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3"/>
        <w:spacing w:line="360" w:lineRule="auto"/>
        <w:rPr>
          <w:rFonts w:hint="eastAsia" w:ascii="宋体" w:hAnsi="宋体" w:eastAsia="宋体" w:cs="宋体"/>
          <w:b/>
          <w:color w:val="000000"/>
          <w:sz w:val="52"/>
          <w:szCs w:val="52"/>
        </w:rPr>
      </w:pPr>
      <w:r>
        <w:rPr>
          <w:rFonts w:hint="eastAsia" w:ascii="宋体" w:hAnsi="宋体" w:eastAsia="宋体" w:cs="宋体"/>
          <w:b/>
          <w:color w:val="000000"/>
          <w:sz w:val="52"/>
          <w:szCs w:val="52"/>
        </w:rPr>
      </w:r>
      <w:r/>
    </w:p>
    <w:p>
      <w:pPr>
        <w:pStyle w:val="933"/>
        <w:jc w:val="center"/>
        <w:spacing w:line="300" w:lineRule="auto"/>
        <w:rPr>
          <w:rFonts w:hint="eastAsia" w:ascii="宋体" w:hAnsi="宋体" w:eastAsia="宋体" w:cs="宋体"/>
          <w:bCs/>
          <w:color w:val="000000"/>
          <w:spacing w:val="20"/>
          <w:sz w:val="72"/>
          <w:szCs w:val="72"/>
        </w:rPr>
      </w:pPr>
      <w:r>
        <w:rPr>
          <w:rFonts w:hint="eastAsia" w:ascii="宋体" w:hAnsi="宋体" w:eastAsia="宋体" w:cs="宋体"/>
          <w:bCs/>
          <w:color w:val="000000"/>
          <w:spacing w:val="20"/>
          <w:sz w:val="72"/>
          <w:szCs w:val="72"/>
        </w:rPr>
        <w:t xml:space="preserve">无锡市政府采购</w:t>
      </w:r>
      <w:r>
        <w:rPr>
          <w:rFonts w:hint="eastAsia" w:ascii="宋体" w:hAnsi="宋体" w:eastAsia="宋体" w:cs="宋体"/>
          <w:bCs/>
          <w:color w:val="000000"/>
          <w:spacing w:val="20"/>
          <w:sz w:val="72"/>
          <w:szCs w:val="72"/>
        </w:rPr>
      </w:r>
      <w:r/>
    </w:p>
    <w:p>
      <w:pPr>
        <w:pStyle w:val="933"/>
        <w:spacing w:line="300" w:lineRule="auto"/>
        <w:rPr>
          <w:rFonts w:hint="eastAsia" w:ascii="宋体" w:hAnsi="宋体" w:eastAsia="宋体" w:cs="宋体"/>
          <w:bCs/>
          <w:color w:val="000000"/>
          <w:sz w:val="30"/>
        </w:rPr>
      </w:pPr>
      <w:r>
        <w:rPr>
          <w:rFonts w:hint="eastAsia" w:ascii="宋体" w:hAnsi="宋体" w:eastAsia="宋体" w:cs="宋体"/>
          <w:bCs/>
          <w:color w:val="000000"/>
          <w:sz w:val="30"/>
        </w:rPr>
      </w:r>
      <w:r/>
    </w:p>
    <w:p>
      <w:pPr>
        <w:pStyle w:val="933"/>
        <w:spacing w:line="300" w:lineRule="auto"/>
        <w:rPr>
          <w:rFonts w:hint="eastAsia" w:ascii="宋体" w:hAnsi="宋体" w:eastAsia="宋体" w:cs="宋体"/>
          <w:bCs/>
          <w:color w:val="000000"/>
          <w:sz w:val="30"/>
        </w:rPr>
      </w:pPr>
      <w:r>
        <w:rPr>
          <w:rFonts w:hint="eastAsia" w:ascii="宋体" w:hAnsi="宋体" w:eastAsia="宋体" w:cs="宋体"/>
          <w:bCs/>
          <w:color w:val="000000"/>
          <w:sz w:val="30"/>
        </w:rPr>
      </w:r>
      <w:r/>
    </w:p>
    <w:p>
      <w:pPr>
        <w:pStyle w:val="933"/>
        <w:jc w:val="center"/>
        <w:spacing w:line="300" w:lineRule="auto"/>
        <w:rPr>
          <w:rFonts w:hint="eastAsia" w:ascii="宋体" w:hAnsi="宋体" w:eastAsia="宋体" w:cs="宋体"/>
          <w:b/>
          <w:color w:val="000000"/>
          <w:spacing w:val="20"/>
          <w:sz w:val="72"/>
          <w:szCs w:val="72"/>
        </w:rPr>
      </w:pPr>
      <w:r>
        <w:rPr>
          <w:rFonts w:hint="eastAsia" w:ascii="宋体" w:hAnsi="宋体" w:eastAsia="宋体" w:cs="宋体"/>
          <w:b/>
          <w:color w:val="000000"/>
          <w:spacing w:val="20"/>
          <w:sz w:val="72"/>
          <w:szCs w:val="72"/>
        </w:rPr>
        <w:t xml:space="preserve">公   开</w:t>
      </w:r>
      <w:r>
        <w:rPr>
          <w:rFonts w:hint="eastAsia" w:ascii="宋体" w:hAnsi="宋体" w:eastAsia="宋体" w:cs="宋体"/>
          <w:b/>
          <w:color w:val="000000"/>
          <w:spacing w:val="20"/>
          <w:sz w:val="72"/>
          <w:szCs w:val="72"/>
        </w:rPr>
      </w:r>
      <w:r/>
    </w:p>
    <w:p>
      <w:pPr>
        <w:pStyle w:val="933"/>
        <w:jc w:val="center"/>
        <w:spacing w:line="300" w:lineRule="auto"/>
        <w:rPr>
          <w:rFonts w:hint="eastAsia" w:ascii="宋体" w:hAnsi="宋体" w:eastAsia="宋体" w:cs="宋体"/>
          <w:b/>
          <w:color w:val="000000"/>
          <w:spacing w:val="20"/>
          <w:sz w:val="72"/>
          <w:szCs w:val="72"/>
        </w:rPr>
      </w:pPr>
      <w:r>
        <w:rPr>
          <w:rFonts w:hint="eastAsia" w:ascii="宋体" w:hAnsi="宋体" w:eastAsia="宋体" w:cs="宋体"/>
          <w:b/>
          <w:color w:val="000000"/>
          <w:spacing w:val="20"/>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8241;mso-wrap-distance-left:9.0pt;mso-wrap-distance-top:0.0pt;mso-wrap-distance-right:9.0pt;mso-wrap-distance-bottom:0.0pt;visibility:visible;" from="-8.9pt,15.6pt" to="-8.9pt,15.6pt" fillcolor="#FFFFFF" strokecolor="#000000"/>
            </w:pict>
          </mc:Fallback>
        </mc:AlternateContent>
      </w:r>
      <w:r>
        <w:rPr>
          <w:rFonts w:hint="eastAsia" w:ascii="宋体" w:hAnsi="宋体" w:eastAsia="宋体" w:cs="宋体"/>
          <w:b/>
          <w:color w:val="000000"/>
          <w:spacing w:val="20"/>
          <w:sz w:val="72"/>
          <w:szCs w:val="72"/>
        </w:rPr>
        <w:t xml:space="preserve">招  标  文 件</w:t>
      </w:r>
      <w:r>
        <w:rPr>
          <w:rFonts w:hint="eastAsia" w:ascii="宋体" w:hAnsi="宋体" w:eastAsia="宋体" w:cs="宋体"/>
          <w:b/>
          <w:color w:val="000000"/>
          <w:spacing w:val="20"/>
          <w:sz w:val="72"/>
          <w:szCs w:val="72"/>
        </w:rPr>
      </w:r>
      <w:r/>
    </w:p>
    <w:p>
      <w:pPr>
        <w:pStyle w:val="933"/>
        <w:jc w:val="center"/>
        <w:spacing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933"/>
        <w:jc w:val="center"/>
        <w:spacing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942"/>
        <w:rPr>
          <w:rFonts w:hint="eastAsia"/>
        </w:rPr>
      </w:pPr>
      <w:r>
        <w:rPr>
          <w:rFonts w:hint="eastAsia"/>
        </w:rPr>
      </w:r>
      <w:r/>
    </w:p>
    <w:p>
      <w:pPr>
        <w:pStyle w:val="963"/>
        <w:ind w:firstLine="0"/>
        <w:rPr>
          <w:rFonts w:hint="eastAsia" w:ascii="宋体" w:hAnsi="宋体" w:eastAsia="宋体" w:cs="宋体"/>
          <w:b/>
          <w:color w:val="000000"/>
          <w:sz w:val="24"/>
        </w:rPr>
      </w:pPr>
      <w:r>
        <w:rPr>
          <w:rFonts w:hint="eastAsia" w:ascii="宋体" w:hAnsi="宋体" w:eastAsia="宋体" w:cs="宋体"/>
          <w:b/>
          <w:color w:val="000000"/>
          <w:sz w:val="24"/>
        </w:rPr>
      </w:r>
      <w:r/>
    </w:p>
    <w:p>
      <w:pPr>
        <w:pStyle w:val="963"/>
        <w:rPr>
          <w:rFonts w:hint="eastAsia" w:ascii="宋体" w:hAnsi="宋体" w:eastAsia="宋体" w:cs="宋体"/>
          <w:b/>
          <w:color w:val="000000"/>
          <w:sz w:val="24"/>
        </w:rPr>
      </w:pPr>
      <w:r>
        <w:rPr>
          <w:rFonts w:hint="eastAsia" w:ascii="宋体" w:hAnsi="宋体" w:eastAsia="宋体" w:cs="宋体"/>
          <w:b/>
          <w:color w:val="000000"/>
          <w:sz w:val="24"/>
        </w:rPr>
      </w:r>
      <w:r/>
    </w:p>
    <w:p>
      <w:pPr>
        <w:pStyle w:val="963"/>
        <w:rPr>
          <w:rFonts w:hint="eastAsia" w:ascii="宋体" w:hAnsi="宋体" w:eastAsia="宋体" w:cs="宋体"/>
          <w:b/>
          <w:color w:val="000000"/>
          <w:sz w:val="24"/>
        </w:rPr>
      </w:pPr>
      <w:r>
        <w:rPr>
          <w:rFonts w:hint="eastAsia" w:ascii="宋体" w:hAnsi="宋体" w:eastAsia="宋体" w:cs="宋体"/>
          <w:b/>
          <w:color w:val="000000"/>
          <w:sz w:val="24"/>
        </w:rPr>
      </w:r>
      <w:r/>
    </w:p>
    <w:p>
      <w:pPr>
        <w:pStyle w:val="933"/>
        <w:spacing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933"/>
        <w:ind w:firstLine="640"/>
        <w:keepLines w:val="0"/>
        <w:keepNext w:val="0"/>
        <w:pageBreakBefore w:val="0"/>
        <w:spacing w:before="95" w:after="95" w:line="432" w:lineRule="auto"/>
        <w:widowControl w:val="off"/>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rPr>
        <w:t xml:space="preserve">政府采购编号：JSZC-320000-ZQHJ-G2024-0086</w:t>
      </w:r>
      <w:r>
        <w:rPr>
          <w:rFonts w:hint="eastAsia" w:ascii="宋体" w:hAnsi="宋体" w:eastAsia="宋体" w:cs="宋体"/>
          <w:b/>
          <w:color w:val="000000"/>
          <w:sz w:val="32"/>
          <w:szCs w:val="32"/>
          <w:highlight w:val="none"/>
          <w:lang w:val="en-US" w:eastAsia="zh-CN"/>
        </w:rPr>
      </w:r>
      <w:r/>
    </w:p>
    <w:p>
      <w:pPr>
        <w:pStyle w:val="933"/>
        <w:ind w:left="2878" w:hanging="2240"/>
        <w:keepLines w:val="0"/>
        <w:keepNext w:val="0"/>
        <w:pageBreakBefore w:val="0"/>
        <w:spacing w:before="95" w:after="95" w:line="432" w:lineRule="auto"/>
        <w:widowControl w:val="off"/>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rPr>
        <w:t xml:space="preserve">采购项目名称：</w:t>
      </w:r>
      <w:r>
        <w:rPr>
          <w:rFonts w:hint="eastAsia" w:ascii="宋体" w:hAnsi="宋体" w:cs="宋体"/>
          <w:b/>
          <w:color w:val="000000"/>
          <w:sz w:val="32"/>
          <w:szCs w:val="32"/>
          <w:lang w:eastAsia="zh-CN"/>
        </w:rPr>
        <w:t xml:space="preserve">数字智能工厂虚拟仿真体验中心(一期)</w:t>
      </w:r>
      <w:r>
        <w:rPr>
          <w:rFonts w:hint="eastAsia" w:ascii="宋体" w:hAnsi="宋体" w:eastAsia="宋体" w:cs="宋体"/>
          <w:b/>
          <w:color w:val="000000"/>
          <w:sz w:val="32"/>
          <w:szCs w:val="32"/>
          <w:lang w:eastAsia="zh-CN"/>
        </w:rPr>
      </w:r>
      <w:r/>
    </w:p>
    <w:p>
      <w:pPr>
        <w:pStyle w:val="933"/>
        <w:ind w:firstLine="640"/>
        <w:keepLines w:val="0"/>
        <w:keepNext w:val="0"/>
        <w:pageBreakBefore w:val="0"/>
        <w:spacing w:before="95" w:after="95" w:line="432" w:lineRule="auto"/>
        <w:widowControl w:val="off"/>
        <w:rPr>
          <w:rFonts w:hint="eastAsia" w:ascii="宋体" w:hAnsi="宋体" w:eastAsia="宋体" w:cs="宋体"/>
          <w:b/>
          <w:color w:val="000000"/>
          <w:sz w:val="24"/>
          <w:lang w:eastAsia="zh-CN"/>
        </w:rPr>
      </w:pPr>
      <w:r>
        <w:rPr>
          <w:rFonts w:hint="eastAsia" w:ascii="宋体" w:hAnsi="宋体" w:eastAsia="宋体" w:cs="宋体"/>
          <w:b/>
          <w:color w:val="000000"/>
          <w:sz w:val="32"/>
          <w:szCs w:val="32"/>
        </w:rPr>
        <w:t xml:space="preserve">采购人：</w:t>
      </w:r>
      <w:r>
        <w:rPr>
          <w:rFonts w:hint="eastAsia" w:ascii="宋体" w:hAnsi="宋体" w:cs="宋体"/>
          <w:b/>
          <w:color w:val="000000"/>
          <w:sz w:val="32"/>
          <w:szCs w:val="32"/>
          <w:lang w:eastAsia="zh-CN"/>
        </w:rPr>
        <w:t xml:space="preserve">江苏信息职业技术学院</w:t>
      </w:r>
      <w:r>
        <w:rPr>
          <w:rFonts w:hint="eastAsia" w:ascii="宋体" w:hAnsi="宋体" w:eastAsia="宋体" w:cs="宋体"/>
          <w:b/>
          <w:color w:val="000000"/>
          <w:sz w:val="24"/>
          <w:lang w:eastAsia="zh-CN"/>
        </w:rPr>
      </w:r>
      <w:r/>
    </w:p>
    <w:p>
      <w:pPr>
        <w:pStyle w:val="933"/>
        <w:ind w:firstLine="640"/>
        <w:keepLines w:val="0"/>
        <w:keepNext w:val="0"/>
        <w:pageBreakBefore w:val="0"/>
        <w:spacing w:before="95" w:after="95" w:line="432" w:lineRule="auto"/>
        <w:widowControl w:val="off"/>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rPr>
        <w:t xml:space="preserve">采购代理机构：</w:t>
      </w:r>
      <w:r>
        <w:rPr>
          <w:rFonts w:hint="eastAsia" w:ascii="宋体" w:hAnsi="宋体" w:cs="宋体"/>
          <w:b/>
          <w:color w:val="000000"/>
          <w:sz w:val="32"/>
          <w:szCs w:val="32"/>
          <w:lang w:eastAsia="zh-CN"/>
        </w:rPr>
        <w:t xml:space="preserve">中企华建友工程管理有限公司</w:t>
      </w:r>
      <w:r>
        <w:rPr>
          <w:rFonts w:hint="eastAsia" w:ascii="宋体" w:hAnsi="宋体" w:eastAsia="宋体" w:cs="宋体"/>
          <w:b/>
          <w:color w:val="000000"/>
          <w:sz w:val="32"/>
          <w:szCs w:val="32"/>
          <w:lang w:eastAsia="zh-CN"/>
        </w:rPr>
      </w:r>
      <w:r/>
    </w:p>
    <w:p>
      <w:pPr>
        <w:pStyle w:val="933"/>
        <w:spacing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933"/>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二○二</w:t>
      </w:r>
      <w:r>
        <w:rPr>
          <w:rFonts w:hint="eastAsia" w:ascii="宋体" w:hAnsi="宋体" w:eastAsia="宋体" w:cs="宋体"/>
          <w:b/>
          <w:color w:val="000000"/>
          <w:sz w:val="32"/>
          <w:szCs w:val="32"/>
          <w:lang w:val="en-US" w:eastAsia="zh-CN"/>
        </w:rPr>
        <w:t xml:space="preserve">四年</w:t>
      </w:r>
      <w:r>
        <w:rPr>
          <w:rFonts w:hint="eastAsia" w:ascii="宋体" w:hAnsi="宋体" w:cs="宋体"/>
          <w:b/>
          <w:color w:val="000000"/>
          <w:sz w:val="32"/>
          <w:szCs w:val="32"/>
          <w:lang w:val="en-US" w:eastAsia="zh-CN"/>
        </w:rPr>
        <w:t xml:space="preserve">十一</w:t>
      </w:r>
      <w:r>
        <w:rPr>
          <w:rFonts w:hint="eastAsia" w:ascii="宋体" w:hAnsi="宋体" w:eastAsia="宋体" w:cs="宋体"/>
          <w:b/>
          <w:color w:val="000000"/>
          <w:sz w:val="32"/>
          <w:szCs w:val="32"/>
        </w:rPr>
        <w:t xml:space="preserve">月</w:t>
      </w:r>
      <w:r>
        <w:rPr>
          <w:rFonts w:hint="eastAsia" w:ascii="宋体" w:hAnsi="宋体" w:eastAsia="宋体" w:cs="宋体"/>
          <w:b/>
          <w:color w:val="000000"/>
          <w:sz w:val="32"/>
          <w:szCs w:val="32"/>
        </w:rPr>
      </w:r>
      <w:r/>
    </w:p>
    <w:p>
      <w:pPr>
        <w:pStyle w:val="933"/>
        <w:jc w:val="center"/>
        <w:spacing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933"/>
        <w:jc w:val="center"/>
        <w:spacing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933"/>
        <w:jc w:val="center"/>
        <w:spacing w:line="360" w:lineRule="auto"/>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目</w:t>
      </w:r>
      <w:r>
        <w:rPr>
          <w:rFonts w:hint="eastAsia" w:ascii="宋体" w:hAnsi="宋体" w:cs="宋体"/>
          <w:b/>
          <w:color w:val="000000"/>
          <w:sz w:val="44"/>
          <w:szCs w:val="44"/>
          <w:lang w:val="en-US" w:eastAsia="zh-CN"/>
        </w:rPr>
        <w:t xml:space="preserve">    </w:t>
      </w:r>
      <w:r>
        <w:rPr>
          <w:rFonts w:hint="eastAsia" w:ascii="宋体" w:hAnsi="宋体" w:eastAsia="宋体" w:cs="宋体"/>
          <w:b/>
          <w:color w:val="000000"/>
          <w:sz w:val="44"/>
          <w:szCs w:val="44"/>
        </w:rPr>
        <w:t xml:space="preserve">录</w:t>
      </w:r>
      <w:r>
        <w:rPr>
          <w:rFonts w:hint="eastAsia" w:ascii="宋体" w:hAnsi="宋体" w:eastAsia="宋体" w:cs="宋体"/>
          <w:b/>
          <w:color w:val="000000"/>
          <w:sz w:val="44"/>
          <w:szCs w:val="44"/>
        </w:rPr>
      </w:r>
      <w:r/>
    </w:p>
    <w:p>
      <w:pPr>
        <w:pStyle w:val="933"/>
        <w:spacing w:line="1000" w:lineRule="exact"/>
        <w:tabs>
          <w:tab w:val="left" w:pos="8000" w:leader="none"/>
        </w:tabs>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第一部分    投标邀请</w:t>
      </w:r>
      <w:r>
        <w:rPr>
          <w:rFonts w:hint="eastAsia" w:ascii="宋体" w:hAnsi="宋体" w:eastAsia="宋体" w:cs="宋体"/>
          <w:b/>
          <w:color w:val="000000"/>
          <w:sz w:val="30"/>
          <w:szCs w:val="30"/>
        </w:rPr>
      </w:r>
      <w:r/>
    </w:p>
    <w:p>
      <w:pPr>
        <w:pStyle w:val="933"/>
        <w:spacing w:line="1000" w:lineRule="exact"/>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第二部分    投标供应商须知</w:t>
      </w:r>
      <w:r>
        <w:rPr>
          <w:rFonts w:hint="eastAsia" w:ascii="宋体" w:hAnsi="宋体" w:eastAsia="宋体" w:cs="宋体"/>
          <w:b/>
          <w:color w:val="000000"/>
          <w:sz w:val="30"/>
          <w:szCs w:val="30"/>
          <w:lang w:eastAsia="zh-CN"/>
        </w:rPr>
      </w:r>
      <w:r/>
    </w:p>
    <w:p>
      <w:pPr>
        <w:pStyle w:val="933"/>
        <w:spacing w:line="1000" w:lineRule="exact"/>
        <w:rPr>
          <w:rFonts w:hint="eastAsia" w:ascii="宋体" w:hAnsi="宋体" w:eastAsia="宋体" w:cs="宋体"/>
          <w:b/>
          <w:color w:val="000000"/>
          <w:sz w:val="30"/>
          <w:szCs w:val="30"/>
          <w:lang w:val="en-US" w:eastAsia="zh-CN"/>
        </w:rPr>
      </w:pPr>
      <w:r>
        <w:rPr>
          <w:rFonts w:hint="eastAsia" w:ascii="宋体" w:hAnsi="宋体" w:eastAsia="宋体" w:cs="宋体"/>
          <w:b/>
          <w:color w:val="000000"/>
          <w:sz w:val="30"/>
          <w:szCs w:val="30"/>
        </w:rPr>
        <w:t xml:space="preserve">第三部分    采购需求</w:t>
      </w:r>
      <w:r>
        <w:rPr>
          <w:rFonts w:hint="eastAsia" w:ascii="宋体" w:hAnsi="宋体" w:eastAsia="宋体" w:cs="宋体"/>
          <w:b/>
          <w:color w:val="000000"/>
          <w:sz w:val="30"/>
          <w:szCs w:val="30"/>
          <w:lang w:val="en-US" w:eastAsia="zh-CN"/>
        </w:rPr>
      </w:r>
      <w:r/>
    </w:p>
    <w:p>
      <w:pPr>
        <w:pStyle w:val="933"/>
        <w:spacing w:line="1000" w:lineRule="exact"/>
        <w:rPr>
          <w:rFonts w:hint="eastAsia" w:ascii="宋体" w:hAnsi="宋体" w:eastAsia="宋体" w:cs="宋体"/>
          <w:b/>
          <w:color w:val="000000"/>
          <w:sz w:val="30"/>
          <w:szCs w:val="30"/>
          <w:lang w:val="en-US" w:eastAsia="zh-CN"/>
        </w:rPr>
      </w:pPr>
      <w:r>
        <w:rPr>
          <w:rFonts w:hint="eastAsia" w:ascii="宋体" w:hAnsi="宋体" w:eastAsia="宋体" w:cs="宋体"/>
          <w:b/>
          <w:color w:val="000000"/>
          <w:sz w:val="30"/>
          <w:szCs w:val="30"/>
        </w:rPr>
        <w:t xml:space="preserve">第四部分    合同条款及格式</w:t>
      </w:r>
      <w:r>
        <w:rPr>
          <w:rFonts w:hint="eastAsia" w:ascii="宋体" w:hAnsi="宋体" w:eastAsia="宋体" w:cs="宋体"/>
          <w:b/>
          <w:color w:val="000000"/>
          <w:sz w:val="30"/>
          <w:szCs w:val="30"/>
          <w:lang w:val="en-US" w:eastAsia="zh-CN"/>
        </w:rPr>
      </w:r>
      <w:r/>
    </w:p>
    <w:p>
      <w:pPr>
        <w:pStyle w:val="933"/>
        <w:spacing w:line="1000" w:lineRule="exact"/>
        <w:rPr>
          <w:rFonts w:hint="eastAsia" w:ascii="宋体" w:hAnsi="宋体" w:eastAsia="宋体" w:cs="宋体"/>
          <w:b/>
          <w:color w:val="000000"/>
          <w:sz w:val="30"/>
          <w:szCs w:val="30"/>
          <w:lang w:val="en-US" w:eastAsia="zh-CN"/>
        </w:rPr>
      </w:pPr>
      <w:r>
        <w:rPr>
          <w:rFonts w:hint="eastAsia" w:ascii="宋体" w:hAnsi="宋体" w:eastAsia="宋体" w:cs="宋体"/>
          <w:b/>
          <w:color w:val="000000"/>
          <w:sz w:val="30"/>
          <w:szCs w:val="30"/>
        </w:rPr>
        <w:t xml:space="preserve">第五部分    附件（投标文件格式）</w:t>
      </w:r>
      <w:r>
        <w:rPr>
          <w:rFonts w:hint="eastAsia" w:ascii="宋体" w:hAnsi="宋体" w:eastAsia="宋体" w:cs="宋体"/>
          <w:b/>
          <w:color w:val="000000"/>
          <w:sz w:val="30"/>
          <w:szCs w:val="30"/>
          <w:lang w:val="en-US" w:eastAsia="zh-CN"/>
        </w:rPr>
      </w:r>
      <w:r/>
    </w:p>
    <w:p>
      <w:pPr>
        <w:pStyle w:val="933"/>
        <w:spacing w:line="360" w:lineRule="auto"/>
        <w:widowControl/>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933"/>
        <w:spacing w:line="360" w:lineRule="auto"/>
        <w:widowControl/>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933"/>
        <w:spacing w:line="360" w:lineRule="auto"/>
        <w:widowControl/>
        <w:rPr>
          <w:rFonts w:hint="eastAsia" w:ascii="宋体" w:hAnsi="宋体" w:eastAsia="宋体" w:cs="宋体"/>
          <w:b/>
          <w:color w:val="000000"/>
          <w:sz w:val="24"/>
        </w:rPr>
      </w:pPr>
      <w:r>
        <w:rPr>
          <w:rFonts w:hint="eastAsia" w:ascii="宋体" w:hAnsi="宋体" w:eastAsia="宋体" w:cs="宋体"/>
          <w:b/>
          <w:color w:val="000000"/>
          <w:sz w:val="24"/>
        </w:rPr>
      </w:r>
      <w:r/>
    </w:p>
    <w:p>
      <w:pPr>
        <w:pStyle w:val="933"/>
        <w:spacing w:line="360" w:lineRule="auto"/>
        <w:widowControl/>
        <w:rPr>
          <w:rFonts w:hint="eastAsia" w:ascii="宋体" w:hAnsi="宋体" w:eastAsia="宋体" w:cs="宋体"/>
          <w:b/>
          <w:color w:val="000000"/>
          <w:sz w:val="24"/>
        </w:rPr>
      </w:pPr>
      <w:r>
        <w:rPr>
          <w:rFonts w:hint="eastAsia" w:ascii="宋体" w:hAnsi="宋体" w:eastAsia="宋体" w:cs="宋体"/>
          <w:b/>
          <w:color w:val="000000"/>
          <w:sz w:val="24"/>
        </w:rPr>
      </w:r>
      <w:r/>
    </w:p>
    <w:p>
      <w:pPr>
        <w:pStyle w:val="933"/>
        <w:spacing w:line="360" w:lineRule="auto"/>
        <w:widowControl/>
        <w:rPr>
          <w:rFonts w:hint="eastAsia" w:ascii="宋体" w:hAnsi="宋体" w:eastAsia="宋体" w:cs="宋体"/>
          <w:b/>
          <w:color w:val="000000"/>
          <w:sz w:val="24"/>
        </w:rPr>
      </w:pPr>
      <w:r>
        <w:rPr>
          <w:rFonts w:hint="eastAsia" w:ascii="宋体" w:hAnsi="宋体" w:eastAsia="宋体" w:cs="宋体"/>
          <w:b/>
          <w:color w:val="000000"/>
          <w:sz w:val="24"/>
        </w:rPr>
      </w:r>
      <w:r/>
    </w:p>
    <w:p>
      <w:pPr>
        <w:pStyle w:val="933"/>
        <w:spacing w:before="470"/>
        <w:widowControl/>
        <w:rPr>
          <w:rFonts w:hint="eastAsia" w:ascii="宋体" w:hAnsi="宋体" w:eastAsia="宋体" w:cs="宋体"/>
          <w:b/>
          <w:color w:val="000000"/>
          <w:sz w:val="24"/>
        </w:rPr>
      </w:pPr>
      <w:r>
        <w:rPr>
          <w:rFonts w:hint="eastAsia" w:ascii="宋体" w:hAnsi="宋体" w:eastAsia="宋体" w:cs="宋体"/>
          <w:b/>
          <w:color w:val="000000"/>
          <w:sz w:val="24"/>
        </w:rPr>
      </w:r>
      <w:r/>
    </w:p>
    <w:p>
      <w:pPr>
        <w:pStyle w:val="933"/>
        <w:jc w:val="center"/>
        <w:spacing w:line="360" w:lineRule="auto"/>
        <w:widowControl/>
        <w:rPr>
          <w:rFonts w:hint="eastAsia" w:ascii="宋体" w:hAnsi="宋体" w:eastAsia="宋体" w:cs="宋体"/>
          <w:color w:val="000000"/>
          <w:sz w:val="24"/>
          <w:highlight w:val="none"/>
          <w:lang w:eastAsia="zh-CN"/>
        </w:rPr>
        <w:outlineLvl w:val="0"/>
      </w:pPr>
      <w:r>
        <w:rPr>
          <w:rFonts w:hint="eastAsia" w:ascii="宋体" w:hAnsi="宋体" w:eastAsia="宋体" w:cs="宋体"/>
          <w:b/>
          <w:color w:val="000000"/>
          <w:sz w:val="24"/>
        </w:rPr>
        <w:br w:type="page" w:clear="all"/>
      </w:r>
      <w:r>
        <w:rPr>
          <w:rFonts w:hint="eastAsia" w:ascii="宋体" w:hAnsi="宋体" w:cs="宋体"/>
          <w:b/>
          <w:color w:val="000000"/>
          <w:sz w:val="44"/>
          <w:szCs w:val="44"/>
          <w:lang w:val="en-US" w:eastAsia="zh-CN"/>
        </w:rPr>
        <w:t xml:space="preserve">第一部分</w:t>
      </w:r>
      <w:r>
        <w:rPr>
          <w:rFonts w:hint="eastAsia" w:ascii="宋体" w:hAnsi="宋体" w:eastAsia="宋体" w:cs="宋体"/>
          <w:b/>
          <w:color w:val="000000"/>
          <w:sz w:val="44"/>
          <w:szCs w:val="44"/>
          <w:lang w:eastAsia="zh-CN"/>
        </w:rPr>
        <w:t xml:space="preserve">．投标邀请函</w:t>
      </w:r>
      <w:r>
        <w:rPr>
          <w:rFonts w:hint="eastAsia" w:ascii="宋体" w:hAnsi="宋体" w:eastAsia="宋体" w:cs="宋体"/>
          <w:color w:val="000000"/>
          <w:sz w:val="24"/>
          <w:highlight w:val="none"/>
          <w:lang w:eastAsia="zh-CN"/>
        </w:rPr>
      </w:r>
      <w:r/>
    </w:p>
    <w:p>
      <w:pPr>
        <w:pStyle w:val="933"/>
        <w:ind w:firstLine="480"/>
        <w:spacing w:line="360" w:lineRule="auto"/>
        <w:widowControl/>
        <w:rPr>
          <w:rFonts w:hint="eastAsia" w:ascii="宋体" w:hAnsi="宋体" w:eastAsia="宋体" w:cs="宋体"/>
          <w:b/>
          <w:color w:val="000000"/>
          <w:sz w:val="44"/>
          <w:szCs w:val="44"/>
        </w:rPr>
      </w:pPr>
      <w:r>
        <w:rPr>
          <w:rFonts w:hint="eastAsia" w:ascii="宋体" w:hAnsi="宋体" w:cs="宋体"/>
          <w:color w:val="000000"/>
          <w:sz w:val="24"/>
          <w:highlight w:val="none"/>
          <w:lang w:eastAsia="zh-CN"/>
        </w:rPr>
        <w:t xml:space="preserve">中企华建友工程管理有限公司</w:t>
      </w:r>
      <w:r>
        <w:rPr>
          <w:rFonts w:hint="eastAsia" w:ascii="宋体" w:hAnsi="宋体" w:eastAsia="宋体" w:cs="宋体"/>
          <w:color w:val="000000"/>
          <w:sz w:val="24"/>
          <w:highlight w:val="none"/>
          <w:lang w:eastAsia="zh-CN"/>
        </w:rPr>
        <w:t xml:space="preserve">受</w:t>
      </w:r>
      <w:r>
        <w:rPr>
          <w:rFonts w:hint="eastAsia" w:ascii="宋体" w:hAnsi="宋体" w:cs="宋体"/>
          <w:color w:val="000000"/>
          <w:sz w:val="24"/>
          <w:highlight w:val="none"/>
          <w:lang w:eastAsia="zh-CN"/>
        </w:rPr>
        <w:t xml:space="preserve">江苏信息职业技术学院</w:t>
      </w:r>
      <w:r>
        <w:rPr>
          <w:rFonts w:hint="eastAsia" w:ascii="宋体" w:hAnsi="宋体" w:eastAsia="宋体" w:cs="宋体"/>
          <w:color w:val="000000"/>
          <w:sz w:val="24"/>
          <w:highlight w:val="none"/>
          <w:lang w:eastAsia="zh-CN"/>
        </w:rPr>
        <w:t xml:space="preserve">的委托，对其</w:t>
      </w:r>
      <w:r>
        <w:rPr>
          <w:rFonts w:hint="eastAsia" w:ascii="宋体" w:hAnsi="宋体" w:cs="宋体"/>
          <w:color w:val="000000"/>
          <w:sz w:val="24"/>
          <w:highlight w:val="none"/>
          <w:lang w:eastAsia="zh-CN"/>
        </w:rPr>
        <w:t xml:space="preserve">数字智能工厂虚拟仿真体验中心(一期)</w:t>
      </w:r>
      <w:r>
        <w:rPr>
          <w:rFonts w:hint="eastAsia" w:ascii="宋体" w:hAnsi="宋体" w:eastAsia="宋体" w:cs="宋体"/>
          <w:color w:val="000000"/>
          <w:sz w:val="24"/>
          <w:highlight w:val="none"/>
          <w:lang w:eastAsia="zh-CN"/>
        </w:rPr>
        <w:t xml:space="preserve">进行公开招标，欢迎你单位参加投标并提请注意下列附表中的相关事项：</w:t>
      </w:r>
      <w:r>
        <w:rPr>
          <w:rFonts w:hint="eastAsia" w:ascii="宋体" w:hAnsi="宋体" w:eastAsia="宋体" w:cs="宋体"/>
          <w:b/>
          <w:color w:val="000000"/>
          <w:sz w:val="44"/>
          <w:szCs w:val="44"/>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8623"/>
      </w:tblGrid>
      <w:tr>
        <w:trPr>
          <w:trHeight w:val="460"/>
        </w:trPr>
        <w:tc>
          <w:tcPr>
            <w:tcW w:w="827" w:type="dxa"/>
            <w:vAlign w:val="center"/>
            <w:textDirection w:val="lrTb"/>
            <w:noWrap w:val="false"/>
          </w:tcPr>
          <w:p>
            <w:pPr>
              <w:pStyle w:val="933"/>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序号</w:t>
            </w:r>
            <w:r>
              <w:rPr>
                <w:rFonts w:hint="eastAsia" w:ascii="宋体" w:hAnsi="宋体" w:eastAsia="宋体" w:cs="宋体"/>
                <w:color w:val="000000"/>
                <w:sz w:val="24"/>
              </w:rPr>
            </w:r>
            <w:r/>
          </w:p>
        </w:tc>
        <w:tc>
          <w:tcPr>
            <w:tcW w:w="8623" w:type="dxa"/>
            <w:vAlign w:val="center"/>
            <w:textDirection w:val="lrTb"/>
            <w:noWrap w:val="false"/>
          </w:tcPr>
          <w:p>
            <w:pPr>
              <w:pStyle w:val="933"/>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内容</w:t>
            </w:r>
            <w:r>
              <w:rPr>
                <w:rFonts w:hint="eastAsia" w:ascii="宋体" w:hAnsi="宋体" w:eastAsia="宋体" w:cs="宋体"/>
                <w:color w:val="000000"/>
                <w:sz w:val="24"/>
              </w:rPr>
            </w:r>
            <w:r/>
          </w:p>
        </w:tc>
      </w:tr>
      <w:tr>
        <w:trPr/>
        <w:tc>
          <w:tcPr>
            <w:tcW w:w="827" w:type="dxa"/>
            <w:vAlign w:val="center"/>
            <w:textDirection w:val="lrTb"/>
            <w:noWrap w:val="false"/>
          </w:tcPr>
          <w:p>
            <w:pPr>
              <w:pStyle w:val="933"/>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r>
            <w:r/>
          </w:p>
        </w:tc>
        <w:tc>
          <w:tcPr>
            <w:tcW w:w="8623" w:type="dxa"/>
            <w:vAlign w:val="center"/>
            <w:textDirection w:val="lrTb"/>
            <w:noWrap w:val="false"/>
          </w:tcPr>
          <w:p>
            <w:pPr>
              <w:pStyle w:val="933"/>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rPr>
              <w:t xml:space="preserve">项目名称</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eastAsia="zh-CN"/>
              </w:rPr>
              <w:t xml:space="preserve">数字智能工厂虚拟仿真体验中心(一期)</w:t>
            </w:r>
            <w:r>
              <w:rPr>
                <w:rFonts w:hint="eastAsia" w:ascii="宋体" w:hAnsi="宋体" w:eastAsia="宋体" w:cs="宋体"/>
                <w:color w:val="000000"/>
                <w:sz w:val="24"/>
                <w:highlight w:val="none"/>
                <w:lang w:eastAsia="zh-CN"/>
              </w:rPr>
            </w:r>
            <w:r/>
          </w:p>
          <w:p>
            <w:pPr>
              <w:pStyle w:val="933"/>
              <w:spacing w:line="360" w:lineRule="auto"/>
              <w:widowControl/>
              <w:rPr>
                <w:rFonts w:hint="eastAsia" w:ascii="宋体" w:hAnsi="宋体" w:eastAsia="宋体" w:cs="宋体"/>
                <w:color w:val="000000"/>
                <w:sz w:val="24"/>
                <w:highlight w:val="yellow"/>
                <w:lang w:val="en-US" w:eastAsia="zh-CN"/>
              </w:rPr>
            </w:pPr>
            <w:r>
              <w:rPr>
                <w:rFonts w:hint="eastAsia" w:ascii="宋体" w:hAnsi="宋体" w:eastAsia="宋体" w:cs="宋体"/>
                <w:color w:val="000000"/>
                <w:sz w:val="24"/>
                <w:highlight w:val="none"/>
              </w:rPr>
              <w:t xml:space="preserve">政府采购编号：JSZC-320000-ZQHJ-G2024-0086</w:t>
            </w:r>
            <w:r>
              <w:rPr>
                <w:rFonts w:hint="eastAsia" w:ascii="宋体" w:hAnsi="宋体" w:eastAsia="宋体" w:cs="宋体"/>
                <w:color w:val="000000"/>
                <w:sz w:val="24"/>
                <w:highlight w:val="yellow"/>
                <w:lang w:val="en-US" w:eastAsia="zh-CN"/>
              </w:rPr>
            </w:r>
            <w:r/>
          </w:p>
          <w:p>
            <w:pPr>
              <w:pStyle w:val="933"/>
              <w:spacing w:line="360" w:lineRule="auto"/>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采购方式：公开招标</w:t>
            </w:r>
            <w:r>
              <w:rPr>
                <w:rFonts w:hint="eastAsia" w:ascii="宋体" w:hAnsi="宋体" w:eastAsia="宋体" w:cs="宋体"/>
                <w:color w:val="000000"/>
                <w:sz w:val="24"/>
                <w:lang w:eastAsia="zh-CN"/>
              </w:rPr>
            </w:r>
            <w:r/>
          </w:p>
        </w:tc>
      </w:tr>
      <w:tr>
        <w:trPr/>
        <w:tc>
          <w:tcPr>
            <w:tcW w:w="827" w:type="dxa"/>
            <w:vAlign w:val="center"/>
            <w:textDirection w:val="lrTb"/>
            <w:noWrap w:val="false"/>
          </w:tcPr>
          <w:p>
            <w:pPr>
              <w:pStyle w:val="933"/>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r>
            <w:r/>
          </w:p>
        </w:tc>
        <w:tc>
          <w:tcPr>
            <w:tcW w:w="8623" w:type="dxa"/>
            <w:vAlign w:val="center"/>
            <w:textDirection w:val="lrTb"/>
            <w:noWrap w:val="false"/>
          </w:tcPr>
          <w:p>
            <w:pPr>
              <w:pStyle w:val="933"/>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采购人：</w:t>
            </w:r>
            <w:r>
              <w:rPr>
                <w:rFonts w:hint="eastAsia" w:ascii="宋体" w:hAnsi="宋体" w:cs="宋体"/>
                <w:color w:val="000000"/>
                <w:sz w:val="24"/>
                <w:highlight w:val="none"/>
                <w:lang w:eastAsia="zh-CN"/>
              </w:rPr>
              <w:t xml:space="preserve">江苏信息职业技术学院</w:t>
            </w:r>
            <w:r>
              <w:rPr>
                <w:rFonts w:hint="eastAsia" w:ascii="宋体" w:hAnsi="宋体" w:eastAsia="宋体" w:cs="宋体"/>
                <w:color w:val="000000"/>
                <w:sz w:val="24"/>
                <w:highlight w:val="none"/>
                <w:lang w:eastAsia="zh-CN"/>
              </w:rPr>
            </w:r>
            <w:r/>
          </w:p>
          <w:p>
            <w:pPr>
              <w:pStyle w:val="933"/>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联系地址：</w:t>
            </w:r>
            <w:r>
              <w:rPr>
                <w:rFonts w:hint="eastAsia" w:ascii="宋体" w:hAnsi="宋体" w:cs="宋体"/>
                <w:color w:val="000000"/>
                <w:sz w:val="24"/>
                <w:szCs w:val="24"/>
                <w:highlight w:val="none"/>
                <w:lang w:val="en-US" w:eastAsia="zh-CN"/>
              </w:rPr>
              <w:t xml:space="preserve">江苏省无锡市惠山区钱藕路1号</w:t>
            </w:r>
            <w:r>
              <w:rPr>
                <w:rFonts w:hint="eastAsia" w:ascii="宋体" w:hAnsi="宋体" w:eastAsia="宋体" w:cs="宋体"/>
                <w:color w:val="000000"/>
                <w:sz w:val="24"/>
                <w:highlight w:val="none"/>
                <w:lang w:eastAsia="zh-CN"/>
              </w:rPr>
            </w:r>
            <w:r/>
          </w:p>
          <w:p>
            <w:pPr>
              <w:pStyle w:val="933"/>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采购代理机构：</w:t>
            </w:r>
            <w:r>
              <w:rPr>
                <w:rFonts w:hint="eastAsia" w:ascii="宋体" w:hAnsi="宋体" w:cs="宋体"/>
                <w:color w:val="000000"/>
                <w:sz w:val="24"/>
                <w:highlight w:val="none"/>
                <w:lang w:eastAsia="zh-CN"/>
              </w:rPr>
              <w:t xml:space="preserve">中企华建友工程管理有限公司</w:t>
            </w:r>
            <w:r>
              <w:rPr>
                <w:rFonts w:hint="eastAsia" w:ascii="宋体" w:hAnsi="宋体" w:eastAsia="宋体" w:cs="宋体"/>
                <w:color w:val="000000"/>
                <w:sz w:val="24"/>
                <w:highlight w:val="none"/>
                <w:lang w:eastAsia="zh-CN"/>
              </w:rPr>
            </w:r>
            <w:r/>
          </w:p>
          <w:p>
            <w:pPr>
              <w:pStyle w:val="933"/>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采购机构地址：</w:t>
            </w:r>
            <w:r>
              <w:rPr>
                <w:rFonts w:hint="eastAsia" w:ascii="宋体" w:hAnsi="宋体" w:cs="宋体"/>
                <w:color w:val="000000"/>
                <w:sz w:val="24"/>
                <w:highlight w:val="none"/>
                <w:lang w:val="en-US" w:eastAsia="zh-CN"/>
              </w:rPr>
              <w:t xml:space="preserve">无锡市惠山区惠山大道88号明都大厦9号楼19楼</w:t>
            </w:r>
            <w:r>
              <w:rPr>
                <w:rFonts w:ascii="宋体" w:hAnsi="宋体" w:eastAsia="宋体" w:cs="宋体"/>
                <w:color w:val="000000"/>
                <w:sz w:val="24"/>
                <w:szCs w:val="24"/>
                <w:highlight w:val="none"/>
                <w:lang w:val="en-US" w:eastAsia="zh-CN" w:bidi="ar-SA"/>
              </w:rPr>
            </w:r>
            <w:r/>
          </w:p>
        </w:tc>
      </w:tr>
      <w:tr>
        <w:trPr>
          <w:trHeight w:val="5007"/>
        </w:trPr>
        <w:tc>
          <w:tcPr>
            <w:tcW w:w="827" w:type="dxa"/>
            <w:vAlign w:val="center"/>
            <w:textDirection w:val="lrTb"/>
            <w:noWrap w:val="false"/>
          </w:tcPr>
          <w:p>
            <w:pPr>
              <w:pStyle w:val="933"/>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r>
            <w:r/>
          </w:p>
        </w:tc>
        <w:tc>
          <w:tcPr>
            <w:tcW w:w="8623" w:type="dxa"/>
            <w:vAlign w:val="center"/>
            <w:textDirection w:val="lrTb"/>
            <w:noWrap w:val="false"/>
          </w:tcPr>
          <w:p>
            <w:pPr>
              <w:pStyle w:val="93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采购项目概况、要求：</w:t>
            </w:r>
            <w:r>
              <w:rPr>
                <w:rFonts w:hint="eastAsia" w:ascii="宋体" w:hAnsi="宋体" w:eastAsia="宋体" w:cs="宋体"/>
                <w:color w:val="000000"/>
                <w:sz w:val="24"/>
                <w:szCs w:val="24"/>
                <w:highlight w:val="none"/>
              </w:rPr>
            </w:r>
            <w:r/>
          </w:p>
          <w:p>
            <w:pPr>
              <w:pStyle w:val="933"/>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1.采购需求：</w:t>
            </w:r>
            <w:r>
              <w:rPr>
                <w:rFonts w:hint="eastAsia" w:ascii="宋体" w:hAnsi="宋体" w:cs="宋体"/>
                <w:color w:val="000000"/>
                <w:sz w:val="24"/>
                <w:szCs w:val="24"/>
                <w:lang w:val="en-US" w:eastAsia="zh-CN"/>
              </w:rPr>
              <w:t xml:space="preserve">对接物联网应用技术专业群岗位群，从数字智能工厂产线、工业网络搭建、工业数据采集与处理、工业数据可视化分析、视觉检测及智能制造典型应用场景等系统,解决实训教学“三高三难”问题，(一期)。</w:t>
            </w:r>
            <w:r>
              <w:rPr>
                <w:rFonts w:hint="eastAsia" w:ascii="宋体" w:hAnsi="宋体" w:eastAsia="宋体" w:cs="宋体"/>
                <w:color w:val="000000"/>
                <w:sz w:val="24"/>
                <w:szCs w:val="24"/>
                <w:highlight w:val="none"/>
                <w:lang w:val="en-US" w:eastAsia="zh-CN"/>
              </w:rPr>
              <w:t xml:space="preserve">具体要求</w:t>
            </w:r>
            <w:r>
              <w:rPr>
                <w:rFonts w:hint="eastAsia" w:ascii="宋体" w:hAnsi="宋体" w:eastAsia="宋体" w:cs="宋体"/>
                <w:color w:val="000000"/>
                <w:sz w:val="24"/>
                <w:szCs w:val="24"/>
                <w:highlight w:val="none"/>
              </w:rPr>
              <w:t xml:space="preserve">详见“</w:t>
            </w:r>
            <w:r>
              <w:rPr>
                <w:rFonts w:hint="eastAsia" w:ascii="宋体" w:hAnsi="宋体" w:eastAsia="宋体" w:cs="宋体"/>
                <w:color w:val="000000"/>
                <w:sz w:val="24"/>
                <w:szCs w:val="24"/>
                <w:highlight w:val="none"/>
                <w:lang w:val="en-US"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r>
            <w:r/>
          </w:p>
          <w:p>
            <w:pPr>
              <w:pStyle w:val="933"/>
              <w:numPr>
                <w:ilvl w:val="0"/>
                <w:numId w:val="0"/>
              </w:numPr>
              <w:ind w:firstLine="0"/>
              <w:jc w:val="left"/>
              <w:spacing w:line="360" w:lineRule="auto"/>
              <w:widowControl/>
              <w:rPr>
                <w:rFonts w:hint="eastAsia" w:ascii="宋体" w:hAnsi="宋体" w:cs="宋体"/>
                <w:color w:val="000000"/>
                <w:sz w:val="24"/>
                <w:szCs w:val="24"/>
                <w:lang w:val="en-US" w:eastAsia="zh-CN"/>
              </w:rPr>
            </w:pPr>
            <w:r>
              <w:rPr>
                <w:rFonts w:hint="eastAsia" w:ascii="宋体" w:hAnsi="宋体" w:eastAsia="宋体" w:cs="宋体"/>
                <w:color w:val="000000"/>
                <w:sz w:val="24"/>
                <w:szCs w:val="24"/>
              </w:rPr>
              <w:t xml:space="preserve">2.</w:t>
            </w:r>
            <w:r>
              <w:rPr>
                <w:rFonts w:hint="eastAsia" w:ascii="宋体" w:hAnsi="宋体" w:cs="宋体"/>
                <w:color w:val="000000"/>
                <w:sz w:val="24"/>
                <w:szCs w:val="24"/>
                <w:lang w:val="en-US" w:eastAsia="zh-CN"/>
              </w:rPr>
              <w:t xml:space="preserve">招标范围：清单范围内的含运货到发包人指定地点，所产生的所有内容，包括供货、运输、装卸、安装、调试及试运行、技术资料的提供、人员培训以及质量保修期内的维护保养、售后服务等全部内容。</w:t>
            </w:r>
            <w:r>
              <w:rPr>
                <w:rFonts w:hint="eastAsia" w:ascii="宋体" w:hAnsi="宋体" w:cs="宋体"/>
                <w:color w:val="000000"/>
                <w:sz w:val="24"/>
                <w:szCs w:val="24"/>
                <w:lang w:val="en-US" w:eastAsia="zh-CN"/>
              </w:rPr>
            </w:r>
            <w:r/>
          </w:p>
          <w:p>
            <w:pPr>
              <w:pStyle w:val="933"/>
              <w:ind w:firstLine="0"/>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3.供货期：</w:t>
            </w:r>
            <w:r>
              <w:rPr>
                <w:rFonts w:hint="eastAsia" w:ascii="宋体" w:hAnsi="宋体" w:cs="宋体"/>
                <w:color w:val="000000"/>
                <w:sz w:val="24"/>
                <w:szCs w:val="24"/>
                <w:lang w:eastAsia="zh-CN"/>
              </w:rPr>
              <w:t xml:space="preserve">合同签订后2</w:t>
            </w:r>
            <w:r>
              <w:rPr>
                <w:rFonts w:hint="eastAsia" w:ascii="宋体" w:hAnsi="宋体" w:cs="宋体"/>
                <w:color w:val="000000"/>
                <w:sz w:val="24"/>
                <w:szCs w:val="24"/>
                <w:lang w:val="en-US" w:eastAsia="zh-CN"/>
              </w:rPr>
              <w:t xml:space="preserve">周</w:t>
            </w:r>
            <w:r>
              <w:rPr>
                <w:rFonts w:hint="eastAsia" w:ascii="宋体" w:hAnsi="宋体" w:cs="宋体"/>
                <w:color w:val="000000"/>
                <w:sz w:val="24"/>
                <w:szCs w:val="24"/>
                <w:lang w:eastAsia="zh-CN"/>
              </w:rPr>
              <w:t xml:space="preserve">内完成供货、安装、调试以及试运行等服务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33"/>
              <w:ind w:firstLine="0"/>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采购项目交付或执行的地点：</w:t>
            </w:r>
            <w:r>
              <w:rPr>
                <w:rFonts w:hint="eastAsia" w:ascii="宋体" w:hAnsi="宋体" w:eastAsia="宋体" w:cs="宋体"/>
                <w:color w:val="000000"/>
                <w:sz w:val="24"/>
                <w:szCs w:val="24"/>
                <w:lang w:eastAsia="zh-CN"/>
              </w:rPr>
              <w:t xml:space="preserve">江苏信息职业技术学院物联网工程学院汽车大楼北二楼S7-202</w:t>
            </w:r>
            <w:r>
              <w:rPr>
                <w:rFonts w:hint="eastAsia" w:ascii="宋体" w:hAnsi="宋体" w:eastAsia="宋体" w:cs="宋体"/>
                <w:color w:val="000000"/>
                <w:sz w:val="24"/>
                <w:szCs w:val="24"/>
                <w:lang w:eastAsia="zh-CN"/>
              </w:rPr>
            </w:r>
            <w:r/>
          </w:p>
          <w:p>
            <w:pPr>
              <w:pStyle w:val="933"/>
              <w:ind w:firstLine="0"/>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lang w:eastAsia="zh-CN"/>
              </w:rPr>
              <w:t xml:space="preserve">误期违约金：延误工期承包人应按照合同价款的万分之五／天支付违约金给采购人，不设上限。</w:t>
            </w:r>
            <w:r>
              <w:rPr>
                <w:rFonts w:hint="eastAsia" w:ascii="宋体" w:hAnsi="宋体" w:eastAsia="宋体" w:cs="宋体"/>
                <w:color w:val="000000"/>
                <w:sz w:val="24"/>
                <w:szCs w:val="24"/>
                <w:lang w:eastAsia="zh-CN"/>
              </w:rPr>
            </w:r>
            <w:r/>
          </w:p>
          <w:p>
            <w:pPr>
              <w:pStyle w:val="933"/>
              <w:ind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质量标准：符合相关国家标准及采购人要求和供方投标文件的承诺，一次性验收通过100%合格。</w:t>
            </w:r>
            <w:r>
              <w:rPr>
                <w:rFonts w:hint="eastAsia" w:ascii="宋体" w:hAnsi="宋体" w:eastAsia="宋体" w:cs="宋体"/>
                <w:color w:val="000000"/>
                <w:sz w:val="24"/>
                <w:szCs w:val="24"/>
              </w:rPr>
            </w:r>
            <w:r/>
          </w:p>
          <w:p>
            <w:pPr>
              <w:pStyle w:val="933"/>
              <w:ind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质量违约金：由于承包人原因一次性验收未达到100%合格，承包人须支付合同价款的5%至采购人作为质量违约金。</w:t>
            </w:r>
            <w:r>
              <w:rPr>
                <w:rFonts w:hint="eastAsia" w:ascii="宋体" w:hAnsi="宋体" w:eastAsia="宋体" w:cs="宋体"/>
                <w:color w:val="000000"/>
                <w:sz w:val="24"/>
                <w:szCs w:val="24"/>
              </w:rPr>
            </w:r>
            <w:r/>
          </w:p>
          <w:p>
            <w:pPr>
              <w:pStyle w:val="933"/>
              <w:ind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质保期：3年（自项目验收合格之日起计算，并在质保期内提供原厂质保和上门服务；提供7*24小时远程技术支持服务；提供系统培训服务）</w:t>
            </w:r>
            <w:r>
              <w:rPr>
                <w:rFonts w:hint="eastAsia" w:ascii="宋体" w:hAnsi="宋体" w:eastAsia="宋体" w:cs="宋体"/>
                <w:color w:val="000000"/>
                <w:sz w:val="24"/>
                <w:szCs w:val="24"/>
              </w:rPr>
            </w:r>
            <w:r/>
          </w:p>
          <w:p>
            <w:pPr>
              <w:pStyle w:val="933"/>
              <w:ind w:firstLine="0"/>
              <w:jc w:val="left"/>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rPr>
              <w:t xml:space="preserve">维保期：3年（自项目验收合格之日起计算）</w:t>
            </w:r>
            <w:r>
              <w:rPr>
                <w:rFonts w:hint="eastAsia" w:ascii="宋体" w:hAnsi="宋体" w:eastAsia="宋体" w:cs="宋体"/>
                <w:color w:val="000000"/>
                <w:sz w:val="24"/>
                <w:szCs w:val="24"/>
                <w:lang w:val="en-US" w:eastAsia="zh-CN"/>
              </w:rPr>
            </w:r>
            <w:r/>
          </w:p>
          <w:p>
            <w:pPr>
              <w:pStyle w:val="933"/>
              <w:jc w:val="left"/>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rPr>
              <w:t xml:space="preserve">本项目</w:t>
            </w:r>
            <w:r>
              <w:rPr>
                <w:rFonts w:hint="eastAsia" w:ascii="宋体" w:hAnsi="宋体" w:eastAsia="宋体" w:cs="宋体"/>
                <w:b/>
                <w:bCs/>
                <w:color w:val="000000"/>
                <w:sz w:val="24"/>
                <w:szCs w:val="24"/>
                <w:highlight w:val="none"/>
                <w:lang w:val="en-US" w:eastAsia="zh-CN"/>
              </w:rPr>
              <w:t xml:space="preserve">采购预算金额：100.00万元</w:t>
            </w:r>
            <w:r>
              <w:rPr>
                <w:rFonts w:hint="eastAsia" w:ascii="宋体" w:hAnsi="宋体" w:eastAsia="宋体" w:cs="宋体"/>
                <w:b/>
                <w:bCs/>
                <w:color w:val="000000"/>
                <w:sz w:val="24"/>
                <w:szCs w:val="24"/>
                <w:highlight w:val="none"/>
                <w:lang w:val="en-US" w:eastAsia="zh-CN"/>
              </w:rPr>
            </w:r>
            <w:r/>
          </w:p>
          <w:p>
            <w:pPr>
              <w:pStyle w:val="933"/>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11</w:t>
            </w:r>
            <w:r>
              <w:rPr>
                <w:rFonts w:hint="eastAsia" w:ascii="宋体" w:hAnsi="宋体" w:eastAsia="宋体" w:cs="宋体"/>
                <w:b/>
                <w:bCs/>
                <w:color w:val="000000"/>
                <w:sz w:val="24"/>
                <w:szCs w:val="24"/>
                <w:highlight w:val="none"/>
              </w:rPr>
              <w:t xml:space="preserve">.本项目</w:t>
            </w:r>
            <w:r>
              <w:rPr>
                <w:rFonts w:hint="eastAsia" w:ascii="宋体" w:hAnsi="宋体" w:eastAsia="宋体" w:cs="宋体"/>
                <w:b/>
                <w:bCs/>
                <w:color w:val="000000"/>
                <w:sz w:val="24"/>
                <w:szCs w:val="24"/>
                <w:highlight w:val="none"/>
                <w:lang w:eastAsia="zh-CN"/>
              </w:rPr>
              <w:t xml:space="preserve">投标</w:t>
            </w:r>
            <w:r>
              <w:rPr>
                <w:rFonts w:hint="eastAsia" w:ascii="宋体" w:hAnsi="宋体" w:eastAsia="宋体" w:cs="宋体"/>
                <w:b/>
                <w:bCs/>
                <w:color w:val="000000"/>
                <w:sz w:val="24"/>
                <w:szCs w:val="24"/>
                <w:highlight w:val="none"/>
              </w:rPr>
              <w:t xml:space="preserve">最高限价，最高限价为</w:t>
            </w:r>
            <w:r>
              <w:rPr>
                <w:rFonts w:hint="eastAsia" w:ascii="宋体" w:hAnsi="宋体" w:eastAsia="宋体" w:cs="宋体"/>
                <w:b/>
                <w:bCs/>
                <w:color w:val="000000"/>
                <w:sz w:val="24"/>
                <w:szCs w:val="24"/>
                <w:highlight w:val="none"/>
                <w:lang w:val="en-US" w:eastAsia="zh-CN"/>
              </w:rPr>
              <w:t xml:space="preserve">100.00万元</w:t>
            </w:r>
            <w:r>
              <w:rPr>
                <w:rFonts w:hint="eastAsia" w:ascii="宋体" w:hAnsi="宋体" w:eastAsia="宋体" w:cs="宋体"/>
                <w:b/>
                <w:bCs/>
                <w:color w:val="000000"/>
                <w:sz w:val="24"/>
                <w:szCs w:val="24"/>
                <w:highlight w:val="none"/>
              </w:rPr>
              <w:t xml:space="preserve">，投标供应商报价不得超过上述最高限价</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超出最高限价的按无效投标文件处理</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933"/>
              <w:ind w:firstLine="0"/>
              <w:jc w:val="left"/>
              <w:spacing w:line="360" w:lineRule="auto"/>
              <w:widowControl/>
              <w:rPr>
                <w:rFonts w:hint="eastAsia" w:ascii="宋体" w:hAnsi="宋体" w:eastAsia="宋体" w:cs="宋体"/>
                <w:bCs w:val="0"/>
                <w:color w:val="000000"/>
                <w:sz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w:t>
            </w:r>
            <w:r>
              <w:rPr>
                <w:rFonts w:hint="eastAsia" w:ascii="宋体" w:hAnsi="宋体" w:eastAsia="宋体" w:cs="宋体"/>
                <w:bCs w:val="0"/>
                <w:color w:val="000000"/>
                <w:sz w:val="24"/>
                <w:highlight w:val="none"/>
              </w:rPr>
              <w:t xml:space="preserve">本项目是否专门面向中小微企业：</w:t>
            </w:r>
            <w:r>
              <w:rPr>
                <w:rFonts w:hint="eastAsia" w:ascii="宋体" w:hAnsi="宋体" w:eastAsia="宋体" w:cs="宋体"/>
                <w:bCs w:val="0"/>
                <w:color w:val="000000"/>
                <w:sz w:val="24"/>
                <w:highlight w:val="none"/>
                <w:lang w:val="en-US" w:eastAsia="zh-CN"/>
              </w:rPr>
              <w:t xml:space="preserve">否</w:t>
            </w:r>
            <w:r>
              <w:rPr>
                <w:rFonts w:hint="eastAsia" w:ascii="宋体" w:hAnsi="宋体" w:eastAsia="宋体" w:cs="宋体"/>
                <w:bCs w:val="0"/>
                <w:color w:val="000000"/>
                <w:sz w:val="24"/>
                <w:highlight w:val="none"/>
              </w:rPr>
            </w:r>
            <w:r/>
          </w:p>
          <w:p>
            <w:pPr>
              <w:pStyle w:val="933"/>
              <w:ind w:left="0" w:right="0" w:firstLine="0"/>
              <w:jc w:val="left"/>
              <w:spacing w:before="0" w:after="0" w:line="360" w:lineRule="auto"/>
              <w:widowControl/>
              <w:rPr>
                <w:color w:val="000000"/>
              </w:rPr>
            </w:pPr>
            <w:r>
              <w:rPr>
                <w:rFonts w:hint="eastAsia" w:ascii="宋体" w:hAnsi="宋体" w:eastAsia="宋体" w:cs="宋体"/>
                <w:color w:val="000000"/>
                <w:sz w:val="24"/>
                <w:highlight w:val="none"/>
              </w:rPr>
              <w:t xml:space="preserve">本项目标的所属行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rPr>
            </w:r>
            <w:r/>
          </w:p>
        </w:tc>
      </w:tr>
      <w:tr>
        <w:trPr/>
        <w:tc>
          <w:tcPr>
            <w:tcW w:w="827" w:type="dxa"/>
            <w:vAlign w:val="center"/>
            <w:textDirection w:val="lrTb"/>
            <w:noWrap w:val="false"/>
          </w:tcPr>
          <w:p>
            <w:pPr>
              <w:pStyle w:val="933"/>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r>
            <w:r/>
          </w:p>
        </w:tc>
        <w:tc>
          <w:tcPr>
            <w:tcW w:w="8623" w:type="dxa"/>
            <w:vAlign w:val="center"/>
            <w:textDirection w:val="lrTb"/>
            <w:noWrap w:val="false"/>
          </w:tcPr>
          <w:p>
            <w:pPr>
              <w:pStyle w:val="933"/>
              <w:numPr>
                <w:ilvl w:val="0"/>
                <w:numId w:val="0"/>
              </w:numPr>
              <w:spacing w:line="360" w:lineRule="auto"/>
              <w:widowControl/>
              <w:rPr>
                <w:rFonts w:hint="eastAsia" w:ascii="宋体" w:hAnsi="宋体" w:eastAsia="宋体" w:cs="宋体"/>
                <w:b w:val="0"/>
                <w:bCs w:val="0"/>
                <w:color w:val="000000"/>
                <w:highlight w:val="none"/>
                <w:lang w:eastAsia="zh-CN"/>
              </w:rPr>
            </w:pPr>
            <w:r>
              <w:rPr>
                <w:rFonts w:hint="eastAsia" w:ascii="宋体" w:hAnsi="宋体" w:cs="宋体"/>
                <w:b w:val="0"/>
                <w:bCs w:val="0"/>
                <w:color w:val="000000"/>
                <w:sz w:val="24"/>
                <w:highlight w:val="none"/>
              </w:rPr>
              <w:t xml:space="preserve">（一）</w:t>
            </w:r>
            <w:r>
              <w:rPr>
                <w:rFonts w:hint="eastAsia" w:ascii="宋体" w:hAnsi="宋体" w:eastAsia="宋体" w:cs="宋体"/>
                <w:b w:val="0"/>
                <w:bCs w:val="0"/>
                <w:color w:val="000000"/>
                <w:sz w:val="24"/>
                <w:highlight w:val="none"/>
              </w:rPr>
              <w:t xml:space="preserve">满足《中华人民共和国政府采购法》第二十二条规定</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highlight w:val="none"/>
                <w:lang w:eastAsia="zh-CN"/>
              </w:rPr>
            </w:r>
            <w:r/>
          </w:p>
          <w:p>
            <w:pPr>
              <w:pStyle w:val="933"/>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highlight w:val="none"/>
              </w:rPr>
              <w:t xml:space="preserve">投标供应商应为中华人民共和国境内注册、具有独立法人资格；</w:t>
            </w:r>
            <w:r>
              <w:rPr>
                <w:rFonts w:hint="eastAsia" w:ascii="宋体" w:hAnsi="宋体" w:eastAsia="宋体" w:cs="宋体"/>
                <w:color w:val="000000"/>
                <w:sz w:val="24"/>
                <w:highlight w:val="none"/>
              </w:rPr>
            </w:r>
            <w:r/>
          </w:p>
          <w:p>
            <w:pPr>
              <w:pStyle w:val="933"/>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[被授权委托人和拟派的项目负责人]须具备[与本企业签订的劳动合同和由社保机构出具的本企业为其缴纳</w:t>
            </w:r>
            <w:r>
              <w:rPr>
                <w:rFonts w:hint="eastAsia" w:ascii="宋体" w:hAnsi="宋体" w:eastAsia="宋体" w:cs="宋体"/>
                <w:color w:val="000000"/>
                <w:sz w:val="24"/>
                <w:highlight w:val="none"/>
                <w:lang w:eastAsia="zh-CN"/>
              </w:rPr>
              <w:t xml:space="preserve">2024年8月～2024年10月</w:t>
            </w:r>
            <w:r>
              <w:rPr>
                <w:rFonts w:hint="eastAsia" w:ascii="宋体" w:hAnsi="宋体" w:eastAsia="宋体" w:cs="宋体"/>
                <w:color w:val="000000"/>
                <w:sz w:val="24"/>
                <w:highlight w:val="none"/>
              </w:rPr>
              <w:t xml:space="preserve">的缴费证明]；</w:t>
            </w:r>
            <w:r>
              <w:rPr>
                <w:rFonts w:hint="eastAsia" w:ascii="宋体" w:hAnsi="宋体" w:cs="宋体"/>
                <w:color w:val="000000"/>
                <w:sz w:val="24"/>
                <w:shd w:val="clear" w:color="auto" w:fill="ffffff"/>
                <w:lang w:bidi="ar"/>
              </w:rPr>
              <w:t xml:space="preserve">（如供应商成立时间迟于要求的开始月份，则时间要求为供应商成立时间至截止时间；法定代表人亲自参加投标的除外)；</w:t>
            </w:r>
            <w:r>
              <w:rPr>
                <w:rFonts w:hint="eastAsia" w:ascii="宋体" w:hAnsi="宋体" w:eastAsia="宋体" w:cs="宋体"/>
                <w:color w:val="000000"/>
                <w:sz w:val="24"/>
                <w:highlight w:val="none"/>
              </w:rPr>
            </w:r>
            <w:r/>
          </w:p>
          <w:p>
            <w:pPr>
              <w:pStyle w:val="933"/>
              <w:numPr>
                <w:ilvl w:val="0"/>
                <w:numId w:val="0"/>
              </w:numP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具有投资参股关系的关联供应商，或具有直接管理和被管理关系的母子公司，或同一母公司的子公司，或法定代表人或单位负责人为同一个人的两个及两个以上供应商，不得同时参加本项目的投标，否则其投标均作为无效报价处理。</w:t>
            </w:r>
            <w:r>
              <w:rPr>
                <w:rFonts w:hint="eastAsia" w:ascii="宋体" w:hAnsi="宋体" w:eastAsia="宋体" w:cs="宋体"/>
                <w:color w:val="000000"/>
                <w:sz w:val="24"/>
                <w:highlight w:val="none"/>
                <w:lang w:eastAsia="zh-CN"/>
              </w:rPr>
            </w:r>
            <w:r/>
          </w:p>
          <w:p>
            <w:pPr>
              <w:pStyle w:val="933"/>
              <w:numPr>
                <w:ilvl w:val="0"/>
                <w:numId w:val="0"/>
              </w:numPr>
              <w:spacing w:line="360" w:lineRule="auto"/>
              <w:widowControl/>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val="en-US" w:eastAsia="zh-CN"/>
              </w:rPr>
              <w:t xml:space="preserve">（二）</w:t>
            </w:r>
            <w:r>
              <w:rPr>
                <w:rFonts w:hint="eastAsia" w:ascii="宋体" w:hAnsi="宋体" w:eastAsia="宋体" w:cs="宋体"/>
                <w:b w:val="0"/>
                <w:bCs w:val="0"/>
                <w:color w:val="000000"/>
                <w:sz w:val="24"/>
                <w:highlight w:val="none"/>
              </w:rPr>
              <w:t xml:space="preserve">落实政府采购政策需满足的资格要求：</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p>
            <w:pPr>
              <w:pStyle w:val="933"/>
              <w:numPr>
                <w:ilvl w:val="0"/>
                <w:numId w:val="0"/>
              </w:numPr>
              <w:spacing w:line="360" w:lineRule="auto"/>
              <w:widowControl/>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（三）本项目的特定资格要求：</w:t>
            </w:r>
            <w:r>
              <w:rPr>
                <w:rFonts w:hint="eastAsia" w:ascii="宋体" w:hAnsi="宋体" w:eastAsia="宋体" w:cs="宋体"/>
                <w:b w:val="0"/>
                <w:bCs w:val="0"/>
                <w:color w:val="000000"/>
                <w:sz w:val="24"/>
                <w:highlight w:val="none"/>
                <w:lang w:val="en-US" w:eastAsia="zh-CN"/>
              </w:rPr>
            </w:r>
            <w:r/>
          </w:p>
          <w:p>
            <w:pPr>
              <w:pStyle w:val="933"/>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rPr>
              <w:t xml:space="preserve">投标供应商未被“信用中国”（www.creditchina.gov.cn）、中国政府采购网（www.ccgp.gov.cn）列入失信被执行人、重大税收违法案件当事人名单、政府采购严重违法失信行为记录名单。</w:t>
            </w:r>
            <w:r>
              <w:rPr>
                <w:rFonts w:hint="eastAsia" w:ascii="宋体" w:hAnsi="宋体" w:eastAsia="宋体" w:cs="宋体"/>
                <w:color w:val="000000"/>
                <w:sz w:val="24"/>
                <w:highlight w:val="none"/>
              </w:rPr>
            </w:r>
            <w:r/>
          </w:p>
          <w:p>
            <w:pPr>
              <w:pStyle w:val="933"/>
              <w:numPr>
                <w:ilvl w:val="0"/>
                <w:numId w:val="0"/>
              </w:numPr>
              <w:spacing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（四）本项目不接受联合体参与投标。</w:t>
            </w:r>
            <w:r>
              <w:rPr>
                <w:rFonts w:hint="eastAsia" w:ascii="宋体" w:hAnsi="宋体" w:eastAsia="宋体" w:cs="宋体"/>
                <w:b/>
                <w:bCs/>
                <w:color w:val="000000"/>
                <w:sz w:val="24"/>
                <w:highlight w:val="none"/>
                <w:lang w:val="en-US" w:eastAsia="zh-CN"/>
              </w:rPr>
            </w:r>
            <w:r/>
          </w:p>
          <w:p>
            <w:pPr>
              <w:pStyle w:val="933"/>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注：</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采购人及采购代理机构有权对以上资格条件进行核查，如供应商有弄虚作假行为或不具备以上条件的将取消投标资格。</w:t>
            </w:r>
            <w:r>
              <w:rPr>
                <w:rFonts w:hint="eastAsia" w:ascii="宋体" w:hAnsi="宋体" w:eastAsia="宋体" w:cs="宋体"/>
                <w:color w:val="000000"/>
                <w:sz w:val="24"/>
                <w:highlight w:val="none"/>
              </w:rPr>
            </w:r>
            <w:r/>
          </w:p>
          <w:p>
            <w:pPr>
              <w:pStyle w:val="933"/>
              <w:numPr>
                <w:ilvl w:val="0"/>
                <w:numId w:val="3"/>
              </w:numPr>
              <w:ind w:firstLine="480"/>
              <w:jc w:val="left"/>
              <w:spacing w:line="360" w:lineRule="auto"/>
              <w:tabs>
                <w:tab w:val="left" w:pos="312"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b/>
                <w:bCs/>
                <w:color w:val="000000"/>
                <w:sz w:val="24"/>
                <w:highlight w:val="none"/>
              </w:rPr>
            </w:r>
            <w:r/>
          </w:p>
          <w:p>
            <w:pPr>
              <w:pStyle w:val="954"/>
              <w:numPr>
                <w:ilvl w:val="0"/>
                <w:numId w:val="0"/>
              </w:numPr>
              <w:ind w:firstLine="482"/>
              <w:spacing w:line="360" w:lineRule="auto"/>
              <w:rPr>
                <w:rFonts w:eastAsia="宋体"/>
                <w:color w:val="000000"/>
                <w:lang w:val="en-US" w:eastAsia="zh-CN"/>
              </w:rPr>
            </w:pPr>
            <w:r>
              <w:rPr>
                <w:rFonts w:hint="eastAsia" w:ascii="宋体" w:hAnsi="宋体" w:eastAsia="宋体" w:cs="宋体"/>
                <w:b/>
                <w:bCs/>
                <w:color w:val="000000"/>
                <w:sz w:val="24"/>
                <w:szCs w:val="24"/>
                <w:highlight w:val="none"/>
                <w:lang w:val="zh-CN" w:eastAsia="zh-CN"/>
              </w:rPr>
              <w:t xml:space="preserve">3.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eastAsia="宋体"/>
                <w:color w:val="000000"/>
                <w:lang w:val="en-US" w:eastAsia="zh-CN"/>
              </w:rPr>
            </w:r>
            <w:r/>
          </w:p>
        </w:tc>
      </w:tr>
      <w:tr>
        <w:trPr>
          <w:trHeight w:val="644"/>
        </w:trPr>
        <w:tc>
          <w:tcPr>
            <w:tcW w:w="827" w:type="dxa"/>
            <w:vAlign w:val="center"/>
            <w:textDirection w:val="lrTb"/>
            <w:noWrap w:val="false"/>
          </w:tcPr>
          <w:p>
            <w:pPr>
              <w:pStyle w:val="93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8623" w:type="dxa"/>
            <w:vAlign w:val="center"/>
            <w:textDirection w:val="lrTb"/>
            <w:noWrap w:val="false"/>
          </w:tcPr>
          <w:p>
            <w:pPr>
              <w:pStyle w:val="933"/>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获取招标文件的方式</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地点</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933"/>
              <w:spacing w:line="460" w:lineRule="exact"/>
              <w:widowControl/>
              <w:rPr>
                <w:rFonts w:ascii="宋体" w:hAnsi="宋体"/>
                <w:sz w:val="24"/>
              </w:rPr>
            </w:pPr>
            <w:r>
              <w:rPr>
                <w:rFonts w:hint="eastAsia" w:ascii="宋体" w:hAnsi="宋体"/>
                <w:sz w:val="24"/>
              </w:rPr>
              <w:t xml:space="preserve">获取采购文件时间：</w:t>
            </w:r>
            <w:r>
              <w:rPr>
                <w:rFonts w:hint="eastAsia" w:ascii="宋体" w:hAnsi="宋体" w:cs="宋体"/>
                <w:sz w:val="24"/>
                <w:u w:val="single"/>
              </w:rPr>
              <w:t xml:space="preserve">2024年</w:t>
            </w:r>
            <w:r>
              <w:rPr>
                <w:rFonts w:hint="eastAsia" w:ascii="宋体" w:hAnsi="宋体" w:cs="宋体"/>
                <w:sz w:val="24"/>
                <w:u w:val="single"/>
                <w:lang w:val="en-US" w:eastAsia="zh-CN"/>
              </w:rPr>
              <w:t xml:space="preserve">11</w:t>
            </w:r>
            <w:r>
              <w:rPr>
                <w:rFonts w:hint="eastAsia" w:ascii="宋体" w:hAnsi="宋体" w:cs="宋体"/>
                <w:sz w:val="24"/>
                <w:u w:val="single"/>
              </w:rPr>
              <w:t xml:space="preserve">月</w:t>
            </w:r>
            <w:r>
              <w:rPr>
                <w:rFonts w:hint="eastAsia" w:ascii="宋体" w:hAnsi="宋体" w:cs="宋体"/>
                <w:sz w:val="24"/>
                <w:u w:val="single"/>
                <w:lang w:val="en-US" w:eastAsia="zh-CN"/>
              </w:rPr>
              <w:t xml:space="preserve">5</w:t>
            </w:r>
            <w:r>
              <w:rPr>
                <w:rFonts w:hint="eastAsia" w:ascii="宋体" w:hAnsi="宋体" w:cs="宋体"/>
                <w:sz w:val="24"/>
                <w:u w:val="single"/>
              </w:rPr>
              <w:t xml:space="preserve">日</w:t>
            </w:r>
            <w:r>
              <w:rPr>
                <w:rFonts w:hint="eastAsia" w:ascii="宋体" w:hAnsi="宋体" w:cs="宋体"/>
                <w:sz w:val="24"/>
              </w:rPr>
              <w:t xml:space="preserve">至</w:t>
            </w:r>
            <w:r>
              <w:rPr>
                <w:rFonts w:hint="eastAsia" w:ascii="宋体" w:hAnsi="宋体" w:cs="宋体"/>
                <w:sz w:val="24"/>
                <w:u w:val="single"/>
              </w:rPr>
              <w:t xml:space="preserve">2024年</w:t>
            </w:r>
            <w:r>
              <w:rPr>
                <w:rFonts w:hint="eastAsia" w:ascii="宋体" w:hAnsi="宋体" w:cs="宋体"/>
                <w:sz w:val="24"/>
                <w:u w:val="single"/>
                <w:lang w:val="en-US" w:eastAsia="zh-CN"/>
              </w:rPr>
              <w:t xml:space="preserve">11</w:t>
            </w:r>
            <w:r>
              <w:rPr>
                <w:rFonts w:hint="eastAsia" w:ascii="宋体" w:hAnsi="宋体" w:cs="宋体"/>
                <w:sz w:val="24"/>
                <w:u w:val="single"/>
              </w:rPr>
              <w:t xml:space="preserve">月</w:t>
            </w:r>
            <w:r>
              <w:rPr>
                <w:rFonts w:hint="eastAsia" w:ascii="宋体" w:hAnsi="宋体" w:cs="宋体"/>
                <w:sz w:val="24"/>
                <w:u w:val="single"/>
                <w:lang w:val="en-US" w:eastAsia="zh-CN"/>
              </w:rPr>
              <w:t xml:space="preserve">12</w:t>
            </w:r>
            <w:r>
              <w:rPr>
                <w:rFonts w:hint="eastAsia" w:ascii="宋体" w:hAnsi="宋体" w:cs="宋体"/>
                <w:sz w:val="24"/>
                <w:u w:val="single"/>
              </w:rPr>
              <w:t xml:space="preserve">日</w:t>
            </w:r>
            <w:r>
              <w:rPr>
                <w:rFonts w:hint="eastAsia" w:ascii="宋体" w:hAnsi="宋体" w:cs="宋体"/>
                <w:sz w:val="24"/>
                <w:lang w:val="zh-CN"/>
              </w:rPr>
              <w:t xml:space="preserve">（法定假日除外），每天</w:t>
            </w:r>
            <w:r>
              <w:rPr>
                <w:rFonts w:hint="eastAsia" w:ascii="宋体" w:hAnsi="宋体" w:cs="宋体"/>
                <w:sz w:val="24"/>
              </w:rPr>
              <w:t xml:space="preserve">上</w:t>
            </w:r>
            <w:r>
              <w:rPr>
                <w:rFonts w:hint="eastAsia" w:ascii="宋体" w:hAnsi="宋体" w:cs="宋体"/>
                <w:sz w:val="24"/>
                <w:lang w:val="zh-CN"/>
              </w:rPr>
              <w:t xml:space="preserve">午</w:t>
            </w:r>
            <w:r>
              <w:rPr>
                <w:rFonts w:hint="eastAsia" w:ascii="宋体" w:hAnsi="宋体" w:cs="宋体"/>
                <w:bCs/>
                <w:sz w:val="24"/>
              </w:rPr>
              <w:t xml:space="preserve">9:00至11:30</w:t>
            </w:r>
            <w:r>
              <w:rPr>
                <w:rFonts w:hint="eastAsia" w:ascii="宋体" w:hAnsi="宋体" w:cs="宋体"/>
                <w:sz w:val="24"/>
                <w:lang w:val="zh-CN"/>
              </w:rPr>
              <w:t xml:space="preserve">，下午</w:t>
            </w:r>
            <w:r>
              <w:rPr>
                <w:rFonts w:hint="eastAsia" w:ascii="宋体" w:hAnsi="宋体" w:cs="宋体"/>
                <w:bCs/>
                <w:sz w:val="24"/>
              </w:rPr>
              <w:t xml:space="preserve">13:30至16:00</w:t>
            </w:r>
            <w:r>
              <w:rPr>
                <w:rFonts w:hint="eastAsia" w:ascii="宋体" w:hAnsi="宋体" w:cs="宋体"/>
                <w:sz w:val="24"/>
                <w:lang w:val="zh-CN"/>
              </w:rPr>
              <w:t xml:space="preserve">接受报名</w:t>
            </w:r>
            <w:r>
              <w:rPr>
                <w:rFonts w:hint="eastAsia" w:ascii="宋体" w:hAnsi="宋体" w:cs="宋体"/>
                <w:sz w:val="24"/>
              </w:rPr>
              <w:t xml:space="preserve">。</w:t>
            </w:r>
            <w:r>
              <w:rPr>
                <w:rFonts w:ascii="宋体" w:hAnsi="宋体"/>
                <w:sz w:val="24"/>
              </w:rPr>
            </w:r>
            <w:r/>
          </w:p>
          <w:p>
            <w:pPr>
              <w:pStyle w:val="933"/>
              <w:spacing w:line="360" w:lineRule="auto"/>
              <w:widowControl/>
              <w:rPr>
                <w:rFonts w:hint="eastAsia" w:ascii="宋体" w:hAnsi="宋体"/>
                <w:sz w:val="24"/>
              </w:rPr>
            </w:pPr>
            <w:r>
              <w:rPr>
                <w:rFonts w:hint="eastAsia" w:ascii="宋体" w:hAnsi="宋体"/>
                <w:sz w:val="24"/>
              </w:rPr>
              <w:t xml:space="preserve">售价：贰佰圆/份，现金支付，电子档，采购文件售后不退。</w:t>
            </w:r>
            <w:r>
              <w:rPr>
                <w:rFonts w:hint="eastAsia" w:ascii="宋体" w:hAnsi="宋体"/>
                <w:sz w:val="24"/>
              </w:rPr>
            </w:r>
            <w:r/>
          </w:p>
          <w:p>
            <w:pPr>
              <w:pStyle w:val="933"/>
              <w:spacing w:line="360" w:lineRule="auto"/>
              <w:widowControl/>
              <w:rPr>
                <w:rFonts w:ascii="宋体" w:hAnsi="宋体"/>
                <w:sz w:val="24"/>
              </w:rPr>
            </w:pPr>
            <w:r>
              <w:rPr>
                <w:rFonts w:hint="eastAsia" w:ascii="宋体" w:hAnsi="宋体"/>
                <w:sz w:val="24"/>
              </w:rPr>
              <w:t xml:space="preserve">采购文件获取方式：电子文档介质，请购买采购文件的供应商自带U盘。</w:t>
            </w:r>
            <w:r>
              <w:rPr>
                <w:rFonts w:ascii="宋体" w:hAnsi="宋体"/>
                <w:sz w:val="24"/>
              </w:rPr>
            </w:r>
            <w:r/>
          </w:p>
          <w:p>
            <w:pPr>
              <w:pStyle w:val="933"/>
              <w:spacing w:line="360" w:lineRule="auto"/>
              <w:widowControl/>
              <w:rPr>
                <w:rFonts w:ascii="宋体" w:hAnsi="宋体"/>
                <w:sz w:val="24"/>
              </w:rPr>
            </w:pPr>
            <w:r>
              <w:rPr>
                <w:rFonts w:hint="eastAsia" w:ascii="宋体" w:hAnsi="宋体"/>
                <w:sz w:val="24"/>
              </w:rPr>
              <w:t xml:space="preserve">获取采购文件地点：</w:t>
            </w:r>
            <w:r>
              <w:rPr>
                <w:rFonts w:hint="eastAsia" w:ascii="宋体" w:hAnsi="宋体" w:cs="宋体"/>
                <w:color w:val="000000"/>
                <w:sz w:val="24"/>
                <w:highlight w:val="none"/>
                <w:lang w:eastAsia="zh-CN"/>
              </w:rPr>
              <w:t xml:space="preserve">中企华建友工程管理有限公司</w:t>
            </w:r>
            <w:r>
              <w:rPr>
                <w:rFonts w:hint="eastAsia" w:ascii="宋体" w:hAnsi="宋体"/>
                <w:sz w:val="24"/>
              </w:rPr>
              <w:t xml:space="preserve">（</w:t>
            </w:r>
            <w:r>
              <w:rPr>
                <w:rFonts w:hint="eastAsia" w:ascii="宋体" w:hAnsi="宋体"/>
                <w:sz w:val="24"/>
                <w:lang w:eastAsia="zh-CN"/>
              </w:rPr>
              <w:t xml:space="preserve">无锡市惠山区惠山大道88号明都大厦9号楼1</w:t>
            </w:r>
            <w:r>
              <w:rPr>
                <w:rFonts w:hint="eastAsia" w:ascii="宋体" w:hAnsi="宋体"/>
                <w:sz w:val="24"/>
                <w:lang w:val="en-US" w:eastAsia="zh-CN"/>
              </w:rPr>
              <w:t xml:space="preserve">9</w:t>
            </w:r>
            <w:r>
              <w:rPr>
                <w:rFonts w:hint="eastAsia" w:ascii="宋体" w:hAnsi="宋体"/>
                <w:sz w:val="24"/>
                <w:lang w:eastAsia="zh-CN"/>
              </w:rPr>
              <w:t xml:space="preserve">楼</w:t>
            </w:r>
            <w:r>
              <w:rPr>
                <w:rFonts w:hint="eastAsia" w:ascii="宋体" w:hAnsi="宋体"/>
                <w:sz w:val="24"/>
                <w:lang w:val="en-US" w:eastAsia="zh-CN"/>
              </w:rPr>
              <w:t xml:space="preserve">1908室</w:t>
            </w:r>
            <w:r>
              <w:rPr>
                <w:rFonts w:hint="eastAsia" w:ascii="宋体" w:hAnsi="宋体"/>
                <w:sz w:val="24"/>
              </w:rPr>
              <w:t xml:space="preserve">）</w:t>
            </w:r>
            <w:r>
              <w:rPr>
                <w:rFonts w:ascii="宋体" w:hAnsi="宋体"/>
                <w:sz w:val="24"/>
              </w:rPr>
            </w:r>
            <w:r/>
          </w:p>
          <w:p>
            <w:pPr>
              <w:pStyle w:val="933"/>
              <w:ind w:firstLine="0"/>
              <w:jc w:val="left"/>
              <w:spacing w:line="420" w:lineRule="exact"/>
              <w:rPr>
                <w:rFonts w:hint="eastAsia" w:ascii="宋体" w:hAnsi="宋体" w:eastAsia="宋体" w:cs="宋体"/>
                <w:color w:val="000000"/>
                <w:sz w:val="24"/>
                <w:highlight w:val="none"/>
              </w:rPr>
            </w:pPr>
            <w:r>
              <w:rPr>
                <w:rFonts w:hint="eastAsia" w:ascii="宋体" w:hAnsi="宋体"/>
                <w:sz w:val="24"/>
              </w:rPr>
              <w:t xml:space="preserve">投标供应商应承担其编制投标文件以及递交投标文件所涉及的一切费用。无论报价结果如何，采购人对上述费用不负任何责任。</w:t>
            </w:r>
            <w:r>
              <w:rPr>
                <w:rFonts w:hint="eastAsia" w:ascii="宋体" w:hAnsi="宋体" w:eastAsia="宋体" w:cs="宋体"/>
                <w:color w:val="000000"/>
                <w:sz w:val="24"/>
                <w:highlight w:val="none"/>
              </w:rPr>
            </w:r>
            <w:r/>
          </w:p>
        </w:tc>
      </w:tr>
      <w:tr>
        <w:trPr/>
        <w:tc>
          <w:tcPr>
            <w:tcW w:w="827" w:type="dxa"/>
            <w:vAlign w:val="center"/>
            <w:textDirection w:val="lrTb"/>
            <w:noWrap w:val="false"/>
          </w:tcPr>
          <w:p>
            <w:pPr>
              <w:pStyle w:val="933"/>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eastAsia="宋体" w:cs="宋体"/>
                <w:color w:val="000000"/>
                <w:sz w:val="24"/>
              </w:rPr>
            </w:r>
            <w:r/>
          </w:p>
        </w:tc>
        <w:tc>
          <w:tcPr>
            <w:tcW w:w="8623" w:type="dxa"/>
            <w:vAlign w:val="center"/>
            <w:textDirection w:val="lrTb"/>
            <w:noWrap w:val="false"/>
          </w:tcPr>
          <w:p>
            <w:pPr>
              <w:pStyle w:val="933"/>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投标供应商要求澄清招标文件的截止时间</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 13 </w:t>
            </w:r>
            <w:r>
              <w:rPr>
                <w:rFonts w:hint="eastAsia" w:ascii="宋体" w:hAnsi="宋体" w:eastAsia="宋体" w:cs="宋体"/>
                <w:color w:val="000000"/>
                <w:sz w:val="24"/>
                <w:highlight w:val="none"/>
              </w:rPr>
              <w:t xml:space="preserve">日1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00</w:t>
            </w:r>
            <w:r>
              <w:rPr>
                <w:rFonts w:hint="eastAsia" w:ascii="宋体" w:hAnsi="宋体" w:eastAsia="宋体" w:cs="宋体"/>
                <w:color w:val="000000"/>
                <w:sz w:val="24"/>
                <w:highlight w:val="none"/>
              </w:rPr>
              <w:t xml:space="preserve">时前</w:t>
            </w:r>
            <w:r>
              <w:rPr>
                <w:rFonts w:hint="eastAsia" w:ascii="宋体" w:hAnsi="宋体"/>
                <w:sz w:val="24"/>
              </w:rPr>
              <w:t xml:space="preserve">将疑问（加盖公章）</w:t>
            </w:r>
            <w:r>
              <w:rPr>
                <w:rFonts w:hint="eastAsia" w:ascii="宋体" w:hAnsi="宋体" w:eastAsia="宋体" w:cs="宋体"/>
                <w:color w:val="000000"/>
                <w:sz w:val="24"/>
                <w:highlight w:val="none"/>
              </w:rPr>
              <w:t xml:space="preserve">，以书面形式和电子邮件形式发送给采购代理机构。（采购代理机构电子邮箱</w:t>
            </w:r>
            <w:r>
              <w:rPr>
                <w:rFonts w:hint="eastAsia" w:ascii="宋体" w:hAnsi="宋体" w:cs="宋体"/>
                <w:color w:val="000000"/>
                <w:sz w:val="24"/>
                <w:highlight w:val="none"/>
                <w:lang w:eastAsia="zh-CN"/>
              </w:rPr>
              <w:t xml:space="preserve">296492564@qq.com</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33"/>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采购人对招标文件澄清、修改的时间</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投标截止时间15日</w:t>
            </w:r>
            <w:r>
              <w:rPr>
                <w:rFonts w:hint="eastAsia" w:ascii="宋体" w:hAnsi="宋体" w:eastAsia="宋体" w:cs="宋体"/>
                <w:color w:val="000000"/>
                <w:sz w:val="24"/>
                <w:highlight w:val="none"/>
              </w:rPr>
              <w:t xml:space="preserve">前</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以书面（或电子邮件）形式通知所有</w:t>
            </w:r>
            <w:r>
              <w:rPr>
                <w:rFonts w:hint="eastAsia" w:ascii="宋体" w:hAnsi="宋体" w:eastAsia="宋体" w:cs="宋体"/>
                <w:bCs/>
                <w:color w:val="000000"/>
                <w:sz w:val="24"/>
                <w:szCs w:val="24"/>
                <w:highlight w:val="none"/>
              </w:rPr>
              <w:t xml:space="preserve">获取招标文件的潜在</w:t>
            </w: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highlight w:val="none"/>
                <w:lang w:val="en-US" w:eastAsia="zh-CN"/>
              </w:rPr>
              <w:t xml:space="preserve">并</w:t>
            </w:r>
            <w:r>
              <w:rPr>
                <w:rFonts w:hint="eastAsia" w:ascii="宋体" w:hAnsi="宋体" w:eastAsia="宋体" w:cs="宋体"/>
                <w:color w:val="000000"/>
                <w:sz w:val="24"/>
                <w:highlight w:val="none"/>
              </w:rPr>
              <w:t xml:space="preserve">发布更正公告</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933"/>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zh-CN"/>
              </w:rPr>
              <w:t xml:space="preserve">现场踏勘：</w:t>
            </w:r>
            <w:r>
              <w:rPr>
                <w:rFonts w:hint="eastAsia" w:ascii="宋体" w:hAnsi="宋体" w:cs="宋体"/>
                <w:b w:val="0"/>
                <w:bCs/>
                <w:color w:val="000000"/>
                <w:sz w:val="24"/>
                <w:szCs w:val="24"/>
                <w:highlight w:val="none"/>
                <w:lang w:val="en-US" w:eastAsia="zh-CN"/>
              </w:rPr>
              <w:t xml:space="preserve">招标人组织踏勘现场，</w:t>
            </w:r>
            <w:r>
              <w:rPr>
                <w:rFonts w:hint="eastAsia" w:ascii="宋体" w:hAnsi="宋体" w:eastAsia="宋体" w:cs="宋体"/>
                <w:bCs/>
                <w:color w:val="000000"/>
                <w:sz w:val="24"/>
                <w:szCs w:val="24"/>
                <w:highlight w:val="none"/>
                <w:lang w:val="zh-CN"/>
              </w:rPr>
              <w:t xml:space="preserve">踏勘时间为报名截止时间后2天内，踏勘现场的</w:t>
            </w:r>
            <w:r>
              <w:rPr>
                <w:rFonts w:hint="eastAsia" w:ascii="宋体" w:hAnsi="宋体" w:cs="宋体"/>
                <w:bCs/>
                <w:color w:val="000000"/>
                <w:sz w:val="24"/>
                <w:szCs w:val="24"/>
                <w:highlight w:val="none"/>
                <w:lang w:val="zh-CN"/>
              </w:rPr>
              <w:t xml:space="preserve">投标供应商</w:t>
            </w:r>
            <w:r>
              <w:rPr>
                <w:rFonts w:hint="eastAsia" w:ascii="宋体" w:hAnsi="宋体" w:eastAsia="宋体" w:cs="宋体"/>
                <w:bCs/>
                <w:color w:val="000000"/>
                <w:sz w:val="24"/>
                <w:szCs w:val="24"/>
                <w:highlight w:val="none"/>
                <w:lang w:val="zh-CN"/>
              </w:rPr>
              <w:t xml:space="preserve">自行联系招标人确定踏勘时间，联系人：</w:t>
            </w:r>
            <w:r>
              <w:rPr>
                <w:rFonts w:hint="eastAsia" w:ascii="宋体" w:hAnsi="宋体" w:eastAsia="宋体" w:cs="宋体"/>
                <w:bCs/>
                <w:color w:val="000000"/>
                <w:sz w:val="24"/>
                <w:szCs w:val="24"/>
                <w:highlight w:val="none"/>
                <w:lang w:val="zh-CN"/>
              </w:rPr>
              <w:t xml:space="preserve">林工</w:t>
            </w:r>
            <w:r>
              <w:rPr>
                <w:rFonts w:hint="eastAsia" w:ascii="宋体" w:hAnsi="宋体" w:eastAsia="宋体" w:cs="宋体"/>
                <w:bCs/>
                <w:color w:val="000000"/>
                <w:sz w:val="24"/>
                <w:szCs w:val="24"/>
                <w:highlight w:val="none"/>
                <w:lang w:val="zh-CN"/>
              </w:rPr>
              <w:t xml:space="preserve">。联系电话：173 5150 9912</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t xml:space="preserve"> </w:t>
            </w:r>
            <w:r>
              <w:rPr>
                <w:rFonts w:hint="eastAsia" w:ascii="宋体" w:hAnsi="宋体" w:eastAsia="宋体" w:cs="宋体"/>
                <w:color w:val="000000"/>
                <w:sz w:val="24"/>
                <w:szCs w:val="24"/>
                <w:highlight w:val="none"/>
              </w:rPr>
            </w:r>
            <w:r/>
          </w:p>
        </w:tc>
      </w:tr>
      <w:tr>
        <w:trPr/>
        <w:tc>
          <w:tcPr>
            <w:tcW w:w="827" w:type="dxa"/>
            <w:vAlign w:val="center"/>
            <w:textDirection w:val="lrTb"/>
            <w:noWrap w:val="false"/>
          </w:tcPr>
          <w:p>
            <w:pPr>
              <w:pStyle w:val="933"/>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7</w:t>
            </w:r>
            <w:r>
              <w:rPr>
                <w:rFonts w:hint="eastAsia" w:ascii="宋体" w:hAnsi="宋体" w:eastAsia="宋体" w:cs="宋体"/>
                <w:color w:val="000000"/>
                <w:sz w:val="24"/>
              </w:rPr>
            </w:r>
            <w:r/>
          </w:p>
        </w:tc>
        <w:tc>
          <w:tcPr>
            <w:tcW w:w="8623" w:type="dxa"/>
            <w:vAlign w:val="top"/>
            <w:textDirection w:val="lrTb"/>
            <w:noWrap w:val="false"/>
          </w:tcPr>
          <w:p>
            <w:pPr>
              <w:pStyle w:val="933"/>
              <w:jc w:val="left"/>
              <w:spacing w:line="38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投标保证金：响应苏财购【2020】52号文要求，本项目不要求递交投标保证金</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c>
          <w:tcPr>
            <w:tcW w:w="827" w:type="dxa"/>
            <w:vAlign w:val="center"/>
            <w:textDirection w:val="lrTb"/>
            <w:noWrap w:val="false"/>
          </w:tcPr>
          <w:p>
            <w:pPr>
              <w:pStyle w:val="933"/>
              <w:jc w:val="center"/>
              <w:spacing w:line="360" w:lineRule="auto"/>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lang w:eastAsia="zh-CN"/>
              </w:rPr>
            </w:r>
            <w:r/>
          </w:p>
        </w:tc>
        <w:tc>
          <w:tcPr>
            <w:tcW w:w="8623" w:type="dxa"/>
            <w:vAlign w:val="center"/>
            <w:textDirection w:val="lrTb"/>
            <w:noWrap w:val="false"/>
          </w:tcPr>
          <w:p>
            <w:pPr>
              <w:pStyle w:val="933"/>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投标有效期：投标截止之日起90天</w:t>
            </w:r>
            <w:r>
              <w:rPr>
                <w:rFonts w:hint="eastAsia" w:ascii="宋体" w:hAnsi="宋体" w:eastAsia="宋体" w:cs="宋体"/>
                <w:color w:val="000000"/>
                <w:sz w:val="24"/>
                <w:highlight w:val="none"/>
              </w:rPr>
            </w:r>
            <w:r/>
          </w:p>
        </w:tc>
      </w:tr>
      <w:tr>
        <w:trPr/>
        <w:tc>
          <w:tcPr>
            <w:tcW w:w="827" w:type="dxa"/>
            <w:vAlign w:val="center"/>
            <w:textDirection w:val="lrTb"/>
            <w:noWrap w:val="false"/>
          </w:tcPr>
          <w:p>
            <w:pPr>
              <w:pStyle w:val="933"/>
              <w:jc w:val="center"/>
              <w:spacing w:line="360" w:lineRule="auto"/>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lang w:val="en-US" w:eastAsia="zh-CN"/>
              </w:rPr>
            </w:r>
            <w:r/>
          </w:p>
        </w:tc>
        <w:tc>
          <w:tcPr>
            <w:tcW w:w="8623" w:type="dxa"/>
            <w:vAlign w:val="center"/>
            <w:textDirection w:val="lrTb"/>
            <w:noWrap w:val="false"/>
          </w:tcPr>
          <w:p>
            <w:pPr>
              <w:pStyle w:val="933"/>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投标文件接收信息：</w:t>
            </w:r>
            <w:r>
              <w:rPr>
                <w:rFonts w:hint="eastAsia" w:ascii="宋体" w:hAnsi="宋体" w:eastAsia="宋体" w:cs="宋体"/>
                <w:color w:val="000000"/>
                <w:sz w:val="24"/>
                <w:szCs w:val="24"/>
                <w:highlight w:val="none"/>
              </w:rPr>
            </w:r>
            <w:r/>
          </w:p>
          <w:p>
            <w:pPr>
              <w:pStyle w:val="933"/>
              <w:spacing w:line="360" w:lineRule="auto"/>
              <w:rPr>
                <w:rFonts w:ascii="宋体" w:hAnsi="宋体" w:cs="宋体"/>
                <w:bCs/>
                <w:sz w:val="24"/>
              </w:rPr>
            </w:pPr>
            <w:r>
              <w:rPr>
                <w:rFonts w:hint="eastAsia" w:ascii="宋体" w:hAnsi="宋体" w:cs="宋体"/>
                <w:color w:val="000000"/>
                <w:sz w:val="24"/>
                <w:szCs w:val="24"/>
                <w:highlight w:val="none"/>
                <w:lang w:val="zh-CN"/>
              </w:rPr>
              <w:t xml:space="preserve">投标文件开始接收时间</w:t>
            </w:r>
            <w:r>
              <w:rPr>
                <w:rFonts w:hint="eastAsia" w:ascii="宋体" w:hAnsi="宋体" w:eastAsia="宋体" w:cs="宋体"/>
                <w:color w:val="000000"/>
                <w:sz w:val="24"/>
                <w:szCs w:val="24"/>
                <w:highlight w:val="none"/>
                <w:lang w:val="zh-CN"/>
              </w:rPr>
              <w:t xml:space="preserve">：</w:t>
            </w:r>
            <w:r>
              <w:rPr>
                <w:rFonts w:hint="eastAsia" w:ascii="宋体" w:hAnsi="宋体" w:eastAsia="宋体" w:cs="宋体"/>
                <w:b/>
                <w:bCs/>
                <w:color w:val="000000"/>
                <w:sz w:val="24"/>
                <w:szCs w:val="24"/>
                <w:highlight w:val="none"/>
                <w:lang w:val="zh-CN"/>
              </w:rPr>
              <w:t xml:space="preserve">2024年</w:t>
            </w:r>
            <w:r>
              <w:rPr>
                <w:rFonts w:hint="eastAsia" w:ascii="宋体" w:hAnsi="宋体" w:cs="宋体"/>
                <w:b/>
                <w:bCs/>
                <w:color w:val="000000"/>
                <w:sz w:val="24"/>
                <w:szCs w:val="24"/>
                <w:highlight w:val="none"/>
                <w:lang w:val="en-US" w:eastAsia="zh-CN"/>
              </w:rPr>
              <w:t xml:space="preserve">11</w:t>
            </w:r>
            <w:r>
              <w:rPr>
                <w:rFonts w:hint="eastAsia" w:ascii="宋体" w:hAnsi="宋体" w:eastAsia="宋体" w:cs="宋体"/>
                <w:b/>
                <w:bCs/>
                <w:color w:val="000000"/>
                <w:sz w:val="24"/>
                <w:szCs w:val="24"/>
                <w:highlight w:val="none"/>
                <w:lang w:val="zh-CN"/>
              </w:rPr>
              <w:t xml:space="preserve">月</w:t>
            </w:r>
            <w:r>
              <w:rPr>
                <w:rFonts w:hint="eastAsia" w:ascii="宋体" w:hAnsi="宋体" w:cs="宋体"/>
                <w:b/>
                <w:bCs/>
                <w:color w:val="000000"/>
                <w:sz w:val="24"/>
                <w:szCs w:val="24"/>
                <w:highlight w:val="none"/>
                <w:lang w:val="en-US" w:eastAsia="zh-CN"/>
              </w:rPr>
              <w:t xml:space="preserve">29</w:t>
            </w:r>
            <w:r>
              <w:rPr>
                <w:rFonts w:hint="eastAsia" w:ascii="宋体" w:hAnsi="宋体" w:eastAsia="宋体" w:cs="宋体"/>
                <w:b/>
                <w:bCs/>
                <w:color w:val="000000"/>
                <w:sz w:val="24"/>
                <w:szCs w:val="24"/>
                <w:highlight w:val="none"/>
                <w:lang w:val="zh-CN"/>
              </w:rPr>
              <w:t xml:space="preserve">日</w:t>
            </w:r>
            <w:r>
              <w:rPr>
                <w:rFonts w:hint="eastAsia" w:ascii="宋体" w:hAnsi="宋体" w:cs="宋体"/>
                <w:b/>
                <w:bCs/>
                <w:color w:val="000000"/>
                <w:sz w:val="24"/>
                <w:szCs w:val="24"/>
                <w:highlight w:val="none"/>
                <w:lang w:val="en-US" w:eastAsia="zh-CN"/>
              </w:rPr>
              <w:t xml:space="preserve">09：00</w:t>
            </w:r>
            <w:r>
              <w:rPr>
                <w:rFonts w:hint="eastAsia" w:ascii="宋体" w:hAnsi="宋体" w:cs="宋体"/>
                <w:bCs/>
                <w:sz w:val="24"/>
              </w:rPr>
              <w:t xml:space="preserve">始</w:t>
            </w:r>
            <w:r>
              <w:rPr>
                <w:rFonts w:ascii="宋体" w:hAnsi="宋体" w:cs="宋体"/>
                <w:bCs/>
                <w:sz w:val="24"/>
              </w:rPr>
            </w:r>
            <w:r/>
          </w:p>
          <w:p>
            <w:pPr>
              <w:pStyle w:val="933"/>
              <w:spacing w:line="360" w:lineRule="auto"/>
              <w:rPr>
                <w:rFonts w:ascii="宋体" w:hAnsi="宋体" w:cs="宋体"/>
                <w:bCs/>
                <w:sz w:val="24"/>
              </w:rPr>
            </w:pPr>
            <w:r>
              <w:rPr>
                <w:rFonts w:hint="eastAsia" w:ascii="宋体" w:hAnsi="宋体" w:cs="宋体"/>
                <w:bCs/>
                <w:sz w:val="24"/>
              </w:rPr>
              <w:t xml:space="preserve">投标文件接收截止时间：</w:t>
            </w:r>
            <w:r>
              <w:rPr>
                <w:rFonts w:hint="eastAsia" w:ascii="宋体" w:hAnsi="宋体" w:cs="宋体"/>
                <w:sz w:val="24"/>
              </w:rPr>
              <w:t xml:space="preserve">2024年</w:t>
            </w:r>
            <w:r>
              <w:rPr>
                <w:rFonts w:hint="eastAsia" w:ascii="宋体" w:hAnsi="宋体" w:cs="宋体"/>
                <w:sz w:val="24"/>
                <w:lang w:val="en-US" w:eastAsia="zh-CN"/>
              </w:rPr>
              <w:t xml:space="preserve">11</w:t>
            </w:r>
            <w:r>
              <w:rPr>
                <w:rFonts w:hint="eastAsia" w:ascii="宋体" w:hAnsi="宋体" w:cs="宋体"/>
                <w:sz w:val="24"/>
              </w:rPr>
              <w:t xml:space="preserve"> 月 </w:t>
            </w:r>
            <w:r>
              <w:rPr>
                <w:rFonts w:hint="eastAsia" w:ascii="宋体" w:hAnsi="宋体" w:cs="宋体"/>
                <w:sz w:val="24"/>
                <w:lang w:val="en-US" w:eastAsia="zh-CN"/>
              </w:rPr>
              <w:t xml:space="preserve">29</w:t>
            </w:r>
            <w:r>
              <w:rPr>
                <w:rFonts w:hint="eastAsia" w:ascii="宋体" w:hAnsi="宋体" w:cs="宋体"/>
                <w:sz w:val="24"/>
              </w:rPr>
              <w:t xml:space="preserve"> 日</w:t>
            </w:r>
            <w:r>
              <w:rPr>
                <w:rFonts w:hint="eastAsia" w:ascii="宋体" w:hAnsi="宋体" w:cs="宋体"/>
                <w:bCs/>
                <w:sz w:val="24"/>
              </w:rPr>
              <w:t xml:space="preserve">09：30止，</w:t>
            </w:r>
            <w:r>
              <w:rPr>
                <w:rFonts w:hint="eastAsia" w:ascii="宋体" w:hAnsi="宋体" w:cs="宋体"/>
                <w:sz w:val="24"/>
              </w:rPr>
              <w:t xml:space="preserve">截止期后的投标文件恕不接受</w:t>
            </w:r>
            <w:r>
              <w:rPr>
                <w:rFonts w:ascii="宋体" w:hAnsi="宋体" w:cs="宋体"/>
                <w:bCs/>
                <w:sz w:val="24"/>
              </w:rPr>
            </w:r>
            <w:r/>
          </w:p>
          <w:p>
            <w:pPr>
              <w:pStyle w:val="933"/>
              <w:spacing w:line="360" w:lineRule="auto"/>
              <w:widowControl/>
              <w:rPr>
                <w:rFonts w:hint="eastAsia" w:ascii="宋体" w:hAnsi="宋体" w:eastAsia="宋体" w:cs="宋体"/>
                <w:b/>
                <w:color w:val="000000"/>
                <w:sz w:val="24"/>
                <w:highlight w:val="none"/>
              </w:rPr>
            </w:pPr>
            <w:r>
              <w:rPr>
                <w:rFonts w:hint="eastAsia" w:ascii="宋体" w:hAnsi="宋体" w:cs="宋体"/>
                <w:bCs/>
                <w:sz w:val="24"/>
              </w:rPr>
              <w:t xml:space="preserve">投标地点：</w:t>
            </w:r>
            <w:r>
              <w:rPr>
                <w:rFonts w:hint="eastAsia" w:ascii="宋体" w:hAnsi="宋体" w:cs="宋体"/>
                <w:color w:val="000000"/>
                <w:sz w:val="24"/>
                <w:highlight w:val="none"/>
                <w:lang w:eastAsia="zh-CN"/>
              </w:rPr>
              <w:t xml:space="preserve">中企华建友工程管理有限公司</w:t>
            </w:r>
            <w:r>
              <w:rPr>
                <w:rFonts w:hint="eastAsia" w:ascii="宋体" w:hAnsi="宋体"/>
                <w:sz w:val="24"/>
              </w:rPr>
              <w:t xml:space="preserve">（</w:t>
            </w:r>
            <w:r>
              <w:rPr>
                <w:rFonts w:hint="eastAsia" w:ascii="宋体" w:hAnsi="宋体"/>
                <w:sz w:val="24"/>
                <w:lang w:eastAsia="zh-CN"/>
              </w:rPr>
              <w:t xml:space="preserve">无锡市惠山区惠山大道88号明都大厦9号楼1</w:t>
            </w:r>
            <w:r>
              <w:rPr>
                <w:rFonts w:hint="eastAsia" w:ascii="宋体" w:hAnsi="宋体"/>
                <w:sz w:val="24"/>
                <w:lang w:val="en-US" w:eastAsia="zh-CN"/>
              </w:rPr>
              <w:t xml:space="preserve">9</w:t>
            </w:r>
            <w:r>
              <w:rPr>
                <w:rFonts w:hint="eastAsia" w:ascii="宋体" w:hAnsi="宋体"/>
                <w:sz w:val="24"/>
                <w:lang w:eastAsia="zh-CN"/>
              </w:rPr>
              <w:t xml:space="preserve">楼</w:t>
            </w:r>
            <w:r>
              <w:rPr>
                <w:rFonts w:hint="eastAsia" w:ascii="宋体" w:hAnsi="宋体"/>
                <w:sz w:val="24"/>
                <w:lang w:val="en-US" w:eastAsia="zh-CN"/>
              </w:rPr>
              <w:t xml:space="preserve">1902室</w:t>
            </w:r>
            <w:r>
              <w:rPr>
                <w:rFonts w:hint="eastAsia" w:ascii="宋体" w:hAnsi="宋体"/>
                <w:sz w:val="24"/>
              </w:rPr>
              <w:t xml:space="preserve">）</w:t>
            </w:r>
            <w:r>
              <w:rPr>
                <w:rFonts w:hint="eastAsia" w:ascii="宋体" w:hAnsi="宋体" w:eastAsia="宋体" w:cs="宋体"/>
                <w:b/>
                <w:color w:val="000000"/>
                <w:sz w:val="24"/>
                <w:highlight w:val="none"/>
              </w:rPr>
            </w:r>
            <w:r/>
          </w:p>
        </w:tc>
      </w:tr>
      <w:tr>
        <w:trPr/>
        <w:tc>
          <w:tcPr>
            <w:tcW w:w="827" w:type="dxa"/>
            <w:vAlign w:val="center"/>
            <w:textDirection w:val="lrTb"/>
            <w:noWrap w:val="false"/>
          </w:tcPr>
          <w:p>
            <w:pPr>
              <w:pStyle w:val="933"/>
              <w:jc w:val="center"/>
              <w:spacing w:line="360" w:lineRule="auto"/>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lang w:eastAsia="zh-CN"/>
              </w:rPr>
            </w:r>
            <w:r/>
          </w:p>
        </w:tc>
        <w:tc>
          <w:tcPr>
            <w:tcW w:w="8623" w:type="dxa"/>
            <w:vAlign w:val="center"/>
            <w:textDirection w:val="lrTb"/>
            <w:noWrap w:val="false"/>
          </w:tcPr>
          <w:p>
            <w:pPr>
              <w:pStyle w:val="933"/>
              <w:spacing w:line="360" w:lineRule="auto"/>
              <w:rPr>
                <w:rFonts w:ascii="宋体" w:hAnsi="宋体" w:cs="宋体"/>
                <w:bCs/>
                <w:sz w:val="24"/>
              </w:rPr>
            </w:pPr>
            <w:r>
              <w:rPr>
                <w:rFonts w:hint="eastAsia" w:ascii="宋体" w:hAnsi="宋体" w:cs="宋体"/>
                <w:bCs/>
                <w:sz w:val="24"/>
              </w:rPr>
              <w:t xml:space="preserve">开标时间：</w:t>
            </w:r>
            <w:r>
              <w:rPr>
                <w:rFonts w:hint="eastAsia" w:ascii="宋体" w:hAnsi="宋体" w:cs="宋体"/>
                <w:sz w:val="24"/>
              </w:rPr>
              <w:t xml:space="preserve">2024年 </w:t>
            </w:r>
            <w:r>
              <w:rPr>
                <w:rFonts w:hint="eastAsia" w:ascii="宋体" w:hAnsi="宋体" w:cs="宋体"/>
                <w:sz w:val="24"/>
                <w:lang w:val="en-US" w:eastAsia="zh-CN"/>
              </w:rPr>
              <w:t xml:space="preserve">11</w:t>
            </w:r>
            <w:r>
              <w:rPr>
                <w:rFonts w:hint="eastAsia" w:ascii="宋体" w:hAnsi="宋体" w:cs="宋体"/>
                <w:sz w:val="24"/>
              </w:rPr>
              <w:t xml:space="preserve"> 月 </w:t>
            </w:r>
            <w:r>
              <w:rPr>
                <w:rFonts w:hint="eastAsia" w:ascii="宋体" w:hAnsi="宋体" w:cs="宋体"/>
                <w:sz w:val="24"/>
                <w:lang w:val="en-US" w:eastAsia="zh-CN"/>
              </w:rPr>
              <w:t xml:space="preserve">29</w:t>
            </w:r>
            <w:r>
              <w:rPr>
                <w:rFonts w:hint="eastAsia" w:ascii="宋体" w:hAnsi="宋体" w:cs="宋体"/>
                <w:sz w:val="24"/>
              </w:rPr>
              <w:t xml:space="preserve"> 日</w:t>
            </w:r>
            <w:r>
              <w:rPr>
                <w:rFonts w:hint="eastAsia" w:ascii="宋体" w:hAnsi="宋体" w:cs="宋体"/>
                <w:bCs/>
                <w:sz w:val="24"/>
              </w:rPr>
              <w:t xml:space="preserve">09：30</w:t>
            </w:r>
            <w:r>
              <w:rPr>
                <w:rFonts w:ascii="宋体" w:hAnsi="宋体" w:cs="宋体"/>
                <w:bCs/>
                <w:sz w:val="24"/>
              </w:rPr>
            </w:r>
            <w:r/>
          </w:p>
          <w:p>
            <w:pPr>
              <w:pStyle w:val="933"/>
              <w:spacing w:line="360" w:lineRule="auto"/>
              <w:widowControl/>
              <w:rPr>
                <w:rFonts w:hint="eastAsia" w:ascii="宋体" w:hAnsi="宋体" w:eastAsia="宋体" w:cs="宋体"/>
                <w:color w:val="000000"/>
                <w:sz w:val="24"/>
                <w:highlight w:val="none"/>
                <w:lang w:eastAsia="zh-CN"/>
              </w:rPr>
            </w:pPr>
            <w:r>
              <w:rPr>
                <w:rFonts w:hint="eastAsia" w:ascii="宋体" w:hAnsi="宋体" w:cs="宋体"/>
                <w:bCs/>
                <w:sz w:val="24"/>
              </w:rPr>
              <w:t xml:space="preserve">定标地点：</w:t>
            </w:r>
            <w:r>
              <w:rPr>
                <w:rFonts w:hint="eastAsia" w:ascii="宋体" w:hAnsi="宋体" w:cs="宋体"/>
                <w:bCs/>
                <w:sz w:val="24"/>
                <w:lang w:eastAsia="zh-CN"/>
              </w:rPr>
              <w:t xml:space="preserve">中企华建友工程管理有限公司（无锡市惠山区惠山大道88号明都大厦9号楼19楼1902室）</w:t>
            </w:r>
            <w:r>
              <w:rPr>
                <w:rFonts w:hint="eastAsia" w:ascii="宋体" w:hAnsi="宋体" w:eastAsia="宋体" w:cs="宋体"/>
                <w:color w:val="000000"/>
                <w:sz w:val="24"/>
                <w:highlight w:val="none"/>
                <w:lang w:eastAsia="zh-CN"/>
              </w:rPr>
            </w:r>
            <w:r/>
          </w:p>
        </w:tc>
      </w:tr>
      <w:tr>
        <w:trPr>
          <w:trHeight w:val="576"/>
        </w:trPr>
        <w:tc>
          <w:tcPr>
            <w:tcW w:w="827" w:type="dxa"/>
            <w:vAlign w:val="center"/>
            <w:textDirection w:val="lrTb"/>
            <w:noWrap w:val="false"/>
          </w:tcPr>
          <w:p>
            <w:pPr>
              <w:pStyle w:val="933"/>
              <w:jc w:val="center"/>
              <w:spacing w:line="360" w:lineRule="auto"/>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r>
            <w:r/>
          </w:p>
        </w:tc>
        <w:tc>
          <w:tcPr>
            <w:tcW w:w="8623" w:type="dxa"/>
            <w:vAlign w:val="center"/>
            <w:textDirection w:val="lrTb"/>
            <w:noWrap w:val="false"/>
          </w:tcPr>
          <w:p>
            <w:pPr>
              <w:pStyle w:val="933"/>
              <w:spacing w:line="360" w:lineRule="auto"/>
              <w:rPr>
                <w:rFonts w:ascii="宋体" w:hAnsi="宋体" w:cs="宋体"/>
                <w:bCs/>
                <w:sz w:val="24"/>
              </w:rPr>
            </w:pPr>
            <w:r>
              <w:rPr>
                <w:rFonts w:hint="eastAsia" w:ascii="宋体" w:hAnsi="宋体" w:cs="宋体"/>
                <w:bCs/>
                <w:sz w:val="24"/>
              </w:rPr>
              <w:t xml:space="preserve">定标时间：</w:t>
            </w:r>
            <w:r>
              <w:rPr>
                <w:rFonts w:hint="eastAsia" w:ascii="宋体" w:hAnsi="宋体" w:cs="宋体"/>
                <w:sz w:val="24"/>
              </w:rPr>
              <w:t xml:space="preserve">2024年 </w:t>
            </w:r>
            <w:r>
              <w:rPr>
                <w:rFonts w:hint="eastAsia" w:ascii="宋体" w:hAnsi="宋体" w:cs="宋体"/>
                <w:sz w:val="24"/>
                <w:lang w:val="en-US" w:eastAsia="zh-CN"/>
              </w:rPr>
              <w:t xml:space="preserve">11</w:t>
            </w:r>
            <w:r>
              <w:rPr>
                <w:rFonts w:hint="eastAsia" w:ascii="宋体" w:hAnsi="宋体" w:cs="宋体"/>
                <w:sz w:val="24"/>
              </w:rPr>
              <w:t xml:space="preserve"> 月 </w:t>
            </w:r>
            <w:r>
              <w:rPr>
                <w:rFonts w:hint="eastAsia" w:ascii="宋体" w:hAnsi="宋体" w:cs="宋体"/>
                <w:sz w:val="24"/>
                <w:lang w:val="en-US" w:eastAsia="zh-CN"/>
              </w:rPr>
              <w:t xml:space="preserve">29</w:t>
            </w:r>
            <w:r>
              <w:rPr>
                <w:rFonts w:hint="eastAsia" w:ascii="宋体" w:hAnsi="宋体" w:cs="宋体"/>
                <w:sz w:val="24"/>
              </w:rPr>
              <w:t xml:space="preserve"> 日</w:t>
            </w:r>
            <w:r>
              <w:rPr>
                <w:rFonts w:hint="eastAsia" w:ascii="宋体" w:hAnsi="宋体" w:cs="宋体"/>
                <w:bCs/>
                <w:sz w:val="24"/>
              </w:rPr>
              <w:t xml:space="preserve">评标结束</w:t>
            </w:r>
            <w:r>
              <w:rPr>
                <w:rFonts w:ascii="宋体" w:hAnsi="宋体" w:cs="宋体"/>
                <w:bCs/>
                <w:sz w:val="24"/>
              </w:rPr>
            </w:r>
            <w:r/>
          </w:p>
          <w:p>
            <w:pPr>
              <w:pStyle w:val="933"/>
              <w:spacing w:line="360" w:lineRule="auto"/>
              <w:widowControl/>
              <w:rPr>
                <w:rFonts w:hint="eastAsia" w:ascii="宋体" w:hAnsi="宋体" w:eastAsia="宋体" w:cs="宋体"/>
                <w:color w:val="000000"/>
                <w:sz w:val="24"/>
                <w:highlight w:val="none"/>
                <w:lang w:eastAsia="zh-CN"/>
              </w:rPr>
            </w:pPr>
            <w:r>
              <w:rPr>
                <w:rFonts w:hint="eastAsia" w:ascii="宋体" w:hAnsi="宋体" w:cs="宋体"/>
                <w:bCs/>
                <w:sz w:val="24"/>
              </w:rPr>
              <w:t xml:space="preserve">定标地点：</w:t>
            </w:r>
            <w:r>
              <w:rPr>
                <w:rFonts w:hint="eastAsia" w:ascii="宋体" w:hAnsi="宋体" w:cs="宋体"/>
                <w:bCs/>
                <w:sz w:val="24"/>
                <w:lang w:eastAsia="zh-CN"/>
              </w:rPr>
              <w:t xml:space="preserve">中企华建友工程管理有限公司（无锡市惠山区惠山大道88号明都大厦9号楼19楼1902室）</w:t>
            </w:r>
            <w:r>
              <w:rPr>
                <w:rFonts w:hint="eastAsia" w:ascii="宋体" w:hAnsi="宋体" w:eastAsia="宋体" w:cs="宋体"/>
                <w:color w:val="000000"/>
                <w:sz w:val="24"/>
                <w:highlight w:val="none"/>
                <w:lang w:eastAsia="zh-CN"/>
              </w:rPr>
            </w:r>
            <w:r/>
          </w:p>
        </w:tc>
      </w:tr>
      <w:tr>
        <w:trPr/>
        <w:tc>
          <w:tcPr>
            <w:tcW w:w="827" w:type="dxa"/>
            <w:vAlign w:val="center"/>
            <w:textDirection w:val="lrTb"/>
            <w:noWrap w:val="false"/>
          </w:tcPr>
          <w:p>
            <w:pPr>
              <w:pStyle w:val="933"/>
              <w:jc w:val="center"/>
              <w:spacing w:line="360" w:lineRule="auto"/>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r>
            <w:r/>
          </w:p>
        </w:tc>
        <w:tc>
          <w:tcPr>
            <w:tcW w:w="8623" w:type="dxa"/>
            <w:vAlign w:val="center"/>
            <w:textDirection w:val="lrTb"/>
            <w:noWrap w:val="false"/>
          </w:tcPr>
          <w:p>
            <w:pPr>
              <w:pStyle w:val="933"/>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highlight w:val="none"/>
              </w:rPr>
              <w:t xml:space="preserve">投标文件制作要求：</w:t>
            </w:r>
            <w:r>
              <w:rPr>
                <w:rFonts w:hint="eastAsia" w:ascii="宋体" w:hAnsi="宋体" w:eastAsia="宋体" w:cs="宋体"/>
                <w:color w:val="000000"/>
                <w:sz w:val="24"/>
                <w:szCs w:val="24"/>
                <w:highlight w:val="none"/>
              </w:rPr>
            </w:r>
            <w:r/>
          </w:p>
          <w:p>
            <w:pPr>
              <w:pStyle w:val="933"/>
              <w:spacing w:line="360" w:lineRule="auto"/>
              <w:rPr>
                <w:rFonts w:ascii="宋体" w:hAnsi="宋体" w:cs="宋体"/>
                <w:bCs/>
                <w:sz w:val="24"/>
              </w:rPr>
            </w:pPr>
            <w:r>
              <w:rPr>
                <w:rFonts w:hint="eastAsia" w:ascii="宋体" w:hAnsi="宋体" w:cs="宋体"/>
                <w:bCs/>
                <w:sz w:val="24"/>
              </w:rPr>
              <w:t xml:space="preserve">正本份数1份</w:t>
            </w:r>
            <w:r>
              <w:rPr>
                <w:rFonts w:hint="eastAsia" w:ascii="宋体" w:hAnsi="宋体" w:cs="宋体"/>
                <w:bCs/>
                <w:sz w:val="24"/>
                <w:lang w:eastAsia="zh-CN"/>
              </w:rPr>
              <w:t xml:space="preserve">（</w:t>
            </w:r>
            <w:r>
              <w:rPr>
                <w:rFonts w:hint="eastAsia" w:ascii="宋体" w:hAnsi="宋体" w:cs="宋体"/>
                <w:bCs/>
                <w:sz w:val="24"/>
                <w:lang w:val="en-US" w:eastAsia="zh-CN"/>
              </w:rPr>
              <w:t xml:space="preserve">包含</w:t>
            </w:r>
            <w:r>
              <w:rPr>
                <w:rFonts w:hint="eastAsia" w:ascii="宋体" w:hAnsi="宋体" w:cs="宋体"/>
                <w:bCs/>
                <w:sz w:val="24"/>
              </w:rPr>
              <w:t xml:space="preserve">投标文件电子档U盘一份，并在U盘上清楚的标明</w:t>
            </w:r>
            <w:r>
              <w:rPr>
                <w:rFonts w:hint="eastAsia" w:ascii="宋体" w:hAnsi="宋体" w:cs="宋体"/>
                <w:bCs/>
                <w:sz w:val="24"/>
                <w:lang w:val="en-US" w:eastAsia="zh-CN"/>
              </w:rPr>
              <w:t xml:space="preserve">投标</w:t>
            </w:r>
            <w:r>
              <w:rPr>
                <w:rFonts w:hint="eastAsia" w:ascii="宋体" w:hAnsi="宋体" w:cs="宋体"/>
                <w:bCs/>
                <w:sz w:val="24"/>
              </w:rPr>
              <w:t xml:space="preserve">供应商名称、U盘内容名称，电子文本密封于正本中。</w:t>
            </w:r>
            <w:r>
              <w:rPr>
                <w:rFonts w:hint="eastAsia" w:ascii="宋体" w:hAnsi="宋体" w:cs="宋体"/>
                <w:bCs/>
                <w:sz w:val="24"/>
                <w:lang w:eastAsia="zh-CN"/>
              </w:rPr>
              <w:t xml:space="preserve">）</w:t>
            </w:r>
            <w:r>
              <w:rPr>
                <w:rFonts w:hint="eastAsia" w:ascii="宋体" w:hAnsi="宋体" w:cs="宋体"/>
                <w:bCs/>
                <w:sz w:val="24"/>
              </w:rPr>
              <w:t xml:space="preserve">，副本份数</w:t>
            </w:r>
            <w:r>
              <w:rPr>
                <w:rFonts w:hint="eastAsia" w:ascii="宋体" w:hAnsi="宋体" w:cs="宋体"/>
                <w:bCs/>
                <w:sz w:val="24"/>
                <w:lang w:val="en-US" w:eastAsia="zh-CN"/>
              </w:rPr>
              <w:t xml:space="preserve">4</w:t>
            </w:r>
            <w:r>
              <w:rPr>
                <w:rFonts w:hint="eastAsia" w:ascii="宋体" w:hAnsi="宋体" w:cs="宋体"/>
                <w:bCs/>
                <w:sz w:val="24"/>
              </w:rPr>
              <w:t xml:space="preserve">份；</w:t>
            </w:r>
            <w:r>
              <w:rPr>
                <w:rFonts w:ascii="宋体" w:hAnsi="宋体" w:cs="宋体"/>
                <w:bCs/>
                <w:sz w:val="24"/>
              </w:rPr>
            </w:r>
            <w:r/>
          </w:p>
          <w:p>
            <w:pPr>
              <w:pStyle w:val="933"/>
              <w:spacing w:line="360" w:lineRule="auto"/>
              <w:widowControl/>
              <w:rPr>
                <w:rFonts w:hint="eastAsia" w:ascii="宋体" w:hAnsi="宋体" w:eastAsia="宋体" w:cs="宋体"/>
                <w:color w:val="000000"/>
                <w:sz w:val="24"/>
                <w:highlight w:val="none"/>
              </w:rPr>
            </w:pPr>
            <w:r>
              <w:rPr>
                <w:rFonts w:hint="eastAsia" w:ascii="宋体" w:hAnsi="宋体" w:cs="宋体"/>
                <w:bCs/>
                <w:sz w:val="24"/>
              </w:rPr>
              <w:t xml:space="preserve">注：上述各种形式投标文件均需在招标文件中要求的递交截止时间之前递交，缺少任何一项或有任何一项未按规定时间提交，采购人均不予受理。</w:t>
            </w:r>
            <w:r>
              <w:rPr>
                <w:rFonts w:hint="eastAsia" w:ascii="宋体" w:hAnsi="宋体" w:eastAsia="宋体" w:cs="宋体"/>
                <w:color w:val="000000"/>
                <w:sz w:val="24"/>
                <w:highlight w:val="none"/>
              </w:rPr>
            </w:r>
            <w:r/>
          </w:p>
        </w:tc>
      </w:tr>
      <w:tr>
        <w:trPr>
          <w:trHeight w:val="558"/>
        </w:trPr>
        <w:tc>
          <w:tcPr>
            <w:tcW w:w="827" w:type="dxa"/>
            <w:vAlign w:val="center"/>
            <w:textDirection w:val="lrTb"/>
            <w:noWrap w:val="false"/>
          </w:tcPr>
          <w:p>
            <w:pPr>
              <w:pStyle w:val="933"/>
              <w:jc w:val="center"/>
              <w:spacing w:line="360" w:lineRule="auto"/>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1</w:t>
            </w:r>
            <w:r>
              <w:rPr>
                <w:rFonts w:hint="eastAsia" w:ascii="宋体" w:hAnsi="宋体" w:cs="宋体"/>
                <w:color w:val="000000"/>
                <w:sz w:val="24"/>
                <w:lang w:val="en-US" w:eastAsia="zh-CN"/>
              </w:rPr>
              <w:t xml:space="preserve">3</w:t>
            </w:r>
            <w:r>
              <w:rPr>
                <w:rFonts w:hint="eastAsia" w:ascii="宋体" w:hAnsi="宋体" w:eastAsia="宋体" w:cs="宋体"/>
                <w:color w:val="000000"/>
                <w:sz w:val="24"/>
                <w:lang w:eastAsia="zh-CN"/>
              </w:rPr>
            </w:r>
            <w:r/>
          </w:p>
        </w:tc>
        <w:tc>
          <w:tcPr>
            <w:tcW w:w="8623" w:type="dxa"/>
            <w:vAlign w:val="center"/>
            <w:textDirection w:val="lrTb"/>
            <w:noWrap w:val="false"/>
          </w:tcPr>
          <w:p>
            <w:pPr>
              <w:pStyle w:val="933"/>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有关本次采购活动程序方面的问题，可来人、来函（传真）或电话联系。</w:t>
            </w:r>
            <w:r>
              <w:rPr>
                <w:rFonts w:hint="eastAsia" w:ascii="宋体" w:hAnsi="宋体" w:eastAsia="宋体" w:cs="宋体"/>
                <w:color w:val="000000"/>
                <w:sz w:val="24"/>
                <w:szCs w:val="24"/>
              </w:rPr>
            </w:r>
            <w:r/>
          </w:p>
          <w:p>
            <w:pPr>
              <w:pStyle w:val="933"/>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采购人：</w:t>
            </w:r>
            <w:r>
              <w:rPr>
                <w:rFonts w:hint="eastAsia" w:ascii="宋体" w:hAnsi="宋体" w:cs="宋体"/>
                <w:color w:val="000000"/>
                <w:sz w:val="24"/>
                <w:szCs w:val="24"/>
                <w:lang w:eastAsia="zh-CN"/>
              </w:rPr>
              <w:t xml:space="preserve">江苏信息职业技术学院</w:t>
            </w:r>
            <w:r>
              <w:rPr>
                <w:rFonts w:hint="eastAsia" w:ascii="宋体" w:hAnsi="宋体" w:eastAsia="宋体" w:cs="宋体"/>
                <w:color w:val="000000"/>
                <w:sz w:val="24"/>
                <w:szCs w:val="24"/>
                <w:lang w:eastAsia="zh-CN"/>
              </w:rPr>
            </w:r>
            <w:r/>
          </w:p>
          <w:p>
            <w:pPr>
              <w:pStyle w:val="933"/>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黄老师</w:t>
            </w:r>
            <w:r>
              <w:rPr>
                <w:rFonts w:ascii="宋体" w:hAnsi="宋体" w:eastAsia="宋体" w:cs="宋体"/>
                <w:color w:val="000000"/>
                <w:sz w:val="24"/>
                <w:szCs w:val="24"/>
                <w:highlight w:val="none"/>
                <w:lang w:val="en-US" w:eastAsia="zh-CN"/>
              </w:rPr>
            </w:r>
            <w:r/>
          </w:p>
          <w:p>
            <w:pPr>
              <w:pStyle w:val="933"/>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cs="宋体"/>
                <w:bCs/>
                <w:color w:val="000000"/>
                <w:sz w:val="24"/>
                <w:szCs w:val="24"/>
                <w:highlight w:val="none"/>
                <w:lang w:eastAsia="zh-CN"/>
              </w:rPr>
              <w:t xml:space="preserve">0510-83298155</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933"/>
              <w:spacing w:line="360" w:lineRule="auto"/>
              <w:widowControl/>
              <w:rPr>
                <w:rFonts w:hint="eastAsia" w:ascii="宋体" w:hAnsi="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联系地址：</w:t>
            </w:r>
            <w:r>
              <w:rPr>
                <w:rFonts w:hint="eastAsia" w:ascii="宋体" w:hAnsi="宋体" w:cs="宋体"/>
                <w:color w:val="000000"/>
                <w:sz w:val="24"/>
                <w:szCs w:val="24"/>
                <w:highlight w:val="none"/>
                <w:lang w:eastAsia="zh-CN"/>
              </w:rPr>
              <w:t xml:space="preserve">江苏省无锡市惠山区钱藕路1号</w:t>
            </w:r>
            <w:r>
              <w:rPr>
                <w:rFonts w:hint="eastAsia" w:ascii="宋体" w:hAnsi="宋体" w:cs="宋体"/>
                <w:color w:val="000000"/>
                <w:sz w:val="24"/>
                <w:szCs w:val="24"/>
                <w:highlight w:val="none"/>
                <w:lang w:eastAsia="zh-CN"/>
              </w:rPr>
            </w:r>
            <w:r/>
          </w:p>
          <w:p>
            <w:pPr>
              <w:pStyle w:val="933"/>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采购代理机构：</w:t>
            </w:r>
            <w:r>
              <w:rPr>
                <w:rFonts w:hint="eastAsia" w:ascii="宋体" w:hAnsi="宋体" w:cs="宋体"/>
                <w:color w:val="000000"/>
                <w:sz w:val="24"/>
                <w:szCs w:val="24"/>
                <w:lang w:eastAsia="zh-CN"/>
              </w:rPr>
              <w:t xml:space="preserve">中企华建友工程管理有限公司</w:t>
            </w:r>
            <w:r>
              <w:rPr>
                <w:rFonts w:hint="eastAsia" w:ascii="宋体" w:hAnsi="宋体" w:eastAsia="宋体" w:cs="宋体"/>
                <w:color w:val="000000"/>
                <w:sz w:val="24"/>
                <w:szCs w:val="24"/>
                <w:lang w:eastAsia="zh-CN"/>
              </w:rPr>
            </w:r>
            <w:r/>
          </w:p>
          <w:p>
            <w:pPr>
              <w:pStyle w:val="933"/>
              <w:spacing w:line="360" w:lineRule="auto"/>
              <w:rPr>
                <w:rFonts w:ascii="宋体" w:hAnsi="宋体" w:eastAsia="宋体" w:cs="宋体"/>
                <w:bCs/>
                <w:color w:val="000000"/>
                <w:sz w:val="24"/>
                <w:lang w:val="en-US" w:eastAsia="zh-CN"/>
              </w:rPr>
            </w:pPr>
            <w:r>
              <w:rPr>
                <w:rFonts w:hint="eastAsia" w:ascii="宋体" w:hAnsi="宋体" w:cs="宋体"/>
                <w:bCs/>
                <w:color w:val="000000"/>
                <w:sz w:val="24"/>
              </w:rPr>
              <w:t xml:space="preserve">联系人：黄</w:t>
            </w:r>
            <w:r>
              <w:rPr>
                <w:rFonts w:hint="eastAsia" w:ascii="宋体" w:hAnsi="宋体" w:cs="宋体"/>
                <w:bCs/>
                <w:color w:val="000000"/>
                <w:sz w:val="24"/>
                <w:lang w:val="en-US" w:eastAsia="zh-CN"/>
              </w:rPr>
              <w:t xml:space="preserve">秀秀</w:t>
            </w:r>
            <w:r>
              <w:rPr>
                <w:rFonts w:hint="eastAsia" w:ascii="宋体" w:hAnsi="宋体" w:cs="宋体"/>
                <w:bCs/>
                <w:color w:val="000000"/>
                <w:sz w:val="24"/>
              </w:rPr>
              <w:t xml:space="preserve">、梁</w:t>
            </w:r>
            <w:r>
              <w:rPr>
                <w:rFonts w:hint="eastAsia" w:ascii="宋体" w:hAnsi="宋体" w:cs="宋体"/>
                <w:bCs/>
                <w:color w:val="000000"/>
                <w:sz w:val="24"/>
                <w:lang w:val="en-US" w:eastAsia="zh-CN"/>
              </w:rPr>
              <w:t xml:space="preserve">莉洁</w:t>
            </w:r>
            <w:r>
              <w:rPr>
                <w:rFonts w:ascii="宋体" w:hAnsi="宋体" w:eastAsia="宋体" w:cs="宋体"/>
                <w:bCs/>
                <w:color w:val="000000"/>
                <w:sz w:val="24"/>
                <w:lang w:val="en-US" w:eastAsia="zh-CN"/>
              </w:rPr>
            </w:r>
            <w:r/>
          </w:p>
          <w:p>
            <w:pPr>
              <w:pStyle w:val="933"/>
              <w:spacing w:line="360" w:lineRule="auto"/>
              <w:rPr>
                <w:rFonts w:hint="eastAsia" w:ascii="宋体" w:hAnsi="宋体" w:cs="宋体"/>
                <w:bCs/>
                <w:color w:val="000000"/>
                <w:sz w:val="24"/>
              </w:rPr>
            </w:pPr>
            <w:r>
              <w:rPr>
                <w:rFonts w:hint="eastAsia" w:ascii="宋体" w:hAnsi="宋体" w:cs="宋体"/>
                <w:bCs/>
                <w:color w:val="000000"/>
                <w:sz w:val="24"/>
              </w:rPr>
              <w:t xml:space="preserve">联系电话： 0510-83128275，13338766600</w:t>
            </w:r>
            <w:r>
              <w:rPr>
                <w:rFonts w:hint="eastAsia" w:ascii="宋体" w:hAnsi="宋体" w:cs="宋体"/>
                <w:bCs/>
                <w:color w:val="000000"/>
                <w:sz w:val="24"/>
              </w:rPr>
            </w:r>
            <w:r/>
          </w:p>
          <w:p>
            <w:pPr>
              <w:pStyle w:val="933"/>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联系地址：无锡市惠山区惠山大道88号明都大厦9号楼19楼</w:t>
            </w:r>
            <w:r>
              <w:rPr>
                <w:rFonts w:hint="eastAsia" w:ascii="宋体" w:hAnsi="宋体" w:eastAsia="宋体" w:cs="宋体"/>
                <w:color w:val="000000"/>
                <w:sz w:val="24"/>
              </w:rPr>
            </w:r>
            <w:r/>
          </w:p>
          <w:p>
            <w:pPr>
              <w:pStyle w:val="933"/>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szCs w:val="24"/>
              </w:rPr>
              <w:t xml:space="preserve">邮箱：</w:t>
            </w:r>
            <w:r>
              <w:rPr>
                <w:rFonts w:hint="eastAsia" w:ascii="宋体" w:hAnsi="宋体" w:cs="宋体"/>
                <w:color w:val="000000"/>
                <w:sz w:val="24"/>
                <w:szCs w:val="24"/>
                <w:lang w:eastAsia="zh-CN"/>
              </w:rPr>
              <w:t xml:space="preserve">296492564@qq.com</w:t>
            </w:r>
            <w:r>
              <w:rPr>
                <w:rFonts w:hint="eastAsia" w:ascii="宋体" w:hAnsi="宋体" w:eastAsia="宋体" w:cs="宋体"/>
                <w:color w:val="000000"/>
                <w:sz w:val="24"/>
                <w:szCs w:val="24"/>
              </w:rPr>
              <w:t xml:space="preserve"> </w:t>
            </w:r>
            <w:r>
              <w:rPr>
                <w:rFonts w:hint="eastAsia" w:ascii="宋体" w:hAnsi="宋体" w:eastAsia="宋体" w:cs="宋体"/>
                <w:color w:val="000000"/>
                <w:sz w:val="24"/>
              </w:rPr>
            </w:r>
            <w:r/>
          </w:p>
        </w:tc>
      </w:tr>
      <w:tr>
        <w:trPr>
          <w:trHeight w:val="558"/>
        </w:trPr>
        <w:tc>
          <w:tcPr>
            <w:tcW w:w="827" w:type="dxa"/>
            <w:vAlign w:val="center"/>
            <w:textDirection w:val="lrTb"/>
            <w:noWrap w:val="false"/>
          </w:tcPr>
          <w:p>
            <w:pPr>
              <w:pStyle w:val="933"/>
              <w:jc w:val="center"/>
              <w:spacing w:line="360" w:lineRule="auto"/>
              <w:widowControl/>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tc>
        <w:tc>
          <w:tcPr>
            <w:tcW w:w="8623" w:type="dxa"/>
            <w:vAlign w:val="center"/>
            <w:textDirection w:val="lrTb"/>
            <w:noWrap w:val="false"/>
          </w:tcPr>
          <w:p>
            <w:pPr>
              <w:pStyle w:val="933"/>
              <w:keepLines w:val="0"/>
              <w:keepNext w:val="0"/>
              <w:pageBreakBefore w:val="0"/>
              <w:spacing w:line="360" w:lineRule="auto"/>
              <w:widowControl w:val="off"/>
              <w:tabs>
                <w:tab w:val="left" w:pos="840" w:leader="none"/>
                <w:tab w:val="left" w:pos="1050"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bl>
    <w:p>
      <w:pPr>
        <w:pStyle w:val="933"/>
        <w:jc w:val="center"/>
        <w:spacing w:line="360" w:lineRule="auto"/>
        <w:rPr>
          <w:rFonts w:hint="eastAsia" w:ascii="宋体" w:hAnsi="宋体" w:eastAsia="宋体" w:cs="宋体"/>
          <w:b/>
          <w:color w:val="000000"/>
          <w:sz w:val="44"/>
          <w:szCs w:val="44"/>
        </w:rPr>
        <w:outlineLvl w:val="0"/>
      </w:pPr>
      <w:r>
        <w:rPr>
          <w:rFonts w:hint="eastAsia" w:ascii="宋体" w:hAnsi="宋体" w:eastAsia="宋体" w:cs="宋体"/>
          <w:b/>
          <w:color w:val="000000"/>
          <w:sz w:val="24"/>
        </w:rPr>
        <w:br w:type="page" w:clear="all"/>
      </w:r>
      <w:r>
        <w:rPr>
          <w:rFonts w:hint="eastAsia" w:ascii="宋体" w:hAnsi="宋体" w:eastAsia="宋体" w:cs="宋体"/>
          <w:b/>
          <w:color w:val="000000"/>
          <w:sz w:val="44"/>
          <w:szCs w:val="44"/>
        </w:rPr>
        <w:t xml:space="preserve">第二部分. 供应商须知</w:t>
      </w:r>
      <w:r>
        <w:rPr>
          <w:rFonts w:hint="eastAsia" w:ascii="宋体" w:hAnsi="宋体" w:eastAsia="宋体" w:cs="宋体"/>
          <w:b/>
          <w:color w:val="000000"/>
          <w:sz w:val="44"/>
          <w:szCs w:val="44"/>
        </w:rPr>
      </w:r>
      <w:r/>
    </w:p>
    <w:p>
      <w:pPr>
        <w:pStyle w:val="933"/>
        <w:ind w:firstLine="240"/>
        <w:spacing w:line="360" w:lineRule="auto"/>
        <w:rPr>
          <w:rFonts w:hint="eastAsia" w:ascii="宋体" w:hAnsi="宋体" w:eastAsia="宋体" w:cs="宋体"/>
          <w:color w:val="000000"/>
          <w:sz w:val="24"/>
        </w:rPr>
        <w:outlineLvl w:val="9"/>
      </w:pPr>
      <w:r>
        <w:rPr>
          <w:rFonts w:hint="eastAsia" w:ascii="宋体" w:hAnsi="宋体" w:eastAsia="宋体" w:cs="宋体"/>
          <w:color w:val="000000"/>
          <w:sz w:val="24"/>
        </w:rPr>
        <w:t xml:space="preserve">（一）遵循原则：</w:t>
      </w:r>
      <w:r>
        <w:rPr>
          <w:rFonts w:hint="eastAsia" w:ascii="宋体" w:hAnsi="宋体" w:eastAsia="宋体" w:cs="宋体"/>
          <w:color w:val="000000"/>
          <w:sz w:val="24"/>
        </w:rPr>
      </w:r>
      <w:r/>
    </w:p>
    <w:p>
      <w:pPr>
        <w:pStyle w:val="933"/>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公开透明原则、公平竞争原则、公正原则和诚实信用原则。</w:t>
      </w:r>
      <w:r>
        <w:rPr>
          <w:rFonts w:hint="eastAsia" w:ascii="宋体" w:hAnsi="宋体" w:eastAsia="宋体" w:cs="宋体"/>
          <w:color w:val="000000"/>
          <w:sz w:val="24"/>
        </w:rPr>
      </w:r>
      <w:r/>
    </w:p>
    <w:p>
      <w:pPr>
        <w:pStyle w:val="933"/>
        <w:ind w:firstLine="240"/>
        <w:spacing w:line="360" w:lineRule="auto"/>
        <w:rPr>
          <w:rFonts w:hint="eastAsia" w:ascii="宋体" w:hAnsi="宋体" w:eastAsia="宋体" w:cs="宋体"/>
          <w:color w:val="000000"/>
          <w:sz w:val="24"/>
        </w:rPr>
        <w:outlineLvl w:val="9"/>
      </w:pPr>
      <w:r>
        <w:rPr>
          <w:rFonts w:hint="eastAsia" w:ascii="宋体" w:hAnsi="宋体" w:eastAsia="宋体" w:cs="宋体"/>
          <w:color w:val="000000"/>
          <w:sz w:val="24"/>
        </w:rPr>
        <w:t xml:space="preserve">（二）采购文件：</w:t>
      </w:r>
      <w:r>
        <w:rPr>
          <w:rFonts w:hint="eastAsia" w:ascii="宋体" w:hAnsi="宋体" w:eastAsia="宋体" w:cs="宋体"/>
          <w:color w:val="000000"/>
          <w:sz w:val="24"/>
        </w:rPr>
      </w:r>
      <w:r/>
    </w:p>
    <w:p>
      <w:pPr>
        <w:pStyle w:val="933"/>
        <w:ind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1.采购文件包括文件目录所列全部内容，供应商应仔细阅读，并在投标文件中充分响应采购文件的所有要求。</w:t>
      </w:r>
      <w:r>
        <w:rPr>
          <w:rFonts w:hint="eastAsia" w:ascii="宋体" w:hAnsi="宋体" w:eastAsia="宋体" w:cs="宋体"/>
          <w:color w:val="000000"/>
          <w:sz w:val="24"/>
        </w:rPr>
      </w:r>
      <w:r/>
    </w:p>
    <w:p>
      <w:pPr>
        <w:pStyle w:val="933"/>
        <w:ind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2.投标</w:t>
      </w:r>
      <w:r>
        <w:rPr>
          <w:rFonts w:hint="eastAsia" w:ascii="宋体" w:hAnsi="宋体" w:eastAsia="宋体" w:cs="宋体"/>
          <w:color w:val="000000"/>
          <w:sz w:val="24"/>
          <w:lang w:val="zh-CN"/>
        </w:rPr>
        <w:t xml:space="preserve">供应商</w:t>
      </w:r>
      <w:r>
        <w:rPr>
          <w:rFonts w:hint="eastAsia" w:ascii="宋体" w:hAnsi="宋体" w:cs="宋体"/>
          <w:color w:val="000000"/>
          <w:sz w:val="24"/>
          <w:lang w:val="zh-CN"/>
        </w:rPr>
        <w:t xml:space="preserve">应向中企华建友工程管理有限公司购买采购文件及相关资料，</w:t>
      </w:r>
      <w:r>
        <w:rPr>
          <w:rFonts w:hint="eastAsia" w:ascii="宋体" w:hAnsi="宋体" w:eastAsia="宋体" w:cs="宋体"/>
          <w:color w:val="000000"/>
          <w:sz w:val="24"/>
        </w:rPr>
        <w:t xml:space="preserve">，按采购文件要求提交全部资料并对采购文件各项内容做出实质性响应，否则投标无效</w:t>
      </w:r>
      <w:r>
        <w:rPr>
          <w:rFonts w:hint="eastAsia" w:ascii="宋体" w:hAnsi="宋体" w:eastAsia="宋体" w:cs="宋体"/>
          <w:color w:val="000000"/>
          <w:sz w:val="24"/>
          <w:lang w:val="zh-CN"/>
        </w:rPr>
        <w:t xml:space="preserve">。</w:t>
      </w:r>
      <w:r>
        <w:rPr>
          <w:rFonts w:hint="eastAsia" w:ascii="宋体" w:hAnsi="宋体" w:eastAsia="宋体" w:cs="宋体"/>
          <w:color w:val="000000"/>
          <w:sz w:val="24"/>
        </w:rPr>
      </w:r>
      <w:r/>
    </w:p>
    <w:p>
      <w:pPr>
        <w:pStyle w:val="933"/>
        <w:ind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3.投标供应商一旦参加本项目投标，即表明承诺接受了本采购文件中所有条件和规定。</w:t>
      </w:r>
      <w:r>
        <w:rPr>
          <w:rFonts w:hint="eastAsia" w:ascii="宋体" w:hAnsi="宋体" w:eastAsia="宋体" w:cs="宋体"/>
          <w:color w:val="000000"/>
          <w:sz w:val="24"/>
        </w:rPr>
      </w:r>
      <w:r/>
    </w:p>
    <w:p>
      <w:pPr>
        <w:pStyle w:val="933"/>
        <w:ind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4.采购文件仅作为本次采购招标使用。</w:t>
      </w:r>
      <w:r>
        <w:rPr>
          <w:rFonts w:hint="eastAsia" w:ascii="宋体" w:hAnsi="宋体" w:eastAsia="宋体" w:cs="宋体"/>
          <w:color w:val="000000"/>
          <w:sz w:val="24"/>
        </w:rPr>
      </w:r>
      <w:r/>
    </w:p>
    <w:p>
      <w:pPr>
        <w:pStyle w:val="933"/>
        <w:ind w:firstLine="240"/>
        <w:spacing w:line="360" w:lineRule="auto"/>
        <w:rPr>
          <w:rFonts w:hint="eastAsia" w:ascii="宋体" w:hAnsi="宋体" w:eastAsia="宋体" w:cs="宋体"/>
          <w:color w:val="000000"/>
          <w:sz w:val="24"/>
        </w:rPr>
        <w:outlineLvl w:val="9"/>
      </w:pPr>
      <w:r>
        <w:rPr>
          <w:rFonts w:hint="eastAsia" w:ascii="宋体" w:hAnsi="宋体" w:eastAsia="宋体" w:cs="宋体"/>
          <w:color w:val="000000"/>
          <w:sz w:val="24"/>
        </w:rPr>
        <w:t xml:space="preserve">（三）采购文件的解释：</w:t>
      </w:r>
      <w:r>
        <w:rPr>
          <w:rFonts w:hint="eastAsia" w:ascii="宋体" w:hAnsi="宋体" w:eastAsia="宋体" w:cs="宋体"/>
          <w:color w:val="000000"/>
          <w:sz w:val="24"/>
        </w:rPr>
      </w:r>
      <w:r/>
    </w:p>
    <w:p>
      <w:pPr>
        <w:pStyle w:val="933"/>
        <w:ind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1.供应商如有需要对采购文件要求澄清的问题，请以书面提出，并按“投标邀请”规定的时间将书面及电子邮件（两种形式均须发送）至</w:t>
      </w:r>
      <w:r>
        <w:rPr>
          <w:rFonts w:hint="eastAsia" w:ascii="宋体" w:hAnsi="宋体" w:cs="宋体"/>
          <w:color w:val="000000"/>
          <w:sz w:val="24"/>
          <w:lang w:eastAsia="zh-CN"/>
        </w:rPr>
        <w:t xml:space="preserve">中企华建友工程管理有限公司</w:t>
      </w:r>
      <w:r>
        <w:rPr>
          <w:rFonts w:hint="eastAsia" w:ascii="宋体" w:hAnsi="宋体" w:eastAsia="宋体" w:cs="宋体"/>
          <w:color w:val="000000"/>
          <w:sz w:val="24"/>
        </w:rPr>
        <w:t xml:space="preserve">，联系方式详见投标邀请。</w:t>
      </w:r>
      <w:r>
        <w:rPr>
          <w:rFonts w:hint="eastAsia" w:ascii="宋体" w:hAnsi="宋体" w:eastAsia="宋体" w:cs="宋体"/>
          <w:color w:val="000000"/>
          <w:sz w:val="24"/>
        </w:rPr>
      </w:r>
      <w:r/>
    </w:p>
    <w:p>
      <w:pPr>
        <w:pStyle w:val="933"/>
        <w:ind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2.采购人、</w:t>
      </w:r>
      <w:r>
        <w:rPr>
          <w:rFonts w:hint="eastAsia" w:ascii="宋体" w:hAnsi="宋体" w:cs="宋体"/>
          <w:color w:val="000000"/>
          <w:sz w:val="24"/>
          <w:lang w:eastAsia="zh-CN"/>
        </w:rPr>
        <w:t xml:space="preserve">中企华建友工程管理有限公司</w:t>
      </w:r>
      <w:r>
        <w:rPr>
          <w:rFonts w:hint="eastAsia" w:ascii="宋体" w:hAnsi="宋体" w:eastAsia="宋体" w:cs="宋体"/>
          <w:color w:val="000000"/>
          <w:sz w:val="24"/>
        </w:rPr>
        <w:t xml:space="preserve">将按“投标邀请”规定的时间对供应商针对采购文件书面提出的要求澄清的问题进行答疑。</w:t>
      </w:r>
      <w:r>
        <w:rPr>
          <w:rFonts w:hint="eastAsia" w:ascii="宋体" w:hAnsi="宋体" w:eastAsia="宋体" w:cs="宋体"/>
          <w:color w:val="000000"/>
          <w:sz w:val="24"/>
        </w:rPr>
      </w:r>
      <w:r/>
    </w:p>
    <w:p>
      <w:pPr>
        <w:pStyle w:val="933"/>
        <w:ind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3.本文件的最终解释权归采购人。</w:t>
      </w:r>
      <w:r>
        <w:rPr>
          <w:rFonts w:hint="eastAsia" w:ascii="宋体" w:hAnsi="宋体" w:eastAsia="宋体" w:cs="宋体"/>
          <w:color w:val="000000"/>
          <w:sz w:val="24"/>
        </w:rPr>
      </w:r>
      <w:r/>
    </w:p>
    <w:p>
      <w:pPr>
        <w:pStyle w:val="933"/>
        <w:ind w:firstLine="240"/>
        <w:spacing w:line="360" w:lineRule="auto"/>
        <w:rPr>
          <w:rFonts w:hint="eastAsia" w:ascii="宋体" w:hAnsi="宋体" w:eastAsia="宋体" w:cs="宋体"/>
          <w:color w:val="000000"/>
          <w:sz w:val="24"/>
        </w:rPr>
        <w:outlineLvl w:val="9"/>
      </w:pPr>
      <w:r>
        <w:rPr>
          <w:rFonts w:hint="eastAsia" w:ascii="宋体" w:hAnsi="宋体" w:eastAsia="宋体" w:cs="宋体"/>
          <w:color w:val="000000"/>
          <w:sz w:val="24"/>
        </w:rPr>
        <w:t xml:space="preserve">（四）采购文件的补充或修正：</w:t>
      </w:r>
      <w:r>
        <w:rPr>
          <w:rFonts w:hint="eastAsia" w:ascii="宋体" w:hAnsi="宋体" w:eastAsia="宋体" w:cs="宋体"/>
          <w:color w:val="000000"/>
          <w:sz w:val="24"/>
        </w:rPr>
      </w:r>
      <w:r/>
    </w:p>
    <w:p>
      <w:pPr>
        <w:pStyle w:val="93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rPr>
        <w:t xml:space="preserve">1．采</w:t>
      </w:r>
      <w:r>
        <w:rPr>
          <w:rFonts w:hint="eastAsia" w:ascii="宋体" w:hAnsi="宋体" w:eastAsia="宋体" w:cs="宋体"/>
          <w:color w:val="000000"/>
          <w:sz w:val="24"/>
          <w:highlight w:val="none"/>
        </w:rPr>
        <w:t xml:space="preserve">购人或者采购代理机构可以对已发出的采购文件进行必要的澄清或者修改，澄清或者修改将在江苏信息职业技术学院网、江苏政府采购网发布澄清公告。澄清或者修改的内容为采购文件的组成部分。</w:t>
      </w:r>
      <w:r>
        <w:rPr>
          <w:rFonts w:hint="eastAsia" w:ascii="宋体" w:hAnsi="宋体" w:eastAsia="宋体" w:cs="宋体"/>
          <w:color w:val="000000"/>
          <w:sz w:val="24"/>
          <w:highlight w:val="none"/>
        </w:rPr>
      </w:r>
      <w:r/>
    </w:p>
    <w:p>
      <w:pPr>
        <w:pStyle w:val="933"/>
        <w:ind w:firstLine="482"/>
        <w:spacing w:line="360" w:lineRule="auto"/>
        <w:rPr>
          <w:rFonts w:hint="eastAsia" w:ascii="宋体" w:hAnsi="宋体" w:eastAsia="宋体" w:cs="宋体"/>
          <w:color w:val="000000"/>
          <w:sz w:val="24"/>
        </w:rPr>
      </w:pPr>
      <w:r>
        <w:rPr>
          <w:rFonts w:hint="eastAsia" w:ascii="宋体" w:hAnsi="宋体" w:eastAsia="宋体" w:cs="宋体"/>
          <w:color w:val="000000"/>
          <w:sz w:val="24"/>
          <w:highlight w:val="none"/>
        </w:rPr>
        <w:t xml:space="preserve">2.澄清或者修改的内容可能影响投标文件编制的，采购人或者采购代理机构将在投标截止时间至少15日前，</w:t>
      </w:r>
      <w:r>
        <w:rPr>
          <w:rFonts w:hint="eastAsia" w:ascii="宋体" w:hAnsi="宋体" w:eastAsia="宋体" w:cs="宋体"/>
          <w:color w:val="000000"/>
          <w:sz w:val="24"/>
          <w:szCs w:val="22"/>
          <w:highlight w:val="none"/>
        </w:rPr>
        <w:t xml:space="preserve">在江苏信息职业技术学院网、</w:t>
      </w:r>
      <w:r>
        <w:rPr>
          <w:rFonts w:hint="eastAsia" w:ascii="宋体" w:hAnsi="宋体" w:eastAsia="宋体" w:cs="宋体"/>
          <w:color w:val="000000"/>
          <w:sz w:val="24"/>
          <w:highlight w:val="none"/>
        </w:rPr>
        <w:t xml:space="preserve">江苏政府采购网</w:t>
      </w:r>
      <w:r>
        <w:rPr>
          <w:rFonts w:hint="eastAsia" w:ascii="宋体" w:hAnsi="宋体" w:eastAsia="宋体" w:cs="宋体"/>
          <w:color w:val="000000"/>
          <w:sz w:val="24"/>
          <w:szCs w:val="22"/>
          <w:highlight w:val="none"/>
        </w:rPr>
        <w:t xml:space="preserve">发布更正公告</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highlight w:val="none"/>
        </w:rPr>
        <w:t xml:space="preserve">并用书面（或电子邮件）形式通知所有</w:t>
      </w:r>
      <w:r>
        <w:rPr>
          <w:rFonts w:hint="eastAsia" w:ascii="宋体" w:hAnsi="宋体" w:eastAsia="宋体" w:cs="宋体"/>
          <w:bCs/>
          <w:color w:val="000000"/>
          <w:sz w:val="24"/>
          <w:szCs w:val="24"/>
        </w:rPr>
        <w:t xml:space="preserve">获取招标文件的潜在</w:t>
      </w:r>
      <w:r>
        <w:rPr>
          <w:rFonts w:hint="eastAsia" w:ascii="宋体" w:hAnsi="宋体" w:eastAsia="宋体" w:cs="宋体"/>
          <w:color w:val="000000"/>
          <w:sz w:val="24"/>
          <w:highlight w:val="none"/>
        </w:rPr>
        <w:t xml:space="preserve">供应商；不足15日的，采购人或者采购代理机构</w:t>
      </w:r>
      <w:r>
        <w:rPr>
          <w:rFonts w:hint="eastAsia" w:ascii="宋体" w:hAnsi="宋体" w:eastAsia="宋体" w:cs="宋体"/>
          <w:color w:val="000000"/>
          <w:sz w:val="24"/>
        </w:rPr>
        <w:t xml:space="preserve">应当顺延提交投标文件的截止时间。</w:t>
      </w:r>
      <w:r>
        <w:rPr>
          <w:rFonts w:hint="eastAsia" w:ascii="宋体" w:hAnsi="宋体" w:eastAsia="宋体" w:cs="宋体"/>
          <w:color w:val="000000"/>
          <w:sz w:val="24"/>
        </w:rPr>
      </w:r>
      <w:r/>
    </w:p>
    <w:p>
      <w:pPr>
        <w:pStyle w:val="933"/>
        <w:ind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szCs w:val="22"/>
        </w:rPr>
        <w:t xml:space="preserve">投标供应商应于投标截止之日前以书面回函</w:t>
      </w:r>
      <w:r>
        <w:rPr>
          <w:rFonts w:hint="eastAsia" w:ascii="宋体" w:hAnsi="宋体" w:cs="宋体"/>
          <w:color w:val="000000"/>
          <w:sz w:val="24"/>
          <w:szCs w:val="22"/>
          <w:lang w:eastAsia="zh-CN"/>
        </w:rPr>
        <w:t xml:space="preserve">中企华建友工程管理有限公司</w:t>
      </w:r>
      <w:r>
        <w:rPr>
          <w:rFonts w:hint="eastAsia" w:ascii="宋体" w:hAnsi="宋体" w:eastAsia="宋体" w:cs="宋体"/>
          <w:color w:val="000000"/>
          <w:sz w:val="24"/>
          <w:szCs w:val="22"/>
        </w:rPr>
        <w:t xml:space="preserve">，确认已收到修改文件或延期开标通知，逾期不回视同收到此公告。因供应商未及时全面地关注更正公告导致其提交的响应材料不符合采购人要求，而造成的损失及风险（包括但不限于未中标）由投标供应商自行承担。</w:t>
      </w:r>
      <w:r>
        <w:rPr>
          <w:rFonts w:hint="eastAsia" w:ascii="宋体" w:hAnsi="宋体" w:eastAsia="宋体" w:cs="宋体"/>
          <w:color w:val="000000"/>
          <w:sz w:val="24"/>
        </w:rPr>
      </w:r>
      <w:r/>
    </w:p>
    <w:p>
      <w:pPr>
        <w:pStyle w:val="933"/>
        <w:ind w:firstLine="240"/>
        <w:spacing w:line="360" w:lineRule="auto"/>
        <w:rPr>
          <w:rFonts w:hint="eastAsia" w:ascii="宋体" w:hAnsi="宋体" w:eastAsia="宋体" w:cs="宋体"/>
          <w:color w:val="000000"/>
          <w:sz w:val="24"/>
        </w:rPr>
        <w:outlineLvl w:val="9"/>
      </w:pPr>
      <w:r>
        <w:rPr>
          <w:rFonts w:hint="eastAsia" w:ascii="宋体" w:hAnsi="宋体" w:eastAsia="宋体" w:cs="宋体"/>
          <w:color w:val="000000"/>
          <w:sz w:val="24"/>
        </w:rPr>
        <w:t xml:space="preserve">（五）投标文件的组成：</w:t>
      </w:r>
      <w:r>
        <w:rPr>
          <w:rFonts w:hint="eastAsia" w:ascii="宋体" w:hAnsi="宋体" w:eastAsia="宋体" w:cs="宋体"/>
          <w:color w:val="000000"/>
          <w:sz w:val="24"/>
        </w:rPr>
      </w:r>
      <w:r/>
    </w:p>
    <w:p>
      <w:pPr>
        <w:pStyle w:val="933"/>
        <w:ind w:firstLine="482"/>
        <w:spacing w:line="360" w:lineRule="auto"/>
        <w:rPr>
          <w:rFonts w:hint="eastAsia" w:ascii="宋体" w:hAnsi="宋体" w:cs="宋体"/>
          <w:sz w:val="24"/>
        </w:rPr>
        <w:outlineLvl w:val="0"/>
      </w:pPr>
      <w:r>
        <w:rPr>
          <w:rFonts w:hint="eastAsia" w:ascii="宋体" w:hAnsi="宋体" w:eastAsia="宋体" w:cs="Times New Roman"/>
          <w:b/>
          <w:bCs w:val="0"/>
          <w:sz w:val="24"/>
          <w:lang w:val="en-US" w:eastAsia="zh-CN"/>
        </w:rPr>
        <w:t xml:space="preserve">投标</w:t>
      </w:r>
      <w:r>
        <w:rPr>
          <w:rFonts w:hint="eastAsia" w:ascii="宋体" w:hAnsi="宋体" w:eastAsia="宋体" w:cs="Times New Roman"/>
          <w:b/>
          <w:bCs w:val="0"/>
          <w:sz w:val="24"/>
        </w:rPr>
        <w:t xml:space="preserve">文件部分</w:t>
      </w:r>
      <w:r>
        <w:rPr>
          <w:rFonts w:hint="eastAsia" w:ascii="宋体" w:hAnsi="宋体" w:eastAsia="宋体" w:cs="Times New Roman"/>
          <w:b/>
          <w:bCs w:val="0"/>
          <w:sz w:val="24"/>
          <w:lang w:val="en-US" w:eastAsia="zh-CN"/>
        </w:rPr>
        <w:t xml:space="preserve">由</w:t>
      </w:r>
      <w:r>
        <w:rPr>
          <w:rFonts w:hint="eastAsia" w:ascii="宋体" w:hAnsi="宋体" w:eastAsia="宋体" w:cs="Times New Roman"/>
          <w:b/>
          <w:bCs w:val="0"/>
          <w:sz w:val="24"/>
          <w:lang w:eastAsia="zh-CN"/>
        </w:rPr>
        <w:t xml:space="preserve">证明文件、</w:t>
      </w:r>
      <w:r>
        <w:rPr>
          <w:rFonts w:hint="eastAsia" w:ascii="宋体" w:hAnsi="宋体" w:cs="宋体"/>
          <w:b/>
          <w:sz w:val="24"/>
        </w:rPr>
        <w:t xml:space="preserve">投标函、报价文件和技术方案四部分组成（装订成册）</w:t>
      </w:r>
      <w:r>
        <w:rPr>
          <w:rFonts w:hint="eastAsia" w:ascii="宋体" w:hAnsi="宋体" w:cs="宋体"/>
          <w:b/>
          <w:bCs/>
          <w:sz w:val="24"/>
        </w:rPr>
        <w:t xml:space="preserve">，另附U盘一张</w:t>
      </w:r>
      <w:r>
        <w:rPr>
          <w:rFonts w:hint="eastAsia" w:ascii="宋体" w:hAnsi="宋体" w:cs="宋体"/>
          <w:b/>
          <w:sz w:val="24"/>
          <w:szCs w:val="22"/>
        </w:rPr>
        <w:t xml:space="preserve">（包含所有内容，并在U盘上清楚的标明投标供应商名称、项目名称、U盘内容名称）。</w:t>
      </w:r>
      <w:r>
        <w:rPr>
          <w:rFonts w:hint="eastAsia" w:ascii="宋体" w:hAnsi="宋体" w:cs="宋体"/>
          <w:sz w:val="24"/>
        </w:rPr>
      </w:r>
      <w:r/>
    </w:p>
    <w:p>
      <w:pPr>
        <w:pStyle w:val="933"/>
        <w:ind w:firstLine="480"/>
        <w:spacing w:line="470" w:lineRule="exact"/>
        <w:tabs>
          <w:tab w:val="left" w:pos="525"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1.</w:t>
      </w:r>
      <w:r>
        <w:rPr>
          <w:rFonts w:hint="eastAsia" w:ascii="宋体" w:hAnsi="宋体" w:eastAsia="宋体" w:cs="宋体"/>
          <w:b/>
          <w:color w:val="000000"/>
          <w:sz w:val="24"/>
        </w:rPr>
        <w:t xml:space="preserve"> 资格、资信</w:t>
      </w:r>
      <w:r>
        <w:rPr>
          <w:rFonts w:hint="eastAsia" w:ascii="宋体" w:hAnsi="宋体" w:eastAsia="宋体" w:cs="宋体"/>
          <w:b/>
          <w:bCs/>
          <w:color w:val="000000"/>
          <w:sz w:val="24"/>
        </w:rPr>
        <w:t xml:space="preserve">证明文件：</w:t>
      </w:r>
      <w:r>
        <w:rPr>
          <w:rFonts w:hint="eastAsia" w:ascii="宋体" w:hAnsi="宋体" w:eastAsia="宋体" w:cs="宋体"/>
          <w:b/>
          <w:bCs/>
          <w:color w:val="000000"/>
          <w:sz w:val="24"/>
        </w:rPr>
      </w:r>
      <w:r/>
    </w:p>
    <w:p>
      <w:pPr>
        <w:pStyle w:val="933"/>
        <w:ind w:firstLine="480"/>
        <w:spacing w:line="470" w:lineRule="exact"/>
        <w:tabs>
          <w:tab w:val="left" w:pos="426" w:leader="none"/>
        </w:tabs>
        <w:rPr>
          <w:rFonts w:hint="eastAsia" w:ascii="宋体" w:hAnsi="宋体" w:eastAsia="宋体" w:cs="宋体"/>
          <w:color w:val="000000"/>
          <w:sz w:val="24"/>
        </w:rPr>
      </w:pPr>
      <w:r>
        <w:rPr>
          <w:rFonts w:hint="eastAsia" w:ascii="宋体" w:hAnsi="宋体" w:eastAsia="宋体" w:cs="宋体"/>
          <w:color w:val="000000"/>
          <w:sz w:val="24"/>
        </w:rPr>
        <w:t xml:space="preserve">（1）关于资格的声明函</w:t>
      </w:r>
      <w:r>
        <w:rPr>
          <w:rFonts w:hint="eastAsia" w:ascii="宋体" w:hAnsi="宋体" w:eastAsia="宋体" w:cs="宋体"/>
          <w:b/>
          <w:bCs/>
          <w:color w:val="000000"/>
          <w:sz w:val="24"/>
        </w:rPr>
        <w:t xml:space="preserve">（格式见附件）</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933"/>
        <w:ind w:firstLine="480"/>
        <w:spacing w:line="470" w:lineRule="exact"/>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highlight w:val="none"/>
        </w:rPr>
        <w:t xml:space="preserve">具有独立承担民事责任能力的投标供应商营业执照</w:t>
      </w:r>
      <w:r>
        <w:rPr>
          <w:rFonts w:hint="eastAsia" w:ascii="宋体" w:hAnsi="宋体"/>
          <w:color w:val="000000"/>
          <w:sz w:val="24"/>
          <w:highlight w:val="none"/>
        </w:rPr>
        <w:t xml:space="preserve">复印件加盖公章</w:t>
      </w:r>
      <w:r>
        <w:rPr>
          <w:rFonts w:hint="eastAsia" w:ascii="宋体" w:hAnsi="宋体" w:cs="宋体"/>
          <w:b/>
          <w:bCs/>
          <w:sz w:val="24"/>
          <w:szCs w:val="22"/>
        </w:rPr>
        <w:t xml:space="preserve">（投标时必须提交原件或二维码清晰可扫描认证的）</w:t>
      </w:r>
      <w:r>
        <w:rPr>
          <w:rFonts w:hint="eastAsia" w:ascii="宋体" w:hAnsi="宋体" w:cs="宋体"/>
          <w:b/>
          <w:bCs/>
          <w:szCs w:val="21"/>
        </w:rPr>
        <w:t xml:space="preserve">；</w:t>
      </w:r>
      <w:r>
        <w:rPr>
          <w:rFonts w:hint="eastAsia" w:ascii="宋体" w:hAnsi="宋体" w:eastAsia="宋体" w:cs="宋体"/>
          <w:color w:val="000000"/>
          <w:sz w:val="24"/>
        </w:rPr>
      </w:r>
      <w:r/>
    </w:p>
    <w:p>
      <w:pPr>
        <w:pStyle w:val="933"/>
        <w:ind w:firstLine="480"/>
        <w:spacing w:line="470" w:lineRule="exact"/>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eastAsia="zh-CN"/>
        </w:rPr>
        <w:t xml:space="preserve">投标供应商</w:t>
      </w:r>
      <w:r>
        <w:rPr>
          <w:rFonts w:hint="eastAsia" w:ascii="宋体" w:hAnsi="宋体" w:eastAsia="宋体" w:cs="宋体"/>
          <w:color w:val="000000"/>
          <w:sz w:val="24"/>
        </w:rPr>
        <w:t xml:space="preserve">法定代表人授权委托书</w:t>
      </w:r>
      <w:r>
        <w:rPr>
          <w:rFonts w:hint="eastAsia" w:ascii="宋体" w:hAnsi="宋体" w:cs="宋体"/>
          <w:sz w:val="24"/>
        </w:rPr>
        <w:t xml:space="preserve">（</w:t>
      </w:r>
      <w:r>
        <w:rPr>
          <w:rFonts w:hint="eastAsia" w:ascii="宋体" w:hAnsi="宋体" w:cs="宋体"/>
          <w:b/>
          <w:bCs/>
          <w:sz w:val="24"/>
        </w:rPr>
        <w:t xml:space="preserve">法定代表人亲自参与投标的除外，格式见附件</w:t>
      </w:r>
      <w:r>
        <w:rPr>
          <w:rFonts w:hint="eastAsia" w:ascii="宋体" w:hAnsi="宋体" w:cs="宋体"/>
          <w:sz w:val="24"/>
        </w:rPr>
        <w:t xml:space="preserve">）</w:t>
      </w:r>
      <w:r>
        <w:rPr>
          <w:rFonts w:hint="eastAsia" w:ascii="宋体" w:hAnsi="宋体" w:eastAsia="宋体" w:cs="宋体"/>
          <w:color w:val="000000"/>
          <w:sz w:val="24"/>
        </w:rPr>
      </w:r>
      <w:r/>
    </w:p>
    <w:p>
      <w:pPr>
        <w:pStyle w:val="933"/>
        <w:ind w:firstLine="480"/>
        <w:spacing w:line="470" w:lineRule="exact"/>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bCs/>
          <w:color w:val="000000"/>
          <w:sz w:val="24"/>
        </w:rPr>
        <w:t xml:space="preserve">投标供应商法定代表人身份证及法定代表人授权代表身份证</w:t>
      </w:r>
      <w:r>
        <w:rPr>
          <w:rFonts w:hint="eastAsia" w:ascii="宋体" w:hAnsi="宋体"/>
          <w:color w:val="000000"/>
          <w:sz w:val="24"/>
          <w:highlight w:val="none"/>
        </w:rPr>
        <w:t xml:space="preserve">复印件并加盖公章</w:t>
      </w:r>
      <w:r>
        <w:rPr>
          <w:rFonts w:hint="eastAsia" w:ascii="宋体" w:hAnsi="宋体"/>
          <w:color w:val="000000"/>
          <w:sz w:val="24"/>
          <w:highlight w:val="none"/>
          <w:lang w:eastAsia="zh-CN"/>
        </w:rPr>
        <w:t xml:space="preserve">；</w:t>
      </w:r>
      <w:r>
        <w:rPr>
          <w:rFonts w:hint="eastAsia" w:ascii="宋体" w:hAnsi="宋体" w:cs="宋体"/>
          <w:b/>
          <w:sz w:val="24"/>
        </w:rPr>
        <w:t xml:space="preserve">（投标时必须携带并提交参加开标会议的法定代表人或被授权代表有效身份证明原件）</w:t>
      </w:r>
      <w:r>
        <w:rPr>
          <w:rFonts w:hint="eastAsia" w:ascii="宋体" w:hAnsi="宋体" w:cs="宋体"/>
          <w:b/>
          <w:bCs/>
          <w:sz w:val="24"/>
          <w:szCs w:val="22"/>
        </w:rPr>
        <w:t xml:space="preserve">；</w:t>
      </w:r>
      <w:r>
        <w:rPr>
          <w:rFonts w:hint="eastAsia" w:ascii="宋体" w:hAnsi="宋体" w:eastAsia="宋体" w:cs="宋体"/>
          <w:color w:val="000000"/>
          <w:sz w:val="24"/>
        </w:rPr>
      </w:r>
      <w:r/>
    </w:p>
    <w:p>
      <w:pPr>
        <w:pStyle w:val="933"/>
        <w:ind w:firstLine="480"/>
        <w:spacing w:line="360" w:lineRule="auto"/>
        <w:tabs>
          <w:tab w:val="left" w:pos="0" w:leader="none"/>
        </w:tabs>
        <w:rPr>
          <w:rFonts w:hint="eastAsia" w:ascii="宋体" w:hAnsi="宋体" w:eastAsia="宋体" w:cs="宋体"/>
          <w:color w:val="000000"/>
          <w:sz w:val="24"/>
          <w:highlight w:val="none"/>
          <w:lang w:eastAsia="zh-CN"/>
        </w:rPr>
      </w:pP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lang w:val="en-US" w:eastAsia="zh-CN"/>
        </w:rPr>
        <w:t xml:space="preserve">5</w:t>
      </w:r>
      <w:r>
        <w:rPr>
          <w:rFonts w:hint="eastAsia" w:ascii="宋体" w:hAnsi="宋体" w:eastAsia="宋体" w:cs="宋体"/>
          <w:bCs/>
          <w:color w:val="000000"/>
          <w:sz w:val="24"/>
          <w:lang w:eastAsia="zh-CN"/>
        </w:rPr>
        <w:t xml:space="preserve">）</w:t>
      </w:r>
      <w:r>
        <w:rPr>
          <w:rFonts w:hint="eastAsia" w:ascii="宋体" w:hAnsi="宋体" w:eastAsia="宋体" w:cs="宋体"/>
          <w:color w:val="000000"/>
          <w:sz w:val="24"/>
          <w:szCs w:val="24"/>
          <w:highlight w:val="none"/>
          <w:shd w:val="clear" w:color="auto" w:fill="ffffff"/>
          <w:lang w:eastAsia="zh-CN" w:bidi="ar"/>
        </w:rPr>
        <w:t xml:space="preserve">[拟派项目负责人和授权委托人]提供[与本企业签订的劳动合同和本企业为其缴纳的社保机构出具的可扫描二维码的</w:t>
      </w:r>
      <w:r>
        <w:rPr>
          <w:rFonts w:hint="eastAsia" w:ascii="宋体" w:hAnsi="宋体" w:cs="宋体"/>
          <w:color w:val="000000"/>
          <w:sz w:val="24"/>
          <w:szCs w:val="24"/>
          <w:highlight w:val="none"/>
          <w:shd w:val="clear" w:color="auto" w:fill="ffffff"/>
          <w:lang w:eastAsia="zh-CN" w:bidi="ar"/>
        </w:rPr>
        <w:t xml:space="preserve">2024年8月～2024年10月</w:t>
      </w:r>
      <w:r>
        <w:rPr>
          <w:rFonts w:hint="eastAsia" w:ascii="宋体" w:hAnsi="宋体" w:eastAsia="宋体" w:cs="宋体"/>
          <w:color w:val="000000"/>
          <w:sz w:val="24"/>
          <w:szCs w:val="24"/>
          <w:highlight w:val="none"/>
          <w:shd w:val="clear" w:color="auto" w:fill="ffffff"/>
          <w:lang w:eastAsia="zh-CN" w:bidi="ar"/>
        </w:rPr>
        <w:t xml:space="preserve">社会保险的证明</w:t>
      </w:r>
      <w:r>
        <w:rPr>
          <w:rFonts w:hint="eastAsia" w:ascii="宋体" w:hAnsi="宋体" w:cs="宋体"/>
          <w:color w:val="000000"/>
          <w:sz w:val="24"/>
          <w:highlight w:val="none"/>
        </w:rPr>
        <w:t xml:space="preserve">复印件加盖公章</w:t>
      </w:r>
      <w:r>
        <w:rPr>
          <w:rFonts w:hint="eastAsia" w:ascii="宋体" w:hAnsi="宋体"/>
          <w:color w:val="000000"/>
          <w:sz w:val="24"/>
          <w:highlight w:val="none"/>
        </w:rPr>
        <w:t xml:space="preserve">；</w:t>
      </w:r>
      <w:r>
        <w:rPr>
          <w:rFonts w:hint="eastAsia" w:ascii="宋体" w:hAnsi="宋体" w:eastAsia="宋体" w:cs="宋体"/>
          <w:color w:val="000000"/>
          <w:sz w:val="24"/>
          <w:szCs w:val="24"/>
          <w:highlight w:val="none"/>
          <w:shd w:val="clear" w:color="auto" w:fill="ffffff"/>
          <w:lang w:eastAsia="zh-CN" w:bidi="ar"/>
        </w:rPr>
        <w:t xml:space="preserve">（法人除外）]</w:t>
      </w:r>
      <w:r>
        <w:rPr>
          <w:rFonts w:hint="eastAsia" w:ascii="宋体" w:hAnsi="宋体" w:cs="宋体"/>
          <w:b/>
          <w:sz w:val="24"/>
        </w:rPr>
        <w:t xml:space="preserve">（投标时必须提交原件或带有网上查询二维码的打印件并加盖公章）</w:t>
      </w:r>
      <w:r>
        <w:rPr>
          <w:rFonts w:hint="eastAsia" w:ascii="宋体" w:hAnsi="宋体" w:cs="宋体"/>
          <w:sz w:val="24"/>
        </w:rPr>
        <w:t xml:space="preserve">；</w:t>
      </w:r>
      <w:r>
        <w:rPr>
          <w:rFonts w:hint="eastAsia" w:ascii="宋体" w:hAnsi="宋体" w:eastAsia="宋体" w:cs="宋体"/>
          <w:color w:val="000000"/>
          <w:sz w:val="24"/>
          <w:highlight w:val="none"/>
          <w:lang w:eastAsia="zh-CN"/>
        </w:rPr>
      </w:r>
      <w:r/>
    </w:p>
    <w:p>
      <w:pPr>
        <w:pStyle w:val="933"/>
        <w:numPr>
          <w:ilvl w:val="0"/>
          <w:numId w:val="0"/>
        </w:numPr>
        <w:ind w:left="0" w:firstLine="480"/>
        <w:spacing w:line="360" w:lineRule="auto"/>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）投标供应商</w:t>
      </w:r>
      <w:r>
        <w:rPr>
          <w:rFonts w:hint="eastAsia" w:ascii="宋体" w:hAnsi="宋体" w:eastAsia="宋体" w:cs="宋体"/>
          <w:bCs/>
          <w:color w:val="000000"/>
          <w:sz w:val="24"/>
          <w:highlight w:val="none"/>
          <w:lang w:val="en-US" w:eastAsia="zh-CN"/>
        </w:rPr>
        <w:t xml:space="preserve">提供[近三个月中任意一个月份(不含投标当月)</w:t>
      </w:r>
      <w:r>
        <w:rPr>
          <w:rFonts w:hint="eastAsia" w:ascii="宋体" w:hAnsi="宋体" w:eastAsia="宋体" w:cs="宋体"/>
          <w:bCs/>
          <w:color w:val="000000"/>
          <w:sz w:val="24"/>
          <w:highlight w:val="none"/>
        </w:rPr>
        <w:t xml:space="preserve">的财务状况报告（资产负债表和利润表）</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或</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由会计师事务所出具的</w:t>
      </w:r>
      <w:r>
        <w:rPr>
          <w:rFonts w:hint="eastAsia" w:ascii="宋体" w:hAnsi="宋体" w:eastAsia="宋体" w:cs="宋体"/>
          <w:bCs/>
          <w:color w:val="000000"/>
          <w:sz w:val="24"/>
          <w:highlight w:val="none"/>
          <w:lang w:val="en-US" w:eastAsia="zh-CN"/>
        </w:rPr>
        <w:t xml:space="preserve">(2023年度）</w:t>
      </w:r>
      <w:r>
        <w:rPr>
          <w:rFonts w:hint="eastAsia" w:ascii="宋体" w:hAnsi="宋体" w:eastAsia="宋体" w:cs="宋体"/>
          <w:bCs/>
          <w:color w:val="000000"/>
          <w:sz w:val="24"/>
          <w:highlight w:val="none"/>
        </w:rPr>
        <w:t xml:space="preserve">的审计报告</w:t>
      </w:r>
      <w:r>
        <w:rPr>
          <w:rFonts w:hint="eastAsia" w:ascii="宋体" w:hAnsi="宋体" w:eastAsia="宋体" w:cs="宋体"/>
          <w:bCs/>
          <w:color w:val="000000"/>
          <w:sz w:val="24"/>
          <w:highlight w:val="none"/>
          <w:lang w:val="en-US" w:eastAsia="zh-CN"/>
        </w:rPr>
        <w:t xml:space="preserve">]</w:t>
      </w:r>
      <w:r>
        <w:rPr>
          <w:rFonts w:hint="eastAsia" w:ascii="宋体" w:hAnsi="宋体" w:cs="宋体"/>
          <w:sz w:val="24"/>
        </w:rPr>
        <w:t xml:space="preserve">（新成立企业只需提供从成立之年份起经审计的财务报告）复印件加盖公章；</w:t>
      </w:r>
      <w:r>
        <w:rPr>
          <w:rFonts w:hint="eastAsia" w:ascii="宋体" w:hAnsi="宋体" w:cs="宋体"/>
          <w:b/>
          <w:bCs/>
          <w:sz w:val="24"/>
        </w:rPr>
        <w:t xml:space="preserve">（投标时提供原件备查）</w:t>
      </w:r>
      <w:r>
        <w:rPr>
          <w:rFonts w:hint="eastAsia" w:ascii="宋体" w:hAnsi="宋体" w:eastAsia="宋体" w:cs="宋体"/>
          <w:bCs/>
          <w:color w:val="000000"/>
          <w:sz w:val="24"/>
          <w:szCs w:val="24"/>
          <w:highlight w:val="none"/>
        </w:rPr>
      </w:r>
      <w:r/>
    </w:p>
    <w:p>
      <w:pPr>
        <w:pStyle w:val="933"/>
        <w:ind w:firstLine="480"/>
        <w:spacing w:line="470" w:lineRule="exact"/>
        <w:tabs>
          <w:tab w:val="left" w:pos="0" w:leader="none"/>
        </w:tabs>
        <w:rPr>
          <w:rFonts w:hint="eastAsia" w:ascii="宋体" w:hAnsi="宋体" w:eastAsia="宋体" w:cs="宋体"/>
          <w:color w:val="000000"/>
          <w:sz w:val="24"/>
          <w:lang w:eastAsia="zh-CN"/>
        </w:rPr>
      </w:pPr>
      <w:r>
        <w:rPr>
          <w:rFonts w:hint="eastAsia" w:ascii="宋体" w:hAnsi="宋体" w:eastAsia="宋体" w:cs="宋体"/>
          <w:color w:val="000000"/>
          <w:sz w:val="24"/>
        </w:rPr>
        <w:t xml:space="preserve">（</w:t>
      </w:r>
      <w:r>
        <w:rPr>
          <w:rFonts w:hint="eastAsia" w:ascii="宋体" w:hAnsi="宋体" w:cs="宋体"/>
          <w:color w:val="000000"/>
          <w:sz w:val="24"/>
          <w:lang w:val="en-US" w:eastAsia="zh-CN"/>
        </w:rPr>
        <w:t xml:space="preserve">7</w:t>
      </w:r>
      <w:r>
        <w:rPr>
          <w:rFonts w:hint="eastAsia" w:ascii="宋体" w:hAnsi="宋体" w:eastAsia="宋体" w:cs="宋体"/>
          <w:color w:val="000000"/>
          <w:sz w:val="24"/>
        </w:rPr>
        <w:t xml:space="preserve">）</w:t>
      </w:r>
      <w:r>
        <w:rPr>
          <w:rFonts w:hint="eastAsia" w:ascii="宋体" w:hAnsi="宋体" w:eastAsia="宋体" w:cs="宋体"/>
          <w:bCs/>
          <w:color w:val="000000"/>
          <w:sz w:val="24"/>
        </w:rPr>
        <w:t xml:space="preserve">投标</w:t>
      </w:r>
      <w:r>
        <w:rPr>
          <w:rFonts w:hint="eastAsia" w:ascii="宋体" w:hAnsi="宋体" w:eastAsia="宋体" w:cs="宋体"/>
          <w:color w:val="000000"/>
          <w:sz w:val="24"/>
        </w:rPr>
        <w:t xml:space="preserve">供应商</w:t>
      </w:r>
      <w:r>
        <w:rPr>
          <w:rFonts w:hint="eastAsia" w:ascii="宋体" w:hAnsi="宋体" w:eastAsia="宋体" w:cs="宋体"/>
          <w:bCs/>
          <w:color w:val="000000"/>
          <w:sz w:val="24"/>
          <w:lang w:val="en-US" w:eastAsia="zh-CN"/>
        </w:rPr>
        <w:t xml:space="preserve">提供近三个月中任意一个月份(不含投标当月)</w:t>
      </w:r>
      <w:r>
        <w:rPr>
          <w:rFonts w:hint="eastAsia" w:ascii="宋体" w:hAnsi="宋体" w:eastAsia="宋体" w:cs="宋体"/>
          <w:color w:val="000000"/>
          <w:sz w:val="24"/>
        </w:rPr>
        <w:t xml:space="preserve">的依法缴纳税收的相关材料</w:t>
      </w:r>
      <w:r>
        <w:rPr>
          <w:rFonts w:hint="eastAsia" w:ascii="宋体" w:hAnsi="宋体"/>
          <w:bCs/>
          <w:color w:val="000000"/>
          <w:sz w:val="24"/>
          <w:szCs w:val="24"/>
          <w:highlight w:val="none"/>
        </w:rPr>
        <w:t xml:space="preserve">复印件</w:t>
      </w:r>
      <w:r>
        <w:rPr>
          <w:rFonts w:hint="eastAsia" w:ascii="宋体" w:hAnsi="宋体" w:eastAsia="宋体" w:cs="宋体"/>
          <w:color w:val="000000"/>
          <w:sz w:val="24"/>
        </w:rPr>
        <w:t xml:space="preserve">（提供相关主管部门证明或银行代扣证明</w:t>
      </w:r>
      <w:r>
        <w:rPr>
          <w:rFonts w:hint="eastAsia" w:ascii="宋体" w:hAnsi="宋体" w:cs="宋体"/>
          <w:color w:val="000000"/>
          <w:sz w:val="24"/>
          <w:lang w:val="en-US" w:eastAsia="zh-CN"/>
        </w:rPr>
        <w:t xml:space="preserve">（2024年8月/9月/10月）</w:t>
      </w:r>
      <w:r>
        <w:rPr>
          <w:rFonts w:hint="eastAsia" w:ascii="宋体" w:hAnsi="宋体"/>
          <w:bCs/>
          <w:color w:val="000000"/>
          <w:sz w:val="24"/>
          <w:szCs w:val="24"/>
          <w:highlight w:val="none"/>
        </w:rPr>
        <w:t xml:space="preserve">（提供相关主管部门证明或银行代扣证明）</w:t>
      </w:r>
      <w:r>
        <w:rPr>
          <w:rFonts w:hint="eastAsia" w:ascii="宋体" w:hAnsi="宋体" w:cs="宋体"/>
          <w:sz w:val="24"/>
        </w:rPr>
        <w:t xml:space="preserve">复印件加盖公章</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933"/>
        <w:ind w:firstLine="480"/>
        <w:spacing w:line="470" w:lineRule="exact"/>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cs="宋体"/>
          <w:color w:val="000000"/>
          <w:sz w:val="24"/>
          <w:lang w:val="en-US" w:eastAsia="zh-CN"/>
        </w:rPr>
        <w:t xml:space="preserve">8</w:t>
      </w:r>
      <w:r>
        <w:rPr>
          <w:rFonts w:hint="eastAsia" w:ascii="宋体" w:hAnsi="宋体" w:eastAsia="宋体" w:cs="宋体"/>
          <w:color w:val="000000"/>
          <w:sz w:val="24"/>
        </w:rPr>
        <w:t xml:space="preserve">）</w:t>
      </w:r>
      <w:r>
        <w:rPr>
          <w:rFonts w:hint="eastAsia" w:ascii="宋体" w:hAnsi="宋体" w:eastAsia="宋体" w:cs="宋体"/>
          <w:bCs/>
          <w:color w:val="000000"/>
          <w:sz w:val="24"/>
        </w:rPr>
        <w:t xml:space="preserve">投标</w:t>
      </w:r>
      <w:r>
        <w:rPr>
          <w:rFonts w:hint="eastAsia" w:ascii="宋体" w:hAnsi="宋体" w:eastAsia="宋体" w:cs="宋体"/>
          <w:color w:val="000000"/>
          <w:sz w:val="24"/>
        </w:rPr>
        <w:t xml:space="preserve">供应商</w:t>
      </w:r>
      <w:r>
        <w:rPr>
          <w:rFonts w:hint="eastAsia" w:ascii="宋体" w:hAnsi="宋体" w:eastAsia="宋体" w:cs="宋体"/>
          <w:bCs/>
          <w:color w:val="000000"/>
          <w:sz w:val="24"/>
          <w:lang w:val="en-US" w:eastAsia="zh-CN"/>
        </w:rPr>
        <w:t xml:space="preserve">提供近三个月中任意一个月份(不含投标当月)</w:t>
      </w:r>
      <w:r>
        <w:rPr>
          <w:rFonts w:hint="eastAsia" w:ascii="宋体" w:hAnsi="宋体" w:eastAsia="宋体" w:cs="宋体"/>
          <w:color w:val="000000"/>
          <w:sz w:val="24"/>
        </w:rPr>
        <w:t xml:space="preserve">的依法缴纳社会保障资金的相关材料</w:t>
      </w:r>
      <w:r>
        <w:rPr>
          <w:rFonts w:hint="eastAsia" w:ascii="宋体" w:hAnsi="宋体" w:cs="宋体"/>
          <w:sz w:val="24"/>
        </w:rPr>
        <w:t xml:space="preserve">复印件</w:t>
      </w:r>
      <w:r>
        <w:rPr>
          <w:rFonts w:hint="eastAsia" w:ascii="宋体" w:hAnsi="宋体" w:eastAsia="宋体" w:cs="宋体"/>
          <w:color w:val="000000"/>
          <w:sz w:val="24"/>
        </w:rPr>
        <w:t xml:space="preserve">（提供相关主管部门证明或银行代扣证明</w:t>
      </w:r>
      <w:r>
        <w:rPr>
          <w:rFonts w:hint="eastAsia" w:ascii="宋体" w:hAnsi="宋体" w:cs="宋体"/>
          <w:color w:val="000000"/>
          <w:sz w:val="24"/>
          <w:lang w:val="en-US" w:eastAsia="zh-CN"/>
        </w:rPr>
        <w:t xml:space="preserve">（2024年8月/9月/10月）</w:t>
      </w:r>
      <w:r>
        <w:rPr>
          <w:rFonts w:hint="eastAsia" w:ascii="宋体" w:hAnsi="宋体"/>
          <w:bCs/>
          <w:color w:val="000000"/>
          <w:sz w:val="24"/>
          <w:szCs w:val="24"/>
          <w:highlight w:val="none"/>
        </w:rPr>
        <w:t xml:space="preserve">（提供相关主管部门证明或银行代扣证明）</w:t>
      </w:r>
      <w:r>
        <w:rPr>
          <w:rFonts w:hint="eastAsia" w:ascii="宋体" w:hAnsi="宋体" w:cs="宋体"/>
          <w:sz w:val="24"/>
        </w:rPr>
        <w:t xml:space="preserve">复印件加盖公章</w:t>
      </w:r>
      <w:r>
        <w:rPr>
          <w:rFonts w:hint="eastAsia" w:ascii="宋体" w:hAnsi="宋体" w:cs="宋体"/>
          <w:color w:val="000000"/>
          <w:sz w:val="24"/>
          <w:lang w:eastAsia="zh-CN"/>
        </w:rPr>
        <w:t xml:space="preserve">；</w:t>
      </w:r>
      <w:r>
        <w:rPr>
          <w:rFonts w:hint="eastAsia" w:ascii="宋体" w:hAnsi="宋体" w:eastAsia="宋体" w:cs="宋体"/>
          <w:color w:val="000000"/>
          <w:sz w:val="24"/>
        </w:rPr>
      </w:r>
      <w:r/>
    </w:p>
    <w:p>
      <w:pPr>
        <w:pStyle w:val="933"/>
        <w:ind w:firstLine="482"/>
        <w:keepLines w:val="0"/>
        <w:keepNext w:val="0"/>
        <w:pageBreakBefore w:val="0"/>
        <w:spacing w:before="181" w:line="360" w:lineRule="auto"/>
        <w:widowControl/>
        <w:rPr>
          <w:rFonts w:ascii="宋体" w:hAnsi="宋体" w:cs="宋体"/>
          <w:color w:val="000000"/>
          <w:sz w:val="24"/>
          <w:highlight w:val="none"/>
          <w:lang w:val="en-US"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承诺书（格式见附件）</w:t>
      </w:r>
      <w:r>
        <w:rPr>
          <w:rFonts w:ascii="宋体" w:hAnsi="宋体" w:cs="宋体"/>
          <w:color w:val="000000"/>
          <w:sz w:val="24"/>
          <w:highlight w:val="none"/>
          <w:lang w:val="en-US" w:eastAsia="zh-CN"/>
        </w:rPr>
      </w:r>
      <w:r/>
    </w:p>
    <w:p>
      <w:pPr>
        <w:pStyle w:val="933"/>
        <w:ind w:firstLine="480"/>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33"/>
        <w:ind w:firstLine="480"/>
        <w:spacing w:line="360" w:lineRule="auto"/>
        <w:tabs>
          <w:tab w:val="left" w:pos="420" w:leader="none"/>
          <w:tab w:val="left" w:pos="945" w:leader="none"/>
          <w:tab w:val="left" w:pos="1155" w:leader="none"/>
        </w:tabs>
        <w:rPr>
          <w:rFonts w:hint="eastAsia" w:ascii="宋体" w:hAnsi="宋体" w:eastAsia="宋体" w:cs="宋体"/>
          <w:color w:val="000000"/>
          <w:sz w:val="24"/>
          <w:highlight w:val="none"/>
          <w:lang w:eastAsia="zh-CN"/>
        </w:rPr>
      </w:pPr>
      <w:r>
        <w:rPr>
          <w:rFonts w:hint="eastAsia" w:ascii="宋体" w:hAnsi="宋体"/>
          <w:color w:val="000000"/>
          <w:sz w:val="24"/>
          <w:highlight w:val="none"/>
        </w:rPr>
        <w:t xml:space="preserve">*</w:t>
      </w:r>
      <w:r>
        <w:rPr>
          <w:rFonts w:ascii="宋体" w:hAnsi="宋体" w:cs="宋体"/>
          <w:color w:val="000000"/>
          <w:sz w:val="24"/>
          <w:highlight w:val="none"/>
        </w:rPr>
        <w:t xml:space="preserve">注：供应商已按《无锡市政府采购供应商注册登记管理办法》（锡财购〔2012〕3号）文件要求入供应商库的，可注册入库（详见http://cz.wuxi.gov.cn/doc/2012/10/11/51585.shtml）成功后，从网上下载打印《无锡市政府采购注册供应商资格信息登记表》（以下简称信息登记表），并经法定代表人签字和加盖公章后,可作为供应商响应文件的有效组成部分提交采购代理机构。信息登记表所记录的信息如能反映</w:t>
      </w:r>
      <w:r>
        <w:rPr>
          <w:rFonts w:hint="eastAsia" w:ascii="宋体" w:hAnsi="宋体" w:cs="宋体"/>
          <w:color w:val="000000"/>
          <w:sz w:val="24"/>
          <w:highlight w:val="none"/>
        </w:rPr>
        <w:t xml:space="preserve">报价供应商</w:t>
      </w:r>
      <w:r>
        <w:rPr>
          <w:rFonts w:ascii="宋体" w:hAnsi="宋体" w:cs="宋体"/>
          <w:color w:val="000000"/>
          <w:sz w:val="24"/>
          <w:highlight w:val="none"/>
        </w:rPr>
        <w:t xml:space="preserve">具备对应资格条件项的，在本项目评审时，可凭信息登记表免于提供相应的资格</w:t>
      </w:r>
      <w:r>
        <w:rPr>
          <w:rFonts w:hint="eastAsia" w:ascii="宋体" w:hAnsi="宋体" w:cs="宋体"/>
          <w:color w:val="000000"/>
          <w:sz w:val="24"/>
          <w:highlight w:val="none"/>
        </w:rPr>
        <w:t xml:space="preserve">、资信</w:t>
      </w:r>
      <w:r>
        <w:rPr>
          <w:rFonts w:ascii="宋体" w:hAnsi="宋体" w:cs="宋体"/>
          <w:color w:val="000000"/>
          <w:sz w:val="24"/>
          <w:highlight w:val="none"/>
        </w:rPr>
        <w:t xml:space="preserve">证明材料的原件或公证件，否则必须按要求提供相应的资格</w:t>
      </w:r>
      <w:r>
        <w:rPr>
          <w:rFonts w:hint="eastAsia" w:ascii="宋体" w:hAnsi="宋体" w:cs="宋体"/>
          <w:color w:val="000000"/>
          <w:sz w:val="24"/>
          <w:highlight w:val="none"/>
        </w:rPr>
        <w:t xml:space="preserve">、资信</w:t>
      </w:r>
      <w:r>
        <w:rPr>
          <w:rFonts w:ascii="宋体" w:hAnsi="宋体" w:cs="宋体"/>
          <w:color w:val="000000"/>
          <w:sz w:val="24"/>
          <w:highlight w:val="none"/>
        </w:rPr>
        <w:t xml:space="preserve">证明材料原件或公证件来予以证明。</w:t>
      </w:r>
      <w:r>
        <w:rPr>
          <w:rFonts w:hint="eastAsia" w:ascii="宋体" w:hAnsi="宋体" w:eastAsia="宋体" w:cs="宋体"/>
          <w:color w:val="000000"/>
          <w:sz w:val="24"/>
          <w:highlight w:val="none"/>
          <w:lang w:eastAsia="zh-CN"/>
        </w:rPr>
      </w:r>
      <w:r/>
    </w:p>
    <w:p>
      <w:pPr>
        <w:pStyle w:val="933"/>
        <w:ind w:firstLine="480"/>
        <w:spacing w:line="360" w:lineRule="auto"/>
        <w:widowControl/>
        <w:rPr>
          <w:rFonts w:hint="eastAsia" w:ascii="宋体" w:hAnsi="宋体" w:eastAsia="宋体" w:cs="宋体"/>
          <w:b/>
          <w:color w:val="000000"/>
          <w:sz w:val="24"/>
        </w:rPr>
      </w:pPr>
      <w:r>
        <w:rPr>
          <w:rFonts w:ascii="宋体" w:hAnsi="宋体" w:cs="宋体"/>
          <w:color w:val="000000"/>
          <w:sz w:val="24"/>
          <w:highlight w:val="none"/>
        </w:rPr>
        <w:t xml:space="preserve">上述证明文件中的资格</w:t>
      </w:r>
      <w:r>
        <w:rPr>
          <w:rFonts w:hint="eastAsia" w:ascii="宋体" w:hAnsi="宋体" w:cs="宋体"/>
          <w:color w:val="000000"/>
          <w:sz w:val="24"/>
          <w:highlight w:val="none"/>
        </w:rPr>
        <w:t xml:space="preserve">、资信</w:t>
      </w:r>
      <w:r>
        <w:rPr>
          <w:rFonts w:ascii="宋体" w:hAnsi="宋体" w:cs="宋体"/>
          <w:color w:val="000000"/>
          <w:sz w:val="24"/>
          <w:highlight w:val="none"/>
        </w:rPr>
        <w:t xml:space="preserve">证明文件必须全部提供。其中要求提交的原件或公证件必须与响应文件同时提交，如果原件正在年检（或换证），则必须提供法定年检（或换证）单位出具的有效证明原件。</w:t>
      </w:r>
      <w:r>
        <w:rPr>
          <w:rFonts w:hint="eastAsia" w:ascii="宋体" w:hAnsi="宋体" w:cs="宋体"/>
          <w:color w:val="000000"/>
          <w:sz w:val="24"/>
          <w:highlight w:val="none"/>
        </w:rPr>
        <w:t xml:space="preserve">报价供应商</w:t>
      </w:r>
      <w:r>
        <w:rPr>
          <w:rFonts w:ascii="宋体" w:hAnsi="宋体" w:cs="宋体"/>
          <w:color w:val="000000"/>
          <w:sz w:val="24"/>
          <w:highlight w:val="none"/>
        </w:rPr>
        <w:t xml:space="preserve">法定代表人或被授权代表为外籍、港、澳、台地区人士的，其身份证明须提供有效的护照或港澳同胞来往内地通行证、台湾同胞来往大陆通行证，或其它可在中国大陆有效居留的许可证明。否则必须提供原件或公证件来予以证明。</w:t>
      </w:r>
      <w:r>
        <w:rPr>
          <w:rFonts w:hint="eastAsia" w:ascii="宋体" w:hAnsi="宋体" w:cs="宋体"/>
          <w:color w:val="000000"/>
          <w:sz w:val="24"/>
          <w:highlight w:val="none"/>
        </w:rPr>
        <w:t xml:space="preserve">报价供应商</w:t>
      </w:r>
      <w:r>
        <w:rPr>
          <w:rFonts w:ascii="宋体" w:hAnsi="宋体" w:cs="宋体"/>
          <w:color w:val="000000"/>
          <w:sz w:val="24"/>
          <w:highlight w:val="none"/>
        </w:rPr>
        <w:t xml:space="preserve">所提交的证明文件的完整与否，将直接影响其响应文件的审核和评分结果。</w:t>
      </w:r>
      <w:r>
        <w:rPr>
          <w:rFonts w:hint="eastAsia" w:ascii="宋体" w:hAnsi="宋体" w:eastAsia="宋体" w:cs="宋体"/>
          <w:b/>
          <w:color w:val="000000"/>
          <w:sz w:val="24"/>
        </w:rPr>
        <w:t xml:space="preserve"> </w:t>
      </w:r>
      <w:r>
        <w:rPr>
          <w:rFonts w:hint="eastAsia" w:ascii="宋体" w:hAnsi="宋体" w:eastAsia="宋体" w:cs="宋体"/>
          <w:b/>
          <w:color w:val="000000"/>
          <w:sz w:val="24"/>
        </w:rPr>
      </w:r>
      <w:r/>
    </w:p>
    <w:p>
      <w:pPr>
        <w:pStyle w:val="933"/>
        <w:ind w:firstLine="480"/>
        <w:spacing w:line="470" w:lineRule="exact"/>
        <w:rPr>
          <w:rFonts w:hint="eastAsia" w:ascii="宋体" w:hAnsi="宋体" w:eastAsia="宋体" w:cs="宋体"/>
          <w:b/>
          <w:bCs w:val="0"/>
          <w:color w:val="000000"/>
          <w:sz w:val="24"/>
        </w:rPr>
      </w:pPr>
      <w:r>
        <w:rPr>
          <w:rFonts w:hint="eastAsia" w:ascii="宋体" w:hAnsi="宋体" w:eastAsia="宋体" w:cs="宋体"/>
          <w:b/>
          <w:bCs w:val="0"/>
          <w:color w:val="000000"/>
          <w:sz w:val="24"/>
          <w:lang w:val="en-US" w:eastAsia="zh-CN"/>
        </w:rPr>
        <w:t xml:space="preserve">2.</w:t>
      </w:r>
      <w:r>
        <w:rPr>
          <w:rFonts w:hint="eastAsia" w:ascii="宋体" w:hAnsi="宋体" w:eastAsia="宋体" w:cs="宋体"/>
          <w:b/>
          <w:bCs w:val="0"/>
          <w:color w:val="000000"/>
          <w:sz w:val="24"/>
        </w:rPr>
        <w:t xml:space="preserve">补充证明文件：</w:t>
      </w:r>
      <w:r>
        <w:rPr>
          <w:rFonts w:hint="eastAsia" w:ascii="宋体" w:hAnsi="宋体" w:eastAsia="宋体" w:cs="宋体"/>
          <w:b/>
          <w:bCs w:val="0"/>
          <w:color w:val="000000"/>
          <w:sz w:val="24"/>
        </w:rPr>
      </w:r>
      <w:r/>
    </w:p>
    <w:p>
      <w:pPr>
        <w:pStyle w:val="933"/>
        <w:numPr>
          <w:ilvl w:val="0"/>
          <w:numId w:val="4"/>
        </w:numPr>
        <w:ind w:left="180" w:firstLine="240"/>
        <w:jc w:val="left"/>
        <w:spacing w:line="460" w:lineRule="exact"/>
        <w:widowControl/>
        <w:rPr>
          <w:rFonts w:hint="eastAsia" w:ascii="宋体" w:hAnsi="宋体" w:eastAsia="宋体" w:cs="宋体"/>
          <w:color w:val="000000"/>
          <w:sz w:val="24"/>
          <w:highlight w:val="none"/>
        </w:rPr>
      </w:pPr>
      <w:r/>
      <w:bookmarkStart w:id="0" w:name="OLE_LINK5"/>
      <w:r>
        <w:rPr>
          <w:rFonts w:hint="eastAsia" w:ascii="宋体" w:hAnsi="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简介和经营情况说明；</w:t>
      </w:r>
      <w:bookmarkEnd w:id="0"/>
      <w:r>
        <w:rPr>
          <w:rFonts w:hint="eastAsia" w:ascii="宋体" w:hAnsi="宋体" w:eastAsia="宋体" w:cs="宋体"/>
          <w:color w:val="000000"/>
          <w:sz w:val="24"/>
          <w:highlight w:val="none"/>
        </w:rPr>
      </w:r>
      <w:r/>
    </w:p>
    <w:p>
      <w:pPr>
        <w:pStyle w:val="933"/>
        <w:numPr>
          <w:ilvl w:val="0"/>
          <w:numId w:val="4"/>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项目管理机构配备情况表（格式见附件）</w:t>
      </w:r>
      <w:r>
        <w:rPr>
          <w:rFonts w:hint="eastAsia" w:ascii="宋体" w:hAnsi="宋体" w:eastAsia="宋体" w:cs="宋体"/>
          <w:bCs/>
          <w:color w:val="000000"/>
          <w:sz w:val="24"/>
          <w:highlight w:val="none"/>
          <w:lang w:eastAsia="zh-CN"/>
        </w:rPr>
        <w:t xml:space="preserve">；</w:t>
      </w:r>
      <w:r>
        <w:rPr>
          <w:rFonts w:hint="eastAsia" w:ascii="宋体" w:hAnsi="宋体" w:eastAsia="宋体" w:cs="宋体"/>
          <w:color w:val="000000"/>
          <w:sz w:val="24"/>
          <w:highlight w:val="none"/>
        </w:rPr>
      </w:r>
      <w:r/>
    </w:p>
    <w:p>
      <w:pPr>
        <w:pStyle w:val="933"/>
        <w:numPr>
          <w:ilvl w:val="0"/>
          <w:numId w:val="4"/>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拟派项目负责人简历表</w:t>
      </w:r>
      <w:r>
        <w:rPr>
          <w:rFonts w:hint="eastAsia" w:ascii="宋体" w:hAnsi="宋体" w:eastAsia="宋体" w:cs="宋体"/>
          <w:color w:val="000000"/>
          <w:sz w:val="24"/>
          <w:highlight w:val="none"/>
        </w:rPr>
        <w:t xml:space="preserve">（格式见附件）；</w:t>
      </w:r>
      <w:r>
        <w:rPr>
          <w:rFonts w:hint="eastAsia" w:ascii="宋体" w:hAnsi="宋体" w:eastAsia="宋体" w:cs="宋体"/>
          <w:color w:val="000000"/>
          <w:sz w:val="24"/>
          <w:highlight w:val="none"/>
        </w:rPr>
      </w:r>
      <w:r/>
    </w:p>
    <w:p>
      <w:pPr>
        <w:pStyle w:val="933"/>
        <w:numPr>
          <w:ilvl w:val="0"/>
          <w:numId w:val="4"/>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投标偏离表（格式见附件）；</w:t>
      </w:r>
      <w:r>
        <w:rPr>
          <w:rFonts w:hint="eastAsia" w:ascii="宋体" w:hAnsi="宋体" w:eastAsia="宋体" w:cs="宋体"/>
          <w:color w:val="000000"/>
          <w:sz w:val="24"/>
          <w:highlight w:val="none"/>
        </w:rPr>
      </w:r>
      <w:r/>
    </w:p>
    <w:p>
      <w:pPr>
        <w:pStyle w:val="933"/>
        <w:numPr>
          <w:ilvl w:val="0"/>
          <w:numId w:val="4"/>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供应商类似业绩一览表（格式见附件）；</w:t>
      </w:r>
      <w:r>
        <w:rPr>
          <w:rFonts w:hint="eastAsia" w:ascii="宋体" w:hAnsi="宋体" w:eastAsia="宋体" w:cs="宋体"/>
          <w:color w:val="000000"/>
          <w:sz w:val="24"/>
          <w:highlight w:val="none"/>
        </w:rPr>
      </w:r>
      <w:r/>
    </w:p>
    <w:p>
      <w:pPr>
        <w:pStyle w:val="933"/>
        <w:numPr>
          <w:ilvl w:val="0"/>
          <w:numId w:val="4"/>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投标供应商认为必须提供的其他证明材料</w:t>
      </w:r>
      <w:r>
        <w:rPr>
          <w:rFonts w:hint="eastAsia" w:ascii="宋体" w:hAnsi="宋体" w:eastAsia="宋体" w:cs="宋体"/>
          <w:b/>
          <w:bCs/>
          <w:color w:val="000000"/>
          <w:sz w:val="24"/>
          <w:highlight w:val="none"/>
        </w:rPr>
        <w:t xml:space="preserve">（</w:t>
      </w:r>
      <w:r>
        <w:rPr>
          <w:rFonts w:hint="eastAsia" w:ascii="宋体" w:hAnsi="宋体"/>
          <w:b/>
          <w:bCs/>
          <w:color w:val="000000"/>
          <w:sz w:val="24"/>
          <w:highlight w:val="none"/>
        </w:rPr>
        <w:t xml:space="preserve">详见评分标准所要求之证明材料</w:t>
      </w:r>
      <w:r>
        <w:rPr>
          <w:rFonts w:hint="eastAsia" w:ascii="宋体" w:hAnsi="宋体"/>
          <w:b/>
          <w:bCs/>
          <w:color w:val="000000"/>
          <w:sz w:val="24"/>
          <w:highlight w:val="none"/>
          <w:lang w:eastAsia="zh-CN"/>
        </w:rPr>
        <w:t xml:space="preserve">，</w:t>
      </w:r>
      <w:r>
        <w:rPr>
          <w:rFonts w:hint="eastAsia" w:ascii="宋体" w:hAnsi="宋体" w:eastAsia="宋体" w:cs="宋体"/>
          <w:b/>
          <w:bCs/>
          <w:color w:val="000000"/>
          <w:sz w:val="24"/>
          <w:highlight w:val="none"/>
        </w:rPr>
        <w:t xml:space="preserve">如无其他证明材料，可注明“无”）。</w:t>
      </w:r>
      <w:r>
        <w:rPr>
          <w:rFonts w:hint="eastAsia" w:ascii="宋体" w:hAnsi="宋体" w:eastAsia="宋体" w:cs="宋体"/>
          <w:color w:val="000000"/>
          <w:sz w:val="24"/>
          <w:highlight w:val="none"/>
        </w:rPr>
      </w:r>
      <w:r/>
    </w:p>
    <w:p>
      <w:pPr>
        <w:pStyle w:val="933"/>
        <w:numPr>
          <w:ilvl w:val="0"/>
          <w:numId w:val="4"/>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如是中小企业的，提供《中小企业声明函》；（格式见附件）</w:t>
      </w:r>
      <w:r>
        <w:rPr>
          <w:rFonts w:hint="eastAsia" w:ascii="宋体" w:hAnsi="宋体" w:eastAsia="宋体" w:cs="宋体"/>
          <w:color w:val="000000"/>
          <w:sz w:val="24"/>
          <w:highlight w:val="none"/>
        </w:rPr>
      </w:r>
      <w:r/>
    </w:p>
    <w:p>
      <w:pPr>
        <w:pStyle w:val="933"/>
        <w:numPr>
          <w:ilvl w:val="0"/>
          <w:numId w:val="4"/>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残疾人福利性单位声明函；（供应商为残疾人福利性单位的必须提供，格式见附件）</w:t>
      </w:r>
      <w:r>
        <w:rPr>
          <w:rFonts w:hint="eastAsia" w:ascii="宋体" w:hAnsi="宋体" w:eastAsia="宋体" w:cs="宋体"/>
          <w:color w:val="000000"/>
          <w:sz w:val="24"/>
          <w:highlight w:val="none"/>
        </w:rPr>
      </w:r>
      <w:r/>
    </w:p>
    <w:p>
      <w:pPr>
        <w:pStyle w:val="933"/>
        <w:numPr>
          <w:ilvl w:val="0"/>
          <w:numId w:val="4"/>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省级以上监狱管理局、戒毒管理局出具的属于监狱企业的证明文件；（如是）</w:t>
      </w:r>
      <w:r>
        <w:rPr>
          <w:rFonts w:hint="eastAsia" w:ascii="宋体" w:hAnsi="宋体" w:eastAsia="宋体" w:cs="宋体"/>
          <w:color w:val="000000"/>
          <w:sz w:val="24"/>
          <w:highlight w:val="none"/>
        </w:rPr>
      </w:r>
      <w:r/>
    </w:p>
    <w:p>
      <w:pPr>
        <w:pStyle w:val="933"/>
        <w:ind w:firstLine="480"/>
        <w:spacing w:line="470" w:lineRule="exact"/>
        <w:tabs>
          <w:tab w:val="left" w:pos="525" w:leader="none"/>
        </w:tabs>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rPr>
        <w:t xml:space="preserve">.投标函部分：</w:t>
      </w:r>
      <w:r>
        <w:rPr>
          <w:rFonts w:hint="eastAsia" w:ascii="宋体" w:hAnsi="宋体" w:eastAsia="宋体" w:cs="宋体"/>
          <w:b/>
          <w:color w:val="000000"/>
          <w:sz w:val="24"/>
        </w:rPr>
      </w:r>
      <w:r/>
    </w:p>
    <w:p>
      <w:pPr>
        <w:pStyle w:val="933"/>
        <w:ind w:firstLine="482"/>
        <w:keepLines w:val="0"/>
        <w:keepNext w:val="0"/>
        <w:pageBreakBefore w:val="0"/>
        <w:spacing w:before="181"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3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（2）开标一览表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33"/>
        <w:ind w:firstLine="48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Cs/>
          <w:color w:val="000000"/>
          <w:sz w:val="24"/>
          <w:szCs w:val="24"/>
          <w:highlight w:val="none"/>
        </w:rPr>
        <w:t xml:space="preserve">（3）细目报价表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33"/>
        <w:ind w:firstLine="480"/>
        <w:spacing w:line="470" w:lineRule="exact"/>
        <w:tabs>
          <w:tab w:val="left" w:pos="525"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4</w:t>
      </w:r>
      <w:r>
        <w:rPr>
          <w:rFonts w:hint="eastAsia" w:ascii="宋体" w:hAnsi="宋体" w:eastAsia="宋体" w:cs="宋体"/>
          <w:b/>
          <w:color w:val="000000"/>
          <w:sz w:val="24"/>
          <w:highlight w:val="none"/>
        </w:rPr>
        <w:t xml:space="preserve">.技术文件</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p>
      <w:pPr>
        <w:pStyle w:val="961"/>
        <w:ind w:firstLine="482"/>
        <w:spacing w:line="440" w:lineRule="exact"/>
        <w:rPr>
          <w:rFonts w:hint="eastAsia" w:ascii="宋体" w:hAnsi="宋体" w:cs="宋体"/>
          <w:color w:val="000000"/>
          <w:spacing w:val="0"/>
          <w:sz w:val="24"/>
        </w:rPr>
      </w:pPr>
      <w:r>
        <w:rPr>
          <w:rFonts w:hint="eastAsia" w:ascii="宋体" w:hAnsi="宋体" w:cs="宋体"/>
          <w:b/>
          <w:bCs/>
          <w:color w:val="000000"/>
          <w:spacing w:val="0"/>
          <w:sz w:val="24"/>
        </w:rPr>
        <w:t xml:space="preserve">1）针对本项目提供的服务方案：</w:t>
      </w:r>
      <w:r>
        <w:rPr>
          <w:rFonts w:hint="eastAsia" w:ascii="宋体" w:hAnsi="宋体" w:cs="宋体"/>
          <w:color w:val="000000"/>
          <w:spacing w:val="0"/>
          <w:sz w:val="24"/>
        </w:rPr>
      </w:r>
      <w:r/>
    </w:p>
    <w:p>
      <w:pPr>
        <w:pStyle w:val="961"/>
        <w:ind w:firstLine="482"/>
        <w:spacing w:line="440" w:lineRule="exact"/>
        <w:rPr>
          <w:rFonts w:hint="eastAsia" w:ascii="宋体" w:hAnsi="宋体" w:cs="宋体"/>
          <w:color w:val="000000"/>
          <w:spacing w:val="0"/>
          <w:sz w:val="24"/>
        </w:rPr>
      </w:pPr>
      <w:r>
        <w:rPr>
          <w:rFonts w:hint="eastAsia" w:ascii="宋体" w:hAnsi="宋体" w:cs="宋体"/>
          <w:b/>
          <w:bCs/>
          <w:color w:val="000000"/>
          <w:spacing w:val="0"/>
          <w:sz w:val="24"/>
        </w:rPr>
        <w:t xml:space="preserve">2）应急处理方案、售后处理程序：</w:t>
      </w:r>
      <w:r>
        <w:rPr>
          <w:rFonts w:hint="eastAsia" w:ascii="宋体" w:hAnsi="宋体" w:cs="宋体"/>
          <w:color w:val="000000"/>
          <w:spacing w:val="0"/>
          <w:sz w:val="24"/>
        </w:rPr>
      </w:r>
      <w:r/>
    </w:p>
    <w:p>
      <w:pPr>
        <w:pStyle w:val="961"/>
        <w:ind w:firstLine="482"/>
        <w:spacing w:line="440" w:lineRule="exact"/>
        <w:rPr>
          <w:rFonts w:hint="eastAsia" w:ascii="宋体" w:hAnsi="宋体" w:cs="宋体"/>
          <w:color w:val="000000"/>
          <w:spacing w:val="0"/>
          <w:sz w:val="24"/>
        </w:rPr>
      </w:pPr>
      <w:r>
        <w:rPr>
          <w:rFonts w:hint="eastAsia" w:ascii="宋体" w:hAnsi="宋体" w:cs="宋体"/>
          <w:b/>
          <w:bCs/>
          <w:color w:val="000000"/>
          <w:spacing w:val="0"/>
          <w:sz w:val="24"/>
        </w:rPr>
        <w:t xml:space="preserve">3）质量保证措施、人员培训方案和专业技术人员保障措施：</w:t>
      </w:r>
      <w:r>
        <w:rPr>
          <w:rFonts w:hint="eastAsia" w:ascii="宋体" w:hAnsi="宋体" w:cs="宋体"/>
          <w:color w:val="000000"/>
          <w:spacing w:val="0"/>
          <w:sz w:val="24"/>
        </w:rPr>
      </w:r>
      <w:r/>
    </w:p>
    <w:p>
      <w:pPr>
        <w:pStyle w:val="961"/>
        <w:ind w:firstLine="482"/>
        <w:spacing w:line="440" w:lineRule="exact"/>
        <w:rPr>
          <w:rFonts w:hint="eastAsia" w:ascii="宋体" w:hAnsi="宋体" w:eastAsia="宋体" w:cs="宋体"/>
          <w:b/>
          <w:bCs/>
          <w:color w:val="000000"/>
          <w:spacing w:val="0"/>
          <w:sz w:val="24"/>
        </w:rPr>
      </w:pPr>
      <w:r>
        <w:rPr>
          <w:rFonts w:hint="eastAsia" w:ascii="宋体" w:hAnsi="宋体" w:eastAsia="宋体" w:cs="宋体"/>
          <w:b/>
          <w:bCs/>
          <w:color w:val="000000"/>
          <w:spacing w:val="0"/>
          <w:sz w:val="24"/>
        </w:rPr>
        <w:t xml:space="preserve">4）服务方式 （上门或送修）：</w:t>
      </w:r>
      <w:r>
        <w:rPr>
          <w:rFonts w:hint="eastAsia" w:ascii="宋体" w:hAnsi="宋体" w:eastAsia="宋体" w:cs="宋体"/>
          <w:b/>
          <w:bCs/>
          <w:color w:val="000000"/>
          <w:spacing w:val="0"/>
          <w:sz w:val="24"/>
        </w:rPr>
      </w:r>
      <w:r/>
    </w:p>
    <w:p>
      <w:pPr>
        <w:pStyle w:val="961"/>
        <w:ind w:firstLine="482"/>
        <w:spacing w:line="440" w:lineRule="exact"/>
        <w:rPr>
          <w:rFonts w:hint="eastAsia" w:ascii="宋体" w:hAnsi="宋体" w:eastAsia="宋体" w:cs="宋体"/>
          <w:b/>
          <w:bCs/>
          <w:color w:val="000000"/>
          <w:spacing w:val="0"/>
          <w:sz w:val="24"/>
        </w:rPr>
      </w:pPr>
      <w:r>
        <w:rPr>
          <w:rFonts w:hint="eastAsia" w:ascii="宋体" w:hAnsi="宋体" w:eastAsia="宋体" w:cs="宋体"/>
          <w:b/>
          <w:bCs/>
          <w:color w:val="000000"/>
          <w:spacing w:val="0"/>
          <w:sz w:val="24"/>
        </w:rPr>
        <w:t xml:space="preserve">5）免费质保期后服务承诺方案。</w:t>
      </w:r>
      <w:r>
        <w:rPr>
          <w:rFonts w:hint="eastAsia" w:ascii="宋体" w:hAnsi="宋体" w:eastAsia="宋体" w:cs="宋体"/>
          <w:b/>
          <w:bCs/>
          <w:color w:val="000000"/>
          <w:spacing w:val="0"/>
          <w:sz w:val="24"/>
        </w:rPr>
      </w:r>
      <w:r/>
    </w:p>
    <w:p>
      <w:pPr>
        <w:pStyle w:val="933"/>
        <w:ind w:firstLine="720"/>
        <w:jc w:val="left"/>
        <w:spacing w:line="360" w:lineRule="auto"/>
        <w:widowControl/>
        <w:tabs>
          <w:tab w:val="left" w:pos="4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3"/>
        <w:ind w:firstLine="480"/>
        <w:jc w:val="left"/>
        <w:spacing w:line="360" w:lineRule="auto"/>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（六）报价要求：</w:t>
      </w:r>
      <w:r>
        <w:rPr>
          <w:rFonts w:hint="eastAsia" w:ascii="宋体" w:hAnsi="宋体" w:eastAsia="宋体" w:cs="宋体"/>
          <w:bCs/>
          <w:color w:val="000000"/>
          <w:sz w:val="24"/>
          <w:highlight w:val="none"/>
        </w:rPr>
      </w:r>
      <w:r/>
    </w:p>
    <w:p>
      <w:pPr>
        <w:pStyle w:val="933"/>
        <w:numPr>
          <w:ilvl w:val="0"/>
          <w:numId w:val="0"/>
        </w:numPr>
        <w:ind w:left="0" w:firstLine="48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1.本项目为</w:t>
      </w:r>
      <w:r>
        <w:rPr>
          <w:rFonts w:hint="eastAsia" w:ascii="宋体" w:hAnsi="宋体" w:eastAsia="宋体" w:cs="宋体"/>
          <w:color w:val="000000"/>
          <w:sz w:val="24"/>
          <w:highlight w:val="none"/>
          <w:lang w:eastAsia="zh-CN"/>
        </w:rPr>
        <w:t xml:space="preserve">固定单价合同</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33"/>
        <w:numPr>
          <w:ilvl w:val="0"/>
          <w:numId w:val="0"/>
        </w:numPr>
        <w:ind w:left="0" w:firstLine="48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2.投标供应商应在投标文件中的投标报价表上标明本合同拟提供货物或服务的单价和总价。任何有选择的报价将不予接受，每种规格货物只允许有一个报价。</w:t>
      </w:r>
      <w:r>
        <w:rPr>
          <w:rFonts w:hint="eastAsia" w:ascii="宋体" w:hAnsi="宋体" w:eastAsia="宋体" w:cs="宋体"/>
          <w:color w:val="000000"/>
          <w:sz w:val="24"/>
          <w:highlight w:val="none"/>
        </w:rPr>
      </w:r>
      <w:r/>
    </w:p>
    <w:p>
      <w:pPr>
        <w:pStyle w:val="933"/>
        <w:numPr>
          <w:ilvl w:val="0"/>
          <w:numId w:val="0"/>
        </w:numPr>
        <w:ind w:left="0" w:firstLine="48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3.投标报价表上的价格应按格式要求填写。</w:t>
      </w:r>
      <w:r>
        <w:rPr>
          <w:rFonts w:hint="eastAsia" w:ascii="宋体" w:hAnsi="宋体" w:eastAsia="宋体" w:cs="宋体"/>
          <w:color w:val="000000"/>
          <w:sz w:val="24"/>
          <w:highlight w:val="none"/>
        </w:rPr>
      </w:r>
      <w:r/>
    </w:p>
    <w:p>
      <w:pPr>
        <w:pStyle w:val="933"/>
        <w:numPr>
          <w:ilvl w:val="0"/>
          <w:numId w:val="0"/>
        </w:numPr>
        <w:ind w:left="0" w:firstLine="480"/>
        <w:jc w:val="left"/>
        <w:spacing w:line="46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4.货物的总价：</w:t>
      </w:r>
      <w:r>
        <w:rPr>
          <w:rFonts w:hint="eastAsia" w:ascii="宋体" w:hAnsi="宋体" w:cs="宋体"/>
          <w:sz w:val="24"/>
          <w:szCs w:val="20"/>
        </w:rPr>
        <w:t xml:space="preserve">含运货到发包人指定地点所产生的一切</w:t>
      </w:r>
      <w:r>
        <w:rPr>
          <w:rFonts w:hint="eastAsia" w:ascii="宋体" w:hAnsi="宋体" w:cs="宋体"/>
          <w:bCs/>
          <w:sz w:val="24"/>
          <w:szCs w:val="20"/>
        </w:rPr>
        <w:t xml:space="preserve">所有配合</w:t>
      </w:r>
      <w:r>
        <w:rPr>
          <w:rFonts w:hint="eastAsia" w:ascii="宋体" w:hAnsi="宋体" w:cs="宋体"/>
          <w:sz w:val="24"/>
          <w:szCs w:val="22"/>
          <w:lang w:eastAsia="zh-CN"/>
        </w:rPr>
        <w:t xml:space="preserve">供货、运输、装卸、安装、调试及试运行、技术资料的提供、人员培训以</w:t>
      </w:r>
      <w:r>
        <w:rPr>
          <w:rFonts w:hint="eastAsia" w:ascii="宋体" w:hAnsi="宋体" w:eastAsia="宋体" w:cs="宋体"/>
          <w:sz w:val="24"/>
          <w:szCs w:val="22"/>
          <w:lang w:eastAsia="zh-CN"/>
        </w:rPr>
        <w:t xml:space="preserve">及质量保修期内的维护保养、售后服务等全部内容</w:t>
      </w:r>
      <w:r>
        <w:rPr>
          <w:rFonts w:hint="eastAsia" w:ascii="宋体" w:hAnsi="宋体" w:cs="宋体"/>
          <w:bCs/>
          <w:sz w:val="24"/>
          <w:szCs w:val="20"/>
        </w:rPr>
        <w:t xml:space="preserve">所产生的一切费用</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color w:val="000000"/>
          <w:sz w:val="24"/>
          <w:highlight w:val="none"/>
          <w:lang w:eastAsia="zh-CN"/>
        </w:rPr>
      </w:r>
      <w:r/>
    </w:p>
    <w:p>
      <w:pPr>
        <w:pStyle w:val="933"/>
        <w:numPr>
          <w:ilvl w:val="0"/>
          <w:numId w:val="0"/>
        </w:numPr>
        <w:ind w:left="0" w:firstLine="48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5.技术规格中特别要求的备件价格；</w:t>
      </w:r>
      <w:r>
        <w:rPr>
          <w:rFonts w:hint="eastAsia" w:ascii="宋体" w:hAnsi="宋体" w:eastAsia="宋体" w:cs="宋体"/>
          <w:color w:val="000000"/>
          <w:sz w:val="24"/>
          <w:highlight w:val="none"/>
        </w:rPr>
      </w:r>
      <w:r/>
    </w:p>
    <w:p>
      <w:pPr>
        <w:pStyle w:val="933"/>
        <w:numPr>
          <w:ilvl w:val="0"/>
          <w:numId w:val="0"/>
        </w:numPr>
        <w:ind w:left="0" w:firstLine="48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6.技术规格要求的安装、校准、调试的费用应包括在投标报价中。</w:t>
      </w:r>
      <w:r>
        <w:rPr>
          <w:rFonts w:hint="eastAsia" w:ascii="宋体" w:hAnsi="宋体" w:eastAsia="宋体" w:cs="宋体"/>
          <w:color w:val="000000"/>
          <w:sz w:val="24"/>
          <w:highlight w:val="none"/>
        </w:rPr>
      </w:r>
      <w:r/>
    </w:p>
    <w:p>
      <w:pPr>
        <w:pStyle w:val="933"/>
        <w:numPr>
          <w:ilvl w:val="0"/>
          <w:numId w:val="0"/>
        </w:numPr>
        <w:ind w:left="0" w:firstLine="48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7.投标报价应以人民币为货币单位。</w:t>
      </w:r>
      <w:r>
        <w:rPr>
          <w:rFonts w:hint="eastAsia" w:ascii="宋体" w:hAnsi="宋体" w:eastAsia="宋体" w:cs="宋体"/>
          <w:color w:val="000000"/>
          <w:sz w:val="24"/>
          <w:highlight w:val="none"/>
        </w:rPr>
      </w:r>
      <w:r/>
    </w:p>
    <w:p>
      <w:pPr>
        <w:pStyle w:val="933"/>
        <w:numPr>
          <w:ilvl w:val="0"/>
          <w:numId w:val="0"/>
        </w:numPr>
        <w:ind w:left="0" w:firstLine="480"/>
        <w:jc w:val="left"/>
        <w:keepLines w:val="0"/>
        <w:keepNext w:val="0"/>
        <w:pageBreakBefore w:val="0"/>
        <w:spacing w:line="460" w:lineRule="exact"/>
        <w:widowControl/>
        <w:rPr>
          <w:rFonts w:hint="eastAsia" w:ascii="宋体" w:hAnsi="宋体" w:eastAsia="宋体" w:cs="宋体"/>
          <w:bCs w:val="0"/>
          <w:color w:val="000000"/>
          <w:sz w:val="24"/>
          <w:highlight w:val="none"/>
        </w:rPr>
      </w:pPr>
      <w:r>
        <w:rPr>
          <w:rFonts w:hint="eastAsia" w:ascii="宋体" w:hAnsi="宋体" w:eastAsia="宋体" w:cs="宋体"/>
          <w:bCs w:val="0"/>
          <w:color w:val="000000"/>
          <w:sz w:val="24"/>
          <w:highlight w:val="none"/>
        </w:rPr>
        <w:t xml:space="preserve">8.本项目采用营改增后一般计税方法。</w:t>
      </w:r>
      <w:r>
        <w:rPr>
          <w:rFonts w:hint="eastAsia" w:ascii="宋体" w:hAnsi="宋体" w:eastAsia="宋体" w:cs="宋体"/>
          <w:bCs w:val="0"/>
          <w:color w:val="000000"/>
          <w:sz w:val="24"/>
          <w:highlight w:val="none"/>
        </w:rPr>
      </w:r>
      <w:r/>
    </w:p>
    <w:p>
      <w:pPr>
        <w:pStyle w:val="933"/>
        <w:numPr>
          <w:ilvl w:val="0"/>
          <w:numId w:val="0"/>
        </w:numPr>
        <w:ind w:firstLine="480"/>
        <w:jc w:val="left"/>
        <w:keepLines w:val="0"/>
        <w:keepNext w:val="0"/>
        <w:pageBreakBefore w:val="0"/>
        <w:spacing w:line="460" w:lineRule="exact"/>
        <w:widowControl/>
        <w:rPr>
          <w:rFonts w:ascii="宋体" w:hAnsi="宋体" w:cs="宋体"/>
          <w:sz w:val="24"/>
          <w:lang w:val="en-US" w:eastAsia="zh-CN"/>
        </w:rPr>
      </w:pPr>
      <w:r>
        <w:rPr>
          <w:rFonts w:hint="eastAsia" w:ascii="宋体" w:hAnsi="宋体" w:eastAsia="宋体" w:cs="宋体"/>
          <w:bCs w:val="0"/>
          <w:color w:val="000000"/>
          <w:sz w:val="24"/>
          <w:szCs w:val="24"/>
          <w:highlight w:val="none"/>
        </w:rPr>
        <w:t xml:space="preserve">9.投标供应商应综合考虑，本次项目不接受任何有选择的报价，投标单价包含服务期费用和招标代理相关费用。</w:t>
      </w:r>
      <w:r>
        <w:rPr>
          <w:rFonts w:ascii="宋体" w:hAnsi="宋体" w:cs="宋体"/>
          <w:sz w:val="24"/>
          <w:lang w:val="en-US" w:eastAsia="zh-CN"/>
        </w:rPr>
      </w:r>
      <w:r/>
    </w:p>
    <w:p>
      <w:pPr>
        <w:pStyle w:val="933"/>
        <w:numPr>
          <w:ilvl w:val="0"/>
          <w:numId w:val="0"/>
        </w:numPr>
        <w:ind w:firstLine="480"/>
        <w:jc w:val="left"/>
        <w:keepLines w:val="0"/>
        <w:keepNext w:val="0"/>
        <w:pageBreakBefore w:val="0"/>
        <w:spacing w:line="460" w:lineRule="exact"/>
        <w:widowControl/>
        <w:rPr>
          <w:rFonts w:hint="eastAsia" w:ascii="宋体" w:hAnsi="宋体" w:cs="宋体"/>
          <w:b/>
          <w:sz w:val="24"/>
        </w:rPr>
      </w:pPr>
      <w:r>
        <w:rPr>
          <w:rFonts w:hint="eastAsia" w:ascii="宋体" w:hAnsi="宋体" w:cs="宋体"/>
          <w:sz w:val="24"/>
          <w:lang w:val="en-US" w:eastAsia="zh-CN"/>
        </w:rPr>
        <w:t xml:space="preserve">10</w:t>
      </w:r>
      <w:r>
        <w:rPr>
          <w:rFonts w:hint="eastAsia" w:ascii="宋体" w:hAnsi="宋体" w:cs="宋体"/>
          <w:sz w:val="24"/>
        </w:rPr>
        <w:t xml:space="preserve">.</w:t>
      </w:r>
      <w:r>
        <w:rPr>
          <w:rFonts w:hint="eastAsia" w:ascii="宋体" w:hAnsi="宋体" w:cs="宋体"/>
          <w:b/>
          <w:sz w:val="24"/>
        </w:rPr>
        <w:t xml:space="preserve">经评标委员会认定投标供应商的投标报价明显低于其他通过符合性审查投标供应商的报价，有可能影响产品质量或者不能诚信履约，投标供应商必须在一小时内提供书面说明，必要时提交相关证明材料以证明其报价合理性。投标供应商不能证明其报价合理性的，评标委员会应当将其作为无效投标处理。</w:t>
      </w:r>
      <w:r>
        <w:rPr>
          <w:rFonts w:hint="eastAsia" w:ascii="宋体" w:hAnsi="宋体" w:cs="宋体"/>
          <w:b/>
          <w:sz w:val="24"/>
        </w:rPr>
      </w:r>
      <w:r/>
    </w:p>
    <w:p>
      <w:pPr>
        <w:pStyle w:val="933"/>
        <w:ind w:firstLine="240"/>
        <w:spacing w:line="360" w:lineRule="auto"/>
        <w:rPr>
          <w:rFonts w:hint="eastAsia" w:ascii="宋体" w:hAnsi="宋体" w:eastAsia="宋体" w:cs="宋体"/>
          <w:sz w:val="24"/>
        </w:rPr>
      </w:pPr>
      <w:r>
        <w:rPr>
          <w:rFonts w:hint="eastAsia" w:ascii="宋体" w:hAnsi="宋体" w:eastAsia="宋体" w:cs="宋体"/>
          <w:sz w:val="24"/>
        </w:rPr>
      </w:r>
      <w:r/>
    </w:p>
    <w:p>
      <w:pPr>
        <w:pStyle w:val="933"/>
        <w:ind w:firstLine="240"/>
        <w:spacing w:line="360" w:lineRule="auto"/>
        <w:rPr>
          <w:rFonts w:hint="eastAsia" w:ascii="宋体" w:hAnsi="宋体" w:eastAsia="宋体" w:cs="宋体"/>
          <w:sz w:val="24"/>
        </w:rPr>
      </w:pPr>
      <w:r>
        <w:rPr>
          <w:rFonts w:hint="eastAsia" w:ascii="宋体" w:hAnsi="宋体" w:eastAsia="宋体" w:cs="宋体"/>
          <w:sz w:val="24"/>
        </w:rPr>
        <w:t xml:space="preserve">（七）投标文件的编制要求：</w:t>
      </w:r>
      <w:r>
        <w:rPr>
          <w:rFonts w:hint="eastAsia" w:ascii="宋体" w:hAnsi="宋体" w:eastAsia="宋体" w:cs="宋体"/>
          <w:sz w:val="24"/>
        </w:rPr>
      </w:r>
      <w:r/>
    </w:p>
    <w:p>
      <w:pPr>
        <w:pStyle w:val="933"/>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w:t>
      </w:r>
      <w:r>
        <w:rPr>
          <w:rFonts w:hint="eastAsia" w:ascii="宋体" w:hAnsi="宋体" w:eastAsia="宋体" w:cs="宋体"/>
          <w:bCs/>
          <w:color w:val="000000"/>
          <w:sz w:val="24"/>
        </w:rPr>
        <w:t xml:space="preserve">．</w:t>
      </w:r>
      <w:r>
        <w:rPr>
          <w:rFonts w:hint="eastAsia" w:ascii="宋体" w:hAnsi="宋体" w:eastAsia="宋体" w:cs="宋体"/>
          <w:sz w:val="24"/>
          <w:lang w:val="en-US" w:eastAsia="zh-CN"/>
        </w:rPr>
        <w:t xml:space="preserve">所有文件、往来函件均应使用简体中文（规格、型号辅助符号除外）。</w:t>
      </w:r>
      <w:r>
        <w:rPr>
          <w:rFonts w:hint="eastAsia" w:ascii="宋体" w:hAnsi="宋体" w:eastAsia="宋体" w:cs="宋体"/>
          <w:sz w:val="24"/>
          <w:lang w:val="en-US" w:eastAsia="zh-CN"/>
        </w:rPr>
      </w:r>
      <w:r/>
    </w:p>
    <w:p>
      <w:pPr>
        <w:pStyle w:val="933"/>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w:t>
      </w:r>
      <w:r>
        <w:rPr>
          <w:rFonts w:hint="eastAsia" w:ascii="宋体" w:hAnsi="宋体" w:eastAsia="宋体" w:cs="宋体"/>
          <w:bCs/>
          <w:color w:val="000000"/>
          <w:sz w:val="24"/>
        </w:rPr>
        <w:t xml:space="preserve">．</w:t>
      </w:r>
      <w:r>
        <w:rPr>
          <w:rFonts w:hint="eastAsia" w:ascii="宋体" w:hAnsi="宋体" w:eastAsia="宋体" w:cs="宋体"/>
          <w:sz w:val="24"/>
          <w:lang w:val="en-US" w:eastAsia="zh-CN"/>
        </w:rPr>
        <w:t xml:space="preserve">投标文件由投标供应商按给定格式如实填写（编写），须有法人（盖章）、法定代表人或法定代表人授权代表签字或盖章，方为有效，未尽事宜可自行补充。</w:t>
      </w:r>
      <w:r>
        <w:rPr>
          <w:rFonts w:hint="eastAsia" w:ascii="宋体" w:hAnsi="宋体" w:eastAsia="宋体" w:cs="宋体"/>
          <w:sz w:val="24"/>
          <w:lang w:val="en-US" w:eastAsia="zh-CN"/>
        </w:rPr>
      </w:r>
      <w:r/>
    </w:p>
    <w:p>
      <w:pPr>
        <w:pStyle w:val="933"/>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3</w:t>
      </w:r>
      <w:r>
        <w:rPr>
          <w:rFonts w:hint="eastAsia" w:ascii="宋体" w:hAnsi="宋体" w:eastAsia="宋体" w:cs="宋体"/>
          <w:bCs/>
          <w:color w:val="000000"/>
          <w:sz w:val="24"/>
        </w:rPr>
        <w:t xml:space="preserve">．</w:t>
      </w:r>
      <w:r>
        <w:rPr>
          <w:rFonts w:hint="eastAsia" w:ascii="宋体" w:hAnsi="宋体" w:eastAsia="宋体" w:cs="宋体"/>
          <w:sz w:val="24"/>
          <w:lang w:val="en-US" w:eastAsia="zh-CN"/>
        </w:rPr>
        <w:t xml:space="preserve">如无特别说明，投标供应商报价一律以人民币为报价结算货币，结算单位为“元”。</w:t>
      </w:r>
      <w:r>
        <w:rPr>
          <w:rFonts w:hint="eastAsia" w:ascii="宋体" w:hAnsi="宋体" w:eastAsia="宋体" w:cs="宋体"/>
          <w:sz w:val="24"/>
          <w:lang w:val="en-US" w:eastAsia="zh-CN"/>
        </w:rPr>
      </w:r>
      <w:r/>
    </w:p>
    <w:p>
      <w:pPr>
        <w:pStyle w:val="933"/>
        <w:ind w:firstLine="480"/>
        <w:spacing w:line="360" w:lineRule="auto"/>
        <w:tabs>
          <w:tab w:val="left" w:pos="525" w:leader="none"/>
          <w:tab w:val="left" w:pos="1050" w:leader="none"/>
        </w:tabs>
        <w:rPr>
          <w:rFonts w:hint="eastAsia" w:ascii="宋体" w:hAnsi="宋体" w:cs="宋体"/>
          <w:bCs/>
          <w:sz w:val="24"/>
          <w:lang w:val="en-US" w:eastAsia="zh-CN"/>
        </w:rPr>
      </w:pPr>
      <w:r>
        <w:rPr>
          <w:rFonts w:hint="eastAsia" w:ascii="宋体" w:hAnsi="宋体" w:eastAsia="宋体" w:cs="宋体"/>
          <w:sz w:val="24"/>
          <w:lang w:val="en-US" w:eastAsia="zh-CN"/>
        </w:rPr>
        <w:t xml:space="preserve">4</w:t>
      </w:r>
      <w:r>
        <w:rPr>
          <w:rFonts w:hint="eastAsia" w:ascii="宋体" w:hAnsi="宋体" w:eastAsia="宋体" w:cs="宋体"/>
          <w:bCs/>
          <w:color w:val="000000"/>
          <w:sz w:val="24"/>
        </w:rPr>
        <w:t xml:space="preserve">．</w:t>
      </w:r>
      <w:r>
        <w:rPr>
          <w:rFonts w:hint="eastAsia" w:ascii="宋体" w:hAnsi="宋体" w:eastAsia="宋体" w:cs="宋体"/>
          <w:sz w:val="24"/>
          <w:lang w:val="en-US" w:eastAsia="zh-CN"/>
        </w:rPr>
        <w:t xml:space="preserve">投标文件格式部分，应由投标供应商按给定格式提供，不得更改。</w:t>
      </w:r>
      <w:r>
        <w:rPr>
          <w:rFonts w:hint="eastAsia" w:ascii="宋体" w:hAnsi="宋体" w:cs="宋体"/>
          <w:bCs/>
          <w:sz w:val="24"/>
          <w:lang w:val="en-US" w:eastAsia="zh-CN"/>
        </w:rPr>
      </w:r>
      <w:r/>
    </w:p>
    <w:p>
      <w:pPr>
        <w:pStyle w:val="933"/>
        <w:ind w:firstLine="480"/>
        <w:spacing w:line="360" w:lineRule="auto"/>
        <w:tabs>
          <w:tab w:val="left" w:pos="525" w:leader="none"/>
          <w:tab w:val="left" w:pos="1050" w:leader="none"/>
        </w:tabs>
        <w:rPr>
          <w:rFonts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投标文件应用不褪色的黑色墨水书写或打印。</w:t>
      </w:r>
      <w:r>
        <w:rPr>
          <w:rFonts w:ascii="宋体" w:hAnsi="宋体" w:cs="宋体"/>
          <w:bCs/>
          <w:sz w:val="24"/>
        </w:rPr>
      </w:r>
      <w:r/>
    </w:p>
    <w:p>
      <w:pPr>
        <w:pStyle w:val="933"/>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lang w:val="en-US" w:eastAsia="zh-CN"/>
        </w:rPr>
        <w:t xml:space="preserve">6.</w:t>
      </w:r>
      <w:r>
        <w:rPr>
          <w:rFonts w:hint="eastAsia" w:ascii="宋体" w:hAnsi="宋体" w:cs="宋体"/>
          <w:bCs/>
          <w:sz w:val="24"/>
        </w:rPr>
        <w:t xml:space="preserve">投标文件统一用A4纸，按照投标函格式中的顺序制作，并请编制目录和页码。</w:t>
      </w:r>
      <w:r>
        <w:rPr>
          <w:rFonts w:hint="eastAsia" w:ascii="宋体" w:hAnsi="宋体" w:cs="宋体"/>
          <w:bCs/>
          <w:sz w:val="24"/>
        </w:rPr>
      </w:r>
      <w:r/>
    </w:p>
    <w:p>
      <w:pPr>
        <w:pStyle w:val="933"/>
        <w:ind w:firstLine="480"/>
        <w:spacing w:line="360" w:lineRule="auto"/>
        <w:tabs>
          <w:tab w:val="left" w:pos="525" w:leader="none"/>
          <w:tab w:val="left" w:pos="1050" w:leader="none"/>
        </w:tabs>
        <w:rPr>
          <w:rFonts w:hint="eastAsia" w:ascii="宋体" w:hAnsi="宋体" w:eastAsia="宋体" w:cs="宋体"/>
          <w:sz w:val="24"/>
          <w:lang w:val="en-US" w:eastAsia="zh-CN"/>
        </w:rPr>
      </w:pPr>
      <w:r>
        <w:rPr>
          <w:rFonts w:hint="eastAsia" w:ascii="宋体" w:hAnsi="宋体" w:cs="宋体"/>
          <w:bCs/>
          <w:sz w:val="24"/>
          <w:lang w:val="en-US" w:eastAsia="zh-CN"/>
        </w:rPr>
        <w:t xml:space="preserve">7.</w:t>
      </w:r>
      <w:r>
        <w:rPr>
          <w:rFonts w:hint="eastAsia" w:ascii="宋体" w:hAnsi="宋体" w:cs="宋体"/>
          <w:bCs/>
          <w:sz w:val="24"/>
        </w:rPr>
        <w:t xml:space="preserve">投标文件封袋的封口处加盖投标供应商公章或有投标供应商单位全称的封口章。</w:t>
      </w:r>
      <w:r>
        <w:rPr>
          <w:rFonts w:hint="eastAsia" w:ascii="宋体" w:hAnsi="宋体" w:eastAsia="宋体" w:cs="宋体"/>
          <w:sz w:val="24"/>
          <w:lang w:val="en-US" w:eastAsia="zh-CN"/>
        </w:rPr>
      </w:r>
      <w:r/>
    </w:p>
    <w:p>
      <w:pPr>
        <w:pStyle w:val="933"/>
        <w:ind w:firstLine="480"/>
        <w:spacing w:line="360" w:lineRule="auto"/>
        <w:tabs>
          <w:tab w:val="left" w:pos="0" w:leader="none"/>
          <w:tab w:val="left" w:pos="425" w:leader="none"/>
          <w:tab w:val="left" w:pos="898" w:leader="none"/>
          <w:tab w:val="left" w:pos="993" w:leader="none"/>
        </w:tabs>
        <w:rPr>
          <w:rFonts w:hint="eastAsia" w:ascii="宋体" w:hAnsi="宋体" w:cs="宋体"/>
          <w:b/>
          <w:sz w:val="24"/>
        </w:rPr>
      </w:pPr>
      <w:r>
        <w:rPr>
          <w:rFonts w:hint="eastAsia" w:ascii="宋体" w:hAnsi="宋体" w:cs="宋体"/>
          <w:sz w:val="24"/>
          <w:lang w:val="en-US" w:eastAsia="zh-CN"/>
        </w:rPr>
        <w:t xml:space="preserve">8</w:t>
      </w:r>
      <w:r>
        <w:rPr>
          <w:rFonts w:hint="eastAsia" w:ascii="宋体" w:hAnsi="宋体" w:eastAsia="宋体" w:cs="宋体"/>
          <w:sz w:val="24"/>
          <w:lang w:val="en-US" w:eastAsia="zh-CN"/>
        </w:rPr>
        <w:t xml:space="preserve">．</w:t>
      </w:r>
      <w:r>
        <w:rPr>
          <w:rFonts w:hint="eastAsia" w:ascii="宋体" w:hAnsi="宋体" w:cs="宋体"/>
          <w:b/>
          <w:sz w:val="24"/>
        </w:rPr>
        <w:t xml:space="preserve">投标文件份数：正本一份，副本四份。</w:t>
      </w:r>
      <w:r>
        <w:rPr>
          <w:rFonts w:hint="eastAsia" w:ascii="宋体" w:hAnsi="宋体" w:cs="宋体"/>
          <w:b/>
          <w:sz w:val="24"/>
        </w:rPr>
      </w:r>
      <w:r/>
    </w:p>
    <w:p>
      <w:pPr>
        <w:pStyle w:val="933"/>
        <w:ind w:firstLine="482"/>
        <w:spacing w:line="360" w:lineRule="auto"/>
        <w:tabs>
          <w:tab w:val="left" w:pos="0" w:leader="none"/>
          <w:tab w:val="left" w:pos="425" w:leader="none"/>
          <w:tab w:val="left" w:pos="898" w:leader="none"/>
          <w:tab w:val="left" w:pos="993" w:leader="none"/>
        </w:tabs>
        <w:rPr>
          <w:rFonts w:hint="eastAsia" w:ascii="宋体" w:hAnsi="宋体" w:cs="宋体"/>
          <w:b/>
          <w:sz w:val="24"/>
        </w:rPr>
      </w:pPr>
      <w:r>
        <w:rPr>
          <w:rFonts w:hint="eastAsia" w:ascii="宋体" w:hAnsi="宋体" w:cs="宋体"/>
          <w:b/>
          <w:sz w:val="24"/>
        </w:rPr>
        <w:t xml:space="preserve">1）投标供应商应将投标文件正本和U盘密封在一个封袋中并在封袋上清楚地表明“正本”；</w:t>
      </w:r>
      <w:r>
        <w:rPr>
          <w:rFonts w:hint="eastAsia" w:ascii="宋体" w:hAnsi="宋体" w:cs="宋体"/>
          <w:b/>
          <w:sz w:val="24"/>
        </w:rPr>
      </w:r>
      <w:r/>
    </w:p>
    <w:p>
      <w:pPr>
        <w:pStyle w:val="933"/>
        <w:ind w:firstLine="482"/>
        <w:spacing w:line="360" w:lineRule="auto"/>
        <w:tabs>
          <w:tab w:val="left" w:pos="0" w:leader="none"/>
          <w:tab w:val="left" w:pos="425" w:leader="none"/>
          <w:tab w:val="left" w:pos="898" w:leader="none"/>
          <w:tab w:val="left" w:pos="993" w:leader="none"/>
        </w:tabs>
        <w:rPr>
          <w:rFonts w:hint="eastAsia" w:ascii="宋体" w:hAnsi="宋体" w:cs="宋体"/>
          <w:b/>
          <w:sz w:val="24"/>
        </w:rPr>
      </w:pPr>
      <w:r>
        <w:rPr>
          <w:rFonts w:hint="eastAsia" w:ascii="宋体" w:hAnsi="宋体" w:cs="宋体"/>
          <w:b/>
          <w:sz w:val="24"/>
        </w:rPr>
        <w:t xml:space="preserve">2）将投标文件所有副本密封在另一个封袋中并在密封袋上清楚地标明 “副本”；</w:t>
      </w:r>
      <w:r>
        <w:rPr>
          <w:rFonts w:hint="eastAsia" w:ascii="宋体" w:hAnsi="宋体" w:cs="宋体"/>
          <w:b/>
          <w:sz w:val="24"/>
        </w:rPr>
      </w:r>
      <w:r/>
    </w:p>
    <w:p>
      <w:pPr>
        <w:pStyle w:val="933"/>
        <w:ind w:firstLine="482"/>
        <w:spacing w:line="360" w:lineRule="auto"/>
        <w:tabs>
          <w:tab w:val="left" w:pos="0" w:leader="none"/>
          <w:tab w:val="left" w:pos="425" w:leader="none"/>
          <w:tab w:val="left" w:pos="898" w:leader="none"/>
          <w:tab w:val="left" w:pos="993" w:leader="none"/>
        </w:tabs>
        <w:rPr>
          <w:rFonts w:hint="eastAsia" w:ascii="宋体" w:hAnsi="宋体" w:cs="宋体"/>
          <w:b/>
          <w:sz w:val="24"/>
        </w:rPr>
      </w:pPr>
      <w:r>
        <w:rPr>
          <w:rFonts w:hint="eastAsia" w:ascii="宋体" w:hAnsi="宋体" w:cs="宋体"/>
          <w:b/>
          <w:sz w:val="24"/>
        </w:rPr>
        <w:t xml:space="preserve">3）招标文件的评标方法中所需提供的原件资料需单独密封在一个封袋中，并在密封袋上清楚地表明“原件资料”；</w:t>
      </w:r>
      <w:r>
        <w:rPr>
          <w:rFonts w:hint="eastAsia" w:ascii="宋体" w:hAnsi="宋体" w:cs="宋体"/>
          <w:b/>
          <w:sz w:val="24"/>
        </w:rPr>
      </w:r>
      <w:r/>
    </w:p>
    <w:p>
      <w:pPr>
        <w:pStyle w:val="933"/>
        <w:ind w:firstLine="482"/>
        <w:spacing w:line="360" w:lineRule="auto"/>
        <w:tabs>
          <w:tab w:val="left" w:pos="0" w:leader="none"/>
          <w:tab w:val="left" w:pos="425" w:leader="none"/>
          <w:tab w:val="left" w:pos="898" w:leader="none"/>
          <w:tab w:val="left" w:pos="993" w:leader="none"/>
        </w:tabs>
        <w:rPr>
          <w:rFonts w:hint="eastAsia" w:ascii="宋体" w:hAnsi="宋体" w:cs="宋体"/>
          <w:b/>
          <w:sz w:val="24"/>
        </w:rPr>
      </w:pPr>
      <w:r>
        <w:rPr>
          <w:rFonts w:hint="eastAsia" w:ascii="宋体" w:hAnsi="宋体" w:cs="宋体"/>
          <w:b/>
          <w:sz w:val="24"/>
        </w:rPr>
        <w:t xml:space="preserve">身份证、授权委托书须随身携带；</w:t>
      </w:r>
      <w:r>
        <w:rPr>
          <w:rFonts w:hint="eastAsia" w:ascii="宋体" w:hAnsi="宋体" w:cs="宋体"/>
          <w:b/>
          <w:sz w:val="24"/>
        </w:rPr>
      </w:r>
      <w:r/>
    </w:p>
    <w:p>
      <w:pPr>
        <w:pStyle w:val="933"/>
        <w:ind w:firstLine="482"/>
        <w:spacing w:line="360" w:lineRule="auto"/>
        <w:tabs>
          <w:tab w:val="left" w:pos="0" w:leader="none"/>
          <w:tab w:val="left" w:pos="425" w:leader="none"/>
          <w:tab w:val="left" w:pos="898" w:leader="none"/>
          <w:tab w:val="left" w:pos="993" w:leader="none"/>
        </w:tabs>
        <w:rPr>
          <w:rFonts w:hint="eastAsia" w:ascii="宋体" w:hAnsi="宋体" w:cs="宋体"/>
          <w:b/>
          <w:sz w:val="24"/>
        </w:rPr>
      </w:pPr>
      <w:r>
        <w:rPr>
          <w:rFonts w:hint="eastAsia" w:ascii="宋体" w:hAnsi="宋体" w:cs="宋体"/>
          <w:b/>
          <w:sz w:val="24"/>
        </w:rPr>
        <w:t xml:space="preserve">所有投标文件封袋的封口处（包括“正本”、“副本”“原件资料”）应加盖投标供应商印章。密封袋上还均应注明采购编号、项目名称、投标供应商名称。</w:t>
      </w:r>
      <w:r>
        <w:rPr>
          <w:rFonts w:hint="eastAsia" w:ascii="宋体" w:hAnsi="宋体" w:cs="宋体"/>
          <w:b/>
          <w:sz w:val="24"/>
        </w:rPr>
      </w:r>
      <w:r/>
    </w:p>
    <w:p>
      <w:pPr>
        <w:pStyle w:val="933"/>
        <w:ind w:firstLine="480"/>
        <w:spacing w:line="360" w:lineRule="auto"/>
        <w:rPr>
          <w:rFonts w:hint="eastAsia" w:ascii="宋体" w:hAnsi="宋体" w:eastAsia="宋体" w:cs="宋体"/>
          <w:sz w:val="24"/>
          <w:lang w:val="en-US" w:eastAsia="zh-CN"/>
        </w:rPr>
      </w:pPr>
      <w:r>
        <w:rPr>
          <w:rFonts w:hint="eastAsia" w:ascii="宋体" w:hAnsi="宋体" w:cs="宋体"/>
          <w:b/>
          <w:sz w:val="24"/>
        </w:rPr>
        <w:t xml:space="preserve">注：封袋：包含档案袋、封盒、牛皮纸等密封形式。</w:t>
      </w:r>
      <w:r>
        <w:rPr>
          <w:rFonts w:hint="eastAsia" w:ascii="宋体" w:hAnsi="宋体" w:eastAsia="宋体" w:cs="宋体"/>
          <w:sz w:val="24"/>
          <w:lang w:val="en-US" w:eastAsia="zh-CN"/>
        </w:rPr>
      </w:r>
      <w:r/>
    </w:p>
    <w:p>
      <w:pPr>
        <w:pStyle w:val="933"/>
        <w:ind w:firstLine="480"/>
        <w:spacing w:line="360" w:lineRule="auto"/>
        <w:rPr>
          <w:rFonts w:hint="eastAsia" w:ascii="宋体" w:hAnsi="宋体" w:cs="宋体"/>
          <w:bCs/>
          <w:sz w:val="24"/>
        </w:rPr>
      </w:pPr>
      <w:r>
        <w:rPr>
          <w:rFonts w:hint="eastAsia" w:ascii="宋体" w:hAnsi="宋体" w:cs="宋体"/>
          <w:sz w:val="24"/>
          <w:lang w:val="en-US" w:eastAsia="zh-CN"/>
        </w:rPr>
        <w:t xml:space="preserve">9</w:t>
      </w:r>
      <w:r>
        <w:rPr>
          <w:rFonts w:hint="eastAsia" w:ascii="宋体" w:hAnsi="宋体" w:eastAsia="宋体" w:cs="宋体"/>
          <w:bCs/>
          <w:color w:val="000000"/>
          <w:sz w:val="24"/>
        </w:rPr>
        <w:t xml:space="preserve">．</w:t>
      </w:r>
      <w:r>
        <w:rPr>
          <w:rFonts w:hint="eastAsia" w:ascii="宋体" w:hAnsi="宋体" w:cs="宋体"/>
          <w:bCs/>
          <w:sz w:val="24"/>
        </w:rPr>
        <w:t xml:space="preserve">投标文件不应有涂改、增删和潦草之处，如有必须修改时，修改处必须有法人、法定代表人或法定代表人授权代表的签章。</w:t>
      </w:r>
      <w:r>
        <w:rPr>
          <w:rFonts w:hint="eastAsia" w:ascii="宋体" w:hAnsi="宋体" w:cs="宋体"/>
          <w:bCs/>
          <w:sz w:val="24"/>
        </w:rPr>
      </w:r>
      <w:r/>
    </w:p>
    <w:p>
      <w:pPr>
        <w:pStyle w:val="933"/>
        <w:ind w:firstLine="480"/>
        <w:spacing w:line="360" w:lineRule="auto"/>
        <w:rPr>
          <w:rFonts w:hint="eastAsia" w:ascii="宋体" w:hAnsi="宋体" w:cs="宋体"/>
          <w:sz w:val="24"/>
          <w:lang w:val="en-US" w:eastAsia="zh-CN"/>
        </w:rPr>
      </w:pPr>
      <w:r>
        <w:rPr>
          <w:rFonts w:hint="eastAsia" w:ascii="宋体" w:hAnsi="宋体" w:cs="宋体"/>
          <w:sz w:val="24"/>
          <w:lang w:val="en-US" w:eastAsia="zh-CN"/>
        </w:rPr>
        <w:t xml:space="preserve">10</w:t>
      </w:r>
      <w:r>
        <w:rPr>
          <w:rFonts w:hint="eastAsia" w:ascii="宋体" w:hAnsi="宋体" w:eastAsia="宋体" w:cs="宋体"/>
          <w:bCs/>
          <w:color w:val="000000"/>
          <w:sz w:val="24"/>
        </w:rPr>
        <w:t xml:space="preserve">．</w:t>
      </w:r>
      <w:r>
        <w:rPr>
          <w:rFonts w:hint="eastAsia" w:ascii="宋体" w:hAnsi="宋体" w:cs="宋体"/>
          <w:sz w:val="24"/>
          <w:lang w:val="en-US" w:eastAsia="zh-CN"/>
        </w:rPr>
        <w:t xml:space="preserve">投标供应商</w:t>
      </w:r>
      <w:r>
        <w:rPr>
          <w:rFonts w:hint="eastAsia" w:ascii="宋体" w:hAnsi="宋体" w:eastAsia="宋体" w:cs="宋体"/>
          <w:sz w:val="24"/>
          <w:lang w:val="en-US" w:eastAsia="zh-CN"/>
        </w:rPr>
        <w:t xml:space="preserve">按招标文件规定的网上解密时间进行解密，如未按时解密后果自负。</w:t>
      </w:r>
      <w:r>
        <w:rPr>
          <w:rFonts w:hint="eastAsia" w:ascii="宋体" w:hAnsi="宋体" w:cs="宋体"/>
          <w:sz w:val="24"/>
          <w:lang w:val="en-US" w:eastAsia="zh-CN"/>
        </w:rPr>
      </w:r>
      <w:r/>
    </w:p>
    <w:p>
      <w:pPr>
        <w:pStyle w:val="933"/>
        <w:ind w:firstLine="480"/>
        <w:spacing w:line="360" w:lineRule="auto"/>
        <w:rPr>
          <w:rFonts w:hint="eastAsia" w:ascii="宋体" w:hAnsi="宋体" w:eastAsia="宋体" w:cs="宋体"/>
          <w:sz w:val="24"/>
          <w:highlight w:val="yellow"/>
          <w:lang w:val="en-US" w:eastAsia="zh-CN"/>
        </w:rPr>
      </w:pPr>
      <w:r>
        <w:rPr>
          <w:rFonts w:hint="eastAsia" w:ascii="宋体" w:hAnsi="宋体" w:cs="宋体"/>
          <w:sz w:val="24"/>
          <w:lang w:val="en-US" w:eastAsia="zh-CN"/>
        </w:rPr>
        <w:t xml:space="preserve">11.</w:t>
      </w:r>
      <w:r>
        <w:rPr>
          <w:rFonts w:hint="eastAsia" w:ascii="宋体" w:hAnsi="宋体" w:eastAsia="宋体" w:cs="宋体"/>
          <w:sz w:val="24"/>
          <w:lang w:val="en-US" w:eastAsia="zh-CN"/>
        </w:rPr>
        <w:t xml:space="preserve">投标费用自理。</w:t>
      </w:r>
      <w:r>
        <w:rPr>
          <w:rFonts w:hint="eastAsia" w:ascii="宋体" w:hAnsi="宋体" w:eastAsia="宋体" w:cs="宋体"/>
          <w:sz w:val="24"/>
          <w:highlight w:val="yellow"/>
          <w:lang w:val="en-US" w:eastAsia="zh-CN"/>
        </w:rPr>
      </w:r>
      <w:r/>
    </w:p>
    <w:p>
      <w:pPr>
        <w:pStyle w:val="933"/>
        <w:ind w:firstLine="240"/>
        <w:spacing w:line="360" w:lineRule="auto"/>
        <w:rPr>
          <w:rFonts w:hint="eastAsia" w:ascii="宋体" w:hAnsi="宋体" w:eastAsia="宋体" w:cs="宋体"/>
          <w:sz w:val="24"/>
        </w:rPr>
      </w:pPr>
      <w:r>
        <w:rPr>
          <w:rFonts w:hint="eastAsia" w:ascii="宋体" w:hAnsi="宋体" w:eastAsia="宋体" w:cs="宋体"/>
          <w:sz w:val="24"/>
        </w:rPr>
        <w:t xml:space="preserve">（八）无效投标文件的确认：</w:t>
      </w:r>
      <w:r>
        <w:rPr>
          <w:rFonts w:hint="eastAsia" w:ascii="宋体" w:hAnsi="宋体" w:eastAsia="宋体" w:cs="宋体"/>
          <w:sz w:val="24"/>
        </w:rPr>
      </w:r>
      <w:r/>
    </w:p>
    <w:p>
      <w:pPr>
        <w:pStyle w:val="933"/>
        <w:ind w:firstLine="360"/>
        <w:spacing w:line="360" w:lineRule="auto"/>
        <w:rPr>
          <w:rFonts w:hint="eastAsia" w:ascii="宋体" w:hAnsi="宋体" w:cs="宋体"/>
          <w:sz w:val="24"/>
        </w:rPr>
      </w:pPr>
      <w:r>
        <w:rPr>
          <w:rFonts w:hint="eastAsia" w:ascii="宋体" w:hAnsi="宋体" w:cs="宋体"/>
          <w:sz w:val="24"/>
        </w:rPr>
        <w:t xml:space="preserve">投标供应商有下列情况之一者，其投标文件无效：</w:t>
      </w:r>
      <w:r>
        <w:rPr>
          <w:rFonts w:hint="eastAsia" w:ascii="宋体" w:hAnsi="宋体" w:cs="宋体"/>
          <w:sz w:val="24"/>
        </w:rPr>
      </w:r>
      <w:r/>
    </w:p>
    <w:p>
      <w:pPr>
        <w:pStyle w:val="933"/>
        <w:ind w:firstLine="480"/>
        <w:spacing w:line="360" w:lineRule="auto"/>
        <w:rPr>
          <w:rFonts w:hint="eastAsia" w:ascii="宋体" w:hAnsi="宋体" w:cs="宋体"/>
          <w:sz w:val="24"/>
        </w:rPr>
      </w:pPr>
      <w:r>
        <w:rPr>
          <w:rFonts w:hint="eastAsia" w:ascii="宋体" w:hAnsi="宋体" w:cs="宋体"/>
          <w:sz w:val="24"/>
        </w:rPr>
        <w:t xml:space="preserve">1.投标文件未按规定的期限、地点送达的；</w:t>
      </w:r>
      <w:r>
        <w:rPr>
          <w:rFonts w:hint="eastAsia" w:ascii="宋体" w:hAnsi="宋体" w:cs="宋体"/>
          <w:sz w:val="24"/>
        </w:rPr>
      </w:r>
      <w:r/>
    </w:p>
    <w:p>
      <w:pPr>
        <w:pStyle w:val="933"/>
        <w:ind w:firstLine="480"/>
        <w:spacing w:line="360" w:lineRule="auto"/>
        <w:rPr>
          <w:rFonts w:hint="eastAsia" w:ascii="宋体" w:hAnsi="宋体" w:cs="宋体"/>
          <w:sz w:val="24"/>
        </w:rPr>
      </w:pPr>
      <w:r>
        <w:rPr>
          <w:rFonts w:hint="eastAsia" w:ascii="宋体" w:hAnsi="宋体" w:cs="宋体"/>
          <w:sz w:val="24"/>
        </w:rPr>
        <w:t xml:space="preserve">2.投标文件未按要求密封、签署、盖章的；</w:t>
      </w:r>
      <w:r>
        <w:rPr>
          <w:rFonts w:hint="eastAsia" w:ascii="宋体" w:hAnsi="宋体" w:cs="宋体"/>
          <w:sz w:val="24"/>
        </w:rPr>
      </w:r>
      <w:r/>
    </w:p>
    <w:p>
      <w:pPr>
        <w:pStyle w:val="933"/>
        <w:ind w:firstLine="480"/>
        <w:spacing w:line="360" w:lineRule="auto"/>
        <w:rPr>
          <w:rFonts w:hint="eastAsia" w:ascii="宋体" w:hAnsi="宋体" w:cs="宋体"/>
          <w:sz w:val="24"/>
        </w:rPr>
      </w:pPr>
      <w:r>
        <w:rPr>
          <w:rFonts w:hint="eastAsia" w:ascii="宋体" w:hAnsi="宋体" w:cs="宋体"/>
          <w:sz w:val="24"/>
        </w:rPr>
        <w:t xml:space="preserve">3.投标供应商的法定代表人或法定代表人授权代表，未准时参加投标会议的；</w:t>
      </w:r>
      <w:r>
        <w:rPr>
          <w:rFonts w:hint="eastAsia" w:ascii="宋体" w:hAnsi="宋体" w:cs="宋体"/>
          <w:sz w:val="24"/>
        </w:rPr>
      </w:r>
      <w:r/>
    </w:p>
    <w:p>
      <w:pPr>
        <w:pStyle w:val="933"/>
        <w:ind w:firstLine="480"/>
        <w:spacing w:line="360" w:lineRule="auto"/>
        <w:rPr>
          <w:rFonts w:hint="eastAsia" w:ascii="宋体" w:hAnsi="宋体" w:cs="宋体"/>
          <w:sz w:val="24"/>
        </w:rPr>
      </w:pPr>
      <w:r>
        <w:rPr>
          <w:rFonts w:hint="eastAsia" w:ascii="宋体" w:hAnsi="宋体" w:cs="宋体"/>
          <w:sz w:val="24"/>
        </w:rPr>
        <w:t xml:space="preserve">4.投标供应商的法定代表人授权代表无法定代表人授权委托书的；</w:t>
      </w:r>
      <w:r>
        <w:rPr>
          <w:rFonts w:hint="eastAsia" w:ascii="宋体" w:hAnsi="宋体" w:cs="宋体"/>
          <w:sz w:val="24"/>
        </w:rPr>
      </w:r>
      <w:r/>
    </w:p>
    <w:p>
      <w:pPr>
        <w:pStyle w:val="933"/>
        <w:ind w:firstLine="480"/>
        <w:spacing w:line="360" w:lineRule="auto"/>
        <w:rPr>
          <w:rFonts w:hint="eastAsia" w:ascii="宋体" w:hAnsi="宋体" w:cs="宋体"/>
          <w:sz w:val="24"/>
        </w:rPr>
      </w:pPr>
      <w:r>
        <w:rPr>
          <w:rFonts w:hint="eastAsia" w:ascii="宋体" w:hAnsi="宋体" w:cs="宋体"/>
          <w:sz w:val="24"/>
        </w:rPr>
        <w:t xml:space="preserve">5.不具备招标文件中规定的资格要求及未按招标文件规定的要求提供资格证明文件的；</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6.投标文件含有采购人不能接受的附加条件的；</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7.投标文件未按招标文件规定的格式、内容和要求填写、制作的；</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8.投标文件书写潦草、字迹模糊不清、无法辨认的；</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9.投标文件中有招标文件未允许提供的选择性内容的；</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10.恶意串通其他投标供应商，故意哄抬价格或压价的；</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11.提供虚假材料的（包括工商营业执照、财务报表、资格证明文件等）；</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12.投标文件未加盖投标供应商公章及法定代表人或授权代表签字和盖章的；</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13.不同投标供应商投标文件相互混装的；</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14.不同投标供应商投标文件中的项目相关人员出现同一人的；</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15.不同投标供应商聘请同一人为其投标提供技术或经济咨询服务的；</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16.不同投标供应商的单位负责人为同一人或者存在直接控股、管理关系的；</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17.投标供应商为本项目提供整体设计、规范编制或者项目管理、监理、检测等服务的；</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18.不同投标供应商的投标文件异常一致或者投标报价呈规律性差异；</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19.投标文件中同一方案有选择性报价且未声明以哪一个为准的；</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20.商务标和技术方案，其中某一被本项目评委确认为无效投标文件的；</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21.改变招标文件规定的暂定价格或不可竞争费用的；</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22.改变招标文件提供的清单内容、特征、计量单位、数量；</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23.未按要求提供技术方案的；</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24.技术方案编制粗糙，缺漏项较多；</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25.未按要求提供U盘或U盘内容不全、格式不符要求的；</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26.投标文件报价出现前后不一致，投标供应商拒不确认修正后的报价的；</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27.超过招标文件规定的最高限价的；</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28.评标委员会认为投标供应商的报价明显低于其他通过符合性审查投标供应商的报价，有可能影响产品质量或者不能诚信履约的，要求其在评标现场合理的时间内提供书面说明，必要时提交相关证明材料；投标供应商不能证明其报价合理性的；</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29.未通过初步资格性审查、投标文件资格性检查、 投标文件符合性检查的；</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30.列入失信被执行人、重大税收违法案件当事人名单、政府采购严重违法失信行为记录名单及其他不符合《中华人民共和国政府采购法》第二十二条规定条件的；</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31.投标供应商的投标报价畸高或畸低，但投标总报价与各分项报价不能相互对应，在询标时没有合理的解释或者不能提供计算依据和报价依据的；</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32.不同投标供应商的投标文件的装订形式、纸张情况、目录序号、排版格式、文字风格等存在明显的相似性或一致性，特征显示由同一单位或者同一个人编制的；</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33.不同投标供应商投标文件内容存在非正常一致、项目组成员或者联系人员出现同一人、投标文件中错误（或异常）一致或雷同、电子文档信息一致或雷同的；</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34.不同投标供应商的委托代理人、项目负责人以及其他相关人员有在同一个单位缴纳社会保险的；</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35.同一投标文件中单位名称落款与公章不是同一单位的；</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36.不同投标供应商委托同一单位或者个人办理投标事宜的；</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37.单位负责人为同一人或者存在直接控股、管理关系的不同供应商；</w:t>
      </w:r>
      <w:r>
        <w:rPr>
          <w:rFonts w:hint="eastAsia" w:ascii="宋体" w:hAnsi="宋体" w:cs="宋体"/>
          <w:sz w:val="24"/>
        </w:rPr>
      </w:r>
      <w:r/>
    </w:p>
    <w:p>
      <w:pPr>
        <w:pStyle w:val="933"/>
        <w:ind w:firstLine="480"/>
        <w:spacing w:line="360" w:lineRule="auto"/>
        <w:tabs>
          <w:tab w:val="left" w:pos="1288" w:leader="none"/>
        </w:tabs>
        <w:rPr>
          <w:rFonts w:hint="eastAsia" w:ascii="宋体" w:hAnsi="宋体" w:cs="宋体"/>
          <w:sz w:val="24"/>
        </w:rPr>
      </w:pPr>
      <w:r>
        <w:rPr>
          <w:rFonts w:hint="eastAsia" w:ascii="宋体" w:hAnsi="宋体" w:cs="宋体"/>
          <w:sz w:val="24"/>
        </w:rPr>
        <w:t xml:space="preserve">38.投标文件内容不全或不符合法律法规和招标文件中规定的其他实质性要求的。</w:t>
      </w:r>
      <w:r>
        <w:rPr>
          <w:rFonts w:hint="eastAsia" w:ascii="宋体" w:hAnsi="宋体" w:cs="宋体"/>
          <w:sz w:val="24"/>
        </w:rPr>
      </w:r>
      <w:r/>
    </w:p>
    <w:p>
      <w:pPr>
        <w:pStyle w:val="939"/>
        <w:ind w:firstLine="480"/>
        <w:rPr>
          <w:rFonts w:hint="eastAsia" w:ascii="宋体" w:hAnsi="宋体" w:eastAsia="宋体" w:cs="宋体"/>
          <w:color w:val="000000"/>
          <w:sz w:val="24"/>
          <w:szCs w:val="24"/>
          <w:highlight w:val="none"/>
        </w:rPr>
      </w:pPr>
      <w:r>
        <w:rPr>
          <w:rFonts w:hint="eastAsia" w:ascii="宋体" w:hAnsi="宋体" w:cs="宋体"/>
          <w:sz w:val="24"/>
        </w:rPr>
        <w:t xml:space="preserve">39.投标供应商未遵循公平竞争的原则，恶意串通，妨碍其他投标供应商的竞争行为，损害采购人或者其他投标供应商的合法权益的。</w:t>
      </w:r>
      <w:r>
        <w:rPr>
          <w:rFonts w:hint="eastAsia" w:ascii="宋体" w:hAnsi="宋体" w:eastAsia="宋体" w:cs="宋体"/>
          <w:color w:val="000000"/>
          <w:sz w:val="24"/>
          <w:szCs w:val="24"/>
          <w:highlight w:val="none"/>
        </w:rPr>
      </w:r>
      <w:r/>
    </w:p>
    <w:p>
      <w:pPr>
        <w:pStyle w:val="933"/>
        <w:ind w:left="0" w:firstLine="480"/>
        <w:jc w:val="left"/>
        <w:spacing w:line="360" w:lineRule="auto"/>
        <w:rPr>
          <w:rFonts w:hint="eastAsia" w:ascii="宋体" w:hAnsi="宋体" w:eastAsia="宋体" w:cs="宋体"/>
          <w:bCs/>
          <w:sz w:val="24"/>
          <w:highlight w:val="none"/>
        </w:rPr>
        <w:outlineLvl w:val="9"/>
      </w:pPr>
      <w:r>
        <w:rPr>
          <w:rFonts w:hint="eastAsia" w:ascii="宋体" w:hAnsi="宋体" w:eastAsia="宋体" w:cs="宋体"/>
          <w:bCs/>
          <w:sz w:val="24"/>
          <w:highlight w:val="none"/>
        </w:rPr>
        <w:t xml:space="preserve">（九） 开标、评标：</w:t>
      </w:r>
      <w:r>
        <w:rPr>
          <w:rFonts w:hint="eastAsia" w:ascii="宋体" w:hAnsi="宋体" w:eastAsia="宋体" w:cs="宋体"/>
          <w:bCs/>
          <w:sz w:val="24"/>
          <w:highlight w:val="none"/>
        </w:rPr>
      </w:r>
      <w:r/>
    </w:p>
    <w:p>
      <w:pPr>
        <w:pStyle w:val="933"/>
        <w:ind w:firstLine="480"/>
        <w:spacing w:line="360" w:lineRule="auto"/>
        <w:tabs>
          <w:tab w:val="left" w:pos="840" w:leader="none"/>
          <w:tab w:val="left" w:pos="1050" w:leader="none"/>
          <w:tab w:val="left" w:pos="1146" w:leader="none"/>
          <w:tab w:val="left" w:pos="1770" w:leader="none"/>
        </w:tabs>
        <w:rPr>
          <w:rFonts w:hint="eastAsia" w:ascii="宋体" w:hAnsi="宋体" w:cs="宋体"/>
          <w:sz w:val="24"/>
          <w:szCs w:val="20"/>
        </w:rPr>
      </w:pPr>
      <w:r>
        <w:rPr>
          <w:rFonts w:hint="eastAsia" w:ascii="宋体" w:hAnsi="宋体" w:cs="宋体"/>
          <w:sz w:val="24"/>
          <w:szCs w:val="20"/>
        </w:rPr>
        <w:t xml:space="preserve">1、开标工作程序</w:t>
      </w:r>
      <w:r>
        <w:rPr>
          <w:rFonts w:hint="eastAsia" w:ascii="宋体" w:hAnsi="宋体" w:cs="宋体"/>
          <w:sz w:val="24"/>
          <w:szCs w:val="20"/>
        </w:rPr>
      </w:r>
      <w:r/>
    </w:p>
    <w:p>
      <w:pPr>
        <w:pStyle w:val="933"/>
        <w:ind w:firstLine="480"/>
        <w:spacing w:line="360" w:lineRule="auto"/>
        <w:tabs>
          <w:tab w:val="left" w:pos="840" w:leader="none"/>
          <w:tab w:val="left" w:pos="1050" w:leader="none"/>
        </w:tabs>
        <w:rPr>
          <w:rFonts w:hint="eastAsia" w:ascii="宋体" w:hAnsi="宋体" w:cs="宋体"/>
          <w:sz w:val="24"/>
          <w:szCs w:val="20"/>
        </w:rPr>
      </w:pPr>
      <w:r>
        <w:rPr>
          <w:rFonts w:hint="eastAsia" w:ascii="宋体" w:hAnsi="宋体" w:cs="宋体"/>
          <w:sz w:val="24"/>
          <w:szCs w:val="20"/>
        </w:rPr>
        <w:t xml:space="preserve">开标由采购人或者代理机构主持，邀请投标供应商参加。</w:t>
      </w:r>
      <w:r>
        <w:rPr>
          <w:rFonts w:hint="eastAsia" w:ascii="宋体" w:hAnsi="宋体" w:cs="宋体"/>
          <w:sz w:val="24"/>
          <w:szCs w:val="20"/>
        </w:rPr>
      </w:r>
      <w:r/>
    </w:p>
    <w:p>
      <w:pPr>
        <w:pStyle w:val="933"/>
        <w:ind w:firstLine="480"/>
        <w:spacing w:line="360" w:lineRule="auto"/>
        <w:tabs>
          <w:tab w:val="left" w:pos="840" w:leader="none"/>
          <w:tab w:val="left" w:pos="1050" w:leader="none"/>
        </w:tabs>
        <w:rPr>
          <w:rFonts w:hint="eastAsia" w:ascii="宋体" w:hAnsi="宋体" w:cs="宋体"/>
          <w:sz w:val="24"/>
          <w:szCs w:val="20"/>
        </w:rPr>
      </w:pPr>
      <w:r>
        <w:rPr>
          <w:rFonts w:hint="eastAsia" w:ascii="宋体" w:hAnsi="宋体" w:cs="宋体"/>
          <w:sz w:val="24"/>
          <w:szCs w:val="20"/>
        </w:rPr>
        <w:t xml:space="preserve">1.1密封性审查：</w:t>
      </w:r>
      <w:r>
        <w:rPr>
          <w:rFonts w:hint="eastAsia" w:ascii="宋体" w:hAnsi="宋体" w:cs="宋体"/>
          <w:sz w:val="24"/>
          <w:szCs w:val="20"/>
        </w:rPr>
      </w:r>
      <w:r/>
    </w:p>
    <w:p>
      <w:pPr>
        <w:pStyle w:val="933"/>
        <w:ind w:firstLine="480"/>
        <w:spacing w:line="360" w:lineRule="auto"/>
        <w:tabs>
          <w:tab w:val="left" w:pos="840" w:leader="none"/>
          <w:tab w:val="left" w:pos="1050" w:leader="none"/>
        </w:tabs>
        <w:rPr>
          <w:rFonts w:hint="eastAsia" w:ascii="宋体" w:hAnsi="宋体" w:cs="宋体"/>
          <w:bCs/>
          <w:sz w:val="24"/>
          <w:szCs w:val="20"/>
        </w:rPr>
      </w:pPr>
      <w:r>
        <w:rPr>
          <w:rFonts w:hint="eastAsia" w:ascii="宋体" w:hAnsi="宋体" w:cs="宋体"/>
          <w:bCs/>
          <w:sz w:val="24"/>
          <w:szCs w:val="20"/>
        </w:rPr>
        <w:t xml:space="preserve">由投标供应商或其推选的代表检查投标文件的密封情况；</w:t>
      </w:r>
      <w:r>
        <w:rPr>
          <w:rFonts w:hint="eastAsia" w:ascii="宋体" w:hAnsi="宋体" w:cs="宋体"/>
          <w:bCs/>
          <w:sz w:val="24"/>
          <w:szCs w:val="20"/>
        </w:rPr>
      </w:r>
      <w:r/>
    </w:p>
    <w:p>
      <w:pPr>
        <w:pStyle w:val="933"/>
        <w:ind w:firstLine="480"/>
        <w:spacing w:line="360" w:lineRule="auto"/>
        <w:tabs>
          <w:tab w:val="left" w:pos="840" w:leader="none"/>
          <w:tab w:val="left" w:pos="1050" w:leader="none"/>
        </w:tabs>
        <w:rPr>
          <w:rFonts w:hint="eastAsia" w:ascii="宋体" w:hAnsi="宋体" w:cs="宋体"/>
          <w:sz w:val="24"/>
          <w:szCs w:val="20"/>
        </w:rPr>
      </w:pPr>
      <w:r>
        <w:rPr>
          <w:rFonts w:hint="eastAsia" w:ascii="宋体" w:hAnsi="宋体" w:cs="宋体"/>
          <w:sz w:val="24"/>
          <w:szCs w:val="20"/>
        </w:rPr>
        <w:t xml:space="preserve">1.2 初步资格性审查：</w:t>
      </w:r>
      <w:r>
        <w:rPr>
          <w:rFonts w:hint="eastAsia" w:ascii="宋体" w:hAnsi="宋体" w:cs="宋体"/>
          <w:sz w:val="24"/>
          <w:szCs w:val="20"/>
        </w:rPr>
      </w:r>
      <w:r/>
    </w:p>
    <w:p>
      <w:pPr>
        <w:pStyle w:val="933"/>
        <w:ind w:firstLine="480"/>
        <w:spacing w:line="360" w:lineRule="auto"/>
        <w:tabs>
          <w:tab w:val="left" w:pos="840" w:leader="none"/>
          <w:tab w:val="left" w:pos="1050" w:leader="none"/>
        </w:tabs>
        <w:rPr>
          <w:rFonts w:hint="eastAsia" w:ascii="宋体" w:hAnsi="宋体" w:cs="宋体"/>
          <w:sz w:val="24"/>
          <w:szCs w:val="20"/>
        </w:rPr>
      </w:pPr>
      <w:r>
        <w:rPr>
          <w:rFonts w:hint="eastAsia" w:ascii="宋体" w:hAnsi="宋体" w:cs="宋体"/>
          <w:sz w:val="24"/>
          <w:szCs w:val="20"/>
        </w:rPr>
        <w:t xml:space="preserve">由工作人员在公证或监督下，按照投标供应商签到时间顺序进行。审查内容有：</w:t>
      </w:r>
      <w:r>
        <w:rPr>
          <w:rFonts w:hint="eastAsia" w:ascii="宋体" w:hAnsi="宋体" w:cs="宋体"/>
          <w:sz w:val="24"/>
          <w:szCs w:val="20"/>
        </w:rPr>
      </w:r>
      <w:r/>
    </w:p>
    <w:p>
      <w:pPr>
        <w:pStyle w:val="933"/>
        <w:ind w:firstLine="480"/>
        <w:spacing w:line="360" w:lineRule="auto"/>
        <w:tabs>
          <w:tab w:val="left" w:pos="840" w:leader="none"/>
          <w:tab w:val="left" w:pos="1050" w:leader="none"/>
        </w:tabs>
        <w:rPr>
          <w:rFonts w:hint="eastAsia" w:ascii="宋体" w:hAnsi="宋体" w:cs="宋体"/>
          <w:sz w:val="24"/>
          <w:szCs w:val="20"/>
        </w:rPr>
      </w:pPr>
      <w:r>
        <w:rPr>
          <w:rFonts w:hint="eastAsia" w:ascii="宋体" w:hAnsi="宋体" w:cs="宋体"/>
          <w:sz w:val="24"/>
          <w:szCs w:val="20"/>
        </w:rPr>
        <w:t xml:space="preserve">1.2.1投标供应商的投标文件是否规定的期限、地点送达；</w:t>
      </w:r>
      <w:r>
        <w:rPr>
          <w:rFonts w:hint="eastAsia" w:ascii="宋体" w:hAnsi="宋体" w:cs="宋体"/>
          <w:sz w:val="24"/>
          <w:szCs w:val="20"/>
        </w:rPr>
      </w:r>
      <w:r/>
    </w:p>
    <w:p>
      <w:pPr>
        <w:pStyle w:val="933"/>
        <w:ind w:firstLine="480"/>
        <w:spacing w:line="360" w:lineRule="auto"/>
        <w:tabs>
          <w:tab w:val="left" w:pos="840" w:leader="none"/>
          <w:tab w:val="left" w:pos="1050" w:leader="none"/>
        </w:tabs>
        <w:rPr>
          <w:rFonts w:hint="eastAsia" w:ascii="宋体" w:hAnsi="宋体" w:cs="宋体"/>
          <w:sz w:val="24"/>
          <w:szCs w:val="20"/>
        </w:rPr>
      </w:pPr>
      <w:r>
        <w:rPr>
          <w:rFonts w:hint="eastAsia" w:ascii="宋体" w:hAnsi="宋体" w:cs="宋体"/>
          <w:sz w:val="24"/>
          <w:szCs w:val="20"/>
        </w:rPr>
        <w:t xml:space="preserve">1.2.2投标供应商的法定代表人或负责人或授权代表是否准时参加开标会议。</w:t>
      </w:r>
      <w:r>
        <w:rPr>
          <w:rFonts w:hint="eastAsia" w:ascii="宋体" w:hAnsi="宋体" w:cs="宋体"/>
          <w:sz w:val="24"/>
          <w:szCs w:val="20"/>
        </w:rPr>
      </w:r>
      <w:r/>
    </w:p>
    <w:p>
      <w:pPr>
        <w:pStyle w:val="933"/>
        <w:ind w:firstLine="480"/>
        <w:spacing w:line="360" w:lineRule="auto"/>
        <w:tabs>
          <w:tab w:val="left" w:pos="840" w:leader="none"/>
          <w:tab w:val="left" w:pos="1050" w:leader="none"/>
        </w:tabs>
        <w:rPr>
          <w:rFonts w:hint="eastAsia" w:ascii="宋体" w:hAnsi="宋体" w:cs="宋体"/>
          <w:sz w:val="24"/>
          <w:szCs w:val="20"/>
        </w:rPr>
      </w:pPr>
      <w:r>
        <w:rPr>
          <w:rFonts w:hint="eastAsia" w:ascii="宋体" w:hAnsi="宋体" w:cs="宋体"/>
          <w:sz w:val="24"/>
          <w:szCs w:val="20"/>
        </w:rPr>
        <w:t xml:space="preserve">1.2.3投标供应商的法定代表人授权代表是否提供有效的身份证明和法定代表人授权委托书</w:t>
      </w:r>
      <w:r>
        <w:rPr>
          <w:rFonts w:hint="eastAsia" w:ascii="宋体" w:hAnsi="宋体" w:cs="宋体"/>
          <w:b/>
          <w:sz w:val="24"/>
        </w:rPr>
        <w:t xml:space="preserve">（必须单独出具授权委托书原件，不另行拆封原件资料和投标文件）</w:t>
      </w:r>
      <w:r>
        <w:rPr>
          <w:rFonts w:hint="eastAsia" w:ascii="宋体" w:hAnsi="宋体" w:cs="宋体"/>
          <w:bCs/>
          <w:sz w:val="24"/>
        </w:rPr>
        <w:t xml:space="preserve">。</w:t>
      </w:r>
      <w:r>
        <w:rPr>
          <w:rFonts w:hint="eastAsia" w:ascii="宋体" w:hAnsi="宋体" w:cs="宋体"/>
          <w:sz w:val="24"/>
          <w:szCs w:val="20"/>
        </w:rPr>
      </w:r>
      <w:r/>
    </w:p>
    <w:p>
      <w:pPr>
        <w:pStyle w:val="933"/>
        <w:ind w:firstLine="480"/>
        <w:spacing w:line="360" w:lineRule="auto"/>
        <w:tabs>
          <w:tab w:val="left" w:pos="840" w:leader="none"/>
          <w:tab w:val="left" w:pos="1050" w:leader="none"/>
        </w:tabs>
        <w:rPr>
          <w:rFonts w:hint="eastAsia" w:ascii="宋体" w:hAnsi="宋体" w:cs="宋体"/>
          <w:sz w:val="24"/>
          <w:szCs w:val="20"/>
        </w:rPr>
      </w:pPr>
      <w:r>
        <w:rPr>
          <w:rFonts w:hint="eastAsia" w:ascii="宋体" w:hAnsi="宋体" w:cs="宋体"/>
          <w:sz w:val="24"/>
          <w:szCs w:val="20"/>
        </w:rPr>
        <w:t xml:space="preserve">1.3信用信息查询</w:t>
      </w:r>
      <w:r>
        <w:rPr>
          <w:rFonts w:hint="eastAsia" w:ascii="宋体" w:hAnsi="宋体" w:cs="宋体"/>
          <w:sz w:val="24"/>
          <w:szCs w:val="20"/>
        </w:rPr>
      </w:r>
      <w:r/>
    </w:p>
    <w:p>
      <w:pPr>
        <w:pStyle w:val="933"/>
        <w:ind w:firstLine="480"/>
        <w:spacing w:line="360" w:lineRule="auto"/>
        <w:tabs>
          <w:tab w:val="left" w:pos="840" w:leader="none"/>
          <w:tab w:val="left" w:pos="1050" w:leader="none"/>
        </w:tabs>
        <w:rPr>
          <w:rFonts w:hint="eastAsia" w:ascii="宋体" w:hAnsi="宋体" w:cs="宋体"/>
          <w:sz w:val="24"/>
          <w:szCs w:val="20"/>
        </w:rPr>
      </w:pPr>
      <w:r>
        <w:rPr>
          <w:rFonts w:hint="eastAsia" w:ascii="宋体" w:hAnsi="宋体" w:cs="宋体"/>
          <w:sz w:val="24"/>
          <w:szCs w:val="20"/>
        </w:rPr>
        <w:t xml:space="preserve">采购人或采购代理机构在</w:t>
      </w:r>
      <w:r>
        <w:rPr>
          <w:rFonts w:hint="eastAsia" w:ascii="宋体" w:hAnsi="宋体" w:cs="宋体"/>
          <w:sz w:val="24"/>
        </w:rPr>
        <w:t xml:space="preserve">投标截止时间</w:t>
      </w:r>
      <w:r>
        <w:rPr>
          <w:rFonts w:hint="eastAsia" w:ascii="宋体" w:hAnsi="宋体" w:cs="宋体"/>
          <w:sz w:val="24"/>
          <w:szCs w:val="20"/>
        </w:rPr>
        <w:t xml:space="preserve">前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s="宋体"/>
          <w:sz w:val="24"/>
          <w:szCs w:val="20"/>
        </w:rPr>
      </w:r>
      <w:r/>
    </w:p>
    <w:p>
      <w:pPr>
        <w:pStyle w:val="933"/>
        <w:ind w:firstLine="480"/>
        <w:spacing w:line="360" w:lineRule="auto"/>
        <w:tabs>
          <w:tab w:val="left" w:pos="840" w:leader="none"/>
          <w:tab w:val="left" w:pos="1050" w:leader="none"/>
        </w:tabs>
        <w:rPr>
          <w:rFonts w:hint="eastAsia" w:ascii="宋体" w:hAnsi="宋体" w:cs="宋体"/>
        </w:rPr>
      </w:pPr>
      <w:r>
        <w:rPr>
          <w:rFonts w:hint="eastAsia" w:ascii="宋体" w:hAnsi="宋体" w:cs="宋体"/>
          <w:sz w:val="24"/>
          <w:szCs w:val="20"/>
        </w:rPr>
        <w:t xml:space="preserve">采购人或采购代理机构通过相关渠道查询的供应商主体信用记录，与项目其他采购资料一并保存</w:t>
      </w:r>
      <w:r>
        <w:rPr>
          <w:rFonts w:hint="eastAsia" w:ascii="宋体" w:hAnsi="宋体" w:cs="宋体"/>
        </w:rPr>
      </w:r>
      <w:r/>
    </w:p>
    <w:p>
      <w:pPr>
        <w:pStyle w:val="933"/>
        <w:ind w:firstLine="480"/>
        <w:spacing w:line="360" w:lineRule="auto"/>
        <w:tabs>
          <w:tab w:val="left" w:pos="840" w:leader="none"/>
          <w:tab w:val="left" w:pos="1050" w:leader="none"/>
        </w:tabs>
        <w:rPr>
          <w:rFonts w:hint="eastAsia" w:ascii="宋体" w:hAnsi="宋体" w:cs="宋体"/>
          <w:sz w:val="24"/>
          <w:szCs w:val="20"/>
        </w:rPr>
      </w:pPr>
      <w:r>
        <w:rPr>
          <w:rFonts w:hint="eastAsia" w:ascii="宋体" w:hAnsi="宋体" w:cs="宋体"/>
          <w:sz w:val="24"/>
          <w:szCs w:val="20"/>
        </w:rPr>
        <w:t xml:space="preserve">2、唱标</w:t>
      </w:r>
      <w:r>
        <w:rPr>
          <w:rFonts w:hint="eastAsia" w:ascii="宋体" w:hAnsi="宋体" w:cs="宋体"/>
          <w:sz w:val="24"/>
          <w:szCs w:val="20"/>
        </w:rPr>
      </w:r>
      <w:r/>
    </w:p>
    <w:p>
      <w:pPr>
        <w:pStyle w:val="933"/>
        <w:ind w:firstLine="480"/>
        <w:spacing w:line="360" w:lineRule="auto"/>
        <w:tabs>
          <w:tab w:val="left" w:pos="840" w:leader="none"/>
          <w:tab w:val="left" w:pos="1050" w:leader="none"/>
        </w:tabs>
        <w:rPr>
          <w:rFonts w:hint="eastAsia" w:ascii="宋体" w:hAnsi="宋体" w:cs="宋体"/>
          <w:sz w:val="24"/>
          <w:szCs w:val="20"/>
        </w:rPr>
      </w:pPr>
      <w:r>
        <w:rPr>
          <w:rFonts w:hint="eastAsia" w:ascii="宋体" w:hAnsi="宋体" w:cs="宋体"/>
          <w:sz w:val="24"/>
        </w:rPr>
        <w:t xml:space="preserve">2.1经初步资格性审查确认无误后的投标文件，由采购代理机构工作人员当众拆封，宣布投标供应商名称、投标价格和招标文件规定的需要宣布的其他内容</w:t>
      </w:r>
      <w:r>
        <w:rPr>
          <w:rFonts w:hint="eastAsia" w:ascii="宋体" w:hAnsi="宋体" w:cs="宋体"/>
          <w:sz w:val="24"/>
          <w:szCs w:val="20"/>
        </w:rPr>
        <w:t xml:space="preserve">。</w:t>
      </w:r>
      <w:r>
        <w:rPr>
          <w:rFonts w:hint="eastAsia" w:ascii="宋体" w:hAnsi="宋体" w:cs="宋体"/>
          <w:sz w:val="24"/>
          <w:szCs w:val="20"/>
        </w:rPr>
      </w:r>
      <w:r/>
    </w:p>
    <w:p>
      <w:pPr>
        <w:pStyle w:val="933"/>
        <w:ind w:firstLine="630"/>
        <w:spacing w:line="360" w:lineRule="auto"/>
        <w:tabs>
          <w:tab w:val="left" w:pos="0" w:leader="none"/>
        </w:tabs>
        <w:rPr>
          <w:rFonts w:hint="eastAsia" w:ascii="宋体" w:hAnsi="宋体" w:cs="宋体"/>
          <w:bCs/>
          <w:sz w:val="24"/>
          <w:szCs w:val="20"/>
        </w:rPr>
      </w:pPr>
      <w:r>
        <w:rPr>
          <w:rFonts w:hint="eastAsia" w:ascii="宋体" w:hAnsi="宋体" w:cs="宋体"/>
          <w:bCs/>
          <w:sz w:val="24"/>
          <w:szCs w:val="20"/>
        </w:rPr>
        <w:t xml:space="preserve">3、评标工作程序：</w:t>
      </w:r>
      <w:r>
        <w:rPr>
          <w:rFonts w:hint="eastAsia" w:ascii="宋体" w:hAnsi="宋体" w:cs="宋体"/>
          <w:bCs/>
          <w:sz w:val="24"/>
          <w:szCs w:val="20"/>
        </w:rPr>
      </w:r>
      <w:r/>
    </w:p>
    <w:p>
      <w:pPr>
        <w:pStyle w:val="933"/>
        <w:ind w:firstLine="630"/>
        <w:spacing w:line="360" w:lineRule="auto"/>
        <w:tabs>
          <w:tab w:val="left" w:pos="0" w:leader="none"/>
        </w:tabs>
        <w:rPr>
          <w:rFonts w:hint="eastAsia" w:ascii="宋体" w:hAnsi="宋体" w:cs="宋体"/>
          <w:bCs/>
          <w:sz w:val="24"/>
          <w:szCs w:val="20"/>
        </w:rPr>
      </w:pPr>
      <w:r>
        <w:rPr>
          <w:rFonts w:hint="eastAsia" w:ascii="宋体" w:hAnsi="宋体" w:cs="宋体"/>
          <w:bCs/>
          <w:sz w:val="24"/>
          <w:szCs w:val="20"/>
        </w:rPr>
        <w:t xml:space="preserve">3.1由专家及采购人代表组成评标委员会，并实行回避制度。</w:t>
      </w:r>
      <w:r>
        <w:rPr>
          <w:rFonts w:hint="eastAsia" w:ascii="宋体" w:hAnsi="宋体" w:cs="宋体"/>
          <w:bCs/>
          <w:sz w:val="24"/>
          <w:szCs w:val="20"/>
        </w:rPr>
      </w:r>
      <w:r/>
    </w:p>
    <w:p>
      <w:pPr>
        <w:pStyle w:val="933"/>
        <w:ind w:firstLine="630"/>
        <w:spacing w:line="360" w:lineRule="auto"/>
        <w:tabs>
          <w:tab w:val="left" w:pos="0" w:leader="none"/>
        </w:tabs>
        <w:rPr>
          <w:rFonts w:hint="eastAsia" w:ascii="宋体" w:hAnsi="宋体" w:cs="宋体"/>
          <w:bCs/>
          <w:sz w:val="24"/>
          <w:szCs w:val="20"/>
        </w:rPr>
      </w:pPr>
      <w:r>
        <w:rPr>
          <w:rFonts w:hint="eastAsia" w:ascii="宋体" w:hAnsi="宋体" w:cs="宋体"/>
          <w:bCs/>
          <w:sz w:val="24"/>
          <w:szCs w:val="20"/>
        </w:rPr>
        <w:t xml:space="preserve">3.2评审时，投标文件出现不一致情形的，按下列规定执行：</w:t>
      </w:r>
      <w:r>
        <w:rPr>
          <w:rFonts w:hint="eastAsia" w:ascii="宋体" w:hAnsi="宋体" w:cs="宋体"/>
          <w:bCs/>
          <w:sz w:val="24"/>
          <w:szCs w:val="20"/>
        </w:rPr>
      </w:r>
      <w:r/>
    </w:p>
    <w:p>
      <w:pPr>
        <w:pStyle w:val="933"/>
        <w:ind w:firstLine="630"/>
        <w:spacing w:line="360" w:lineRule="auto"/>
        <w:tabs>
          <w:tab w:val="left" w:pos="0" w:leader="none"/>
        </w:tabs>
        <w:rPr>
          <w:rFonts w:hint="eastAsia" w:ascii="宋体" w:hAnsi="宋体" w:cs="宋体"/>
          <w:bCs/>
          <w:sz w:val="24"/>
          <w:szCs w:val="20"/>
        </w:rPr>
      </w:pPr>
      <w:r>
        <w:rPr>
          <w:rFonts w:hint="eastAsia" w:ascii="宋体" w:hAnsi="宋体" w:cs="宋体"/>
          <w:bCs/>
          <w:sz w:val="24"/>
          <w:szCs w:val="20"/>
        </w:rPr>
        <w:t xml:space="preserve">3.2.1投标文件正本与副本不符的，以正本为准。</w:t>
      </w:r>
      <w:r>
        <w:rPr>
          <w:rFonts w:hint="eastAsia" w:ascii="宋体" w:hAnsi="宋体" w:cs="宋体"/>
          <w:bCs/>
          <w:sz w:val="24"/>
          <w:szCs w:val="20"/>
        </w:rPr>
      </w:r>
      <w:r/>
    </w:p>
    <w:p>
      <w:pPr>
        <w:pStyle w:val="933"/>
        <w:ind w:firstLine="630"/>
        <w:spacing w:line="360" w:lineRule="auto"/>
        <w:tabs>
          <w:tab w:val="left" w:pos="0" w:leader="none"/>
        </w:tabs>
        <w:rPr>
          <w:rFonts w:hint="eastAsia" w:ascii="宋体" w:hAnsi="宋体" w:cs="宋体"/>
          <w:bCs/>
          <w:sz w:val="24"/>
          <w:szCs w:val="20"/>
        </w:rPr>
      </w:pPr>
      <w:r>
        <w:rPr>
          <w:rFonts w:hint="eastAsia" w:ascii="宋体" w:hAnsi="宋体" w:cs="宋体"/>
          <w:bCs/>
          <w:sz w:val="24"/>
          <w:szCs w:val="20"/>
        </w:rPr>
        <w:t xml:space="preserve">3.2.2投标文件报价出现前后不一致的，按照下列规定修正：</w:t>
      </w:r>
      <w:r>
        <w:rPr>
          <w:rFonts w:hint="eastAsia" w:ascii="宋体" w:hAnsi="宋体" w:cs="宋体"/>
          <w:bCs/>
          <w:sz w:val="24"/>
          <w:szCs w:val="20"/>
        </w:rPr>
      </w:r>
      <w:r/>
    </w:p>
    <w:p>
      <w:pPr>
        <w:pStyle w:val="933"/>
        <w:ind w:firstLine="480"/>
        <w:spacing w:line="360" w:lineRule="auto"/>
        <w:tabs>
          <w:tab w:val="left" w:pos="0" w:leader="none"/>
        </w:tabs>
        <w:rPr>
          <w:rFonts w:hint="eastAsia" w:ascii="宋体" w:hAnsi="宋体" w:cs="宋体"/>
          <w:bCs/>
          <w:sz w:val="24"/>
          <w:szCs w:val="20"/>
        </w:rPr>
      </w:pPr>
      <w:r>
        <w:rPr>
          <w:rFonts w:hint="eastAsia" w:ascii="宋体" w:hAnsi="宋体" w:cs="宋体"/>
          <w:bCs/>
          <w:sz w:val="24"/>
          <w:szCs w:val="20"/>
        </w:rPr>
        <w:t xml:space="preserve">（1）投标文件中开标一览表（报价表）内容与投标文件中相应内容不一致的，以开标一览表（报价表）为准；</w:t>
      </w:r>
      <w:r>
        <w:rPr>
          <w:rFonts w:hint="eastAsia" w:ascii="宋体" w:hAnsi="宋体" w:cs="宋体"/>
          <w:bCs/>
          <w:sz w:val="24"/>
          <w:szCs w:val="20"/>
        </w:rPr>
      </w:r>
      <w:r/>
    </w:p>
    <w:p>
      <w:pPr>
        <w:pStyle w:val="933"/>
        <w:ind w:firstLine="480"/>
        <w:spacing w:line="360" w:lineRule="auto"/>
        <w:tabs>
          <w:tab w:val="left" w:pos="0" w:leader="none"/>
        </w:tabs>
        <w:rPr>
          <w:rFonts w:hint="eastAsia" w:ascii="宋体" w:hAnsi="宋体" w:cs="宋体"/>
          <w:bCs/>
          <w:sz w:val="24"/>
          <w:szCs w:val="20"/>
        </w:rPr>
      </w:pPr>
      <w:r>
        <w:rPr>
          <w:rFonts w:hint="eastAsia" w:ascii="宋体" w:hAnsi="宋体" w:cs="宋体"/>
          <w:bCs/>
          <w:sz w:val="24"/>
          <w:szCs w:val="20"/>
        </w:rPr>
        <w:t xml:space="preserve">（2）大写金额和小写金额不一致的，以大写金额为准；</w:t>
      </w:r>
      <w:r>
        <w:rPr>
          <w:rFonts w:hint="eastAsia" w:ascii="宋体" w:hAnsi="宋体" w:cs="宋体"/>
          <w:bCs/>
          <w:sz w:val="24"/>
          <w:szCs w:val="20"/>
        </w:rPr>
      </w:r>
      <w:r/>
    </w:p>
    <w:p>
      <w:pPr>
        <w:pStyle w:val="933"/>
        <w:ind w:firstLine="480"/>
        <w:spacing w:line="360" w:lineRule="auto"/>
        <w:tabs>
          <w:tab w:val="left" w:pos="0" w:leader="none"/>
        </w:tabs>
        <w:rPr>
          <w:rFonts w:hint="eastAsia" w:ascii="宋体" w:hAnsi="宋体" w:cs="宋体"/>
          <w:bCs/>
          <w:sz w:val="24"/>
          <w:szCs w:val="20"/>
        </w:rPr>
      </w:pPr>
      <w:r>
        <w:rPr>
          <w:rFonts w:hint="eastAsia" w:ascii="宋体" w:hAnsi="宋体" w:cs="宋体"/>
          <w:bCs/>
          <w:sz w:val="24"/>
          <w:szCs w:val="20"/>
        </w:rPr>
        <w:t xml:space="preserve">（3）单价金额小数点或者百分比有明显错位的，以开标一览表的总价为准，并修改单价；</w:t>
      </w:r>
      <w:r>
        <w:rPr>
          <w:rFonts w:hint="eastAsia" w:ascii="宋体" w:hAnsi="宋体" w:cs="宋体"/>
          <w:bCs/>
          <w:sz w:val="24"/>
          <w:szCs w:val="20"/>
        </w:rPr>
      </w:r>
      <w:r/>
    </w:p>
    <w:p>
      <w:pPr>
        <w:pStyle w:val="933"/>
        <w:ind w:firstLine="480"/>
        <w:spacing w:line="360" w:lineRule="auto"/>
        <w:tabs>
          <w:tab w:val="left" w:pos="0" w:leader="none"/>
        </w:tabs>
        <w:rPr>
          <w:rFonts w:hint="eastAsia" w:ascii="宋体" w:hAnsi="宋体" w:cs="宋体"/>
          <w:bCs/>
          <w:sz w:val="24"/>
          <w:szCs w:val="20"/>
        </w:rPr>
      </w:pPr>
      <w:r>
        <w:rPr>
          <w:rFonts w:hint="eastAsia" w:ascii="宋体" w:hAnsi="宋体" w:cs="宋体"/>
          <w:bCs/>
          <w:sz w:val="24"/>
          <w:szCs w:val="20"/>
        </w:rPr>
        <w:t xml:space="preserve">（4）总价金额与按单价汇总金额不一致的，以单价金额计算结果为准。</w:t>
      </w:r>
      <w:r>
        <w:rPr>
          <w:rFonts w:hint="eastAsia" w:ascii="宋体" w:hAnsi="宋体" w:cs="宋体"/>
          <w:bCs/>
          <w:sz w:val="24"/>
          <w:szCs w:val="20"/>
        </w:rPr>
      </w:r>
      <w:r/>
    </w:p>
    <w:p>
      <w:pPr>
        <w:pStyle w:val="933"/>
        <w:ind w:firstLine="480"/>
        <w:spacing w:line="360" w:lineRule="auto"/>
        <w:tabs>
          <w:tab w:val="left" w:pos="0" w:leader="none"/>
        </w:tabs>
        <w:rPr>
          <w:rFonts w:hint="eastAsia" w:ascii="宋体" w:hAnsi="宋体" w:cs="宋体"/>
          <w:bCs/>
          <w:sz w:val="24"/>
          <w:szCs w:val="20"/>
        </w:rPr>
      </w:pPr>
      <w:r>
        <w:rPr>
          <w:rFonts w:hint="eastAsia" w:ascii="宋体" w:hAnsi="宋体" w:cs="宋体"/>
          <w:bCs/>
          <w:sz w:val="24"/>
          <w:szCs w:val="20"/>
        </w:rPr>
        <w:t xml:space="preserve">（5）同时出现两种以上不一致的，按照上述（1）-（4）款规定的顺序修正。修正后的报价经投标供应商书面澄清、说明或者补正，并加盖公章，或者有法定代表人或其授权的代表签字作为确认后产生约束力，投标供应商不确认的，其投标无效。</w:t>
      </w:r>
      <w:r>
        <w:rPr>
          <w:rFonts w:hint="eastAsia" w:ascii="宋体" w:hAnsi="宋体" w:cs="宋体"/>
          <w:bCs/>
          <w:sz w:val="24"/>
          <w:szCs w:val="20"/>
        </w:rPr>
      </w:r>
      <w:r/>
    </w:p>
    <w:p>
      <w:pPr>
        <w:pStyle w:val="933"/>
        <w:ind w:firstLine="480"/>
        <w:spacing w:line="360" w:lineRule="auto"/>
        <w:tabs>
          <w:tab w:val="left" w:pos="1365" w:leader="none"/>
        </w:tabs>
        <w:rPr>
          <w:rFonts w:hint="eastAsia" w:ascii="宋体" w:hAnsi="宋体" w:cs="宋体"/>
          <w:bCs/>
          <w:sz w:val="24"/>
          <w:szCs w:val="20"/>
        </w:rPr>
      </w:pPr>
      <w:r>
        <w:rPr>
          <w:rFonts w:hint="eastAsia" w:ascii="宋体" w:hAnsi="宋体" w:cs="宋体"/>
          <w:bCs/>
          <w:sz w:val="24"/>
          <w:szCs w:val="20"/>
        </w:rPr>
        <w:t xml:space="preserve">3.3 投标文件资格性检查和符合性检查。</w:t>
      </w:r>
      <w:r>
        <w:rPr>
          <w:rFonts w:hint="eastAsia" w:ascii="宋体" w:hAnsi="宋体" w:cs="宋体"/>
          <w:bCs/>
          <w:sz w:val="24"/>
          <w:szCs w:val="20"/>
        </w:rPr>
      </w:r>
      <w:r/>
    </w:p>
    <w:p>
      <w:pPr>
        <w:pStyle w:val="933"/>
        <w:ind w:firstLine="480"/>
        <w:spacing w:line="360" w:lineRule="auto"/>
        <w:tabs>
          <w:tab w:val="left" w:pos="525" w:leader="none"/>
        </w:tabs>
        <w:rPr>
          <w:rFonts w:hint="eastAsia" w:ascii="宋体" w:hAnsi="宋体" w:cs="宋体"/>
          <w:bCs/>
          <w:sz w:val="24"/>
          <w:szCs w:val="20"/>
        </w:rPr>
      </w:pPr>
      <w:r>
        <w:rPr>
          <w:rFonts w:hint="eastAsia" w:ascii="宋体" w:hAnsi="宋体" w:cs="宋体"/>
          <w:bCs/>
          <w:sz w:val="24"/>
          <w:szCs w:val="20"/>
        </w:rPr>
        <w:t xml:space="preserve">3.3.1投标文件资格性检查由资格审查小组负责。资格审查小组有采购人和采购代理机构组成。依据法律法规和招标文件的规定，对投标文件中的资格证明等进行审查，以确定投标供应商提供资格证明的合法性、真实性，是否具备投标资格。对意见难以统一或出现争议的事项，提交评标委员会全体成员进行表决。</w:t>
      </w:r>
      <w:r>
        <w:rPr>
          <w:rFonts w:hint="eastAsia" w:ascii="宋体" w:hAnsi="宋体" w:cs="宋体"/>
          <w:bCs/>
          <w:sz w:val="24"/>
          <w:szCs w:val="20"/>
        </w:rPr>
      </w:r>
      <w:r/>
    </w:p>
    <w:p>
      <w:pPr>
        <w:pStyle w:val="933"/>
        <w:ind w:firstLine="480"/>
        <w:spacing w:line="360" w:lineRule="auto"/>
        <w:tabs>
          <w:tab w:val="left" w:pos="525" w:leader="none"/>
        </w:tabs>
        <w:rPr>
          <w:rFonts w:hint="eastAsia" w:ascii="宋体" w:hAnsi="宋体" w:cs="宋体"/>
          <w:b/>
          <w:sz w:val="24"/>
          <w:szCs w:val="20"/>
        </w:rPr>
      </w:pPr>
      <w:r>
        <w:rPr>
          <w:rFonts w:hint="eastAsia" w:ascii="宋体" w:hAnsi="宋体" w:cs="宋体"/>
          <w:bCs/>
          <w:sz w:val="24"/>
          <w:szCs w:val="20"/>
        </w:rPr>
        <w:t xml:space="preserve">3.3.2</w:t>
      </w:r>
      <w:r>
        <w:rPr>
          <w:rFonts w:hint="eastAsia" w:ascii="宋体" w:hAnsi="宋体" w:cs="宋体"/>
          <w:bCs/>
          <w:sz w:val="24"/>
        </w:rPr>
        <w:t xml:space="preserve">评审小组对投标供应商的投标文件进行</w:t>
      </w:r>
      <w:r>
        <w:rPr>
          <w:rFonts w:hint="eastAsia" w:ascii="宋体" w:hAnsi="宋体" w:cs="宋体"/>
          <w:bCs/>
          <w:sz w:val="24"/>
          <w:szCs w:val="20"/>
        </w:rPr>
        <w:t xml:space="preserve">符合性审查</w:t>
      </w:r>
      <w:r>
        <w:rPr>
          <w:rFonts w:hint="eastAsia" w:ascii="宋体" w:hAnsi="宋体" w:cs="宋体"/>
          <w:b/>
          <w:sz w:val="24"/>
          <w:szCs w:val="20"/>
        </w:rPr>
        <w:t xml:space="preserve">，</w:t>
      </w:r>
      <w:r>
        <w:rPr>
          <w:rFonts w:hint="eastAsia" w:ascii="宋体" w:hAnsi="宋体" w:cs="宋体"/>
          <w:bCs/>
          <w:sz w:val="24"/>
          <w:szCs w:val="20"/>
        </w:rPr>
        <w:t xml:space="preserve">以确定其是否满足招标文件的实质性要求。</w:t>
      </w:r>
      <w:r>
        <w:rPr>
          <w:rFonts w:hint="eastAsia" w:ascii="宋体" w:hAnsi="宋体" w:cs="宋体"/>
          <w:b/>
          <w:sz w:val="24"/>
          <w:szCs w:val="20"/>
        </w:rPr>
      </w:r>
      <w:r/>
    </w:p>
    <w:p>
      <w:pPr>
        <w:pStyle w:val="933"/>
        <w:ind w:firstLine="480"/>
        <w:spacing w:line="360" w:lineRule="auto"/>
        <w:tabs>
          <w:tab w:val="left" w:pos="525" w:leader="none"/>
        </w:tabs>
        <w:rPr>
          <w:rFonts w:hint="eastAsia" w:ascii="宋体" w:hAnsi="宋体" w:cs="宋体"/>
          <w:bCs/>
          <w:sz w:val="24"/>
          <w:szCs w:val="20"/>
        </w:rPr>
      </w:pPr>
      <w:r>
        <w:rPr>
          <w:rFonts w:hint="eastAsia" w:ascii="宋体" w:hAnsi="宋体" w:cs="宋体"/>
          <w:bCs/>
          <w:sz w:val="24"/>
          <w:szCs w:val="20"/>
        </w:rPr>
        <w:t xml:space="preserve">评标委员会认为：投标文件中有含义不明确、同类问题表述不一致或者有明显文字和计算错误的；</w:t>
      </w:r>
      <w:r>
        <w:rPr>
          <w:rFonts w:hint="eastAsia" w:ascii="宋体" w:hAnsi="宋体" w:cs="宋体"/>
          <w:bCs/>
          <w:sz w:val="24"/>
        </w:rPr>
        <w:t xml:space="preserve">投标报价畸高或畸低，投标总报价与各分项报价不能相互对应；</w:t>
      </w:r>
      <w:r>
        <w:rPr>
          <w:rFonts w:hint="eastAsia" w:ascii="宋体" w:hAnsi="宋体" w:cs="宋体"/>
          <w:bCs/>
          <w:sz w:val="24"/>
          <w:szCs w:val="20"/>
        </w:rPr>
        <w:t xml:space="preserve">投标供应商的投标报价明显低于其他通过符合性审查投标供应商的报价（有可能影响产品质量或者不能诚信履约的）；应以书面形式提出询标内容。投标供应商授权代表或法定代表人以书面形式（30分钟内）作出澄清、说明或者补正，投标供商盖公章或法定代表人签字或被授权委托人签字予以确认。投标供应商的澄清、说明或者补正不得超出投标文件的范围或者改变投标文件的实质性内容。</w:t>
      </w:r>
      <w:r>
        <w:rPr>
          <w:rFonts w:hint="eastAsia" w:ascii="宋体" w:hAnsi="宋体" w:cs="宋体"/>
          <w:bCs/>
          <w:sz w:val="24"/>
          <w:szCs w:val="20"/>
        </w:rPr>
      </w:r>
      <w:r/>
    </w:p>
    <w:p>
      <w:pPr>
        <w:pStyle w:val="933"/>
        <w:ind w:firstLine="480"/>
        <w:spacing w:line="360" w:lineRule="auto"/>
        <w:tabs>
          <w:tab w:val="left" w:pos="1365" w:leader="none"/>
        </w:tabs>
        <w:rPr>
          <w:rFonts w:hint="eastAsia" w:ascii="宋体" w:hAnsi="宋体" w:cs="宋体"/>
          <w:sz w:val="24"/>
          <w:szCs w:val="20"/>
        </w:rPr>
      </w:pPr>
      <w:r>
        <w:rPr>
          <w:rFonts w:hint="eastAsia" w:ascii="宋体" w:hAnsi="宋体" w:cs="宋体"/>
          <w:sz w:val="24"/>
          <w:szCs w:val="20"/>
        </w:rPr>
        <w:t xml:space="preserve">3.4比较与评价</w:t>
      </w:r>
      <w:r>
        <w:rPr>
          <w:rFonts w:hint="eastAsia" w:ascii="宋体" w:hAnsi="宋体" w:cs="宋体"/>
          <w:sz w:val="24"/>
          <w:szCs w:val="20"/>
        </w:rPr>
      </w:r>
      <w:r/>
    </w:p>
    <w:p>
      <w:pPr>
        <w:pStyle w:val="933"/>
        <w:ind w:firstLine="480"/>
        <w:spacing w:line="360" w:lineRule="auto"/>
        <w:tabs>
          <w:tab w:val="left" w:pos="1365" w:leader="none"/>
        </w:tabs>
        <w:rPr>
          <w:rFonts w:hint="eastAsia" w:ascii="宋体" w:hAnsi="宋体" w:cs="宋体"/>
          <w:sz w:val="24"/>
          <w:szCs w:val="22"/>
        </w:rPr>
      </w:pPr>
      <w:r>
        <w:rPr>
          <w:rFonts w:hint="eastAsia" w:ascii="宋体" w:hAnsi="宋体" w:cs="宋体"/>
          <w:sz w:val="24"/>
          <w:szCs w:val="20"/>
        </w:rPr>
        <w:t xml:space="preserve">3.4</w:t>
      </w:r>
      <w:r>
        <w:rPr>
          <w:rFonts w:hint="eastAsia" w:ascii="宋体" w:hAnsi="宋体" w:cs="宋体"/>
          <w:sz w:val="24"/>
          <w:szCs w:val="22"/>
        </w:rPr>
        <w:t xml:space="preserve">.1投标文件资格性检查和符合性检查结束后，凡属于“（八）无效投标文件的确认”的投标文件不进入比较与评价程序。</w:t>
      </w:r>
      <w:r>
        <w:rPr>
          <w:rFonts w:hint="eastAsia" w:ascii="宋体" w:hAnsi="宋体" w:cs="宋体"/>
          <w:sz w:val="24"/>
          <w:szCs w:val="22"/>
        </w:rPr>
      </w:r>
      <w:r/>
    </w:p>
    <w:p>
      <w:pPr>
        <w:pStyle w:val="933"/>
        <w:ind w:firstLine="480"/>
        <w:spacing w:line="360" w:lineRule="auto"/>
        <w:tabs>
          <w:tab w:val="left" w:pos="1365" w:leader="none"/>
        </w:tabs>
        <w:rPr>
          <w:rFonts w:hint="eastAsia" w:ascii="宋体" w:hAnsi="宋体" w:cs="宋体"/>
          <w:sz w:val="24"/>
          <w:szCs w:val="20"/>
        </w:rPr>
      </w:pPr>
      <w:r>
        <w:rPr>
          <w:rFonts w:hint="eastAsia" w:ascii="宋体" w:hAnsi="宋体" w:cs="宋体"/>
          <w:sz w:val="24"/>
          <w:szCs w:val="20"/>
        </w:rPr>
        <w:t xml:space="preserve">3.4</w:t>
      </w:r>
      <w:r>
        <w:rPr>
          <w:rFonts w:hint="eastAsia" w:ascii="宋体" w:hAnsi="宋体" w:cs="宋体"/>
          <w:sz w:val="24"/>
          <w:szCs w:val="22"/>
        </w:rPr>
        <w:t xml:space="preserve">.2经评审有效的投标文件按采购文件中规定的评标方法和标准，由评标委员会进行比较与评价。</w:t>
      </w:r>
      <w:r>
        <w:rPr>
          <w:rFonts w:hint="eastAsia" w:ascii="宋体" w:hAnsi="宋体" w:cs="宋体"/>
          <w:sz w:val="24"/>
          <w:szCs w:val="20"/>
        </w:rPr>
      </w:r>
      <w:r/>
    </w:p>
    <w:p>
      <w:pPr>
        <w:pStyle w:val="933"/>
        <w:ind w:firstLine="480"/>
        <w:spacing w:line="360" w:lineRule="auto"/>
        <w:rPr>
          <w:rFonts w:hint="eastAsia" w:ascii="宋体" w:hAnsi="宋体" w:cs="宋体"/>
          <w:bCs/>
          <w:sz w:val="24"/>
        </w:rPr>
      </w:pPr>
      <w:r>
        <w:rPr>
          <w:rFonts w:hint="eastAsia" w:ascii="宋体" w:hAnsi="宋体" w:cs="宋体"/>
          <w:sz w:val="24"/>
          <w:szCs w:val="20"/>
        </w:rPr>
        <w:t xml:space="preserve">3.4</w:t>
      </w:r>
      <w:r>
        <w:rPr>
          <w:rFonts w:hint="eastAsia" w:ascii="宋体" w:hAnsi="宋体" w:cs="宋体"/>
          <w:b/>
          <w:bCs/>
          <w:sz w:val="24"/>
          <w:szCs w:val="22"/>
        </w:rPr>
        <w:t xml:space="preserve">.</w:t>
      </w:r>
      <w:r>
        <w:rPr>
          <w:rFonts w:hint="eastAsia" w:ascii="宋体" w:hAnsi="宋体" w:cs="宋体"/>
          <w:bCs/>
          <w:sz w:val="24"/>
        </w:rPr>
        <w:t xml:space="preserve">3评审小组负责对招标文件评分标准中涉及的投标供应商投标价格、业绩、信誉、技术方案、性能、服务质量等内容进行评审；</w:t>
      </w:r>
      <w:r>
        <w:rPr>
          <w:rFonts w:hint="eastAsia" w:ascii="宋体" w:hAnsi="宋体" w:cs="宋体"/>
          <w:bCs/>
          <w:sz w:val="24"/>
        </w:rPr>
      </w:r>
      <w:r/>
    </w:p>
    <w:p>
      <w:pPr>
        <w:pStyle w:val="95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0"/>
        </w:rPr>
        <w:t xml:space="preserve">3.4</w:t>
      </w:r>
      <w:r>
        <w:rPr>
          <w:rFonts w:hint="eastAsia" w:ascii="宋体" w:hAnsi="宋体" w:eastAsia="宋体" w:cs="宋体"/>
          <w:b/>
          <w:bCs/>
          <w:sz w:val="24"/>
          <w:szCs w:val="22"/>
        </w:rPr>
        <w:t xml:space="preserve">.</w:t>
      </w:r>
      <w:r>
        <w:rPr>
          <w:rFonts w:hint="eastAsia" w:ascii="宋体" w:hAnsi="宋体" w:eastAsia="宋体" w:cs="宋体"/>
          <w:bCs/>
          <w:sz w:val="24"/>
        </w:rPr>
        <w:t xml:space="preserve">4评审全部结束后，由工作人员在公证或监督下，汇总各投标供应商商务标和技术方案得分，确定各投标供应商总分和最终排序。</w:t>
      </w:r>
      <w:r>
        <w:rPr>
          <w:rFonts w:hint="eastAsia" w:ascii="宋体" w:hAnsi="宋体" w:eastAsia="宋体" w:cs="宋体"/>
          <w:sz w:val="24"/>
          <w:szCs w:val="24"/>
          <w:lang w:val="en-US" w:eastAsia="zh-CN"/>
        </w:rPr>
      </w:r>
      <w:r/>
    </w:p>
    <w:p>
      <w:pPr>
        <w:pStyle w:val="952"/>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．评标标准：</w:t>
      </w:r>
      <w:r>
        <w:rPr>
          <w:rFonts w:hint="eastAsia" w:ascii="宋体" w:hAnsi="宋体" w:eastAsia="宋体" w:cs="宋体"/>
          <w:sz w:val="24"/>
          <w:szCs w:val="24"/>
        </w:rPr>
      </w:r>
      <w:r/>
    </w:p>
    <w:p>
      <w:pPr>
        <w:pStyle w:val="952"/>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投标供应商</w:t>
      </w:r>
      <w:r>
        <w:rPr>
          <w:rFonts w:hint="eastAsia" w:ascii="宋体" w:hAnsi="宋体" w:eastAsia="宋体" w:cs="宋体"/>
          <w:sz w:val="24"/>
          <w:szCs w:val="24"/>
        </w:rPr>
        <w:t xml:space="preserve">通过资格性与符合性审查的，方可进入比较与评价程序。</w:t>
      </w:r>
      <w:r>
        <w:rPr>
          <w:rFonts w:hint="eastAsia" w:ascii="宋体" w:hAnsi="宋体" w:eastAsia="宋体" w:cs="宋体"/>
          <w:sz w:val="24"/>
          <w:szCs w:val="24"/>
        </w:rPr>
      </w:r>
      <w:r/>
    </w:p>
    <w:p>
      <w:pPr>
        <w:pStyle w:val="933"/>
        <w:ind w:firstLine="480"/>
        <w:spacing w:line="470" w:lineRule="exact"/>
        <w:rPr>
          <w:rFonts w:hint="eastAsia" w:ascii="宋体" w:hAnsi="宋体" w:eastAsia="宋体" w:cs="宋体"/>
          <w:color w:val="000000"/>
          <w:sz w:val="24"/>
          <w:highlight w:val="none"/>
        </w:rPr>
      </w:pPr>
      <w:r>
        <w:rPr>
          <w:rFonts w:hint="eastAsia" w:ascii="宋体" w:hAnsi="宋体" w:cs="宋体"/>
          <w:b/>
          <w:bCs/>
          <w:sz w:val="24"/>
        </w:rPr>
        <w:t xml:space="preserve">比较与评价采用综合评分法（计分均保留2位小数），评</w:t>
      </w:r>
      <w:r>
        <w:rPr>
          <w:rFonts w:hint="eastAsia" w:ascii="宋体" w:hAnsi="宋体" w:cs="宋体"/>
          <w:b/>
          <w:bCs/>
          <w:sz w:val="24"/>
          <w:lang w:val="en-US" w:eastAsia="zh-CN"/>
        </w:rPr>
        <w:t xml:space="preserve">标</w:t>
      </w:r>
      <w:r>
        <w:rPr>
          <w:rFonts w:hint="eastAsia" w:ascii="宋体" w:hAnsi="宋体" w:cs="宋体"/>
          <w:b/>
          <w:bCs/>
          <w:sz w:val="24"/>
        </w:rPr>
        <w:t xml:space="preserve">委员会遵循公平、公正、择优原则，独立按照评分标准分别评定投标供应商的分值；评标结果按评审后得分由高到低顺序排列。得分相同的，按投标报价由低到高顺序排列。得分且投标报价相同的并列。投标文件满足招标文件全部实质性要求，且按照评审因素的量化指标评审得分最高的投标供应商为排名第一的中标候选人。未列入本评分标准的其他条件不作为评分内容。</w:t>
      </w:r>
      <w:r>
        <w:rPr>
          <w:rFonts w:hint="eastAsia" w:ascii="宋体" w:hAnsi="宋体" w:eastAsia="宋体" w:cs="宋体"/>
          <w:color w:val="000000"/>
          <w:sz w:val="24"/>
          <w:highlight w:val="none"/>
        </w:rPr>
      </w:r>
      <w:r/>
    </w:p>
    <w:p>
      <w:pPr>
        <w:pStyle w:val="933"/>
        <w:ind w:firstLine="482"/>
        <w:spacing w:before="0" w:line="360" w:lineRule="auto"/>
        <w:tabs>
          <w:tab w:val="left" w:pos="525" w:leader="none"/>
          <w:tab w:val="left" w:pos="1050" w:leader="none"/>
          <w:tab w:val="left" w:pos="1200" w:leader="none"/>
        </w:tabs>
        <w:rPr>
          <w:rFonts w:hint="eastAsia" w:ascii="宋体" w:hAnsi="宋体" w:eastAsia="宋体" w:cs="宋体"/>
          <w:b/>
          <w:bCs/>
          <w:sz w:val="24"/>
          <w:highlight w:val="none"/>
          <w:lang w:val="en-US" w:eastAsia="zh-CN"/>
        </w:rPr>
      </w:pP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.1评分项目及分值（总分100分）</w:t>
      </w:r>
      <w:r>
        <w:rPr>
          <w:rFonts w:hint="eastAsia" w:ascii="宋体" w:hAnsi="宋体" w:eastAsia="宋体" w:cs="宋体"/>
          <w:b/>
          <w:bCs/>
          <w:sz w:val="24"/>
          <w:highlight w:val="none"/>
          <w:lang w:val="en-US" w:eastAsia="zh-CN"/>
        </w:rPr>
      </w:r>
      <w:r/>
    </w:p>
    <w:p>
      <w:pPr>
        <w:pStyle w:val="933"/>
        <w:ind w:firstLine="47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（1）投标报价                                 </w:t>
      </w:r>
      <w:r>
        <w:rPr>
          <w:rFonts w:hint="eastAsia" w:ascii="宋体" w:hAnsi="宋体" w:eastAsia="宋体" w:cs="宋体"/>
          <w:b/>
          <w:bCs/>
          <w:sz w:val="24"/>
          <w:highlight w:val="none"/>
          <w:lang w:val="en-US" w:eastAsia="zh-CN"/>
        </w:rPr>
        <w:t xml:space="preserve">40</w:t>
      </w:r>
      <w:r>
        <w:rPr>
          <w:rFonts w:hint="eastAsia" w:ascii="宋体" w:hAnsi="宋体" w:eastAsia="宋体" w:cs="宋体"/>
          <w:b/>
          <w:bCs/>
          <w:sz w:val="24"/>
          <w:highlight w:val="none"/>
        </w:rPr>
        <w:t xml:space="preserve">分</w:t>
      </w:r>
      <w:r>
        <w:rPr>
          <w:rFonts w:hint="eastAsia" w:ascii="宋体" w:hAnsi="宋体" w:eastAsia="宋体" w:cs="宋体"/>
          <w:b/>
          <w:bCs/>
          <w:sz w:val="24"/>
          <w:highlight w:val="none"/>
        </w:rPr>
      </w:r>
      <w:r/>
    </w:p>
    <w:p>
      <w:pPr>
        <w:pStyle w:val="933"/>
        <w:ind w:firstLine="47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（2）投标供应商评价                           </w:t>
      </w:r>
      <w:r>
        <w:rPr>
          <w:rFonts w:hint="eastAsia" w:ascii="宋体" w:hAnsi="宋体" w:eastAsia="宋体" w:cs="宋体"/>
          <w:b/>
          <w:bCs/>
          <w:sz w:val="24"/>
          <w:highlight w:val="none"/>
          <w:lang w:val="en-US" w:eastAsia="zh-CN"/>
        </w:rPr>
        <w:t xml:space="preserve"> 9</w:t>
      </w:r>
      <w:r>
        <w:rPr>
          <w:rFonts w:hint="eastAsia" w:ascii="宋体" w:hAnsi="宋体" w:eastAsia="宋体" w:cs="宋体"/>
          <w:b/>
          <w:bCs/>
          <w:sz w:val="24"/>
          <w:highlight w:val="none"/>
        </w:rPr>
        <w:t xml:space="preserve">分</w:t>
      </w:r>
      <w:r>
        <w:rPr>
          <w:rFonts w:hint="eastAsia" w:ascii="宋体" w:hAnsi="宋体" w:eastAsia="宋体" w:cs="宋体"/>
          <w:b/>
          <w:bCs/>
          <w:sz w:val="24"/>
          <w:highlight w:val="none"/>
        </w:rPr>
      </w:r>
      <w:r/>
    </w:p>
    <w:p>
      <w:pPr>
        <w:pStyle w:val="933"/>
        <w:ind w:firstLine="47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（3）</w:t>
      </w:r>
      <w:r>
        <w:rPr>
          <w:rFonts w:hint="eastAsia" w:ascii="宋体" w:hAnsi="宋体" w:eastAsia="宋体" w:cs="宋体"/>
          <w:b/>
          <w:bCs/>
          <w:sz w:val="24"/>
          <w:highlight w:val="none"/>
          <w:lang w:val="en-US" w:eastAsia="zh-CN"/>
        </w:rPr>
        <w:t xml:space="preserve">产品性能</w:t>
      </w:r>
      <w:r>
        <w:rPr>
          <w:rFonts w:hint="eastAsia" w:ascii="宋体" w:hAnsi="宋体" w:eastAsia="宋体" w:cs="宋体"/>
          <w:b/>
          <w:bCs/>
          <w:sz w:val="24"/>
          <w:highlight w:val="none"/>
        </w:rPr>
        <w:t xml:space="preserve">                               </w:t>
      </w:r>
      <w:r>
        <w:rPr>
          <w:rFonts w:hint="eastAsia" w:ascii="宋体" w:hAnsi="宋体" w:eastAsia="宋体" w:cs="宋体"/>
          <w:b/>
          <w:bCs/>
          <w:sz w:val="24"/>
          <w:highlight w:val="none"/>
          <w:lang w:val="en-US" w:eastAsia="zh-CN"/>
        </w:rPr>
        <w:t xml:space="preserve">  18</w:t>
      </w:r>
      <w:r>
        <w:rPr>
          <w:rFonts w:hint="eastAsia" w:ascii="宋体" w:hAnsi="宋体" w:eastAsia="宋体" w:cs="宋体"/>
          <w:b/>
          <w:bCs/>
          <w:sz w:val="24"/>
          <w:highlight w:val="none"/>
        </w:rPr>
        <w:t xml:space="preserve">分</w:t>
      </w:r>
      <w:r>
        <w:rPr>
          <w:rFonts w:hint="eastAsia" w:ascii="宋体" w:hAnsi="宋体" w:eastAsia="宋体" w:cs="宋体"/>
          <w:b/>
          <w:bCs/>
          <w:sz w:val="24"/>
          <w:highlight w:val="none"/>
        </w:rPr>
      </w:r>
      <w:r/>
    </w:p>
    <w:p>
      <w:pPr>
        <w:pStyle w:val="933"/>
        <w:ind w:firstLine="47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（4）</w:t>
      </w:r>
      <w:r>
        <w:rPr>
          <w:rFonts w:hint="eastAsia" w:ascii="宋体" w:hAnsi="宋体" w:eastAsia="宋体" w:cs="宋体"/>
          <w:b/>
          <w:bCs/>
          <w:sz w:val="24"/>
          <w:highlight w:val="none"/>
          <w:lang w:val="en-US" w:eastAsia="zh-CN"/>
        </w:rPr>
        <w:t xml:space="preserve">现场演示</w:t>
      </w:r>
      <w:r>
        <w:rPr>
          <w:rFonts w:hint="eastAsia" w:ascii="宋体" w:hAnsi="宋体" w:eastAsia="宋体" w:cs="宋体"/>
          <w:b/>
          <w:bCs/>
          <w:sz w:val="24"/>
          <w:highlight w:val="none"/>
        </w:rPr>
        <w:t xml:space="preserve">                               </w:t>
      </w:r>
      <w:r>
        <w:rPr>
          <w:rFonts w:hint="eastAsia" w:ascii="宋体" w:hAnsi="宋体" w:eastAsia="宋体" w:cs="宋体"/>
          <w:b/>
          <w:bCs/>
          <w:sz w:val="24"/>
          <w:highlight w:val="none"/>
          <w:lang w:val="en-US" w:eastAsia="zh-CN"/>
        </w:rPr>
        <w:t xml:space="preserve">   8</w:t>
      </w:r>
      <w:r>
        <w:rPr>
          <w:rFonts w:hint="eastAsia" w:ascii="宋体" w:hAnsi="宋体" w:eastAsia="宋体" w:cs="宋体"/>
          <w:b/>
          <w:bCs/>
          <w:sz w:val="24"/>
          <w:highlight w:val="none"/>
        </w:rPr>
        <w:t xml:space="preserve">分</w:t>
      </w:r>
      <w:r>
        <w:rPr>
          <w:rFonts w:hint="eastAsia" w:ascii="宋体" w:hAnsi="宋体" w:eastAsia="宋体" w:cs="宋体"/>
          <w:b/>
          <w:bCs/>
          <w:sz w:val="24"/>
          <w:highlight w:val="none"/>
        </w:rPr>
      </w:r>
      <w:r/>
    </w:p>
    <w:p>
      <w:pPr>
        <w:pStyle w:val="933"/>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5</w:t>
      </w:r>
      <w:r>
        <w:rPr>
          <w:rFonts w:hint="eastAsia" w:ascii="宋体" w:hAnsi="宋体" w:eastAsia="宋体" w:cs="宋体"/>
          <w:b/>
          <w:bCs/>
          <w:sz w:val="24"/>
          <w:highlight w:val="none"/>
        </w:rPr>
        <w:t xml:space="preserve">）技术方案                               </w:t>
      </w:r>
      <w:r>
        <w:rPr>
          <w:rFonts w:hint="eastAsia" w:ascii="宋体" w:hAnsi="宋体" w:eastAsia="宋体" w:cs="宋体"/>
          <w:b/>
          <w:bCs/>
          <w:sz w:val="24"/>
          <w:highlight w:val="none"/>
          <w:lang w:val="en-US" w:eastAsia="zh-CN"/>
        </w:rPr>
        <w:t xml:space="preserve">  25</w:t>
      </w:r>
      <w:r>
        <w:rPr>
          <w:rFonts w:hint="eastAsia" w:ascii="宋体" w:hAnsi="宋体" w:eastAsia="宋体" w:cs="宋体"/>
          <w:b/>
          <w:bCs/>
          <w:sz w:val="24"/>
          <w:highlight w:val="none"/>
        </w:rPr>
        <w:t xml:space="preserve">分</w:t>
      </w:r>
      <w:r>
        <w:rPr>
          <w:rFonts w:hint="eastAsia" w:ascii="宋体" w:hAnsi="宋体" w:eastAsia="宋体" w:cs="宋体"/>
          <w:b/>
          <w:bCs/>
          <w:sz w:val="24"/>
          <w:highlight w:val="none"/>
        </w:rPr>
      </w:r>
      <w:r/>
    </w:p>
    <w:p>
      <w:pPr>
        <w:pStyle w:val="933"/>
        <w:ind w:firstLine="600"/>
        <w:spacing w:line="360" w:lineRule="auto"/>
        <w:rPr>
          <w:rFonts w:hint="eastAsia" w:ascii="宋体" w:hAnsi="宋体" w:eastAsia="宋体" w:cs="宋体"/>
          <w:highlight w:val="none"/>
        </w:rPr>
      </w:pP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.2各项目评分标准</w:t>
      </w:r>
      <w:r>
        <w:rPr>
          <w:rFonts w:hint="eastAsia" w:ascii="宋体" w:hAnsi="宋体" w:eastAsia="宋体" w:cs="宋体"/>
          <w:highlight w:val="none"/>
        </w:rPr>
      </w:r>
      <w:r/>
    </w:p>
    <w:p>
      <w:pPr>
        <w:pStyle w:val="933"/>
        <w:ind w:firstLine="475"/>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（1）投标报价（</w:t>
      </w:r>
      <w:r>
        <w:rPr>
          <w:rFonts w:hint="eastAsia" w:ascii="宋体" w:hAnsi="宋体" w:eastAsia="宋体" w:cs="宋体"/>
          <w:b/>
          <w:sz w:val="24"/>
          <w:highlight w:val="none"/>
          <w:lang w:val="en-US" w:eastAsia="zh-CN"/>
        </w:rPr>
        <w:t xml:space="preserve">40</w:t>
      </w:r>
      <w:r>
        <w:rPr>
          <w:rFonts w:hint="eastAsia" w:ascii="宋体" w:hAnsi="宋体" w:eastAsia="宋体" w:cs="宋体"/>
          <w:b/>
          <w:sz w:val="24"/>
          <w:highlight w:val="none"/>
        </w:rPr>
        <w:t xml:space="preserve">分）</w:t>
      </w:r>
      <w:r>
        <w:rPr>
          <w:rFonts w:hint="eastAsia" w:ascii="宋体" w:hAnsi="宋体" w:eastAsia="宋体" w:cs="宋体"/>
          <w:b/>
          <w:sz w:val="24"/>
          <w:highlight w:val="none"/>
        </w:rPr>
      </w:r>
      <w:r/>
    </w:p>
    <w:p>
      <w:pPr>
        <w:pStyle w:val="933"/>
        <w:ind w:firstLine="720"/>
        <w:spacing w:line="360" w:lineRule="auto"/>
        <w:rPr>
          <w:rFonts w:hint="eastAsia" w:ascii="宋体" w:hAnsi="宋体" w:eastAsia="宋体" w:cs="宋体"/>
          <w:sz w:val="24"/>
          <w:highlight w:val="none"/>
        </w:rPr>
      </w:pPr>
      <w:r>
        <w:rPr>
          <w:rFonts w:hint="eastAsia" w:ascii="宋体" w:hAnsi="宋体" w:eastAsia="宋体" w:cs="宋体"/>
          <w:bCs/>
          <w:sz w:val="24"/>
          <w:highlight w:val="none"/>
        </w:rPr>
        <w:t xml:space="preserve">1）本项目</w:t>
      </w:r>
      <w:r>
        <w:rPr>
          <w:rFonts w:hint="eastAsia" w:ascii="宋体" w:hAnsi="宋体" w:eastAsia="宋体" w:cs="宋体"/>
          <w:sz w:val="24"/>
          <w:highlight w:val="none"/>
        </w:rPr>
        <w:t xml:space="preserve">采购人设最高限价，高于最高限价的按无效报价处理。</w:t>
      </w:r>
      <w:r>
        <w:rPr>
          <w:rFonts w:hint="eastAsia" w:ascii="宋体" w:hAnsi="宋体" w:eastAsia="宋体" w:cs="宋体"/>
          <w:sz w:val="24"/>
          <w:highlight w:val="none"/>
        </w:rPr>
      </w:r>
      <w:r/>
    </w:p>
    <w:p>
      <w:pPr>
        <w:pStyle w:val="933"/>
        <w:ind w:firstLine="7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sz w:val="24"/>
          <w:szCs w:val="24"/>
          <w:highlight w:val="none"/>
        </w:rPr>
        <w:t xml:space="preserve">采用低价优先法计算，即满足</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文件要求且投标价格最低的投标报价为评标基准价，其价格分为满分。</w:t>
      </w:r>
      <w:r>
        <w:rPr>
          <w:rFonts w:hint="eastAsia" w:ascii="宋体" w:hAnsi="宋体" w:eastAsia="宋体" w:cs="宋体"/>
          <w:bCs/>
          <w:sz w:val="24"/>
          <w:highlight w:val="none"/>
        </w:rPr>
        <w:t xml:space="preserve">其他投标供应商的价格分统一按照下列公式计算：</w:t>
      </w:r>
      <w:r>
        <w:rPr>
          <w:rFonts w:hint="eastAsia" w:ascii="宋体" w:hAnsi="宋体" w:eastAsia="宋体" w:cs="宋体"/>
          <w:bCs/>
          <w:sz w:val="24"/>
          <w:highlight w:val="none"/>
        </w:rPr>
      </w:r>
      <w:r/>
    </w:p>
    <w:p>
      <w:pPr>
        <w:pStyle w:val="933"/>
        <w:ind w:firstLine="720"/>
        <w:spacing w:line="360" w:lineRule="auto"/>
        <w:rPr>
          <w:rFonts w:hint="eastAsia" w:ascii="宋体" w:hAnsi="宋体" w:eastAsia="宋体" w:cs="宋体"/>
          <w:bCs/>
          <w:sz w:val="24"/>
          <w:highlight w:val="none"/>
          <w:lang w:val="en-US"/>
        </w:rPr>
      </w:pPr>
      <w:r>
        <w:rPr>
          <w:rFonts w:hint="eastAsia" w:ascii="宋体" w:hAnsi="宋体" w:eastAsia="宋体" w:cs="宋体"/>
          <w:bCs/>
          <w:sz w:val="24"/>
          <w:highlight w:val="none"/>
        </w:rPr>
        <w:t xml:space="preserve">投标报价得分=（评标基准价／投标报价）×</w:t>
      </w:r>
      <w:r>
        <w:rPr>
          <w:rFonts w:hint="eastAsia" w:ascii="宋体" w:hAnsi="宋体" w:eastAsia="宋体" w:cs="宋体"/>
          <w:bCs/>
          <w:sz w:val="24"/>
          <w:highlight w:val="none"/>
          <w:lang w:val="en-US" w:eastAsia="zh-CN"/>
        </w:rPr>
        <w:t xml:space="preserve">40</w:t>
      </w:r>
      <w:r>
        <w:rPr>
          <w:rFonts w:hint="eastAsia" w:ascii="宋体" w:hAnsi="宋体" w:eastAsia="宋体" w:cs="宋体"/>
          <w:bCs/>
          <w:sz w:val="24"/>
          <w:highlight w:val="none"/>
          <w:lang w:val="en-US"/>
        </w:rPr>
      </w:r>
      <w:r/>
    </w:p>
    <w:p>
      <w:pPr>
        <w:pStyle w:val="933"/>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备注：</w:t>
      </w:r>
      <w:r>
        <w:rPr>
          <w:rFonts w:hint="eastAsia" w:ascii="宋体" w:hAnsi="宋体" w:eastAsia="宋体" w:cs="宋体"/>
          <w:bCs/>
          <w:color w:val="000000"/>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hint="eastAsia" w:ascii="宋体" w:hAnsi="宋体" w:eastAsia="宋体" w:cs="宋体"/>
          <w:bCs/>
          <w:color w:val="000000"/>
          <w:sz w:val="24"/>
          <w:szCs w:val="24"/>
          <w:highlight w:val="none"/>
        </w:rPr>
      </w:r>
      <w:r/>
    </w:p>
    <w:p>
      <w:pPr>
        <w:pStyle w:val="933"/>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含新疆生产建设兵团</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出具的属于监狱企业的证明文件扫描件。</w:t>
      </w:r>
      <w:r>
        <w:rPr>
          <w:rFonts w:hint="eastAsia" w:ascii="宋体" w:hAnsi="宋体" w:eastAsia="宋体" w:cs="宋体"/>
          <w:bCs/>
          <w:color w:val="000000"/>
          <w:sz w:val="24"/>
          <w:szCs w:val="24"/>
          <w:highlight w:val="none"/>
        </w:rPr>
      </w:r>
      <w:r/>
    </w:p>
    <w:p>
      <w:pPr>
        <w:pStyle w:val="933"/>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eastAsia="宋体" w:cs="宋体"/>
          <w:bCs/>
          <w:color w:val="000000"/>
          <w:sz w:val="24"/>
          <w:szCs w:val="24"/>
          <w:highlight w:val="none"/>
        </w:rPr>
      </w:r>
      <w:r/>
    </w:p>
    <w:p>
      <w:pPr>
        <w:pStyle w:val="933"/>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4.残疾人福利单位、监狱企业属于小型、微型企业的，不重复享受政策。</w:t>
      </w:r>
      <w:r>
        <w:rPr>
          <w:rFonts w:hint="eastAsia" w:ascii="宋体" w:hAnsi="宋体" w:eastAsia="宋体" w:cs="宋体"/>
          <w:bCs/>
          <w:color w:val="000000"/>
          <w:sz w:val="24"/>
          <w:szCs w:val="24"/>
          <w:highlight w:val="none"/>
        </w:rPr>
      </w:r>
      <w:r/>
    </w:p>
    <w:p>
      <w:pPr>
        <w:pStyle w:val="933"/>
        <w:ind w:firstLine="480"/>
        <w:jc w:val="left"/>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如未按要求填写和提供有效证明或相关内容表述不清的，不得享受价格扣除。</w:t>
      </w:r>
      <w:r>
        <w:rPr>
          <w:rFonts w:hint="eastAsia" w:ascii="宋体" w:hAnsi="宋体" w:eastAsia="宋体" w:cs="宋体"/>
          <w:bCs/>
          <w:color w:val="000000"/>
          <w:sz w:val="24"/>
          <w:szCs w:val="24"/>
          <w:highlight w:val="none"/>
          <w:lang w:val="zh-CN"/>
        </w:rPr>
      </w:r>
      <w:r/>
    </w:p>
    <w:p>
      <w:pPr>
        <w:pStyle w:val="933"/>
        <w:ind w:firstLine="475"/>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933"/>
        <w:spacing w:line="360" w:lineRule="auto"/>
        <w:rPr>
          <w:rFonts w:hint="eastAsia" w:ascii="宋体" w:hAnsi="宋体" w:eastAsia="宋体" w:cs="宋体"/>
          <w:b/>
          <w:sz w:val="24"/>
          <w:highlight w:val="none"/>
          <w:lang w:eastAsia="zh-CN"/>
        </w:rPr>
      </w:pPr>
      <w:r>
        <w:rPr>
          <w:rFonts w:hint="eastAsia" w:ascii="宋体" w:hAnsi="宋体" w:eastAsia="宋体" w:cs="宋体"/>
          <w:b/>
          <w:sz w:val="24"/>
          <w:highlight w:val="none"/>
        </w:rPr>
        <w:t xml:space="preserve">（2）投标供应商评价（</w:t>
      </w:r>
      <w:r>
        <w:rPr>
          <w:rFonts w:hint="eastAsia" w:ascii="宋体" w:hAnsi="宋体" w:eastAsia="宋体" w:cs="宋体"/>
          <w:b/>
          <w:sz w:val="24"/>
          <w:highlight w:val="none"/>
          <w:lang w:val="en-US" w:eastAsia="zh-CN"/>
        </w:rPr>
        <w:t xml:space="preserve">9</w:t>
      </w:r>
      <w:r>
        <w:rPr>
          <w:rFonts w:hint="eastAsia" w:ascii="宋体" w:hAnsi="宋体" w:eastAsia="宋体" w:cs="宋体"/>
          <w:b/>
          <w:sz w:val="24"/>
          <w:highlight w:val="none"/>
        </w:rPr>
        <w:t xml:space="preserve">分） </w:t>
      </w:r>
      <w:r>
        <w:rPr>
          <w:rFonts w:hint="eastAsia" w:ascii="宋体" w:hAnsi="宋体" w:eastAsia="宋体" w:cs="宋体"/>
          <w:b/>
          <w:sz w:val="24"/>
          <w:highlight w:val="none"/>
          <w:lang w:eastAsia="zh-CN"/>
        </w:rPr>
      </w:r>
      <w:r/>
    </w:p>
    <w:p>
      <w:pPr>
        <w:pStyle w:val="933"/>
        <w:ind w:firstLine="480"/>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1）投标供应商业绩（</w:t>
      </w:r>
      <w:r>
        <w:rPr>
          <w:rFonts w:hint="eastAsia" w:ascii="宋体" w:hAnsi="宋体" w:eastAsia="宋体" w:cs="宋体"/>
          <w:b/>
          <w:sz w:val="24"/>
          <w:highlight w:val="none"/>
          <w:lang w:val="en-US" w:eastAsia="zh-CN"/>
        </w:rPr>
        <w:t xml:space="preserve">2</w:t>
      </w:r>
      <w:r>
        <w:rPr>
          <w:rFonts w:hint="eastAsia" w:ascii="宋体" w:hAnsi="宋体" w:eastAsia="宋体" w:cs="宋体"/>
          <w:b/>
          <w:sz w:val="24"/>
          <w:highlight w:val="none"/>
        </w:rPr>
        <w:t xml:space="preserve">分）</w:t>
      </w:r>
      <w:r>
        <w:rPr>
          <w:rFonts w:hint="eastAsia" w:ascii="宋体" w:hAnsi="宋体" w:eastAsia="宋体" w:cs="宋体"/>
          <w:b/>
          <w:sz w:val="24"/>
          <w:highlight w:val="none"/>
        </w:rPr>
      </w:r>
      <w:r/>
    </w:p>
    <w:p>
      <w:pPr>
        <w:pStyle w:val="933"/>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投标供应商</w:t>
      </w:r>
      <w:r>
        <w:rPr>
          <w:rFonts w:hint="eastAsia" w:ascii="宋体" w:hAnsi="宋体" w:eastAsia="宋体" w:cs="宋体"/>
          <w:bCs/>
          <w:sz w:val="24"/>
          <w:highlight w:val="none"/>
          <w:shd w:val="clear" w:color="auto" w:fill="auto"/>
        </w:rPr>
        <w:t xml:space="preserve">自20</w:t>
      </w:r>
      <w:r>
        <w:rPr>
          <w:rFonts w:hint="eastAsia" w:ascii="宋体" w:hAnsi="宋体" w:eastAsia="宋体" w:cs="宋体"/>
          <w:bCs/>
          <w:sz w:val="24"/>
          <w:highlight w:val="none"/>
          <w:shd w:val="clear" w:color="auto" w:fill="auto"/>
          <w:lang w:val="en-US" w:eastAsia="zh-CN"/>
        </w:rPr>
        <w:t xml:space="preserve">21</w:t>
      </w:r>
      <w:r>
        <w:rPr>
          <w:rFonts w:hint="eastAsia" w:ascii="宋体" w:hAnsi="宋体" w:eastAsia="宋体" w:cs="宋体"/>
          <w:bCs/>
          <w:sz w:val="24"/>
          <w:highlight w:val="none"/>
          <w:shd w:val="clear" w:color="auto" w:fill="auto"/>
        </w:rPr>
        <w:t xml:space="preserve">年</w:t>
      </w:r>
      <w:r>
        <w:rPr>
          <w:rFonts w:hint="eastAsia" w:ascii="宋体" w:hAnsi="宋体" w:eastAsia="宋体" w:cs="宋体"/>
          <w:bCs/>
          <w:sz w:val="24"/>
          <w:highlight w:val="none"/>
          <w:shd w:val="clear" w:color="auto" w:fill="auto"/>
          <w:lang w:val="en-US" w:eastAsia="zh-CN"/>
        </w:rPr>
        <w:t xml:space="preserve">9</w:t>
      </w:r>
      <w:r>
        <w:rPr>
          <w:rFonts w:hint="eastAsia" w:ascii="宋体" w:hAnsi="宋体" w:eastAsia="宋体" w:cs="宋体"/>
          <w:bCs/>
          <w:sz w:val="24"/>
          <w:highlight w:val="none"/>
          <w:shd w:val="clear" w:color="auto" w:fill="auto"/>
        </w:rPr>
        <w:t xml:space="preserve">月</w:t>
      </w:r>
      <w:r>
        <w:rPr>
          <w:rFonts w:hint="eastAsia" w:ascii="宋体" w:hAnsi="宋体" w:eastAsia="宋体" w:cs="宋体"/>
          <w:bCs/>
          <w:sz w:val="24"/>
          <w:highlight w:val="none"/>
        </w:rPr>
        <w:t xml:space="preserve">1日以来 </w:t>
      </w:r>
      <w:r>
        <w:rPr>
          <w:rFonts w:hint="eastAsia" w:ascii="宋体" w:hAnsi="宋体" w:eastAsia="宋体" w:cs="宋体"/>
          <w:bCs/>
          <w:sz w:val="24"/>
          <w:szCs w:val="24"/>
          <w:highlight w:val="none"/>
        </w:rPr>
        <w:t xml:space="preserve">（日期以合同签订日期为准）承担过同类业务的</w:t>
      </w:r>
      <w:r>
        <w:rPr>
          <w:rFonts w:hint="eastAsia" w:ascii="宋体" w:hAnsi="宋体" w:eastAsia="宋体" w:cs="宋体"/>
          <w:bCs/>
          <w:sz w:val="24"/>
          <w:highlight w:val="none"/>
        </w:rPr>
        <w:t xml:space="preserve">，每提供</w:t>
      </w:r>
      <w:r>
        <w:rPr>
          <w:rFonts w:hint="eastAsia" w:ascii="宋体" w:hAnsi="宋体" w:eastAsia="宋体" w:cs="宋体"/>
          <w:bCs/>
          <w:sz w:val="24"/>
          <w:highlight w:val="none"/>
          <w:lang w:val="en-US" w:eastAsia="zh-CN"/>
        </w:rPr>
        <w:t xml:space="preserve">1</w:t>
      </w:r>
      <w:r>
        <w:rPr>
          <w:rFonts w:hint="eastAsia" w:ascii="宋体" w:hAnsi="宋体" w:eastAsia="宋体" w:cs="宋体"/>
          <w:bCs/>
          <w:sz w:val="24"/>
          <w:highlight w:val="none"/>
        </w:rPr>
        <w:t xml:space="preserve">个</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得</w:t>
      </w:r>
      <w:r>
        <w:rPr>
          <w:rFonts w:hint="eastAsia" w:ascii="宋体" w:hAnsi="宋体" w:eastAsia="宋体" w:cs="宋体"/>
          <w:bCs/>
          <w:sz w:val="24"/>
          <w:highlight w:val="none"/>
          <w:lang w:val="en-US" w:eastAsia="zh-CN"/>
        </w:rPr>
        <w:t xml:space="preserve">1</w:t>
      </w:r>
      <w:r>
        <w:rPr>
          <w:rFonts w:hint="eastAsia" w:ascii="宋体" w:hAnsi="宋体" w:eastAsia="宋体" w:cs="宋体"/>
          <w:bCs/>
          <w:sz w:val="24"/>
          <w:highlight w:val="none"/>
        </w:rPr>
        <w:t xml:space="preserve">分，最高得</w:t>
      </w: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分。</w:t>
      </w:r>
      <w:r>
        <w:rPr>
          <w:rFonts w:hint="eastAsia" w:ascii="宋体" w:hAnsi="宋体" w:cs="宋体"/>
          <w:b/>
          <w:sz w:val="24"/>
        </w:rPr>
        <w:t xml:space="preserve">（投标文件中提供合同复印件加盖公章放入投标文件中，</w:t>
      </w:r>
      <w:r>
        <w:rPr>
          <w:rFonts w:hint="eastAsia" w:ascii="宋体" w:hAnsi="宋体" w:cs="宋体"/>
          <w:b/>
          <w:bCs/>
          <w:sz w:val="24"/>
        </w:rPr>
        <w:t xml:space="preserve">投标时</w:t>
      </w:r>
      <w:r>
        <w:rPr>
          <w:rFonts w:hint="eastAsia" w:ascii="宋体" w:hAnsi="宋体" w:cs="宋体"/>
          <w:b/>
          <w:sz w:val="24"/>
        </w:rPr>
        <w:t xml:space="preserve">提供原件备查，否则不得分）。</w:t>
      </w:r>
      <w:r>
        <w:rPr>
          <w:rFonts w:hint="eastAsia" w:ascii="宋体" w:hAnsi="宋体" w:eastAsia="宋体" w:cs="宋体"/>
          <w:bCs/>
          <w:sz w:val="24"/>
          <w:highlight w:val="none"/>
        </w:rPr>
      </w:r>
      <w:r/>
    </w:p>
    <w:p>
      <w:pPr>
        <w:pStyle w:val="933"/>
        <w:numPr>
          <w:ilvl w:val="0"/>
          <w:numId w:val="5"/>
        </w:numPr>
        <w:ind w:firstLine="480"/>
        <w:spacing w:line="360" w:lineRule="auto"/>
        <w:rPr>
          <w:rFonts w:hint="eastAsia" w:ascii="宋体" w:hAnsi="宋体" w:eastAsia="宋体" w:cs="宋体"/>
          <w:b/>
          <w:bCs w:val="0"/>
          <w:color w:val="000000"/>
          <w:sz w:val="24"/>
          <w:highlight w:val="none"/>
        </w:rPr>
        <w:outlineLvl w:val="9"/>
      </w:pPr>
      <w:r>
        <w:rPr>
          <w:rFonts w:hint="eastAsia" w:ascii="宋体" w:hAnsi="宋体" w:eastAsia="宋体" w:cs="宋体"/>
          <w:b/>
          <w:bCs w:val="0"/>
          <w:color w:val="000000"/>
          <w:sz w:val="24"/>
          <w:highlight w:val="none"/>
        </w:rPr>
        <w:t xml:space="preserve">人员配备（</w:t>
      </w:r>
      <w:r>
        <w:rPr>
          <w:rFonts w:hint="eastAsia" w:ascii="宋体" w:hAnsi="宋体" w:eastAsia="宋体" w:cs="宋体"/>
          <w:b/>
          <w:bCs w:val="0"/>
          <w:color w:val="000000"/>
          <w:sz w:val="24"/>
          <w:highlight w:val="none"/>
          <w:lang w:val="en-US" w:eastAsia="zh-CN"/>
        </w:rPr>
        <w:t xml:space="preserve">4</w:t>
      </w:r>
      <w:r>
        <w:rPr>
          <w:rFonts w:hint="eastAsia" w:ascii="宋体" w:hAnsi="宋体" w:eastAsia="宋体" w:cs="宋体"/>
          <w:b/>
          <w:bCs w:val="0"/>
          <w:color w:val="000000"/>
          <w:sz w:val="24"/>
          <w:highlight w:val="none"/>
        </w:rPr>
        <w:t xml:space="preserve">分）</w:t>
      </w:r>
      <w:r>
        <w:rPr>
          <w:rFonts w:hint="eastAsia" w:ascii="宋体" w:hAnsi="宋体" w:eastAsia="宋体" w:cs="宋体"/>
          <w:b/>
          <w:bCs w:val="0"/>
          <w:color w:val="000000"/>
          <w:sz w:val="24"/>
          <w:highlight w:val="none"/>
        </w:rPr>
      </w:r>
      <w:r/>
    </w:p>
    <w:p>
      <w:pPr>
        <w:pStyle w:val="933"/>
        <w:ind w:firstLine="482"/>
        <w:spacing w:line="360" w:lineRule="auto"/>
        <w:rPr>
          <w:rFonts w:hint="eastAsia" w:ascii="宋体" w:hAnsi="宋体" w:eastAsia="宋体" w:cs="宋体"/>
          <w:bCs/>
          <w:color w:val="000000"/>
          <w:sz w:val="24"/>
          <w:highlight w:val="none"/>
        </w:rPr>
        <w:outlineLvl w:val="9"/>
      </w:pPr>
      <w:r>
        <w:rPr>
          <w:rFonts w:hint="eastAsia" w:ascii="宋体" w:hAnsi="宋体" w:eastAsia="宋体" w:cs="宋体"/>
          <w:b/>
          <w:bCs w:val="0"/>
          <w:color w:val="000000"/>
          <w:sz w:val="24"/>
          <w:highlight w:val="none"/>
        </w:rPr>
        <w:t xml:space="preserve">①拟派的项目负责人（</w:t>
      </w:r>
      <w:r>
        <w:rPr>
          <w:rFonts w:hint="eastAsia" w:ascii="宋体" w:hAnsi="宋体" w:eastAsia="宋体" w:cs="宋体"/>
          <w:b/>
          <w:bCs w:val="0"/>
          <w:color w:val="000000"/>
          <w:sz w:val="24"/>
          <w:highlight w:val="none"/>
          <w:lang w:val="en-US" w:eastAsia="zh-CN"/>
        </w:rPr>
        <w:t xml:space="preserve">1</w:t>
      </w:r>
      <w:r>
        <w:rPr>
          <w:rFonts w:hint="eastAsia" w:ascii="宋体" w:hAnsi="宋体" w:eastAsia="宋体" w:cs="宋体"/>
          <w:b/>
          <w:bCs w:val="0"/>
          <w:color w:val="000000"/>
          <w:sz w:val="24"/>
          <w:highlight w:val="none"/>
        </w:rPr>
        <w:t xml:space="preserve">分）</w:t>
      </w:r>
      <w:r>
        <w:rPr>
          <w:rFonts w:hint="eastAsia" w:ascii="宋体" w:hAnsi="宋体" w:eastAsia="宋体" w:cs="宋体"/>
          <w:b/>
          <w:bCs w:val="0"/>
          <w:color w:val="000000"/>
          <w:sz w:val="24"/>
          <w:highlight w:val="none"/>
          <w:lang w:eastAsia="zh-CN"/>
        </w:rPr>
        <w:t xml:space="preserve">：</w:t>
      </w:r>
      <w:r>
        <w:rPr>
          <w:rFonts w:hint="eastAsia" w:ascii="宋体" w:hAnsi="宋体" w:cs="宋体"/>
          <w:color w:val="000000"/>
          <w:sz w:val="24"/>
        </w:rPr>
        <w:t xml:space="preserve">具有</w:t>
      </w:r>
      <w:r>
        <w:rPr>
          <w:rFonts w:hint="eastAsia" w:ascii="宋体" w:hAnsi="宋体" w:cs="宋体"/>
          <w:color w:val="000000"/>
          <w:sz w:val="24"/>
          <w:lang w:val="en-US" w:eastAsia="zh-CN"/>
        </w:rPr>
        <w:t xml:space="preserve">有效的</w:t>
      </w:r>
      <w:r>
        <w:rPr>
          <w:rFonts w:hint="eastAsia" w:ascii="宋体" w:hAnsi="宋体" w:cs="宋体"/>
          <w:color w:val="000000"/>
          <w:sz w:val="24"/>
        </w:rPr>
        <w:t xml:space="preserve">ITSS-IT服务项目经理证书</w:t>
      </w:r>
      <w:r>
        <w:rPr>
          <w:rFonts w:hint="eastAsia" w:ascii="宋体" w:hAnsi="宋体" w:cs="宋体"/>
          <w:color w:val="000000"/>
          <w:sz w:val="24"/>
          <w:lang w:eastAsia="zh-CN"/>
        </w:rPr>
        <w:t xml:space="preserve">的</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得</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933"/>
        <w:ind w:firstLine="480"/>
        <w:spacing w:line="360" w:lineRule="auto"/>
        <w:rPr>
          <w:rFonts w:hint="eastAsia" w:ascii="宋体" w:hAnsi="宋体" w:eastAsia="宋体" w:cs="宋体"/>
          <w:b/>
          <w:bCs w:val="0"/>
          <w:color w:val="000000"/>
          <w:sz w:val="24"/>
          <w:highlight w:val="none"/>
        </w:rPr>
        <w:outlineLvl w:val="9"/>
      </w:pPr>
      <w:r>
        <w:rPr>
          <w:rFonts w:hint="eastAsia" w:ascii="宋体" w:hAnsi="宋体" w:eastAsia="宋体" w:cs="宋体"/>
          <w:b/>
          <w:bCs w:val="0"/>
          <w:color w:val="000000"/>
          <w:sz w:val="24"/>
          <w:highlight w:val="none"/>
        </w:rPr>
        <w:t xml:space="preserve">②拟派的项目组</w:t>
      </w:r>
      <w:r>
        <w:rPr>
          <w:rFonts w:hint="eastAsia" w:ascii="宋体" w:hAnsi="宋体" w:eastAsia="宋体" w:cs="宋体"/>
          <w:b/>
          <w:bCs w:val="0"/>
          <w:color w:val="000000"/>
          <w:sz w:val="24"/>
          <w:highlight w:val="none"/>
          <w:lang w:val="en-US" w:eastAsia="zh-CN"/>
        </w:rPr>
        <w:t xml:space="preserve">其他</w:t>
      </w:r>
      <w:r>
        <w:rPr>
          <w:rFonts w:hint="eastAsia" w:ascii="宋体" w:hAnsi="宋体" w:eastAsia="宋体" w:cs="宋体"/>
          <w:b/>
          <w:bCs w:val="0"/>
          <w:color w:val="000000"/>
          <w:sz w:val="24"/>
          <w:highlight w:val="none"/>
        </w:rPr>
        <w:t xml:space="preserve">管理人员</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rPr>
        <w:t xml:space="preserve">项目负责人除外</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rPr>
        <w:t xml:space="preserve">（</w:t>
      </w:r>
      <w:r>
        <w:rPr>
          <w:rFonts w:hint="eastAsia" w:ascii="宋体" w:hAnsi="宋体" w:eastAsia="宋体" w:cs="宋体"/>
          <w:b/>
          <w:bCs w:val="0"/>
          <w:color w:val="000000"/>
          <w:sz w:val="24"/>
          <w:highlight w:val="none"/>
          <w:lang w:val="en-US" w:eastAsia="zh-CN"/>
        </w:rPr>
        <w:t xml:space="preserve">3</w:t>
      </w:r>
      <w:r>
        <w:rPr>
          <w:rFonts w:hint="eastAsia" w:ascii="宋体" w:hAnsi="宋体" w:eastAsia="宋体" w:cs="宋体"/>
          <w:b/>
          <w:bCs w:val="0"/>
          <w:color w:val="000000"/>
          <w:sz w:val="24"/>
          <w:highlight w:val="none"/>
        </w:rPr>
        <w:t xml:space="preserve">分）</w:t>
      </w:r>
      <w:r>
        <w:rPr>
          <w:rFonts w:hint="eastAsia" w:ascii="宋体" w:hAnsi="宋体" w:eastAsia="宋体" w:cs="宋体"/>
          <w:b/>
          <w:bCs w:val="0"/>
          <w:color w:val="000000"/>
          <w:sz w:val="24"/>
          <w:highlight w:val="none"/>
        </w:rPr>
      </w:r>
      <w:r/>
    </w:p>
    <w:p>
      <w:pPr>
        <w:pStyle w:val="933"/>
        <w:ind w:firstLine="480"/>
        <w:spacing w:line="360" w:lineRule="auto"/>
        <w:rPr>
          <w:rFonts w:hint="eastAsia" w:ascii="宋体" w:hAnsi="宋体" w:cs="宋体"/>
          <w:color w:val="000000"/>
          <w:sz w:val="24"/>
          <w:lang w:eastAsia="zh-CN"/>
        </w:rPr>
        <w:outlineLvl w:val="9"/>
      </w:pPr>
      <w:r>
        <w:rPr>
          <w:rFonts w:hint="eastAsia" w:ascii="宋体" w:hAnsi="宋体" w:eastAsia="宋体" w:cs="宋体"/>
          <w:bCs/>
          <w:color w:val="000000"/>
          <w:sz w:val="24"/>
          <w:highlight w:val="none"/>
          <w:lang w:val="en-US" w:eastAsia="zh-CN"/>
        </w:rPr>
        <w:t xml:space="preserve">A.</w:t>
      </w:r>
      <w:r>
        <w:rPr>
          <w:rFonts w:hint="eastAsia" w:ascii="宋体" w:hAnsi="宋体" w:eastAsia="宋体" w:cs="宋体"/>
          <w:bCs/>
          <w:color w:val="000000"/>
          <w:sz w:val="24"/>
          <w:szCs w:val="24"/>
          <w:highlight w:val="none"/>
          <w:lang w:val="en-US" w:eastAsia="zh-CN" w:bidi="ar"/>
        </w:rPr>
        <w:t xml:space="preserve">持有有效的</w:t>
      </w:r>
      <w:r>
        <w:rPr>
          <w:rFonts w:hint="eastAsia" w:ascii="宋体" w:hAnsi="宋体"/>
          <w:bCs/>
          <w:color w:val="000000"/>
          <w:sz w:val="24"/>
        </w:rPr>
        <w:t xml:space="preserve">ITSS-IT服务工程师证书</w:t>
      </w:r>
      <w:r>
        <w:rPr>
          <w:rFonts w:hint="eastAsia" w:ascii="宋体" w:hAnsi="宋体"/>
          <w:bCs/>
          <w:color w:val="000000"/>
          <w:sz w:val="24"/>
          <w:lang w:eastAsia="zh-CN"/>
        </w:rPr>
        <w:t xml:space="preserve">的，</w:t>
      </w:r>
      <w:r>
        <w:rPr>
          <w:rFonts w:hint="eastAsia" w:ascii="宋体" w:hAnsi="宋体"/>
          <w:bCs/>
          <w:color w:val="000000"/>
          <w:sz w:val="24"/>
          <w:lang w:val="en-US" w:eastAsia="zh-CN"/>
        </w:rPr>
        <w:t xml:space="preserve">有1人，</w:t>
      </w:r>
      <w:r>
        <w:rPr>
          <w:rFonts w:hint="eastAsia" w:ascii="宋体" w:hAnsi="宋体" w:cs="宋体"/>
          <w:color w:val="000000"/>
          <w:sz w:val="24"/>
        </w:rPr>
        <w:t xml:space="preserve">得</w:t>
      </w:r>
      <w:r>
        <w:rPr>
          <w:rFonts w:hint="eastAsia" w:ascii="宋体" w:hAnsi="宋体" w:cs="宋体"/>
          <w:color w:val="000000"/>
          <w:sz w:val="24"/>
          <w:lang w:val="en-US" w:eastAsia="zh-CN"/>
        </w:rPr>
        <w:t xml:space="preserve">0.5</w:t>
      </w:r>
      <w:r>
        <w:rPr>
          <w:rFonts w:hint="eastAsia" w:ascii="宋体" w:hAnsi="宋体" w:cs="宋体"/>
          <w:color w:val="000000"/>
          <w:sz w:val="24"/>
        </w:rPr>
        <w:t xml:space="preserve">分</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最多得0.5分</w:t>
      </w:r>
      <w:r>
        <w:rPr>
          <w:rFonts w:hint="eastAsia" w:ascii="宋体" w:hAnsi="宋体" w:cs="宋体"/>
          <w:color w:val="000000"/>
          <w:sz w:val="24"/>
          <w:lang w:eastAsia="zh-CN"/>
        </w:rPr>
        <w:t xml:space="preserve">；</w:t>
      </w:r>
      <w:r>
        <w:rPr>
          <w:rFonts w:hint="eastAsia" w:ascii="宋体" w:hAnsi="宋体" w:cs="宋体"/>
          <w:color w:val="000000"/>
          <w:sz w:val="24"/>
          <w:lang w:eastAsia="zh-CN"/>
        </w:rPr>
      </w:r>
      <w:r/>
    </w:p>
    <w:p>
      <w:pPr>
        <w:pStyle w:val="933"/>
        <w:ind w:firstLine="480"/>
        <w:spacing w:line="360" w:lineRule="auto"/>
        <w:rPr>
          <w:rFonts w:ascii="宋体" w:hAnsi="宋体" w:cs="宋体"/>
          <w:color w:val="000000"/>
          <w:sz w:val="24"/>
          <w:lang w:val="en-US" w:eastAsia="zh-CN"/>
        </w:rPr>
        <w:outlineLvl w:val="9"/>
      </w:pPr>
      <w:r>
        <w:rPr>
          <w:rFonts w:hint="eastAsia" w:ascii="宋体" w:hAnsi="宋体" w:eastAsia="宋体" w:cs="宋体"/>
          <w:color w:val="000000"/>
          <w:sz w:val="24"/>
          <w:lang w:val="en-US" w:eastAsia="zh-CN"/>
        </w:rPr>
        <w:t xml:space="preserve">B.</w:t>
      </w:r>
      <w:r>
        <w:rPr>
          <w:rFonts w:hint="eastAsia" w:ascii="宋体" w:hAnsi="宋体" w:eastAsia="宋体" w:cs="宋体"/>
          <w:bCs/>
          <w:color w:val="000000"/>
          <w:sz w:val="24"/>
          <w:szCs w:val="24"/>
          <w:highlight w:val="none"/>
          <w:lang w:val="en-US" w:eastAsia="zh-CN" w:bidi="ar"/>
        </w:rPr>
        <w:t xml:space="preserve">持有有效的</w:t>
      </w:r>
      <w:r>
        <w:rPr>
          <w:rFonts w:hint="eastAsia" w:ascii="宋体" w:hAnsi="宋体" w:cs="宋体"/>
          <w:color w:val="000000"/>
          <w:sz w:val="24"/>
        </w:rPr>
        <w:t xml:space="preserve">网络安全认证高级工程师证书</w:t>
      </w:r>
      <w:r>
        <w:rPr>
          <w:rFonts w:hint="eastAsia" w:ascii="宋体" w:hAnsi="宋体"/>
          <w:bCs/>
          <w:color w:val="000000"/>
          <w:sz w:val="24"/>
          <w:lang w:eastAsia="zh-CN"/>
        </w:rPr>
        <w:t xml:space="preserve">的，</w:t>
      </w:r>
      <w:r>
        <w:rPr>
          <w:rFonts w:hint="eastAsia" w:ascii="宋体" w:hAnsi="宋体"/>
          <w:bCs/>
          <w:color w:val="000000"/>
          <w:sz w:val="24"/>
          <w:lang w:val="en-US" w:eastAsia="zh-CN"/>
        </w:rPr>
        <w:t xml:space="preserve">有1人，</w:t>
      </w:r>
      <w:r>
        <w:rPr>
          <w:rFonts w:hint="eastAsia" w:ascii="宋体" w:hAnsi="宋体" w:cs="宋体"/>
          <w:color w:val="000000"/>
          <w:sz w:val="24"/>
        </w:rPr>
        <w:t xml:space="preserve">得</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分</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最多得1分</w:t>
      </w:r>
      <w:r>
        <w:rPr>
          <w:rFonts w:hint="eastAsia" w:ascii="宋体" w:hAnsi="宋体" w:cs="宋体"/>
          <w:color w:val="000000"/>
          <w:sz w:val="24"/>
          <w:lang w:eastAsia="zh-CN"/>
        </w:rPr>
        <w:t xml:space="preserve">；</w:t>
      </w:r>
      <w:r>
        <w:rPr>
          <w:rFonts w:hint="eastAsia" w:ascii="宋体" w:hAnsi="宋体" w:eastAsia="宋体" w:cs="宋体"/>
          <w:bCs/>
          <w:color w:val="000000"/>
          <w:sz w:val="24"/>
          <w:szCs w:val="24"/>
          <w:highlight w:val="none"/>
          <w:lang w:val="en-US" w:eastAsia="zh-CN" w:bidi="ar"/>
        </w:rPr>
        <w:t xml:space="preserve">持有有效的</w:t>
      </w:r>
      <w:r>
        <w:rPr>
          <w:rFonts w:hint="eastAsia" w:ascii="宋体" w:hAnsi="宋体" w:cs="宋体"/>
          <w:color w:val="000000"/>
          <w:sz w:val="24"/>
        </w:rPr>
        <w:t xml:space="preserve">网络工程师证书</w:t>
      </w:r>
      <w:r>
        <w:rPr>
          <w:rFonts w:hint="eastAsia" w:ascii="宋体" w:hAnsi="宋体"/>
          <w:bCs/>
          <w:color w:val="000000"/>
          <w:sz w:val="24"/>
          <w:lang w:eastAsia="zh-CN"/>
        </w:rPr>
        <w:t xml:space="preserve">的，</w:t>
      </w:r>
      <w:r>
        <w:rPr>
          <w:rFonts w:hint="eastAsia" w:ascii="宋体" w:hAnsi="宋体"/>
          <w:bCs/>
          <w:color w:val="000000"/>
          <w:sz w:val="24"/>
          <w:lang w:val="en-US" w:eastAsia="zh-CN"/>
        </w:rPr>
        <w:t xml:space="preserve">有1人，</w:t>
      </w:r>
      <w:r>
        <w:rPr>
          <w:rFonts w:hint="eastAsia" w:ascii="宋体" w:hAnsi="宋体" w:cs="宋体"/>
          <w:color w:val="000000"/>
          <w:sz w:val="24"/>
        </w:rPr>
        <w:t xml:space="preserve">得</w:t>
      </w:r>
      <w:r>
        <w:rPr>
          <w:rFonts w:hint="eastAsia" w:ascii="宋体" w:hAnsi="宋体" w:cs="宋体"/>
          <w:color w:val="000000"/>
          <w:sz w:val="24"/>
          <w:lang w:val="en-US" w:eastAsia="zh-CN"/>
        </w:rPr>
        <w:t xml:space="preserve">0.5</w:t>
      </w:r>
      <w:r>
        <w:rPr>
          <w:rFonts w:hint="eastAsia" w:ascii="宋体" w:hAnsi="宋体" w:cs="宋体"/>
          <w:color w:val="000000"/>
          <w:sz w:val="24"/>
        </w:rPr>
        <w:t xml:space="preserve">分</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最多得0.5分</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本项最多得1.5分；</w:t>
      </w:r>
      <w:r>
        <w:rPr>
          <w:rFonts w:ascii="宋体" w:hAnsi="宋体" w:cs="宋体"/>
          <w:color w:val="000000"/>
          <w:sz w:val="24"/>
          <w:lang w:val="en-US" w:eastAsia="zh-CN"/>
        </w:rPr>
      </w:r>
      <w:r/>
    </w:p>
    <w:p>
      <w:pPr>
        <w:pStyle w:val="933"/>
        <w:ind w:firstLine="480"/>
        <w:spacing w:line="360" w:lineRule="auto"/>
        <w:rPr>
          <w:rFonts w:hint="eastAsia" w:ascii="宋体" w:hAnsi="宋体" w:cs="宋体"/>
          <w:color w:val="000000"/>
          <w:sz w:val="24"/>
          <w:lang w:eastAsia="zh-CN"/>
        </w:rPr>
        <w:outlineLvl w:val="9"/>
      </w:pPr>
      <w:r>
        <w:rPr>
          <w:rFonts w:hint="eastAsia" w:ascii="宋体" w:hAnsi="宋体" w:eastAsia="宋体" w:cs="宋体"/>
          <w:color w:val="000000"/>
          <w:sz w:val="24"/>
          <w:lang w:val="en-US" w:eastAsia="zh-CN"/>
        </w:rPr>
        <w:t xml:space="preserve">C.</w:t>
      </w:r>
      <w:r>
        <w:rPr>
          <w:rFonts w:hint="eastAsia" w:ascii="宋体" w:hAnsi="宋体" w:eastAsia="宋体" w:cs="宋体"/>
          <w:bCs/>
          <w:color w:val="000000"/>
          <w:sz w:val="24"/>
          <w:szCs w:val="24"/>
          <w:highlight w:val="none"/>
          <w:lang w:val="en-US" w:eastAsia="zh-CN" w:bidi="ar"/>
        </w:rPr>
        <w:t xml:space="preserve">持有有效的</w:t>
      </w:r>
      <w:r>
        <w:rPr>
          <w:rFonts w:hint="eastAsia" w:ascii="宋体" w:hAnsi="宋体" w:cs="宋体"/>
          <w:color w:val="000000"/>
          <w:sz w:val="24"/>
        </w:rPr>
        <w:t xml:space="preserve">数据库备份认证工程师证书</w:t>
      </w:r>
      <w:r>
        <w:rPr>
          <w:rFonts w:hint="eastAsia" w:ascii="宋体" w:hAnsi="宋体"/>
          <w:bCs/>
          <w:color w:val="000000"/>
          <w:sz w:val="24"/>
          <w:lang w:eastAsia="zh-CN"/>
        </w:rPr>
        <w:t xml:space="preserve">的，</w:t>
      </w:r>
      <w:r>
        <w:rPr>
          <w:rFonts w:hint="eastAsia" w:ascii="宋体" w:hAnsi="宋体"/>
          <w:bCs/>
          <w:color w:val="000000"/>
          <w:sz w:val="24"/>
          <w:lang w:val="en-US" w:eastAsia="zh-CN"/>
        </w:rPr>
        <w:t xml:space="preserve">有1人，</w:t>
      </w:r>
      <w:r>
        <w:rPr>
          <w:rFonts w:hint="eastAsia" w:ascii="宋体" w:hAnsi="宋体" w:cs="宋体"/>
          <w:color w:val="000000"/>
          <w:sz w:val="24"/>
        </w:rPr>
        <w:t xml:space="preserve">得</w:t>
      </w:r>
      <w:r>
        <w:rPr>
          <w:rFonts w:hint="eastAsia" w:ascii="宋体" w:hAnsi="宋体" w:cs="宋体"/>
          <w:color w:val="000000"/>
          <w:sz w:val="24"/>
          <w:lang w:val="en-US" w:eastAsia="zh-CN"/>
        </w:rPr>
        <w:t xml:space="preserve">0.5</w:t>
      </w:r>
      <w:r>
        <w:rPr>
          <w:rFonts w:hint="eastAsia" w:ascii="宋体" w:hAnsi="宋体" w:cs="宋体"/>
          <w:color w:val="000000"/>
          <w:sz w:val="24"/>
        </w:rPr>
        <w:t xml:space="preserve">分</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最多得0.5分</w:t>
      </w:r>
      <w:r>
        <w:rPr>
          <w:rFonts w:hint="eastAsia" w:ascii="宋体" w:hAnsi="宋体" w:cs="宋体"/>
          <w:color w:val="000000"/>
          <w:sz w:val="24"/>
          <w:lang w:eastAsia="zh-CN"/>
        </w:rPr>
        <w:t xml:space="preserve">；</w:t>
      </w:r>
      <w:r>
        <w:rPr>
          <w:rFonts w:hint="eastAsia" w:ascii="宋体" w:hAnsi="宋体" w:cs="宋体"/>
          <w:color w:val="000000"/>
          <w:sz w:val="24"/>
          <w:lang w:eastAsia="zh-CN"/>
        </w:rPr>
      </w:r>
      <w:r/>
    </w:p>
    <w:p>
      <w:pPr>
        <w:pStyle w:val="933"/>
        <w:ind w:firstLine="480"/>
        <w:spacing w:line="360" w:lineRule="auto"/>
        <w:rPr>
          <w:rFonts w:hint="eastAsia" w:ascii="宋体" w:hAnsi="宋体" w:eastAsia="宋体" w:cs="宋体"/>
          <w:bCs/>
          <w:color w:val="000000"/>
          <w:sz w:val="24"/>
          <w:highlight w:val="none"/>
        </w:rPr>
        <w:outlineLvl w:val="9"/>
      </w:pPr>
      <w:r>
        <w:rPr>
          <w:rFonts w:hint="eastAsia" w:ascii="宋体" w:hAnsi="宋体" w:eastAsia="宋体" w:cs="宋体"/>
          <w:color w:val="000000"/>
          <w:sz w:val="24"/>
          <w:lang w:val="en-US" w:eastAsia="zh-CN"/>
        </w:rPr>
        <w:t xml:space="preserve">D.</w:t>
      </w:r>
      <w:r>
        <w:rPr>
          <w:rFonts w:hint="eastAsia" w:ascii="宋体" w:hAnsi="宋体" w:eastAsia="宋体" w:cs="宋体"/>
          <w:bCs/>
          <w:color w:val="000000"/>
          <w:sz w:val="24"/>
          <w:szCs w:val="24"/>
          <w:highlight w:val="none"/>
          <w:lang w:val="en-US" w:eastAsia="zh-CN" w:bidi="ar"/>
        </w:rPr>
        <w:t xml:space="preserve">持有有效的</w:t>
      </w:r>
      <w:r>
        <w:rPr>
          <w:rFonts w:hint="eastAsia" w:ascii="宋体" w:hAnsi="宋体" w:cs="宋体"/>
          <w:color w:val="000000"/>
          <w:sz w:val="24"/>
        </w:rPr>
        <w:t xml:space="preserve">云计算资深工程师证书</w:t>
      </w:r>
      <w:r>
        <w:rPr>
          <w:rFonts w:hint="eastAsia" w:ascii="宋体" w:hAnsi="宋体"/>
          <w:bCs/>
          <w:color w:val="000000"/>
          <w:sz w:val="24"/>
          <w:lang w:eastAsia="zh-CN"/>
        </w:rPr>
        <w:t xml:space="preserve">的，</w:t>
      </w:r>
      <w:r>
        <w:rPr>
          <w:rFonts w:hint="eastAsia" w:ascii="宋体" w:hAnsi="宋体"/>
          <w:bCs/>
          <w:color w:val="000000"/>
          <w:sz w:val="24"/>
          <w:lang w:val="en-US" w:eastAsia="zh-CN"/>
        </w:rPr>
        <w:t xml:space="preserve">有1人，</w:t>
      </w:r>
      <w:r>
        <w:rPr>
          <w:rFonts w:hint="eastAsia" w:ascii="宋体" w:hAnsi="宋体" w:cs="宋体"/>
          <w:color w:val="000000"/>
          <w:sz w:val="24"/>
        </w:rPr>
        <w:t xml:space="preserve">得</w:t>
      </w:r>
      <w:r>
        <w:rPr>
          <w:rFonts w:hint="eastAsia" w:ascii="宋体" w:hAnsi="宋体" w:cs="宋体"/>
          <w:color w:val="000000"/>
          <w:sz w:val="24"/>
          <w:lang w:val="en-US" w:eastAsia="zh-CN"/>
        </w:rPr>
        <w:t xml:space="preserve">0.5</w:t>
      </w:r>
      <w:r>
        <w:rPr>
          <w:rFonts w:hint="eastAsia" w:ascii="宋体" w:hAnsi="宋体" w:cs="宋体"/>
          <w:color w:val="000000"/>
          <w:sz w:val="24"/>
        </w:rPr>
        <w:t xml:space="preserve">分</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最多得0.5分</w:t>
      </w:r>
      <w:r>
        <w:rPr>
          <w:rFonts w:hint="eastAsia" w:ascii="宋体" w:hAnsi="宋体" w:eastAsia="宋体" w:cs="宋体"/>
          <w:bCs/>
          <w:color w:val="000000"/>
          <w:sz w:val="24"/>
          <w:szCs w:val="24"/>
          <w:highlight w:val="none"/>
          <w:lang w:bidi="ar"/>
        </w:rPr>
        <w:t xml:space="preserve">。</w:t>
      </w:r>
      <w:r>
        <w:rPr>
          <w:rFonts w:hint="eastAsia" w:ascii="宋体" w:hAnsi="宋体" w:eastAsia="宋体" w:cs="宋体"/>
          <w:bCs/>
          <w:color w:val="000000"/>
          <w:sz w:val="24"/>
          <w:highlight w:val="none"/>
        </w:rPr>
      </w:r>
      <w:r/>
    </w:p>
    <w:p>
      <w:pPr>
        <w:pStyle w:val="933"/>
        <w:ind w:firstLine="0"/>
        <w:spacing w:line="360" w:lineRule="auto"/>
        <w:rPr>
          <w:rFonts w:hint="eastAsia" w:ascii="宋体" w:hAnsi="宋体" w:eastAsia="宋体" w:cs="宋体"/>
          <w:b/>
          <w:bCs w:val="0"/>
          <w:sz w:val="24"/>
          <w:highlight w:val="none"/>
        </w:rPr>
        <w:outlineLvl w:val="9"/>
      </w:pPr>
      <w:r>
        <w:rPr>
          <w:rFonts w:hint="eastAsia" w:ascii="宋体" w:hAnsi="宋体" w:eastAsia="宋体" w:cs="宋体"/>
          <w:highlight w:val="none"/>
          <w:lang w:val="en-US" w:eastAsia="zh-CN"/>
        </w:rPr>
        <w:t xml:space="preserve">  </w:t>
      </w:r>
      <w:r>
        <w:rPr>
          <w:rFonts w:hint="eastAsia" w:ascii="宋体" w:hAnsi="宋体" w:eastAsia="宋体" w:cs="宋体"/>
          <w:b/>
          <w:bCs w:val="0"/>
          <w:sz w:val="24"/>
          <w:highlight w:val="none"/>
        </w:rPr>
        <w:t xml:space="preserve">注：</w:t>
      </w:r>
      <w:r>
        <w:rPr>
          <w:rFonts w:hint="eastAsia" w:ascii="宋体" w:hAnsi="宋体" w:eastAsia="宋体" w:cs="宋体"/>
          <w:b/>
          <w:bCs w:val="0"/>
          <w:sz w:val="24"/>
          <w:highlight w:val="none"/>
        </w:rPr>
      </w:r>
      <w:r/>
    </w:p>
    <w:p>
      <w:pPr>
        <w:pStyle w:val="933"/>
        <w:ind w:firstLine="480"/>
        <w:spacing w:line="360" w:lineRule="auto"/>
        <w:rPr>
          <w:rFonts w:hint="eastAsia" w:ascii="宋体" w:hAnsi="宋体" w:eastAsia="宋体" w:cs="宋体"/>
          <w:b/>
          <w:bCs w:val="0"/>
          <w:sz w:val="24"/>
          <w:highlight w:val="none"/>
        </w:rPr>
        <w:outlineLvl w:val="9"/>
      </w:pPr>
      <w:r>
        <w:rPr>
          <w:rFonts w:hint="eastAsia" w:ascii="宋体" w:hAnsi="宋体" w:eastAsia="宋体" w:cs="宋体"/>
          <w:b/>
          <w:bCs w:val="0"/>
          <w:sz w:val="24"/>
          <w:highlight w:val="none"/>
        </w:rPr>
        <w:t xml:space="preserve">1、</w:t>
      </w:r>
      <w:r>
        <w:rPr>
          <w:rFonts w:hint="eastAsia" w:ascii="宋体" w:hAnsi="宋体" w:eastAsia="宋体" w:cs="宋体"/>
          <w:b/>
          <w:bCs w:val="0"/>
          <w:sz w:val="24"/>
          <w:highlight w:val="none"/>
          <w:lang w:val="en-US" w:eastAsia="zh-CN"/>
        </w:rPr>
        <w:t xml:space="preserve">上述人员不可兼任</w:t>
      </w:r>
      <w:r>
        <w:rPr>
          <w:rFonts w:hint="eastAsia" w:ascii="宋体" w:hAnsi="宋体" w:eastAsia="宋体" w:cs="宋体"/>
          <w:b/>
          <w:bCs w:val="0"/>
          <w:sz w:val="24"/>
          <w:highlight w:val="none"/>
        </w:rPr>
        <w:t xml:space="preserve">。</w:t>
      </w:r>
      <w:r>
        <w:rPr>
          <w:rFonts w:hint="eastAsia" w:ascii="宋体" w:hAnsi="宋体" w:eastAsia="宋体" w:cs="宋体"/>
          <w:b/>
          <w:bCs w:val="0"/>
          <w:sz w:val="24"/>
          <w:highlight w:val="none"/>
        </w:rPr>
      </w:r>
      <w:r/>
    </w:p>
    <w:p>
      <w:pPr>
        <w:pStyle w:val="933"/>
        <w:ind w:firstLine="480"/>
        <w:spacing w:line="360" w:lineRule="auto"/>
        <w:shd w:val="clear" w:color="auto" w:fill="auto"/>
        <w:rPr>
          <w:rFonts w:hint="eastAsia" w:ascii="宋体" w:hAnsi="宋体" w:eastAsia="宋体" w:cs="宋体"/>
          <w:b/>
          <w:bCs w:val="0"/>
          <w:color w:val="000000"/>
          <w:sz w:val="24"/>
          <w:highlight w:val="none"/>
          <w:lang w:val="en-US" w:eastAsia="zh-CN"/>
        </w:rPr>
        <w:outlineLvl w:val="9"/>
      </w:pPr>
      <w:r>
        <w:rPr>
          <w:rFonts w:hint="eastAsia" w:ascii="宋体" w:hAnsi="宋体" w:eastAsia="宋体" w:cs="宋体"/>
          <w:b/>
          <w:bCs w:val="0"/>
          <w:sz w:val="24"/>
          <w:highlight w:val="none"/>
        </w:rPr>
        <w:t xml:space="preserve">2、投标文件须</w:t>
      </w:r>
      <w:r>
        <w:rPr>
          <w:rFonts w:hint="eastAsia" w:ascii="宋体" w:hAnsi="宋体" w:eastAsia="宋体" w:cs="宋体"/>
          <w:b/>
          <w:bCs w:val="0"/>
          <w:sz w:val="24"/>
          <w:highlight w:val="none"/>
          <w:lang w:val="en-US" w:eastAsia="zh-CN"/>
        </w:rPr>
        <w:t xml:space="preserve">提供</w:t>
      </w:r>
      <w:r>
        <w:rPr>
          <w:rFonts w:hint="eastAsia" w:ascii="宋体" w:hAnsi="宋体" w:eastAsia="宋体" w:cs="宋体"/>
          <w:b/>
          <w:bCs w:val="0"/>
          <w:sz w:val="24"/>
          <w:highlight w:val="none"/>
        </w:rPr>
        <w:t xml:space="preserve">上述人员</w:t>
      </w:r>
      <w:r>
        <w:rPr>
          <w:rFonts w:hint="eastAsia" w:ascii="宋体" w:hAnsi="宋体" w:eastAsia="宋体" w:cs="宋体"/>
          <w:b/>
          <w:bCs w:val="0"/>
          <w:sz w:val="24"/>
          <w:highlight w:val="none"/>
          <w:lang w:val="en-US" w:eastAsia="zh-CN"/>
        </w:rPr>
        <w:t xml:space="preserve">有效</w:t>
      </w:r>
      <w:r>
        <w:rPr>
          <w:rFonts w:hint="eastAsia" w:ascii="宋体" w:hAnsi="宋体" w:eastAsia="宋体" w:cs="宋体"/>
          <w:b/>
          <w:bCs w:val="0"/>
          <w:sz w:val="24"/>
          <w:highlight w:val="none"/>
        </w:rPr>
        <w:t xml:space="preserve">的</w:t>
      </w:r>
      <w:r>
        <w:rPr>
          <w:rFonts w:hint="eastAsia" w:ascii="宋体" w:hAnsi="宋体" w:eastAsia="宋体" w:cs="宋体"/>
          <w:b/>
          <w:bCs w:val="0"/>
          <w:sz w:val="24"/>
          <w:highlight w:val="none"/>
          <w:lang w:val="en-US" w:eastAsia="zh-CN"/>
        </w:rPr>
        <w:t xml:space="preserve">[</w:t>
      </w:r>
      <w:r>
        <w:rPr>
          <w:rFonts w:hint="eastAsia" w:ascii="宋体" w:hAnsi="宋体" w:eastAsia="宋体" w:cs="宋体"/>
          <w:b/>
          <w:bCs w:val="0"/>
          <w:sz w:val="24"/>
          <w:highlight w:val="none"/>
        </w:rPr>
        <w:t xml:space="preserve">相关证书</w:t>
      </w:r>
      <w:r>
        <w:rPr>
          <w:rFonts w:hint="eastAsia" w:ascii="宋体" w:hAnsi="宋体" w:eastAsia="宋体" w:cs="宋体"/>
          <w:b/>
          <w:bCs w:val="0"/>
          <w:sz w:val="24"/>
          <w:highlight w:val="none"/>
          <w:lang w:val="en-US" w:eastAsia="zh-CN"/>
        </w:rPr>
        <w:t xml:space="preserve">原件、与本企业签订的劳动合同原件、（</w:t>
      </w:r>
      <w:r>
        <w:rPr>
          <w:rFonts w:hint="eastAsia" w:ascii="宋体" w:hAnsi="宋体" w:eastAsia="宋体" w:cs="宋体"/>
          <w:b/>
          <w:bCs w:val="0"/>
          <w:sz w:val="24"/>
          <w:highlight w:val="none"/>
        </w:rPr>
        <w:t xml:space="preserve">由社保收缴部门出具的本企业为</w:t>
      </w:r>
      <w:r>
        <w:rPr>
          <w:rFonts w:hint="eastAsia" w:ascii="宋体" w:hAnsi="宋体" w:eastAsia="宋体" w:cs="宋体"/>
          <w:b/>
          <w:bCs w:val="0"/>
          <w:sz w:val="24"/>
          <w:highlight w:val="none"/>
          <w:lang w:val="en-US" w:eastAsia="zh-CN"/>
        </w:rPr>
        <w:t xml:space="preserve">其</w:t>
      </w:r>
      <w:r>
        <w:rPr>
          <w:rFonts w:hint="eastAsia" w:ascii="宋体" w:hAnsi="宋体" w:eastAsia="宋体" w:cs="宋体"/>
          <w:b/>
          <w:bCs w:val="0"/>
          <w:sz w:val="24"/>
          <w:highlight w:val="none"/>
        </w:rPr>
        <w:t xml:space="preserve">依法缴纳</w:t>
      </w:r>
      <w:r>
        <w:rPr>
          <w:rFonts w:hint="eastAsia" w:ascii="宋体" w:hAnsi="宋体" w:eastAsia="宋体" w:cs="宋体"/>
          <w:b/>
          <w:bCs w:val="0"/>
          <w:sz w:val="24"/>
          <w:highlight w:val="none"/>
          <w:shd w:val="clear" w:color="auto" w:fill="auto"/>
        </w:rPr>
        <w:t xml:space="preserve">的</w:t>
      </w:r>
      <w:r>
        <w:rPr>
          <w:rFonts w:hint="eastAsia" w:ascii="宋体" w:hAnsi="宋体" w:eastAsia="宋体" w:cs="宋体"/>
          <w:b/>
          <w:bCs w:val="0"/>
          <w:sz w:val="24"/>
          <w:highlight w:val="none"/>
          <w:shd w:val="clear" w:color="auto" w:fill="auto"/>
          <w:lang w:val="en-US" w:eastAsia="zh-CN"/>
        </w:rPr>
        <w:t xml:space="preserve">近三个月中任意一个月（不含投标当月）</w:t>
      </w:r>
      <w:r>
        <w:rPr>
          <w:rFonts w:hint="eastAsia" w:ascii="宋体" w:hAnsi="宋体" w:eastAsia="宋体" w:cs="宋体"/>
          <w:b/>
          <w:bCs w:val="0"/>
          <w:sz w:val="24"/>
          <w:highlight w:val="none"/>
          <w:shd w:val="clear" w:color="auto" w:fill="auto"/>
        </w:rPr>
        <w:t xml:space="preserve">的</w:t>
      </w:r>
      <w:r>
        <w:rPr>
          <w:rFonts w:hint="eastAsia" w:ascii="宋体" w:hAnsi="宋体" w:eastAsia="宋体" w:cs="宋体"/>
          <w:b/>
          <w:bCs w:val="0"/>
          <w:sz w:val="24"/>
          <w:szCs w:val="24"/>
          <w:highlight w:val="none"/>
          <w:shd w:val="clear" w:color="auto" w:fill="auto"/>
        </w:rPr>
        <w:t xml:space="preserve">带有社保部门红章或含有县(区)级及以上社保部门电子签章或带二维码验证</w:t>
      </w:r>
      <w:r>
        <w:rPr>
          <w:rFonts w:hint="eastAsia" w:ascii="宋体" w:hAnsi="宋体" w:eastAsia="宋体" w:cs="宋体"/>
          <w:b/>
          <w:bCs w:val="0"/>
          <w:sz w:val="24"/>
          <w:highlight w:val="none"/>
          <w:shd w:val="clear" w:color="auto" w:fill="auto"/>
          <w:lang w:eastAsia="zh-CN"/>
        </w:rPr>
        <w:t xml:space="preserve">的</w:t>
      </w:r>
      <w:r>
        <w:rPr>
          <w:rFonts w:hint="eastAsia" w:ascii="宋体" w:hAnsi="宋体" w:eastAsia="宋体" w:cs="宋体"/>
          <w:b/>
          <w:bCs w:val="0"/>
          <w:sz w:val="24"/>
          <w:highlight w:val="none"/>
          <w:shd w:val="clear" w:color="auto" w:fill="auto"/>
          <w:lang w:val="en-US" w:eastAsia="zh-CN"/>
        </w:rPr>
        <w:t xml:space="preserve">证明复印件</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rPr>
        <w:t xml:space="preserve">如投标供应商新成立确实无法提供的，须</w:t>
      </w:r>
      <w:r>
        <w:rPr>
          <w:rFonts w:hint="eastAsia" w:ascii="宋体" w:hAnsi="宋体" w:eastAsia="宋体" w:cs="宋体"/>
          <w:b/>
          <w:bCs w:val="0"/>
          <w:sz w:val="24"/>
          <w:highlight w:val="none"/>
          <w:lang w:val="en-US" w:eastAsia="zh-CN"/>
        </w:rPr>
        <w:t xml:space="preserve">提供与本企业签订的劳动合同</w:t>
      </w:r>
      <w:r>
        <w:rPr>
          <w:rFonts w:hint="eastAsia" w:ascii="宋体" w:hAnsi="宋体" w:eastAsia="宋体" w:cs="宋体"/>
          <w:b/>
          <w:bCs w:val="0"/>
          <w:sz w:val="24"/>
          <w:highlight w:val="none"/>
          <w:shd w:val="clear" w:color="auto" w:fill="auto"/>
        </w:rPr>
        <w:t xml:space="preserve">原</w:t>
      </w:r>
      <w:r>
        <w:rPr>
          <w:rFonts w:hint="eastAsia" w:ascii="宋体" w:hAnsi="宋体" w:eastAsia="宋体" w:cs="宋体"/>
          <w:b/>
          <w:bCs w:val="0"/>
          <w:sz w:val="24"/>
          <w:highlight w:val="none"/>
        </w:rPr>
        <w:t xml:space="preserve">件</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lang w:val="en-US" w:eastAsia="zh-CN"/>
        </w:rPr>
        <w:t xml:space="preserve">）]</w:t>
      </w:r>
      <w:r>
        <w:rPr>
          <w:rFonts w:hint="eastAsia" w:ascii="宋体" w:hAnsi="宋体" w:eastAsia="宋体" w:cs="宋体"/>
          <w:b/>
          <w:bCs w:val="0"/>
          <w:sz w:val="24"/>
          <w:szCs w:val="24"/>
          <w:highlight w:val="none"/>
        </w:rPr>
        <w:t xml:space="preserve">并</w:t>
      </w:r>
      <w:r>
        <w:rPr>
          <w:rFonts w:hint="eastAsia" w:ascii="宋体" w:hAnsi="宋体" w:eastAsia="宋体" w:cs="宋体"/>
          <w:b/>
          <w:bCs w:val="0"/>
          <w:sz w:val="24"/>
          <w:szCs w:val="24"/>
          <w:highlight w:val="none"/>
          <w:lang w:val="en-US" w:eastAsia="zh-CN"/>
        </w:rPr>
        <w:t xml:space="preserve">加盖公章放入投标文件中</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lang w:val="en-US" w:eastAsia="zh-CN"/>
        </w:rPr>
        <w:t xml:space="preserve">原件备查，</w:t>
      </w:r>
      <w:r>
        <w:rPr>
          <w:rFonts w:hint="eastAsia" w:ascii="宋体" w:hAnsi="宋体" w:eastAsia="宋体" w:cs="宋体"/>
          <w:b/>
          <w:bCs w:val="0"/>
          <w:sz w:val="24"/>
          <w:szCs w:val="24"/>
          <w:highlight w:val="none"/>
        </w:rPr>
        <w:t xml:space="preserve">不提供不得分</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color w:val="000000"/>
          <w:sz w:val="24"/>
          <w:highlight w:val="none"/>
          <w:lang w:val="en-US" w:eastAsia="zh-CN"/>
        </w:rPr>
      </w:r>
      <w:r/>
    </w:p>
    <w:p>
      <w:pPr>
        <w:pStyle w:val="933"/>
        <w:ind w:firstLine="480"/>
        <w:spacing w:line="360" w:lineRule="auto"/>
        <w:rPr>
          <w:rFonts w:hint="eastAsia" w:ascii="宋体" w:hAnsi="宋体" w:eastAsia="宋体" w:cs="宋体"/>
          <w:b/>
          <w:bCs w:val="0"/>
          <w:color w:val="000000"/>
          <w:sz w:val="24"/>
          <w:highlight w:val="none"/>
        </w:rPr>
        <w:outlineLvl w:val="9"/>
      </w:pPr>
      <w:r>
        <w:rPr>
          <w:rFonts w:hint="eastAsia" w:ascii="宋体" w:hAnsi="宋体" w:eastAsia="宋体" w:cs="宋体"/>
          <w:b/>
          <w:bCs w:val="0"/>
          <w:color w:val="000000"/>
          <w:sz w:val="24"/>
          <w:highlight w:val="none"/>
          <w:lang w:val="en-US" w:eastAsia="zh-CN"/>
        </w:rPr>
        <w:t xml:space="preserve">3</w:t>
      </w:r>
      <w:r>
        <w:rPr>
          <w:rFonts w:hint="eastAsia" w:ascii="宋体" w:hAnsi="宋体" w:eastAsia="宋体" w:cs="宋体"/>
          <w:b/>
          <w:bCs w:val="0"/>
          <w:color w:val="000000"/>
          <w:sz w:val="24"/>
          <w:highlight w:val="none"/>
        </w:rPr>
        <w:t xml:space="preserve">）</w:t>
      </w:r>
      <w:r>
        <w:rPr>
          <w:rFonts w:hint="eastAsia" w:ascii="宋体" w:hAnsi="宋体" w:eastAsia="宋体" w:cs="宋体"/>
          <w:b/>
          <w:bCs w:val="0"/>
          <w:color w:val="000000"/>
          <w:sz w:val="24"/>
          <w:highlight w:val="none"/>
          <w:lang w:val="en-US" w:eastAsia="zh-CN"/>
        </w:rPr>
        <w:t xml:space="preserve">投标供应商企业实力</w:t>
      </w:r>
      <w:r>
        <w:rPr>
          <w:rFonts w:hint="eastAsia" w:ascii="宋体" w:hAnsi="宋体" w:eastAsia="宋体" w:cs="宋体"/>
          <w:b/>
          <w:bCs w:val="0"/>
          <w:color w:val="000000"/>
          <w:sz w:val="24"/>
          <w:highlight w:val="none"/>
        </w:rPr>
        <w:t xml:space="preserve">（</w:t>
      </w:r>
      <w:r>
        <w:rPr>
          <w:rFonts w:hint="eastAsia" w:ascii="宋体" w:hAnsi="宋体" w:eastAsia="宋体" w:cs="宋体"/>
          <w:b/>
          <w:bCs w:val="0"/>
          <w:color w:val="000000"/>
          <w:sz w:val="24"/>
          <w:highlight w:val="none"/>
          <w:lang w:val="en-US" w:eastAsia="zh-CN"/>
        </w:rPr>
        <w:t xml:space="preserve">3</w:t>
      </w:r>
      <w:r>
        <w:rPr>
          <w:rFonts w:hint="eastAsia" w:ascii="宋体" w:hAnsi="宋体" w:eastAsia="宋体" w:cs="宋体"/>
          <w:b/>
          <w:bCs w:val="0"/>
          <w:color w:val="000000"/>
          <w:sz w:val="24"/>
          <w:highlight w:val="none"/>
        </w:rPr>
        <w:t xml:space="preserve">分）</w:t>
      </w:r>
      <w:r>
        <w:rPr>
          <w:rFonts w:hint="eastAsia" w:ascii="宋体" w:hAnsi="宋体" w:eastAsia="宋体" w:cs="宋体"/>
          <w:b/>
          <w:bCs w:val="0"/>
          <w:color w:val="000000"/>
          <w:sz w:val="24"/>
          <w:highlight w:val="none"/>
        </w:rPr>
      </w:r>
      <w:r/>
    </w:p>
    <w:p>
      <w:pPr>
        <w:pStyle w:val="933"/>
        <w:ind w:firstLine="480"/>
        <w:jc w:val="left"/>
        <w:spacing w:line="360" w:lineRule="auto"/>
        <w:rPr>
          <w:rFonts w:hint="eastAsia" w:ascii="宋体" w:hAnsi="宋体" w:eastAsia="宋体" w:cs="宋体"/>
          <w:b/>
          <w:sz w:val="24"/>
          <w:highlight w:val="none"/>
          <w:lang w:val="en-US" w:eastAsia="zh-CN"/>
        </w:rPr>
      </w:pPr>
      <w:r>
        <w:rPr>
          <w:rFonts w:hint="eastAsia" w:ascii="宋体" w:hAnsi="宋体" w:eastAsia="宋体" w:cs="宋体"/>
          <w:b w:val="0"/>
          <w:bCs/>
          <w:color w:val="000000"/>
          <w:sz w:val="24"/>
          <w:highlight w:val="none"/>
        </w:rPr>
        <w:t xml:space="preserve">投标供应商</w:t>
      </w:r>
      <w:r>
        <w:rPr>
          <w:rFonts w:hint="eastAsia" w:ascii="宋体" w:hAnsi="宋体" w:cs="宋体"/>
          <w:bCs/>
          <w:sz w:val="24"/>
        </w:rPr>
        <w:t xml:space="preserve">具有有效期内的质量管理体系认证证书、</w:t>
      </w:r>
      <w:r>
        <w:rPr>
          <w:rFonts w:hint="eastAsia" w:ascii="宋体" w:hAnsi="宋体" w:cs="宋体"/>
          <w:sz w:val="24"/>
        </w:rPr>
        <w:t xml:space="preserve">信息安全管理体系认证证书、信息技术服务管理体系认证证书</w:t>
      </w:r>
      <w:r>
        <w:rPr>
          <w:rFonts w:hint="eastAsia" w:ascii="宋体" w:hAnsi="宋体" w:cs="宋体"/>
          <w:bCs/>
          <w:sz w:val="24"/>
        </w:rPr>
        <w:t xml:space="preserve">，每提供1个得1分，最高得</w:t>
      </w:r>
      <w:r>
        <w:rPr>
          <w:rFonts w:hint="eastAsia" w:ascii="宋体" w:hAnsi="宋体" w:cs="宋体"/>
          <w:bCs/>
          <w:sz w:val="24"/>
          <w:lang w:val="en-US" w:eastAsia="zh-CN"/>
        </w:rPr>
        <w:t xml:space="preserve">3</w:t>
      </w:r>
      <w:r>
        <w:rPr>
          <w:rFonts w:hint="eastAsia" w:ascii="宋体" w:hAnsi="宋体" w:cs="宋体"/>
          <w:bCs/>
          <w:sz w:val="24"/>
        </w:rPr>
        <w:t xml:space="preserve">分。</w:t>
      </w:r>
      <w:r>
        <w:rPr>
          <w:rFonts w:hint="eastAsia" w:ascii="宋体" w:hAnsi="宋体" w:cs="宋体"/>
          <w:b/>
          <w:bCs w:val="0"/>
          <w:color w:val="000000"/>
          <w:sz w:val="24"/>
          <w:highlight w:val="none"/>
          <w:lang w:val="en-US" w:eastAsia="zh-CN"/>
        </w:rPr>
        <w:t xml:space="preserve">（</w:t>
      </w:r>
      <w:r>
        <w:rPr>
          <w:rFonts w:hint="eastAsia" w:ascii="宋体" w:hAnsi="宋体" w:eastAsia="宋体" w:cs="Times New Roman"/>
          <w:b/>
          <w:bCs w:val="0"/>
          <w:color w:val="000000"/>
          <w:sz w:val="24"/>
          <w:szCs w:val="24"/>
          <w:highlight w:val="none"/>
          <w:lang w:val="en-US" w:eastAsia="zh-CN"/>
        </w:rPr>
        <w:t xml:space="preserve">投标时</w:t>
      </w:r>
      <w:r>
        <w:rPr>
          <w:rFonts w:hint="eastAsia" w:ascii="宋体" w:hAnsi="宋体" w:eastAsia="宋体" w:cs="宋体"/>
          <w:b/>
          <w:bCs/>
          <w:color w:val="000000"/>
          <w:sz w:val="24"/>
          <w:szCs w:val="24"/>
          <w:highlight w:val="none"/>
          <w:lang w:val="en-US" w:eastAsia="zh-CN"/>
        </w:rPr>
        <w:t xml:space="preserve">须</w:t>
      </w:r>
      <w:r>
        <w:rPr>
          <w:rFonts w:hint="eastAsia" w:ascii="宋体" w:hAnsi="宋体" w:eastAsia="宋体" w:cs="宋体"/>
          <w:b/>
          <w:bCs/>
          <w:color w:val="000000"/>
          <w:sz w:val="24"/>
          <w:szCs w:val="24"/>
          <w:highlight w:val="none"/>
        </w:rPr>
        <w:t xml:space="preserve">提供</w:t>
      </w:r>
      <w:r>
        <w:rPr>
          <w:rFonts w:hint="eastAsia" w:ascii="宋体" w:hAnsi="宋体" w:eastAsia="宋体" w:cs="宋体"/>
          <w:b/>
          <w:bCs/>
          <w:color w:val="000000"/>
          <w:sz w:val="24"/>
          <w:szCs w:val="24"/>
          <w:highlight w:val="none"/>
          <w:lang w:val="en-US" w:eastAsia="zh-CN"/>
        </w:rPr>
        <w:t xml:space="preserve">相关</w:t>
      </w:r>
      <w:r>
        <w:rPr>
          <w:rFonts w:hint="eastAsia" w:ascii="宋体" w:hAnsi="宋体" w:eastAsia="宋体" w:cs="宋体"/>
          <w:b/>
          <w:bCs/>
          <w:color w:val="000000"/>
          <w:sz w:val="24"/>
          <w:szCs w:val="24"/>
          <w:highlight w:val="none"/>
        </w:rPr>
        <w:t xml:space="preserve">有效</w:t>
      </w:r>
      <w:r>
        <w:rPr>
          <w:rFonts w:hint="eastAsia" w:ascii="宋体" w:hAnsi="宋体" w:cs="宋体"/>
          <w:b/>
          <w:bCs/>
          <w:color w:val="000000"/>
          <w:sz w:val="24"/>
          <w:highlight w:val="none"/>
        </w:rPr>
        <w:t xml:space="preserve">证书复印件并加盖公章放入</w:t>
      </w:r>
      <w:r>
        <w:rPr>
          <w:rFonts w:hint="eastAsia" w:ascii="宋体" w:hAnsi="宋体" w:cs="宋体"/>
          <w:b/>
          <w:color w:val="000000"/>
          <w:sz w:val="24"/>
          <w:highlight w:val="none"/>
          <w:lang w:val="en-US" w:eastAsia="zh-CN"/>
        </w:rPr>
        <w:t xml:space="preserve">投标</w:t>
      </w:r>
      <w:r>
        <w:rPr>
          <w:rFonts w:hint="eastAsia" w:ascii="宋体" w:hAnsi="宋体" w:cs="宋体"/>
          <w:b/>
          <w:color w:val="000000"/>
          <w:sz w:val="24"/>
          <w:highlight w:val="none"/>
        </w:rPr>
        <w:t xml:space="preserve">文件</w:t>
      </w:r>
      <w:r>
        <w:rPr>
          <w:rFonts w:hint="eastAsia" w:ascii="宋体" w:hAnsi="宋体" w:cs="宋体"/>
          <w:b/>
          <w:bCs/>
          <w:color w:val="000000"/>
          <w:sz w:val="24"/>
          <w:highlight w:val="none"/>
        </w:rPr>
        <w:t xml:space="preserve">中和“全国认证认可信息公共服务</w:t>
      </w:r>
      <w:r>
        <w:rPr>
          <w:rFonts w:hint="eastAsia" w:ascii="宋体" w:hAnsi="宋体" w:cs="宋体"/>
          <w:b/>
          <w:bCs/>
          <w:color w:val="000000"/>
          <w:sz w:val="24"/>
          <w:highlight w:val="none"/>
          <w:lang w:val="en-US" w:eastAsia="zh-CN"/>
        </w:rPr>
        <w:t xml:space="preserve">平台</w:t>
      </w:r>
      <w:r>
        <w:rPr>
          <w:rFonts w:hint="eastAsia" w:ascii="宋体" w:hAnsi="宋体" w:cs="宋体"/>
          <w:b/>
          <w:bCs/>
          <w:color w:val="000000"/>
          <w:sz w:val="24"/>
          <w:highlight w:val="none"/>
        </w:rPr>
        <w:t xml:space="preserve">” http://cx.cnca.cn 查询截图，</w:t>
      </w:r>
      <w:r>
        <w:rPr>
          <w:rFonts w:hint="eastAsia" w:ascii="宋体" w:hAnsi="宋体" w:cs="宋体"/>
          <w:b/>
          <w:bCs/>
          <w:color w:val="000000"/>
          <w:sz w:val="24"/>
          <w:highlight w:val="none"/>
          <w:lang w:val="en-US" w:eastAsia="zh-CN"/>
        </w:rPr>
        <w:t xml:space="preserve">投标时原件备查</w:t>
      </w:r>
      <w:r>
        <w:rPr>
          <w:rFonts w:hint="eastAsia" w:ascii="宋体" w:hAnsi="宋体" w:cs="宋体"/>
          <w:b/>
          <w:color w:val="000000"/>
          <w:sz w:val="24"/>
          <w:highlight w:val="none"/>
          <w:lang w:val="en-US" w:eastAsia="zh-CN"/>
        </w:rPr>
        <w:t xml:space="preserve">不提供或提供不齐</w:t>
      </w:r>
      <w:r>
        <w:rPr>
          <w:rFonts w:hint="eastAsia" w:ascii="宋体" w:hAnsi="宋体" w:cs="宋体"/>
          <w:b/>
          <w:color w:val="000000"/>
          <w:sz w:val="24"/>
          <w:highlight w:val="none"/>
        </w:rPr>
        <w:t xml:space="preserve">不得分</w:t>
      </w:r>
      <w:r>
        <w:rPr>
          <w:rFonts w:hint="eastAsia" w:ascii="宋体" w:hAnsi="宋体" w:cs="宋体"/>
          <w:b/>
          <w:bCs w:val="0"/>
          <w:color w:val="000000"/>
          <w:sz w:val="24"/>
          <w:highlight w:val="none"/>
          <w:lang w:val="en-US" w:eastAsia="zh-CN"/>
        </w:rPr>
        <w:t xml:space="preserve">）</w:t>
      </w:r>
      <w:r>
        <w:rPr>
          <w:rFonts w:hint="eastAsia" w:ascii="宋体" w:hAnsi="宋体" w:cs="宋体"/>
          <w:b/>
          <w:bCs/>
          <w:color w:val="000000"/>
          <w:sz w:val="24"/>
          <w:highlight w:val="none"/>
        </w:rPr>
        <w:t xml:space="preserve">。</w:t>
      </w:r>
      <w:r>
        <w:rPr>
          <w:rFonts w:hint="eastAsia" w:ascii="宋体" w:hAnsi="宋体" w:eastAsia="宋体" w:cs="宋体"/>
          <w:b/>
          <w:sz w:val="24"/>
          <w:highlight w:val="none"/>
          <w:lang w:val="en-US" w:eastAsia="zh-CN"/>
        </w:rPr>
      </w:r>
      <w:r/>
    </w:p>
    <w:p>
      <w:pPr>
        <w:pStyle w:val="933"/>
        <w:ind w:firstLine="480"/>
        <w:jc w:val="left"/>
        <w:spacing w:line="360" w:lineRule="auto"/>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（3）产品性能（18分）</w:t>
      </w:r>
      <w:r>
        <w:rPr>
          <w:rFonts w:hint="eastAsia" w:ascii="宋体" w:hAnsi="宋体" w:eastAsia="宋体" w:cs="宋体"/>
          <w:b/>
          <w:sz w:val="24"/>
          <w:highlight w:val="none"/>
          <w:lang w:val="en-US" w:eastAsia="zh-CN"/>
        </w:rPr>
      </w:r>
      <w:r/>
    </w:p>
    <w:p>
      <w:pPr>
        <w:pStyle w:val="933"/>
        <w:numPr>
          <w:ilvl w:val="0"/>
          <w:numId w:val="0"/>
        </w:numPr>
        <w:ind w:firstLine="480"/>
        <w:jc w:val="left"/>
        <w:spacing w:line="360" w:lineRule="auto"/>
        <w:tabs>
          <w:tab w:val="left" w:pos="525" w:leader="none"/>
        </w:tabs>
        <w:rPr>
          <w:rFonts w:hint="eastAsia" w:ascii="宋体" w:hAnsi="宋体" w:eastAsia="宋体" w:cs="宋体"/>
          <w:b w:val="0"/>
          <w:sz w:val="24"/>
          <w:highlight w:val="none"/>
        </w:rPr>
      </w:pPr>
      <w:r>
        <w:rPr>
          <w:rFonts w:hint="eastAsia" w:ascii="宋体" w:hAnsi="宋体" w:eastAsia="宋体" w:cs="宋体"/>
          <w:bCs w:val="0"/>
          <w:sz w:val="24"/>
          <w:highlight w:val="none"/>
          <w:lang w:val="en-US" w:eastAsia="zh-CN"/>
        </w:rPr>
        <w:t xml:space="preserve">1）</w:t>
      </w:r>
      <w:r>
        <w:rPr>
          <w:rFonts w:hint="eastAsia" w:ascii="宋体" w:hAnsi="宋体" w:eastAsia="宋体" w:cs="宋体"/>
          <w:b w:val="0"/>
          <w:bCs w:val="0"/>
          <w:sz w:val="24"/>
          <w:szCs w:val="24"/>
          <w:highlight w:val="none"/>
        </w:rPr>
        <w:t xml:space="preserve">工业互联网低代码数据管理及集成系统</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10分</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sz w:val="24"/>
          <w:highlight w:val="none"/>
        </w:rPr>
      </w:r>
      <w:r/>
    </w:p>
    <w:p>
      <w:pPr>
        <w:pStyle w:val="933"/>
        <w:numPr>
          <w:ilvl w:val="0"/>
          <w:numId w:val="0"/>
        </w:numPr>
        <w:ind w:firstLine="480"/>
        <w:jc w:val="left"/>
        <w:spacing w:line="360" w:lineRule="auto"/>
        <w:tabs>
          <w:tab w:val="left" w:pos="525" w:leader="none"/>
        </w:tabs>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lang w:val="en-US" w:eastAsia="zh-CN"/>
        </w:rPr>
        <w:t xml:space="preserve">A.</w:t>
      </w:r>
      <w:r>
        <w:rPr>
          <w:rFonts w:hint="eastAsia" w:ascii="宋体" w:hAnsi="宋体" w:eastAsia="宋体" w:cs="宋体"/>
          <w:sz w:val="24"/>
          <w:szCs w:val="24"/>
          <w:highlight w:val="none"/>
        </w:rPr>
        <w:t xml:space="preserve">软件功能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▲软件具有较好交互性，可设置可设置高、中、低显示画面质量，支持中文、英文切换；</w:t>
      </w:r>
      <w:r>
        <w:rPr>
          <w:rFonts w:hint="eastAsia" w:ascii="宋体" w:hAnsi="宋体" w:eastAsia="宋体" w:cs="宋体"/>
          <w:b w:val="0"/>
          <w:bCs w:val="0"/>
          <w:sz w:val="24"/>
          <w:szCs w:val="24"/>
          <w:highlight w:val="none"/>
        </w:rPr>
      </w:r>
      <w:r/>
    </w:p>
    <w:p>
      <w:pPr>
        <w:pStyle w:val="933"/>
        <w:numPr>
          <w:ilvl w:val="0"/>
          <w:numId w:val="0"/>
        </w:numPr>
        <w:ind w:firstLine="480"/>
        <w:jc w:val="left"/>
        <w:spacing w:line="360" w:lineRule="auto"/>
        <w:tabs>
          <w:tab w:val="left" w:pos="525" w:leader="none"/>
        </w:tabs>
        <w:rPr>
          <w:rFonts w:hint="eastAsia" w:ascii="宋体" w:hAnsi="宋体" w:eastAsia="宋体" w:cs="宋体"/>
          <w:b w:val="0"/>
          <w:sz w:val="24"/>
          <w:highlight w:val="none"/>
          <w:lang w:eastAsia="zh-CN"/>
        </w:rPr>
      </w:pPr>
      <w:r>
        <w:rPr>
          <w:rFonts w:hint="eastAsia" w:ascii="宋体" w:hAnsi="宋体" w:eastAsia="宋体" w:cs="宋体"/>
          <w:sz w:val="24"/>
          <w:szCs w:val="24"/>
          <w:highlight w:val="none"/>
          <w:lang w:val="en-US" w:eastAsia="zh-CN"/>
        </w:rPr>
        <w:t xml:space="preserve">B.</w:t>
      </w:r>
      <w:r>
        <w:rPr>
          <w:rFonts w:hint="eastAsia" w:ascii="宋体" w:hAnsi="宋体" w:eastAsia="宋体" w:cs="宋体"/>
          <w:sz w:val="24"/>
          <w:szCs w:val="24"/>
          <w:highlight w:val="none"/>
        </w:rPr>
        <w:t xml:space="preserve">三维工程设计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▲具有用户自定义模型库，支持STP、STEP、IGS、IGES、FBX模型导入编辑，支持模型的一键简化功能，支持对模型的尺寸、中心点、材质、模型树修改、用户自定义贴图纹理功能；</w:t>
      </w:r>
      <w:r>
        <w:rPr>
          <w:rFonts w:hint="eastAsia" w:ascii="宋体" w:hAnsi="宋体" w:eastAsia="宋体" w:cs="宋体"/>
          <w:b w:val="0"/>
          <w:sz w:val="24"/>
          <w:highlight w:val="none"/>
          <w:lang w:eastAsia="zh-CN"/>
        </w:rPr>
      </w:r>
      <w:r/>
    </w:p>
    <w:p>
      <w:pPr>
        <w:pStyle w:val="933"/>
        <w:numPr>
          <w:ilvl w:val="0"/>
          <w:numId w:val="0"/>
        </w:numPr>
        <w:ind w:firstLine="480"/>
        <w:jc w:val="left"/>
        <w:spacing w:line="360" w:lineRule="auto"/>
        <w:tabs>
          <w:tab w:val="left" w:pos="525" w:leader="none"/>
        </w:tabs>
        <w:rPr>
          <w:rFonts w:hint="eastAsia" w:ascii="宋体" w:hAnsi="宋体" w:eastAsia="宋体" w:cs="宋体"/>
          <w:b w:val="0"/>
          <w:sz w:val="24"/>
          <w:highlight w:val="none"/>
          <w:lang w:eastAsia="zh-CN"/>
        </w:rPr>
      </w:pPr>
      <w:r>
        <w:rPr>
          <w:rFonts w:hint="eastAsia" w:ascii="宋体" w:hAnsi="宋体" w:eastAsia="宋体" w:cs="宋体"/>
          <w:sz w:val="24"/>
          <w:szCs w:val="24"/>
          <w:highlight w:val="none"/>
          <w:lang w:val="en-US" w:eastAsia="zh-CN"/>
        </w:rPr>
        <w:t xml:space="preserve">C.</w:t>
      </w:r>
      <w:r>
        <w:rPr>
          <w:rFonts w:hint="eastAsia" w:ascii="宋体" w:hAnsi="宋体" w:eastAsia="宋体" w:cs="宋体"/>
          <w:sz w:val="24"/>
          <w:szCs w:val="24"/>
          <w:highlight w:val="none"/>
        </w:rPr>
        <w:t xml:space="preserve">虚拟电气仿真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▲模拟电路仿真：内置虚拟电气画图软件，具有多种电气2D图库（包含PLC、电磁阀、气动阀、变频器、伺服驱动器等），基于虚拟电气接线软件能够与虚拟工厂、控制器构建控制与驱动仿真功能；</w:t>
      </w:r>
      <w:r>
        <w:rPr>
          <w:rFonts w:hint="eastAsia" w:ascii="宋体" w:hAnsi="宋体" w:eastAsia="宋体" w:cs="宋体"/>
          <w:b w:val="0"/>
          <w:sz w:val="24"/>
          <w:highlight w:val="none"/>
          <w:lang w:eastAsia="zh-CN"/>
        </w:rPr>
      </w:r>
      <w:r/>
    </w:p>
    <w:p>
      <w:pPr>
        <w:pStyle w:val="933"/>
        <w:numPr>
          <w:ilvl w:val="0"/>
          <w:numId w:val="0"/>
        </w:num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D.</w:t>
      </w:r>
      <w:r>
        <w:rPr>
          <w:rFonts w:hint="eastAsia" w:ascii="宋体" w:hAnsi="宋体" w:eastAsia="宋体" w:cs="宋体"/>
          <w:sz w:val="24"/>
          <w:szCs w:val="24"/>
          <w:highlight w:val="none"/>
        </w:rPr>
        <w:t xml:space="preserve">数字孪生仿真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33"/>
        <w:numPr>
          <w:ilvl w:val="0"/>
          <w:numId w:val="0"/>
        </w:numPr>
        <w:ind w:firstLine="480"/>
        <w:jc w:val="left"/>
        <w:spacing w:line="360" w:lineRule="auto"/>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▲虚拟视觉控制器：配置虚拟机器视觉运动控制软件，支持Basic语言及梯形图编程，具有视觉检测以及PLC运动控制功能，软件种内置虚拟HMI组态触摸屏功能，虚拟示波器功能；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1分</w:t>
      </w:r>
      <w:r>
        <w:rPr>
          <w:rFonts w:hint="eastAsia" w:ascii="宋体" w:hAnsi="宋体" w:eastAsia="宋体" w:cs="宋体"/>
          <w:sz w:val="24"/>
          <w:szCs w:val="24"/>
          <w:highlight w:val="none"/>
          <w:lang w:eastAsia="zh-CN"/>
        </w:rPr>
        <w:t xml:space="preserve">）</w:t>
      </w:r>
      <w:r>
        <w:rPr>
          <w:rFonts w:hint="eastAsia" w:ascii="宋体" w:hAnsi="宋体" w:eastAsia="宋体" w:cs="宋体"/>
          <w:b w:val="0"/>
          <w:bCs w:val="0"/>
          <w:sz w:val="24"/>
          <w:szCs w:val="24"/>
          <w:highlight w:val="none"/>
        </w:rPr>
      </w:r>
      <w:r/>
    </w:p>
    <w:p>
      <w:pPr>
        <w:pStyle w:val="933"/>
        <w:numPr>
          <w:ilvl w:val="0"/>
          <w:numId w:val="0"/>
        </w:numPr>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图形化编程：软件内置图形化机器人编程软件，支持Python及Blockly编程，具有急停、手动/自动切换、IO、机器人示教等功能面板、集成SCARA、Delta、六轴串联、四轴码垛多种机器人控制，支持modbus-tcp通讯、MQTT通讯功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1分</w:t>
      </w:r>
      <w:r>
        <w:rPr>
          <w:rFonts w:hint="eastAsia" w:ascii="宋体" w:hAnsi="宋体" w:eastAsia="宋体" w:cs="宋体"/>
          <w:sz w:val="24"/>
          <w:szCs w:val="24"/>
          <w:highlight w:val="none"/>
          <w:lang w:eastAsia="zh-CN"/>
        </w:rPr>
        <w:t xml:space="preserve">）</w:t>
      </w:r>
      <w:r>
        <w:rPr>
          <w:rFonts w:hint="eastAsia" w:ascii="宋体" w:hAnsi="宋体" w:eastAsia="宋体" w:cs="宋体"/>
          <w:b w:val="0"/>
          <w:bCs w:val="0"/>
          <w:sz w:val="24"/>
          <w:szCs w:val="24"/>
          <w:highlight w:val="none"/>
        </w:rPr>
      </w:r>
      <w:r/>
    </w:p>
    <w:p>
      <w:pPr>
        <w:pStyle w:val="933"/>
        <w:numPr>
          <w:ilvl w:val="0"/>
          <w:numId w:val="0"/>
        </w:num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sz w:val="24"/>
          <w:szCs w:val="24"/>
          <w:highlight w:val="none"/>
        </w:rPr>
        <w:t xml:space="preserve">▲流程图编辑功能：软件内置流程图制作功能，能够通过流程图拖拽式编程完成对虚拟工厂的逻辑控制与动画编辑；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1分</w:t>
      </w:r>
      <w:r>
        <w:rPr>
          <w:rFonts w:hint="eastAsia" w:ascii="宋体" w:hAnsi="宋体" w:eastAsia="宋体" w:cs="宋体"/>
          <w:sz w:val="24"/>
          <w:szCs w:val="24"/>
          <w:highlight w:val="none"/>
          <w:lang w:eastAsia="zh-CN"/>
        </w:rPr>
        <w:t xml:space="preserve">）</w:t>
      </w:r>
      <w:r>
        <w:rPr>
          <w:rFonts w:hint="eastAsia" w:ascii="宋体" w:hAnsi="宋体" w:eastAsia="宋体" w:cs="宋体"/>
          <w:b w:val="0"/>
          <w:bCs w:val="0"/>
          <w:sz w:val="24"/>
          <w:szCs w:val="24"/>
          <w:highlight w:val="none"/>
          <w:lang w:val="en-US" w:eastAsia="zh-CN"/>
        </w:rPr>
      </w:r>
      <w:r/>
    </w:p>
    <w:p>
      <w:pPr>
        <w:pStyle w:val="933"/>
        <w:numPr>
          <w:ilvl w:val="0"/>
          <w:numId w:val="0"/>
        </w:num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E.</w:t>
      </w:r>
      <w:r>
        <w:rPr>
          <w:rFonts w:hint="eastAsia" w:ascii="宋体" w:hAnsi="宋体" w:eastAsia="宋体" w:cs="宋体"/>
          <w:sz w:val="24"/>
          <w:szCs w:val="24"/>
          <w:highlight w:val="none"/>
        </w:rPr>
        <w:t xml:space="preserve">三维交互功能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33"/>
        <w:numPr>
          <w:ilvl w:val="0"/>
          <w:numId w:val="0"/>
        </w:numPr>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▲软件支持PC端多人互动功能，能够实现多人局域网的一主多从模式同场景协作仿真；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1分</w:t>
      </w:r>
      <w:r>
        <w:rPr>
          <w:rFonts w:hint="eastAsia" w:ascii="宋体" w:hAnsi="宋体" w:eastAsia="宋体" w:cs="宋体"/>
          <w:sz w:val="24"/>
          <w:szCs w:val="24"/>
          <w:highlight w:val="none"/>
          <w:lang w:eastAsia="zh-CN"/>
        </w:rPr>
        <w:t xml:space="preserve">）</w:t>
      </w:r>
      <w:r>
        <w:rPr>
          <w:rFonts w:hint="eastAsia" w:ascii="宋体" w:hAnsi="宋体" w:eastAsia="宋体" w:cs="宋体"/>
          <w:b w:val="0"/>
          <w:bCs w:val="0"/>
          <w:sz w:val="24"/>
          <w:szCs w:val="24"/>
          <w:highlight w:val="none"/>
        </w:rPr>
      </w:r>
      <w:r/>
    </w:p>
    <w:p>
      <w:pPr>
        <w:pStyle w:val="933"/>
        <w:numPr>
          <w:ilvl w:val="0"/>
          <w:numId w:val="0"/>
        </w:numPr>
        <w:ind w:left="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▲软件支持手机APP接入仿真，能够实现APP端三维互动，并支持AR模式的虚实叠加的影像互动交互功能；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933"/>
        <w:numPr>
          <w:ilvl w:val="0"/>
          <w:numId w:val="0"/>
        </w:num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sz w:val="24"/>
          <w:szCs w:val="24"/>
          <w:highlight w:val="none"/>
          <w:lang w:val="en-US" w:eastAsia="zh-CN"/>
        </w:rPr>
        <w:t xml:space="preserve">F.</w:t>
      </w:r>
      <w:r>
        <w:rPr>
          <w:rFonts w:hint="eastAsia" w:ascii="宋体" w:hAnsi="宋体" w:eastAsia="宋体" w:cs="宋体"/>
          <w:sz w:val="24"/>
          <w:szCs w:val="24"/>
          <w:highlight w:val="none"/>
        </w:rPr>
        <w:t xml:space="preserve">工业互联网仿真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▲提供虚拟边缘计算网关软件，具有能够通过虚拟边缘计算网关进行工业总线的数据采集，支持从虚拟接口、设备、再到变量的自定义添加，支持modbus-tcp、西门子S7协议、TCP、数据库MySQL等通讯；</w:t>
      </w:r>
      <w:r>
        <w:rPr>
          <w:rFonts w:hint="eastAsia" w:ascii="宋体" w:hAnsi="宋体" w:eastAsia="宋体" w:cs="宋体"/>
          <w:b w:val="0"/>
          <w:bCs w:val="0"/>
          <w:sz w:val="24"/>
          <w:szCs w:val="24"/>
          <w:highlight w:val="none"/>
          <w:lang w:val="en-US" w:eastAsia="zh-CN"/>
        </w:rPr>
      </w:r>
      <w:r/>
    </w:p>
    <w:p>
      <w:pPr>
        <w:pStyle w:val="933"/>
        <w:numPr>
          <w:ilvl w:val="0"/>
          <w:numId w:val="0"/>
        </w:numPr>
        <w:ind w:firstLine="482"/>
        <w:jc w:val="left"/>
        <w:spacing w:line="360" w:lineRule="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注：提供上述</w:t>
      </w:r>
      <w:r>
        <w:rPr>
          <w:rFonts w:hint="eastAsia" w:ascii="宋体" w:hAnsi="宋体" w:eastAsia="宋体" w:cs="宋体"/>
          <w:b/>
          <w:bCs w:val="0"/>
          <w:sz w:val="24"/>
          <w:szCs w:val="24"/>
          <w:highlight w:val="none"/>
        </w:rPr>
        <w:t xml:space="preserve">软件功能截屏证明</w:t>
      </w:r>
      <w:r>
        <w:rPr>
          <w:rFonts w:hint="eastAsia" w:ascii="宋体" w:hAnsi="宋体" w:eastAsia="宋体" w:cs="宋体"/>
          <w:b/>
          <w:bCs w:val="0"/>
          <w:sz w:val="24"/>
          <w:szCs w:val="24"/>
          <w:highlight w:val="none"/>
          <w:lang w:eastAsia="zh-CN"/>
        </w:rPr>
        <w:t xml:space="preserve">并加盖公章放入至投标文件中</w:t>
      </w:r>
      <w:r>
        <w:rPr>
          <w:rFonts w:hint="eastAsia" w:ascii="宋体" w:hAnsi="宋体" w:eastAsia="宋体" w:cs="宋体"/>
          <w:b/>
          <w:bCs w:val="0"/>
          <w:sz w:val="24"/>
          <w:highlight w:val="none"/>
        </w:rPr>
        <w:t xml:space="preserve">，</w:t>
      </w:r>
      <w:r>
        <w:rPr>
          <w:rFonts w:hint="eastAsia" w:ascii="宋体" w:hAnsi="宋体" w:eastAsia="宋体" w:cs="宋体"/>
          <w:b/>
          <w:bCs w:val="0"/>
          <w:sz w:val="24"/>
          <w:szCs w:val="24"/>
          <w:highlight w:val="none"/>
        </w:rPr>
        <w:t xml:space="preserve">不提供不得分</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r>
      <w:r/>
    </w:p>
    <w:p>
      <w:pPr>
        <w:pStyle w:val="933"/>
        <w:numPr>
          <w:ilvl w:val="0"/>
          <w:numId w:val="0"/>
        </w:numPr>
        <w:ind w:firstLine="480"/>
        <w:jc w:val="left"/>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工业互联网标识解析二级节点仿真平台</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8分</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r>
      <w:r/>
    </w:p>
    <w:p>
      <w:pPr>
        <w:pStyle w:val="933"/>
        <w:numPr>
          <w:ilvl w:val="0"/>
          <w:numId w:val="0"/>
        </w:numPr>
        <w:ind w:firstLine="480"/>
        <w:jc w:val="left"/>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lang w:eastAsia="zh-CN"/>
        </w:rPr>
        <w:t xml:space="preserve">A</w:t>
      </w:r>
      <w:r>
        <w:rPr>
          <w:rFonts w:hint="eastAsia" w:ascii="宋体" w:hAnsi="宋体" w:eastAsia="宋体" w:cs="宋体"/>
          <w:b w:val="0"/>
          <w:sz w:val="24"/>
          <w:szCs w:val="24"/>
          <w:highlight w:val="none"/>
          <w:lang w:val="en-US" w:eastAsia="zh-CN"/>
        </w:rPr>
        <w:t xml:space="preserve">.</w:t>
      </w:r>
      <w:r>
        <w:rPr>
          <w:rFonts w:hint="eastAsia" w:ascii="宋体" w:hAnsi="宋体" w:eastAsia="宋体" w:cs="宋体"/>
          <w:bCs w:val="0"/>
          <w:sz w:val="24"/>
          <w:szCs w:val="24"/>
          <w:highlight w:val="none"/>
        </w:rPr>
        <w:t xml:space="preserve">平台支持管理员和企业用户两个角色，管理员能够创建企业用户，并能够审核企业用户提交的企业前缀</w:t>
      </w:r>
      <w:r>
        <w:rPr>
          <w:rFonts w:hint="eastAsia" w:ascii="宋体" w:hAnsi="宋体" w:eastAsia="宋体" w:cs="宋体"/>
          <w:bCs w:val="0"/>
          <w:sz w:val="24"/>
          <w:szCs w:val="24"/>
          <w:highlight w:val="none"/>
          <w:lang w:eastAsia="zh-CN"/>
        </w:rPr>
        <w:t xml:space="preserve">（</w:t>
      </w:r>
      <w:r>
        <w:rPr>
          <w:rFonts w:hint="eastAsia" w:ascii="宋体" w:hAnsi="宋体" w:eastAsia="宋体" w:cs="宋体"/>
          <w:bCs w:val="0"/>
          <w:sz w:val="24"/>
          <w:szCs w:val="24"/>
          <w:highlight w:val="none"/>
          <w:lang w:val="en-US" w:eastAsia="zh-CN"/>
        </w:rPr>
        <w:t xml:space="preserve">包括企业名称、企业性质、所属行业等信息）</w:t>
      </w:r>
      <w:r>
        <w:rPr>
          <w:rFonts w:hint="eastAsia" w:ascii="宋体" w:hAnsi="宋体" w:eastAsia="宋体" w:cs="宋体"/>
          <w:bCs w:val="0"/>
          <w:sz w:val="24"/>
          <w:szCs w:val="24"/>
          <w:highlight w:val="none"/>
        </w:rPr>
        <w:t xml:space="preserve">申请</w:t>
      </w:r>
      <w:r>
        <w:rPr>
          <w:rFonts w:hint="eastAsia" w:ascii="宋体" w:hAnsi="宋体" w:eastAsia="宋体" w:cs="宋体"/>
          <w:bCs w:val="0"/>
          <w:sz w:val="24"/>
          <w:szCs w:val="24"/>
          <w:highlight w:val="none"/>
          <w:lang w:eastAsia="zh-CN"/>
        </w:rPr>
        <w:t xml:space="preserve">，</w:t>
      </w:r>
      <w:r>
        <w:rPr>
          <w:rFonts w:hint="eastAsia" w:ascii="宋体" w:hAnsi="宋体" w:eastAsia="宋体" w:cs="宋体"/>
          <w:bCs w:val="0"/>
          <w:sz w:val="24"/>
          <w:szCs w:val="24"/>
          <w:highlight w:val="none"/>
          <w:lang w:val="en-US" w:eastAsia="zh-CN"/>
        </w:rPr>
        <w:t xml:space="preserve">得2分。</w:t>
      </w:r>
      <w:r>
        <w:rPr>
          <w:rFonts w:hint="eastAsia" w:ascii="宋体" w:hAnsi="宋体" w:eastAsia="宋体" w:cs="宋体"/>
          <w:b/>
          <w:bCs/>
          <w:sz w:val="24"/>
          <w:szCs w:val="24"/>
          <w:highlight w:val="none"/>
          <w:lang w:val="en-US" w:eastAsia="zh-CN"/>
        </w:rPr>
        <w:t xml:space="preserve">须提供[</w:t>
      </w:r>
      <w:r>
        <w:rPr>
          <w:rFonts w:hint="eastAsia" w:ascii="宋体" w:hAnsi="宋体" w:eastAsia="宋体" w:cs="宋体"/>
          <w:b/>
          <w:bCs/>
          <w:sz w:val="24"/>
          <w:szCs w:val="24"/>
          <w:highlight w:val="none"/>
        </w:rPr>
        <w:t xml:space="preserve">▲管理员</w:t>
      </w:r>
      <w:r>
        <w:rPr>
          <w:rFonts w:hint="eastAsia" w:ascii="宋体" w:hAnsi="宋体" w:eastAsia="宋体" w:cs="宋体"/>
          <w:b/>
          <w:bCs/>
          <w:sz w:val="24"/>
          <w:szCs w:val="24"/>
          <w:highlight w:val="none"/>
          <w:lang w:val="en-US" w:eastAsia="zh-CN"/>
        </w:rPr>
        <w:t xml:space="preserve">登录后软件、</w:t>
      </w:r>
      <w:r>
        <w:rPr>
          <w:rFonts w:hint="eastAsia" w:ascii="宋体" w:hAnsi="宋体" w:eastAsia="宋体" w:cs="宋体"/>
          <w:b/>
          <w:bCs/>
          <w:sz w:val="24"/>
          <w:szCs w:val="24"/>
          <w:highlight w:val="none"/>
        </w:rPr>
        <w:t xml:space="preserve">▲企业用户</w:t>
      </w:r>
      <w:r>
        <w:rPr>
          <w:rFonts w:hint="eastAsia" w:ascii="宋体" w:hAnsi="宋体" w:eastAsia="宋体" w:cs="宋体"/>
          <w:b/>
          <w:bCs/>
          <w:sz w:val="24"/>
          <w:szCs w:val="24"/>
          <w:highlight w:val="none"/>
          <w:lang w:val="en-US" w:eastAsia="zh-CN"/>
        </w:rPr>
        <w:t xml:space="preserve">登录后软件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▲管理员创建企业用户</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▲审核企业用户提交的企业前缀申请</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截图</w:t>
      </w:r>
      <w:r>
        <w:rPr>
          <w:rFonts w:hint="eastAsia" w:ascii="宋体" w:hAnsi="宋体" w:eastAsia="宋体" w:cs="宋体"/>
          <w:b/>
          <w:bCs/>
          <w:sz w:val="24"/>
          <w:szCs w:val="24"/>
          <w:highlight w:val="none"/>
          <w:lang w:eastAsia="zh-CN"/>
        </w:rPr>
        <w:t xml:space="preserve">并加盖公章放入至投标文件中</w:t>
      </w:r>
      <w:r>
        <w:rPr>
          <w:rFonts w:hint="eastAsia" w:ascii="宋体" w:hAnsi="宋体" w:eastAsia="宋体" w:cs="宋体"/>
          <w:b/>
          <w:bCs w:val="0"/>
          <w:sz w:val="24"/>
          <w:highlight w:val="none"/>
        </w:rPr>
        <w:t xml:space="preserve">，</w:t>
      </w:r>
      <w:r>
        <w:rPr>
          <w:rFonts w:hint="eastAsia" w:ascii="宋体" w:hAnsi="宋体" w:eastAsia="宋体" w:cs="宋体"/>
          <w:b/>
          <w:bCs w:val="0"/>
          <w:sz w:val="24"/>
          <w:szCs w:val="24"/>
          <w:highlight w:val="none"/>
        </w:rPr>
        <w:t xml:space="preserve">不提供不得分</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val="0"/>
          <w:sz w:val="24"/>
          <w:szCs w:val="24"/>
          <w:highlight w:val="none"/>
        </w:rPr>
      </w:r>
      <w:r/>
    </w:p>
    <w:p>
      <w:pPr>
        <w:pStyle w:val="933"/>
        <w:numPr>
          <w:ilvl w:val="0"/>
          <w:numId w:val="0"/>
        </w:numPr>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b w:val="0"/>
          <w:sz w:val="24"/>
          <w:szCs w:val="24"/>
          <w:highlight w:val="none"/>
          <w:lang w:val="en-US" w:eastAsia="zh-CN"/>
        </w:rPr>
        <w:t xml:space="preserve">B.</w:t>
      </w:r>
      <w:r>
        <w:rPr>
          <w:rFonts w:hint="eastAsia" w:ascii="宋体" w:hAnsi="宋体" w:eastAsia="宋体" w:cs="宋体"/>
          <w:bCs w:val="0"/>
          <w:sz w:val="24"/>
          <w:szCs w:val="24"/>
          <w:highlight w:val="none"/>
        </w:rPr>
        <w:t xml:space="preserve">平台支持企业前缀</w:t>
      </w:r>
      <w:r>
        <w:rPr>
          <w:rFonts w:hint="eastAsia" w:ascii="宋体" w:hAnsi="宋体" w:eastAsia="宋体" w:cs="宋体"/>
          <w:bCs w:val="0"/>
          <w:sz w:val="24"/>
          <w:szCs w:val="24"/>
          <w:highlight w:val="none"/>
          <w:lang w:eastAsia="zh-CN"/>
        </w:rPr>
        <w:t xml:space="preserve">（</w:t>
      </w:r>
      <w:r>
        <w:rPr>
          <w:rFonts w:hint="eastAsia" w:ascii="宋体" w:hAnsi="宋体" w:eastAsia="宋体" w:cs="宋体"/>
          <w:bCs w:val="0"/>
          <w:sz w:val="24"/>
          <w:szCs w:val="24"/>
          <w:highlight w:val="none"/>
          <w:lang w:val="en-US" w:eastAsia="zh-CN"/>
        </w:rPr>
        <w:t xml:space="preserve">包括企业名称、企业性质、所属行业等信息）</w:t>
      </w:r>
      <w:r>
        <w:rPr>
          <w:rFonts w:hint="eastAsia" w:ascii="宋体" w:hAnsi="宋体" w:eastAsia="宋体" w:cs="宋体"/>
          <w:bCs w:val="0"/>
          <w:sz w:val="24"/>
          <w:szCs w:val="24"/>
          <w:highlight w:val="none"/>
        </w:rPr>
        <w:t xml:space="preserve">注册管理功能，管理员能够查看所有用户的前缀申请，并能够对申请进行审核或驳回操作</w:t>
      </w:r>
      <w:r>
        <w:rPr>
          <w:rFonts w:hint="eastAsia" w:ascii="宋体" w:hAnsi="宋体" w:eastAsia="宋体" w:cs="宋体"/>
          <w:bCs w:val="0"/>
          <w:sz w:val="24"/>
          <w:szCs w:val="24"/>
          <w:highlight w:val="none"/>
          <w:lang w:eastAsia="zh-CN"/>
        </w:rPr>
        <w:t xml:space="preserve">，</w:t>
      </w:r>
      <w:r>
        <w:rPr>
          <w:rFonts w:hint="eastAsia" w:ascii="宋体" w:hAnsi="宋体" w:eastAsia="宋体" w:cs="宋体"/>
          <w:bCs w:val="0"/>
          <w:sz w:val="24"/>
          <w:szCs w:val="24"/>
          <w:highlight w:val="none"/>
          <w:lang w:val="en-US" w:eastAsia="zh-CN"/>
        </w:rPr>
        <w:t xml:space="preserve">得2分。</w:t>
      </w:r>
      <w:r>
        <w:rPr>
          <w:rFonts w:hint="eastAsia" w:ascii="宋体" w:hAnsi="宋体" w:eastAsia="宋体" w:cs="宋体"/>
          <w:b/>
          <w:bCs/>
          <w:sz w:val="24"/>
          <w:szCs w:val="24"/>
          <w:highlight w:val="none"/>
          <w:lang w:val="en-US" w:eastAsia="zh-CN"/>
        </w:rPr>
        <w:t xml:space="preserve">须提供[</w:t>
      </w:r>
      <w:r>
        <w:rPr>
          <w:rFonts w:hint="eastAsia" w:ascii="宋体" w:hAnsi="宋体" w:eastAsia="宋体" w:cs="宋体"/>
          <w:b/>
          <w:bCs/>
          <w:sz w:val="24"/>
          <w:szCs w:val="24"/>
          <w:highlight w:val="none"/>
        </w:rPr>
        <w:t xml:space="preserve">▲所有企业前缀注册申请列表页</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▲对申请进行审核或驳回操作</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截图</w:t>
      </w:r>
      <w:r>
        <w:rPr>
          <w:rFonts w:hint="eastAsia" w:ascii="宋体" w:hAnsi="宋体" w:eastAsia="宋体" w:cs="宋体"/>
          <w:b/>
          <w:bCs/>
          <w:sz w:val="24"/>
          <w:szCs w:val="24"/>
          <w:highlight w:val="none"/>
          <w:lang w:eastAsia="zh-CN"/>
        </w:rPr>
        <w:t xml:space="preserve">并加盖公章放入至投标文件中</w:t>
      </w:r>
      <w:r>
        <w:rPr>
          <w:rFonts w:hint="eastAsia" w:ascii="宋体" w:hAnsi="宋体" w:eastAsia="宋体" w:cs="宋体"/>
          <w:b/>
          <w:bCs/>
          <w:sz w:val="24"/>
          <w:highlight w:val="none"/>
        </w:rPr>
        <w:t xml:space="preserve">，</w:t>
      </w:r>
      <w:r>
        <w:rPr>
          <w:rFonts w:hint="eastAsia" w:ascii="宋体" w:hAnsi="宋体" w:eastAsia="宋体" w:cs="宋体"/>
          <w:b/>
          <w:bCs/>
          <w:sz w:val="24"/>
          <w:szCs w:val="24"/>
          <w:highlight w:val="none"/>
        </w:rPr>
        <w:t xml:space="preserve">不提供不得分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r>
      <w:r/>
    </w:p>
    <w:p>
      <w:pPr>
        <w:pStyle w:val="933"/>
        <w:numPr>
          <w:ilvl w:val="0"/>
          <w:numId w:val="0"/>
        </w:numPr>
        <w:ind w:firstLine="480"/>
        <w:jc w:val="left"/>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lang w:val="en-US" w:eastAsia="zh-CN"/>
        </w:rPr>
        <w:t xml:space="preserve">C.</w:t>
      </w:r>
      <w:r>
        <w:rPr>
          <w:rFonts w:hint="eastAsia" w:ascii="宋体" w:hAnsi="宋体" w:eastAsia="宋体" w:cs="宋体"/>
          <w:bCs w:val="0"/>
          <w:sz w:val="24"/>
          <w:szCs w:val="24"/>
          <w:highlight w:val="none"/>
        </w:rPr>
        <w:t xml:space="preserve">平台支持API接口服务，开放接口服务至少包含用户明文登录接口、用户密文登录接口、标识注册接口、标识修改接口、标识查询接口、标识删除接口等接口，并支持使用APIPOST等同类工具进行API接口功能测试、验证</w:t>
      </w:r>
      <w:r>
        <w:rPr>
          <w:rFonts w:hint="eastAsia" w:ascii="宋体" w:hAnsi="宋体" w:eastAsia="宋体" w:cs="宋体"/>
          <w:bCs w:val="0"/>
          <w:sz w:val="24"/>
          <w:szCs w:val="24"/>
          <w:highlight w:val="none"/>
          <w:lang w:eastAsia="zh-CN"/>
        </w:rPr>
        <w:t xml:space="preserve">，</w:t>
      </w:r>
      <w:r>
        <w:rPr>
          <w:rFonts w:hint="eastAsia" w:ascii="宋体" w:hAnsi="宋体" w:eastAsia="宋体" w:cs="宋体"/>
          <w:bCs w:val="0"/>
          <w:sz w:val="24"/>
          <w:szCs w:val="24"/>
          <w:highlight w:val="none"/>
          <w:lang w:val="en-US" w:eastAsia="zh-CN"/>
        </w:rPr>
        <w:t xml:space="preserve">得2分。</w:t>
      </w:r>
      <w:r>
        <w:rPr>
          <w:rFonts w:hint="eastAsia" w:ascii="宋体" w:hAnsi="宋体" w:eastAsia="宋体" w:cs="宋体"/>
          <w:b/>
          <w:bCs/>
          <w:sz w:val="24"/>
          <w:szCs w:val="24"/>
          <w:highlight w:val="none"/>
          <w:lang w:val="en-US" w:eastAsia="zh-CN"/>
        </w:rPr>
        <w:t xml:space="preserve">须提供[</w:t>
      </w:r>
      <w:r>
        <w:rPr>
          <w:rFonts w:hint="eastAsia" w:ascii="宋体" w:hAnsi="宋体" w:eastAsia="宋体" w:cs="宋体"/>
          <w:b/>
          <w:bCs/>
          <w:sz w:val="24"/>
          <w:szCs w:val="24"/>
          <w:highlight w:val="none"/>
        </w:rPr>
        <w:t xml:space="preserve">▲用户明文登录接口</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▲用户密文登录接口</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▲标识注册接口</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▲标识修改接口</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▲标识查询接口</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▲删除接口</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使用APIPost或同类工具测试结果截图</w:t>
      </w:r>
      <w:r>
        <w:rPr>
          <w:rFonts w:hint="eastAsia" w:ascii="宋体" w:hAnsi="宋体" w:eastAsia="宋体" w:cs="宋体"/>
          <w:b/>
          <w:bCs/>
          <w:sz w:val="24"/>
          <w:szCs w:val="24"/>
          <w:highlight w:val="none"/>
          <w:lang w:eastAsia="zh-CN"/>
        </w:rPr>
        <w:t xml:space="preserve">并加盖公章放入至投标文件中</w:t>
      </w:r>
      <w:r>
        <w:rPr>
          <w:rFonts w:hint="eastAsia" w:ascii="宋体" w:hAnsi="宋体" w:eastAsia="宋体" w:cs="宋体"/>
          <w:b/>
          <w:bCs/>
          <w:sz w:val="24"/>
          <w:highlight w:val="none"/>
        </w:rPr>
        <w:t xml:space="preserve">，</w:t>
      </w:r>
      <w:r>
        <w:rPr>
          <w:rFonts w:hint="eastAsia" w:ascii="宋体" w:hAnsi="宋体" w:eastAsia="宋体" w:cs="宋体"/>
          <w:b/>
          <w:bCs/>
          <w:sz w:val="24"/>
          <w:szCs w:val="24"/>
          <w:highlight w:val="none"/>
        </w:rPr>
        <w:t xml:space="preserve">不提供不得分</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val="0"/>
          <w:sz w:val="24"/>
          <w:szCs w:val="24"/>
          <w:highlight w:val="none"/>
        </w:rPr>
      </w:r>
      <w:r/>
    </w:p>
    <w:p>
      <w:pPr>
        <w:pStyle w:val="933"/>
        <w:numPr>
          <w:ilvl w:val="0"/>
          <w:numId w:val="0"/>
        </w:numPr>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b w:val="0"/>
          <w:sz w:val="24"/>
          <w:szCs w:val="24"/>
          <w:highlight w:val="none"/>
          <w:lang w:val="en-US" w:eastAsia="zh-CN"/>
        </w:rPr>
        <w:t xml:space="preserve">D.</w:t>
      </w:r>
      <w:r>
        <w:rPr>
          <w:rFonts w:hint="eastAsia" w:ascii="宋体" w:hAnsi="宋体" w:eastAsia="宋体" w:cs="宋体"/>
          <w:bCs w:val="0"/>
          <w:sz w:val="24"/>
          <w:szCs w:val="24"/>
          <w:highlight w:val="none"/>
        </w:rPr>
        <w:t xml:space="preserve">提供基于平台开发的标识注册、标识修改、标识解析、标识二维码打印等学习</w:t>
      </w:r>
      <w:r>
        <w:rPr>
          <w:rFonts w:hint="eastAsia" w:ascii="宋体" w:hAnsi="宋体" w:eastAsia="宋体" w:cs="宋体"/>
          <w:bCs w:val="0"/>
          <w:sz w:val="24"/>
          <w:szCs w:val="24"/>
          <w:highlight w:val="none"/>
          <w:lang w:val="en-US" w:eastAsia="zh-CN"/>
        </w:rPr>
        <w:t xml:space="preserve">示例</w:t>
      </w:r>
      <w:r>
        <w:rPr>
          <w:rFonts w:hint="eastAsia" w:ascii="宋体" w:hAnsi="宋体" w:eastAsia="宋体" w:cs="宋体"/>
          <w:bCs w:val="0"/>
          <w:sz w:val="24"/>
          <w:szCs w:val="24"/>
          <w:highlight w:val="none"/>
        </w:rPr>
        <w:t xml:space="preserve">，</w:t>
      </w:r>
      <w:r>
        <w:rPr>
          <w:rFonts w:hint="eastAsia" w:ascii="宋体" w:hAnsi="宋体" w:eastAsia="宋体" w:cs="宋体"/>
          <w:bCs w:val="0"/>
          <w:sz w:val="24"/>
          <w:szCs w:val="24"/>
          <w:highlight w:val="none"/>
          <w:lang w:val="en-US" w:eastAsia="zh-CN"/>
        </w:rPr>
        <w:t xml:space="preserve">示例</w:t>
      </w:r>
      <w:r>
        <w:rPr>
          <w:rFonts w:hint="eastAsia" w:ascii="宋体" w:hAnsi="宋体" w:eastAsia="宋体" w:cs="宋体"/>
          <w:bCs w:val="0"/>
          <w:sz w:val="24"/>
          <w:szCs w:val="24"/>
          <w:highlight w:val="none"/>
        </w:rPr>
        <w:t xml:space="preserve">资料包含HTML源码、JavaScript源码、Java源码</w:t>
      </w:r>
      <w:r>
        <w:rPr>
          <w:rFonts w:hint="eastAsia" w:ascii="宋体" w:hAnsi="宋体" w:eastAsia="宋体" w:cs="宋体"/>
          <w:bCs w:val="0"/>
          <w:sz w:val="24"/>
          <w:szCs w:val="24"/>
          <w:highlight w:val="none"/>
          <w:lang w:eastAsia="zh-CN"/>
        </w:rPr>
        <w:t xml:space="preserve">，</w:t>
      </w:r>
      <w:r>
        <w:rPr>
          <w:rFonts w:hint="eastAsia" w:ascii="宋体" w:hAnsi="宋体" w:eastAsia="宋体" w:cs="宋体"/>
          <w:bCs w:val="0"/>
          <w:sz w:val="24"/>
          <w:szCs w:val="24"/>
          <w:highlight w:val="none"/>
          <w:lang w:val="en-US" w:eastAsia="zh-CN"/>
        </w:rPr>
        <w:t xml:space="preserve">得2分。</w:t>
      </w:r>
      <w:r>
        <w:rPr>
          <w:rFonts w:hint="eastAsia" w:ascii="宋体" w:hAnsi="宋体" w:eastAsia="宋体" w:cs="宋体"/>
          <w:b/>
          <w:bCs/>
          <w:sz w:val="24"/>
          <w:szCs w:val="24"/>
          <w:highlight w:val="none"/>
          <w:lang w:val="en-US" w:eastAsia="zh-CN"/>
        </w:rPr>
        <w:t xml:space="preserve">须提供[</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rPr>
        <w:t xml:space="preserve">开发的标识注册页面</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▲开发的标识修改页面</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▲开发的标识解析页面</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▲开发的标识二维码打印</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示例</w:t>
      </w:r>
      <w:r>
        <w:rPr>
          <w:rFonts w:hint="eastAsia" w:ascii="宋体" w:hAnsi="宋体" w:eastAsia="宋体" w:cs="宋体"/>
          <w:b/>
          <w:bCs/>
          <w:sz w:val="24"/>
          <w:szCs w:val="24"/>
          <w:highlight w:val="none"/>
        </w:rPr>
        <w:t xml:space="preserve">资料的HTML源码、JavaScript源码、Java源码</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示例</w:t>
      </w:r>
      <w:r>
        <w:rPr>
          <w:rFonts w:hint="eastAsia" w:ascii="宋体" w:hAnsi="宋体" w:eastAsia="宋体" w:cs="宋体"/>
          <w:b/>
          <w:bCs/>
          <w:sz w:val="24"/>
          <w:szCs w:val="24"/>
          <w:highlight w:val="none"/>
        </w:rPr>
        <w:t xml:space="preserve">截图</w:t>
      </w:r>
      <w:r>
        <w:rPr>
          <w:rFonts w:hint="eastAsia" w:ascii="宋体" w:hAnsi="宋体" w:eastAsia="宋体" w:cs="宋体"/>
          <w:b/>
          <w:bCs/>
          <w:sz w:val="24"/>
          <w:szCs w:val="24"/>
          <w:highlight w:val="none"/>
          <w:lang w:eastAsia="zh-CN"/>
        </w:rPr>
        <w:t xml:space="preserve">并加盖公章放入至投标文件中</w:t>
      </w:r>
      <w:r>
        <w:rPr>
          <w:rFonts w:hint="eastAsia" w:ascii="宋体" w:hAnsi="宋体" w:eastAsia="宋体" w:cs="宋体"/>
          <w:b/>
          <w:bCs/>
          <w:sz w:val="24"/>
          <w:highlight w:val="none"/>
        </w:rPr>
        <w:t xml:space="preserve">，</w:t>
      </w:r>
      <w:r>
        <w:rPr>
          <w:rFonts w:hint="eastAsia" w:ascii="宋体" w:hAnsi="宋体" w:eastAsia="宋体" w:cs="宋体"/>
          <w:b/>
          <w:bCs/>
          <w:sz w:val="24"/>
          <w:szCs w:val="24"/>
          <w:highlight w:val="none"/>
        </w:rPr>
        <w:t xml:space="preserve">不提供不得分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r>
      <w:r/>
    </w:p>
    <w:p>
      <w:pPr>
        <w:pStyle w:val="961"/>
        <w:numPr>
          <w:ilvl w:val="0"/>
          <w:numId w:val="0"/>
        </w:numPr>
        <w:ind w:firstLine="241"/>
        <w:jc w:val="left"/>
        <w:spacing w:line="360" w:lineRule="auto"/>
        <w:rPr>
          <w:rFonts w:hint="eastAsia" w:ascii="宋体" w:hAnsi="宋体" w:eastAsia="宋体" w:cs="宋体"/>
          <w:b/>
          <w:color w:val="000000"/>
          <w:sz w:val="24"/>
          <w:szCs w:val="22"/>
          <w:highlight w:val="none"/>
          <w:shd w:val="clear" w:color="auto" w:fill="auto"/>
          <w:lang w:val="en-US" w:eastAsia="zh-CN"/>
        </w:rPr>
      </w:pPr>
      <w:r>
        <w:rPr>
          <w:rFonts w:hint="eastAsia" w:ascii="宋体" w:hAnsi="宋体" w:eastAsia="宋体" w:cs="宋体"/>
          <w:b/>
          <w:color w:val="000000"/>
          <w:sz w:val="24"/>
          <w:szCs w:val="22"/>
          <w:highlight w:val="none"/>
          <w:shd w:val="clear" w:color="auto" w:fill="auto"/>
          <w:lang w:val="en-US" w:eastAsia="zh-CN"/>
        </w:rPr>
      </w:r>
      <w:r/>
    </w:p>
    <w:p>
      <w:pPr>
        <w:pStyle w:val="961"/>
        <w:numPr>
          <w:ilvl w:val="0"/>
          <w:numId w:val="0"/>
        </w:numPr>
        <w:ind w:firstLine="241"/>
        <w:jc w:val="left"/>
        <w:spacing w:line="360" w:lineRule="auto"/>
        <w:rPr>
          <w:rFonts w:hint="eastAsia" w:ascii="宋体" w:hAnsi="宋体" w:eastAsia="宋体" w:cs="宋体"/>
          <w:b w:val="0"/>
          <w:bCs w:val="0"/>
          <w:color w:val="000000"/>
          <w:sz w:val="24"/>
          <w:highlight w:val="none"/>
          <w:lang w:val="en-US" w:eastAsia="zh-CN"/>
        </w:rPr>
      </w:pPr>
      <w:r>
        <w:rPr>
          <w:rFonts w:hint="eastAsia" w:ascii="宋体" w:hAnsi="宋体" w:eastAsia="宋体" w:cs="宋体"/>
          <w:b/>
          <w:color w:val="000000"/>
          <w:sz w:val="24"/>
          <w:szCs w:val="22"/>
          <w:highlight w:val="none"/>
          <w:shd w:val="clear" w:color="auto" w:fill="auto"/>
          <w:lang w:val="en-US" w:eastAsia="zh-CN"/>
        </w:rPr>
        <w:t xml:space="preserve">（3）现场演示</w:t>
      </w:r>
      <w:r>
        <w:rPr>
          <w:rFonts w:hint="eastAsia" w:ascii="宋体" w:hAnsi="宋体" w:eastAsia="宋体" w:cs="宋体"/>
          <w:b/>
          <w:bCs/>
          <w:color w:val="000000"/>
          <w:sz w:val="24"/>
          <w:highlight w:val="none"/>
          <w:lang w:val="en-US" w:eastAsia="zh-CN"/>
        </w:rPr>
        <w:t xml:space="preserve"> （8分）</w:t>
      </w:r>
      <w:r>
        <w:rPr>
          <w:rFonts w:hint="eastAsia" w:ascii="宋体" w:hAnsi="宋体" w:eastAsia="宋体" w:cs="宋体"/>
          <w:b w:val="0"/>
          <w:bCs w:val="0"/>
          <w:color w:val="000000"/>
          <w:sz w:val="24"/>
          <w:highlight w:val="none"/>
          <w:lang w:val="en-US" w:eastAsia="zh-CN"/>
        </w:rPr>
        <w:t xml:space="preserve"> </w:t>
      </w:r>
      <w:r>
        <w:rPr>
          <w:rFonts w:hint="eastAsia" w:ascii="宋体" w:hAnsi="宋体" w:eastAsia="宋体" w:cs="宋体"/>
          <w:b w:val="0"/>
          <w:bCs w:val="0"/>
          <w:color w:val="000000"/>
          <w:sz w:val="24"/>
          <w:highlight w:val="none"/>
          <w:lang w:val="en-US" w:eastAsia="zh-CN"/>
        </w:rPr>
      </w:r>
      <w:r/>
    </w:p>
    <w:p>
      <w:pPr>
        <w:pStyle w:val="933"/>
        <w:ind w:firstLine="480"/>
        <w:spacing w:line="360" w:lineRule="auto"/>
        <w:tabs>
          <w:tab w:val="left" w:pos="525" w:leader="none"/>
        </w:tabs>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投标供应商以真实系统进行现场功能演示，不接受PPT、视频演示。现场演示时，投标供应商自行搭建演示环境，自备电脑，评标委员会根据现场演示情况打分，演示时长10分钟。具体要求如下： </w:t>
      </w:r>
      <w:r>
        <w:rPr>
          <w:rFonts w:hint="eastAsia" w:ascii="宋体" w:hAnsi="宋体" w:eastAsia="宋体" w:cs="宋体"/>
          <w:b w:val="0"/>
          <w:bCs w:val="0"/>
          <w:color w:val="000000"/>
          <w:sz w:val="24"/>
          <w:highlight w:val="none"/>
          <w:lang w:val="en-US" w:eastAsia="zh-CN"/>
        </w:rPr>
      </w:r>
      <w:r/>
    </w:p>
    <w:p>
      <w:pPr>
        <w:pStyle w:val="933"/>
        <w:numPr>
          <w:ilvl w:val="0"/>
          <w:numId w:val="0"/>
        </w:numPr>
        <w:ind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sz w:val="24"/>
          <w:szCs w:val="24"/>
          <w:highlight w:val="none"/>
        </w:rPr>
        <w:t xml:space="preserve">仿真实训系统</w:t>
      </w:r>
      <w:r>
        <w:rPr>
          <w:rFonts w:hint="eastAsia" w:ascii="宋体" w:hAnsi="宋体" w:eastAsia="宋体" w:cs="宋体"/>
          <w:b w:val="0"/>
          <w:bCs w:val="0"/>
          <w:color w:val="000000"/>
          <w:sz w:val="24"/>
          <w:szCs w:val="24"/>
          <w:highlight w:val="none"/>
          <w:lang w:val="en-US" w:eastAsia="zh-CN"/>
        </w:rPr>
        <w:t xml:space="preserve">操作</w:t>
      </w:r>
      <w:r>
        <w:rPr>
          <w:rFonts w:hint="eastAsia" w:ascii="宋体" w:hAnsi="宋体" w:eastAsia="宋体" w:cs="宋体"/>
          <w:sz w:val="24"/>
          <w:szCs w:val="24"/>
          <w:highlight w:val="none"/>
          <w:lang w:val="en-US" w:eastAsia="zh-CN"/>
        </w:rPr>
        <w:t xml:space="preserve">演示内容如下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3分</w:t>
      </w:r>
      <w:r>
        <w:rPr>
          <w:rFonts w:hint="eastAsia" w:ascii="宋体" w:hAnsi="宋体" w:eastAsia="宋体" w:cs="宋体"/>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933"/>
        <w:numPr>
          <w:ilvl w:val="0"/>
          <w:numId w:val="0"/>
        </w:numPr>
        <w:ind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a</w:t>
      </w:r>
      <w:r>
        <w:rPr>
          <w:rFonts w:hint="eastAsia" w:ascii="宋体" w:hAnsi="宋体" w:eastAsia="宋体" w:cs="宋体"/>
          <w:b w:val="0"/>
          <w:bCs w:val="0"/>
          <w:color w:val="000000"/>
          <w:sz w:val="24"/>
          <w:szCs w:val="24"/>
          <w:highlight w:val="none"/>
          <w:lang w:val="en-US" w:eastAsia="zh-CN"/>
        </w:rPr>
        <w:t xml:space="preserve">.仿真实训系统操作软件需具备检测功能，可以关闭开启实时验证连线错误；</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1</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933"/>
        <w:numPr>
          <w:ilvl w:val="0"/>
          <w:numId w:val="0"/>
        </w:num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eastAsia="zh-CN"/>
        </w:rPr>
        <w:t xml:space="preserve">b</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t xml:space="preserve">消息面板可查看设备通信消息；</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1</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933"/>
        <w:numPr>
          <w:ilvl w:val="0"/>
          <w:numId w:val="0"/>
        </w:num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c.</w:t>
      </w:r>
      <w:r>
        <w:rPr>
          <w:rFonts w:hint="eastAsia" w:ascii="宋体" w:hAnsi="宋体" w:eastAsia="宋体" w:cs="宋体"/>
          <w:color w:val="000000"/>
          <w:sz w:val="24"/>
          <w:szCs w:val="24"/>
          <w:highlight w:val="none"/>
          <w:lang w:val="en-US" w:eastAsia="zh-CN" w:bidi="ar-SA"/>
        </w:rPr>
        <w:t xml:space="preserve">仿真硬件具有模拟数据源产生模拟数据，可通过定值或随机值两种方式产生模拟数据；</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1</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color w:val="000000"/>
          <w:sz w:val="24"/>
          <w:szCs w:val="24"/>
          <w:highlight w:val="none"/>
          <w:lang w:val="en-US" w:eastAsia="zh-CN" w:bidi="ar-SA"/>
        </w:rPr>
      </w:r>
      <w:r/>
    </w:p>
    <w:p>
      <w:pPr>
        <w:pStyle w:val="933"/>
        <w:numPr>
          <w:ilvl w:val="0"/>
          <w:numId w:val="0"/>
        </w:num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t xml:space="preserve">无线传感器</w:t>
      </w:r>
      <w:r>
        <w:rPr>
          <w:rFonts w:hint="eastAsia" w:ascii="宋体" w:hAnsi="宋体" w:eastAsia="宋体" w:cs="宋体"/>
          <w:b w:val="0"/>
          <w:bCs w:val="0"/>
          <w:color w:val="000000"/>
          <w:sz w:val="24"/>
          <w:szCs w:val="24"/>
          <w:highlight w:val="none"/>
          <w:lang w:val="en-US" w:eastAsia="zh-CN"/>
        </w:rPr>
        <w:t xml:space="preserve">操作</w:t>
      </w:r>
      <w:r>
        <w:rPr>
          <w:rFonts w:hint="eastAsia" w:ascii="宋体" w:hAnsi="宋体" w:eastAsia="宋体" w:cs="宋体"/>
          <w:sz w:val="24"/>
          <w:szCs w:val="24"/>
          <w:highlight w:val="none"/>
          <w:lang w:val="en-US" w:eastAsia="zh-CN"/>
        </w:rPr>
        <w:t xml:space="preserve">演示内容如下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1分</w:t>
      </w:r>
      <w:r>
        <w:rPr>
          <w:rFonts w:hint="eastAsia" w:ascii="宋体" w:hAnsi="宋体" w:eastAsia="宋体" w:cs="宋体"/>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933"/>
        <w:numPr>
          <w:ilvl w:val="0"/>
          <w:numId w:val="0"/>
        </w:num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至少包含空气质量传感器、火焰传感器、人体传感器、可燃气体传感器、温湿度传感器、光照传感器等；</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color w:val="000000"/>
          <w:sz w:val="24"/>
          <w:szCs w:val="24"/>
          <w:highlight w:val="none"/>
          <w:lang w:val="en-US" w:eastAsia="zh-CN" w:bidi="ar-SA"/>
        </w:rPr>
      </w:r>
      <w:r/>
    </w:p>
    <w:p>
      <w:pPr>
        <w:pStyle w:val="933"/>
        <w:numPr>
          <w:ilvl w:val="0"/>
          <w:numId w:val="0"/>
        </w:numPr>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物联网中心网关软件</w:t>
      </w:r>
      <w:r>
        <w:rPr>
          <w:rFonts w:hint="eastAsia" w:ascii="宋体" w:hAnsi="宋体" w:eastAsia="宋体" w:cs="宋体"/>
          <w:b w:val="0"/>
          <w:bCs w:val="0"/>
          <w:color w:val="000000"/>
          <w:sz w:val="24"/>
          <w:szCs w:val="24"/>
          <w:highlight w:val="none"/>
          <w:lang w:val="en-US" w:eastAsia="zh-CN"/>
        </w:rPr>
        <w:t xml:space="preserve">操作</w:t>
      </w:r>
      <w:r>
        <w:rPr>
          <w:rFonts w:hint="eastAsia" w:ascii="宋体" w:hAnsi="宋体" w:eastAsia="宋体" w:cs="宋体"/>
          <w:sz w:val="24"/>
          <w:szCs w:val="24"/>
          <w:highlight w:val="none"/>
          <w:lang w:val="en-US" w:eastAsia="zh-CN"/>
        </w:rPr>
        <w:t xml:space="preserve">演示内容如下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3分</w:t>
      </w:r>
      <w:r>
        <w:rPr>
          <w:rFonts w:hint="eastAsia" w:ascii="宋体" w:hAnsi="宋体" w:eastAsia="宋体" w:cs="宋体"/>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933"/>
        <w:numPr>
          <w:ilvl w:val="0"/>
          <w:numId w:val="0"/>
        </w:numPr>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a.</w:t>
      </w:r>
      <w:r>
        <w:rPr>
          <w:rFonts w:hint="eastAsia" w:ascii="宋体" w:hAnsi="宋体" w:eastAsia="宋体" w:cs="宋体"/>
          <w:color w:val="000000"/>
          <w:sz w:val="24"/>
          <w:szCs w:val="24"/>
          <w:highlight w:val="none"/>
        </w:rPr>
        <w:t xml:space="preserve">南向支持对接各种支持Modbus总线协议的物联网设备，并可通过容器化部署，实现数据采集、设备控制及管理；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1</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val="en-US" w:eastAsia="zh-CN"/>
        </w:rPr>
      </w:r>
      <w:r/>
    </w:p>
    <w:p>
      <w:pPr>
        <w:pStyle w:val="933"/>
        <w:numPr>
          <w:ilvl w:val="0"/>
          <w:numId w:val="0"/>
        </w:numPr>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sz w:val="24"/>
          <w:szCs w:val="24"/>
          <w:highlight w:val="none"/>
          <w:lang w:eastAsia="zh-CN"/>
        </w:rPr>
        <w:t xml:space="preserve">b</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000000"/>
          <w:sz w:val="24"/>
          <w:szCs w:val="24"/>
        </w:rPr>
        <w:t xml:space="preserve">南向支持对接各种支持CANbus总线协议的物联网设备，并可通过容器化部署，实现接收设备自主上报数据并进行管理；</w:t>
      </w:r>
      <w:r>
        <w:rPr>
          <w:rFonts w:hint="eastAsia" w:ascii="宋体" w:hAnsi="宋体" w:eastAsia="宋体" w:cs="宋体"/>
          <w:sz w:val="24"/>
          <w:szCs w:val="24"/>
        </w:rPr>
        <w:t xml:space="preserve">（1分）</w:t>
      </w:r>
      <w:r>
        <w:rPr>
          <w:rFonts w:hint="eastAsia" w:ascii="宋体" w:hAnsi="宋体" w:eastAsia="宋体" w:cs="宋体"/>
          <w:b w:val="0"/>
          <w:bCs w:val="0"/>
          <w:color w:val="000000"/>
          <w:sz w:val="24"/>
          <w:szCs w:val="24"/>
          <w:highlight w:val="none"/>
          <w:lang w:val="en-US" w:eastAsia="zh-CN"/>
        </w:rPr>
      </w:r>
      <w:r/>
    </w:p>
    <w:p>
      <w:pPr>
        <w:pStyle w:val="933"/>
        <w:numPr>
          <w:ilvl w:val="0"/>
          <w:numId w:val="0"/>
        </w:num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c.</w:t>
      </w:r>
      <w:r>
        <w:rPr>
          <w:rFonts w:hint="eastAsia" w:ascii="宋体" w:hAnsi="宋体" w:eastAsia="宋体" w:cs="宋体"/>
          <w:color w:val="000000"/>
          <w:sz w:val="24"/>
          <w:szCs w:val="24"/>
          <w:highlight w:val="none"/>
        </w:rPr>
        <w:t xml:space="preserve">南向支持通过以太网连接串口服务器，采集和控制串口服务器下挂的串口设备</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提供现场操作演示</w:t>
      </w:r>
      <w:r>
        <w:rPr>
          <w:rFonts w:hint="eastAsia" w:ascii="宋体" w:hAnsi="宋体" w:eastAsia="宋体" w:cs="宋体"/>
          <w:b w:val="0"/>
          <w:bCs w:val="0"/>
          <w:sz w:val="24"/>
          <w:szCs w:val="24"/>
          <w:highlight w:val="non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1</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sz w:val="24"/>
          <w:szCs w:val="24"/>
          <w:highlight w:val="none"/>
          <w:lang w:val="en-US" w:eastAsia="zh-CN"/>
        </w:rPr>
      </w:r>
      <w:r/>
    </w:p>
    <w:p>
      <w:pPr>
        <w:pStyle w:val="933"/>
        <w:numPr>
          <w:ilvl w:val="0"/>
          <w:numId w:val="0"/>
        </w:num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可定义传感器</w:t>
      </w:r>
      <w:r>
        <w:rPr>
          <w:rFonts w:hint="eastAsia" w:ascii="宋体" w:hAnsi="宋体" w:eastAsia="宋体" w:cs="宋体"/>
          <w:b w:val="0"/>
          <w:bCs w:val="0"/>
          <w:color w:val="000000"/>
          <w:sz w:val="24"/>
          <w:szCs w:val="24"/>
          <w:highlight w:val="none"/>
          <w:lang w:val="en-US" w:eastAsia="zh-CN"/>
        </w:rPr>
        <w:t xml:space="preserve">操作</w:t>
      </w:r>
      <w:r>
        <w:rPr>
          <w:rFonts w:hint="eastAsia" w:ascii="宋体" w:hAnsi="宋体" w:eastAsia="宋体" w:cs="宋体"/>
          <w:sz w:val="24"/>
          <w:szCs w:val="24"/>
          <w:highlight w:val="none"/>
          <w:lang w:val="en-US" w:eastAsia="zh-CN"/>
        </w:rPr>
        <w:t xml:space="preserve">演示内容如下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33"/>
        <w:numPr>
          <w:ilvl w:val="0"/>
          <w:numId w:val="0"/>
        </w:num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可定义传感器可模拟出多种传感器数据并输出模拟信号。</w:t>
      </w:r>
      <w:r>
        <w:rPr>
          <w:rFonts w:hint="eastAsia" w:ascii="宋体" w:hAnsi="宋体" w:eastAsia="宋体" w:cs="宋体"/>
          <w:sz w:val="24"/>
          <w:szCs w:val="24"/>
          <w:highlight w:val="none"/>
          <w:lang w:eastAsia="zh-CN"/>
        </w:rPr>
      </w:r>
      <w:r/>
    </w:p>
    <w:p>
      <w:pPr>
        <w:pStyle w:val="933"/>
        <w:ind w:firstLine="480"/>
        <w:jc w:val="left"/>
        <w:spacing w:line="312" w:lineRule="auto"/>
        <w:rPr>
          <w:rFonts w:hint="eastAsia" w:ascii="宋体" w:hAnsi="宋体" w:cs="宋体"/>
          <w:b/>
          <w:sz w:val="24"/>
          <w:highlight w:val="none"/>
        </w:rPr>
      </w:pPr>
      <w:r>
        <w:rPr>
          <w:rFonts w:hint="eastAsia" w:ascii="宋体" w:hAnsi="宋体" w:cs="宋体"/>
          <w:b/>
          <w:sz w:val="24"/>
          <w:highlight w:val="none"/>
        </w:rPr>
      </w:r>
      <w:r/>
    </w:p>
    <w:p>
      <w:pPr>
        <w:pStyle w:val="933"/>
        <w:spacing w:line="360" w:lineRule="auto"/>
        <w:tabs>
          <w:tab w:val="left" w:pos="945" w:leader="none"/>
          <w:tab w:val="left" w:pos="1155" w:leader="none"/>
        </w:tabs>
        <w:rPr>
          <w:rFonts w:hint="eastAsia" w:ascii="宋体" w:hAnsi="宋体" w:cs="宋体"/>
          <w:sz w:val="24"/>
          <w:highlight w:val="none"/>
        </w:rPr>
      </w:pPr>
      <w:r>
        <w:rPr>
          <w:rFonts w:hint="eastAsia" w:ascii="宋体" w:hAnsi="宋体" w:cs="宋体"/>
          <w:b/>
          <w:bCs/>
          <w:sz w:val="24"/>
          <w:highlight w:val="none"/>
        </w:rPr>
        <w:t xml:space="preserve">（4）技术方案（</w:t>
      </w:r>
      <w:r>
        <w:rPr>
          <w:rFonts w:hint="eastAsia" w:ascii="宋体" w:hAnsi="宋体" w:cs="宋体"/>
          <w:b/>
          <w:bCs/>
          <w:sz w:val="24"/>
          <w:highlight w:val="none"/>
          <w:lang w:val="en-US" w:eastAsia="zh-CN"/>
        </w:rPr>
        <w:t xml:space="preserve">25</w:t>
      </w:r>
      <w:r>
        <w:rPr>
          <w:rFonts w:hint="eastAsia" w:ascii="宋体" w:hAnsi="宋体" w:cs="宋体"/>
          <w:b/>
          <w:bCs/>
          <w:sz w:val="24"/>
          <w:highlight w:val="none"/>
        </w:rPr>
        <w:t xml:space="preserve">分）</w:t>
      </w:r>
      <w:r>
        <w:rPr>
          <w:rFonts w:hint="eastAsia" w:ascii="宋体" w:hAnsi="宋体" w:cs="宋体"/>
          <w:sz w:val="24"/>
          <w:highlight w:val="none"/>
        </w:rPr>
      </w:r>
      <w:r/>
    </w:p>
    <w:p>
      <w:pPr>
        <w:pStyle w:val="961"/>
        <w:ind w:firstLine="482"/>
        <w:spacing w:line="440" w:lineRule="exact"/>
        <w:rPr>
          <w:rFonts w:hint="eastAsia" w:ascii="宋体" w:hAnsi="宋体" w:cs="宋体"/>
          <w:color w:val="000000"/>
          <w:spacing w:val="0"/>
          <w:sz w:val="24"/>
        </w:rPr>
      </w:pPr>
      <w:r>
        <w:rPr>
          <w:rFonts w:hint="eastAsia" w:ascii="宋体" w:hAnsi="宋体" w:cs="宋体"/>
          <w:b/>
          <w:bCs/>
          <w:color w:val="000000"/>
          <w:spacing w:val="0"/>
          <w:sz w:val="24"/>
        </w:rPr>
        <w:t xml:space="preserve">1）（</w:t>
      </w:r>
      <w:r>
        <w:rPr>
          <w:rFonts w:hint="eastAsia" w:ascii="宋体" w:hAnsi="宋体" w:cs="宋体"/>
          <w:b/>
          <w:bCs/>
          <w:color w:val="000000"/>
          <w:spacing w:val="0"/>
          <w:sz w:val="24"/>
          <w:lang w:val="en-US" w:eastAsia="zh-CN"/>
        </w:rPr>
        <w:t xml:space="preserve">8</w:t>
      </w:r>
      <w:r>
        <w:rPr>
          <w:rFonts w:hint="eastAsia" w:ascii="宋体" w:hAnsi="宋体" w:cs="宋体"/>
          <w:b/>
          <w:bCs/>
          <w:color w:val="000000"/>
          <w:spacing w:val="0"/>
          <w:sz w:val="24"/>
        </w:rPr>
        <w:t xml:space="preserve">分）针对本项目提供的服务方案：</w:t>
      </w:r>
      <w:r>
        <w:rPr>
          <w:rFonts w:hint="eastAsia" w:ascii="宋体" w:hAnsi="宋体" w:cs="宋体"/>
          <w:color w:val="000000"/>
          <w:spacing w:val="0"/>
          <w:sz w:val="24"/>
        </w:rPr>
      </w:r>
      <w:r/>
    </w:p>
    <w:p>
      <w:pPr>
        <w:pStyle w:val="961"/>
        <w:ind w:firstLine="480"/>
        <w:spacing w:line="440" w:lineRule="exact"/>
        <w:rPr>
          <w:rFonts w:hint="eastAsia" w:ascii="宋体" w:hAnsi="宋体" w:cs="宋体"/>
          <w:color w:val="000000"/>
          <w:spacing w:val="0"/>
          <w:sz w:val="24"/>
        </w:rPr>
      </w:pPr>
      <w:r>
        <w:rPr>
          <w:rFonts w:hint="eastAsia" w:ascii="宋体" w:hAnsi="宋体" w:cs="宋体"/>
          <w:color w:val="000000"/>
          <w:spacing w:val="0"/>
          <w:sz w:val="24"/>
        </w:rPr>
        <w:t xml:space="preserve">①（</w:t>
      </w:r>
      <w:r>
        <w:rPr>
          <w:rFonts w:hint="eastAsia" w:ascii="宋体" w:hAnsi="宋体" w:cs="宋体"/>
          <w:color w:val="000000"/>
          <w:spacing w:val="0"/>
          <w:sz w:val="24"/>
          <w:lang w:val="en-US" w:eastAsia="zh-CN"/>
        </w:rPr>
        <w:t xml:space="preserve">2</w:t>
      </w:r>
      <w:r>
        <w:rPr>
          <w:rFonts w:hint="eastAsia" w:ascii="宋体" w:hAnsi="宋体" w:cs="宋体"/>
          <w:color w:val="000000"/>
          <w:spacing w:val="0"/>
          <w:sz w:val="24"/>
        </w:rPr>
        <w:t xml:space="preserve">分）供货服务体系</w:t>
      </w:r>
      <w:r>
        <w:rPr>
          <w:rFonts w:hint="eastAsia" w:ascii="宋体" w:hAnsi="宋体" w:cs="宋体"/>
          <w:color w:val="000000"/>
          <w:spacing w:val="0"/>
          <w:sz w:val="24"/>
        </w:rPr>
      </w:r>
      <w:r/>
    </w:p>
    <w:p>
      <w:pPr>
        <w:pStyle w:val="961"/>
        <w:ind w:firstLine="480"/>
        <w:spacing w:line="440" w:lineRule="exact"/>
        <w:rPr>
          <w:rFonts w:hint="eastAsia" w:ascii="宋体" w:hAnsi="宋体" w:cs="宋体"/>
          <w:color w:val="000000"/>
          <w:spacing w:val="0"/>
          <w:sz w:val="24"/>
        </w:rPr>
      </w:pPr>
      <w:r>
        <w:rPr>
          <w:rFonts w:hint="eastAsia" w:ascii="宋体" w:hAnsi="宋体" w:cs="宋体"/>
          <w:color w:val="000000"/>
          <w:spacing w:val="0"/>
          <w:sz w:val="24"/>
        </w:rPr>
        <w:t xml:space="preserve">对本项目供货服务体系合理得</w:t>
      </w:r>
      <w:r>
        <w:rPr>
          <w:rFonts w:hint="eastAsia" w:ascii="宋体" w:hAnsi="宋体" w:cs="宋体"/>
          <w:color w:val="000000"/>
          <w:spacing w:val="0"/>
          <w:sz w:val="24"/>
          <w:lang w:val="en-US" w:eastAsia="zh-CN"/>
        </w:rPr>
        <w:t xml:space="preserve">2</w:t>
      </w:r>
      <w:r>
        <w:rPr>
          <w:rFonts w:hint="eastAsia" w:ascii="宋体" w:hAnsi="宋体" w:cs="宋体"/>
          <w:color w:val="000000"/>
          <w:spacing w:val="0"/>
          <w:sz w:val="24"/>
        </w:rPr>
        <w:t xml:space="preserve">分；</w:t>
      </w:r>
      <w:r>
        <w:rPr>
          <w:rFonts w:hint="eastAsia" w:ascii="宋体" w:hAnsi="宋体" w:cs="宋体"/>
          <w:color w:val="000000"/>
          <w:spacing w:val="0"/>
          <w:sz w:val="24"/>
        </w:rPr>
      </w:r>
      <w:r/>
    </w:p>
    <w:p>
      <w:pPr>
        <w:pStyle w:val="961"/>
        <w:ind w:firstLine="480"/>
        <w:spacing w:line="440" w:lineRule="exact"/>
        <w:rPr>
          <w:rFonts w:hint="eastAsia" w:ascii="宋体" w:hAnsi="宋体" w:cs="宋体"/>
          <w:color w:val="000000"/>
          <w:spacing w:val="0"/>
          <w:sz w:val="24"/>
        </w:rPr>
      </w:pPr>
      <w:r>
        <w:rPr>
          <w:rFonts w:hint="eastAsia" w:ascii="宋体" w:hAnsi="宋体" w:cs="宋体"/>
          <w:color w:val="000000"/>
          <w:spacing w:val="0"/>
          <w:sz w:val="24"/>
        </w:rPr>
        <w:t xml:space="preserve">对本项目供货服务体系较为合理得</w:t>
      </w:r>
      <w:r>
        <w:rPr>
          <w:rFonts w:hint="eastAsia" w:ascii="宋体" w:hAnsi="宋体" w:cs="宋体"/>
          <w:color w:val="000000"/>
          <w:spacing w:val="0"/>
          <w:sz w:val="24"/>
          <w:lang w:val="en-US" w:eastAsia="zh-CN"/>
        </w:rPr>
        <w:t xml:space="preserve">1</w:t>
      </w:r>
      <w:r>
        <w:rPr>
          <w:rFonts w:hint="eastAsia" w:ascii="宋体" w:hAnsi="宋体" w:cs="宋体"/>
          <w:color w:val="000000"/>
          <w:spacing w:val="0"/>
          <w:sz w:val="24"/>
        </w:rPr>
        <w:t xml:space="preserve">分；</w:t>
      </w:r>
      <w:r>
        <w:rPr>
          <w:rFonts w:hint="eastAsia" w:ascii="宋体" w:hAnsi="宋体" w:cs="宋体"/>
          <w:color w:val="000000"/>
          <w:spacing w:val="0"/>
          <w:sz w:val="24"/>
        </w:rPr>
      </w:r>
      <w:r/>
    </w:p>
    <w:p>
      <w:pPr>
        <w:pStyle w:val="961"/>
        <w:ind w:firstLine="480"/>
        <w:spacing w:line="440" w:lineRule="exact"/>
        <w:rPr>
          <w:rFonts w:hint="eastAsia" w:ascii="宋体" w:hAnsi="宋体" w:cs="宋体"/>
          <w:color w:val="000000"/>
          <w:spacing w:val="0"/>
          <w:sz w:val="24"/>
        </w:rPr>
      </w:pPr>
      <w:r>
        <w:rPr>
          <w:rFonts w:hint="eastAsia" w:ascii="宋体" w:hAnsi="宋体" w:cs="宋体"/>
          <w:color w:val="000000"/>
          <w:spacing w:val="0"/>
          <w:sz w:val="24"/>
        </w:rPr>
        <w:t xml:space="preserve">对本项目无供货服务体系得0分。</w:t>
      </w:r>
      <w:r>
        <w:rPr>
          <w:rFonts w:hint="eastAsia" w:ascii="宋体" w:hAnsi="宋体" w:cs="宋体"/>
          <w:color w:val="000000"/>
          <w:spacing w:val="0"/>
          <w:sz w:val="24"/>
        </w:rPr>
      </w:r>
      <w:r/>
    </w:p>
    <w:p>
      <w:pPr>
        <w:pStyle w:val="961"/>
        <w:ind w:firstLine="480"/>
        <w:spacing w:line="440" w:lineRule="exact"/>
        <w:rPr>
          <w:rFonts w:hint="eastAsia" w:ascii="宋体" w:hAnsi="宋体" w:cs="宋体"/>
          <w:color w:val="000000"/>
          <w:spacing w:val="0"/>
          <w:sz w:val="24"/>
        </w:rPr>
      </w:pPr>
      <w:r>
        <w:rPr>
          <w:rFonts w:hint="eastAsia" w:ascii="宋体" w:hAnsi="宋体" w:cs="宋体"/>
          <w:color w:val="000000"/>
          <w:spacing w:val="0"/>
          <w:sz w:val="24"/>
        </w:rPr>
        <w:t xml:space="preserve">②（</w:t>
      </w:r>
      <w:r>
        <w:rPr>
          <w:rFonts w:hint="eastAsia" w:ascii="宋体" w:hAnsi="宋体" w:cs="宋体"/>
          <w:color w:val="000000"/>
          <w:spacing w:val="0"/>
          <w:sz w:val="24"/>
          <w:lang w:val="en-US" w:eastAsia="zh-CN"/>
        </w:rPr>
        <w:t xml:space="preserve">2</w:t>
      </w:r>
      <w:r>
        <w:rPr>
          <w:rFonts w:hint="eastAsia" w:ascii="宋体" w:hAnsi="宋体" w:cs="宋体"/>
          <w:color w:val="000000"/>
          <w:spacing w:val="0"/>
          <w:sz w:val="24"/>
        </w:rPr>
        <w:t xml:space="preserve">分）安装调试方案</w:t>
      </w:r>
      <w:r>
        <w:rPr>
          <w:rFonts w:hint="eastAsia" w:ascii="宋体" w:hAnsi="宋体" w:cs="宋体"/>
          <w:color w:val="000000"/>
          <w:spacing w:val="0"/>
          <w:sz w:val="24"/>
        </w:rPr>
      </w:r>
      <w:r/>
    </w:p>
    <w:p>
      <w:pPr>
        <w:pStyle w:val="961"/>
        <w:ind w:firstLine="480"/>
        <w:spacing w:line="440" w:lineRule="exact"/>
        <w:rPr>
          <w:rFonts w:hint="eastAsia" w:ascii="宋体" w:hAnsi="宋体" w:cs="宋体"/>
          <w:color w:val="000000"/>
          <w:spacing w:val="0"/>
          <w:sz w:val="24"/>
        </w:rPr>
      </w:pPr>
      <w:r>
        <w:rPr>
          <w:rFonts w:hint="eastAsia" w:ascii="宋体" w:hAnsi="宋体" w:cs="宋体"/>
          <w:color w:val="000000"/>
          <w:spacing w:val="0"/>
          <w:sz w:val="24"/>
        </w:rPr>
        <w:t xml:space="preserve">对本项目安装调试方案合理得</w:t>
      </w:r>
      <w:r>
        <w:rPr>
          <w:rFonts w:hint="eastAsia" w:ascii="宋体" w:hAnsi="宋体" w:cs="宋体"/>
          <w:color w:val="000000"/>
          <w:spacing w:val="0"/>
          <w:sz w:val="24"/>
          <w:lang w:val="en-US" w:eastAsia="zh-CN"/>
        </w:rPr>
        <w:t xml:space="preserve">2</w:t>
      </w:r>
      <w:r>
        <w:rPr>
          <w:rFonts w:hint="eastAsia" w:ascii="宋体" w:hAnsi="宋体" w:cs="宋体"/>
          <w:color w:val="000000"/>
          <w:spacing w:val="0"/>
          <w:sz w:val="24"/>
        </w:rPr>
        <w:t xml:space="preserve">分；</w:t>
      </w:r>
      <w:r>
        <w:rPr>
          <w:rFonts w:hint="eastAsia" w:ascii="宋体" w:hAnsi="宋体" w:cs="宋体"/>
          <w:color w:val="000000"/>
          <w:spacing w:val="0"/>
          <w:sz w:val="24"/>
        </w:rPr>
      </w:r>
      <w:r/>
    </w:p>
    <w:p>
      <w:pPr>
        <w:pStyle w:val="961"/>
        <w:ind w:firstLine="480"/>
        <w:spacing w:line="440" w:lineRule="exact"/>
        <w:rPr>
          <w:rFonts w:hint="eastAsia" w:ascii="宋体" w:hAnsi="宋体" w:cs="宋体"/>
          <w:color w:val="000000"/>
          <w:spacing w:val="0"/>
          <w:sz w:val="24"/>
        </w:rPr>
      </w:pPr>
      <w:r>
        <w:rPr>
          <w:rFonts w:hint="eastAsia" w:ascii="宋体" w:hAnsi="宋体" w:cs="宋体"/>
          <w:color w:val="000000"/>
          <w:spacing w:val="0"/>
          <w:sz w:val="24"/>
        </w:rPr>
        <w:t xml:space="preserve">对本项目安装调试方案较为合理得</w:t>
      </w:r>
      <w:r>
        <w:rPr>
          <w:rFonts w:hint="eastAsia" w:ascii="宋体" w:hAnsi="宋体" w:cs="宋体"/>
          <w:color w:val="000000"/>
          <w:spacing w:val="0"/>
          <w:sz w:val="24"/>
          <w:lang w:val="en-US" w:eastAsia="zh-CN"/>
        </w:rPr>
        <w:t xml:space="preserve">1</w:t>
      </w:r>
      <w:r>
        <w:rPr>
          <w:rFonts w:hint="eastAsia" w:ascii="宋体" w:hAnsi="宋体" w:cs="宋体"/>
          <w:color w:val="000000"/>
          <w:spacing w:val="0"/>
          <w:sz w:val="24"/>
        </w:rPr>
        <w:t xml:space="preserve">分；</w:t>
      </w:r>
      <w:r>
        <w:rPr>
          <w:rFonts w:hint="eastAsia" w:ascii="宋体" w:hAnsi="宋体" w:cs="宋体"/>
          <w:color w:val="000000"/>
          <w:spacing w:val="0"/>
          <w:sz w:val="24"/>
        </w:rPr>
      </w:r>
      <w:r/>
    </w:p>
    <w:p>
      <w:pPr>
        <w:pStyle w:val="961"/>
        <w:ind w:firstLine="480"/>
        <w:spacing w:line="440" w:lineRule="exact"/>
        <w:rPr>
          <w:rFonts w:hint="eastAsia" w:ascii="宋体" w:hAnsi="宋体" w:cs="宋体"/>
          <w:color w:val="000000"/>
          <w:spacing w:val="0"/>
          <w:sz w:val="24"/>
        </w:rPr>
      </w:pPr>
      <w:r>
        <w:rPr>
          <w:rFonts w:hint="eastAsia" w:ascii="宋体" w:hAnsi="宋体" w:cs="宋体"/>
          <w:color w:val="000000"/>
          <w:spacing w:val="0"/>
          <w:sz w:val="24"/>
        </w:rPr>
        <w:t xml:space="preserve">对本项目无安装调试方案得0分。</w:t>
      </w:r>
      <w:r>
        <w:rPr>
          <w:rFonts w:hint="eastAsia" w:ascii="宋体" w:hAnsi="宋体" w:cs="宋体"/>
          <w:color w:val="000000"/>
          <w:spacing w:val="0"/>
          <w:sz w:val="24"/>
        </w:rPr>
      </w:r>
      <w:r/>
    </w:p>
    <w:p>
      <w:pPr>
        <w:pStyle w:val="961"/>
        <w:ind w:firstLine="480"/>
        <w:spacing w:line="440" w:lineRule="exact"/>
        <w:rPr>
          <w:rFonts w:hint="eastAsia" w:ascii="宋体" w:hAnsi="宋体" w:cs="宋体"/>
          <w:color w:val="000000"/>
          <w:spacing w:val="0"/>
          <w:sz w:val="24"/>
        </w:rPr>
      </w:pPr>
      <w:r>
        <w:rPr>
          <w:rFonts w:hint="eastAsia" w:ascii="宋体" w:hAnsi="宋体" w:cs="宋体"/>
          <w:color w:val="000000"/>
          <w:spacing w:val="0"/>
          <w:sz w:val="24"/>
        </w:rPr>
        <w:t xml:space="preserve">③（</w:t>
      </w:r>
      <w:r>
        <w:rPr>
          <w:rFonts w:hint="eastAsia" w:ascii="宋体" w:hAnsi="宋体" w:cs="宋体"/>
          <w:color w:val="000000"/>
          <w:spacing w:val="0"/>
          <w:sz w:val="24"/>
          <w:lang w:val="en-US" w:eastAsia="zh-CN"/>
        </w:rPr>
        <w:t xml:space="preserve">2</w:t>
      </w:r>
      <w:r>
        <w:rPr>
          <w:rFonts w:hint="eastAsia" w:ascii="宋体" w:hAnsi="宋体" w:cs="宋体"/>
          <w:color w:val="000000"/>
          <w:spacing w:val="0"/>
          <w:sz w:val="24"/>
        </w:rPr>
        <w:t xml:space="preserve">分）出现质量问题时解决的措施及效率</w:t>
      </w:r>
      <w:r>
        <w:rPr>
          <w:rFonts w:hint="eastAsia" w:ascii="宋体" w:hAnsi="宋体" w:cs="宋体"/>
          <w:color w:val="000000"/>
          <w:spacing w:val="0"/>
          <w:sz w:val="24"/>
        </w:rPr>
      </w:r>
      <w:r/>
    </w:p>
    <w:p>
      <w:pPr>
        <w:pStyle w:val="961"/>
        <w:ind w:firstLine="480"/>
        <w:spacing w:line="440" w:lineRule="exact"/>
        <w:rPr>
          <w:rFonts w:hint="eastAsia" w:ascii="宋体" w:hAnsi="宋体" w:cs="宋体"/>
          <w:color w:val="000000"/>
          <w:spacing w:val="0"/>
          <w:sz w:val="24"/>
        </w:rPr>
      </w:pPr>
      <w:r>
        <w:rPr>
          <w:rFonts w:hint="eastAsia" w:ascii="宋体" w:hAnsi="宋体" w:cs="宋体"/>
          <w:color w:val="000000"/>
          <w:spacing w:val="0"/>
          <w:sz w:val="24"/>
        </w:rPr>
        <w:t xml:space="preserve">对本项目出现质量问题时解决的措施合理、效率快得</w:t>
      </w:r>
      <w:r>
        <w:rPr>
          <w:rFonts w:hint="eastAsia" w:ascii="宋体" w:hAnsi="宋体" w:cs="宋体"/>
          <w:color w:val="000000"/>
          <w:spacing w:val="0"/>
          <w:sz w:val="24"/>
          <w:lang w:val="en-US" w:eastAsia="zh-CN"/>
        </w:rPr>
        <w:t xml:space="preserve">2</w:t>
      </w:r>
      <w:r>
        <w:rPr>
          <w:rFonts w:hint="eastAsia" w:ascii="宋体" w:hAnsi="宋体" w:cs="宋体"/>
          <w:color w:val="000000"/>
          <w:spacing w:val="0"/>
          <w:sz w:val="24"/>
        </w:rPr>
        <w:t xml:space="preserve">分；</w:t>
      </w:r>
      <w:r>
        <w:rPr>
          <w:rFonts w:hint="eastAsia" w:ascii="宋体" w:hAnsi="宋体" w:cs="宋体"/>
          <w:color w:val="000000"/>
          <w:spacing w:val="0"/>
          <w:sz w:val="24"/>
        </w:rPr>
      </w:r>
      <w:r/>
    </w:p>
    <w:p>
      <w:pPr>
        <w:pStyle w:val="961"/>
        <w:ind w:firstLine="480"/>
        <w:spacing w:line="440" w:lineRule="exact"/>
        <w:rPr>
          <w:rFonts w:hint="eastAsia" w:ascii="宋体" w:hAnsi="宋体" w:cs="宋体"/>
          <w:color w:val="000000"/>
          <w:spacing w:val="0"/>
          <w:sz w:val="24"/>
        </w:rPr>
      </w:pPr>
      <w:r>
        <w:rPr>
          <w:rFonts w:hint="eastAsia" w:ascii="宋体" w:hAnsi="宋体" w:cs="宋体"/>
          <w:color w:val="000000"/>
          <w:spacing w:val="0"/>
          <w:sz w:val="24"/>
        </w:rPr>
        <w:t xml:space="preserve">对本项目出现质量问题时解决的措施较为合理、效率较快得</w:t>
      </w:r>
      <w:r>
        <w:rPr>
          <w:rFonts w:hint="eastAsia" w:ascii="宋体" w:hAnsi="宋体" w:cs="宋体"/>
          <w:color w:val="000000"/>
          <w:spacing w:val="0"/>
          <w:sz w:val="24"/>
          <w:lang w:val="en-US" w:eastAsia="zh-CN"/>
        </w:rPr>
        <w:t xml:space="preserve">1</w:t>
      </w:r>
      <w:r>
        <w:rPr>
          <w:rFonts w:hint="eastAsia" w:ascii="宋体" w:hAnsi="宋体" w:cs="宋体"/>
          <w:color w:val="000000"/>
          <w:spacing w:val="0"/>
          <w:sz w:val="24"/>
        </w:rPr>
        <w:t xml:space="preserve">分；</w:t>
      </w:r>
      <w:r>
        <w:rPr>
          <w:rFonts w:hint="eastAsia" w:ascii="宋体" w:hAnsi="宋体" w:cs="宋体"/>
          <w:color w:val="000000"/>
          <w:spacing w:val="0"/>
          <w:sz w:val="24"/>
        </w:rPr>
      </w:r>
      <w:r/>
    </w:p>
    <w:p>
      <w:pPr>
        <w:pStyle w:val="961"/>
        <w:ind w:firstLine="480"/>
        <w:spacing w:line="440" w:lineRule="exact"/>
        <w:rPr>
          <w:rFonts w:hint="eastAsia" w:ascii="宋体" w:hAnsi="宋体" w:cs="宋体"/>
          <w:color w:val="000000"/>
          <w:spacing w:val="0"/>
          <w:sz w:val="24"/>
        </w:rPr>
      </w:pPr>
      <w:r>
        <w:rPr>
          <w:rFonts w:hint="eastAsia" w:ascii="宋体" w:hAnsi="宋体" w:cs="宋体"/>
          <w:color w:val="000000"/>
          <w:spacing w:val="0"/>
          <w:sz w:val="24"/>
        </w:rPr>
        <w:t xml:space="preserve">对本项目无出现质量问题时解决的措施及效率得0分。</w:t>
      </w:r>
      <w:r>
        <w:rPr>
          <w:rFonts w:hint="eastAsia" w:ascii="宋体" w:hAnsi="宋体" w:cs="宋体"/>
          <w:color w:val="000000"/>
          <w:spacing w:val="0"/>
          <w:sz w:val="24"/>
        </w:rPr>
      </w:r>
      <w:r/>
    </w:p>
    <w:p>
      <w:pPr>
        <w:pStyle w:val="961"/>
        <w:ind w:firstLine="480"/>
        <w:spacing w:line="440" w:lineRule="exact"/>
        <w:rPr>
          <w:rFonts w:hint="eastAsia" w:ascii="宋体" w:hAnsi="宋体" w:cs="宋体"/>
          <w:color w:val="000000"/>
          <w:spacing w:val="0"/>
          <w:sz w:val="24"/>
        </w:rPr>
      </w:pPr>
      <w:r>
        <w:rPr>
          <w:rFonts w:hint="eastAsia" w:ascii="宋体" w:hAnsi="宋体" w:cs="宋体"/>
          <w:color w:val="000000"/>
          <w:spacing w:val="0"/>
          <w:sz w:val="24"/>
        </w:rPr>
        <w:t xml:space="preserve">④（</w:t>
      </w:r>
      <w:r>
        <w:rPr>
          <w:rFonts w:hint="eastAsia" w:ascii="宋体" w:hAnsi="宋体" w:cs="宋体"/>
          <w:color w:val="000000"/>
          <w:spacing w:val="0"/>
          <w:sz w:val="24"/>
          <w:lang w:val="en-US" w:eastAsia="zh-CN"/>
        </w:rPr>
        <w:t xml:space="preserve">2</w:t>
      </w:r>
      <w:r>
        <w:rPr>
          <w:rFonts w:hint="eastAsia" w:ascii="宋体" w:hAnsi="宋体" w:cs="宋体"/>
          <w:color w:val="000000"/>
          <w:spacing w:val="0"/>
          <w:sz w:val="24"/>
        </w:rPr>
        <w:t xml:space="preserve">分）维护措施方案</w:t>
      </w:r>
      <w:r>
        <w:rPr>
          <w:rFonts w:hint="eastAsia" w:ascii="宋体" w:hAnsi="宋体" w:cs="宋体"/>
          <w:color w:val="000000"/>
          <w:spacing w:val="0"/>
          <w:sz w:val="24"/>
        </w:rPr>
      </w:r>
      <w:r/>
    </w:p>
    <w:p>
      <w:pPr>
        <w:pStyle w:val="961"/>
        <w:ind w:firstLine="480"/>
        <w:spacing w:line="440" w:lineRule="exact"/>
        <w:rPr>
          <w:rFonts w:hint="eastAsia" w:ascii="宋体" w:hAnsi="宋体" w:cs="宋体"/>
          <w:color w:val="000000"/>
          <w:spacing w:val="0"/>
          <w:sz w:val="24"/>
        </w:rPr>
      </w:pPr>
      <w:r>
        <w:rPr>
          <w:rFonts w:hint="eastAsia" w:ascii="宋体" w:hAnsi="宋体" w:cs="宋体"/>
          <w:color w:val="000000"/>
          <w:spacing w:val="0"/>
          <w:sz w:val="24"/>
        </w:rPr>
        <w:t xml:space="preserve">对本项目维护措施方案合理得</w:t>
      </w:r>
      <w:r>
        <w:rPr>
          <w:rFonts w:hint="eastAsia" w:ascii="宋体" w:hAnsi="宋体" w:cs="宋体"/>
          <w:color w:val="000000"/>
          <w:spacing w:val="0"/>
          <w:sz w:val="24"/>
          <w:lang w:val="en-US" w:eastAsia="zh-CN"/>
        </w:rPr>
        <w:t xml:space="preserve">2</w:t>
      </w:r>
      <w:r>
        <w:rPr>
          <w:rFonts w:hint="eastAsia" w:ascii="宋体" w:hAnsi="宋体" w:cs="宋体"/>
          <w:color w:val="000000"/>
          <w:spacing w:val="0"/>
          <w:sz w:val="24"/>
        </w:rPr>
        <w:t xml:space="preserve">分；</w:t>
      </w:r>
      <w:r>
        <w:rPr>
          <w:rFonts w:hint="eastAsia" w:ascii="宋体" w:hAnsi="宋体" w:cs="宋体"/>
          <w:color w:val="000000"/>
          <w:spacing w:val="0"/>
          <w:sz w:val="24"/>
        </w:rPr>
      </w:r>
      <w:r/>
    </w:p>
    <w:p>
      <w:pPr>
        <w:pStyle w:val="961"/>
        <w:ind w:firstLine="480"/>
        <w:spacing w:line="440" w:lineRule="exact"/>
        <w:rPr>
          <w:rFonts w:hint="eastAsia" w:ascii="宋体" w:hAnsi="宋体" w:cs="宋体"/>
          <w:color w:val="000000"/>
          <w:spacing w:val="0"/>
          <w:sz w:val="24"/>
        </w:rPr>
      </w:pPr>
      <w:r>
        <w:rPr>
          <w:rFonts w:hint="eastAsia" w:ascii="宋体" w:hAnsi="宋体" w:cs="宋体"/>
          <w:color w:val="000000"/>
          <w:spacing w:val="0"/>
          <w:sz w:val="24"/>
        </w:rPr>
        <w:t xml:space="preserve">对本项目维护措施方案较为合理得</w:t>
      </w:r>
      <w:r>
        <w:rPr>
          <w:rFonts w:hint="eastAsia" w:ascii="宋体" w:hAnsi="宋体" w:cs="宋体"/>
          <w:color w:val="000000"/>
          <w:spacing w:val="0"/>
          <w:sz w:val="24"/>
          <w:lang w:val="en-US" w:eastAsia="zh-CN"/>
        </w:rPr>
        <w:t xml:space="preserve">1</w:t>
      </w:r>
      <w:r>
        <w:rPr>
          <w:rFonts w:hint="eastAsia" w:ascii="宋体" w:hAnsi="宋体" w:cs="宋体"/>
          <w:color w:val="000000"/>
          <w:spacing w:val="0"/>
          <w:sz w:val="24"/>
        </w:rPr>
        <w:t xml:space="preserve">分；</w:t>
      </w:r>
      <w:r>
        <w:rPr>
          <w:rFonts w:hint="eastAsia" w:ascii="宋体" w:hAnsi="宋体" w:cs="宋体"/>
          <w:color w:val="000000"/>
          <w:spacing w:val="0"/>
          <w:sz w:val="24"/>
        </w:rPr>
      </w:r>
      <w:r/>
    </w:p>
    <w:p>
      <w:pPr>
        <w:pStyle w:val="961"/>
        <w:ind w:firstLine="480"/>
        <w:spacing w:line="440" w:lineRule="exact"/>
        <w:rPr>
          <w:rFonts w:hint="eastAsia" w:ascii="宋体" w:hAnsi="宋体" w:cs="宋体"/>
          <w:color w:val="000000"/>
          <w:spacing w:val="0"/>
          <w:sz w:val="24"/>
        </w:rPr>
      </w:pPr>
      <w:r>
        <w:rPr>
          <w:rFonts w:hint="eastAsia" w:ascii="宋体" w:hAnsi="宋体" w:cs="宋体"/>
          <w:color w:val="000000"/>
          <w:spacing w:val="0"/>
          <w:sz w:val="24"/>
        </w:rPr>
        <w:t xml:space="preserve">对本项目无维护措施方案得0分。</w:t>
      </w:r>
      <w:r>
        <w:rPr>
          <w:rFonts w:hint="eastAsia" w:ascii="宋体" w:hAnsi="宋体" w:cs="宋体"/>
          <w:color w:val="000000"/>
          <w:spacing w:val="0"/>
          <w:sz w:val="24"/>
        </w:rPr>
      </w:r>
      <w:r/>
    </w:p>
    <w:p>
      <w:pPr>
        <w:pStyle w:val="961"/>
        <w:ind w:firstLine="482"/>
        <w:spacing w:line="440" w:lineRule="exact"/>
        <w:rPr>
          <w:rFonts w:hint="eastAsia" w:ascii="宋体" w:hAnsi="宋体" w:cs="宋体"/>
          <w:color w:val="000000"/>
          <w:spacing w:val="0"/>
          <w:sz w:val="24"/>
        </w:rPr>
      </w:pPr>
      <w:r>
        <w:rPr>
          <w:rFonts w:hint="eastAsia" w:ascii="宋体" w:hAnsi="宋体" w:cs="宋体"/>
          <w:b/>
          <w:bCs/>
          <w:color w:val="000000"/>
          <w:spacing w:val="0"/>
          <w:sz w:val="24"/>
        </w:rPr>
        <w:t xml:space="preserve">2）（</w:t>
      </w:r>
      <w:r>
        <w:rPr>
          <w:rFonts w:hint="eastAsia" w:ascii="宋体" w:hAnsi="宋体" w:cs="宋体"/>
          <w:b/>
          <w:bCs/>
          <w:color w:val="000000"/>
          <w:spacing w:val="0"/>
          <w:sz w:val="24"/>
          <w:lang w:val="en-US" w:eastAsia="zh-CN"/>
        </w:rPr>
        <w:t xml:space="preserve">6</w:t>
      </w:r>
      <w:r>
        <w:rPr>
          <w:rFonts w:hint="eastAsia" w:ascii="宋体" w:hAnsi="宋体" w:cs="宋体"/>
          <w:b/>
          <w:bCs/>
          <w:color w:val="000000"/>
          <w:spacing w:val="0"/>
          <w:sz w:val="24"/>
        </w:rPr>
        <w:t xml:space="preserve">分）应急处理方案、售后处理程序：</w:t>
      </w:r>
      <w:r>
        <w:rPr>
          <w:rFonts w:hint="eastAsia" w:ascii="宋体" w:hAnsi="宋体" w:cs="宋体"/>
          <w:color w:val="000000"/>
          <w:spacing w:val="0"/>
          <w:sz w:val="24"/>
        </w:rPr>
      </w:r>
      <w:r/>
    </w:p>
    <w:p>
      <w:pPr>
        <w:pStyle w:val="961"/>
        <w:ind w:firstLine="480"/>
        <w:spacing w:line="440" w:lineRule="exact"/>
        <w:rPr>
          <w:rFonts w:hint="eastAsia" w:ascii="宋体" w:hAnsi="宋体" w:cs="宋体"/>
          <w:color w:val="000000"/>
          <w:spacing w:val="0"/>
          <w:sz w:val="24"/>
        </w:rPr>
      </w:pPr>
      <w:r>
        <w:rPr>
          <w:rFonts w:hint="eastAsia" w:ascii="宋体" w:hAnsi="宋体" w:cs="宋体"/>
          <w:color w:val="000000"/>
          <w:spacing w:val="0"/>
          <w:sz w:val="24"/>
        </w:rPr>
        <w:t xml:space="preserve">①（</w:t>
      </w:r>
      <w:r>
        <w:rPr>
          <w:rFonts w:hint="eastAsia" w:ascii="宋体" w:hAnsi="宋体" w:cs="宋体"/>
          <w:color w:val="000000"/>
          <w:spacing w:val="0"/>
          <w:sz w:val="24"/>
          <w:lang w:val="en-US" w:eastAsia="zh-CN"/>
        </w:rPr>
        <w:t xml:space="preserve">3</w:t>
      </w:r>
      <w:r>
        <w:rPr>
          <w:rFonts w:hint="eastAsia" w:ascii="宋体" w:hAnsi="宋体" w:cs="宋体"/>
          <w:color w:val="000000"/>
          <w:spacing w:val="0"/>
          <w:sz w:val="24"/>
        </w:rPr>
        <w:t xml:space="preserve">分）应急处理方案</w:t>
      </w:r>
      <w:r>
        <w:rPr>
          <w:rFonts w:hint="eastAsia" w:ascii="宋体" w:hAnsi="宋体" w:cs="宋体"/>
          <w:color w:val="000000"/>
          <w:spacing w:val="0"/>
          <w:sz w:val="24"/>
        </w:rPr>
      </w:r>
      <w:r/>
    </w:p>
    <w:p>
      <w:pPr>
        <w:pStyle w:val="961"/>
        <w:ind w:firstLine="480"/>
        <w:spacing w:line="440" w:lineRule="exact"/>
        <w:rPr>
          <w:rFonts w:hint="eastAsia" w:ascii="宋体" w:hAnsi="宋体" w:cs="宋体"/>
          <w:color w:val="000000"/>
          <w:spacing w:val="0"/>
          <w:sz w:val="24"/>
        </w:rPr>
      </w:pPr>
      <w:r>
        <w:rPr>
          <w:rFonts w:hint="eastAsia" w:ascii="宋体" w:hAnsi="宋体" w:cs="宋体"/>
          <w:color w:val="000000"/>
          <w:spacing w:val="0"/>
          <w:sz w:val="24"/>
        </w:rPr>
        <w:t xml:space="preserve">对本项目应急处理方案合理得</w:t>
      </w:r>
      <w:r>
        <w:rPr>
          <w:rFonts w:hint="eastAsia" w:ascii="宋体" w:hAnsi="宋体" w:cs="宋体"/>
          <w:color w:val="000000"/>
          <w:spacing w:val="0"/>
          <w:sz w:val="24"/>
          <w:lang w:val="en-US" w:eastAsia="zh-CN"/>
        </w:rPr>
        <w:t xml:space="preserve">3</w:t>
      </w:r>
      <w:r>
        <w:rPr>
          <w:rFonts w:hint="eastAsia" w:ascii="宋体" w:hAnsi="宋体" w:cs="宋体"/>
          <w:color w:val="000000"/>
          <w:spacing w:val="0"/>
          <w:sz w:val="24"/>
        </w:rPr>
        <w:t xml:space="preserve">分；</w:t>
      </w:r>
      <w:r>
        <w:rPr>
          <w:rFonts w:hint="eastAsia" w:ascii="宋体" w:hAnsi="宋体" w:cs="宋体"/>
          <w:color w:val="000000"/>
          <w:spacing w:val="0"/>
          <w:sz w:val="24"/>
        </w:rPr>
      </w:r>
      <w:r/>
    </w:p>
    <w:p>
      <w:pPr>
        <w:pStyle w:val="961"/>
        <w:ind w:firstLine="480"/>
        <w:spacing w:line="440" w:lineRule="exact"/>
        <w:rPr>
          <w:rFonts w:hint="eastAsia" w:ascii="宋体" w:hAnsi="宋体" w:cs="宋体"/>
          <w:color w:val="000000"/>
          <w:spacing w:val="0"/>
          <w:sz w:val="24"/>
        </w:rPr>
      </w:pPr>
      <w:r>
        <w:rPr>
          <w:rFonts w:hint="eastAsia" w:ascii="宋体" w:hAnsi="宋体" w:cs="宋体"/>
          <w:color w:val="000000"/>
          <w:spacing w:val="0"/>
          <w:sz w:val="24"/>
        </w:rPr>
        <w:t xml:space="preserve">对本项目应急处理方案较为合理得1</w:t>
      </w:r>
      <w:r>
        <w:rPr>
          <w:rFonts w:hint="eastAsia" w:ascii="宋体" w:hAnsi="宋体" w:cs="宋体"/>
          <w:color w:val="000000"/>
          <w:spacing w:val="0"/>
          <w:sz w:val="24"/>
          <w:lang w:val="en-US" w:eastAsia="zh-CN"/>
        </w:rPr>
        <w:t xml:space="preserve">.5</w:t>
      </w:r>
      <w:r>
        <w:rPr>
          <w:rFonts w:hint="eastAsia" w:ascii="宋体" w:hAnsi="宋体" w:cs="宋体"/>
          <w:color w:val="000000"/>
          <w:spacing w:val="0"/>
          <w:sz w:val="24"/>
        </w:rPr>
        <w:t xml:space="preserve">分；</w:t>
      </w:r>
      <w:r>
        <w:rPr>
          <w:rFonts w:hint="eastAsia" w:ascii="宋体" w:hAnsi="宋体" w:cs="宋体"/>
          <w:color w:val="000000"/>
          <w:spacing w:val="0"/>
          <w:sz w:val="24"/>
        </w:rPr>
      </w:r>
      <w:r/>
    </w:p>
    <w:p>
      <w:pPr>
        <w:pStyle w:val="961"/>
        <w:ind w:firstLine="480"/>
        <w:spacing w:line="440" w:lineRule="exact"/>
        <w:rPr>
          <w:rFonts w:ascii="宋体" w:hAnsi="宋体" w:cs="宋体"/>
          <w:color w:val="000000"/>
          <w:spacing w:val="0"/>
          <w:sz w:val="24"/>
        </w:rPr>
      </w:pPr>
      <w:r>
        <w:rPr>
          <w:rFonts w:hint="eastAsia" w:ascii="宋体" w:hAnsi="宋体" w:cs="宋体"/>
          <w:color w:val="000000"/>
          <w:spacing w:val="0"/>
          <w:sz w:val="24"/>
        </w:rPr>
        <w:t xml:space="preserve">对本项目无应急处理方案得0分。</w:t>
      </w:r>
      <w:r>
        <w:rPr>
          <w:rFonts w:ascii="宋体" w:hAnsi="宋体" w:cs="宋体"/>
          <w:color w:val="000000"/>
          <w:spacing w:val="0"/>
          <w:sz w:val="24"/>
        </w:rPr>
      </w:r>
      <w:r/>
    </w:p>
    <w:p>
      <w:pPr>
        <w:pStyle w:val="961"/>
        <w:ind w:firstLine="480"/>
        <w:spacing w:line="440" w:lineRule="exact"/>
        <w:rPr>
          <w:rFonts w:hint="eastAsia" w:ascii="宋体" w:hAnsi="宋体" w:cs="宋体"/>
          <w:bCs/>
          <w:color w:val="000000"/>
          <w:spacing w:val="0"/>
          <w:sz w:val="24"/>
          <w:szCs w:val="24"/>
        </w:rPr>
      </w:pPr>
      <w:r>
        <w:rPr>
          <w:rFonts w:hint="eastAsia" w:ascii="宋体" w:hAnsi="宋体" w:cs="宋体"/>
          <w:color w:val="000000"/>
          <w:spacing w:val="0"/>
          <w:sz w:val="24"/>
        </w:rPr>
        <w:t xml:space="preserve">②</w:t>
      </w:r>
      <w:r>
        <w:rPr>
          <w:rFonts w:hint="eastAsia" w:ascii="宋体" w:hAnsi="宋体" w:cs="宋体"/>
          <w:bCs/>
          <w:color w:val="000000"/>
          <w:spacing w:val="0"/>
          <w:sz w:val="24"/>
          <w:szCs w:val="24"/>
        </w:rPr>
        <w:t xml:space="preserve">（</w:t>
      </w:r>
      <w:r>
        <w:rPr>
          <w:rFonts w:hint="eastAsia" w:ascii="宋体" w:hAnsi="宋体" w:cs="宋体"/>
          <w:bCs/>
          <w:color w:val="000000"/>
          <w:spacing w:val="0"/>
          <w:sz w:val="24"/>
          <w:szCs w:val="24"/>
          <w:lang w:val="en-US" w:eastAsia="zh-CN"/>
        </w:rPr>
        <w:t xml:space="preserve">3</w:t>
      </w:r>
      <w:r>
        <w:rPr>
          <w:rFonts w:hint="eastAsia" w:ascii="宋体" w:hAnsi="宋体" w:cs="宋体"/>
          <w:bCs/>
          <w:color w:val="000000"/>
          <w:spacing w:val="0"/>
          <w:sz w:val="24"/>
          <w:szCs w:val="24"/>
        </w:rPr>
        <w:t xml:space="preserve">分）</w:t>
      </w:r>
      <w:r>
        <w:rPr>
          <w:rFonts w:hint="eastAsia" w:ascii="宋体" w:hAnsi="宋体" w:cs="宋体"/>
          <w:color w:val="000000"/>
          <w:spacing w:val="0"/>
          <w:sz w:val="24"/>
        </w:rPr>
        <w:t xml:space="preserve">售后处理程序：须体现处理程序详细流程，包括</w:t>
      </w:r>
      <w:r>
        <w:rPr>
          <w:rFonts w:hint="eastAsia" w:ascii="宋体" w:hAnsi="宋体" w:cs="宋体"/>
          <w:bCs/>
          <w:color w:val="000000"/>
          <w:spacing w:val="0"/>
          <w:sz w:val="24"/>
          <w:szCs w:val="24"/>
        </w:rPr>
        <w:t xml:space="preserve">安装、调试及验收实施方案</w:t>
      </w:r>
      <w:r>
        <w:rPr>
          <w:rFonts w:hint="eastAsia" w:ascii="宋体" w:hAnsi="宋体" w:cs="宋体"/>
          <w:bCs/>
          <w:color w:val="000000"/>
          <w:spacing w:val="0"/>
          <w:sz w:val="24"/>
          <w:szCs w:val="24"/>
        </w:rPr>
      </w:r>
      <w:r/>
    </w:p>
    <w:p>
      <w:pPr>
        <w:pStyle w:val="961"/>
        <w:ind w:firstLine="480"/>
        <w:spacing w:line="440" w:lineRule="exact"/>
        <w:rPr>
          <w:rFonts w:hint="eastAsia" w:ascii="宋体" w:hAnsi="宋体" w:cs="宋体"/>
          <w:bCs/>
          <w:color w:val="000000"/>
          <w:spacing w:val="0"/>
          <w:sz w:val="24"/>
          <w:szCs w:val="24"/>
        </w:rPr>
      </w:pPr>
      <w:r>
        <w:rPr>
          <w:rFonts w:hint="eastAsia" w:ascii="宋体" w:hAnsi="宋体" w:cs="宋体"/>
          <w:bCs/>
          <w:color w:val="000000"/>
          <w:spacing w:val="0"/>
          <w:sz w:val="24"/>
          <w:szCs w:val="24"/>
        </w:rPr>
        <w:t xml:space="preserve">对本项目售后处理程序合理得</w:t>
      </w:r>
      <w:r>
        <w:rPr>
          <w:rFonts w:hint="eastAsia" w:ascii="宋体" w:hAnsi="宋体" w:cs="宋体"/>
          <w:bCs/>
          <w:color w:val="000000"/>
          <w:spacing w:val="0"/>
          <w:sz w:val="24"/>
          <w:szCs w:val="24"/>
          <w:lang w:val="en-US" w:eastAsia="zh-CN"/>
        </w:rPr>
        <w:t xml:space="preserve">3</w:t>
      </w:r>
      <w:r>
        <w:rPr>
          <w:rFonts w:hint="eastAsia" w:ascii="宋体" w:hAnsi="宋体" w:cs="宋体"/>
          <w:bCs/>
          <w:color w:val="000000"/>
          <w:spacing w:val="0"/>
          <w:sz w:val="24"/>
          <w:szCs w:val="24"/>
        </w:rPr>
        <w:t xml:space="preserve">分；</w:t>
      </w:r>
      <w:r>
        <w:rPr>
          <w:rFonts w:hint="eastAsia" w:ascii="宋体" w:hAnsi="宋体" w:cs="宋体"/>
          <w:bCs/>
          <w:color w:val="000000"/>
          <w:spacing w:val="0"/>
          <w:sz w:val="24"/>
          <w:szCs w:val="24"/>
        </w:rPr>
      </w:r>
      <w:r/>
    </w:p>
    <w:p>
      <w:pPr>
        <w:pStyle w:val="961"/>
        <w:ind w:firstLine="480"/>
        <w:spacing w:line="440" w:lineRule="exact"/>
        <w:rPr>
          <w:rFonts w:hint="eastAsia" w:ascii="宋体" w:hAnsi="宋体" w:cs="宋体"/>
          <w:bCs/>
          <w:color w:val="000000"/>
          <w:spacing w:val="0"/>
          <w:sz w:val="24"/>
          <w:szCs w:val="24"/>
        </w:rPr>
      </w:pPr>
      <w:r>
        <w:rPr>
          <w:rFonts w:hint="eastAsia" w:ascii="宋体" w:hAnsi="宋体" w:cs="宋体"/>
          <w:bCs/>
          <w:color w:val="000000"/>
          <w:spacing w:val="0"/>
          <w:sz w:val="24"/>
          <w:szCs w:val="24"/>
        </w:rPr>
        <w:t xml:space="preserve">对本项目售后处理程序较为合理得1</w:t>
      </w:r>
      <w:r>
        <w:rPr>
          <w:rFonts w:hint="eastAsia" w:ascii="宋体" w:hAnsi="宋体" w:cs="宋体"/>
          <w:bCs/>
          <w:color w:val="000000"/>
          <w:spacing w:val="0"/>
          <w:sz w:val="24"/>
          <w:szCs w:val="24"/>
          <w:lang w:val="en-US" w:eastAsia="zh-CN"/>
        </w:rPr>
        <w:t xml:space="preserve">.5</w:t>
      </w:r>
      <w:r>
        <w:rPr>
          <w:rFonts w:hint="eastAsia" w:ascii="宋体" w:hAnsi="宋体" w:cs="宋体"/>
          <w:bCs/>
          <w:color w:val="000000"/>
          <w:spacing w:val="0"/>
          <w:sz w:val="24"/>
          <w:szCs w:val="24"/>
        </w:rPr>
        <w:t xml:space="preserve">分；</w:t>
      </w:r>
      <w:r>
        <w:rPr>
          <w:rFonts w:hint="eastAsia" w:ascii="宋体" w:hAnsi="宋体" w:cs="宋体"/>
          <w:bCs/>
          <w:color w:val="000000"/>
          <w:spacing w:val="0"/>
          <w:sz w:val="24"/>
          <w:szCs w:val="24"/>
        </w:rPr>
      </w:r>
      <w:r/>
    </w:p>
    <w:p>
      <w:pPr>
        <w:pStyle w:val="961"/>
        <w:ind w:firstLine="480"/>
        <w:spacing w:line="440" w:lineRule="exact"/>
        <w:rPr>
          <w:rFonts w:hint="eastAsia" w:ascii="宋体" w:hAnsi="宋体" w:cs="宋体"/>
          <w:bCs/>
          <w:color w:val="000000"/>
          <w:spacing w:val="0"/>
          <w:sz w:val="24"/>
          <w:szCs w:val="24"/>
        </w:rPr>
      </w:pPr>
      <w:r>
        <w:rPr>
          <w:rFonts w:hint="eastAsia" w:ascii="宋体" w:hAnsi="宋体" w:cs="宋体"/>
          <w:bCs/>
          <w:color w:val="000000"/>
          <w:spacing w:val="0"/>
          <w:sz w:val="24"/>
          <w:szCs w:val="24"/>
        </w:rPr>
        <w:t xml:space="preserve">对本项目无售后处理程序得0分。</w:t>
      </w:r>
      <w:r>
        <w:rPr>
          <w:rFonts w:hint="eastAsia" w:ascii="宋体" w:hAnsi="宋体" w:cs="宋体"/>
          <w:bCs/>
          <w:color w:val="000000"/>
          <w:spacing w:val="0"/>
          <w:sz w:val="24"/>
          <w:szCs w:val="24"/>
        </w:rPr>
      </w:r>
      <w:r/>
    </w:p>
    <w:p>
      <w:pPr>
        <w:pStyle w:val="961"/>
        <w:ind w:firstLine="482"/>
        <w:spacing w:line="440" w:lineRule="exact"/>
        <w:rPr>
          <w:rFonts w:hint="eastAsia" w:ascii="宋体" w:hAnsi="宋体" w:cs="宋体"/>
          <w:color w:val="000000"/>
          <w:spacing w:val="0"/>
          <w:sz w:val="24"/>
        </w:rPr>
      </w:pPr>
      <w:r>
        <w:rPr>
          <w:rFonts w:hint="eastAsia" w:ascii="宋体" w:hAnsi="宋体" w:cs="宋体"/>
          <w:b/>
          <w:bCs/>
          <w:color w:val="000000"/>
          <w:spacing w:val="0"/>
          <w:sz w:val="24"/>
        </w:rPr>
        <w:t xml:space="preserve">3）</w:t>
      </w:r>
      <w:r>
        <w:rPr>
          <w:rFonts w:hint="eastAsia" w:ascii="宋体" w:hAnsi="宋体" w:cs="宋体"/>
          <w:b/>
          <w:bCs/>
          <w:color w:val="000000"/>
          <w:spacing w:val="0"/>
          <w:sz w:val="24"/>
          <w:szCs w:val="24"/>
        </w:rPr>
        <w:t xml:space="preserve">（</w:t>
      </w:r>
      <w:r>
        <w:rPr>
          <w:rFonts w:hint="eastAsia" w:ascii="宋体" w:hAnsi="宋体" w:cs="宋体"/>
          <w:b/>
          <w:bCs/>
          <w:color w:val="000000"/>
          <w:spacing w:val="0"/>
          <w:sz w:val="24"/>
          <w:szCs w:val="24"/>
          <w:lang w:val="en-US" w:eastAsia="zh-CN"/>
        </w:rPr>
        <w:t xml:space="preserve">7</w:t>
      </w:r>
      <w:r>
        <w:rPr>
          <w:rFonts w:hint="eastAsia" w:ascii="宋体" w:hAnsi="宋体" w:cs="宋体"/>
          <w:b/>
          <w:bCs/>
          <w:color w:val="000000"/>
          <w:spacing w:val="0"/>
          <w:sz w:val="24"/>
          <w:szCs w:val="24"/>
        </w:rPr>
        <w:t xml:space="preserve">分）</w:t>
      </w:r>
      <w:r>
        <w:rPr>
          <w:rFonts w:hint="eastAsia" w:ascii="宋体" w:hAnsi="宋体" w:cs="宋体"/>
          <w:b/>
          <w:bCs/>
          <w:color w:val="000000"/>
          <w:spacing w:val="0"/>
          <w:sz w:val="24"/>
        </w:rPr>
        <w:t xml:space="preserve">质量保证措施、人员培训方案和专业技术人员保障措施：</w:t>
      </w:r>
      <w:r>
        <w:rPr>
          <w:rFonts w:hint="eastAsia" w:ascii="宋体" w:hAnsi="宋体" w:cs="宋体"/>
          <w:color w:val="000000"/>
          <w:spacing w:val="0"/>
          <w:sz w:val="24"/>
        </w:rPr>
      </w:r>
      <w:r/>
    </w:p>
    <w:p>
      <w:pPr>
        <w:pStyle w:val="961"/>
        <w:ind w:firstLine="480"/>
        <w:spacing w:line="440" w:lineRule="exact"/>
        <w:rPr>
          <w:rFonts w:hint="eastAsia" w:ascii="宋体" w:hAnsi="宋体" w:cs="宋体"/>
          <w:color w:val="000000"/>
          <w:spacing w:val="0"/>
          <w:sz w:val="24"/>
        </w:rPr>
      </w:pPr>
      <w:r>
        <w:rPr>
          <w:rFonts w:hint="eastAsia" w:ascii="宋体" w:hAnsi="宋体" w:cs="宋体"/>
          <w:color w:val="000000"/>
          <w:spacing w:val="0"/>
          <w:sz w:val="24"/>
        </w:rPr>
        <w:t xml:space="preserve">①（</w:t>
      </w:r>
      <w:r>
        <w:rPr>
          <w:rFonts w:hint="eastAsia" w:ascii="宋体" w:hAnsi="宋体" w:cs="宋体"/>
          <w:color w:val="000000"/>
          <w:spacing w:val="0"/>
          <w:sz w:val="24"/>
          <w:lang w:val="en-US" w:eastAsia="zh-CN"/>
        </w:rPr>
        <w:t xml:space="preserve">4</w:t>
      </w:r>
      <w:r>
        <w:rPr>
          <w:rFonts w:hint="eastAsia" w:ascii="宋体" w:hAnsi="宋体" w:cs="宋体"/>
          <w:color w:val="000000"/>
          <w:spacing w:val="0"/>
          <w:sz w:val="24"/>
        </w:rPr>
        <w:t xml:space="preserve">分）质量保证措施</w:t>
      </w:r>
      <w:r>
        <w:rPr>
          <w:rFonts w:hint="eastAsia" w:ascii="宋体" w:hAnsi="宋体" w:cs="宋体"/>
          <w:color w:val="000000"/>
          <w:spacing w:val="0"/>
          <w:sz w:val="24"/>
        </w:rPr>
      </w:r>
      <w:r/>
    </w:p>
    <w:p>
      <w:pPr>
        <w:pStyle w:val="961"/>
        <w:ind w:firstLine="480"/>
        <w:spacing w:line="440" w:lineRule="exact"/>
        <w:rPr>
          <w:rFonts w:hint="eastAsia" w:ascii="宋体" w:hAnsi="宋体" w:cs="宋体"/>
          <w:color w:val="000000"/>
          <w:spacing w:val="0"/>
          <w:sz w:val="24"/>
        </w:rPr>
      </w:pPr>
      <w:r>
        <w:rPr>
          <w:rFonts w:hint="eastAsia" w:ascii="宋体" w:hAnsi="宋体" w:cs="宋体"/>
          <w:color w:val="000000"/>
          <w:spacing w:val="0"/>
          <w:sz w:val="24"/>
        </w:rPr>
        <w:t xml:space="preserve">对本项目质量保证措施合理得</w:t>
      </w:r>
      <w:r>
        <w:rPr>
          <w:rFonts w:hint="eastAsia" w:ascii="宋体" w:hAnsi="宋体" w:cs="宋体"/>
          <w:color w:val="000000"/>
          <w:spacing w:val="0"/>
          <w:sz w:val="24"/>
          <w:lang w:val="en-US" w:eastAsia="zh-CN"/>
        </w:rPr>
        <w:t xml:space="preserve">4</w:t>
      </w:r>
      <w:r>
        <w:rPr>
          <w:rFonts w:hint="eastAsia" w:ascii="宋体" w:hAnsi="宋体" w:cs="宋体"/>
          <w:color w:val="000000"/>
          <w:spacing w:val="0"/>
          <w:sz w:val="24"/>
        </w:rPr>
        <w:t xml:space="preserve">分；</w:t>
      </w:r>
      <w:r>
        <w:rPr>
          <w:rFonts w:hint="eastAsia" w:ascii="宋体" w:hAnsi="宋体" w:cs="宋体"/>
          <w:color w:val="000000"/>
          <w:spacing w:val="0"/>
          <w:sz w:val="24"/>
        </w:rPr>
      </w:r>
      <w:r/>
    </w:p>
    <w:p>
      <w:pPr>
        <w:pStyle w:val="961"/>
        <w:ind w:firstLine="480"/>
        <w:spacing w:line="440" w:lineRule="exact"/>
        <w:rPr>
          <w:rFonts w:hint="eastAsia" w:ascii="宋体" w:hAnsi="宋体" w:cs="宋体"/>
          <w:color w:val="000000"/>
          <w:spacing w:val="0"/>
          <w:sz w:val="24"/>
        </w:rPr>
      </w:pPr>
      <w:r>
        <w:rPr>
          <w:rFonts w:hint="eastAsia" w:ascii="宋体" w:hAnsi="宋体" w:cs="宋体"/>
          <w:color w:val="000000"/>
          <w:spacing w:val="0"/>
          <w:sz w:val="24"/>
        </w:rPr>
        <w:t xml:space="preserve">对本项目质量保证措施较为合理得</w:t>
      </w:r>
      <w:r>
        <w:rPr>
          <w:rFonts w:hint="eastAsia" w:ascii="宋体" w:hAnsi="宋体" w:cs="宋体"/>
          <w:color w:val="000000"/>
          <w:spacing w:val="0"/>
          <w:sz w:val="24"/>
          <w:lang w:val="en-US" w:eastAsia="zh-CN"/>
        </w:rPr>
        <w:t xml:space="preserve">2</w:t>
      </w:r>
      <w:r>
        <w:rPr>
          <w:rFonts w:hint="eastAsia" w:ascii="宋体" w:hAnsi="宋体" w:cs="宋体"/>
          <w:color w:val="000000"/>
          <w:spacing w:val="0"/>
          <w:sz w:val="24"/>
        </w:rPr>
        <w:t xml:space="preserve">分；</w:t>
      </w:r>
      <w:r>
        <w:rPr>
          <w:rFonts w:hint="eastAsia" w:ascii="宋体" w:hAnsi="宋体" w:cs="宋体"/>
          <w:color w:val="000000"/>
          <w:spacing w:val="0"/>
          <w:sz w:val="24"/>
        </w:rPr>
      </w:r>
      <w:r/>
    </w:p>
    <w:p>
      <w:pPr>
        <w:pStyle w:val="961"/>
        <w:ind w:firstLine="480"/>
        <w:spacing w:line="440" w:lineRule="exact"/>
        <w:rPr>
          <w:rFonts w:hint="eastAsia" w:ascii="宋体" w:hAnsi="宋体" w:cs="宋体"/>
          <w:color w:val="000000"/>
          <w:spacing w:val="0"/>
          <w:sz w:val="24"/>
        </w:rPr>
      </w:pPr>
      <w:r>
        <w:rPr>
          <w:rFonts w:hint="eastAsia" w:ascii="宋体" w:hAnsi="宋体" w:cs="宋体"/>
          <w:color w:val="000000"/>
          <w:spacing w:val="0"/>
          <w:sz w:val="24"/>
        </w:rPr>
        <w:t xml:space="preserve">对本项目无质量保证措施得0分。</w:t>
      </w:r>
      <w:r>
        <w:rPr>
          <w:rFonts w:hint="eastAsia" w:ascii="宋体" w:hAnsi="宋体" w:cs="宋体"/>
          <w:color w:val="000000"/>
          <w:spacing w:val="0"/>
          <w:sz w:val="24"/>
        </w:rPr>
      </w:r>
      <w:r/>
    </w:p>
    <w:p>
      <w:pPr>
        <w:pStyle w:val="961"/>
        <w:ind w:firstLine="480"/>
        <w:spacing w:line="440" w:lineRule="exact"/>
        <w:rPr>
          <w:rFonts w:hint="eastAsia" w:ascii="宋体" w:hAnsi="宋体" w:cs="宋体"/>
          <w:color w:val="000000"/>
          <w:spacing w:val="0"/>
          <w:sz w:val="24"/>
        </w:rPr>
      </w:pPr>
      <w:r>
        <w:rPr>
          <w:rFonts w:hint="eastAsia" w:ascii="宋体" w:hAnsi="宋体" w:cs="宋体"/>
          <w:color w:val="000000"/>
          <w:spacing w:val="0"/>
          <w:sz w:val="24"/>
        </w:rPr>
        <w:t xml:space="preserve">②（</w:t>
      </w:r>
      <w:r>
        <w:rPr>
          <w:rFonts w:hint="eastAsia" w:ascii="宋体" w:hAnsi="宋体" w:cs="宋体"/>
          <w:color w:val="000000"/>
          <w:spacing w:val="0"/>
          <w:sz w:val="24"/>
          <w:lang w:val="en-US" w:eastAsia="zh-CN"/>
        </w:rPr>
        <w:t xml:space="preserve">3</w:t>
      </w:r>
      <w:r>
        <w:rPr>
          <w:rFonts w:hint="eastAsia" w:ascii="宋体" w:hAnsi="宋体" w:cs="宋体"/>
          <w:color w:val="000000"/>
          <w:spacing w:val="0"/>
          <w:sz w:val="24"/>
        </w:rPr>
        <w:t xml:space="preserve">分）人员培训方案和专业技术人员保障措施</w:t>
      </w:r>
      <w:r>
        <w:rPr>
          <w:rFonts w:hint="eastAsia" w:ascii="宋体" w:hAnsi="宋体" w:cs="宋体"/>
          <w:color w:val="000000"/>
          <w:spacing w:val="0"/>
          <w:sz w:val="24"/>
        </w:rPr>
      </w:r>
      <w:r/>
    </w:p>
    <w:p>
      <w:pPr>
        <w:pStyle w:val="961"/>
        <w:ind w:firstLine="480"/>
        <w:spacing w:line="440" w:lineRule="exact"/>
        <w:rPr>
          <w:rFonts w:hint="eastAsia" w:ascii="宋体" w:hAnsi="宋体" w:cs="宋体"/>
          <w:color w:val="000000"/>
          <w:spacing w:val="0"/>
          <w:sz w:val="24"/>
        </w:rPr>
      </w:pPr>
      <w:r>
        <w:rPr>
          <w:rFonts w:hint="eastAsia" w:ascii="宋体" w:hAnsi="宋体" w:cs="宋体"/>
          <w:color w:val="000000"/>
          <w:spacing w:val="0"/>
          <w:sz w:val="24"/>
        </w:rPr>
        <w:t xml:space="preserve">对本项目人员培训方案和专业技术人员保障措施合理得</w:t>
      </w:r>
      <w:r>
        <w:rPr>
          <w:rFonts w:hint="eastAsia" w:ascii="宋体" w:hAnsi="宋体" w:cs="宋体"/>
          <w:color w:val="000000"/>
          <w:spacing w:val="0"/>
          <w:sz w:val="24"/>
          <w:lang w:val="en-US" w:eastAsia="zh-CN"/>
        </w:rPr>
        <w:t xml:space="preserve">3</w:t>
      </w:r>
      <w:r>
        <w:rPr>
          <w:rFonts w:hint="eastAsia" w:ascii="宋体" w:hAnsi="宋体" w:cs="宋体"/>
          <w:color w:val="000000"/>
          <w:spacing w:val="0"/>
          <w:sz w:val="24"/>
        </w:rPr>
        <w:t xml:space="preserve">分；</w:t>
      </w:r>
      <w:r>
        <w:rPr>
          <w:rFonts w:hint="eastAsia" w:ascii="宋体" w:hAnsi="宋体" w:cs="宋体"/>
          <w:color w:val="000000"/>
          <w:spacing w:val="0"/>
          <w:sz w:val="24"/>
        </w:rPr>
      </w:r>
      <w:r/>
    </w:p>
    <w:p>
      <w:pPr>
        <w:pStyle w:val="961"/>
        <w:ind w:firstLine="480"/>
        <w:spacing w:line="440" w:lineRule="exact"/>
        <w:rPr>
          <w:rFonts w:hint="eastAsia" w:ascii="宋体" w:hAnsi="宋体" w:cs="宋体"/>
          <w:color w:val="000000"/>
          <w:spacing w:val="0"/>
          <w:sz w:val="24"/>
        </w:rPr>
      </w:pPr>
      <w:r>
        <w:rPr>
          <w:rFonts w:hint="eastAsia" w:ascii="宋体" w:hAnsi="宋体" w:cs="宋体"/>
          <w:color w:val="000000"/>
          <w:spacing w:val="0"/>
          <w:sz w:val="24"/>
        </w:rPr>
        <w:t xml:space="preserve">对本项目人员培训方案和专业技术人员保障措施较为合理得</w:t>
      </w:r>
      <w:r>
        <w:rPr>
          <w:rFonts w:hint="eastAsia" w:ascii="宋体" w:hAnsi="宋体" w:cs="宋体"/>
          <w:color w:val="000000"/>
          <w:spacing w:val="0"/>
          <w:sz w:val="24"/>
          <w:lang w:val="en-US" w:eastAsia="zh-CN"/>
        </w:rPr>
        <w:t xml:space="preserve">1.5</w:t>
      </w:r>
      <w:r>
        <w:rPr>
          <w:rFonts w:hint="eastAsia" w:ascii="宋体" w:hAnsi="宋体" w:cs="宋体"/>
          <w:color w:val="000000"/>
          <w:spacing w:val="0"/>
          <w:sz w:val="24"/>
        </w:rPr>
        <w:t xml:space="preserve">分；</w:t>
      </w:r>
      <w:r>
        <w:rPr>
          <w:rFonts w:hint="eastAsia" w:ascii="宋体" w:hAnsi="宋体" w:cs="宋体"/>
          <w:color w:val="000000"/>
          <w:spacing w:val="0"/>
          <w:sz w:val="24"/>
        </w:rPr>
      </w:r>
      <w:r/>
    </w:p>
    <w:p>
      <w:pPr>
        <w:pStyle w:val="961"/>
        <w:ind w:firstLine="480"/>
        <w:spacing w:line="440" w:lineRule="exact"/>
        <w:rPr>
          <w:rFonts w:hint="eastAsia" w:ascii="宋体" w:hAnsi="宋体" w:cs="宋体"/>
          <w:color w:val="000000"/>
          <w:spacing w:val="0"/>
          <w:sz w:val="24"/>
        </w:rPr>
      </w:pPr>
      <w:r>
        <w:rPr>
          <w:rFonts w:hint="eastAsia" w:ascii="宋体" w:hAnsi="宋体" w:cs="宋体"/>
          <w:color w:val="000000"/>
          <w:spacing w:val="0"/>
          <w:sz w:val="24"/>
        </w:rPr>
        <w:t xml:space="preserve">对本项目无人员培训方案和专业技术人员保障措施得0分。</w:t>
      </w:r>
      <w:r>
        <w:rPr>
          <w:rFonts w:hint="eastAsia" w:ascii="宋体" w:hAnsi="宋体" w:cs="宋体"/>
          <w:color w:val="000000"/>
          <w:spacing w:val="0"/>
          <w:sz w:val="24"/>
        </w:rPr>
      </w:r>
      <w:r/>
    </w:p>
    <w:p>
      <w:pPr>
        <w:pStyle w:val="961"/>
        <w:ind w:firstLine="482"/>
        <w:spacing w:line="440" w:lineRule="exact"/>
        <w:rPr>
          <w:rFonts w:hint="eastAsia" w:ascii="宋体" w:hAnsi="宋体" w:cs="宋体"/>
          <w:color w:val="000000"/>
          <w:spacing w:val="0"/>
          <w:sz w:val="24"/>
        </w:rPr>
      </w:pPr>
      <w:r>
        <w:rPr>
          <w:rFonts w:hint="eastAsia" w:ascii="宋体" w:hAnsi="宋体" w:cs="宋体"/>
          <w:b/>
          <w:bCs/>
          <w:color w:val="000000"/>
          <w:spacing w:val="0"/>
          <w:sz w:val="24"/>
        </w:rPr>
        <w:t xml:space="preserve">4）服务方式 （上门或送修）： 须提供</w:t>
      </w:r>
      <w:r>
        <w:rPr>
          <w:rFonts w:hint="eastAsia" w:ascii="宋体" w:hAnsi="宋体" w:cs="宋体"/>
          <w:b/>
          <w:bCs/>
          <w:color w:val="000000"/>
          <w:spacing w:val="0"/>
          <w:sz w:val="24"/>
          <w:szCs w:val="24"/>
        </w:rPr>
        <w:t xml:space="preserve">《服务方式承诺书》</w:t>
      </w:r>
      <w:r>
        <w:rPr>
          <w:rFonts w:hint="eastAsia" w:ascii="宋体" w:hAnsi="宋体" w:cs="宋体"/>
          <w:b/>
          <w:bCs/>
          <w:color w:val="000000"/>
          <w:spacing w:val="0"/>
          <w:sz w:val="24"/>
        </w:rPr>
        <w:t xml:space="preserve">，格式自拟</w:t>
      </w:r>
      <w:r>
        <w:rPr>
          <w:rFonts w:hint="eastAsia" w:ascii="宋体" w:hAnsi="宋体" w:cs="宋体"/>
          <w:b/>
          <w:bCs/>
          <w:color w:val="000000"/>
          <w:spacing w:val="0"/>
          <w:sz w:val="24"/>
          <w:szCs w:val="24"/>
        </w:rPr>
        <w:t xml:space="preserve">。</w:t>
      </w:r>
      <w:r>
        <w:rPr>
          <w:rFonts w:hint="eastAsia" w:ascii="宋体" w:hAnsi="宋体" w:cs="宋体"/>
          <w:color w:val="000000"/>
          <w:spacing w:val="0"/>
          <w:sz w:val="24"/>
        </w:rPr>
        <w:t xml:space="preserve">内容须包括</w:t>
      </w:r>
      <w:r>
        <w:rPr>
          <w:rFonts w:hint="eastAsia" w:ascii="宋体" w:hAnsi="宋体" w:cs="宋体"/>
          <w:bCs/>
          <w:sz w:val="24"/>
        </w:rPr>
        <w:t xml:space="preserve">但不限于提供三年免费原厂质保和上门服务、提供7*24小时远程技术支持服务、提供系统培训服务等内容，</w:t>
      </w:r>
      <w:r>
        <w:rPr>
          <w:rFonts w:hint="eastAsia" w:ascii="宋体" w:hAnsi="宋体" w:cs="宋体"/>
          <w:b/>
          <w:bCs/>
          <w:color w:val="000000"/>
          <w:spacing w:val="0"/>
          <w:sz w:val="24"/>
          <w:szCs w:val="24"/>
        </w:rPr>
        <w:t xml:space="preserve">（2分）</w:t>
      </w:r>
      <w:r>
        <w:rPr>
          <w:rFonts w:hint="eastAsia" w:ascii="宋体" w:hAnsi="宋体" w:cs="宋体"/>
          <w:color w:val="000000"/>
          <w:spacing w:val="0"/>
          <w:sz w:val="24"/>
        </w:rPr>
      </w:r>
      <w:r/>
    </w:p>
    <w:p>
      <w:pPr>
        <w:pStyle w:val="961"/>
        <w:ind w:firstLine="482"/>
        <w:spacing w:line="360" w:lineRule="auto"/>
        <w:rPr>
          <w:rFonts w:hint="eastAsia" w:ascii="宋体" w:hAnsi="宋体" w:cs="宋体"/>
          <w:color w:val="000000"/>
          <w:spacing w:val="0"/>
          <w:sz w:val="24"/>
        </w:rPr>
      </w:pPr>
      <w:r>
        <w:rPr>
          <w:rFonts w:hint="eastAsia" w:ascii="宋体" w:hAnsi="宋体" w:cs="宋体"/>
          <w:b/>
          <w:bCs/>
          <w:color w:val="000000"/>
          <w:spacing w:val="0"/>
          <w:sz w:val="24"/>
        </w:rPr>
        <w:t xml:space="preserve">5）免费质保期后服务承诺方案。（</w:t>
      </w:r>
      <w:r>
        <w:rPr>
          <w:rFonts w:hint="eastAsia" w:ascii="宋体" w:hAnsi="宋体" w:cs="宋体"/>
          <w:b/>
          <w:bCs/>
          <w:color w:val="000000"/>
          <w:spacing w:val="0"/>
          <w:sz w:val="24"/>
          <w:lang w:val="en-US" w:eastAsia="zh-CN"/>
        </w:rPr>
        <w:t xml:space="preserve">2</w:t>
      </w:r>
      <w:r>
        <w:rPr>
          <w:rFonts w:hint="eastAsia" w:ascii="宋体" w:hAnsi="宋体" w:cs="宋体"/>
          <w:b/>
          <w:bCs/>
          <w:color w:val="000000"/>
          <w:spacing w:val="0"/>
          <w:sz w:val="24"/>
        </w:rPr>
        <w:t xml:space="preserve">分）</w:t>
      </w:r>
      <w:r>
        <w:rPr>
          <w:rFonts w:hint="eastAsia" w:ascii="宋体" w:hAnsi="宋体" w:cs="宋体"/>
          <w:color w:val="000000"/>
          <w:spacing w:val="0"/>
          <w:sz w:val="24"/>
        </w:rPr>
      </w:r>
      <w:r/>
    </w:p>
    <w:p>
      <w:pPr>
        <w:pStyle w:val="961"/>
        <w:ind w:firstLine="480"/>
        <w:spacing w:line="360" w:lineRule="auto"/>
        <w:rPr>
          <w:rFonts w:hint="eastAsia" w:ascii="宋体" w:hAnsi="宋体" w:cs="宋体"/>
          <w:color w:val="000000"/>
          <w:spacing w:val="0"/>
          <w:sz w:val="24"/>
        </w:rPr>
      </w:pPr>
      <w:r>
        <w:rPr>
          <w:rFonts w:hint="eastAsia" w:ascii="宋体" w:hAnsi="宋体" w:cs="宋体"/>
          <w:color w:val="000000"/>
          <w:spacing w:val="0"/>
          <w:sz w:val="24"/>
        </w:rPr>
        <w:t xml:space="preserve">对本项目免费质保期后服务承诺方案合理得</w:t>
      </w:r>
      <w:r>
        <w:rPr>
          <w:rFonts w:hint="eastAsia" w:ascii="宋体" w:hAnsi="宋体" w:cs="宋体"/>
          <w:color w:val="000000"/>
          <w:spacing w:val="0"/>
          <w:sz w:val="24"/>
          <w:lang w:val="en-US" w:eastAsia="zh-CN"/>
        </w:rPr>
        <w:t xml:space="preserve">2</w:t>
      </w:r>
      <w:r>
        <w:rPr>
          <w:rFonts w:hint="eastAsia" w:ascii="宋体" w:hAnsi="宋体" w:cs="宋体"/>
          <w:color w:val="000000"/>
          <w:spacing w:val="0"/>
          <w:sz w:val="24"/>
        </w:rPr>
        <w:t xml:space="preserve">分；</w:t>
      </w:r>
      <w:r>
        <w:rPr>
          <w:rFonts w:hint="eastAsia" w:ascii="宋体" w:hAnsi="宋体" w:cs="宋体"/>
          <w:color w:val="000000"/>
          <w:spacing w:val="0"/>
          <w:sz w:val="24"/>
        </w:rPr>
      </w:r>
      <w:r/>
    </w:p>
    <w:p>
      <w:pPr>
        <w:pStyle w:val="961"/>
        <w:ind w:firstLine="480"/>
        <w:spacing w:line="360" w:lineRule="auto"/>
        <w:rPr>
          <w:rFonts w:hint="eastAsia" w:ascii="宋体" w:hAnsi="宋体" w:cs="宋体"/>
          <w:color w:val="000000"/>
          <w:spacing w:val="0"/>
          <w:sz w:val="24"/>
        </w:rPr>
      </w:pPr>
      <w:r>
        <w:rPr>
          <w:rFonts w:hint="eastAsia" w:ascii="宋体" w:hAnsi="宋体" w:cs="宋体"/>
          <w:color w:val="000000"/>
          <w:spacing w:val="0"/>
          <w:sz w:val="24"/>
        </w:rPr>
        <w:t xml:space="preserve">对本项目免费质保期后服务承诺方案较为合理得</w:t>
      </w:r>
      <w:r>
        <w:rPr>
          <w:rFonts w:hint="eastAsia" w:ascii="宋体" w:hAnsi="宋体" w:cs="宋体"/>
          <w:color w:val="000000"/>
          <w:spacing w:val="0"/>
          <w:sz w:val="24"/>
          <w:lang w:val="en-US" w:eastAsia="zh-CN"/>
        </w:rPr>
        <w:t xml:space="preserve">1</w:t>
      </w:r>
      <w:r>
        <w:rPr>
          <w:rFonts w:hint="eastAsia" w:ascii="宋体" w:hAnsi="宋体" w:cs="宋体"/>
          <w:color w:val="000000"/>
          <w:spacing w:val="0"/>
          <w:sz w:val="24"/>
        </w:rPr>
        <w:t xml:space="preserve">分；</w:t>
      </w:r>
      <w:r>
        <w:rPr>
          <w:rFonts w:hint="eastAsia" w:ascii="宋体" w:hAnsi="宋体" w:cs="宋体"/>
          <w:color w:val="000000"/>
          <w:spacing w:val="0"/>
          <w:sz w:val="24"/>
        </w:rPr>
      </w:r>
      <w:r/>
    </w:p>
    <w:p>
      <w:pPr>
        <w:pStyle w:val="933"/>
        <w:ind w:firstLine="480"/>
        <w:spacing w:line="360" w:lineRule="auto"/>
        <w:rPr>
          <w:rFonts w:hint="eastAsia" w:ascii="宋体" w:hAnsi="宋体"/>
          <w:sz w:val="24"/>
          <w:szCs w:val="22"/>
        </w:rPr>
      </w:pPr>
      <w:r>
        <w:rPr>
          <w:rFonts w:hint="eastAsia" w:ascii="宋体" w:hAnsi="宋体" w:cs="宋体"/>
          <w:sz w:val="24"/>
          <w:szCs w:val="22"/>
        </w:rPr>
        <w:t xml:space="preserve">对本项目无免费质保期后服务承诺方案得0分。</w:t>
      </w:r>
      <w:r>
        <w:rPr>
          <w:rFonts w:hint="eastAsia" w:ascii="宋体" w:hAnsi="宋体"/>
          <w:sz w:val="24"/>
          <w:szCs w:val="22"/>
        </w:rPr>
      </w:r>
      <w:r/>
    </w:p>
    <w:p>
      <w:pPr>
        <w:pStyle w:val="933"/>
        <w:ind w:firstLine="480"/>
        <w:jc w:val="left"/>
        <w:spacing w:line="312" w:lineRule="auto"/>
        <w:rPr>
          <w:rFonts w:hint="eastAsia" w:ascii="宋体" w:hAnsi="宋体" w:cs="宋体"/>
          <w:bCs/>
          <w:sz w:val="24"/>
          <w:highlight w:val="none"/>
          <w:lang w:eastAsia="zh-CN"/>
        </w:rPr>
      </w:pPr>
      <w:r>
        <w:rPr>
          <w:rFonts w:hint="eastAsia" w:ascii="宋体" w:hAnsi="宋体" w:cs="宋体"/>
          <w:bCs/>
          <w:sz w:val="24"/>
          <w:highlight w:val="none"/>
          <w:lang w:eastAsia="zh-CN"/>
        </w:rPr>
      </w:r>
      <w:r/>
    </w:p>
    <w:p>
      <w:pPr>
        <w:pStyle w:val="933"/>
        <w:ind w:firstLine="480"/>
        <w:jc w:val="left"/>
        <w:spacing w:line="312" w:lineRule="auto"/>
        <w:rPr>
          <w:rFonts w:hint="eastAsia" w:ascii="宋体" w:hAnsi="宋体" w:cs="宋体"/>
          <w:b/>
          <w:bCs w:val="0"/>
          <w:sz w:val="24"/>
          <w:highlight w:val="none"/>
        </w:rPr>
        <w:outlineLvl w:val="9"/>
      </w:pPr>
      <w:r>
        <w:rPr>
          <w:rFonts w:hint="eastAsia" w:ascii="宋体" w:hAnsi="宋体" w:cs="宋体"/>
          <w:b/>
          <w:bCs w:val="0"/>
          <w:color w:val="000000"/>
          <w:sz w:val="24"/>
          <w:highlight w:val="none"/>
        </w:rPr>
        <w:t xml:space="preserve">评标委员会为5人以上的单数（含5人）时，计算分项得分时取平均值为报价单位的得分，各分项得分合计即为报价单位的总得分。投标文件无相应评分内容时，该项目为零分。报价单位如对招标文件提出的合理要求不作出相应承诺或对招标单位提出不合理要求的不予得标。每项评分的具体内容和方法由评委独立评分。所有评委打分的平均值为各供应商最终得分。评分办法及评分细则的解释权属采购人。未列入本评分细则的其他条件不作为评分内容。</w:t>
      </w:r>
      <w:r>
        <w:rPr>
          <w:rFonts w:hint="eastAsia" w:ascii="宋体" w:hAnsi="宋体" w:cs="宋体"/>
          <w:b/>
          <w:bCs w:val="0"/>
          <w:sz w:val="24"/>
          <w:highlight w:val="none"/>
        </w:rPr>
      </w:r>
      <w:r/>
    </w:p>
    <w:p>
      <w:pPr>
        <w:pStyle w:val="933"/>
        <w:ind w:firstLine="480"/>
        <w:jc w:val="left"/>
        <w:spacing w:line="312" w:lineRule="auto"/>
        <w:rPr>
          <w:rFonts w:hint="eastAsia" w:ascii="宋体" w:hAnsi="宋体" w:cs="宋体"/>
          <w:b/>
          <w:sz w:val="24"/>
          <w:highlight w:val="none"/>
        </w:rPr>
      </w:pPr>
      <w:r>
        <w:rPr>
          <w:rFonts w:hint="eastAsia" w:ascii="宋体" w:hAnsi="宋体" w:cs="宋体"/>
          <w:b/>
          <w:sz w:val="24"/>
          <w:highlight w:val="none"/>
        </w:rPr>
      </w:r>
      <w:r/>
    </w:p>
    <w:p>
      <w:pPr>
        <w:pStyle w:val="933"/>
        <w:ind w:left="0" w:firstLine="480"/>
        <w:jc w:val="left"/>
        <w:spacing w:line="312" w:lineRule="auto"/>
        <w:rPr>
          <w:rFonts w:hint="eastAsia" w:ascii="宋体" w:hAnsi="宋体" w:eastAsia="宋体" w:cs="宋体"/>
          <w:bCs/>
          <w:sz w:val="24"/>
          <w:highlight w:val="none"/>
        </w:rPr>
        <w:outlineLvl w:val="9"/>
      </w:pPr>
      <w:r>
        <w:rPr>
          <w:rFonts w:hint="eastAsia" w:ascii="宋体" w:hAnsi="宋体" w:eastAsia="宋体" w:cs="宋体"/>
          <w:b/>
          <w:bCs w:val="0"/>
          <w:sz w:val="24"/>
          <w:highlight w:val="none"/>
        </w:rPr>
        <w:t xml:space="preserve">（十）</w:t>
      </w:r>
      <w:r>
        <w:rPr>
          <w:rFonts w:hint="eastAsia" w:ascii="宋体" w:hAnsi="宋体" w:eastAsia="宋体" w:cs="宋体"/>
          <w:bCs/>
          <w:sz w:val="24"/>
          <w:highlight w:val="none"/>
        </w:rPr>
        <w:t xml:space="preserve"> 确定中标供应商：</w:t>
      </w:r>
      <w:r>
        <w:rPr>
          <w:rFonts w:hint="eastAsia" w:ascii="宋体" w:hAnsi="宋体" w:eastAsia="宋体" w:cs="宋体"/>
          <w:bCs/>
          <w:sz w:val="24"/>
          <w:highlight w:val="none"/>
        </w:rPr>
      </w:r>
      <w:r/>
    </w:p>
    <w:p>
      <w:pPr>
        <w:pStyle w:val="933"/>
        <w:ind w:firstLine="480"/>
        <w:spacing w:line="470" w:lineRule="exact"/>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color w:val="000000"/>
          <w:sz w:val="24"/>
        </w:rPr>
        <w:t xml:space="preserve">1、</w:t>
      </w:r>
      <w:r>
        <w:rPr>
          <w:rFonts w:hint="eastAsia" w:ascii="宋体" w:hAnsi="宋体" w:eastAsia="宋体" w:cs="宋体"/>
          <w:bCs/>
          <w:color w:val="000000"/>
          <w:sz w:val="24"/>
        </w:rPr>
        <w:t xml:space="preserve">评标委员会根据采购文件规定的评标方法和评标标准进行评审，最终得分最高者将推荐为中标候选人，</w:t>
      </w:r>
      <w:r>
        <w:rPr>
          <w:rFonts w:hint="eastAsia" w:ascii="宋体" w:hAnsi="宋体" w:eastAsia="宋体" w:cs="宋体"/>
          <w:sz w:val="24"/>
        </w:rPr>
        <w:t xml:space="preserve">自评审结束之日起2个工作日内将评审报告送交采购人。采购人自收到评审报告之日起5个工作日内在评审报告推荐的中标候选人中按顺序确定中标供应商</w:t>
      </w:r>
      <w:r>
        <w:rPr>
          <w:rFonts w:hint="eastAsia" w:ascii="宋体" w:hAnsi="宋体" w:eastAsia="宋体" w:cs="宋体"/>
          <w:bCs/>
          <w:color w:val="000000"/>
          <w:sz w:val="24"/>
        </w:rPr>
        <w:t xml:space="preserve">。</w:t>
      </w:r>
      <w:r>
        <w:rPr>
          <w:rFonts w:hint="eastAsia" w:ascii="宋体" w:hAnsi="宋体" w:cs="宋体"/>
          <w:bCs/>
          <w:color w:val="000000"/>
          <w:sz w:val="24"/>
          <w:lang w:eastAsia="zh-CN"/>
        </w:rPr>
        <w:t xml:space="preserve">中企华建友工程管理有限公司</w:t>
      </w:r>
      <w:r>
        <w:rPr>
          <w:rFonts w:hint="eastAsia" w:ascii="宋体" w:hAnsi="宋体" w:eastAsia="宋体" w:cs="宋体"/>
          <w:sz w:val="24"/>
        </w:rPr>
        <w:t xml:space="preserve">自中标供应商确定之日起2个工作日内，发出成交通知书并</w:t>
      </w:r>
      <w:r>
        <w:rPr>
          <w:rFonts w:hint="eastAsia" w:ascii="宋体" w:hAnsi="宋体" w:eastAsia="宋体" w:cs="宋体"/>
          <w:bCs/>
          <w:color w:val="000000"/>
          <w:sz w:val="24"/>
        </w:rPr>
        <w:t xml:space="preserve">在财政部门指定的政府采购信息发</w:t>
      </w:r>
      <w:r>
        <w:rPr>
          <w:rFonts w:hint="eastAsia" w:ascii="宋体" w:hAnsi="宋体" w:eastAsia="宋体" w:cs="宋体"/>
          <w:bCs/>
          <w:color w:val="000000"/>
          <w:sz w:val="24"/>
          <w:highlight w:val="none"/>
        </w:rPr>
        <w:t xml:space="preserve">布媒体（</w:t>
      </w:r>
      <w:r>
        <w:rPr>
          <w:rFonts w:hint="eastAsia" w:ascii="宋体" w:hAnsi="宋体" w:eastAsia="宋体" w:cs="宋体"/>
          <w:bCs/>
          <w:color w:val="000000"/>
          <w:sz w:val="24"/>
          <w:highlight w:val="none"/>
          <w:lang w:val="en-US" w:eastAsia="zh-CN"/>
        </w:rPr>
        <w:t xml:space="preserve">江苏信息职业技术学院网、</w:t>
      </w:r>
      <w:r>
        <w:rPr>
          <w:rFonts w:hint="eastAsia" w:ascii="宋体" w:hAnsi="宋体" w:eastAsia="宋体" w:cs="宋体"/>
          <w:color w:val="000000"/>
          <w:sz w:val="24"/>
          <w:highlight w:val="none"/>
        </w:rPr>
        <w:t xml:space="preserve">江苏政府采购网</w:t>
      </w:r>
      <w:r>
        <w:rPr>
          <w:rFonts w:hint="eastAsia" w:ascii="宋体" w:hAnsi="宋体" w:eastAsia="宋体" w:cs="宋体"/>
          <w:bCs/>
          <w:color w:val="000000"/>
          <w:sz w:val="24"/>
          <w:highlight w:val="none"/>
        </w:rPr>
        <w:t xml:space="preserve">）发布公告中标、成交结果公告。</w:t>
      </w:r>
      <w:r>
        <w:rPr>
          <w:rFonts w:hint="eastAsia" w:ascii="宋体" w:hAnsi="宋体" w:eastAsia="宋体" w:cs="宋体"/>
          <w:bCs/>
          <w:color w:val="000000"/>
          <w:sz w:val="24"/>
          <w:highlight w:val="none"/>
        </w:rPr>
      </w:r>
      <w:r/>
    </w:p>
    <w:p>
      <w:pPr>
        <w:pStyle w:val="933"/>
        <w:ind w:firstLine="480"/>
        <w:spacing w:line="470" w:lineRule="exact"/>
        <w:tabs>
          <w:tab w:val="left" w:pos="525" w:leader="none"/>
          <w:tab w:val="left" w:pos="1155" w:leader="none"/>
        </w:tabs>
        <w:rPr>
          <w:rFonts w:hint="eastAsia" w:ascii="宋体" w:hAnsi="宋体" w:eastAsia="宋体" w:cs="宋体"/>
          <w:bCs/>
          <w:sz w:val="24"/>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sz w:val="24"/>
          <w:highlight w:val="none"/>
        </w:rPr>
        <w:t xml:space="preserve">如有质疑，</w:t>
      </w:r>
      <w:r>
        <w:rPr>
          <w:rFonts w:hint="eastAsia" w:ascii="宋体" w:hAnsi="宋体" w:eastAsia="宋体" w:cs="宋体"/>
          <w:bCs/>
          <w:sz w:val="24"/>
        </w:rPr>
        <w:t xml:space="preserve">应在法定质疑期限内，即中标公告期限届满之日起7个工作日内，以书面形式送达采购人。质疑函应当列明具体的质疑事项及事实根据，认为自己合法权益受到损害的</w:t>
      </w:r>
      <w:r>
        <w:rPr>
          <w:rFonts w:hint="eastAsia" w:ascii="宋体" w:hAnsi="宋体" w:eastAsia="宋体" w:cs="宋体"/>
          <w:bCs/>
          <w:sz w:val="24"/>
        </w:rPr>
        <w:t xml:space="preserve">相关证据材料以及质疑供应商的名称、地址、邮编、联系人、联系电话、日期，同时该质疑函应由投标供应商法定代表人签字并加盖单位公章（原件）。采购人将在收到符合上述要求的书面质疑后七个工作日内，对质疑内容做出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rPr>
          <w:rFonts w:hint="eastAsia" w:ascii="宋体" w:hAnsi="宋体" w:eastAsia="宋体" w:cs="宋体"/>
          <w:bCs/>
          <w:sz w:val="24"/>
        </w:rPr>
      </w:r>
      <w:r/>
    </w:p>
    <w:p>
      <w:pPr>
        <w:pStyle w:val="933"/>
        <w:ind w:firstLine="480"/>
        <w:spacing w:line="470" w:lineRule="exact"/>
        <w:tabs>
          <w:tab w:val="left" w:pos="525" w:leader="none"/>
          <w:tab w:val="left" w:pos="945" w:leader="none"/>
        </w:tabs>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bCs/>
          <w:color w:val="000000"/>
          <w:sz w:val="24"/>
        </w:rPr>
        <w:t xml:space="preserve">投标、开标及定标的整个过程均接受</w:t>
      </w:r>
      <w:r>
        <w:rPr>
          <w:rFonts w:hint="eastAsia" w:ascii="宋体" w:hAnsi="宋体" w:eastAsia="宋体" w:cs="宋体"/>
          <w:sz w:val="24"/>
        </w:rPr>
        <w:t xml:space="preserve">政府采购监管部门</w:t>
      </w:r>
      <w:r>
        <w:rPr>
          <w:rFonts w:hint="eastAsia" w:ascii="宋体" w:hAnsi="宋体" w:eastAsia="宋体" w:cs="宋体"/>
          <w:bCs/>
          <w:color w:val="000000"/>
          <w:sz w:val="24"/>
        </w:rPr>
        <w:t xml:space="preserve">的监督</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933"/>
        <w:ind w:firstLine="480"/>
        <w:spacing w:line="470" w:lineRule="exact"/>
        <w:tabs>
          <w:tab w:val="left" w:pos="525" w:leader="none"/>
          <w:tab w:val="left" w:pos="945" w:leader="none"/>
        </w:tabs>
        <w:rPr>
          <w:rFonts w:hint="eastAsia" w:ascii="宋体" w:hAnsi="宋体" w:eastAsia="宋体" w:cs="宋体"/>
          <w:color w:val="000000"/>
          <w:sz w:val="24"/>
        </w:rPr>
      </w:pPr>
      <w:r>
        <w:rPr>
          <w:rFonts w:hint="eastAsia" w:ascii="宋体" w:hAnsi="宋体" w:eastAsia="宋体" w:cs="宋体"/>
          <w:color w:val="000000"/>
          <w:sz w:val="24"/>
        </w:rPr>
        <w:t xml:space="preserve">3、在发布中标公告的同时，</w:t>
      </w:r>
      <w:r>
        <w:rPr>
          <w:rFonts w:hint="eastAsia" w:ascii="宋体" w:hAnsi="宋体" w:cs="宋体"/>
          <w:color w:val="000000"/>
          <w:sz w:val="24"/>
          <w:lang w:eastAsia="zh-CN"/>
        </w:rPr>
        <w:t xml:space="preserve">中企华建友工程管理有限公司</w:t>
      </w:r>
      <w:r>
        <w:rPr>
          <w:rFonts w:hint="eastAsia" w:ascii="宋体" w:hAnsi="宋体" w:eastAsia="宋体" w:cs="宋体"/>
          <w:color w:val="000000"/>
          <w:sz w:val="24"/>
        </w:rPr>
        <w:t xml:space="preserve">将向中标供应商发出中标通知书。</w:t>
      </w:r>
      <w:r>
        <w:rPr>
          <w:rFonts w:hint="eastAsia" w:ascii="宋体" w:hAnsi="宋体" w:eastAsia="宋体" w:cs="宋体"/>
          <w:color w:val="000000"/>
          <w:sz w:val="24"/>
        </w:rPr>
      </w:r>
      <w:r/>
    </w:p>
    <w:p>
      <w:pPr>
        <w:pStyle w:val="933"/>
        <w:ind w:left="0" w:firstLine="480"/>
        <w:spacing w:line="470" w:lineRule="exact"/>
        <w:tabs>
          <w:tab w:val="left" w:pos="525" w:leader="none"/>
          <w:tab w:val="left" w:pos="945" w:leader="none"/>
        </w:tabs>
        <w:rPr>
          <w:rFonts w:hint="eastAsia" w:ascii="宋体" w:hAnsi="宋体" w:eastAsia="宋体" w:cs="宋体"/>
          <w:bCs/>
          <w:sz w:val="24"/>
        </w:rPr>
        <w:outlineLvl w:val="9"/>
      </w:pPr>
      <w:r>
        <w:rPr>
          <w:rFonts w:hint="eastAsia" w:ascii="宋体" w:hAnsi="宋体" w:eastAsia="宋体" w:cs="宋体"/>
          <w:bCs/>
          <w:sz w:val="24"/>
        </w:rPr>
      </w:r>
      <w:r/>
    </w:p>
    <w:p>
      <w:pPr>
        <w:pStyle w:val="933"/>
        <w:ind w:firstLine="480"/>
        <w:jc w:val="left"/>
        <w:spacing w:line="312" w:lineRule="auto"/>
        <w:rPr>
          <w:rFonts w:hint="eastAsia" w:ascii="宋体" w:hAnsi="宋体" w:cs="宋体"/>
          <w:bCs/>
          <w:sz w:val="24"/>
        </w:rPr>
      </w:pPr>
      <w:r>
        <w:rPr>
          <w:rFonts w:hint="eastAsia" w:ascii="宋体" w:hAnsi="宋体" w:cs="宋体"/>
          <w:b/>
          <w:sz w:val="24"/>
        </w:rPr>
        <w:t xml:space="preserve">（十一） </w:t>
      </w:r>
      <w:r>
        <w:rPr>
          <w:rFonts w:hint="eastAsia" w:ascii="宋体" w:hAnsi="宋体" w:cs="宋体"/>
          <w:bCs/>
          <w:sz w:val="24"/>
        </w:rPr>
        <w:t xml:space="preserve">废标的确认：</w:t>
      </w:r>
      <w:r>
        <w:rPr>
          <w:rFonts w:hint="eastAsia" w:ascii="宋体" w:hAnsi="宋体" w:cs="宋体"/>
          <w:bCs/>
          <w:sz w:val="24"/>
        </w:rPr>
      </w:r>
      <w:r/>
    </w:p>
    <w:p>
      <w:pPr>
        <w:pStyle w:val="933"/>
        <w:ind w:firstLine="480"/>
        <w:spacing w:line="360" w:lineRule="auto"/>
        <w:rPr>
          <w:rFonts w:hint="eastAsia" w:ascii="宋体" w:hAnsi="宋体" w:cs="宋体"/>
          <w:bCs/>
          <w:sz w:val="24"/>
        </w:rPr>
      </w:pPr>
      <w:r>
        <w:rPr>
          <w:rFonts w:hint="eastAsia" w:ascii="宋体" w:hAnsi="宋体" w:cs="宋体"/>
          <w:bCs/>
          <w:sz w:val="24"/>
        </w:rPr>
        <w:t xml:space="preserve">在招标采购中，出现下列情况之一的，应予废标：</w:t>
      </w:r>
      <w:r>
        <w:rPr>
          <w:rFonts w:hint="eastAsia" w:ascii="宋体" w:hAnsi="宋体" w:cs="宋体"/>
          <w:bCs/>
          <w:sz w:val="24"/>
        </w:rPr>
      </w:r>
      <w:r/>
    </w:p>
    <w:p>
      <w:pPr>
        <w:pStyle w:val="933"/>
        <w:numPr>
          <w:ilvl w:val="0"/>
          <w:numId w:val="6"/>
        </w:numPr>
        <w:ind w:left="0" w:firstLine="630"/>
        <w:spacing w:line="360" w:lineRule="auto"/>
        <w:tabs>
          <w:tab w:val="left" w:pos="525" w:leader="none"/>
          <w:tab w:val="left" w:pos="570"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符合专业条件的投标供应商或者对采购文件作出实质性响应的供应商不足三家；</w:t>
      </w:r>
      <w:r>
        <w:rPr>
          <w:rFonts w:hint="eastAsia" w:ascii="宋体" w:hAnsi="宋体" w:cs="宋体"/>
          <w:bCs/>
          <w:sz w:val="24"/>
        </w:rPr>
      </w:r>
      <w:r/>
    </w:p>
    <w:p>
      <w:pPr>
        <w:pStyle w:val="933"/>
        <w:numPr>
          <w:ilvl w:val="0"/>
          <w:numId w:val="6"/>
        </w:numPr>
        <w:ind w:left="0" w:firstLine="630"/>
        <w:spacing w:line="360" w:lineRule="auto"/>
        <w:tabs>
          <w:tab w:val="left" w:pos="525" w:leader="none"/>
          <w:tab w:val="left" w:pos="570"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出现影响采购公正的违法、违规行为；</w:t>
      </w:r>
      <w:r>
        <w:rPr>
          <w:rFonts w:hint="eastAsia" w:ascii="宋体" w:hAnsi="宋体" w:cs="宋体"/>
          <w:bCs/>
          <w:sz w:val="24"/>
        </w:rPr>
      </w:r>
      <w:r/>
    </w:p>
    <w:p>
      <w:pPr>
        <w:pStyle w:val="933"/>
        <w:numPr>
          <w:ilvl w:val="0"/>
          <w:numId w:val="6"/>
        </w:numPr>
        <w:ind w:left="0" w:firstLine="630"/>
        <w:spacing w:line="360" w:lineRule="auto"/>
        <w:tabs>
          <w:tab w:val="left" w:pos="525" w:leader="none"/>
          <w:tab w:val="left" w:pos="570"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供应商的报价均超过采购预算，采购人不能支付的；</w:t>
      </w:r>
      <w:r>
        <w:rPr>
          <w:rFonts w:hint="eastAsia" w:ascii="宋体" w:hAnsi="宋体" w:cs="宋体"/>
          <w:bCs/>
          <w:sz w:val="24"/>
        </w:rPr>
      </w:r>
      <w:r/>
    </w:p>
    <w:p>
      <w:pPr>
        <w:pStyle w:val="933"/>
        <w:numPr>
          <w:ilvl w:val="0"/>
          <w:numId w:val="6"/>
        </w:numPr>
        <w:ind w:left="0" w:firstLine="630"/>
        <w:spacing w:line="360" w:lineRule="auto"/>
        <w:tabs>
          <w:tab w:val="right" w:pos="180" w:leader="none"/>
          <w:tab w:val="left" w:pos="525" w:leader="none"/>
          <w:tab w:val="left" w:pos="570"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因重大变故，采购任务取消。</w:t>
      </w:r>
      <w:r>
        <w:rPr>
          <w:rFonts w:hint="eastAsia" w:ascii="宋体" w:hAnsi="宋体" w:cs="宋体"/>
          <w:bCs/>
          <w:sz w:val="24"/>
        </w:rPr>
      </w:r>
      <w:r/>
    </w:p>
    <w:p>
      <w:pPr>
        <w:pStyle w:val="933"/>
        <w:spacing w:line="470" w:lineRule="exact"/>
        <w:rPr>
          <w:rFonts w:hint="eastAsia" w:ascii="宋体" w:hAnsi="宋体" w:cs="宋体"/>
          <w:b/>
          <w:sz w:val="24"/>
        </w:rPr>
      </w:pPr>
      <w:r>
        <w:rPr>
          <w:rFonts w:hint="eastAsia" w:ascii="宋体" w:hAnsi="宋体" w:cs="宋体"/>
          <w:b/>
          <w:sz w:val="24"/>
        </w:rPr>
      </w:r>
      <w:r/>
    </w:p>
    <w:p>
      <w:pPr>
        <w:pStyle w:val="933"/>
        <w:ind w:firstLine="480"/>
        <w:jc w:val="left"/>
        <w:spacing w:line="312" w:lineRule="auto"/>
        <w:rPr>
          <w:rFonts w:hint="eastAsia" w:ascii="宋体" w:hAnsi="宋体" w:cs="宋体"/>
          <w:b/>
          <w:sz w:val="24"/>
        </w:rPr>
      </w:pPr>
      <w:r>
        <w:rPr>
          <w:rFonts w:hint="eastAsia" w:ascii="宋体" w:hAnsi="宋体" w:cs="宋体"/>
          <w:b/>
          <w:sz w:val="24"/>
        </w:rPr>
        <w:t xml:space="preserve">（十二）</w:t>
      </w:r>
      <w:r>
        <w:rPr>
          <w:rFonts w:hint="eastAsia" w:ascii="宋体" w:hAnsi="宋体" w:cs="宋体"/>
          <w:bCs/>
          <w:sz w:val="24"/>
        </w:rPr>
        <w:t xml:space="preserve">中标无效的确认：</w:t>
      </w:r>
      <w:r>
        <w:rPr>
          <w:rFonts w:hint="eastAsia" w:ascii="宋体" w:hAnsi="宋体" w:cs="宋体"/>
          <w:b/>
          <w:sz w:val="24"/>
        </w:rPr>
      </w:r>
      <w:r/>
    </w:p>
    <w:p>
      <w:pPr>
        <w:pStyle w:val="933"/>
        <w:ind w:firstLine="480"/>
        <w:spacing w:line="470" w:lineRule="exact"/>
        <w:rPr>
          <w:rFonts w:hint="eastAsia" w:ascii="宋体" w:hAnsi="宋体" w:cs="宋体"/>
          <w:bCs/>
          <w:color w:val="000000"/>
          <w:sz w:val="24"/>
        </w:rPr>
      </w:pPr>
      <w:r>
        <w:rPr>
          <w:rFonts w:hint="eastAsia" w:ascii="宋体" w:hAnsi="宋体" w:cs="宋体"/>
          <w:bCs/>
          <w:color w:val="000000"/>
          <w:sz w:val="24"/>
        </w:rPr>
        <w:t xml:space="preserve">（1）提供虚假材料谋取中标的；</w:t>
      </w:r>
      <w:r>
        <w:rPr>
          <w:rFonts w:hint="eastAsia" w:ascii="宋体" w:hAnsi="宋体" w:cs="宋体"/>
          <w:bCs/>
          <w:color w:val="000000"/>
          <w:sz w:val="24"/>
        </w:rPr>
      </w:r>
      <w:r/>
    </w:p>
    <w:p>
      <w:pPr>
        <w:pStyle w:val="933"/>
        <w:ind w:firstLine="480"/>
        <w:spacing w:line="470" w:lineRule="exact"/>
        <w:rPr>
          <w:rFonts w:hint="eastAsia" w:ascii="宋体" w:hAnsi="宋体" w:cs="宋体"/>
          <w:bCs/>
          <w:color w:val="000000"/>
          <w:sz w:val="24"/>
        </w:rPr>
      </w:pPr>
      <w:r>
        <w:rPr>
          <w:rFonts w:hint="eastAsia" w:ascii="宋体" w:hAnsi="宋体" w:cs="宋体"/>
          <w:bCs/>
          <w:color w:val="000000"/>
          <w:sz w:val="24"/>
        </w:rPr>
        <w:t xml:space="preserve">（2）采取不正当手段诋毁、排挤其他投标供应商的；</w:t>
      </w:r>
      <w:r>
        <w:rPr>
          <w:rFonts w:hint="eastAsia" w:ascii="宋体" w:hAnsi="宋体" w:cs="宋体"/>
          <w:bCs/>
          <w:color w:val="000000"/>
          <w:sz w:val="24"/>
        </w:rPr>
      </w:r>
      <w:r/>
    </w:p>
    <w:p>
      <w:pPr>
        <w:pStyle w:val="933"/>
        <w:ind w:firstLine="480"/>
        <w:spacing w:line="470" w:lineRule="exact"/>
        <w:rPr>
          <w:rFonts w:hint="eastAsia" w:ascii="宋体" w:hAnsi="宋体" w:cs="宋体"/>
          <w:bCs/>
          <w:color w:val="000000"/>
          <w:sz w:val="24"/>
        </w:rPr>
      </w:pPr>
      <w:r>
        <w:rPr>
          <w:rFonts w:hint="eastAsia" w:ascii="宋体" w:hAnsi="宋体" w:cs="宋体"/>
          <w:bCs/>
          <w:color w:val="000000"/>
          <w:sz w:val="24"/>
        </w:rPr>
        <w:t xml:space="preserve">（3）与招标采购单位、其他投标供应商恶意串通的；</w:t>
      </w:r>
      <w:r>
        <w:rPr>
          <w:rFonts w:hint="eastAsia" w:ascii="宋体" w:hAnsi="宋体" w:cs="宋体"/>
          <w:bCs/>
          <w:color w:val="000000"/>
          <w:sz w:val="24"/>
        </w:rPr>
      </w:r>
      <w:r/>
    </w:p>
    <w:p>
      <w:pPr>
        <w:pStyle w:val="933"/>
        <w:ind w:firstLine="480"/>
        <w:spacing w:line="470" w:lineRule="exact"/>
        <w:rPr>
          <w:rFonts w:hint="eastAsia" w:ascii="宋体" w:hAnsi="宋体" w:cs="宋体"/>
          <w:bCs/>
          <w:color w:val="000000"/>
          <w:sz w:val="24"/>
        </w:rPr>
      </w:pPr>
      <w:r>
        <w:rPr>
          <w:rFonts w:hint="eastAsia" w:ascii="宋体" w:hAnsi="宋体" w:cs="宋体"/>
          <w:bCs/>
          <w:color w:val="000000"/>
          <w:sz w:val="24"/>
        </w:rPr>
        <w:t xml:space="preserve">（4）向采购人行贿或者提供其他不正当利益的；</w:t>
      </w:r>
      <w:r>
        <w:rPr>
          <w:rFonts w:hint="eastAsia" w:ascii="宋体" w:hAnsi="宋体" w:cs="宋体"/>
          <w:bCs/>
          <w:color w:val="000000"/>
          <w:sz w:val="24"/>
        </w:rPr>
      </w:r>
      <w:r/>
    </w:p>
    <w:p>
      <w:pPr>
        <w:pStyle w:val="933"/>
        <w:ind w:firstLine="480"/>
        <w:spacing w:line="470" w:lineRule="exact"/>
        <w:rPr>
          <w:rFonts w:hint="eastAsia" w:ascii="宋体" w:hAnsi="宋体" w:cs="宋体"/>
          <w:bCs/>
          <w:color w:val="000000"/>
          <w:sz w:val="24"/>
        </w:rPr>
      </w:pPr>
      <w:r>
        <w:rPr>
          <w:rFonts w:hint="eastAsia" w:ascii="宋体" w:hAnsi="宋体" w:cs="宋体"/>
          <w:bCs/>
          <w:color w:val="000000"/>
          <w:sz w:val="24"/>
        </w:rPr>
        <w:t xml:space="preserve">（5）在招标过程中与采购人进行协商谈判、不按照采购文件和中标供应商的投标文件订立合同，或者与采购人另行订立背离合同实质性内容的协议的；</w:t>
      </w:r>
      <w:r>
        <w:rPr>
          <w:rFonts w:hint="eastAsia" w:ascii="宋体" w:hAnsi="宋体" w:cs="宋体"/>
          <w:bCs/>
          <w:color w:val="000000"/>
          <w:sz w:val="24"/>
        </w:rPr>
      </w:r>
      <w:r/>
    </w:p>
    <w:p>
      <w:pPr>
        <w:pStyle w:val="933"/>
        <w:ind w:firstLine="480"/>
        <w:spacing w:line="470" w:lineRule="exact"/>
        <w:rPr>
          <w:rFonts w:hint="eastAsia" w:ascii="宋体" w:hAnsi="宋体" w:cs="宋体"/>
          <w:bCs/>
          <w:color w:val="000000"/>
          <w:sz w:val="24"/>
        </w:rPr>
      </w:pPr>
      <w:r>
        <w:rPr>
          <w:rFonts w:hint="eastAsia" w:ascii="宋体" w:hAnsi="宋体" w:cs="宋体"/>
          <w:bCs/>
          <w:color w:val="000000"/>
          <w:sz w:val="24"/>
        </w:rPr>
        <w:t xml:space="preserve">（6）拒绝有关部门监督检查或者提供虚假情况的。</w:t>
      </w:r>
      <w:r>
        <w:rPr>
          <w:rFonts w:hint="eastAsia" w:ascii="宋体" w:hAnsi="宋体" w:cs="宋体"/>
          <w:bCs/>
          <w:color w:val="000000"/>
          <w:sz w:val="24"/>
        </w:rPr>
      </w:r>
      <w:r/>
    </w:p>
    <w:p>
      <w:pPr>
        <w:pStyle w:val="933"/>
        <w:ind w:firstLine="480"/>
        <w:spacing w:line="470" w:lineRule="exact"/>
        <w:rPr>
          <w:rFonts w:hint="eastAsia" w:ascii="宋体" w:hAnsi="宋体" w:cs="宋体"/>
          <w:bCs/>
          <w:color w:val="000000"/>
          <w:sz w:val="24"/>
        </w:rPr>
      </w:pPr>
      <w:r>
        <w:rPr>
          <w:rFonts w:hint="eastAsia" w:ascii="宋体" w:hAnsi="宋体" w:cs="宋体"/>
          <w:bCs/>
          <w:color w:val="000000"/>
          <w:sz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cs="宋体"/>
          <w:bCs/>
          <w:color w:val="000000"/>
          <w:sz w:val="24"/>
        </w:rPr>
      </w:r>
      <w:r/>
    </w:p>
    <w:p>
      <w:pPr>
        <w:pStyle w:val="933"/>
        <w:ind w:firstLine="480"/>
        <w:spacing w:line="470" w:lineRule="exact"/>
        <w:rPr>
          <w:rFonts w:hint="eastAsia" w:ascii="宋体" w:hAnsi="宋体" w:cs="宋体"/>
          <w:b/>
          <w:sz w:val="24"/>
        </w:rPr>
      </w:pPr>
      <w:r>
        <w:rPr>
          <w:rFonts w:hint="eastAsia" w:ascii="宋体" w:hAnsi="宋体" w:cs="宋体"/>
          <w:b/>
          <w:sz w:val="24"/>
        </w:rPr>
      </w:r>
      <w:r/>
    </w:p>
    <w:p>
      <w:pPr>
        <w:pStyle w:val="933"/>
        <w:ind w:firstLine="480"/>
        <w:jc w:val="left"/>
        <w:spacing w:line="312" w:lineRule="auto"/>
        <w:rPr>
          <w:rFonts w:hint="eastAsia" w:ascii="宋体" w:hAnsi="宋体" w:cs="宋体"/>
          <w:bCs/>
          <w:sz w:val="24"/>
        </w:rPr>
      </w:pPr>
      <w:r>
        <w:rPr>
          <w:rFonts w:hint="eastAsia" w:ascii="宋体" w:hAnsi="宋体" w:cs="宋体"/>
          <w:b/>
          <w:sz w:val="24"/>
        </w:rPr>
        <w:t xml:space="preserve">（十三）</w:t>
      </w:r>
      <w:r>
        <w:rPr>
          <w:rFonts w:hint="eastAsia" w:ascii="宋体" w:hAnsi="宋体" w:cs="宋体"/>
          <w:bCs/>
          <w:sz w:val="24"/>
        </w:rPr>
        <w:t xml:space="preserve">签订、履行合同：</w:t>
      </w:r>
      <w:r>
        <w:rPr>
          <w:rFonts w:hint="eastAsia" w:ascii="宋体" w:hAnsi="宋体" w:cs="宋体"/>
          <w:bCs/>
          <w:sz w:val="24"/>
        </w:rPr>
      </w:r>
      <w:r/>
    </w:p>
    <w:p>
      <w:pPr>
        <w:pStyle w:val="933"/>
        <w:ind w:firstLine="480"/>
        <w:spacing w:line="470" w:lineRule="exact"/>
        <w:tabs>
          <w:tab w:val="left" w:pos="525" w:leader="none"/>
          <w:tab w:val="left" w:pos="1050" w:leader="none"/>
        </w:tabs>
        <w:rPr>
          <w:rFonts w:hint="eastAsia" w:ascii="宋体" w:hAnsi="宋体" w:cs="宋体"/>
          <w:bCs/>
          <w:color w:val="000000"/>
          <w:sz w:val="24"/>
        </w:rPr>
      </w:pPr>
      <w:r>
        <w:rPr>
          <w:rFonts w:hint="eastAsia" w:ascii="宋体" w:hAnsi="宋体" w:cs="宋体"/>
          <w:bCs/>
          <w:color w:val="000000"/>
          <w:sz w:val="24"/>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000000"/>
          <w:sz w:val="24"/>
          <w:lang w:eastAsia="zh-CN"/>
        </w:rPr>
        <w:t xml:space="preserve">中企华建友工程管理有限公司</w:t>
      </w:r>
      <w:r>
        <w:rPr>
          <w:rFonts w:hint="eastAsia" w:ascii="宋体" w:hAnsi="宋体" w:cs="宋体"/>
          <w:bCs/>
          <w:color w:val="000000"/>
          <w:sz w:val="24"/>
        </w:rPr>
        <w:t xml:space="preserve">见证后生效。</w:t>
      </w:r>
      <w:r>
        <w:rPr>
          <w:rFonts w:hint="eastAsia" w:ascii="宋体" w:hAnsi="宋体" w:cs="宋体"/>
          <w:bCs/>
          <w:color w:val="000000"/>
          <w:sz w:val="24"/>
        </w:rPr>
      </w:r>
      <w:r/>
    </w:p>
    <w:p>
      <w:pPr>
        <w:pStyle w:val="933"/>
        <w:ind w:firstLine="480"/>
        <w:spacing w:line="470" w:lineRule="exact"/>
        <w:tabs>
          <w:tab w:val="left" w:pos="525" w:leader="none"/>
          <w:tab w:val="left" w:pos="1050" w:leader="none"/>
        </w:tabs>
        <w:rPr>
          <w:rFonts w:hint="eastAsia" w:ascii="宋体" w:hAnsi="宋体" w:cs="宋体"/>
          <w:bCs/>
          <w:color w:val="000000"/>
          <w:sz w:val="24"/>
        </w:rPr>
      </w:pPr>
      <w:r>
        <w:rPr>
          <w:rFonts w:hint="eastAsia" w:ascii="宋体" w:hAnsi="宋体" w:cs="宋体"/>
          <w:bCs/>
          <w:color w:val="000000"/>
          <w:sz w:val="24"/>
        </w:rPr>
        <w:t xml:space="preserve">本项目无需履约保证金。</w:t>
      </w:r>
      <w:r>
        <w:rPr>
          <w:rFonts w:hint="eastAsia" w:ascii="宋体" w:hAnsi="宋体" w:cs="宋体"/>
          <w:bCs/>
          <w:color w:val="000000"/>
          <w:sz w:val="24"/>
        </w:rPr>
      </w:r>
      <w:r/>
    </w:p>
    <w:p>
      <w:pPr>
        <w:pStyle w:val="933"/>
        <w:ind w:firstLine="480"/>
        <w:spacing w:line="470" w:lineRule="exact"/>
        <w:tabs>
          <w:tab w:val="left" w:pos="525" w:leader="none"/>
          <w:tab w:val="left" w:pos="1050" w:leader="none"/>
        </w:tabs>
        <w:rPr>
          <w:rFonts w:hint="eastAsia" w:ascii="宋体" w:hAnsi="宋体" w:cs="宋体"/>
          <w:bCs/>
          <w:color w:val="000000"/>
          <w:sz w:val="24"/>
        </w:rPr>
      </w:pPr>
      <w:r>
        <w:rPr>
          <w:rFonts w:hint="eastAsia" w:ascii="宋体" w:hAnsi="宋体" w:cs="宋体"/>
          <w:bCs/>
          <w:color w:val="000000"/>
          <w:sz w:val="24"/>
          <w:lang w:eastAsia="zh-CN"/>
        </w:rPr>
        <w:t xml:space="preserve">中企华建友工程管理有限公司</w:t>
      </w:r>
      <w:r>
        <w:rPr>
          <w:rFonts w:hint="eastAsia" w:ascii="宋体" w:hAnsi="宋体" w:cs="宋体"/>
          <w:bCs/>
          <w:color w:val="000000"/>
          <w:sz w:val="24"/>
        </w:rPr>
        <w:t xml:space="preserve">监督合同的履行。中标方非因不可抗力未履行招、投标文件和合同规定的义务，一经查实，采购代理机构将根据具体情况提请政府采购管理部门作出相应处理。</w:t>
      </w:r>
      <w:r>
        <w:rPr>
          <w:rFonts w:hint="eastAsia" w:ascii="宋体" w:hAnsi="宋体" w:cs="宋体"/>
          <w:bCs/>
          <w:color w:val="000000"/>
          <w:sz w:val="24"/>
        </w:rPr>
      </w:r>
      <w:r/>
    </w:p>
    <w:p>
      <w:pPr>
        <w:pStyle w:val="933"/>
        <w:ind w:firstLine="480"/>
        <w:jc w:val="left"/>
        <w:spacing w:line="312" w:lineRule="auto"/>
        <w:rPr>
          <w:rFonts w:hint="eastAsia" w:ascii="宋体" w:hAnsi="宋体" w:cs="宋体"/>
          <w:b/>
          <w:sz w:val="24"/>
        </w:rPr>
      </w:pPr>
      <w:r>
        <w:rPr>
          <w:rFonts w:hint="eastAsia" w:ascii="宋体" w:hAnsi="宋体" w:cs="宋体"/>
          <w:b/>
          <w:sz w:val="24"/>
        </w:rPr>
      </w:r>
      <w:r/>
    </w:p>
    <w:p>
      <w:pPr>
        <w:pStyle w:val="933"/>
        <w:ind w:firstLine="480"/>
        <w:jc w:val="left"/>
        <w:spacing w:line="312" w:lineRule="auto"/>
        <w:rPr>
          <w:rFonts w:hint="eastAsia" w:ascii="宋体" w:hAnsi="宋体" w:cs="宋体"/>
          <w:b/>
          <w:sz w:val="24"/>
        </w:rPr>
      </w:pPr>
      <w:r>
        <w:rPr>
          <w:rFonts w:hint="eastAsia" w:ascii="宋体" w:hAnsi="宋体" w:cs="宋体"/>
          <w:b/>
          <w:sz w:val="24"/>
        </w:rPr>
        <w:t xml:space="preserve">（十四）</w:t>
      </w:r>
      <w:r>
        <w:rPr>
          <w:rFonts w:hint="eastAsia" w:ascii="宋体" w:hAnsi="宋体" w:cs="宋体"/>
          <w:bCs/>
          <w:sz w:val="24"/>
        </w:rPr>
        <w:t xml:space="preserve">代理服务费：</w:t>
      </w:r>
      <w:r>
        <w:rPr>
          <w:rFonts w:hint="eastAsia" w:ascii="宋体" w:hAnsi="宋体" w:cs="宋体"/>
          <w:b/>
          <w:sz w:val="24"/>
        </w:rPr>
      </w:r>
      <w:r/>
    </w:p>
    <w:p>
      <w:pPr>
        <w:pStyle w:val="933"/>
        <w:ind w:firstLine="480"/>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1.本项目招标代理服务费由中标供应商支付。单项货物、服务类（10万元以上）招标代理服务按元/项的标准收取招标代理费2000元/项。</w:t>
      </w:r>
      <w:r>
        <w:rPr>
          <w:rFonts w:hint="eastAsia" w:ascii="宋体" w:hAnsi="宋体" w:cs="宋体"/>
          <w:sz w:val="24"/>
          <w:shd w:val="clear" w:color="auto" w:fill="ffffff"/>
        </w:rPr>
      </w:r>
      <w:r/>
    </w:p>
    <w:p>
      <w:pPr>
        <w:pStyle w:val="933"/>
        <w:ind w:firstLine="480"/>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2.领取中标通知书时中标供应商向采购代理机构一次性付清。</w:t>
      </w:r>
      <w:r>
        <w:rPr>
          <w:rFonts w:hint="eastAsia" w:ascii="宋体" w:hAnsi="宋体" w:cs="宋体"/>
          <w:sz w:val="24"/>
          <w:shd w:val="clear" w:color="auto" w:fill="ffffff"/>
        </w:rPr>
      </w:r>
      <w:r/>
    </w:p>
    <w:p>
      <w:pPr>
        <w:pStyle w:val="933"/>
        <w:ind w:firstLine="480"/>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3.中标供应商如果未按规定缴纳采购代理服务费,采购代理机构将保留诉讼的权利。</w:t>
      </w:r>
      <w:r>
        <w:rPr>
          <w:rFonts w:hint="eastAsia" w:ascii="宋体" w:hAnsi="宋体" w:cs="宋体"/>
          <w:sz w:val="24"/>
          <w:shd w:val="clear" w:color="auto" w:fill="ffffff"/>
        </w:rPr>
      </w:r>
      <w:r/>
    </w:p>
    <w:p>
      <w:pPr>
        <w:pStyle w:val="933"/>
        <w:spacing w:line="470" w:lineRule="exact"/>
        <w:tabs>
          <w:tab w:val="left" w:pos="525" w:leader="none"/>
          <w:tab w:val="left" w:pos="1050" w:leader="none"/>
        </w:tabs>
        <w:rPr>
          <w:rFonts w:hint="eastAsia" w:ascii="宋体" w:hAnsi="宋体" w:cs="宋体"/>
          <w:bCs/>
          <w:sz w:val="24"/>
        </w:rPr>
      </w:pPr>
      <w:r>
        <w:rPr>
          <w:rFonts w:hint="eastAsia" w:ascii="宋体" w:hAnsi="宋体" w:cs="宋体"/>
          <w:bCs/>
          <w:sz w:val="24"/>
        </w:rPr>
      </w:r>
      <w:r/>
    </w:p>
    <w:p>
      <w:pPr>
        <w:pStyle w:val="933"/>
        <w:ind w:firstLine="480"/>
        <w:jc w:val="left"/>
        <w:spacing w:line="312" w:lineRule="auto"/>
        <w:rPr>
          <w:rFonts w:hint="eastAsia" w:ascii="宋体" w:hAnsi="宋体" w:cs="宋体"/>
          <w:b/>
          <w:sz w:val="24"/>
        </w:rPr>
      </w:pPr>
      <w:r>
        <w:rPr>
          <w:rFonts w:hint="eastAsia" w:ascii="宋体" w:hAnsi="宋体" w:cs="宋体"/>
          <w:b/>
          <w:sz w:val="24"/>
        </w:rPr>
        <w:t xml:space="preserve">（十五）</w:t>
      </w:r>
      <w:r>
        <w:rPr>
          <w:rFonts w:hint="eastAsia" w:ascii="宋体" w:hAnsi="宋体" w:cs="宋体"/>
          <w:bCs/>
          <w:sz w:val="24"/>
        </w:rPr>
        <w:t xml:space="preserve">其他：</w:t>
      </w:r>
      <w:r>
        <w:rPr>
          <w:rFonts w:hint="eastAsia" w:ascii="宋体" w:hAnsi="宋体" w:cs="宋体"/>
          <w:b/>
          <w:sz w:val="24"/>
        </w:rPr>
      </w:r>
      <w:r/>
    </w:p>
    <w:p>
      <w:pPr>
        <w:pStyle w:val="933"/>
        <w:ind w:firstLine="480"/>
        <w:spacing w:line="470" w:lineRule="exact"/>
        <w:tabs>
          <w:tab w:val="left" w:pos="525" w:leader="none"/>
          <w:tab w:val="left" w:pos="1050" w:leader="none"/>
        </w:tabs>
        <w:rPr>
          <w:rFonts w:hint="eastAsia" w:ascii="宋体" w:hAnsi="宋体" w:cs="宋体"/>
          <w:sz w:val="24"/>
        </w:rPr>
      </w:pPr>
      <w:r>
        <w:rPr>
          <w:rFonts w:hint="eastAsia" w:ascii="宋体" w:hAnsi="宋体" w:cs="宋体"/>
          <w:bCs/>
          <w:color w:val="000000"/>
          <w:sz w:val="24"/>
        </w:rPr>
        <w:t xml:space="preserve">招标文件的条款必须认真审阅，投标供应商应自行检查投标文件页数是否齐全。若有遗漏、重复或不清楚，需立刻通知采购人予以更正；凡属对条款的误解所造成的投标价格失误，由投标供应商负责。</w:t>
      </w:r>
      <w:r>
        <w:rPr>
          <w:rFonts w:hint="eastAsia" w:ascii="宋体" w:hAnsi="宋体" w:cs="宋体"/>
          <w:sz w:val="24"/>
        </w:rPr>
      </w:r>
      <w:r/>
    </w:p>
    <w:p>
      <w:pPr>
        <w:pStyle w:val="933"/>
        <w:ind w:firstLine="482"/>
        <w:jc w:val="left"/>
        <w:spacing w:line="360" w:lineRule="auto"/>
        <w:rPr>
          <w:rFonts w:hint="eastAsia" w:ascii="宋体" w:hAnsi="宋体" w:cs="宋体"/>
          <w:b/>
          <w:sz w:val="24"/>
        </w:rPr>
      </w:pPr>
      <w:r>
        <w:rPr>
          <w:rFonts w:hint="eastAsia" w:ascii="宋体" w:hAnsi="宋体" w:cs="宋体"/>
          <w:b/>
          <w:sz w:val="24"/>
        </w:rPr>
      </w:r>
      <w:r/>
    </w:p>
    <w:p>
      <w:pPr>
        <w:pStyle w:val="933"/>
        <w:ind w:firstLine="482"/>
        <w:jc w:val="left"/>
        <w:spacing w:line="360" w:lineRule="auto"/>
        <w:rPr>
          <w:rFonts w:hint="eastAsia" w:ascii="宋体" w:hAnsi="宋体" w:cs="宋体"/>
          <w:b/>
          <w:sz w:val="24"/>
        </w:rPr>
      </w:pPr>
      <w:r>
        <w:rPr>
          <w:rFonts w:hint="eastAsia" w:ascii="宋体" w:hAnsi="宋体" w:cs="宋体"/>
          <w:b/>
          <w:sz w:val="24"/>
        </w:rPr>
        <w:t xml:space="preserve">（十六）</w:t>
      </w:r>
      <w:r>
        <w:rPr>
          <w:rFonts w:hint="eastAsia" w:ascii="宋体" w:hAnsi="宋体" w:cs="宋体"/>
          <w:bCs/>
          <w:sz w:val="24"/>
        </w:rPr>
        <w:t xml:space="preserve">政府采购履约担保</w:t>
      </w:r>
      <w:r>
        <w:rPr>
          <w:rFonts w:hint="eastAsia" w:ascii="宋体" w:hAnsi="宋体" w:cs="宋体"/>
          <w:b/>
          <w:sz w:val="24"/>
        </w:rPr>
      </w:r>
      <w:r/>
    </w:p>
    <w:p>
      <w:pPr>
        <w:pStyle w:val="933"/>
        <w:ind w:firstLine="482"/>
        <w:spacing w:line="360" w:lineRule="auto"/>
        <w:rPr>
          <w:rFonts w:hint="eastAsia" w:ascii="宋体" w:hAnsi="宋体" w:cs="宋体"/>
          <w:b/>
          <w:sz w:val="24"/>
          <w:shd w:val="clear" w:color="auto" w:fill="ffffff"/>
        </w:rPr>
      </w:pPr>
      <w:r>
        <w:rPr>
          <w:rFonts w:hint="eastAsia" w:ascii="宋体" w:hAnsi="宋体" w:cs="宋体"/>
          <w:b/>
          <w:sz w:val="24"/>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cs="宋体"/>
          <w:b/>
          <w:sz w:val="24"/>
          <w:shd w:val="clear" w:color="auto" w:fill="ffffff"/>
        </w:rPr>
      </w:r>
      <w:r/>
    </w:p>
    <w:p>
      <w:pPr>
        <w:pStyle w:val="933"/>
        <w:ind w:firstLine="480"/>
        <w:spacing w:line="360" w:lineRule="auto"/>
        <w:rPr>
          <w:rFonts w:hint="eastAsia" w:ascii="宋体" w:hAnsi="宋体" w:cs="宋体"/>
          <w:b/>
          <w:sz w:val="24"/>
          <w:shd w:val="clear" w:color="auto" w:fill="ffffff"/>
        </w:rPr>
      </w:pPr>
      <w:r>
        <w:rPr>
          <w:rFonts w:hint="eastAsia" w:ascii="宋体" w:hAnsi="宋体" w:cs="宋体"/>
          <w:b/>
          <w:sz w:val="24"/>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sz w:val="24"/>
          <w:shd w:val="clear" w:color="auto" w:fill="ffffff"/>
        </w:rPr>
      </w:r>
      <w:r/>
    </w:p>
    <w:p>
      <w:pPr>
        <w:pStyle w:val="933"/>
        <w:ind w:firstLine="480"/>
        <w:jc w:val="left"/>
        <w:spacing w:line="360" w:lineRule="auto"/>
        <w:widowControl/>
        <w:rPr>
          <w:rFonts w:hint="eastAsia" w:ascii="宋体" w:hAnsi="宋体" w:cs="宋体"/>
          <w:b/>
          <w:sz w:val="24"/>
          <w:shd w:val="clear" w:color="auto" w:fill="ffffff"/>
        </w:rPr>
      </w:pPr>
      <w:r>
        <w:rPr>
          <w:rFonts w:hint="eastAsia" w:ascii="宋体" w:hAnsi="宋体" w:cs="宋体"/>
          <w:b/>
          <w:sz w:val="24"/>
          <w:shd w:val="clear" w:color="auto" w:fill="ffffff"/>
          <w:lang w:bidi="ar"/>
        </w:rPr>
        <w:t xml:space="preserve">根据《无锡市财政局关于在全市政府采购领域进一步推行电子履约保函的通知》（锡财购〔2024〕15 号）文件内容，提升政府采购便利度，持续优化政府采购营商环境，进一步全面推广政府采购电子履约保函，具体流程中标供应商可通过江苏政府采购网下载“政府采购电子履约保函（保险）操作手册”，具 体 地址 为 ：http://www.ccgp-jiangsu.gov.cn/jiangsu/zlxz/ </w:t>
      </w:r>
      <w:r>
        <w:rPr>
          <w:rFonts w:hint="eastAsia" w:ascii="宋体" w:hAnsi="宋体" w:cs="宋体"/>
          <w:b/>
          <w:sz w:val="24"/>
          <w:shd w:val="clear" w:color="auto" w:fill="ffffff"/>
        </w:rPr>
      </w:r>
      <w:r/>
    </w:p>
    <w:p>
      <w:pPr>
        <w:pStyle w:val="933"/>
        <w:ind w:firstLine="480"/>
        <w:jc w:val="left"/>
        <w:spacing w:line="312" w:lineRule="auto"/>
        <w:rPr>
          <w:rFonts w:hint="eastAsia" w:ascii="宋体" w:hAnsi="宋体" w:cs="宋体"/>
          <w:b/>
          <w:sz w:val="24"/>
        </w:rPr>
      </w:pPr>
      <w:r>
        <w:rPr>
          <w:rFonts w:hint="eastAsia" w:ascii="宋体" w:hAnsi="宋体" w:cs="宋体"/>
          <w:b/>
          <w:sz w:val="24"/>
        </w:rPr>
        <w:t xml:space="preserve">（十七）</w:t>
      </w:r>
      <w:r>
        <w:rPr>
          <w:rFonts w:hint="eastAsia" w:ascii="宋体" w:hAnsi="宋体" w:cs="宋体"/>
          <w:bCs/>
          <w:sz w:val="24"/>
        </w:rPr>
        <w:t xml:space="preserve">政府采购合同融资</w:t>
      </w:r>
      <w:r>
        <w:rPr>
          <w:rFonts w:hint="eastAsia" w:ascii="宋体" w:hAnsi="宋体" w:cs="宋体"/>
          <w:b/>
          <w:sz w:val="24"/>
        </w:rPr>
      </w:r>
      <w:r/>
    </w:p>
    <w:p>
      <w:pPr>
        <w:pStyle w:val="933"/>
        <w:ind w:firstLine="480"/>
        <w:spacing w:line="360" w:lineRule="auto"/>
        <w:rPr>
          <w:rFonts w:hint="eastAsia" w:ascii="宋体" w:hAnsi="宋体" w:cs="宋体"/>
          <w:b/>
          <w:sz w:val="24"/>
          <w:shd w:val="clear" w:color="auto" w:fill="ffffff"/>
        </w:rPr>
      </w:pPr>
      <w:r>
        <w:rPr>
          <w:rFonts w:hint="eastAsia" w:ascii="宋体" w:hAnsi="宋体" w:cs="宋体"/>
          <w:b/>
          <w:sz w:val="24"/>
          <w:shd w:val="clear" w:color="auto" w:fill="ffffff"/>
        </w:rPr>
        <w:t xml:space="preserve">根据无锡市《关于开展政府采购合同融资工作的通知》（锡财购〔2020〕17号）要求：合同融资，是指参与政府采购的供应商，凭</w:t>
      </w:r>
      <w:r>
        <w:rPr>
          <w:rFonts w:hint="eastAsia" w:ascii="宋体" w:hAnsi="宋体" w:cs="宋体"/>
          <w:b/>
          <w:sz w:val="24"/>
          <w:shd w:val="clear" w:color="auto" w:fill="ffffff"/>
        </w:rPr>
        <w:t xml:space="preserve">借中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cs="宋体"/>
          <w:b/>
          <w:sz w:val="24"/>
          <w:shd w:val="clear" w:color="auto" w:fill="ffffff"/>
        </w:rPr>
      </w:r>
      <w:r/>
    </w:p>
    <w:p>
      <w:pPr>
        <w:pStyle w:val="933"/>
        <w:ind w:firstLine="480"/>
        <w:spacing w:line="540" w:lineRule="exact"/>
        <w:widowControl/>
        <w:rPr>
          <w:rFonts w:hint="eastAsia" w:ascii="宋体" w:hAnsi="宋体" w:eastAsia="宋体" w:cs="宋体"/>
          <w:sz w:val="24"/>
        </w:rPr>
      </w:pPr>
      <w:r>
        <w:rPr>
          <w:rFonts w:hint="eastAsia" w:ascii="宋体" w:hAnsi="宋体" w:cs="宋体"/>
          <w:b/>
          <w:sz w:val="24"/>
          <w:shd w:val="clear" w:color="auto" w:fill="ffffff"/>
        </w:rPr>
        <w:t xml:space="preserve">中标、成交供应商可根据自身情况，自行决定是否选择采用合同融资形式，在无锡政府采购网——政采贷专栏提供的银行名录内自主选择合作银行。</w:t>
      </w:r>
      <w:r>
        <w:rPr>
          <w:rFonts w:hint="eastAsia" w:ascii="宋体" w:hAnsi="宋体" w:eastAsia="宋体" w:cs="宋体"/>
          <w:b/>
          <w:sz w:val="24"/>
          <w:shd w:val="clear" w:color="auto" w:fill="ffffff"/>
        </w:rPr>
        <w:br w:type="page" w:clear="all"/>
      </w:r>
      <w:r>
        <w:rPr>
          <w:rFonts w:hint="eastAsia" w:ascii="宋体" w:hAnsi="宋体" w:eastAsia="宋体" w:cs="宋体"/>
          <w:bCs/>
          <w:sz w:val="24"/>
        </w:rPr>
        <w:t xml:space="preserve">附件1                      </w:t>
      </w:r>
      <w:r>
        <w:rPr>
          <w:rFonts w:hint="eastAsia" w:ascii="宋体" w:hAnsi="宋体" w:eastAsia="宋体" w:cs="宋体"/>
          <w:sz w:val="24"/>
        </w:rPr>
        <w:t xml:space="preserve">政府采购履约担保函（项目用）</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编号：</w:t>
      </w:r>
      <w:r>
        <w:rPr>
          <w:rFonts w:hint="eastAsia" w:ascii="宋体" w:hAnsi="宋体" w:eastAsia="宋体" w:cs="宋体"/>
          <w:sz w:val="24"/>
        </w:rPr>
      </w:r>
      <w:r/>
    </w:p>
    <w:p>
      <w:pPr>
        <w:pStyle w:val="933"/>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  （招标人）：</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鉴于你方与 </w:t>
      </w:r>
      <w:r>
        <w:rPr>
          <w:rFonts w:hint="eastAsia" w:ascii="宋体" w:hAnsi="宋体" w:eastAsia="宋体" w:cs="宋体"/>
          <w:sz w:val="24"/>
          <w:u w:val="single"/>
        </w:rPr>
        <w:t xml:space="preserve">                   </w:t>
      </w:r>
      <w:r>
        <w:rPr>
          <w:rFonts w:hint="eastAsia" w:ascii="宋体" w:hAnsi="宋体" w:eastAsia="宋体" w:cs="宋体"/>
          <w:sz w:val="24"/>
        </w:rPr>
        <w:t xml:space="preserve">（以下简称供应商）于   年  月  日</w:t>
      </w:r>
      <w:r>
        <w:rPr>
          <w:rFonts w:hint="eastAsia" w:ascii="宋体" w:hAnsi="宋体" w:eastAsia="宋体" w:cs="宋体"/>
          <w:sz w:val="24"/>
          <w:lang w:eastAsia="zh-CN"/>
        </w:rPr>
        <w:t xml:space="preserve">签订</w:t>
      </w:r>
      <w:r>
        <w:rPr>
          <w:rFonts w:hint="eastAsia" w:ascii="宋体" w:hAnsi="宋体" w:eastAsia="宋体" w:cs="宋体"/>
          <w:sz w:val="24"/>
        </w:rPr>
        <w:t xml:space="preserve">编号为   的《           政府采购合同》（以下简称主合同），且依据该合同的约定，供应商应在    年    月   日前向你方交纳履约保证金，且可以履约担保函的形式交纳履约保证金。应供应商的申请，我方以保证的方式向你方提供如下履约保证金担保：</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一、保证责任的情形及保证金额</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（一）在供应商出现下列情形之一时，我方承担保证责任：</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1．将中标项目转让给他人，或者在投标文件中未说明，且未经采购招标机构人同意，将中标项目分包给他人的；</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2．主合同约定的应当缴纳履约保证金的情形: </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（1）未按主合同约定的质量、数量和期限供应货物/提供服务/完成工程的；</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（2） </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（二）我方的保证范围是主合同约定的合同价款总额的</w:t>
      </w:r>
      <w:r>
        <w:rPr>
          <w:rFonts w:hint="eastAsia" w:ascii="宋体" w:hAnsi="宋体" w:eastAsia="宋体" w:cs="宋体"/>
          <w:sz w:val="24"/>
          <w:u w:val="single"/>
        </w:rPr>
        <w:t xml:space="preserve">        </w:t>
      </w:r>
      <w:r>
        <w:rPr>
          <w:rFonts w:hint="eastAsia" w:ascii="宋体" w:hAnsi="宋体" w:eastAsia="宋体" w:cs="宋体"/>
          <w:sz w:val="24"/>
        </w:rPr>
        <w:t xml:space="preserve">%数额为</w:t>
      </w:r>
      <w:r>
        <w:rPr>
          <w:rFonts w:hint="eastAsia" w:ascii="宋体" w:hAnsi="宋体" w:eastAsia="宋体" w:cs="宋体"/>
          <w:sz w:val="24"/>
          <w:u w:val="single"/>
        </w:rPr>
        <w:t xml:space="preserve">         </w:t>
      </w:r>
      <w:r>
        <w:rPr>
          <w:rFonts w:hint="eastAsia" w:ascii="宋体" w:hAnsi="宋体" w:eastAsia="宋体" w:cs="宋体"/>
          <w:sz w:val="24"/>
        </w:rPr>
        <w:t xml:space="preserve">元（大写</w:t>
      </w:r>
      <w:r>
        <w:rPr>
          <w:rFonts w:hint="eastAsia" w:ascii="宋体" w:hAnsi="宋体" w:eastAsia="宋体" w:cs="宋体"/>
          <w:sz w:val="24"/>
          <w:u w:val="single"/>
        </w:rPr>
        <w:t xml:space="preserve">           </w:t>
      </w:r>
      <w:r>
        <w:rPr>
          <w:rFonts w:hint="eastAsia" w:ascii="宋体" w:hAnsi="宋体" w:eastAsia="宋体" w:cs="宋体"/>
          <w:sz w:val="24"/>
        </w:rPr>
        <w:t xml:space="preserve">），币种为</w:t>
      </w:r>
      <w:r>
        <w:rPr>
          <w:rFonts w:hint="eastAsia" w:ascii="宋体" w:hAnsi="宋体" w:eastAsia="宋体" w:cs="宋体"/>
          <w:sz w:val="24"/>
          <w:u w:val="single"/>
        </w:rPr>
        <w:t xml:space="preserve">        </w:t>
      </w:r>
      <w:r>
        <w:rPr>
          <w:rFonts w:hint="eastAsia" w:ascii="宋体" w:hAnsi="宋体" w:eastAsia="宋体" w:cs="宋体"/>
          <w:sz w:val="24"/>
        </w:rPr>
        <w:t xml:space="preserve">。（即主合同履约保证金金额）</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二、保证的方式及保证期间</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我方保证的方式为：连带责任保证。</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我方保证的期间为：自本合同生效之日起至供应商按照主合同约定的供货/完工期限届满后</w:t>
      </w:r>
      <w:r>
        <w:rPr>
          <w:rFonts w:hint="eastAsia" w:ascii="宋体" w:hAnsi="宋体" w:eastAsia="宋体" w:cs="宋体"/>
          <w:sz w:val="24"/>
          <w:u w:val="single"/>
        </w:rPr>
        <w:t xml:space="preserve">     </w:t>
      </w:r>
      <w:r>
        <w:rPr>
          <w:rFonts w:hint="eastAsia" w:ascii="宋体" w:hAnsi="宋体" w:eastAsia="宋体" w:cs="宋体"/>
          <w:sz w:val="24"/>
        </w:rPr>
        <w:t xml:space="preserve">日内。</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如果供应商未按主合同约定向贵方供应货物/提供服务/完成工程的，由我方在保证金额内向你方支付上述款项。</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三、承担保证责任的程序</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1．你方要求我方承担保证责任的，应在本保函保证期间内向我方发出书面索赔通知。索赔通知应写明要求索赔的金额，支付款项应到达</w:t>
      </w:r>
      <w:r>
        <w:rPr>
          <w:rFonts w:hint="eastAsia" w:ascii="宋体" w:hAnsi="宋体" w:eastAsia="宋体" w:cs="宋体"/>
          <w:sz w:val="24"/>
          <w:lang w:eastAsia="zh-CN"/>
        </w:rPr>
        <w:t xml:space="preserve">的账号</w:t>
      </w:r>
      <w:r>
        <w:rPr>
          <w:rFonts w:hint="eastAsia" w:ascii="宋体" w:hAnsi="宋体" w:eastAsia="宋体" w:cs="宋体"/>
          <w:sz w:val="24"/>
        </w:rPr>
        <w:t xml:space="preserve">。并附有证明供应商违约事实的证明材料。</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如果你方与供应商因货物质量问题产生争议，你方还需同时提供质监部门出具的质量检测报告，或经诉讼（仲裁）程序裁决后的裁决书、调解书，本保证人即按照检测结果或裁决书、调解书决定是否承担保证责任。</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2． 我方收到你方的书面索赔通知及相应证明材料，在</w:t>
      </w:r>
      <w:r>
        <w:rPr>
          <w:rFonts w:hint="eastAsia" w:ascii="宋体" w:hAnsi="宋体" w:eastAsia="宋体" w:cs="宋体"/>
          <w:sz w:val="24"/>
          <w:u w:val="single"/>
        </w:rPr>
        <w:t xml:space="preserve">    </w:t>
      </w:r>
      <w:r>
        <w:rPr>
          <w:rFonts w:hint="eastAsia" w:ascii="宋体" w:hAnsi="宋体" w:eastAsia="宋体" w:cs="宋体"/>
          <w:sz w:val="24"/>
        </w:rPr>
        <w:t xml:space="preserve">工作日内进行核定后按照本保函的承诺承担保证责任。</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四、保证责任的终止</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2．我方按照本保函向你方履行了保证责任后，自我方向你方支付款项（支付款项从我方账户划出）之日起，保证责任即终止。</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3．按照法律法规的规定或出现应终止我方保证责任</w:t>
      </w:r>
      <w:r>
        <w:rPr>
          <w:rFonts w:hint="eastAsia" w:ascii="宋体" w:hAnsi="宋体" w:eastAsia="宋体" w:cs="宋体"/>
          <w:sz w:val="24"/>
          <w:lang w:eastAsia="zh-CN"/>
        </w:rPr>
        <w:t xml:space="preserve">的其他情形</w:t>
      </w:r>
      <w:r>
        <w:rPr>
          <w:rFonts w:hint="eastAsia" w:ascii="宋体" w:hAnsi="宋体" w:eastAsia="宋体" w:cs="宋体"/>
          <w:sz w:val="24"/>
        </w:rPr>
        <w:t xml:space="preserve">的，我方在本保函项下的保证责任亦终止。</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五、免责条款</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1．因你方违反主合同约定致使供应商不能履行义务的，我方不承担保证责任。</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2．依照法律法规的规定或你方与供应商的另行约定，全部或者部分免除供应商应缴纳的保证金义务的，我方亦免除相应的保证责任。</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3．因不可抗力造成供应商不能履行供货义务的，我方不承担保证责任。</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六、争议的解决</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因本保函发生的纠纷，由你我双方协商解决，协商不成的，通过诉讼程序解决，诉讼管辖地法院为</w:t>
      </w:r>
      <w:r>
        <w:rPr>
          <w:rFonts w:hint="eastAsia" w:ascii="宋体" w:hAnsi="宋体" w:eastAsia="宋体" w:cs="宋体"/>
          <w:sz w:val="24"/>
          <w:u w:val="single"/>
        </w:rPr>
        <w:t xml:space="preserve">        </w:t>
      </w:r>
      <w:r>
        <w:rPr>
          <w:rFonts w:hint="eastAsia" w:ascii="宋体" w:hAnsi="宋体" w:eastAsia="宋体" w:cs="宋体"/>
          <w:sz w:val="24"/>
        </w:rPr>
        <w:t xml:space="preserve">法院。</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七、保函的生效</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本保函自我方加盖公章之日起生效。</w:t>
      </w:r>
      <w:r>
        <w:rPr>
          <w:rFonts w:hint="eastAsia" w:ascii="宋体" w:hAnsi="宋体" w:eastAsia="宋体" w:cs="宋体"/>
          <w:sz w:val="24"/>
        </w:rPr>
      </w:r>
      <w:r/>
    </w:p>
    <w:p>
      <w:pPr>
        <w:pStyle w:val="933"/>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保证人：（公章）</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p>
      <w:pPr>
        <w:pStyle w:val="933"/>
        <w:ind w:firstLine="360"/>
        <w:jc w:val="left"/>
        <w:spacing w:line="440" w:lineRule="exact"/>
        <w:widowControl/>
        <w:tabs>
          <w:tab w:val="left" w:pos="360" w:leader="none"/>
          <w:tab w:val="left" w:pos="960" w:leader="none"/>
        </w:tabs>
        <w:rPr>
          <w:rFonts w:hint="eastAsia" w:ascii="宋体" w:hAnsi="宋体" w:eastAsia="宋体" w:cs="宋体"/>
          <w:sz w:val="24"/>
        </w:rPr>
      </w:pPr>
      <w:r>
        <w:rPr>
          <w:rFonts w:hint="eastAsia" w:ascii="宋体" w:hAnsi="宋体" w:eastAsia="宋体" w:cs="宋体"/>
          <w:sz w:val="24"/>
        </w:rPr>
        <w:t xml:space="preserve"> 年     月      日</w:t>
      </w:r>
      <w:r>
        <w:rPr>
          <w:rFonts w:hint="eastAsia" w:ascii="宋体" w:hAnsi="宋体" w:eastAsia="宋体" w:cs="宋体"/>
          <w:sz w:val="24"/>
        </w:rPr>
      </w:r>
      <w:r/>
    </w:p>
    <w:p>
      <w:pPr>
        <w:pStyle w:val="933"/>
        <w:spacing w:after="312" w:line="580" w:lineRule="exact"/>
        <w:rPr>
          <w:rFonts w:hint="eastAsia" w:ascii="宋体" w:hAnsi="宋体" w:eastAsia="宋体" w:cs="宋体"/>
          <w:bCs/>
          <w:sz w:val="24"/>
        </w:rPr>
      </w:pPr>
      <w:r>
        <w:rPr>
          <w:rFonts w:hint="eastAsia" w:ascii="宋体" w:hAnsi="宋体" w:eastAsia="宋体" w:cs="宋体"/>
        </w:rPr>
        <w:br w:type="page" w:clear="all"/>
      </w:r>
      <w:r>
        <w:rPr>
          <w:rFonts w:hint="eastAsia" w:ascii="宋体" w:hAnsi="宋体" w:eastAsia="宋体" w:cs="宋体"/>
          <w:bCs/>
          <w:sz w:val="24"/>
        </w:rPr>
        <w:t xml:space="preserve">附件2：</w:t>
      </w:r>
      <w:r>
        <w:rPr>
          <w:rFonts w:hint="eastAsia" w:ascii="宋体" w:hAnsi="宋体" w:eastAsia="宋体" w:cs="宋体"/>
          <w:bCs/>
          <w:sz w:val="24"/>
        </w:rPr>
      </w:r>
      <w:r/>
    </w:p>
    <w:p>
      <w:pPr>
        <w:pStyle w:val="933"/>
        <w:ind w:firstLine="480"/>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无锡市政府采购合同融资政策告知函</w:t>
      </w:r>
      <w:r>
        <w:rPr>
          <w:rFonts w:hint="eastAsia" w:ascii="宋体" w:hAnsi="宋体" w:eastAsia="宋体" w:cs="宋体"/>
          <w:color w:val="000000"/>
          <w:sz w:val="24"/>
        </w:rPr>
      </w:r>
      <w:r/>
    </w:p>
    <w:p>
      <w:pPr>
        <w:pStyle w:val="933"/>
        <w:spacing w:after="312" w:line="580" w:lineRule="exact"/>
        <w:rPr>
          <w:rFonts w:hint="eastAsia" w:ascii="宋体" w:hAnsi="宋体" w:eastAsia="宋体" w:cs="宋体"/>
          <w:sz w:val="24"/>
        </w:rPr>
      </w:pPr>
      <w:r>
        <w:rPr>
          <w:rFonts w:hint="eastAsia" w:ascii="宋体" w:hAnsi="宋体" w:eastAsia="宋体" w:cs="宋体"/>
          <w:sz w:val="24"/>
        </w:rPr>
      </w:r>
      <w:r/>
    </w:p>
    <w:p>
      <w:pPr>
        <w:pStyle w:val="933"/>
        <w:ind w:firstLine="480"/>
        <w:jc w:val="left"/>
        <w:spacing w:line="360" w:lineRule="auto"/>
        <w:widowControl/>
        <w:tabs>
          <w:tab w:val="left" w:pos="360" w:leader="none"/>
          <w:tab w:val="left" w:pos="960" w:leader="none"/>
        </w:tabs>
        <w:rPr>
          <w:rFonts w:hint="eastAsia" w:ascii="宋体" w:hAnsi="宋体" w:eastAsia="宋体" w:cs="宋体"/>
          <w:color w:val="000000"/>
          <w:sz w:val="24"/>
        </w:rPr>
      </w:pPr>
      <w:r>
        <w:rPr>
          <w:rFonts w:hint="eastAsia" w:ascii="宋体" w:hAnsi="宋体" w:eastAsia="宋体" w:cs="宋体"/>
          <w:color w:val="000000"/>
          <w:sz w:val="24"/>
        </w:rPr>
        <w:t xml:space="preserve">各供应商：</w:t>
      </w:r>
      <w:r>
        <w:rPr>
          <w:rFonts w:hint="eastAsia" w:ascii="宋体" w:hAnsi="宋体" w:eastAsia="宋体" w:cs="宋体"/>
          <w:color w:val="000000"/>
          <w:sz w:val="24"/>
        </w:rPr>
      </w:r>
      <w:r/>
    </w:p>
    <w:p>
      <w:pPr>
        <w:pStyle w:val="933"/>
        <w:jc w:val="left"/>
        <w:spacing w:line="360" w:lineRule="auto"/>
        <w:widowControl/>
        <w:tabs>
          <w:tab w:val="left" w:pos="360" w:leader="none"/>
          <w:tab w:val="left" w:pos="960" w:leader="none"/>
        </w:tabs>
        <w:rPr>
          <w:rFonts w:hint="eastAsia" w:ascii="宋体" w:hAnsi="宋体" w:eastAsia="宋体" w:cs="宋体"/>
          <w:color w:val="000000"/>
          <w:sz w:val="24"/>
        </w:rPr>
      </w:pPr>
      <w:r>
        <w:rPr>
          <w:rFonts w:hint="eastAsia" w:ascii="宋体" w:hAnsi="宋体" w:eastAsia="宋体" w:cs="宋体"/>
          <w:color w:val="000000"/>
          <w:sz w:val="24"/>
        </w:rPr>
        <w:t xml:space="preserve">欢迎贵公司参与无锡市政府采购活动！</w:t>
      </w:r>
      <w:r>
        <w:rPr>
          <w:rFonts w:hint="eastAsia" w:ascii="宋体" w:hAnsi="宋体" w:eastAsia="宋体" w:cs="宋体"/>
          <w:color w:val="000000"/>
          <w:sz w:val="24"/>
        </w:rPr>
      </w:r>
      <w:r/>
    </w:p>
    <w:p>
      <w:pPr>
        <w:pStyle w:val="933"/>
        <w:ind w:firstLine="480"/>
        <w:jc w:val="left"/>
        <w:spacing w:line="360" w:lineRule="auto"/>
        <w:widowControl/>
        <w:tabs>
          <w:tab w:val="left" w:pos="360" w:leader="none"/>
          <w:tab w:val="left" w:pos="960" w:leader="none"/>
        </w:tabs>
        <w:rPr>
          <w:rFonts w:hint="eastAsia" w:ascii="宋体" w:hAnsi="宋体" w:eastAsia="宋体" w:cs="宋体"/>
          <w:color w:val="000000"/>
          <w:sz w:val="24"/>
        </w:rPr>
      </w:pPr>
      <w:r>
        <w:rPr>
          <w:rFonts w:hint="eastAsia" w:ascii="宋体" w:hAnsi="宋体" w:eastAsia="宋体" w:cs="宋体"/>
          <w:color w:val="000000"/>
          <w:sz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贷款渠道和提供贷款的金融机构，可在江苏省政府采购（苏采云）平台查询联系。</w:t>
      </w:r>
      <w:r>
        <w:rPr>
          <w:rFonts w:hint="eastAsia" w:ascii="宋体" w:hAnsi="宋体" w:eastAsia="宋体" w:cs="宋体"/>
          <w:color w:val="000000"/>
          <w:sz w:val="24"/>
        </w:rPr>
      </w:r>
      <w:r/>
    </w:p>
    <w:p>
      <w:pPr>
        <w:pStyle w:val="933"/>
        <w:ind w:firstLine="480"/>
        <w:spacing w:line="540" w:lineRule="exact"/>
        <w:rPr>
          <w:rFonts w:hint="eastAsia" w:ascii="宋体" w:hAnsi="宋体" w:eastAsia="宋体" w:cs="宋体"/>
          <w:b/>
          <w:sz w:val="24"/>
          <w:shd w:val="clear" w:color="auto" w:fill="ffffff"/>
        </w:rPr>
      </w:pPr>
      <w:r>
        <w:rPr>
          <w:rFonts w:hint="eastAsia" w:ascii="宋体" w:hAnsi="宋体" w:eastAsia="宋体" w:cs="宋体"/>
          <w:b/>
          <w:sz w:val="24"/>
          <w:shd w:val="clear" w:color="auto" w:fill="ffffff"/>
        </w:rPr>
      </w:r>
      <w:r/>
    </w:p>
    <w:p>
      <w:pPr>
        <w:pStyle w:val="933"/>
        <w:jc w:val="center"/>
        <w:spacing w:line="540" w:lineRule="exact"/>
        <w:rPr>
          <w:rFonts w:hint="eastAsia" w:ascii="宋体" w:hAnsi="宋体" w:eastAsia="宋体" w:cs="宋体"/>
          <w:b/>
          <w:sz w:val="44"/>
          <w:szCs w:val="44"/>
        </w:rPr>
        <w:outlineLvl w:val="0"/>
      </w:pPr>
      <w:r>
        <w:rPr>
          <w:rFonts w:hint="eastAsia" w:ascii="宋体" w:hAnsi="宋体" w:eastAsia="宋体" w:cs="宋体"/>
          <w:b/>
          <w:sz w:val="44"/>
          <w:szCs w:val="44"/>
        </w:rPr>
        <w:br w:type="page" w:clear="all"/>
      </w:r>
      <w:r>
        <w:rPr>
          <w:rFonts w:hint="eastAsia" w:ascii="宋体" w:hAnsi="宋体" w:eastAsia="宋体" w:cs="宋体"/>
          <w:b/>
          <w:sz w:val="44"/>
          <w:szCs w:val="44"/>
        </w:rPr>
        <w:t xml:space="preserve">第三部分.</w:t>
      </w:r>
      <w:r>
        <w:rPr>
          <w:rFonts w:hint="eastAsia" w:ascii="宋体" w:hAnsi="宋体" w:cs="宋体"/>
          <w:b/>
          <w:sz w:val="44"/>
          <w:szCs w:val="44"/>
          <w:lang w:val="en-US" w:eastAsia="zh-CN"/>
        </w:rPr>
        <w:t xml:space="preserve"> </w:t>
      </w:r>
      <w:r>
        <w:rPr>
          <w:rFonts w:hint="eastAsia" w:ascii="宋体" w:hAnsi="宋体" w:eastAsia="宋体" w:cs="宋体"/>
          <w:b/>
          <w:sz w:val="44"/>
          <w:szCs w:val="44"/>
        </w:rPr>
        <w:t xml:space="preserve">采购需求</w:t>
      </w:r>
      <w:r>
        <w:rPr>
          <w:rFonts w:hint="eastAsia" w:ascii="宋体" w:hAnsi="宋体" w:eastAsia="宋体" w:cs="宋体"/>
          <w:b/>
          <w:sz w:val="44"/>
          <w:szCs w:val="44"/>
        </w:rPr>
      </w:r>
      <w:r/>
    </w:p>
    <w:p>
      <w:pPr>
        <w:pStyle w:val="933"/>
        <w:ind w:firstLine="482"/>
        <w:keepLines w:val="0"/>
        <w:keepNext w:val="0"/>
        <w:pageBreakBefore w:val="0"/>
        <w:spacing w:line="360" w:lineRule="auto"/>
        <w:widowControl w:val="off"/>
        <w:rPr>
          <w:rFonts w:hint="eastAsia" w:ascii="宋体" w:hAnsi="宋体" w:cs="宋体"/>
          <w:b/>
          <w:bCs/>
          <w:sz w:val="24"/>
          <w:szCs w:val="24"/>
          <w:highlight w:val="none"/>
          <w:lang w:val="en-US" w:eastAsia="zh-CN"/>
        </w:rPr>
      </w:pPr>
      <w:r/>
      <w:bookmarkStart w:id="1" w:name="_Hlk102593438"/>
      <w:r>
        <w:rPr>
          <w:rFonts w:hint="eastAsia" w:ascii="宋体" w:hAnsi="宋体" w:cs="宋体"/>
          <w:b/>
          <w:bCs/>
          <w:sz w:val="24"/>
          <w:szCs w:val="24"/>
          <w:highlight w:val="none"/>
          <w:lang w:val="en-US" w:eastAsia="zh-CN"/>
        </w:rPr>
        <w:t xml:space="preserve">一、采购标的物所要实现的功能或目标：</w:t>
      </w:r>
      <w:r>
        <w:rPr>
          <w:rFonts w:hint="eastAsia" w:ascii="宋体" w:hAnsi="宋体" w:cs="宋体"/>
          <w:b/>
          <w:bCs/>
          <w:sz w:val="24"/>
          <w:szCs w:val="24"/>
          <w:highlight w:val="none"/>
          <w:lang w:val="en-US" w:eastAsia="zh-CN"/>
        </w:rPr>
      </w:r>
      <w:r/>
    </w:p>
    <w:p>
      <w:pPr>
        <w:pStyle w:val="933"/>
        <w:ind w:firstLine="482"/>
        <w:keepLines w:val="0"/>
        <w:keepNext w:val="0"/>
        <w:pageBreakBefore w:val="0"/>
        <w:spacing w:line="360"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1.主要功能：</w:t>
      </w:r>
      <w:r>
        <w:rPr>
          <w:rFonts w:hint="eastAsia" w:ascii="宋体" w:hAnsi="宋体" w:cs="宋体"/>
          <w:b/>
          <w:bCs/>
          <w:sz w:val="24"/>
          <w:szCs w:val="24"/>
          <w:highlight w:val="none"/>
          <w:lang w:val="en-US" w:eastAsia="zh-CN"/>
        </w:rPr>
      </w:r>
      <w:r/>
    </w:p>
    <w:p>
      <w:pPr>
        <w:pStyle w:val="933"/>
        <w:ind w:firstLine="480"/>
        <w:keepLines w:val="0"/>
        <w:keepNext w:val="0"/>
        <w:pageBreakBefore w:val="0"/>
        <w:spacing w:line="360" w:lineRule="auto"/>
        <w:widowControl w:val="off"/>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建设数字智能工厂虚拟仿真体验中心功能主要包括数字智能工厂认知、数字孪生技术、数字化MES集成、数据采集与远程管理、可视化数据看板等模块。</w:t>
      </w:r>
      <w:r>
        <w:rPr>
          <w:rFonts w:hint="eastAsia" w:ascii="宋体" w:hAnsi="宋体" w:cs="宋体"/>
          <w:b w:val="0"/>
          <w:bCs w:val="0"/>
          <w:sz w:val="24"/>
          <w:szCs w:val="24"/>
          <w:highlight w:val="none"/>
          <w:lang w:val="en-US" w:eastAsia="zh-CN"/>
        </w:rPr>
      </w:r>
      <w:r/>
    </w:p>
    <w:p>
      <w:pPr>
        <w:pStyle w:val="933"/>
        <w:ind w:firstLine="480"/>
        <w:keepLines w:val="0"/>
        <w:keepNext w:val="0"/>
        <w:pageBreakBefore w:val="0"/>
        <w:spacing w:line="360" w:lineRule="auto"/>
        <w:widowControl w:val="off"/>
        <w:rPr>
          <w:rFonts w:hint="eastAsia" w:ascii="宋体" w:hAnsi="宋体" w:cs="宋体"/>
          <w:b/>
          <w:bCs/>
          <w:sz w:val="24"/>
          <w:szCs w:val="24"/>
          <w:highlight w:val="none"/>
          <w:lang w:val="en-US" w:eastAsia="zh-CN"/>
        </w:rPr>
      </w:pPr>
      <w:r>
        <w:rPr>
          <w:rFonts w:hint="eastAsia" w:ascii="宋体" w:hAnsi="宋体" w:cs="宋体"/>
          <w:b w:val="0"/>
          <w:bCs w:val="0"/>
          <w:sz w:val="24"/>
          <w:szCs w:val="24"/>
          <w:highlight w:val="none"/>
          <w:lang w:val="en-US" w:eastAsia="zh-CN"/>
        </w:rPr>
        <w:t xml:space="preserve">数字智能工厂虚拟仿真体验中心可促进物联网专业群中不同专业领域的学生之间的合作和交流。包括物联网技术应用、计算机网络技术、软件技术、信息安全技术应用和人工智能技术应用等领域的学生。在体验中心中以虚实结合的形式，通过虚拟仿真技术和实际物联网设备的模拟，可以进行各种实际操作和应用实践，培养他们的实际技能和解决问题的能力。</w:t>
      </w:r>
      <w:r>
        <w:rPr>
          <w:rFonts w:hint="eastAsia" w:ascii="宋体" w:hAnsi="宋体" w:cs="宋体"/>
          <w:b/>
          <w:bCs/>
          <w:sz w:val="24"/>
          <w:szCs w:val="24"/>
          <w:highlight w:val="none"/>
          <w:lang w:val="en-US" w:eastAsia="zh-CN"/>
        </w:rPr>
      </w:r>
      <w:r/>
    </w:p>
    <w:p>
      <w:pPr>
        <w:pStyle w:val="933"/>
        <w:ind w:firstLine="482"/>
        <w:keepLines w:val="0"/>
        <w:keepNext w:val="0"/>
        <w:pageBreakBefore w:val="0"/>
        <w:spacing w:line="360"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2.主要目标：</w:t>
      </w:r>
      <w:r>
        <w:rPr>
          <w:rFonts w:hint="eastAsia" w:ascii="宋体" w:hAnsi="宋体" w:cs="宋体"/>
          <w:b/>
          <w:bCs/>
          <w:sz w:val="24"/>
          <w:szCs w:val="24"/>
          <w:highlight w:val="none"/>
          <w:lang w:val="en-US" w:eastAsia="zh-CN"/>
        </w:rPr>
      </w:r>
      <w:r/>
    </w:p>
    <w:p>
      <w:pPr>
        <w:pStyle w:val="933"/>
        <w:ind w:firstLine="480"/>
        <w:keepLines w:val="0"/>
        <w:keepNext w:val="0"/>
        <w:pageBreakBefore w:val="0"/>
        <w:spacing w:line="360" w:lineRule="auto"/>
        <w:widowControl w:val="off"/>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（1）为数字化转型做出贡献：培养具备数字化技能的人才，为物联网技术的应用和创新提供支持，推动区域制造产业数字化转型，为行业的数字化发展做贡献。</w:t>
      </w:r>
      <w:r>
        <w:rPr>
          <w:rFonts w:hint="eastAsia" w:ascii="宋体" w:hAnsi="宋体" w:cs="宋体"/>
          <w:b w:val="0"/>
          <w:bCs w:val="0"/>
          <w:sz w:val="24"/>
          <w:szCs w:val="24"/>
          <w:highlight w:val="none"/>
          <w:lang w:val="en-US" w:eastAsia="zh-CN"/>
        </w:rPr>
      </w:r>
      <w:r/>
    </w:p>
    <w:p>
      <w:pPr>
        <w:pStyle w:val="933"/>
        <w:ind w:firstLine="480"/>
        <w:keepLines w:val="0"/>
        <w:keepNext w:val="0"/>
        <w:pageBreakBefore w:val="0"/>
        <w:spacing w:line="360" w:lineRule="auto"/>
        <w:widowControl w:val="off"/>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（2）跟踪和适应新技术发展：依托数字智能工厂虚拟仿真体验中心，可根据最新的技术趋势和行业需求更新实训内容和资源，确保学生毕业后具备最新的技能和知识。</w:t>
      </w:r>
      <w:r>
        <w:rPr>
          <w:rFonts w:hint="eastAsia" w:ascii="宋体" w:hAnsi="宋体" w:cs="宋体"/>
          <w:b w:val="0"/>
          <w:bCs w:val="0"/>
          <w:sz w:val="24"/>
          <w:szCs w:val="24"/>
          <w:highlight w:val="none"/>
          <w:lang w:val="en-US" w:eastAsia="zh-CN"/>
        </w:rPr>
      </w:r>
      <w:r/>
    </w:p>
    <w:p>
      <w:pPr>
        <w:pStyle w:val="933"/>
        <w:ind w:firstLine="480"/>
        <w:keepLines w:val="0"/>
        <w:keepNext w:val="0"/>
        <w:pageBreakBefore w:val="0"/>
        <w:spacing w:line="360" w:lineRule="auto"/>
        <w:widowControl w:val="off"/>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（3）培养高素质应用技术人才：培养掌握数据传输、设备互联、系统集成等物联网专业群关键技能，智能工厂智能制造应用场景的创新思维和复杂问题解决能力培养。</w:t>
      </w:r>
      <w:r>
        <w:rPr>
          <w:rFonts w:hint="eastAsia" w:ascii="宋体" w:hAnsi="宋体" w:cs="宋体"/>
          <w:b w:val="0"/>
          <w:bCs w:val="0"/>
          <w:sz w:val="24"/>
          <w:szCs w:val="24"/>
          <w:highlight w:val="none"/>
          <w:lang w:val="en-US" w:eastAsia="zh-CN"/>
        </w:rPr>
      </w:r>
      <w:r/>
    </w:p>
    <w:p>
      <w:pPr>
        <w:pStyle w:val="933"/>
        <w:ind w:firstLine="480"/>
        <w:keepLines w:val="0"/>
        <w:keepNext w:val="0"/>
        <w:pageBreakBefore w:val="0"/>
        <w:spacing w:line="360" w:lineRule="auto"/>
        <w:widowControl w:val="off"/>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（4）推进产学研合作：与企业、研究机构的合作，提供实践项目和技术支持，可以与实际应用场景和问题接触，提升专业群学生的实践能力和合作能力。</w:t>
      </w:r>
      <w:r>
        <w:rPr>
          <w:rFonts w:hint="eastAsia" w:ascii="宋体" w:hAnsi="宋体" w:cs="宋体"/>
          <w:b w:val="0"/>
          <w:bCs w:val="0"/>
          <w:sz w:val="24"/>
          <w:szCs w:val="24"/>
          <w:highlight w:val="none"/>
          <w:lang w:val="en-US" w:eastAsia="zh-CN"/>
        </w:rPr>
      </w:r>
      <w:r/>
    </w:p>
    <w:p>
      <w:pPr>
        <w:pStyle w:val="933"/>
        <w:ind w:firstLine="480"/>
        <w:keepLines w:val="0"/>
        <w:keepNext w:val="0"/>
        <w:pageBreakBefore w:val="0"/>
        <w:spacing w:line="360" w:lineRule="auto"/>
        <w:widowControl w:val="off"/>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（5）推动创新与实践：开展创新项目、竞赛和研究活动，培养专业群学生的创新思维和实践能力，以推动物联网应用技术发展和创新。</w:t>
      </w:r>
      <w:r>
        <w:rPr>
          <w:rFonts w:hint="eastAsia" w:ascii="宋体" w:hAnsi="宋体" w:cs="宋体"/>
          <w:b w:val="0"/>
          <w:bCs w:val="0"/>
          <w:sz w:val="24"/>
          <w:szCs w:val="24"/>
          <w:highlight w:val="none"/>
          <w:lang w:val="en-US" w:eastAsia="zh-CN"/>
        </w:rPr>
      </w:r>
      <w:r/>
    </w:p>
    <w:p>
      <w:pPr>
        <w:pStyle w:val="933"/>
        <w:ind w:firstLine="480"/>
        <w:keepLines w:val="0"/>
        <w:keepNext w:val="0"/>
        <w:pageBreakBefore w:val="0"/>
        <w:spacing w:line="360" w:lineRule="auto"/>
        <w:widowControl w:val="off"/>
        <w:rPr>
          <w:rFonts w:hint="eastAsia" w:ascii="宋体" w:hAnsi="宋体" w:cs="宋体"/>
          <w:b/>
          <w:bCs/>
          <w:sz w:val="24"/>
          <w:szCs w:val="24"/>
          <w:highlight w:val="none"/>
          <w:lang w:val="en-US" w:eastAsia="zh-CN"/>
        </w:rPr>
      </w:pPr>
      <w:r>
        <w:rPr>
          <w:rFonts w:hint="eastAsia" w:ascii="宋体" w:hAnsi="宋体" w:cs="宋体"/>
          <w:b w:val="0"/>
          <w:bCs w:val="0"/>
          <w:sz w:val="24"/>
          <w:szCs w:val="24"/>
          <w:highlight w:val="none"/>
          <w:lang w:val="en-US" w:eastAsia="zh-CN"/>
        </w:rPr>
        <w:t xml:space="preserve">（6）打造区域内先进的虚拟仿真实训中心，在区域建立一个领先的虚拟仿真实训中心，赋能周边院校、企业和机构，促进地区内数字化技能的普及和提高，培养更多的技能人才，将教育的影响力扩展到整个地区，从而推动整个地区的技术创新和经济发展。</w:t>
      </w:r>
      <w:r>
        <w:rPr>
          <w:rFonts w:hint="eastAsia" w:ascii="宋体" w:hAnsi="宋体" w:cs="宋体"/>
          <w:b/>
          <w:bCs/>
          <w:sz w:val="24"/>
          <w:szCs w:val="24"/>
          <w:highlight w:val="none"/>
          <w:lang w:val="en-US" w:eastAsia="zh-CN"/>
        </w:rPr>
      </w:r>
      <w:r/>
    </w:p>
    <w:p>
      <w:pPr>
        <w:pStyle w:val="933"/>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二、项目概况</w:t>
      </w:r>
      <w:r>
        <w:rPr>
          <w:rFonts w:ascii="宋体" w:hAnsi="宋体" w:eastAsia="宋体" w:cs="宋体"/>
          <w:color w:val="000000"/>
          <w:sz w:val="24"/>
          <w:szCs w:val="24"/>
          <w:highlight w:val="none"/>
          <w:lang w:val="en-US" w:eastAsia="zh-CN"/>
        </w:rPr>
      </w:r>
      <w:r/>
    </w:p>
    <w:p>
      <w:pPr>
        <w:pStyle w:val="933"/>
        <w:ind w:firstLine="480"/>
        <w:spacing w:line="360" w:lineRule="auto"/>
      </w:pPr>
      <w:r>
        <w:rPr>
          <w:rFonts w:hint="eastAsia" w:ascii="宋体" w:hAnsi="宋体" w:eastAsia="宋体" w:cs="宋体"/>
          <w:color w:val="000000"/>
          <w:sz w:val="24"/>
          <w:szCs w:val="24"/>
          <w:highlight w:val="none"/>
        </w:rPr>
        <w:t xml:space="preserve">1.采购需求：</w:t>
      </w:r>
      <w:r>
        <w:rPr>
          <w:rFonts w:hint="eastAsia" w:ascii="宋体" w:hAnsi="宋体" w:cs="宋体"/>
          <w:sz w:val="24"/>
          <w:szCs w:val="24"/>
          <w:lang w:val="en-US" w:eastAsia="zh-CN"/>
        </w:rPr>
        <w:t xml:space="preserve">对接物联网应用技术专业群岗位群，从数字智能工厂产线、工业网络搭建、工业数据采集与处理、工业数据可视化分析、视觉检测及智能制造典型应用场景等系统,解决实训教学“三高三难”问题，(一期)。</w:t>
      </w:r>
      <w:r/>
    </w:p>
    <w:p>
      <w:pPr>
        <w:pStyle w:val="933"/>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2.招标范围：清单范围内的含运货到发包人指定地点，所产生的所有内容，包括供货、运输、装卸、安装、调试及试运行、技术资料的提供、人员培训以及质量保修期内的维护保养、售后服务等全部内容。</w:t>
      </w:r>
      <w:r>
        <w:rPr>
          <w:rFonts w:hint="eastAsia" w:ascii="宋体" w:hAnsi="宋体" w:eastAsia="宋体" w:cs="宋体"/>
          <w:sz w:val="24"/>
          <w:szCs w:val="24"/>
          <w:lang w:val="en-US" w:eastAsia="zh-CN"/>
        </w:rPr>
      </w:r>
      <w:r/>
    </w:p>
    <w:p>
      <w:pPr>
        <w:pStyle w:val="933"/>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3.供货期：合同签订后2周内完成供货、安装、调试以及试运行等服务。</w:t>
      </w:r>
      <w:r>
        <w:rPr>
          <w:rFonts w:hint="eastAsia" w:ascii="宋体" w:hAnsi="宋体" w:eastAsia="宋体" w:cs="宋体"/>
          <w:sz w:val="24"/>
          <w:szCs w:val="24"/>
          <w:lang w:val="en-US" w:eastAsia="zh-CN"/>
        </w:rPr>
      </w:r>
      <w:r/>
    </w:p>
    <w:p>
      <w:pPr>
        <w:pStyle w:val="933"/>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采购项目交付或执行的地点：</w:t>
      </w:r>
      <w:r>
        <w:rPr>
          <w:rFonts w:hint="eastAsia" w:ascii="宋体" w:hAnsi="宋体" w:eastAsia="宋体" w:cs="宋体"/>
          <w:sz w:val="24"/>
          <w:szCs w:val="24"/>
          <w:lang w:eastAsia="zh-CN"/>
        </w:rPr>
        <w:t xml:space="preserve">江苏信息职业技术学院物联网工程学院汽车大楼北二楼S7-202</w:t>
      </w:r>
      <w:r>
        <w:rPr>
          <w:rFonts w:hint="eastAsia" w:ascii="宋体" w:hAnsi="宋体" w:eastAsia="宋体" w:cs="宋体"/>
          <w:sz w:val="24"/>
          <w:szCs w:val="24"/>
          <w:lang w:eastAsia="zh-CN"/>
        </w:rPr>
      </w:r>
      <w:r/>
    </w:p>
    <w:p>
      <w:pPr>
        <w:pStyle w:val="933"/>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eastAsia="zh-CN"/>
        </w:rPr>
        <w:t xml:space="preserve">误期违约金：延误工期承包人应按照合同价款的万分之五／天支付违约金给采购人，不设上限。</w:t>
      </w:r>
      <w:r>
        <w:rPr>
          <w:rFonts w:hint="eastAsia" w:ascii="宋体" w:hAnsi="宋体" w:eastAsia="宋体" w:cs="宋体"/>
          <w:sz w:val="24"/>
          <w:szCs w:val="24"/>
          <w:lang w:eastAsia="zh-CN"/>
        </w:rPr>
      </w:r>
      <w:r/>
    </w:p>
    <w:p>
      <w:pPr>
        <w:pStyle w:val="933"/>
        <w:ind w:firstLine="482"/>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6.采购预算金额：100.00万元</w:t>
      </w:r>
      <w:r>
        <w:rPr>
          <w:rFonts w:hint="eastAsia" w:ascii="宋体" w:hAnsi="宋体" w:eastAsia="宋体" w:cs="宋体"/>
          <w:b/>
          <w:bCs/>
          <w:color w:val="000000"/>
          <w:sz w:val="24"/>
          <w:szCs w:val="24"/>
          <w:highlight w:val="none"/>
          <w:lang w:val="en-US" w:eastAsia="zh-CN"/>
        </w:rPr>
      </w:r>
      <w:r/>
    </w:p>
    <w:p>
      <w:pPr>
        <w:pStyle w:val="933"/>
        <w:ind w:firstLine="482"/>
        <w:keepLines w:val="0"/>
        <w:keepNext w:val="0"/>
        <w:pageBreakBefore w:val="0"/>
        <w:spacing w:line="360" w:lineRule="auto"/>
        <w:widowControl/>
        <w:rPr>
          <w:rFonts w:hint="eastAsia" w:ascii="宋体" w:hAnsi="宋体" w:cs="宋体"/>
          <w:b/>
          <w:bCs/>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.本项目设定最高限价，最高限价为</w:t>
      </w:r>
      <w:r>
        <w:rPr>
          <w:rFonts w:hint="eastAsia" w:ascii="宋体" w:hAnsi="宋体" w:eastAsia="宋体" w:cs="宋体"/>
          <w:b/>
          <w:bCs/>
          <w:color w:val="000000"/>
          <w:sz w:val="24"/>
          <w:szCs w:val="24"/>
          <w:highlight w:val="none"/>
          <w:lang w:val="en-US" w:eastAsia="zh-CN"/>
        </w:rPr>
        <w:t xml:space="preserve">100.00万元</w:t>
      </w:r>
      <w:r>
        <w:rPr>
          <w:rFonts w:hint="eastAsia" w:ascii="宋体" w:hAnsi="宋体" w:eastAsia="宋体" w:cs="宋体"/>
          <w:b/>
          <w:bCs/>
          <w:color w:val="000000"/>
          <w:sz w:val="24"/>
          <w:szCs w:val="24"/>
          <w:highlight w:val="none"/>
        </w:rPr>
        <w:t xml:space="preserve">，投标供应商报价不得超过上述最高限价</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超出最高限价的按无效投标文件处理</w:t>
      </w:r>
      <w:r>
        <w:rPr>
          <w:rFonts w:hint="eastAsia" w:ascii="宋体" w:hAnsi="宋体" w:eastAsia="宋体" w:cs="宋体"/>
          <w:b/>
          <w:bCs/>
          <w:color w:val="000000"/>
          <w:sz w:val="24"/>
          <w:szCs w:val="24"/>
          <w:highlight w:val="none"/>
        </w:rPr>
        <w:t xml:space="preserve">；</w:t>
      </w:r>
      <w:r>
        <w:rPr>
          <w:rFonts w:hint="eastAsia" w:ascii="宋体" w:hAnsi="宋体" w:cs="宋体"/>
          <w:b/>
          <w:bCs/>
          <w:sz w:val="24"/>
          <w:szCs w:val="24"/>
          <w:highlight w:val="none"/>
          <w:lang w:val="en-US" w:eastAsia="zh-CN"/>
        </w:rPr>
      </w:r>
      <w:r/>
    </w:p>
    <w:p>
      <w:pPr>
        <w:pStyle w:val="933"/>
        <w:ind w:firstLine="482"/>
        <w:keepLines w:val="0"/>
        <w:keepNext w:val="0"/>
        <w:pageBreakBefore w:val="0"/>
        <w:spacing w:line="360"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三、采购标的物需满足的质量、安全、节能环保、技术规格、服务标准等性能要求：</w:t>
      </w:r>
      <w:r>
        <w:rPr>
          <w:rFonts w:hint="eastAsia" w:ascii="宋体" w:hAnsi="宋体" w:cs="宋体"/>
          <w:b/>
          <w:bCs/>
          <w:sz w:val="24"/>
          <w:szCs w:val="24"/>
          <w:highlight w:val="none"/>
          <w:lang w:val="en-US" w:eastAsia="zh-CN"/>
        </w:rPr>
      </w:r>
      <w:r/>
    </w:p>
    <w:p>
      <w:pPr>
        <w:pStyle w:val="933"/>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质量标准：符合相关国家标准及采购人要求和供方投标文件的承诺，一次性验收通过100%合格。</w:t>
      </w:r>
      <w:r>
        <w:rPr>
          <w:rFonts w:hint="eastAsia" w:ascii="宋体" w:hAnsi="宋体" w:eastAsia="宋体" w:cs="宋体"/>
          <w:sz w:val="24"/>
          <w:szCs w:val="24"/>
        </w:rPr>
      </w:r>
      <w:r/>
    </w:p>
    <w:p>
      <w:pPr>
        <w:pStyle w:val="933"/>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质量违约金：由于承包人原因一次性验收未达到100%合格，承包人须支付合同价款的5%至采购人作为质量违约金。</w:t>
      </w:r>
      <w:r>
        <w:rPr>
          <w:rFonts w:hint="eastAsia" w:ascii="宋体" w:hAnsi="宋体" w:eastAsia="宋体" w:cs="宋体"/>
          <w:sz w:val="24"/>
          <w:szCs w:val="24"/>
        </w:rPr>
      </w:r>
      <w:r/>
    </w:p>
    <w:p>
      <w:pPr>
        <w:pStyle w:val="933"/>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质保期：3年（自项目验收合格之日起计算，并在质保期内提供原厂质保和上门服务；提供7*24小时远程技术支持服务；提供系统培训服务）</w:t>
      </w:r>
      <w:r>
        <w:rPr>
          <w:rFonts w:hint="eastAsia" w:ascii="宋体" w:hAnsi="宋体" w:eastAsia="宋体" w:cs="宋体"/>
          <w:sz w:val="24"/>
          <w:szCs w:val="24"/>
        </w:rPr>
      </w:r>
      <w:r/>
    </w:p>
    <w:p>
      <w:pPr>
        <w:pStyle w:val="933"/>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维保期：3年（自项目验收合格之日起计算）</w:t>
      </w:r>
      <w:r>
        <w:rPr>
          <w:rFonts w:hint="eastAsia" w:ascii="宋体" w:hAnsi="宋体" w:eastAsia="宋体" w:cs="宋体"/>
          <w:sz w:val="24"/>
          <w:szCs w:val="24"/>
          <w:lang w:val="en-US" w:eastAsia="zh-CN"/>
        </w:rPr>
      </w:r>
      <w:r/>
    </w:p>
    <w:p>
      <w:pPr>
        <w:pStyle w:val="933"/>
        <w:ind w:firstLine="480"/>
        <w:keepLines w:val="0"/>
        <w:keepNext w:val="0"/>
        <w:pageBreakBefore w:val="0"/>
        <w:spacing w:line="360" w:lineRule="auto"/>
        <w:widowControl w:val="off"/>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四、采购标的物物理特性，如尺寸、颜色、标志等要求：</w:t>
      </w:r>
      <w:r>
        <w:rPr>
          <w:rFonts w:hint="eastAsia" w:ascii="宋体" w:hAnsi="宋体" w:cs="宋体"/>
          <w:b w:val="0"/>
          <w:bCs w:val="0"/>
          <w:sz w:val="24"/>
          <w:szCs w:val="24"/>
          <w:highlight w:val="none"/>
          <w:lang w:val="en-US" w:eastAsia="zh-CN"/>
        </w:rPr>
      </w:r>
      <w:r/>
    </w:p>
    <w:p>
      <w:pPr>
        <w:pStyle w:val="933"/>
        <w:numPr>
          <w:ilvl w:val="0"/>
          <w:numId w:val="0"/>
        </w:numPr>
        <w:ind w:left="0" w:firstLine="48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智能工厂虚拟仿真互动系统-硬件部分，包括数字孪生智能工厂集成及管理平台、虚拟现实交互设备、虚拟现实控制平台、数据展示终端等。</w:t>
      </w:r>
      <w:r>
        <w:rPr>
          <w:rFonts w:hint="eastAsia" w:ascii="宋体" w:hAnsi="宋体" w:eastAsia="宋体" w:cs="宋体"/>
          <w:sz w:val="24"/>
          <w:szCs w:val="24"/>
          <w:highlight w:val="none"/>
          <w:lang w:val="en-US" w:eastAsia="zh-CN"/>
        </w:rPr>
      </w:r>
      <w:r/>
    </w:p>
    <w:p>
      <w:pPr>
        <w:pStyle w:val="933"/>
        <w:numPr>
          <w:ilvl w:val="0"/>
          <w:numId w:val="0"/>
        </w:numPr>
        <w:ind w:left="0" w:firstLine="48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智能工厂虚拟仿真互动系统-软件部分，包括</w:t>
      </w:r>
      <w:r>
        <w:rPr>
          <w:rFonts w:hint="eastAsia" w:ascii="宋体" w:hAnsi="宋体" w:eastAsia="宋体" w:cs="宋体"/>
          <w:color w:val="000000"/>
          <w:sz w:val="24"/>
          <w:szCs w:val="24"/>
          <w:highlight w:val="none"/>
          <w:lang w:bidi="ar"/>
        </w:rPr>
        <w:t xml:space="preserve">工业网络安全实训系统</w:t>
      </w:r>
      <w:r>
        <w:rPr>
          <w:rFonts w:hint="eastAsia" w:ascii="宋体" w:hAnsi="宋体" w:eastAsia="宋体" w:cs="宋体"/>
          <w:color w:val="000000"/>
          <w:sz w:val="24"/>
          <w:szCs w:val="24"/>
          <w:highlight w:val="none"/>
          <w:lang w:val="en-US" w:eastAsia="zh-CN" w:bidi="ar"/>
        </w:rPr>
        <w:t xml:space="preserve">和</w:t>
      </w:r>
      <w:r>
        <w:rPr>
          <w:rFonts w:hint="eastAsia" w:ascii="宋体" w:hAnsi="宋体" w:eastAsia="宋体" w:cs="宋体"/>
          <w:i w:val="0"/>
          <w:iCs w:val="0"/>
          <w:color w:val="000000"/>
          <w:sz w:val="24"/>
          <w:szCs w:val="24"/>
          <w:highlight w:val="none"/>
          <w:u w:val="none"/>
          <w:lang w:val="en-US" w:eastAsia="zh-CN" w:bidi="ar"/>
        </w:rPr>
        <w:t xml:space="preserve">工业互联网AR智能控制系统</w:t>
      </w:r>
      <w:r>
        <w:rPr>
          <w:rFonts w:hint="eastAsia" w:ascii="宋体" w:hAnsi="宋体" w:eastAsia="宋体" w:cs="宋体"/>
          <w:color w:val="000000"/>
          <w:sz w:val="24"/>
          <w:szCs w:val="24"/>
          <w:highlight w:val="none"/>
          <w:lang w:val="en-US" w:eastAsia="zh-CN" w:bidi="ar"/>
        </w:rPr>
        <w:t xml:space="preserve">，主要有</w:t>
      </w:r>
      <w:r>
        <w:rPr>
          <w:rFonts w:hint="eastAsia" w:ascii="宋体" w:hAnsi="宋体" w:eastAsia="宋体" w:cs="宋体"/>
          <w:sz w:val="24"/>
          <w:szCs w:val="24"/>
          <w:highlight w:val="none"/>
        </w:rPr>
        <w:t xml:space="preserve">网络安全互动平台、网络安全管理终端、网络安全显示终端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工业互联网低代码数据管理及集成平台、数据大屏显示平台等。</w:t>
      </w:r>
      <w:r>
        <w:rPr>
          <w:rFonts w:hint="eastAsia" w:ascii="宋体" w:hAnsi="宋体" w:eastAsia="宋体" w:cs="宋体"/>
          <w:sz w:val="24"/>
          <w:szCs w:val="24"/>
          <w:highlight w:val="none"/>
          <w:lang w:val="en-US" w:eastAsia="zh-CN"/>
        </w:rPr>
      </w:r>
      <w:r/>
    </w:p>
    <w:p>
      <w:pPr>
        <w:pStyle w:val="933"/>
        <w:numPr>
          <w:ilvl w:val="0"/>
          <w:numId w:val="0"/>
        </w:numPr>
        <w:ind w:left="0" w:firstLine="48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虚拟现实大屏展示系统，包括未来工厂全可视化数据平台定制、可定义传感器、原产线搬迁、互动终端等。</w:t>
      </w:r>
      <w:r>
        <w:rPr>
          <w:rFonts w:hint="eastAsia" w:ascii="宋体" w:hAnsi="宋体" w:eastAsia="宋体" w:cs="宋体"/>
          <w:sz w:val="24"/>
          <w:szCs w:val="24"/>
          <w:highlight w:val="none"/>
          <w:lang w:val="en-US" w:eastAsia="zh-CN"/>
        </w:rPr>
      </w:r>
      <w:r/>
    </w:p>
    <w:p>
      <w:pPr>
        <w:pStyle w:val="933"/>
        <w:ind w:firstLine="480"/>
        <w:keepLines w:val="0"/>
        <w:keepNext w:val="0"/>
        <w:pageBreakBefore w:val="0"/>
        <w:spacing w:line="360" w:lineRule="auto"/>
        <w:widowControl w:val="off"/>
        <w:rPr>
          <w:rFonts w:hint="eastAsia" w:ascii="宋体" w:hAnsi="宋体" w:cs="宋体"/>
          <w:b w:val="0"/>
          <w:bCs w:val="0"/>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虚拟现实管理平台，包括数据管理终端、机柜、数据连接终端、数据互联终端等。</w:t>
      </w:r>
      <w:r>
        <w:rPr>
          <w:rFonts w:hint="eastAsia" w:ascii="宋体" w:hAnsi="宋体" w:cs="宋体"/>
          <w:b w:val="0"/>
          <w:bCs w:val="0"/>
          <w:sz w:val="24"/>
          <w:szCs w:val="24"/>
          <w:highlight w:val="none"/>
          <w:lang w:val="en-US" w:eastAsia="zh-CN"/>
        </w:rPr>
      </w:r>
      <w:r/>
    </w:p>
    <w:p>
      <w:pPr>
        <w:pStyle w:val="933"/>
        <w:ind w:firstLine="480"/>
        <w:keepLines w:val="0"/>
        <w:keepNext w:val="0"/>
        <w:pageBreakBefore w:val="0"/>
        <w:spacing w:line="360" w:lineRule="auto"/>
        <w:widowControl w:val="off"/>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五、采购标的物售后服务要求：</w:t>
      </w:r>
      <w:r>
        <w:rPr>
          <w:rFonts w:hint="eastAsia" w:ascii="宋体" w:hAnsi="宋体" w:cs="宋体"/>
          <w:b w:val="0"/>
          <w:bCs w:val="0"/>
          <w:sz w:val="24"/>
          <w:szCs w:val="24"/>
          <w:highlight w:val="none"/>
          <w:lang w:val="en-US" w:eastAsia="zh-CN"/>
        </w:rPr>
      </w:r>
      <w:r/>
    </w:p>
    <w:p>
      <w:pPr>
        <w:pStyle w:val="933"/>
        <w:ind w:firstLine="480"/>
        <w:keepLines w:val="0"/>
        <w:keepNext w:val="0"/>
        <w:pageBreakBefore w:val="0"/>
        <w:spacing w:line="360" w:lineRule="auto"/>
        <w:widowControl w:val="off"/>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（1）供方负责本项目的安装和调试，并保证其提供的货物符合国家、行业、地方、招投标文件及合同规定的质量、性能和标准，并正确且安全地安装。</w:t>
      </w:r>
      <w:r>
        <w:rPr>
          <w:rFonts w:hint="eastAsia" w:ascii="宋体" w:hAnsi="宋体" w:cs="宋体"/>
          <w:b w:val="0"/>
          <w:bCs w:val="0"/>
          <w:sz w:val="24"/>
          <w:szCs w:val="24"/>
          <w:highlight w:val="none"/>
          <w:lang w:val="en-US" w:eastAsia="zh-CN"/>
        </w:rPr>
      </w:r>
      <w:r/>
    </w:p>
    <w:p>
      <w:pPr>
        <w:pStyle w:val="933"/>
        <w:ind w:firstLine="480"/>
        <w:keepLines w:val="0"/>
        <w:keepNext w:val="0"/>
        <w:pageBreakBefore w:val="0"/>
        <w:spacing w:line="360" w:lineRule="auto"/>
        <w:widowControl w:val="off"/>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（2）供方提供的服务全部按照国家有关法律法规规章和“三包”规定以及按招标文件要求和供方投标文件中的承诺执行。</w:t>
      </w:r>
      <w:r>
        <w:rPr>
          <w:rFonts w:hint="eastAsia" w:ascii="宋体" w:hAnsi="宋体" w:cs="宋体"/>
          <w:b w:val="0"/>
          <w:bCs w:val="0"/>
          <w:sz w:val="24"/>
          <w:szCs w:val="24"/>
          <w:highlight w:val="none"/>
          <w:lang w:val="en-US" w:eastAsia="zh-CN"/>
        </w:rPr>
      </w:r>
      <w:r/>
    </w:p>
    <w:p>
      <w:pPr>
        <w:pStyle w:val="933"/>
        <w:ind w:firstLine="480"/>
        <w:keepLines w:val="0"/>
        <w:keepNext w:val="0"/>
        <w:pageBreakBefore w:val="0"/>
        <w:spacing w:line="360" w:lineRule="auto"/>
        <w:widowControl w:val="off"/>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（3）质保期后的货物维护由双方协商再定。</w:t>
      </w:r>
      <w:r>
        <w:rPr>
          <w:rFonts w:hint="eastAsia" w:ascii="宋体" w:hAnsi="宋体" w:cs="宋体"/>
          <w:b w:val="0"/>
          <w:bCs w:val="0"/>
          <w:sz w:val="24"/>
          <w:szCs w:val="24"/>
          <w:highlight w:val="none"/>
          <w:lang w:val="en-US" w:eastAsia="zh-CN"/>
        </w:rPr>
      </w:r>
      <w:r/>
    </w:p>
    <w:p>
      <w:pPr>
        <w:pStyle w:val="933"/>
        <w:ind w:firstLine="480"/>
        <w:keepLines w:val="0"/>
        <w:keepNext w:val="0"/>
        <w:pageBreakBefore w:val="0"/>
        <w:spacing w:line="360" w:lineRule="auto"/>
        <w:widowControl w:val="off"/>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（4）需方应向供方现场调试的技术人员及维修人员提供方便条件，有关费用由供方负责。</w:t>
      </w:r>
      <w:r>
        <w:rPr>
          <w:rFonts w:hint="eastAsia" w:ascii="宋体" w:hAnsi="宋体" w:cs="宋体"/>
          <w:b w:val="0"/>
          <w:bCs w:val="0"/>
          <w:sz w:val="24"/>
          <w:szCs w:val="24"/>
          <w:highlight w:val="none"/>
          <w:lang w:val="en-US" w:eastAsia="zh-CN"/>
        </w:rPr>
      </w:r>
      <w:r/>
    </w:p>
    <w:p>
      <w:pPr>
        <w:pStyle w:val="933"/>
        <w:ind w:firstLine="480"/>
        <w:keepLines w:val="0"/>
        <w:keepNext w:val="0"/>
        <w:pageBreakBefore w:val="0"/>
        <w:spacing w:line="360" w:lineRule="auto"/>
        <w:widowControl w:val="off"/>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（5） 需方如要求供方提供招标文件及供方投标文件以外的其它服务，其费用另定。</w:t>
      </w:r>
      <w:r>
        <w:rPr>
          <w:rFonts w:hint="eastAsia" w:ascii="宋体" w:hAnsi="宋体" w:cs="宋体"/>
          <w:b w:val="0"/>
          <w:bCs w:val="0"/>
          <w:sz w:val="24"/>
          <w:szCs w:val="24"/>
          <w:highlight w:val="none"/>
          <w:lang w:val="en-US" w:eastAsia="zh-CN"/>
        </w:rPr>
      </w:r>
      <w:r/>
    </w:p>
    <w:p>
      <w:pPr>
        <w:pStyle w:val="933"/>
        <w:ind w:firstLine="480"/>
        <w:keepLines w:val="0"/>
        <w:keepNext w:val="0"/>
        <w:pageBreakBefore w:val="0"/>
        <w:spacing w:line="360" w:lineRule="auto"/>
        <w:widowControl w:val="off"/>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六、采购标的物验收标准：</w:t>
      </w:r>
      <w:r>
        <w:rPr>
          <w:rFonts w:hint="eastAsia" w:ascii="宋体" w:hAnsi="宋体" w:cs="宋体"/>
          <w:b w:val="0"/>
          <w:bCs w:val="0"/>
          <w:sz w:val="24"/>
          <w:szCs w:val="24"/>
          <w:highlight w:val="none"/>
          <w:lang w:val="en-US" w:eastAsia="zh-CN"/>
        </w:rPr>
      </w:r>
      <w:r/>
    </w:p>
    <w:p>
      <w:pPr>
        <w:pStyle w:val="933"/>
        <w:ind w:firstLine="480"/>
        <w:keepLines w:val="0"/>
        <w:keepNext w:val="0"/>
        <w:pageBreakBefore w:val="0"/>
        <w:spacing w:line="360" w:lineRule="auto"/>
        <w:widowControl w:val="off"/>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根据国家有关规定、采购文件、成交方的响应文件以及合同约定的内容和验收标准进行制定，验收情况作为支付货款的依据。</w:t>
      </w:r>
      <w:r>
        <w:rPr>
          <w:rFonts w:hint="eastAsia" w:ascii="宋体" w:hAnsi="宋体" w:cs="宋体"/>
          <w:b w:val="0"/>
          <w:bCs w:val="0"/>
          <w:sz w:val="24"/>
          <w:szCs w:val="24"/>
          <w:highlight w:val="none"/>
          <w:lang w:val="en-US" w:eastAsia="zh-CN"/>
        </w:rPr>
      </w:r>
      <w:r/>
    </w:p>
    <w:p>
      <w:pPr>
        <w:pStyle w:val="933"/>
        <w:ind w:firstLine="480"/>
        <w:keepLines w:val="0"/>
        <w:keepNext w:val="0"/>
        <w:pageBreakBefore w:val="0"/>
        <w:spacing w:line="360" w:lineRule="auto"/>
        <w:widowControl w:val="off"/>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（1）货物在乙方通知安装调试完毕后 3 日内初步验收。初步验收合格后，进入 7 天试用期：试用期内发生重大质量问题，修复后试用期应顺延；试用期结束 5 日内完成最终验收；</w:t>
      </w:r>
      <w:r>
        <w:rPr>
          <w:rFonts w:hint="eastAsia" w:ascii="宋体" w:hAnsi="宋体" w:cs="宋体"/>
          <w:b w:val="0"/>
          <w:bCs w:val="0"/>
          <w:sz w:val="24"/>
          <w:szCs w:val="24"/>
          <w:highlight w:val="none"/>
          <w:lang w:val="en-US" w:eastAsia="zh-CN"/>
        </w:rPr>
      </w:r>
      <w:r/>
    </w:p>
    <w:p>
      <w:pPr>
        <w:pStyle w:val="933"/>
        <w:ind w:firstLine="480"/>
        <w:keepLines w:val="0"/>
        <w:keepNext w:val="0"/>
        <w:pageBreakBefore w:val="0"/>
        <w:spacing w:line="360" w:lineRule="auto"/>
        <w:widowControl w:val="off"/>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（2）验收标准：按国家有关规定以及甲方询价通知书的质量要求和技术指标、乙方的响应文件及承诺与本合同约定标准进行验收；</w:t>
      </w:r>
      <w:r>
        <w:rPr>
          <w:rFonts w:hint="eastAsia" w:ascii="宋体" w:hAnsi="宋体" w:cs="宋体"/>
          <w:b w:val="0"/>
          <w:bCs w:val="0"/>
          <w:sz w:val="24"/>
          <w:szCs w:val="24"/>
          <w:highlight w:val="none"/>
          <w:lang w:val="en-US" w:eastAsia="zh-CN"/>
        </w:rPr>
      </w:r>
      <w:r/>
    </w:p>
    <w:p>
      <w:pPr>
        <w:pStyle w:val="933"/>
        <w:ind w:firstLine="480"/>
        <w:keepLines w:val="0"/>
        <w:keepNext w:val="0"/>
        <w:pageBreakBefore w:val="0"/>
        <w:spacing w:line="360" w:lineRule="auto"/>
        <w:widowControl w:val="off"/>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验收时如发现所交付的货物有短装、次品、损坏或其他不符合标准及本合同规定之情形者，甲方应做出详尽的现场记录，或由甲乙双方签署备忘录，此现场记录或备忘录可用作补充、缺失和更换损坏部件的有效证据，由此产生的时间延误与有关费用由乙方承担，验收期限相应顺延；</w:t>
      </w:r>
      <w:r>
        <w:rPr>
          <w:rFonts w:hint="eastAsia" w:ascii="宋体" w:hAnsi="宋体" w:cs="宋体"/>
          <w:b w:val="0"/>
          <w:bCs w:val="0"/>
          <w:sz w:val="24"/>
          <w:szCs w:val="24"/>
          <w:highlight w:val="none"/>
          <w:lang w:val="en-US" w:eastAsia="zh-CN"/>
        </w:rPr>
      </w:r>
      <w:r/>
    </w:p>
    <w:p>
      <w:pPr>
        <w:pStyle w:val="933"/>
        <w:ind w:firstLine="480"/>
        <w:keepLines w:val="0"/>
        <w:keepNext w:val="0"/>
        <w:pageBreakBefore w:val="0"/>
        <w:spacing w:line="360" w:lineRule="auto"/>
        <w:widowControl w:val="off"/>
        <w:rPr>
          <w:rFonts w:hint="eastAsia" w:ascii="宋体" w:hAnsi="宋体" w:cs="宋体"/>
          <w:b/>
          <w:bCs/>
          <w:sz w:val="24"/>
          <w:szCs w:val="24"/>
          <w:highlight w:val="none"/>
          <w:lang w:val="en-US" w:eastAsia="zh-CN"/>
        </w:rPr>
      </w:pPr>
      <w:r>
        <w:rPr>
          <w:rFonts w:hint="eastAsia" w:ascii="宋体" w:hAnsi="宋体" w:cs="宋体"/>
          <w:b w:val="0"/>
          <w:bCs w:val="0"/>
          <w:sz w:val="24"/>
          <w:szCs w:val="24"/>
          <w:highlight w:val="none"/>
          <w:lang w:val="en-US" w:eastAsia="zh-CN"/>
        </w:rPr>
        <w:t xml:space="preserve">（4）如质量验收合格，双方签署质量验收报告。</w:t>
      </w:r>
      <w:r>
        <w:rPr>
          <w:rFonts w:hint="eastAsia" w:ascii="宋体" w:hAnsi="宋体" w:cs="宋体"/>
          <w:b/>
          <w:bCs/>
          <w:sz w:val="24"/>
          <w:szCs w:val="24"/>
          <w:highlight w:val="none"/>
          <w:lang w:val="en-US" w:eastAsia="zh-CN"/>
        </w:rPr>
      </w:r>
      <w:r/>
    </w:p>
    <w:p>
      <w:pPr>
        <w:pStyle w:val="933"/>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七.付款方式：合同签订生效后,甲方支付合同总价款的5</w:t>
      </w:r>
      <w:r>
        <w:rPr>
          <w:rFonts w:hint="eastAsia" w:ascii="宋体" w:hAnsi="宋体" w:eastAsia="宋体" w:cs="宋体"/>
          <w:b/>
          <w:bCs/>
          <w:sz w:val="24"/>
          <w:szCs w:val="24"/>
          <w:highlight w:val="none"/>
          <w:lang w:val="en-US" w:eastAsia="zh-CN"/>
        </w:rPr>
        <w:t xml:space="preserve">0%作为项目预付款,项目验收合格后，甲方支付至合同总价款的100%。以上每次付款乙方均需按照甲方要求开具等额正规发票。</w:t>
      </w:r>
      <w:r>
        <w:rPr>
          <w:rFonts w:hint="eastAsia" w:ascii="宋体" w:hAnsi="宋体" w:eastAsia="宋体" w:cs="宋体"/>
          <w:b/>
          <w:bCs/>
          <w:sz w:val="24"/>
          <w:szCs w:val="24"/>
          <w:highlight w:val="none"/>
          <w:lang w:val="en-US" w:eastAsia="zh-CN"/>
        </w:rPr>
      </w:r>
      <w:r/>
    </w:p>
    <w:p>
      <w:pPr>
        <w:pStyle w:val="933"/>
        <w:ind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933"/>
        <w:ind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933"/>
        <w:ind w:firstLine="482"/>
        <w:spacing w:line="360" w:lineRule="auto"/>
        <w:rPr>
          <w:rFonts w:ascii="宋体" w:hAnsi="宋体" w:eastAsia="宋体" w:cs="宋体"/>
          <w:b/>
          <w:bCs/>
          <w:sz w:val="24"/>
          <w:szCs w:val="24"/>
          <w:highlight w:val="none"/>
          <w:lang w:val="en-US" w:eastAsia="zh-CN"/>
        </w:rPr>
      </w:pPr>
      <w:r>
        <w:rPr>
          <w:rFonts w:ascii="宋体" w:hAnsi="宋体" w:eastAsia="宋体" w:cs="宋体"/>
          <w:b/>
          <w:bCs/>
          <w:sz w:val="24"/>
          <w:szCs w:val="24"/>
          <w:highlight w:val="none"/>
          <w:lang w:val="en-US" w:eastAsia="zh-CN"/>
        </w:rPr>
      </w:r>
      <w:r/>
    </w:p>
    <w:p>
      <w:pPr>
        <w:pStyle w:val="941"/>
        <w:rPr>
          <w:rFonts w:hint="eastAsia"/>
          <w:lang w:val="en-US" w:eastAsia="zh-CN"/>
        </w:rPr>
      </w:pPr>
      <w:r>
        <w:rPr>
          <w:rFonts w:hint="eastAsia"/>
          <w:lang w:val="en-US" w:eastAsia="zh-CN"/>
        </w:rPr>
      </w:r>
      <w:r/>
    </w:p>
    <w:p>
      <w:pPr>
        <w:pStyle w:val="933"/>
        <w:rPr>
          <w:rFonts w:hint="eastAsia"/>
          <w:lang w:val="en-US" w:eastAsia="zh-CN"/>
        </w:rPr>
      </w:pPr>
      <w:r>
        <w:rPr>
          <w:rFonts w:hint="eastAsia"/>
          <w:lang w:val="en-US" w:eastAsia="zh-CN"/>
        </w:rPr>
      </w:r>
      <w:r/>
    </w:p>
    <w:p>
      <w:pPr>
        <w:pStyle w:val="933"/>
        <w:rPr>
          <w:rFonts w:hint="eastAsia"/>
          <w:lang w:val="en-US" w:eastAsia="zh-CN"/>
        </w:rPr>
      </w:pPr>
      <w:r>
        <w:rPr>
          <w:rFonts w:hint="eastAsia"/>
          <w:lang w:val="en-US" w:eastAsia="zh-CN"/>
        </w:rPr>
      </w:r>
      <w:r/>
    </w:p>
    <w:p>
      <w:pPr>
        <w:pStyle w:val="933"/>
        <w:rPr>
          <w:rFonts w:hint="eastAsia"/>
          <w:lang w:val="en-US" w:eastAsia="zh-CN"/>
        </w:rPr>
      </w:pPr>
      <w:r>
        <w:rPr>
          <w:rFonts w:hint="eastAsia"/>
          <w:lang w:val="en-US" w:eastAsia="zh-CN"/>
        </w:rPr>
      </w:r>
      <w:r/>
    </w:p>
    <w:p>
      <w:pPr>
        <w:pStyle w:val="933"/>
        <w:rPr>
          <w:rFonts w:hint="eastAsia"/>
          <w:lang w:val="en-US" w:eastAsia="zh-CN"/>
        </w:rPr>
      </w:pPr>
      <w:r>
        <w:rPr>
          <w:rFonts w:hint="eastAsia"/>
          <w:lang w:val="en-US" w:eastAsia="zh-CN"/>
        </w:rPr>
      </w:r>
      <w:r/>
    </w:p>
    <w:p>
      <w:pPr>
        <w:pStyle w:val="941"/>
        <w:rPr>
          <w:rFonts w:hint="eastAsia"/>
          <w:lang w:val="en-US" w:eastAsia="zh-CN"/>
        </w:rPr>
      </w:pPr>
      <w:r>
        <w:rPr>
          <w:rFonts w:hint="eastAsia"/>
          <w:lang w:val="en-US" w:eastAsia="zh-CN"/>
        </w:rPr>
      </w:r>
      <w:r/>
    </w:p>
    <w:p>
      <w:pPr>
        <w:pStyle w:val="933"/>
        <w:rPr>
          <w:rFonts w:hint="eastAsia"/>
          <w:sz w:val="24"/>
          <w:szCs w:val="24"/>
          <w:lang w:val="en-US" w:eastAsia="zh-CN"/>
        </w:rPr>
      </w:pPr>
      <w:r>
        <w:rPr>
          <w:rFonts w:hint="eastAsia"/>
          <w:sz w:val="24"/>
          <w:szCs w:val="24"/>
          <w:lang w:val="en-US" w:eastAsia="zh-CN"/>
        </w:rPr>
      </w:r>
      <w:r/>
    </w:p>
    <w:p>
      <w:pPr>
        <w:pStyle w:val="933"/>
        <w:rPr>
          <w:rFonts w:hint="eastAsia"/>
          <w:sz w:val="24"/>
          <w:szCs w:val="24"/>
          <w:lang w:val="en-US" w:eastAsia="zh-CN"/>
        </w:rPr>
      </w:pPr>
      <w:r>
        <w:rPr>
          <w:rFonts w:hint="eastAsia"/>
          <w:sz w:val="24"/>
          <w:szCs w:val="24"/>
          <w:lang w:val="en-US" w:eastAsia="zh-CN"/>
        </w:rPr>
      </w:r>
      <w:r/>
    </w:p>
    <w:p>
      <w:pPr>
        <w:pStyle w:val="933"/>
        <w:rPr>
          <w:sz w:val="24"/>
          <w:szCs w:val="24"/>
          <w:lang w:val="en-US" w:eastAsia="zh-CN"/>
        </w:rPr>
      </w:pPr>
      <w:r>
        <w:rPr>
          <w:rFonts w:hint="eastAsia"/>
          <w:sz w:val="24"/>
          <w:szCs w:val="24"/>
          <w:lang w:val="en-US" w:eastAsia="zh-CN"/>
        </w:rPr>
        <w:t xml:space="preserve">数字智能工厂平面图如下：</w:t>
      </w:r>
      <w:r>
        <w:rPr>
          <w:sz w:val="24"/>
          <w:szCs w:val="24"/>
          <w:lang w:val="en-US" w:eastAsia="zh-CN"/>
        </w:rPr>
      </w:r>
      <w:r/>
    </w:p>
    <w:p>
      <w:pPr>
        <w:pStyle w:val="946"/>
        <w:rPr>
          <w:rFonts w:hint="eastAsia"/>
          <w:lang w:val="en-US" w:eastAsia="zh-CN"/>
        </w:rPr>
      </w:pPr>
      <w:r>
        <w:rPr>
          <w:rFonts w:hint="eastAsia"/>
          <w:lang w:val="en-US" w:eastAsia="zh-CN"/>
        </w:rPr>
      </w:r>
      <w:r/>
    </w:p>
    <w:p>
      <w:pPr>
        <w:pStyle w:val="946"/>
        <w:rPr>
          <w:rFonts w:hint="eastAsia"/>
          <w:lang w:val="en-US" w:eastAsia="zh-CN"/>
        </w:rPr>
      </w:pPr>
      <w:r>
        <w:rPr>
          <w:rFonts w:hint="eastAsia"/>
          <w:lang w:val="en-US" w:eastAsia="zh-CN"/>
        </w:rPr>
      </w:r>
      <w:r/>
    </w:p>
    <w:p>
      <w:pPr>
        <w:pStyle w:val="946"/>
        <w:rPr>
          <w:rFonts w:hint="eastAsia"/>
          <w:lang w:val="en-US" w:eastAsia="zh-CN"/>
        </w:rPr>
      </w:pPr>
      <w:r>
        <mc:AlternateContent>
          <mc:Choice Requires="wpg">
            <w:drawing>
              <wp:inline xmlns:wp="http://schemas.openxmlformats.org/drawingml/2006/wordprocessingDrawing" distT="0" distB="0" distL="0" distR="0">
                <wp:extent cx="5916397" cy="3390722"/>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916397" cy="33907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5.9pt;height:267.0pt;mso-wrap-distance-left:0.0pt;mso-wrap-distance-top:0.0pt;mso-wrap-distance-right:0.0pt;mso-wrap-distance-bottom:0.0pt;" stroked="f">
                <v:path textboxrect="0,0,0,0"/>
                <v:imagedata r:id="rId13" o:title=""/>
              </v:shape>
            </w:pict>
          </mc:Fallback>
        </mc:AlternateContent>
      </w:r>
      <w:r>
        <w:rPr>
          <w:rFonts w:hint="eastAsia"/>
          <w:lang w:val="en-US" w:eastAsia="zh-CN"/>
        </w:rPr>
      </w:r>
      <w:r/>
    </w:p>
    <w:p>
      <w:pPr>
        <w:pStyle w:val="946"/>
        <w:ind w:left="0" w:firstLine="0"/>
        <w:rPr>
          <w:rFonts w:hint="eastAsia"/>
          <w:lang w:val="en-US" w:eastAsia="zh-CN"/>
        </w:rPr>
      </w:pPr>
      <w:r>
        <w:rPr>
          <w:rFonts w:hint="eastAsia"/>
          <w:lang w:val="en-US" w:eastAsia="zh-CN"/>
        </w:rPr>
      </w:r>
      <w:r/>
    </w:p>
    <w:p>
      <w:pPr>
        <w:pStyle w:val="933"/>
        <w:jc w:val="left"/>
        <w:tabs>
          <w:tab w:val="left" w:pos="441" w:leader="none"/>
        </w:tabs>
        <w:rPr>
          <w:rFonts w:hint="eastAsia"/>
          <w:b/>
          <w:bCs/>
          <w:sz w:val="22"/>
          <w:szCs w:val="28"/>
          <w:lang w:val="en-US" w:eastAsia="zh-CN"/>
        </w:rPr>
        <w:sectPr>
          <w:headerReference w:type="default" r:id="rId9"/>
          <w:footerReference w:type="default" r:id="rId11"/>
          <w:footnotePr/>
          <w:endnotePr/>
          <w:type w:val="nextPage"/>
          <w:pgSz w:w="11906" w:h="16838" w:orient="portrait"/>
          <w:pgMar w:top="1440" w:right="1440" w:bottom="1440" w:left="1287" w:header="851" w:footer="992" w:gutter="0"/>
          <w:cols w:num="1" w:sep="0" w:space="1701" w:equalWidth="1"/>
          <w:docGrid w:linePitch="360"/>
        </w:sectPr>
      </w:pPr>
      <w:r>
        <w:rPr>
          <w:rFonts w:hint="eastAsia"/>
          <w:lang w:val="en-US" w:eastAsia="zh-CN"/>
        </w:rPr>
        <w:tab/>
      </w:r>
      <w:r>
        <w:rPr>
          <w:rFonts w:hint="eastAsia"/>
          <w:b/>
          <w:bCs/>
          <w:sz w:val="22"/>
          <w:szCs w:val="28"/>
          <w:lang w:val="en-US" w:eastAsia="zh-CN"/>
        </w:rPr>
        <w:t xml:space="preserve">采购清单如下：</w:t>
      </w:r>
      <w:r>
        <w:rPr>
          <w:rFonts w:hint="eastAsia"/>
          <w:b/>
          <w:bCs/>
          <w:sz w:val="22"/>
          <w:szCs w:val="28"/>
          <w:lang w:val="en-US" w:eastAsia="zh-CN"/>
        </w:rPr>
      </w:r>
      <w:r/>
    </w:p>
    <w:tbl>
      <w:tblPr>
        <w:tblpPr w:horzAnchor="page" w:tblpX="1314" w:vertAnchor="text" w:tblpY="456" w:leftFromText="180" w:topFromText="0" w:rightFromText="180" w:bottomFromText="0"/>
        <w:tblW w:w="14553" w:type="dxa"/>
        <w:tblInd w:w="-108" w:type="dxa"/>
        <w:tblLayout w:type="fixed"/>
        <w:tblCellMar>
          <w:left w:w="108" w:type="dxa"/>
          <w:top w:w="0" w:type="dxa"/>
          <w:right w:w="108" w:type="dxa"/>
          <w:bottom w:w="0" w:type="dxa"/>
        </w:tblCellMar>
        <w:tblLook w:val="04A0" w:firstRow="1" w:lastRow="0" w:firstColumn="1" w:lastColumn="0" w:noHBand="0" w:noVBand="1"/>
      </w:tblPr>
      <w:tblGrid>
        <w:gridCol w:w="475"/>
        <w:gridCol w:w="1030"/>
        <w:gridCol w:w="680"/>
        <w:gridCol w:w="712"/>
        <w:gridCol w:w="1868"/>
        <w:gridCol w:w="8843"/>
        <w:gridCol w:w="945"/>
      </w:tblGrid>
      <w:tr>
        <w:trPr>
          <w:trHeight w:val="540"/>
        </w:trPr>
        <w:tc>
          <w:tcPr>
            <w:shd w:val="clear" w:color="000000" w:fill="ffffff"/>
            <w:tcBorders>
              <w:top w:val="single" w:color="000000" w:sz="8" w:space="0"/>
              <w:left w:val="single" w:color="000000" w:sz="8" w:space="0"/>
              <w:bottom w:val="single" w:color="000000" w:sz="4" w:space="0"/>
              <w:right w:val="single" w:color="000000" w:sz="4" w:space="0"/>
            </w:tcBorders>
            <w:tcW w:w="475" w:type="dxa"/>
            <w:vAlign w:val="center"/>
            <w:textDirection w:val="lrTb"/>
            <w:noWrap w:val="false"/>
          </w:tcPr>
          <w:p>
            <w:pPr>
              <w:pStyle w:val="933"/>
              <w:jc w:val="center"/>
              <w:widowControl/>
              <w:rPr>
                <w:rFonts w:hint="eastAsia" w:ascii="宋体" w:hAnsi="宋体" w:cs="宋体"/>
                <w:b/>
                <w:bCs/>
                <w:sz w:val="20"/>
                <w:szCs w:val="20"/>
                <w:highlight w:val="none"/>
              </w:rPr>
              <w:framePr w:vAnchor="text" w:hAnchor="page" w:x="1314" w:y="456"/>
            </w:pPr>
            <w:r>
              <w:rPr>
                <w:rFonts w:hint="eastAsia" w:ascii="宋体" w:hAnsi="宋体" w:cs="宋体"/>
                <w:b/>
                <w:bCs/>
                <w:sz w:val="20"/>
                <w:szCs w:val="20"/>
                <w:highlight w:val="none"/>
              </w:rPr>
              <w:t xml:space="preserve">序号</w:t>
            </w:r>
            <w:r>
              <w:rPr>
                <w:rFonts w:hint="eastAsia" w:ascii="宋体" w:hAnsi="宋体" w:cs="宋体"/>
                <w:b/>
                <w:bCs/>
                <w:sz w:val="20"/>
                <w:szCs w:val="20"/>
                <w:highlight w:val="none"/>
              </w:rPr>
            </w:r>
            <w:r/>
          </w:p>
        </w:tc>
        <w:tc>
          <w:tcPr>
            <w:shd w:val="clear" w:color="000000" w:fill="ffffff"/>
            <w:tcBorders>
              <w:top w:val="single" w:color="000000" w:sz="8" w:space="0"/>
              <w:left w:val="none" w:color="000000" w:sz="4" w:space="0"/>
              <w:bottom w:val="single" w:color="000000" w:sz="4" w:space="0"/>
              <w:right w:val="single" w:color="000000" w:sz="4" w:space="0"/>
            </w:tcBorders>
            <w:tcW w:w="1030" w:type="dxa"/>
            <w:vAlign w:val="center"/>
            <w:textDirection w:val="lrTb"/>
            <w:noWrap w:val="false"/>
          </w:tcPr>
          <w:p>
            <w:pPr>
              <w:pStyle w:val="933"/>
              <w:jc w:val="center"/>
              <w:widowControl/>
              <w:rPr>
                <w:rFonts w:hint="eastAsia" w:ascii="宋体" w:hAnsi="宋体" w:cs="宋体"/>
                <w:b/>
                <w:bCs/>
                <w:sz w:val="20"/>
                <w:szCs w:val="20"/>
                <w:highlight w:val="none"/>
              </w:rPr>
              <w:framePr w:vAnchor="text" w:hAnchor="page" w:x="1314" w:y="456"/>
            </w:pPr>
            <w:r>
              <w:rPr>
                <w:rFonts w:hint="eastAsia" w:ascii="宋体" w:hAnsi="宋体" w:cs="宋体"/>
                <w:b/>
                <w:bCs/>
                <w:sz w:val="20"/>
                <w:szCs w:val="20"/>
                <w:highlight w:val="none"/>
              </w:rPr>
              <w:t xml:space="preserve">设备名称</w:t>
            </w:r>
            <w:r>
              <w:rPr>
                <w:rFonts w:hint="eastAsia" w:ascii="宋体" w:hAnsi="宋体" w:cs="宋体"/>
                <w:b/>
                <w:bCs/>
                <w:sz w:val="20"/>
                <w:szCs w:val="20"/>
                <w:highlight w:val="none"/>
              </w:rPr>
            </w:r>
            <w:r/>
          </w:p>
        </w:tc>
        <w:tc>
          <w:tcPr>
            <w:shd w:val="clear" w:color="000000" w:fill="ffffff"/>
            <w:tcBorders>
              <w:top w:val="single" w:color="000000" w:sz="8" w:space="0"/>
              <w:left w:val="none" w:color="000000" w:sz="4" w:space="0"/>
              <w:bottom w:val="single" w:color="000000" w:sz="4" w:space="0"/>
              <w:right w:val="single" w:color="000000" w:sz="4" w:space="0"/>
            </w:tcBorders>
            <w:tcW w:w="680" w:type="dxa"/>
            <w:vAlign w:val="center"/>
            <w:textDirection w:val="lrTb"/>
            <w:noWrap w:val="false"/>
          </w:tcPr>
          <w:p>
            <w:pPr>
              <w:pStyle w:val="933"/>
              <w:jc w:val="center"/>
              <w:widowControl/>
              <w:rPr>
                <w:rFonts w:hint="eastAsia" w:ascii="宋体" w:hAnsi="宋体" w:cs="宋体"/>
                <w:b/>
                <w:bCs/>
                <w:sz w:val="20"/>
                <w:szCs w:val="20"/>
                <w:highlight w:val="none"/>
              </w:rPr>
              <w:framePr w:vAnchor="text" w:hAnchor="page" w:x="1314" w:y="456"/>
            </w:pPr>
            <w:r>
              <w:rPr>
                <w:rFonts w:hint="eastAsia" w:ascii="宋体" w:hAnsi="宋体" w:cs="宋体"/>
                <w:b/>
                <w:bCs/>
                <w:sz w:val="20"/>
                <w:szCs w:val="20"/>
                <w:highlight w:val="none"/>
              </w:rPr>
              <w:t xml:space="preserve">单位</w:t>
            </w:r>
            <w:r>
              <w:rPr>
                <w:rFonts w:hint="eastAsia" w:ascii="宋体" w:hAnsi="宋体" w:cs="宋体"/>
                <w:b/>
                <w:bCs/>
                <w:sz w:val="20"/>
                <w:szCs w:val="20"/>
                <w:highlight w:val="none"/>
              </w:rPr>
            </w:r>
            <w:r/>
          </w:p>
        </w:tc>
        <w:tc>
          <w:tcPr>
            <w:shd w:val="clear" w:color="000000" w:fill="ffffff"/>
            <w:tcBorders>
              <w:top w:val="single" w:color="000000" w:sz="8" w:space="0"/>
              <w:left w:val="none" w:color="000000" w:sz="4" w:space="0"/>
              <w:bottom w:val="single" w:color="000000" w:sz="4" w:space="0"/>
              <w:right w:val="single" w:color="000000" w:sz="4" w:space="0"/>
            </w:tcBorders>
            <w:tcW w:w="712" w:type="dxa"/>
            <w:vAlign w:val="center"/>
            <w:textDirection w:val="lrTb"/>
            <w:noWrap w:val="false"/>
          </w:tcPr>
          <w:p>
            <w:pPr>
              <w:pStyle w:val="933"/>
              <w:jc w:val="center"/>
              <w:widowControl/>
              <w:rPr>
                <w:rFonts w:hint="eastAsia" w:ascii="宋体" w:hAnsi="宋体" w:cs="宋体"/>
                <w:b/>
                <w:bCs/>
                <w:sz w:val="20"/>
                <w:szCs w:val="20"/>
                <w:highlight w:val="none"/>
              </w:rPr>
              <w:framePr w:vAnchor="text" w:hAnchor="page" w:x="1314" w:y="456"/>
            </w:pPr>
            <w:r>
              <w:rPr>
                <w:rFonts w:hint="eastAsia" w:ascii="宋体" w:hAnsi="宋体" w:cs="宋体"/>
                <w:b/>
                <w:bCs/>
                <w:sz w:val="20"/>
                <w:szCs w:val="20"/>
                <w:highlight w:val="none"/>
              </w:rPr>
              <w:t xml:space="preserve">数量</w:t>
            </w:r>
            <w:r>
              <w:rPr>
                <w:rFonts w:hint="eastAsia" w:ascii="宋体" w:hAnsi="宋体" w:cs="宋体"/>
                <w:b/>
                <w:bCs/>
                <w:sz w:val="20"/>
                <w:szCs w:val="20"/>
                <w:highlight w:val="none"/>
              </w:rPr>
            </w:r>
            <w:r/>
          </w:p>
        </w:tc>
        <w:tc>
          <w:tcPr>
            <w:shd w:val="clear" w:color="000000" w:fill="ffffff"/>
            <w:tcBorders>
              <w:top w:val="single" w:color="000000" w:sz="8" w:space="0"/>
              <w:left w:val="none" w:color="000000" w:sz="4" w:space="0"/>
              <w:bottom w:val="single" w:color="000000" w:sz="4" w:space="0"/>
              <w:right w:val="single" w:color="000000" w:sz="4" w:space="0"/>
            </w:tcBorders>
            <w:tcW w:w="1868" w:type="dxa"/>
            <w:vAlign w:val="center"/>
            <w:textDirection w:val="lrTb"/>
            <w:noWrap w:val="false"/>
          </w:tcPr>
          <w:p>
            <w:pPr>
              <w:pStyle w:val="933"/>
              <w:jc w:val="center"/>
              <w:widowControl/>
              <w:rPr>
                <w:rFonts w:hint="eastAsia" w:ascii="宋体" w:hAnsi="宋体" w:cs="宋体"/>
                <w:b/>
                <w:bCs/>
                <w:sz w:val="20"/>
                <w:szCs w:val="20"/>
                <w:highlight w:val="none"/>
              </w:rPr>
              <w:framePr w:vAnchor="text" w:hAnchor="page" w:x="1314" w:y="456"/>
            </w:pPr>
            <w:r>
              <w:rPr>
                <w:rFonts w:hint="eastAsia" w:ascii="宋体" w:hAnsi="宋体" w:cs="宋体"/>
                <w:b/>
                <w:bCs/>
                <w:sz w:val="20"/>
                <w:szCs w:val="20"/>
                <w:highlight w:val="none"/>
              </w:rPr>
              <w:t xml:space="preserve">基本功能描述</w:t>
            </w:r>
            <w:r>
              <w:rPr>
                <w:rFonts w:hint="eastAsia" w:ascii="宋体" w:hAnsi="宋体" w:cs="宋体"/>
                <w:b/>
                <w:bCs/>
                <w:sz w:val="20"/>
                <w:szCs w:val="20"/>
                <w:highlight w:val="none"/>
              </w:rPr>
            </w:r>
            <w:r/>
          </w:p>
        </w:tc>
        <w:tc>
          <w:tcPr>
            <w:shd w:val="clear" w:color="000000" w:fill="ffffff"/>
            <w:tcBorders>
              <w:top w:val="single" w:color="000000" w:sz="8" w:space="0"/>
              <w:left w:val="none" w:color="000000" w:sz="4" w:space="0"/>
              <w:bottom w:val="single" w:color="000000" w:sz="4" w:space="0"/>
              <w:right w:val="single" w:color="000000" w:sz="4" w:space="0"/>
            </w:tcBorders>
            <w:tcW w:w="8843" w:type="dxa"/>
            <w:vAlign w:val="center"/>
            <w:textDirection w:val="lrTb"/>
            <w:noWrap w:val="false"/>
          </w:tcPr>
          <w:p>
            <w:pPr>
              <w:pStyle w:val="933"/>
              <w:jc w:val="center"/>
              <w:widowControl/>
              <w:rPr>
                <w:rFonts w:hint="eastAsia" w:ascii="宋体" w:hAnsi="宋体" w:cs="宋体"/>
                <w:b/>
                <w:bCs/>
                <w:sz w:val="20"/>
                <w:szCs w:val="20"/>
                <w:highlight w:val="none"/>
              </w:rPr>
              <w:framePr w:vAnchor="text" w:hAnchor="page" w:x="1314" w:y="456"/>
            </w:pPr>
            <w:r>
              <w:rPr>
                <w:rFonts w:hint="eastAsia" w:ascii="宋体" w:hAnsi="宋体" w:cs="宋体"/>
                <w:b/>
                <w:bCs/>
                <w:sz w:val="20"/>
                <w:szCs w:val="20"/>
                <w:highlight w:val="none"/>
              </w:rPr>
              <w:t xml:space="preserve">性能要求</w:t>
            </w:r>
            <w:r>
              <w:rPr>
                <w:rFonts w:hint="eastAsia" w:ascii="宋体" w:hAnsi="宋体" w:cs="宋体"/>
                <w:b/>
                <w:bCs/>
                <w:sz w:val="20"/>
                <w:szCs w:val="20"/>
                <w:highlight w:val="none"/>
              </w:rPr>
            </w:r>
            <w:r/>
          </w:p>
        </w:tc>
        <w:tc>
          <w:tcPr>
            <w:shd w:val="clear" w:color="000000" w:fill="ffffff"/>
            <w:tcBorders>
              <w:top w:val="single" w:color="000000" w:sz="8" w:space="0"/>
              <w:left w:val="none" w:color="000000" w:sz="4" w:space="0"/>
              <w:bottom w:val="single" w:color="000000" w:sz="4" w:space="0"/>
              <w:right w:val="single" w:color="000000" w:sz="4" w:space="0"/>
            </w:tcBorders>
            <w:tcW w:w="945" w:type="dxa"/>
            <w:vAlign w:val="center"/>
            <w:textDirection w:val="lrTb"/>
            <w:noWrap w:val="false"/>
          </w:tcPr>
          <w:p>
            <w:pPr>
              <w:pStyle w:val="933"/>
              <w:jc w:val="center"/>
              <w:widowControl/>
              <w:rPr>
                <w:rFonts w:ascii="宋体" w:hAnsi="宋体" w:eastAsia="宋体" w:cs="宋体"/>
                <w:b/>
                <w:bCs/>
                <w:sz w:val="20"/>
                <w:szCs w:val="20"/>
                <w:highlight w:val="none"/>
                <w:lang w:val="en-US" w:eastAsia="zh-CN"/>
              </w:rPr>
              <w:framePr w:vAnchor="text" w:hAnchor="page" w:x="1314" w:y="456"/>
            </w:pPr>
            <w:r>
              <w:rPr>
                <w:rFonts w:hint="eastAsia" w:ascii="宋体" w:hAnsi="宋体" w:cs="宋体"/>
                <w:b/>
                <w:bCs/>
                <w:sz w:val="20"/>
                <w:szCs w:val="20"/>
                <w:highlight w:val="none"/>
                <w:lang w:val="en-US" w:eastAsia="zh-CN"/>
              </w:rPr>
              <w:t xml:space="preserve">备注</w:t>
            </w:r>
            <w:r>
              <w:rPr>
                <w:rFonts w:ascii="宋体" w:hAnsi="宋体" w:eastAsia="宋体" w:cs="宋体"/>
                <w:b/>
                <w:bCs/>
                <w:sz w:val="20"/>
                <w:szCs w:val="20"/>
                <w:highlight w:val="none"/>
                <w:lang w:val="en-US" w:eastAsia="zh-CN"/>
              </w:rPr>
            </w:r>
            <w:r/>
          </w:p>
        </w:tc>
      </w:tr>
      <w:tr>
        <w:trPr>
          <w:trHeight w:val="460"/>
        </w:trPr>
        <w:tc>
          <w:tcPr>
            <w:shd w:val="clear" w:color="000000" w:fill="ffffff"/>
            <w:tcBorders>
              <w:top w:val="none" w:color="000000" w:sz="4" w:space="0"/>
              <w:left w:val="single" w:color="000000" w:sz="8" w:space="0"/>
              <w:bottom w:val="single" w:color="000000" w:sz="4" w:space="0"/>
              <w:right w:val="single" w:color="000000" w:sz="4" w:space="0"/>
            </w:tcBorders>
            <w:tcW w:w="475" w:type="dxa"/>
            <w:vAlign w:val="center"/>
            <w:textDirection w:val="lrTb"/>
            <w:noWrap w:val="false"/>
          </w:tcPr>
          <w:p>
            <w:pPr>
              <w:pStyle w:val="933"/>
              <w:jc w:val="center"/>
              <w:widowControl/>
              <w:rPr>
                <w:rFonts w:hint="eastAsia" w:ascii="宋体" w:hAnsi="宋体" w:eastAsia="宋体" w:cs="宋体"/>
                <w:sz w:val="20"/>
                <w:szCs w:val="20"/>
                <w:highlight w:val="none"/>
                <w:lang w:eastAsia="zh-CN"/>
              </w:rPr>
              <w:framePr w:vAnchor="text" w:hAnchor="page" w:x="1314" w:y="456"/>
            </w:pPr>
            <w:r>
              <w:rPr>
                <w:rFonts w:hint="eastAsia" w:ascii="宋体" w:hAnsi="宋体" w:cs="宋体"/>
                <w:sz w:val="20"/>
                <w:szCs w:val="20"/>
                <w:highlight w:val="none"/>
                <w:lang w:val="en-US" w:eastAsia="zh-CN"/>
              </w:rPr>
              <w:t xml:space="preserve">1</w:t>
            </w:r>
            <w:r>
              <w:rPr>
                <w:rFonts w:hint="eastAsia" w:ascii="宋体" w:hAnsi="宋体" w:eastAsia="宋体" w:cs="宋体"/>
                <w:sz w:val="20"/>
                <w:szCs w:val="20"/>
                <w:highlight w:val="none"/>
                <w:lang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1030" w:type="dxa"/>
            <w:vAlign w:val="center"/>
            <w:textDirection w:val="lrTb"/>
            <w:noWrap w:val="false"/>
          </w:tcPr>
          <w:p>
            <w:pPr>
              <w:pStyle w:val="933"/>
              <w:jc w:val="center"/>
              <w:widowControl/>
              <w:rPr>
                <w:rFonts w:hint="eastAsia" w:ascii="宋体" w:hAnsi="宋体" w:cs="宋体"/>
                <w:sz w:val="20"/>
                <w:szCs w:val="20"/>
                <w:highlight w:val="none"/>
              </w:rPr>
              <w:framePr w:vAnchor="text" w:hAnchor="page" w:x="1314" w:y="456"/>
            </w:pPr>
            <w:r>
              <w:rPr>
                <w:rFonts w:hint="eastAsia" w:ascii="宋体" w:hAnsi="宋体" w:cs="宋体"/>
                <w:color w:val="000000"/>
                <w:szCs w:val="21"/>
                <w:highlight w:val="none"/>
                <w:lang w:bidi="ar"/>
              </w:rPr>
              <w:t xml:space="preserve">数字孪生智能工厂集成及管理系统</w:t>
            </w:r>
            <w:r>
              <w:rPr>
                <w:rFonts w:hint="eastAsia" w:ascii="宋体" w:hAnsi="宋体" w:cs="宋体"/>
                <w:sz w:val="20"/>
                <w:szCs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680" w:type="dxa"/>
            <w:vAlign w:val="center"/>
            <w:textDirection w:val="lrTb"/>
            <w:noWrap w:val="false"/>
          </w:tcPr>
          <w:p>
            <w:pPr>
              <w:pStyle w:val="933"/>
              <w:jc w:val="center"/>
              <w:widowControl/>
              <w:rPr>
                <w:rFonts w:hint="eastAsia" w:ascii="宋体" w:hAnsi="宋体" w:eastAsia="宋体" w:cs="宋体"/>
                <w:sz w:val="20"/>
                <w:szCs w:val="20"/>
                <w:highlight w:val="none"/>
                <w:lang w:val="en-US" w:eastAsia="zh-CN"/>
              </w:rPr>
              <w:framePr w:vAnchor="text" w:hAnchor="page" w:x="1314" w:y="456"/>
            </w:pPr>
            <w:r>
              <w:rPr>
                <w:rFonts w:hint="eastAsia" w:ascii="宋体" w:hAnsi="宋体" w:cs="宋体"/>
                <w:sz w:val="20"/>
                <w:szCs w:val="20"/>
                <w:highlight w:val="none"/>
                <w:lang w:val="en-US" w:eastAsia="zh-CN"/>
              </w:rPr>
              <w:t xml:space="preserve">套</w:t>
            </w:r>
            <w:r>
              <w:rPr>
                <w:rFonts w:hint="eastAsia" w:ascii="宋体" w:hAnsi="宋体" w:eastAsia="宋体" w:cs="宋体"/>
                <w:sz w:val="20"/>
                <w:szCs w:val="20"/>
                <w:highlight w:val="none"/>
                <w:lang w:val="en-US"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712" w:type="dxa"/>
            <w:vAlign w:val="center"/>
            <w:textDirection w:val="lrTb"/>
            <w:noWrap w:val="false"/>
          </w:tcPr>
          <w:p>
            <w:pPr>
              <w:pStyle w:val="933"/>
              <w:jc w:val="center"/>
              <w:widowControl/>
              <w:rPr>
                <w:rFonts w:hint="eastAsia" w:ascii="宋体" w:hAnsi="宋体" w:eastAsia="宋体" w:cs="宋体"/>
                <w:sz w:val="20"/>
                <w:szCs w:val="20"/>
                <w:highlight w:val="none"/>
                <w:lang w:val="en-US" w:eastAsia="zh-CN"/>
              </w:rPr>
              <w:framePr w:vAnchor="text" w:hAnchor="page" w:x="1314" w:y="456"/>
            </w:pPr>
            <w:r>
              <w:rPr>
                <w:rFonts w:hint="eastAsia" w:ascii="宋体" w:hAnsi="宋体" w:cs="宋体"/>
                <w:sz w:val="20"/>
                <w:szCs w:val="20"/>
                <w:highlight w:val="none"/>
                <w:lang w:val="en-US" w:eastAsia="zh-CN"/>
              </w:rPr>
              <w:t xml:space="preserve">1</w:t>
            </w:r>
            <w:r>
              <w:rPr>
                <w:rFonts w:hint="eastAsia" w:ascii="宋体" w:hAnsi="宋体" w:eastAsia="宋体" w:cs="宋体"/>
                <w:sz w:val="20"/>
                <w:szCs w:val="20"/>
                <w:highlight w:val="none"/>
                <w:lang w:val="en-US"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1868" w:type="dxa"/>
            <w:vAlign w:val="center"/>
            <w:textDirection w:val="lrTb"/>
            <w:noWrap w:val="false"/>
          </w:tcPr>
          <w:p>
            <w:pPr>
              <w:pStyle w:val="933"/>
              <w:jc w:val="left"/>
              <w:widowControl/>
              <w:rPr>
                <w:rFonts w:hint="eastAsia" w:ascii="宋体" w:hAnsi="宋体" w:eastAsia="宋体" w:cs="宋体"/>
                <w:sz w:val="20"/>
                <w:szCs w:val="20"/>
                <w:highlight w:val="none"/>
                <w:lang w:eastAsia="zh-CN"/>
              </w:rPr>
              <w:framePr w:vAnchor="text" w:hAnchor="page" w:x="1314" w:y="456"/>
            </w:pPr>
            <w:r>
              <w:rPr>
                <w:rFonts w:hint="eastAsia" w:ascii="宋体" w:hAnsi="宋体" w:cs="宋体"/>
                <w:color w:val="000000"/>
                <w:sz w:val="20"/>
                <w:szCs w:val="20"/>
                <w:highlight w:val="none"/>
                <w:lang w:bidi="ar"/>
              </w:rPr>
              <w:t xml:space="preserve">智能工厂虚拟仿真互动系统-硬件部分</w:t>
            </w:r>
            <w:r>
              <w:rPr>
                <w:rFonts w:hint="eastAsia" w:ascii="宋体" w:hAnsi="宋体" w:cs="宋体"/>
                <w:color w:val="000000"/>
                <w:sz w:val="20"/>
                <w:szCs w:val="20"/>
                <w:highlight w:val="none"/>
                <w:lang w:eastAsia="zh-CN" w:bidi="ar"/>
              </w:rPr>
              <w:t xml:space="preserve">，</w:t>
            </w:r>
            <w:r>
              <w:rPr>
                <w:rFonts w:hint="eastAsia" w:ascii="宋体" w:hAnsi="宋体" w:cs="宋体"/>
                <w:i w:val="0"/>
                <w:iCs w:val="0"/>
                <w:color w:val="000000"/>
                <w:sz w:val="21"/>
                <w:szCs w:val="21"/>
                <w:highlight w:val="none"/>
                <w:u w:val="none"/>
                <w:lang w:val="en-US" w:eastAsia="zh-CN" w:bidi="ar"/>
              </w:rPr>
              <w:t xml:space="preserve">包括</w:t>
            </w:r>
            <w:r>
              <w:rPr>
                <w:rFonts w:hint="eastAsia" w:ascii="宋体" w:hAnsi="宋体" w:eastAsia="宋体" w:cs="宋体"/>
                <w:i w:val="0"/>
                <w:iCs w:val="0"/>
                <w:color w:val="000000"/>
                <w:sz w:val="21"/>
                <w:szCs w:val="21"/>
                <w:highlight w:val="none"/>
                <w:u w:val="none"/>
                <w:lang w:val="en-US" w:eastAsia="zh-CN" w:bidi="ar"/>
              </w:rPr>
              <w:t xml:space="preserve">数字孪生智能工厂集成及管理平台</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虚拟现实交互设备</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虚拟现实控制平台</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数据展示终端</w:t>
            </w:r>
            <w:r>
              <w:rPr>
                <w:rFonts w:hint="eastAsia" w:ascii="宋体" w:hAnsi="宋体" w:cs="宋体"/>
                <w:i w:val="0"/>
                <w:iCs w:val="0"/>
                <w:color w:val="000000"/>
                <w:sz w:val="21"/>
                <w:szCs w:val="21"/>
                <w:highlight w:val="none"/>
                <w:u w:val="none"/>
                <w:lang w:val="en-US" w:eastAsia="zh-CN" w:bidi="ar"/>
              </w:rPr>
              <w:t xml:space="preserve">等。</w:t>
            </w:r>
            <w:r>
              <w:rPr>
                <w:rFonts w:hint="eastAsia" w:ascii="宋体" w:hAnsi="宋体" w:eastAsia="宋体" w:cs="宋体"/>
                <w:sz w:val="20"/>
                <w:szCs w:val="20"/>
                <w:highlight w:val="none"/>
                <w:lang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8843" w:type="dxa"/>
            <w:vAlign w:val="center"/>
            <w:textDirection w:val="lrTb"/>
            <w:noWrap w:val="false"/>
          </w:tcPr>
          <w:p>
            <w:pPr>
              <w:pStyle w:val="933"/>
              <w:rPr>
                <w:rFonts w:hint="eastAsia" w:ascii="宋体" w:hAnsi="宋体" w:cs="宋体"/>
                <w:szCs w:val="21"/>
                <w:highlight w:val="none"/>
              </w:rPr>
              <w:framePr w:vAnchor="text" w:hAnchor="page" w:x="1314" w:y="456"/>
            </w:pPr>
            <w:r>
              <w:rPr>
                <w:rFonts w:hint="eastAsia" w:ascii="宋体" w:hAnsi="宋体" w:cs="宋体"/>
                <w:szCs w:val="21"/>
                <w:highlight w:val="none"/>
              </w:rPr>
              <w:t xml:space="preserve">数字孪生智能工厂系统集成及管理平台</w:t>
            </w:r>
            <w:r>
              <w:rPr>
                <w:rFonts w:hint="eastAsia" w:ascii="宋体" w:hAnsi="宋体" w:cs="宋体"/>
                <w:szCs w:val="21"/>
                <w:highlight w:val="none"/>
              </w:rPr>
            </w:r>
            <w:r/>
          </w:p>
          <w:p>
            <w:pPr>
              <w:pStyle w:val="933"/>
              <w:rPr>
                <w:rFonts w:hint="eastAsia" w:ascii="宋体" w:hAnsi="宋体" w:cs="宋体"/>
                <w:szCs w:val="21"/>
                <w:highlight w:val="none"/>
              </w:rPr>
              <w:framePr w:vAnchor="text" w:hAnchor="page" w:x="1314" w:y="456"/>
            </w:pPr>
            <w:r>
              <w:rPr>
                <w:rFonts w:hint="eastAsia" w:ascii="宋体" w:hAnsi="宋体" w:cs="宋体"/>
                <w:szCs w:val="21"/>
                <w:highlight w:val="none"/>
              </w:rPr>
              <w:t xml:space="preserve">1、硬件平台建设升级</w:t>
            </w:r>
            <w:r>
              <w:rPr>
                <w:rFonts w:hint="eastAsia" w:ascii="宋体" w:hAnsi="宋体" w:cs="宋体"/>
                <w:szCs w:val="21"/>
                <w:highlight w:val="none"/>
              </w:rPr>
            </w:r>
            <w:r/>
          </w:p>
          <w:p>
            <w:pPr>
              <w:pStyle w:val="933"/>
              <w:ind w:left="210"/>
              <w:rPr>
                <w:rFonts w:hint="eastAsia" w:ascii="宋体" w:hAnsi="宋体" w:cs="宋体"/>
                <w:szCs w:val="21"/>
                <w:highlight w:val="none"/>
              </w:rPr>
              <w:framePr w:vAnchor="text" w:hAnchor="page" w:x="1314" w:y="456"/>
            </w:pPr>
            <w:r>
              <w:rPr>
                <w:rFonts w:hint="eastAsia" w:ascii="宋体" w:hAnsi="宋体" w:cs="宋体"/>
                <w:szCs w:val="21"/>
                <w:highlight w:val="none"/>
              </w:rPr>
              <w:t xml:space="preserve">1)微型工厂产线硬件：保留并优化现有机器人数字化书签产线的核心设备，包括工业机器人、自动化装配单元、物料传输系统等，增加4G/边缘计算网关，实现设备上云。</w:t>
            </w:r>
            <w:r>
              <w:rPr>
                <w:rFonts w:hint="eastAsia" w:ascii="宋体" w:hAnsi="宋体" w:cs="宋体"/>
                <w:szCs w:val="21"/>
                <w:highlight w:val="none"/>
              </w:rPr>
            </w:r>
            <w:r/>
          </w:p>
          <w:p>
            <w:pPr>
              <w:pStyle w:val="933"/>
              <w:ind w:left="210"/>
              <w:rPr>
                <w:rFonts w:hint="eastAsia" w:ascii="宋体" w:hAnsi="宋体" w:cs="宋体"/>
                <w:szCs w:val="21"/>
                <w:highlight w:val="none"/>
              </w:rPr>
              <w:framePr w:vAnchor="text" w:hAnchor="page" w:x="1314" w:y="456"/>
            </w:pPr>
            <w:r>
              <w:rPr>
                <w:rFonts w:hint="eastAsia" w:ascii="宋体" w:hAnsi="宋体" w:cs="宋体"/>
                <w:szCs w:val="21"/>
                <w:highlight w:val="none"/>
              </w:rPr>
              <w:t xml:space="preserve">2)虚实孪生设备：部署高性能计算服务器与VR/AR设备，用于构建产线的虚拟模型，实现物理产线与虚拟模型的实时同步与互动。</w:t>
            </w:r>
            <w:r>
              <w:rPr>
                <w:rFonts w:hint="eastAsia" w:ascii="宋体" w:hAnsi="宋体" w:cs="宋体"/>
                <w:szCs w:val="21"/>
                <w:highlight w:val="none"/>
              </w:rPr>
            </w:r>
            <w:r/>
          </w:p>
          <w:p>
            <w:pPr>
              <w:pStyle w:val="933"/>
              <w:ind w:left="210"/>
              <w:rPr>
                <w:rFonts w:hint="eastAsia" w:ascii="宋体" w:hAnsi="宋体" w:cs="宋体"/>
                <w:szCs w:val="21"/>
                <w:highlight w:val="none"/>
              </w:rPr>
              <w:framePr w:vAnchor="text" w:hAnchor="page" w:x="1314" w:y="456"/>
            </w:pPr>
            <w:r>
              <w:rPr>
                <w:rFonts w:hint="eastAsia" w:ascii="宋体" w:hAnsi="宋体" w:cs="宋体"/>
                <w:szCs w:val="21"/>
                <w:highlight w:val="none"/>
              </w:rPr>
              <w:t xml:space="preserve">3)数据采集硬件：增加二自由度摄像头及相关支架附件，实现远程图像视频采集。</w:t>
            </w:r>
            <w:r>
              <w:rPr>
                <w:rFonts w:hint="eastAsia" w:ascii="宋体" w:hAnsi="宋体" w:cs="宋体"/>
                <w:szCs w:val="21"/>
                <w:highlight w:val="none"/>
              </w:rPr>
            </w:r>
            <w:r/>
          </w:p>
          <w:p>
            <w:pPr>
              <w:pStyle w:val="933"/>
              <w:ind w:left="210"/>
              <w:rPr>
                <w:rFonts w:hint="eastAsia" w:ascii="宋体" w:hAnsi="宋体" w:cs="宋体"/>
                <w:szCs w:val="21"/>
                <w:highlight w:val="none"/>
              </w:rPr>
              <w:framePr w:vAnchor="text" w:hAnchor="page" w:x="1314" w:y="456"/>
            </w:pPr>
            <w:r>
              <w:rPr>
                <w:rFonts w:hint="eastAsia" w:ascii="宋体" w:hAnsi="宋体" w:cs="宋体"/>
                <w:szCs w:val="21"/>
                <w:highlight w:val="none"/>
              </w:rPr>
              <w:t xml:space="preserve">4)远程管理设备：配置云服务器与远程监控终端，支持师生通过网络远程访问与管理产线。</w:t>
            </w:r>
            <w:r>
              <w:rPr>
                <w:rFonts w:hint="eastAsia" w:ascii="宋体" w:hAnsi="宋体" w:cs="宋体"/>
                <w:szCs w:val="21"/>
                <w:highlight w:val="none"/>
              </w:rPr>
            </w:r>
            <w:r/>
          </w:p>
          <w:p>
            <w:pPr>
              <w:pStyle w:val="933"/>
              <w:rPr>
                <w:rFonts w:hint="eastAsia" w:ascii="宋体" w:hAnsi="宋体" w:cs="宋体"/>
                <w:szCs w:val="21"/>
                <w:highlight w:val="none"/>
              </w:rPr>
              <w:framePr w:vAnchor="text" w:hAnchor="page" w:x="1314" w:y="456"/>
            </w:pPr>
            <w:r>
              <w:rPr>
                <w:rFonts w:hint="eastAsia" w:ascii="宋体" w:hAnsi="宋体" w:cs="宋体"/>
                <w:szCs w:val="21"/>
                <w:highlight w:val="none"/>
              </w:rPr>
              <w:t xml:space="preserve">2、软件平台搭建</w:t>
            </w:r>
            <w:r>
              <w:rPr>
                <w:rFonts w:hint="eastAsia" w:ascii="宋体" w:hAnsi="宋体" w:cs="宋体"/>
                <w:szCs w:val="21"/>
                <w:highlight w:val="none"/>
              </w:rPr>
            </w:r>
            <w:r/>
          </w:p>
          <w:p>
            <w:pPr>
              <w:pStyle w:val="933"/>
              <w:ind w:left="210"/>
              <w:rPr>
                <w:rFonts w:hint="eastAsia" w:ascii="宋体" w:hAnsi="宋体" w:cs="宋体"/>
                <w:szCs w:val="21"/>
                <w:highlight w:val="none"/>
              </w:rPr>
              <w:framePr w:vAnchor="text" w:hAnchor="page" w:x="1314" w:y="456"/>
            </w:pPr>
            <w:r>
              <w:rPr>
                <w:rFonts w:hint="eastAsia" w:ascii="宋体" w:hAnsi="宋体" w:cs="宋体"/>
                <w:szCs w:val="21"/>
                <w:highlight w:val="none"/>
              </w:rPr>
              <w:t xml:space="preserve">1)数字孪生仿真系统：开发基于Unity的3D仿真软件，构建产线的虚拟环境，支持用户通过VR/AR设备进行沉浸式操作与体验。</w:t>
            </w:r>
            <w:r>
              <w:rPr>
                <w:rFonts w:hint="eastAsia" w:ascii="宋体" w:hAnsi="宋体" w:cs="宋体"/>
                <w:szCs w:val="21"/>
                <w:highlight w:val="none"/>
              </w:rPr>
            </w:r>
            <w:r/>
          </w:p>
          <w:p>
            <w:pPr>
              <w:pStyle w:val="933"/>
              <w:ind w:left="210"/>
              <w:rPr>
                <w:rFonts w:hint="eastAsia" w:ascii="宋体" w:hAnsi="宋体" w:cs="宋体"/>
                <w:szCs w:val="21"/>
                <w:highlight w:val="none"/>
              </w:rPr>
              <w:framePr w:vAnchor="text" w:hAnchor="page" w:x="1314" w:y="456"/>
            </w:pPr>
            <w:r>
              <w:rPr>
                <w:rFonts w:hint="eastAsia" w:ascii="宋体" w:hAnsi="宋体" w:cs="宋体"/>
                <w:szCs w:val="21"/>
                <w:highlight w:val="none"/>
              </w:rPr>
              <w:t xml:space="preserve">2)MES系统集成：集成现有的MES系统软件，实现生产计划管理、物料跟踪、质量控制、设备维护等功能的数字化集成，与产线控制系统无缝对接。</w:t>
            </w:r>
            <w:r>
              <w:rPr>
                <w:rFonts w:hint="eastAsia" w:ascii="宋体" w:hAnsi="宋体" w:cs="宋体"/>
                <w:szCs w:val="21"/>
                <w:highlight w:val="none"/>
              </w:rPr>
            </w:r>
            <w:r/>
          </w:p>
          <w:p>
            <w:pPr>
              <w:pStyle w:val="933"/>
              <w:ind w:left="210"/>
              <w:rPr>
                <w:rFonts w:hint="eastAsia" w:ascii="宋体" w:hAnsi="宋体" w:cs="宋体"/>
                <w:szCs w:val="21"/>
                <w:highlight w:val="none"/>
              </w:rPr>
              <w:framePr w:vAnchor="text" w:hAnchor="page" w:x="1314" w:y="456"/>
            </w:pPr>
            <w:r>
              <w:rPr>
                <w:rFonts w:hint="eastAsia" w:ascii="宋体" w:hAnsi="宋体" w:cs="宋体"/>
                <w:szCs w:val="21"/>
                <w:highlight w:val="none"/>
              </w:rPr>
              <w:t xml:space="preserve">3)工业互联网平台：构建基于云的数据采集与分析平台，支持对产线数据的实时采集、存储、分析与可视化展示，为远程监控与管理提供数据支持。</w:t>
            </w:r>
            <w:r>
              <w:rPr>
                <w:rFonts w:hint="eastAsia" w:ascii="宋体" w:hAnsi="宋体" w:cs="宋体"/>
                <w:szCs w:val="21"/>
                <w:highlight w:val="none"/>
              </w:rPr>
            </w:r>
            <w:r/>
          </w:p>
          <w:p>
            <w:pPr>
              <w:pStyle w:val="933"/>
              <w:ind w:left="210"/>
              <w:rPr>
                <w:rFonts w:hint="eastAsia" w:ascii="宋体" w:hAnsi="宋体" w:cs="宋体"/>
                <w:szCs w:val="21"/>
                <w:highlight w:val="none"/>
              </w:rPr>
              <w:framePr w:vAnchor="text" w:hAnchor="page" w:x="1314" w:y="456"/>
            </w:pPr>
            <w:r>
              <w:rPr>
                <w:rFonts w:hint="eastAsia" w:ascii="宋体" w:hAnsi="宋体" w:cs="宋体"/>
                <w:szCs w:val="21"/>
                <w:highlight w:val="none"/>
              </w:rPr>
              <w:t xml:space="preserve">4)远程监控与管理系统：开发远程监控与管理界面，支持师生通过网页或APP远程查看产线运行状态、接收报警信息、调整生产参数等。</w:t>
            </w:r>
            <w:r>
              <w:rPr>
                <w:rFonts w:hint="eastAsia" w:ascii="宋体" w:hAnsi="宋体" w:cs="宋体"/>
                <w:szCs w:val="21"/>
                <w:highlight w:val="none"/>
              </w:rPr>
            </w:r>
            <w:r/>
          </w:p>
          <w:p>
            <w:pPr>
              <w:pStyle w:val="933"/>
              <w:rPr>
                <w:rFonts w:hint="eastAsia" w:ascii="宋体" w:hAnsi="宋体" w:cs="宋体"/>
                <w:szCs w:val="21"/>
                <w:highlight w:val="none"/>
              </w:rPr>
              <w:framePr w:vAnchor="text" w:hAnchor="page" w:x="1314" w:y="456"/>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仿真实训系统</w:t>
            </w:r>
            <w:r>
              <w:rPr>
                <w:rFonts w:hint="eastAsia" w:ascii="宋体" w:hAnsi="宋体" w:cs="宋体"/>
                <w:szCs w:val="21"/>
                <w:highlight w:val="none"/>
              </w:rPr>
            </w:r>
            <w:r/>
          </w:p>
          <w:p>
            <w:pPr>
              <w:pStyle w:val="970"/>
              <w:numPr>
                <w:ilvl w:val="0"/>
                <w:numId w:val="0"/>
              </w:numPr>
              <w:ind w:firstLine="420"/>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仿真实训系统须具备存档（导出）与读档（导入）功能，支持随时保存、读取，根据保存进度，随时继续实训或重新实训；</w:t>
            </w:r>
            <w:r>
              <w:rPr>
                <w:rFonts w:hint="eastAsia" w:ascii="宋体" w:hAnsi="宋体" w:eastAsia="宋体" w:cs="宋体"/>
                <w:color w:val="000000"/>
                <w:sz w:val="21"/>
                <w:szCs w:val="21"/>
                <w:highlight w:val="none"/>
                <w:lang w:val="en-US" w:eastAsia="zh-CN" w:bidi="ar-SA"/>
              </w:rPr>
            </w:r>
            <w:r/>
          </w:p>
          <w:p>
            <w:pPr>
              <w:pStyle w:val="970"/>
              <w:numPr>
                <w:ilvl w:val="0"/>
                <w:numId w:val="0"/>
              </w:numPr>
              <w:ind w:firstLine="210"/>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1）仿真工作台须支持图形化形式存放和布局虚拟套件；支持添加连线图，方便教学；</w:t>
            </w:r>
            <w:r>
              <w:rPr>
                <w:rFonts w:hint="eastAsia" w:ascii="宋体" w:hAnsi="宋体" w:eastAsia="宋体" w:cs="宋体"/>
                <w:color w:val="000000"/>
                <w:sz w:val="21"/>
                <w:szCs w:val="21"/>
                <w:highlight w:val="none"/>
                <w:lang w:val="en-US" w:eastAsia="zh-CN" w:bidi="ar-SA"/>
              </w:rPr>
            </w:r>
            <w:r/>
          </w:p>
          <w:p>
            <w:pPr>
              <w:pStyle w:val="970"/>
              <w:numPr>
                <w:ilvl w:val="0"/>
                <w:numId w:val="0"/>
              </w:numPr>
              <w:ind w:firstLine="210"/>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2）▲仿真实训系统操作软件需具备检测功能，可以关闭开启实时验证连线错误；</w:t>
            </w:r>
            <w:r>
              <w:rPr>
                <w:rFonts w:hint="eastAsia" w:ascii="宋体" w:hAnsi="宋体" w:eastAsia="宋体" w:cs="宋体"/>
                <w:b/>
                <w:bCs/>
                <w:color w:val="000000"/>
                <w:sz w:val="21"/>
                <w:szCs w:val="21"/>
                <w:highlight w:val="none"/>
                <w:lang w:val="en-US" w:eastAsia="zh-CN" w:bidi="ar-SA"/>
              </w:rPr>
              <w:t xml:space="preserve">（提供现场操作演示）</w:t>
            </w:r>
            <w:r>
              <w:rPr>
                <w:rFonts w:hint="eastAsia" w:ascii="宋体" w:hAnsi="宋体" w:eastAsia="宋体" w:cs="宋体"/>
                <w:color w:val="000000"/>
                <w:sz w:val="21"/>
                <w:szCs w:val="21"/>
                <w:highlight w:val="none"/>
                <w:lang w:val="en-US" w:eastAsia="zh-CN" w:bidi="ar-SA"/>
              </w:rPr>
            </w:r>
            <w:r/>
          </w:p>
          <w:p>
            <w:pPr>
              <w:pStyle w:val="970"/>
              <w:numPr>
                <w:ilvl w:val="0"/>
                <w:numId w:val="0"/>
              </w:numPr>
              <w:ind w:firstLine="210"/>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3）▲消息面板可查看设备通信消息；</w:t>
            </w:r>
            <w:r>
              <w:rPr>
                <w:rFonts w:hint="eastAsia" w:ascii="宋体" w:hAnsi="宋体" w:eastAsia="宋体" w:cs="宋体"/>
                <w:b/>
                <w:bCs/>
                <w:color w:val="000000"/>
                <w:sz w:val="21"/>
                <w:szCs w:val="21"/>
                <w:highlight w:val="none"/>
                <w:lang w:val="en-US" w:eastAsia="zh-CN" w:bidi="ar-SA"/>
              </w:rPr>
              <w:t xml:space="preserve">（提供现场操作演示）</w:t>
            </w:r>
            <w:r>
              <w:rPr>
                <w:rFonts w:hint="eastAsia"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1"/>
                <w:szCs w:val="21"/>
                <w:highlight w:val="none"/>
                <w:lang w:val="en-US" w:eastAsia="zh-CN" w:bidi="ar-SA"/>
              </w:rPr>
            </w:r>
            <w:r/>
          </w:p>
          <w:p>
            <w:pPr>
              <w:pStyle w:val="970"/>
              <w:numPr>
                <w:ilvl w:val="0"/>
                <w:numId w:val="0"/>
              </w:numPr>
              <w:ind w:firstLine="210"/>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4）▲仿真硬件具有模拟数据源产生模拟数据，可通过定值或随机值两种方式产生模拟数据；</w:t>
            </w:r>
            <w:r>
              <w:rPr>
                <w:rFonts w:hint="eastAsia" w:ascii="宋体" w:hAnsi="宋体" w:eastAsia="宋体" w:cs="宋体"/>
                <w:b/>
                <w:bCs/>
                <w:color w:val="000000"/>
                <w:sz w:val="21"/>
                <w:szCs w:val="21"/>
                <w:highlight w:val="none"/>
                <w:lang w:val="en-US" w:eastAsia="zh-CN" w:bidi="ar-SA"/>
              </w:rPr>
              <w:t xml:space="preserve">（提供现场操作演示）</w:t>
            </w:r>
            <w:r>
              <w:rPr>
                <w:rFonts w:hint="eastAsia" w:ascii="宋体" w:hAnsi="宋体" w:eastAsia="宋体" w:cs="宋体"/>
                <w:color w:val="000000"/>
                <w:sz w:val="21"/>
                <w:szCs w:val="21"/>
                <w:highlight w:val="none"/>
                <w:lang w:val="en-US" w:eastAsia="zh-CN" w:bidi="ar-SA"/>
              </w:rPr>
            </w:r>
            <w:r/>
          </w:p>
          <w:p>
            <w:pPr>
              <w:pStyle w:val="970"/>
              <w:numPr>
                <w:ilvl w:val="0"/>
                <w:numId w:val="0"/>
              </w:numPr>
              <w:ind w:firstLine="210"/>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5）仿真的套件部品至少包含：有线传感器、无线传感器、执行器、网关、I/O模块、RFID、终端、负载、电源、其它外设等。具体清单如下：</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（1）有线传感器：</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至少包含空气质量传感器、大气压力传感器、二氧化碳传感器、温湿度传感器、光照度传感器、氧气传感器、PM2.5传感器、土壤水分传感器、液位传感器、水温传感器、风向传感器、风速传感器、人体传感器、火焰传感器、红外对射传感器、微波传感器、烟雾传感器、二氧化碳传感器（485）、温湿度传感器（485）、光照度传感器（485）等； </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（2）▲无线传感器：</w:t>
            </w:r>
            <w:r>
              <w:rPr>
                <w:rFonts w:hint="eastAsia" w:ascii="宋体" w:hAnsi="宋体" w:eastAsia="宋体" w:cs="宋体"/>
                <w:b/>
                <w:bCs/>
                <w:color w:val="000000"/>
                <w:sz w:val="21"/>
                <w:szCs w:val="21"/>
                <w:highlight w:val="none"/>
                <w:lang w:val="en-US" w:eastAsia="zh-CN" w:bidi="ar-SA"/>
              </w:rPr>
              <w:t xml:space="preserve">（提供现场操作演示）</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至少包含空气质量传感器、火焰传感器、人体传感器、可燃气体传感器、温湿度传感器、光照传感器等；</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（3）继电器：</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至少包含继电器、双联继电器、单联继电器等；</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（4）网关：</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至少包含新网关、路由器、串口服务器等</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（5）I/O模块：</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至少包含模拟量采集器（4017）、数字量采集器（4150）、zigbee协调器、zigbee四输入模拟量模块等；</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（6）RFID：</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至少包含低频读卡器、低频卡，高频读卡器、高频卡，NL超高频一体机、超高频卡、桌面超高频读写器等</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（7）终端：</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包含PC等；</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（8）负载：</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至少包含警示灯、雾化器、通用负载、风扇、灯泡、水泵等；</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（9）电源：</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至少包含5V、12V、24V、通用等电源；</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（10）其它外设：</w:t>
            </w:r>
            <w:r>
              <w:rPr>
                <w:rFonts w:hint="eastAsia" w:ascii="宋体" w:hAnsi="宋体" w:eastAsia="宋体" w:cs="宋体"/>
                <w:color w:val="000000"/>
                <w:sz w:val="21"/>
                <w:szCs w:val="21"/>
                <w:highlight w:val="none"/>
                <w:lang w:val="en-US" w:eastAsia="zh-CN" w:bidi="ar-SA"/>
              </w:rPr>
            </w:r>
            <w:r/>
          </w:p>
          <w:p>
            <w:pPr>
              <w:pStyle w:val="941"/>
              <w:rPr>
                <w:rFonts w:hint="eastAsia"/>
                <w:highlight w:val="none"/>
              </w:rPr>
              <w:framePr w:vAnchor="text" w:hAnchor="page" w:x="1314" w:y="456"/>
            </w:pPr>
            <w:r>
              <w:rPr>
                <w:rFonts w:hint="eastAsia" w:ascii="宋体" w:hAnsi="宋体" w:eastAsia="宋体" w:cs="宋体"/>
                <w:color w:val="000000"/>
                <w:sz w:val="21"/>
                <w:szCs w:val="21"/>
                <w:highlight w:val="none"/>
                <w:lang w:val="en-US" w:eastAsia="zh-CN" w:bidi="ar-SA"/>
              </w:rPr>
              <w:t xml:space="preserve">至少包含电压电流变送器、摄像头、LED屏、485转232转换器、USB转232转换器等，仿真实训系统操作软件需具备检测功能，通过拖拉图形改变布局，通过接线、配置仿真部件参数等后由自动检测和手动检测两种模式检测操作连接状态并显示实训结果。</w:t>
            </w:r>
            <w:r>
              <w:rPr>
                <w:rFonts w:hint="eastAsia"/>
                <w:highlight w:val="none"/>
              </w:rPr>
            </w:r>
            <w:r/>
          </w:p>
          <w:p>
            <w:pPr>
              <w:pStyle w:val="960"/>
              <w:numPr>
                <w:ilvl w:val="0"/>
                <w:numId w:val="7"/>
              </w:numPr>
              <w:rPr>
                <w:b/>
                <w:bCs/>
                <w:highlight w:val="none"/>
              </w:rPr>
              <w:framePr w:vAnchor="text" w:hAnchor="page" w:x="1314" w:y="456"/>
            </w:pPr>
            <w:r>
              <w:rPr>
                <w:rFonts w:hint="eastAsia"/>
                <w:b/>
                <w:bCs/>
                <w:highlight w:val="none"/>
              </w:rPr>
              <w:t xml:space="preserve">虚拟现实交互设备</w:t>
            </w:r>
            <w:r>
              <w:rPr>
                <w:b/>
                <w:bCs/>
                <w:highlight w:val="none"/>
              </w:rPr>
            </w:r>
            <w:r/>
          </w:p>
          <w:p>
            <w:pPr>
              <w:pStyle w:val="960"/>
              <w:numPr>
                <w:ilvl w:val="0"/>
                <w:numId w:val="8"/>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采用一体机VR互动交互终端</w:t>
            </w:r>
            <w:r>
              <w:rPr>
                <w:rFonts w:hint="eastAsia" w:ascii="宋体" w:hAnsi="宋体" w:cs="宋体"/>
                <w:szCs w:val="21"/>
                <w:highlight w:val="none"/>
              </w:rPr>
            </w:r>
            <w:r/>
          </w:p>
          <w:p>
            <w:pPr>
              <w:pStyle w:val="960"/>
              <w:numPr>
                <w:ilvl w:val="0"/>
                <w:numId w:val="8"/>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内存：8GB，存储容量512G</w:t>
            </w:r>
            <w:r>
              <w:rPr>
                <w:rFonts w:hint="eastAsia" w:ascii="宋体" w:hAnsi="宋体" w:cs="宋体"/>
                <w:szCs w:val="21"/>
                <w:highlight w:val="none"/>
              </w:rPr>
            </w:r>
            <w:r/>
          </w:p>
          <w:p>
            <w:pPr>
              <w:pStyle w:val="960"/>
              <w:numPr>
                <w:ilvl w:val="0"/>
                <w:numId w:val="8"/>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单眼分辨率：两块2.56英寸的LCD屏幕，整体分辨率达4320×2160;</w:t>
            </w:r>
            <w:r>
              <w:rPr>
                <w:rFonts w:hint="eastAsia" w:ascii="宋体" w:hAnsi="宋体" w:cs="宋体"/>
                <w:szCs w:val="21"/>
                <w:highlight w:val="none"/>
              </w:rPr>
            </w:r>
            <w:r/>
          </w:p>
          <w:p>
            <w:pPr>
              <w:pStyle w:val="960"/>
              <w:numPr>
                <w:ilvl w:val="0"/>
                <w:numId w:val="8"/>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刷新率：90Hz</w:t>
            </w:r>
            <w:r>
              <w:rPr>
                <w:rFonts w:hint="eastAsia" w:ascii="宋体" w:hAnsi="宋体" w:cs="宋体"/>
                <w:szCs w:val="21"/>
                <w:highlight w:val="none"/>
              </w:rPr>
            </w:r>
            <w:r/>
          </w:p>
          <w:p>
            <w:pPr>
              <w:pStyle w:val="960"/>
              <w:numPr>
                <w:ilvl w:val="0"/>
                <w:numId w:val="8"/>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视角：支持瞳距调节，最大视角可达105度；</w:t>
            </w:r>
            <w:r>
              <w:rPr>
                <w:rFonts w:hint="eastAsia" w:ascii="宋体" w:hAnsi="宋体" w:cs="宋体"/>
                <w:szCs w:val="21"/>
                <w:highlight w:val="none"/>
              </w:rPr>
            </w:r>
            <w:r/>
          </w:p>
          <w:p>
            <w:pPr>
              <w:pStyle w:val="960"/>
              <w:numPr>
                <w:ilvl w:val="0"/>
                <w:numId w:val="8"/>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定位系统：图像识别 内置定位，无需基站</w:t>
            </w:r>
            <w:r>
              <w:rPr>
                <w:rFonts w:hint="eastAsia" w:ascii="宋体" w:hAnsi="宋体" w:cs="宋体"/>
                <w:szCs w:val="21"/>
                <w:highlight w:val="none"/>
              </w:rPr>
            </w:r>
            <w:r/>
          </w:p>
          <w:p>
            <w:pPr>
              <w:pStyle w:val="960"/>
              <w:numPr>
                <w:ilvl w:val="0"/>
                <w:numId w:val="8"/>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定位范围角度：238° X 195°</w:t>
            </w:r>
            <w:r>
              <w:rPr>
                <w:rFonts w:hint="eastAsia" w:ascii="宋体" w:hAnsi="宋体" w:cs="宋体"/>
                <w:szCs w:val="21"/>
                <w:highlight w:val="none"/>
              </w:rPr>
            </w:r>
            <w:r/>
          </w:p>
          <w:p>
            <w:pPr>
              <w:pStyle w:val="960"/>
              <w:numPr>
                <w:ilvl w:val="0"/>
                <w:numId w:val="7"/>
              </w:numPr>
              <w:rPr>
                <w:rFonts w:hint="eastAsia" w:ascii="宋体" w:hAnsi="宋体" w:cs="宋体"/>
                <w:b/>
                <w:bCs/>
                <w:szCs w:val="21"/>
                <w:highlight w:val="none"/>
              </w:rPr>
              <w:framePr w:vAnchor="text" w:hAnchor="page" w:x="1314" w:y="456"/>
            </w:pPr>
            <w:r>
              <w:rPr>
                <w:rFonts w:hint="eastAsia" w:ascii="宋体" w:hAnsi="宋体" w:cs="宋体"/>
                <w:b/>
                <w:bCs/>
                <w:szCs w:val="21"/>
                <w:highlight w:val="none"/>
              </w:rPr>
              <w:t xml:space="preserve">数字孪生智能工厂数据展示终端</w:t>
            </w:r>
            <w:r>
              <w:rPr>
                <w:rFonts w:hint="eastAsia" w:ascii="宋体" w:hAnsi="宋体" w:cs="宋体"/>
                <w:b/>
                <w:bCs/>
                <w:szCs w:val="21"/>
                <w:highlight w:val="none"/>
              </w:rPr>
            </w:r>
            <w:r/>
          </w:p>
          <w:p>
            <w:pPr>
              <w:pStyle w:val="960"/>
              <w:numPr>
                <w:ilvl w:val="0"/>
                <w:numId w:val="9"/>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屏幕尺寸:不低于98英寸</w:t>
            </w:r>
            <w:r>
              <w:rPr>
                <w:rFonts w:hint="eastAsia" w:ascii="宋体" w:hAnsi="宋体" w:cs="宋体"/>
                <w:szCs w:val="21"/>
                <w:highlight w:val="none"/>
              </w:rPr>
            </w:r>
            <w:r/>
          </w:p>
          <w:p>
            <w:pPr>
              <w:pStyle w:val="960"/>
              <w:numPr>
                <w:ilvl w:val="0"/>
                <w:numId w:val="9"/>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分辨率:3840*2160</w:t>
            </w:r>
            <w:r>
              <w:rPr>
                <w:rFonts w:hint="eastAsia" w:ascii="宋体" w:hAnsi="宋体" w:cs="宋体"/>
                <w:szCs w:val="21"/>
                <w:highlight w:val="none"/>
              </w:rPr>
            </w:r>
            <w:r/>
          </w:p>
          <w:p>
            <w:pPr>
              <w:pStyle w:val="960"/>
              <w:numPr>
                <w:ilvl w:val="0"/>
                <w:numId w:val="9"/>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屏幕比例:16:9</w:t>
            </w:r>
            <w:r>
              <w:rPr>
                <w:rFonts w:hint="eastAsia" w:ascii="宋体" w:hAnsi="宋体" w:cs="宋体"/>
                <w:szCs w:val="21"/>
                <w:highlight w:val="none"/>
              </w:rPr>
            </w:r>
            <w:r/>
          </w:p>
          <w:p>
            <w:pPr>
              <w:pStyle w:val="960"/>
              <w:numPr>
                <w:ilvl w:val="0"/>
                <w:numId w:val="9"/>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面板类型:MiniLED</w:t>
            </w:r>
            <w:r>
              <w:rPr>
                <w:rFonts w:hint="eastAsia" w:ascii="宋体" w:hAnsi="宋体" w:cs="宋体"/>
                <w:szCs w:val="21"/>
                <w:highlight w:val="none"/>
              </w:rPr>
            </w:r>
            <w:r/>
          </w:p>
          <w:p>
            <w:pPr>
              <w:pStyle w:val="960"/>
              <w:numPr>
                <w:ilvl w:val="0"/>
                <w:numId w:val="9"/>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背光方式:直下式/DLED</w:t>
            </w:r>
            <w:r>
              <w:rPr>
                <w:rFonts w:hint="eastAsia" w:ascii="宋体" w:hAnsi="宋体" w:cs="宋体"/>
                <w:szCs w:val="21"/>
                <w:highlight w:val="none"/>
              </w:rPr>
            </w:r>
            <w:r/>
          </w:p>
          <w:p>
            <w:pPr>
              <w:pStyle w:val="960"/>
              <w:numPr>
                <w:ilvl w:val="0"/>
                <w:numId w:val="9"/>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刷新率:</w:t>
            </w:r>
            <w:r>
              <w:rPr>
                <w:rFonts w:hint="eastAsia" w:ascii="宋体" w:hAnsi="宋体" w:cs="宋体"/>
                <w:szCs w:val="21"/>
                <w:highlight w:val="none"/>
              </w:rPr>
              <w:tab/>
            </w:r>
            <w:r>
              <w:rPr>
                <w:rFonts w:hint="eastAsia" w:ascii="宋体" w:hAnsi="宋体" w:cs="宋体"/>
                <w:szCs w:val="21"/>
                <w:highlight w:val="none"/>
              </w:rPr>
              <w:t xml:space="preserve">288Hz</w:t>
            </w:r>
            <w:r>
              <w:rPr>
                <w:rFonts w:hint="eastAsia" w:ascii="宋体" w:hAnsi="宋体" w:cs="宋体"/>
                <w:szCs w:val="21"/>
                <w:highlight w:val="none"/>
              </w:rPr>
            </w:r>
            <w:r/>
          </w:p>
          <w:p>
            <w:pPr>
              <w:pStyle w:val="960"/>
              <w:numPr>
                <w:ilvl w:val="0"/>
                <w:numId w:val="9"/>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对比度:</w:t>
            </w:r>
            <w:r>
              <w:rPr>
                <w:rFonts w:hint="eastAsia" w:ascii="宋体" w:hAnsi="宋体" w:cs="宋体"/>
                <w:szCs w:val="21"/>
                <w:highlight w:val="none"/>
              </w:rPr>
              <w:tab/>
            </w:r>
            <w:r>
              <w:rPr>
                <w:rFonts w:hint="eastAsia" w:ascii="宋体" w:hAnsi="宋体" w:cs="宋体"/>
                <w:szCs w:val="21"/>
                <w:highlight w:val="none"/>
              </w:rPr>
              <w:t xml:space="preserve">1000:1</w:t>
            </w:r>
            <w:r>
              <w:rPr>
                <w:rFonts w:hint="eastAsia" w:ascii="宋体" w:hAnsi="宋体" w:cs="宋体"/>
                <w:szCs w:val="21"/>
                <w:highlight w:val="none"/>
              </w:rPr>
            </w:r>
            <w:r/>
          </w:p>
          <w:p>
            <w:pPr>
              <w:pStyle w:val="960"/>
              <w:numPr>
                <w:ilvl w:val="0"/>
                <w:numId w:val="9"/>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峰值亮度:1000.000</w:t>
            </w:r>
            <w:r>
              <w:rPr>
                <w:rFonts w:hint="eastAsia" w:ascii="宋体" w:hAnsi="宋体" w:cs="宋体"/>
                <w:szCs w:val="21"/>
                <w:highlight w:val="none"/>
              </w:rPr>
            </w:r>
            <w:r/>
          </w:p>
          <w:p>
            <w:pPr>
              <w:pStyle w:val="960"/>
              <w:numPr>
                <w:ilvl w:val="0"/>
                <w:numId w:val="9"/>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屏占比:</w:t>
            </w:r>
            <w:r>
              <w:rPr>
                <w:rFonts w:hint="eastAsia" w:ascii="宋体" w:hAnsi="宋体" w:cs="宋体"/>
                <w:szCs w:val="21"/>
                <w:highlight w:val="none"/>
              </w:rPr>
              <w:tab/>
            </w:r>
            <w:r>
              <w:rPr>
                <w:rFonts w:hint="eastAsia" w:ascii="宋体" w:hAnsi="宋体" w:cs="宋体"/>
                <w:szCs w:val="21"/>
                <w:highlight w:val="none"/>
              </w:rPr>
              <w:t xml:space="preserve">≥97%</w:t>
            </w:r>
            <w:r>
              <w:rPr>
                <w:rFonts w:hint="eastAsia" w:ascii="宋体" w:hAnsi="宋体" w:cs="宋体"/>
                <w:szCs w:val="21"/>
                <w:highlight w:val="none"/>
              </w:rPr>
            </w:r>
            <w:r/>
          </w:p>
          <w:p>
            <w:pPr>
              <w:pStyle w:val="960"/>
              <w:numPr>
                <w:ilvl w:val="0"/>
                <w:numId w:val="9"/>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输出功率:72W</w:t>
            </w:r>
            <w:r>
              <w:rPr>
                <w:rFonts w:hint="eastAsia" w:ascii="宋体" w:hAnsi="宋体" w:cs="宋体"/>
                <w:szCs w:val="21"/>
                <w:highlight w:val="none"/>
              </w:rPr>
            </w:r>
            <w:r/>
          </w:p>
          <w:p>
            <w:pPr>
              <w:pStyle w:val="960"/>
              <w:numPr>
                <w:ilvl w:val="0"/>
                <w:numId w:val="9"/>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HDMI接口:HDMI2.1 x2</w:t>
            </w:r>
            <w:r>
              <w:rPr>
                <w:rFonts w:hint="eastAsia" w:ascii="宋体" w:hAnsi="宋体" w:cs="宋体"/>
                <w:szCs w:val="21"/>
                <w:highlight w:val="none"/>
              </w:rPr>
            </w:r>
            <w:r/>
          </w:p>
          <w:p>
            <w:pPr>
              <w:pStyle w:val="960"/>
              <w:numPr>
                <w:ilvl w:val="0"/>
                <w:numId w:val="7"/>
              </w:numPr>
              <w:rPr>
                <w:rFonts w:hint="eastAsia" w:ascii="宋体" w:hAnsi="宋体" w:cs="宋体"/>
                <w:b/>
                <w:bCs/>
                <w:szCs w:val="21"/>
                <w:highlight w:val="none"/>
              </w:rPr>
              <w:framePr w:vAnchor="text" w:hAnchor="page" w:x="1314" w:y="456"/>
            </w:pPr>
            <w:r>
              <w:rPr>
                <w:rFonts w:hint="eastAsia" w:ascii="宋体" w:hAnsi="宋体" w:cs="宋体"/>
                <w:b/>
                <w:bCs/>
                <w:szCs w:val="21"/>
                <w:highlight w:val="none"/>
              </w:rPr>
              <w:t xml:space="preserve">数字孪生智能工厂虚拟现实控制平台</w:t>
            </w:r>
            <w:r>
              <w:rPr>
                <w:rFonts w:hint="eastAsia" w:ascii="宋体" w:hAnsi="宋体" w:cs="宋体"/>
                <w:b/>
                <w:bCs/>
                <w:szCs w:val="21"/>
                <w:highlight w:val="none"/>
              </w:rPr>
            </w:r>
            <w:r/>
          </w:p>
          <w:p>
            <w:pPr>
              <w:pStyle w:val="960"/>
              <w:numPr>
                <w:ilvl w:val="0"/>
                <w:numId w:val="10"/>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屏幕：不低于23.6英寸多点电容触摸；</w:t>
            </w:r>
            <w:r>
              <w:rPr>
                <w:rFonts w:hint="eastAsia" w:ascii="宋体" w:hAnsi="宋体" w:cs="宋体"/>
                <w:szCs w:val="21"/>
                <w:highlight w:val="none"/>
              </w:rPr>
            </w:r>
            <w:r/>
          </w:p>
          <w:p>
            <w:pPr>
              <w:pStyle w:val="960"/>
              <w:numPr>
                <w:ilvl w:val="0"/>
                <w:numId w:val="10"/>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CPU ：不低于I5-8代；</w:t>
            </w:r>
            <w:r>
              <w:rPr>
                <w:rFonts w:hint="eastAsia" w:ascii="宋体" w:hAnsi="宋体" w:cs="宋体"/>
                <w:szCs w:val="21"/>
                <w:highlight w:val="none"/>
              </w:rPr>
            </w:r>
            <w:r/>
          </w:p>
          <w:p>
            <w:pPr>
              <w:pStyle w:val="960"/>
              <w:numPr>
                <w:ilvl w:val="0"/>
                <w:numId w:val="10"/>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内存：不低于8G；</w:t>
            </w:r>
            <w:r>
              <w:rPr>
                <w:rFonts w:hint="eastAsia" w:ascii="宋体" w:hAnsi="宋体" w:cs="宋体"/>
                <w:szCs w:val="21"/>
                <w:highlight w:val="none"/>
              </w:rPr>
            </w:r>
            <w:r/>
          </w:p>
          <w:p>
            <w:pPr>
              <w:pStyle w:val="960"/>
              <w:numPr>
                <w:ilvl w:val="0"/>
                <w:numId w:val="10"/>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硬盘：不低于512G固态硬盘；</w:t>
            </w:r>
            <w:r>
              <w:rPr>
                <w:rFonts w:hint="eastAsia" w:ascii="宋体" w:hAnsi="宋体" w:cs="宋体"/>
                <w:szCs w:val="21"/>
                <w:highlight w:val="none"/>
              </w:rPr>
            </w:r>
            <w:r/>
          </w:p>
          <w:p>
            <w:pPr>
              <w:pStyle w:val="960"/>
              <w:numPr>
                <w:ilvl w:val="0"/>
                <w:numId w:val="10"/>
              </w:numPr>
              <w:rPr>
                <w:rFonts w:hint="eastAsia" w:ascii="宋体" w:hAnsi="宋体" w:cs="宋体"/>
                <w:sz w:val="20"/>
                <w:szCs w:val="20"/>
                <w:highlight w:val="none"/>
              </w:rPr>
              <w:framePr w:vAnchor="text" w:hAnchor="page" w:x="1314" w:y="456"/>
            </w:pPr>
            <w:r>
              <w:rPr>
                <w:rFonts w:hint="eastAsia" w:ascii="宋体" w:hAnsi="宋体" w:cs="宋体"/>
                <w:szCs w:val="21"/>
                <w:highlight w:val="none"/>
              </w:rPr>
              <w:t xml:space="preserve">显卡：不低于GT1050-4G；</w:t>
            </w:r>
            <w:r>
              <w:rPr>
                <w:rFonts w:hint="eastAsia" w:ascii="宋体" w:hAnsi="宋体" w:cs="宋体"/>
                <w:sz w:val="20"/>
                <w:szCs w:val="20"/>
                <w:highlight w:val="none"/>
              </w:rPr>
            </w:r>
            <w:r/>
          </w:p>
          <w:p>
            <w:pPr>
              <w:pStyle w:val="960"/>
              <w:numPr>
                <w:ilvl w:val="0"/>
                <w:numId w:val="10"/>
              </w:numPr>
              <w:rPr>
                <w:rFonts w:hint="eastAsia" w:ascii="宋体" w:hAnsi="宋体" w:cs="宋体"/>
                <w:sz w:val="20"/>
                <w:szCs w:val="20"/>
                <w:highlight w:val="none"/>
              </w:rPr>
              <w:framePr w:vAnchor="text" w:hAnchor="page" w:x="1314" w:y="456"/>
            </w:pPr>
            <w:r>
              <w:rPr>
                <w:rFonts w:hint="eastAsia" w:ascii="宋体" w:hAnsi="宋体" w:cs="宋体"/>
                <w:szCs w:val="21"/>
                <w:highlight w:val="none"/>
              </w:rPr>
              <w:t xml:space="preserve">结构：卧式底座；</w:t>
            </w:r>
            <w:r>
              <w:rPr>
                <w:rFonts w:hint="eastAsia" w:ascii="宋体" w:hAnsi="宋体" w:cs="宋体"/>
                <w:sz w:val="20"/>
                <w:szCs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960"/>
              <w:numPr>
                <w:ilvl w:val="0"/>
                <w:numId w:val="0"/>
              </w:numPr>
              <w:jc w:val="center"/>
              <w:rPr>
                <w:rFonts w:ascii="宋体" w:hAnsi="宋体" w:eastAsia="宋体" w:cs="宋体"/>
                <w:szCs w:val="21"/>
                <w:highlight w:val="none"/>
                <w:lang w:val="en-US" w:eastAsia="zh-CN"/>
              </w:rPr>
              <w:framePr w:vAnchor="text" w:hAnchor="page" w:x="1314" w:y="456"/>
            </w:pPr>
            <w:r>
              <w:rPr>
                <w:rFonts w:ascii="宋体" w:hAnsi="宋体" w:eastAsia="宋体" w:cs="宋体"/>
                <w:szCs w:val="21"/>
                <w:highlight w:val="none"/>
                <w:lang w:val="en-US" w:eastAsia="zh-CN"/>
              </w:rPr>
            </w:r>
            <w:r/>
          </w:p>
        </w:tc>
      </w:tr>
      <w:tr>
        <w:trPr>
          <w:trHeight w:val="400"/>
        </w:trPr>
        <w:tc>
          <w:tcPr>
            <w:shd w:val="clear" w:color="000000" w:fill="ffffff"/>
            <w:tcBorders>
              <w:top w:val="none" w:color="000000" w:sz="4" w:space="0"/>
              <w:left w:val="single" w:color="000000" w:sz="8" w:space="0"/>
              <w:bottom w:val="single" w:color="000000" w:sz="4" w:space="0"/>
              <w:right w:val="single" w:color="000000" w:sz="4" w:space="0"/>
            </w:tcBorders>
            <w:tcW w:w="475" w:type="dxa"/>
            <w:vAlign w:val="center"/>
            <w:textDirection w:val="lrTb"/>
            <w:noWrap w:val="false"/>
          </w:tcPr>
          <w:p>
            <w:pPr>
              <w:pStyle w:val="933"/>
              <w:jc w:val="center"/>
              <w:widowControl/>
              <w:rPr>
                <w:rFonts w:hint="eastAsia" w:ascii="宋体" w:hAnsi="宋体" w:eastAsia="宋体" w:cs="宋体"/>
                <w:sz w:val="20"/>
                <w:szCs w:val="20"/>
                <w:highlight w:val="none"/>
                <w:lang w:eastAsia="zh-CN"/>
              </w:rPr>
              <w:framePr w:vAnchor="text" w:hAnchor="page" w:x="1314" w:y="456"/>
            </w:pPr>
            <w:r>
              <w:rPr>
                <w:rFonts w:hint="eastAsia" w:ascii="宋体" w:hAnsi="宋体" w:cs="宋体"/>
                <w:sz w:val="20"/>
                <w:szCs w:val="20"/>
                <w:highlight w:val="none"/>
                <w:lang w:val="en-US" w:eastAsia="zh-CN"/>
              </w:rPr>
              <w:t xml:space="preserve">2</w:t>
            </w:r>
            <w:r>
              <w:rPr>
                <w:rFonts w:hint="eastAsia" w:ascii="宋体" w:hAnsi="宋体" w:eastAsia="宋体" w:cs="宋体"/>
                <w:sz w:val="20"/>
                <w:szCs w:val="20"/>
                <w:highlight w:val="none"/>
                <w:lang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1030" w:type="dxa"/>
            <w:vAlign w:val="center"/>
            <w:textDirection w:val="lrTb"/>
            <w:noWrap w:val="false"/>
          </w:tcPr>
          <w:p>
            <w:pPr>
              <w:pStyle w:val="933"/>
              <w:jc w:val="center"/>
              <w:widowControl/>
              <w:rPr>
                <w:rFonts w:hint="eastAsia" w:ascii="宋体" w:hAnsi="宋体" w:cs="宋体"/>
                <w:sz w:val="20"/>
                <w:szCs w:val="20"/>
                <w:highlight w:val="none"/>
              </w:rPr>
              <w:framePr w:vAnchor="text" w:hAnchor="page" w:x="1314" w:y="456"/>
            </w:pPr>
            <w:r>
              <w:rPr>
                <w:rFonts w:hint="eastAsia" w:ascii="宋体" w:hAnsi="宋体" w:cs="宋体"/>
                <w:color w:val="000000"/>
                <w:szCs w:val="21"/>
                <w:highlight w:val="none"/>
                <w:lang w:bidi="ar"/>
              </w:rPr>
              <w:t xml:space="preserve">工业网络安全实训系统</w:t>
            </w:r>
            <w:r>
              <w:rPr>
                <w:rFonts w:hint="eastAsia" w:ascii="宋体" w:hAnsi="宋体" w:cs="宋体"/>
                <w:sz w:val="20"/>
                <w:szCs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680" w:type="dxa"/>
            <w:vAlign w:val="center"/>
            <w:textDirection w:val="lrTb"/>
            <w:noWrap w:val="false"/>
          </w:tcPr>
          <w:p>
            <w:pPr>
              <w:pStyle w:val="933"/>
              <w:jc w:val="center"/>
              <w:widowControl/>
              <w:rPr>
                <w:rFonts w:hint="eastAsia" w:ascii="宋体" w:hAnsi="宋体" w:cs="宋体"/>
                <w:sz w:val="20"/>
                <w:szCs w:val="20"/>
                <w:highlight w:val="none"/>
              </w:rPr>
              <w:framePr w:vAnchor="text" w:hAnchor="page" w:x="1314" w:y="456"/>
            </w:pPr>
            <w:r>
              <w:rPr>
                <w:rFonts w:hint="eastAsia" w:ascii="宋体" w:hAnsi="宋体" w:cs="宋体"/>
                <w:sz w:val="20"/>
                <w:szCs w:val="20"/>
                <w:highlight w:val="none"/>
                <w:lang w:val="en-US" w:eastAsia="zh-CN"/>
              </w:rPr>
              <w:t xml:space="preserve">套</w:t>
            </w:r>
            <w:r>
              <w:rPr>
                <w:rFonts w:hint="eastAsia" w:ascii="宋体" w:hAnsi="宋体" w:cs="宋体"/>
                <w:sz w:val="20"/>
                <w:szCs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12" w:type="dxa"/>
            <w:vAlign w:val="center"/>
            <w:textDirection w:val="lrTb"/>
            <w:noWrap w:val="false"/>
          </w:tcPr>
          <w:p>
            <w:pPr>
              <w:pStyle w:val="933"/>
              <w:jc w:val="center"/>
              <w:widowControl/>
              <w:rPr>
                <w:rFonts w:hint="eastAsia" w:ascii="宋体" w:hAnsi="宋体" w:eastAsia="宋体" w:cs="宋体"/>
                <w:sz w:val="20"/>
                <w:szCs w:val="20"/>
                <w:highlight w:val="none"/>
                <w:lang w:val="en-US" w:eastAsia="zh-CN"/>
              </w:rPr>
              <w:framePr w:vAnchor="text" w:hAnchor="page" w:x="1314" w:y="456"/>
            </w:pPr>
            <w:r>
              <w:rPr>
                <w:rFonts w:hint="eastAsia" w:ascii="宋体" w:hAnsi="宋体" w:cs="宋体"/>
                <w:sz w:val="20"/>
                <w:szCs w:val="20"/>
                <w:highlight w:val="none"/>
                <w:lang w:val="en-US" w:eastAsia="zh-CN"/>
              </w:rPr>
              <w:t xml:space="preserve">1</w:t>
            </w:r>
            <w:r>
              <w:rPr>
                <w:rFonts w:hint="eastAsia" w:ascii="宋体" w:hAnsi="宋体" w:eastAsia="宋体" w:cs="宋体"/>
                <w:sz w:val="20"/>
                <w:szCs w:val="20"/>
                <w:highlight w:val="none"/>
                <w:lang w:val="en-US"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1868" w:type="dxa"/>
            <w:vAlign w:val="center"/>
            <w:textDirection w:val="lrTb"/>
            <w:noWrap w:val="false"/>
          </w:tcPr>
          <w:p>
            <w:pPr>
              <w:pStyle w:val="933"/>
              <w:jc w:val="left"/>
              <w:widowControl/>
              <w:rPr>
                <w:rFonts w:hint="eastAsia" w:ascii="宋体" w:hAnsi="宋体" w:eastAsia="宋体" w:cs="宋体"/>
                <w:sz w:val="20"/>
                <w:szCs w:val="20"/>
                <w:highlight w:val="none"/>
                <w:lang w:eastAsia="zh-CN"/>
              </w:rPr>
              <w:framePr w:vAnchor="text" w:hAnchor="page" w:x="1314" w:y="456"/>
            </w:pPr>
            <w:r>
              <w:rPr>
                <w:rFonts w:hint="eastAsia" w:ascii="宋体" w:hAnsi="宋体" w:cs="宋体"/>
                <w:color w:val="000000"/>
                <w:sz w:val="20"/>
                <w:szCs w:val="20"/>
                <w:highlight w:val="none"/>
                <w:lang w:bidi="ar"/>
              </w:rPr>
              <w:t xml:space="preserve">智能工厂虚拟仿真互动系统-软件部分</w:t>
            </w:r>
            <w:r>
              <w:rPr>
                <w:rFonts w:hint="eastAsia" w:ascii="宋体" w:hAnsi="宋体" w:cs="宋体"/>
                <w:color w:val="000000"/>
                <w:sz w:val="20"/>
                <w:szCs w:val="20"/>
                <w:highlight w:val="none"/>
                <w:lang w:eastAsia="zh-CN" w:bidi="ar"/>
              </w:rPr>
              <w:t xml:space="preserve">，</w:t>
            </w:r>
            <w:r>
              <w:rPr>
                <w:rFonts w:hint="eastAsia" w:ascii="宋体" w:hAnsi="宋体" w:cs="宋体"/>
                <w:i w:val="0"/>
                <w:iCs w:val="0"/>
                <w:color w:val="000000"/>
                <w:sz w:val="21"/>
                <w:szCs w:val="21"/>
                <w:highlight w:val="none"/>
                <w:u w:val="none"/>
                <w:lang w:val="en-US" w:eastAsia="zh-CN" w:bidi="ar"/>
              </w:rPr>
              <w:t xml:space="preserve">包括</w:t>
            </w:r>
            <w:r>
              <w:rPr>
                <w:rFonts w:hint="eastAsia" w:ascii="宋体" w:hAnsi="宋体" w:eastAsia="宋体" w:cs="宋体"/>
                <w:i w:val="0"/>
                <w:iCs w:val="0"/>
                <w:color w:val="000000"/>
                <w:sz w:val="21"/>
                <w:szCs w:val="21"/>
                <w:highlight w:val="none"/>
                <w:u w:val="none"/>
                <w:lang w:val="en-US" w:eastAsia="zh-CN" w:bidi="ar"/>
              </w:rPr>
              <w:t xml:space="preserve">网络安全互动平台</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网络安全管理终端</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网络安全显示终端</w:t>
            </w:r>
            <w:r>
              <w:rPr>
                <w:rFonts w:hint="eastAsia" w:ascii="宋体" w:hAnsi="宋体" w:cs="宋体"/>
                <w:i w:val="0"/>
                <w:iCs w:val="0"/>
                <w:color w:val="000000"/>
                <w:sz w:val="21"/>
                <w:szCs w:val="21"/>
                <w:highlight w:val="none"/>
                <w:u w:val="none"/>
                <w:lang w:val="en-US" w:eastAsia="zh-CN" w:bidi="ar"/>
              </w:rPr>
              <w:t xml:space="preserve">等。</w:t>
            </w:r>
            <w:r>
              <w:rPr>
                <w:rFonts w:hint="eastAsia" w:ascii="宋体" w:hAnsi="宋体" w:eastAsia="宋体" w:cs="宋体"/>
                <w:sz w:val="20"/>
                <w:szCs w:val="20"/>
                <w:highlight w:val="none"/>
                <w:lang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8843" w:type="dxa"/>
            <w:vAlign w:val="center"/>
            <w:textDirection w:val="lrTb"/>
            <w:noWrap w:val="false"/>
          </w:tcPr>
          <w:p>
            <w:pPr>
              <w:pStyle w:val="960"/>
              <w:numPr>
                <w:ilvl w:val="0"/>
                <w:numId w:val="11"/>
              </w:numPr>
              <w:rPr>
                <w:rFonts w:hint="eastAsia" w:ascii="宋体" w:hAnsi="宋体" w:cs="宋体"/>
                <w:b/>
                <w:bCs/>
                <w:szCs w:val="21"/>
                <w:highlight w:val="none"/>
              </w:rPr>
              <w:framePr w:vAnchor="text" w:hAnchor="page" w:x="1314" w:y="456"/>
            </w:pPr>
            <w:r>
              <w:rPr>
                <w:rFonts w:hint="eastAsia" w:ascii="宋体" w:hAnsi="宋体" w:cs="宋体"/>
                <w:b/>
                <w:bCs/>
                <w:szCs w:val="21"/>
                <w:highlight w:val="none"/>
              </w:rPr>
              <w:t xml:space="preserve">网络安全互动系统</w:t>
            </w:r>
            <w:r>
              <w:rPr>
                <w:rFonts w:hint="eastAsia" w:ascii="宋体" w:hAnsi="宋体" w:cs="宋体"/>
                <w:b/>
                <w:bCs/>
                <w:szCs w:val="21"/>
                <w:highlight w:val="none"/>
              </w:rPr>
            </w:r>
            <w:r/>
          </w:p>
          <w:p>
            <w:pPr>
              <w:pStyle w:val="960"/>
              <w:numPr>
                <w:ilvl w:val="0"/>
                <w:numId w:val="12"/>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WAF防火墙，支持自由度的规则自定义和内置常见CVE虚拟补丁，有效应对CC攻击、恶意采集、刷接口等常见攻击和黑客渗透测试行为；</w:t>
            </w:r>
            <w:r>
              <w:rPr>
                <w:rFonts w:hint="eastAsia" w:ascii="宋体" w:hAnsi="宋体" w:cs="宋体"/>
                <w:szCs w:val="21"/>
                <w:highlight w:val="none"/>
              </w:rPr>
            </w:r>
            <w:r/>
          </w:p>
          <w:p>
            <w:pPr>
              <w:pStyle w:val="960"/>
              <w:numPr>
                <w:ilvl w:val="0"/>
                <w:numId w:val="12"/>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WEB攻击防护：CC攻击、SQL注入、xss攻击、恶意文件上传、远程命令执行、文件包含、恶意扫描拦截。 web恶意代码防护： 防止网站挂马、后门上传拦截。 web应用框架及组件漏洞防护： struts2，discuz，dedecms，phpcms，fckeditor等等。 Web应用合规： 敏感信息泄露防护、网站盗链保护；</w:t>
            </w:r>
            <w:r>
              <w:rPr>
                <w:rFonts w:hint="eastAsia" w:ascii="宋体" w:hAnsi="宋体" w:cs="宋体"/>
                <w:szCs w:val="21"/>
                <w:highlight w:val="none"/>
              </w:rPr>
            </w:r>
            <w:r/>
          </w:p>
          <w:p>
            <w:pPr>
              <w:pStyle w:val="960"/>
              <w:numPr>
                <w:ilvl w:val="0"/>
                <w:numId w:val="12"/>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攻击数据预览：首页概览汇总了今日请求数、恶意请求数，实时统计攻击数据情况，以及防护状态。</w:t>
            </w:r>
            <w:r>
              <w:rPr>
                <w:rFonts w:hint="eastAsia" w:ascii="宋体" w:hAnsi="宋体" w:cs="宋体"/>
                <w:szCs w:val="21"/>
                <w:highlight w:val="none"/>
              </w:rPr>
            </w:r>
            <w:r/>
          </w:p>
          <w:p>
            <w:pPr>
              <w:pStyle w:val="960"/>
              <w:numPr>
                <w:ilvl w:val="0"/>
                <w:numId w:val="12"/>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拦截攻击详情：记录恶意攻击的拦截时间，攻击的网站对象以及攻击的RUI地址，还有攻击IP及归属地和攻击类型。</w:t>
            </w:r>
            <w:r>
              <w:rPr>
                <w:rFonts w:hint="eastAsia" w:ascii="宋体" w:hAnsi="宋体" w:cs="宋体"/>
                <w:szCs w:val="21"/>
                <w:highlight w:val="none"/>
              </w:rPr>
            </w:r>
            <w:r/>
          </w:p>
          <w:p>
            <w:pPr>
              <w:pStyle w:val="960"/>
              <w:numPr>
                <w:ilvl w:val="0"/>
                <w:numId w:val="12"/>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基础CC防御：基础CC防御，高频访问拦截，当IP匹配拦截规则时将临时拉黑此IP。</w:t>
            </w:r>
            <w:r>
              <w:rPr>
                <w:rFonts w:hint="eastAsia" w:ascii="宋体" w:hAnsi="宋体" w:cs="宋体"/>
                <w:szCs w:val="21"/>
                <w:highlight w:val="none"/>
              </w:rPr>
            </w:r>
            <w:r/>
          </w:p>
          <w:p>
            <w:pPr>
              <w:pStyle w:val="960"/>
              <w:numPr>
                <w:ilvl w:val="0"/>
                <w:numId w:val="12"/>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网站漏洞防护：检测恶意SQL语句、XSS语法，防止数据库因SQL注入导致的恶意篡改、删库、数据泄露，防止网页被恶意篡改、用户信息泄露、权限窃取。</w:t>
            </w:r>
            <w:r>
              <w:rPr>
                <w:rFonts w:hint="eastAsia" w:ascii="宋体" w:hAnsi="宋体" w:cs="宋体"/>
                <w:szCs w:val="21"/>
                <w:highlight w:val="none"/>
              </w:rPr>
            </w:r>
            <w:r/>
          </w:p>
          <w:p>
            <w:pPr>
              <w:pStyle w:val="960"/>
              <w:numPr>
                <w:ilvl w:val="0"/>
                <w:numId w:val="12"/>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日志功能：具有IP拦截、CC攻击、规则设定拦截日志；</w:t>
            </w:r>
            <w:r>
              <w:rPr>
                <w:rFonts w:hint="eastAsia" w:ascii="宋体" w:hAnsi="宋体" w:cs="宋体"/>
                <w:szCs w:val="21"/>
                <w:highlight w:val="none"/>
              </w:rPr>
            </w:r>
            <w:r/>
          </w:p>
          <w:p>
            <w:pPr>
              <w:pStyle w:val="960"/>
              <w:numPr>
                <w:ilvl w:val="0"/>
                <w:numId w:val="12"/>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黑白名单功能：可根据单IP、分组IP以及IP段设定访问的黑白名单；</w:t>
            </w:r>
            <w:r>
              <w:rPr>
                <w:rFonts w:hint="eastAsia" w:ascii="宋体" w:hAnsi="宋体" w:cs="宋体"/>
                <w:szCs w:val="21"/>
                <w:highlight w:val="none"/>
              </w:rPr>
            </w:r>
            <w:r/>
          </w:p>
          <w:p>
            <w:pPr>
              <w:pStyle w:val="960"/>
              <w:numPr>
                <w:ilvl w:val="0"/>
                <w:numId w:val="12"/>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自定义规则：支持用户自定义拦截规则，自定义CC防御规则；</w:t>
            </w:r>
            <w:r>
              <w:rPr>
                <w:rFonts w:hint="eastAsia" w:ascii="宋体" w:hAnsi="宋体" w:cs="宋体"/>
                <w:szCs w:val="21"/>
                <w:highlight w:val="none"/>
              </w:rPr>
            </w:r>
            <w:r/>
          </w:p>
          <w:p>
            <w:pPr>
              <w:pStyle w:val="960"/>
              <w:numPr>
                <w:ilvl w:val="0"/>
                <w:numId w:val="12"/>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提供私有化部署服务，提供本地私有化搭建WAF服务。</w:t>
            </w:r>
            <w:r>
              <w:rPr>
                <w:rFonts w:hint="eastAsia" w:ascii="宋体" w:hAnsi="宋体" w:cs="宋体"/>
                <w:szCs w:val="21"/>
                <w:highlight w:val="none"/>
              </w:rPr>
            </w:r>
            <w:r/>
          </w:p>
          <w:p>
            <w:pPr>
              <w:pStyle w:val="960"/>
              <w:numPr>
                <w:ilvl w:val="0"/>
                <w:numId w:val="11"/>
              </w:numPr>
              <w:rPr>
                <w:rFonts w:hint="eastAsia" w:ascii="宋体" w:hAnsi="宋体" w:cs="宋体"/>
                <w:b/>
                <w:bCs/>
                <w:szCs w:val="21"/>
                <w:highlight w:val="none"/>
              </w:rPr>
              <w:framePr w:vAnchor="text" w:hAnchor="page" w:x="1314" w:y="456"/>
            </w:pPr>
            <w:r>
              <w:rPr>
                <w:rFonts w:hint="eastAsia" w:ascii="宋体" w:hAnsi="宋体" w:cs="宋体"/>
                <w:b/>
                <w:bCs/>
                <w:szCs w:val="21"/>
                <w:highlight w:val="none"/>
              </w:rPr>
              <w:t xml:space="preserve">工业网络安全显示终端</w:t>
            </w:r>
            <w:r>
              <w:rPr>
                <w:rFonts w:hint="eastAsia" w:ascii="宋体" w:hAnsi="宋体" w:cs="宋体"/>
                <w:b/>
                <w:bCs/>
                <w:szCs w:val="21"/>
                <w:highlight w:val="none"/>
              </w:rPr>
            </w:r>
            <w:r/>
          </w:p>
          <w:p>
            <w:pPr>
              <w:pStyle w:val="960"/>
              <w:numPr>
                <w:ilvl w:val="0"/>
                <w:numId w:val="13"/>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屏幕尺寸：不低于55寸；</w:t>
            </w:r>
            <w:r>
              <w:rPr>
                <w:rFonts w:hint="eastAsia" w:ascii="宋体" w:hAnsi="宋体" w:cs="宋体"/>
                <w:szCs w:val="21"/>
                <w:highlight w:val="none"/>
              </w:rPr>
            </w:r>
            <w:r/>
          </w:p>
          <w:p>
            <w:pPr>
              <w:pStyle w:val="960"/>
              <w:numPr>
                <w:ilvl w:val="0"/>
                <w:numId w:val="13"/>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屏幕比例：16:9；</w:t>
            </w:r>
            <w:r>
              <w:rPr>
                <w:rFonts w:hint="eastAsia" w:ascii="宋体" w:hAnsi="宋体" w:cs="宋体"/>
                <w:szCs w:val="21"/>
                <w:highlight w:val="none"/>
              </w:rPr>
            </w:r>
            <w:r/>
          </w:p>
          <w:p>
            <w:pPr>
              <w:pStyle w:val="960"/>
              <w:numPr>
                <w:ilvl w:val="0"/>
                <w:numId w:val="13"/>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背光灯类型：DLED直下式；</w:t>
            </w:r>
            <w:r>
              <w:rPr>
                <w:rFonts w:hint="eastAsia" w:ascii="宋体" w:hAnsi="宋体" w:cs="宋体"/>
                <w:szCs w:val="21"/>
                <w:highlight w:val="none"/>
              </w:rPr>
            </w:r>
            <w:r/>
          </w:p>
          <w:p>
            <w:pPr>
              <w:pStyle w:val="960"/>
              <w:numPr>
                <w:ilvl w:val="0"/>
                <w:numId w:val="13"/>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分辨率：3840 x 2160；</w:t>
            </w:r>
            <w:r>
              <w:rPr>
                <w:rFonts w:hint="eastAsia" w:ascii="宋体" w:hAnsi="宋体" w:cs="宋体"/>
                <w:szCs w:val="21"/>
                <w:highlight w:val="none"/>
              </w:rPr>
            </w:r>
            <w:r/>
          </w:p>
          <w:p>
            <w:pPr>
              <w:pStyle w:val="960"/>
              <w:numPr>
                <w:ilvl w:val="0"/>
                <w:numId w:val="13"/>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刷新频率：60Hz；</w:t>
            </w:r>
            <w:r>
              <w:rPr>
                <w:rFonts w:hint="eastAsia" w:ascii="宋体" w:hAnsi="宋体" w:cs="宋体"/>
                <w:szCs w:val="21"/>
                <w:highlight w:val="none"/>
              </w:rPr>
            </w:r>
            <w:r/>
          </w:p>
          <w:p>
            <w:pPr>
              <w:pStyle w:val="960"/>
              <w:numPr>
                <w:ilvl w:val="0"/>
                <w:numId w:val="13"/>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喇叭输出功率：8W * 2；</w:t>
            </w:r>
            <w:r>
              <w:rPr>
                <w:rFonts w:hint="eastAsia" w:ascii="宋体" w:hAnsi="宋体" w:cs="宋体"/>
                <w:szCs w:val="21"/>
                <w:highlight w:val="none"/>
              </w:rPr>
            </w:r>
            <w:r/>
          </w:p>
          <w:p>
            <w:pPr>
              <w:pStyle w:val="960"/>
              <w:numPr>
                <w:ilvl w:val="0"/>
                <w:numId w:val="13"/>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扬声器数量：2 ；</w:t>
            </w:r>
            <w:r>
              <w:rPr>
                <w:rFonts w:hint="eastAsia" w:ascii="宋体" w:hAnsi="宋体" w:cs="宋体"/>
                <w:szCs w:val="21"/>
                <w:highlight w:val="none"/>
              </w:rPr>
            </w:r>
            <w:r/>
          </w:p>
          <w:p>
            <w:pPr>
              <w:pStyle w:val="960"/>
              <w:numPr>
                <w:ilvl w:val="0"/>
                <w:numId w:val="13"/>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操作系统：Android；</w:t>
            </w:r>
            <w:r>
              <w:rPr>
                <w:rFonts w:hint="eastAsia" w:ascii="宋体" w:hAnsi="宋体" w:cs="宋体"/>
                <w:szCs w:val="21"/>
                <w:highlight w:val="none"/>
              </w:rPr>
            </w:r>
            <w:r/>
          </w:p>
          <w:p>
            <w:pPr>
              <w:pStyle w:val="960"/>
              <w:numPr>
                <w:ilvl w:val="0"/>
                <w:numId w:val="13"/>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ROM：不低于8GB；</w:t>
            </w:r>
            <w:r>
              <w:rPr>
                <w:rFonts w:hint="eastAsia" w:ascii="宋体" w:hAnsi="宋体" w:cs="宋体"/>
                <w:szCs w:val="21"/>
                <w:highlight w:val="none"/>
              </w:rPr>
            </w:r>
            <w:r/>
          </w:p>
          <w:p>
            <w:pPr>
              <w:pStyle w:val="960"/>
              <w:numPr>
                <w:ilvl w:val="0"/>
                <w:numId w:val="13"/>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RAM：不低于1GB。</w:t>
            </w:r>
            <w:r>
              <w:rPr>
                <w:rFonts w:hint="eastAsia" w:ascii="宋体" w:hAnsi="宋体" w:cs="宋体"/>
                <w:szCs w:val="21"/>
                <w:highlight w:val="none"/>
              </w:rPr>
            </w:r>
            <w:r/>
          </w:p>
          <w:p>
            <w:pPr>
              <w:pStyle w:val="960"/>
              <w:numPr>
                <w:ilvl w:val="0"/>
                <w:numId w:val="11"/>
              </w:numPr>
              <w:rPr>
                <w:rFonts w:hint="eastAsia" w:ascii="宋体" w:hAnsi="宋体" w:cs="宋体"/>
                <w:b/>
                <w:bCs/>
                <w:szCs w:val="21"/>
                <w:highlight w:val="none"/>
              </w:rPr>
              <w:framePr w:vAnchor="text" w:hAnchor="page" w:x="1314" w:y="456"/>
            </w:pPr>
            <w:r>
              <w:rPr>
                <w:rFonts w:hint="eastAsia" w:ascii="宋体" w:hAnsi="宋体" w:cs="宋体"/>
                <w:b/>
                <w:bCs/>
                <w:szCs w:val="21"/>
                <w:highlight w:val="none"/>
              </w:rPr>
              <w:t xml:space="preserve">工业网络安全管理终端</w:t>
            </w:r>
            <w:r>
              <w:rPr>
                <w:rFonts w:hint="eastAsia" w:ascii="宋体" w:hAnsi="宋体" w:cs="宋体"/>
                <w:b/>
                <w:bCs/>
                <w:szCs w:val="21"/>
                <w:highlight w:val="none"/>
              </w:rPr>
            </w:r>
            <w:r/>
          </w:p>
          <w:p>
            <w:pPr>
              <w:pStyle w:val="933"/>
              <w:ind w:left="210" w:firstLine="210"/>
              <w:rPr>
                <w:rFonts w:hint="eastAsia" w:ascii="宋体" w:hAnsi="宋体" w:cs="宋体"/>
                <w:szCs w:val="21"/>
                <w:highlight w:val="none"/>
              </w:rPr>
              <w:framePr w:vAnchor="text" w:hAnchor="page" w:x="1314" w:y="456"/>
            </w:pPr>
            <w:r>
              <w:rPr>
                <w:rFonts w:hint="eastAsia" w:ascii="宋体" w:hAnsi="宋体" w:cs="宋体"/>
                <w:szCs w:val="21"/>
                <w:highlight w:val="none"/>
              </w:rPr>
              <w:t xml:space="preserve">1、处理器:不低于Inte1 15-13500 14核20线程</w:t>
            </w:r>
            <w:r>
              <w:rPr>
                <w:rFonts w:hint="eastAsia" w:ascii="宋体" w:hAnsi="宋体" w:cs="宋体"/>
                <w:szCs w:val="21"/>
                <w:highlight w:val="none"/>
              </w:rPr>
            </w:r>
            <w:r/>
          </w:p>
          <w:p>
            <w:pPr>
              <w:pStyle w:val="933"/>
              <w:ind w:left="210" w:firstLine="210"/>
              <w:rPr>
                <w:rFonts w:hint="eastAsia" w:ascii="宋体" w:hAnsi="宋体" w:cs="宋体"/>
                <w:szCs w:val="21"/>
                <w:highlight w:val="none"/>
              </w:rPr>
              <w:framePr w:vAnchor="text" w:hAnchor="page" w:x="1314" w:y="456"/>
            </w:pPr>
            <w:r>
              <w:rPr>
                <w:rFonts w:hint="eastAsia" w:ascii="宋体" w:hAnsi="宋体" w:cs="宋体"/>
                <w:szCs w:val="21"/>
                <w:highlight w:val="none"/>
              </w:rPr>
              <w:t xml:space="preserve">2、内存：不低于16GB DDR4 3200 UDIMM</w:t>
            </w:r>
            <w:r>
              <w:rPr>
                <w:rFonts w:hint="eastAsia" w:ascii="宋体" w:hAnsi="宋体" w:cs="宋体"/>
                <w:szCs w:val="21"/>
                <w:highlight w:val="none"/>
              </w:rPr>
            </w:r>
            <w:r/>
          </w:p>
          <w:p>
            <w:pPr>
              <w:pStyle w:val="933"/>
              <w:ind w:left="210" w:firstLine="210"/>
              <w:rPr>
                <w:rFonts w:hint="eastAsia" w:ascii="宋体" w:hAnsi="宋体" w:cs="宋体"/>
                <w:szCs w:val="21"/>
                <w:highlight w:val="none"/>
              </w:rPr>
              <w:framePr w:vAnchor="text" w:hAnchor="page" w:x="1314" w:y="456"/>
            </w:pPr>
            <w:r>
              <w:rPr>
                <w:rFonts w:hint="eastAsia" w:ascii="宋体" w:hAnsi="宋体" w:cs="宋体"/>
                <w:szCs w:val="21"/>
                <w:highlight w:val="none"/>
              </w:rPr>
              <w:t xml:space="preserve">3、硬盘:不低于512G 固态</w:t>
            </w:r>
            <w:r>
              <w:rPr>
                <w:rFonts w:hint="eastAsia" w:ascii="宋体" w:hAnsi="宋体" w:cs="宋体"/>
                <w:szCs w:val="21"/>
                <w:highlight w:val="none"/>
              </w:rPr>
            </w:r>
            <w:r/>
          </w:p>
          <w:p>
            <w:pPr>
              <w:pStyle w:val="933"/>
              <w:ind w:firstLine="420"/>
              <w:jc w:val="left"/>
              <w:widowControl/>
              <w:rPr>
                <w:rFonts w:hint="eastAsia" w:ascii="宋体" w:hAnsi="宋体" w:cs="宋体"/>
                <w:sz w:val="20"/>
                <w:szCs w:val="20"/>
                <w:highlight w:val="none"/>
              </w:rPr>
              <w:framePr w:vAnchor="text" w:hAnchor="page" w:x="1314" w:y="456"/>
            </w:pPr>
            <w:r>
              <w:rPr>
                <w:rFonts w:hint="eastAsia" w:ascii="宋体" w:hAnsi="宋体" w:cs="宋体"/>
                <w:szCs w:val="21"/>
                <w:highlight w:val="none"/>
              </w:rPr>
              <w:t xml:space="preserve">4、显示器：不低于23.5英寸。</w:t>
            </w:r>
            <w:r>
              <w:rPr>
                <w:rFonts w:hint="eastAsia" w:ascii="宋体" w:hAnsi="宋体" w:cs="宋体"/>
                <w:sz w:val="20"/>
                <w:szCs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933"/>
              <w:jc w:val="center"/>
              <w:widowControl/>
              <w:rPr>
                <w:rFonts w:ascii="宋体" w:hAnsi="宋体" w:eastAsia="宋体" w:cs="宋体"/>
                <w:szCs w:val="21"/>
                <w:highlight w:val="none"/>
                <w:lang w:val="en-US" w:eastAsia="zh-CN"/>
              </w:rPr>
              <w:framePr w:vAnchor="text" w:hAnchor="page" w:x="1314" w:y="456"/>
            </w:pPr>
            <w:r>
              <w:rPr>
                <w:rFonts w:ascii="宋体" w:hAnsi="宋体" w:eastAsia="宋体" w:cs="宋体"/>
                <w:szCs w:val="21"/>
                <w:highlight w:val="none"/>
                <w:lang w:val="en-US" w:eastAsia="zh-CN"/>
              </w:rPr>
            </w:r>
            <w:r/>
          </w:p>
        </w:tc>
      </w:tr>
      <w:tr>
        <w:trPr>
          <w:trHeight w:val="3360"/>
        </w:trPr>
        <w:tc>
          <w:tcPr>
            <w:shd w:val="clear" w:color="000000" w:fill="ffffff"/>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933"/>
              <w:jc w:val="center"/>
              <w:widowControl/>
              <w:rPr>
                <w:rFonts w:hint="eastAsia" w:ascii="宋体" w:hAnsi="宋体" w:eastAsia="宋体" w:cs="宋体"/>
                <w:sz w:val="20"/>
                <w:szCs w:val="20"/>
                <w:highlight w:val="none"/>
                <w:lang w:eastAsia="zh-CN"/>
              </w:rPr>
              <w:framePr w:vAnchor="text" w:hAnchor="page" w:x="1314" w:y="456"/>
            </w:pPr>
            <w:r>
              <w:rPr>
                <w:rFonts w:hint="eastAsia" w:ascii="宋体" w:hAnsi="宋体" w:cs="宋体"/>
                <w:sz w:val="20"/>
                <w:szCs w:val="20"/>
                <w:highlight w:val="none"/>
                <w:lang w:val="en-US" w:eastAsia="zh-CN"/>
              </w:rPr>
              <w:t xml:space="preserve">3</w:t>
            </w:r>
            <w:r>
              <w:rPr>
                <w:rFonts w:hint="eastAsia" w:ascii="宋体" w:hAnsi="宋体" w:eastAsia="宋体" w:cs="宋体"/>
                <w:sz w:val="20"/>
                <w:szCs w:val="20"/>
                <w:highlight w:val="none"/>
                <w:lang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1030" w:type="dxa"/>
            <w:vAlign w:val="center"/>
            <w:textDirection w:val="lrTb"/>
            <w:noWrap w:val="false"/>
          </w:tcPr>
          <w:p>
            <w:pPr>
              <w:pStyle w:val="933"/>
              <w:jc w:val="center"/>
              <w:widowControl/>
              <w:rPr>
                <w:rFonts w:hint="eastAsia" w:ascii="宋体" w:hAnsi="宋体" w:cs="宋体"/>
                <w:sz w:val="20"/>
                <w:szCs w:val="20"/>
                <w:highlight w:val="none"/>
              </w:rPr>
              <w:framePr w:vAnchor="text" w:hAnchor="page" w:x="1314" w:y="456"/>
            </w:pPr>
            <w:r>
              <w:rPr>
                <w:rFonts w:hint="eastAsia" w:ascii="宋体" w:hAnsi="宋体" w:cs="宋体"/>
                <w:color w:val="000000"/>
                <w:szCs w:val="21"/>
                <w:highlight w:val="none"/>
                <w:lang w:bidi="ar"/>
              </w:rPr>
              <w:t xml:space="preserve">工业互联网AR智能控制系统</w:t>
            </w:r>
            <w:r>
              <w:rPr>
                <w:rFonts w:hint="eastAsia" w:ascii="宋体" w:hAnsi="宋体" w:cs="宋体"/>
                <w:sz w:val="20"/>
                <w:szCs w:val="20"/>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680" w:type="dxa"/>
            <w:vAlign w:val="center"/>
            <w:textDirection w:val="lrTb"/>
            <w:noWrap w:val="false"/>
          </w:tcPr>
          <w:p>
            <w:pPr>
              <w:pStyle w:val="933"/>
              <w:jc w:val="center"/>
              <w:widowControl/>
              <w:rPr>
                <w:rFonts w:hint="eastAsia" w:ascii="宋体" w:hAnsi="宋体" w:cs="宋体"/>
                <w:sz w:val="20"/>
                <w:szCs w:val="20"/>
                <w:highlight w:val="none"/>
              </w:rPr>
              <w:framePr w:vAnchor="text" w:hAnchor="page" w:x="1314" w:y="456"/>
            </w:pPr>
            <w:r>
              <w:rPr>
                <w:rFonts w:hint="eastAsia" w:ascii="宋体" w:hAnsi="宋体" w:cs="宋体"/>
                <w:sz w:val="20"/>
                <w:szCs w:val="20"/>
                <w:highlight w:val="none"/>
                <w:lang w:val="en-US" w:eastAsia="zh-CN"/>
              </w:rPr>
              <w:t xml:space="preserve">套</w:t>
            </w:r>
            <w:r>
              <w:rPr>
                <w:rFonts w:hint="eastAsia" w:ascii="宋体" w:hAnsi="宋体" w:cs="宋体"/>
                <w:sz w:val="20"/>
                <w:szCs w:val="20"/>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933"/>
              <w:jc w:val="center"/>
              <w:widowControl/>
              <w:rPr>
                <w:rFonts w:hint="eastAsia" w:ascii="宋体" w:hAnsi="宋体" w:eastAsia="宋体" w:cs="宋体"/>
                <w:sz w:val="20"/>
                <w:szCs w:val="20"/>
                <w:highlight w:val="none"/>
                <w:lang w:eastAsia="zh-CN"/>
              </w:rPr>
              <w:framePr w:vAnchor="text" w:hAnchor="page" w:x="1314" w:y="456"/>
            </w:pPr>
            <w:r>
              <w:rPr>
                <w:rFonts w:hint="eastAsia" w:ascii="宋体" w:hAnsi="宋体" w:cs="宋体"/>
                <w:sz w:val="20"/>
                <w:szCs w:val="20"/>
                <w:highlight w:val="none"/>
                <w:lang w:val="en-US" w:eastAsia="zh-CN"/>
              </w:rPr>
              <w:t xml:space="preserve">1</w:t>
            </w:r>
            <w:r>
              <w:rPr>
                <w:rFonts w:hint="eastAsia" w:ascii="宋体" w:hAnsi="宋体" w:eastAsia="宋体" w:cs="宋体"/>
                <w:sz w:val="20"/>
                <w:szCs w:val="20"/>
                <w:highlight w:val="none"/>
                <w:lang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1868" w:type="dxa"/>
            <w:vAlign w:val="center"/>
            <w:textDirection w:val="lrTb"/>
            <w:noWrap w:val="false"/>
          </w:tcPr>
          <w:p>
            <w:pPr>
              <w:pStyle w:val="933"/>
              <w:jc w:val="left"/>
              <w:widowControl/>
              <w:rPr>
                <w:rFonts w:hint="eastAsia" w:ascii="宋体" w:hAnsi="宋体" w:eastAsia="宋体" w:cs="宋体"/>
                <w:sz w:val="20"/>
                <w:szCs w:val="20"/>
                <w:highlight w:val="none"/>
                <w:lang w:eastAsia="zh-CN"/>
              </w:rPr>
              <w:framePr w:vAnchor="text" w:hAnchor="page" w:x="1314" w:y="456"/>
            </w:pPr>
            <w:r>
              <w:rPr>
                <w:rFonts w:hint="eastAsia" w:ascii="宋体" w:hAnsi="宋体" w:cs="宋体"/>
                <w:color w:val="000000"/>
                <w:sz w:val="20"/>
                <w:szCs w:val="20"/>
                <w:highlight w:val="none"/>
                <w:lang w:bidi="ar"/>
              </w:rPr>
              <w:t xml:space="preserve">智能工厂虚拟仿真互动系统-软件部分</w:t>
            </w:r>
            <w:r>
              <w:rPr>
                <w:rFonts w:hint="eastAsia" w:ascii="宋体" w:hAnsi="宋体" w:cs="宋体"/>
                <w:color w:val="000000"/>
                <w:sz w:val="20"/>
                <w:szCs w:val="20"/>
                <w:highlight w:val="none"/>
                <w:lang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包括工业互联网低代码数据管理及集成平台、数据大屏显示平台等。</w:t>
            </w:r>
            <w:r>
              <w:rPr>
                <w:rFonts w:hint="eastAsia" w:ascii="宋体" w:hAnsi="宋体" w:eastAsia="宋体" w:cs="宋体"/>
                <w:sz w:val="20"/>
                <w:szCs w:val="20"/>
                <w:highlight w:val="none"/>
                <w:lang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8843" w:type="dxa"/>
            <w:vAlign w:val="center"/>
            <w:textDirection w:val="lrTb"/>
            <w:noWrap w:val="false"/>
          </w:tcPr>
          <w:p>
            <w:pPr>
              <w:pStyle w:val="933"/>
              <w:rPr>
                <w:rFonts w:hint="eastAsia" w:ascii="宋体" w:hAnsi="宋体" w:cs="宋体"/>
                <w:b/>
                <w:bCs/>
                <w:szCs w:val="21"/>
                <w:highlight w:val="none"/>
              </w:rPr>
              <w:framePr w:vAnchor="text" w:hAnchor="page" w:x="1314" w:y="456"/>
            </w:pPr>
            <w:r>
              <w:rPr>
                <w:rFonts w:hint="eastAsia" w:ascii="宋体" w:hAnsi="宋体" w:cs="宋体"/>
                <w:b/>
                <w:bCs/>
                <w:szCs w:val="21"/>
                <w:highlight w:val="none"/>
              </w:rPr>
              <w:t xml:space="preserve">一、工业互联网低代码数据管理及集成系统</w:t>
            </w:r>
            <w:r>
              <w:rPr>
                <w:rFonts w:hint="eastAsia" w:ascii="宋体" w:hAnsi="宋体" w:cs="宋体"/>
                <w:b/>
                <w:bCs/>
                <w:szCs w:val="21"/>
                <w:highlight w:val="none"/>
              </w:rPr>
            </w:r>
            <w:r/>
          </w:p>
          <w:p>
            <w:pPr>
              <w:pStyle w:val="933"/>
              <w:rPr>
                <w:rFonts w:hint="eastAsia" w:ascii="宋体" w:hAnsi="宋体" w:cs="宋体"/>
                <w:szCs w:val="21"/>
                <w:highlight w:val="none"/>
              </w:rPr>
              <w:framePr w:vAnchor="text" w:hAnchor="page" w:x="1314" w:y="456"/>
            </w:pPr>
            <w:r>
              <w:rPr>
                <w:rFonts w:hint="eastAsia" w:ascii="宋体" w:hAnsi="宋体" w:cs="宋体"/>
                <w:szCs w:val="21"/>
                <w:highlight w:val="none"/>
              </w:rPr>
              <w:t xml:space="preserve">1、软件功能</w:t>
            </w:r>
            <w:r>
              <w:rPr>
                <w:rFonts w:hint="eastAsia" w:ascii="宋体" w:hAnsi="宋体" w:cs="宋体"/>
                <w:szCs w:val="21"/>
                <w:highlight w:val="none"/>
              </w:rPr>
            </w:r>
            <w:r/>
          </w:p>
          <w:p>
            <w:pPr>
              <w:pStyle w:val="960"/>
              <w:numPr>
                <w:ilvl w:val="0"/>
                <w:numId w:val="14"/>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基于智能工厂的三维仿真软件平台，具有机械设计、电气设计、数字孪生仿真以及工业互联网集成仿真的综合仿真软件平台；</w:t>
            </w:r>
            <w:r>
              <w:rPr>
                <w:rFonts w:hint="eastAsia" w:ascii="宋体" w:hAnsi="宋体" w:cs="宋体"/>
                <w:szCs w:val="21"/>
                <w:highlight w:val="none"/>
              </w:rPr>
            </w:r>
            <w:r/>
          </w:p>
          <w:p>
            <w:pPr>
              <w:pStyle w:val="960"/>
              <w:numPr>
                <w:ilvl w:val="0"/>
                <w:numId w:val="14"/>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▲软件具有较好交互性，可设置可设置高、中、低显示画面质量，支持中文、英文切换；</w:t>
            </w:r>
            <w:r>
              <w:rPr>
                <w:rFonts w:hint="eastAsia" w:ascii="宋体" w:hAnsi="宋体" w:cs="宋体"/>
                <w:b/>
                <w:bCs/>
                <w:szCs w:val="21"/>
                <w:highlight w:val="none"/>
              </w:rPr>
              <w:t xml:space="preserve">（提供软件功能截屏证明</w:t>
            </w:r>
            <w:r>
              <w:rPr>
                <w:rFonts w:hint="eastAsia" w:ascii="宋体" w:hAnsi="宋体" w:cs="宋体"/>
                <w:b/>
                <w:szCs w:val="21"/>
                <w:highlight w:val="none"/>
                <w:lang w:val="en-US" w:eastAsia="zh-CN"/>
              </w:rPr>
              <w:t xml:space="preserve">并加盖投标供应商公章</w:t>
            </w:r>
            <w:r>
              <w:rPr>
                <w:rFonts w:hint="eastAsia" w:ascii="宋体" w:hAnsi="宋体" w:cs="宋体"/>
                <w:b/>
                <w:bCs/>
                <w:szCs w:val="21"/>
                <w:highlight w:val="none"/>
              </w:rPr>
              <w:t xml:space="preserve">）</w:t>
            </w:r>
            <w:r>
              <w:rPr>
                <w:rFonts w:hint="eastAsia" w:ascii="宋体" w:hAnsi="宋体" w:cs="宋体"/>
                <w:szCs w:val="21"/>
                <w:highlight w:val="none"/>
              </w:rPr>
            </w:r>
            <w:r/>
          </w:p>
          <w:p>
            <w:pPr>
              <w:pStyle w:val="960"/>
              <w:numPr>
                <w:ilvl w:val="0"/>
                <w:numId w:val="14"/>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软件支持多种类型的控制器综合仿真应用，包含PLC、运动控制、机器视觉、工业机器人示教器、以及嵌入式单片机控制器等；</w:t>
            </w:r>
            <w:r>
              <w:rPr>
                <w:rFonts w:hint="eastAsia" w:ascii="宋体" w:hAnsi="宋体" w:cs="宋体"/>
                <w:szCs w:val="21"/>
                <w:highlight w:val="none"/>
              </w:rPr>
            </w:r>
            <w:r/>
          </w:p>
          <w:p>
            <w:pPr>
              <w:pStyle w:val="933"/>
              <w:rPr>
                <w:rFonts w:hint="eastAsia" w:ascii="宋体" w:hAnsi="宋体" w:cs="宋体"/>
                <w:szCs w:val="21"/>
                <w:highlight w:val="none"/>
              </w:rPr>
              <w:framePr w:vAnchor="text" w:hAnchor="page" w:x="1314" w:y="456"/>
            </w:pPr>
            <w:r>
              <w:rPr>
                <w:rFonts w:hint="eastAsia" w:ascii="宋体" w:hAnsi="宋体" w:cs="宋体"/>
                <w:szCs w:val="21"/>
                <w:highlight w:val="none"/>
              </w:rPr>
              <w:t xml:space="preserve">2、三维工程设计</w:t>
            </w:r>
            <w:r>
              <w:rPr>
                <w:rFonts w:hint="eastAsia" w:ascii="宋体" w:hAnsi="宋体" w:cs="宋体"/>
                <w:szCs w:val="21"/>
                <w:highlight w:val="none"/>
              </w:rPr>
            </w:r>
            <w:r/>
          </w:p>
          <w:p>
            <w:pPr>
              <w:pStyle w:val="960"/>
              <w:numPr>
                <w:ilvl w:val="0"/>
                <w:numId w:val="15"/>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软件配套丰富的工程模型库，支持用户拖拽式建模，包含工业机器人、数控机床、输送带、气动零件库以及工业零件组件库等；</w:t>
            </w:r>
            <w:r>
              <w:rPr>
                <w:rFonts w:hint="eastAsia" w:ascii="宋体" w:hAnsi="宋体" w:cs="宋体"/>
                <w:szCs w:val="21"/>
                <w:highlight w:val="none"/>
              </w:rPr>
            </w:r>
            <w:r/>
          </w:p>
          <w:p>
            <w:pPr>
              <w:pStyle w:val="960"/>
              <w:numPr>
                <w:ilvl w:val="0"/>
                <w:numId w:val="15"/>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▲具有用户自定义模型库，支持STP、STEP、IGS、IGES、FBX模型导入编辑，支持模型的一键简化功能，支持对模型的尺寸、中心点、材质、模型树修改、用户自定义贴图纹理功能；</w:t>
            </w:r>
            <w:r>
              <w:rPr>
                <w:rFonts w:hint="eastAsia" w:ascii="宋体" w:hAnsi="宋体" w:cs="宋体"/>
                <w:b/>
                <w:bCs/>
                <w:szCs w:val="21"/>
                <w:highlight w:val="none"/>
              </w:rPr>
              <w:t xml:space="preserve">（提供软件功能截屏证明</w:t>
            </w:r>
            <w:r>
              <w:rPr>
                <w:rFonts w:hint="eastAsia" w:ascii="宋体" w:hAnsi="宋体" w:cs="宋体"/>
                <w:b/>
                <w:szCs w:val="21"/>
                <w:highlight w:val="none"/>
                <w:lang w:val="en-US" w:eastAsia="zh-CN"/>
              </w:rPr>
              <w:t xml:space="preserve">并加盖投标供应商公章</w:t>
            </w:r>
            <w:r>
              <w:rPr>
                <w:rFonts w:hint="eastAsia" w:ascii="宋体" w:hAnsi="宋体" w:cs="宋体"/>
                <w:b/>
                <w:bCs/>
                <w:szCs w:val="21"/>
                <w:highlight w:val="none"/>
              </w:rPr>
              <w:t xml:space="preserve">）</w:t>
            </w:r>
            <w:r>
              <w:rPr>
                <w:rFonts w:hint="eastAsia" w:ascii="宋体" w:hAnsi="宋体" w:cs="宋体"/>
                <w:szCs w:val="21"/>
                <w:highlight w:val="none"/>
              </w:rPr>
            </w:r>
            <w:r/>
          </w:p>
          <w:p>
            <w:pPr>
              <w:pStyle w:val="960"/>
              <w:numPr>
                <w:ilvl w:val="0"/>
                <w:numId w:val="15"/>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厂家具有该三维模型编辑器软件的自主知识产权；</w:t>
            </w:r>
            <w:r>
              <w:rPr>
                <w:rFonts w:hint="eastAsia" w:ascii="宋体" w:hAnsi="宋体" w:cs="宋体"/>
                <w:szCs w:val="21"/>
                <w:highlight w:val="none"/>
              </w:rPr>
            </w:r>
            <w:r/>
          </w:p>
          <w:p>
            <w:pPr>
              <w:pStyle w:val="933"/>
              <w:rPr>
                <w:rFonts w:hint="eastAsia" w:ascii="宋体" w:hAnsi="宋体" w:cs="宋体"/>
                <w:szCs w:val="21"/>
                <w:highlight w:val="none"/>
              </w:rPr>
              <w:framePr w:vAnchor="text" w:hAnchor="page" w:x="1314" w:y="456"/>
            </w:pPr>
            <w:r>
              <w:rPr>
                <w:rFonts w:hint="eastAsia" w:ascii="宋体" w:hAnsi="宋体" w:cs="宋体"/>
                <w:szCs w:val="21"/>
                <w:highlight w:val="none"/>
              </w:rPr>
              <w:t xml:space="preserve">3、虚拟电气仿真</w:t>
            </w:r>
            <w:r>
              <w:rPr>
                <w:rFonts w:hint="eastAsia" w:ascii="宋体" w:hAnsi="宋体" w:cs="宋体"/>
                <w:szCs w:val="21"/>
                <w:highlight w:val="none"/>
              </w:rPr>
            </w:r>
            <w:r/>
          </w:p>
          <w:p>
            <w:pPr>
              <w:pStyle w:val="960"/>
              <w:numPr>
                <w:ilvl w:val="0"/>
                <w:numId w:val="16"/>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电气面板功能：支持自定义添加多控制器仿真，包含PLC、机器人示教器、运动控制、机器视觉、以及嵌入式控制器等，每套控制器均具有独立的电气接口面板，可通过拖拽式配置接线，支持导出接线Excel电气图表；</w:t>
            </w:r>
            <w:r>
              <w:rPr>
                <w:rFonts w:hint="eastAsia" w:ascii="宋体" w:hAnsi="宋体" w:cs="宋体"/>
                <w:szCs w:val="21"/>
                <w:highlight w:val="none"/>
              </w:rPr>
            </w:r>
            <w:r/>
          </w:p>
          <w:p>
            <w:pPr>
              <w:pStyle w:val="960"/>
              <w:numPr>
                <w:ilvl w:val="0"/>
                <w:numId w:val="16"/>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▲模拟电路仿真：内置虚拟电气画图软件，具有多种电气2D图库（包含PLC、电磁阀、气动阀、变频器、伺服驱动器等），基于虚拟电气接线软件能够与虚拟工厂、控制器构建控制与驱动仿真功能；</w:t>
            </w:r>
            <w:r>
              <w:rPr>
                <w:rFonts w:hint="eastAsia" w:ascii="宋体" w:hAnsi="宋体" w:cs="宋体"/>
                <w:b/>
                <w:bCs/>
                <w:szCs w:val="21"/>
                <w:highlight w:val="none"/>
              </w:rPr>
              <w:t xml:space="preserve">（提供软件功能截屏证明</w:t>
            </w:r>
            <w:r>
              <w:rPr>
                <w:rFonts w:hint="eastAsia" w:ascii="宋体" w:hAnsi="宋体" w:cs="宋体"/>
                <w:b/>
                <w:szCs w:val="21"/>
                <w:highlight w:val="none"/>
                <w:lang w:val="en-US" w:eastAsia="zh-CN"/>
              </w:rPr>
              <w:t xml:space="preserve">并加盖投标供应商公章</w:t>
            </w:r>
            <w:r>
              <w:rPr>
                <w:rFonts w:hint="eastAsia" w:ascii="宋体" w:hAnsi="宋体" w:cs="宋体"/>
                <w:b/>
                <w:bCs/>
                <w:szCs w:val="21"/>
                <w:highlight w:val="none"/>
              </w:rPr>
              <w:t xml:space="preserve">）</w:t>
            </w:r>
            <w:r>
              <w:rPr>
                <w:rFonts w:hint="eastAsia" w:ascii="宋体" w:hAnsi="宋体" w:cs="宋体"/>
                <w:szCs w:val="21"/>
                <w:highlight w:val="none"/>
              </w:rPr>
            </w:r>
            <w:r/>
          </w:p>
          <w:p>
            <w:pPr>
              <w:pStyle w:val="933"/>
              <w:rPr>
                <w:rFonts w:hint="eastAsia" w:ascii="宋体" w:hAnsi="宋体" w:cs="宋体"/>
                <w:szCs w:val="21"/>
                <w:highlight w:val="none"/>
              </w:rPr>
              <w:framePr w:vAnchor="text" w:hAnchor="page" w:x="1314" w:y="456"/>
            </w:pPr>
            <w:r>
              <w:rPr>
                <w:rFonts w:hint="eastAsia" w:ascii="宋体" w:hAnsi="宋体" w:cs="宋体"/>
                <w:szCs w:val="21"/>
                <w:highlight w:val="none"/>
              </w:rPr>
              <w:t xml:space="preserve">4、数字孪生仿真</w:t>
            </w:r>
            <w:r>
              <w:rPr>
                <w:rFonts w:hint="eastAsia" w:ascii="宋体" w:hAnsi="宋体" w:cs="宋体"/>
                <w:szCs w:val="21"/>
                <w:highlight w:val="none"/>
              </w:rPr>
            </w:r>
            <w:r/>
          </w:p>
          <w:p>
            <w:pPr>
              <w:pStyle w:val="960"/>
              <w:numPr>
                <w:ilvl w:val="0"/>
                <w:numId w:val="17"/>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PLC仿真功能：软件支持多品牌PLC虚拟仿真、虚实仿真功能，至少包含西门子PLC、三菱PLC等；</w:t>
            </w:r>
            <w:r>
              <w:rPr>
                <w:rFonts w:hint="eastAsia" w:ascii="宋体" w:hAnsi="宋体" w:cs="宋体"/>
                <w:szCs w:val="21"/>
                <w:highlight w:val="none"/>
              </w:rPr>
            </w:r>
            <w:r/>
          </w:p>
          <w:p>
            <w:pPr>
              <w:pStyle w:val="960"/>
              <w:numPr>
                <w:ilvl w:val="0"/>
                <w:numId w:val="17"/>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工业机器人仿真：软件支持多品牌机器人示教编程，至少支持ABB机器人、埃夫特机器人、KEBA机器人等；</w:t>
            </w:r>
            <w:r>
              <w:rPr>
                <w:rFonts w:hint="eastAsia" w:ascii="宋体" w:hAnsi="宋体" w:cs="宋体"/>
                <w:szCs w:val="21"/>
                <w:highlight w:val="none"/>
              </w:rPr>
            </w:r>
            <w:r/>
          </w:p>
          <w:p>
            <w:pPr>
              <w:pStyle w:val="960"/>
              <w:numPr>
                <w:ilvl w:val="0"/>
                <w:numId w:val="17"/>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机器视觉仿真：支持机器视觉仿真功能，内置单目、双目、调焦等多种视觉控件，能够实现虚拟工厂视觉检测仿真；</w:t>
            </w:r>
            <w:r>
              <w:rPr>
                <w:rFonts w:hint="eastAsia" w:ascii="宋体" w:hAnsi="宋体" w:cs="宋体"/>
                <w:szCs w:val="21"/>
                <w:highlight w:val="none"/>
              </w:rPr>
            </w:r>
            <w:r/>
          </w:p>
          <w:p>
            <w:pPr>
              <w:pStyle w:val="960"/>
              <w:numPr>
                <w:ilvl w:val="0"/>
                <w:numId w:val="17"/>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▲虚拟视觉控制器：配置虚拟机器视觉运动控制软件，支持Basic语言及梯形图编程，具有视觉检测以及PLC运动控制功能，软件种内置虚拟HMI组态触摸屏功能，虚拟示波器功能；</w:t>
            </w:r>
            <w:r>
              <w:rPr>
                <w:rFonts w:hint="eastAsia" w:ascii="宋体" w:hAnsi="宋体" w:cs="宋体"/>
                <w:b/>
                <w:bCs/>
                <w:szCs w:val="21"/>
                <w:highlight w:val="none"/>
              </w:rPr>
              <w:t xml:space="preserve">（提供软件功能截屏证明</w:t>
            </w:r>
            <w:r>
              <w:rPr>
                <w:rFonts w:hint="eastAsia" w:ascii="宋体" w:hAnsi="宋体" w:cs="宋体"/>
                <w:b/>
                <w:szCs w:val="21"/>
                <w:highlight w:val="none"/>
                <w:lang w:val="en-US" w:eastAsia="zh-CN"/>
              </w:rPr>
              <w:t xml:space="preserve">并加盖投标供应商公章</w:t>
            </w:r>
            <w:r>
              <w:rPr>
                <w:rFonts w:hint="eastAsia" w:ascii="宋体" w:hAnsi="宋体" w:cs="宋体"/>
                <w:b/>
                <w:bCs/>
                <w:szCs w:val="21"/>
                <w:highlight w:val="none"/>
              </w:rPr>
              <w:t xml:space="preserve">）</w:t>
            </w:r>
            <w:r>
              <w:rPr>
                <w:rFonts w:hint="eastAsia" w:ascii="宋体" w:hAnsi="宋体" w:cs="宋体"/>
                <w:szCs w:val="21"/>
                <w:highlight w:val="none"/>
              </w:rPr>
            </w:r>
            <w:r/>
          </w:p>
          <w:p>
            <w:pPr>
              <w:pStyle w:val="960"/>
              <w:numPr>
                <w:ilvl w:val="0"/>
                <w:numId w:val="17"/>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图形化编程：软件内置图形化机器人编程软件，支持Python及Blockly编程，具有急停、手动/自动切换、IO、机器人示教等功能面板、集成SCARA、Delta、六轴串联、四轴码垛多种机器人控制，支持modbus-tcp通讯、MQTT通讯功能；</w:t>
            </w:r>
            <w:r>
              <w:rPr>
                <w:rFonts w:hint="eastAsia" w:ascii="宋体" w:hAnsi="宋体" w:cs="宋体"/>
                <w:b/>
                <w:bCs/>
                <w:szCs w:val="21"/>
                <w:highlight w:val="none"/>
              </w:rPr>
              <w:t xml:space="preserve">（提供软件功能截屏证明</w:t>
            </w:r>
            <w:r>
              <w:rPr>
                <w:rFonts w:hint="eastAsia" w:ascii="宋体" w:hAnsi="宋体" w:cs="宋体"/>
                <w:b/>
                <w:szCs w:val="21"/>
                <w:highlight w:val="none"/>
                <w:lang w:val="en-US" w:eastAsia="zh-CN"/>
              </w:rPr>
              <w:t xml:space="preserve">并加盖投标供应商公章</w:t>
            </w:r>
            <w:r>
              <w:rPr>
                <w:rFonts w:hint="eastAsia" w:ascii="宋体" w:hAnsi="宋体" w:cs="宋体"/>
                <w:b/>
                <w:bCs/>
                <w:szCs w:val="21"/>
                <w:highlight w:val="none"/>
              </w:rPr>
              <w:t xml:space="preserve">）</w:t>
            </w:r>
            <w:r>
              <w:rPr>
                <w:rFonts w:hint="eastAsia" w:ascii="宋体" w:hAnsi="宋体" w:cs="宋体"/>
                <w:szCs w:val="21"/>
                <w:highlight w:val="none"/>
              </w:rPr>
            </w:r>
            <w:r/>
          </w:p>
          <w:p>
            <w:pPr>
              <w:pStyle w:val="960"/>
              <w:numPr>
                <w:ilvl w:val="0"/>
                <w:numId w:val="17"/>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嵌入式单片机仿真：软件支持多种型号单片机接入仿真，包含STM32、ESP32以及Arduino等，能够实现单片机IO、模拟量的虚实仿真功能；</w:t>
            </w:r>
            <w:r>
              <w:rPr>
                <w:rFonts w:hint="eastAsia" w:ascii="宋体" w:hAnsi="宋体" w:cs="宋体"/>
                <w:szCs w:val="21"/>
                <w:highlight w:val="none"/>
              </w:rPr>
            </w:r>
            <w:r/>
          </w:p>
          <w:p>
            <w:pPr>
              <w:pStyle w:val="960"/>
              <w:numPr>
                <w:ilvl w:val="0"/>
                <w:numId w:val="17"/>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协作机器人仿真：软件支持协作型六轴机器人仿真，能够实现协作机器人的虚拟示教、虚实互动的仿真功能；</w:t>
            </w:r>
            <w:r>
              <w:rPr>
                <w:rFonts w:hint="eastAsia" w:ascii="宋体" w:hAnsi="宋体" w:cs="宋体"/>
                <w:szCs w:val="21"/>
                <w:highlight w:val="none"/>
              </w:rPr>
            </w:r>
            <w:r/>
          </w:p>
          <w:p>
            <w:pPr>
              <w:pStyle w:val="960"/>
              <w:numPr>
                <w:ilvl w:val="0"/>
                <w:numId w:val="17"/>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Modbus总线自定义：支持用户自定义modbus总线接口，通过导入Excel表格即能够设置数据通讯的自定义地址、寄存器、IO口等功能；</w:t>
            </w:r>
            <w:r>
              <w:rPr>
                <w:rFonts w:hint="eastAsia" w:ascii="宋体" w:hAnsi="宋体" w:cs="宋体"/>
                <w:szCs w:val="21"/>
                <w:highlight w:val="none"/>
              </w:rPr>
            </w:r>
            <w:r/>
          </w:p>
          <w:p>
            <w:pPr>
              <w:pStyle w:val="960"/>
              <w:numPr>
                <w:ilvl w:val="0"/>
                <w:numId w:val="17"/>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▲流程图编辑功能：软件内置流程图制作功能，能够通过流程图拖拽式编程完成对虚拟工厂的逻辑控制与动画编辑；</w:t>
            </w:r>
            <w:r>
              <w:rPr>
                <w:rFonts w:hint="eastAsia" w:ascii="宋体" w:hAnsi="宋体" w:cs="宋体"/>
                <w:b/>
                <w:bCs/>
                <w:szCs w:val="21"/>
                <w:highlight w:val="none"/>
              </w:rPr>
              <w:t xml:space="preserve">（提供软件功能截屏证明</w:t>
            </w:r>
            <w:r>
              <w:rPr>
                <w:rFonts w:hint="eastAsia" w:ascii="宋体" w:hAnsi="宋体" w:cs="宋体"/>
                <w:b/>
                <w:szCs w:val="21"/>
                <w:highlight w:val="none"/>
                <w:lang w:val="en-US" w:eastAsia="zh-CN"/>
              </w:rPr>
              <w:t xml:space="preserve">并加盖投标供应商公章</w:t>
            </w:r>
            <w:r>
              <w:rPr>
                <w:rFonts w:hint="eastAsia" w:ascii="宋体" w:hAnsi="宋体" w:cs="宋体"/>
                <w:b/>
                <w:bCs/>
                <w:szCs w:val="21"/>
                <w:highlight w:val="none"/>
              </w:rPr>
              <w:t xml:space="preserve">）</w:t>
            </w:r>
            <w:r>
              <w:rPr>
                <w:rFonts w:hint="eastAsia" w:ascii="宋体" w:hAnsi="宋体" w:cs="宋体"/>
                <w:szCs w:val="21"/>
                <w:highlight w:val="none"/>
              </w:rPr>
            </w:r>
            <w:r/>
          </w:p>
          <w:p>
            <w:pPr>
              <w:pStyle w:val="933"/>
              <w:rPr>
                <w:rFonts w:hint="eastAsia" w:ascii="宋体" w:hAnsi="宋体" w:cs="宋体"/>
                <w:szCs w:val="21"/>
                <w:highlight w:val="none"/>
              </w:rPr>
              <w:framePr w:vAnchor="text" w:hAnchor="page" w:x="1314" w:y="456"/>
            </w:pPr>
            <w:r>
              <w:rPr>
                <w:rFonts w:hint="eastAsia" w:ascii="宋体" w:hAnsi="宋体" w:cs="宋体"/>
                <w:szCs w:val="21"/>
                <w:highlight w:val="none"/>
              </w:rPr>
              <w:t xml:space="preserve">5、三维交互功能</w:t>
            </w:r>
            <w:r>
              <w:rPr>
                <w:rFonts w:hint="eastAsia" w:ascii="宋体" w:hAnsi="宋体" w:cs="宋体"/>
                <w:szCs w:val="21"/>
                <w:highlight w:val="none"/>
              </w:rPr>
            </w:r>
            <w:r/>
          </w:p>
          <w:p>
            <w:pPr>
              <w:pStyle w:val="960"/>
              <w:numPr>
                <w:ilvl w:val="0"/>
                <w:numId w:val="18"/>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▲软件支持PC端多人互动功能，能够实现多人局域网的一主多从模式同场景协作仿真；</w:t>
            </w:r>
            <w:r>
              <w:rPr>
                <w:rFonts w:hint="eastAsia" w:ascii="宋体" w:hAnsi="宋体" w:cs="宋体"/>
                <w:b/>
                <w:bCs/>
                <w:szCs w:val="21"/>
                <w:highlight w:val="none"/>
              </w:rPr>
              <w:t xml:space="preserve">（提供软件功能截屏证明</w:t>
            </w:r>
            <w:r>
              <w:rPr>
                <w:rFonts w:hint="eastAsia" w:ascii="宋体" w:hAnsi="宋体" w:cs="宋体"/>
                <w:b/>
                <w:szCs w:val="21"/>
                <w:highlight w:val="none"/>
                <w:lang w:val="en-US" w:eastAsia="zh-CN"/>
              </w:rPr>
              <w:t xml:space="preserve">并加盖投标供应商公章</w:t>
            </w:r>
            <w:r>
              <w:rPr>
                <w:rFonts w:hint="eastAsia" w:ascii="宋体" w:hAnsi="宋体" w:cs="宋体"/>
                <w:b/>
                <w:bCs/>
                <w:szCs w:val="21"/>
                <w:highlight w:val="none"/>
              </w:rPr>
              <w:t xml:space="preserve">）</w:t>
            </w:r>
            <w:r>
              <w:rPr>
                <w:rFonts w:hint="eastAsia" w:ascii="宋体" w:hAnsi="宋体" w:cs="宋体"/>
                <w:szCs w:val="21"/>
                <w:highlight w:val="none"/>
              </w:rPr>
            </w:r>
            <w:r/>
          </w:p>
          <w:p>
            <w:pPr>
              <w:pStyle w:val="960"/>
              <w:numPr>
                <w:ilvl w:val="0"/>
                <w:numId w:val="18"/>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软件支持VR眼镜沉浸式仿真，并提供VR软件APK；</w:t>
            </w:r>
            <w:r>
              <w:rPr>
                <w:rFonts w:hint="eastAsia" w:ascii="宋体" w:hAnsi="宋体" w:cs="宋体"/>
                <w:szCs w:val="21"/>
                <w:highlight w:val="none"/>
              </w:rPr>
            </w:r>
            <w:r/>
          </w:p>
          <w:p>
            <w:pPr>
              <w:pStyle w:val="960"/>
              <w:numPr>
                <w:ilvl w:val="0"/>
                <w:numId w:val="18"/>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▲软件支持手机APP接入仿真，能够实现APP端三维互动，并支持AR模式的虚实叠加的影像互动交互功能；</w:t>
            </w:r>
            <w:r>
              <w:rPr>
                <w:rFonts w:hint="eastAsia" w:ascii="宋体" w:hAnsi="宋体" w:cs="宋体"/>
                <w:b/>
                <w:bCs/>
                <w:szCs w:val="21"/>
                <w:highlight w:val="none"/>
              </w:rPr>
              <w:t xml:space="preserve">（提供软件功能截屏证明</w:t>
            </w:r>
            <w:r>
              <w:rPr>
                <w:rFonts w:hint="eastAsia" w:ascii="宋体" w:hAnsi="宋体" w:cs="宋体"/>
                <w:b/>
                <w:szCs w:val="21"/>
                <w:highlight w:val="none"/>
                <w:lang w:val="en-US" w:eastAsia="zh-CN"/>
              </w:rPr>
              <w:t xml:space="preserve">并加盖投标供应商公章</w:t>
            </w:r>
            <w:r>
              <w:rPr>
                <w:rFonts w:hint="eastAsia" w:ascii="宋体" w:hAnsi="宋体" w:cs="宋体"/>
                <w:b/>
                <w:bCs/>
                <w:szCs w:val="21"/>
                <w:highlight w:val="none"/>
              </w:rPr>
              <w:t xml:space="preserve">）</w:t>
            </w:r>
            <w:r>
              <w:rPr>
                <w:rFonts w:hint="eastAsia" w:ascii="宋体" w:hAnsi="宋体" w:cs="宋体"/>
                <w:szCs w:val="21"/>
                <w:highlight w:val="none"/>
              </w:rPr>
            </w:r>
            <w:r/>
          </w:p>
          <w:p>
            <w:pPr>
              <w:pStyle w:val="933"/>
              <w:rPr>
                <w:rFonts w:hint="eastAsia" w:ascii="宋体" w:hAnsi="宋体" w:cs="宋体"/>
                <w:szCs w:val="21"/>
                <w:highlight w:val="none"/>
              </w:rPr>
              <w:framePr w:vAnchor="text" w:hAnchor="page" w:x="1314" w:y="456"/>
            </w:pPr>
            <w:r>
              <w:rPr>
                <w:rFonts w:hint="eastAsia" w:ascii="宋体" w:hAnsi="宋体" w:cs="宋体"/>
                <w:szCs w:val="21"/>
                <w:highlight w:val="none"/>
              </w:rPr>
              <w:t xml:space="preserve">6、工业互联网仿真</w:t>
            </w:r>
            <w:r>
              <w:rPr>
                <w:rFonts w:hint="eastAsia" w:ascii="宋体" w:hAnsi="宋体" w:cs="宋体"/>
                <w:szCs w:val="21"/>
                <w:highlight w:val="none"/>
              </w:rPr>
            </w:r>
            <w:r/>
          </w:p>
          <w:p>
            <w:pPr>
              <w:pStyle w:val="960"/>
              <w:numPr>
                <w:ilvl w:val="0"/>
                <w:numId w:val="19"/>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▲提供虚拟边缘计算网关软件，具有能够通过虚拟边缘计算网关进行工业总线的数据采集，支持从虚拟接口、设备、再到变量的自定义添加，支持modbus-tcp、西门子S7协议、TCP、数据库MySQL等通讯；</w:t>
            </w:r>
            <w:r>
              <w:rPr>
                <w:rFonts w:hint="eastAsia" w:ascii="宋体" w:hAnsi="宋体" w:cs="宋体"/>
                <w:b/>
                <w:bCs/>
                <w:szCs w:val="21"/>
                <w:highlight w:val="none"/>
              </w:rPr>
              <w:t xml:space="preserve">（提供软件功能截屏证明</w:t>
            </w:r>
            <w:r>
              <w:rPr>
                <w:rFonts w:hint="eastAsia" w:ascii="宋体" w:hAnsi="宋体" w:cs="宋体"/>
                <w:b/>
                <w:szCs w:val="21"/>
                <w:highlight w:val="none"/>
                <w:lang w:val="en-US" w:eastAsia="zh-CN"/>
              </w:rPr>
              <w:t xml:space="preserve">并加盖投标供应商公章</w:t>
            </w:r>
            <w:r>
              <w:rPr>
                <w:rFonts w:hint="eastAsia" w:ascii="宋体" w:hAnsi="宋体" w:cs="宋体"/>
                <w:b/>
                <w:bCs/>
                <w:szCs w:val="21"/>
                <w:highlight w:val="none"/>
              </w:rPr>
              <w:t xml:space="preserve">）</w:t>
            </w:r>
            <w:r>
              <w:rPr>
                <w:rFonts w:hint="eastAsia" w:ascii="宋体" w:hAnsi="宋体" w:cs="宋体"/>
                <w:szCs w:val="21"/>
                <w:highlight w:val="none"/>
              </w:rPr>
            </w:r>
            <w:r/>
          </w:p>
          <w:p>
            <w:pPr>
              <w:pStyle w:val="960"/>
              <w:numPr>
                <w:ilvl w:val="0"/>
                <w:numId w:val="19"/>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支持与3D虚拟工厂软件联调，能够实现虚拟工厂的数据采集、调试集成再到数据看板应用的功能；</w:t>
            </w:r>
            <w:r>
              <w:rPr>
                <w:rFonts w:hint="eastAsia" w:ascii="宋体" w:hAnsi="宋体" w:cs="宋体"/>
                <w:szCs w:val="21"/>
                <w:highlight w:val="none"/>
              </w:rPr>
            </w:r>
            <w:r/>
          </w:p>
          <w:p>
            <w:pPr>
              <w:pStyle w:val="960"/>
              <w:numPr>
                <w:ilvl w:val="0"/>
                <w:numId w:val="19"/>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SDK扩展：提供软件的二次开发接口，支持用户自定义控制器和扩展虚实仿真功能，支持虚拟机器视觉图像传输，提供Python、C#、labview的API接口及案例工程包；</w:t>
            </w:r>
            <w:r>
              <w:rPr>
                <w:rFonts w:hint="eastAsia" w:ascii="宋体" w:hAnsi="宋体" w:cs="宋体"/>
                <w:szCs w:val="21"/>
                <w:highlight w:val="none"/>
              </w:rPr>
            </w:r>
            <w:r/>
          </w:p>
          <w:p>
            <w:pPr>
              <w:pStyle w:val="933"/>
              <w:rPr>
                <w:rFonts w:hint="eastAsia" w:ascii="宋体" w:hAnsi="宋体" w:cs="宋体"/>
                <w:b/>
                <w:bCs/>
                <w:szCs w:val="21"/>
                <w:highlight w:val="none"/>
              </w:rPr>
              <w:framePr w:vAnchor="text" w:hAnchor="page" w:x="1314" w:y="456"/>
            </w:pPr>
            <w:r>
              <w:rPr>
                <w:rFonts w:hint="eastAsia" w:ascii="宋体" w:hAnsi="宋体" w:cs="宋体"/>
                <w:b/>
                <w:bCs/>
                <w:szCs w:val="21"/>
                <w:highlight w:val="none"/>
              </w:rPr>
              <w:t xml:space="preserve">二、工业互联网标识解析二级节点仿真平台</w:t>
            </w:r>
            <w:r>
              <w:rPr>
                <w:rFonts w:hint="eastAsia" w:ascii="宋体" w:hAnsi="宋体" w:cs="宋体"/>
                <w:b/>
                <w:bCs/>
                <w:szCs w:val="21"/>
                <w:highlight w:val="none"/>
              </w:rPr>
            </w:r>
            <w:r/>
          </w:p>
          <w:p>
            <w:pPr>
              <w:pStyle w:val="933"/>
              <w:rPr>
                <w:rFonts w:hint="eastAsia" w:ascii="宋体" w:hAnsi="宋体" w:cs="宋体"/>
                <w:b/>
                <w:szCs w:val="21"/>
                <w:highlight w:val="none"/>
              </w:rPr>
              <w:framePr w:vAnchor="text" w:hAnchor="page" w:x="1314" w:y="456"/>
            </w:pPr>
            <w:r>
              <w:rPr>
                <w:rFonts w:hint="eastAsia" w:ascii="宋体" w:hAnsi="宋体" w:cs="宋体"/>
                <w:b/>
                <w:szCs w:val="21"/>
                <w:highlight w:val="none"/>
              </w:rPr>
              <w:t xml:space="preserve">总体要求：</w:t>
            </w:r>
            <w:r>
              <w:rPr>
                <w:rFonts w:hint="eastAsia" w:ascii="宋体" w:hAnsi="宋体" w:cs="宋体"/>
                <w:b/>
                <w:szCs w:val="21"/>
                <w:highlight w:val="none"/>
              </w:rPr>
            </w:r>
            <w:r/>
          </w:p>
          <w:p>
            <w:pPr>
              <w:pStyle w:val="933"/>
              <w:ind w:firstLine="420"/>
              <w:rPr>
                <w:rFonts w:hint="eastAsia" w:ascii="宋体" w:hAnsi="宋体" w:cs="宋体"/>
                <w:bCs/>
                <w:szCs w:val="21"/>
                <w:highlight w:val="none"/>
              </w:rPr>
              <w:framePr w:vAnchor="text" w:hAnchor="page" w:x="1314" w:y="456"/>
            </w:pPr>
            <w:r>
              <w:rPr>
                <w:rFonts w:hint="eastAsia" w:ascii="宋体" w:hAnsi="宋体" w:cs="宋体"/>
                <w:bCs/>
                <w:szCs w:val="21"/>
                <w:highlight w:val="none"/>
              </w:rPr>
              <w:t xml:space="preserve">本项目旨在采购一套工业互联网标识解析二级节点仿真平台，以模拟真实的二级节点管理流程，用于配合工业互联网标识解析相关实验，平台需包括但不限于以下功能：</w:t>
            </w:r>
            <w:r>
              <w:rPr>
                <w:rFonts w:hint="eastAsia" w:ascii="宋体" w:hAnsi="宋体" w:cs="宋体"/>
                <w:bCs/>
                <w:szCs w:val="21"/>
                <w:highlight w:val="none"/>
              </w:rPr>
            </w:r>
            <w:r/>
          </w:p>
          <w:p>
            <w:pPr>
              <w:pStyle w:val="933"/>
              <w:rPr>
                <w:rFonts w:hint="eastAsia" w:ascii="宋体" w:hAnsi="宋体" w:cs="宋体"/>
                <w:bCs/>
                <w:szCs w:val="21"/>
                <w:highlight w:val="none"/>
              </w:rPr>
              <w:framePr w:vAnchor="text" w:hAnchor="page" w:x="1314" w:y="456"/>
            </w:pPr>
            <w:r>
              <w:rPr>
                <w:rFonts w:hint="eastAsia" w:ascii="宋体" w:hAnsi="宋体" w:cs="宋体"/>
                <w:bCs/>
                <w:szCs w:val="21"/>
                <w:highlight w:val="none"/>
              </w:rPr>
              <w:t xml:space="preserve">1）平台支持标识注册与管理，应实现标识的注册、查询、更新和注销等功能。</w:t>
            </w:r>
            <w:r>
              <w:rPr>
                <w:rFonts w:hint="eastAsia" w:ascii="宋体" w:hAnsi="宋体" w:cs="宋体"/>
                <w:bCs/>
                <w:szCs w:val="21"/>
                <w:highlight w:val="none"/>
              </w:rPr>
            </w:r>
            <w:r/>
          </w:p>
          <w:p>
            <w:pPr>
              <w:pStyle w:val="933"/>
              <w:rPr>
                <w:rFonts w:ascii="宋体" w:hAnsi="宋体" w:eastAsia="宋体" w:cs="宋体"/>
                <w:bCs/>
                <w:szCs w:val="21"/>
                <w:highlight w:val="none"/>
                <w:lang w:val="en-US" w:eastAsia="zh-CN"/>
              </w:rPr>
              <w:framePr w:vAnchor="text" w:hAnchor="page" w:x="1314" w:y="456"/>
            </w:pPr>
            <w:r>
              <w:rPr>
                <w:rFonts w:hint="eastAsia" w:ascii="宋体" w:hAnsi="宋体" w:cs="宋体"/>
                <w:bCs/>
                <w:szCs w:val="21"/>
                <w:highlight w:val="none"/>
              </w:rPr>
              <w:t xml:space="preserve">2）平台支持管理员和企业用户两个角色，管理员能够创建企业用户，并能够审核企业用户提交的企业前缀</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包括企业名称、企业性质、所属行业等信息）</w:t>
            </w:r>
            <w:r>
              <w:rPr>
                <w:rFonts w:hint="eastAsia" w:ascii="宋体" w:hAnsi="宋体" w:cs="宋体"/>
                <w:bCs/>
                <w:szCs w:val="21"/>
                <w:highlight w:val="none"/>
              </w:rPr>
              <w:t xml:space="preserve">申请</w:t>
            </w:r>
            <w:r>
              <w:rPr>
                <w:rFonts w:hint="eastAsia" w:ascii="宋体" w:hAnsi="宋体" w:cs="宋体"/>
                <w:bCs/>
                <w:szCs w:val="21"/>
                <w:highlight w:val="none"/>
                <w:lang w:eastAsia="zh-CN"/>
              </w:rPr>
              <w:t xml:space="preserve">，</w:t>
            </w:r>
            <w:r>
              <w:rPr>
                <w:rFonts w:hint="eastAsia" w:ascii="宋体" w:hAnsi="宋体" w:cs="宋体"/>
                <w:b/>
                <w:bCs w:val="0"/>
                <w:szCs w:val="21"/>
                <w:highlight w:val="none"/>
                <w:lang w:val="en-US" w:eastAsia="zh-CN"/>
              </w:rPr>
              <w:t xml:space="preserve">根据要求提供以下功能截图：</w:t>
            </w:r>
            <w:r>
              <w:rPr>
                <w:rFonts w:ascii="宋体" w:hAnsi="宋体" w:eastAsia="宋体" w:cs="宋体"/>
                <w:bCs/>
                <w:szCs w:val="21"/>
                <w:highlight w:val="none"/>
                <w:lang w:val="en-US" w:eastAsia="zh-CN"/>
              </w:rPr>
            </w:r>
            <w:r/>
          </w:p>
          <w:p>
            <w:pPr>
              <w:pStyle w:val="933"/>
              <w:rPr>
                <w:rFonts w:hint="eastAsia" w:ascii="宋体" w:hAnsi="宋体" w:cs="宋体"/>
                <w:b/>
                <w:szCs w:val="21"/>
                <w:highlight w:val="none"/>
              </w:rPr>
              <w:framePr w:vAnchor="text" w:hAnchor="page" w:x="1314" w:y="456"/>
            </w:pPr>
            <w:r>
              <w:rPr>
                <w:rFonts w:hint="eastAsia" w:ascii="宋体" w:hAnsi="宋体" w:cs="宋体"/>
                <w:b/>
                <w:szCs w:val="21"/>
                <w:highlight w:val="none"/>
              </w:rPr>
              <w:t xml:space="preserve">（1</w:t>
            </w:r>
            <w:r>
              <w:rPr>
                <w:rFonts w:hint="eastAsia" w:ascii="宋体" w:hAnsi="宋体" w:cs="宋体"/>
                <w:szCs w:val="21"/>
                <w:highlight w:val="none"/>
              </w:rPr>
              <w:t xml:space="preserve">▲</w:t>
            </w:r>
            <w:r>
              <w:rPr>
                <w:rFonts w:hint="eastAsia" w:ascii="宋体" w:hAnsi="宋体" w:cs="宋体"/>
                <w:b/>
                <w:szCs w:val="21"/>
                <w:highlight w:val="none"/>
              </w:rPr>
              <w:t xml:space="preserve">提供管理员登录后软件功能截图</w:t>
            </w:r>
            <w:r>
              <w:rPr>
                <w:rFonts w:hint="eastAsia" w:ascii="宋体" w:hAnsi="宋体" w:cs="宋体"/>
                <w:b/>
                <w:szCs w:val="21"/>
                <w:highlight w:val="none"/>
                <w:lang w:val="en-US" w:eastAsia="zh-CN"/>
              </w:rPr>
              <w:t xml:space="preserve">并加盖投标供应商公章</w:t>
            </w:r>
            <w:r>
              <w:rPr>
                <w:rFonts w:hint="eastAsia" w:ascii="宋体" w:hAnsi="宋体" w:cs="宋体"/>
                <w:b/>
                <w:szCs w:val="21"/>
                <w:highlight w:val="none"/>
              </w:rPr>
              <w:t xml:space="preserve">)</w:t>
            </w:r>
            <w:r>
              <w:rPr>
                <w:rFonts w:hint="eastAsia" w:ascii="宋体" w:hAnsi="宋体" w:cs="宋体"/>
                <w:b/>
                <w:szCs w:val="21"/>
                <w:highlight w:val="none"/>
              </w:rPr>
            </w:r>
            <w:r/>
          </w:p>
          <w:p>
            <w:pPr>
              <w:pStyle w:val="933"/>
              <w:rPr>
                <w:rFonts w:hint="eastAsia" w:ascii="宋体" w:hAnsi="宋体" w:cs="宋体"/>
                <w:b/>
                <w:szCs w:val="21"/>
                <w:highlight w:val="none"/>
              </w:rPr>
              <w:framePr w:vAnchor="text" w:hAnchor="page" w:x="1314" w:y="456"/>
            </w:pPr>
            <w:r>
              <w:rPr>
                <w:rFonts w:hint="eastAsia" w:ascii="宋体" w:hAnsi="宋体" w:cs="宋体"/>
                <w:b/>
                <w:szCs w:val="21"/>
                <w:highlight w:val="none"/>
              </w:rPr>
              <w:t xml:space="preserve">（2</w:t>
            </w:r>
            <w:r>
              <w:rPr>
                <w:rFonts w:hint="eastAsia" w:ascii="宋体" w:hAnsi="宋体" w:cs="宋体"/>
                <w:szCs w:val="21"/>
                <w:highlight w:val="none"/>
              </w:rPr>
              <w:t xml:space="preserve">▲</w:t>
            </w:r>
            <w:r>
              <w:rPr>
                <w:rFonts w:hint="eastAsia" w:ascii="宋体" w:hAnsi="宋体" w:cs="宋体"/>
                <w:b/>
                <w:szCs w:val="21"/>
                <w:highlight w:val="none"/>
              </w:rPr>
              <w:t xml:space="preserve">提供企业用户登录后软件功能截图</w:t>
            </w:r>
            <w:r>
              <w:rPr>
                <w:rFonts w:hint="eastAsia" w:ascii="宋体" w:hAnsi="宋体" w:cs="宋体"/>
                <w:b/>
                <w:szCs w:val="21"/>
                <w:highlight w:val="none"/>
                <w:lang w:val="en-US" w:eastAsia="zh-CN"/>
              </w:rPr>
              <w:t xml:space="preserve">并加盖投标供应商公章</w:t>
            </w:r>
            <w:r>
              <w:rPr>
                <w:rFonts w:hint="eastAsia" w:ascii="宋体" w:hAnsi="宋体" w:cs="宋体"/>
                <w:b/>
                <w:szCs w:val="21"/>
                <w:highlight w:val="none"/>
              </w:rPr>
              <w:t xml:space="preserve">）</w:t>
            </w:r>
            <w:r>
              <w:rPr>
                <w:rFonts w:hint="eastAsia" w:ascii="宋体" w:hAnsi="宋体" w:cs="宋体"/>
                <w:b/>
                <w:szCs w:val="21"/>
                <w:highlight w:val="none"/>
              </w:rPr>
            </w:r>
            <w:r/>
          </w:p>
          <w:p>
            <w:pPr>
              <w:pStyle w:val="933"/>
              <w:rPr>
                <w:rFonts w:hint="eastAsia" w:ascii="宋体" w:hAnsi="宋体" w:cs="宋体"/>
                <w:b/>
                <w:szCs w:val="21"/>
                <w:highlight w:val="none"/>
              </w:rPr>
              <w:framePr w:vAnchor="text" w:hAnchor="page" w:x="1314" w:y="456"/>
            </w:pPr>
            <w:r>
              <w:rPr>
                <w:rFonts w:hint="eastAsia" w:ascii="宋体" w:hAnsi="宋体" w:cs="宋体"/>
                <w:b/>
                <w:szCs w:val="21"/>
                <w:highlight w:val="none"/>
              </w:rPr>
              <w:t xml:space="preserve">（3</w:t>
            </w:r>
            <w:r>
              <w:rPr>
                <w:rFonts w:hint="eastAsia" w:ascii="宋体" w:hAnsi="宋体" w:cs="宋体"/>
                <w:szCs w:val="21"/>
                <w:highlight w:val="none"/>
              </w:rPr>
              <w:t xml:space="preserve">▲</w:t>
            </w:r>
            <w:r>
              <w:rPr>
                <w:rFonts w:hint="eastAsia" w:ascii="宋体" w:hAnsi="宋体" w:cs="宋体"/>
                <w:b/>
                <w:szCs w:val="21"/>
                <w:highlight w:val="none"/>
              </w:rPr>
              <w:t xml:space="preserve">提供管理员创建企业用户截图</w:t>
            </w:r>
            <w:r>
              <w:rPr>
                <w:rFonts w:hint="eastAsia" w:ascii="宋体" w:hAnsi="宋体" w:cs="宋体"/>
                <w:b/>
                <w:szCs w:val="21"/>
                <w:highlight w:val="none"/>
                <w:lang w:val="en-US" w:eastAsia="zh-CN"/>
              </w:rPr>
              <w:t xml:space="preserve">并加盖投标供应商公章</w:t>
            </w:r>
            <w:r>
              <w:rPr>
                <w:rFonts w:hint="eastAsia" w:ascii="宋体" w:hAnsi="宋体" w:cs="宋体"/>
                <w:b/>
                <w:szCs w:val="21"/>
                <w:highlight w:val="none"/>
              </w:rPr>
              <w:t xml:space="preserve">）</w:t>
            </w:r>
            <w:r>
              <w:rPr>
                <w:rFonts w:hint="eastAsia" w:ascii="宋体" w:hAnsi="宋体" w:cs="宋体"/>
                <w:b/>
                <w:szCs w:val="21"/>
                <w:highlight w:val="none"/>
              </w:rPr>
            </w:r>
            <w:r/>
          </w:p>
          <w:p>
            <w:pPr>
              <w:pStyle w:val="933"/>
              <w:rPr>
                <w:rFonts w:hint="eastAsia" w:ascii="宋体" w:hAnsi="宋体" w:cs="宋体"/>
                <w:b/>
                <w:szCs w:val="21"/>
                <w:highlight w:val="none"/>
              </w:rPr>
              <w:framePr w:vAnchor="text" w:hAnchor="page" w:x="1314" w:y="456"/>
            </w:pPr>
            <w:r>
              <w:rPr>
                <w:rFonts w:hint="eastAsia" w:ascii="宋体" w:hAnsi="宋体" w:cs="宋体"/>
                <w:b/>
                <w:szCs w:val="21"/>
                <w:highlight w:val="none"/>
              </w:rPr>
              <w:t xml:space="preserve">（4</w:t>
            </w:r>
            <w:r>
              <w:rPr>
                <w:rFonts w:hint="eastAsia" w:ascii="宋体" w:hAnsi="宋体" w:cs="宋体"/>
                <w:szCs w:val="21"/>
                <w:highlight w:val="none"/>
              </w:rPr>
              <w:t xml:space="preserve">▲</w:t>
            </w:r>
            <w:r>
              <w:rPr>
                <w:rFonts w:hint="eastAsia" w:ascii="宋体" w:hAnsi="宋体" w:cs="宋体"/>
                <w:b/>
                <w:szCs w:val="21"/>
                <w:highlight w:val="none"/>
              </w:rPr>
              <w:t xml:space="preserve">提供审核企业用户提交的企业前缀申请截图</w:t>
            </w:r>
            <w:r>
              <w:rPr>
                <w:rFonts w:hint="eastAsia" w:ascii="宋体" w:hAnsi="宋体" w:cs="宋体"/>
                <w:b/>
                <w:szCs w:val="21"/>
                <w:highlight w:val="none"/>
                <w:lang w:val="en-US" w:eastAsia="zh-CN"/>
              </w:rPr>
              <w:t xml:space="preserve">并加盖投标供应商公章</w:t>
            </w:r>
            <w:r>
              <w:rPr>
                <w:rFonts w:hint="eastAsia" w:ascii="宋体" w:hAnsi="宋体" w:cs="宋体"/>
                <w:b/>
                <w:szCs w:val="21"/>
                <w:highlight w:val="none"/>
              </w:rPr>
              <w:t xml:space="preserve">）</w:t>
            </w:r>
            <w:r>
              <w:rPr>
                <w:rFonts w:hint="eastAsia" w:ascii="宋体" w:hAnsi="宋体" w:cs="宋体"/>
                <w:b/>
                <w:szCs w:val="21"/>
                <w:highlight w:val="none"/>
              </w:rPr>
            </w:r>
            <w:r/>
          </w:p>
          <w:p>
            <w:pPr>
              <w:pStyle w:val="933"/>
              <w:rPr>
                <w:rFonts w:hint="eastAsia" w:ascii="宋体" w:hAnsi="宋体" w:cs="宋体"/>
                <w:bCs/>
                <w:szCs w:val="21"/>
                <w:highlight w:val="none"/>
              </w:rPr>
              <w:framePr w:vAnchor="text" w:hAnchor="page" w:x="1314" w:y="456"/>
            </w:pPr>
            <w:r>
              <w:rPr>
                <w:rFonts w:hint="eastAsia" w:ascii="宋体" w:hAnsi="宋体" w:cs="宋体"/>
                <w:bCs/>
                <w:szCs w:val="21"/>
                <w:highlight w:val="none"/>
              </w:rPr>
              <w:t xml:space="preserve">3）平台支持用户管理功能，管理员角色能够新建、编辑用户信息，当用户密码遗忘时，管理员能够重置用户密码。</w:t>
            </w:r>
            <w:r>
              <w:rPr>
                <w:rFonts w:hint="eastAsia" w:ascii="宋体" w:hAnsi="宋体" w:cs="宋体"/>
                <w:bCs/>
                <w:szCs w:val="21"/>
                <w:highlight w:val="none"/>
              </w:rPr>
            </w:r>
            <w:r/>
          </w:p>
          <w:p>
            <w:pPr>
              <w:pStyle w:val="933"/>
              <w:rPr>
                <w:rFonts w:hint="eastAsia" w:ascii="宋体" w:hAnsi="宋体" w:cs="宋体"/>
                <w:bCs/>
                <w:szCs w:val="21"/>
                <w:highlight w:val="none"/>
              </w:rPr>
              <w:framePr w:vAnchor="text" w:hAnchor="page" w:x="1314" w:y="456"/>
            </w:pPr>
            <w:r>
              <w:rPr>
                <w:rFonts w:hint="eastAsia" w:ascii="宋体" w:hAnsi="宋体" w:cs="宋体"/>
                <w:bCs/>
                <w:szCs w:val="21"/>
                <w:highlight w:val="none"/>
              </w:rPr>
              <w:t xml:space="preserve">4）平台支持企业前缀</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包括企业名称、企业性质、所属行业等信息）</w:t>
            </w:r>
            <w:r>
              <w:rPr>
                <w:rFonts w:hint="eastAsia" w:ascii="宋体" w:hAnsi="宋体" w:cs="宋体"/>
                <w:bCs/>
                <w:szCs w:val="21"/>
                <w:highlight w:val="none"/>
              </w:rPr>
              <w:t xml:space="preserve">注册管理功能，管理员能够查看所有用户的前缀申请，并能够对申请进行审核或驳回操作</w:t>
            </w:r>
            <w:r>
              <w:rPr>
                <w:rFonts w:hint="eastAsia" w:ascii="宋体" w:hAnsi="宋体" w:cs="宋体"/>
                <w:bCs/>
                <w:szCs w:val="21"/>
                <w:highlight w:val="none"/>
                <w:lang w:eastAsia="zh-CN"/>
              </w:rPr>
              <w:t xml:space="preserve">，</w:t>
            </w:r>
            <w:r>
              <w:rPr>
                <w:rFonts w:hint="eastAsia" w:ascii="宋体" w:hAnsi="宋体" w:cs="宋体"/>
                <w:b/>
                <w:bCs w:val="0"/>
                <w:szCs w:val="21"/>
                <w:highlight w:val="none"/>
                <w:lang w:val="en-US" w:eastAsia="zh-CN"/>
              </w:rPr>
              <w:t xml:space="preserve">根据要求提供以下功能截图：</w:t>
            </w:r>
            <w:r>
              <w:rPr>
                <w:rFonts w:hint="eastAsia" w:ascii="宋体" w:hAnsi="宋体" w:cs="宋体"/>
                <w:bCs/>
                <w:szCs w:val="21"/>
                <w:highlight w:val="none"/>
              </w:rPr>
            </w:r>
            <w:r/>
          </w:p>
          <w:p>
            <w:pPr>
              <w:pStyle w:val="933"/>
              <w:rPr>
                <w:rFonts w:hint="eastAsia" w:ascii="宋体" w:hAnsi="宋体" w:cs="宋体"/>
                <w:b/>
                <w:szCs w:val="21"/>
                <w:highlight w:val="none"/>
              </w:rPr>
              <w:framePr w:vAnchor="text" w:hAnchor="page" w:x="1314" w:y="456"/>
            </w:pPr>
            <w:r>
              <w:rPr>
                <w:rFonts w:hint="eastAsia" w:ascii="宋体" w:hAnsi="宋体" w:cs="宋体"/>
                <w:b/>
                <w:szCs w:val="21"/>
                <w:highlight w:val="none"/>
              </w:rPr>
              <w:t xml:space="preserve">（1 </w:t>
            </w:r>
            <w:r>
              <w:rPr>
                <w:rFonts w:hint="eastAsia" w:ascii="宋体" w:hAnsi="宋体" w:cs="宋体"/>
                <w:szCs w:val="21"/>
                <w:highlight w:val="none"/>
              </w:rPr>
              <w:t xml:space="preserve">▲</w:t>
            </w:r>
            <w:r>
              <w:rPr>
                <w:rFonts w:hint="eastAsia" w:ascii="宋体" w:hAnsi="宋体" w:cs="宋体"/>
                <w:b/>
                <w:szCs w:val="21"/>
                <w:highlight w:val="none"/>
              </w:rPr>
              <w:t xml:space="preserve">提供所有企业前缀注册申请列表页截图</w:t>
            </w:r>
            <w:r>
              <w:rPr>
                <w:rFonts w:hint="eastAsia" w:ascii="宋体" w:hAnsi="宋体" w:cs="宋体"/>
                <w:b/>
                <w:szCs w:val="21"/>
                <w:highlight w:val="none"/>
                <w:lang w:val="en-US" w:eastAsia="zh-CN"/>
              </w:rPr>
              <w:t xml:space="preserve">并加盖投标供应商公章</w:t>
            </w:r>
            <w:r>
              <w:rPr>
                <w:rFonts w:hint="eastAsia" w:ascii="宋体" w:hAnsi="宋体" w:cs="宋体"/>
                <w:b/>
                <w:szCs w:val="21"/>
                <w:highlight w:val="none"/>
              </w:rPr>
              <w:t xml:space="preserve">）</w:t>
            </w:r>
            <w:r>
              <w:rPr>
                <w:rFonts w:hint="eastAsia" w:ascii="宋体" w:hAnsi="宋体" w:cs="宋体"/>
                <w:b/>
                <w:szCs w:val="21"/>
                <w:highlight w:val="none"/>
              </w:rPr>
            </w:r>
            <w:r/>
          </w:p>
          <w:p>
            <w:pPr>
              <w:pStyle w:val="933"/>
              <w:rPr>
                <w:rFonts w:hint="eastAsia" w:ascii="宋体" w:hAnsi="宋体" w:cs="宋体"/>
                <w:b/>
                <w:szCs w:val="21"/>
                <w:highlight w:val="none"/>
              </w:rPr>
              <w:framePr w:vAnchor="text" w:hAnchor="page" w:x="1314" w:y="456"/>
            </w:pPr>
            <w:r>
              <w:rPr>
                <w:rFonts w:hint="eastAsia" w:ascii="宋体" w:hAnsi="宋体" w:cs="宋体"/>
                <w:b/>
                <w:szCs w:val="21"/>
                <w:highlight w:val="none"/>
              </w:rPr>
              <w:t xml:space="preserve">（2 </w:t>
            </w:r>
            <w:r>
              <w:rPr>
                <w:rFonts w:hint="eastAsia" w:ascii="宋体" w:hAnsi="宋体" w:cs="宋体"/>
                <w:szCs w:val="21"/>
                <w:highlight w:val="none"/>
              </w:rPr>
              <w:t xml:space="preserve">▲</w:t>
            </w:r>
            <w:r>
              <w:rPr>
                <w:rFonts w:hint="eastAsia" w:ascii="宋体" w:hAnsi="宋体" w:cs="宋体"/>
                <w:b/>
                <w:szCs w:val="21"/>
                <w:highlight w:val="none"/>
              </w:rPr>
              <w:t xml:space="preserve">提供对申请进行审核或驳回操作截图</w:t>
            </w:r>
            <w:r>
              <w:rPr>
                <w:rFonts w:hint="eastAsia" w:ascii="宋体" w:hAnsi="宋体" w:cs="宋体"/>
                <w:b/>
                <w:szCs w:val="21"/>
                <w:highlight w:val="none"/>
                <w:lang w:val="en-US" w:eastAsia="zh-CN"/>
              </w:rPr>
              <w:t xml:space="preserve">并加盖投标供应商公章</w:t>
            </w:r>
            <w:r>
              <w:rPr>
                <w:rFonts w:hint="eastAsia" w:ascii="宋体" w:hAnsi="宋体" w:cs="宋体"/>
                <w:b/>
                <w:szCs w:val="21"/>
                <w:highlight w:val="none"/>
              </w:rPr>
              <w:t xml:space="preserve">）</w:t>
            </w:r>
            <w:r>
              <w:rPr>
                <w:rFonts w:hint="eastAsia" w:ascii="宋体" w:hAnsi="宋体" w:cs="宋体"/>
                <w:b/>
                <w:szCs w:val="21"/>
                <w:highlight w:val="none"/>
              </w:rPr>
            </w:r>
            <w:r/>
          </w:p>
          <w:p>
            <w:pPr>
              <w:pStyle w:val="933"/>
              <w:rPr>
                <w:rFonts w:hint="eastAsia" w:ascii="宋体" w:hAnsi="宋体" w:cs="宋体"/>
                <w:bCs/>
                <w:szCs w:val="21"/>
                <w:highlight w:val="none"/>
              </w:rPr>
              <w:framePr w:vAnchor="text" w:hAnchor="page" w:x="1314" w:y="456"/>
            </w:pPr>
            <w:r>
              <w:rPr>
                <w:rFonts w:hint="eastAsia" w:ascii="宋体" w:hAnsi="宋体" w:cs="宋体"/>
                <w:bCs/>
                <w:szCs w:val="21"/>
                <w:highlight w:val="none"/>
              </w:rPr>
              <w:t xml:space="preserve">5）平台支持标识注册功能，用户可以手动录入产品标识编码，并支持使用元数据模板，可通过元数据模板录入产品的附加信息。</w:t>
            </w:r>
            <w:r>
              <w:rPr>
                <w:rFonts w:hint="eastAsia" w:ascii="宋体" w:hAnsi="宋体" w:cs="宋体"/>
                <w:bCs/>
                <w:szCs w:val="21"/>
                <w:highlight w:val="none"/>
              </w:rPr>
            </w:r>
            <w:r/>
          </w:p>
          <w:p>
            <w:pPr>
              <w:pStyle w:val="933"/>
              <w:rPr>
                <w:rFonts w:hint="eastAsia" w:ascii="宋体" w:hAnsi="宋体" w:cs="宋体"/>
                <w:bCs/>
                <w:szCs w:val="21"/>
                <w:highlight w:val="none"/>
              </w:rPr>
              <w:framePr w:vAnchor="text" w:hAnchor="page" w:x="1314" w:y="456"/>
            </w:pPr>
            <w:r>
              <w:rPr>
                <w:rFonts w:hint="eastAsia" w:ascii="宋体" w:hAnsi="宋体" w:cs="宋体"/>
                <w:bCs/>
                <w:szCs w:val="21"/>
                <w:highlight w:val="none"/>
              </w:rPr>
              <w:t xml:space="preserve">6）平台支持元数据模板管理功能，用户可以自由增加、编辑元数据模板，元数据模板字段属性至少包含中文名称、英文名称、数据类型、最小长度、最大长度、必填等属性值。</w:t>
            </w:r>
            <w:r>
              <w:rPr>
                <w:rFonts w:hint="eastAsia" w:ascii="宋体" w:hAnsi="宋体" w:cs="宋体"/>
                <w:bCs/>
                <w:szCs w:val="21"/>
                <w:highlight w:val="none"/>
              </w:rPr>
            </w:r>
            <w:r/>
          </w:p>
          <w:p>
            <w:pPr>
              <w:pStyle w:val="933"/>
              <w:rPr>
                <w:rFonts w:hint="eastAsia" w:ascii="宋体" w:hAnsi="宋体" w:cs="宋体"/>
                <w:bCs/>
                <w:szCs w:val="21"/>
                <w:highlight w:val="none"/>
              </w:rPr>
              <w:framePr w:vAnchor="text" w:hAnchor="page" w:x="1314" w:y="456"/>
            </w:pPr>
            <w:r>
              <w:rPr>
                <w:rFonts w:hint="eastAsia" w:ascii="宋体" w:hAnsi="宋体" w:cs="宋体"/>
                <w:bCs/>
                <w:szCs w:val="21"/>
                <w:highlight w:val="none"/>
              </w:rPr>
              <w:t xml:space="preserve">7）平台支持统计分析功能，能够对标识注册量、标识解析量进行统计，并提供包括但不限于折线图、表格等图表方式展示统计数据。</w:t>
            </w:r>
            <w:r>
              <w:rPr>
                <w:rFonts w:hint="eastAsia" w:ascii="宋体" w:hAnsi="宋体" w:cs="宋体"/>
                <w:bCs/>
                <w:szCs w:val="21"/>
                <w:highlight w:val="none"/>
              </w:rPr>
            </w:r>
            <w:r/>
          </w:p>
          <w:p>
            <w:pPr>
              <w:pStyle w:val="933"/>
              <w:rPr>
                <w:rFonts w:hint="eastAsia" w:ascii="宋体" w:hAnsi="宋体" w:cs="宋体"/>
                <w:bCs/>
                <w:szCs w:val="21"/>
                <w:highlight w:val="none"/>
              </w:rPr>
              <w:framePr w:vAnchor="text" w:hAnchor="page" w:x="1314" w:y="456"/>
            </w:pPr>
            <w:r>
              <w:rPr>
                <w:rFonts w:hint="eastAsia" w:ascii="宋体" w:hAnsi="宋体" w:cs="宋体"/>
                <w:bCs/>
                <w:szCs w:val="21"/>
                <w:highlight w:val="none"/>
              </w:rPr>
              <w:t xml:space="preserve">8）平台支持API接口服务，开放接口服务至少包含用户明文登录接口、用户密文登录接口、标识注册接口、标识修改接口、标识查询接口、标识删除接口等接口，并支持使用APIPOST等同类工具进行API接口功能测试、验证。</w:t>
            </w:r>
            <w:r>
              <w:rPr>
                <w:rFonts w:hint="eastAsia" w:ascii="宋体" w:hAnsi="宋体" w:cs="宋体"/>
                <w:b/>
                <w:bCs w:val="0"/>
                <w:szCs w:val="21"/>
                <w:highlight w:val="none"/>
                <w:lang w:val="en-US" w:eastAsia="zh-CN"/>
              </w:rPr>
              <w:t xml:space="preserve">根据要求提供以下功能截图：</w:t>
            </w:r>
            <w:r>
              <w:rPr>
                <w:rFonts w:hint="eastAsia" w:ascii="宋体" w:hAnsi="宋体" w:cs="宋体"/>
                <w:bCs/>
                <w:szCs w:val="21"/>
                <w:highlight w:val="none"/>
              </w:rPr>
            </w:r>
            <w:r/>
          </w:p>
          <w:p>
            <w:pPr>
              <w:pStyle w:val="933"/>
              <w:ind w:firstLine="211"/>
              <w:rPr>
                <w:rFonts w:hint="eastAsia" w:ascii="宋体" w:hAnsi="宋体" w:cs="宋体"/>
                <w:b/>
                <w:szCs w:val="21"/>
                <w:highlight w:val="none"/>
              </w:rPr>
              <w:framePr w:vAnchor="text" w:hAnchor="page" w:x="1314" w:y="456"/>
            </w:pPr>
            <w:r>
              <w:rPr>
                <w:rFonts w:hint="eastAsia" w:ascii="宋体" w:hAnsi="宋体" w:cs="宋体"/>
                <w:b/>
                <w:szCs w:val="21"/>
                <w:highlight w:val="none"/>
              </w:rPr>
              <w:t xml:space="preserve">（1 </w:t>
            </w:r>
            <w:r>
              <w:rPr>
                <w:rFonts w:hint="eastAsia" w:ascii="宋体" w:hAnsi="宋体" w:cs="宋体"/>
                <w:szCs w:val="21"/>
                <w:highlight w:val="none"/>
              </w:rPr>
              <w:t xml:space="preserve">▲</w:t>
            </w:r>
            <w:r>
              <w:rPr>
                <w:rFonts w:hint="eastAsia" w:ascii="宋体" w:hAnsi="宋体" w:cs="宋体"/>
                <w:b/>
                <w:szCs w:val="21"/>
                <w:highlight w:val="none"/>
              </w:rPr>
              <w:t xml:space="preserve">提供用户明文登录接口，使用APIPost或同类工具测试结果截图</w:t>
            </w:r>
            <w:r>
              <w:rPr>
                <w:rFonts w:hint="eastAsia" w:ascii="宋体" w:hAnsi="宋体" w:cs="宋体"/>
                <w:b/>
                <w:szCs w:val="21"/>
                <w:highlight w:val="none"/>
                <w:lang w:val="en-US" w:eastAsia="zh-CN"/>
              </w:rPr>
              <w:t xml:space="preserve">并加盖投标供应商公章</w:t>
            </w:r>
            <w:r>
              <w:rPr>
                <w:rFonts w:hint="eastAsia" w:ascii="宋体" w:hAnsi="宋体" w:cs="宋体"/>
                <w:b/>
                <w:szCs w:val="21"/>
                <w:highlight w:val="none"/>
              </w:rPr>
              <w:t xml:space="preserve">）</w:t>
            </w:r>
            <w:r>
              <w:rPr>
                <w:rFonts w:hint="eastAsia" w:ascii="宋体" w:hAnsi="宋体" w:cs="宋体"/>
                <w:b/>
                <w:szCs w:val="21"/>
                <w:highlight w:val="none"/>
              </w:rPr>
            </w:r>
            <w:r/>
          </w:p>
          <w:p>
            <w:pPr>
              <w:pStyle w:val="933"/>
              <w:ind w:firstLine="211"/>
              <w:rPr>
                <w:rFonts w:hint="eastAsia" w:ascii="宋体" w:hAnsi="宋体" w:cs="宋体"/>
                <w:b/>
                <w:szCs w:val="21"/>
                <w:highlight w:val="none"/>
              </w:rPr>
              <w:framePr w:vAnchor="text" w:hAnchor="page" w:x="1314" w:y="456"/>
            </w:pPr>
            <w:r>
              <w:rPr>
                <w:rFonts w:hint="eastAsia" w:ascii="宋体" w:hAnsi="宋体" w:cs="宋体"/>
                <w:b/>
                <w:szCs w:val="21"/>
                <w:highlight w:val="none"/>
              </w:rPr>
              <w:t xml:space="preserve">（2 </w:t>
            </w:r>
            <w:r>
              <w:rPr>
                <w:rFonts w:hint="eastAsia" w:ascii="宋体" w:hAnsi="宋体" w:cs="宋体"/>
                <w:szCs w:val="21"/>
                <w:highlight w:val="none"/>
              </w:rPr>
              <w:t xml:space="preserve">▲</w:t>
            </w:r>
            <w:r>
              <w:rPr>
                <w:rFonts w:hint="eastAsia" w:ascii="宋体" w:hAnsi="宋体" w:cs="宋体"/>
                <w:b/>
                <w:szCs w:val="21"/>
                <w:highlight w:val="none"/>
              </w:rPr>
              <w:t xml:space="preserve">提供用户密文登录接口，使用APIPost或同类工具测试结果截图</w:t>
            </w:r>
            <w:r>
              <w:rPr>
                <w:rFonts w:hint="eastAsia" w:ascii="宋体" w:hAnsi="宋体" w:cs="宋体"/>
                <w:b/>
                <w:szCs w:val="21"/>
                <w:highlight w:val="none"/>
                <w:lang w:val="en-US" w:eastAsia="zh-CN"/>
              </w:rPr>
              <w:t xml:space="preserve">并加盖投标供应商公章</w:t>
            </w:r>
            <w:r>
              <w:rPr>
                <w:rFonts w:hint="eastAsia" w:ascii="宋体" w:hAnsi="宋体" w:cs="宋体"/>
                <w:b/>
                <w:szCs w:val="21"/>
                <w:highlight w:val="none"/>
              </w:rPr>
              <w:t xml:space="preserve">）</w:t>
            </w:r>
            <w:r>
              <w:rPr>
                <w:rFonts w:hint="eastAsia" w:ascii="宋体" w:hAnsi="宋体" w:cs="宋体"/>
                <w:b/>
                <w:szCs w:val="21"/>
                <w:highlight w:val="none"/>
              </w:rPr>
            </w:r>
            <w:r/>
          </w:p>
          <w:p>
            <w:pPr>
              <w:pStyle w:val="933"/>
              <w:ind w:firstLine="211"/>
              <w:rPr>
                <w:rFonts w:hint="eastAsia" w:ascii="宋体" w:hAnsi="宋体" w:cs="宋体"/>
                <w:b/>
                <w:szCs w:val="21"/>
                <w:highlight w:val="none"/>
              </w:rPr>
              <w:framePr w:vAnchor="text" w:hAnchor="page" w:x="1314" w:y="456"/>
            </w:pPr>
            <w:r>
              <w:rPr>
                <w:rFonts w:hint="eastAsia" w:ascii="宋体" w:hAnsi="宋体" w:cs="宋体"/>
                <w:b/>
                <w:szCs w:val="21"/>
                <w:highlight w:val="none"/>
              </w:rPr>
              <w:t xml:space="preserve">（3 </w:t>
            </w:r>
            <w:r>
              <w:rPr>
                <w:rFonts w:hint="eastAsia" w:ascii="宋体" w:hAnsi="宋体" w:cs="宋体"/>
                <w:szCs w:val="21"/>
                <w:highlight w:val="none"/>
              </w:rPr>
              <w:t xml:space="preserve">▲</w:t>
            </w:r>
            <w:r>
              <w:rPr>
                <w:rFonts w:hint="eastAsia" w:ascii="宋体" w:hAnsi="宋体" w:cs="宋体"/>
                <w:b/>
                <w:szCs w:val="21"/>
                <w:highlight w:val="none"/>
              </w:rPr>
              <w:t xml:space="preserve">提供标识注册接口，使用APIPost或同类工具测试结果截图</w:t>
            </w:r>
            <w:r>
              <w:rPr>
                <w:rFonts w:hint="eastAsia" w:ascii="宋体" w:hAnsi="宋体" w:cs="宋体"/>
                <w:b/>
                <w:szCs w:val="21"/>
                <w:highlight w:val="none"/>
                <w:lang w:val="en-US" w:eastAsia="zh-CN"/>
              </w:rPr>
              <w:t xml:space="preserve">并加盖投标供应商公章</w:t>
            </w:r>
            <w:r>
              <w:rPr>
                <w:rFonts w:hint="eastAsia" w:ascii="宋体" w:hAnsi="宋体" w:cs="宋体"/>
                <w:b/>
                <w:szCs w:val="21"/>
                <w:highlight w:val="none"/>
              </w:rPr>
              <w:t xml:space="preserve">）</w:t>
            </w:r>
            <w:r>
              <w:rPr>
                <w:rFonts w:hint="eastAsia" w:ascii="宋体" w:hAnsi="宋体" w:cs="宋体"/>
                <w:b/>
                <w:szCs w:val="21"/>
                <w:highlight w:val="none"/>
              </w:rPr>
            </w:r>
            <w:r/>
          </w:p>
          <w:p>
            <w:pPr>
              <w:pStyle w:val="933"/>
              <w:ind w:firstLine="211"/>
              <w:rPr>
                <w:rFonts w:hint="eastAsia" w:ascii="宋体" w:hAnsi="宋体" w:cs="宋体"/>
                <w:b/>
                <w:szCs w:val="21"/>
                <w:highlight w:val="none"/>
              </w:rPr>
              <w:framePr w:vAnchor="text" w:hAnchor="page" w:x="1314" w:y="456"/>
            </w:pPr>
            <w:r>
              <w:rPr>
                <w:rFonts w:hint="eastAsia" w:ascii="宋体" w:hAnsi="宋体" w:cs="宋体"/>
                <w:b/>
                <w:szCs w:val="21"/>
                <w:highlight w:val="none"/>
              </w:rPr>
              <w:t xml:space="preserve">（4 </w:t>
            </w:r>
            <w:r>
              <w:rPr>
                <w:rFonts w:hint="eastAsia" w:ascii="宋体" w:hAnsi="宋体" w:cs="宋体"/>
                <w:szCs w:val="21"/>
                <w:highlight w:val="none"/>
              </w:rPr>
              <w:t xml:space="preserve">▲</w:t>
            </w:r>
            <w:r>
              <w:rPr>
                <w:rFonts w:hint="eastAsia" w:ascii="宋体" w:hAnsi="宋体" w:cs="宋体"/>
                <w:b/>
                <w:szCs w:val="21"/>
                <w:highlight w:val="none"/>
              </w:rPr>
              <w:t xml:space="preserve">提供标识修改接口，使用APIPost或同类工具测试结果截图</w:t>
            </w:r>
            <w:r>
              <w:rPr>
                <w:rFonts w:hint="eastAsia" w:ascii="宋体" w:hAnsi="宋体" w:cs="宋体"/>
                <w:b/>
                <w:szCs w:val="21"/>
                <w:highlight w:val="none"/>
                <w:lang w:val="en-US" w:eastAsia="zh-CN"/>
              </w:rPr>
              <w:t xml:space="preserve">并加盖投标供应商公章</w:t>
            </w:r>
            <w:r>
              <w:rPr>
                <w:rFonts w:hint="eastAsia" w:ascii="宋体" w:hAnsi="宋体" w:cs="宋体"/>
                <w:b/>
                <w:szCs w:val="21"/>
                <w:highlight w:val="none"/>
              </w:rPr>
              <w:t xml:space="preserve">）</w:t>
            </w:r>
            <w:r>
              <w:rPr>
                <w:rFonts w:hint="eastAsia" w:ascii="宋体" w:hAnsi="宋体" w:cs="宋体"/>
                <w:b/>
                <w:szCs w:val="21"/>
                <w:highlight w:val="none"/>
              </w:rPr>
            </w:r>
            <w:r/>
          </w:p>
          <w:p>
            <w:pPr>
              <w:pStyle w:val="933"/>
              <w:ind w:firstLine="211"/>
              <w:rPr>
                <w:rFonts w:hint="eastAsia" w:ascii="宋体" w:hAnsi="宋体" w:cs="宋体"/>
                <w:b/>
                <w:szCs w:val="21"/>
                <w:highlight w:val="none"/>
              </w:rPr>
              <w:framePr w:vAnchor="text" w:hAnchor="page" w:x="1314" w:y="456"/>
            </w:pPr>
            <w:r>
              <w:rPr>
                <w:rFonts w:hint="eastAsia" w:ascii="宋体" w:hAnsi="宋体" w:cs="宋体"/>
                <w:b/>
                <w:szCs w:val="21"/>
                <w:highlight w:val="none"/>
              </w:rPr>
              <w:t xml:space="preserve">（5 </w:t>
            </w:r>
            <w:r>
              <w:rPr>
                <w:rFonts w:hint="eastAsia" w:ascii="宋体" w:hAnsi="宋体" w:cs="宋体"/>
                <w:szCs w:val="21"/>
                <w:highlight w:val="none"/>
              </w:rPr>
              <w:t xml:space="preserve">▲</w:t>
            </w:r>
            <w:r>
              <w:rPr>
                <w:rFonts w:hint="eastAsia" w:ascii="宋体" w:hAnsi="宋体" w:cs="宋体"/>
                <w:b/>
                <w:szCs w:val="21"/>
                <w:highlight w:val="none"/>
              </w:rPr>
              <w:t xml:space="preserve">提供标识查询接口，使用APIPost或同类工具测试结果截图</w:t>
            </w:r>
            <w:r>
              <w:rPr>
                <w:rFonts w:hint="eastAsia" w:ascii="宋体" w:hAnsi="宋体" w:cs="宋体"/>
                <w:b/>
                <w:szCs w:val="21"/>
                <w:highlight w:val="none"/>
                <w:lang w:val="en-US" w:eastAsia="zh-CN"/>
              </w:rPr>
              <w:t xml:space="preserve">并加盖投标供应商公章</w:t>
            </w:r>
            <w:r>
              <w:rPr>
                <w:rFonts w:hint="eastAsia" w:ascii="宋体" w:hAnsi="宋体" w:cs="宋体"/>
                <w:b/>
                <w:szCs w:val="21"/>
                <w:highlight w:val="none"/>
              </w:rPr>
              <w:t xml:space="preserve">）</w:t>
            </w:r>
            <w:r>
              <w:rPr>
                <w:rFonts w:hint="eastAsia" w:ascii="宋体" w:hAnsi="宋体" w:cs="宋体"/>
                <w:b/>
                <w:szCs w:val="21"/>
                <w:highlight w:val="none"/>
              </w:rPr>
            </w:r>
            <w:r/>
          </w:p>
          <w:p>
            <w:pPr>
              <w:pStyle w:val="933"/>
              <w:ind w:firstLine="211"/>
              <w:rPr>
                <w:rFonts w:hint="eastAsia" w:ascii="宋体" w:hAnsi="宋体" w:cs="宋体"/>
                <w:b/>
                <w:szCs w:val="21"/>
                <w:highlight w:val="none"/>
              </w:rPr>
              <w:framePr w:vAnchor="text" w:hAnchor="page" w:x="1314" w:y="456"/>
            </w:pPr>
            <w:r>
              <w:rPr>
                <w:rFonts w:hint="eastAsia" w:ascii="宋体" w:hAnsi="宋体" w:cs="宋体"/>
                <w:b/>
                <w:szCs w:val="21"/>
                <w:highlight w:val="none"/>
              </w:rPr>
              <w:t xml:space="preserve">（6 </w:t>
            </w:r>
            <w:r>
              <w:rPr>
                <w:rFonts w:hint="eastAsia" w:ascii="宋体" w:hAnsi="宋体" w:cs="宋体"/>
                <w:szCs w:val="21"/>
                <w:highlight w:val="none"/>
              </w:rPr>
              <w:t xml:space="preserve">▲</w:t>
            </w:r>
            <w:r>
              <w:rPr>
                <w:rFonts w:hint="eastAsia" w:ascii="宋体" w:hAnsi="宋体" w:cs="宋体"/>
                <w:b/>
                <w:szCs w:val="21"/>
                <w:highlight w:val="none"/>
              </w:rPr>
              <w:t xml:space="preserve">提供删除接口，使用APIPost或同类工具测试结果截图</w:t>
            </w:r>
            <w:r>
              <w:rPr>
                <w:rFonts w:hint="eastAsia" w:ascii="宋体" w:hAnsi="宋体" w:cs="宋体"/>
                <w:b/>
                <w:szCs w:val="21"/>
                <w:highlight w:val="none"/>
                <w:lang w:val="en-US" w:eastAsia="zh-CN"/>
              </w:rPr>
              <w:t xml:space="preserve">并加盖投标供应商公章</w:t>
            </w:r>
            <w:r>
              <w:rPr>
                <w:rFonts w:hint="eastAsia" w:ascii="宋体" w:hAnsi="宋体" w:cs="宋体"/>
                <w:b/>
                <w:szCs w:val="21"/>
                <w:highlight w:val="none"/>
              </w:rPr>
              <w:t xml:space="preserve">）</w:t>
            </w:r>
            <w:r>
              <w:rPr>
                <w:rFonts w:hint="eastAsia" w:ascii="宋体" w:hAnsi="宋体" w:cs="宋体"/>
                <w:b/>
                <w:szCs w:val="21"/>
                <w:highlight w:val="none"/>
              </w:rPr>
            </w:r>
            <w:r/>
          </w:p>
          <w:p>
            <w:pPr>
              <w:pStyle w:val="933"/>
              <w:numPr>
                <w:ilvl w:val="0"/>
                <w:numId w:val="0"/>
              </w:numPr>
              <w:rPr>
                <w:rFonts w:hint="eastAsia" w:ascii="宋体" w:hAnsi="宋体" w:cs="宋体"/>
                <w:bCs/>
                <w:szCs w:val="21"/>
                <w:highlight w:val="none"/>
              </w:rPr>
              <w:framePr w:vAnchor="text" w:hAnchor="page" w:x="1314" w:y="456"/>
            </w:pPr>
            <w:r>
              <w:rPr>
                <w:rFonts w:hint="eastAsia" w:ascii="宋体" w:hAnsi="宋体" w:cs="宋体"/>
                <w:bCs/>
                <w:szCs w:val="21"/>
                <w:highlight w:val="none"/>
                <w:lang w:val="en-US" w:eastAsia="zh-CN"/>
              </w:rPr>
              <w:t xml:space="preserve">9）</w:t>
            </w:r>
            <w:r>
              <w:rPr>
                <w:rFonts w:hint="eastAsia" w:ascii="宋体" w:hAnsi="宋体" w:cs="宋体"/>
                <w:bCs/>
                <w:szCs w:val="21"/>
                <w:highlight w:val="none"/>
              </w:rPr>
              <w:t xml:space="preserve">提供基于平台开发的标识注册、标识修改、标识解析、标识二维码打印等学习</w:t>
            </w:r>
            <w:r>
              <w:rPr>
                <w:rFonts w:hint="eastAsia" w:ascii="宋体" w:hAnsi="宋体" w:cs="宋体"/>
                <w:bCs/>
                <w:szCs w:val="21"/>
                <w:highlight w:val="none"/>
                <w:lang w:val="en-US" w:eastAsia="zh-CN"/>
              </w:rPr>
              <w:t xml:space="preserve">示例</w:t>
            </w: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示例</w:t>
            </w:r>
            <w:r>
              <w:rPr>
                <w:rFonts w:hint="eastAsia" w:ascii="宋体" w:hAnsi="宋体" w:cs="宋体"/>
                <w:bCs/>
                <w:szCs w:val="21"/>
                <w:highlight w:val="none"/>
              </w:rPr>
              <w:t xml:space="preserve">资料包含HTML源码、JavaScript源码、Java源码。</w:t>
            </w:r>
            <w:r>
              <w:rPr>
                <w:rFonts w:hint="eastAsia" w:ascii="宋体" w:hAnsi="宋体" w:cs="宋体"/>
                <w:b/>
                <w:bCs w:val="0"/>
                <w:szCs w:val="21"/>
                <w:highlight w:val="none"/>
                <w:lang w:val="en-US" w:eastAsia="zh-CN"/>
              </w:rPr>
              <w:t xml:space="preserve">根据要求提供以下功能截图：</w:t>
            </w:r>
            <w:r>
              <w:rPr>
                <w:rFonts w:hint="eastAsia" w:ascii="宋体" w:hAnsi="宋体" w:cs="宋体"/>
                <w:bCs/>
                <w:szCs w:val="21"/>
                <w:highlight w:val="none"/>
              </w:rPr>
            </w:r>
            <w:r/>
          </w:p>
          <w:p>
            <w:pPr>
              <w:pStyle w:val="933"/>
              <w:ind w:firstLine="211"/>
              <w:rPr>
                <w:rFonts w:hint="eastAsia" w:ascii="宋体" w:hAnsi="宋体" w:cs="宋体"/>
                <w:b/>
                <w:bCs w:val="0"/>
                <w:szCs w:val="21"/>
                <w:highlight w:val="none"/>
              </w:rPr>
              <w:framePr w:vAnchor="text" w:hAnchor="page" w:x="1314" w:y="456"/>
            </w:pPr>
            <w:r>
              <w:rPr>
                <w:rFonts w:hint="eastAsia" w:ascii="宋体" w:hAnsi="宋体" w:cs="宋体"/>
                <w:b/>
                <w:bCs w:val="0"/>
                <w:szCs w:val="21"/>
                <w:highlight w:val="none"/>
              </w:rPr>
              <w:t xml:space="preserve">(1</w:t>
            </w:r>
            <w:r>
              <w:rPr>
                <w:rFonts w:hint="eastAsia" w:ascii="宋体" w:hAnsi="宋体" w:cs="宋体"/>
                <w:b/>
                <w:bCs w:val="0"/>
                <w:szCs w:val="21"/>
                <w:highlight w:val="none"/>
                <w:lang w:val="en-US" w:eastAsia="zh-CN"/>
              </w:rPr>
              <w:t xml:space="preserve"> </w:t>
            </w:r>
            <w:r>
              <w:rPr>
                <w:rFonts w:hint="eastAsia" w:ascii="宋体" w:hAnsi="宋体" w:cs="宋体"/>
                <w:b/>
                <w:bCs w:val="0"/>
                <w:szCs w:val="21"/>
                <w:highlight w:val="none"/>
              </w:rPr>
              <w:t xml:space="preserve">▲提供开发的标识注册页面</w:t>
            </w:r>
            <w:r>
              <w:rPr>
                <w:rFonts w:hint="eastAsia" w:ascii="宋体" w:hAnsi="宋体" w:cs="宋体"/>
                <w:b/>
                <w:bCs w:val="0"/>
                <w:szCs w:val="21"/>
                <w:highlight w:val="none"/>
                <w:lang w:val="en-US" w:eastAsia="zh-CN"/>
              </w:rPr>
              <w:t xml:space="preserve">示例</w:t>
            </w:r>
            <w:r>
              <w:rPr>
                <w:rFonts w:hint="eastAsia" w:ascii="宋体" w:hAnsi="宋体" w:cs="宋体"/>
                <w:b/>
                <w:bCs w:val="0"/>
                <w:szCs w:val="21"/>
                <w:highlight w:val="none"/>
              </w:rPr>
              <w:t xml:space="preserve">截图</w:t>
            </w:r>
            <w:r>
              <w:rPr>
                <w:rFonts w:hint="eastAsia" w:ascii="宋体" w:hAnsi="宋体" w:cs="宋体"/>
                <w:b/>
                <w:bCs w:val="0"/>
                <w:szCs w:val="21"/>
                <w:highlight w:val="none"/>
                <w:lang w:val="en-US" w:eastAsia="zh-CN"/>
              </w:rPr>
              <w:t xml:space="preserve">并加盖投标供应商公章</w:t>
            </w:r>
            <w:r>
              <w:rPr>
                <w:rFonts w:hint="eastAsia" w:ascii="宋体" w:hAnsi="宋体" w:cs="宋体"/>
                <w:b/>
                <w:bCs w:val="0"/>
                <w:szCs w:val="21"/>
                <w:highlight w:val="none"/>
              </w:rPr>
              <w:t xml:space="preserve">)</w:t>
            </w:r>
            <w:r>
              <w:rPr>
                <w:rFonts w:hint="eastAsia" w:ascii="宋体" w:hAnsi="宋体" w:cs="宋体"/>
                <w:b/>
                <w:bCs w:val="0"/>
                <w:szCs w:val="21"/>
                <w:highlight w:val="none"/>
              </w:rPr>
            </w:r>
            <w:r/>
          </w:p>
          <w:p>
            <w:pPr>
              <w:pStyle w:val="933"/>
              <w:ind w:firstLine="211"/>
              <w:rPr>
                <w:rFonts w:hint="eastAsia" w:ascii="宋体" w:hAnsi="宋体" w:cs="宋体"/>
                <w:b/>
                <w:bCs w:val="0"/>
                <w:szCs w:val="21"/>
                <w:highlight w:val="none"/>
              </w:rPr>
              <w:framePr w:vAnchor="text" w:hAnchor="page" w:x="1314" w:y="456"/>
            </w:pPr>
            <w:r>
              <w:rPr>
                <w:rFonts w:hint="eastAsia" w:ascii="宋体" w:hAnsi="宋体" w:cs="宋体"/>
                <w:b/>
                <w:bCs w:val="0"/>
                <w:szCs w:val="21"/>
                <w:highlight w:val="none"/>
              </w:rPr>
              <w:t xml:space="preserve">(2</w:t>
            </w:r>
            <w:r>
              <w:rPr>
                <w:rFonts w:hint="eastAsia" w:ascii="宋体" w:hAnsi="宋体" w:cs="宋体"/>
                <w:b/>
                <w:bCs w:val="0"/>
                <w:szCs w:val="21"/>
                <w:highlight w:val="none"/>
                <w:lang w:val="en-US" w:eastAsia="zh-CN"/>
              </w:rPr>
              <w:t xml:space="preserve"> </w:t>
            </w:r>
            <w:r>
              <w:rPr>
                <w:rFonts w:hint="eastAsia" w:ascii="宋体" w:hAnsi="宋体" w:cs="宋体"/>
                <w:b/>
                <w:bCs w:val="0"/>
                <w:szCs w:val="21"/>
                <w:highlight w:val="none"/>
              </w:rPr>
              <w:t xml:space="preserve">▲提供开发的标识修改页面</w:t>
            </w:r>
            <w:r>
              <w:rPr>
                <w:rFonts w:hint="eastAsia" w:ascii="宋体" w:hAnsi="宋体" w:cs="宋体"/>
                <w:b/>
                <w:bCs w:val="0"/>
                <w:szCs w:val="21"/>
                <w:highlight w:val="none"/>
                <w:lang w:val="en-US" w:eastAsia="zh-CN"/>
              </w:rPr>
              <w:t xml:space="preserve">示例</w:t>
            </w:r>
            <w:r>
              <w:rPr>
                <w:rFonts w:hint="eastAsia" w:ascii="宋体" w:hAnsi="宋体" w:cs="宋体"/>
                <w:b/>
                <w:bCs w:val="0"/>
                <w:szCs w:val="21"/>
                <w:highlight w:val="none"/>
              </w:rPr>
              <w:t xml:space="preserve">截图</w:t>
            </w:r>
            <w:r>
              <w:rPr>
                <w:rFonts w:hint="eastAsia" w:ascii="宋体" w:hAnsi="宋体" w:cs="宋体"/>
                <w:b/>
                <w:bCs w:val="0"/>
                <w:szCs w:val="21"/>
                <w:highlight w:val="none"/>
                <w:lang w:val="en-US" w:eastAsia="zh-CN"/>
              </w:rPr>
              <w:t xml:space="preserve">并加盖投标供应商公章</w:t>
            </w:r>
            <w:r>
              <w:rPr>
                <w:rFonts w:hint="eastAsia" w:ascii="宋体" w:hAnsi="宋体" w:cs="宋体"/>
                <w:b/>
                <w:bCs w:val="0"/>
                <w:szCs w:val="21"/>
                <w:highlight w:val="none"/>
              </w:rPr>
              <w:t xml:space="preserve">)</w:t>
            </w:r>
            <w:r>
              <w:rPr>
                <w:rFonts w:hint="eastAsia" w:ascii="宋体" w:hAnsi="宋体" w:cs="宋体"/>
                <w:b/>
                <w:bCs w:val="0"/>
                <w:szCs w:val="21"/>
                <w:highlight w:val="none"/>
              </w:rPr>
            </w:r>
            <w:r/>
          </w:p>
          <w:p>
            <w:pPr>
              <w:pStyle w:val="933"/>
              <w:ind w:firstLine="211"/>
              <w:rPr>
                <w:rFonts w:hint="eastAsia" w:ascii="宋体" w:hAnsi="宋体" w:cs="宋体"/>
                <w:b/>
                <w:bCs w:val="0"/>
                <w:szCs w:val="21"/>
                <w:highlight w:val="none"/>
              </w:rPr>
              <w:framePr w:vAnchor="text" w:hAnchor="page" w:x="1314" w:y="456"/>
            </w:pPr>
            <w:r>
              <w:rPr>
                <w:rFonts w:hint="eastAsia" w:ascii="宋体" w:hAnsi="宋体" w:cs="宋体"/>
                <w:b/>
                <w:bCs w:val="0"/>
                <w:szCs w:val="21"/>
                <w:highlight w:val="none"/>
              </w:rPr>
              <w:t xml:space="preserve">(3</w:t>
            </w:r>
            <w:r>
              <w:rPr>
                <w:rFonts w:hint="eastAsia" w:ascii="宋体" w:hAnsi="宋体" w:cs="宋体"/>
                <w:b/>
                <w:bCs w:val="0"/>
                <w:szCs w:val="21"/>
                <w:highlight w:val="none"/>
                <w:lang w:val="en-US" w:eastAsia="zh-CN"/>
              </w:rPr>
              <w:t xml:space="preserve"> </w:t>
            </w:r>
            <w:r>
              <w:rPr>
                <w:rFonts w:hint="eastAsia" w:ascii="宋体" w:hAnsi="宋体" w:cs="宋体"/>
                <w:b/>
                <w:bCs w:val="0"/>
                <w:szCs w:val="21"/>
                <w:highlight w:val="none"/>
              </w:rPr>
              <w:t xml:space="preserve">▲提供开发的标识解析页面</w:t>
            </w:r>
            <w:r>
              <w:rPr>
                <w:rFonts w:hint="eastAsia" w:ascii="宋体" w:hAnsi="宋体" w:cs="宋体"/>
                <w:b/>
                <w:bCs w:val="0"/>
                <w:szCs w:val="21"/>
                <w:highlight w:val="none"/>
                <w:lang w:val="en-US" w:eastAsia="zh-CN"/>
              </w:rPr>
              <w:t xml:space="preserve">示例</w:t>
            </w:r>
            <w:r>
              <w:rPr>
                <w:rFonts w:hint="eastAsia" w:ascii="宋体" w:hAnsi="宋体" w:cs="宋体"/>
                <w:b/>
                <w:bCs w:val="0"/>
                <w:szCs w:val="21"/>
                <w:highlight w:val="none"/>
              </w:rPr>
              <w:t xml:space="preserve">截图</w:t>
            </w:r>
            <w:r>
              <w:rPr>
                <w:rFonts w:hint="eastAsia" w:ascii="宋体" w:hAnsi="宋体" w:cs="宋体"/>
                <w:b/>
                <w:bCs w:val="0"/>
                <w:szCs w:val="21"/>
                <w:highlight w:val="none"/>
                <w:lang w:val="en-US" w:eastAsia="zh-CN"/>
              </w:rPr>
              <w:t xml:space="preserve">并加盖投标供应商公章</w:t>
            </w:r>
            <w:r>
              <w:rPr>
                <w:rFonts w:hint="eastAsia" w:ascii="宋体" w:hAnsi="宋体" w:cs="宋体"/>
                <w:b/>
                <w:bCs w:val="0"/>
                <w:szCs w:val="21"/>
                <w:highlight w:val="none"/>
              </w:rPr>
              <w:t xml:space="preserve">)</w:t>
            </w:r>
            <w:r>
              <w:rPr>
                <w:rFonts w:hint="eastAsia" w:ascii="宋体" w:hAnsi="宋体" w:cs="宋体"/>
                <w:b/>
                <w:bCs w:val="0"/>
                <w:szCs w:val="21"/>
                <w:highlight w:val="none"/>
              </w:rPr>
            </w:r>
            <w:r/>
          </w:p>
          <w:p>
            <w:pPr>
              <w:pStyle w:val="933"/>
              <w:ind w:firstLine="211"/>
              <w:rPr>
                <w:rFonts w:hint="eastAsia" w:ascii="宋体" w:hAnsi="宋体" w:cs="宋体"/>
                <w:b/>
                <w:bCs w:val="0"/>
                <w:szCs w:val="21"/>
                <w:highlight w:val="none"/>
              </w:rPr>
              <w:framePr w:vAnchor="text" w:hAnchor="page" w:x="1314" w:y="456"/>
            </w:pPr>
            <w:r>
              <w:rPr>
                <w:rFonts w:hint="eastAsia" w:ascii="宋体" w:hAnsi="宋体" w:cs="宋体"/>
                <w:b/>
                <w:bCs w:val="0"/>
                <w:szCs w:val="21"/>
                <w:highlight w:val="none"/>
              </w:rPr>
              <w:t xml:space="preserve">(4</w:t>
            </w:r>
            <w:r>
              <w:rPr>
                <w:rFonts w:hint="eastAsia" w:ascii="宋体" w:hAnsi="宋体" w:cs="宋体"/>
                <w:b/>
                <w:bCs w:val="0"/>
                <w:szCs w:val="21"/>
                <w:highlight w:val="none"/>
                <w:lang w:val="en-US" w:eastAsia="zh-CN"/>
              </w:rPr>
              <w:t xml:space="preserve"> </w:t>
            </w:r>
            <w:r>
              <w:rPr>
                <w:rFonts w:hint="eastAsia" w:ascii="宋体" w:hAnsi="宋体" w:cs="宋体"/>
                <w:b/>
                <w:bCs w:val="0"/>
                <w:szCs w:val="21"/>
                <w:highlight w:val="none"/>
              </w:rPr>
              <w:t xml:space="preserve">▲提供开发的标识二维码打印</w:t>
            </w:r>
            <w:r>
              <w:rPr>
                <w:rFonts w:hint="eastAsia" w:ascii="宋体" w:hAnsi="宋体" w:cs="宋体"/>
                <w:b/>
                <w:bCs w:val="0"/>
                <w:szCs w:val="21"/>
                <w:highlight w:val="none"/>
                <w:lang w:val="en-US" w:eastAsia="zh-CN"/>
              </w:rPr>
              <w:t xml:space="preserve">示例</w:t>
            </w:r>
            <w:r>
              <w:rPr>
                <w:rFonts w:hint="eastAsia" w:ascii="宋体" w:hAnsi="宋体" w:cs="宋体"/>
                <w:b/>
                <w:bCs w:val="0"/>
                <w:szCs w:val="21"/>
                <w:highlight w:val="none"/>
              </w:rPr>
              <w:t xml:space="preserve">截图</w:t>
            </w:r>
            <w:r>
              <w:rPr>
                <w:rFonts w:hint="eastAsia" w:ascii="宋体" w:hAnsi="宋体" w:cs="宋体"/>
                <w:b/>
                <w:bCs w:val="0"/>
                <w:szCs w:val="21"/>
                <w:highlight w:val="none"/>
                <w:lang w:val="en-US" w:eastAsia="zh-CN"/>
              </w:rPr>
              <w:t xml:space="preserve">并加盖投标供应商公章</w:t>
            </w:r>
            <w:r>
              <w:rPr>
                <w:rFonts w:hint="eastAsia" w:ascii="宋体" w:hAnsi="宋体" w:cs="宋体"/>
                <w:b/>
                <w:bCs w:val="0"/>
                <w:szCs w:val="21"/>
                <w:highlight w:val="none"/>
              </w:rPr>
              <w:t xml:space="preserve">)</w:t>
            </w:r>
            <w:r>
              <w:rPr>
                <w:rFonts w:hint="eastAsia" w:ascii="宋体" w:hAnsi="宋体" w:cs="宋体"/>
                <w:b/>
                <w:bCs w:val="0"/>
                <w:szCs w:val="21"/>
                <w:highlight w:val="none"/>
              </w:rPr>
            </w:r>
            <w:r/>
          </w:p>
          <w:p>
            <w:pPr>
              <w:pStyle w:val="933"/>
              <w:ind w:firstLine="211"/>
              <w:rPr>
                <w:rFonts w:hint="eastAsia" w:ascii="宋体" w:hAnsi="宋体" w:cs="宋体"/>
                <w:b/>
                <w:bCs w:val="0"/>
                <w:szCs w:val="21"/>
                <w:highlight w:val="none"/>
              </w:rPr>
              <w:framePr w:vAnchor="text" w:hAnchor="page" w:x="1314" w:y="456"/>
            </w:pPr>
            <w:r>
              <w:rPr>
                <w:rFonts w:hint="eastAsia" w:ascii="宋体" w:hAnsi="宋体" w:cs="宋体"/>
                <w:b/>
                <w:bCs w:val="0"/>
                <w:szCs w:val="21"/>
                <w:highlight w:val="none"/>
              </w:rPr>
              <w:t xml:space="preserve">(5</w:t>
            </w:r>
            <w:r>
              <w:rPr>
                <w:rFonts w:hint="eastAsia" w:ascii="宋体" w:hAnsi="宋体" w:cs="宋体"/>
                <w:b/>
                <w:bCs w:val="0"/>
                <w:szCs w:val="21"/>
                <w:highlight w:val="none"/>
                <w:lang w:val="en-US" w:eastAsia="zh-CN"/>
              </w:rPr>
              <w:t xml:space="preserve"> </w:t>
            </w:r>
            <w:r>
              <w:rPr>
                <w:rFonts w:hint="eastAsia" w:ascii="宋体" w:hAnsi="宋体" w:cs="宋体"/>
                <w:b/>
                <w:bCs w:val="0"/>
                <w:szCs w:val="21"/>
                <w:highlight w:val="none"/>
              </w:rPr>
              <w:t xml:space="preserve">▲提供</w:t>
            </w:r>
            <w:r>
              <w:rPr>
                <w:rFonts w:hint="eastAsia" w:ascii="宋体" w:hAnsi="宋体" w:cs="宋体"/>
                <w:b/>
                <w:bCs w:val="0"/>
                <w:szCs w:val="21"/>
                <w:highlight w:val="none"/>
                <w:lang w:val="en-US" w:eastAsia="zh-CN"/>
              </w:rPr>
              <w:t xml:space="preserve">示例</w:t>
            </w:r>
            <w:r>
              <w:rPr>
                <w:rFonts w:hint="eastAsia" w:ascii="宋体" w:hAnsi="宋体" w:cs="宋体"/>
                <w:b/>
                <w:bCs w:val="0"/>
                <w:szCs w:val="21"/>
                <w:highlight w:val="none"/>
              </w:rPr>
              <w:t xml:space="preserve">资料的HTML源码、JavaScript源码、Java源码截图</w:t>
            </w:r>
            <w:r>
              <w:rPr>
                <w:rFonts w:hint="eastAsia" w:ascii="宋体" w:hAnsi="宋体" w:cs="宋体"/>
                <w:b/>
                <w:bCs w:val="0"/>
                <w:szCs w:val="21"/>
                <w:highlight w:val="none"/>
                <w:lang w:val="en-US" w:eastAsia="zh-CN"/>
              </w:rPr>
              <w:t xml:space="preserve">并加盖投标供应商公章</w:t>
            </w:r>
            <w:r>
              <w:rPr>
                <w:rFonts w:hint="eastAsia" w:ascii="宋体" w:hAnsi="宋体" w:cs="宋体"/>
                <w:b/>
                <w:bCs w:val="0"/>
                <w:szCs w:val="21"/>
                <w:highlight w:val="none"/>
              </w:rPr>
              <w:t xml:space="preserve">)</w:t>
            </w:r>
            <w:r>
              <w:rPr>
                <w:rFonts w:hint="eastAsia" w:ascii="宋体" w:hAnsi="宋体" w:cs="宋体"/>
                <w:b/>
                <w:bCs w:val="0"/>
                <w:szCs w:val="21"/>
                <w:highlight w:val="none"/>
              </w:rPr>
            </w:r>
            <w:r/>
          </w:p>
          <w:p>
            <w:pPr>
              <w:pStyle w:val="941"/>
              <w:rPr>
                <w:rFonts w:hint="eastAsia" w:ascii="宋体" w:hAnsi="宋体" w:eastAsia="宋体" w:cs="宋体"/>
                <w:b/>
                <w:bCs w:val="0"/>
                <w:sz w:val="21"/>
                <w:szCs w:val="21"/>
                <w:highlight w:val="none"/>
              </w:rPr>
              <w:framePr w:vAnchor="text" w:hAnchor="page" w:x="1314" w:y="456"/>
            </w:pPr>
            <w:r>
              <w:rPr>
                <w:rFonts w:hint="eastAsia" w:ascii="宋体" w:hAnsi="宋体" w:eastAsia="宋体" w:cs="宋体"/>
                <w:b/>
                <w:bCs w:val="0"/>
                <w:sz w:val="21"/>
                <w:szCs w:val="21"/>
                <w:highlight w:val="none"/>
              </w:rPr>
              <w:t xml:space="preserve">三、AR交互控制终端</w:t>
            </w:r>
            <w:r>
              <w:rPr>
                <w:rFonts w:hint="eastAsia" w:ascii="宋体" w:hAnsi="宋体" w:eastAsia="宋体" w:cs="宋体"/>
                <w:b/>
                <w:bCs w:val="0"/>
                <w:sz w:val="21"/>
                <w:szCs w:val="21"/>
                <w:highlight w:val="none"/>
              </w:rPr>
            </w:r>
            <w:r/>
          </w:p>
          <w:p>
            <w:pPr>
              <w:pStyle w:val="941"/>
              <w:numPr>
                <w:ilvl w:val="0"/>
                <w:numId w:val="20"/>
              </w:numPr>
              <w:rPr>
                <w:rFonts w:hint="eastAsia" w:ascii="宋体" w:hAnsi="宋体" w:eastAsia="宋体" w:cs="宋体"/>
                <w:sz w:val="21"/>
                <w:szCs w:val="21"/>
                <w:highlight w:val="none"/>
              </w:rPr>
              <w:framePr w:vAnchor="text" w:hAnchor="page" w:x="1314" w:y="456"/>
            </w:pPr>
            <w:r>
              <w:rPr>
                <w:rFonts w:hint="eastAsia" w:ascii="宋体" w:hAnsi="宋体" w:eastAsia="宋体" w:cs="宋体"/>
                <w:sz w:val="21"/>
                <w:szCs w:val="21"/>
                <w:highlight w:val="none"/>
              </w:rPr>
              <w:t xml:space="preserve">尺寸：不低于23.6英寸多点电容触摸，分辨率1920*1080；</w:t>
            </w:r>
            <w:r>
              <w:rPr>
                <w:rFonts w:hint="eastAsia" w:ascii="宋体" w:hAnsi="宋体" w:eastAsia="宋体" w:cs="宋体"/>
                <w:sz w:val="21"/>
                <w:szCs w:val="21"/>
                <w:highlight w:val="none"/>
              </w:rPr>
            </w:r>
            <w:r/>
          </w:p>
          <w:p>
            <w:pPr>
              <w:pStyle w:val="941"/>
              <w:numPr>
                <w:ilvl w:val="0"/>
                <w:numId w:val="20"/>
              </w:numPr>
              <w:rPr>
                <w:rFonts w:hint="eastAsia" w:ascii="宋体" w:hAnsi="宋体" w:eastAsia="宋体" w:cs="宋体"/>
                <w:sz w:val="21"/>
                <w:szCs w:val="21"/>
                <w:highlight w:val="none"/>
              </w:rPr>
              <w:framePr w:vAnchor="text" w:hAnchor="page" w:x="1314" w:y="456"/>
            </w:pPr>
            <w:r>
              <w:rPr>
                <w:rFonts w:hint="eastAsia" w:ascii="宋体" w:hAnsi="宋体" w:eastAsia="宋体" w:cs="宋体"/>
                <w:sz w:val="21"/>
                <w:szCs w:val="21"/>
                <w:highlight w:val="none"/>
              </w:rPr>
              <w:t xml:space="preserve">CPU：不低于I5-8代；</w:t>
            </w:r>
            <w:r>
              <w:rPr>
                <w:rFonts w:hint="eastAsia" w:ascii="宋体" w:hAnsi="宋体" w:eastAsia="宋体" w:cs="宋体"/>
                <w:sz w:val="21"/>
                <w:szCs w:val="21"/>
                <w:highlight w:val="none"/>
              </w:rPr>
            </w:r>
            <w:r/>
          </w:p>
          <w:p>
            <w:pPr>
              <w:pStyle w:val="941"/>
              <w:numPr>
                <w:ilvl w:val="0"/>
                <w:numId w:val="20"/>
              </w:numPr>
              <w:rPr>
                <w:rFonts w:hint="eastAsia" w:ascii="宋体" w:hAnsi="宋体" w:eastAsia="宋体" w:cs="宋体"/>
                <w:sz w:val="21"/>
                <w:szCs w:val="21"/>
                <w:highlight w:val="none"/>
              </w:rPr>
              <w:framePr w:vAnchor="text" w:hAnchor="page" w:x="1314" w:y="456"/>
            </w:pPr>
            <w:r>
              <w:rPr>
                <w:rFonts w:hint="eastAsia" w:ascii="宋体" w:hAnsi="宋体" w:eastAsia="宋体" w:cs="宋体"/>
                <w:sz w:val="21"/>
                <w:szCs w:val="21"/>
                <w:highlight w:val="none"/>
              </w:rPr>
              <w:t xml:space="preserve">内存：不低于8G；</w:t>
            </w:r>
            <w:r>
              <w:rPr>
                <w:rFonts w:hint="eastAsia" w:ascii="宋体" w:hAnsi="宋体" w:eastAsia="宋体" w:cs="宋体"/>
                <w:sz w:val="21"/>
                <w:szCs w:val="21"/>
                <w:highlight w:val="none"/>
              </w:rPr>
            </w:r>
            <w:r/>
          </w:p>
          <w:p>
            <w:pPr>
              <w:pStyle w:val="941"/>
              <w:numPr>
                <w:ilvl w:val="0"/>
                <w:numId w:val="20"/>
              </w:numPr>
              <w:rPr>
                <w:rFonts w:hint="eastAsia" w:ascii="宋体" w:hAnsi="宋体" w:eastAsia="宋体" w:cs="宋体"/>
                <w:sz w:val="21"/>
                <w:szCs w:val="21"/>
                <w:highlight w:val="none"/>
              </w:rPr>
              <w:framePr w:vAnchor="text" w:hAnchor="page" w:x="1314" w:y="456"/>
            </w:pPr>
            <w:r>
              <w:rPr>
                <w:rFonts w:hint="eastAsia" w:ascii="宋体" w:hAnsi="宋体" w:eastAsia="宋体" w:cs="宋体"/>
                <w:sz w:val="21"/>
                <w:szCs w:val="21"/>
                <w:highlight w:val="none"/>
              </w:rPr>
              <w:t xml:space="preserve">硬盘：不低于512G固态：</w:t>
            </w:r>
            <w:r>
              <w:rPr>
                <w:rFonts w:hint="eastAsia" w:ascii="宋体" w:hAnsi="宋体" w:eastAsia="宋体" w:cs="宋体"/>
                <w:sz w:val="21"/>
                <w:szCs w:val="21"/>
                <w:highlight w:val="none"/>
              </w:rPr>
            </w:r>
            <w:r/>
          </w:p>
          <w:p>
            <w:pPr>
              <w:pStyle w:val="941"/>
              <w:numPr>
                <w:ilvl w:val="0"/>
                <w:numId w:val="20"/>
              </w:numPr>
              <w:rPr>
                <w:rFonts w:hint="eastAsia" w:ascii="宋体" w:hAnsi="宋体" w:eastAsia="宋体" w:cs="宋体"/>
                <w:sz w:val="21"/>
                <w:szCs w:val="21"/>
                <w:highlight w:val="none"/>
              </w:rPr>
              <w:framePr w:vAnchor="text" w:hAnchor="page" w:x="1314" w:y="456"/>
            </w:pPr>
            <w:r>
              <w:rPr>
                <w:rFonts w:hint="eastAsia" w:ascii="宋体" w:hAnsi="宋体" w:eastAsia="宋体" w:cs="宋体"/>
                <w:sz w:val="21"/>
                <w:szCs w:val="21"/>
                <w:highlight w:val="none"/>
              </w:rPr>
              <w:t xml:space="preserve">显卡：不低于GT1050-4G显卡；</w:t>
            </w:r>
            <w:r>
              <w:rPr>
                <w:rFonts w:hint="eastAsia" w:ascii="宋体" w:hAnsi="宋体" w:eastAsia="宋体" w:cs="宋体"/>
                <w:sz w:val="21"/>
                <w:szCs w:val="21"/>
                <w:highlight w:val="none"/>
              </w:rPr>
            </w:r>
            <w:r/>
          </w:p>
          <w:p>
            <w:pPr>
              <w:pStyle w:val="941"/>
              <w:numPr>
                <w:ilvl w:val="0"/>
                <w:numId w:val="20"/>
              </w:numPr>
              <w:rPr>
                <w:rFonts w:hint="eastAsia" w:ascii="宋体" w:hAnsi="宋体" w:eastAsia="宋体" w:cs="宋体"/>
                <w:sz w:val="21"/>
                <w:szCs w:val="21"/>
                <w:highlight w:val="none"/>
              </w:rPr>
              <w:framePr w:vAnchor="text" w:hAnchor="page" w:x="1314" w:y="456"/>
            </w:pPr>
            <w:r>
              <w:rPr>
                <w:rFonts w:hint="eastAsia" w:ascii="宋体" w:hAnsi="宋体" w:eastAsia="宋体" w:cs="宋体"/>
                <w:sz w:val="21"/>
                <w:szCs w:val="21"/>
                <w:highlight w:val="none"/>
              </w:rPr>
              <w:t xml:space="preserve">外观：卧式底座；</w:t>
            </w:r>
            <w:r>
              <w:rPr>
                <w:rFonts w:hint="eastAsia" w:ascii="宋体" w:hAnsi="宋体" w:eastAsia="宋体" w:cs="宋体"/>
                <w:sz w:val="21"/>
                <w:szCs w:val="21"/>
                <w:highlight w:val="none"/>
              </w:rPr>
            </w:r>
            <w:r/>
          </w:p>
          <w:p>
            <w:pPr>
              <w:pStyle w:val="941"/>
              <w:rPr>
                <w:rFonts w:hint="eastAsia" w:ascii="宋体" w:hAnsi="宋体" w:eastAsia="宋体" w:cs="宋体"/>
                <w:b/>
                <w:bCs w:val="0"/>
                <w:sz w:val="21"/>
                <w:szCs w:val="21"/>
                <w:highlight w:val="none"/>
              </w:rPr>
              <w:framePr w:vAnchor="text" w:hAnchor="page" w:x="1314" w:y="456"/>
            </w:pPr>
            <w:r>
              <w:rPr>
                <w:rFonts w:hint="eastAsia" w:ascii="宋体" w:hAnsi="宋体" w:eastAsia="宋体" w:cs="宋体"/>
                <w:b/>
                <w:bCs w:val="0"/>
                <w:sz w:val="21"/>
                <w:szCs w:val="21"/>
                <w:highlight w:val="none"/>
              </w:rPr>
              <w:t xml:space="preserve">四、数据大屏显示平台</w:t>
            </w:r>
            <w:r>
              <w:rPr>
                <w:rFonts w:hint="eastAsia" w:ascii="宋体" w:hAnsi="宋体" w:eastAsia="宋体" w:cs="宋体"/>
                <w:b/>
                <w:bCs w:val="0"/>
                <w:sz w:val="21"/>
                <w:szCs w:val="21"/>
                <w:highlight w:val="none"/>
              </w:rPr>
            </w:r>
            <w:r/>
          </w:p>
          <w:p>
            <w:pPr>
              <w:pStyle w:val="97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A.</w:t>
            </w:r>
            <w:r>
              <w:rPr>
                <w:rFonts w:hint="eastAsia" w:ascii="宋体" w:hAnsi="宋体"/>
                <w:sz w:val="21"/>
                <w:szCs w:val="21"/>
                <w:highlight w:val="none"/>
              </w:rPr>
              <w:tab/>
            </w:r>
            <w:r>
              <w:rPr>
                <w:rFonts w:hint="eastAsia" w:ascii="宋体" w:hAnsi="宋体"/>
                <w:sz w:val="21"/>
                <w:szCs w:val="21"/>
                <w:highlight w:val="none"/>
              </w:rPr>
              <w:t xml:space="preserve">整体要求：尺寸不低于：5.6平米。</w:t>
            </w:r>
            <w:r>
              <w:rPr>
                <w:rFonts w:hint="eastAsia" w:ascii="宋体" w:hAnsi="宋体"/>
                <w:sz w:val="21"/>
                <w:szCs w:val="21"/>
                <w:highlight w:val="none"/>
              </w:rPr>
            </w:r>
            <w:r/>
          </w:p>
          <w:p>
            <w:pPr>
              <w:pStyle w:val="97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B.</w:t>
            </w:r>
            <w:r>
              <w:rPr>
                <w:rFonts w:hint="eastAsia" w:ascii="宋体" w:hAnsi="宋体"/>
                <w:sz w:val="21"/>
                <w:szCs w:val="21"/>
                <w:highlight w:val="none"/>
              </w:rPr>
              <w:tab/>
            </w:r>
            <w:r>
              <w:rPr>
                <w:rFonts w:hint="eastAsia" w:ascii="宋体" w:hAnsi="宋体"/>
                <w:sz w:val="21"/>
                <w:szCs w:val="21"/>
                <w:highlight w:val="none"/>
              </w:rPr>
              <w:t xml:space="preserve">模组参数：</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1.像素点间距：≤1.538mm；</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2.模组尺寸：320mm*160mm；</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3.支持一键点屏技术，开机后自动识别系统连接，无需重置系统配置；</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4.因磨耗引起的雾度≤1.30％；</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5.冲击试验：对产品进行150m/s²,11ms，6个面各三次冲击试验，试验后产品无异常；</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6.灯珠冷热冲击： -50℃~130℃各15min200次，测试结束后光电特性及表面结构正常，且能正常点亮；</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7.灯珠高温贮存：Ta=100℃贮存500H，灯珠点亮无异常；</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8.爬电距离：绝缘穿透距离≥0.4mm，外部爬电距离＞7.0mm；</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9.电气间隙：对电气间隙试验的要求，属于I类产品；</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10.防窃密：具有良好的抗还原性能，具有良好的覆盖性，覆盖范围广，从9.9KHz—1.2GHz，抑制传导辐射，对视频信息无二次转发与加强作用；</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11.摩擦起电电压：≤100V；</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12.显示单元漏光度：≤0.01cd/㎡；</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13.显示屏高亮效率：≥99％；</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14.色坐标偏差：U':±0.015，V': ±0.015；</w:t>
            </w:r>
            <w:r>
              <w:rPr>
                <w:rFonts w:hint="eastAsia" w:ascii="宋体" w:hAnsi="宋体"/>
                <w:sz w:val="21"/>
                <w:szCs w:val="21"/>
                <w:highlight w:val="none"/>
              </w:rPr>
            </w:r>
            <w:r/>
          </w:p>
          <w:p>
            <w:pPr>
              <w:pStyle w:val="97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C.</w:t>
            </w:r>
            <w:r>
              <w:rPr>
                <w:rFonts w:hint="eastAsia" w:ascii="宋体" w:hAnsi="宋体"/>
                <w:sz w:val="21"/>
                <w:szCs w:val="21"/>
                <w:highlight w:val="none"/>
              </w:rPr>
              <w:tab/>
            </w:r>
            <w:r>
              <w:rPr>
                <w:rFonts w:hint="eastAsia" w:ascii="宋体" w:hAnsi="宋体"/>
                <w:sz w:val="21"/>
                <w:szCs w:val="21"/>
                <w:highlight w:val="none"/>
              </w:rPr>
              <w:t xml:space="preserve">LED控制接收系统</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1.单卡支持32 组RGB 信号并行输出</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2.单卡最大带载512×512 像素点</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3.支持色度、亮度一体化逐点校正</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4.支持低亮高灰以及色温调节</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5.支持修缝技术</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6.支持任意抽行抽列抽点</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7.快速升级和快速发送校正系数</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8.支持网线检测</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9.支持1~1/64 扫之间的任意扫描类型，支持595 等串行译码扫描</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10.支持任意抽点，支持数据偏移，可轻松实现异型屏、球形屏等创意显示屏</w:t>
            </w:r>
            <w:r>
              <w:rPr>
                <w:rFonts w:hint="eastAsia" w:ascii="宋体" w:hAnsi="宋体"/>
                <w:sz w:val="21"/>
                <w:szCs w:val="21"/>
                <w:highlight w:val="none"/>
              </w:rPr>
            </w:r>
            <w:r/>
          </w:p>
          <w:p>
            <w:pPr>
              <w:pStyle w:val="97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D.</w:t>
            </w:r>
            <w:r>
              <w:rPr>
                <w:rFonts w:hint="eastAsia" w:ascii="宋体" w:hAnsi="宋体"/>
                <w:sz w:val="21"/>
                <w:szCs w:val="21"/>
                <w:highlight w:val="none"/>
              </w:rPr>
              <w:tab/>
            </w:r>
            <w:r>
              <w:rPr>
                <w:rFonts w:hint="eastAsia" w:ascii="宋体" w:hAnsi="宋体"/>
                <w:sz w:val="21"/>
                <w:szCs w:val="21"/>
                <w:highlight w:val="none"/>
              </w:rPr>
              <w:t xml:space="preserve">LED控制发送系统</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1.专业主控是针对LED显示屏工程应用领域的专业级控制系统和视频处理设备；</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2.具备丰富的视频信号接口，支持HDMI、DVI等高清数字接口，多路信号间无缝切换；</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3.支持广播级缩放及多画面显示；</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4.具备7个千兆网口输出，单机可支持最宽8192像素，或最高8192像素的LED显示屏；</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5.具备一系列丰富实用的功能，可以实现灵活的屏幕控制和高品质的图像显示，在LED显示屏工程应用领域具有显著优势；</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6.支持丰富的数字信号接口，包括2路DVI，1路HDMI，1路SDI；</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7.最大输入分辨率1920*1200@60Hz，支持分辨率任意设置；</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8.最大带载450万像素，最宽可达8192点，或最高可达8192点；</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9.支持视频源任意切换，任意缩放；</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10.支持HDCP1.4；</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11.双USB2.0高速通讯接口，用于电脑调试和主控间任意级联；</w:t>
            </w:r>
            <w:r>
              <w:rPr>
                <w:rFonts w:hint="eastAsia" w:ascii="宋体" w:hAnsi="宋体"/>
                <w:sz w:val="21"/>
                <w:szCs w:val="21"/>
                <w:highlight w:val="none"/>
              </w:rPr>
            </w:r>
            <w:r/>
          </w:p>
          <w:p>
            <w:pPr>
              <w:pStyle w:val="933"/>
              <w:jc w:val="left"/>
              <w:widowControl/>
              <w:rPr>
                <w:rFonts w:hint="eastAsia" w:ascii="宋体" w:hAnsi="宋体" w:cs="宋体"/>
                <w:sz w:val="20"/>
                <w:szCs w:val="20"/>
                <w:highlight w:val="none"/>
              </w:rPr>
              <w:framePr w:vAnchor="text" w:hAnchor="page" w:x="1314" w:y="456"/>
            </w:pPr>
            <w:r>
              <w:rPr>
                <w:rFonts w:hint="eastAsia" w:ascii="宋体" w:hAnsi="宋体"/>
                <w:sz w:val="21"/>
                <w:szCs w:val="21"/>
                <w:highlight w:val="none"/>
              </w:rPr>
              <w:t xml:space="preserve">12.支持亮度、色温调节，支持对比度、色调、饱和度调节；</w:t>
            </w:r>
            <w:r>
              <w:rPr>
                <w:rFonts w:hint="eastAsia" w:ascii="宋体" w:hAnsi="宋体" w:cs="宋体"/>
                <w:sz w:val="20"/>
                <w:szCs w:val="20"/>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945" w:type="dxa"/>
            <w:vAlign w:val="center"/>
            <w:textDirection w:val="lrTb"/>
            <w:noWrap w:val="false"/>
          </w:tcPr>
          <w:p>
            <w:pPr>
              <w:pStyle w:val="933"/>
              <w:jc w:val="center"/>
              <w:widowControl/>
              <w:rPr>
                <w:rFonts w:ascii="宋体" w:hAnsi="宋体" w:eastAsia="宋体"/>
                <w:sz w:val="21"/>
                <w:szCs w:val="21"/>
                <w:highlight w:val="none"/>
                <w:lang w:val="en-US" w:eastAsia="zh-CN"/>
              </w:rPr>
              <w:framePr w:vAnchor="text" w:hAnchor="page" w:x="1314" w:y="456"/>
            </w:pPr>
            <w:r>
              <w:rPr>
                <w:rFonts w:ascii="宋体" w:hAnsi="宋体" w:eastAsia="宋体"/>
                <w:sz w:val="21"/>
                <w:szCs w:val="21"/>
                <w:highlight w:val="none"/>
                <w:lang w:val="en-US" w:eastAsia="zh-CN"/>
              </w:rPr>
            </w:r>
            <w:r/>
          </w:p>
        </w:tc>
      </w:tr>
      <w:tr>
        <w:trPr>
          <w:trHeight w:val="855"/>
        </w:trPr>
        <w:tc>
          <w:tcPr>
            <w:shd w:val="clear" w:color="000000" w:fill="ffffff"/>
            <w:tcBorders>
              <w:top w:val="single" w:color="000000" w:sz="4" w:space="0"/>
              <w:left w:val="single" w:color="000000" w:sz="8" w:space="0"/>
              <w:bottom w:val="single" w:color="000000" w:sz="4" w:space="0"/>
              <w:right w:val="single" w:color="000000" w:sz="4" w:space="0"/>
            </w:tcBorders>
            <w:tcW w:w="475" w:type="dxa"/>
            <w:vAlign w:val="center"/>
            <w:textDirection w:val="lrTb"/>
            <w:noWrap w:val="false"/>
          </w:tcPr>
          <w:p>
            <w:pPr>
              <w:pStyle w:val="933"/>
              <w:jc w:val="center"/>
              <w:widowControl/>
              <w:rPr>
                <w:rFonts w:hint="eastAsia" w:ascii="宋体" w:hAnsi="宋体" w:eastAsia="宋体" w:cs="宋体"/>
                <w:sz w:val="20"/>
                <w:szCs w:val="20"/>
                <w:highlight w:val="none"/>
                <w:lang w:eastAsia="zh-CN"/>
              </w:rPr>
              <w:framePr w:vAnchor="text" w:hAnchor="page" w:x="1314" w:y="456"/>
            </w:pPr>
            <w:r>
              <w:rPr>
                <w:rFonts w:hint="eastAsia" w:ascii="宋体" w:hAnsi="宋体" w:cs="宋体"/>
                <w:sz w:val="20"/>
                <w:szCs w:val="20"/>
                <w:highlight w:val="none"/>
                <w:lang w:val="en-US" w:eastAsia="zh-CN"/>
              </w:rPr>
              <w:t xml:space="preserve">4</w:t>
            </w:r>
            <w:r>
              <w:rPr>
                <w:rFonts w:hint="eastAsia" w:ascii="宋体" w:hAnsi="宋体" w:eastAsia="宋体" w:cs="宋体"/>
                <w:sz w:val="20"/>
                <w:szCs w:val="20"/>
                <w:highlight w:val="none"/>
                <w:lang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1030" w:type="dxa"/>
            <w:vAlign w:val="center"/>
            <w:textDirection w:val="lrTb"/>
            <w:noWrap w:val="false"/>
          </w:tcPr>
          <w:p>
            <w:pPr>
              <w:pStyle w:val="933"/>
              <w:jc w:val="center"/>
              <w:widowControl/>
              <w:rPr>
                <w:rFonts w:hint="eastAsia" w:ascii="宋体" w:hAnsi="宋体" w:cs="宋体"/>
                <w:sz w:val="20"/>
                <w:szCs w:val="20"/>
                <w:highlight w:val="none"/>
              </w:rPr>
              <w:framePr w:vAnchor="text" w:hAnchor="page" w:x="1314" w:y="456"/>
            </w:pPr>
            <w:r>
              <w:rPr>
                <w:rFonts w:hint="eastAsia" w:ascii="宋体" w:hAnsi="宋体" w:cs="宋体"/>
                <w:color w:val="000000"/>
                <w:szCs w:val="21"/>
                <w:highlight w:val="none"/>
                <w:lang w:bidi="ar"/>
              </w:rPr>
              <w:t xml:space="preserve">未来工厂全可视化数据系统</w:t>
            </w:r>
            <w:r>
              <w:rPr>
                <w:rFonts w:hint="eastAsia" w:ascii="宋体" w:hAnsi="宋体" w:cs="宋体"/>
                <w:sz w:val="20"/>
                <w:szCs w:val="20"/>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680" w:type="dxa"/>
            <w:vAlign w:val="center"/>
            <w:textDirection w:val="lrTb"/>
            <w:noWrap w:val="false"/>
          </w:tcPr>
          <w:p>
            <w:pPr>
              <w:pStyle w:val="933"/>
              <w:jc w:val="center"/>
              <w:widowControl/>
              <w:rPr>
                <w:rFonts w:hint="eastAsia" w:ascii="宋体" w:hAnsi="宋体" w:cs="宋体"/>
                <w:sz w:val="20"/>
                <w:szCs w:val="20"/>
                <w:highlight w:val="none"/>
              </w:rPr>
              <w:framePr w:vAnchor="text" w:hAnchor="page" w:x="1314" w:y="456"/>
            </w:pPr>
            <w:r>
              <w:rPr>
                <w:rFonts w:hint="eastAsia" w:ascii="宋体" w:hAnsi="宋体" w:cs="宋体"/>
                <w:sz w:val="20"/>
                <w:szCs w:val="20"/>
                <w:highlight w:val="none"/>
                <w:lang w:val="en-US" w:eastAsia="zh-CN"/>
              </w:rPr>
              <w:t xml:space="preserve">套</w:t>
            </w:r>
            <w:r>
              <w:rPr>
                <w:rFonts w:hint="eastAsia" w:ascii="宋体" w:hAnsi="宋体" w:cs="宋体"/>
                <w:sz w:val="20"/>
                <w:szCs w:val="20"/>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933"/>
              <w:jc w:val="center"/>
              <w:widowControl/>
              <w:rPr>
                <w:rFonts w:hint="eastAsia" w:ascii="宋体" w:hAnsi="宋体" w:eastAsia="宋体" w:cs="宋体"/>
                <w:sz w:val="20"/>
                <w:szCs w:val="20"/>
                <w:highlight w:val="none"/>
                <w:lang w:eastAsia="zh-CN"/>
              </w:rPr>
              <w:framePr w:vAnchor="text" w:hAnchor="page" w:x="1314" w:y="456"/>
            </w:pPr>
            <w:r>
              <w:rPr>
                <w:rFonts w:hint="eastAsia" w:ascii="宋体" w:hAnsi="宋体" w:cs="宋体"/>
                <w:sz w:val="20"/>
                <w:szCs w:val="20"/>
                <w:highlight w:val="none"/>
                <w:lang w:val="en-US" w:eastAsia="zh-CN"/>
              </w:rPr>
              <w:t xml:space="preserve">1</w:t>
            </w:r>
            <w:r>
              <w:rPr>
                <w:rFonts w:hint="eastAsia" w:ascii="宋体" w:hAnsi="宋体" w:eastAsia="宋体" w:cs="宋体"/>
                <w:sz w:val="20"/>
                <w:szCs w:val="20"/>
                <w:highlight w:val="none"/>
                <w:lang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1868" w:type="dxa"/>
            <w:vAlign w:val="center"/>
            <w:textDirection w:val="lrTb"/>
            <w:noWrap w:val="false"/>
          </w:tcPr>
          <w:p>
            <w:pPr>
              <w:pStyle w:val="933"/>
              <w:jc w:val="left"/>
              <w:keepLines w:val="0"/>
              <w:keepNext w:val="0"/>
              <w:widowControl/>
              <w:rPr>
                <w:rFonts w:hint="eastAsia" w:ascii="宋体" w:hAnsi="宋体" w:eastAsia="宋体" w:cs="宋体"/>
                <w:i w:val="0"/>
                <w:iCs w:val="0"/>
                <w:color w:val="000000"/>
                <w:sz w:val="20"/>
                <w:szCs w:val="20"/>
                <w:highlight w:val="none"/>
                <w:u w:val="none"/>
                <w:lang w:val="en-US" w:eastAsia="zh-CN" w:bidi="ar"/>
              </w:rPr>
              <w:framePr w:vAnchor="text" w:hAnchor="page" w:x="1314" w:y="456"/>
              <w:suppressLineNumbers w:val="0"/>
            </w:pPr>
            <w:r>
              <w:rPr>
                <w:rFonts w:hint="eastAsia" w:ascii="宋体" w:hAnsi="宋体" w:cs="宋体"/>
                <w:color w:val="000000"/>
                <w:sz w:val="20"/>
                <w:szCs w:val="20"/>
                <w:highlight w:val="none"/>
                <w:lang w:bidi="ar"/>
              </w:rPr>
              <w:t xml:space="preserve">虚拟现实大屏展示系统</w:t>
            </w:r>
            <w:r>
              <w:rPr>
                <w:rFonts w:hint="eastAsia" w:ascii="宋体" w:hAnsi="宋体" w:cs="宋体"/>
                <w:color w:val="000000"/>
                <w:sz w:val="20"/>
                <w:szCs w:val="20"/>
                <w:highlight w:val="none"/>
                <w:lang w:eastAsia="zh-CN" w:bidi="ar"/>
              </w:rPr>
              <w:t xml:space="preserve">，</w:t>
            </w:r>
            <w:r>
              <w:rPr>
                <w:rFonts w:hint="eastAsia" w:ascii="宋体" w:hAnsi="宋体" w:cs="宋体"/>
                <w:i w:val="0"/>
                <w:iCs w:val="0"/>
                <w:color w:val="000000"/>
                <w:sz w:val="20"/>
                <w:szCs w:val="20"/>
                <w:highlight w:val="none"/>
                <w:u w:val="none"/>
                <w:lang w:val="en-US" w:eastAsia="zh-CN" w:bidi="ar"/>
              </w:rPr>
              <w:t xml:space="preserve">包括</w:t>
            </w:r>
            <w:r>
              <w:rPr>
                <w:rFonts w:hint="eastAsia" w:ascii="宋体" w:hAnsi="宋体" w:eastAsia="宋体" w:cs="宋体"/>
                <w:i w:val="0"/>
                <w:iCs w:val="0"/>
                <w:color w:val="000000"/>
                <w:sz w:val="20"/>
                <w:szCs w:val="20"/>
                <w:highlight w:val="none"/>
                <w:u w:val="none"/>
                <w:lang w:val="en-US" w:eastAsia="zh-CN" w:bidi="ar"/>
              </w:rPr>
              <w:t xml:space="preserve">未来工厂全可视化数据平台定制</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可定义传感器</w:t>
            </w:r>
            <w:r>
              <w:rPr>
                <w:rFonts w:hint="eastAsia" w:ascii="宋体" w:hAnsi="宋体" w:cs="宋体"/>
                <w:i w:val="0"/>
                <w:iCs w:val="0"/>
                <w:color w:val="000000"/>
                <w:sz w:val="20"/>
                <w:szCs w:val="20"/>
                <w:highlight w:val="none"/>
                <w:u w:val="none"/>
                <w:lang w:val="en-US" w:eastAsia="zh-CN" w:bidi="ar"/>
              </w:rPr>
              <w:t xml:space="preserve">、原</w:t>
            </w:r>
            <w:r>
              <w:rPr>
                <w:rFonts w:hint="eastAsia" w:ascii="宋体" w:hAnsi="宋体" w:eastAsia="宋体" w:cs="宋体"/>
                <w:i w:val="0"/>
                <w:iCs w:val="0"/>
                <w:color w:val="000000"/>
                <w:sz w:val="20"/>
                <w:szCs w:val="20"/>
                <w:highlight w:val="none"/>
                <w:u w:val="none"/>
                <w:lang w:val="en-US" w:eastAsia="zh-CN" w:bidi="ar"/>
              </w:rPr>
              <w:t xml:space="preserve">产线搬迁</w:t>
            </w:r>
            <w:r>
              <w:rPr>
                <w:rFonts w:hint="eastAsia" w:ascii="宋体" w:hAnsi="宋体" w:eastAsia="宋体" w:cs="宋体"/>
                <w:i w:val="0"/>
                <w:iCs w:val="0"/>
                <w:color w:val="000000"/>
                <w:sz w:val="20"/>
                <w:szCs w:val="20"/>
                <w:highlight w:val="none"/>
                <w:u w:val="none"/>
                <w:lang w:val="en-US" w:eastAsia="zh-CN" w:bidi="ar"/>
              </w:rPr>
            </w:r>
            <w:r/>
          </w:p>
          <w:p>
            <w:pPr>
              <w:pStyle w:val="933"/>
              <w:jc w:val="left"/>
              <w:widowControl/>
              <w:rPr>
                <w:rFonts w:hint="eastAsia" w:ascii="宋体" w:hAnsi="宋体" w:eastAsia="宋体" w:cs="宋体"/>
                <w:sz w:val="20"/>
                <w:szCs w:val="20"/>
                <w:highlight w:val="none"/>
                <w:lang w:eastAsia="zh-CN"/>
              </w:rPr>
              <w:framePr w:vAnchor="text" w:hAnchor="page" w:x="1314" w:y="456"/>
            </w:pP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互动终端</w:t>
            </w:r>
            <w:r>
              <w:rPr>
                <w:rFonts w:hint="eastAsia" w:ascii="宋体" w:hAnsi="宋体" w:cs="宋体"/>
                <w:i w:val="0"/>
                <w:iCs w:val="0"/>
                <w:color w:val="000000"/>
                <w:sz w:val="20"/>
                <w:szCs w:val="20"/>
                <w:highlight w:val="none"/>
                <w:u w:val="none"/>
                <w:lang w:val="en-US" w:eastAsia="zh-CN" w:bidi="ar"/>
              </w:rPr>
              <w:t xml:space="preserve">等。</w:t>
            </w:r>
            <w:r>
              <w:rPr>
                <w:rFonts w:hint="eastAsia" w:ascii="宋体" w:hAnsi="宋体" w:eastAsia="宋体" w:cs="宋体"/>
                <w:sz w:val="20"/>
                <w:szCs w:val="20"/>
                <w:highlight w:val="none"/>
                <w:lang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8843" w:type="dxa"/>
            <w:vAlign w:val="center"/>
            <w:textDirection w:val="lrTb"/>
            <w:noWrap w:val="false"/>
          </w:tcPr>
          <w:p>
            <w:pPr>
              <w:pStyle w:val="960"/>
              <w:numPr>
                <w:ilvl w:val="0"/>
                <w:numId w:val="21"/>
              </w:numPr>
              <w:rPr>
                <w:rFonts w:hint="eastAsia" w:ascii="宋体" w:hAnsi="宋体" w:cs="宋体"/>
                <w:b/>
                <w:bCs/>
                <w:szCs w:val="21"/>
                <w:highlight w:val="none"/>
              </w:rPr>
              <w:framePr w:vAnchor="text" w:hAnchor="page" w:x="1314" w:y="456"/>
            </w:pPr>
            <w:r>
              <w:rPr>
                <w:rFonts w:hint="eastAsia" w:ascii="宋体" w:hAnsi="宋体" w:cs="宋体"/>
                <w:b/>
                <w:bCs/>
                <w:szCs w:val="21"/>
                <w:highlight w:val="none"/>
              </w:rPr>
              <w:t xml:space="preserve">未来工厂全可视化数据平台定制</w:t>
            </w:r>
            <w:r>
              <w:rPr>
                <w:rFonts w:hint="eastAsia" w:ascii="宋体" w:hAnsi="宋体" w:cs="宋体"/>
                <w:b/>
                <w:bCs/>
                <w:szCs w:val="21"/>
                <w:highlight w:val="none"/>
              </w:rPr>
            </w:r>
            <w:r/>
          </w:p>
          <w:p>
            <w:pPr>
              <w:pStyle w:val="960"/>
              <w:ind w:left="440"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1. 数据采集与监控</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1)实时采集生产线上的各种数据，包括设备状态、生产进度、物料信息等，确保数据的全面性与准确性。</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2)提供数据监控功能，支持管理人员实时查看生产线的运行状态，及时发现并处理异常情况。</w:t>
            </w:r>
            <w:r>
              <w:rPr>
                <w:rFonts w:hint="eastAsia" w:ascii="宋体" w:hAnsi="宋体" w:cs="宋体"/>
                <w:szCs w:val="21"/>
                <w:highlight w:val="none"/>
              </w:rPr>
            </w:r>
            <w:r/>
          </w:p>
          <w:p>
            <w:pPr>
              <w:pStyle w:val="960"/>
              <w:ind w:left="440"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2. 数据解析与应用</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1)对采集到的数据进行深度分析，挖掘数据背后的规律与趋势，为生产决策提供科学依据。</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2)应用数据分析结果，优化生产流程、提升生产效率、降低生产成本。</w:t>
            </w:r>
            <w:r>
              <w:rPr>
                <w:rFonts w:hint="eastAsia" w:ascii="宋体" w:hAnsi="宋体" w:cs="宋体"/>
                <w:szCs w:val="21"/>
                <w:highlight w:val="none"/>
              </w:rPr>
            </w:r>
            <w:r/>
          </w:p>
          <w:p>
            <w:pPr>
              <w:pStyle w:val="960"/>
              <w:ind w:left="440"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3. MES管理系统</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1)实现生产计划的数字化管理，支持计划的制定、下达、跟踪与调整。</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2)提供物料管理功能，实现物料的入库、出库、库存管理等全过程跟踪。</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3)集成质量控制模块，对生产过程进行质量监控，确保产品质量符合标准。</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4)支持设备维护与保养管理，延长设备使用寿命，降低故障率。</w:t>
            </w:r>
            <w:r>
              <w:rPr>
                <w:rFonts w:hint="eastAsia" w:ascii="宋体" w:hAnsi="宋体" w:cs="宋体"/>
                <w:szCs w:val="21"/>
                <w:highlight w:val="none"/>
              </w:rPr>
            </w:r>
            <w:r/>
          </w:p>
          <w:p>
            <w:pPr>
              <w:pStyle w:val="960"/>
              <w:ind w:left="440"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4. 数据可视化看板</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1)构建直观、易懂的数据可视化界面，展示生产过程中的关键指标与数据。</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2)提供多种图表形式，如柱状图、折线图、饼图等，方便用户快速了解生产状况。</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3)支持数据导出与分享功能，方便用户将数据用于报告编写、学术交流等目的。</w:t>
            </w:r>
            <w:r>
              <w:rPr>
                <w:rFonts w:hint="eastAsia" w:ascii="宋体" w:hAnsi="宋体" w:cs="宋体"/>
                <w:szCs w:val="21"/>
                <w:highlight w:val="none"/>
              </w:rPr>
            </w:r>
            <w:r/>
          </w:p>
          <w:p>
            <w:pPr>
              <w:pStyle w:val="960"/>
              <w:ind w:left="440"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5．平台参数</w:t>
            </w:r>
            <w:r>
              <w:rPr>
                <w:rFonts w:hint="eastAsia" w:ascii="宋体" w:hAnsi="宋体" w:cs="宋体"/>
                <w:szCs w:val="21"/>
                <w:highlight w:val="none"/>
              </w:rPr>
            </w:r>
            <w:r/>
          </w:p>
          <w:p>
            <w:pPr>
              <w:pStyle w:val="960"/>
              <w:ind w:left="440"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1、功能及模块概述</w:t>
            </w:r>
            <w:r>
              <w:rPr>
                <w:rFonts w:hint="eastAsia" w:ascii="宋体" w:hAnsi="宋体" w:cs="宋体"/>
                <w:szCs w:val="21"/>
                <w:highlight w:val="none"/>
              </w:rPr>
            </w:r>
            <w:r/>
          </w:p>
          <w:p>
            <w:pPr>
              <w:pStyle w:val="960"/>
              <w:ind w:left="440"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基于学院现有的智能工厂进行数据采集和可视化工业互联网集成，提供本地化部署及调试安装服务；</w:t>
            </w:r>
            <w:r>
              <w:rPr>
                <w:rFonts w:hint="eastAsia" w:ascii="宋体" w:hAnsi="宋体" w:cs="宋体"/>
                <w:szCs w:val="21"/>
                <w:highlight w:val="none"/>
              </w:rPr>
            </w:r>
            <w:r/>
          </w:p>
          <w:p>
            <w:pPr>
              <w:pStyle w:val="960"/>
              <w:ind w:left="440"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2、智能工厂数字化管理及看板系统</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1)MES系统是基于B/S+C/S的智能工厂管理系统，基于边缘计算数据采集以及PLC控制系统集成，能够完成对整套产线设备监控、订单管理、工艺管理、以及BOM管理的综合平台；</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2)设备管理功能：根据设备连接状态，分别读取每一个设备信息，通过拓扑图显示各个单元的设备状态；</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3)工艺管理功能：支持工程文件、工艺指导作业文件、生产数据文件以及检测文件的上传、管理、修改等功能；</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4)设备监控管理：能够实现每套设备的实时画面监控，能够接入视频系统，并将视频系统与看板系统集成；</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5)用户多级别管理：具有超级管理员、管理员、维修员以及操作员等多级用户管理权限，且超级管理员能够具有增删该查其它用户的功能；</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6)订单管理功能：根据电子商务系统下单记录，自动排序，更改和修整生产安排，生产数据表单，存储各个客户下单记录及订单信息；</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7)自动生产管理功能：该功能主要是生产指令输入/转入到 MES 里面，并把生产任务按照生产线/单元的生产能力、订单的紧急度、生产效率等因素，进行任务分配；</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8)设备监控功能：能够监控各个控制系统单元的连接，IO以及动作状态能够实时进行过程监控；</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9)BOM管理功能：具有数字化工厂的EBOM以及PBOM的在线管理功能可实时增删改查；</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10)提供物料管理功能，实现物料的入库、出库、库存管理等全过程跟踪；</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11)维护管理功能；具有设备检点、设备信息录入，以及系统日志功能，能够在线录入设备使用手册、维护手册支持用户自定义添加；</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12)订单管理功能：具有生产排单、历史订单以及订单统计功能，可在线WEB端、手机端进行下单生产，能够自动生成订单统计表；</w:t>
            </w:r>
            <w:r>
              <w:rPr>
                <w:rFonts w:hint="eastAsia" w:ascii="宋体" w:hAnsi="宋体" w:cs="宋体"/>
                <w:szCs w:val="21"/>
                <w:highlight w:val="none"/>
              </w:rPr>
            </w:r>
            <w:r/>
          </w:p>
          <w:p>
            <w:pPr>
              <w:pStyle w:val="933"/>
              <w:jc w:val="left"/>
              <w:widowControl/>
              <w:rPr>
                <w:rFonts w:hint="eastAsia" w:ascii="宋体" w:hAnsi="宋体" w:cs="宋体"/>
                <w:b/>
                <w:bCs/>
                <w:color w:val="000000"/>
                <w:szCs w:val="21"/>
                <w:highlight w:val="none"/>
              </w:rPr>
              <w:framePr w:vAnchor="text" w:hAnchor="page" w:x="1314" w:y="456"/>
            </w:pPr>
            <w:r>
              <w:rPr>
                <w:rFonts w:hint="eastAsia" w:ascii="宋体" w:hAnsi="宋体" w:cs="宋体"/>
                <w:szCs w:val="21"/>
                <w:highlight w:val="none"/>
              </w:rPr>
              <w:t xml:space="preserve">二、</w:t>
            </w:r>
            <w:r>
              <w:rPr>
                <w:rFonts w:hint="eastAsia" w:ascii="宋体" w:hAnsi="宋体" w:cs="宋体"/>
                <w:b/>
                <w:bCs/>
                <w:color w:val="000000"/>
                <w:szCs w:val="21"/>
                <w:highlight w:val="none"/>
              </w:rPr>
              <w:t xml:space="preserve">物联网中心网关软件</w:t>
            </w:r>
            <w:r>
              <w:rPr>
                <w:rFonts w:hint="eastAsia" w:ascii="宋体" w:hAnsi="宋体" w:cs="宋体"/>
                <w:b/>
                <w:bCs/>
                <w:color w:val="000000"/>
                <w:szCs w:val="21"/>
                <w:highlight w:val="none"/>
              </w:rPr>
            </w:r>
            <w:r/>
          </w:p>
          <w:p>
            <w:pPr>
              <w:pStyle w:val="933"/>
              <w:jc w:val="left"/>
              <w:widowControl/>
              <w:rPr>
                <w:rFonts w:hint="eastAsia" w:ascii="宋体" w:hAnsi="宋体" w:cs="宋体"/>
                <w:color w:val="000000"/>
                <w:szCs w:val="21"/>
                <w:highlight w:val="none"/>
              </w:rPr>
              <w:framePr w:vAnchor="text" w:hAnchor="page" w:x="1314" w:y="456"/>
            </w:pPr>
            <w:r>
              <w:rPr>
                <w:rFonts w:hint="eastAsia" w:ascii="宋体" w:hAnsi="宋体" w:cs="宋体"/>
                <w:color w:val="000000"/>
                <w:szCs w:val="21"/>
                <w:highlight w:val="none"/>
              </w:rPr>
              <w:t xml:space="preserve">1.</w:t>
            </w:r>
            <w:r>
              <w:rPr>
                <w:rFonts w:hint="eastAsia" w:ascii="宋体" w:hAnsi="宋体" w:cs="宋体"/>
                <w:szCs w:val="21"/>
                <w:highlight w:val="none"/>
              </w:rPr>
              <w:t xml:space="preserve">▲</w:t>
            </w:r>
            <w:r>
              <w:rPr>
                <w:rFonts w:hint="eastAsia" w:ascii="宋体" w:hAnsi="宋体" w:cs="宋体"/>
                <w:color w:val="000000"/>
                <w:szCs w:val="21"/>
                <w:highlight w:val="none"/>
              </w:rPr>
              <w:t xml:space="preserve">南向支持对接各种支持Modbus总线协议的物联网设备，并可通过容器化部署，实现数据采集、设备控制及管理</w:t>
            </w:r>
            <w:r>
              <w:rPr>
                <w:rFonts w:hint="eastAsia" w:ascii="宋体" w:hAnsi="宋体" w:cs="宋体"/>
                <w:b/>
                <w:bCs/>
                <w:szCs w:val="21"/>
                <w:highlight w:val="none"/>
              </w:rPr>
              <w:t xml:space="preserve">（</w:t>
            </w:r>
            <w:r>
              <w:rPr>
                <w:rFonts w:hint="eastAsia" w:ascii="宋体" w:hAnsi="宋体" w:cs="宋体"/>
                <w:b/>
                <w:bCs/>
                <w:szCs w:val="21"/>
                <w:highlight w:val="none"/>
                <w:lang w:val="en-US" w:eastAsia="zh-CN"/>
              </w:rPr>
              <w:t xml:space="preserve">提供现场操作演示</w:t>
            </w:r>
            <w:r>
              <w:rPr>
                <w:rFonts w:hint="eastAsia" w:ascii="宋体" w:hAnsi="宋体" w:cs="宋体"/>
                <w:b/>
                <w:bCs/>
                <w:szCs w:val="21"/>
                <w:highlight w:val="non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jc w:val="left"/>
              <w:widowControl/>
              <w:rPr>
                <w:rFonts w:hint="eastAsia" w:ascii="宋体" w:hAnsi="宋体" w:cs="宋体"/>
                <w:color w:val="000000"/>
                <w:szCs w:val="21"/>
                <w:highlight w:val="none"/>
              </w:rPr>
              <w:framePr w:vAnchor="text" w:hAnchor="page" w:x="1314" w:y="456"/>
            </w:pPr>
            <w:r>
              <w:rPr>
                <w:rFonts w:hint="eastAsia" w:ascii="宋体" w:hAnsi="宋体" w:cs="宋体"/>
                <w:color w:val="000000"/>
                <w:szCs w:val="21"/>
                <w:highlight w:val="none"/>
              </w:rPr>
              <w:t xml:space="preserve">2.南向支持对接各种协议的物联网设备，并可通过容器化部署，实现接收设备自主上报数据并进行管理；</w:t>
            </w:r>
            <w:r>
              <w:rPr>
                <w:rFonts w:hint="eastAsia" w:ascii="宋体" w:hAnsi="宋体" w:cs="宋体"/>
                <w:color w:val="000000"/>
                <w:szCs w:val="21"/>
                <w:highlight w:val="none"/>
              </w:rPr>
            </w:r>
            <w:r/>
          </w:p>
          <w:p>
            <w:pPr>
              <w:pStyle w:val="933"/>
              <w:jc w:val="left"/>
              <w:widowControl/>
              <w:rPr>
                <w:rFonts w:hint="eastAsia" w:ascii="宋体" w:hAnsi="宋体" w:eastAsia="宋体" w:cs="宋体"/>
                <w:color w:val="000000"/>
                <w:szCs w:val="21"/>
                <w:highlight w:val="none"/>
              </w:rPr>
              <w:framePr w:vAnchor="text" w:hAnchor="page" w:x="1314" w:y="456"/>
            </w:pPr>
            <w:r>
              <w:rPr>
                <w:rFonts w:hint="eastAsia" w:ascii="宋体" w:hAnsi="宋体" w:cs="宋体"/>
                <w:color w:val="000000"/>
                <w:szCs w:val="21"/>
                <w:highlight w:val="none"/>
              </w:rPr>
              <w:t xml:space="preserve">3.南</w:t>
            </w:r>
            <w:r>
              <w:rPr>
                <w:rFonts w:hint="eastAsia" w:ascii="宋体" w:hAnsi="宋体" w:eastAsia="宋体" w:cs="宋体"/>
                <w:color w:val="000000"/>
                <w:szCs w:val="21"/>
                <w:highlight w:val="none"/>
              </w:rPr>
              <w:t xml:space="preserve">向支持对接ZigBee、WiFi、LoRa等无线协议，通过容器化部署，实现各种协议接入的物联网设备的数据采集、设备控制及管理；</w:t>
            </w:r>
            <w:r>
              <w:rPr>
                <w:rFonts w:hint="eastAsia" w:ascii="宋体" w:hAnsi="宋体" w:eastAsia="宋体" w:cs="宋体"/>
                <w:color w:val="000000"/>
                <w:szCs w:val="21"/>
                <w:highlight w:val="none"/>
              </w:rPr>
            </w:r>
            <w:r/>
          </w:p>
          <w:p>
            <w:pPr>
              <w:pStyle w:val="933"/>
              <w:numPr>
                <w:ilvl w:val="0"/>
                <w:numId w:val="0"/>
              </w:numPr>
              <w:ind w:firstLine="0"/>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framePr w:vAnchor="text" w:hAnchor="page" w:x="1314" w:y="456"/>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 w:val="21"/>
                <w:szCs w:val="21"/>
                <w:highlight w:val="none"/>
              </w:rPr>
              <w:t xml:space="preserve">南向支持对接各种支持CANbus总线协议的物联网设备，并可通过容器化部署，实现接收设备自主上报数据并进行管理；</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提供现场操作演示</w:t>
            </w:r>
            <w:r>
              <w:rPr>
                <w:rFonts w:hint="eastAsia" w:ascii="宋体" w:hAnsi="宋体" w:eastAsia="宋体" w:cs="宋体"/>
                <w:b/>
                <w:bCs/>
                <w:color w:val="000000"/>
                <w:szCs w:val="21"/>
                <w:highlight w:val="none"/>
              </w:rPr>
              <w:t xml:space="preserve">）</w:t>
            </w:r>
            <w:r>
              <w:rPr>
                <w:rFonts w:hint="eastAsia" w:ascii="宋体" w:hAnsi="宋体" w:eastAsia="宋体" w:cs="宋体"/>
                <w:b w:val="0"/>
                <w:bCs w:val="0"/>
                <w:color w:val="000000"/>
                <w:sz w:val="21"/>
                <w:szCs w:val="21"/>
                <w:highlight w:val="none"/>
                <w:lang w:val="en-US" w:eastAsia="zh-CN"/>
              </w:rPr>
            </w:r>
            <w:r/>
          </w:p>
          <w:p>
            <w:pPr>
              <w:pStyle w:val="933"/>
              <w:numPr>
                <w:ilvl w:val="0"/>
                <w:numId w:val="0"/>
              </w:numPr>
              <w:ind w:firstLine="0"/>
              <w:jc w:val="left"/>
              <w:spacing w:line="240" w:lineRule="auto"/>
              <w:widowControl/>
              <w:rPr>
                <w:rFonts w:hint="eastAsia" w:ascii="宋体" w:hAnsi="宋体" w:eastAsia="宋体" w:cs="宋体"/>
                <w:color w:val="000000"/>
                <w:sz w:val="21"/>
                <w:szCs w:val="21"/>
                <w:highlight w:val="none"/>
                <w:lang w:val="en-US" w:eastAsia="zh-CN"/>
              </w:rPr>
              <w:framePr w:vAnchor="text" w:hAnchor="page" w:x="1314" w:y="456"/>
            </w:pPr>
            <w:r>
              <w:rPr>
                <w:rFonts w:hint="eastAsia" w:ascii="宋体" w:hAnsi="宋体" w:eastAsia="宋体" w:cs="宋体"/>
                <w:color w:val="000000"/>
                <w:szCs w:val="21"/>
                <w:highlight w:val="none"/>
              </w:rPr>
              <w:t xml:space="preserve">▲</w:t>
            </w:r>
            <w:r>
              <w:rPr>
                <w:rFonts w:hint="eastAsia" w:ascii="宋体" w:hAnsi="宋体" w:eastAsia="宋体" w:cs="宋体"/>
                <w:color w:val="000000"/>
                <w:sz w:val="21"/>
                <w:szCs w:val="21"/>
                <w:highlight w:val="none"/>
              </w:rPr>
              <w:t xml:space="preserve">南向支持通过以太网连接串口服务器，采集和控制串口服务器下挂的串口设备</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提供现场操作演示</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r>
            <w:r/>
          </w:p>
          <w:p>
            <w:pPr>
              <w:pStyle w:val="933"/>
              <w:rPr>
                <w:rFonts w:hint="eastAsia" w:ascii="宋体" w:hAnsi="宋体" w:cs="宋体"/>
                <w:color w:val="000000"/>
                <w:szCs w:val="21"/>
                <w:highlight w:val="none"/>
              </w:rPr>
              <w:framePr w:vAnchor="text" w:hAnchor="page" w:x="1314" w:y="456"/>
            </w:pPr>
            <w:r>
              <w:rPr>
                <w:rFonts w:hint="eastAsia" w:ascii="宋体" w:hAnsi="宋体" w:cs="宋体"/>
                <w:color w:val="000000"/>
                <w:szCs w:val="21"/>
                <w:highlight w:val="none"/>
              </w:rPr>
              <w:t xml:space="preserve">5.北向连接物联网云平台，实现数据的北向通信以及指令接收。</w:t>
            </w:r>
            <w:r>
              <w:rPr>
                <w:rFonts w:hint="eastAsia" w:ascii="宋体" w:hAnsi="宋体" w:cs="宋体"/>
                <w:color w:val="000000"/>
                <w:szCs w:val="21"/>
                <w:highlight w:val="none"/>
              </w:rPr>
            </w:r>
            <w:r/>
          </w:p>
          <w:p>
            <w:pPr>
              <w:pStyle w:val="941"/>
              <w:rPr>
                <w:rFonts w:hint="eastAsia" w:ascii="宋体" w:hAnsi="宋体" w:cs="宋体"/>
                <w:sz w:val="21"/>
                <w:szCs w:val="21"/>
                <w:highlight w:val="none"/>
              </w:rPr>
              <w:framePr w:vAnchor="text" w:hAnchor="page" w:x="1314" w:y="456"/>
            </w:pPr>
            <w:r>
              <w:rPr>
                <w:rFonts w:hint="eastAsia" w:ascii="宋体" w:hAnsi="宋体" w:cs="宋体"/>
                <w:sz w:val="21"/>
                <w:szCs w:val="21"/>
                <w:highlight w:val="none"/>
              </w:rPr>
              <w:t xml:space="preserve">三、可定义传感器</w:t>
            </w:r>
            <w:r>
              <w:rPr>
                <w:rFonts w:hint="eastAsia" w:ascii="宋体" w:hAnsi="宋体" w:cs="宋体"/>
                <w:sz w:val="21"/>
                <w:szCs w:val="21"/>
                <w:highlight w:val="none"/>
              </w:rPr>
            </w:r>
            <w:r/>
          </w:p>
          <w:p>
            <w:pPr>
              <w:pStyle w:val="933"/>
              <w:spacing w:line="276" w:lineRule="auto"/>
              <w:widowControl/>
              <w:rPr>
                <w:rFonts w:hint="eastAsia" w:ascii="宋体" w:hAnsi="宋体" w:cs="宋体"/>
                <w:color w:val="000000"/>
                <w:szCs w:val="21"/>
                <w:highlight w:val="none"/>
              </w:rPr>
              <w:framePr w:vAnchor="text" w:hAnchor="page" w:x="1314" w:y="456"/>
            </w:pPr>
            <w:r>
              <w:rPr>
                <w:rFonts w:hint="eastAsia" w:ascii="宋体" w:hAnsi="宋体" w:cs="宋体"/>
                <w:color w:val="000000"/>
                <w:szCs w:val="21"/>
                <w:highlight w:val="none"/>
              </w:rPr>
              <w:t xml:space="preserve">1.支持通过服务下发的方式，对传感器类型、连接方式、传输协议和生成数据进行自定义。</w:t>
            </w:r>
            <w:r>
              <w:rPr>
                <w:rFonts w:hint="eastAsia" w:ascii="宋体" w:hAnsi="宋体" w:cs="宋体"/>
                <w:color w:val="000000"/>
                <w:szCs w:val="21"/>
                <w:highlight w:val="none"/>
              </w:rPr>
            </w:r>
            <w:r/>
          </w:p>
          <w:p>
            <w:pPr>
              <w:pStyle w:val="933"/>
              <w:spacing w:line="276" w:lineRule="auto"/>
              <w:widowControl/>
              <w:rPr>
                <w:rFonts w:hint="eastAsia" w:ascii="宋体" w:hAnsi="宋体" w:cs="宋体"/>
                <w:color w:val="000000"/>
                <w:szCs w:val="21"/>
                <w:highlight w:val="none"/>
              </w:rPr>
              <w:framePr w:vAnchor="text" w:hAnchor="page" w:x="1314" w:y="456"/>
            </w:pPr>
            <w:r>
              <w:rPr>
                <w:rFonts w:hint="eastAsia" w:ascii="宋体" w:hAnsi="宋体" w:cs="宋体"/>
                <w:color w:val="000000"/>
                <w:szCs w:val="21"/>
                <w:highlight w:val="none"/>
              </w:rPr>
              <w:t xml:space="preserve">2.</w:t>
            </w:r>
            <w:r>
              <w:rPr>
                <w:rFonts w:hint="eastAsia" w:ascii="宋体" w:hAnsi="宋体" w:cs="宋体"/>
                <w:szCs w:val="21"/>
                <w:highlight w:val="none"/>
              </w:rPr>
              <w:t xml:space="preserve">▲</w:t>
            </w:r>
            <w:r>
              <w:rPr>
                <w:rFonts w:hint="eastAsia" w:ascii="宋体" w:hAnsi="宋体" w:cs="宋体"/>
                <w:color w:val="000000"/>
                <w:szCs w:val="21"/>
                <w:highlight w:val="none"/>
              </w:rPr>
              <w:t xml:space="preserve">可定义传感器可模拟出多种传感器数据并输出模拟信号。</w:t>
            </w:r>
            <w:r>
              <w:rPr>
                <w:rFonts w:hint="eastAsia" w:ascii="宋体" w:hAnsi="宋体" w:cs="宋体"/>
                <w:b/>
                <w:bCs/>
                <w:szCs w:val="21"/>
                <w:highlight w:val="none"/>
              </w:rPr>
              <w:t xml:space="preserve">（</w:t>
            </w:r>
            <w:r>
              <w:rPr>
                <w:rFonts w:hint="eastAsia" w:ascii="宋体" w:hAnsi="宋体" w:cs="宋体"/>
                <w:b/>
                <w:bCs/>
                <w:szCs w:val="21"/>
                <w:highlight w:val="none"/>
                <w:lang w:val="en-US" w:eastAsia="zh-CN"/>
              </w:rPr>
              <w:t xml:space="preserve">提供现场操作演示</w:t>
            </w:r>
            <w:r>
              <w:rPr>
                <w:rFonts w:hint="eastAsia" w:ascii="宋体" w:hAnsi="宋体" w:cs="宋体"/>
                <w:b/>
                <w:bCs/>
                <w:szCs w:val="21"/>
                <w:highlight w:val="none"/>
              </w:rPr>
              <w:t xml:space="preserve">）</w:t>
            </w:r>
            <w:r>
              <w:rPr>
                <w:rFonts w:hint="eastAsia" w:ascii="宋体" w:hAnsi="宋体" w:cs="宋体"/>
                <w:color w:val="000000"/>
                <w:szCs w:val="21"/>
                <w:highlight w:val="none"/>
              </w:rPr>
            </w:r>
            <w:r/>
          </w:p>
          <w:p>
            <w:pPr>
              <w:pStyle w:val="933"/>
              <w:spacing w:line="276" w:lineRule="auto"/>
              <w:widowControl/>
              <w:rPr>
                <w:rFonts w:hint="eastAsia" w:ascii="宋体" w:hAnsi="宋体" w:cs="宋体"/>
                <w:color w:val="000000"/>
                <w:szCs w:val="21"/>
                <w:highlight w:val="none"/>
              </w:rPr>
              <w:framePr w:vAnchor="text" w:hAnchor="page" w:x="1314" w:y="456"/>
            </w:pPr>
            <w:r>
              <w:rPr>
                <w:rFonts w:hint="eastAsia" w:ascii="宋体" w:hAnsi="宋体" w:cs="宋体"/>
                <w:color w:val="000000"/>
                <w:szCs w:val="21"/>
                <w:highlight w:val="none"/>
              </w:rPr>
              <w:t xml:space="preserve">3.工作电压：DC 12V</w:t>
            </w:r>
            <w:r>
              <w:rPr>
                <w:rFonts w:hint="eastAsia" w:ascii="宋体" w:hAnsi="宋体" w:cs="宋体"/>
                <w:color w:val="000000"/>
                <w:szCs w:val="21"/>
                <w:highlight w:val="none"/>
              </w:rPr>
            </w:r>
            <w:r/>
          </w:p>
          <w:p>
            <w:pPr>
              <w:pStyle w:val="933"/>
              <w:spacing w:line="276" w:lineRule="auto"/>
              <w:widowControl/>
              <w:rPr>
                <w:rFonts w:hint="eastAsia" w:ascii="宋体" w:hAnsi="宋体" w:cs="宋体"/>
                <w:color w:val="000000"/>
                <w:szCs w:val="21"/>
                <w:highlight w:val="none"/>
              </w:rPr>
              <w:framePr w:vAnchor="text" w:hAnchor="page" w:x="1314" w:y="456"/>
            </w:pPr>
            <w:r>
              <w:rPr>
                <w:rFonts w:hint="eastAsia" w:ascii="宋体" w:hAnsi="宋体" w:cs="宋体"/>
                <w:color w:val="000000"/>
                <w:szCs w:val="21"/>
                <w:highlight w:val="none"/>
              </w:rPr>
              <w:t xml:space="preserve">4.通讯协议：支持WiFi、RS485通讯</w:t>
            </w:r>
            <w:r>
              <w:rPr>
                <w:rFonts w:hint="eastAsia" w:ascii="宋体" w:hAnsi="宋体" w:cs="宋体"/>
                <w:color w:val="000000"/>
                <w:szCs w:val="21"/>
                <w:highlight w:val="none"/>
              </w:rPr>
            </w:r>
            <w:r/>
          </w:p>
          <w:p>
            <w:pPr>
              <w:pStyle w:val="933"/>
              <w:spacing w:line="276" w:lineRule="auto"/>
              <w:widowControl/>
              <w:rPr>
                <w:rFonts w:hint="eastAsia" w:ascii="宋体" w:hAnsi="宋体" w:cs="宋体"/>
                <w:color w:val="000000"/>
                <w:szCs w:val="21"/>
                <w:highlight w:val="none"/>
              </w:rPr>
              <w:framePr w:vAnchor="text" w:hAnchor="page" w:x="1314" w:y="456"/>
            </w:pPr>
            <w:r>
              <w:rPr>
                <w:rFonts w:hint="eastAsia" w:ascii="宋体" w:hAnsi="宋体" w:cs="宋体"/>
                <w:color w:val="000000"/>
                <w:szCs w:val="21"/>
                <w:highlight w:val="none"/>
              </w:rPr>
              <w:t xml:space="preserve">（1）WiFi技术参数：兼容IEEE 802.11 b/g/n协议，内置完整TCP/IP协议栈；WiFi@2.4GHz，支持WPA/WPA2安全模式；支持TCP、UDP、HTTP、FTP；支持Station/SoftAP/SoftAP+Station无线网络模式；</w:t>
            </w:r>
            <w:r>
              <w:rPr>
                <w:rFonts w:hint="eastAsia" w:ascii="宋体" w:hAnsi="宋体" w:cs="宋体"/>
                <w:color w:val="000000"/>
                <w:szCs w:val="21"/>
                <w:highlight w:val="none"/>
              </w:rPr>
            </w:r>
            <w:r/>
          </w:p>
          <w:p>
            <w:pPr>
              <w:pStyle w:val="933"/>
              <w:spacing w:line="276" w:lineRule="auto"/>
              <w:widowControl/>
              <w:rPr>
                <w:rFonts w:hint="eastAsia" w:ascii="宋体" w:hAnsi="宋体" w:cs="宋体"/>
                <w:color w:val="000000"/>
                <w:szCs w:val="21"/>
                <w:highlight w:val="none"/>
              </w:rPr>
              <w:framePr w:vAnchor="text" w:hAnchor="page" w:x="1314" w:y="456"/>
            </w:pPr>
            <w:r>
              <w:rPr>
                <w:rFonts w:hint="eastAsia" w:ascii="宋体" w:hAnsi="宋体" w:cs="宋体"/>
                <w:color w:val="000000"/>
                <w:szCs w:val="21"/>
                <w:highlight w:val="none"/>
              </w:rPr>
              <w:t xml:space="preserve">5.输出接口：具备1路12-bit电流源输出，输出电流范围可编程设置为4</w:t>
            </w:r>
            <w:r>
              <w:rPr>
                <w:rFonts w:hint="eastAsia" w:ascii="宋体" w:hAnsi="宋体" w:cs="宋体"/>
                <w:szCs w:val="21"/>
                <w:highlight w:val="none"/>
              </w:rPr>
              <w:t xml:space="preserve">～</w:t>
            </w:r>
            <w:r>
              <w:rPr>
                <w:rFonts w:hint="eastAsia" w:ascii="宋体" w:hAnsi="宋体" w:cs="宋体"/>
                <w:color w:val="000000"/>
                <w:szCs w:val="21"/>
                <w:highlight w:val="none"/>
              </w:rPr>
              <w:t xml:space="preserve">20mA、0</w:t>
            </w:r>
            <w:r>
              <w:rPr>
                <w:rFonts w:hint="eastAsia" w:ascii="宋体" w:hAnsi="宋体" w:cs="宋体"/>
                <w:szCs w:val="21"/>
                <w:highlight w:val="none"/>
              </w:rPr>
              <w:t xml:space="preserve">～</w:t>
            </w:r>
            <w:r>
              <w:rPr>
                <w:rFonts w:hint="eastAsia" w:ascii="宋体" w:hAnsi="宋体" w:cs="宋体"/>
                <w:color w:val="000000"/>
                <w:szCs w:val="21"/>
                <w:highlight w:val="none"/>
              </w:rPr>
              <w:t xml:space="preserve">20mA或者0</w:t>
            </w:r>
            <w:r>
              <w:rPr>
                <w:rFonts w:hint="eastAsia" w:ascii="宋体" w:hAnsi="宋体" w:cs="宋体"/>
                <w:szCs w:val="21"/>
                <w:highlight w:val="none"/>
              </w:rPr>
              <w:t xml:space="preserve">～</w:t>
            </w:r>
            <w:r>
              <w:rPr>
                <w:rFonts w:hint="eastAsia" w:ascii="宋体" w:hAnsi="宋体" w:cs="宋体"/>
                <w:color w:val="000000"/>
                <w:szCs w:val="21"/>
                <w:highlight w:val="none"/>
              </w:rPr>
              <w:t xml:space="preserve">24mA，输出温漂±3ppm/℃；具备1路12-bit DAC输出，采样率最高3.2Msps，输出电压不大于3.3V；具备1路脉冲输出（3.3V逻辑电平，非隔离）；</w:t>
            </w:r>
            <w:r>
              <w:rPr>
                <w:rFonts w:hint="eastAsia" w:ascii="宋体" w:hAnsi="宋体" w:cs="宋体"/>
                <w:color w:val="000000"/>
                <w:szCs w:val="21"/>
                <w:highlight w:val="none"/>
              </w:rPr>
            </w:r>
            <w:r/>
          </w:p>
          <w:p>
            <w:pPr>
              <w:pStyle w:val="946"/>
              <w:ind w:firstLine="0"/>
              <w:rPr>
                <w:rFonts w:hint="eastAsia" w:ascii="宋体" w:hAnsi="宋体" w:cs="宋体"/>
                <w:sz w:val="21"/>
                <w:szCs w:val="21"/>
                <w:highlight w:val="none"/>
              </w:rPr>
              <w:framePr w:vAnchor="text" w:hAnchor="page" w:x="1314" w:y="456"/>
            </w:pPr>
            <w:r>
              <w:rPr>
                <w:rFonts w:hint="eastAsia" w:ascii="宋体" w:hAnsi="宋体" w:cs="宋体"/>
                <w:color w:val="000000"/>
                <w:sz w:val="21"/>
                <w:szCs w:val="21"/>
                <w:highlight w:val="none"/>
              </w:rPr>
              <w:t xml:space="preserve">6.外型尺寸（长*宽*高）不超过：90*70*60MM（含天线）。</w:t>
            </w:r>
            <w:r>
              <w:rPr>
                <w:rFonts w:hint="eastAsia" w:ascii="宋体" w:hAnsi="宋体" w:cs="宋体"/>
                <w:sz w:val="21"/>
                <w:szCs w:val="21"/>
                <w:highlight w:val="none"/>
              </w:rPr>
            </w:r>
            <w:r/>
          </w:p>
          <w:p>
            <w:pPr>
              <w:pStyle w:val="933"/>
              <w:rPr>
                <w:rFonts w:hint="eastAsia" w:ascii="宋体" w:hAnsi="宋体" w:cs="宋体"/>
                <w:szCs w:val="21"/>
                <w:highlight w:val="none"/>
              </w:rPr>
              <w:framePr w:vAnchor="text" w:hAnchor="page" w:x="1314" w:y="456"/>
            </w:pPr>
            <w:r>
              <w:rPr>
                <w:rFonts w:hint="eastAsia" w:ascii="宋体" w:hAnsi="宋体" w:cs="宋体"/>
                <w:szCs w:val="21"/>
                <w:highlight w:val="none"/>
              </w:rPr>
              <w:t xml:space="preserve">四、全可视化数据系统互动终端</w:t>
            </w:r>
            <w:r>
              <w:rPr>
                <w:rFonts w:hint="eastAsia" w:ascii="宋体" w:hAnsi="宋体" w:cs="宋体"/>
                <w:szCs w:val="21"/>
                <w:highlight w:val="none"/>
              </w:rPr>
            </w:r>
            <w:r/>
          </w:p>
          <w:p>
            <w:pPr>
              <w:pStyle w:val="970"/>
              <w:numPr>
                <w:ilvl w:val="0"/>
                <w:numId w:val="22"/>
              </w:numPr>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尺寸：不低于65英寸多点电容触摸，分辨率1920*1080;</w:t>
            </w:r>
            <w:r>
              <w:rPr>
                <w:rFonts w:hint="eastAsia" w:ascii="宋体" w:hAnsi="宋体"/>
                <w:sz w:val="21"/>
                <w:szCs w:val="21"/>
                <w:highlight w:val="none"/>
              </w:rPr>
            </w:r>
            <w:r/>
          </w:p>
          <w:p>
            <w:pPr>
              <w:pStyle w:val="970"/>
              <w:numPr>
                <w:ilvl w:val="0"/>
                <w:numId w:val="22"/>
              </w:numPr>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CPU: 不低于I7-12代；</w:t>
            </w:r>
            <w:r>
              <w:rPr>
                <w:rFonts w:hint="eastAsia" w:ascii="宋体" w:hAnsi="宋体"/>
                <w:sz w:val="21"/>
                <w:szCs w:val="21"/>
                <w:highlight w:val="none"/>
              </w:rPr>
            </w:r>
            <w:r/>
          </w:p>
          <w:p>
            <w:pPr>
              <w:pStyle w:val="970"/>
              <w:numPr>
                <w:ilvl w:val="0"/>
                <w:numId w:val="22"/>
              </w:numPr>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内存:不低于16G；</w:t>
            </w:r>
            <w:r>
              <w:rPr>
                <w:rFonts w:hint="eastAsia" w:ascii="宋体" w:hAnsi="宋体"/>
                <w:sz w:val="21"/>
                <w:szCs w:val="21"/>
                <w:highlight w:val="none"/>
              </w:rPr>
            </w:r>
            <w:r/>
          </w:p>
          <w:p>
            <w:pPr>
              <w:pStyle w:val="970"/>
              <w:numPr>
                <w:ilvl w:val="0"/>
                <w:numId w:val="22"/>
              </w:numPr>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硬盘：不低于512G固态；</w:t>
            </w:r>
            <w:r>
              <w:rPr>
                <w:rFonts w:hint="eastAsia" w:ascii="宋体" w:hAnsi="宋体"/>
                <w:sz w:val="21"/>
                <w:szCs w:val="21"/>
                <w:highlight w:val="none"/>
              </w:rPr>
            </w:r>
            <w:r/>
          </w:p>
          <w:p>
            <w:pPr>
              <w:pStyle w:val="970"/>
              <w:numPr>
                <w:ilvl w:val="0"/>
                <w:numId w:val="22"/>
              </w:numPr>
              <w:spacing w:line="240" w:lineRule="auto"/>
              <w:rPr>
                <w:rFonts w:hint="eastAsia" w:ascii="宋体" w:hAnsi="宋体" w:cs="宋体"/>
                <w:sz w:val="20"/>
                <w:szCs w:val="20"/>
                <w:highlight w:val="none"/>
              </w:rPr>
              <w:framePr w:vAnchor="text" w:hAnchor="page" w:x="1314" w:y="456"/>
            </w:pPr>
            <w:r>
              <w:rPr>
                <w:rFonts w:hint="eastAsia" w:ascii="宋体" w:hAnsi="宋体"/>
                <w:sz w:val="21"/>
                <w:szCs w:val="21"/>
                <w:highlight w:val="none"/>
              </w:rPr>
              <w:t xml:space="preserve">显卡：不低于GT1050-4G显卡；</w:t>
            </w:r>
            <w:r>
              <w:rPr>
                <w:rFonts w:hint="eastAsia" w:ascii="宋体" w:hAnsi="宋体" w:cs="宋体"/>
                <w:sz w:val="20"/>
                <w:szCs w:val="20"/>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945" w:type="dxa"/>
            <w:vAlign w:val="center"/>
            <w:textDirection w:val="lrTb"/>
            <w:noWrap w:val="false"/>
          </w:tcPr>
          <w:p>
            <w:pPr>
              <w:pStyle w:val="970"/>
              <w:numPr>
                <w:ilvl w:val="0"/>
                <w:numId w:val="0"/>
              </w:numPr>
              <w:spacing w:line="240" w:lineRule="auto"/>
              <w:rPr>
                <w:rFonts w:ascii="宋体" w:hAnsi="宋体" w:eastAsia="宋体"/>
                <w:sz w:val="21"/>
                <w:szCs w:val="21"/>
                <w:highlight w:val="none"/>
                <w:lang w:val="en-US" w:eastAsia="zh-CN"/>
              </w:rPr>
              <w:framePr w:vAnchor="text" w:hAnchor="page" w:x="1314" w:y="456"/>
            </w:pPr>
            <w:r>
              <w:rPr>
                <w:rFonts w:ascii="宋体" w:hAnsi="宋体" w:eastAsia="宋体"/>
                <w:sz w:val="21"/>
                <w:szCs w:val="21"/>
                <w:highlight w:val="none"/>
                <w:lang w:val="en-US" w:eastAsia="zh-CN"/>
              </w:rPr>
            </w:r>
            <w:r/>
          </w:p>
        </w:tc>
      </w:tr>
      <w:tr>
        <w:trPr>
          <w:trHeight w:val="1099"/>
        </w:trPr>
        <w:tc>
          <w:tcPr>
            <w:shd w:val="clear" w:color="000000" w:fill="ffffff"/>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933"/>
              <w:jc w:val="center"/>
              <w:widowControl/>
              <w:rPr>
                <w:rFonts w:hint="eastAsia" w:ascii="宋体" w:hAnsi="宋体" w:eastAsia="宋体" w:cs="宋体"/>
                <w:sz w:val="20"/>
                <w:szCs w:val="20"/>
                <w:highlight w:val="none"/>
                <w:lang w:eastAsia="zh-CN"/>
              </w:rPr>
              <w:framePr w:vAnchor="text" w:hAnchor="page" w:x="1314" w:y="456"/>
            </w:pPr>
            <w:r>
              <w:rPr>
                <w:rFonts w:hint="eastAsia" w:ascii="宋体" w:hAnsi="宋体" w:cs="宋体"/>
                <w:sz w:val="20"/>
                <w:szCs w:val="20"/>
                <w:highlight w:val="none"/>
                <w:lang w:val="en-US" w:eastAsia="zh-CN"/>
              </w:rPr>
              <w:t xml:space="preserve">5</w:t>
            </w:r>
            <w:r>
              <w:rPr>
                <w:rFonts w:hint="eastAsia" w:ascii="宋体" w:hAnsi="宋体" w:eastAsia="宋体" w:cs="宋体"/>
                <w:sz w:val="20"/>
                <w:szCs w:val="20"/>
                <w:highlight w:val="none"/>
                <w:lang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1030" w:type="dxa"/>
            <w:vAlign w:val="center"/>
            <w:textDirection w:val="lrTb"/>
            <w:noWrap w:val="false"/>
          </w:tcPr>
          <w:p>
            <w:pPr>
              <w:pStyle w:val="933"/>
              <w:jc w:val="center"/>
              <w:widowControl/>
              <w:rPr>
                <w:rFonts w:hint="eastAsia" w:ascii="宋体" w:hAnsi="宋体" w:cs="宋体"/>
                <w:sz w:val="20"/>
                <w:szCs w:val="20"/>
                <w:highlight w:val="none"/>
              </w:rPr>
              <w:framePr w:vAnchor="text" w:hAnchor="page" w:x="1314" w:y="456"/>
            </w:pPr>
            <w:r>
              <w:rPr>
                <w:rFonts w:hint="eastAsia" w:ascii="宋体" w:hAnsi="宋体" w:cs="宋体"/>
                <w:color w:val="000000"/>
                <w:szCs w:val="21"/>
                <w:highlight w:val="none"/>
                <w:lang w:bidi="ar"/>
              </w:rPr>
              <w:t xml:space="preserve">数字智能工厂互联系统</w:t>
            </w:r>
            <w:r>
              <w:rPr>
                <w:rFonts w:hint="eastAsia" w:ascii="宋体" w:hAnsi="宋体" w:cs="宋体"/>
                <w:sz w:val="20"/>
                <w:szCs w:val="20"/>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680" w:type="dxa"/>
            <w:vAlign w:val="center"/>
            <w:textDirection w:val="lrTb"/>
            <w:noWrap w:val="false"/>
          </w:tcPr>
          <w:p>
            <w:pPr>
              <w:pStyle w:val="933"/>
              <w:jc w:val="center"/>
              <w:widowControl/>
              <w:rPr>
                <w:rFonts w:hint="eastAsia" w:ascii="宋体" w:hAnsi="宋体" w:eastAsia="宋体" w:cs="宋体"/>
                <w:sz w:val="20"/>
                <w:szCs w:val="20"/>
                <w:highlight w:val="none"/>
                <w:lang w:val="en-US" w:eastAsia="zh-CN"/>
              </w:rPr>
              <w:framePr w:vAnchor="text" w:hAnchor="page" w:x="1314" w:y="456"/>
            </w:pPr>
            <w:r>
              <w:rPr>
                <w:rFonts w:hint="eastAsia" w:ascii="宋体" w:hAnsi="宋体" w:cs="宋体"/>
                <w:sz w:val="20"/>
                <w:szCs w:val="20"/>
                <w:highlight w:val="none"/>
                <w:lang w:val="en-US" w:eastAsia="zh-CN"/>
              </w:rPr>
              <w:t xml:space="preserve">套</w:t>
            </w:r>
            <w:r>
              <w:rPr>
                <w:rFonts w:hint="eastAsia" w:ascii="宋体" w:hAnsi="宋体" w:eastAsia="宋体" w:cs="宋体"/>
                <w:sz w:val="20"/>
                <w:szCs w:val="20"/>
                <w:highlight w:val="none"/>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pStyle w:val="933"/>
              <w:jc w:val="center"/>
              <w:widowControl/>
              <w:rPr>
                <w:rFonts w:hint="eastAsia" w:ascii="宋体" w:hAnsi="宋体" w:eastAsia="宋体" w:cs="宋体"/>
                <w:sz w:val="20"/>
                <w:szCs w:val="20"/>
                <w:highlight w:val="none"/>
                <w:lang w:eastAsia="zh-CN"/>
              </w:rPr>
              <w:framePr w:vAnchor="text" w:hAnchor="page" w:x="1314" w:y="456"/>
            </w:pPr>
            <w:r>
              <w:rPr>
                <w:rFonts w:hint="eastAsia" w:ascii="宋体" w:hAnsi="宋体" w:cs="宋体"/>
                <w:sz w:val="20"/>
                <w:szCs w:val="20"/>
                <w:highlight w:val="none"/>
                <w:lang w:val="en-US" w:eastAsia="zh-CN"/>
              </w:rPr>
              <w:t xml:space="preserve">1</w:t>
            </w:r>
            <w:r>
              <w:rPr>
                <w:rFonts w:hint="eastAsia" w:ascii="宋体" w:hAnsi="宋体" w:eastAsia="宋体" w:cs="宋体"/>
                <w:sz w:val="20"/>
                <w:szCs w:val="20"/>
                <w:highlight w:val="none"/>
                <w:lang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1868" w:type="dxa"/>
            <w:vAlign w:val="center"/>
            <w:textDirection w:val="lrTb"/>
            <w:noWrap w:val="false"/>
          </w:tcPr>
          <w:p>
            <w:pPr>
              <w:pStyle w:val="933"/>
              <w:jc w:val="left"/>
              <w:widowControl/>
              <w:rPr>
                <w:rFonts w:hint="eastAsia" w:ascii="宋体" w:hAnsi="宋体" w:eastAsia="宋体" w:cs="宋体"/>
                <w:sz w:val="20"/>
                <w:szCs w:val="20"/>
                <w:highlight w:val="none"/>
                <w:lang w:eastAsia="zh-CN"/>
              </w:rPr>
              <w:framePr w:vAnchor="text" w:hAnchor="page" w:x="1314" w:y="456"/>
            </w:pPr>
            <w:r>
              <w:rPr>
                <w:rFonts w:hint="eastAsia" w:ascii="宋体" w:hAnsi="宋体" w:cs="宋体"/>
                <w:color w:val="000000"/>
                <w:sz w:val="20"/>
                <w:szCs w:val="20"/>
                <w:highlight w:val="none"/>
                <w:lang w:bidi="ar"/>
              </w:rPr>
              <w:t xml:space="preserve">虚拟现实管理平台</w:t>
            </w:r>
            <w:r>
              <w:rPr>
                <w:rFonts w:hint="eastAsia" w:ascii="宋体" w:hAnsi="宋体" w:cs="宋体"/>
                <w:color w:val="000000"/>
                <w:sz w:val="20"/>
                <w:szCs w:val="20"/>
                <w:highlight w:val="none"/>
                <w:lang w:eastAsia="zh-CN" w:bidi="ar"/>
              </w:rPr>
              <w:t xml:space="preserve">，</w:t>
            </w:r>
            <w:r>
              <w:rPr>
                <w:rFonts w:hint="eastAsia" w:ascii="宋体" w:hAnsi="宋体" w:cs="宋体"/>
                <w:i w:val="0"/>
                <w:iCs w:val="0"/>
                <w:color w:val="000000"/>
                <w:sz w:val="20"/>
                <w:szCs w:val="20"/>
                <w:highlight w:val="none"/>
                <w:u w:val="none"/>
                <w:lang w:val="en-US" w:eastAsia="zh-CN" w:bidi="ar"/>
              </w:rPr>
              <w:t xml:space="preserve">包括</w:t>
            </w:r>
            <w:r>
              <w:rPr>
                <w:rFonts w:ascii="宋体" w:hAnsi="宋体" w:eastAsia="宋体" w:cs="宋体"/>
                <w:i w:val="0"/>
                <w:iCs w:val="0"/>
                <w:color w:val="000000"/>
                <w:sz w:val="20"/>
                <w:szCs w:val="20"/>
                <w:highlight w:val="none"/>
                <w:u w:val="none"/>
                <w:lang w:val="en-US" w:eastAsia="zh-CN" w:bidi="ar"/>
              </w:rPr>
              <w:t xml:space="preserve">数据管理终端</w:t>
            </w:r>
            <w:r>
              <w:rPr>
                <w:rFonts w:hint="eastAsia" w:ascii="宋体" w:hAnsi="宋体" w:cs="宋体"/>
                <w:i w:val="0"/>
                <w:iCs w:val="0"/>
                <w:color w:val="000000"/>
                <w:sz w:val="20"/>
                <w:szCs w:val="20"/>
                <w:highlight w:val="none"/>
                <w:u w:val="none"/>
                <w:lang w:val="en-US" w:eastAsia="zh-CN" w:bidi="ar"/>
              </w:rPr>
              <w:t xml:space="preserve">、</w:t>
            </w:r>
            <w:r>
              <w:rPr>
                <w:rFonts w:ascii="宋体" w:hAnsi="宋体" w:eastAsia="宋体" w:cs="宋体"/>
                <w:i w:val="0"/>
                <w:iCs w:val="0"/>
                <w:color w:val="000000"/>
                <w:sz w:val="20"/>
                <w:szCs w:val="20"/>
                <w:highlight w:val="none"/>
                <w:u w:val="none"/>
                <w:lang w:val="en-US" w:eastAsia="zh-CN" w:bidi="ar"/>
              </w:rPr>
              <w:t xml:space="preserve">机柜</w:t>
            </w:r>
            <w:r>
              <w:rPr>
                <w:rFonts w:hint="eastAsia" w:ascii="宋体" w:hAnsi="宋体" w:cs="宋体"/>
                <w:i w:val="0"/>
                <w:iCs w:val="0"/>
                <w:color w:val="000000"/>
                <w:sz w:val="20"/>
                <w:szCs w:val="20"/>
                <w:highlight w:val="none"/>
                <w:u w:val="none"/>
                <w:lang w:val="en-US" w:eastAsia="zh-CN" w:bidi="ar"/>
              </w:rPr>
              <w:t xml:space="preserve">、</w:t>
            </w:r>
            <w:r>
              <w:rPr>
                <w:rFonts w:ascii="宋体" w:hAnsi="宋体" w:eastAsia="宋体" w:cs="宋体"/>
                <w:i w:val="0"/>
                <w:iCs w:val="0"/>
                <w:color w:val="000000"/>
                <w:sz w:val="20"/>
                <w:szCs w:val="20"/>
                <w:highlight w:val="none"/>
                <w:u w:val="none"/>
                <w:lang w:val="en-US" w:eastAsia="zh-CN" w:bidi="ar"/>
              </w:rPr>
              <w:t xml:space="preserve">数据连接终端</w:t>
            </w:r>
            <w:r>
              <w:rPr>
                <w:rFonts w:hint="eastAsia" w:ascii="宋体" w:hAnsi="宋体" w:cs="宋体"/>
                <w:i w:val="0"/>
                <w:iCs w:val="0"/>
                <w:color w:val="000000"/>
                <w:sz w:val="20"/>
                <w:szCs w:val="20"/>
                <w:highlight w:val="none"/>
                <w:u w:val="none"/>
                <w:lang w:val="en-US" w:eastAsia="zh-CN" w:bidi="ar"/>
              </w:rPr>
              <w:t xml:space="preserve">、</w:t>
            </w:r>
            <w:r>
              <w:rPr>
                <w:rFonts w:ascii="宋体" w:hAnsi="宋体" w:eastAsia="宋体" w:cs="宋体"/>
                <w:i w:val="0"/>
                <w:iCs w:val="0"/>
                <w:color w:val="000000"/>
                <w:sz w:val="20"/>
                <w:szCs w:val="20"/>
                <w:highlight w:val="none"/>
                <w:u w:val="none"/>
                <w:lang w:val="en-US" w:eastAsia="zh-CN" w:bidi="ar"/>
              </w:rPr>
              <w:t xml:space="preserve">数据互联终端</w:t>
            </w:r>
            <w:r>
              <w:rPr>
                <w:rFonts w:hint="eastAsia" w:ascii="宋体" w:hAnsi="宋体" w:cs="宋体"/>
                <w:i w:val="0"/>
                <w:iCs w:val="0"/>
                <w:color w:val="000000"/>
                <w:sz w:val="20"/>
                <w:szCs w:val="20"/>
                <w:highlight w:val="none"/>
                <w:u w:val="none"/>
                <w:lang w:val="en-US" w:eastAsia="zh-CN" w:bidi="ar"/>
              </w:rPr>
              <w:t xml:space="preserve">等。</w:t>
            </w:r>
            <w:r>
              <w:rPr>
                <w:rFonts w:hint="eastAsia" w:ascii="宋体" w:hAnsi="宋体" w:eastAsia="宋体" w:cs="宋体"/>
                <w:sz w:val="20"/>
                <w:szCs w:val="20"/>
                <w:highlight w:val="none"/>
                <w:lang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8843" w:type="dxa"/>
            <w:vAlign w:val="center"/>
            <w:textDirection w:val="lrTb"/>
            <w:noWrap w:val="false"/>
          </w:tcPr>
          <w:p>
            <w:pPr>
              <w:pStyle w:val="933"/>
              <w:rPr>
                <w:rFonts w:hint="eastAsia" w:ascii="宋体" w:hAnsi="宋体" w:cs="宋体"/>
                <w:b/>
                <w:bCs/>
                <w:szCs w:val="21"/>
                <w:highlight w:val="none"/>
              </w:rPr>
              <w:framePr w:vAnchor="text" w:hAnchor="page" w:x="1314" w:y="456"/>
            </w:pPr>
            <w:r>
              <w:rPr>
                <w:rFonts w:hint="eastAsia" w:ascii="宋体" w:hAnsi="宋体" w:cs="宋体"/>
                <w:b/>
                <w:bCs/>
                <w:szCs w:val="21"/>
                <w:highlight w:val="none"/>
                <w:lang w:val="en-US" w:eastAsia="zh-CN"/>
              </w:rPr>
              <w:t xml:space="preserve">一、</w:t>
            </w:r>
            <w:r>
              <w:rPr>
                <w:rFonts w:hint="eastAsia" w:ascii="宋体" w:hAnsi="宋体" w:cs="宋体"/>
                <w:b/>
                <w:bCs/>
                <w:szCs w:val="21"/>
                <w:highlight w:val="none"/>
              </w:rPr>
              <w:t xml:space="preserve">智能工厂互联平台数据管理终端</w:t>
            </w:r>
            <w:r>
              <w:rPr>
                <w:rFonts w:hint="eastAsia" w:ascii="宋体" w:hAnsi="宋体" w:cs="宋体"/>
                <w:b/>
                <w:bCs/>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1.处理器:&gt;Inte1至强E-2374G 处理器 CPU主频:3.70 GHz-5.00 GHz 4核心8线程；</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2.内存:≥32GB DDR4 3200 UDIMM ；</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3.固态硬盘:≥512GB M.2NVME 周态硬盘；</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4.机械硬盘:≥1TB 7.2K 3.5”SATA 机械硬盘;</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5.显卡:Nvidia RTX A2000 6GB GDDR6 图形卡;</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6.网卡:集成10/100/1000M以太网卡;</w:t>
            </w:r>
            <w:r>
              <w:rPr>
                <w:rFonts w:hint="eastAsia" w:ascii="宋体" w:hAnsi="宋体"/>
                <w:sz w:val="21"/>
                <w:szCs w:val="21"/>
                <w:highlight w:val="none"/>
              </w:rPr>
            </w:r>
            <w:r/>
          </w:p>
          <w:p>
            <w:pPr>
              <w:pStyle w:val="946"/>
              <w:ind w:firstLine="0"/>
              <w:rPr>
                <w:rFonts w:hint="eastAsia" w:ascii="宋体" w:hAnsi="宋体" w:eastAsia="宋体" w:cs="宋体"/>
                <w:b/>
                <w:bCs w:val="0"/>
                <w:sz w:val="21"/>
                <w:szCs w:val="21"/>
                <w:highlight w:val="none"/>
                <w:lang w:val="en-US" w:eastAsia="zh-CN" w:bidi="ar-SA"/>
              </w:rPr>
              <w:framePr w:vAnchor="text" w:hAnchor="page" w:x="1314" w:y="456"/>
            </w:pPr>
            <w:r>
              <w:rPr>
                <w:rFonts w:hint="eastAsia" w:ascii="宋体" w:hAnsi="宋体" w:eastAsia="宋体" w:cs="宋体"/>
                <w:b/>
                <w:bCs w:val="0"/>
                <w:sz w:val="21"/>
                <w:szCs w:val="21"/>
                <w:highlight w:val="none"/>
                <w:lang w:val="en-US" w:eastAsia="zh-CN" w:bidi="ar-SA"/>
              </w:rPr>
              <w:t xml:space="preserve">二、智能工厂互联平台机柜</w:t>
            </w:r>
            <w:r>
              <w:rPr>
                <w:rFonts w:hint="eastAsia" w:ascii="宋体" w:hAnsi="宋体" w:eastAsia="宋体" w:cs="宋体"/>
                <w:b/>
                <w:bCs w:val="0"/>
                <w:sz w:val="21"/>
                <w:szCs w:val="21"/>
                <w:highlight w:val="none"/>
                <w:lang w:val="en-US" w:eastAsia="zh-CN" w:bidi="ar-SA"/>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1.尺寸:不小于宽 600*深 600*高1200mm(22U)；</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2.立梁孔距:孔中至孔中46.5cm(19英寸标准)；</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3.材 质:SPCC优质冷轧钢板，方孔条覆铝锌板；</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4.防护等级:IP20；</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5.表面处理:脱脂、酸洗、磷化、静电喷塑；</w:t>
            </w:r>
            <w:r>
              <w:rPr>
                <w:rFonts w:hint="eastAsia" w:ascii="宋体" w:hAnsi="宋体"/>
                <w:sz w:val="21"/>
                <w:szCs w:val="21"/>
                <w:highlight w:val="none"/>
              </w:rPr>
            </w:r>
            <w:r/>
          </w:p>
          <w:p>
            <w:pPr>
              <w:pStyle w:val="970"/>
              <w:spacing w:line="240" w:lineRule="auto"/>
              <w:rPr>
                <w:rFonts w:hint="eastAsia" w:ascii="宋体" w:hAnsi="宋体"/>
                <w:b/>
                <w:bCs/>
                <w:sz w:val="21"/>
                <w:szCs w:val="21"/>
                <w:highlight w:val="none"/>
              </w:rPr>
              <w:framePr w:vAnchor="text" w:hAnchor="page" w:x="1314" w:y="456"/>
            </w:pPr>
            <w:r>
              <w:rPr>
                <w:rFonts w:hint="eastAsia" w:ascii="宋体" w:hAnsi="宋体"/>
                <w:b/>
                <w:bCs/>
                <w:sz w:val="21"/>
                <w:szCs w:val="21"/>
                <w:highlight w:val="none"/>
              </w:rPr>
              <w:t xml:space="preserve">三、智能工厂互联平台数据连接终端</w:t>
            </w:r>
            <w:r>
              <w:rPr>
                <w:rFonts w:hint="eastAsia" w:ascii="宋体" w:hAnsi="宋体"/>
                <w:b/>
                <w:bCs/>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1.全双工速率达 2000Mbps，所有端口支持线速转发，大容量缓存，保障大文件的及时 传输和稳定的视频流、7*24 小时稳定流畅不掉线。</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2.端口形态：不少于24*10/100 /1000Base -T 以太网 端口</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3.功率：最大不高于功耗 48W</w:t>
            </w:r>
            <w:r>
              <w:rPr>
                <w:rFonts w:hint="eastAsia" w:ascii="宋体" w:hAnsi="宋体"/>
                <w:sz w:val="21"/>
                <w:szCs w:val="21"/>
                <w:highlight w:val="none"/>
              </w:rPr>
            </w:r>
            <w:r/>
          </w:p>
          <w:p>
            <w:pPr>
              <w:pStyle w:val="970"/>
              <w:spacing w:line="240" w:lineRule="auto"/>
              <w:rPr>
                <w:rFonts w:hint="eastAsia" w:ascii="宋体" w:hAnsi="宋体"/>
                <w:b/>
                <w:bCs/>
                <w:sz w:val="21"/>
                <w:szCs w:val="21"/>
                <w:highlight w:val="none"/>
              </w:rPr>
              <w:framePr w:vAnchor="text" w:hAnchor="page" w:x="1314" w:y="456"/>
            </w:pPr>
            <w:r>
              <w:rPr>
                <w:rFonts w:hint="eastAsia" w:ascii="宋体" w:hAnsi="宋体"/>
                <w:b/>
                <w:bCs/>
                <w:sz w:val="21"/>
                <w:szCs w:val="21"/>
                <w:highlight w:val="none"/>
              </w:rPr>
              <w:t xml:space="preserve">四、智能工厂互联平台数据互联终端</w:t>
            </w:r>
            <w:r>
              <w:rPr>
                <w:rFonts w:hint="eastAsia" w:ascii="宋体" w:hAnsi="宋体"/>
                <w:b/>
                <w:bCs/>
                <w:sz w:val="21"/>
                <w:szCs w:val="21"/>
                <w:highlight w:val="none"/>
              </w:rPr>
            </w:r>
            <w:r/>
          </w:p>
          <w:p>
            <w:pPr>
              <w:pStyle w:val="970"/>
              <w:numPr>
                <w:ilvl w:val="0"/>
                <w:numId w:val="23"/>
              </w:numPr>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网络标准：IEEE 802.11a，IEEE 802.11b，IEEE 802.11g，IEEE 802.11n，IEEE 802.11ac</w:t>
            </w:r>
            <w:r>
              <w:rPr>
                <w:rFonts w:hint="eastAsia" w:ascii="宋体" w:hAnsi="宋体"/>
                <w:sz w:val="21"/>
                <w:szCs w:val="21"/>
                <w:highlight w:val="none"/>
              </w:rPr>
            </w:r>
            <w:r/>
          </w:p>
          <w:p>
            <w:pPr>
              <w:pStyle w:val="970"/>
              <w:numPr>
                <w:ilvl w:val="0"/>
                <w:numId w:val="23"/>
              </w:numPr>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网络协议：PPP，CHAP，PAP，MS-CHAP，PPPoE，DHCP客户端，DHCP服务器，NAPT，NTP，DDNS</w:t>
            </w:r>
            <w:r>
              <w:rPr>
                <w:rFonts w:hint="eastAsia" w:ascii="宋体" w:hAnsi="宋体"/>
                <w:sz w:val="21"/>
                <w:szCs w:val="21"/>
                <w:highlight w:val="none"/>
              </w:rPr>
            </w:r>
            <w:r/>
          </w:p>
          <w:p>
            <w:pPr>
              <w:pStyle w:val="970"/>
              <w:numPr>
                <w:ilvl w:val="0"/>
                <w:numId w:val="23"/>
              </w:numPr>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最高传输速率：不低于1350Mbps</w:t>
            </w:r>
            <w:r>
              <w:rPr>
                <w:rFonts w:hint="eastAsia" w:ascii="宋体" w:hAnsi="宋体"/>
                <w:sz w:val="21"/>
                <w:szCs w:val="21"/>
                <w:highlight w:val="none"/>
              </w:rPr>
            </w:r>
            <w:r/>
          </w:p>
          <w:p>
            <w:pPr>
              <w:pStyle w:val="970"/>
              <w:numPr>
                <w:ilvl w:val="0"/>
                <w:numId w:val="23"/>
              </w:numPr>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频率范围：支持双频（2.4GHz，5GHz）</w:t>
            </w:r>
            <w:r>
              <w:rPr>
                <w:rFonts w:hint="eastAsia" w:ascii="宋体" w:hAnsi="宋体"/>
                <w:sz w:val="21"/>
                <w:szCs w:val="21"/>
                <w:highlight w:val="none"/>
              </w:rPr>
            </w:r>
            <w:r/>
          </w:p>
          <w:p>
            <w:pPr>
              <w:pStyle w:val="970"/>
              <w:numPr>
                <w:ilvl w:val="0"/>
                <w:numId w:val="23"/>
              </w:numPr>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传输功率：23dBm</w:t>
            </w:r>
            <w:r>
              <w:rPr>
                <w:rFonts w:hint="eastAsia" w:ascii="宋体" w:hAnsi="宋体"/>
                <w:sz w:val="21"/>
                <w:szCs w:val="21"/>
                <w:highlight w:val="none"/>
              </w:rPr>
            </w:r>
            <w:r/>
          </w:p>
          <w:p>
            <w:pPr>
              <w:pStyle w:val="970"/>
              <w:numPr>
                <w:ilvl w:val="0"/>
                <w:numId w:val="23"/>
              </w:numPr>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网络接口：2个10/100/1000Mbps WAN口，3个10/100/1000Mbps LAN口；</w:t>
            </w:r>
            <w:r>
              <w:rPr>
                <w:rFonts w:hint="eastAsia" w:ascii="宋体" w:hAnsi="宋体"/>
                <w:sz w:val="21"/>
                <w:szCs w:val="21"/>
                <w:highlight w:val="none"/>
              </w:rPr>
            </w:r>
            <w:r/>
          </w:p>
          <w:p>
            <w:pPr>
              <w:pStyle w:val="970"/>
              <w:numPr>
                <w:ilvl w:val="0"/>
                <w:numId w:val="23"/>
              </w:numPr>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USB接口：不少于 1个USB接口；</w:t>
            </w:r>
            <w:r>
              <w:rPr>
                <w:rFonts w:hint="eastAsia" w:ascii="宋体" w:hAnsi="宋体"/>
                <w:sz w:val="21"/>
                <w:szCs w:val="21"/>
                <w:highlight w:val="none"/>
              </w:rPr>
            </w:r>
            <w:r/>
          </w:p>
          <w:p>
            <w:pPr>
              <w:pStyle w:val="970"/>
              <w:numPr>
                <w:ilvl w:val="0"/>
                <w:numId w:val="23"/>
              </w:numPr>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天线增益：5dBi；</w:t>
            </w:r>
            <w:r>
              <w:rPr>
                <w:rFonts w:hint="eastAsia" w:ascii="宋体" w:hAnsi="宋体"/>
                <w:sz w:val="21"/>
                <w:szCs w:val="21"/>
                <w:highlight w:val="none"/>
              </w:rPr>
            </w:r>
            <w:r/>
          </w:p>
          <w:p>
            <w:pPr>
              <w:pStyle w:val="970"/>
              <w:numPr>
                <w:ilvl w:val="0"/>
                <w:numId w:val="23"/>
              </w:numPr>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VPN支持 ：支持；</w:t>
            </w:r>
            <w:r>
              <w:rPr>
                <w:rFonts w:hint="eastAsia" w:ascii="宋体" w:hAnsi="宋体"/>
                <w:sz w:val="21"/>
                <w:szCs w:val="21"/>
                <w:highlight w:val="none"/>
              </w:rPr>
            </w:r>
            <w:r/>
          </w:p>
          <w:p>
            <w:pPr>
              <w:pStyle w:val="970"/>
              <w:numPr>
                <w:ilvl w:val="0"/>
                <w:numId w:val="23"/>
              </w:numPr>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Qos支持 ：支持；</w:t>
            </w:r>
            <w:r>
              <w:rPr>
                <w:rFonts w:hint="eastAsia" w:ascii="宋体" w:hAnsi="宋体"/>
                <w:sz w:val="21"/>
                <w:szCs w:val="21"/>
                <w:highlight w:val="none"/>
              </w:rPr>
            </w:r>
            <w:r/>
          </w:p>
          <w:p>
            <w:pPr>
              <w:pStyle w:val="970"/>
              <w:numPr>
                <w:ilvl w:val="0"/>
                <w:numId w:val="23"/>
              </w:numPr>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防火墙功能：内置防火墙；</w:t>
            </w:r>
            <w:r>
              <w:rPr>
                <w:rFonts w:hint="eastAsia" w:ascii="宋体" w:hAnsi="宋体"/>
                <w:sz w:val="21"/>
                <w:szCs w:val="21"/>
                <w:highlight w:val="none"/>
              </w:rPr>
            </w:r>
            <w:r/>
          </w:p>
          <w:p>
            <w:pPr>
              <w:pStyle w:val="933"/>
              <w:jc w:val="left"/>
              <w:widowControl/>
              <w:rPr>
                <w:rFonts w:hint="eastAsia" w:ascii="宋体" w:hAnsi="宋体" w:cs="宋体"/>
                <w:sz w:val="20"/>
                <w:szCs w:val="20"/>
                <w:highlight w:val="none"/>
              </w:rPr>
              <w:framePr w:vAnchor="text" w:hAnchor="page" w:x="1314" w:y="456"/>
            </w:pPr>
            <w:r>
              <w:rPr>
                <w:rFonts w:hint="eastAsia" w:ascii="宋体" w:hAnsi="宋体"/>
                <w:sz w:val="21"/>
                <w:szCs w:val="21"/>
                <w:highlight w:val="none"/>
              </w:rPr>
              <w:t xml:space="preserve">网络管理 ：支持基于Web的用户管理接口（远程管理/本地管理）；</w:t>
            </w:r>
            <w:r>
              <w:rPr>
                <w:rFonts w:hint="eastAsia" w:ascii="宋体" w:hAnsi="宋体" w:cs="宋体"/>
                <w:sz w:val="20"/>
                <w:szCs w:val="20"/>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945" w:type="dxa"/>
            <w:vAlign w:val="center"/>
            <w:textDirection w:val="lrTb"/>
            <w:noWrap w:val="false"/>
          </w:tcPr>
          <w:p>
            <w:pPr>
              <w:pStyle w:val="933"/>
              <w:jc w:val="center"/>
              <w:widowControl/>
              <w:rPr>
                <w:rFonts w:ascii="宋体" w:hAnsi="宋体" w:eastAsia="宋体"/>
                <w:sz w:val="21"/>
                <w:szCs w:val="21"/>
                <w:highlight w:val="none"/>
                <w:lang w:val="en-US" w:eastAsia="zh-CN"/>
              </w:rPr>
              <w:framePr w:vAnchor="text" w:hAnchor="page" w:x="1314" w:y="456"/>
            </w:pPr>
            <w:r>
              <w:rPr>
                <w:rFonts w:ascii="宋体" w:hAnsi="宋体" w:eastAsia="宋体"/>
                <w:sz w:val="21"/>
                <w:szCs w:val="21"/>
                <w:highlight w:val="none"/>
                <w:lang w:val="en-US" w:eastAsia="zh-CN"/>
              </w:rPr>
            </w:r>
            <w:r/>
          </w:p>
        </w:tc>
      </w:tr>
    </w:tbl>
    <w:p>
      <w:pPr>
        <w:pStyle w:val="954"/>
        <w:rPr>
          <w:lang w:val="en-US" w:eastAsia="zh-CN"/>
        </w:rPr>
        <w:sectPr>
          <w:headerReference w:type="default" r:id="rId10"/>
          <w:footerReference w:type="default" r:id="rId12"/>
          <w:footnotePr/>
          <w:endnotePr/>
          <w:type w:val="nextPage"/>
          <w:pgSz w:w="16838" w:h="11906" w:orient="landscape"/>
          <w:pgMar w:top="1287" w:right="1440" w:bottom="1440" w:left="1440" w:header="851" w:footer="992" w:gutter="0"/>
          <w:cols w:num="1" w:sep="0" w:space="1701" w:equalWidth="1"/>
          <w:docGrid w:linePitch="360"/>
        </w:sectPr>
      </w:pPr>
      <w:r>
        <w:rPr>
          <w:lang w:val="en-US" w:eastAsia="zh-CN"/>
        </w:rPr>
      </w:r>
      <w:r/>
    </w:p>
    <w:p>
      <w:pPr>
        <w:pStyle w:val="933"/>
        <w:jc w:val="center"/>
        <w:spacing w:line="360" w:lineRule="auto"/>
        <w:rPr>
          <w:rFonts w:hint="eastAsia" w:ascii="宋体" w:hAnsi="宋体" w:cs="宋体"/>
          <w:b/>
          <w:bCs/>
          <w:sz w:val="28"/>
          <w:szCs w:val="28"/>
        </w:rPr>
      </w:pPr>
      <w:r/>
      <w:bookmarkEnd w:id="1"/>
      <w:r>
        <w:rPr>
          <w:rFonts w:hint="eastAsia" w:ascii="宋体" w:hAnsi="宋体" w:cs="宋体"/>
          <w:b/>
          <w:sz w:val="44"/>
          <w:szCs w:val="44"/>
        </w:rPr>
        <w:t xml:space="preserve">第四部分．</w:t>
      </w:r>
      <w:bookmarkStart w:id="2" w:name="_Toc508137105"/>
      <w:r>
        <w:rPr>
          <w:rFonts w:hint="eastAsia" w:ascii="宋体" w:hAnsi="宋体" w:cs="宋体"/>
          <w:b/>
          <w:bCs/>
          <w:sz w:val="32"/>
          <w:szCs w:val="44"/>
          <w:lang w:val="zh-CN"/>
        </w:rPr>
        <w:t xml:space="preserve"> </w:t>
      </w:r>
      <w:r>
        <w:rPr>
          <w:rFonts w:hint="eastAsia" w:ascii="宋体" w:hAnsi="宋体" w:cs="宋体"/>
          <w:b/>
          <w:bCs/>
          <w:sz w:val="44"/>
          <w:szCs w:val="44"/>
        </w:rPr>
        <w:t xml:space="preserve">合同书（格式）</w:t>
      </w:r>
      <w:r>
        <w:rPr>
          <w:rFonts w:hint="eastAsia" w:ascii="宋体" w:hAnsi="宋体" w:cs="宋体"/>
          <w:b/>
          <w:bCs/>
          <w:sz w:val="28"/>
          <w:szCs w:val="28"/>
        </w:rPr>
      </w:r>
      <w:r/>
    </w:p>
    <w:p>
      <w:pPr>
        <w:pStyle w:val="933"/>
        <w:spacing w:line="360" w:lineRule="auto"/>
        <w:rPr>
          <w:rFonts w:hint="eastAsia" w:ascii="宋体" w:hAnsi="宋体" w:cs="宋体"/>
          <w:bCs/>
          <w:sz w:val="24"/>
        </w:rPr>
      </w:pPr>
      <w:r>
        <w:rPr>
          <w:rFonts w:hint="eastAsia" w:ascii="宋体" w:hAnsi="宋体" w:cs="宋体"/>
          <w:bCs/>
          <w:sz w:val="24"/>
        </w:rPr>
        <w:t xml:space="preserve">需方（采购人）：</w:t>
      </w:r>
      <w:r>
        <w:rPr>
          <w:rFonts w:hint="eastAsia" w:ascii="宋体" w:hAnsi="宋体" w:cs="宋体"/>
          <w:bCs/>
          <w:sz w:val="24"/>
          <w:u w:val="single"/>
        </w:rPr>
        <w:t xml:space="preserve">                                   </w:t>
      </w:r>
      <w:r>
        <w:rPr>
          <w:rFonts w:hint="eastAsia" w:ascii="宋体" w:hAnsi="宋体" w:cs="宋体"/>
          <w:bCs/>
          <w:sz w:val="24"/>
        </w:rPr>
      </w:r>
      <w:r/>
    </w:p>
    <w:p>
      <w:pPr>
        <w:pStyle w:val="933"/>
        <w:spacing w:line="440" w:lineRule="exact"/>
        <w:rPr>
          <w:rFonts w:hint="eastAsia" w:ascii="宋体" w:hAnsi="宋体" w:cs="宋体"/>
          <w:bCs/>
          <w:sz w:val="24"/>
          <w:u w:val="single"/>
        </w:rPr>
      </w:pPr>
      <w:r>
        <w:rPr>
          <w:rFonts w:hint="eastAsia" w:ascii="宋体" w:hAnsi="宋体" w:cs="宋体"/>
          <w:bCs/>
          <w:sz w:val="24"/>
        </w:rPr>
        <w:t xml:space="preserve">供方（中标方）：</w:t>
      </w:r>
      <w:r>
        <w:rPr>
          <w:rFonts w:hint="eastAsia" w:ascii="宋体" w:hAnsi="宋体" w:cs="宋体"/>
          <w:bCs/>
          <w:sz w:val="24"/>
          <w:u w:val="single"/>
        </w:rPr>
        <w:t xml:space="preserve">                                   </w:t>
      </w:r>
      <w:r>
        <w:rPr>
          <w:rFonts w:hint="eastAsia" w:ascii="宋体" w:hAnsi="宋体" w:cs="宋体"/>
          <w:bCs/>
          <w:sz w:val="24"/>
          <w:u w:val="single"/>
        </w:rPr>
      </w:r>
      <w:r/>
    </w:p>
    <w:p>
      <w:pPr>
        <w:pStyle w:val="933"/>
        <w:numPr>
          <w:ilvl w:val="0"/>
          <w:numId w:val="24"/>
        </w:numPr>
        <w:ind w:left="0" w:firstLine="523"/>
        <w:spacing w:line="440" w:lineRule="exact"/>
        <w:tabs>
          <w:tab w:val="left" w:pos="210" w:leader="none"/>
          <w:tab w:val="left" w:pos="840" w:leader="none"/>
          <w:tab w:val="left" w:pos="1260" w:leader="none"/>
        </w:tabs>
        <w:rPr>
          <w:rFonts w:hint="eastAsia" w:ascii="宋体" w:hAnsi="宋体" w:cs="宋体"/>
          <w:bCs/>
          <w:sz w:val="24"/>
          <w:u w:val="single"/>
        </w:rPr>
      </w:pPr>
      <w:r>
        <w:rPr>
          <w:rFonts w:hint="eastAsia" w:ascii="宋体" w:hAnsi="宋体" w:cs="宋体"/>
          <w:bCs/>
          <w:sz w:val="24"/>
        </w:rPr>
        <w:t xml:space="preserve">政府采购编号：</w:t>
      </w:r>
      <w:r>
        <w:rPr>
          <w:rFonts w:hint="eastAsia" w:ascii="宋体" w:hAnsi="宋体" w:cs="宋体"/>
          <w:bCs/>
          <w:sz w:val="24"/>
          <w:u w:val="single"/>
        </w:rPr>
        <w:t xml:space="preserve">                                                                                          </w:t>
      </w:r>
      <w:r>
        <w:rPr>
          <w:rFonts w:hint="eastAsia" w:ascii="宋体" w:hAnsi="宋体" w:cs="宋体"/>
          <w:bCs/>
          <w:sz w:val="24"/>
          <w:u w:val="single"/>
        </w:rPr>
      </w:r>
      <w:r/>
    </w:p>
    <w:p>
      <w:pPr>
        <w:pStyle w:val="933"/>
        <w:numPr>
          <w:ilvl w:val="0"/>
          <w:numId w:val="24"/>
        </w:numPr>
        <w:ind w:left="0" w:firstLine="523"/>
        <w:spacing w:line="440" w:lineRule="exact"/>
        <w:tabs>
          <w:tab w:val="left" w:pos="21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采购内容：</w:t>
      </w:r>
      <w:r>
        <w:rPr>
          <w:rFonts w:hint="eastAsia" w:ascii="宋体" w:hAnsi="宋体" w:cs="宋体"/>
          <w:bCs/>
          <w:sz w:val="24"/>
          <w:u w:val="single"/>
        </w:rPr>
        <w:t xml:space="preserve">                                                                              </w:t>
      </w:r>
      <w:r>
        <w:rPr>
          <w:rFonts w:hint="eastAsia" w:ascii="宋体" w:hAnsi="宋体" w:cs="宋体"/>
          <w:bCs/>
          <w:sz w:val="24"/>
        </w:rPr>
      </w:r>
      <w:r/>
    </w:p>
    <w:p>
      <w:pPr>
        <w:pStyle w:val="933"/>
        <w:numPr>
          <w:ilvl w:val="0"/>
          <w:numId w:val="24"/>
        </w:numPr>
        <w:ind w:left="0" w:firstLine="523"/>
        <w:spacing w:line="440" w:lineRule="exact"/>
        <w:tabs>
          <w:tab w:val="left" w:pos="21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中标总金额：</w:t>
      </w:r>
      <w:r>
        <w:rPr>
          <w:rFonts w:hint="eastAsia" w:ascii="宋体" w:hAnsi="宋体" w:cs="宋体"/>
          <w:bCs/>
          <w:sz w:val="24"/>
          <w:u w:val="single"/>
        </w:rPr>
        <w:t xml:space="preserve">                      </w:t>
      </w:r>
      <w:r>
        <w:rPr>
          <w:rFonts w:hint="eastAsia" w:ascii="宋体" w:hAnsi="宋体" w:cs="宋体"/>
          <w:bCs/>
          <w:sz w:val="24"/>
        </w:rPr>
        <w:t xml:space="preserve">（大写）；</w:t>
      </w:r>
      <w:r>
        <w:rPr>
          <w:rFonts w:hint="eastAsia" w:ascii="宋体" w:hAnsi="宋体" w:cs="宋体"/>
          <w:bCs/>
          <w:sz w:val="24"/>
          <w:u w:val="single"/>
        </w:rPr>
        <w:t xml:space="preserve">                    </w:t>
      </w:r>
      <w:r>
        <w:rPr>
          <w:rFonts w:hint="eastAsia" w:ascii="宋体" w:hAnsi="宋体" w:cs="宋体"/>
          <w:bCs/>
          <w:sz w:val="24"/>
        </w:rPr>
        <w:t xml:space="preserve">（小写）</w:t>
      </w:r>
      <w:r>
        <w:rPr>
          <w:rFonts w:hint="eastAsia" w:ascii="宋体" w:hAnsi="宋体" w:cs="宋体"/>
          <w:bCs/>
          <w:sz w:val="24"/>
        </w:rPr>
      </w:r>
      <w:r/>
    </w:p>
    <w:p>
      <w:pPr>
        <w:pStyle w:val="933"/>
        <w:numPr>
          <w:ilvl w:val="0"/>
          <w:numId w:val="24"/>
        </w:numPr>
        <w:ind w:left="0" w:firstLine="523"/>
        <w:spacing w:line="440" w:lineRule="exact"/>
        <w:tabs>
          <w:tab w:val="left" w:pos="21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质量和包装要求及验收标准：</w:t>
      </w:r>
      <w:r>
        <w:rPr>
          <w:rFonts w:hint="eastAsia" w:ascii="宋体" w:hAnsi="宋体" w:cs="宋体"/>
          <w:bCs/>
          <w:sz w:val="24"/>
          <w:u w:val="single"/>
        </w:rPr>
        <w:t xml:space="preserve">                                                                              </w:t>
      </w:r>
      <w:r>
        <w:rPr>
          <w:rFonts w:hint="eastAsia" w:ascii="宋体" w:hAnsi="宋体" w:cs="宋体"/>
          <w:bCs/>
          <w:sz w:val="24"/>
        </w:rPr>
      </w:r>
      <w:r/>
    </w:p>
    <w:p>
      <w:pPr>
        <w:pStyle w:val="933"/>
        <w:numPr>
          <w:ilvl w:val="0"/>
          <w:numId w:val="24"/>
        </w:numPr>
        <w:ind w:left="0" w:firstLine="523"/>
        <w:spacing w:line="440" w:lineRule="exact"/>
        <w:tabs>
          <w:tab w:val="left" w:pos="21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交货期或服务周期：</w:t>
      </w:r>
      <w:r>
        <w:rPr>
          <w:rFonts w:hint="eastAsia" w:ascii="宋体" w:hAnsi="宋体" w:cs="宋体"/>
          <w:bCs/>
          <w:sz w:val="24"/>
          <w:u w:val="single"/>
        </w:rPr>
        <w:t xml:space="preserve">                                                                              </w:t>
      </w:r>
      <w:r>
        <w:rPr>
          <w:rFonts w:hint="eastAsia" w:ascii="宋体" w:hAnsi="宋体" w:cs="宋体"/>
          <w:bCs/>
          <w:sz w:val="24"/>
        </w:rPr>
      </w:r>
      <w:r/>
    </w:p>
    <w:p>
      <w:pPr>
        <w:pStyle w:val="933"/>
        <w:numPr>
          <w:ilvl w:val="0"/>
          <w:numId w:val="24"/>
        </w:numPr>
        <w:ind w:left="0" w:firstLine="523"/>
        <w:spacing w:line="440" w:lineRule="exact"/>
        <w:tabs>
          <w:tab w:val="left" w:pos="21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交货地点和方式：</w:t>
      </w:r>
      <w:r>
        <w:rPr>
          <w:rFonts w:hint="eastAsia" w:ascii="宋体" w:hAnsi="宋体" w:cs="宋体"/>
          <w:bCs/>
          <w:sz w:val="24"/>
          <w:u w:val="single"/>
        </w:rPr>
        <w:t xml:space="preserve">                                                                              </w:t>
      </w:r>
      <w:r>
        <w:rPr>
          <w:rFonts w:hint="eastAsia" w:ascii="宋体" w:hAnsi="宋体" w:cs="宋体"/>
          <w:bCs/>
          <w:sz w:val="24"/>
        </w:rPr>
      </w:r>
      <w:r/>
    </w:p>
    <w:p>
      <w:pPr>
        <w:pStyle w:val="933"/>
        <w:numPr>
          <w:ilvl w:val="0"/>
          <w:numId w:val="24"/>
        </w:numPr>
        <w:ind w:left="0" w:firstLine="523"/>
        <w:spacing w:line="440" w:lineRule="exact"/>
        <w:tabs>
          <w:tab w:val="left" w:pos="21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货款支付步骤和办法：</w:t>
      </w:r>
      <w:r>
        <w:rPr>
          <w:rFonts w:hint="eastAsia" w:ascii="宋体" w:hAnsi="宋体" w:cs="宋体"/>
          <w:bCs/>
          <w:sz w:val="24"/>
          <w:u w:val="single"/>
        </w:rPr>
        <w:t xml:space="preserve">                                                                              </w:t>
      </w:r>
      <w:r>
        <w:rPr>
          <w:rFonts w:hint="eastAsia" w:ascii="宋体" w:hAnsi="宋体" w:cs="宋体"/>
          <w:bCs/>
          <w:sz w:val="24"/>
        </w:rPr>
      </w:r>
      <w:r/>
    </w:p>
    <w:p>
      <w:pPr>
        <w:pStyle w:val="933"/>
        <w:numPr>
          <w:ilvl w:val="0"/>
          <w:numId w:val="24"/>
        </w:numPr>
        <w:ind w:left="0" w:firstLine="523"/>
        <w:spacing w:line="440" w:lineRule="exact"/>
        <w:tabs>
          <w:tab w:val="left" w:pos="21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售后服务：</w:t>
      </w:r>
      <w:r>
        <w:rPr>
          <w:rFonts w:hint="eastAsia" w:ascii="宋体" w:hAnsi="宋体" w:cs="宋体"/>
          <w:bCs/>
          <w:sz w:val="24"/>
          <w:u w:val="single"/>
        </w:rPr>
        <w:t xml:space="preserve">                                                                              </w:t>
      </w:r>
      <w:r>
        <w:rPr>
          <w:rFonts w:hint="eastAsia" w:ascii="宋体" w:hAnsi="宋体" w:cs="宋体"/>
          <w:bCs/>
          <w:sz w:val="24"/>
        </w:rPr>
      </w:r>
      <w:r/>
    </w:p>
    <w:p>
      <w:pPr>
        <w:pStyle w:val="933"/>
        <w:numPr>
          <w:ilvl w:val="0"/>
          <w:numId w:val="24"/>
        </w:numPr>
        <w:ind w:left="0" w:firstLine="523"/>
        <w:spacing w:line="440" w:lineRule="exact"/>
        <w:tabs>
          <w:tab w:val="left" w:pos="21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违约责任：</w:t>
      </w:r>
      <w:r>
        <w:rPr>
          <w:rFonts w:hint="eastAsia" w:ascii="宋体" w:hAnsi="宋体" w:cs="宋体"/>
          <w:bCs/>
          <w:sz w:val="24"/>
          <w:u w:val="single"/>
        </w:rPr>
        <w:t xml:space="preserve">                                                                              </w:t>
      </w:r>
      <w:r>
        <w:rPr>
          <w:rFonts w:hint="eastAsia" w:ascii="宋体" w:hAnsi="宋体" w:cs="宋体"/>
          <w:bCs/>
          <w:sz w:val="24"/>
        </w:rPr>
      </w:r>
      <w:r/>
    </w:p>
    <w:p>
      <w:pPr>
        <w:pStyle w:val="933"/>
        <w:numPr>
          <w:ilvl w:val="0"/>
          <w:numId w:val="24"/>
        </w:numPr>
        <w:ind w:left="0" w:firstLine="523"/>
        <w:spacing w:line="440" w:lineRule="exact"/>
        <w:tabs>
          <w:tab w:val="left" w:pos="210" w:leader="none"/>
          <w:tab w:val="left" w:pos="840" w:leader="none"/>
          <w:tab w:val="left" w:pos="1260" w:leader="none"/>
        </w:tabs>
        <w:rPr>
          <w:rFonts w:hint="eastAsia" w:ascii="宋体" w:hAnsi="宋体" w:cs="宋体"/>
          <w:bCs/>
          <w:sz w:val="24"/>
        </w:rPr>
      </w:pPr>
      <w:r>
        <w:rPr>
          <w:rFonts w:hint="eastAsia" w:ascii="宋体" w:hAnsi="宋体" w:cs="宋体"/>
          <w:sz w:val="24"/>
        </w:rPr>
        <w:t xml:space="preserve">解决争议的方式：</w:t>
      </w:r>
      <w:r>
        <w:rPr>
          <w:rFonts w:hint="eastAsia" w:ascii="宋体" w:hAnsi="宋体" w:cs="宋体"/>
          <w:bCs/>
          <w:sz w:val="24"/>
          <w:u w:val="single"/>
        </w:rPr>
        <w:t xml:space="preserve">                                                                              </w:t>
      </w:r>
      <w:r>
        <w:rPr>
          <w:rFonts w:hint="eastAsia" w:ascii="宋体" w:hAnsi="宋体" w:cs="宋体"/>
          <w:bCs/>
          <w:sz w:val="24"/>
        </w:rPr>
      </w:r>
      <w:r/>
    </w:p>
    <w:p>
      <w:pPr>
        <w:pStyle w:val="933"/>
        <w:numPr>
          <w:ilvl w:val="0"/>
          <w:numId w:val="24"/>
        </w:numPr>
        <w:ind w:left="0" w:firstLine="523"/>
        <w:spacing w:line="440" w:lineRule="exact"/>
        <w:tabs>
          <w:tab w:val="left" w:pos="21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其它事项：</w:t>
      </w:r>
      <w:r>
        <w:rPr>
          <w:rFonts w:hint="eastAsia" w:ascii="宋体" w:hAnsi="宋体" w:cs="宋体"/>
          <w:bCs/>
          <w:sz w:val="24"/>
          <w:u w:val="single"/>
        </w:rPr>
        <w:t xml:space="preserve">                                                                              </w:t>
      </w:r>
      <w:r>
        <w:rPr>
          <w:rFonts w:hint="eastAsia" w:ascii="宋体" w:hAnsi="宋体" w:cs="宋体"/>
          <w:bCs/>
          <w:sz w:val="24"/>
        </w:rPr>
      </w:r>
      <w:r/>
    </w:p>
    <w:p>
      <w:pPr>
        <w:pStyle w:val="933"/>
        <w:numPr>
          <w:ilvl w:val="0"/>
          <w:numId w:val="24"/>
        </w:numPr>
        <w:ind w:left="0" w:firstLine="523"/>
        <w:spacing w:line="440" w:lineRule="exact"/>
        <w:tabs>
          <w:tab w:val="left" w:pos="21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合同不可分割部分：</w:t>
      </w:r>
      <w:r>
        <w:rPr>
          <w:rFonts w:hint="eastAsia" w:ascii="宋体" w:hAnsi="宋体" w:cs="宋体"/>
          <w:bCs/>
          <w:sz w:val="24"/>
        </w:rPr>
      </w:r>
      <w:r/>
    </w:p>
    <w:p>
      <w:pPr>
        <w:pStyle w:val="933"/>
        <w:ind w:firstLine="480"/>
        <w:spacing w:line="440" w:lineRule="exact"/>
        <w:tabs>
          <w:tab w:val="left" w:pos="210" w:leader="none"/>
          <w:tab w:val="left" w:pos="420" w:leader="none"/>
          <w:tab w:val="left" w:pos="1155" w:leader="none"/>
        </w:tabs>
        <w:rPr>
          <w:rFonts w:hint="eastAsia" w:ascii="宋体" w:hAnsi="宋体" w:cs="宋体"/>
          <w:bCs/>
          <w:sz w:val="24"/>
        </w:rPr>
      </w:pPr>
      <w:r>
        <w:rPr>
          <w:rFonts w:hint="eastAsia" w:ascii="宋体" w:hAnsi="宋体" w:cs="宋体"/>
          <w:sz w:val="24"/>
          <w:szCs w:val="20"/>
        </w:rPr>
        <w:t xml:space="preserve">采购</w:t>
      </w:r>
      <w:r>
        <w:rPr>
          <w:rFonts w:hint="eastAsia" w:ascii="宋体" w:hAnsi="宋体" w:cs="宋体"/>
          <w:bCs/>
          <w:sz w:val="24"/>
        </w:rPr>
        <w:t xml:space="preserve">文件、投标文件、合同条款及中标通知书，供方在投标价、评审过程中所作其它有关承诺、声明、书面澄清等均为合同不可分割的部分，与主合同具有同等法律效力。</w:t>
      </w:r>
      <w:r>
        <w:rPr>
          <w:rFonts w:hint="eastAsia" w:ascii="宋体" w:hAnsi="宋体" w:cs="宋体"/>
          <w:bCs/>
          <w:sz w:val="24"/>
        </w:rPr>
      </w:r>
      <w:r/>
    </w:p>
    <w:p>
      <w:pPr>
        <w:pStyle w:val="933"/>
        <w:numPr>
          <w:ilvl w:val="0"/>
          <w:numId w:val="24"/>
        </w:numPr>
        <w:ind w:left="0" w:firstLine="523"/>
        <w:spacing w:line="440" w:lineRule="exact"/>
        <w:tabs>
          <w:tab w:val="left" w:pos="210" w:leader="none"/>
          <w:tab w:val="left" w:pos="840" w:leader="none"/>
          <w:tab w:val="left" w:pos="1155" w:leader="none"/>
        </w:tabs>
        <w:rPr>
          <w:rFonts w:hint="eastAsia" w:ascii="宋体" w:hAnsi="宋体" w:cs="宋体"/>
          <w:bCs/>
          <w:sz w:val="24"/>
        </w:rPr>
      </w:pPr>
      <w:r>
        <w:rPr>
          <w:rFonts w:hint="eastAsia" w:ascii="宋体" w:hAnsi="宋体" w:cs="宋体"/>
          <w:bCs/>
          <w:sz w:val="24"/>
        </w:rPr>
        <w:t xml:space="preserve">合同备案：</w:t>
      </w:r>
      <w:r>
        <w:rPr>
          <w:rFonts w:hint="eastAsia" w:ascii="宋体" w:hAnsi="宋体" w:cs="宋体"/>
          <w:bCs/>
          <w:sz w:val="24"/>
        </w:rPr>
      </w:r>
      <w:r/>
    </w:p>
    <w:p>
      <w:pPr>
        <w:pStyle w:val="933"/>
        <w:ind w:firstLine="480"/>
        <w:spacing w:line="440" w:lineRule="exact"/>
        <w:tabs>
          <w:tab w:val="left" w:pos="210" w:leader="none"/>
          <w:tab w:val="left" w:pos="735" w:leader="none"/>
          <w:tab w:val="left" w:pos="1155" w:leader="none"/>
        </w:tabs>
        <w:rPr>
          <w:rFonts w:hint="eastAsia" w:ascii="宋体" w:hAnsi="宋体" w:cs="宋体"/>
          <w:bCs/>
          <w:sz w:val="24"/>
        </w:rPr>
      </w:pPr>
      <w:r>
        <w:rPr>
          <w:rFonts w:hint="eastAsia" w:ascii="宋体" w:hAnsi="宋体" w:cs="宋体"/>
          <w:bCs/>
          <w:sz w:val="24"/>
        </w:rPr>
        <w:t xml:space="preserve">合同一式</w:t>
      </w:r>
      <w:r>
        <w:rPr>
          <w:rFonts w:hint="eastAsia" w:ascii="宋体" w:hAnsi="宋体" w:cs="宋体"/>
          <w:bCs/>
          <w:sz w:val="24"/>
          <w:lang w:val="en-US" w:eastAsia="zh-CN"/>
        </w:rPr>
        <w:t xml:space="preserve">捌</w:t>
      </w:r>
      <w:r>
        <w:rPr>
          <w:rFonts w:hint="eastAsia" w:ascii="宋体" w:hAnsi="宋体" w:cs="宋体"/>
          <w:bCs/>
          <w:sz w:val="24"/>
        </w:rPr>
        <w:t xml:space="preserve">份，供需双方各执</w:t>
      </w:r>
      <w:r>
        <w:rPr>
          <w:rFonts w:hint="eastAsia" w:ascii="宋体" w:hAnsi="宋体" w:cs="宋体"/>
          <w:bCs/>
          <w:sz w:val="24"/>
          <w:lang w:val="en-US" w:eastAsia="zh-CN"/>
        </w:rPr>
        <w:t xml:space="preserve">三</w:t>
      </w:r>
      <w:r>
        <w:rPr>
          <w:rFonts w:hint="eastAsia" w:ascii="宋体" w:hAnsi="宋体" w:cs="宋体"/>
          <w:bCs/>
          <w:sz w:val="24"/>
        </w:rPr>
        <w:t xml:space="preserve">份，中企华建友工程管理有限公司二份。</w:t>
      </w:r>
      <w:r>
        <w:rPr>
          <w:rFonts w:hint="eastAsia" w:ascii="宋体" w:hAnsi="宋体" w:cs="宋体"/>
          <w:bCs/>
          <w:sz w:val="24"/>
        </w:rPr>
      </w:r>
      <w:r/>
    </w:p>
    <w:p>
      <w:pPr>
        <w:pStyle w:val="933"/>
        <w:numPr>
          <w:ilvl w:val="0"/>
          <w:numId w:val="24"/>
        </w:numPr>
        <w:ind w:left="0" w:firstLine="523"/>
        <w:spacing w:line="440" w:lineRule="exact"/>
        <w:tabs>
          <w:tab w:val="left" w:pos="210" w:leader="none"/>
          <w:tab w:val="left" w:pos="840" w:leader="none"/>
          <w:tab w:val="left" w:pos="1155" w:leader="none"/>
        </w:tabs>
        <w:rPr>
          <w:rFonts w:hint="eastAsia" w:ascii="宋体" w:hAnsi="宋体" w:cs="宋体"/>
          <w:bCs/>
          <w:sz w:val="24"/>
        </w:rPr>
      </w:pPr>
      <w:r>
        <w:rPr>
          <w:rFonts w:hint="eastAsia" w:ascii="宋体" w:hAnsi="宋体" w:cs="宋体"/>
          <w:bCs/>
          <w:sz w:val="24"/>
        </w:rPr>
        <w:t xml:space="preserve">合同生效：</w:t>
      </w:r>
      <w:r>
        <w:rPr>
          <w:rFonts w:hint="eastAsia" w:ascii="宋体" w:hAnsi="宋体" w:cs="宋体"/>
          <w:bCs/>
          <w:sz w:val="24"/>
        </w:rPr>
      </w:r>
      <w:r/>
    </w:p>
    <w:p>
      <w:pPr>
        <w:pStyle w:val="933"/>
        <w:ind w:firstLine="480"/>
        <w:spacing w:line="440" w:lineRule="exact"/>
        <w:tabs>
          <w:tab w:val="left" w:pos="210" w:leader="none"/>
          <w:tab w:val="left" w:pos="840" w:leader="none"/>
          <w:tab w:val="left" w:pos="1155" w:leader="none"/>
        </w:tabs>
        <w:rPr>
          <w:rFonts w:hint="eastAsia" w:ascii="宋体" w:hAnsi="宋体" w:cs="宋体"/>
          <w:bCs/>
          <w:sz w:val="24"/>
        </w:rPr>
      </w:pPr>
      <w:r>
        <w:rPr>
          <w:rFonts w:hint="eastAsia" w:ascii="宋体" w:hAnsi="宋体" w:cs="宋体"/>
          <w:bCs/>
          <w:sz w:val="24"/>
        </w:rPr>
        <w:t xml:space="preserve">本合同由供需双方签字、盖章，并经中企华建友工程管理有限公司见证后生效。</w:t>
      </w:r>
      <w:r>
        <w:rPr>
          <w:rFonts w:hint="eastAsia" w:ascii="宋体" w:hAnsi="宋体" w:cs="宋体"/>
          <w:bCs/>
          <w:sz w:val="24"/>
        </w:rPr>
      </w:r>
      <w:r/>
    </w:p>
    <w:p>
      <w:pPr>
        <w:pStyle w:val="933"/>
        <w:ind w:left="420" w:firstLine="420"/>
        <w:spacing w:line="440" w:lineRule="exact"/>
        <w:tabs>
          <w:tab w:val="left" w:pos="210" w:leader="none"/>
          <w:tab w:val="left" w:pos="840" w:leader="none"/>
          <w:tab w:val="left" w:pos="1155" w:leader="none"/>
        </w:tabs>
        <w:rPr>
          <w:rFonts w:hint="eastAsia" w:ascii="宋体" w:hAnsi="宋体" w:cs="宋体"/>
          <w:bCs/>
          <w:sz w:val="24"/>
        </w:rPr>
      </w:pPr>
      <w:r>
        <w:rPr>
          <w:rFonts w:hint="eastAsia" w:ascii="宋体" w:hAnsi="宋体" w:cs="宋体"/>
          <w:bCs/>
          <w:sz w:val="24"/>
        </w:rPr>
      </w:r>
      <w:r/>
    </w:p>
    <w:p>
      <w:pPr>
        <w:pStyle w:val="933"/>
        <w:spacing w:line="440" w:lineRule="exact"/>
        <w:rPr>
          <w:rFonts w:hint="eastAsia" w:ascii="宋体" w:hAnsi="宋体" w:cs="宋体"/>
          <w:bCs/>
          <w:sz w:val="24"/>
          <w:u w:val="single"/>
        </w:rPr>
      </w:pPr>
      <w:r>
        <w:rPr>
          <w:rFonts w:hint="eastAsia" w:ascii="宋体" w:hAnsi="宋体" w:cs="宋体"/>
          <w:bCs/>
          <w:sz w:val="24"/>
        </w:rPr>
        <w:t xml:space="preserve">需方（采购人）：（盖章）                      供方（中标方）：（盖章）</w:t>
      </w:r>
      <w:r>
        <w:rPr>
          <w:rFonts w:hint="eastAsia" w:ascii="宋体" w:hAnsi="宋体" w:cs="宋体"/>
          <w:bCs/>
          <w:sz w:val="24"/>
          <w:u w:val="single"/>
        </w:rPr>
      </w:r>
      <w:r/>
    </w:p>
    <w:p>
      <w:pPr>
        <w:pStyle w:val="933"/>
        <w:spacing w:line="440" w:lineRule="exact"/>
        <w:rPr>
          <w:rFonts w:hint="eastAsia" w:ascii="宋体" w:hAnsi="宋体" w:cs="宋体"/>
          <w:bCs/>
          <w:sz w:val="24"/>
          <w:u w:val="single"/>
        </w:rPr>
      </w:pPr>
      <w:r>
        <w:rPr>
          <w:rFonts w:hint="eastAsia" w:ascii="宋体" w:hAnsi="宋体" w:cs="宋体"/>
          <w:bCs/>
          <w:sz w:val="24"/>
        </w:rPr>
        <w:t xml:space="preserve">法定（授权）代表人：                          法定（授权）代表人：</w:t>
      </w:r>
      <w:r>
        <w:rPr>
          <w:rFonts w:hint="eastAsia" w:ascii="宋体" w:hAnsi="宋体" w:cs="宋体"/>
          <w:bCs/>
          <w:sz w:val="24"/>
          <w:u w:val="single"/>
        </w:rPr>
      </w:r>
      <w:r/>
    </w:p>
    <w:p>
      <w:pPr>
        <w:pStyle w:val="933"/>
        <w:spacing w:line="440" w:lineRule="exact"/>
        <w:rPr>
          <w:rFonts w:hint="eastAsia" w:ascii="宋体" w:hAnsi="宋体" w:cs="宋体"/>
          <w:bCs/>
          <w:sz w:val="24"/>
          <w:szCs w:val="20"/>
          <w:u w:val="single"/>
        </w:rPr>
      </w:pPr>
      <w:r>
        <w:rPr>
          <w:rFonts w:hint="eastAsia" w:ascii="宋体" w:hAnsi="宋体" w:cs="宋体"/>
          <w:bCs/>
          <w:sz w:val="24"/>
        </w:rPr>
        <w:t xml:space="preserve">地址：                                        地址：</w:t>
      </w:r>
      <w:r>
        <w:rPr>
          <w:rFonts w:hint="eastAsia" w:ascii="宋体" w:hAnsi="宋体" w:cs="宋体"/>
          <w:bCs/>
          <w:sz w:val="24"/>
          <w:szCs w:val="20"/>
          <w:u w:val="single"/>
        </w:rPr>
      </w:r>
      <w:r/>
    </w:p>
    <w:p>
      <w:pPr>
        <w:pStyle w:val="933"/>
        <w:ind w:firstLine="1440"/>
        <w:spacing w:line="440" w:lineRule="exact"/>
        <w:rPr>
          <w:rFonts w:hint="eastAsia" w:ascii="宋体" w:hAnsi="宋体" w:cs="宋体"/>
          <w:bCs/>
          <w:sz w:val="24"/>
        </w:rPr>
      </w:pPr>
      <w:r>
        <w:rPr>
          <w:rFonts w:hint="eastAsia" w:ascii="宋体" w:hAnsi="宋体" w:cs="宋体"/>
          <w:bCs/>
          <w:sz w:val="24"/>
        </w:rPr>
        <w:t xml:space="preserve">年 月 日                                  年 月 日</w:t>
      </w:r>
      <w:r>
        <w:rPr>
          <w:rFonts w:hint="eastAsia" w:ascii="宋体" w:hAnsi="宋体" w:cs="宋体"/>
          <w:bCs/>
          <w:sz w:val="24"/>
        </w:rPr>
      </w:r>
      <w:r/>
    </w:p>
    <w:p>
      <w:pPr>
        <w:pStyle w:val="933"/>
        <w:spacing w:line="440" w:lineRule="exact"/>
        <w:rPr>
          <w:rFonts w:hint="eastAsia" w:ascii="宋体" w:hAnsi="宋体" w:cs="宋体"/>
          <w:bCs/>
          <w:sz w:val="24"/>
          <w:u w:val="single"/>
        </w:rPr>
      </w:pPr>
      <w:r>
        <w:rPr>
          <w:rFonts w:hint="eastAsia" w:ascii="宋体" w:hAnsi="宋体" w:cs="宋体"/>
          <w:bCs/>
          <w:sz w:val="24"/>
        </w:rPr>
        <w:t xml:space="preserve">见证方：中企华建友工程管理有限公司（盖章）                            </w:t>
      </w:r>
      <w:r>
        <w:rPr>
          <w:rFonts w:hint="eastAsia" w:ascii="宋体" w:hAnsi="宋体" w:cs="宋体"/>
          <w:bCs/>
          <w:sz w:val="24"/>
          <w:u w:val="single"/>
        </w:rPr>
      </w:r>
      <w:r/>
    </w:p>
    <w:p>
      <w:pPr>
        <w:pStyle w:val="933"/>
        <w:ind w:firstLine="480"/>
        <w:spacing w:line="440" w:lineRule="exact"/>
        <w:rPr>
          <w:rFonts w:hint="eastAsia" w:ascii="宋体" w:hAnsi="宋体" w:cs="宋体"/>
          <w:bCs/>
          <w:sz w:val="24"/>
          <w:u w:val="single"/>
        </w:rPr>
      </w:pPr>
      <w:r>
        <w:rPr>
          <w:rFonts w:hint="eastAsia" w:ascii="宋体" w:hAnsi="宋体" w:cs="宋体"/>
          <w:bCs/>
          <w:sz w:val="24"/>
        </w:rPr>
        <w:t xml:space="preserve">年</w:t>
      </w:r>
      <w:r>
        <w:rPr>
          <w:rFonts w:hint="eastAsia" w:ascii="宋体" w:hAnsi="宋体" w:cs="宋体"/>
          <w:bCs/>
          <w:sz w:val="24"/>
          <w:lang w:val="en-US" w:eastAsia="zh-CN"/>
        </w:rPr>
        <w:t xml:space="preserve">  </w:t>
      </w:r>
      <w:r>
        <w:rPr>
          <w:rFonts w:hint="eastAsia" w:ascii="宋体" w:hAnsi="宋体" w:cs="宋体"/>
          <w:bCs/>
          <w:sz w:val="24"/>
        </w:rPr>
        <w:t xml:space="preserve">月</w:t>
      </w:r>
      <w:r>
        <w:rPr>
          <w:rFonts w:hint="eastAsia" w:ascii="宋体" w:hAnsi="宋体" w:cs="宋体"/>
          <w:bCs/>
          <w:sz w:val="24"/>
          <w:lang w:val="en-US" w:eastAsia="zh-CN"/>
        </w:rPr>
        <w:t xml:space="preserve">  </w:t>
      </w:r>
      <w:r>
        <w:rPr>
          <w:rFonts w:hint="eastAsia" w:ascii="宋体" w:hAnsi="宋体" w:cs="宋体"/>
          <w:bCs/>
          <w:sz w:val="24"/>
        </w:rPr>
        <w:t xml:space="preserve">日  </w:t>
      </w:r>
      <w:r>
        <w:rPr>
          <w:rFonts w:hint="eastAsia" w:ascii="宋体" w:hAnsi="宋体" w:cs="宋体"/>
          <w:bCs/>
          <w:sz w:val="24"/>
          <w:u w:val="single"/>
        </w:rPr>
      </w:r>
      <w:r/>
    </w:p>
    <w:p>
      <w:pPr>
        <w:pStyle w:val="933"/>
        <w:jc w:val="left"/>
        <w:rPr>
          <w:rFonts w:hint="eastAsia" w:ascii="宋体" w:hAnsi="宋体" w:cs="宋体"/>
          <w:bCs/>
          <w:sz w:val="24"/>
        </w:rPr>
      </w:pPr>
      <w:r>
        <w:rPr>
          <w:rFonts w:hint="eastAsia" w:ascii="宋体" w:hAnsi="宋体" w:cs="宋体"/>
          <w:bCs/>
          <w:sz w:val="24"/>
        </w:rPr>
      </w:r>
      <w:r/>
    </w:p>
    <w:p>
      <w:pPr>
        <w:pStyle w:val="933"/>
        <w:jc w:val="left"/>
        <w:rPr>
          <w:rFonts w:hint="eastAsia" w:ascii="宋体" w:hAnsi="宋体" w:cs="宋体"/>
          <w:bCs/>
          <w:sz w:val="24"/>
        </w:rPr>
      </w:pPr>
      <w:r>
        <w:rPr>
          <w:rFonts w:hint="eastAsia" w:ascii="宋体" w:hAnsi="宋体" w:cs="宋体"/>
          <w:bCs/>
          <w:sz w:val="24"/>
        </w:rPr>
        <w:t xml:space="preserve">★.</w:t>
      </w:r>
      <w:r>
        <w:rPr>
          <w:rFonts w:hint="eastAsia" w:ascii="宋体" w:hAnsi="宋体" w:cs="宋体"/>
          <w:b/>
          <w:bCs/>
          <w:sz w:val="24"/>
        </w:rPr>
        <w:t xml:space="preserve">备注：</w:t>
      </w:r>
      <w:r>
        <w:rPr>
          <w:rFonts w:hint="eastAsia" w:ascii="宋体" w:hAnsi="宋体" w:cs="宋体"/>
          <w:bCs/>
          <w:sz w:val="24"/>
        </w:rPr>
        <w:t xml:space="preserve">供需双方必须以本格式文本拟订合同。</w:t>
      </w:r>
      <w:bookmarkStart w:id="3" w:name="五．合同条款"/>
      <w:r/>
      <w:bookmarkEnd w:id="3"/>
      <w:r>
        <w:rPr>
          <w:rFonts w:hint="eastAsia" w:ascii="宋体" w:hAnsi="宋体" w:cs="宋体"/>
          <w:bCs/>
          <w:sz w:val="24"/>
        </w:rPr>
      </w:r>
      <w:r/>
    </w:p>
    <w:p>
      <w:pPr>
        <w:pStyle w:val="933"/>
        <w:jc w:val="center"/>
        <w:keepLines/>
        <w:keepNext/>
        <w:tabs>
          <w:tab w:val="left" w:pos="1800" w:leader="none"/>
        </w:tabs>
        <w:rPr>
          <w:rFonts w:hint="eastAsia" w:ascii="宋体" w:hAnsi="宋体" w:cs="宋体"/>
          <w:b/>
          <w:sz w:val="32"/>
          <w:szCs w:val="44"/>
          <w:lang w:val="zh-CN"/>
        </w:rPr>
        <w:outlineLvl w:val="0"/>
      </w:pPr>
      <w:r/>
      <w:bookmarkEnd w:id="2"/>
      <w:r>
        <w:rPr>
          <w:rFonts w:hint="eastAsia" w:ascii="宋体" w:hAnsi="宋体" w:cs="宋体"/>
          <w:b/>
          <w:bCs/>
          <w:sz w:val="44"/>
          <w:szCs w:val="44"/>
          <w:lang w:val="zh-CN"/>
        </w:rPr>
        <w:t xml:space="preserve">合同</w:t>
      </w:r>
      <w:r>
        <w:rPr>
          <w:rFonts w:hint="eastAsia" w:ascii="宋体" w:hAnsi="宋体" w:cs="宋体"/>
          <w:b/>
          <w:bCs/>
          <w:sz w:val="44"/>
          <w:szCs w:val="44"/>
        </w:rPr>
        <w:t xml:space="preserve">条款</w:t>
      </w:r>
      <w:r>
        <w:rPr>
          <w:rFonts w:hint="eastAsia" w:ascii="宋体" w:hAnsi="宋体" w:cs="宋体"/>
          <w:b/>
          <w:sz w:val="32"/>
          <w:szCs w:val="44"/>
          <w:lang w:val="zh-CN"/>
        </w:rPr>
      </w:r>
      <w:r/>
    </w:p>
    <w:p>
      <w:pPr>
        <w:pStyle w:val="933"/>
        <w:spacing w:line="360" w:lineRule="auto"/>
        <w:rPr>
          <w:rFonts w:hint="eastAsia" w:ascii="宋体" w:hAnsi="宋体" w:cs="宋体"/>
          <w:bCs/>
          <w:sz w:val="24"/>
        </w:rPr>
      </w:pPr>
      <w:r>
        <w:rPr>
          <w:rFonts w:hint="eastAsia" w:ascii="宋体" w:hAnsi="宋体" w:cs="宋体"/>
          <w:bCs/>
          <w:sz w:val="24"/>
        </w:rPr>
      </w:r>
      <w:r/>
    </w:p>
    <w:p>
      <w:pPr>
        <w:pStyle w:val="933"/>
        <w:spacing w:line="360" w:lineRule="auto"/>
        <w:rPr>
          <w:rFonts w:hint="eastAsia" w:ascii="宋体" w:hAnsi="宋体" w:cs="宋体"/>
          <w:bCs/>
          <w:sz w:val="24"/>
        </w:rPr>
      </w:pPr>
      <w:r>
        <w:rPr>
          <w:rFonts w:hint="eastAsia" w:ascii="宋体" w:hAnsi="宋体" w:cs="宋体"/>
          <w:bCs/>
          <w:sz w:val="24"/>
        </w:rPr>
        <w:t xml:space="preserve">需方（采购人）：</w:t>
      </w:r>
      <w:r>
        <w:rPr>
          <w:rFonts w:hint="eastAsia" w:ascii="宋体" w:hAnsi="宋体" w:cs="宋体"/>
          <w:bCs/>
          <w:sz w:val="24"/>
          <w:u w:val="single"/>
        </w:rPr>
        <w:t xml:space="preserve">                     </w:t>
      </w:r>
      <w:r>
        <w:rPr>
          <w:rFonts w:hint="eastAsia" w:ascii="宋体" w:hAnsi="宋体" w:cs="宋体"/>
          <w:bCs/>
          <w:sz w:val="24"/>
        </w:rPr>
      </w:r>
      <w:r/>
    </w:p>
    <w:p>
      <w:pPr>
        <w:pStyle w:val="933"/>
        <w:spacing w:line="440" w:lineRule="exact"/>
        <w:rPr>
          <w:rFonts w:hint="eastAsia" w:ascii="宋体" w:hAnsi="宋体" w:cs="宋体"/>
          <w:bCs/>
          <w:sz w:val="24"/>
          <w:u w:val="single"/>
        </w:rPr>
      </w:pPr>
      <w:r>
        <w:rPr>
          <w:rFonts w:hint="eastAsia" w:ascii="宋体" w:hAnsi="宋体" w:cs="宋体"/>
          <w:bCs/>
          <w:sz w:val="24"/>
        </w:rPr>
        <w:t xml:space="preserve">供方（中标方）：</w:t>
      </w:r>
      <w:r>
        <w:rPr>
          <w:rFonts w:hint="eastAsia" w:ascii="宋体" w:hAnsi="宋体" w:cs="宋体"/>
          <w:bCs/>
          <w:sz w:val="24"/>
          <w:u w:val="single"/>
        </w:rPr>
        <w:t xml:space="preserve">                     </w:t>
      </w:r>
      <w:r>
        <w:rPr>
          <w:rFonts w:hint="eastAsia" w:ascii="宋体" w:hAnsi="宋体" w:cs="宋体"/>
          <w:bCs/>
          <w:sz w:val="24"/>
          <w:u w:val="single"/>
        </w:rPr>
      </w:r>
      <w:r/>
    </w:p>
    <w:p>
      <w:pPr>
        <w:pStyle w:val="933"/>
        <w:spacing w:line="500" w:lineRule="exact"/>
        <w:rPr>
          <w:rFonts w:hint="eastAsia" w:ascii="宋体" w:hAnsi="宋体" w:cs="宋体"/>
          <w:sz w:val="24"/>
          <w:szCs w:val="20"/>
        </w:rPr>
      </w:pPr>
      <w:r>
        <w:rPr>
          <w:rFonts w:hint="eastAsia" w:ascii="宋体" w:hAnsi="宋体" w:cs="宋体"/>
          <w:sz w:val="24"/>
          <w:szCs w:val="20"/>
        </w:rPr>
        <w:t xml:space="preserve">合同订立时间：</w:t>
      </w:r>
      <w:r>
        <w:rPr>
          <w:rFonts w:hint="eastAsia" w:ascii="宋体" w:hAnsi="宋体" w:cs="宋体"/>
          <w:sz w:val="24"/>
          <w:szCs w:val="20"/>
          <w:u w:val="single"/>
        </w:rPr>
        <w:t xml:space="preserve">      </w:t>
      </w:r>
      <w:r>
        <w:rPr>
          <w:rFonts w:hint="eastAsia" w:ascii="宋体" w:hAnsi="宋体" w:cs="宋体"/>
          <w:sz w:val="24"/>
          <w:szCs w:val="20"/>
        </w:rPr>
        <w:t xml:space="preserve">年</w:t>
      </w:r>
      <w:r>
        <w:rPr>
          <w:rFonts w:hint="eastAsia" w:ascii="宋体" w:hAnsi="宋体" w:cs="宋体"/>
          <w:sz w:val="24"/>
          <w:szCs w:val="20"/>
          <w:u w:val="single"/>
        </w:rPr>
        <w:t xml:space="preserve">       </w:t>
      </w:r>
      <w:r>
        <w:rPr>
          <w:rFonts w:hint="eastAsia" w:ascii="宋体" w:hAnsi="宋体" w:cs="宋体"/>
          <w:sz w:val="24"/>
          <w:szCs w:val="20"/>
        </w:rPr>
        <w:t xml:space="preserve">月</w:t>
      </w:r>
      <w:r>
        <w:rPr>
          <w:rFonts w:hint="eastAsia" w:ascii="宋体" w:hAnsi="宋体" w:cs="宋体"/>
          <w:sz w:val="24"/>
          <w:szCs w:val="20"/>
          <w:u w:val="single"/>
        </w:rPr>
        <w:t xml:space="preserve">      </w:t>
      </w:r>
      <w:r>
        <w:rPr>
          <w:rFonts w:hint="eastAsia" w:ascii="宋体" w:hAnsi="宋体" w:cs="宋体"/>
          <w:sz w:val="24"/>
          <w:szCs w:val="20"/>
        </w:rPr>
        <w:t xml:space="preserve">日</w:t>
      </w:r>
      <w:r>
        <w:rPr>
          <w:rFonts w:hint="eastAsia" w:ascii="宋体" w:hAnsi="宋体" w:cs="宋体"/>
          <w:sz w:val="24"/>
          <w:szCs w:val="20"/>
        </w:rPr>
      </w:r>
      <w:r/>
    </w:p>
    <w:p>
      <w:pPr>
        <w:pStyle w:val="933"/>
        <w:spacing w:line="500" w:lineRule="exact"/>
        <w:rPr>
          <w:rFonts w:hint="eastAsia" w:ascii="宋体" w:hAnsi="宋体" w:cs="宋体"/>
          <w:sz w:val="24"/>
          <w:szCs w:val="20"/>
        </w:rPr>
      </w:pPr>
      <w:r>
        <w:rPr>
          <w:rFonts w:hint="eastAsia" w:ascii="宋体" w:hAnsi="宋体" w:cs="宋体"/>
          <w:sz w:val="24"/>
          <w:szCs w:val="20"/>
        </w:rPr>
        <w:t xml:space="preserve">合同订立地点：</w:t>
      </w:r>
      <w:r>
        <w:rPr>
          <w:rFonts w:hint="eastAsia" w:ascii="宋体" w:hAnsi="宋体" w:cs="宋体"/>
          <w:sz w:val="24"/>
          <w:szCs w:val="20"/>
          <w:u w:val="single"/>
        </w:rPr>
        <w:t xml:space="preserve">                        </w:t>
      </w:r>
      <w:r>
        <w:rPr>
          <w:rFonts w:hint="eastAsia" w:ascii="宋体" w:hAnsi="宋体" w:cs="宋体"/>
          <w:sz w:val="24"/>
          <w:szCs w:val="20"/>
        </w:rPr>
      </w:r>
      <w:r/>
    </w:p>
    <w:p>
      <w:pPr>
        <w:pStyle w:val="933"/>
        <w:ind w:firstLine="480"/>
        <w:spacing w:line="500" w:lineRule="exact"/>
        <w:rPr>
          <w:rFonts w:hint="eastAsia" w:ascii="宋体" w:hAnsi="宋体" w:cs="宋体"/>
          <w:sz w:val="24"/>
          <w:szCs w:val="20"/>
        </w:rPr>
      </w:pPr>
      <w:r>
        <w:rPr>
          <w:rFonts w:hint="eastAsia" w:ascii="宋体" w:hAnsi="宋体" w:cs="宋体"/>
          <w:sz w:val="24"/>
          <w:szCs w:val="20"/>
        </w:rPr>
        <w:t xml:space="preserve">发包人因承担</w:t>
      </w:r>
      <w:r>
        <w:rPr>
          <w:rFonts w:hint="eastAsia" w:ascii="宋体" w:hAnsi="宋体" w:cs="宋体"/>
          <w:sz w:val="24"/>
          <w:szCs w:val="20"/>
          <w:u w:val="single"/>
        </w:rPr>
        <w:t xml:space="preserve"> </w:t>
      </w:r>
      <w:r>
        <w:rPr>
          <w:rFonts w:hint="eastAsia" w:ascii="宋体" w:hAnsi="宋体" w:cs="宋体"/>
          <w:sz w:val="24"/>
          <w:szCs w:val="20"/>
          <w:u w:val="single"/>
          <w:lang w:eastAsia="zh-CN"/>
        </w:rPr>
        <w:t xml:space="preserve">数字智能工厂虚拟仿真体验中心(一期)</w:t>
      </w:r>
      <w:r>
        <w:rPr>
          <w:rFonts w:hint="eastAsia" w:ascii="宋体" w:hAnsi="宋体" w:cs="宋体"/>
          <w:sz w:val="24"/>
          <w:szCs w:val="20"/>
        </w:rPr>
        <w:t xml:space="preserve">的采购需要，现向承包人采购物品及相关附件。为明确各方职责、义务和权利，确保工程质量，高效顺利进行，依照《中华人民共和国民法典》及其他有关法律、法规，遵循平等、自愿、公平和诚实信用的原则，就本项目材料供应事项协商一致，订立本合同。</w:t>
      </w:r>
      <w:r>
        <w:rPr>
          <w:rFonts w:hint="eastAsia" w:ascii="宋体" w:hAnsi="宋体" w:cs="宋体"/>
          <w:sz w:val="24"/>
          <w:szCs w:val="20"/>
        </w:rPr>
      </w:r>
      <w:r/>
    </w:p>
    <w:p>
      <w:pPr>
        <w:pStyle w:val="933"/>
        <w:numPr>
          <w:ilvl w:val="5"/>
          <w:numId w:val="0"/>
        </w:numPr>
        <w:jc w:val="left"/>
        <w:keepNext/>
        <w:spacing w:before="120" w:after="120" w:line="500" w:lineRule="exact"/>
        <w:widowControl/>
        <w:rPr>
          <w:rFonts w:hint="eastAsia" w:ascii="宋体" w:hAnsi="宋体" w:cs="宋体"/>
          <w:b/>
          <w:sz w:val="24"/>
        </w:rPr>
        <w:outlineLvl w:val="4"/>
      </w:pPr>
      <w:r>
        <w:rPr>
          <w:rFonts w:hint="eastAsia" w:ascii="宋体" w:hAnsi="宋体" w:cs="宋体"/>
          <w:b/>
          <w:sz w:val="24"/>
        </w:rPr>
        <w:t xml:space="preserve">一、 项目概况</w:t>
      </w:r>
      <w:r>
        <w:rPr>
          <w:rFonts w:hint="eastAsia" w:ascii="宋体" w:hAnsi="宋体" w:cs="宋体"/>
          <w:b/>
          <w:sz w:val="24"/>
        </w:rPr>
      </w:r>
      <w:r/>
    </w:p>
    <w:p>
      <w:pPr>
        <w:pStyle w:val="933"/>
        <w:ind w:firstLine="480"/>
        <w:spacing w:line="500" w:lineRule="exact"/>
        <w:rPr>
          <w:rFonts w:hint="eastAsia" w:ascii="宋体" w:hAnsi="宋体" w:eastAsia="宋体" w:cs="宋体"/>
          <w:sz w:val="24"/>
          <w:szCs w:val="20"/>
          <w:lang w:eastAsia="zh-CN"/>
        </w:rPr>
      </w:pPr>
      <w:r>
        <w:rPr>
          <w:rFonts w:hint="eastAsia" w:ascii="宋体" w:hAnsi="宋体" w:cs="宋体"/>
          <w:sz w:val="24"/>
          <w:szCs w:val="20"/>
        </w:rPr>
        <w:t xml:space="preserve">项目名称：</w:t>
      </w:r>
      <w:r>
        <w:rPr>
          <w:rFonts w:hint="eastAsia" w:ascii="宋体" w:hAnsi="宋体" w:cs="宋体"/>
          <w:sz w:val="24"/>
          <w:szCs w:val="20"/>
          <w:lang w:eastAsia="zh-CN"/>
        </w:rPr>
        <w:t xml:space="preserve">数字智能工厂虚拟仿真体验中心(一期)</w:t>
      </w:r>
      <w:r>
        <w:rPr>
          <w:rFonts w:hint="eastAsia" w:ascii="宋体" w:hAnsi="宋体" w:eastAsia="宋体" w:cs="宋体"/>
          <w:sz w:val="24"/>
          <w:szCs w:val="20"/>
          <w:lang w:eastAsia="zh-CN"/>
        </w:rPr>
      </w:r>
      <w:r/>
    </w:p>
    <w:p>
      <w:pPr>
        <w:pStyle w:val="933"/>
        <w:ind w:firstLine="480"/>
        <w:spacing w:line="500" w:lineRule="exact"/>
        <w:rPr>
          <w:rFonts w:hint="eastAsia" w:ascii="宋体" w:hAnsi="宋体" w:cs="宋体"/>
          <w:sz w:val="24"/>
          <w:szCs w:val="20"/>
        </w:rPr>
      </w:pPr>
      <w:r>
        <w:rPr>
          <w:rFonts w:hint="eastAsia" w:ascii="宋体" w:hAnsi="宋体" w:cs="宋体"/>
          <w:sz w:val="24"/>
          <w:szCs w:val="20"/>
        </w:rPr>
        <w:t xml:space="preserve">项目地点：</w:t>
      </w:r>
      <w:r>
        <w:rPr>
          <w:rFonts w:hint="eastAsia" w:ascii="宋体" w:hAnsi="宋体" w:cs="宋体"/>
          <w:sz w:val="24"/>
          <w:szCs w:val="20"/>
        </w:rPr>
        <w:t xml:space="preserve">江苏信息职业技术学院</w:t>
      </w:r>
      <w:r>
        <w:rPr>
          <w:rFonts w:hint="eastAsia" w:ascii="宋体" w:hAnsi="宋体" w:cs="宋体"/>
          <w:sz w:val="24"/>
          <w:szCs w:val="20"/>
        </w:rPr>
      </w:r>
      <w:r/>
    </w:p>
    <w:p>
      <w:pPr>
        <w:pStyle w:val="933"/>
        <w:ind w:firstLine="480"/>
        <w:spacing w:line="500" w:lineRule="exact"/>
        <w:rPr>
          <w:rFonts w:hint="eastAsia" w:ascii="宋体" w:hAnsi="宋体" w:cs="宋体"/>
          <w:sz w:val="24"/>
          <w:szCs w:val="20"/>
        </w:rPr>
      </w:pPr>
      <w:r>
        <w:rPr>
          <w:rFonts w:hint="eastAsia" w:ascii="宋体" w:hAnsi="宋体" w:cs="宋体"/>
          <w:sz w:val="24"/>
          <w:szCs w:val="20"/>
        </w:rPr>
        <w:t xml:space="preserve">资金来源：财政性资金</w:t>
      </w:r>
      <w:r>
        <w:rPr>
          <w:rFonts w:hint="eastAsia" w:ascii="宋体" w:hAnsi="宋体" w:cs="宋体"/>
          <w:sz w:val="24"/>
          <w:szCs w:val="20"/>
        </w:rPr>
      </w:r>
      <w:r/>
    </w:p>
    <w:p>
      <w:pPr>
        <w:pStyle w:val="933"/>
        <w:numPr>
          <w:ilvl w:val="5"/>
          <w:numId w:val="0"/>
        </w:numPr>
        <w:jc w:val="left"/>
        <w:keepNext/>
        <w:spacing w:before="120" w:after="120" w:line="500" w:lineRule="exact"/>
        <w:widowControl/>
        <w:rPr>
          <w:rFonts w:hint="eastAsia" w:ascii="宋体" w:hAnsi="宋体" w:cs="宋体"/>
          <w:b/>
          <w:sz w:val="24"/>
        </w:rPr>
        <w:outlineLvl w:val="4"/>
      </w:pPr>
      <w:r>
        <w:rPr>
          <w:rFonts w:hint="eastAsia" w:ascii="宋体" w:hAnsi="宋体" w:cs="宋体"/>
          <w:b/>
          <w:sz w:val="24"/>
        </w:rPr>
        <w:t xml:space="preserve">二、承包范围及工程质量标准</w:t>
      </w:r>
      <w:r>
        <w:rPr>
          <w:rFonts w:hint="eastAsia" w:ascii="宋体" w:hAnsi="宋体" w:cs="宋体"/>
          <w:b/>
          <w:sz w:val="24"/>
        </w:rPr>
        <w:tab/>
      </w:r>
      <w:r>
        <w:rPr>
          <w:rFonts w:hint="eastAsia" w:ascii="宋体" w:hAnsi="宋体" w:cs="宋体"/>
          <w:b/>
          <w:sz w:val="24"/>
        </w:rPr>
      </w:r>
      <w:r/>
    </w:p>
    <w:p>
      <w:pPr>
        <w:pStyle w:val="933"/>
        <w:ind w:firstLine="480"/>
        <w:spacing w:line="440" w:lineRule="exact"/>
        <w:rPr>
          <w:rFonts w:hint="eastAsia" w:ascii="宋体" w:hAnsi="宋体" w:eastAsia="宋体" w:cs="宋体"/>
          <w:sz w:val="24"/>
          <w:szCs w:val="22"/>
        </w:rPr>
      </w:pPr>
      <w:r>
        <w:rPr>
          <w:rFonts w:hint="eastAsia" w:ascii="宋体" w:hAnsi="宋体" w:cs="宋体"/>
          <w:sz w:val="24"/>
          <w:szCs w:val="22"/>
        </w:rPr>
        <w:t xml:space="preserve">招标范围：清单范围内的含运货到发包人指定地点，所产生的所有内容，包括</w:t>
      </w:r>
      <w:r>
        <w:rPr>
          <w:rFonts w:hint="eastAsia" w:ascii="宋体" w:hAnsi="宋体" w:cs="宋体"/>
          <w:sz w:val="24"/>
          <w:szCs w:val="22"/>
          <w:lang w:eastAsia="zh-CN"/>
        </w:rPr>
        <w:t xml:space="preserve">供货、运输、装卸、安装、调试及试运行、技术资料的提供、人员培训以</w:t>
      </w:r>
      <w:r>
        <w:rPr>
          <w:rFonts w:hint="eastAsia" w:ascii="宋体" w:hAnsi="宋体" w:eastAsia="宋体" w:cs="宋体"/>
          <w:sz w:val="24"/>
          <w:szCs w:val="22"/>
          <w:lang w:eastAsia="zh-CN"/>
        </w:rPr>
        <w:t xml:space="preserve">及质量保修期内的维护保养、售后服务等全部内容</w:t>
      </w:r>
      <w:r>
        <w:rPr>
          <w:rFonts w:hint="eastAsia" w:ascii="宋体" w:hAnsi="宋体" w:eastAsia="宋体" w:cs="宋体"/>
          <w:sz w:val="24"/>
          <w:szCs w:val="22"/>
        </w:rPr>
        <w:t xml:space="preserve">。</w:t>
      </w:r>
      <w:r>
        <w:rPr>
          <w:rFonts w:hint="eastAsia" w:ascii="宋体" w:hAnsi="宋体" w:eastAsia="宋体" w:cs="宋体"/>
          <w:sz w:val="24"/>
          <w:szCs w:val="22"/>
        </w:rPr>
      </w:r>
      <w:r/>
    </w:p>
    <w:p>
      <w:pPr>
        <w:pStyle w:val="933"/>
        <w:numPr>
          <w:ilvl w:val="0"/>
          <w:numId w:val="0"/>
        </w:numPr>
        <w:ind w:firstLine="0"/>
        <w:jc w:val="left"/>
        <w:keepNext w:val="0"/>
        <w:spacing w:before="0" w:after="0" w:line="440" w:lineRule="exact"/>
        <w:widowControl/>
        <w:rPr>
          <w:rFonts w:hint="eastAsia" w:ascii="宋体" w:hAnsi="宋体" w:cs="宋体"/>
          <w:b/>
          <w:sz w:val="24"/>
        </w:rPr>
        <w:outlineLvl w:val="9"/>
      </w:pPr>
      <w:r>
        <w:rPr>
          <w:rFonts w:hint="eastAsia" w:ascii="宋体" w:hAnsi="宋体" w:cs="宋体"/>
          <w:b/>
          <w:sz w:val="24"/>
        </w:rPr>
        <w:t xml:space="preserve">三、合同工期：</w:t>
      </w:r>
      <w:r>
        <w:rPr>
          <w:rFonts w:hint="eastAsia" w:ascii="宋体" w:hAnsi="宋体" w:cs="宋体"/>
          <w:b/>
          <w:sz w:val="24"/>
        </w:rPr>
      </w:r>
      <w:r/>
    </w:p>
    <w:p>
      <w:pPr>
        <w:pStyle w:val="933"/>
        <w:ind w:firstLine="480"/>
        <w:spacing w:line="360" w:lineRule="auto"/>
        <w:rPr>
          <w:rFonts w:hint="eastAsia" w:ascii="宋体" w:hAnsi="宋体" w:eastAsia="宋体" w:cs="宋体"/>
          <w:sz w:val="24"/>
          <w:lang w:eastAsia="zh-CN"/>
        </w:rPr>
      </w:pPr>
      <w:r>
        <w:rPr>
          <w:rFonts w:hint="eastAsia" w:ascii="宋体" w:hAnsi="宋体" w:cs="宋体"/>
          <w:sz w:val="24"/>
        </w:rPr>
        <w:t xml:space="preserve">供货期：</w:t>
      </w:r>
      <w:r>
        <w:rPr>
          <w:rFonts w:hint="eastAsia" w:ascii="宋体" w:hAnsi="宋体" w:cs="宋体"/>
          <w:sz w:val="24"/>
          <w:lang w:eastAsia="zh-CN"/>
        </w:rPr>
        <w:t xml:space="preserve">合同签订后2</w:t>
      </w:r>
      <w:r>
        <w:rPr>
          <w:rFonts w:hint="eastAsia" w:ascii="宋体" w:hAnsi="宋体" w:cs="宋体"/>
          <w:sz w:val="24"/>
          <w:lang w:val="en-US" w:eastAsia="zh-CN"/>
        </w:rPr>
        <w:t xml:space="preserve">周</w:t>
      </w:r>
      <w:r>
        <w:rPr>
          <w:rFonts w:hint="eastAsia" w:ascii="宋体" w:hAnsi="宋体" w:cs="宋体"/>
          <w:sz w:val="24"/>
          <w:lang w:eastAsia="zh-CN"/>
        </w:rPr>
        <w:t xml:space="preserve">内完成供货、安装、调试以及试运行等服务。</w:t>
      </w:r>
      <w:r>
        <w:rPr>
          <w:rFonts w:hint="eastAsia" w:ascii="宋体" w:hAnsi="宋体" w:eastAsia="宋体" w:cs="宋体"/>
          <w:sz w:val="24"/>
          <w:lang w:eastAsia="zh-CN"/>
        </w:rPr>
      </w:r>
      <w:r/>
    </w:p>
    <w:p>
      <w:pPr>
        <w:pStyle w:val="933"/>
        <w:ind w:firstLine="480"/>
        <w:spacing w:line="360" w:lineRule="auto"/>
        <w:rPr>
          <w:rFonts w:hint="eastAsia" w:ascii="宋体" w:hAnsi="宋体" w:eastAsia="宋体" w:cs="宋体"/>
          <w:sz w:val="24"/>
          <w:lang w:eastAsia="zh-CN"/>
        </w:rPr>
      </w:pPr>
      <w:r>
        <w:rPr>
          <w:rFonts w:hint="eastAsia" w:ascii="宋体" w:hAnsi="宋体" w:cs="宋体"/>
          <w:sz w:val="24"/>
          <w:lang w:eastAsia="zh-CN"/>
        </w:rPr>
        <w:t xml:space="preserve">误期违约金：延误工期承包人应按照合同价款的万分之五／天支付违约金给采购人，不设上限。</w:t>
      </w:r>
      <w:r>
        <w:rPr>
          <w:rFonts w:hint="eastAsia" w:ascii="宋体" w:hAnsi="宋体" w:eastAsia="宋体" w:cs="宋体"/>
          <w:sz w:val="24"/>
          <w:lang w:eastAsia="zh-CN"/>
        </w:rPr>
      </w:r>
      <w:r/>
    </w:p>
    <w:p>
      <w:pPr>
        <w:pStyle w:val="933"/>
        <w:ind w:firstLine="480"/>
        <w:spacing w:line="360" w:lineRule="auto"/>
        <w:widowControl/>
        <w:rPr>
          <w:rFonts w:hint="eastAsia" w:ascii="宋体" w:hAnsi="宋体" w:cs="宋体"/>
          <w:sz w:val="24"/>
        </w:rPr>
      </w:pPr>
      <w:r>
        <w:rPr>
          <w:rFonts w:hint="eastAsia" w:ascii="宋体" w:hAnsi="宋体" w:cs="宋体"/>
          <w:sz w:val="24"/>
        </w:rPr>
        <w:t xml:space="preserve">质量标准：符合相关国家标准及采购人要求和供方投标文件的承诺，一次性验收通过100%合格。</w:t>
      </w:r>
      <w:r>
        <w:rPr>
          <w:rFonts w:hint="eastAsia" w:ascii="宋体" w:hAnsi="宋体" w:cs="宋体"/>
          <w:sz w:val="24"/>
        </w:rPr>
      </w:r>
      <w:r/>
    </w:p>
    <w:p>
      <w:pPr>
        <w:pStyle w:val="933"/>
        <w:ind w:firstLine="480"/>
        <w:spacing w:line="360" w:lineRule="auto"/>
        <w:widowControl/>
        <w:rPr>
          <w:rFonts w:hint="eastAsia" w:ascii="宋体" w:hAnsi="宋体" w:cs="宋体"/>
          <w:sz w:val="24"/>
        </w:rPr>
      </w:pPr>
      <w:r>
        <w:rPr>
          <w:rFonts w:hint="eastAsia" w:ascii="宋体" w:hAnsi="宋体" w:cs="宋体"/>
          <w:sz w:val="24"/>
        </w:rPr>
        <w:t xml:space="preserve">质量违约金：由于承包人原因一次性验收未达到100%合格，承包人须支付合同价款的5%至采购人作为质量违约金。</w:t>
      </w:r>
      <w:r>
        <w:rPr>
          <w:rFonts w:hint="eastAsia" w:ascii="宋体" w:hAnsi="宋体" w:cs="宋体"/>
          <w:sz w:val="24"/>
        </w:rPr>
      </w:r>
      <w:r/>
    </w:p>
    <w:p>
      <w:pPr>
        <w:pStyle w:val="933"/>
        <w:ind w:firstLine="480"/>
        <w:spacing w:line="360" w:lineRule="auto"/>
        <w:widowControl/>
        <w:rPr>
          <w:rFonts w:hint="eastAsia" w:ascii="宋体" w:hAnsi="宋体" w:cs="宋体"/>
          <w:sz w:val="24"/>
        </w:rPr>
      </w:pPr>
      <w:r>
        <w:rPr>
          <w:rFonts w:hint="eastAsia" w:ascii="宋体" w:hAnsi="宋体" w:cs="宋体"/>
          <w:sz w:val="24"/>
        </w:rPr>
        <w:t xml:space="preserve">质保期：3年（自项目验收合格之日起计算，并在质保期内提供原厂质保和上门服务；提供7*24小时远程技术支持服务；提供系统培训服务）</w:t>
      </w:r>
      <w:r>
        <w:rPr>
          <w:rFonts w:hint="eastAsia" w:ascii="宋体" w:hAnsi="宋体" w:cs="宋体"/>
          <w:sz w:val="24"/>
        </w:rPr>
      </w:r>
      <w:r/>
    </w:p>
    <w:p>
      <w:pPr>
        <w:pStyle w:val="933"/>
        <w:ind w:firstLine="480"/>
        <w:spacing w:line="360" w:lineRule="auto"/>
        <w:widowControl/>
        <w:rPr>
          <w:rFonts w:ascii="宋体" w:hAnsi="宋体" w:cs="宋体"/>
          <w:sz w:val="24"/>
          <w:highlight w:val="yellow"/>
        </w:rPr>
      </w:pPr>
      <w:r>
        <w:rPr>
          <w:rFonts w:hint="eastAsia" w:ascii="宋体" w:hAnsi="宋体" w:cs="宋体"/>
          <w:sz w:val="24"/>
        </w:rPr>
        <w:t xml:space="preserve">维保期：3年（自项目验收合格之日起计算）</w:t>
      </w:r>
      <w:r>
        <w:rPr>
          <w:rFonts w:ascii="宋体" w:hAnsi="宋体" w:cs="宋体"/>
          <w:sz w:val="24"/>
          <w:highlight w:val="yellow"/>
        </w:rPr>
      </w:r>
      <w:r/>
    </w:p>
    <w:p>
      <w:pPr>
        <w:pStyle w:val="933"/>
        <w:ind w:firstLine="480"/>
        <w:jc w:val="left"/>
        <w:spacing w:line="500" w:lineRule="exact"/>
        <w:widowControl/>
        <w:rPr>
          <w:rFonts w:hint="eastAsia" w:ascii="宋体" w:hAnsi="宋体" w:cs="宋体"/>
          <w:bCs/>
          <w:sz w:val="24"/>
          <w:szCs w:val="20"/>
          <w:highlight w:val="yellow"/>
          <w:lang w:val="zh-CN"/>
        </w:rPr>
      </w:pPr>
      <w:r>
        <w:rPr>
          <w:rFonts w:hint="eastAsia" w:ascii="宋体" w:hAnsi="宋体" w:cs="宋体"/>
          <w:bCs/>
          <w:sz w:val="24"/>
          <w:szCs w:val="20"/>
          <w:highlight w:val="none"/>
          <w:lang w:val="zh-CN"/>
        </w:rPr>
        <w:t xml:space="preserve">交货地点：</w:t>
      </w:r>
      <w:r>
        <w:rPr>
          <w:rFonts w:hint="eastAsia" w:ascii="宋体" w:hAnsi="宋体" w:eastAsia="宋体" w:cs="宋体"/>
          <w:sz w:val="24"/>
          <w:szCs w:val="24"/>
          <w:lang w:eastAsia="zh-CN"/>
        </w:rPr>
        <w:t xml:space="preserve">江苏信息职业技术学院物联网工程学院汽车大楼北二楼S7-202</w:t>
      </w:r>
      <w:r>
        <w:rPr>
          <w:rFonts w:hint="eastAsia" w:ascii="宋体" w:hAnsi="宋体" w:cs="宋体"/>
          <w:bCs/>
          <w:sz w:val="24"/>
          <w:szCs w:val="20"/>
          <w:highlight w:val="yellow"/>
          <w:lang w:val="zh-CN"/>
        </w:rPr>
      </w:r>
      <w:r/>
    </w:p>
    <w:p>
      <w:pPr>
        <w:pStyle w:val="933"/>
        <w:numPr>
          <w:ilvl w:val="5"/>
          <w:numId w:val="0"/>
        </w:numPr>
        <w:jc w:val="left"/>
        <w:keepNext/>
        <w:spacing w:before="120" w:after="120" w:line="500" w:lineRule="exact"/>
        <w:widowControl/>
        <w:rPr>
          <w:rFonts w:hint="eastAsia" w:ascii="宋体" w:hAnsi="宋体" w:cs="宋体"/>
          <w:b/>
          <w:sz w:val="24"/>
        </w:rPr>
        <w:outlineLvl w:val="4"/>
      </w:pPr>
      <w:r>
        <w:rPr>
          <w:rFonts w:hint="eastAsia" w:ascii="宋体" w:hAnsi="宋体" w:cs="宋体"/>
          <w:b/>
          <w:sz w:val="24"/>
        </w:rPr>
        <w:t xml:space="preserve">四、合同价款与付款方式</w:t>
      </w:r>
      <w:r>
        <w:rPr>
          <w:rFonts w:hint="eastAsia" w:ascii="宋体" w:hAnsi="宋体" w:cs="宋体"/>
          <w:b/>
          <w:sz w:val="24"/>
        </w:rPr>
      </w:r>
      <w:r/>
    </w:p>
    <w:p>
      <w:pPr>
        <w:pStyle w:val="933"/>
        <w:ind w:firstLine="480"/>
        <w:spacing w:line="500" w:lineRule="exact"/>
        <w:rPr>
          <w:rFonts w:hint="eastAsia" w:ascii="宋体" w:hAnsi="宋体" w:cs="宋体"/>
          <w:sz w:val="24"/>
          <w:szCs w:val="20"/>
        </w:rPr>
        <w:outlineLvl w:val="0"/>
      </w:pPr>
      <w:r>
        <w:rPr>
          <w:rFonts w:hint="eastAsia" w:ascii="宋体" w:hAnsi="宋体" w:cs="宋体"/>
          <w:sz w:val="24"/>
          <w:szCs w:val="20"/>
        </w:rPr>
        <w:t xml:space="preserve">1、本项目合同总价款：￥</w:t>
      </w:r>
      <w:r>
        <w:rPr>
          <w:rFonts w:hint="eastAsia" w:ascii="宋体" w:hAnsi="宋体" w:cs="宋体"/>
          <w:sz w:val="24"/>
          <w:szCs w:val="20"/>
          <w:u w:val="single"/>
        </w:rPr>
        <w:t xml:space="preserve">             </w:t>
      </w:r>
      <w:r>
        <w:rPr>
          <w:rFonts w:hint="eastAsia" w:ascii="宋体" w:hAnsi="宋体" w:cs="宋体"/>
          <w:sz w:val="24"/>
          <w:szCs w:val="20"/>
        </w:rPr>
        <w:t xml:space="preserve">元；</w:t>
      </w:r>
      <w:r>
        <w:rPr>
          <w:rFonts w:hint="eastAsia" w:ascii="宋体" w:hAnsi="宋体" w:cs="宋体"/>
          <w:sz w:val="24"/>
          <w:szCs w:val="20"/>
        </w:rPr>
      </w:r>
      <w:r/>
    </w:p>
    <w:p>
      <w:pPr>
        <w:pStyle w:val="933"/>
        <w:ind w:firstLine="360"/>
        <w:spacing w:line="500" w:lineRule="exact"/>
        <w:rPr>
          <w:rFonts w:hint="eastAsia" w:ascii="宋体" w:hAnsi="宋体" w:cs="宋体"/>
          <w:sz w:val="24"/>
          <w:szCs w:val="20"/>
        </w:rPr>
        <w:outlineLvl w:val="0"/>
      </w:pPr>
      <w:r>
        <w:rPr>
          <w:rFonts w:hint="eastAsia" w:ascii="宋体" w:hAnsi="宋体" w:cs="宋体"/>
          <w:sz w:val="24"/>
          <w:szCs w:val="20"/>
        </w:rPr>
        <w:t xml:space="preserve">（大写）：人民币 ：</w:t>
      </w:r>
      <w:r>
        <w:rPr>
          <w:rFonts w:hint="eastAsia" w:ascii="宋体" w:hAnsi="宋体" w:cs="宋体"/>
          <w:sz w:val="24"/>
          <w:szCs w:val="20"/>
          <w:u w:val="single"/>
        </w:rPr>
        <w:t xml:space="preserve">              </w:t>
      </w:r>
      <w:r>
        <w:rPr>
          <w:rFonts w:hint="eastAsia" w:ascii="宋体" w:hAnsi="宋体" w:cs="宋体"/>
          <w:sz w:val="24"/>
          <w:szCs w:val="20"/>
        </w:rPr>
        <w:t xml:space="preserve">（人民币）；</w:t>
      </w:r>
      <w:r>
        <w:rPr>
          <w:rFonts w:hint="eastAsia" w:ascii="宋体" w:hAnsi="宋体" w:cs="宋体"/>
          <w:sz w:val="24"/>
          <w:szCs w:val="20"/>
        </w:rPr>
      </w:r>
      <w:r/>
    </w:p>
    <w:p>
      <w:pPr>
        <w:pStyle w:val="933"/>
        <w:ind w:firstLine="480"/>
        <w:spacing w:line="500" w:lineRule="exact"/>
        <w:rPr>
          <w:rFonts w:hint="eastAsia" w:ascii="宋体" w:hAnsi="宋体" w:cs="宋体"/>
          <w:sz w:val="24"/>
          <w:szCs w:val="20"/>
        </w:rPr>
      </w:pPr>
      <w:r>
        <w:rPr>
          <w:rFonts w:hint="eastAsia" w:ascii="宋体" w:hAnsi="宋体" w:cs="宋体"/>
          <w:sz w:val="24"/>
          <w:szCs w:val="20"/>
        </w:rPr>
        <w:t xml:space="preserve">2、本合同价款采用</w:t>
      </w:r>
      <w:r>
        <w:rPr>
          <w:rFonts w:hint="eastAsia" w:ascii="宋体" w:hAnsi="宋体" w:cs="宋体"/>
          <w:sz w:val="24"/>
          <w:szCs w:val="20"/>
          <w:u w:val="single"/>
        </w:rPr>
        <w:t xml:space="preserve">  固定单价合同  </w:t>
      </w:r>
      <w:r>
        <w:rPr>
          <w:rFonts w:hint="eastAsia" w:ascii="宋体" w:hAnsi="宋体" w:cs="宋体"/>
          <w:sz w:val="24"/>
          <w:szCs w:val="20"/>
        </w:rPr>
        <w:t xml:space="preserve">方式确定。</w:t>
      </w:r>
      <w:r>
        <w:rPr>
          <w:rFonts w:hint="eastAsia" w:ascii="宋体" w:hAnsi="宋体" w:cs="宋体"/>
          <w:sz w:val="24"/>
          <w:szCs w:val="20"/>
        </w:rPr>
      </w:r>
      <w:r/>
    </w:p>
    <w:p>
      <w:pPr>
        <w:pStyle w:val="933"/>
        <w:ind w:firstLine="480"/>
        <w:spacing w:line="500" w:lineRule="exact"/>
        <w:rPr>
          <w:rFonts w:hint="eastAsia" w:ascii="宋体" w:hAnsi="宋体" w:cs="宋体"/>
          <w:bCs/>
          <w:sz w:val="24"/>
          <w:szCs w:val="20"/>
        </w:rPr>
      </w:pPr>
      <w:r>
        <w:rPr>
          <w:rFonts w:hint="eastAsia" w:ascii="宋体" w:hAnsi="宋体" w:cs="宋体"/>
          <w:sz w:val="24"/>
          <w:szCs w:val="20"/>
        </w:rPr>
        <w:t xml:space="preserve">3、采用固定单价合同，报价详见投标报价清单，含运货到发包人指定地点所产生的一切</w:t>
      </w:r>
      <w:r>
        <w:rPr>
          <w:rFonts w:hint="eastAsia" w:ascii="宋体" w:hAnsi="宋体" w:cs="宋体"/>
          <w:bCs/>
          <w:sz w:val="24"/>
          <w:szCs w:val="20"/>
        </w:rPr>
        <w:t xml:space="preserve">所有配合</w:t>
      </w:r>
      <w:r>
        <w:rPr>
          <w:rFonts w:hint="eastAsia" w:ascii="宋体" w:hAnsi="宋体" w:cs="宋体"/>
          <w:sz w:val="24"/>
          <w:szCs w:val="22"/>
          <w:lang w:eastAsia="zh-CN"/>
        </w:rPr>
        <w:t xml:space="preserve">供货、运输、装卸、安装、调试及试运行、技术资料的提供、人员培训以</w:t>
      </w:r>
      <w:r>
        <w:rPr>
          <w:rFonts w:hint="eastAsia" w:ascii="宋体" w:hAnsi="宋体" w:eastAsia="宋体" w:cs="宋体"/>
          <w:sz w:val="24"/>
          <w:szCs w:val="22"/>
          <w:lang w:eastAsia="zh-CN"/>
        </w:rPr>
        <w:t xml:space="preserve">及质量保修期内的维护保养、售后服务等全部内容</w:t>
      </w:r>
      <w:r>
        <w:rPr>
          <w:rFonts w:hint="eastAsia" w:ascii="宋体" w:hAnsi="宋体" w:cs="宋体"/>
          <w:bCs/>
          <w:sz w:val="24"/>
          <w:szCs w:val="20"/>
        </w:rPr>
        <w:t xml:space="preserve">所产生的一切费用</w:t>
      </w:r>
      <w:r>
        <w:rPr>
          <w:rFonts w:hint="eastAsia" w:ascii="宋体" w:hAnsi="宋体" w:eastAsia="宋体" w:cs="宋体"/>
          <w:b/>
          <w:bCs/>
          <w:sz w:val="24"/>
          <w:szCs w:val="24"/>
          <w:highlight w:val="none"/>
          <w:lang w:val="en-US" w:eastAsia="zh-CN"/>
        </w:rPr>
        <w:t xml:space="preserve">。</w:t>
      </w:r>
      <w:r>
        <w:rPr>
          <w:rFonts w:hint="eastAsia" w:ascii="宋体" w:hAnsi="宋体" w:cs="宋体"/>
          <w:bCs/>
          <w:sz w:val="24"/>
          <w:szCs w:val="20"/>
        </w:rPr>
      </w:r>
      <w:r/>
    </w:p>
    <w:p>
      <w:pPr>
        <w:pStyle w:val="933"/>
        <w:ind w:firstLine="480"/>
        <w:spacing w:line="450" w:lineRule="exact"/>
        <w:tabs>
          <w:tab w:val="left" w:pos="0" w:leader="none"/>
          <w:tab w:val="left" w:pos="1365" w:leader="none"/>
        </w:tabs>
        <w:rPr>
          <w:rFonts w:hint="eastAsia" w:ascii="宋体" w:hAnsi="宋体" w:cs="宋体"/>
          <w:bCs/>
          <w:sz w:val="24"/>
        </w:rPr>
      </w:pPr>
      <w:r>
        <w:rPr>
          <w:rFonts w:hint="eastAsia" w:ascii="宋体" w:hAnsi="宋体" w:cs="宋体"/>
          <w:bCs/>
          <w:sz w:val="24"/>
        </w:rPr>
        <w:t xml:space="preserve">4、知识产权：供方应保证需方在使用其交付物、服务及其任何部分时不受到第三方关于侵犯专利权、商标权或软件著作权等知识产权的指控。任何第三方如果提出侵权指控，供方应承担可能发生的一切法律责任和费用。</w:t>
      </w:r>
      <w:r>
        <w:rPr>
          <w:rFonts w:hint="eastAsia" w:ascii="宋体" w:hAnsi="宋体" w:cs="宋体"/>
          <w:bCs/>
          <w:sz w:val="24"/>
        </w:rPr>
      </w:r>
      <w:r/>
    </w:p>
    <w:p>
      <w:pPr>
        <w:pStyle w:val="933"/>
        <w:ind w:firstLine="480"/>
        <w:spacing w:line="500" w:lineRule="exact"/>
        <w:rPr>
          <w:rFonts w:hint="eastAsia" w:ascii="宋体" w:hAnsi="宋体" w:cs="宋体"/>
          <w:sz w:val="24"/>
          <w:szCs w:val="20"/>
        </w:rPr>
      </w:pPr>
      <w:r>
        <w:rPr>
          <w:rFonts w:hint="eastAsia" w:ascii="宋体" w:hAnsi="宋体" w:cs="宋体"/>
          <w:sz w:val="24"/>
          <w:szCs w:val="20"/>
        </w:rPr>
        <w:t xml:space="preserve">5、设备供货及现场安装过程中，须列入合同总价的相关费用包括但不限于下列内容：</w:t>
      </w:r>
      <w:r>
        <w:rPr>
          <w:rFonts w:hint="eastAsia" w:ascii="宋体" w:hAnsi="宋体" w:cs="宋体"/>
          <w:sz w:val="24"/>
          <w:szCs w:val="20"/>
        </w:rPr>
      </w:r>
      <w:r/>
    </w:p>
    <w:p>
      <w:pPr>
        <w:pStyle w:val="933"/>
        <w:ind w:firstLine="480"/>
        <w:spacing w:line="500" w:lineRule="exact"/>
        <w:rPr>
          <w:rFonts w:hint="eastAsia" w:ascii="宋体" w:hAnsi="宋体" w:cs="宋体"/>
          <w:sz w:val="24"/>
          <w:szCs w:val="20"/>
        </w:rPr>
      </w:pPr>
      <w:r>
        <w:rPr>
          <w:rFonts w:hint="eastAsia" w:ascii="宋体" w:hAnsi="宋体" w:cs="宋体"/>
          <w:sz w:val="24"/>
          <w:szCs w:val="20"/>
        </w:rPr>
        <w:t xml:space="preserve">5.1需投标供应商承担的成品保护费用：需承包人承担成品保护的部分，相关费用由投标供应商综合考虑，计入投标总价中，结算时不作调整。</w:t>
      </w:r>
      <w:r>
        <w:rPr>
          <w:rFonts w:hint="eastAsia" w:ascii="宋体" w:hAnsi="宋体" w:cs="宋体"/>
          <w:sz w:val="24"/>
          <w:szCs w:val="20"/>
        </w:rPr>
      </w:r>
      <w:r/>
    </w:p>
    <w:p>
      <w:pPr>
        <w:pStyle w:val="933"/>
        <w:ind w:firstLine="480"/>
        <w:spacing w:line="500" w:lineRule="exact"/>
        <w:rPr>
          <w:rFonts w:hint="eastAsia" w:ascii="宋体" w:hAnsi="宋体" w:cs="宋体"/>
          <w:sz w:val="24"/>
          <w:szCs w:val="20"/>
        </w:rPr>
      </w:pPr>
      <w:r>
        <w:rPr>
          <w:rFonts w:hint="eastAsia" w:ascii="宋体" w:hAnsi="宋体" w:cs="宋体"/>
          <w:sz w:val="24"/>
          <w:szCs w:val="20"/>
        </w:rPr>
        <w:t xml:space="preserve">5.2仓储费：因现场不满足安装要求等情况导致的延期交货所产生的仓储保管费由承包人综合考虑，已列入合同总价中，结算时，合同总价不作调整。</w:t>
      </w:r>
      <w:r>
        <w:rPr>
          <w:rFonts w:hint="eastAsia" w:ascii="宋体" w:hAnsi="宋体" w:cs="宋体"/>
          <w:sz w:val="24"/>
          <w:szCs w:val="20"/>
        </w:rPr>
      </w:r>
      <w:r/>
    </w:p>
    <w:p>
      <w:pPr>
        <w:pStyle w:val="933"/>
        <w:ind w:firstLine="480"/>
        <w:spacing w:line="500" w:lineRule="exact"/>
        <w:rPr>
          <w:rFonts w:hint="eastAsia" w:ascii="宋体" w:hAnsi="宋体" w:cs="宋体"/>
          <w:sz w:val="24"/>
          <w:szCs w:val="20"/>
        </w:rPr>
      </w:pPr>
      <w:r>
        <w:rPr>
          <w:rFonts w:hint="eastAsia" w:ascii="宋体" w:hAnsi="宋体" w:cs="宋体"/>
          <w:sz w:val="24"/>
          <w:szCs w:val="20"/>
        </w:rPr>
        <w:t xml:space="preserve">5.3检测费：设备在交付发包人使用之前必须按国家标准及招标文件规定的技术规范进行质量检测，检测所需的试验、检测费用已列入合同总价中，结算时合同总价不作调整。</w:t>
      </w:r>
      <w:r>
        <w:rPr>
          <w:rFonts w:hint="eastAsia" w:ascii="宋体" w:hAnsi="宋体" w:cs="宋体"/>
          <w:sz w:val="24"/>
          <w:szCs w:val="20"/>
        </w:rPr>
      </w:r>
      <w:r/>
    </w:p>
    <w:p>
      <w:pPr>
        <w:pStyle w:val="933"/>
        <w:ind w:firstLine="480"/>
        <w:spacing w:line="500" w:lineRule="exact"/>
        <w:rPr>
          <w:rFonts w:hint="eastAsia" w:ascii="宋体" w:hAnsi="宋体" w:cs="宋体"/>
          <w:sz w:val="24"/>
          <w:szCs w:val="20"/>
        </w:rPr>
      </w:pPr>
      <w:r>
        <w:rPr>
          <w:rFonts w:hint="eastAsia" w:ascii="宋体" w:hAnsi="宋体" w:cs="宋体"/>
          <w:sz w:val="24"/>
          <w:szCs w:val="20"/>
        </w:rPr>
        <w:t xml:space="preserve">5.4承包人在供货前已至工地现场踏勘，已充分了解工地位置、情况、道路、储存空间、装卸限制、运输方案等情况，任何因忽视或误解工地情况而导致的索赔申请将不被批准。</w:t>
      </w:r>
      <w:r>
        <w:rPr>
          <w:rFonts w:hint="eastAsia" w:ascii="宋体" w:hAnsi="宋体" w:cs="宋体"/>
          <w:sz w:val="24"/>
          <w:szCs w:val="20"/>
        </w:rPr>
      </w:r>
      <w:r/>
    </w:p>
    <w:p>
      <w:pPr>
        <w:pStyle w:val="933"/>
        <w:ind w:firstLine="482"/>
        <w:spacing w:line="500" w:lineRule="exact"/>
        <w:rPr>
          <w:rFonts w:hint="eastAsia" w:ascii="宋体" w:hAnsi="宋体" w:cs="宋体"/>
          <w:b/>
          <w:bCs/>
          <w:sz w:val="24"/>
          <w:szCs w:val="20"/>
        </w:rPr>
      </w:pPr>
      <w:r>
        <w:rPr>
          <w:rFonts w:hint="eastAsia" w:ascii="宋体" w:hAnsi="宋体" w:cs="宋体"/>
          <w:b/>
          <w:bCs/>
          <w:sz w:val="24"/>
          <w:szCs w:val="20"/>
        </w:rPr>
        <w:t xml:space="preserve">6、付款方法：</w:t>
      </w:r>
      <w:r>
        <w:rPr>
          <w:rFonts w:hint="eastAsia" w:ascii="宋体" w:hAnsi="宋体" w:cs="宋体"/>
          <w:b/>
          <w:bCs/>
          <w:sz w:val="24"/>
          <w:szCs w:val="20"/>
        </w:rPr>
      </w:r>
      <w:r/>
    </w:p>
    <w:p>
      <w:pPr>
        <w:pStyle w:val="933"/>
        <w:numPr>
          <w:ilvl w:val="5"/>
          <w:numId w:val="0"/>
        </w:numPr>
        <w:ind w:firstLine="482"/>
        <w:jc w:val="left"/>
        <w:keepNext/>
        <w:spacing w:before="120" w:after="120" w:line="500" w:lineRule="exact"/>
        <w:widowControl/>
        <w:rPr>
          <w:rFonts w:hint="eastAsia" w:ascii="宋体" w:hAnsi="宋体" w:eastAsia="宋体" w:cs="宋体"/>
          <w:b/>
          <w:bCs/>
          <w:sz w:val="24"/>
          <w:lang w:eastAsia="zh-CN"/>
        </w:rPr>
        <w:outlineLvl w:val="4"/>
      </w:pPr>
      <w:r>
        <w:rPr>
          <w:rFonts w:hint="eastAsia" w:ascii="宋体" w:hAnsi="宋体" w:cs="宋体"/>
          <w:b/>
          <w:bCs/>
          <w:sz w:val="24"/>
          <w:lang w:eastAsia="zh-CN"/>
        </w:rPr>
        <w:t xml:space="preserve">合同签订生效后,甲方支付合同总价款的50%作为项目预付款,项目验收合格后，甲方支付至合同总价款的</w:t>
      </w:r>
      <w:r>
        <w:rPr>
          <w:rFonts w:hint="eastAsia" w:ascii="宋体" w:hAnsi="宋体" w:cs="宋体"/>
          <w:b/>
          <w:bCs/>
          <w:sz w:val="24"/>
          <w:lang w:val="en-US" w:eastAsia="zh-CN"/>
        </w:rPr>
        <w:t xml:space="preserve">100</w:t>
      </w:r>
      <w:r>
        <w:rPr>
          <w:rFonts w:hint="eastAsia" w:ascii="宋体" w:hAnsi="宋体" w:cs="宋体"/>
          <w:b/>
          <w:bCs/>
          <w:sz w:val="24"/>
          <w:lang w:eastAsia="zh-CN"/>
        </w:rPr>
        <w:t xml:space="preserve">%。以上每次付款乙方均需按照甲方要求开具等额正规发票。</w:t>
      </w:r>
      <w:r>
        <w:rPr>
          <w:rFonts w:hint="eastAsia" w:ascii="宋体" w:hAnsi="宋体" w:eastAsia="宋体" w:cs="宋体"/>
          <w:b/>
          <w:bCs/>
          <w:sz w:val="24"/>
          <w:lang w:eastAsia="zh-CN"/>
        </w:rPr>
      </w:r>
      <w:r/>
    </w:p>
    <w:p>
      <w:pPr>
        <w:pStyle w:val="933"/>
        <w:numPr>
          <w:ilvl w:val="5"/>
          <w:numId w:val="0"/>
        </w:numPr>
        <w:jc w:val="left"/>
        <w:keepNext/>
        <w:spacing w:before="120" w:after="120" w:line="500" w:lineRule="exact"/>
        <w:widowControl/>
        <w:rPr>
          <w:rFonts w:hint="eastAsia" w:ascii="宋体" w:hAnsi="宋体" w:cs="宋体"/>
          <w:b/>
          <w:sz w:val="24"/>
        </w:rPr>
        <w:outlineLvl w:val="4"/>
      </w:pPr>
      <w:r>
        <w:rPr>
          <w:rFonts w:hint="eastAsia" w:ascii="宋体" w:hAnsi="宋体" w:cs="宋体"/>
          <w:b/>
          <w:sz w:val="24"/>
        </w:rPr>
        <w:t xml:space="preserve">五、交货要求</w:t>
      </w:r>
      <w:r>
        <w:rPr>
          <w:rFonts w:hint="eastAsia" w:ascii="宋体" w:hAnsi="宋体" w:cs="宋体"/>
          <w:b/>
          <w:sz w:val="24"/>
        </w:rPr>
      </w:r>
      <w:r/>
    </w:p>
    <w:p>
      <w:pPr>
        <w:pStyle w:val="933"/>
        <w:ind w:firstLine="480"/>
        <w:spacing w:line="360" w:lineRule="auto"/>
        <w:rPr>
          <w:rFonts w:hint="eastAsia" w:ascii="宋体" w:hAnsi="宋体" w:cs="宋体"/>
          <w:bCs/>
          <w:sz w:val="24"/>
        </w:rPr>
      </w:pPr>
      <w:r>
        <w:rPr>
          <w:rFonts w:hint="eastAsia" w:ascii="宋体" w:hAnsi="宋体" w:cs="宋体"/>
          <w:sz w:val="24"/>
          <w:szCs w:val="20"/>
        </w:rPr>
        <w:t xml:space="preserve">1、</w:t>
      </w:r>
      <w:r>
        <w:rPr>
          <w:rFonts w:hint="eastAsia" w:ascii="宋体" w:hAnsi="宋体" w:cs="宋体"/>
          <w:bCs/>
          <w:sz w:val="24"/>
        </w:rPr>
        <w:t xml:space="preserve">交货日期（或服务周期）：</w:t>
      </w:r>
      <w:r>
        <w:rPr>
          <w:rFonts w:hint="eastAsia" w:ascii="宋体" w:hAnsi="宋体" w:cs="宋体"/>
          <w:sz w:val="24"/>
          <w:lang w:eastAsia="zh-CN"/>
        </w:rPr>
        <w:t xml:space="preserve">合同签订后2</w:t>
      </w:r>
      <w:r>
        <w:rPr>
          <w:rFonts w:hint="eastAsia" w:ascii="宋体" w:hAnsi="宋体" w:cs="宋体"/>
          <w:sz w:val="24"/>
          <w:lang w:val="en-US" w:eastAsia="zh-CN"/>
        </w:rPr>
        <w:t xml:space="preserve">周</w:t>
      </w:r>
      <w:r>
        <w:rPr>
          <w:rFonts w:hint="eastAsia" w:ascii="宋体" w:hAnsi="宋体" w:cs="宋体"/>
          <w:sz w:val="24"/>
          <w:lang w:eastAsia="zh-CN"/>
        </w:rPr>
        <w:t xml:space="preserve">内完成供货、安装、调试以及试运行等服务。</w:t>
      </w:r>
      <w:r>
        <w:rPr>
          <w:rFonts w:hint="eastAsia" w:ascii="宋体" w:hAnsi="宋体" w:cs="宋体"/>
          <w:bCs/>
          <w:sz w:val="24"/>
        </w:rPr>
      </w:r>
      <w:r/>
    </w:p>
    <w:p>
      <w:pPr>
        <w:pStyle w:val="933"/>
        <w:ind w:firstLine="760"/>
        <w:spacing w:line="450" w:lineRule="exact"/>
        <w:tabs>
          <w:tab w:val="left" w:pos="1155" w:leader="none"/>
        </w:tabs>
        <w:rPr>
          <w:rFonts w:hint="eastAsia" w:ascii="宋体" w:hAnsi="宋体" w:eastAsia="宋体" w:cs="宋体"/>
          <w:sz w:val="24"/>
          <w:szCs w:val="20"/>
          <w:lang w:eastAsia="zh-CN"/>
        </w:rPr>
      </w:pPr>
      <w:r>
        <w:rPr>
          <w:rFonts w:hint="eastAsia" w:ascii="宋体" w:hAnsi="宋体" w:cs="宋体"/>
          <w:sz w:val="24"/>
          <w:szCs w:val="20"/>
        </w:rPr>
        <w:t xml:space="preserve">交货地点：</w:t>
      </w:r>
      <w:r>
        <w:rPr>
          <w:rFonts w:hint="eastAsia" w:ascii="宋体" w:hAnsi="宋体" w:cs="宋体"/>
          <w:sz w:val="24"/>
          <w:szCs w:val="20"/>
          <w:lang w:eastAsia="zh-CN"/>
        </w:rPr>
        <w:t xml:space="preserve">江苏信息职业技术学院物联网工程学院汽车大楼北二楼S7-202</w:t>
      </w:r>
      <w:r>
        <w:rPr>
          <w:rFonts w:hint="eastAsia" w:ascii="宋体" w:hAnsi="宋体" w:eastAsia="宋体" w:cs="宋体"/>
          <w:sz w:val="24"/>
          <w:szCs w:val="20"/>
          <w:lang w:eastAsia="zh-CN"/>
        </w:rPr>
      </w:r>
      <w:r/>
    </w:p>
    <w:p>
      <w:pPr>
        <w:pStyle w:val="933"/>
        <w:ind w:firstLine="480"/>
        <w:spacing w:line="450" w:lineRule="exact"/>
        <w:tabs>
          <w:tab w:val="left" w:pos="1155" w:leader="none"/>
        </w:tabs>
        <w:rPr>
          <w:rFonts w:hint="eastAsia" w:ascii="宋体" w:hAnsi="宋体" w:cs="宋体"/>
          <w:bCs/>
          <w:sz w:val="24"/>
        </w:rPr>
      </w:pPr>
      <w:r>
        <w:rPr>
          <w:rFonts w:hint="eastAsia" w:ascii="宋体" w:hAnsi="宋体" w:cs="宋体"/>
          <w:bCs/>
          <w:sz w:val="24"/>
        </w:rPr>
        <w:t xml:space="preserve">2、供方在验收时应先用信函、传真、电子邮件等书面方式通知需方。</w:t>
      </w:r>
      <w:r>
        <w:rPr>
          <w:rFonts w:hint="eastAsia" w:ascii="宋体" w:hAnsi="宋体" w:cs="宋体"/>
          <w:bCs/>
          <w:sz w:val="24"/>
        </w:rPr>
      </w:r>
      <w:r/>
    </w:p>
    <w:p>
      <w:pPr>
        <w:pStyle w:val="933"/>
        <w:ind w:firstLine="480"/>
        <w:spacing w:line="450" w:lineRule="exact"/>
        <w:tabs>
          <w:tab w:val="left" w:pos="1155" w:leader="none"/>
        </w:tabs>
        <w:rPr>
          <w:rFonts w:hint="eastAsia" w:ascii="宋体" w:hAnsi="宋体" w:cs="宋体"/>
          <w:bCs/>
          <w:sz w:val="24"/>
        </w:rPr>
      </w:pPr>
      <w:r>
        <w:rPr>
          <w:rFonts w:hint="eastAsia" w:ascii="宋体" w:hAnsi="宋体" w:cs="宋体"/>
          <w:bCs/>
          <w:sz w:val="24"/>
        </w:rPr>
        <w:t xml:space="preserve">3、货物的外观、包装、运输应按国家有关规定或相关部颁标准执行。如因供方包装或运输不当等原因造成损坏或丢失，应由供方负责调换或补缺，如因此导致供方逾期交付货物的，供方还应承担逾期交付的违约责任。</w:t>
      </w:r>
      <w:r>
        <w:rPr>
          <w:rFonts w:hint="eastAsia" w:ascii="宋体" w:hAnsi="宋体" w:cs="宋体"/>
          <w:bCs/>
          <w:sz w:val="24"/>
        </w:rPr>
      </w:r>
      <w:r/>
    </w:p>
    <w:p>
      <w:pPr>
        <w:pStyle w:val="933"/>
        <w:ind w:firstLine="480"/>
        <w:spacing w:line="450" w:lineRule="exact"/>
        <w:tabs>
          <w:tab w:val="left" w:pos="1155" w:leader="none"/>
        </w:tabs>
        <w:rPr>
          <w:rFonts w:hint="eastAsia" w:ascii="宋体" w:hAnsi="宋体" w:cs="宋体"/>
          <w:bCs/>
          <w:sz w:val="24"/>
        </w:rPr>
      </w:pPr>
      <w:r>
        <w:rPr>
          <w:rFonts w:hint="eastAsia" w:ascii="宋体" w:hAnsi="宋体" w:cs="宋体"/>
          <w:bCs/>
          <w:sz w:val="24"/>
        </w:rPr>
        <w:t xml:space="preserve">4、货物交货时，所有货物必须带有货物质量检验合格证书、中文质保单、装箱单、中文货物安装使用说明书。其它附件所有部件必须原包装。</w:t>
      </w:r>
      <w:r>
        <w:rPr>
          <w:rFonts w:hint="eastAsia" w:ascii="宋体" w:hAnsi="宋体" w:cs="宋体"/>
          <w:bCs/>
          <w:sz w:val="24"/>
        </w:rPr>
      </w:r>
      <w:r/>
    </w:p>
    <w:p>
      <w:pPr>
        <w:pStyle w:val="933"/>
        <w:ind w:firstLine="480"/>
        <w:spacing w:line="450" w:lineRule="exact"/>
        <w:tabs>
          <w:tab w:val="left" w:pos="945" w:leader="none"/>
          <w:tab w:val="left" w:pos="1155" w:leader="none"/>
        </w:tabs>
        <w:rPr>
          <w:rFonts w:hint="eastAsia" w:ascii="宋体" w:hAnsi="宋体" w:cs="宋体"/>
          <w:bCs/>
          <w:sz w:val="24"/>
        </w:rPr>
      </w:pPr>
      <w:r>
        <w:rPr>
          <w:rFonts w:hint="eastAsia" w:ascii="宋体" w:hAnsi="宋体" w:cs="宋体"/>
          <w:bCs/>
          <w:sz w:val="24"/>
        </w:rPr>
        <w:t xml:space="preserve">5、运输及到货地点：由供方负责办理运输并承担所有费用，直接送到需方指定地点，即：以合同书上的地点为准。</w:t>
      </w:r>
      <w:r>
        <w:rPr>
          <w:rFonts w:hint="eastAsia" w:ascii="宋体" w:hAnsi="宋体" w:cs="宋体"/>
          <w:bCs/>
          <w:sz w:val="24"/>
        </w:rPr>
      </w:r>
      <w:r/>
    </w:p>
    <w:p>
      <w:pPr>
        <w:pStyle w:val="933"/>
        <w:spacing w:line="450" w:lineRule="exact"/>
        <w:rPr>
          <w:rFonts w:hint="eastAsia" w:ascii="宋体" w:hAnsi="宋体" w:cs="宋体"/>
          <w:b/>
          <w:sz w:val="24"/>
        </w:rPr>
      </w:pPr>
      <w:r>
        <w:rPr>
          <w:rFonts w:hint="eastAsia" w:ascii="宋体" w:hAnsi="宋体" w:cs="宋体"/>
          <w:b/>
          <w:sz w:val="24"/>
        </w:rPr>
        <w:t xml:space="preserve">六、安装调试及售后服务</w:t>
      </w:r>
      <w:r>
        <w:rPr>
          <w:rFonts w:hint="eastAsia" w:ascii="宋体" w:hAnsi="宋体" w:cs="宋体"/>
          <w:b/>
          <w:sz w:val="24"/>
        </w:rPr>
      </w:r>
      <w:r/>
    </w:p>
    <w:p>
      <w:pPr>
        <w:pStyle w:val="933"/>
        <w:ind w:firstLine="480"/>
        <w:spacing w:line="450" w:lineRule="exact"/>
        <w:tabs>
          <w:tab w:val="left" w:pos="525" w:leader="none"/>
          <w:tab w:val="left" w:pos="840" w:leader="none"/>
          <w:tab w:val="left" w:pos="945" w:leader="none"/>
        </w:tabs>
        <w:rPr>
          <w:rFonts w:hint="eastAsia" w:ascii="宋体" w:hAnsi="宋体" w:cs="宋体"/>
          <w:bCs/>
          <w:sz w:val="24"/>
        </w:rPr>
      </w:pPr>
      <w:r>
        <w:rPr>
          <w:rFonts w:hint="eastAsia" w:ascii="宋体" w:hAnsi="宋体" w:cs="宋体"/>
          <w:bCs/>
          <w:sz w:val="24"/>
        </w:rPr>
        <w:t xml:space="preserve">1、供方负责本项目的安装和调试，并保证其提供的货物符合国家、行业、地方、</w:t>
      </w:r>
      <w:r>
        <w:rPr>
          <w:rFonts w:hint="eastAsia" w:ascii="宋体" w:hAnsi="宋体" w:cs="宋体"/>
          <w:sz w:val="24"/>
          <w:szCs w:val="20"/>
        </w:rPr>
        <w:t xml:space="preserve">采购</w:t>
      </w:r>
      <w:r>
        <w:rPr>
          <w:rFonts w:hint="eastAsia" w:ascii="宋体" w:hAnsi="宋体" w:cs="宋体"/>
          <w:bCs/>
          <w:sz w:val="24"/>
        </w:rPr>
        <w:t xml:space="preserve">文件及合同规定的质量、性能和标准，并正确且安全地安装。</w:t>
      </w:r>
      <w:r>
        <w:rPr>
          <w:rFonts w:hint="eastAsia" w:ascii="宋体" w:hAnsi="宋体" w:cs="宋体"/>
          <w:bCs/>
          <w:sz w:val="24"/>
        </w:rPr>
      </w:r>
      <w:r/>
    </w:p>
    <w:p>
      <w:pPr>
        <w:pStyle w:val="933"/>
        <w:ind w:firstLine="480"/>
        <w:spacing w:line="450" w:lineRule="exact"/>
        <w:tabs>
          <w:tab w:val="left" w:pos="525" w:leader="none"/>
          <w:tab w:val="left" w:pos="840" w:leader="none"/>
          <w:tab w:val="left" w:pos="945" w:leader="none"/>
          <w:tab w:val="left" w:pos="1050" w:leader="none"/>
        </w:tabs>
        <w:rPr>
          <w:rFonts w:hint="eastAsia" w:ascii="宋体" w:hAnsi="宋体" w:cs="宋体"/>
          <w:bCs/>
          <w:sz w:val="24"/>
        </w:rPr>
      </w:pPr>
      <w:r>
        <w:rPr>
          <w:rFonts w:hint="eastAsia" w:ascii="宋体" w:hAnsi="宋体" w:cs="宋体"/>
          <w:bCs/>
          <w:sz w:val="24"/>
        </w:rPr>
        <w:t xml:space="preserve">2、供方提供的服务全部按照国家有关法律法规规章和“三包”规定以及按</w:t>
      </w:r>
      <w:r>
        <w:rPr>
          <w:rFonts w:hint="eastAsia" w:ascii="宋体" w:hAnsi="宋体" w:cs="宋体"/>
          <w:sz w:val="24"/>
          <w:szCs w:val="20"/>
        </w:rPr>
        <w:t xml:space="preserve">采购</w:t>
      </w:r>
      <w:r>
        <w:rPr>
          <w:rFonts w:hint="eastAsia" w:ascii="宋体" w:hAnsi="宋体" w:cs="宋体"/>
          <w:bCs/>
          <w:sz w:val="24"/>
        </w:rPr>
        <w:t xml:space="preserve">文件要求和供方投标文件中的承诺执行。</w:t>
      </w:r>
      <w:r>
        <w:rPr>
          <w:rFonts w:hint="eastAsia" w:ascii="宋体" w:hAnsi="宋体" w:cs="宋体"/>
          <w:bCs/>
          <w:sz w:val="24"/>
        </w:rPr>
      </w:r>
      <w:r/>
    </w:p>
    <w:p>
      <w:pPr>
        <w:pStyle w:val="933"/>
        <w:ind w:firstLine="480"/>
        <w:spacing w:line="450" w:lineRule="exact"/>
        <w:tabs>
          <w:tab w:val="left" w:pos="525" w:leader="none"/>
          <w:tab w:val="left" w:pos="840" w:leader="none"/>
          <w:tab w:val="left" w:pos="945" w:leader="none"/>
          <w:tab w:val="left" w:pos="1050" w:leader="none"/>
        </w:tabs>
        <w:rPr>
          <w:rFonts w:hint="eastAsia" w:ascii="宋体" w:hAnsi="宋体" w:cs="宋体"/>
          <w:bCs/>
          <w:sz w:val="24"/>
        </w:rPr>
      </w:pPr>
      <w:r>
        <w:rPr>
          <w:rFonts w:hint="eastAsia" w:ascii="宋体" w:hAnsi="宋体" w:cs="宋体"/>
          <w:bCs/>
          <w:sz w:val="24"/>
        </w:rPr>
        <w:t xml:space="preserve">3、维保期后的货物维护由双方协商再定。</w:t>
      </w:r>
      <w:r>
        <w:rPr>
          <w:rFonts w:hint="eastAsia" w:ascii="宋体" w:hAnsi="宋体" w:cs="宋体"/>
          <w:bCs/>
          <w:sz w:val="24"/>
        </w:rPr>
      </w:r>
      <w:r/>
    </w:p>
    <w:p>
      <w:pPr>
        <w:pStyle w:val="933"/>
        <w:ind w:firstLine="480"/>
        <w:spacing w:line="450" w:lineRule="exact"/>
        <w:tabs>
          <w:tab w:val="left" w:pos="525" w:leader="none"/>
          <w:tab w:val="left" w:pos="840" w:leader="none"/>
          <w:tab w:val="left" w:pos="945" w:leader="none"/>
          <w:tab w:val="left" w:pos="1050" w:leader="none"/>
        </w:tabs>
        <w:rPr>
          <w:rFonts w:hint="eastAsia" w:ascii="宋体" w:hAnsi="宋体" w:cs="宋体"/>
          <w:bCs/>
          <w:sz w:val="24"/>
        </w:rPr>
      </w:pPr>
      <w:r>
        <w:rPr>
          <w:rFonts w:hint="eastAsia" w:ascii="宋体" w:hAnsi="宋体" w:cs="宋体"/>
          <w:bCs/>
          <w:sz w:val="24"/>
        </w:rPr>
        <w:t xml:space="preserve">4、需方如要求供方提供</w:t>
      </w:r>
      <w:r>
        <w:rPr>
          <w:rFonts w:hint="eastAsia" w:ascii="宋体" w:hAnsi="宋体" w:cs="宋体"/>
          <w:sz w:val="24"/>
          <w:szCs w:val="20"/>
        </w:rPr>
        <w:t xml:space="preserve">采购</w:t>
      </w:r>
      <w:r>
        <w:rPr>
          <w:rFonts w:hint="eastAsia" w:ascii="宋体" w:hAnsi="宋体" w:cs="宋体"/>
          <w:bCs/>
          <w:sz w:val="24"/>
        </w:rPr>
        <w:t xml:space="preserve">文件及供方投标文件以外的其它服务，其费用另定。</w:t>
      </w:r>
      <w:r>
        <w:rPr>
          <w:rFonts w:hint="eastAsia" w:ascii="宋体" w:hAnsi="宋体" w:cs="宋体"/>
          <w:bCs/>
          <w:sz w:val="24"/>
        </w:rPr>
      </w:r>
      <w:r/>
    </w:p>
    <w:p>
      <w:pPr>
        <w:pStyle w:val="933"/>
        <w:ind w:firstLine="480"/>
        <w:spacing w:line="450" w:lineRule="exact"/>
        <w:tabs>
          <w:tab w:val="left" w:pos="525" w:leader="none"/>
          <w:tab w:val="left" w:pos="840" w:leader="none"/>
          <w:tab w:val="left" w:pos="945" w:leader="none"/>
          <w:tab w:val="left" w:pos="1050" w:leader="none"/>
        </w:tabs>
        <w:rPr>
          <w:rFonts w:hint="eastAsia" w:ascii="宋体" w:hAnsi="宋体" w:cs="宋体"/>
          <w:bCs/>
          <w:sz w:val="24"/>
        </w:rPr>
      </w:pPr>
      <w:r>
        <w:rPr>
          <w:rFonts w:hint="eastAsia" w:ascii="宋体" w:hAnsi="宋体" w:cs="宋体"/>
          <w:bCs/>
          <w:sz w:val="24"/>
        </w:rPr>
        <w:t xml:space="preserve">5、需方应向供方现场调试的技术人员及维修人员提供方便条件，有关费用由供方负责。</w:t>
      </w:r>
      <w:r>
        <w:rPr>
          <w:rFonts w:hint="eastAsia" w:ascii="宋体" w:hAnsi="宋体" w:cs="宋体"/>
          <w:bCs/>
          <w:sz w:val="24"/>
        </w:rPr>
      </w:r>
      <w:r/>
    </w:p>
    <w:p>
      <w:pPr>
        <w:pStyle w:val="933"/>
        <w:spacing w:after="120" w:line="420" w:lineRule="atLeast"/>
        <w:rPr>
          <w:rFonts w:hint="eastAsia"/>
        </w:rPr>
      </w:pPr>
      <w:r/>
      <w:bookmarkStart w:id="4" w:name="_Toc351203487"/>
      <w:r>
        <w:rPr>
          <w:rFonts w:hint="eastAsia" w:ascii="宋体" w:hAnsi="宋体" w:cs="宋体"/>
          <w:b/>
          <w:sz w:val="24"/>
          <w:szCs w:val="20"/>
        </w:rPr>
        <w:t xml:space="preserve">七、</w:t>
      </w:r>
      <w:bookmarkEnd w:id="4"/>
      <w:r>
        <w:rPr>
          <w:rFonts w:hint="eastAsia" w:ascii="宋体" w:hAnsi="宋体" w:cs="宋体"/>
          <w:b/>
          <w:sz w:val="24"/>
          <w:szCs w:val="20"/>
        </w:rPr>
        <w:t xml:space="preserve">验收、质量保修期及售后服务</w:t>
      </w:r>
      <w:r>
        <w:rPr>
          <w:rFonts w:hint="eastAsia"/>
        </w:rPr>
      </w:r>
      <w:r/>
    </w:p>
    <w:p>
      <w:pPr>
        <w:pStyle w:val="933"/>
        <w:ind w:firstLine="480"/>
        <w:spacing w:line="360" w:lineRule="auto"/>
        <w:widowControl/>
        <w:rPr>
          <w:rFonts w:hint="eastAsia" w:ascii="宋体" w:hAnsi="宋体" w:cs="宋体"/>
          <w:sz w:val="24"/>
        </w:rPr>
      </w:pPr>
      <w:r>
        <w:rPr>
          <w:rFonts w:hint="eastAsia" w:ascii="宋体" w:hAnsi="宋体" w:cs="宋体"/>
          <w:sz w:val="24"/>
          <w:szCs w:val="20"/>
        </w:rPr>
        <w:t xml:space="preserve">1、</w:t>
      </w:r>
      <w:r>
        <w:rPr>
          <w:rFonts w:hint="eastAsia" w:ascii="宋体" w:hAnsi="宋体" w:cs="宋体"/>
          <w:sz w:val="24"/>
        </w:rPr>
        <w:t xml:space="preserve">质保期：3年（自项目验收合格之日起计算，并在质保期内提供原厂质保和上门服务；提供7*24小时远程技术支持服务；提供系统培训服务）</w:t>
      </w:r>
      <w:r>
        <w:rPr>
          <w:rFonts w:hint="eastAsia" w:ascii="宋体" w:hAnsi="宋体" w:cs="宋体"/>
          <w:sz w:val="24"/>
        </w:rPr>
      </w:r>
      <w:r/>
    </w:p>
    <w:p>
      <w:pPr>
        <w:pStyle w:val="933"/>
        <w:ind w:firstLine="480"/>
        <w:spacing w:line="360" w:lineRule="auto"/>
        <w:widowControl/>
        <w:rPr>
          <w:rFonts w:ascii="宋体" w:hAnsi="宋体" w:cs="宋体"/>
          <w:sz w:val="24"/>
          <w:highlight w:val="yellow"/>
        </w:rPr>
      </w:pPr>
      <w:r>
        <w:rPr>
          <w:rFonts w:hint="eastAsia" w:ascii="宋体" w:hAnsi="宋体" w:cs="宋体"/>
          <w:sz w:val="24"/>
        </w:rPr>
        <w:t xml:space="preserve">维保期：3年（自项目验收合格之日起计算）。</w:t>
      </w:r>
      <w:r>
        <w:rPr>
          <w:rFonts w:ascii="宋体" w:hAnsi="宋体" w:cs="宋体"/>
          <w:sz w:val="24"/>
          <w:highlight w:val="yellow"/>
        </w:rPr>
      </w:r>
      <w:r/>
    </w:p>
    <w:p>
      <w:pPr>
        <w:pStyle w:val="933"/>
        <w:ind w:firstLine="480"/>
        <w:spacing w:line="360" w:lineRule="auto"/>
        <w:rPr>
          <w:rFonts w:hint="eastAsia" w:ascii="宋体" w:hAnsi="宋体" w:cs="宋体"/>
          <w:sz w:val="24"/>
          <w:szCs w:val="20"/>
        </w:rPr>
      </w:pPr>
      <w:r>
        <w:rPr>
          <w:rFonts w:hint="eastAsia" w:ascii="宋体" w:hAnsi="宋体" w:cs="宋体"/>
          <w:sz w:val="24"/>
          <w:szCs w:val="20"/>
        </w:rPr>
        <w:t xml:space="preserve">2、总体要求</w:t>
      </w:r>
      <w:r>
        <w:rPr>
          <w:rFonts w:hint="eastAsia" w:ascii="宋体" w:hAnsi="宋体" w:cs="宋体"/>
          <w:sz w:val="24"/>
          <w:szCs w:val="20"/>
        </w:rPr>
      </w:r>
      <w:r/>
    </w:p>
    <w:p>
      <w:pPr>
        <w:pStyle w:val="933"/>
        <w:ind w:firstLine="480"/>
        <w:spacing w:line="360" w:lineRule="auto"/>
        <w:rPr>
          <w:rFonts w:hint="eastAsia" w:ascii="宋体" w:hAnsi="宋体" w:cs="宋体"/>
          <w:sz w:val="24"/>
          <w:szCs w:val="20"/>
        </w:rPr>
      </w:pPr>
      <w:r>
        <w:rPr>
          <w:rFonts w:hint="eastAsia" w:ascii="宋体" w:hAnsi="宋体" w:cs="宋体"/>
          <w:sz w:val="24"/>
          <w:szCs w:val="20"/>
        </w:rPr>
        <w:t xml:space="preserve">（1）设备交付</w:t>
      </w:r>
      <w:r>
        <w:rPr>
          <w:rFonts w:hint="eastAsia" w:ascii="宋体" w:hAnsi="宋体" w:cs="宋体"/>
          <w:sz w:val="24"/>
          <w:szCs w:val="20"/>
        </w:rPr>
      </w:r>
      <w:r/>
    </w:p>
    <w:p>
      <w:pPr>
        <w:pStyle w:val="933"/>
        <w:ind w:firstLine="480"/>
        <w:spacing w:line="360" w:lineRule="auto"/>
        <w:rPr>
          <w:rFonts w:hint="eastAsia" w:ascii="宋体" w:hAnsi="宋体" w:eastAsia="宋体" w:cs="宋体"/>
          <w:sz w:val="24"/>
          <w:szCs w:val="20"/>
          <w:lang w:eastAsia="zh-CN"/>
        </w:rPr>
      </w:pPr>
      <w:r>
        <w:rPr>
          <w:rFonts w:hint="eastAsia" w:ascii="宋体" w:hAnsi="宋体" w:cs="宋体"/>
          <w:sz w:val="24"/>
          <w:szCs w:val="20"/>
        </w:rPr>
        <w:t xml:space="preserve">1）</w:t>
      </w:r>
      <w:r>
        <w:rPr>
          <w:rFonts w:hint="eastAsia" w:ascii="宋体" w:hAnsi="宋体" w:cs="宋体"/>
          <w:sz w:val="24"/>
        </w:rPr>
        <w:t xml:space="preserve">供货期：</w:t>
      </w:r>
      <w:r>
        <w:rPr>
          <w:rFonts w:hint="eastAsia" w:ascii="宋体" w:hAnsi="宋体" w:cs="宋体"/>
          <w:sz w:val="24"/>
          <w:lang w:eastAsia="zh-CN"/>
        </w:rPr>
        <w:t xml:space="preserve">合同签订后2</w:t>
      </w:r>
      <w:r>
        <w:rPr>
          <w:rFonts w:hint="eastAsia" w:ascii="宋体" w:hAnsi="宋体" w:cs="宋体"/>
          <w:sz w:val="24"/>
          <w:lang w:val="en-US" w:eastAsia="zh-CN"/>
        </w:rPr>
        <w:t xml:space="preserve">周</w:t>
      </w:r>
      <w:r>
        <w:rPr>
          <w:rFonts w:hint="eastAsia" w:ascii="宋体" w:hAnsi="宋体" w:cs="宋体"/>
          <w:sz w:val="24"/>
          <w:lang w:eastAsia="zh-CN"/>
        </w:rPr>
        <w:t xml:space="preserve">内完成供货、安装、调试以及试运行等服务。</w:t>
      </w:r>
      <w:r>
        <w:rPr>
          <w:rFonts w:hint="eastAsia" w:ascii="宋体" w:hAnsi="宋体" w:eastAsia="宋体" w:cs="宋体"/>
          <w:sz w:val="24"/>
          <w:szCs w:val="20"/>
          <w:lang w:eastAsia="zh-CN"/>
        </w:rPr>
      </w:r>
      <w:r/>
    </w:p>
    <w:p>
      <w:pPr>
        <w:pStyle w:val="933"/>
        <w:ind w:firstLine="480"/>
        <w:spacing w:line="360" w:lineRule="auto"/>
        <w:rPr>
          <w:rFonts w:hint="eastAsia" w:ascii="宋体" w:hAnsi="宋体" w:cs="宋体"/>
          <w:sz w:val="24"/>
          <w:szCs w:val="20"/>
        </w:rPr>
      </w:pPr>
      <w:r>
        <w:rPr>
          <w:rFonts w:hint="eastAsia" w:ascii="宋体" w:hAnsi="宋体" w:cs="宋体"/>
          <w:sz w:val="24"/>
          <w:szCs w:val="20"/>
        </w:rPr>
        <w:t xml:space="preserve">2）如果由于采购方的原因而导致交付不能按时进行，将由采购方按延误时间顺延交付。</w:t>
      </w:r>
      <w:r>
        <w:rPr>
          <w:rFonts w:hint="eastAsia" w:ascii="宋体" w:hAnsi="宋体" w:cs="宋体"/>
          <w:sz w:val="24"/>
          <w:szCs w:val="20"/>
        </w:rPr>
      </w:r>
      <w:r/>
    </w:p>
    <w:p>
      <w:pPr>
        <w:pStyle w:val="933"/>
        <w:ind w:firstLine="480"/>
        <w:spacing w:line="360" w:lineRule="auto"/>
        <w:rPr>
          <w:rFonts w:hint="eastAsia" w:ascii="宋体" w:hAnsi="宋体" w:cs="宋体"/>
          <w:sz w:val="24"/>
          <w:szCs w:val="20"/>
        </w:rPr>
      </w:pPr>
      <w:r>
        <w:rPr>
          <w:rFonts w:hint="eastAsia" w:ascii="宋体" w:hAnsi="宋体" w:cs="宋体"/>
          <w:sz w:val="24"/>
          <w:szCs w:val="20"/>
        </w:rPr>
        <w:t xml:space="preserve">3）如果由于中标方的原因造成实施进度延误的， 由中标方承担相应的延误责任。</w:t>
      </w:r>
      <w:r>
        <w:rPr>
          <w:rFonts w:hint="eastAsia" w:ascii="宋体" w:hAnsi="宋体" w:cs="宋体"/>
          <w:sz w:val="24"/>
          <w:szCs w:val="20"/>
        </w:rPr>
      </w:r>
      <w:r/>
    </w:p>
    <w:p>
      <w:pPr>
        <w:pStyle w:val="933"/>
        <w:ind w:firstLine="480"/>
        <w:spacing w:line="360" w:lineRule="auto"/>
        <w:rPr>
          <w:rFonts w:hint="eastAsia" w:ascii="宋体" w:hAnsi="宋体" w:cs="宋体"/>
          <w:sz w:val="24"/>
          <w:szCs w:val="20"/>
        </w:rPr>
      </w:pPr>
      <w:r>
        <w:rPr>
          <w:rFonts w:hint="eastAsia" w:ascii="宋体" w:hAnsi="宋体" w:cs="宋体"/>
          <w:sz w:val="24"/>
          <w:szCs w:val="20"/>
        </w:rPr>
        <w:t xml:space="preserve">（2）售后服务要求</w:t>
      </w:r>
      <w:r>
        <w:rPr>
          <w:rFonts w:hint="eastAsia" w:ascii="宋体" w:hAnsi="宋体" w:cs="宋体"/>
          <w:sz w:val="24"/>
          <w:szCs w:val="20"/>
        </w:rPr>
      </w:r>
      <w:r/>
    </w:p>
    <w:p>
      <w:pPr>
        <w:pStyle w:val="933"/>
        <w:ind w:firstLine="480"/>
        <w:spacing w:line="360" w:lineRule="auto"/>
        <w:rPr>
          <w:rFonts w:hint="eastAsia" w:ascii="宋体" w:hAnsi="宋体" w:cs="宋体"/>
          <w:sz w:val="24"/>
          <w:szCs w:val="20"/>
        </w:rPr>
      </w:pPr>
      <w:r>
        <w:rPr>
          <w:rFonts w:hint="eastAsia" w:ascii="宋体" w:hAnsi="宋体" w:cs="宋体"/>
          <w:sz w:val="24"/>
          <w:szCs w:val="20"/>
        </w:rPr>
        <w:t xml:space="preserve">1）货物的数量、型号、规格应与招标清单符合，技术参数和性能符合相应要求，对不符合要求的供方应予及时退换，退换损失由供方承担。对在正常使用过程中因标的物质量问题而造成的损失和伤害由供方承担相应责任。</w:t>
      </w:r>
      <w:r>
        <w:rPr>
          <w:rFonts w:hint="eastAsia" w:ascii="宋体" w:hAnsi="宋体" w:cs="宋体"/>
          <w:sz w:val="24"/>
          <w:szCs w:val="20"/>
        </w:rPr>
      </w:r>
      <w:r/>
    </w:p>
    <w:p>
      <w:pPr>
        <w:pStyle w:val="933"/>
        <w:ind w:firstLine="480"/>
        <w:spacing w:line="360" w:lineRule="auto"/>
        <w:rPr>
          <w:rFonts w:hint="eastAsia" w:ascii="宋体" w:hAnsi="宋体" w:cs="宋体"/>
          <w:sz w:val="24"/>
          <w:szCs w:val="20"/>
        </w:rPr>
      </w:pPr>
      <w:r>
        <w:rPr>
          <w:rFonts w:hint="eastAsia" w:ascii="宋体" w:hAnsi="宋体" w:cs="宋体"/>
          <w:sz w:val="24"/>
          <w:szCs w:val="20"/>
        </w:rPr>
        <w:t xml:space="preserve">2）响应时间:投标供应商在投标书中必须明确承诺售后服务响应时间,中标人接到业主报修通知</w:t>
      </w:r>
      <w:r>
        <w:rPr>
          <w:rFonts w:hint="eastAsia" w:ascii="宋体" w:hAnsi="宋体" w:cs="宋体"/>
          <w:sz w:val="24"/>
          <w:szCs w:val="20"/>
          <w:u w:val="single"/>
        </w:rPr>
        <w:t xml:space="preserve">    </w:t>
      </w:r>
      <w:r>
        <w:rPr>
          <w:rFonts w:hint="eastAsia" w:ascii="宋体" w:hAnsi="宋体" w:cs="宋体"/>
          <w:sz w:val="24"/>
          <w:szCs w:val="20"/>
          <w:u w:val="none"/>
        </w:rPr>
        <w:t xml:space="preserve">小时内做出明确响应和安排，</w:t>
      </w:r>
      <w:r>
        <w:rPr>
          <w:rFonts w:hint="eastAsia" w:ascii="宋体" w:hAnsi="宋体" w:cs="宋体"/>
          <w:sz w:val="24"/>
          <w:szCs w:val="20"/>
          <w:u w:val="single"/>
        </w:rPr>
        <w:t xml:space="preserve">   </w:t>
      </w:r>
      <w:r>
        <w:rPr>
          <w:rFonts w:hint="eastAsia" w:ascii="宋体" w:hAnsi="宋体" w:cs="宋体"/>
          <w:sz w:val="24"/>
          <w:szCs w:val="20"/>
        </w:rPr>
        <w:t xml:space="preserve">_小时内做出故障诊断报告。如需现场服务的,具有解决故障能力的专业人员应在</w:t>
      </w:r>
      <w:r>
        <w:rPr>
          <w:rFonts w:hint="eastAsia" w:ascii="宋体" w:hAnsi="宋体" w:cs="宋体"/>
          <w:sz w:val="24"/>
          <w:szCs w:val="20"/>
          <w:u w:val="single"/>
        </w:rPr>
        <w:t xml:space="preserve">        </w:t>
      </w:r>
      <w:r>
        <w:rPr>
          <w:rFonts w:hint="eastAsia" w:ascii="宋体" w:hAnsi="宋体" w:cs="宋体"/>
          <w:sz w:val="24"/>
          <w:szCs w:val="20"/>
        </w:rPr>
        <w:t xml:space="preserve">小时内到达现场。</w:t>
      </w:r>
      <w:r>
        <w:rPr>
          <w:rFonts w:hint="eastAsia" w:ascii="宋体" w:hAnsi="宋体" w:cs="宋体"/>
          <w:sz w:val="24"/>
          <w:szCs w:val="20"/>
        </w:rPr>
      </w:r>
      <w:r/>
    </w:p>
    <w:p>
      <w:pPr>
        <w:pStyle w:val="933"/>
        <w:ind w:left="456"/>
        <w:spacing w:line="450" w:lineRule="exact"/>
        <w:tabs>
          <w:tab w:val="left" w:pos="735" w:leader="none"/>
        </w:tabs>
        <w:rPr>
          <w:rFonts w:hint="eastAsia" w:ascii="宋体" w:hAnsi="宋体" w:cs="宋体"/>
          <w:bCs/>
          <w:sz w:val="24"/>
        </w:rPr>
      </w:pPr>
      <w:r>
        <w:rPr>
          <w:rFonts w:hint="eastAsia" w:ascii="宋体" w:hAnsi="宋体" w:cs="宋体"/>
          <w:sz w:val="24"/>
          <w:szCs w:val="22"/>
        </w:rPr>
        <w:t xml:space="preserve">（3）</w:t>
      </w:r>
      <w:r>
        <w:rPr>
          <w:rFonts w:hint="eastAsia" w:ascii="宋体" w:hAnsi="宋体" w:cs="宋体"/>
          <w:bCs/>
          <w:sz w:val="24"/>
        </w:rPr>
        <w:t xml:space="preserve">质量与检验：</w:t>
      </w:r>
      <w:r>
        <w:rPr>
          <w:rFonts w:hint="eastAsia" w:ascii="宋体" w:hAnsi="宋体" w:cs="宋体"/>
          <w:bCs/>
          <w:sz w:val="24"/>
        </w:rPr>
      </w:r>
      <w:r/>
    </w:p>
    <w:p>
      <w:pPr>
        <w:pStyle w:val="933"/>
        <w:ind w:firstLine="520"/>
        <w:spacing w:line="450" w:lineRule="exact"/>
        <w:tabs>
          <w:tab w:val="left" w:pos="525" w:leader="none"/>
          <w:tab w:val="left" w:pos="1050" w:leader="none"/>
          <w:tab w:val="left" w:pos="1155" w:leader="none"/>
        </w:tabs>
        <w:rPr>
          <w:rFonts w:hint="eastAsia" w:ascii="宋体" w:hAnsi="宋体" w:cs="宋体"/>
          <w:bCs/>
          <w:sz w:val="24"/>
        </w:rPr>
      </w:pPr>
      <w:r>
        <w:rPr>
          <w:rFonts w:hint="eastAsia" w:ascii="宋体" w:hAnsi="宋体" w:cs="宋体"/>
          <w:bCs/>
          <w:sz w:val="24"/>
        </w:rPr>
        <w:t xml:space="preserve">1）供方应严格按照</w:t>
      </w:r>
      <w:r>
        <w:rPr>
          <w:rFonts w:hint="eastAsia" w:ascii="宋体" w:hAnsi="宋体" w:cs="宋体"/>
          <w:sz w:val="24"/>
          <w:szCs w:val="20"/>
        </w:rPr>
        <w:t xml:space="preserve">采购</w:t>
      </w:r>
      <w:r>
        <w:rPr>
          <w:rFonts w:hint="eastAsia" w:ascii="宋体" w:hAnsi="宋体" w:cs="宋体"/>
          <w:bCs/>
          <w:sz w:val="24"/>
        </w:rPr>
        <w:t xml:space="preserve">文件有关规定和供方投标文件提供合格货物及服务。                                   </w:t>
      </w:r>
      <w:r>
        <w:rPr>
          <w:rFonts w:hint="eastAsia" w:ascii="宋体" w:hAnsi="宋体" w:cs="宋体"/>
          <w:bCs/>
          <w:sz w:val="24"/>
        </w:rPr>
      </w:r>
      <w:r/>
    </w:p>
    <w:p>
      <w:pPr>
        <w:pStyle w:val="933"/>
        <w:ind w:firstLine="520"/>
        <w:spacing w:line="450" w:lineRule="exact"/>
        <w:tabs>
          <w:tab w:val="left" w:pos="1050" w:leader="none"/>
          <w:tab w:val="left" w:pos="1155" w:leader="none"/>
        </w:tabs>
        <w:rPr>
          <w:rFonts w:hint="eastAsia" w:ascii="宋体" w:hAnsi="宋体" w:cs="宋体"/>
          <w:bCs/>
          <w:sz w:val="24"/>
        </w:rPr>
      </w:pPr>
      <w:r>
        <w:rPr>
          <w:rFonts w:hint="eastAsia" w:ascii="宋体" w:hAnsi="宋体" w:cs="宋体"/>
          <w:bCs/>
          <w:sz w:val="24"/>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w:t>
      </w:r>
      <w:r>
        <w:rPr>
          <w:rFonts w:hint="eastAsia" w:ascii="宋体" w:hAnsi="宋体" w:cs="宋体"/>
          <w:sz w:val="24"/>
          <w:szCs w:val="22"/>
        </w:rPr>
        <w:t xml:space="preserve">对达不到货物需求参数所产生的各种费用，由中标供应商自行承担；</w:t>
      </w:r>
      <w:r>
        <w:rPr>
          <w:rFonts w:hint="eastAsia" w:ascii="宋体" w:hAnsi="宋体" w:cs="宋体"/>
          <w:bCs/>
          <w:sz w:val="24"/>
        </w:rPr>
        <w:t xml:space="preserve">本规定并不免除供方在本合同项下的货物质量保证义务或其他义务。</w:t>
      </w:r>
      <w:r>
        <w:rPr>
          <w:rFonts w:hint="eastAsia" w:ascii="宋体" w:hAnsi="宋体" w:cs="宋体"/>
          <w:bCs/>
          <w:sz w:val="24"/>
        </w:rPr>
      </w:r>
      <w:r/>
    </w:p>
    <w:p>
      <w:pPr>
        <w:pStyle w:val="933"/>
        <w:ind w:firstLine="520"/>
        <w:spacing w:line="450" w:lineRule="exact"/>
        <w:tabs>
          <w:tab w:val="left" w:pos="420" w:leader="none"/>
          <w:tab w:val="left" w:pos="1050" w:leader="none"/>
          <w:tab w:val="left" w:pos="1155" w:leader="none"/>
        </w:tabs>
        <w:rPr>
          <w:rFonts w:hint="eastAsia" w:ascii="宋体" w:hAnsi="宋体" w:cs="宋体"/>
          <w:bCs/>
          <w:sz w:val="24"/>
        </w:rPr>
      </w:pPr>
      <w:r>
        <w:rPr>
          <w:rFonts w:hint="eastAsia" w:ascii="宋体" w:hAnsi="宋体" w:cs="宋体"/>
          <w:bCs/>
          <w:sz w:val="24"/>
        </w:rPr>
        <w:t xml:space="preserve">3）货物的到货验收包括：数量、外观、质量、性能、随机备件、装箱单、质量证书等随机资料及包装完整无破损。</w:t>
      </w:r>
      <w:r>
        <w:rPr>
          <w:rFonts w:hint="eastAsia" w:ascii="宋体" w:hAnsi="宋体" w:cs="宋体"/>
          <w:bCs/>
          <w:sz w:val="24"/>
        </w:rPr>
      </w:r>
      <w:r/>
    </w:p>
    <w:p>
      <w:pPr>
        <w:pStyle w:val="933"/>
        <w:ind w:firstLine="520"/>
        <w:spacing w:line="450" w:lineRule="exact"/>
        <w:tabs>
          <w:tab w:val="left" w:pos="1050" w:leader="none"/>
          <w:tab w:val="left" w:pos="1155" w:leader="none"/>
        </w:tabs>
        <w:rPr>
          <w:rFonts w:hint="eastAsia" w:ascii="宋体" w:hAnsi="宋体" w:cs="宋体"/>
          <w:bCs/>
          <w:sz w:val="24"/>
        </w:rPr>
      </w:pPr>
      <w:r>
        <w:rPr>
          <w:rFonts w:hint="eastAsia" w:ascii="宋体" w:hAnsi="宋体" w:cs="宋体"/>
          <w:bCs/>
          <w:sz w:val="24"/>
        </w:rPr>
        <w:t xml:space="preserve">4）货物和平台调试验收标准：按行业通行标准、厂方出厂标准、</w:t>
      </w:r>
      <w:r>
        <w:rPr>
          <w:rFonts w:hint="eastAsia" w:ascii="宋体" w:hAnsi="宋体" w:cs="宋体"/>
          <w:sz w:val="24"/>
          <w:szCs w:val="20"/>
        </w:rPr>
        <w:t xml:space="preserve">采购</w:t>
      </w:r>
      <w:r>
        <w:rPr>
          <w:rFonts w:hint="eastAsia" w:ascii="宋体" w:hAnsi="宋体" w:cs="宋体"/>
          <w:bCs/>
          <w:sz w:val="24"/>
        </w:rPr>
        <w:t xml:space="preserve">文件要求和供方投标文件的承诺，并不低于国家相关标准。</w:t>
      </w:r>
      <w:r>
        <w:rPr>
          <w:rFonts w:hint="eastAsia" w:ascii="宋体" w:hAnsi="宋体" w:cs="宋体"/>
          <w:bCs/>
          <w:sz w:val="24"/>
        </w:rPr>
      </w:r>
      <w:r/>
    </w:p>
    <w:p>
      <w:pPr>
        <w:pStyle w:val="933"/>
        <w:ind w:firstLine="520"/>
        <w:spacing w:line="450" w:lineRule="exact"/>
        <w:tabs>
          <w:tab w:val="left" w:pos="1050" w:leader="none"/>
          <w:tab w:val="left" w:pos="1155" w:leader="none"/>
        </w:tabs>
        <w:rPr>
          <w:rFonts w:hint="eastAsia" w:ascii="宋体" w:hAnsi="宋体" w:cs="宋体"/>
          <w:bCs/>
          <w:sz w:val="24"/>
        </w:rPr>
      </w:pPr>
      <w:r>
        <w:rPr>
          <w:rFonts w:hint="eastAsia" w:ascii="宋体" w:hAnsi="宋体" w:cs="宋体"/>
          <w:bCs/>
          <w:sz w:val="24"/>
        </w:rPr>
        <w:t xml:space="preserve">5）货物运到需方指定地点并经需方验证签收后，由于需方保管不善造成的质量问题，供方应负责修理，但有关费用由需方承担。</w:t>
      </w:r>
      <w:r>
        <w:rPr>
          <w:rFonts w:hint="eastAsia" w:ascii="宋体" w:hAnsi="宋体" w:cs="宋体"/>
          <w:bCs/>
          <w:sz w:val="24"/>
        </w:rPr>
      </w:r>
      <w:r/>
    </w:p>
    <w:p>
      <w:pPr>
        <w:pStyle w:val="933"/>
        <w:ind w:firstLine="520"/>
        <w:spacing w:line="450" w:lineRule="exact"/>
        <w:tabs>
          <w:tab w:val="left" w:pos="1050" w:leader="none"/>
          <w:tab w:val="left" w:pos="1155" w:leader="none"/>
        </w:tabs>
        <w:rPr>
          <w:rFonts w:hint="eastAsia" w:ascii="宋体" w:hAnsi="宋体" w:cs="宋体"/>
          <w:sz w:val="24"/>
        </w:rPr>
      </w:pPr>
      <w:r>
        <w:rPr>
          <w:rFonts w:hint="eastAsia" w:ascii="宋体" w:hAnsi="宋体" w:cs="宋体"/>
          <w:bCs/>
          <w:sz w:val="24"/>
        </w:rPr>
        <w:t xml:space="preserve">6）需方应在货物运到并接到供方通知后及时按照招投标文件的约定组织验收。在验收过程中产生的质量及其他问题，需方须及时以书面形式提出异议并向中企华建友工程管理有限公司反馈并提出相应处理意见</w:t>
      </w:r>
      <w:r>
        <w:rPr>
          <w:rFonts w:hint="eastAsia" w:ascii="宋体" w:hAnsi="宋体" w:cs="宋体"/>
          <w:sz w:val="24"/>
        </w:rPr>
        <w:t xml:space="preserve">。供方在接到需方书面异议后应立即整改，否则承担违约责任。</w:t>
      </w:r>
      <w:r>
        <w:rPr>
          <w:rFonts w:hint="eastAsia" w:ascii="宋体" w:hAnsi="宋体" w:cs="宋体"/>
          <w:sz w:val="24"/>
        </w:rPr>
      </w:r>
      <w:r/>
    </w:p>
    <w:p>
      <w:pPr>
        <w:pStyle w:val="933"/>
        <w:ind w:firstLine="520"/>
        <w:spacing w:line="450" w:lineRule="exact"/>
        <w:tabs>
          <w:tab w:val="left" w:pos="1050" w:leader="none"/>
          <w:tab w:val="left" w:pos="1155" w:leader="none"/>
        </w:tabs>
        <w:rPr>
          <w:rFonts w:hint="eastAsia" w:ascii="宋体" w:hAnsi="宋体" w:cs="宋体"/>
          <w:bCs/>
          <w:sz w:val="24"/>
        </w:rPr>
      </w:pPr>
      <w:r>
        <w:rPr>
          <w:rFonts w:hint="eastAsia" w:ascii="宋体" w:hAnsi="宋体" w:cs="宋体"/>
          <w:bCs/>
          <w:sz w:val="24"/>
        </w:rPr>
        <w:t xml:space="preserve">7）需方不得擅自变更招投标文件约定的性能、指标等相关内容，如有变更应按《中华人民共和国政府采购法》、财政部《政府采购货物和服务招标投标管理办法》的相关程序执行。</w:t>
      </w:r>
      <w:r>
        <w:rPr>
          <w:rFonts w:hint="eastAsia" w:ascii="宋体" w:hAnsi="宋体" w:cs="宋体"/>
          <w:bCs/>
          <w:sz w:val="24"/>
        </w:rPr>
      </w:r>
      <w:r/>
    </w:p>
    <w:p>
      <w:pPr>
        <w:pStyle w:val="933"/>
        <w:numPr>
          <w:ilvl w:val="5"/>
          <w:numId w:val="0"/>
        </w:numPr>
        <w:jc w:val="left"/>
        <w:keepNext/>
        <w:spacing w:before="120" w:after="120" w:line="500" w:lineRule="exact"/>
        <w:widowControl/>
        <w:rPr>
          <w:rFonts w:hint="eastAsia" w:ascii="宋体" w:hAnsi="宋体" w:cs="宋体"/>
          <w:b/>
          <w:sz w:val="24"/>
        </w:rPr>
        <w:outlineLvl w:val="4"/>
      </w:pPr>
      <w:r>
        <w:rPr>
          <w:rFonts w:hint="eastAsia" w:ascii="宋体" w:hAnsi="宋体" w:cs="宋体"/>
          <w:b/>
          <w:sz w:val="24"/>
        </w:rPr>
        <w:t xml:space="preserve">八、分包或转包</w:t>
      </w:r>
      <w:r>
        <w:rPr>
          <w:rFonts w:hint="eastAsia" w:ascii="宋体" w:hAnsi="宋体" w:cs="宋体"/>
          <w:b/>
          <w:sz w:val="24"/>
        </w:rPr>
      </w:r>
      <w:r/>
    </w:p>
    <w:p>
      <w:pPr>
        <w:pStyle w:val="933"/>
        <w:ind w:firstLine="600"/>
        <w:spacing w:line="500" w:lineRule="exact"/>
        <w:rPr>
          <w:rFonts w:hint="eastAsia" w:ascii="宋体" w:hAnsi="宋体" w:cs="宋体"/>
          <w:sz w:val="24"/>
          <w:szCs w:val="20"/>
        </w:rPr>
      </w:pPr>
      <w:r>
        <w:rPr>
          <w:rFonts w:hint="eastAsia" w:ascii="宋体" w:hAnsi="宋体" w:cs="宋体"/>
          <w:sz w:val="24"/>
          <w:szCs w:val="20"/>
        </w:rPr>
        <w:t xml:space="preserve">在未经发包人允许的情况下，严禁承包人进行分包或转包，如发现，发包人有权单方提前解除合同，由此造成的一切损失由承包人承担。</w:t>
      </w:r>
      <w:r>
        <w:rPr>
          <w:rFonts w:hint="eastAsia" w:ascii="宋体" w:hAnsi="宋体" w:cs="宋体"/>
          <w:sz w:val="24"/>
          <w:szCs w:val="20"/>
        </w:rPr>
      </w:r>
      <w:r/>
    </w:p>
    <w:p>
      <w:pPr>
        <w:pStyle w:val="933"/>
        <w:numPr>
          <w:ilvl w:val="5"/>
          <w:numId w:val="0"/>
        </w:numPr>
        <w:jc w:val="left"/>
        <w:keepNext/>
        <w:spacing w:before="120" w:after="120" w:line="500" w:lineRule="exact"/>
        <w:widowControl/>
        <w:rPr>
          <w:rFonts w:hint="eastAsia" w:ascii="宋体" w:hAnsi="宋体" w:cs="宋体"/>
          <w:b/>
          <w:sz w:val="24"/>
        </w:rPr>
        <w:outlineLvl w:val="4"/>
      </w:pPr>
      <w:r>
        <w:rPr>
          <w:rFonts w:hint="eastAsia" w:ascii="宋体" w:hAnsi="宋体" w:cs="宋体"/>
          <w:b/>
          <w:sz w:val="24"/>
        </w:rPr>
        <w:t xml:space="preserve">九、违约责任:</w:t>
      </w:r>
      <w:r>
        <w:rPr>
          <w:rFonts w:hint="eastAsia" w:ascii="宋体" w:hAnsi="宋体" w:cs="宋体"/>
          <w:b/>
          <w:sz w:val="24"/>
        </w:rPr>
      </w:r>
      <w:r/>
    </w:p>
    <w:p>
      <w:pPr>
        <w:pStyle w:val="933"/>
        <w:numPr>
          <w:ilvl w:val="0"/>
          <w:numId w:val="25"/>
        </w:numPr>
        <w:ind w:left="0" w:firstLine="520"/>
        <w:spacing w:line="450" w:lineRule="exact"/>
        <w:tabs>
          <w:tab w:val="left" w:pos="0" w:leader="none"/>
          <w:tab w:val="left" w:pos="525" w:leader="none"/>
          <w:tab w:val="left" w:pos="945" w:leader="none"/>
        </w:tabs>
        <w:rPr>
          <w:rFonts w:hint="eastAsia" w:ascii="宋体" w:hAnsi="宋体" w:cs="宋体"/>
          <w:bCs/>
          <w:sz w:val="24"/>
        </w:rPr>
      </w:pPr>
      <w:r>
        <w:rPr>
          <w:rFonts w:hint="eastAsia" w:ascii="宋体" w:hAnsi="宋体" w:cs="宋体"/>
          <w:bCs/>
          <w:sz w:val="24"/>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rPr>
          <w:rFonts w:hint="eastAsia" w:ascii="宋体" w:hAnsi="宋体" w:cs="宋体"/>
          <w:bCs/>
          <w:sz w:val="24"/>
        </w:rPr>
      </w:r>
      <w:r/>
    </w:p>
    <w:p>
      <w:pPr>
        <w:pStyle w:val="933"/>
        <w:numPr>
          <w:ilvl w:val="0"/>
          <w:numId w:val="25"/>
        </w:numPr>
        <w:ind w:left="0" w:firstLine="520"/>
        <w:spacing w:line="450" w:lineRule="exact"/>
        <w:tabs>
          <w:tab w:val="left" w:pos="0" w:leader="none"/>
          <w:tab w:val="left" w:pos="525" w:leader="none"/>
          <w:tab w:val="left" w:pos="945" w:leader="none"/>
        </w:tabs>
        <w:rPr>
          <w:rFonts w:hint="eastAsia" w:ascii="宋体" w:hAnsi="宋体" w:cs="宋体"/>
          <w:bCs/>
          <w:sz w:val="24"/>
        </w:rPr>
      </w:pPr>
      <w:r>
        <w:rPr>
          <w:rFonts w:hint="eastAsia" w:ascii="宋体" w:hAnsi="宋体" w:cs="宋体"/>
          <w:bCs/>
          <w:sz w:val="24"/>
        </w:rPr>
        <w:t xml:space="preserve">如供方逾期交货且未经需方同意延长交货时间，除不可抗力外，每逾期一日，供方应按照逾期交货金额的万分之五的标准累计计算向需方支付违约金。逾期超过20个工作日的，需方有权解除合同，需方如已支付费用的，供方全部返还；且供方应按照</w:t>
      </w:r>
      <w:r>
        <w:rPr>
          <w:rFonts w:hint="eastAsia" w:ascii="宋体" w:hAnsi="宋体" w:eastAsia="宋体" w:cs="宋体"/>
          <w:sz w:val="24"/>
          <w:szCs w:val="24"/>
        </w:rPr>
        <w:t xml:space="preserve">延误工期按照万分之五／天支付违约金给</w:t>
      </w:r>
      <w:r>
        <w:rPr>
          <w:rFonts w:hint="eastAsia" w:ascii="宋体" w:hAnsi="宋体" w:eastAsia="宋体" w:cs="宋体"/>
          <w:sz w:val="24"/>
          <w:szCs w:val="24"/>
          <w:lang w:val="en-US" w:eastAsia="zh-CN"/>
        </w:rPr>
        <w:t xml:space="preserve">需方</w:t>
      </w:r>
      <w:r>
        <w:rPr>
          <w:rFonts w:hint="eastAsia" w:ascii="宋体" w:hAnsi="宋体" w:eastAsia="宋体" w:cs="宋体"/>
          <w:sz w:val="24"/>
          <w:szCs w:val="24"/>
        </w:rPr>
        <w:t xml:space="preserve">，不设上限。</w:t>
      </w:r>
      <w:r>
        <w:rPr>
          <w:rFonts w:hint="eastAsia" w:ascii="宋体" w:hAnsi="宋体" w:cs="宋体"/>
          <w:bCs/>
          <w:sz w:val="24"/>
        </w:rPr>
        <w:t xml:space="preserve">如给需方造成损失的，还应赔偿损失。</w:t>
      </w:r>
      <w:r>
        <w:rPr>
          <w:rFonts w:hint="eastAsia" w:ascii="宋体" w:hAnsi="宋体" w:cs="宋体"/>
          <w:bCs/>
          <w:sz w:val="24"/>
        </w:rPr>
      </w:r>
      <w:r/>
    </w:p>
    <w:p>
      <w:pPr>
        <w:pStyle w:val="933"/>
        <w:numPr>
          <w:ilvl w:val="0"/>
          <w:numId w:val="25"/>
        </w:numPr>
        <w:ind w:left="0" w:firstLine="520"/>
        <w:spacing w:line="450" w:lineRule="exact"/>
        <w:tabs>
          <w:tab w:val="left" w:pos="105" w:leader="none"/>
          <w:tab w:val="left" w:pos="525" w:leader="none"/>
          <w:tab w:val="left" w:pos="945" w:leader="none"/>
        </w:tabs>
        <w:rPr>
          <w:rFonts w:hint="eastAsia" w:ascii="宋体" w:hAnsi="宋体" w:cs="宋体"/>
          <w:bCs/>
          <w:sz w:val="24"/>
        </w:rPr>
      </w:pPr>
      <w:r>
        <w:rPr>
          <w:rFonts w:hint="eastAsia" w:ascii="宋体" w:hAnsi="宋体" w:cs="宋体"/>
          <w:bCs/>
          <w:sz w:val="24"/>
        </w:rPr>
        <w:t xml:space="preserve">需方无正当理由逾期付款时，每逾期一日，需方应按照逾期付款金额的万分之五的标准累计计算向供方支付违约金。</w:t>
      </w:r>
      <w:r>
        <w:rPr>
          <w:rFonts w:hint="eastAsia" w:ascii="宋体" w:hAnsi="宋体" w:cs="宋体"/>
          <w:bCs/>
          <w:sz w:val="24"/>
        </w:rPr>
      </w:r>
      <w:r/>
    </w:p>
    <w:p>
      <w:pPr>
        <w:pStyle w:val="933"/>
        <w:numPr>
          <w:ilvl w:val="0"/>
          <w:numId w:val="25"/>
        </w:numPr>
        <w:ind w:left="0" w:firstLine="520"/>
        <w:spacing w:line="450" w:lineRule="exact"/>
        <w:tabs>
          <w:tab w:val="left" w:pos="105" w:leader="none"/>
          <w:tab w:val="left" w:pos="525" w:leader="none"/>
          <w:tab w:val="left" w:pos="945" w:leader="none"/>
        </w:tabs>
        <w:rPr>
          <w:rFonts w:hint="eastAsia" w:ascii="宋体" w:hAnsi="宋体" w:cs="宋体"/>
          <w:bCs/>
          <w:sz w:val="24"/>
        </w:rPr>
      </w:pPr>
      <w:r>
        <w:rPr>
          <w:rFonts w:hint="eastAsia" w:ascii="宋体" w:hAnsi="宋体" w:cs="宋体"/>
          <w:bCs/>
          <w:sz w:val="24"/>
        </w:rPr>
        <w:t xml:space="preserve">供方如无不可抗力，又未履行</w:t>
      </w:r>
      <w:r>
        <w:rPr>
          <w:rFonts w:hint="eastAsia" w:ascii="宋体" w:hAnsi="宋体" w:cs="宋体"/>
          <w:sz w:val="24"/>
          <w:szCs w:val="20"/>
        </w:rPr>
        <w:t xml:space="preserve">采购</w:t>
      </w:r>
      <w:r>
        <w:rPr>
          <w:rFonts w:hint="eastAsia" w:ascii="宋体" w:hAnsi="宋体" w:cs="宋体"/>
          <w:bCs/>
          <w:sz w:val="24"/>
        </w:rPr>
        <w:t xml:space="preserve">文件、投标文件和合同条款的，一经查实，由供方赔偿由此给需方造成的损失，并按照合同总价的30%向需方支付违约金，因招、投标产生的其他责任及后果按</w:t>
      </w:r>
      <w:r>
        <w:rPr>
          <w:rFonts w:hint="eastAsia" w:ascii="宋体" w:hAnsi="宋体" w:cs="宋体"/>
          <w:sz w:val="24"/>
          <w:szCs w:val="20"/>
        </w:rPr>
        <w:t xml:space="preserve">采购</w:t>
      </w:r>
      <w:r>
        <w:rPr>
          <w:rFonts w:hint="eastAsia" w:ascii="宋体" w:hAnsi="宋体" w:cs="宋体"/>
          <w:bCs/>
          <w:sz w:val="24"/>
        </w:rPr>
        <w:t xml:space="preserve">文件的相关要求及处理方式执行。</w:t>
      </w:r>
      <w:r>
        <w:rPr>
          <w:rFonts w:hint="eastAsia" w:ascii="宋体" w:hAnsi="宋体" w:cs="宋体"/>
          <w:bCs/>
          <w:sz w:val="24"/>
        </w:rPr>
      </w:r>
      <w:r/>
    </w:p>
    <w:p>
      <w:pPr>
        <w:pStyle w:val="933"/>
        <w:numPr>
          <w:ilvl w:val="0"/>
          <w:numId w:val="25"/>
        </w:numPr>
        <w:ind w:left="0" w:firstLine="520"/>
        <w:spacing w:line="450" w:lineRule="exact"/>
        <w:tabs>
          <w:tab w:val="left" w:pos="105" w:leader="none"/>
          <w:tab w:val="left" w:pos="525" w:leader="none"/>
          <w:tab w:val="left" w:pos="945" w:leader="none"/>
        </w:tabs>
        <w:rPr>
          <w:rFonts w:hint="eastAsia" w:ascii="宋体" w:hAnsi="宋体" w:cs="宋体"/>
          <w:bCs/>
          <w:sz w:val="24"/>
        </w:rPr>
      </w:pPr>
      <w:r>
        <w:rPr>
          <w:rFonts w:hint="eastAsia" w:ascii="宋体" w:hAnsi="宋体" w:cs="宋体"/>
          <w:bCs/>
          <w:sz w:val="24"/>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rPr>
          <w:rFonts w:hint="eastAsia" w:ascii="宋体" w:hAnsi="宋体" w:cs="宋体"/>
          <w:bCs/>
          <w:sz w:val="24"/>
          <w:lang w:val="en-US" w:eastAsia="zh-CN"/>
        </w:rPr>
        <w:t xml:space="preserve">   </w:t>
      </w:r>
      <w:r>
        <w:rPr>
          <w:rFonts w:hint="eastAsia" w:ascii="宋体" w:hAnsi="宋体" w:cs="宋体"/>
          <w:bCs/>
          <w:sz w:val="24"/>
        </w:rPr>
      </w:r>
      <w:r/>
    </w:p>
    <w:p>
      <w:pPr>
        <w:pStyle w:val="933"/>
        <w:numPr>
          <w:ilvl w:val="0"/>
          <w:numId w:val="25"/>
        </w:numPr>
        <w:ind w:left="0" w:firstLine="520"/>
        <w:spacing w:line="450" w:lineRule="exact"/>
        <w:tabs>
          <w:tab w:val="left" w:pos="105" w:leader="none"/>
          <w:tab w:val="left" w:pos="525" w:leader="none"/>
          <w:tab w:val="left" w:pos="945" w:leader="none"/>
        </w:tabs>
        <w:rPr>
          <w:rFonts w:hint="eastAsia" w:ascii="宋体" w:hAnsi="宋体" w:cs="宋体"/>
          <w:bCs/>
          <w:sz w:val="24"/>
        </w:rPr>
      </w:pPr>
      <w:r>
        <w:rPr>
          <w:rFonts w:hint="eastAsia" w:ascii="宋体" w:hAnsi="宋体" w:cs="宋体"/>
          <w:bCs/>
          <w:sz w:val="24"/>
        </w:rPr>
        <w:t xml:space="preserve">如遭遇不可抗力事件，遭遇不可抗力的一方应尽快以书面形式将不可抗力的情况和原因通知另一方，并积极采取措施防止损失扩大。因不可抗力造成的损失，供、需双方按照法律规定处理。</w:t>
      </w:r>
      <w:r>
        <w:rPr>
          <w:rFonts w:hint="eastAsia" w:ascii="宋体" w:hAnsi="宋体" w:cs="宋体"/>
          <w:bCs/>
          <w:sz w:val="24"/>
        </w:rPr>
      </w:r>
      <w:r/>
    </w:p>
    <w:p>
      <w:pPr>
        <w:pStyle w:val="933"/>
        <w:numPr>
          <w:ilvl w:val="0"/>
          <w:numId w:val="25"/>
        </w:numPr>
        <w:ind w:left="0" w:firstLine="520"/>
        <w:spacing w:line="450" w:lineRule="exact"/>
        <w:tabs>
          <w:tab w:val="left" w:pos="105" w:leader="none"/>
          <w:tab w:val="left" w:pos="525" w:leader="none"/>
          <w:tab w:val="left" w:pos="945" w:leader="none"/>
        </w:tabs>
        <w:rPr>
          <w:rFonts w:hint="eastAsia" w:ascii="宋体" w:hAnsi="宋体" w:cs="宋体"/>
          <w:bCs/>
          <w:sz w:val="24"/>
        </w:rPr>
      </w:pPr>
      <w:r>
        <w:rPr>
          <w:rFonts w:hint="eastAsia" w:ascii="宋体" w:hAnsi="宋体" w:cs="宋体"/>
          <w:sz w:val="24"/>
          <w:szCs w:val="20"/>
        </w:rPr>
        <w:t xml:space="preserve">采购</w:t>
      </w:r>
      <w:r>
        <w:rPr>
          <w:rFonts w:hint="eastAsia" w:ascii="宋体" w:hAnsi="宋体" w:cs="宋体"/>
          <w:bCs/>
          <w:sz w:val="24"/>
        </w:rPr>
        <w:t xml:space="preserve">文件及合同中所述之“不可抗力”系指不可预见、不可避免、不可克服的事件，包括但不限于：战争、洪水、台风、地震及其他法律、法规规定的事件。</w:t>
      </w:r>
      <w:r>
        <w:rPr>
          <w:rFonts w:hint="eastAsia" w:ascii="宋体" w:hAnsi="宋体" w:cs="宋体"/>
          <w:bCs/>
          <w:sz w:val="24"/>
        </w:rPr>
      </w:r>
      <w:r/>
    </w:p>
    <w:p>
      <w:pPr>
        <w:pStyle w:val="933"/>
        <w:ind w:firstLine="480"/>
        <w:spacing w:line="500" w:lineRule="exact"/>
        <w:rPr>
          <w:rFonts w:hint="eastAsia" w:ascii="宋体" w:hAnsi="宋体" w:cs="宋体"/>
          <w:sz w:val="24"/>
          <w:szCs w:val="20"/>
        </w:rPr>
      </w:pPr>
      <w:r>
        <w:rPr>
          <w:rFonts w:hint="eastAsia" w:ascii="宋体" w:hAnsi="宋体" w:cs="宋体"/>
          <w:bCs/>
          <w:sz w:val="24"/>
        </w:rPr>
        <w:t xml:space="preserve">8.如果供方在本合同履行完毕之前破产或无清偿能力，需方可在任何时候以书面形式通知供方，提出解除合同。该终止合同将不损害或影响需方已经采取或将要采取的任何行动或补救措施的权力。</w:t>
      </w:r>
      <w:r>
        <w:rPr>
          <w:rFonts w:hint="eastAsia" w:ascii="宋体" w:hAnsi="宋体" w:cs="宋体"/>
          <w:sz w:val="24"/>
          <w:szCs w:val="20"/>
        </w:rPr>
      </w:r>
      <w:r/>
    </w:p>
    <w:p>
      <w:pPr>
        <w:pStyle w:val="933"/>
        <w:numPr>
          <w:ilvl w:val="5"/>
          <w:numId w:val="0"/>
        </w:numPr>
        <w:jc w:val="left"/>
        <w:keepNext/>
        <w:spacing w:before="120" w:after="120" w:line="500" w:lineRule="exact"/>
        <w:widowControl/>
        <w:rPr>
          <w:rFonts w:hint="eastAsia" w:ascii="宋体" w:hAnsi="宋体" w:cs="宋体"/>
          <w:b/>
          <w:sz w:val="24"/>
        </w:rPr>
        <w:outlineLvl w:val="4"/>
      </w:pPr>
      <w:r>
        <w:rPr>
          <w:rFonts w:hint="eastAsia" w:ascii="宋体" w:hAnsi="宋体" w:cs="宋体"/>
          <w:b/>
          <w:sz w:val="24"/>
        </w:rPr>
        <w:t xml:space="preserve">十、争议</w:t>
      </w:r>
      <w:r>
        <w:rPr>
          <w:rFonts w:hint="eastAsia" w:ascii="宋体" w:hAnsi="宋体" w:cs="宋体"/>
          <w:b/>
          <w:sz w:val="24"/>
        </w:rPr>
      </w:r>
      <w:r/>
    </w:p>
    <w:p>
      <w:pPr>
        <w:pStyle w:val="933"/>
        <w:ind w:firstLine="600"/>
        <w:spacing w:line="500" w:lineRule="exact"/>
        <w:rPr>
          <w:rFonts w:hint="eastAsia" w:ascii="宋体" w:hAnsi="宋体" w:eastAsia="宋体" w:cs="宋体"/>
          <w:bCs/>
          <w:sz w:val="24"/>
        </w:rPr>
      </w:pPr>
      <w:r>
        <w:rPr>
          <w:rFonts w:hint="eastAsia" w:ascii="宋体" w:hAnsi="宋体" w:eastAsia="宋体" w:cs="宋体"/>
          <w:bCs/>
          <w:sz w:val="24"/>
        </w:rPr>
        <w:t xml:space="preserve">1.合同签订后供需双方即直接产生权利与义务的关系，合同执行过程中出现的问题应按照合同约定、法律法规的规定办理，在合同履行过程中，双方如有争议，如协商不能解决，双方可向无锡仲裁委员会申请仲裁或向发包人所在地人民法院提出诉讼，仲裁或诉讼期间，除仲裁委员会或人民法院要求停止履行合同或出现一方确实无法继续履行合同的情形外，本合同应继续履行。</w:t>
      </w:r>
      <w:r>
        <w:rPr>
          <w:rFonts w:hint="eastAsia" w:ascii="宋体" w:hAnsi="宋体" w:eastAsia="宋体" w:cs="宋体"/>
          <w:bCs/>
          <w:sz w:val="24"/>
        </w:rPr>
      </w:r>
      <w:r/>
    </w:p>
    <w:p>
      <w:pPr>
        <w:pStyle w:val="933"/>
        <w:ind w:firstLine="600"/>
        <w:spacing w:line="500" w:lineRule="exact"/>
        <w:rPr>
          <w:rFonts w:hint="eastAsia" w:ascii="宋体" w:hAnsi="宋体" w:cs="宋体"/>
          <w:bCs/>
          <w:sz w:val="24"/>
        </w:rPr>
      </w:pPr>
      <w:r>
        <w:rPr>
          <w:rFonts w:hint="eastAsia" w:ascii="宋体" w:hAnsi="宋体" w:eastAsia="宋体" w:cs="宋体"/>
          <w:bCs/>
          <w:sz w:val="24"/>
        </w:rPr>
        <w:t xml:space="preserve">2.合同在执行过程中出现的未尽事宜，双方在不违背本合同和采购文件的原则</w:t>
      </w:r>
      <w:r>
        <w:rPr>
          <w:rFonts w:hint="eastAsia" w:ascii="宋体" w:hAnsi="宋体" w:cs="宋体"/>
          <w:bCs/>
          <w:sz w:val="24"/>
        </w:rPr>
        <w:t xml:space="preserve">下协商解决，协商结果以书面形式签订补充协议，且补充协议与本合同具有同等效力。</w:t>
      </w:r>
      <w:r>
        <w:rPr>
          <w:rFonts w:hint="eastAsia" w:ascii="宋体" w:hAnsi="宋体" w:cs="宋体"/>
          <w:bCs/>
          <w:sz w:val="24"/>
        </w:rPr>
      </w:r>
      <w:r/>
    </w:p>
    <w:p>
      <w:pPr>
        <w:pStyle w:val="933"/>
        <w:ind w:firstLine="600"/>
        <w:spacing w:line="500" w:lineRule="exact"/>
        <w:rPr>
          <w:rFonts w:hint="eastAsia" w:ascii="宋体" w:hAnsi="宋体" w:eastAsia="宋体" w:cs="宋体"/>
          <w:bCs/>
          <w:sz w:val="24"/>
        </w:rPr>
      </w:pPr>
      <w:r>
        <w:rPr>
          <w:rFonts w:hint="eastAsia" w:ascii="宋体" w:hAnsi="宋体" w:eastAsia="宋体" w:cs="宋体"/>
          <w:bCs/>
          <w:sz w:val="24"/>
        </w:rPr>
        <w:t xml:space="preserve">3.供需双方确认：对本合同条款及后果均已知悉，一致确认不存在欺诈、胁迫、乘人之危、重大误解、显失公平等任何可能导致合同无效或被撤销的情形。</w:t>
      </w:r>
      <w:r>
        <w:rPr>
          <w:rFonts w:hint="eastAsia" w:ascii="宋体" w:hAnsi="宋体" w:eastAsia="宋体" w:cs="宋体"/>
          <w:bCs/>
          <w:sz w:val="24"/>
        </w:rPr>
      </w:r>
      <w:r/>
    </w:p>
    <w:p>
      <w:pPr>
        <w:pStyle w:val="933"/>
        <w:numPr>
          <w:ilvl w:val="5"/>
          <w:numId w:val="0"/>
        </w:numPr>
        <w:jc w:val="left"/>
        <w:keepNext/>
        <w:spacing w:before="120" w:after="120" w:line="500" w:lineRule="exact"/>
        <w:widowControl/>
        <w:rPr>
          <w:rFonts w:hint="eastAsia" w:ascii="宋体" w:hAnsi="宋体" w:cs="宋体"/>
          <w:b/>
          <w:sz w:val="24"/>
        </w:rPr>
        <w:outlineLvl w:val="4"/>
      </w:pPr>
      <w:r>
        <w:rPr>
          <w:rFonts w:hint="eastAsia" w:ascii="宋体" w:hAnsi="宋体" w:cs="宋体"/>
          <w:b/>
          <w:sz w:val="24"/>
        </w:rPr>
        <w:t xml:space="preserve">十一、合同的解除和变更</w:t>
      </w:r>
      <w:r>
        <w:rPr>
          <w:rFonts w:hint="eastAsia" w:ascii="宋体" w:hAnsi="宋体" w:cs="宋体"/>
          <w:b/>
          <w:sz w:val="24"/>
        </w:rPr>
      </w:r>
      <w:r/>
    </w:p>
    <w:p>
      <w:pPr>
        <w:pStyle w:val="933"/>
        <w:ind w:left="150" w:firstLine="480"/>
        <w:spacing w:line="500" w:lineRule="exact"/>
        <w:rPr>
          <w:rFonts w:hint="eastAsia" w:ascii="宋体" w:hAnsi="宋体" w:cs="宋体"/>
          <w:sz w:val="24"/>
          <w:szCs w:val="20"/>
        </w:rPr>
      </w:pPr>
      <w:r>
        <w:rPr>
          <w:rFonts w:hint="eastAsia" w:ascii="宋体" w:hAnsi="宋体" w:cs="宋体"/>
          <w:sz w:val="24"/>
          <w:szCs w:val="20"/>
        </w:rPr>
        <w:t xml:space="preserve">1.合同生效后，除不可抗力外，不得解除。</w:t>
      </w:r>
      <w:r>
        <w:rPr>
          <w:rFonts w:hint="eastAsia" w:ascii="宋体" w:hAnsi="宋体" w:cs="宋体"/>
          <w:sz w:val="24"/>
          <w:szCs w:val="20"/>
        </w:rPr>
      </w:r>
      <w:r/>
    </w:p>
    <w:p>
      <w:pPr>
        <w:pStyle w:val="933"/>
        <w:ind w:left="150" w:firstLine="480"/>
        <w:spacing w:line="500" w:lineRule="exact"/>
        <w:rPr>
          <w:rFonts w:hint="eastAsia" w:ascii="宋体" w:hAnsi="宋体" w:cs="宋体"/>
          <w:sz w:val="24"/>
          <w:szCs w:val="20"/>
        </w:rPr>
      </w:pPr>
      <w:r>
        <w:rPr>
          <w:rFonts w:hint="eastAsia" w:ascii="宋体" w:hAnsi="宋体" w:cs="宋体"/>
          <w:sz w:val="24"/>
          <w:szCs w:val="20"/>
        </w:rPr>
        <w:t xml:space="preserve">2.非因法定合同解除原因变更或解除合同，所造成的损失由责任方负责。</w:t>
      </w:r>
      <w:r>
        <w:rPr>
          <w:rFonts w:hint="eastAsia" w:ascii="宋体" w:hAnsi="宋体" w:cs="宋体"/>
          <w:sz w:val="24"/>
          <w:szCs w:val="20"/>
        </w:rPr>
      </w:r>
      <w:r/>
    </w:p>
    <w:p>
      <w:pPr>
        <w:pStyle w:val="933"/>
        <w:numPr>
          <w:ilvl w:val="5"/>
          <w:numId w:val="0"/>
        </w:numPr>
        <w:jc w:val="left"/>
        <w:keepNext/>
        <w:spacing w:before="120" w:after="120" w:line="500" w:lineRule="exact"/>
        <w:widowControl/>
        <w:rPr>
          <w:rFonts w:hint="eastAsia" w:ascii="宋体" w:hAnsi="宋体" w:cs="宋体"/>
          <w:b/>
          <w:sz w:val="24"/>
        </w:rPr>
        <w:outlineLvl w:val="4"/>
      </w:pPr>
      <w:r>
        <w:rPr>
          <w:rFonts w:hint="eastAsia" w:ascii="宋体" w:hAnsi="宋体" w:cs="宋体"/>
          <w:b/>
          <w:sz w:val="24"/>
        </w:rPr>
        <w:t xml:space="preserve">十二、合同生效及其它</w:t>
      </w:r>
      <w:r>
        <w:rPr>
          <w:rFonts w:hint="eastAsia" w:ascii="宋体" w:hAnsi="宋体" w:cs="宋体"/>
          <w:b/>
          <w:sz w:val="24"/>
        </w:rPr>
      </w:r>
      <w:r/>
    </w:p>
    <w:p>
      <w:pPr>
        <w:pStyle w:val="933"/>
        <w:ind w:firstLine="480"/>
        <w:spacing w:line="500" w:lineRule="exact"/>
        <w:rPr>
          <w:rFonts w:hint="eastAsia" w:ascii="宋体" w:hAnsi="宋体" w:cs="宋体"/>
          <w:sz w:val="24"/>
          <w:szCs w:val="20"/>
        </w:rPr>
      </w:pPr>
      <w:r>
        <w:rPr>
          <w:rFonts w:hint="eastAsia" w:ascii="宋体" w:hAnsi="宋体" w:cs="宋体"/>
          <w:sz w:val="24"/>
          <w:szCs w:val="20"/>
        </w:rPr>
        <w:t xml:space="preserve">1.合同经双方代表签字并加盖单位公章后，即行生效。</w:t>
      </w:r>
      <w:r>
        <w:rPr>
          <w:rFonts w:hint="eastAsia" w:ascii="宋体" w:hAnsi="宋体" w:cs="宋体"/>
          <w:sz w:val="24"/>
          <w:szCs w:val="20"/>
        </w:rPr>
      </w:r>
      <w:r/>
    </w:p>
    <w:p>
      <w:pPr>
        <w:pStyle w:val="933"/>
        <w:ind w:firstLine="480"/>
        <w:spacing w:line="500" w:lineRule="exact"/>
        <w:rPr>
          <w:rFonts w:hint="eastAsia" w:ascii="宋体" w:hAnsi="宋体" w:cs="宋体"/>
          <w:sz w:val="24"/>
          <w:szCs w:val="20"/>
        </w:rPr>
      </w:pPr>
      <w:r>
        <w:rPr>
          <w:rFonts w:hint="eastAsia" w:ascii="宋体" w:hAnsi="宋体" w:cs="宋体"/>
          <w:sz w:val="24"/>
          <w:szCs w:val="20"/>
        </w:rPr>
        <w:t xml:space="preserve">2.合同生效后，双方都应严格履行合同，如出现问题应按照《中华人民共和国民法典》等有关规定办理。</w:t>
      </w:r>
      <w:r>
        <w:rPr>
          <w:rFonts w:hint="eastAsia" w:ascii="宋体" w:hAnsi="宋体" w:cs="宋体"/>
          <w:sz w:val="24"/>
          <w:szCs w:val="20"/>
        </w:rPr>
      </w:r>
      <w:r/>
    </w:p>
    <w:p>
      <w:pPr>
        <w:pStyle w:val="933"/>
        <w:numPr>
          <w:ilvl w:val="5"/>
          <w:numId w:val="0"/>
        </w:numPr>
        <w:jc w:val="left"/>
        <w:keepNext/>
        <w:spacing w:before="120" w:after="120" w:line="500" w:lineRule="exact"/>
        <w:widowControl/>
        <w:rPr>
          <w:rFonts w:hint="eastAsia" w:ascii="宋体" w:hAnsi="宋体" w:cs="宋体"/>
          <w:b/>
          <w:sz w:val="24"/>
        </w:rPr>
        <w:outlineLvl w:val="4"/>
      </w:pPr>
      <w:r>
        <w:rPr>
          <w:rFonts w:hint="eastAsia" w:ascii="宋体" w:hAnsi="宋体" w:cs="宋体"/>
          <w:b/>
          <w:sz w:val="24"/>
        </w:rPr>
        <w:t xml:space="preserve">十三、双方约定合同份数：</w:t>
      </w:r>
      <w:r>
        <w:rPr>
          <w:rFonts w:hint="eastAsia" w:ascii="宋体" w:hAnsi="宋体" w:cs="宋体"/>
          <w:b/>
          <w:sz w:val="24"/>
        </w:rPr>
      </w:r>
      <w:r/>
    </w:p>
    <w:p>
      <w:pPr>
        <w:pStyle w:val="933"/>
        <w:numPr>
          <w:ilvl w:val="5"/>
          <w:numId w:val="0"/>
        </w:numPr>
        <w:ind w:firstLine="480"/>
        <w:jc w:val="left"/>
        <w:keepNext/>
        <w:spacing w:before="120" w:after="120" w:line="500" w:lineRule="exact"/>
        <w:widowControl/>
        <w:rPr>
          <w:rFonts w:hint="eastAsia" w:ascii="宋体" w:hAnsi="宋体" w:cs="宋体"/>
          <w:bCs/>
          <w:sz w:val="24"/>
          <w:u w:val="single"/>
        </w:rPr>
        <w:outlineLvl w:val="4"/>
      </w:pPr>
      <w:r>
        <w:rPr>
          <w:rFonts w:hint="eastAsia" w:ascii="宋体" w:hAnsi="宋体" w:cs="宋体"/>
          <w:bCs/>
          <w:sz w:val="24"/>
        </w:rPr>
        <w:t xml:space="preserve">合同一式</w:t>
      </w:r>
      <w:r>
        <w:rPr>
          <w:rFonts w:hint="eastAsia" w:ascii="宋体" w:hAnsi="宋体" w:cs="宋体"/>
          <w:bCs/>
          <w:sz w:val="24"/>
          <w:lang w:val="en-US" w:eastAsia="zh-CN"/>
        </w:rPr>
        <w:t xml:space="preserve">八</w:t>
      </w:r>
      <w:r>
        <w:rPr>
          <w:rFonts w:hint="eastAsia" w:ascii="宋体" w:hAnsi="宋体" w:cs="宋体"/>
          <w:bCs/>
          <w:sz w:val="24"/>
        </w:rPr>
        <w:t xml:space="preserve">份，供需双方各执</w:t>
      </w:r>
      <w:r>
        <w:rPr>
          <w:rFonts w:hint="eastAsia" w:ascii="宋体" w:hAnsi="宋体" w:cs="宋体"/>
          <w:bCs/>
          <w:sz w:val="24"/>
          <w:lang w:val="en-US" w:eastAsia="zh-CN"/>
        </w:rPr>
        <w:t xml:space="preserve">三</w:t>
      </w:r>
      <w:r>
        <w:rPr>
          <w:rFonts w:hint="eastAsia" w:ascii="宋体" w:hAnsi="宋体" w:cs="宋体"/>
          <w:bCs/>
          <w:sz w:val="24"/>
        </w:rPr>
        <w:t xml:space="preserve">份，中企华建友工程管理有限公司二份。</w:t>
      </w:r>
      <w:r>
        <w:rPr>
          <w:rFonts w:hint="eastAsia" w:ascii="宋体" w:hAnsi="宋体" w:cs="宋体"/>
          <w:bCs/>
          <w:sz w:val="24"/>
          <w:u w:val="single"/>
        </w:rPr>
      </w:r>
      <w:r/>
    </w:p>
    <w:p>
      <w:pPr>
        <w:pStyle w:val="933"/>
        <w:numPr>
          <w:ilvl w:val="5"/>
          <w:numId w:val="0"/>
        </w:numPr>
        <w:jc w:val="left"/>
        <w:keepNext/>
        <w:spacing w:before="120" w:after="120" w:line="500" w:lineRule="exact"/>
        <w:widowControl/>
        <w:rPr>
          <w:rFonts w:hint="eastAsia" w:ascii="宋体" w:hAnsi="宋体" w:cs="宋体"/>
          <w:b/>
          <w:sz w:val="24"/>
        </w:rPr>
        <w:outlineLvl w:val="4"/>
      </w:pPr>
      <w:r>
        <w:rPr>
          <w:rFonts w:hint="eastAsia" w:ascii="宋体" w:hAnsi="宋体" w:cs="宋体"/>
          <w:b/>
          <w:sz w:val="24"/>
        </w:rPr>
        <w:t xml:space="preserve">十四、下列文件均为合同不可分割部分及合同解释顺序</w:t>
      </w:r>
      <w:r>
        <w:rPr>
          <w:rFonts w:hint="eastAsia" w:ascii="宋体" w:hAnsi="宋体" w:cs="宋体"/>
          <w:b/>
          <w:sz w:val="24"/>
        </w:rPr>
      </w:r>
      <w:r/>
    </w:p>
    <w:p>
      <w:pPr>
        <w:pStyle w:val="933"/>
        <w:numPr>
          <w:ilvl w:val="0"/>
          <w:numId w:val="26"/>
        </w:numPr>
        <w:spacing w:line="500" w:lineRule="exact"/>
        <w:tabs>
          <w:tab w:val="left" w:pos="420" w:leader="none"/>
        </w:tabs>
        <w:rPr>
          <w:rFonts w:hint="eastAsia" w:ascii="宋体" w:hAnsi="宋体" w:cs="宋体"/>
          <w:sz w:val="24"/>
          <w:szCs w:val="20"/>
        </w:rPr>
      </w:pPr>
      <w:r>
        <w:rPr>
          <w:rFonts w:hint="eastAsia" w:ascii="宋体" w:hAnsi="宋体" w:cs="宋体"/>
          <w:sz w:val="24"/>
          <w:szCs w:val="20"/>
        </w:rPr>
        <w:t xml:space="preserve">双方有关该采购项目的洽商、变更等书面协议或文件；</w:t>
      </w:r>
      <w:r>
        <w:rPr>
          <w:rFonts w:hint="eastAsia" w:ascii="宋体" w:hAnsi="宋体" w:cs="宋体"/>
          <w:sz w:val="24"/>
          <w:szCs w:val="20"/>
        </w:rPr>
      </w:r>
      <w:r/>
    </w:p>
    <w:p>
      <w:pPr>
        <w:pStyle w:val="933"/>
        <w:numPr>
          <w:ilvl w:val="0"/>
          <w:numId w:val="26"/>
        </w:numPr>
        <w:spacing w:line="500" w:lineRule="exact"/>
        <w:tabs>
          <w:tab w:val="left" w:pos="420" w:leader="none"/>
        </w:tabs>
        <w:rPr>
          <w:rFonts w:hint="eastAsia" w:ascii="宋体" w:hAnsi="宋体" w:cs="宋体"/>
          <w:sz w:val="24"/>
          <w:szCs w:val="20"/>
        </w:rPr>
      </w:pPr>
      <w:r>
        <w:rPr>
          <w:rFonts w:hint="eastAsia" w:ascii="宋体" w:hAnsi="宋体" w:cs="宋体"/>
          <w:sz w:val="24"/>
          <w:szCs w:val="20"/>
        </w:rPr>
        <w:t xml:space="preserve">合同条款； </w:t>
      </w:r>
      <w:r>
        <w:rPr>
          <w:rFonts w:hint="eastAsia" w:ascii="宋体" w:hAnsi="宋体" w:cs="宋体"/>
          <w:sz w:val="24"/>
          <w:szCs w:val="20"/>
        </w:rPr>
      </w:r>
      <w:r/>
    </w:p>
    <w:p>
      <w:pPr>
        <w:pStyle w:val="933"/>
        <w:numPr>
          <w:ilvl w:val="0"/>
          <w:numId w:val="26"/>
        </w:numPr>
        <w:spacing w:line="500" w:lineRule="exact"/>
        <w:tabs>
          <w:tab w:val="left" w:pos="420" w:leader="none"/>
        </w:tabs>
        <w:rPr>
          <w:rFonts w:hint="eastAsia" w:ascii="宋体" w:hAnsi="宋体" w:cs="宋体"/>
          <w:sz w:val="24"/>
          <w:szCs w:val="20"/>
        </w:rPr>
      </w:pPr>
      <w:r>
        <w:rPr>
          <w:rFonts w:hint="eastAsia" w:ascii="宋体" w:hAnsi="宋体" w:cs="宋体"/>
          <w:sz w:val="24"/>
          <w:szCs w:val="20"/>
        </w:rPr>
        <w:t xml:space="preserve">招标文件及其附件；</w:t>
      </w:r>
      <w:r>
        <w:rPr>
          <w:rFonts w:hint="eastAsia" w:ascii="宋体" w:hAnsi="宋体" w:cs="宋体"/>
          <w:sz w:val="24"/>
          <w:szCs w:val="20"/>
        </w:rPr>
      </w:r>
      <w:r/>
    </w:p>
    <w:p>
      <w:pPr>
        <w:pStyle w:val="933"/>
        <w:numPr>
          <w:ilvl w:val="0"/>
          <w:numId w:val="26"/>
        </w:numPr>
        <w:spacing w:line="500" w:lineRule="exact"/>
        <w:tabs>
          <w:tab w:val="left" w:pos="420" w:leader="none"/>
        </w:tabs>
        <w:rPr>
          <w:rFonts w:hint="eastAsia" w:ascii="宋体" w:hAnsi="宋体" w:cs="宋体"/>
          <w:sz w:val="24"/>
          <w:szCs w:val="20"/>
        </w:rPr>
      </w:pPr>
      <w:r>
        <w:rPr>
          <w:rFonts w:hint="eastAsia" w:ascii="宋体" w:hAnsi="宋体" w:cs="宋体"/>
          <w:sz w:val="24"/>
          <w:szCs w:val="20"/>
        </w:rPr>
        <w:t xml:space="preserve">中标通知书；</w:t>
      </w:r>
      <w:r>
        <w:rPr>
          <w:rFonts w:hint="eastAsia" w:ascii="宋体" w:hAnsi="宋体" w:cs="宋体"/>
          <w:sz w:val="24"/>
          <w:szCs w:val="20"/>
        </w:rPr>
      </w:r>
      <w:r/>
    </w:p>
    <w:p>
      <w:pPr>
        <w:pStyle w:val="933"/>
        <w:numPr>
          <w:ilvl w:val="0"/>
          <w:numId w:val="26"/>
        </w:numPr>
        <w:spacing w:line="500" w:lineRule="exact"/>
        <w:tabs>
          <w:tab w:val="left" w:pos="420" w:leader="none"/>
        </w:tabs>
        <w:rPr>
          <w:rFonts w:hint="eastAsia" w:ascii="宋体" w:hAnsi="宋体" w:cs="宋体"/>
          <w:sz w:val="24"/>
          <w:szCs w:val="20"/>
        </w:rPr>
      </w:pPr>
      <w:r>
        <w:rPr>
          <w:rFonts w:hint="eastAsia" w:ascii="宋体" w:hAnsi="宋体" w:cs="宋体"/>
          <w:sz w:val="24"/>
          <w:szCs w:val="20"/>
        </w:rPr>
        <w:t xml:space="preserve">投标文件及其附件；</w:t>
      </w:r>
      <w:r>
        <w:rPr>
          <w:rFonts w:hint="eastAsia" w:ascii="宋体" w:hAnsi="宋体" w:cs="宋体"/>
          <w:sz w:val="24"/>
          <w:szCs w:val="20"/>
        </w:rPr>
      </w:r>
      <w:r/>
    </w:p>
    <w:p>
      <w:pPr>
        <w:pStyle w:val="933"/>
        <w:numPr>
          <w:ilvl w:val="0"/>
          <w:numId w:val="26"/>
        </w:numPr>
        <w:spacing w:line="500" w:lineRule="exact"/>
        <w:tabs>
          <w:tab w:val="left" w:pos="420" w:leader="none"/>
        </w:tabs>
        <w:rPr>
          <w:rFonts w:hint="eastAsia" w:ascii="宋体" w:hAnsi="宋体" w:cs="宋体"/>
          <w:sz w:val="24"/>
          <w:szCs w:val="20"/>
        </w:rPr>
      </w:pPr>
      <w:r>
        <w:rPr>
          <w:rFonts w:hint="eastAsia" w:ascii="宋体" w:hAnsi="宋体" w:cs="宋体"/>
          <w:sz w:val="24"/>
          <w:szCs w:val="20"/>
        </w:rPr>
        <w:t xml:space="preserve">履约保函（如有）</w:t>
      </w:r>
      <w:r>
        <w:rPr>
          <w:rFonts w:hint="eastAsia" w:ascii="宋体" w:hAnsi="宋体" w:cs="宋体"/>
          <w:sz w:val="24"/>
          <w:szCs w:val="20"/>
        </w:rPr>
      </w:r>
      <w:r/>
    </w:p>
    <w:p>
      <w:pPr>
        <w:pStyle w:val="933"/>
        <w:numPr>
          <w:ilvl w:val="0"/>
          <w:numId w:val="26"/>
        </w:numPr>
        <w:ind w:left="420" w:hanging="420"/>
        <w:spacing w:line="560" w:lineRule="exact"/>
        <w:tabs>
          <w:tab w:val="left" w:pos="420" w:leader="none"/>
        </w:tabs>
        <w:rPr>
          <w:rFonts w:ascii="宋体" w:hAnsi="宋体" w:eastAsia="宋体" w:cs="宋体"/>
          <w:sz w:val="24"/>
          <w:szCs w:val="20"/>
          <w:lang w:val="en-US" w:eastAsia="zh-CN"/>
        </w:rPr>
      </w:pPr>
      <w:r>
        <w:rPr>
          <w:rFonts w:hint="eastAsia" w:ascii="宋体" w:hAnsi="宋体" w:cs="宋体"/>
          <w:sz w:val="24"/>
          <w:szCs w:val="20"/>
          <w:lang w:val="en-US" w:eastAsia="zh-CN"/>
        </w:rPr>
        <w:t xml:space="preserve">报价清单明细</w:t>
      </w:r>
      <w:r>
        <w:rPr>
          <w:rFonts w:ascii="宋体" w:hAnsi="宋体" w:eastAsia="宋体" w:cs="宋体"/>
          <w:sz w:val="24"/>
          <w:szCs w:val="20"/>
          <w:lang w:val="en-US" w:eastAsia="zh-CN"/>
        </w:rPr>
      </w:r>
      <w:r/>
    </w:p>
    <w:p>
      <w:pPr>
        <w:pStyle w:val="933"/>
        <w:ind w:firstLine="420"/>
        <w:rPr>
          <w:rFonts w:hint="eastAsia"/>
        </w:rPr>
      </w:pPr>
      <w:r>
        <w:rPr>
          <w:rFonts w:hint="eastAsia"/>
        </w:rPr>
      </w:r>
      <w:r/>
    </w:p>
    <w:p>
      <w:pPr>
        <w:pStyle w:val="933"/>
        <w:ind w:left="7440" w:hanging="7440"/>
        <w:spacing w:line="560" w:lineRule="exact"/>
        <w:rPr>
          <w:rFonts w:hint="eastAsia" w:ascii="宋体" w:hAnsi="宋体" w:cs="宋体"/>
          <w:sz w:val="24"/>
          <w:szCs w:val="20"/>
        </w:rPr>
      </w:pPr>
      <w:r>
        <w:rPr>
          <w:rFonts w:hint="eastAsia" w:ascii="宋体" w:hAnsi="宋体" w:cs="宋体"/>
          <w:sz w:val="24"/>
          <w:szCs w:val="20"/>
        </w:rPr>
        <w:t xml:space="preserve">发包人：江苏信息职业技术学院 (公章)         承包人： </w:t>
      </w:r>
      <w:r>
        <w:rPr>
          <w:rFonts w:hint="eastAsia" w:ascii="宋体" w:hAnsi="宋体" w:cs="宋体"/>
          <w:sz w:val="24"/>
          <w:szCs w:val="20"/>
          <w:u w:val="single"/>
        </w:rPr>
        <w:t xml:space="preserve">                  </w:t>
      </w:r>
      <w:r>
        <w:rPr>
          <w:rFonts w:hint="eastAsia" w:ascii="宋体" w:hAnsi="宋体" w:cs="宋体"/>
          <w:sz w:val="24"/>
          <w:szCs w:val="20"/>
        </w:rPr>
        <w:t xml:space="preserve">(公章)</w:t>
      </w:r>
      <w:r>
        <w:rPr>
          <w:rFonts w:hint="eastAsia" w:ascii="宋体" w:hAnsi="宋体" w:cs="宋体"/>
          <w:sz w:val="24"/>
          <w:szCs w:val="20"/>
        </w:rPr>
      </w:r>
      <w:r/>
    </w:p>
    <w:p>
      <w:pPr>
        <w:pStyle w:val="933"/>
        <w:spacing w:line="560" w:lineRule="exact"/>
        <w:rPr>
          <w:rFonts w:hint="eastAsia" w:ascii="宋体" w:hAnsi="宋体" w:cs="宋体"/>
          <w:sz w:val="24"/>
          <w:szCs w:val="20"/>
        </w:rPr>
      </w:pPr>
      <w:r>
        <w:rPr>
          <w:rFonts w:hint="eastAsia" w:ascii="宋体" w:hAnsi="宋体" w:cs="宋体"/>
          <w:sz w:val="24"/>
          <w:szCs w:val="20"/>
        </w:rPr>
        <w:t xml:space="preserve">法定代表人或其委托代理人：               法定代表人或其委托代理人：</w:t>
      </w:r>
      <w:r>
        <w:rPr>
          <w:rFonts w:hint="eastAsia" w:ascii="宋体" w:hAnsi="宋体" w:cs="宋体"/>
          <w:sz w:val="24"/>
          <w:szCs w:val="20"/>
        </w:rPr>
      </w:r>
      <w:r/>
    </w:p>
    <w:p>
      <w:pPr>
        <w:pStyle w:val="933"/>
        <w:spacing w:line="560" w:lineRule="exact"/>
        <w:rPr>
          <w:rFonts w:hint="eastAsia" w:ascii="宋体" w:hAnsi="宋体" w:cs="宋体"/>
          <w:sz w:val="24"/>
          <w:szCs w:val="20"/>
        </w:rPr>
      </w:pPr>
      <w:r>
        <w:rPr>
          <w:rFonts w:hint="eastAsia" w:ascii="宋体" w:hAnsi="宋体" w:cs="宋体"/>
          <w:sz w:val="24"/>
          <w:szCs w:val="20"/>
        </w:rPr>
        <w:t xml:space="preserve">（签字或盖章）                                 （签字）</w:t>
      </w:r>
      <w:r>
        <w:rPr>
          <w:rFonts w:hint="eastAsia" w:ascii="宋体" w:hAnsi="宋体" w:cs="宋体"/>
          <w:sz w:val="24"/>
          <w:szCs w:val="20"/>
        </w:rPr>
      </w:r>
      <w:r/>
    </w:p>
    <w:p>
      <w:pPr>
        <w:pStyle w:val="933"/>
        <w:spacing w:line="560" w:lineRule="exact"/>
        <w:tabs>
          <w:tab w:val="left" w:pos="4410" w:leader="none"/>
        </w:tabs>
        <w:rPr>
          <w:rFonts w:hint="eastAsia" w:ascii="宋体" w:hAnsi="宋体" w:cs="宋体"/>
          <w:sz w:val="24"/>
          <w:szCs w:val="20"/>
        </w:rPr>
      </w:pPr>
      <w:r>
        <w:rPr>
          <w:rFonts w:hint="eastAsia" w:ascii="宋体" w:hAnsi="宋体" w:cs="宋体"/>
          <w:sz w:val="24"/>
          <w:szCs w:val="20"/>
        </w:rPr>
        <w:t xml:space="preserve">组织机构代码：</w:t>
      </w:r>
      <w:r>
        <w:rPr>
          <w:rFonts w:hint="eastAsia" w:ascii="宋体" w:hAnsi="宋体" w:cs="宋体"/>
          <w:sz w:val="24"/>
          <w:szCs w:val="20"/>
          <w:u w:val="single"/>
        </w:rPr>
        <w:t xml:space="preserve">             </w:t>
      </w:r>
      <w:r>
        <w:rPr>
          <w:rFonts w:hint="eastAsia" w:ascii="宋体" w:hAnsi="宋体" w:cs="宋体"/>
          <w:sz w:val="24"/>
          <w:szCs w:val="20"/>
        </w:rPr>
        <w:t xml:space="preserve">              组织机构代码：</w:t>
      </w:r>
      <w:r>
        <w:rPr>
          <w:rFonts w:hint="eastAsia" w:ascii="宋体" w:hAnsi="宋体" w:cs="宋体"/>
          <w:sz w:val="24"/>
          <w:szCs w:val="20"/>
          <w:u w:val="single"/>
        </w:rPr>
        <w:t xml:space="preserve">             </w:t>
      </w:r>
      <w:r>
        <w:rPr>
          <w:rFonts w:hint="eastAsia" w:ascii="宋体" w:hAnsi="宋体" w:cs="宋体"/>
          <w:sz w:val="24"/>
          <w:szCs w:val="20"/>
        </w:rPr>
      </w:r>
      <w:r/>
    </w:p>
    <w:p>
      <w:pPr>
        <w:pStyle w:val="933"/>
        <w:spacing w:line="560" w:lineRule="exact"/>
        <w:rPr>
          <w:rFonts w:hint="eastAsia" w:ascii="宋体" w:hAnsi="宋体" w:cs="宋体"/>
          <w:sz w:val="24"/>
          <w:szCs w:val="20"/>
        </w:rPr>
      </w:pPr>
      <w:r>
        <w:rPr>
          <w:rFonts w:hint="eastAsia" w:ascii="宋体" w:hAnsi="宋体" w:cs="宋体"/>
          <w:sz w:val="24"/>
          <w:szCs w:val="20"/>
        </w:rPr>
        <w:t xml:space="preserve">地  址：</w:t>
      </w:r>
      <w:r>
        <w:rPr>
          <w:rFonts w:hint="eastAsia" w:ascii="宋体" w:hAnsi="宋体" w:cs="宋体"/>
          <w:sz w:val="24"/>
          <w:szCs w:val="20"/>
          <w:u w:val="single"/>
        </w:rPr>
        <w:t xml:space="preserve">                   </w:t>
      </w:r>
      <w:r>
        <w:rPr>
          <w:rFonts w:hint="eastAsia" w:ascii="宋体" w:hAnsi="宋体" w:cs="宋体"/>
          <w:sz w:val="24"/>
          <w:szCs w:val="20"/>
        </w:rPr>
        <w:t xml:space="preserve">                地  址：</w:t>
      </w:r>
      <w:r>
        <w:rPr>
          <w:rFonts w:hint="eastAsia" w:ascii="宋体" w:hAnsi="宋体" w:cs="宋体"/>
          <w:sz w:val="24"/>
          <w:szCs w:val="20"/>
          <w:u w:val="single"/>
        </w:rPr>
        <w:t xml:space="preserve">                     </w:t>
      </w:r>
      <w:r>
        <w:rPr>
          <w:rFonts w:hint="eastAsia" w:ascii="宋体" w:hAnsi="宋体" w:cs="宋体"/>
          <w:sz w:val="24"/>
          <w:szCs w:val="20"/>
        </w:rPr>
      </w:r>
      <w:r/>
    </w:p>
    <w:p>
      <w:pPr>
        <w:pStyle w:val="933"/>
        <w:spacing w:line="560" w:lineRule="exact"/>
        <w:rPr>
          <w:rFonts w:hint="eastAsia" w:ascii="宋体" w:hAnsi="宋体" w:cs="宋体"/>
          <w:sz w:val="24"/>
          <w:szCs w:val="20"/>
        </w:rPr>
      </w:pPr>
      <w:r>
        <w:rPr>
          <w:rFonts w:hint="eastAsia" w:ascii="宋体" w:hAnsi="宋体" w:cs="宋体"/>
          <w:sz w:val="24"/>
          <w:szCs w:val="20"/>
        </w:rPr>
        <w:t xml:space="preserve">邮政编码：</w:t>
      </w:r>
      <w:r>
        <w:rPr>
          <w:rFonts w:hint="eastAsia" w:ascii="宋体" w:hAnsi="宋体" w:cs="宋体"/>
          <w:sz w:val="24"/>
          <w:szCs w:val="20"/>
          <w:u w:val="single"/>
        </w:rPr>
        <w:t xml:space="preserve">               </w:t>
      </w:r>
      <w:r>
        <w:rPr>
          <w:rFonts w:hint="eastAsia" w:ascii="宋体" w:hAnsi="宋体" w:cs="宋体"/>
          <w:sz w:val="24"/>
          <w:szCs w:val="20"/>
        </w:rPr>
        <w:t xml:space="preserve">               邮政编码：</w:t>
      </w:r>
      <w:r>
        <w:rPr>
          <w:rFonts w:hint="eastAsia" w:ascii="宋体" w:hAnsi="宋体" w:cs="宋体"/>
          <w:sz w:val="24"/>
          <w:szCs w:val="20"/>
          <w:u w:val="single"/>
        </w:rPr>
        <w:t xml:space="preserve">      </w:t>
      </w:r>
      <w:r>
        <w:rPr>
          <w:rFonts w:hint="eastAsia" w:ascii="宋体" w:hAnsi="宋体" w:cs="宋体"/>
          <w:sz w:val="24"/>
          <w:szCs w:val="20"/>
        </w:rPr>
      </w:r>
      <w:r/>
    </w:p>
    <w:p>
      <w:pPr>
        <w:pStyle w:val="933"/>
        <w:spacing w:line="560" w:lineRule="exact"/>
        <w:rPr>
          <w:rFonts w:hint="eastAsia" w:ascii="宋体" w:hAnsi="宋体" w:cs="宋体"/>
          <w:sz w:val="24"/>
          <w:szCs w:val="20"/>
        </w:rPr>
      </w:pPr>
      <w:r>
        <w:rPr>
          <w:rFonts w:hint="eastAsia" w:ascii="宋体" w:hAnsi="宋体" w:cs="宋体"/>
          <w:sz w:val="24"/>
          <w:szCs w:val="20"/>
        </w:rPr>
        <w:t xml:space="preserve">法定代表人：</w:t>
      </w:r>
      <w:r>
        <w:rPr>
          <w:rFonts w:hint="eastAsia" w:ascii="宋体" w:hAnsi="宋体" w:cs="宋体"/>
          <w:sz w:val="24"/>
          <w:szCs w:val="20"/>
          <w:u w:val="single"/>
        </w:rPr>
        <w:t xml:space="preserve">           </w:t>
      </w:r>
      <w:r>
        <w:rPr>
          <w:rFonts w:hint="eastAsia" w:ascii="宋体" w:hAnsi="宋体" w:cs="宋体"/>
          <w:sz w:val="24"/>
          <w:szCs w:val="20"/>
        </w:rPr>
        <w:t xml:space="preserve">               法定代表人：</w:t>
      </w:r>
      <w:r>
        <w:rPr>
          <w:rFonts w:hint="eastAsia" w:ascii="宋体" w:hAnsi="宋体" w:cs="宋体"/>
          <w:sz w:val="24"/>
          <w:szCs w:val="20"/>
          <w:u w:val="single"/>
        </w:rPr>
        <w:t xml:space="preserve">                </w:t>
      </w:r>
      <w:r>
        <w:rPr>
          <w:rFonts w:hint="eastAsia" w:ascii="宋体" w:hAnsi="宋体" w:cs="宋体"/>
          <w:sz w:val="24"/>
          <w:szCs w:val="20"/>
        </w:rPr>
      </w:r>
      <w:r/>
    </w:p>
    <w:p>
      <w:pPr>
        <w:pStyle w:val="933"/>
        <w:spacing w:line="560" w:lineRule="exact"/>
        <w:rPr>
          <w:rFonts w:hint="eastAsia" w:ascii="宋体" w:hAnsi="宋体" w:cs="宋体"/>
          <w:sz w:val="24"/>
          <w:szCs w:val="20"/>
        </w:rPr>
      </w:pPr>
      <w:r>
        <w:rPr>
          <w:rFonts w:hint="eastAsia" w:ascii="宋体" w:hAnsi="宋体" w:cs="宋体"/>
          <w:sz w:val="24"/>
          <w:szCs w:val="20"/>
        </w:rPr>
        <w:t xml:space="preserve">委托代理人：</w:t>
      </w:r>
      <w:r>
        <w:rPr>
          <w:rFonts w:hint="eastAsia" w:ascii="宋体" w:hAnsi="宋体" w:cs="宋体"/>
          <w:sz w:val="24"/>
          <w:szCs w:val="20"/>
          <w:u w:val="single"/>
        </w:rPr>
        <w:t xml:space="preserve">           </w:t>
      </w:r>
      <w:r>
        <w:rPr>
          <w:rFonts w:hint="eastAsia" w:ascii="宋体" w:hAnsi="宋体" w:cs="宋体"/>
          <w:sz w:val="24"/>
          <w:szCs w:val="20"/>
        </w:rPr>
        <w:t xml:space="preserve">               委托代理人：</w:t>
      </w:r>
      <w:r>
        <w:rPr>
          <w:rFonts w:hint="eastAsia" w:ascii="宋体" w:hAnsi="宋体" w:cs="宋体"/>
          <w:sz w:val="24"/>
          <w:szCs w:val="20"/>
          <w:u w:val="single"/>
        </w:rPr>
        <w:t xml:space="preserve">                </w:t>
      </w:r>
      <w:r>
        <w:rPr>
          <w:rFonts w:hint="eastAsia" w:ascii="宋体" w:hAnsi="宋体" w:cs="宋体"/>
          <w:sz w:val="24"/>
          <w:szCs w:val="20"/>
        </w:rPr>
      </w:r>
      <w:r/>
    </w:p>
    <w:p>
      <w:pPr>
        <w:pStyle w:val="933"/>
        <w:spacing w:line="560" w:lineRule="exact"/>
        <w:rPr>
          <w:rFonts w:hint="eastAsia" w:ascii="宋体" w:hAnsi="宋体" w:cs="宋体"/>
          <w:sz w:val="24"/>
          <w:szCs w:val="20"/>
        </w:rPr>
      </w:pPr>
      <w:r>
        <w:rPr>
          <w:rFonts w:hint="eastAsia" w:ascii="宋体" w:hAnsi="宋体" w:cs="宋体"/>
          <w:sz w:val="24"/>
          <w:szCs w:val="20"/>
        </w:rPr>
        <w:t xml:space="preserve">电  话：</w:t>
      </w:r>
      <w:r>
        <w:rPr>
          <w:rFonts w:hint="eastAsia" w:ascii="宋体" w:hAnsi="宋体" w:cs="宋体"/>
          <w:sz w:val="24"/>
          <w:szCs w:val="20"/>
          <w:u w:val="single"/>
        </w:rPr>
        <w:t xml:space="preserve">   </w:t>
      </w:r>
      <w:r>
        <w:rPr>
          <w:rFonts w:hint="eastAsia" w:ascii="宋体" w:hAnsi="宋体" w:cs="宋体"/>
          <w:sz w:val="24"/>
          <w:szCs w:val="20"/>
        </w:rPr>
        <w:t xml:space="preserve">               电  话：</w:t>
      </w:r>
      <w:r>
        <w:rPr>
          <w:rFonts w:hint="eastAsia" w:ascii="宋体" w:hAnsi="宋体" w:cs="宋体"/>
          <w:sz w:val="24"/>
          <w:szCs w:val="20"/>
          <w:u w:val="single"/>
        </w:rPr>
        <w:t xml:space="preserve">                      </w:t>
      </w:r>
      <w:r>
        <w:rPr>
          <w:rFonts w:hint="eastAsia" w:ascii="宋体" w:hAnsi="宋体" w:cs="宋体"/>
          <w:sz w:val="24"/>
          <w:szCs w:val="20"/>
        </w:rPr>
      </w:r>
      <w:r/>
    </w:p>
    <w:p>
      <w:pPr>
        <w:pStyle w:val="933"/>
        <w:spacing w:line="560" w:lineRule="exact"/>
        <w:rPr>
          <w:rFonts w:hint="eastAsia" w:ascii="宋体" w:hAnsi="宋体" w:cs="宋体"/>
          <w:sz w:val="24"/>
          <w:szCs w:val="20"/>
        </w:rPr>
      </w:pPr>
      <w:r>
        <w:rPr>
          <w:rFonts w:hint="eastAsia" w:ascii="宋体" w:hAnsi="宋体" w:cs="宋体"/>
          <w:sz w:val="24"/>
          <w:szCs w:val="20"/>
        </w:rPr>
        <w:t xml:space="preserve">传  真：</w:t>
      </w:r>
      <w:r>
        <w:rPr>
          <w:rFonts w:hint="eastAsia" w:ascii="宋体" w:hAnsi="宋体" w:cs="宋体"/>
          <w:sz w:val="24"/>
          <w:szCs w:val="20"/>
          <w:u w:val="single"/>
        </w:rPr>
        <w:t xml:space="preserve">   </w:t>
      </w:r>
      <w:r>
        <w:rPr>
          <w:rFonts w:hint="eastAsia" w:ascii="宋体" w:hAnsi="宋体" w:cs="宋体"/>
          <w:sz w:val="24"/>
          <w:szCs w:val="20"/>
        </w:rPr>
        <w:t xml:space="preserve">               传  真：</w:t>
      </w:r>
      <w:r>
        <w:rPr>
          <w:rFonts w:hint="eastAsia" w:ascii="宋体" w:hAnsi="宋体" w:cs="宋体"/>
          <w:sz w:val="24"/>
          <w:szCs w:val="20"/>
          <w:u w:val="single"/>
        </w:rPr>
        <w:t xml:space="preserve">                    </w:t>
      </w:r>
      <w:r>
        <w:rPr>
          <w:rFonts w:hint="eastAsia" w:ascii="宋体" w:hAnsi="宋体" w:cs="宋体"/>
          <w:sz w:val="24"/>
          <w:szCs w:val="20"/>
        </w:rPr>
      </w:r>
      <w:r/>
    </w:p>
    <w:p>
      <w:pPr>
        <w:pStyle w:val="933"/>
        <w:spacing w:line="560" w:lineRule="exact"/>
        <w:rPr>
          <w:rFonts w:hint="eastAsia" w:ascii="宋体" w:hAnsi="宋体" w:cs="宋体"/>
          <w:sz w:val="24"/>
          <w:szCs w:val="20"/>
        </w:rPr>
      </w:pPr>
      <w:r>
        <w:rPr>
          <w:rFonts w:hint="eastAsia" w:ascii="宋体" w:hAnsi="宋体" w:cs="宋体"/>
          <w:sz w:val="24"/>
          <w:szCs w:val="20"/>
        </w:rPr>
        <w:t xml:space="preserve">电子信箱：</w:t>
      </w:r>
      <w:r>
        <w:rPr>
          <w:rFonts w:hint="eastAsia" w:ascii="宋体" w:hAnsi="宋体" w:cs="宋体"/>
          <w:sz w:val="24"/>
          <w:szCs w:val="20"/>
          <w:u w:val="single"/>
        </w:rPr>
        <w:t xml:space="preserve">                 </w:t>
      </w:r>
      <w:r>
        <w:rPr>
          <w:rFonts w:hint="eastAsia" w:ascii="宋体" w:hAnsi="宋体" w:cs="宋体"/>
          <w:sz w:val="24"/>
          <w:szCs w:val="20"/>
        </w:rPr>
        <w:t xml:space="preserve">               电子信箱：</w:t>
      </w:r>
      <w:r>
        <w:rPr>
          <w:rFonts w:hint="eastAsia" w:ascii="宋体" w:hAnsi="宋体" w:cs="宋体"/>
          <w:sz w:val="24"/>
          <w:szCs w:val="20"/>
          <w:u w:val="single"/>
        </w:rPr>
        <w:t xml:space="preserve">           </w:t>
      </w:r>
      <w:r>
        <w:rPr>
          <w:rFonts w:hint="eastAsia" w:ascii="宋体" w:hAnsi="宋体" w:cs="宋体"/>
          <w:sz w:val="24"/>
          <w:szCs w:val="20"/>
        </w:rPr>
      </w:r>
      <w:r/>
    </w:p>
    <w:p>
      <w:pPr>
        <w:pStyle w:val="933"/>
        <w:spacing w:line="560" w:lineRule="exact"/>
        <w:rPr>
          <w:rFonts w:hint="eastAsia" w:ascii="宋体" w:hAnsi="宋体" w:cs="宋体"/>
          <w:sz w:val="24"/>
          <w:szCs w:val="20"/>
        </w:rPr>
      </w:pPr>
      <w:r>
        <w:rPr>
          <w:rFonts w:hint="eastAsia" w:ascii="宋体" w:hAnsi="宋体" w:cs="宋体"/>
          <w:sz w:val="24"/>
          <w:szCs w:val="20"/>
        </w:rPr>
        <w:t xml:space="preserve">开户银行：</w:t>
      </w:r>
      <w:r>
        <w:rPr>
          <w:rFonts w:hint="eastAsia" w:ascii="宋体" w:hAnsi="宋体" w:cs="宋体"/>
          <w:sz w:val="24"/>
          <w:szCs w:val="20"/>
          <w:u w:val="single"/>
        </w:rPr>
        <w:t xml:space="preserve">           </w:t>
      </w:r>
      <w:r>
        <w:rPr>
          <w:rFonts w:hint="eastAsia" w:ascii="宋体" w:hAnsi="宋体" w:cs="宋体"/>
          <w:sz w:val="24"/>
          <w:szCs w:val="20"/>
        </w:rPr>
        <w:t xml:space="preserve">              开户银行：</w:t>
      </w:r>
      <w:r>
        <w:rPr>
          <w:rFonts w:hint="eastAsia" w:ascii="宋体" w:hAnsi="宋体" w:cs="宋体"/>
          <w:sz w:val="24"/>
          <w:szCs w:val="20"/>
          <w:u w:val="single"/>
        </w:rPr>
        <w:t xml:space="preserve">                      </w:t>
      </w:r>
      <w:r>
        <w:rPr>
          <w:rFonts w:hint="eastAsia" w:ascii="宋体" w:hAnsi="宋体" w:cs="宋体"/>
          <w:sz w:val="24"/>
          <w:szCs w:val="20"/>
        </w:rPr>
      </w:r>
      <w:r/>
    </w:p>
    <w:p>
      <w:pPr>
        <w:pStyle w:val="933"/>
        <w:spacing w:line="560" w:lineRule="exact"/>
        <w:rPr>
          <w:rFonts w:hint="eastAsia" w:ascii="宋体" w:hAnsi="宋体" w:cs="宋体"/>
          <w:sz w:val="24"/>
          <w:szCs w:val="20"/>
        </w:rPr>
      </w:pPr>
      <w:r>
        <w:rPr>
          <w:rFonts w:hint="eastAsia" w:ascii="宋体" w:hAnsi="宋体" w:cs="宋体"/>
          <w:sz w:val="24"/>
          <w:szCs w:val="20"/>
        </w:rPr>
        <w:t xml:space="preserve">账  号：</w:t>
      </w:r>
      <w:r>
        <w:rPr>
          <w:rFonts w:hint="eastAsia" w:ascii="宋体" w:hAnsi="宋体" w:cs="宋体"/>
          <w:sz w:val="24"/>
          <w:szCs w:val="20"/>
          <w:u w:val="single"/>
        </w:rPr>
        <w:t xml:space="preserve">                 </w:t>
      </w:r>
      <w:r>
        <w:rPr>
          <w:rFonts w:hint="eastAsia" w:ascii="宋体" w:hAnsi="宋体" w:cs="宋体"/>
          <w:sz w:val="24"/>
          <w:szCs w:val="20"/>
        </w:rPr>
        <w:t xml:space="preserve">              账  号：</w:t>
      </w:r>
      <w:r>
        <w:rPr>
          <w:rFonts w:hint="eastAsia" w:ascii="宋体" w:hAnsi="宋体" w:cs="宋体"/>
          <w:sz w:val="24"/>
          <w:szCs w:val="20"/>
          <w:u w:val="single"/>
        </w:rPr>
        <w:t xml:space="preserve">                        </w:t>
      </w:r>
      <w:r>
        <w:rPr>
          <w:rFonts w:hint="eastAsia" w:ascii="宋体" w:hAnsi="宋体" w:cs="宋体"/>
          <w:sz w:val="24"/>
          <w:szCs w:val="20"/>
        </w:rPr>
      </w:r>
      <w:r/>
    </w:p>
    <w:p>
      <w:pPr>
        <w:pStyle w:val="933"/>
        <w:spacing w:line="360" w:lineRule="auto"/>
        <w:rPr>
          <w:rFonts w:hint="eastAsia" w:ascii="宋体" w:hAnsi="宋体" w:cs="宋体"/>
          <w:sz w:val="24"/>
        </w:rPr>
      </w:pPr>
      <w:r>
        <w:rPr>
          <w:rFonts w:hint="eastAsia" w:ascii="宋体" w:hAnsi="宋体" w:cs="宋体"/>
          <w:sz w:val="24"/>
        </w:rPr>
      </w:r>
      <w:r/>
    </w:p>
    <w:p>
      <w:pPr>
        <w:pStyle w:val="933"/>
        <w:spacing w:line="360" w:lineRule="auto"/>
        <w:rPr>
          <w:rFonts w:hint="eastAsia" w:ascii="宋体" w:hAnsi="宋体" w:cs="宋体"/>
          <w:sz w:val="24"/>
        </w:rPr>
      </w:pPr>
      <w:r>
        <w:rPr>
          <w:rFonts w:hint="eastAsia" w:ascii="宋体" w:hAnsi="宋体" w:cs="宋体"/>
          <w:sz w:val="24"/>
        </w:rPr>
      </w:r>
      <w:r/>
    </w:p>
    <w:p>
      <w:pPr>
        <w:pStyle w:val="933"/>
        <w:jc w:val="left"/>
        <w:spacing w:line="360" w:lineRule="auto"/>
        <w:rPr>
          <w:rFonts w:hint="eastAsia" w:ascii="宋体" w:hAnsi="宋体" w:eastAsia="宋体" w:cs="宋体"/>
          <w:bCs/>
          <w:color w:val="000000"/>
          <w:sz w:val="28"/>
          <w:szCs w:val="28"/>
          <w:highlight w:val="none"/>
        </w:rPr>
      </w:pPr>
      <w:r>
        <w:rPr>
          <w:rFonts w:hint="eastAsia" w:ascii="宋体" w:hAnsi="宋体" w:cs="宋体"/>
          <w:sz w:val="24"/>
        </w:rPr>
        <w:t xml:space="preserve">见证单位：中企华建友工程管理有限公司（盖章）</w:t>
      </w:r>
      <w:r>
        <w:rPr>
          <w:rFonts w:hint="eastAsia" w:ascii="宋体" w:hAnsi="宋体" w:cs="宋体"/>
          <w:sz w:val="24"/>
          <w:lang w:val="en-US" w:eastAsia="zh-CN"/>
        </w:rPr>
        <w:t xml:space="preserve">                                  </w:t>
      </w:r>
      <w:r>
        <w:rPr>
          <w:rFonts w:hint="eastAsia" w:ascii="宋体" w:hAnsi="宋体" w:cs="宋体"/>
          <w:sz w:val="24"/>
        </w:rPr>
        <w:t xml:space="preserve">地址：无锡市惠山区惠山大道88号明都大厦9号楼19楼 </w:t>
      </w:r>
      <w:r>
        <w:rPr>
          <w:rFonts w:hint="eastAsia" w:ascii="宋体" w:hAnsi="宋体" w:eastAsia="宋体" w:cs="宋体"/>
          <w:bCs/>
          <w:color w:val="000000"/>
          <w:sz w:val="28"/>
          <w:szCs w:val="28"/>
          <w:highlight w:val="none"/>
        </w:rPr>
      </w:r>
      <w:r/>
    </w:p>
    <w:p>
      <w:pPr>
        <w:pStyle w:val="933"/>
        <w:jc w:val="center"/>
        <w:rPr>
          <w:rFonts w:hint="eastAsia" w:ascii="宋体" w:hAnsi="宋体" w:eastAsia="宋体" w:cs="宋体"/>
          <w:b/>
          <w:sz w:val="44"/>
          <w:szCs w:val="44"/>
        </w:rPr>
        <w:outlineLvl w:val="0"/>
      </w:pPr>
      <w:r>
        <w:rPr>
          <w:rFonts w:hint="eastAsia" w:ascii="宋体" w:hAnsi="宋体" w:eastAsia="宋体" w:cs="宋体"/>
          <w:bCs/>
          <w:color w:val="000000"/>
          <w:sz w:val="28"/>
          <w:szCs w:val="28"/>
          <w:highlight w:val="none"/>
        </w:rPr>
        <w:br w:type="page" w:clear="all"/>
      </w:r>
      <w:r>
        <w:rPr>
          <w:rFonts w:hint="eastAsia" w:ascii="宋体" w:hAnsi="宋体" w:eastAsia="宋体" w:cs="宋体"/>
          <w:b/>
          <w:sz w:val="44"/>
          <w:szCs w:val="44"/>
        </w:rPr>
        <w:t xml:space="preserve">第五部分.</w:t>
      </w:r>
      <w:r>
        <w:rPr>
          <w:rFonts w:hint="eastAsia" w:ascii="宋体" w:hAnsi="宋体" w:cs="宋体"/>
          <w:b/>
          <w:sz w:val="44"/>
          <w:szCs w:val="44"/>
          <w:lang w:val="en-US" w:eastAsia="zh-CN"/>
        </w:rPr>
        <w:t xml:space="preserve"> </w:t>
      </w:r>
      <w:r>
        <w:rPr>
          <w:rFonts w:hint="eastAsia" w:ascii="宋体" w:hAnsi="宋体" w:eastAsia="宋体" w:cs="宋体"/>
          <w:b/>
          <w:sz w:val="44"/>
          <w:szCs w:val="44"/>
        </w:rPr>
        <w:t xml:space="preserve">附件（投标文件格式）</w:t>
      </w:r>
      <w:r>
        <w:rPr>
          <w:rFonts w:hint="eastAsia" w:ascii="宋体" w:hAnsi="宋体" w:eastAsia="宋体" w:cs="宋体"/>
          <w:b/>
          <w:sz w:val="44"/>
          <w:szCs w:val="44"/>
        </w:rPr>
      </w:r>
      <w:r/>
    </w:p>
    <w:p>
      <w:pPr>
        <w:pStyle w:val="933"/>
        <w:jc w:val="left"/>
        <w:spacing w:line="360" w:lineRule="auto"/>
        <w:rPr>
          <w:rFonts w:hint="eastAsia" w:ascii="宋体" w:hAnsi="宋体" w:eastAsia="宋体" w:cs="宋体"/>
          <w:b/>
          <w:sz w:val="32"/>
          <w:szCs w:val="20"/>
        </w:rPr>
      </w:pPr>
      <w:r>
        <w:rPr>
          <w:rFonts w:hint="eastAsia" w:ascii="宋体" w:hAnsi="宋体" w:eastAsia="宋体" w:cs="宋体"/>
          <w:b/>
          <w:sz w:val="32"/>
          <w:szCs w:val="20"/>
        </w:rPr>
      </w:r>
      <w:r/>
    </w:p>
    <w:p>
      <w:pPr>
        <w:pStyle w:val="933"/>
        <w:jc w:val="center"/>
        <w:spacing w:line="360" w:lineRule="auto"/>
        <w:rPr>
          <w:rFonts w:hint="eastAsia" w:ascii="宋体" w:hAnsi="宋体" w:eastAsia="宋体" w:cs="宋体"/>
          <w:b/>
          <w:sz w:val="48"/>
          <w:szCs w:val="20"/>
          <w:u w:val="single"/>
        </w:rPr>
      </w:pPr>
      <w:r>
        <w:rPr>
          <w:rFonts w:hint="eastAsia" w:ascii="宋体" w:hAnsi="宋体" w:eastAsia="宋体" w:cs="宋体"/>
          <w:b/>
          <w:sz w:val="48"/>
          <w:szCs w:val="20"/>
          <w:u w:val="single"/>
        </w:rPr>
      </w:r>
      <w:r/>
    </w:p>
    <w:p>
      <w:pPr>
        <w:pStyle w:val="933"/>
        <w:jc w:val="center"/>
        <w:spacing w:line="360" w:lineRule="auto"/>
        <w:rPr>
          <w:rFonts w:hint="eastAsia" w:ascii="宋体" w:hAnsi="宋体" w:eastAsia="宋体" w:cs="宋体"/>
          <w:b/>
          <w:color w:val="ff0000"/>
          <w:sz w:val="48"/>
          <w:szCs w:val="20"/>
        </w:rPr>
      </w:pPr>
      <w:r>
        <w:rPr>
          <w:rFonts w:hint="eastAsia" w:ascii="宋体" w:hAnsi="宋体" w:eastAsia="宋体" w:cs="宋体"/>
          <w:b/>
          <w:sz w:val="48"/>
          <w:szCs w:val="20"/>
          <w:u w:val="single"/>
        </w:rPr>
        <w:t xml:space="preserve">                    项目</w:t>
      </w:r>
      <w:r>
        <w:rPr>
          <w:rFonts w:hint="eastAsia" w:ascii="宋体" w:hAnsi="宋体" w:eastAsia="宋体" w:cs="宋体"/>
          <w:b/>
          <w:sz w:val="48"/>
          <w:szCs w:val="20"/>
        </w:rPr>
        <w:t xml:space="preserve">公开招标</w:t>
      </w:r>
      <w:r>
        <w:rPr>
          <w:rFonts w:hint="eastAsia" w:ascii="宋体" w:hAnsi="宋体" w:eastAsia="宋体" w:cs="宋体"/>
          <w:b/>
          <w:color w:val="ff0000"/>
          <w:sz w:val="48"/>
          <w:szCs w:val="20"/>
        </w:rPr>
      </w:r>
      <w:r/>
    </w:p>
    <w:p>
      <w:pPr>
        <w:pStyle w:val="933"/>
        <w:jc w:val="center"/>
        <w:spacing w:line="360" w:lineRule="auto"/>
        <w:rPr>
          <w:rFonts w:hint="eastAsia" w:ascii="宋体" w:hAnsi="宋体" w:eastAsia="宋体" w:cs="宋体"/>
          <w:b/>
          <w:sz w:val="72"/>
          <w:szCs w:val="20"/>
        </w:rPr>
      </w:pPr>
      <w:r>
        <w:rPr>
          <w:rFonts w:hint="eastAsia" w:ascii="宋体" w:hAnsi="宋体" w:eastAsia="宋体" w:cs="宋体"/>
          <w:b/>
          <w:sz w:val="72"/>
          <w:szCs w:val="20"/>
        </w:rPr>
      </w:r>
      <w:r/>
    </w:p>
    <w:p>
      <w:pPr>
        <w:pStyle w:val="933"/>
        <w:jc w:val="center"/>
        <w:spacing w:line="360" w:lineRule="auto"/>
        <w:rPr>
          <w:rFonts w:hint="eastAsia" w:ascii="宋体" w:hAnsi="宋体" w:eastAsia="宋体" w:cs="宋体"/>
          <w:b/>
          <w:sz w:val="72"/>
          <w:szCs w:val="20"/>
        </w:rPr>
      </w:pPr>
      <w:r>
        <w:rPr>
          <w:rFonts w:hint="eastAsia" w:ascii="宋体" w:hAnsi="宋体" w:eastAsia="宋体" w:cs="宋体"/>
          <w:b/>
          <w:sz w:val="72"/>
          <w:szCs w:val="20"/>
        </w:rPr>
      </w:r>
      <w:r/>
    </w:p>
    <w:p>
      <w:pPr>
        <w:pStyle w:val="933"/>
        <w:jc w:val="center"/>
        <w:spacing w:line="360" w:lineRule="auto"/>
        <w:rPr>
          <w:rFonts w:hint="eastAsia" w:ascii="宋体" w:hAnsi="宋体" w:eastAsia="宋体" w:cs="宋体"/>
          <w:b/>
          <w:sz w:val="72"/>
          <w:szCs w:val="20"/>
        </w:rPr>
      </w:pPr>
      <w:r>
        <w:rPr>
          <w:rFonts w:hint="eastAsia" w:ascii="宋体" w:hAnsi="宋体" w:eastAsia="宋体" w:cs="宋体"/>
          <w:b/>
          <w:sz w:val="72"/>
          <w:szCs w:val="20"/>
        </w:rPr>
        <w:t xml:space="preserve">投标文件</w:t>
      </w:r>
      <w:r>
        <w:rPr>
          <w:rFonts w:hint="eastAsia" w:ascii="宋体" w:hAnsi="宋体" w:eastAsia="宋体" w:cs="宋体"/>
          <w:b/>
          <w:sz w:val="72"/>
          <w:szCs w:val="20"/>
        </w:rPr>
      </w:r>
      <w:r/>
    </w:p>
    <w:p>
      <w:pPr>
        <w:pStyle w:val="933"/>
        <w:jc w:val="center"/>
        <w:spacing w:line="360" w:lineRule="auto"/>
        <w:rPr>
          <w:rFonts w:hint="eastAsia" w:ascii="宋体" w:hAnsi="宋体" w:eastAsia="宋体" w:cs="宋体"/>
          <w:b/>
          <w:sz w:val="48"/>
          <w:szCs w:val="20"/>
        </w:rPr>
      </w:pPr>
      <w:r>
        <w:rPr>
          <w:rFonts w:hint="eastAsia" w:ascii="宋体" w:hAnsi="宋体" w:eastAsia="宋体" w:cs="宋体"/>
          <w:b/>
          <w:sz w:val="48"/>
          <w:szCs w:val="20"/>
        </w:rPr>
      </w:r>
      <w:r/>
    </w:p>
    <w:p>
      <w:pPr>
        <w:pStyle w:val="933"/>
        <w:ind w:firstLine="602"/>
        <w:spacing w:line="360" w:lineRule="auto"/>
        <w:rPr>
          <w:rFonts w:hint="eastAsia" w:ascii="宋体" w:hAnsi="宋体" w:eastAsia="宋体" w:cs="宋体"/>
          <w:b/>
          <w:sz w:val="30"/>
          <w:szCs w:val="30"/>
          <w:u w:val="single"/>
        </w:rPr>
      </w:pPr>
      <w:r>
        <w:rPr>
          <w:rFonts w:hint="eastAsia" w:ascii="宋体" w:hAnsi="宋体" w:eastAsia="宋体" w:cs="宋体"/>
          <w:b/>
          <w:sz w:val="30"/>
          <w:szCs w:val="30"/>
        </w:rPr>
        <w:t xml:space="preserve">政府采购编号：</w:t>
      </w:r>
      <w:r>
        <w:rPr>
          <w:rFonts w:hint="eastAsia" w:ascii="宋体" w:hAnsi="宋体" w:eastAsia="宋体" w:cs="宋体"/>
          <w:b/>
          <w:sz w:val="30"/>
          <w:szCs w:val="30"/>
          <w:u w:val="single"/>
        </w:rPr>
        <w:t xml:space="preserve">             </w:t>
      </w:r>
      <w:r>
        <w:rPr>
          <w:rFonts w:hint="eastAsia" w:ascii="宋体" w:hAnsi="宋体" w:eastAsia="宋体" w:cs="宋体"/>
          <w:b/>
          <w:sz w:val="30"/>
          <w:szCs w:val="30"/>
          <w:u w:val="single"/>
        </w:rPr>
        <w:tab/>
      </w:r>
      <w:r>
        <w:rPr>
          <w:rFonts w:hint="eastAsia" w:ascii="宋体" w:hAnsi="宋体" w:eastAsia="宋体" w:cs="宋体"/>
          <w:b/>
          <w:sz w:val="30"/>
          <w:szCs w:val="30"/>
          <w:u w:val="single"/>
        </w:rPr>
        <w:t xml:space="preserve">                      </w:t>
      </w:r>
      <w:r>
        <w:rPr>
          <w:rFonts w:hint="eastAsia" w:ascii="宋体" w:hAnsi="宋体" w:eastAsia="宋体" w:cs="宋体"/>
          <w:b/>
          <w:sz w:val="30"/>
          <w:szCs w:val="30"/>
          <w:u w:val="single"/>
        </w:rPr>
      </w:r>
      <w:r/>
    </w:p>
    <w:p>
      <w:pPr>
        <w:pStyle w:val="933"/>
        <w:ind w:firstLine="602"/>
        <w:spacing w:line="360" w:lineRule="auto"/>
        <w:rPr>
          <w:rFonts w:hint="eastAsia" w:ascii="宋体" w:hAnsi="宋体" w:eastAsia="宋体" w:cs="宋体"/>
          <w:b/>
          <w:sz w:val="30"/>
          <w:szCs w:val="30"/>
          <w:u w:val="single"/>
        </w:rPr>
      </w:pPr>
      <w:r>
        <w:rPr>
          <w:rFonts w:hint="eastAsia" w:ascii="宋体" w:hAnsi="宋体" w:eastAsia="宋体" w:cs="宋体"/>
          <w:b/>
          <w:sz w:val="30"/>
          <w:szCs w:val="30"/>
        </w:rPr>
        <w:t xml:space="preserve">采购项目名称：</w:t>
      </w:r>
      <w:r>
        <w:rPr>
          <w:rFonts w:hint="eastAsia" w:ascii="宋体" w:hAnsi="宋体" w:eastAsia="宋体" w:cs="宋体"/>
          <w:b/>
          <w:sz w:val="30"/>
          <w:szCs w:val="30"/>
          <w:u w:val="single"/>
        </w:rPr>
        <w:t xml:space="preserve">             </w:t>
      </w:r>
      <w:r>
        <w:rPr>
          <w:rFonts w:hint="eastAsia" w:ascii="宋体" w:hAnsi="宋体" w:eastAsia="宋体" w:cs="宋体"/>
          <w:b/>
          <w:sz w:val="30"/>
          <w:szCs w:val="30"/>
          <w:u w:val="single"/>
        </w:rPr>
        <w:tab/>
      </w:r>
      <w:r>
        <w:rPr>
          <w:rFonts w:hint="eastAsia" w:ascii="宋体" w:hAnsi="宋体" w:eastAsia="宋体" w:cs="宋体"/>
          <w:b/>
          <w:sz w:val="30"/>
          <w:szCs w:val="30"/>
          <w:u w:val="single"/>
        </w:rPr>
        <w:t xml:space="preserve">                      </w:t>
      </w:r>
      <w:r>
        <w:rPr>
          <w:rFonts w:hint="eastAsia" w:ascii="宋体" w:hAnsi="宋体" w:eastAsia="宋体" w:cs="宋体"/>
          <w:b/>
          <w:sz w:val="30"/>
          <w:szCs w:val="30"/>
          <w:u w:val="single"/>
        </w:rPr>
      </w:r>
      <w:r/>
    </w:p>
    <w:p>
      <w:pPr>
        <w:pStyle w:val="933"/>
        <w:spacing w:line="360" w:lineRule="auto"/>
        <w:rPr>
          <w:rFonts w:hint="eastAsia" w:ascii="宋体" w:hAnsi="宋体" w:eastAsia="宋体" w:cs="宋体"/>
          <w:b/>
          <w:sz w:val="30"/>
          <w:szCs w:val="20"/>
        </w:rPr>
      </w:pPr>
      <w:r>
        <w:rPr>
          <w:rFonts w:hint="eastAsia" w:ascii="宋体" w:hAnsi="宋体" w:eastAsia="宋体" w:cs="宋体"/>
          <w:b/>
          <w:sz w:val="30"/>
          <w:szCs w:val="20"/>
        </w:rPr>
      </w:r>
      <w:r/>
    </w:p>
    <w:p>
      <w:pPr>
        <w:pStyle w:val="933"/>
        <w:ind w:firstLine="602"/>
        <w:spacing w:line="360" w:lineRule="auto"/>
        <w:rPr>
          <w:rFonts w:hint="eastAsia" w:ascii="宋体" w:hAnsi="宋体" w:eastAsia="宋体" w:cs="宋体"/>
          <w:b/>
          <w:sz w:val="30"/>
          <w:u w:val="single"/>
        </w:rPr>
      </w:pPr>
      <w:r>
        <w:rPr>
          <w:rFonts w:hint="eastAsia" w:ascii="宋体" w:hAnsi="宋体" w:eastAsia="宋体" w:cs="宋体"/>
          <w:b/>
          <w:sz w:val="30"/>
        </w:rPr>
        <w:t xml:space="preserve">供应商：</w:t>
      </w:r>
      <w:r>
        <w:rPr>
          <w:rFonts w:hint="eastAsia" w:ascii="宋体" w:hAnsi="宋体" w:eastAsia="宋体" w:cs="宋体"/>
          <w:b/>
          <w:sz w:val="30"/>
          <w:u w:val="single"/>
        </w:rPr>
        <w:t xml:space="preserve">             </w:t>
      </w:r>
      <w:r>
        <w:rPr>
          <w:rFonts w:hint="eastAsia" w:ascii="宋体" w:hAnsi="宋体" w:eastAsia="宋体" w:cs="宋体"/>
          <w:b/>
          <w:sz w:val="30"/>
          <w:u w:val="single"/>
        </w:rPr>
        <w:tab/>
      </w:r>
      <w:r>
        <w:rPr>
          <w:rFonts w:hint="eastAsia" w:ascii="宋体" w:hAnsi="宋体" w:eastAsia="宋体" w:cs="宋体"/>
          <w:b/>
          <w:sz w:val="30"/>
          <w:u w:val="single"/>
        </w:rPr>
        <w:t xml:space="preserve">                   （盖公章）</w:t>
      </w:r>
      <w:r>
        <w:rPr>
          <w:rFonts w:hint="eastAsia" w:ascii="宋体" w:hAnsi="宋体" w:eastAsia="宋体" w:cs="宋体"/>
          <w:b/>
          <w:sz w:val="30"/>
          <w:u w:val="single"/>
        </w:rPr>
      </w:r>
      <w:r/>
    </w:p>
    <w:p>
      <w:pPr>
        <w:pStyle w:val="933"/>
        <w:ind w:firstLine="602"/>
        <w:spacing w:line="360" w:lineRule="auto"/>
        <w:rPr>
          <w:rFonts w:hint="eastAsia" w:ascii="宋体" w:hAnsi="宋体" w:eastAsia="宋体" w:cs="宋体"/>
          <w:b/>
          <w:sz w:val="30"/>
        </w:rPr>
      </w:pPr>
      <w:r>
        <w:rPr>
          <w:rFonts w:hint="eastAsia" w:ascii="宋体" w:hAnsi="宋体" w:eastAsia="宋体" w:cs="宋体"/>
          <w:b/>
          <w:sz w:val="30"/>
        </w:rPr>
        <w:t xml:space="preserve">法定代表人或</w:t>
      </w:r>
      <w:r>
        <w:rPr>
          <w:rFonts w:hint="eastAsia" w:ascii="宋体" w:hAnsi="宋体" w:eastAsia="宋体" w:cs="宋体"/>
          <w:b/>
          <w:sz w:val="30"/>
        </w:rPr>
      </w:r>
      <w:r/>
    </w:p>
    <w:p>
      <w:pPr>
        <w:pStyle w:val="933"/>
        <w:ind w:firstLine="602"/>
        <w:spacing w:line="360" w:lineRule="auto"/>
        <w:rPr>
          <w:rFonts w:hint="eastAsia" w:ascii="宋体" w:hAnsi="宋体" w:eastAsia="宋体" w:cs="宋体"/>
          <w:b/>
          <w:sz w:val="30"/>
          <w:u w:val="single"/>
        </w:rPr>
      </w:pPr>
      <w:r>
        <w:rPr>
          <w:rFonts w:hint="eastAsia" w:ascii="宋体" w:hAnsi="宋体" w:eastAsia="宋体" w:cs="宋体"/>
          <w:b/>
          <w:sz w:val="30"/>
        </w:rPr>
        <w:t xml:space="preserve">其委托代理人：</w:t>
      </w:r>
      <w:r>
        <w:rPr>
          <w:rFonts w:hint="eastAsia" w:ascii="宋体" w:hAnsi="宋体" w:eastAsia="宋体" w:cs="宋体"/>
          <w:b/>
          <w:sz w:val="30"/>
          <w:u w:val="single"/>
        </w:rPr>
        <w:t xml:space="preserve">           </w:t>
      </w:r>
      <w:r>
        <w:rPr>
          <w:rFonts w:hint="eastAsia" w:ascii="宋体" w:hAnsi="宋体" w:eastAsia="宋体" w:cs="宋体"/>
          <w:b/>
          <w:sz w:val="30"/>
          <w:u w:val="single"/>
        </w:rPr>
        <w:tab/>
      </w:r>
      <w:r>
        <w:rPr>
          <w:rFonts w:hint="eastAsia" w:ascii="宋体" w:hAnsi="宋体" w:eastAsia="宋体" w:cs="宋体"/>
          <w:b/>
          <w:sz w:val="30"/>
          <w:u w:val="single"/>
        </w:rPr>
        <w:t xml:space="preserve">          （签字或盖章）</w:t>
      </w:r>
      <w:r>
        <w:rPr>
          <w:rFonts w:hint="eastAsia" w:ascii="宋体" w:hAnsi="宋体" w:eastAsia="宋体" w:cs="宋体"/>
          <w:b/>
          <w:sz w:val="30"/>
          <w:u w:val="single"/>
        </w:rPr>
      </w:r>
      <w:r/>
    </w:p>
    <w:p>
      <w:pPr>
        <w:pStyle w:val="933"/>
        <w:spacing w:line="360" w:lineRule="auto"/>
        <w:rPr>
          <w:rFonts w:hint="eastAsia" w:ascii="宋体" w:hAnsi="宋体" w:eastAsia="宋体" w:cs="宋体"/>
          <w:b/>
          <w:sz w:val="30"/>
        </w:rPr>
      </w:pPr>
      <w:r>
        <w:rPr>
          <w:rFonts w:hint="eastAsia" w:ascii="宋体" w:hAnsi="宋体" w:eastAsia="宋体" w:cs="宋体"/>
          <w:b/>
          <w:sz w:val="30"/>
        </w:rPr>
      </w:r>
      <w:r/>
    </w:p>
    <w:p>
      <w:pPr>
        <w:pStyle w:val="933"/>
        <w:ind w:firstLine="602"/>
        <w:spacing w:line="360" w:lineRule="auto"/>
        <w:rPr>
          <w:rFonts w:hint="eastAsia" w:ascii="宋体" w:hAnsi="宋体" w:eastAsia="宋体" w:cs="宋体"/>
          <w:b/>
          <w:sz w:val="30"/>
        </w:rPr>
      </w:pPr>
      <w:r>
        <w:rPr>
          <w:rFonts w:hint="eastAsia" w:ascii="宋体" w:hAnsi="宋体" w:eastAsia="宋体" w:cs="宋体"/>
          <w:b/>
          <w:sz w:val="30"/>
        </w:rPr>
        <w:t xml:space="preserve">日  期：</w:t>
      </w:r>
      <w:r>
        <w:rPr>
          <w:rFonts w:hint="eastAsia" w:ascii="宋体" w:hAnsi="宋体" w:eastAsia="宋体" w:cs="宋体"/>
          <w:b/>
          <w:sz w:val="30"/>
          <w:u w:val="single"/>
        </w:rPr>
        <w:t xml:space="preserve">            </w:t>
      </w:r>
      <w:r>
        <w:rPr>
          <w:rFonts w:hint="eastAsia" w:ascii="宋体" w:hAnsi="宋体" w:eastAsia="宋体" w:cs="宋体"/>
          <w:b/>
          <w:sz w:val="30"/>
        </w:rPr>
        <w:t xml:space="preserve"> 年</w:t>
      </w:r>
      <w:r>
        <w:rPr>
          <w:rFonts w:hint="eastAsia" w:ascii="宋体" w:hAnsi="宋体" w:eastAsia="宋体" w:cs="宋体"/>
          <w:b/>
          <w:sz w:val="30"/>
          <w:u w:val="single"/>
        </w:rPr>
        <w:t xml:space="preserve">             </w:t>
      </w:r>
      <w:r>
        <w:rPr>
          <w:rFonts w:hint="eastAsia" w:ascii="宋体" w:hAnsi="宋体" w:eastAsia="宋体" w:cs="宋体"/>
          <w:b/>
          <w:sz w:val="30"/>
        </w:rPr>
        <w:t xml:space="preserve"> 月</w:t>
      </w:r>
      <w:r>
        <w:rPr>
          <w:rFonts w:hint="eastAsia" w:ascii="宋体" w:hAnsi="宋体" w:eastAsia="宋体" w:cs="宋体"/>
          <w:b/>
          <w:sz w:val="30"/>
          <w:u w:val="single"/>
        </w:rPr>
        <w:t xml:space="preserve">           </w:t>
      </w:r>
      <w:r>
        <w:rPr>
          <w:rFonts w:hint="eastAsia" w:ascii="宋体" w:hAnsi="宋体" w:eastAsia="宋体" w:cs="宋体"/>
          <w:b/>
          <w:sz w:val="30"/>
        </w:rPr>
        <w:t xml:space="preserve">日</w:t>
      </w:r>
      <w:r>
        <w:rPr>
          <w:rFonts w:hint="eastAsia" w:ascii="宋体" w:hAnsi="宋体" w:eastAsia="宋体" w:cs="宋体"/>
          <w:b/>
          <w:sz w:val="30"/>
        </w:rPr>
      </w:r>
      <w:r/>
    </w:p>
    <w:p>
      <w:pPr>
        <w:pStyle w:val="933"/>
        <w:jc w:val="left"/>
        <w:spacing w:line="360" w:lineRule="auto"/>
        <w:rPr>
          <w:rFonts w:hint="eastAsia" w:ascii="宋体" w:hAnsi="宋体" w:eastAsia="宋体" w:cs="宋体"/>
          <w:b w:val="0"/>
          <w:bCs/>
          <w:sz w:val="24"/>
          <w:szCs w:val="24"/>
        </w:rPr>
        <w:outlineLvl w:val="9"/>
      </w:pPr>
      <w:r>
        <w:rPr>
          <w:rFonts w:hint="eastAsia" w:ascii="宋体" w:hAnsi="宋体" w:eastAsia="宋体" w:cs="宋体"/>
          <w:b w:val="0"/>
          <w:bCs/>
          <w:sz w:val="24"/>
          <w:szCs w:val="24"/>
        </w:rPr>
      </w:r>
      <w:r/>
    </w:p>
    <w:p>
      <w:pPr>
        <w:pStyle w:val="933"/>
        <w:spacing w:line="360" w:lineRule="auto"/>
        <w:rPr>
          <w:rFonts w:hint="eastAsia" w:ascii="宋体" w:hAnsi="宋体" w:eastAsia="宋体" w:cs="宋体"/>
          <w:b w:val="0"/>
          <w:bCs/>
          <w:sz w:val="24"/>
          <w:szCs w:val="24"/>
          <w:lang w:eastAsia="zh-CN"/>
        </w:rPr>
        <w:outlineLvl w:val="9"/>
      </w:pPr>
      <w:r>
        <w:rPr>
          <w:rFonts w:hint="eastAsia" w:ascii="宋体" w:hAnsi="宋体" w:eastAsia="宋体" w:cs="宋体"/>
          <w:b w:val="0"/>
          <w:bCs/>
          <w:sz w:val="24"/>
          <w:szCs w:val="24"/>
          <w:lang w:eastAsia="zh-CN"/>
        </w:rPr>
      </w:r>
      <w:r/>
    </w:p>
    <w:p>
      <w:pPr>
        <w:pStyle w:val="933"/>
        <w:rPr>
          <w:rFonts w:ascii="Times New Roman" w:hAnsi="Times New Roman" w:eastAsia="宋体" w:cs="Times New Roman"/>
          <w:b/>
          <w:bCs/>
          <w:sz w:val="30"/>
          <w:szCs w:val="24"/>
        </w:rPr>
        <w:outlineLvl w:val="9"/>
      </w:pPr>
      <w:r>
        <w:rPr>
          <w:rFonts w:ascii="Times New Roman" w:hAnsi="Times New Roman" w:eastAsia="宋体" w:cs="Times New Roman"/>
          <w:b/>
          <w:bCs/>
          <w:sz w:val="30"/>
          <w:szCs w:val="24"/>
          <w:lang w:eastAsia="zh-CN"/>
        </w:rPr>
        <w:t xml:space="preserve">（</w:t>
      </w:r>
      <w:r>
        <w:rPr>
          <w:rFonts w:ascii="Times New Roman" w:hAnsi="Times New Roman" w:eastAsia="宋体" w:cs="Times New Roman"/>
          <w:b/>
          <w:bCs/>
          <w:sz w:val="30"/>
          <w:szCs w:val="24"/>
          <w:lang w:val="en-US" w:eastAsia="zh-CN"/>
        </w:rPr>
        <w:t xml:space="preserve">一</w:t>
      </w:r>
      <w:r>
        <w:rPr>
          <w:rFonts w:ascii="Times New Roman" w:hAnsi="Times New Roman" w:eastAsia="宋体" w:cs="Times New Roman"/>
          <w:b/>
          <w:bCs/>
          <w:sz w:val="30"/>
          <w:szCs w:val="24"/>
          <w:lang w:eastAsia="zh-CN"/>
        </w:rPr>
        <w:t xml:space="preserve">）</w:t>
      </w:r>
      <w:r>
        <w:rPr>
          <w:rFonts w:ascii="Times New Roman" w:hAnsi="Times New Roman" w:eastAsia="宋体" w:cs="Times New Roman"/>
          <w:b/>
          <w:bCs/>
          <w:sz w:val="30"/>
          <w:szCs w:val="24"/>
        </w:rPr>
        <w:t xml:space="preserve">投标函（格式）</w:t>
      </w:r>
      <w:r>
        <w:rPr>
          <w:rFonts w:ascii="Times New Roman" w:hAnsi="Times New Roman" w:eastAsia="宋体" w:cs="Times New Roman"/>
          <w:b/>
          <w:bCs/>
          <w:sz w:val="30"/>
          <w:szCs w:val="24"/>
        </w:rPr>
      </w:r>
      <w:r/>
    </w:p>
    <w:p>
      <w:pPr>
        <w:pStyle w:val="933"/>
        <w:jc w:val="center"/>
        <w:spacing w:line="360" w:lineRule="auto"/>
        <w:rPr>
          <w:rFonts w:hint="eastAsia" w:ascii="宋体" w:hAnsi="宋体" w:eastAsia="宋体" w:cs="宋体"/>
          <w:b/>
          <w:sz w:val="24"/>
          <w:szCs w:val="24"/>
        </w:rPr>
      </w:pPr>
      <w:r>
        <w:rPr>
          <w:rFonts w:hint="eastAsia" w:ascii="宋体" w:hAnsi="宋体" w:eastAsia="宋体" w:cs="宋体"/>
          <w:b/>
          <w:sz w:val="28"/>
          <w:szCs w:val="28"/>
        </w:rPr>
        <w:t xml:space="preserve">投标函</w:t>
      </w:r>
      <w:r>
        <w:rPr>
          <w:rFonts w:hint="eastAsia" w:ascii="宋体" w:hAnsi="宋体" w:eastAsia="宋体" w:cs="宋体"/>
          <w:b/>
          <w:sz w:val="24"/>
          <w:szCs w:val="24"/>
        </w:rPr>
      </w:r>
      <w:r/>
    </w:p>
    <w:p>
      <w:pPr>
        <w:pStyle w:val="956"/>
        <w:numPr>
          <w:ilvl w:val="0"/>
          <w:numId w:val="0"/>
        </w:numPr>
        <w:tabs>
          <w:tab w:val="center" w:pos="4153" w:leader="none"/>
          <w:tab w:val="right" w:pos="8306" w:leader="none"/>
        </w:tabs>
        <w:rPr>
          <w:rFonts w:hint="eastAsia" w:ascii="宋体" w:hAnsi="宋体" w:eastAsia="宋体" w:cs="宋体"/>
        </w:rPr>
      </w:pPr>
      <w:r>
        <w:rPr>
          <w:rFonts w:hint="eastAsia" w:ascii="宋体" w:hAnsi="宋体" w:eastAsia="宋体" w:cs="宋体"/>
        </w:rPr>
      </w:r>
      <w:r/>
    </w:p>
    <w:p>
      <w:pPr>
        <w:pStyle w:val="93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致</w:t>
      </w:r>
      <w:r>
        <w:rPr>
          <w:rFonts w:hint="eastAsia" w:ascii="宋体" w:hAnsi="宋体" w:cs="宋体"/>
          <w:bCs/>
          <w:sz w:val="24"/>
          <w:szCs w:val="24"/>
          <w:lang w:eastAsia="zh-CN"/>
        </w:rPr>
        <w:t xml:space="preserve">中企华建友工程管理有限公司</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933"/>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我们收到你们</w:t>
      </w:r>
      <w:r>
        <w:rPr>
          <w:rFonts w:hint="eastAsia" w:ascii="宋体" w:hAnsi="宋体" w:eastAsia="宋体" w:cs="宋体"/>
          <w:bCs/>
          <w:sz w:val="24"/>
          <w:szCs w:val="24"/>
          <w:highlight w:val="none"/>
        </w:rPr>
        <w:t xml:space="preserve">编号</w:t>
      </w: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rPr>
        <w:t xml:space="preserve">招标文件，经仔细阅读和研究，我们决定参加此次</w:t>
      </w:r>
      <w:r>
        <w:rPr>
          <w:rFonts w:hint="eastAsia" w:ascii="宋体" w:hAnsi="宋体" w:cs="宋体"/>
          <w:bCs/>
          <w:sz w:val="24"/>
          <w:szCs w:val="24"/>
          <w:u w:val="single"/>
          <w:lang w:eastAsia="zh-CN"/>
        </w:rPr>
        <w:t xml:space="preserve">数字智能工厂虚拟仿真体验中心(一期)</w:t>
      </w:r>
      <w:r>
        <w:rPr>
          <w:rFonts w:hint="eastAsia" w:ascii="宋体" w:hAnsi="宋体" w:eastAsia="宋体" w:cs="宋体"/>
          <w:bCs/>
          <w:sz w:val="24"/>
          <w:szCs w:val="24"/>
        </w:rPr>
        <w:t xml:space="preserve">的投标。</w:t>
      </w:r>
      <w:r>
        <w:rPr>
          <w:rFonts w:hint="eastAsia" w:ascii="宋体" w:hAnsi="宋体" w:eastAsia="宋体" w:cs="宋体"/>
          <w:bCs/>
          <w:sz w:val="24"/>
          <w:szCs w:val="24"/>
        </w:rPr>
      </w:r>
      <w:r/>
    </w:p>
    <w:p>
      <w:pPr>
        <w:pStyle w:val="933"/>
        <w:ind w:firstLine="480"/>
        <w:spacing w:line="360" w:lineRule="auto"/>
        <w:tabs>
          <w:tab w:val="left" w:pos="315" w:leader="none"/>
          <w:tab w:val="left" w:pos="525" w:leader="none"/>
          <w:tab w:val="left" w:pos="945" w:leader="none"/>
          <w:tab w:val="left" w:pos="1155" w:leader="none"/>
        </w:tabs>
        <w:rPr>
          <w:rStyle w:val="949"/>
          <w:rFonts w:hint="eastAsia" w:ascii="宋体" w:hAnsi="宋体" w:eastAsia="宋体" w:cs="宋体"/>
          <w:bCs/>
        </w:rPr>
      </w:pPr>
      <w:r>
        <w:rPr>
          <w:rFonts w:hint="eastAsia" w:ascii="宋体" w:hAnsi="宋体" w:eastAsia="宋体" w:cs="宋体"/>
          <w:bCs/>
          <w:sz w:val="24"/>
          <w:szCs w:val="24"/>
        </w:rPr>
        <w:t xml:space="preserve">我们愿意提供在招标文件中要求的文件、资料</w:t>
      </w:r>
      <w:r>
        <w:rPr>
          <w:rFonts w:hint="eastAsia" w:ascii="宋体" w:hAnsi="宋体" w:eastAsia="宋体" w:cs="宋体"/>
          <w:bCs/>
        </w:rPr>
        <w:t xml:space="preserve">（</w:t>
      </w:r>
      <w:r>
        <w:rPr>
          <w:rFonts w:hint="eastAsia" w:ascii="宋体" w:hAnsi="宋体" w:eastAsia="宋体" w:cs="宋体"/>
          <w:bCs/>
          <w:sz w:val="24"/>
          <w:szCs w:val="24"/>
        </w:rPr>
        <w:t xml:space="preserve">具体内容如下</w:t>
      </w:r>
      <w:r>
        <w:rPr>
          <w:rFonts w:hint="eastAsia" w:ascii="宋体" w:hAnsi="宋体" w:eastAsia="宋体" w:cs="宋体"/>
          <w:bCs/>
        </w:rPr>
        <w:t xml:space="preserve">）</w:t>
      </w:r>
      <w:r>
        <w:rPr>
          <w:rStyle w:val="949"/>
          <w:rFonts w:hint="eastAsia" w:ascii="宋体" w:hAnsi="宋体" w:eastAsia="宋体" w:cs="宋体"/>
        </w:rPr>
        <w:t xml:space="preserve">：</w:t>
      </w:r>
      <w:r>
        <w:rPr>
          <w:rStyle w:val="949"/>
          <w:rFonts w:hint="eastAsia" w:ascii="宋体" w:hAnsi="宋体" w:eastAsia="宋体" w:cs="宋体"/>
          <w:bCs/>
        </w:rPr>
      </w:r>
      <w:r/>
    </w:p>
    <w:p>
      <w:pPr>
        <w:pStyle w:val="933"/>
        <w:ind w:firstLine="480"/>
        <w:spacing w:line="470" w:lineRule="exact"/>
        <w:tabs>
          <w:tab w:val="left" w:pos="525"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1.</w:t>
      </w:r>
      <w:r>
        <w:rPr>
          <w:rFonts w:hint="eastAsia" w:ascii="宋体" w:hAnsi="宋体" w:eastAsia="宋体" w:cs="宋体"/>
          <w:b/>
          <w:color w:val="000000"/>
          <w:sz w:val="24"/>
        </w:rPr>
        <w:t xml:space="preserve"> 资格、资信</w:t>
      </w:r>
      <w:r>
        <w:rPr>
          <w:rFonts w:hint="eastAsia" w:ascii="宋体" w:hAnsi="宋体" w:eastAsia="宋体" w:cs="宋体"/>
          <w:b/>
          <w:bCs/>
          <w:color w:val="000000"/>
          <w:sz w:val="24"/>
        </w:rPr>
        <w:t xml:space="preserve">证明文件：</w:t>
      </w:r>
      <w:r>
        <w:rPr>
          <w:rFonts w:hint="eastAsia" w:ascii="宋体" w:hAnsi="宋体" w:eastAsia="宋体" w:cs="宋体"/>
          <w:b/>
          <w:bCs/>
          <w:color w:val="000000"/>
          <w:sz w:val="24"/>
        </w:rPr>
      </w:r>
      <w:r/>
    </w:p>
    <w:p>
      <w:pPr>
        <w:pStyle w:val="933"/>
        <w:ind w:firstLine="480"/>
        <w:spacing w:line="470" w:lineRule="exact"/>
        <w:tabs>
          <w:tab w:val="left" w:pos="426" w:leader="none"/>
        </w:tabs>
        <w:rPr>
          <w:rFonts w:hint="eastAsia" w:ascii="宋体" w:hAnsi="宋体" w:eastAsia="宋体" w:cs="宋体"/>
          <w:color w:val="000000"/>
          <w:sz w:val="24"/>
        </w:rPr>
      </w:pPr>
      <w:r>
        <w:rPr>
          <w:rFonts w:hint="eastAsia" w:ascii="宋体" w:hAnsi="宋体" w:eastAsia="宋体" w:cs="宋体"/>
          <w:color w:val="000000"/>
          <w:sz w:val="24"/>
        </w:rPr>
        <w:t xml:space="preserve">（1）关于资格的声明函</w:t>
      </w:r>
      <w:r>
        <w:rPr>
          <w:rFonts w:hint="eastAsia" w:ascii="宋体" w:hAnsi="宋体" w:eastAsia="宋体" w:cs="宋体"/>
          <w:b/>
          <w:bCs/>
          <w:color w:val="000000"/>
          <w:sz w:val="24"/>
        </w:rPr>
        <w:t xml:space="preserve">（格式见附件）</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933"/>
        <w:ind w:firstLine="480"/>
        <w:spacing w:line="470" w:lineRule="exact"/>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highlight w:val="none"/>
        </w:rPr>
        <w:t xml:space="preserve">具有独立承担民事责任能力的投标供应商营业执照</w:t>
      </w:r>
      <w:r>
        <w:rPr>
          <w:rFonts w:hint="eastAsia" w:ascii="宋体" w:hAnsi="宋体"/>
          <w:color w:val="000000"/>
          <w:sz w:val="24"/>
          <w:highlight w:val="none"/>
        </w:rPr>
        <w:t xml:space="preserve">复印件加盖公章</w:t>
      </w:r>
      <w:r>
        <w:rPr>
          <w:rFonts w:hint="eastAsia" w:ascii="宋体" w:hAnsi="宋体" w:cs="宋体"/>
          <w:b/>
          <w:bCs/>
          <w:sz w:val="24"/>
          <w:szCs w:val="22"/>
        </w:rPr>
        <w:t xml:space="preserve">（投标时必须提交原件或二维码清晰可扫描认证的）</w:t>
      </w:r>
      <w:r>
        <w:rPr>
          <w:rFonts w:hint="eastAsia" w:ascii="宋体" w:hAnsi="宋体" w:cs="宋体"/>
          <w:b/>
          <w:bCs/>
          <w:szCs w:val="21"/>
        </w:rPr>
        <w:t xml:space="preserve">；</w:t>
      </w:r>
      <w:r>
        <w:rPr>
          <w:rFonts w:hint="eastAsia" w:ascii="宋体" w:hAnsi="宋体" w:eastAsia="宋体" w:cs="宋体"/>
          <w:color w:val="000000"/>
          <w:sz w:val="24"/>
        </w:rPr>
      </w:r>
      <w:r/>
    </w:p>
    <w:p>
      <w:pPr>
        <w:pStyle w:val="933"/>
        <w:ind w:firstLine="480"/>
        <w:spacing w:line="470" w:lineRule="exact"/>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eastAsia="zh-CN"/>
        </w:rPr>
        <w:t xml:space="preserve">投标供应商</w:t>
      </w:r>
      <w:r>
        <w:rPr>
          <w:rFonts w:hint="eastAsia" w:ascii="宋体" w:hAnsi="宋体" w:eastAsia="宋体" w:cs="宋体"/>
          <w:color w:val="000000"/>
          <w:sz w:val="24"/>
        </w:rPr>
        <w:t xml:space="preserve">法定代表人授权委托书</w:t>
      </w:r>
      <w:r>
        <w:rPr>
          <w:rFonts w:hint="eastAsia" w:ascii="宋体" w:hAnsi="宋体" w:cs="宋体"/>
          <w:sz w:val="24"/>
        </w:rPr>
        <w:t xml:space="preserve">（</w:t>
      </w:r>
      <w:r>
        <w:rPr>
          <w:rFonts w:hint="eastAsia" w:ascii="宋体" w:hAnsi="宋体" w:cs="宋体"/>
          <w:b/>
          <w:bCs/>
          <w:sz w:val="24"/>
        </w:rPr>
        <w:t xml:space="preserve">法定代表人亲自参与投标的除外，格式见附件</w:t>
      </w:r>
      <w:r>
        <w:rPr>
          <w:rFonts w:hint="eastAsia" w:ascii="宋体" w:hAnsi="宋体" w:cs="宋体"/>
          <w:sz w:val="24"/>
        </w:rPr>
        <w:t xml:space="preserve">）</w:t>
      </w:r>
      <w:r>
        <w:rPr>
          <w:rFonts w:hint="eastAsia" w:ascii="宋体" w:hAnsi="宋体" w:eastAsia="宋体" w:cs="宋体"/>
          <w:color w:val="000000"/>
          <w:sz w:val="24"/>
        </w:rPr>
      </w:r>
      <w:r/>
    </w:p>
    <w:p>
      <w:pPr>
        <w:pStyle w:val="933"/>
        <w:ind w:firstLine="480"/>
        <w:spacing w:line="470" w:lineRule="exact"/>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bCs/>
          <w:color w:val="000000"/>
          <w:sz w:val="24"/>
        </w:rPr>
        <w:t xml:space="preserve">投标供应商法定代表人身份证及法定代表人授权代表身份证</w:t>
      </w:r>
      <w:r>
        <w:rPr>
          <w:rFonts w:hint="eastAsia" w:ascii="宋体" w:hAnsi="宋体"/>
          <w:color w:val="000000"/>
          <w:sz w:val="24"/>
          <w:highlight w:val="none"/>
        </w:rPr>
        <w:t xml:space="preserve">复印件并加盖公章</w:t>
      </w:r>
      <w:r>
        <w:rPr>
          <w:rFonts w:hint="eastAsia" w:ascii="宋体" w:hAnsi="宋体"/>
          <w:color w:val="000000"/>
          <w:sz w:val="24"/>
          <w:highlight w:val="none"/>
          <w:lang w:eastAsia="zh-CN"/>
        </w:rPr>
        <w:t xml:space="preserve">；</w:t>
      </w:r>
      <w:r>
        <w:rPr>
          <w:rFonts w:hint="eastAsia" w:ascii="宋体" w:hAnsi="宋体" w:cs="宋体"/>
          <w:b/>
          <w:sz w:val="24"/>
        </w:rPr>
        <w:t xml:space="preserve">（投标时必须携带并提交参加开标会议的法定代表人或被授权代表有效身份证明原件）</w:t>
      </w:r>
      <w:r>
        <w:rPr>
          <w:rFonts w:hint="eastAsia" w:ascii="宋体" w:hAnsi="宋体" w:cs="宋体"/>
          <w:b/>
          <w:bCs/>
          <w:sz w:val="24"/>
          <w:szCs w:val="22"/>
        </w:rPr>
        <w:t xml:space="preserve">；</w:t>
      </w:r>
      <w:r>
        <w:rPr>
          <w:rFonts w:hint="eastAsia" w:ascii="宋体" w:hAnsi="宋体" w:eastAsia="宋体" w:cs="宋体"/>
          <w:color w:val="000000"/>
          <w:sz w:val="24"/>
        </w:rPr>
      </w:r>
      <w:r/>
    </w:p>
    <w:p>
      <w:pPr>
        <w:pStyle w:val="933"/>
        <w:ind w:firstLine="480"/>
        <w:spacing w:line="360" w:lineRule="auto"/>
        <w:tabs>
          <w:tab w:val="left" w:pos="0" w:leader="none"/>
        </w:tabs>
        <w:rPr>
          <w:rFonts w:hint="eastAsia" w:ascii="宋体" w:hAnsi="宋体" w:eastAsia="宋体" w:cs="宋体"/>
          <w:color w:val="000000"/>
          <w:sz w:val="24"/>
          <w:highlight w:val="none"/>
          <w:lang w:eastAsia="zh-CN"/>
        </w:rPr>
      </w:pP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lang w:val="en-US" w:eastAsia="zh-CN"/>
        </w:rPr>
        <w:t xml:space="preserve">5</w:t>
      </w:r>
      <w:r>
        <w:rPr>
          <w:rFonts w:hint="eastAsia" w:ascii="宋体" w:hAnsi="宋体" w:eastAsia="宋体" w:cs="宋体"/>
          <w:bCs/>
          <w:color w:val="000000"/>
          <w:sz w:val="24"/>
          <w:lang w:eastAsia="zh-CN"/>
        </w:rPr>
        <w:t xml:space="preserve">）</w:t>
      </w:r>
      <w:r>
        <w:rPr>
          <w:rFonts w:hint="eastAsia" w:ascii="宋体" w:hAnsi="宋体" w:eastAsia="宋体" w:cs="宋体"/>
          <w:color w:val="000000"/>
          <w:sz w:val="24"/>
          <w:szCs w:val="24"/>
          <w:highlight w:val="none"/>
          <w:shd w:val="clear" w:color="auto" w:fill="ffffff"/>
          <w:lang w:eastAsia="zh-CN" w:bidi="ar"/>
        </w:rPr>
        <w:t xml:space="preserve">[拟派项目负责人和授权委托人]提供[与本企业签订的劳动合同和本企业为其缴纳的社保机构出具的可扫描二维码的</w:t>
      </w:r>
      <w:r>
        <w:rPr>
          <w:rFonts w:hint="eastAsia" w:ascii="宋体" w:hAnsi="宋体" w:cs="宋体"/>
          <w:color w:val="000000"/>
          <w:sz w:val="24"/>
          <w:szCs w:val="24"/>
          <w:highlight w:val="none"/>
          <w:shd w:val="clear" w:color="auto" w:fill="ffffff"/>
          <w:lang w:eastAsia="zh-CN" w:bidi="ar"/>
        </w:rPr>
        <w:t xml:space="preserve">2024年8月～2024年10月</w:t>
      </w:r>
      <w:r>
        <w:rPr>
          <w:rFonts w:hint="eastAsia" w:ascii="宋体" w:hAnsi="宋体" w:eastAsia="宋体" w:cs="宋体"/>
          <w:color w:val="000000"/>
          <w:sz w:val="24"/>
          <w:szCs w:val="24"/>
          <w:highlight w:val="none"/>
          <w:shd w:val="clear" w:color="auto" w:fill="ffffff"/>
          <w:lang w:eastAsia="zh-CN" w:bidi="ar"/>
        </w:rPr>
        <w:t xml:space="preserve">社会保险的证明</w:t>
      </w:r>
      <w:r>
        <w:rPr>
          <w:rFonts w:hint="eastAsia" w:ascii="宋体" w:hAnsi="宋体" w:cs="宋体"/>
          <w:color w:val="000000"/>
          <w:sz w:val="24"/>
          <w:highlight w:val="none"/>
        </w:rPr>
        <w:t xml:space="preserve">复印件加盖公章</w:t>
      </w:r>
      <w:r>
        <w:rPr>
          <w:rFonts w:hint="eastAsia" w:ascii="宋体" w:hAnsi="宋体"/>
          <w:color w:val="000000"/>
          <w:sz w:val="24"/>
          <w:highlight w:val="none"/>
        </w:rPr>
        <w:t xml:space="preserve">；</w:t>
      </w:r>
      <w:r>
        <w:rPr>
          <w:rFonts w:hint="eastAsia" w:ascii="宋体" w:hAnsi="宋体" w:eastAsia="宋体" w:cs="宋体"/>
          <w:color w:val="000000"/>
          <w:sz w:val="24"/>
          <w:szCs w:val="24"/>
          <w:highlight w:val="none"/>
          <w:shd w:val="clear" w:color="auto" w:fill="ffffff"/>
          <w:lang w:eastAsia="zh-CN" w:bidi="ar"/>
        </w:rPr>
        <w:t xml:space="preserve">（法人除外）]</w:t>
      </w:r>
      <w:r>
        <w:rPr>
          <w:rFonts w:hint="eastAsia" w:ascii="宋体" w:hAnsi="宋体" w:cs="宋体"/>
          <w:b/>
          <w:sz w:val="24"/>
        </w:rPr>
        <w:t xml:space="preserve">（投标时必须提交原件或带有网上查询二维码的打印件并加盖公章）</w:t>
      </w:r>
      <w:r>
        <w:rPr>
          <w:rFonts w:hint="eastAsia" w:ascii="宋体" w:hAnsi="宋体" w:cs="宋体"/>
          <w:sz w:val="24"/>
        </w:rPr>
        <w:t xml:space="preserve">；</w:t>
      </w:r>
      <w:r>
        <w:rPr>
          <w:rFonts w:hint="eastAsia" w:ascii="宋体" w:hAnsi="宋体" w:eastAsia="宋体" w:cs="宋体"/>
          <w:color w:val="000000"/>
          <w:sz w:val="24"/>
          <w:highlight w:val="none"/>
          <w:lang w:eastAsia="zh-CN"/>
        </w:rPr>
      </w:r>
      <w:r/>
    </w:p>
    <w:p>
      <w:pPr>
        <w:pStyle w:val="933"/>
        <w:numPr>
          <w:ilvl w:val="0"/>
          <w:numId w:val="0"/>
        </w:numPr>
        <w:ind w:left="0" w:firstLine="480"/>
        <w:spacing w:line="360" w:lineRule="auto"/>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）投标供应商</w:t>
      </w:r>
      <w:r>
        <w:rPr>
          <w:rFonts w:hint="eastAsia" w:ascii="宋体" w:hAnsi="宋体" w:eastAsia="宋体" w:cs="宋体"/>
          <w:bCs/>
          <w:color w:val="000000"/>
          <w:sz w:val="24"/>
          <w:highlight w:val="none"/>
          <w:lang w:val="en-US" w:eastAsia="zh-CN"/>
        </w:rPr>
        <w:t xml:space="preserve">提供[近三个月中任意一个月份(不含投标当月)</w:t>
      </w:r>
      <w:r>
        <w:rPr>
          <w:rFonts w:hint="eastAsia" w:ascii="宋体" w:hAnsi="宋体" w:eastAsia="宋体" w:cs="宋体"/>
          <w:bCs/>
          <w:color w:val="000000"/>
          <w:sz w:val="24"/>
          <w:highlight w:val="none"/>
        </w:rPr>
        <w:t xml:space="preserve">的财务状况报告（资产负债表和利润表）</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或</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由会计师事务所出具的</w:t>
      </w:r>
      <w:r>
        <w:rPr>
          <w:rFonts w:hint="eastAsia" w:ascii="宋体" w:hAnsi="宋体" w:eastAsia="宋体" w:cs="宋体"/>
          <w:bCs/>
          <w:color w:val="000000"/>
          <w:sz w:val="24"/>
          <w:highlight w:val="none"/>
          <w:lang w:val="en-US" w:eastAsia="zh-CN"/>
        </w:rPr>
        <w:t xml:space="preserve">(2023年度）</w:t>
      </w:r>
      <w:r>
        <w:rPr>
          <w:rFonts w:hint="eastAsia" w:ascii="宋体" w:hAnsi="宋体" w:eastAsia="宋体" w:cs="宋体"/>
          <w:bCs/>
          <w:color w:val="000000"/>
          <w:sz w:val="24"/>
          <w:highlight w:val="none"/>
        </w:rPr>
        <w:t xml:space="preserve">的审计报告</w:t>
      </w:r>
      <w:r>
        <w:rPr>
          <w:rFonts w:hint="eastAsia" w:ascii="宋体" w:hAnsi="宋体" w:eastAsia="宋体" w:cs="宋体"/>
          <w:bCs/>
          <w:color w:val="000000"/>
          <w:sz w:val="24"/>
          <w:highlight w:val="none"/>
          <w:lang w:val="en-US" w:eastAsia="zh-CN"/>
        </w:rPr>
        <w:t xml:space="preserve">]</w:t>
      </w:r>
      <w:r>
        <w:rPr>
          <w:rFonts w:hint="eastAsia" w:ascii="宋体" w:hAnsi="宋体" w:cs="宋体"/>
          <w:sz w:val="24"/>
        </w:rPr>
        <w:t xml:space="preserve">（新成立企业只需提供从成立之年份起经审计的财务报告）复印件加盖公章；</w:t>
      </w:r>
      <w:r>
        <w:rPr>
          <w:rFonts w:hint="eastAsia" w:ascii="宋体" w:hAnsi="宋体" w:cs="宋体"/>
          <w:b/>
          <w:bCs/>
          <w:sz w:val="24"/>
        </w:rPr>
        <w:t xml:space="preserve">（投标时提供原件备查）</w:t>
      </w:r>
      <w:r>
        <w:rPr>
          <w:rFonts w:hint="eastAsia" w:ascii="宋体" w:hAnsi="宋体" w:eastAsia="宋体" w:cs="宋体"/>
          <w:bCs/>
          <w:color w:val="000000"/>
          <w:sz w:val="24"/>
          <w:szCs w:val="24"/>
          <w:highlight w:val="none"/>
        </w:rPr>
      </w:r>
      <w:r/>
    </w:p>
    <w:p>
      <w:pPr>
        <w:pStyle w:val="933"/>
        <w:ind w:firstLine="480"/>
        <w:spacing w:line="470" w:lineRule="exact"/>
        <w:tabs>
          <w:tab w:val="left" w:pos="0" w:leader="none"/>
        </w:tabs>
        <w:rPr>
          <w:rFonts w:hint="eastAsia" w:ascii="宋体" w:hAnsi="宋体" w:eastAsia="宋体" w:cs="宋体"/>
          <w:color w:val="000000"/>
          <w:sz w:val="24"/>
          <w:lang w:eastAsia="zh-CN"/>
        </w:rPr>
      </w:pPr>
      <w:r>
        <w:rPr>
          <w:rFonts w:hint="eastAsia" w:ascii="宋体" w:hAnsi="宋体" w:eastAsia="宋体" w:cs="宋体"/>
          <w:color w:val="000000"/>
          <w:sz w:val="24"/>
        </w:rPr>
        <w:t xml:space="preserve">（</w:t>
      </w:r>
      <w:r>
        <w:rPr>
          <w:rFonts w:hint="eastAsia" w:ascii="宋体" w:hAnsi="宋体" w:cs="宋体"/>
          <w:color w:val="000000"/>
          <w:sz w:val="24"/>
          <w:lang w:val="en-US" w:eastAsia="zh-CN"/>
        </w:rPr>
        <w:t xml:space="preserve">7</w:t>
      </w:r>
      <w:r>
        <w:rPr>
          <w:rFonts w:hint="eastAsia" w:ascii="宋体" w:hAnsi="宋体" w:eastAsia="宋体" w:cs="宋体"/>
          <w:color w:val="000000"/>
          <w:sz w:val="24"/>
        </w:rPr>
        <w:t xml:space="preserve">）</w:t>
      </w:r>
      <w:r>
        <w:rPr>
          <w:rFonts w:hint="eastAsia" w:ascii="宋体" w:hAnsi="宋体" w:eastAsia="宋体" w:cs="宋体"/>
          <w:bCs/>
          <w:color w:val="000000"/>
          <w:sz w:val="24"/>
        </w:rPr>
        <w:t xml:space="preserve">投标</w:t>
      </w:r>
      <w:r>
        <w:rPr>
          <w:rFonts w:hint="eastAsia" w:ascii="宋体" w:hAnsi="宋体" w:eastAsia="宋体" w:cs="宋体"/>
          <w:color w:val="000000"/>
          <w:sz w:val="24"/>
        </w:rPr>
        <w:t xml:space="preserve">供应商</w:t>
      </w:r>
      <w:r>
        <w:rPr>
          <w:rFonts w:hint="eastAsia" w:ascii="宋体" w:hAnsi="宋体" w:eastAsia="宋体" w:cs="宋体"/>
          <w:bCs/>
          <w:color w:val="000000"/>
          <w:sz w:val="24"/>
          <w:lang w:val="en-US" w:eastAsia="zh-CN"/>
        </w:rPr>
        <w:t xml:space="preserve">提供近三个月中任意一个月份(不含投标当月)</w:t>
      </w:r>
      <w:r>
        <w:rPr>
          <w:rFonts w:hint="eastAsia" w:ascii="宋体" w:hAnsi="宋体" w:eastAsia="宋体" w:cs="宋体"/>
          <w:color w:val="000000"/>
          <w:sz w:val="24"/>
        </w:rPr>
        <w:t xml:space="preserve">的依法缴纳税收的相关材料</w:t>
      </w:r>
      <w:r>
        <w:rPr>
          <w:rFonts w:hint="eastAsia" w:ascii="宋体" w:hAnsi="宋体"/>
          <w:bCs/>
          <w:color w:val="000000"/>
          <w:sz w:val="24"/>
          <w:szCs w:val="24"/>
          <w:highlight w:val="none"/>
        </w:rPr>
        <w:t xml:space="preserve">复印件</w:t>
      </w:r>
      <w:r>
        <w:rPr>
          <w:rFonts w:hint="eastAsia" w:ascii="宋体" w:hAnsi="宋体" w:eastAsia="宋体" w:cs="宋体"/>
          <w:color w:val="000000"/>
          <w:sz w:val="24"/>
        </w:rPr>
        <w:t xml:space="preserve">（提供相关主管部门证明或银行代扣证明</w:t>
      </w:r>
      <w:r>
        <w:rPr>
          <w:rFonts w:hint="eastAsia" w:ascii="宋体" w:hAnsi="宋体" w:cs="宋体"/>
          <w:color w:val="000000"/>
          <w:sz w:val="24"/>
          <w:lang w:val="en-US" w:eastAsia="zh-CN"/>
        </w:rPr>
        <w:t xml:space="preserve">（2024年8月/9月/10月）</w:t>
      </w:r>
      <w:r>
        <w:rPr>
          <w:rFonts w:hint="eastAsia" w:ascii="宋体" w:hAnsi="宋体"/>
          <w:bCs/>
          <w:color w:val="000000"/>
          <w:sz w:val="24"/>
          <w:szCs w:val="24"/>
          <w:highlight w:val="none"/>
        </w:rPr>
        <w:t xml:space="preserve">（提供相关主管部门证明或银行代扣证明）</w:t>
      </w:r>
      <w:r>
        <w:rPr>
          <w:rFonts w:hint="eastAsia" w:ascii="宋体" w:hAnsi="宋体" w:cs="宋体"/>
          <w:sz w:val="24"/>
        </w:rPr>
        <w:t xml:space="preserve">复印件加盖公章</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933"/>
        <w:ind w:firstLine="480"/>
        <w:spacing w:line="470" w:lineRule="exact"/>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cs="宋体"/>
          <w:color w:val="000000"/>
          <w:sz w:val="24"/>
          <w:lang w:val="en-US" w:eastAsia="zh-CN"/>
        </w:rPr>
        <w:t xml:space="preserve">8</w:t>
      </w:r>
      <w:r>
        <w:rPr>
          <w:rFonts w:hint="eastAsia" w:ascii="宋体" w:hAnsi="宋体" w:eastAsia="宋体" w:cs="宋体"/>
          <w:color w:val="000000"/>
          <w:sz w:val="24"/>
        </w:rPr>
        <w:t xml:space="preserve">）</w:t>
      </w:r>
      <w:r>
        <w:rPr>
          <w:rFonts w:hint="eastAsia" w:ascii="宋体" w:hAnsi="宋体" w:eastAsia="宋体" w:cs="宋体"/>
          <w:bCs/>
          <w:color w:val="000000"/>
          <w:sz w:val="24"/>
        </w:rPr>
        <w:t xml:space="preserve">投标</w:t>
      </w:r>
      <w:r>
        <w:rPr>
          <w:rFonts w:hint="eastAsia" w:ascii="宋体" w:hAnsi="宋体" w:eastAsia="宋体" w:cs="宋体"/>
          <w:color w:val="000000"/>
          <w:sz w:val="24"/>
        </w:rPr>
        <w:t xml:space="preserve">供应商</w:t>
      </w:r>
      <w:r>
        <w:rPr>
          <w:rFonts w:hint="eastAsia" w:ascii="宋体" w:hAnsi="宋体" w:eastAsia="宋体" w:cs="宋体"/>
          <w:bCs/>
          <w:color w:val="000000"/>
          <w:sz w:val="24"/>
          <w:lang w:val="en-US" w:eastAsia="zh-CN"/>
        </w:rPr>
        <w:t xml:space="preserve">提供近三个月中任意一个月份(不含投标当月)</w:t>
      </w:r>
      <w:r>
        <w:rPr>
          <w:rFonts w:hint="eastAsia" w:ascii="宋体" w:hAnsi="宋体" w:eastAsia="宋体" w:cs="宋体"/>
          <w:color w:val="000000"/>
          <w:sz w:val="24"/>
        </w:rPr>
        <w:t xml:space="preserve">的依法缴纳社会保障资金的相关材料</w:t>
      </w:r>
      <w:r>
        <w:rPr>
          <w:rFonts w:hint="eastAsia" w:ascii="宋体" w:hAnsi="宋体" w:cs="宋体"/>
          <w:sz w:val="24"/>
        </w:rPr>
        <w:t xml:space="preserve">复印件</w:t>
      </w:r>
      <w:r>
        <w:rPr>
          <w:rFonts w:hint="eastAsia" w:ascii="宋体" w:hAnsi="宋体" w:eastAsia="宋体" w:cs="宋体"/>
          <w:color w:val="000000"/>
          <w:sz w:val="24"/>
        </w:rPr>
        <w:t xml:space="preserve">（提供相关主管部门证明或银行代扣证明</w:t>
      </w:r>
      <w:r>
        <w:rPr>
          <w:rFonts w:hint="eastAsia" w:ascii="宋体" w:hAnsi="宋体" w:cs="宋体"/>
          <w:color w:val="000000"/>
          <w:sz w:val="24"/>
          <w:lang w:val="en-US" w:eastAsia="zh-CN"/>
        </w:rPr>
        <w:t xml:space="preserve">（2024年8月/9月/10月）</w:t>
      </w:r>
      <w:r>
        <w:rPr>
          <w:rFonts w:hint="eastAsia" w:ascii="宋体" w:hAnsi="宋体"/>
          <w:bCs/>
          <w:color w:val="000000"/>
          <w:sz w:val="24"/>
          <w:szCs w:val="24"/>
          <w:highlight w:val="none"/>
        </w:rPr>
        <w:t xml:space="preserve">（提供相关主管部门证明或银行代扣证明）</w:t>
      </w:r>
      <w:r>
        <w:rPr>
          <w:rFonts w:hint="eastAsia" w:ascii="宋体" w:hAnsi="宋体" w:cs="宋体"/>
          <w:sz w:val="24"/>
        </w:rPr>
        <w:t xml:space="preserve">复印件加盖公章</w:t>
      </w:r>
      <w:r>
        <w:rPr>
          <w:rFonts w:hint="eastAsia" w:ascii="宋体" w:hAnsi="宋体" w:cs="宋体"/>
          <w:color w:val="000000"/>
          <w:sz w:val="24"/>
          <w:lang w:eastAsia="zh-CN"/>
        </w:rPr>
        <w:t xml:space="preserve">；</w:t>
      </w:r>
      <w:r>
        <w:rPr>
          <w:rFonts w:hint="eastAsia" w:ascii="宋体" w:hAnsi="宋体" w:eastAsia="宋体" w:cs="宋体"/>
          <w:color w:val="000000"/>
          <w:sz w:val="24"/>
        </w:rPr>
      </w:r>
      <w:r/>
    </w:p>
    <w:p>
      <w:pPr>
        <w:pStyle w:val="933"/>
        <w:ind w:firstLine="482"/>
        <w:keepLines w:val="0"/>
        <w:keepNext w:val="0"/>
        <w:pageBreakBefore w:val="0"/>
        <w:spacing w:before="181" w:line="360" w:lineRule="auto"/>
        <w:widowControl/>
        <w:rPr>
          <w:rFonts w:ascii="宋体" w:hAnsi="宋体" w:cs="宋体"/>
          <w:color w:val="000000"/>
          <w:sz w:val="24"/>
          <w:highlight w:val="none"/>
          <w:lang w:val="en-US"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承诺书（格式见附件）</w:t>
      </w:r>
      <w:r>
        <w:rPr>
          <w:rFonts w:ascii="宋体" w:hAnsi="宋体" w:cs="宋体"/>
          <w:color w:val="000000"/>
          <w:sz w:val="24"/>
          <w:highlight w:val="none"/>
          <w:lang w:val="en-US" w:eastAsia="zh-CN"/>
        </w:rPr>
      </w:r>
      <w:r/>
    </w:p>
    <w:p>
      <w:pPr>
        <w:pStyle w:val="933"/>
        <w:ind w:firstLine="480"/>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33"/>
        <w:ind w:firstLine="480"/>
        <w:spacing w:line="360" w:lineRule="auto"/>
        <w:tabs>
          <w:tab w:val="left" w:pos="420" w:leader="none"/>
          <w:tab w:val="left" w:pos="945" w:leader="none"/>
          <w:tab w:val="left" w:pos="1155" w:leader="none"/>
        </w:tabs>
        <w:rPr>
          <w:rFonts w:hint="eastAsia" w:ascii="宋体" w:hAnsi="宋体" w:eastAsia="宋体" w:cs="宋体"/>
          <w:color w:val="000000"/>
          <w:sz w:val="24"/>
          <w:highlight w:val="none"/>
          <w:lang w:eastAsia="zh-CN"/>
        </w:rPr>
      </w:pPr>
      <w:r>
        <w:rPr>
          <w:rFonts w:hint="eastAsia" w:ascii="宋体" w:hAnsi="宋体"/>
          <w:color w:val="000000"/>
          <w:sz w:val="24"/>
          <w:highlight w:val="none"/>
        </w:rPr>
        <w:t xml:space="preserve">*</w:t>
      </w:r>
      <w:r>
        <w:rPr>
          <w:rFonts w:ascii="宋体" w:hAnsi="宋体" w:cs="宋体"/>
          <w:color w:val="000000"/>
          <w:sz w:val="24"/>
          <w:highlight w:val="none"/>
        </w:rPr>
        <w:t xml:space="preserve">注：供应商已按《无锡市政府采购供应商注册登记管理办法》（锡财购〔2012〕3号）文件要求入供应商库的，可注册入库（详见http://cz.wuxi.gov.cn/doc/2012/10/11/51585.shtml）成功后，从网上下载打印《无锡市政府采购注册供应商资格信息登记表》（以下简称信息登记表），并经法定代表人签字和加盖公章后,可作为供应商响应文件的有效组成部分提交采购代理机构。信息登记表所记录的信息如能反映</w:t>
      </w:r>
      <w:r>
        <w:rPr>
          <w:rFonts w:hint="eastAsia" w:ascii="宋体" w:hAnsi="宋体" w:cs="宋体"/>
          <w:color w:val="000000"/>
          <w:sz w:val="24"/>
          <w:highlight w:val="none"/>
        </w:rPr>
        <w:t xml:space="preserve">报价供应商</w:t>
      </w:r>
      <w:r>
        <w:rPr>
          <w:rFonts w:ascii="宋体" w:hAnsi="宋体" w:cs="宋体"/>
          <w:color w:val="000000"/>
          <w:sz w:val="24"/>
          <w:highlight w:val="none"/>
        </w:rPr>
        <w:t xml:space="preserve">具备对应资格条件项的，在本项目评审时，可凭信息登记表免于提供相应的资格</w:t>
      </w:r>
      <w:r>
        <w:rPr>
          <w:rFonts w:hint="eastAsia" w:ascii="宋体" w:hAnsi="宋体" w:cs="宋体"/>
          <w:color w:val="000000"/>
          <w:sz w:val="24"/>
          <w:highlight w:val="none"/>
        </w:rPr>
        <w:t xml:space="preserve">、资信</w:t>
      </w:r>
      <w:r>
        <w:rPr>
          <w:rFonts w:ascii="宋体" w:hAnsi="宋体" w:cs="宋体"/>
          <w:color w:val="000000"/>
          <w:sz w:val="24"/>
          <w:highlight w:val="none"/>
        </w:rPr>
        <w:t xml:space="preserve">证明材料的原件或公证件，否则必须按要求提供相应的资格</w:t>
      </w:r>
      <w:r>
        <w:rPr>
          <w:rFonts w:hint="eastAsia" w:ascii="宋体" w:hAnsi="宋体" w:cs="宋体"/>
          <w:color w:val="000000"/>
          <w:sz w:val="24"/>
          <w:highlight w:val="none"/>
        </w:rPr>
        <w:t xml:space="preserve">、资信</w:t>
      </w:r>
      <w:r>
        <w:rPr>
          <w:rFonts w:ascii="宋体" w:hAnsi="宋体" w:cs="宋体"/>
          <w:color w:val="000000"/>
          <w:sz w:val="24"/>
          <w:highlight w:val="none"/>
        </w:rPr>
        <w:t xml:space="preserve">证明材料原件或公证件来予以证明。</w:t>
      </w:r>
      <w:r>
        <w:rPr>
          <w:rFonts w:hint="eastAsia" w:ascii="宋体" w:hAnsi="宋体" w:eastAsia="宋体" w:cs="宋体"/>
          <w:color w:val="000000"/>
          <w:sz w:val="24"/>
          <w:highlight w:val="none"/>
          <w:lang w:eastAsia="zh-CN"/>
        </w:rPr>
      </w:r>
      <w:r/>
    </w:p>
    <w:p>
      <w:pPr>
        <w:pStyle w:val="933"/>
        <w:ind w:firstLine="480"/>
        <w:spacing w:line="360" w:lineRule="auto"/>
        <w:widowControl/>
        <w:rPr>
          <w:rFonts w:hint="eastAsia" w:ascii="宋体" w:hAnsi="宋体" w:eastAsia="宋体" w:cs="宋体"/>
          <w:b/>
          <w:color w:val="000000"/>
          <w:sz w:val="24"/>
        </w:rPr>
      </w:pPr>
      <w:r>
        <w:rPr>
          <w:rFonts w:ascii="宋体" w:hAnsi="宋体" w:cs="宋体"/>
          <w:color w:val="000000"/>
          <w:sz w:val="24"/>
          <w:highlight w:val="none"/>
        </w:rPr>
        <w:t xml:space="preserve">上述证明文件中的资格</w:t>
      </w:r>
      <w:r>
        <w:rPr>
          <w:rFonts w:hint="eastAsia" w:ascii="宋体" w:hAnsi="宋体" w:cs="宋体"/>
          <w:color w:val="000000"/>
          <w:sz w:val="24"/>
          <w:highlight w:val="none"/>
        </w:rPr>
        <w:t xml:space="preserve">、资信</w:t>
      </w:r>
      <w:r>
        <w:rPr>
          <w:rFonts w:ascii="宋体" w:hAnsi="宋体" w:cs="宋体"/>
          <w:color w:val="000000"/>
          <w:sz w:val="24"/>
          <w:highlight w:val="none"/>
        </w:rPr>
        <w:t xml:space="preserve">证明文件必须全部提供。其中要求提交的原件或公证件必须与响应文件同时提交，如果原件正在年检（或换证），则必须提供法定年检（或换证）单位出具的有效证明原件。</w:t>
      </w:r>
      <w:r>
        <w:rPr>
          <w:rFonts w:hint="eastAsia" w:ascii="宋体" w:hAnsi="宋体" w:cs="宋体"/>
          <w:color w:val="000000"/>
          <w:sz w:val="24"/>
          <w:highlight w:val="none"/>
        </w:rPr>
        <w:t xml:space="preserve">报价供应商</w:t>
      </w:r>
      <w:r>
        <w:rPr>
          <w:rFonts w:ascii="宋体" w:hAnsi="宋体" w:cs="宋体"/>
          <w:color w:val="000000"/>
          <w:sz w:val="24"/>
          <w:highlight w:val="none"/>
        </w:rPr>
        <w:t xml:space="preserve">法定代表人或被授权代表为外籍、港、澳、台地区人士的，其身份证明须提供有效的护照或港澳同胞来往内地通行证、台湾同胞来往大陆通行证，或其它可在中国大陆有效居留的许可证明。否则必须提供原件或公证件来予以证明。</w:t>
      </w:r>
      <w:r>
        <w:rPr>
          <w:rFonts w:hint="eastAsia" w:ascii="宋体" w:hAnsi="宋体" w:cs="宋体"/>
          <w:color w:val="000000"/>
          <w:sz w:val="24"/>
          <w:highlight w:val="none"/>
        </w:rPr>
        <w:t xml:space="preserve">报价供应商</w:t>
      </w:r>
      <w:r>
        <w:rPr>
          <w:rFonts w:ascii="宋体" w:hAnsi="宋体" w:cs="宋体"/>
          <w:color w:val="000000"/>
          <w:sz w:val="24"/>
          <w:highlight w:val="none"/>
        </w:rPr>
        <w:t xml:space="preserve">所提交的证明文件的完整与否，将直接影响其响应文件的审核和评分结果。</w:t>
      </w:r>
      <w:r>
        <w:rPr>
          <w:rFonts w:hint="eastAsia" w:ascii="宋体" w:hAnsi="宋体" w:eastAsia="宋体" w:cs="宋体"/>
          <w:b/>
          <w:color w:val="000000"/>
          <w:sz w:val="24"/>
        </w:rPr>
        <w:t xml:space="preserve"> </w:t>
      </w:r>
      <w:r>
        <w:rPr>
          <w:rFonts w:hint="eastAsia" w:ascii="宋体" w:hAnsi="宋体" w:eastAsia="宋体" w:cs="宋体"/>
          <w:b/>
          <w:color w:val="000000"/>
          <w:sz w:val="24"/>
        </w:rPr>
      </w:r>
      <w:r/>
    </w:p>
    <w:p>
      <w:pPr>
        <w:pStyle w:val="933"/>
        <w:ind w:firstLine="480"/>
        <w:spacing w:line="470" w:lineRule="exact"/>
        <w:rPr>
          <w:rFonts w:hint="eastAsia" w:ascii="宋体" w:hAnsi="宋体" w:eastAsia="宋体" w:cs="宋体"/>
          <w:b/>
          <w:bCs w:val="0"/>
          <w:color w:val="000000"/>
          <w:sz w:val="24"/>
        </w:rPr>
      </w:pPr>
      <w:r>
        <w:rPr>
          <w:rFonts w:hint="eastAsia" w:ascii="宋体" w:hAnsi="宋体" w:eastAsia="宋体" w:cs="宋体"/>
          <w:b/>
          <w:bCs w:val="0"/>
          <w:color w:val="000000"/>
          <w:sz w:val="24"/>
          <w:lang w:val="en-US" w:eastAsia="zh-CN"/>
        </w:rPr>
        <w:t xml:space="preserve">2.</w:t>
      </w:r>
      <w:r>
        <w:rPr>
          <w:rFonts w:hint="eastAsia" w:ascii="宋体" w:hAnsi="宋体" w:eastAsia="宋体" w:cs="宋体"/>
          <w:b/>
          <w:bCs w:val="0"/>
          <w:color w:val="000000"/>
          <w:sz w:val="24"/>
        </w:rPr>
        <w:t xml:space="preserve">补充证明文件：</w:t>
      </w:r>
      <w:r>
        <w:rPr>
          <w:rFonts w:hint="eastAsia" w:ascii="宋体" w:hAnsi="宋体" w:eastAsia="宋体" w:cs="宋体"/>
          <w:b/>
          <w:bCs w:val="0"/>
          <w:color w:val="000000"/>
          <w:sz w:val="24"/>
        </w:rPr>
      </w:r>
      <w:r/>
    </w:p>
    <w:p>
      <w:pPr>
        <w:pStyle w:val="933"/>
        <w:numPr>
          <w:ilvl w:val="0"/>
          <w:numId w:val="27"/>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简介和经营情况说明；</w:t>
      </w:r>
      <w:r>
        <w:rPr>
          <w:rFonts w:hint="eastAsia" w:ascii="宋体" w:hAnsi="宋体" w:eastAsia="宋体" w:cs="宋体"/>
          <w:color w:val="000000"/>
          <w:sz w:val="24"/>
          <w:highlight w:val="none"/>
        </w:rPr>
      </w:r>
      <w:r/>
    </w:p>
    <w:p>
      <w:pPr>
        <w:pStyle w:val="933"/>
        <w:numPr>
          <w:ilvl w:val="0"/>
          <w:numId w:val="27"/>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项目管理机构配备情况表（格式见附件）</w:t>
      </w:r>
      <w:r>
        <w:rPr>
          <w:rFonts w:hint="eastAsia" w:ascii="宋体" w:hAnsi="宋体" w:eastAsia="宋体" w:cs="宋体"/>
          <w:bCs/>
          <w:color w:val="000000"/>
          <w:sz w:val="24"/>
          <w:highlight w:val="none"/>
          <w:lang w:eastAsia="zh-CN"/>
        </w:rPr>
        <w:t xml:space="preserve">；</w:t>
      </w:r>
      <w:r>
        <w:rPr>
          <w:rFonts w:hint="eastAsia" w:ascii="宋体" w:hAnsi="宋体" w:eastAsia="宋体" w:cs="宋体"/>
          <w:color w:val="000000"/>
          <w:sz w:val="24"/>
          <w:highlight w:val="none"/>
        </w:rPr>
      </w:r>
      <w:r/>
    </w:p>
    <w:p>
      <w:pPr>
        <w:pStyle w:val="933"/>
        <w:numPr>
          <w:ilvl w:val="0"/>
          <w:numId w:val="27"/>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拟派项目负责人简历表</w:t>
      </w:r>
      <w:r>
        <w:rPr>
          <w:rFonts w:hint="eastAsia" w:ascii="宋体" w:hAnsi="宋体" w:eastAsia="宋体" w:cs="宋体"/>
          <w:color w:val="000000"/>
          <w:sz w:val="24"/>
          <w:highlight w:val="none"/>
        </w:rPr>
        <w:t xml:space="preserve">（格式见附件）；</w:t>
      </w:r>
      <w:r>
        <w:rPr>
          <w:rFonts w:hint="eastAsia" w:ascii="宋体" w:hAnsi="宋体" w:eastAsia="宋体" w:cs="宋体"/>
          <w:color w:val="000000"/>
          <w:sz w:val="24"/>
          <w:highlight w:val="none"/>
        </w:rPr>
      </w:r>
      <w:r/>
    </w:p>
    <w:p>
      <w:pPr>
        <w:pStyle w:val="933"/>
        <w:numPr>
          <w:ilvl w:val="0"/>
          <w:numId w:val="27"/>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投标偏离表（格式见附件）；</w:t>
      </w:r>
      <w:r>
        <w:rPr>
          <w:rFonts w:hint="eastAsia" w:ascii="宋体" w:hAnsi="宋体" w:eastAsia="宋体" w:cs="宋体"/>
          <w:color w:val="000000"/>
          <w:sz w:val="24"/>
          <w:highlight w:val="none"/>
        </w:rPr>
      </w:r>
      <w:r/>
    </w:p>
    <w:p>
      <w:pPr>
        <w:pStyle w:val="933"/>
        <w:numPr>
          <w:ilvl w:val="0"/>
          <w:numId w:val="27"/>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供应商类似业绩一览表（格式见附件）；</w:t>
      </w:r>
      <w:r>
        <w:rPr>
          <w:rFonts w:hint="eastAsia" w:ascii="宋体" w:hAnsi="宋体" w:eastAsia="宋体" w:cs="宋体"/>
          <w:color w:val="000000"/>
          <w:sz w:val="24"/>
          <w:highlight w:val="none"/>
        </w:rPr>
      </w:r>
      <w:r/>
    </w:p>
    <w:p>
      <w:pPr>
        <w:pStyle w:val="933"/>
        <w:numPr>
          <w:ilvl w:val="0"/>
          <w:numId w:val="27"/>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投标供应商认为必须提供的其他证明材料</w:t>
      </w:r>
      <w:r>
        <w:rPr>
          <w:rFonts w:hint="eastAsia" w:ascii="宋体" w:hAnsi="宋体" w:eastAsia="宋体" w:cs="宋体"/>
          <w:b/>
          <w:bCs/>
          <w:color w:val="000000"/>
          <w:sz w:val="24"/>
          <w:highlight w:val="none"/>
        </w:rPr>
        <w:t xml:space="preserve">（</w:t>
      </w:r>
      <w:r>
        <w:rPr>
          <w:rFonts w:hint="eastAsia" w:ascii="宋体" w:hAnsi="宋体"/>
          <w:b/>
          <w:bCs/>
          <w:color w:val="000000"/>
          <w:sz w:val="24"/>
          <w:highlight w:val="none"/>
        </w:rPr>
        <w:t xml:space="preserve">详见评分标准所要求之证明材料</w:t>
      </w:r>
      <w:r>
        <w:rPr>
          <w:rFonts w:hint="eastAsia" w:ascii="宋体" w:hAnsi="宋体"/>
          <w:b/>
          <w:bCs/>
          <w:color w:val="000000"/>
          <w:sz w:val="24"/>
          <w:highlight w:val="none"/>
          <w:lang w:eastAsia="zh-CN"/>
        </w:rPr>
        <w:t xml:space="preserve">，</w:t>
      </w:r>
      <w:r>
        <w:rPr>
          <w:rFonts w:hint="eastAsia" w:ascii="宋体" w:hAnsi="宋体" w:eastAsia="宋体" w:cs="宋体"/>
          <w:b/>
          <w:bCs/>
          <w:color w:val="000000"/>
          <w:sz w:val="24"/>
          <w:highlight w:val="none"/>
        </w:rPr>
        <w:t xml:space="preserve">如无其他证明材料，可注明“无”）。</w:t>
      </w:r>
      <w:r>
        <w:rPr>
          <w:rFonts w:hint="eastAsia" w:ascii="宋体" w:hAnsi="宋体" w:eastAsia="宋体" w:cs="宋体"/>
          <w:color w:val="000000"/>
          <w:sz w:val="24"/>
          <w:highlight w:val="none"/>
        </w:rPr>
      </w:r>
      <w:r/>
    </w:p>
    <w:p>
      <w:pPr>
        <w:pStyle w:val="933"/>
        <w:numPr>
          <w:ilvl w:val="0"/>
          <w:numId w:val="27"/>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如是中小企业的，提供《中小企业声明函》；（格式见附件）</w:t>
      </w:r>
      <w:r>
        <w:rPr>
          <w:rFonts w:hint="eastAsia" w:ascii="宋体" w:hAnsi="宋体" w:eastAsia="宋体" w:cs="宋体"/>
          <w:color w:val="000000"/>
          <w:sz w:val="24"/>
          <w:highlight w:val="none"/>
        </w:rPr>
      </w:r>
      <w:r/>
    </w:p>
    <w:p>
      <w:pPr>
        <w:pStyle w:val="933"/>
        <w:numPr>
          <w:ilvl w:val="0"/>
          <w:numId w:val="27"/>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残疾人福利性单位声明函；（供应商为残疾人福利性单位的必须提供，格式见附件）</w:t>
      </w:r>
      <w:r>
        <w:rPr>
          <w:rFonts w:hint="eastAsia" w:ascii="宋体" w:hAnsi="宋体" w:eastAsia="宋体" w:cs="宋体"/>
          <w:color w:val="000000"/>
          <w:sz w:val="24"/>
          <w:highlight w:val="none"/>
        </w:rPr>
      </w:r>
      <w:r/>
    </w:p>
    <w:p>
      <w:pPr>
        <w:pStyle w:val="933"/>
        <w:numPr>
          <w:ilvl w:val="0"/>
          <w:numId w:val="27"/>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省级以上监狱管理局、戒毒管理局出具的属于监狱企业的证明文件；（如是）</w:t>
      </w:r>
      <w:r>
        <w:rPr>
          <w:rFonts w:hint="eastAsia" w:ascii="宋体" w:hAnsi="宋体" w:eastAsia="宋体" w:cs="宋体"/>
          <w:color w:val="000000"/>
          <w:sz w:val="24"/>
          <w:highlight w:val="none"/>
        </w:rPr>
      </w:r>
      <w:r/>
    </w:p>
    <w:p>
      <w:pPr>
        <w:pStyle w:val="933"/>
        <w:ind w:firstLine="480"/>
        <w:spacing w:line="470" w:lineRule="exact"/>
        <w:tabs>
          <w:tab w:val="left" w:pos="525" w:leader="none"/>
        </w:tabs>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rPr>
        <w:t xml:space="preserve">.投标函部分：</w:t>
      </w:r>
      <w:r>
        <w:rPr>
          <w:rFonts w:hint="eastAsia" w:ascii="宋体" w:hAnsi="宋体" w:eastAsia="宋体" w:cs="宋体"/>
          <w:b/>
          <w:color w:val="000000"/>
          <w:sz w:val="24"/>
        </w:rPr>
      </w:r>
      <w:r/>
    </w:p>
    <w:p>
      <w:pPr>
        <w:pStyle w:val="933"/>
        <w:ind w:firstLine="482"/>
        <w:keepLines w:val="0"/>
        <w:keepNext w:val="0"/>
        <w:pageBreakBefore w:val="0"/>
        <w:spacing w:before="181"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3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（2）开标一览表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33"/>
        <w:ind w:firstLine="48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Cs/>
          <w:color w:val="000000"/>
          <w:sz w:val="24"/>
          <w:szCs w:val="24"/>
          <w:highlight w:val="none"/>
        </w:rPr>
        <w:t xml:space="preserve">（3）细目报价表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33"/>
        <w:ind w:firstLine="480"/>
        <w:spacing w:line="470" w:lineRule="exact"/>
        <w:tabs>
          <w:tab w:val="left" w:pos="525"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4</w:t>
      </w:r>
      <w:r>
        <w:rPr>
          <w:rFonts w:hint="eastAsia" w:ascii="宋体" w:hAnsi="宋体" w:eastAsia="宋体" w:cs="宋体"/>
          <w:b/>
          <w:color w:val="000000"/>
          <w:sz w:val="24"/>
          <w:highlight w:val="none"/>
        </w:rPr>
        <w:t xml:space="preserve">.技术文件</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p>
      <w:pPr>
        <w:pStyle w:val="961"/>
        <w:ind w:firstLine="482"/>
        <w:spacing w:line="440" w:lineRule="exact"/>
        <w:rPr>
          <w:rFonts w:hint="eastAsia" w:ascii="宋体" w:hAnsi="宋体" w:cs="宋体"/>
          <w:color w:val="000000"/>
          <w:spacing w:val="0"/>
          <w:sz w:val="24"/>
        </w:rPr>
      </w:pPr>
      <w:r>
        <w:rPr>
          <w:rFonts w:hint="eastAsia" w:ascii="宋体" w:hAnsi="宋体" w:cs="宋体"/>
          <w:b/>
          <w:bCs/>
          <w:color w:val="000000"/>
          <w:spacing w:val="0"/>
          <w:sz w:val="24"/>
        </w:rPr>
        <w:t xml:space="preserve">1）针对本项目提供的服务方案：</w:t>
      </w:r>
      <w:r>
        <w:rPr>
          <w:rFonts w:hint="eastAsia" w:ascii="宋体" w:hAnsi="宋体" w:cs="宋体"/>
          <w:color w:val="000000"/>
          <w:spacing w:val="0"/>
          <w:sz w:val="24"/>
        </w:rPr>
      </w:r>
      <w:r/>
    </w:p>
    <w:p>
      <w:pPr>
        <w:pStyle w:val="961"/>
        <w:ind w:firstLine="482"/>
        <w:spacing w:line="440" w:lineRule="exact"/>
        <w:rPr>
          <w:rFonts w:hint="eastAsia" w:ascii="宋体" w:hAnsi="宋体" w:cs="宋体"/>
          <w:color w:val="000000"/>
          <w:spacing w:val="0"/>
          <w:sz w:val="24"/>
        </w:rPr>
      </w:pPr>
      <w:r>
        <w:rPr>
          <w:rFonts w:hint="eastAsia" w:ascii="宋体" w:hAnsi="宋体" w:cs="宋体"/>
          <w:b/>
          <w:bCs/>
          <w:color w:val="000000"/>
          <w:spacing w:val="0"/>
          <w:sz w:val="24"/>
        </w:rPr>
        <w:t xml:space="preserve">2）应急处理方案、售后处理程序：</w:t>
      </w:r>
      <w:r>
        <w:rPr>
          <w:rFonts w:hint="eastAsia" w:ascii="宋体" w:hAnsi="宋体" w:cs="宋体"/>
          <w:color w:val="000000"/>
          <w:spacing w:val="0"/>
          <w:sz w:val="24"/>
        </w:rPr>
      </w:r>
      <w:r/>
    </w:p>
    <w:p>
      <w:pPr>
        <w:pStyle w:val="961"/>
        <w:ind w:firstLine="482"/>
        <w:spacing w:line="440" w:lineRule="exact"/>
        <w:rPr>
          <w:rFonts w:hint="eastAsia" w:ascii="宋体" w:hAnsi="宋体" w:cs="宋体"/>
          <w:color w:val="000000"/>
          <w:spacing w:val="0"/>
          <w:sz w:val="24"/>
        </w:rPr>
      </w:pPr>
      <w:r>
        <w:rPr>
          <w:rFonts w:hint="eastAsia" w:ascii="宋体" w:hAnsi="宋体" w:cs="宋体"/>
          <w:b/>
          <w:bCs/>
          <w:color w:val="000000"/>
          <w:spacing w:val="0"/>
          <w:sz w:val="24"/>
        </w:rPr>
        <w:t xml:space="preserve">3）质量保证措施、人员培训方案和专业技术人员保障措施：</w:t>
      </w:r>
      <w:r>
        <w:rPr>
          <w:rFonts w:hint="eastAsia" w:ascii="宋体" w:hAnsi="宋体" w:cs="宋体"/>
          <w:color w:val="000000"/>
          <w:spacing w:val="0"/>
          <w:sz w:val="24"/>
        </w:rPr>
      </w:r>
      <w:r/>
    </w:p>
    <w:p>
      <w:pPr>
        <w:pStyle w:val="961"/>
        <w:ind w:firstLine="482"/>
        <w:spacing w:line="440" w:lineRule="exact"/>
        <w:rPr>
          <w:rFonts w:hint="eastAsia" w:ascii="宋体" w:hAnsi="宋体" w:eastAsia="宋体" w:cs="宋体"/>
          <w:b/>
          <w:bCs/>
          <w:color w:val="000000"/>
          <w:spacing w:val="0"/>
          <w:sz w:val="24"/>
        </w:rPr>
      </w:pPr>
      <w:r>
        <w:rPr>
          <w:rFonts w:hint="eastAsia" w:ascii="宋体" w:hAnsi="宋体" w:eastAsia="宋体" w:cs="宋体"/>
          <w:b/>
          <w:bCs/>
          <w:color w:val="000000"/>
          <w:spacing w:val="0"/>
          <w:sz w:val="24"/>
        </w:rPr>
        <w:t xml:space="preserve">4）服务方式 （上门或送修）：</w:t>
      </w:r>
      <w:r>
        <w:rPr>
          <w:rFonts w:hint="eastAsia" w:ascii="宋体" w:hAnsi="宋体" w:eastAsia="宋体" w:cs="宋体"/>
          <w:b/>
          <w:bCs/>
          <w:color w:val="000000"/>
          <w:spacing w:val="0"/>
          <w:sz w:val="24"/>
        </w:rPr>
      </w:r>
      <w:r/>
    </w:p>
    <w:p>
      <w:pPr>
        <w:pStyle w:val="961"/>
        <w:ind w:firstLine="482"/>
        <w:spacing w:line="440" w:lineRule="exact"/>
        <w:rPr>
          <w:rFonts w:hint="eastAsia" w:ascii="宋体" w:hAnsi="宋体" w:eastAsia="宋体" w:cs="宋体"/>
          <w:b/>
          <w:bCs/>
          <w:color w:val="000000"/>
          <w:spacing w:val="0"/>
          <w:sz w:val="24"/>
        </w:rPr>
      </w:pPr>
      <w:r>
        <w:rPr>
          <w:rFonts w:hint="eastAsia" w:ascii="宋体" w:hAnsi="宋体" w:eastAsia="宋体" w:cs="宋体"/>
          <w:b/>
          <w:bCs/>
          <w:color w:val="000000"/>
          <w:spacing w:val="0"/>
          <w:sz w:val="24"/>
        </w:rPr>
        <w:t xml:space="preserve">5）免费质保期后服务承诺方案。</w:t>
      </w:r>
      <w:r>
        <w:rPr>
          <w:rFonts w:hint="eastAsia" w:ascii="宋体" w:hAnsi="宋体" w:eastAsia="宋体" w:cs="宋体"/>
          <w:b/>
          <w:bCs/>
          <w:color w:val="000000"/>
          <w:spacing w:val="0"/>
          <w:sz w:val="24"/>
        </w:rPr>
      </w:r>
      <w:r/>
    </w:p>
    <w:p>
      <w:pPr>
        <w:pStyle w:val="961"/>
        <w:ind w:firstLine="482"/>
        <w:spacing w:line="440" w:lineRule="exact"/>
        <w:rPr>
          <w:rFonts w:hint="eastAsia" w:ascii="宋体" w:hAnsi="宋体" w:eastAsia="宋体" w:cs="宋体"/>
          <w:b/>
          <w:bCs/>
          <w:color w:val="000000"/>
          <w:spacing w:val="0"/>
          <w:sz w:val="24"/>
        </w:rPr>
      </w:pPr>
      <w:r>
        <w:rPr>
          <w:rFonts w:hint="eastAsia" w:ascii="宋体" w:hAnsi="宋体" w:eastAsia="宋体" w:cs="宋体"/>
          <w:b/>
          <w:bCs/>
          <w:color w:val="000000"/>
          <w:spacing w:val="0"/>
          <w:sz w:val="24"/>
        </w:rPr>
      </w:r>
      <w:r/>
    </w:p>
    <w:p>
      <w:pPr>
        <w:pStyle w:val="961"/>
        <w:ind w:firstLine="482"/>
        <w:spacing w:line="440" w:lineRule="exact"/>
        <w:rPr>
          <w:rFonts w:hint="eastAsia" w:ascii="宋体" w:hAnsi="宋体" w:eastAsia="宋体" w:cs="宋体"/>
          <w:b/>
          <w:bCs/>
          <w:color w:val="000000"/>
          <w:spacing w:val="0"/>
          <w:sz w:val="24"/>
          <w:lang w:val="en-US" w:eastAsia="zh-CN"/>
        </w:rPr>
      </w:pPr>
      <w:r>
        <w:rPr>
          <w:rFonts w:hint="eastAsia" w:ascii="宋体" w:hAnsi="宋体" w:eastAsia="宋体" w:cs="宋体"/>
          <w:b/>
          <w:bCs/>
          <w:color w:val="000000"/>
          <w:spacing w:val="0"/>
          <w:sz w:val="24"/>
          <w:lang w:val="en-US" w:eastAsia="zh-CN"/>
        </w:rPr>
      </w:r>
      <w:r/>
    </w:p>
    <w:p>
      <w:pPr>
        <w:pStyle w:val="951"/>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．我们同意按招标文件中的规定，本投标文件投标的有效期限为投标截止之日起90天；</w:t>
      </w:r>
      <w:r>
        <w:rPr>
          <w:rFonts w:hint="eastAsia" w:ascii="宋体" w:hAnsi="宋体" w:eastAsia="宋体" w:cs="宋体"/>
          <w:sz w:val="24"/>
          <w:szCs w:val="24"/>
        </w:rPr>
      </w:r>
      <w:r/>
    </w:p>
    <w:p>
      <w:pPr>
        <w:pStyle w:val="933"/>
        <w:ind w:firstLine="480"/>
        <w:spacing w:line="360" w:lineRule="auto"/>
        <w:tabs>
          <w:tab w:val="left" w:pos="1050" w:leader="none"/>
        </w:tabs>
        <w:rPr>
          <w:rFonts w:hint="eastAsia" w:ascii="宋体" w:hAnsi="宋体" w:eastAsia="宋体" w:cs="宋体"/>
          <w:bCs/>
          <w:sz w:val="24"/>
          <w:szCs w:val="24"/>
          <w:lang w:val="en-GB"/>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.如果我们的投标文件被接受，我们将履行招标文件中规定的每一项要求，按期、按质、按量，履行服务；</w:t>
      </w:r>
      <w:r>
        <w:rPr>
          <w:rFonts w:hint="eastAsia" w:ascii="宋体" w:hAnsi="宋体" w:eastAsia="宋体" w:cs="宋体"/>
          <w:bCs/>
          <w:sz w:val="24"/>
          <w:szCs w:val="24"/>
          <w:lang w:val="en-GB"/>
        </w:rPr>
      </w:r>
      <w:r/>
    </w:p>
    <w:p>
      <w:pPr>
        <w:pStyle w:val="933"/>
        <w:ind w:firstLine="48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.我们认为你们有权决定成交者；</w:t>
      </w:r>
      <w:r>
        <w:rPr>
          <w:rFonts w:hint="eastAsia" w:ascii="宋体" w:hAnsi="宋体" w:eastAsia="宋体" w:cs="宋体"/>
          <w:bCs/>
          <w:sz w:val="24"/>
          <w:szCs w:val="24"/>
        </w:rPr>
      </w:r>
      <w:r/>
    </w:p>
    <w:p>
      <w:pPr>
        <w:pStyle w:val="933"/>
        <w:ind w:firstLine="480"/>
        <w:spacing w:line="360" w:lineRule="auto"/>
        <w:tabs>
          <w:tab w:val="left" w:pos="945" w:leader="none"/>
          <w:tab w:val="left" w:pos="129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．我方愿意遵守相关法律法规和合同条款履行自己的全部责任。在合同履行过程中，双方如有争议，友好协商解决；</w:t>
      </w:r>
      <w:r>
        <w:rPr>
          <w:rFonts w:hint="eastAsia" w:ascii="宋体" w:hAnsi="宋体" w:eastAsia="宋体" w:cs="宋体"/>
          <w:bCs/>
          <w:sz w:val="24"/>
          <w:szCs w:val="24"/>
        </w:rPr>
      </w:r>
      <w:r/>
    </w:p>
    <w:p>
      <w:pPr>
        <w:pStyle w:val="933"/>
        <w:ind w:firstLine="480"/>
        <w:spacing w:line="360" w:lineRule="auto"/>
        <w:tabs>
          <w:tab w:val="left" w:pos="945" w:leader="none"/>
        </w:tabs>
        <w:rPr>
          <w:rFonts w:hint="eastAsia" w:ascii="宋体" w:hAnsi="宋体" w:eastAsia="宋体" w:cs="宋体"/>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．我们认可并遵守招标文件的所有规定，放弃对招标文件提出质疑的权利；</w:t>
      </w:r>
      <w:r>
        <w:rPr>
          <w:rFonts w:hint="eastAsia" w:ascii="宋体" w:hAnsi="宋体" w:eastAsia="宋体" w:cs="宋体"/>
        </w:rPr>
      </w:r>
      <w:r/>
    </w:p>
    <w:p>
      <w:pPr>
        <w:pStyle w:val="933"/>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33"/>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投标供应商（盖章）：</w:t>
      </w:r>
      <w:r>
        <w:rPr>
          <w:rFonts w:hint="eastAsia" w:ascii="宋体" w:hAnsi="宋体" w:eastAsia="宋体" w:cs="宋体"/>
          <w:bCs/>
          <w:sz w:val="24"/>
          <w:szCs w:val="24"/>
        </w:rPr>
      </w:r>
      <w:r/>
    </w:p>
    <w:p>
      <w:pPr>
        <w:pStyle w:val="933"/>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法定代表人或被授权代表</w:t>
      </w:r>
      <w:r>
        <w:rPr>
          <w:rFonts w:hint="eastAsia" w:ascii="宋体" w:hAnsi="宋体" w:eastAsia="宋体" w:cs="宋体"/>
          <w:bCs/>
          <w:sz w:val="24"/>
          <w:szCs w:val="24"/>
        </w:rPr>
      </w:r>
      <w:r/>
    </w:p>
    <w:p>
      <w:pPr>
        <w:pStyle w:val="933"/>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（签字或盖章）：</w:t>
      </w:r>
      <w:r>
        <w:rPr>
          <w:rFonts w:hint="eastAsia" w:ascii="宋体" w:hAnsi="宋体" w:eastAsia="宋体" w:cs="宋体"/>
          <w:bCs/>
          <w:sz w:val="24"/>
          <w:szCs w:val="24"/>
        </w:rPr>
      </w:r>
      <w:r/>
    </w:p>
    <w:p>
      <w:pPr>
        <w:pStyle w:val="933"/>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电话：                              传真：</w:t>
      </w:r>
      <w:r>
        <w:rPr>
          <w:rFonts w:hint="eastAsia" w:ascii="宋体" w:hAnsi="宋体" w:eastAsia="宋体" w:cs="宋体"/>
          <w:bCs/>
          <w:sz w:val="24"/>
          <w:szCs w:val="24"/>
        </w:rPr>
      </w:r>
      <w:r/>
    </w:p>
    <w:p>
      <w:pPr>
        <w:pStyle w:val="933"/>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地址：                              邮编：                             </w:t>
      </w:r>
      <w:r>
        <w:rPr>
          <w:rFonts w:hint="eastAsia" w:ascii="宋体" w:hAnsi="宋体" w:eastAsia="宋体" w:cs="宋体"/>
          <w:bCs/>
          <w:sz w:val="24"/>
          <w:szCs w:val="24"/>
        </w:rPr>
      </w:r>
      <w:r/>
    </w:p>
    <w:p>
      <w:pPr>
        <w:pStyle w:val="933"/>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开户名称：</w:t>
      </w:r>
      <w:r>
        <w:rPr>
          <w:rFonts w:hint="eastAsia" w:ascii="宋体" w:hAnsi="宋体" w:eastAsia="宋体" w:cs="宋体"/>
          <w:bCs/>
          <w:sz w:val="24"/>
          <w:szCs w:val="24"/>
        </w:rPr>
      </w:r>
      <w:r/>
    </w:p>
    <w:p>
      <w:pPr>
        <w:pStyle w:val="933"/>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开户银行：                   </w:t>
      </w:r>
      <w:r>
        <w:rPr>
          <w:rFonts w:hint="eastAsia" w:ascii="宋体" w:hAnsi="宋体" w:eastAsia="宋体" w:cs="宋体"/>
          <w:bCs/>
          <w:sz w:val="24"/>
          <w:szCs w:val="24"/>
        </w:rPr>
      </w:r>
      <w:r/>
    </w:p>
    <w:p>
      <w:pPr>
        <w:pStyle w:val="933"/>
        <w:ind w:firstLine="480"/>
        <w:spacing w:line="360" w:lineRule="auto"/>
        <w:rPr>
          <w:rFonts w:hint="eastAsia" w:ascii="宋体" w:hAnsi="宋体" w:eastAsia="宋体" w:cs="宋体"/>
          <w:b/>
          <w:sz w:val="30"/>
          <w:szCs w:val="30"/>
        </w:rPr>
      </w:pPr>
      <w:r>
        <w:rPr>
          <w:rFonts w:hint="eastAsia" w:ascii="宋体" w:hAnsi="宋体" w:eastAsia="宋体" w:cs="宋体"/>
          <w:bCs/>
          <w:sz w:val="24"/>
          <w:szCs w:val="24"/>
        </w:rPr>
        <w:t xml:space="preserve">开户账号</w:t>
      </w:r>
      <w:bookmarkStart w:id="5" w:name="校园网系统报价和服务承诺表（格式）"/>
      <w:r/>
      <w:bookmarkEnd w:id="5"/>
      <w:r/>
      <w:bookmarkStart w:id="6" w:name="（报价人）法定代表人授权书（格式）"/>
      <w:r/>
      <w:bookmarkEnd w:id="6"/>
      <w:r>
        <w:rPr>
          <w:rFonts w:hint="eastAsia" w:ascii="宋体" w:hAnsi="宋体" w:eastAsia="宋体" w:cs="宋体"/>
          <w:b/>
          <w:sz w:val="30"/>
          <w:szCs w:val="30"/>
        </w:rPr>
      </w:r>
      <w:r/>
    </w:p>
    <w:p>
      <w:pPr>
        <w:pStyle w:val="933"/>
        <w:rPr>
          <w:rFonts w:hint="eastAsia" w:ascii="宋体" w:hAnsi="宋体" w:eastAsia="宋体" w:cs="宋体"/>
          <w:b/>
          <w:sz w:val="30"/>
          <w:szCs w:val="30"/>
        </w:rPr>
        <w:outlineLvl w:val="9"/>
      </w:pPr>
      <w:r>
        <w:rPr>
          <w:rFonts w:hint="eastAsia" w:ascii="宋体" w:hAnsi="宋体" w:eastAsia="宋体" w:cs="宋体"/>
          <w:sz w:val="24"/>
        </w:rPr>
        <w:br w:type="page" w:clear="all"/>
      </w:r>
      <w:r>
        <w:rPr>
          <w:rFonts w:ascii="Times New Roman" w:hAnsi="Times New Roman" w:eastAsia="宋体" w:cs="Times New Roman"/>
          <w:b/>
          <w:bCs/>
          <w:sz w:val="30"/>
          <w:szCs w:val="24"/>
        </w:rPr>
        <w:t xml:space="preserve">（二）开标一览表（格式）</w:t>
      </w:r>
      <w:r>
        <w:rPr>
          <w:rFonts w:hint="eastAsia" w:ascii="宋体" w:hAnsi="宋体" w:eastAsia="宋体" w:cs="宋体"/>
          <w:b/>
          <w:sz w:val="30"/>
          <w:szCs w:val="30"/>
        </w:rPr>
      </w:r>
      <w:r/>
    </w:p>
    <w:p>
      <w:pPr>
        <w:pStyle w:val="952"/>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933"/>
        <w:jc w:val="center"/>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开标一览表</w:t>
      </w:r>
      <w:r>
        <w:rPr>
          <w:rFonts w:hint="eastAsia" w:ascii="宋体" w:hAnsi="宋体" w:eastAsia="宋体" w:cs="宋体"/>
          <w:b/>
          <w:sz w:val="30"/>
          <w:szCs w:val="30"/>
        </w:rPr>
      </w:r>
      <w:r/>
    </w:p>
    <w:p>
      <w:pPr>
        <w:pStyle w:val="960"/>
        <w:rPr>
          <w:rFonts w:hint="eastAsia" w:ascii="宋体" w:hAnsi="宋体" w:eastAsia="宋体" w:cs="宋体"/>
        </w:rPr>
      </w:pPr>
      <w:r>
        <w:rPr>
          <w:rFonts w:hint="eastAsia" w:ascii="宋体" w:hAnsi="宋体" w:eastAsia="宋体" w:cs="宋体"/>
        </w:rPr>
      </w:r>
      <w:r/>
    </w:p>
    <w:p>
      <w:pPr>
        <w:pStyle w:val="93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供应商名称（盖章）                       政府采购编号：</w:t>
      </w:r>
      <w:r>
        <w:rPr>
          <w:rFonts w:hint="eastAsia" w:ascii="宋体" w:hAnsi="宋体" w:eastAsia="宋体" w:cs="宋体"/>
          <w:bCs/>
          <w:sz w:val="24"/>
          <w:szCs w:val="24"/>
        </w:rPr>
      </w:r>
      <w:r/>
    </w:p>
    <w:tbl>
      <w:tblPr>
        <w:tblW w:w="0" w:type="auto"/>
        <w:tblInd w:w="-120" w:type="dxa"/>
        <w:tblLayout w:type="fixed"/>
        <w:tblCellMar>
          <w:left w:w="108" w:type="dxa"/>
          <w:top w:w="0" w:type="dxa"/>
          <w:right w:w="108" w:type="dxa"/>
          <w:bottom w:w="0" w:type="dxa"/>
        </w:tblCellMar>
        <w:tblLook w:val="04A0" w:firstRow="1" w:lastRow="0" w:firstColumn="1" w:lastColumn="0" w:noHBand="0" w:noVBand="1"/>
      </w:tblPr>
      <w:tblGrid>
        <w:gridCol w:w="4720"/>
        <w:gridCol w:w="4660"/>
      </w:tblGrid>
      <w:tr>
        <w:trPr>
          <w:trHeight w:val="1244"/>
        </w:trPr>
        <w:tc>
          <w:tcPr>
            <w:tcBorders>
              <w:top w:val="single" w:color="000000" w:sz="4" w:space="0"/>
              <w:left w:val="single" w:color="000000" w:sz="4" w:space="0"/>
              <w:bottom w:val="single" w:color="000000" w:sz="4" w:space="0"/>
              <w:right w:val="single" w:color="000000" w:sz="4" w:space="0"/>
            </w:tcBorders>
            <w:tcW w:w="4720" w:type="dxa"/>
            <w:vAlign w:val="center"/>
            <w:textDirection w:val="lrTb"/>
            <w:noWrap w:val="false"/>
          </w:tcPr>
          <w:p>
            <w:pPr>
              <w:pStyle w:val="933"/>
              <w:jc w:val="center"/>
              <w:widowControl/>
              <w:rPr>
                <w:rFonts w:hint="eastAsia" w:ascii="宋体" w:hAnsi="宋体" w:eastAsia="宋体" w:cs="宋体"/>
                <w:sz w:val="24"/>
              </w:rPr>
            </w:pPr>
            <w:r>
              <w:rPr>
                <w:rFonts w:hint="eastAsia" w:ascii="宋体" w:hAnsi="宋体" w:eastAsia="宋体" w:cs="宋体"/>
                <w:sz w:val="24"/>
              </w:rPr>
              <w:t xml:space="preserve">项目总报价</w:t>
            </w:r>
            <w:r>
              <w:rPr>
                <w:rFonts w:hint="eastAsia" w:ascii="宋体" w:hAnsi="宋体" w:eastAsia="宋体" w:cs="宋体"/>
                <w:sz w:val="24"/>
              </w:rPr>
            </w:r>
            <w:r/>
          </w:p>
          <w:p>
            <w:pPr>
              <w:pStyle w:val="933"/>
              <w:jc w:val="center"/>
              <w:widowControl/>
              <w:rPr>
                <w:rFonts w:hint="eastAsia" w:ascii="宋体" w:hAnsi="宋体" w:eastAsia="宋体" w:cs="宋体"/>
                <w:b/>
                <w:bCs/>
                <w:sz w:val="24"/>
              </w:rPr>
            </w:pPr>
            <w:r>
              <w:rPr>
                <w:rFonts w:hint="eastAsia" w:ascii="宋体" w:hAnsi="宋体" w:eastAsia="宋体" w:cs="宋体"/>
                <w:sz w:val="24"/>
              </w:rPr>
              <w:t xml:space="preserve">（单位：元）</w:t>
            </w:r>
            <w:r>
              <w:rPr>
                <w:rFonts w:hint="eastAsia" w:ascii="宋体" w:hAnsi="宋体" w:eastAsia="宋体" w:cs="宋体"/>
                <w:b/>
                <w:bCs/>
                <w:sz w:val="24"/>
              </w:rPr>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pStyle w:val="933"/>
              <w:jc w:val="left"/>
              <w:widowControl/>
              <w:rPr>
                <w:rFonts w:hint="eastAsia" w:ascii="宋体" w:hAnsi="宋体" w:eastAsia="宋体" w:cs="宋体"/>
                <w:sz w:val="24"/>
              </w:rPr>
            </w:pPr>
            <w:r>
              <w:rPr>
                <w:rFonts w:hint="eastAsia" w:ascii="宋体" w:hAnsi="宋体" w:eastAsia="宋体" w:cs="宋体"/>
                <w:sz w:val="24"/>
              </w:rPr>
              <w:t xml:space="preserve">大写：</w:t>
            </w:r>
            <w:r>
              <w:rPr>
                <w:rFonts w:hint="eastAsia" w:ascii="宋体" w:hAnsi="宋体" w:eastAsia="宋体" w:cs="宋体"/>
                <w:sz w:val="24"/>
              </w:rPr>
            </w:r>
            <w:r/>
          </w:p>
          <w:p>
            <w:pPr>
              <w:pStyle w:val="933"/>
              <w:jc w:val="left"/>
              <w:widowControl/>
              <w:rPr>
                <w:rFonts w:hint="eastAsia" w:ascii="宋体" w:hAnsi="宋体" w:eastAsia="宋体" w:cs="宋体"/>
                <w:sz w:val="24"/>
              </w:rPr>
            </w:pPr>
            <w:r>
              <w:rPr>
                <w:rFonts w:hint="eastAsia" w:ascii="宋体" w:hAnsi="宋体" w:eastAsia="宋体" w:cs="宋体"/>
                <w:sz w:val="24"/>
              </w:rPr>
            </w:r>
            <w:r/>
          </w:p>
          <w:p>
            <w:pPr>
              <w:pStyle w:val="933"/>
              <w:jc w:val="left"/>
              <w:widowControl/>
              <w:rPr>
                <w:rFonts w:hint="eastAsia" w:ascii="宋体" w:hAnsi="宋体" w:eastAsia="宋体" w:cs="宋体"/>
                <w:sz w:val="24"/>
              </w:rPr>
            </w:pPr>
            <w:r>
              <w:rPr>
                <w:rFonts w:hint="eastAsia" w:ascii="宋体" w:hAnsi="宋体" w:eastAsia="宋体" w:cs="宋体"/>
                <w:sz w:val="24"/>
              </w:rPr>
              <w:t xml:space="preserve">小写：</w:t>
            </w:r>
            <w:r>
              <w:rPr>
                <w:rFonts w:hint="eastAsia" w:ascii="宋体" w:hAnsi="宋体" w:eastAsia="宋体" w:cs="宋体"/>
                <w:sz w:val="24"/>
              </w:rPr>
            </w:r>
            <w:r/>
          </w:p>
        </w:tc>
      </w:tr>
      <w:tr>
        <w:trPr>
          <w:trHeight w:val="915"/>
        </w:trPr>
        <w:tc>
          <w:tcPr>
            <w:tcBorders>
              <w:top w:val="single" w:color="000000" w:sz="4" w:space="0"/>
              <w:left w:val="single" w:color="000000" w:sz="4" w:space="0"/>
              <w:bottom w:val="single" w:color="000000" w:sz="4" w:space="0"/>
              <w:right w:val="single" w:color="000000" w:sz="4" w:space="0"/>
            </w:tcBorders>
            <w:tcW w:w="4720" w:type="dxa"/>
            <w:vAlign w:val="center"/>
            <w:textDirection w:val="lrTb"/>
            <w:noWrap w:val="false"/>
          </w:tcPr>
          <w:p>
            <w:pPr>
              <w:pStyle w:val="933"/>
              <w:jc w:val="center"/>
              <w:widowControl/>
              <w:rPr>
                <w:rFonts w:ascii="宋体" w:hAnsi="宋体" w:eastAsia="宋体" w:cs="宋体"/>
                <w:bCs/>
                <w:sz w:val="24"/>
                <w:lang w:val="en-US" w:eastAsia="zh-CN"/>
              </w:rPr>
            </w:pPr>
            <w:r>
              <w:rPr>
                <w:rFonts w:hint="eastAsia" w:ascii="宋体" w:hAnsi="宋体" w:cs="宋体"/>
                <w:sz w:val="24"/>
                <w:szCs w:val="20"/>
                <w:lang w:val="en-US" w:eastAsia="zh-CN" w:bidi="ar-SA"/>
              </w:rPr>
              <w:t xml:space="preserve">供货期</w:t>
            </w:r>
            <w:r>
              <w:rPr>
                <w:rFonts w:ascii="宋体" w:hAnsi="宋体" w:eastAsia="宋体" w:cs="宋体"/>
                <w:bCs/>
                <w:sz w:val="24"/>
                <w:lang w:val="en-US" w:eastAsia="zh-CN"/>
              </w:rPr>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pStyle w:val="933"/>
              <w:jc w:val="left"/>
              <w:widowControl/>
              <w:rPr>
                <w:rFonts w:hint="eastAsia" w:ascii="宋体" w:hAnsi="宋体" w:eastAsia="宋体" w:cs="宋体"/>
                <w:sz w:val="24"/>
              </w:rPr>
            </w:pPr>
            <w:r>
              <w:rPr>
                <w:rFonts w:hint="eastAsia" w:ascii="宋体" w:hAnsi="宋体" w:eastAsia="宋体" w:cs="宋体"/>
                <w:sz w:val="24"/>
                <w:szCs w:val="24"/>
                <w:lang w:eastAsia="zh-CN"/>
              </w:rPr>
              <w:t xml:space="preserve">合同签订后2</w:t>
            </w:r>
            <w:r>
              <w:rPr>
                <w:rFonts w:hint="eastAsia" w:ascii="宋体" w:hAnsi="宋体" w:eastAsia="宋体" w:cs="宋体"/>
                <w:sz w:val="24"/>
                <w:szCs w:val="24"/>
                <w:lang w:val="en-US" w:eastAsia="zh-CN"/>
              </w:rPr>
              <w:t xml:space="preserve">周</w:t>
            </w:r>
            <w:r>
              <w:rPr>
                <w:rFonts w:hint="eastAsia" w:ascii="宋体" w:hAnsi="宋体" w:eastAsia="宋体" w:cs="宋体"/>
                <w:sz w:val="24"/>
                <w:szCs w:val="24"/>
                <w:lang w:eastAsia="zh-CN"/>
              </w:rPr>
              <w:t xml:space="preserve">内完成供货、安装、调试以及试运行等服务。</w:t>
            </w:r>
            <w:r>
              <w:rPr>
                <w:rFonts w:hint="eastAsia" w:ascii="宋体" w:hAnsi="宋体" w:eastAsia="宋体" w:cs="宋体"/>
                <w:sz w:val="24"/>
              </w:rPr>
            </w:r>
            <w:r/>
          </w:p>
        </w:tc>
      </w:tr>
      <w:tr>
        <w:trPr>
          <w:trHeight w:val="915"/>
        </w:trPr>
        <w:tc>
          <w:tcPr>
            <w:tcBorders>
              <w:top w:val="single" w:color="000000" w:sz="4" w:space="0"/>
              <w:left w:val="single" w:color="000000" w:sz="4" w:space="0"/>
              <w:bottom w:val="single" w:color="000000" w:sz="4" w:space="0"/>
              <w:right w:val="single" w:color="000000" w:sz="4" w:space="0"/>
            </w:tcBorders>
            <w:tcW w:w="4720" w:type="dxa"/>
            <w:vAlign w:val="center"/>
            <w:textDirection w:val="lrTb"/>
            <w:noWrap w:val="false"/>
          </w:tcPr>
          <w:p>
            <w:pPr>
              <w:pStyle w:val="933"/>
              <w:jc w:val="center"/>
              <w:widowControl/>
              <w:rPr>
                <w:rFonts w:ascii="宋体" w:hAnsi="宋体" w:eastAsia="宋体" w:cs="宋体"/>
                <w:bCs/>
                <w:lang w:val="en-US" w:eastAsia="zh-CN"/>
              </w:rPr>
            </w:pPr>
            <w:r>
              <w:rPr>
                <w:rFonts w:hint="eastAsia" w:ascii="宋体" w:hAnsi="宋体" w:eastAsia="宋体" w:cs="宋体"/>
                <w:sz w:val="24"/>
                <w:szCs w:val="20"/>
                <w:lang w:val="en-US" w:eastAsia="zh-CN" w:bidi="ar-SA"/>
              </w:rPr>
              <w:t xml:space="preserve">误期违约金</w:t>
            </w:r>
            <w:r>
              <w:rPr>
                <w:rFonts w:ascii="宋体" w:hAnsi="宋体" w:eastAsia="宋体" w:cs="宋体"/>
                <w:bCs/>
                <w:lang w:val="en-US" w:eastAsia="zh-CN"/>
              </w:rPr>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pStyle w:val="933"/>
              <w:jc w:val="left"/>
              <w:widowControl/>
              <w:rPr>
                <w:rFonts w:hint="eastAsia" w:ascii="宋体" w:hAnsi="宋体" w:eastAsia="宋体" w:cs="宋体"/>
                <w:sz w:val="24"/>
              </w:rPr>
            </w:pPr>
            <w:r>
              <w:rPr>
                <w:rFonts w:hint="eastAsia" w:ascii="宋体" w:hAnsi="宋体" w:eastAsia="宋体" w:cs="宋体"/>
                <w:sz w:val="24"/>
                <w:szCs w:val="24"/>
              </w:rPr>
              <w:t xml:space="preserve">延误工期承包人应按照</w:t>
            </w:r>
            <w:r>
              <w:rPr>
                <w:rFonts w:hint="eastAsia" w:ascii="宋体" w:hAnsi="宋体" w:eastAsia="宋体" w:cs="宋体"/>
                <w:sz w:val="24"/>
                <w:szCs w:val="24"/>
                <w:lang w:val="en-US" w:eastAsia="zh-CN"/>
              </w:rPr>
              <w:t xml:space="preserve">合同款的</w:t>
            </w:r>
            <w:r>
              <w:rPr>
                <w:rFonts w:hint="eastAsia" w:ascii="宋体" w:hAnsi="宋体" w:eastAsia="宋体" w:cs="宋体"/>
                <w:sz w:val="24"/>
                <w:szCs w:val="24"/>
              </w:rPr>
              <w:t xml:space="preserve">万分之五／天支付违约金给采购人，不设上限。</w:t>
            </w:r>
            <w:r>
              <w:rPr>
                <w:rFonts w:hint="eastAsia" w:ascii="宋体" w:hAnsi="宋体" w:eastAsia="宋体" w:cs="宋体"/>
                <w:sz w:val="24"/>
              </w:rPr>
            </w:r>
            <w:r/>
          </w:p>
        </w:tc>
      </w:tr>
      <w:tr>
        <w:trPr>
          <w:trHeight w:val="915"/>
        </w:trPr>
        <w:tc>
          <w:tcPr>
            <w:tcBorders>
              <w:top w:val="single" w:color="000000" w:sz="4" w:space="0"/>
              <w:left w:val="single" w:color="000000" w:sz="4" w:space="0"/>
              <w:bottom w:val="single" w:color="000000" w:sz="4" w:space="0"/>
              <w:right w:val="single" w:color="000000" w:sz="4" w:space="0"/>
            </w:tcBorders>
            <w:tcW w:w="4720" w:type="dxa"/>
            <w:vAlign w:val="center"/>
            <w:textDirection w:val="lrTb"/>
            <w:noWrap w:val="false"/>
          </w:tcPr>
          <w:p>
            <w:pPr>
              <w:pStyle w:val="933"/>
              <w:jc w:val="center"/>
              <w:widowControl/>
              <w:rPr>
                <w:rFonts w:hint="eastAsia" w:ascii="宋体" w:hAnsi="宋体" w:eastAsia="宋体" w:cs="宋体"/>
                <w:sz w:val="24"/>
                <w:szCs w:val="20"/>
                <w:lang w:val="en-US" w:eastAsia="zh-CN" w:bidi="ar-SA"/>
              </w:rPr>
            </w:pPr>
            <w:r>
              <w:rPr>
                <w:rFonts w:hint="eastAsia" w:ascii="宋体" w:hAnsi="宋体" w:eastAsia="宋体" w:cs="宋体"/>
                <w:sz w:val="24"/>
                <w:szCs w:val="24"/>
              </w:rPr>
              <w:t xml:space="preserve">质量标准</w:t>
            </w:r>
            <w:r>
              <w:rPr>
                <w:rFonts w:hint="eastAsia" w:ascii="宋体" w:hAnsi="宋体" w:eastAsia="宋体" w:cs="宋体"/>
                <w:sz w:val="24"/>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pStyle w:val="933"/>
              <w:jc w:val="left"/>
              <w:widowControl/>
              <w:rPr>
                <w:rFonts w:hint="eastAsia" w:ascii="宋体" w:hAnsi="宋体" w:eastAsia="宋体" w:cs="宋体"/>
                <w:sz w:val="24"/>
                <w:szCs w:val="24"/>
              </w:rPr>
            </w:pPr>
            <w:r>
              <w:rPr>
                <w:rFonts w:hint="eastAsia" w:ascii="宋体" w:hAnsi="宋体" w:eastAsia="宋体" w:cs="宋体"/>
                <w:sz w:val="24"/>
                <w:szCs w:val="24"/>
              </w:rPr>
              <w:t xml:space="preserve">符合相关国家标准及采购人要求和供方投标文件的承诺，一次性验收通过100%合格。</w:t>
            </w:r>
            <w:r>
              <w:rPr>
                <w:rFonts w:hint="eastAsia" w:ascii="宋体" w:hAnsi="宋体" w:eastAsia="宋体" w:cs="宋体"/>
                <w:sz w:val="24"/>
                <w:szCs w:val="24"/>
              </w:rPr>
            </w:r>
            <w:r/>
          </w:p>
        </w:tc>
      </w:tr>
      <w:tr>
        <w:trPr>
          <w:trHeight w:val="915"/>
        </w:trPr>
        <w:tc>
          <w:tcPr>
            <w:tcBorders>
              <w:top w:val="single" w:color="000000" w:sz="4" w:space="0"/>
              <w:left w:val="single" w:color="000000" w:sz="4" w:space="0"/>
              <w:bottom w:val="single" w:color="000000" w:sz="4" w:space="0"/>
              <w:right w:val="single" w:color="000000" w:sz="4" w:space="0"/>
            </w:tcBorders>
            <w:tcW w:w="4720" w:type="dxa"/>
            <w:vAlign w:val="center"/>
            <w:textDirection w:val="lrTb"/>
            <w:noWrap w:val="false"/>
          </w:tcPr>
          <w:p>
            <w:pPr>
              <w:pStyle w:val="933"/>
              <w:jc w:val="center"/>
              <w:widowControl/>
              <w:rPr>
                <w:rFonts w:ascii="宋体" w:hAnsi="宋体" w:eastAsia="宋体" w:cs="宋体"/>
                <w:sz w:val="24"/>
                <w:szCs w:val="20"/>
                <w:lang w:val="en-US" w:eastAsia="zh-CN" w:bidi="ar-SA"/>
              </w:rPr>
            </w:pPr>
            <w:r>
              <w:rPr>
                <w:rFonts w:hint="eastAsia" w:ascii="宋体" w:hAnsi="宋体" w:eastAsia="宋体" w:cs="宋体"/>
                <w:sz w:val="24"/>
                <w:szCs w:val="24"/>
              </w:rPr>
              <w:t xml:space="preserve">质量违约金</w:t>
            </w:r>
            <w:r>
              <w:rPr>
                <w:rFonts w:ascii="宋体" w:hAnsi="宋体" w:eastAsia="宋体" w:cs="宋体"/>
                <w:sz w:val="24"/>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pStyle w:val="933"/>
              <w:jc w:val="left"/>
              <w:widowControl/>
              <w:rPr>
                <w:rFonts w:hint="eastAsia" w:ascii="宋体" w:hAnsi="宋体" w:eastAsia="宋体" w:cs="宋体"/>
                <w:sz w:val="24"/>
              </w:rPr>
            </w:pPr>
            <w:r>
              <w:rPr>
                <w:rFonts w:hint="eastAsia" w:ascii="宋体" w:hAnsi="宋体" w:eastAsia="宋体" w:cs="宋体"/>
                <w:sz w:val="24"/>
                <w:szCs w:val="24"/>
              </w:rPr>
              <w:t xml:space="preserve">由于承包人原因一次性验收未达到100%合格，承包人须支付合同价款的5%至采购人作为质量违约金。</w:t>
            </w:r>
            <w:r>
              <w:rPr>
                <w:rFonts w:hint="eastAsia" w:ascii="宋体" w:hAnsi="宋体" w:eastAsia="宋体" w:cs="宋体"/>
                <w:sz w:val="24"/>
              </w:rPr>
            </w:r>
            <w:r/>
          </w:p>
        </w:tc>
      </w:tr>
      <w:tr>
        <w:trPr>
          <w:trHeight w:val="915"/>
        </w:trPr>
        <w:tc>
          <w:tcPr>
            <w:tcBorders>
              <w:top w:val="single" w:color="000000" w:sz="4" w:space="0"/>
              <w:left w:val="single" w:color="000000" w:sz="4" w:space="0"/>
              <w:bottom w:val="single" w:color="000000" w:sz="4" w:space="0"/>
              <w:right w:val="single" w:color="000000" w:sz="4" w:space="0"/>
            </w:tcBorders>
            <w:tcW w:w="4720" w:type="dxa"/>
            <w:vAlign w:val="center"/>
            <w:textDirection w:val="lrTb"/>
            <w:noWrap w:val="false"/>
          </w:tcPr>
          <w:p>
            <w:pPr>
              <w:pStyle w:val="952"/>
              <w:jc w:val="center"/>
              <w:rPr>
                <w:rFonts w:hint="eastAsia" w:ascii="宋体" w:hAnsi="宋体" w:eastAsia="宋体" w:cs="宋体"/>
                <w:sz w:val="24"/>
              </w:rPr>
            </w:pPr>
            <w:r>
              <w:rPr>
                <w:rFonts w:hint="eastAsia" w:ascii="宋体" w:hAnsi="宋体" w:eastAsia="宋体" w:cs="宋体"/>
                <w:sz w:val="24"/>
                <w:szCs w:val="24"/>
              </w:rPr>
              <w:t xml:space="preserve">质保期</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pStyle w:val="933"/>
              <w:ind w:firstLine="0"/>
              <w:jc w:val="left"/>
              <w:widowControl/>
              <w:rPr>
                <w:rFonts w:hint="eastAsia" w:ascii="宋体" w:hAnsi="宋体" w:eastAsia="宋体" w:cs="宋体"/>
                <w:sz w:val="24"/>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年（自项目验收合格之日起计算，并在质保期内提供原厂质保和上门服务；提供7*24小时远程技术支持服务；提供系统培训服务）</w:t>
            </w:r>
            <w:r>
              <w:rPr>
                <w:rFonts w:hint="eastAsia" w:ascii="宋体" w:hAnsi="宋体" w:eastAsia="宋体" w:cs="宋体"/>
                <w:sz w:val="24"/>
              </w:rPr>
            </w:r>
            <w:r/>
          </w:p>
        </w:tc>
      </w:tr>
      <w:tr>
        <w:trPr>
          <w:trHeight w:val="915"/>
        </w:trPr>
        <w:tc>
          <w:tcPr>
            <w:tcBorders>
              <w:top w:val="single" w:color="000000" w:sz="4" w:space="0"/>
              <w:left w:val="single" w:color="000000" w:sz="4" w:space="0"/>
              <w:bottom w:val="single" w:color="000000" w:sz="4" w:space="0"/>
              <w:right w:val="single" w:color="000000" w:sz="4" w:space="0"/>
            </w:tcBorders>
            <w:tcW w:w="4720" w:type="dxa"/>
            <w:vAlign w:val="center"/>
            <w:textDirection w:val="lrTb"/>
            <w:noWrap w:val="false"/>
          </w:tcPr>
          <w:p>
            <w:pPr>
              <w:pStyle w:val="952"/>
              <w:jc w:val="center"/>
              <w:rPr>
                <w:rFonts w:ascii="宋体" w:hAnsi="宋体" w:eastAsia="宋体" w:cs="宋体"/>
                <w:sz w:val="24"/>
                <w:lang w:val="en-US"/>
              </w:rPr>
            </w:pPr>
            <w:r>
              <w:rPr>
                <w:rFonts w:hint="eastAsia" w:ascii="宋体" w:hAnsi="宋体" w:eastAsia="宋体" w:cs="宋体"/>
                <w:sz w:val="24"/>
                <w:szCs w:val="24"/>
              </w:rPr>
              <w:t xml:space="preserve">维保期</w:t>
            </w:r>
            <w:r>
              <w:rPr>
                <w:rFonts w:ascii="宋体" w:hAnsi="宋体" w:eastAsia="宋体" w:cs="宋体"/>
                <w:sz w:val="24"/>
                <w:lang w:val="en-US"/>
              </w:rPr>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pStyle w:val="933"/>
              <w:jc w:val="left"/>
              <w:widowControl/>
              <w:rPr>
                <w:rFonts w:hint="eastAsia" w:ascii="宋体" w:hAnsi="宋体" w:eastAsia="宋体" w:cs="宋体"/>
                <w:sz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年（自项目验收合格之日起计算）</w:t>
            </w:r>
            <w:r>
              <w:rPr>
                <w:rFonts w:hint="eastAsia" w:ascii="宋体" w:hAnsi="宋体" w:eastAsia="宋体" w:cs="宋体"/>
                <w:sz w:val="24"/>
                <w:lang w:val="en-US" w:eastAsia="zh-CN"/>
              </w:rPr>
            </w:r>
            <w:r/>
          </w:p>
        </w:tc>
      </w:tr>
      <w:tr>
        <w:trPr>
          <w:trHeight w:val="915"/>
        </w:trPr>
        <w:tc>
          <w:tcPr>
            <w:tcBorders>
              <w:top w:val="single" w:color="000000" w:sz="4" w:space="0"/>
              <w:left w:val="single" w:color="000000" w:sz="4" w:space="0"/>
              <w:bottom w:val="single" w:color="000000" w:sz="4" w:space="0"/>
              <w:right w:val="single" w:color="000000" w:sz="4" w:space="0"/>
            </w:tcBorders>
            <w:tcW w:w="4720" w:type="dxa"/>
            <w:vAlign w:val="center"/>
            <w:textDirection w:val="lrTb"/>
            <w:noWrap w:val="false"/>
          </w:tcPr>
          <w:p>
            <w:pPr>
              <w:pStyle w:val="952"/>
              <w:jc w:val="center"/>
              <w:rPr>
                <w:rFonts w:ascii="宋体" w:hAnsi="宋体" w:eastAsia="宋体" w:cs="宋体"/>
                <w:sz w:val="24"/>
                <w:lang w:val="en-US" w:eastAsia="zh-CN"/>
              </w:rPr>
            </w:pPr>
            <w:r>
              <w:rPr>
                <w:rFonts w:hint="eastAsia" w:ascii="宋体" w:hAnsi="宋体" w:eastAsia="宋体" w:cs="宋体"/>
                <w:sz w:val="24"/>
                <w:lang w:val="en-US" w:eastAsia="zh-CN"/>
              </w:rPr>
              <w:t xml:space="preserve">项目负责人</w:t>
            </w:r>
            <w:r>
              <w:rPr>
                <w:rFonts w:ascii="宋体" w:hAnsi="宋体" w:eastAsia="宋体" w:cs="宋体"/>
                <w:sz w:val="24"/>
                <w:lang w:val="en-US" w:eastAsia="zh-CN"/>
              </w:rPr>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pStyle w:val="933"/>
              <w:jc w:val="left"/>
              <w:widowControl/>
              <w:rPr>
                <w:rFonts w:hint="eastAsia" w:ascii="宋体" w:hAnsi="宋体" w:eastAsia="宋体" w:cs="宋体"/>
                <w:sz w:val="24"/>
              </w:rPr>
            </w:pPr>
            <w:r>
              <w:rPr>
                <w:rFonts w:hint="eastAsia" w:ascii="宋体" w:hAnsi="宋体" w:eastAsia="宋体" w:cs="宋体"/>
                <w:sz w:val="24"/>
              </w:rPr>
            </w:r>
            <w:r/>
          </w:p>
        </w:tc>
      </w:tr>
    </w:tbl>
    <w:p>
      <w:pPr>
        <w:pStyle w:val="933"/>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33"/>
        <w:spacing w:line="500" w:lineRule="exact"/>
        <w:rPr>
          <w:rFonts w:hint="eastAsia" w:ascii="宋体" w:hAnsi="宋体" w:eastAsia="宋体" w:cs="宋体"/>
          <w:sz w:val="24"/>
        </w:rPr>
      </w:pPr>
      <w:r>
        <w:rPr>
          <w:rFonts w:hint="eastAsia" w:ascii="宋体" w:hAnsi="宋体" w:eastAsia="宋体" w:cs="宋体"/>
          <w:sz w:val="24"/>
        </w:rPr>
        <w:t xml:space="preserve">法定代表人或授权代表签字</w:t>
      </w:r>
      <w:r>
        <w:rPr>
          <w:rFonts w:hint="eastAsia" w:ascii="宋体" w:hAnsi="宋体" w:cs="宋体"/>
          <w:sz w:val="24"/>
          <w:lang w:val="en-US" w:eastAsia="zh-CN"/>
        </w:rPr>
        <w:t xml:space="preserve">或</w:t>
      </w:r>
      <w:r>
        <w:rPr>
          <w:rFonts w:hint="eastAsia" w:ascii="宋体" w:hAnsi="宋体" w:eastAsia="宋体" w:cs="宋体"/>
          <w:sz w:val="24"/>
        </w:rPr>
        <w:t xml:space="preserve">盖章：                       </w:t>
      </w:r>
      <w:r>
        <w:rPr>
          <w:rFonts w:hint="eastAsia" w:ascii="宋体" w:hAnsi="宋体" w:eastAsia="宋体" w:cs="宋体"/>
          <w:sz w:val="24"/>
        </w:rPr>
      </w:r>
      <w:r/>
    </w:p>
    <w:p>
      <w:pPr>
        <w:pStyle w:val="933"/>
        <w:spacing w:line="500" w:lineRule="exact"/>
        <w:rPr>
          <w:rFonts w:hint="eastAsia" w:ascii="宋体" w:hAnsi="宋体" w:eastAsia="宋体" w:cs="宋体"/>
          <w:b/>
          <w:sz w:val="24"/>
        </w:rPr>
      </w:pPr>
      <w:r>
        <w:rPr>
          <w:rFonts w:hint="eastAsia" w:ascii="宋体" w:hAnsi="宋体" w:eastAsia="宋体" w:cs="宋体"/>
          <w:sz w:val="24"/>
        </w:rPr>
        <w:t xml:space="preserve">日期：   年   月   日</w:t>
      </w:r>
      <w:r>
        <w:rPr>
          <w:rFonts w:hint="eastAsia" w:ascii="宋体" w:hAnsi="宋体" w:eastAsia="宋体" w:cs="宋体"/>
          <w:b/>
          <w:sz w:val="24"/>
        </w:rPr>
      </w:r>
      <w:r/>
    </w:p>
    <w:p>
      <w:pPr>
        <w:pStyle w:val="933"/>
        <w:spacing w:line="500" w:lineRule="exact"/>
        <w:rPr>
          <w:rFonts w:hint="eastAsia" w:ascii="宋体" w:hAnsi="宋体" w:eastAsia="宋体" w:cs="宋体"/>
          <w:bCs w:val="0"/>
          <w:sz w:val="24"/>
          <w:szCs w:val="24"/>
        </w:rPr>
        <w:outlineLvl w:val="9"/>
      </w:pPr>
      <w:r>
        <w:rPr>
          <w:rFonts w:hint="eastAsia" w:ascii="宋体" w:hAnsi="宋体" w:eastAsia="宋体" w:cs="宋体"/>
          <w:bCs w:val="0"/>
          <w:sz w:val="24"/>
          <w:szCs w:val="24"/>
        </w:rPr>
      </w:r>
      <w:r/>
    </w:p>
    <w:p>
      <w:pPr>
        <w:pStyle w:val="933"/>
        <w:spacing w:line="500" w:lineRule="exact"/>
        <w:rPr>
          <w:rFonts w:hint="eastAsia" w:ascii="宋体" w:hAnsi="宋体" w:eastAsia="宋体" w:cs="宋体"/>
          <w:bCs w:val="0"/>
          <w:sz w:val="24"/>
          <w:szCs w:val="24"/>
        </w:rPr>
        <w:outlineLvl w:val="9"/>
      </w:pPr>
      <w:r>
        <w:rPr>
          <w:rFonts w:hint="eastAsia" w:ascii="宋体" w:hAnsi="宋体" w:eastAsia="宋体" w:cs="宋体"/>
          <w:bCs w:val="0"/>
          <w:sz w:val="24"/>
          <w:szCs w:val="24"/>
        </w:rPr>
      </w:r>
      <w:r/>
    </w:p>
    <w:p>
      <w:pPr>
        <w:pStyle w:val="933"/>
        <w:jc w:val="both"/>
        <w:spacing w:line="360" w:lineRule="auto"/>
        <w:rPr>
          <w:rFonts w:hint="eastAsia" w:ascii="宋体" w:hAnsi="宋体" w:cs="宋体"/>
          <w:b/>
          <w:sz w:val="28"/>
          <w:szCs w:val="28"/>
        </w:rPr>
      </w:pPr>
      <w:r>
        <w:rPr>
          <w:rFonts w:hint="eastAsia" w:ascii="宋体" w:hAnsi="宋体" w:cs="宋体"/>
          <w:b/>
          <w:sz w:val="28"/>
          <w:szCs w:val="28"/>
        </w:rPr>
      </w:r>
      <w:r/>
    </w:p>
    <w:p>
      <w:pPr>
        <w:pStyle w:val="933"/>
        <w:jc w:val="center"/>
        <w:spacing w:line="360" w:lineRule="auto"/>
        <w:rPr>
          <w:rFonts w:hint="eastAsia" w:ascii="宋体" w:hAnsi="宋体" w:cs="宋体"/>
          <w:b/>
          <w:sz w:val="28"/>
          <w:szCs w:val="28"/>
        </w:rPr>
      </w:pPr>
      <w:r>
        <w:rPr>
          <w:rFonts w:hint="eastAsia" w:ascii="宋体" w:hAnsi="宋体" w:cs="宋体"/>
          <w:b/>
          <w:sz w:val="28"/>
          <w:szCs w:val="28"/>
        </w:rPr>
      </w:r>
      <w:r/>
    </w:p>
    <w:p>
      <w:pPr>
        <w:pStyle w:val="933"/>
        <w:jc w:val="center"/>
        <w:spacing w:line="360" w:lineRule="auto"/>
        <w:rPr>
          <w:rFonts w:hint="eastAsia" w:ascii="宋体" w:hAnsi="宋体" w:cs="宋体"/>
          <w:b/>
          <w:sz w:val="28"/>
          <w:szCs w:val="28"/>
        </w:rPr>
        <w:sectPr>
          <w:footnotePr/>
          <w:endnotePr/>
          <w:type w:val="nextPage"/>
          <w:pgSz w:w="11906" w:h="16838" w:orient="portrait"/>
          <w:pgMar w:top="1440" w:right="1440" w:bottom="1440" w:left="1287" w:header="851" w:footer="992" w:gutter="0"/>
          <w:cols w:num="1" w:sep="0" w:space="1701" w:equalWidth="1"/>
          <w:docGrid w:linePitch="360"/>
        </w:sectPr>
      </w:pPr>
      <w:r>
        <w:rPr>
          <w:rFonts w:hint="eastAsia" w:ascii="宋体" w:hAnsi="宋体" w:cs="宋体"/>
          <w:b/>
          <w:sz w:val="28"/>
          <w:szCs w:val="28"/>
        </w:rPr>
      </w:r>
      <w:r/>
    </w:p>
    <w:p>
      <w:pPr>
        <w:pStyle w:val="933"/>
        <w:spacing w:line="360" w:lineRule="auto"/>
        <w:rPr>
          <w:rFonts w:hint="eastAsia" w:ascii="宋体" w:hAnsi="宋体" w:eastAsia="宋体" w:cs="宋体"/>
          <w:b/>
          <w:bCs/>
          <w:sz w:val="30"/>
          <w:szCs w:val="30"/>
        </w:rPr>
      </w:pPr>
      <w:r>
        <w:rPr>
          <w:rFonts w:hint="eastAsia" w:ascii="宋体" w:hAnsi="宋体" w:eastAsia="宋体" w:cs="宋体"/>
          <w:b/>
          <w:bCs/>
          <w:sz w:val="30"/>
          <w:szCs w:val="30"/>
        </w:rPr>
        <w:t xml:space="preserve">（三）细目报价表</w:t>
      </w:r>
      <w:r>
        <w:rPr>
          <w:rFonts w:hint="eastAsia" w:ascii="宋体" w:hAnsi="宋体" w:eastAsia="宋体" w:cs="宋体"/>
          <w:b/>
          <w:bCs/>
          <w:sz w:val="30"/>
          <w:szCs w:val="30"/>
        </w:rPr>
      </w:r>
      <w:r/>
    </w:p>
    <w:p>
      <w:pPr>
        <w:pStyle w:val="933"/>
        <w:jc w:val="center"/>
        <w:spacing w:line="300" w:lineRule="auto"/>
        <w:rPr>
          <w:rFonts w:hint="eastAsia" w:ascii="宋体" w:hAnsi="宋体" w:eastAsia="宋体" w:cs="宋体"/>
        </w:rPr>
      </w:pPr>
      <w:r>
        <w:rPr>
          <w:rFonts w:hint="eastAsia" w:ascii="宋体" w:hAnsi="宋体" w:eastAsia="宋体" w:cs="宋体"/>
          <w:b/>
          <w:sz w:val="30"/>
          <w:szCs w:val="30"/>
          <w:highlight w:val="none"/>
        </w:rPr>
        <w:t xml:space="preserve">细目报价表</w:t>
      </w:r>
      <w:r>
        <w:rPr>
          <w:rFonts w:hint="eastAsia" w:ascii="宋体" w:hAnsi="宋体" w:eastAsia="宋体" w:cs="宋体"/>
        </w:rPr>
      </w:r>
      <w:r/>
    </w:p>
    <w:p>
      <w:pPr>
        <w:pStyle w:val="941"/>
        <w:rPr>
          <w:rFonts w:hint="eastAsia" w:ascii="宋体" w:hAnsi="宋体" w:eastAsia="宋体" w:cs="宋体"/>
          <w:bCs/>
        </w:rPr>
      </w:pPr>
      <w:r>
        <w:rPr>
          <w:rFonts w:hint="eastAsia" w:ascii="宋体" w:hAnsi="宋体" w:eastAsia="宋体" w:cs="宋体"/>
        </w:rPr>
        <w:t xml:space="preserve">供应商全称（加盖公章）：  </w:t>
      </w:r>
      <w:r>
        <w:rPr>
          <w:rFonts w:hint="eastAsia" w:ascii="宋体" w:hAnsi="宋体" w:eastAsia="宋体" w:cs="宋体"/>
          <w:szCs w:val="28"/>
        </w:rPr>
        <w:t xml:space="preserve">                          采购</w:t>
      </w:r>
      <w:r>
        <w:rPr>
          <w:rFonts w:hint="eastAsia" w:ascii="宋体" w:hAnsi="宋体" w:eastAsia="宋体" w:cs="宋体"/>
          <w:bCs/>
        </w:rPr>
        <w:t xml:space="preserve">编号：</w:t>
      </w:r>
      <w:r>
        <w:rPr>
          <w:rFonts w:hint="eastAsia" w:ascii="宋体" w:hAnsi="宋体" w:eastAsia="宋体" w:cs="宋体"/>
          <w:bCs/>
        </w:rPr>
      </w:r>
      <w:r/>
    </w:p>
    <w:tbl>
      <w:tblPr>
        <w:tblpPr w:horzAnchor="page" w:tblpX="1314" w:vertAnchor="text" w:tblpY="456" w:leftFromText="180" w:topFromText="0" w:rightFromText="180" w:bottomFromText="0"/>
        <w:tblW w:w="14257" w:type="dxa"/>
        <w:tblInd w:w="-108" w:type="dxa"/>
        <w:tblLayout w:type="fixed"/>
        <w:tblCellMar>
          <w:left w:w="108" w:type="dxa"/>
          <w:top w:w="0" w:type="dxa"/>
          <w:right w:w="108" w:type="dxa"/>
          <w:bottom w:w="0" w:type="dxa"/>
        </w:tblCellMar>
        <w:tblLook w:val="04A0" w:firstRow="1" w:lastRow="0" w:firstColumn="1" w:lastColumn="0" w:noHBand="0" w:noVBand="1"/>
      </w:tblPr>
      <w:tblGrid>
        <w:gridCol w:w="464"/>
        <w:gridCol w:w="1008"/>
        <w:gridCol w:w="665"/>
        <w:gridCol w:w="696"/>
        <w:gridCol w:w="1830"/>
        <w:gridCol w:w="8594"/>
        <w:gridCol w:w="189"/>
        <w:gridCol w:w="811"/>
      </w:tblGrid>
      <w:tr>
        <w:trPr>
          <w:trHeight w:val="531"/>
        </w:trPr>
        <w:tc>
          <w:tcPr>
            <w:shd w:val="clear" w:color="000000" w:fill="ffffff"/>
            <w:tcBorders>
              <w:top w:val="single" w:color="000000" w:sz="8" w:space="0"/>
              <w:left w:val="single" w:color="000000" w:sz="8" w:space="0"/>
              <w:bottom w:val="single" w:color="000000" w:sz="4" w:space="0"/>
              <w:right w:val="single" w:color="000000" w:sz="4" w:space="0"/>
            </w:tcBorders>
            <w:tcW w:w="464" w:type="dxa"/>
            <w:vAlign w:val="center"/>
            <w:textDirection w:val="lrTb"/>
            <w:noWrap w:val="false"/>
          </w:tcPr>
          <w:p>
            <w:pPr>
              <w:pStyle w:val="933"/>
              <w:jc w:val="center"/>
              <w:widowControl/>
              <w:rPr>
                <w:rFonts w:hint="eastAsia" w:ascii="宋体" w:hAnsi="宋体" w:cs="宋体"/>
                <w:b/>
                <w:bCs/>
                <w:sz w:val="20"/>
                <w:szCs w:val="20"/>
                <w:highlight w:val="none"/>
              </w:rPr>
              <w:framePr w:vAnchor="text" w:hAnchor="page" w:x="1314" w:y="456"/>
            </w:pPr>
            <w:r>
              <w:rPr>
                <w:rFonts w:hint="eastAsia" w:ascii="宋体" w:hAnsi="宋体" w:cs="宋体"/>
                <w:b/>
                <w:bCs/>
                <w:sz w:val="20"/>
                <w:szCs w:val="20"/>
                <w:highlight w:val="none"/>
              </w:rPr>
              <w:t xml:space="preserve">序号</w:t>
            </w:r>
            <w:r>
              <w:rPr>
                <w:rFonts w:hint="eastAsia" w:ascii="宋体" w:hAnsi="宋体" w:cs="宋体"/>
                <w:b/>
                <w:bCs/>
                <w:sz w:val="20"/>
                <w:szCs w:val="20"/>
                <w:highlight w:val="none"/>
              </w:rPr>
            </w:r>
            <w:r/>
          </w:p>
        </w:tc>
        <w:tc>
          <w:tcPr>
            <w:shd w:val="clear" w:color="000000" w:fill="ffffff"/>
            <w:tcBorders>
              <w:top w:val="single" w:color="000000" w:sz="8" w:space="0"/>
              <w:left w:val="none" w:color="000000" w:sz="4" w:space="0"/>
              <w:bottom w:val="single" w:color="000000" w:sz="4" w:space="0"/>
              <w:right w:val="single" w:color="000000" w:sz="4" w:space="0"/>
            </w:tcBorders>
            <w:tcW w:w="1008" w:type="dxa"/>
            <w:vAlign w:val="center"/>
            <w:textDirection w:val="lrTb"/>
            <w:noWrap w:val="false"/>
          </w:tcPr>
          <w:p>
            <w:pPr>
              <w:pStyle w:val="933"/>
              <w:jc w:val="center"/>
              <w:widowControl/>
              <w:rPr>
                <w:rFonts w:hint="eastAsia" w:ascii="宋体" w:hAnsi="宋体" w:cs="宋体"/>
                <w:b/>
                <w:bCs/>
                <w:sz w:val="20"/>
                <w:szCs w:val="20"/>
                <w:highlight w:val="none"/>
              </w:rPr>
              <w:framePr w:vAnchor="text" w:hAnchor="page" w:x="1314" w:y="456"/>
            </w:pPr>
            <w:r>
              <w:rPr>
                <w:rFonts w:hint="eastAsia" w:ascii="宋体" w:hAnsi="宋体" w:cs="宋体"/>
                <w:b/>
                <w:bCs/>
                <w:sz w:val="20"/>
                <w:szCs w:val="20"/>
                <w:highlight w:val="none"/>
              </w:rPr>
              <w:t xml:space="preserve">设备名称</w:t>
            </w:r>
            <w:r>
              <w:rPr>
                <w:rFonts w:hint="eastAsia" w:ascii="宋体" w:hAnsi="宋体" w:cs="宋体"/>
                <w:b/>
                <w:bCs/>
                <w:sz w:val="20"/>
                <w:szCs w:val="20"/>
                <w:highlight w:val="none"/>
              </w:rPr>
            </w:r>
            <w:r/>
          </w:p>
        </w:tc>
        <w:tc>
          <w:tcPr>
            <w:shd w:val="clear" w:color="000000" w:fill="ffffff"/>
            <w:tcBorders>
              <w:top w:val="single" w:color="000000" w:sz="8" w:space="0"/>
              <w:left w:val="none" w:color="000000" w:sz="4" w:space="0"/>
              <w:bottom w:val="single" w:color="000000" w:sz="4" w:space="0"/>
              <w:right w:val="single" w:color="000000" w:sz="4" w:space="0"/>
            </w:tcBorders>
            <w:tcW w:w="665" w:type="dxa"/>
            <w:vAlign w:val="center"/>
            <w:textDirection w:val="lrTb"/>
            <w:noWrap w:val="false"/>
          </w:tcPr>
          <w:p>
            <w:pPr>
              <w:pStyle w:val="933"/>
              <w:jc w:val="center"/>
              <w:widowControl/>
              <w:rPr>
                <w:rFonts w:hint="eastAsia" w:ascii="宋体" w:hAnsi="宋体" w:cs="宋体"/>
                <w:b/>
                <w:bCs/>
                <w:sz w:val="20"/>
                <w:szCs w:val="20"/>
                <w:highlight w:val="none"/>
              </w:rPr>
              <w:framePr w:vAnchor="text" w:hAnchor="page" w:x="1314" w:y="456"/>
            </w:pPr>
            <w:r>
              <w:rPr>
                <w:rFonts w:hint="eastAsia" w:ascii="宋体" w:hAnsi="宋体" w:cs="宋体"/>
                <w:b/>
                <w:bCs/>
                <w:sz w:val="20"/>
                <w:szCs w:val="20"/>
                <w:highlight w:val="none"/>
              </w:rPr>
              <w:t xml:space="preserve">单位</w:t>
            </w:r>
            <w:r>
              <w:rPr>
                <w:rFonts w:hint="eastAsia" w:ascii="宋体" w:hAnsi="宋体" w:cs="宋体"/>
                <w:b/>
                <w:bCs/>
                <w:sz w:val="20"/>
                <w:szCs w:val="20"/>
                <w:highlight w:val="none"/>
              </w:rPr>
            </w:r>
            <w:r/>
          </w:p>
        </w:tc>
        <w:tc>
          <w:tcPr>
            <w:shd w:val="clear" w:color="000000" w:fill="ffffff"/>
            <w:tcBorders>
              <w:top w:val="single" w:color="000000" w:sz="8" w:space="0"/>
              <w:left w:val="none" w:color="000000" w:sz="4" w:space="0"/>
              <w:bottom w:val="single" w:color="000000" w:sz="4" w:space="0"/>
              <w:right w:val="single" w:color="000000" w:sz="4" w:space="0"/>
            </w:tcBorders>
            <w:tcW w:w="696" w:type="dxa"/>
            <w:vAlign w:val="center"/>
            <w:textDirection w:val="lrTb"/>
            <w:noWrap w:val="false"/>
          </w:tcPr>
          <w:p>
            <w:pPr>
              <w:pStyle w:val="933"/>
              <w:jc w:val="center"/>
              <w:widowControl/>
              <w:rPr>
                <w:rFonts w:hint="eastAsia" w:ascii="宋体" w:hAnsi="宋体" w:cs="宋体"/>
                <w:b/>
                <w:bCs/>
                <w:sz w:val="20"/>
                <w:szCs w:val="20"/>
                <w:highlight w:val="none"/>
              </w:rPr>
              <w:framePr w:vAnchor="text" w:hAnchor="page" w:x="1314" w:y="456"/>
            </w:pPr>
            <w:r>
              <w:rPr>
                <w:rFonts w:hint="eastAsia" w:ascii="宋体" w:hAnsi="宋体" w:cs="宋体"/>
                <w:b/>
                <w:bCs/>
                <w:sz w:val="20"/>
                <w:szCs w:val="20"/>
                <w:highlight w:val="none"/>
              </w:rPr>
              <w:t xml:space="preserve">数量</w:t>
            </w:r>
            <w:r>
              <w:rPr>
                <w:rFonts w:hint="eastAsia" w:ascii="宋体" w:hAnsi="宋体" w:cs="宋体"/>
                <w:b/>
                <w:bCs/>
                <w:sz w:val="20"/>
                <w:szCs w:val="20"/>
                <w:highlight w:val="none"/>
              </w:rPr>
            </w:r>
            <w:r/>
          </w:p>
        </w:tc>
        <w:tc>
          <w:tcPr>
            <w:shd w:val="clear" w:color="000000" w:fill="ffffff"/>
            <w:tcBorders>
              <w:top w:val="single" w:color="000000" w:sz="8" w:space="0"/>
              <w:left w:val="none" w:color="000000" w:sz="4" w:space="0"/>
              <w:bottom w:val="single" w:color="000000" w:sz="4" w:space="0"/>
              <w:right w:val="single" w:color="000000" w:sz="4" w:space="0"/>
            </w:tcBorders>
            <w:tcW w:w="1830" w:type="dxa"/>
            <w:vAlign w:val="center"/>
            <w:textDirection w:val="lrTb"/>
            <w:noWrap w:val="false"/>
          </w:tcPr>
          <w:p>
            <w:pPr>
              <w:pStyle w:val="933"/>
              <w:jc w:val="center"/>
              <w:widowControl/>
              <w:rPr>
                <w:rFonts w:hint="eastAsia" w:ascii="宋体" w:hAnsi="宋体" w:cs="宋体"/>
                <w:b/>
                <w:bCs/>
                <w:sz w:val="20"/>
                <w:szCs w:val="20"/>
                <w:highlight w:val="none"/>
              </w:rPr>
              <w:framePr w:vAnchor="text" w:hAnchor="page" w:x="1314" w:y="456"/>
            </w:pPr>
            <w:r>
              <w:rPr>
                <w:rFonts w:hint="eastAsia" w:ascii="宋体" w:hAnsi="宋体" w:cs="宋体"/>
                <w:b/>
                <w:bCs/>
                <w:sz w:val="20"/>
                <w:szCs w:val="20"/>
                <w:highlight w:val="none"/>
              </w:rPr>
              <w:t xml:space="preserve">基本功能描述</w:t>
            </w:r>
            <w:r>
              <w:rPr>
                <w:rFonts w:hint="eastAsia" w:ascii="宋体" w:hAnsi="宋体" w:cs="宋体"/>
                <w:b/>
                <w:bCs/>
                <w:sz w:val="20"/>
                <w:szCs w:val="20"/>
                <w:highlight w:val="none"/>
              </w:rPr>
            </w:r>
            <w:r/>
          </w:p>
        </w:tc>
        <w:tc>
          <w:tcPr>
            <w:gridSpan w:val="2"/>
            <w:shd w:val="clear" w:color="000000" w:fill="ffffff"/>
            <w:tcBorders>
              <w:top w:val="single" w:color="000000" w:sz="8" w:space="0"/>
              <w:left w:val="none" w:color="000000" w:sz="4" w:space="0"/>
              <w:bottom w:val="single" w:color="000000" w:sz="4" w:space="0"/>
              <w:right w:val="single" w:color="000000" w:sz="4" w:space="0"/>
            </w:tcBorders>
            <w:tcW w:w="8783" w:type="dxa"/>
            <w:vAlign w:val="center"/>
            <w:textDirection w:val="lrTb"/>
            <w:noWrap w:val="false"/>
          </w:tcPr>
          <w:p>
            <w:pPr>
              <w:pStyle w:val="933"/>
              <w:jc w:val="center"/>
              <w:widowControl/>
              <w:rPr>
                <w:rFonts w:hint="eastAsia" w:ascii="宋体" w:hAnsi="宋体" w:cs="宋体"/>
                <w:b/>
                <w:bCs/>
                <w:sz w:val="20"/>
                <w:szCs w:val="20"/>
                <w:highlight w:val="none"/>
              </w:rPr>
              <w:framePr w:vAnchor="text" w:hAnchor="page" w:x="1314" w:y="456"/>
            </w:pPr>
            <w:r>
              <w:rPr>
                <w:rFonts w:hint="eastAsia" w:ascii="宋体" w:hAnsi="宋体" w:cs="宋体"/>
                <w:b/>
                <w:bCs/>
                <w:sz w:val="20"/>
                <w:szCs w:val="20"/>
                <w:highlight w:val="none"/>
              </w:rPr>
              <w:t xml:space="preserve">性能要求</w:t>
            </w:r>
            <w:r>
              <w:rPr>
                <w:rFonts w:hint="eastAsia" w:ascii="宋体" w:hAnsi="宋体" w:cs="宋体"/>
                <w:b/>
                <w:bCs/>
                <w:sz w:val="20"/>
                <w:szCs w:val="20"/>
                <w:highlight w:val="none"/>
              </w:rPr>
            </w:r>
            <w:r/>
          </w:p>
        </w:tc>
        <w:tc>
          <w:tcPr>
            <w:shd w:val="clear" w:color="000000" w:fill="ffffff"/>
            <w:tcBorders>
              <w:top w:val="single" w:color="000000" w:sz="8" w:space="0"/>
              <w:left w:val="none" w:color="000000" w:sz="4" w:space="0"/>
              <w:bottom w:val="single" w:color="000000" w:sz="4" w:space="0"/>
              <w:right w:val="single" w:color="000000" w:sz="4" w:space="0"/>
            </w:tcBorders>
            <w:tcW w:w="811" w:type="dxa"/>
            <w:vAlign w:val="center"/>
            <w:textDirection w:val="lrTb"/>
            <w:noWrap w:val="false"/>
          </w:tcPr>
          <w:p>
            <w:pPr>
              <w:pStyle w:val="933"/>
              <w:jc w:val="center"/>
              <w:widowControl/>
              <w:rPr>
                <w:rFonts w:ascii="宋体" w:hAnsi="宋体" w:eastAsia="宋体" w:cs="宋体"/>
                <w:b/>
                <w:bCs/>
                <w:sz w:val="20"/>
                <w:szCs w:val="20"/>
                <w:highlight w:val="none"/>
                <w:lang w:val="en-US" w:eastAsia="zh-CN"/>
              </w:rPr>
              <w:framePr w:vAnchor="text" w:hAnchor="page" w:x="1314" w:y="456"/>
            </w:pPr>
            <w:r>
              <w:rPr>
                <w:rFonts w:hint="eastAsia" w:ascii="宋体" w:hAnsi="宋体" w:eastAsia="宋体" w:cs="宋体"/>
                <w:b/>
                <w:bCs/>
                <w:sz w:val="20"/>
                <w:szCs w:val="20"/>
                <w:highlight w:val="none"/>
                <w:lang w:val="en-US" w:eastAsia="zh-CN"/>
              </w:rPr>
              <w:t xml:space="preserve">单价（元）</w:t>
            </w:r>
            <w:r>
              <w:rPr>
                <w:rFonts w:ascii="宋体" w:hAnsi="宋体" w:eastAsia="宋体" w:cs="宋体"/>
                <w:b/>
                <w:bCs/>
                <w:sz w:val="20"/>
                <w:szCs w:val="20"/>
                <w:highlight w:val="none"/>
                <w:lang w:val="en-US" w:eastAsia="zh-CN"/>
              </w:rPr>
            </w:r>
            <w:r/>
          </w:p>
        </w:tc>
      </w:tr>
      <w:tr>
        <w:trPr>
          <w:trHeight w:val="5989"/>
        </w:trPr>
        <w:tc>
          <w:tcPr>
            <w:shd w:val="clear" w:color="000000" w:fill="ffffff"/>
            <w:tcBorders>
              <w:top w:val="none" w:color="000000" w:sz="4" w:space="0"/>
              <w:left w:val="single" w:color="000000" w:sz="8" w:space="0"/>
              <w:bottom w:val="single" w:color="000000" w:sz="4" w:space="0"/>
              <w:right w:val="single" w:color="000000" w:sz="4" w:space="0"/>
            </w:tcBorders>
            <w:tcW w:w="464" w:type="dxa"/>
            <w:vAlign w:val="center"/>
            <w:textDirection w:val="lrTb"/>
            <w:noWrap w:val="false"/>
          </w:tcPr>
          <w:p>
            <w:pPr>
              <w:pStyle w:val="933"/>
              <w:jc w:val="center"/>
              <w:widowControl/>
              <w:rPr>
                <w:rFonts w:hint="eastAsia" w:ascii="宋体" w:hAnsi="宋体" w:eastAsia="宋体" w:cs="宋体"/>
                <w:sz w:val="20"/>
                <w:szCs w:val="20"/>
                <w:highlight w:val="none"/>
                <w:lang w:eastAsia="zh-CN"/>
              </w:rPr>
              <w:framePr w:vAnchor="text" w:hAnchor="page" w:x="1314" w:y="456"/>
            </w:pPr>
            <w:r>
              <w:rPr>
                <w:rFonts w:hint="eastAsia" w:ascii="宋体" w:hAnsi="宋体" w:cs="宋体"/>
                <w:sz w:val="20"/>
                <w:szCs w:val="20"/>
                <w:highlight w:val="none"/>
                <w:lang w:val="en-US" w:eastAsia="zh-CN"/>
              </w:rPr>
              <w:t xml:space="preserve">1</w:t>
            </w:r>
            <w:r>
              <w:rPr>
                <w:rFonts w:hint="eastAsia" w:ascii="宋体" w:hAnsi="宋体" w:eastAsia="宋体" w:cs="宋体"/>
                <w:sz w:val="20"/>
                <w:szCs w:val="20"/>
                <w:highlight w:val="none"/>
                <w:lang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1008" w:type="dxa"/>
            <w:vAlign w:val="center"/>
            <w:textDirection w:val="lrTb"/>
            <w:noWrap w:val="false"/>
          </w:tcPr>
          <w:p>
            <w:pPr>
              <w:pStyle w:val="933"/>
              <w:jc w:val="center"/>
              <w:widowControl/>
              <w:rPr>
                <w:rFonts w:hint="eastAsia" w:ascii="宋体" w:hAnsi="宋体" w:cs="宋体"/>
                <w:sz w:val="20"/>
                <w:szCs w:val="20"/>
                <w:highlight w:val="none"/>
              </w:rPr>
              <w:framePr w:vAnchor="text" w:hAnchor="page" w:x="1314" w:y="456"/>
            </w:pPr>
            <w:r>
              <w:rPr>
                <w:rFonts w:hint="eastAsia" w:ascii="宋体" w:hAnsi="宋体" w:cs="宋体"/>
                <w:color w:val="000000"/>
                <w:szCs w:val="21"/>
                <w:highlight w:val="none"/>
                <w:lang w:bidi="ar"/>
              </w:rPr>
              <w:t xml:space="preserve">数字孪生智能工厂集成及管理系统</w:t>
            </w:r>
            <w:r>
              <w:rPr>
                <w:rFonts w:hint="eastAsia" w:ascii="宋体" w:hAnsi="宋体" w:cs="宋体"/>
                <w:sz w:val="20"/>
                <w:szCs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665" w:type="dxa"/>
            <w:vAlign w:val="center"/>
            <w:textDirection w:val="lrTb"/>
            <w:noWrap w:val="false"/>
          </w:tcPr>
          <w:p>
            <w:pPr>
              <w:pStyle w:val="933"/>
              <w:jc w:val="center"/>
              <w:widowControl/>
              <w:rPr>
                <w:rFonts w:hint="eastAsia" w:ascii="宋体" w:hAnsi="宋体" w:eastAsia="宋体" w:cs="宋体"/>
                <w:sz w:val="20"/>
                <w:szCs w:val="20"/>
                <w:highlight w:val="none"/>
                <w:lang w:val="en-US" w:eastAsia="zh-CN"/>
              </w:rPr>
              <w:framePr w:vAnchor="text" w:hAnchor="page" w:x="1314" w:y="456"/>
            </w:pPr>
            <w:r>
              <w:rPr>
                <w:rFonts w:hint="eastAsia" w:ascii="宋体" w:hAnsi="宋体" w:cs="宋体"/>
                <w:sz w:val="20"/>
                <w:szCs w:val="20"/>
                <w:highlight w:val="none"/>
                <w:lang w:val="en-US" w:eastAsia="zh-CN"/>
              </w:rPr>
              <w:t xml:space="preserve">套</w:t>
            </w:r>
            <w:r>
              <w:rPr>
                <w:rFonts w:hint="eastAsia" w:ascii="宋体" w:hAnsi="宋体" w:eastAsia="宋体" w:cs="宋体"/>
                <w:sz w:val="20"/>
                <w:szCs w:val="20"/>
                <w:highlight w:val="none"/>
                <w:lang w:val="en-US"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933"/>
              <w:jc w:val="center"/>
              <w:widowControl/>
              <w:rPr>
                <w:rFonts w:hint="eastAsia" w:ascii="宋体" w:hAnsi="宋体" w:eastAsia="宋体" w:cs="宋体"/>
                <w:sz w:val="20"/>
                <w:szCs w:val="20"/>
                <w:highlight w:val="none"/>
                <w:lang w:val="en-US" w:eastAsia="zh-CN"/>
              </w:rPr>
              <w:framePr w:vAnchor="text" w:hAnchor="page" w:x="1314" w:y="456"/>
            </w:pPr>
            <w:r>
              <w:rPr>
                <w:rFonts w:hint="eastAsia" w:ascii="宋体" w:hAnsi="宋体" w:cs="宋体"/>
                <w:sz w:val="20"/>
                <w:szCs w:val="20"/>
                <w:highlight w:val="none"/>
                <w:lang w:val="en-US" w:eastAsia="zh-CN"/>
              </w:rPr>
              <w:t xml:space="preserve">1</w:t>
            </w:r>
            <w:r>
              <w:rPr>
                <w:rFonts w:hint="eastAsia" w:ascii="宋体" w:hAnsi="宋体" w:eastAsia="宋体" w:cs="宋体"/>
                <w:sz w:val="20"/>
                <w:szCs w:val="20"/>
                <w:highlight w:val="none"/>
                <w:lang w:val="en-US"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1830" w:type="dxa"/>
            <w:vAlign w:val="center"/>
            <w:textDirection w:val="lrTb"/>
            <w:noWrap w:val="false"/>
          </w:tcPr>
          <w:p>
            <w:pPr>
              <w:pStyle w:val="933"/>
              <w:jc w:val="left"/>
              <w:widowControl/>
              <w:rPr>
                <w:rFonts w:hint="eastAsia" w:ascii="宋体" w:hAnsi="宋体" w:eastAsia="宋体" w:cs="宋体"/>
                <w:sz w:val="20"/>
                <w:szCs w:val="20"/>
                <w:highlight w:val="none"/>
                <w:lang w:eastAsia="zh-CN"/>
              </w:rPr>
              <w:framePr w:vAnchor="text" w:hAnchor="page" w:x="1314" w:y="456"/>
            </w:pPr>
            <w:r>
              <w:rPr>
                <w:rFonts w:hint="eastAsia" w:ascii="宋体" w:hAnsi="宋体" w:cs="宋体"/>
                <w:color w:val="000000"/>
                <w:sz w:val="20"/>
                <w:szCs w:val="20"/>
                <w:highlight w:val="none"/>
                <w:lang w:bidi="ar"/>
              </w:rPr>
              <w:t xml:space="preserve">智能工厂虚拟仿真互动系统-硬件部分</w:t>
            </w:r>
            <w:r>
              <w:rPr>
                <w:rFonts w:hint="eastAsia" w:ascii="宋体" w:hAnsi="宋体" w:cs="宋体"/>
                <w:color w:val="000000"/>
                <w:sz w:val="20"/>
                <w:szCs w:val="20"/>
                <w:highlight w:val="none"/>
                <w:lang w:eastAsia="zh-CN" w:bidi="ar"/>
              </w:rPr>
              <w:t xml:space="preserve">，</w:t>
            </w:r>
            <w:r>
              <w:rPr>
                <w:rFonts w:hint="eastAsia" w:ascii="宋体" w:hAnsi="宋体" w:cs="宋体"/>
                <w:i w:val="0"/>
                <w:iCs w:val="0"/>
                <w:color w:val="000000"/>
                <w:sz w:val="21"/>
                <w:szCs w:val="21"/>
                <w:highlight w:val="none"/>
                <w:u w:val="none"/>
                <w:lang w:val="en-US" w:eastAsia="zh-CN" w:bidi="ar"/>
              </w:rPr>
              <w:t xml:space="preserve">包括</w:t>
            </w:r>
            <w:r>
              <w:rPr>
                <w:rFonts w:hint="eastAsia" w:ascii="宋体" w:hAnsi="宋体" w:eastAsia="宋体" w:cs="宋体"/>
                <w:i w:val="0"/>
                <w:iCs w:val="0"/>
                <w:color w:val="000000"/>
                <w:sz w:val="21"/>
                <w:szCs w:val="21"/>
                <w:highlight w:val="none"/>
                <w:u w:val="none"/>
                <w:lang w:val="en-US" w:eastAsia="zh-CN" w:bidi="ar"/>
              </w:rPr>
              <w:t xml:space="preserve">数字孪生智能工厂集成及管理平台</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虚拟现实交互设备</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虚拟现实控制平台</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数据展示终端</w:t>
            </w:r>
            <w:r>
              <w:rPr>
                <w:rFonts w:hint="eastAsia" w:ascii="宋体" w:hAnsi="宋体" w:cs="宋体"/>
                <w:i w:val="0"/>
                <w:iCs w:val="0"/>
                <w:color w:val="000000"/>
                <w:sz w:val="21"/>
                <w:szCs w:val="21"/>
                <w:highlight w:val="none"/>
                <w:u w:val="none"/>
                <w:lang w:val="en-US" w:eastAsia="zh-CN" w:bidi="ar"/>
              </w:rPr>
              <w:t xml:space="preserve">等。</w:t>
            </w:r>
            <w:r>
              <w:rPr>
                <w:rFonts w:hint="eastAsia" w:ascii="宋体" w:hAnsi="宋体" w:eastAsia="宋体" w:cs="宋体"/>
                <w:sz w:val="20"/>
                <w:szCs w:val="20"/>
                <w:highlight w:val="none"/>
                <w:lang w:eastAsia="zh-CN"/>
              </w:rPr>
            </w:r>
            <w:r/>
          </w:p>
        </w:tc>
        <w:tc>
          <w:tcPr>
            <w:gridSpan w:val="2"/>
            <w:shd w:val="clear" w:color="000000" w:fill="ffffff"/>
            <w:tcBorders>
              <w:top w:val="none" w:color="000000" w:sz="4" w:space="0"/>
              <w:left w:val="none" w:color="000000" w:sz="4" w:space="0"/>
              <w:bottom w:val="single" w:color="000000" w:sz="4" w:space="0"/>
              <w:right w:val="single" w:color="000000" w:sz="4" w:space="0"/>
            </w:tcBorders>
            <w:tcW w:w="8783" w:type="dxa"/>
            <w:vAlign w:val="center"/>
            <w:textDirection w:val="lrTb"/>
            <w:noWrap w:val="false"/>
          </w:tcPr>
          <w:p>
            <w:pPr>
              <w:pStyle w:val="933"/>
              <w:rPr>
                <w:rFonts w:hint="eastAsia" w:ascii="宋体" w:hAnsi="宋体" w:cs="宋体"/>
                <w:szCs w:val="21"/>
                <w:highlight w:val="none"/>
              </w:rPr>
              <w:framePr w:vAnchor="text" w:hAnchor="page" w:x="1314" w:y="456"/>
            </w:pPr>
            <w:r>
              <w:rPr>
                <w:rFonts w:hint="eastAsia" w:ascii="宋体" w:hAnsi="宋体" w:cs="宋体"/>
                <w:szCs w:val="21"/>
                <w:highlight w:val="none"/>
              </w:rPr>
              <w:t xml:space="preserve">数字孪生智能工厂系统集成及管理平台</w:t>
            </w:r>
            <w:r>
              <w:rPr>
                <w:rFonts w:hint="eastAsia" w:ascii="宋体" w:hAnsi="宋体" w:cs="宋体"/>
                <w:szCs w:val="21"/>
                <w:highlight w:val="none"/>
              </w:rPr>
            </w:r>
            <w:r/>
          </w:p>
          <w:p>
            <w:pPr>
              <w:pStyle w:val="933"/>
              <w:rPr>
                <w:rFonts w:hint="eastAsia" w:ascii="宋体" w:hAnsi="宋体" w:cs="宋体"/>
                <w:szCs w:val="21"/>
                <w:highlight w:val="none"/>
              </w:rPr>
              <w:framePr w:vAnchor="text" w:hAnchor="page" w:x="1314" w:y="456"/>
            </w:pPr>
            <w:r>
              <w:rPr>
                <w:rFonts w:hint="eastAsia" w:ascii="宋体" w:hAnsi="宋体" w:cs="宋体"/>
                <w:szCs w:val="21"/>
                <w:highlight w:val="none"/>
              </w:rPr>
              <w:t xml:space="preserve">1、硬件平台建设升级</w:t>
            </w:r>
            <w:r>
              <w:rPr>
                <w:rFonts w:hint="eastAsia" w:ascii="宋体" w:hAnsi="宋体" w:cs="宋体"/>
                <w:szCs w:val="21"/>
                <w:highlight w:val="none"/>
              </w:rPr>
            </w:r>
            <w:r/>
          </w:p>
          <w:p>
            <w:pPr>
              <w:pStyle w:val="933"/>
              <w:ind w:left="210"/>
              <w:rPr>
                <w:rFonts w:hint="eastAsia" w:ascii="宋体" w:hAnsi="宋体" w:cs="宋体"/>
                <w:szCs w:val="21"/>
                <w:highlight w:val="none"/>
              </w:rPr>
              <w:framePr w:vAnchor="text" w:hAnchor="page" w:x="1314" w:y="456"/>
            </w:pPr>
            <w:r>
              <w:rPr>
                <w:rFonts w:hint="eastAsia" w:ascii="宋体" w:hAnsi="宋体" w:cs="宋体"/>
                <w:szCs w:val="21"/>
                <w:highlight w:val="none"/>
              </w:rPr>
              <w:t xml:space="preserve">1)微型工厂产线硬件：保留并优化现有机器人数字化书签产线的核心设备，包括工业机器人、自动化装配单元、物料传输系统等，增加4G/边缘计算网关，实现设备上云。</w:t>
            </w:r>
            <w:r>
              <w:rPr>
                <w:rFonts w:hint="eastAsia" w:ascii="宋体" w:hAnsi="宋体" w:cs="宋体"/>
                <w:szCs w:val="21"/>
                <w:highlight w:val="none"/>
              </w:rPr>
            </w:r>
            <w:r/>
          </w:p>
          <w:p>
            <w:pPr>
              <w:pStyle w:val="933"/>
              <w:ind w:left="210"/>
              <w:rPr>
                <w:rFonts w:hint="eastAsia" w:ascii="宋体" w:hAnsi="宋体" w:cs="宋体"/>
                <w:szCs w:val="21"/>
                <w:highlight w:val="none"/>
              </w:rPr>
              <w:framePr w:vAnchor="text" w:hAnchor="page" w:x="1314" w:y="456"/>
            </w:pPr>
            <w:r>
              <w:rPr>
                <w:rFonts w:hint="eastAsia" w:ascii="宋体" w:hAnsi="宋体" w:cs="宋体"/>
                <w:szCs w:val="21"/>
                <w:highlight w:val="none"/>
              </w:rPr>
              <w:t xml:space="preserve">2)虚实孪生设备：部署高性能计算服务器与VR/AR设备，用于构建产线的虚拟模型，实现物理产线与虚拟模型的实时同步与互动。</w:t>
            </w:r>
            <w:r>
              <w:rPr>
                <w:rFonts w:hint="eastAsia" w:ascii="宋体" w:hAnsi="宋体" w:cs="宋体"/>
                <w:szCs w:val="21"/>
                <w:highlight w:val="none"/>
              </w:rPr>
            </w:r>
            <w:r/>
          </w:p>
          <w:p>
            <w:pPr>
              <w:pStyle w:val="933"/>
              <w:ind w:left="210"/>
              <w:rPr>
                <w:rFonts w:hint="eastAsia" w:ascii="宋体" w:hAnsi="宋体" w:cs="宋体"/>
                <w:szCs w:val="21"/>
                <w:highlight w:val="none"/>
              </w:rPr>
              <w:framePr w:vAnchor="text" w:hAnchor="page" w:x="1314" w:y="456"/>
            </w:pPr>
            <w:r>
              <w:rPr>
                <w:rFonts w:hint="eastAsia" w:ascii="宋体" w:hAnsi="宋体" w:cs="宋体"/>
                <w:szCs w:val="21"/>
                <w:highlight w:val="none"/>
              </w:rPr>
              <w:t xml:space="preserve">3)数据采集硬件：增加二自由度摄像头及相关支架附件，实现远程图像视频采集。</w:t>
            </w:r>
            <w:r>
              <w:rPr>
                <w:rFonts w:hint="eastAsia" w:ascii="宋体" w:hAnsi="宋体" w:cs="宋体"/>
                <w:szCs w:val="21"/>
                <w:highlight w:val="none"/>
              </w:rPr>
            </w:r>
            <w:r/>
          </w:p>
          <w:p>
            <w:pPr>
              <w:pStyle w:val="933"/>
              <w:ind w:left="210"/>
              <w:rPr>
                <w:rFonts w:hint="eastAsia" w:ascii="宋体" w:hAnsi="宋体" w:cs="宋体"/>
                <w:szCs w:val="21"/>
                <w:highlight w:val="none"/>
              </w:rPr>
              <w:framePr w:vAnchor="text" w:hAnchor="page" w:x="1314" w:y="456"/>
            </w:pPr>
            <w:r>
              <w:rPr>
                <w:rFonts w:hint="eastAsia" w:ascii="宋体" w:hAnsi="宋体" w:cs="宋体"/>
                <w:szCs w:val="21"/>
                <w:highlight w:val="none"/>
              </w:rPr>
              <w:t xml:space="preserve">4)远程管理设备：配置云服务器与远程监控终端，支持师生通过网络远程访问与管理产线。</w:t>
            </w:r>
            <w:r>
              <w:rPr>
                <w:rFonts w:hint="eastAsia" w:ascii="宋体" w:hAnsi="宋体" w:cs="宋体"/>
                <w:szCs w:val="21"/>
                <w:highlight w:val="none"/>
              </w:rPr>
            </w:r>
            <w:r/>
          </w:p>
          <w:p>
            <w:pPr>
              <w:pStyle w:val="933"/>
              <w:rPr>
                <w:rFonts w:hint="eastAsia" w:ascii="宋体" w:hAnsi="宋体" w:cs="宋体"/>
                <w:szCs w:val="21"/>
                <w:highlight w:val="none"/>
              </w:rPr>
              <w:framePr w:vAnchor="text" w:hAnchor="page" w:x="1314" w:y="456"/>
            </w:pPr>
            <w:r>
              <w:rPr>
                <w:rFonts w:hint="eastAsia" w:ascii="宋体" w:hAnsi="宋体" w:cs="宋体"/>
                <w:szCs w:val="21"/>
                <w:highlight w:val="none"/>
              </w:rPr>
              <w:t xml:space="preserve">2、软件平台搭建</w:t>
            </w:r>
            <w:r>
              <w:rPr>
                <w:rFonts w:hint="eastAsia" w:ascii="宋体" w:hAnsi="宋体" w:cs="宋体"/>
                <w:szCs w:val="21"/>
                <w:highlight w:val="none"/>
              </w:rPr>
            </w:r>
            <w:r/>
          </w:p>
          <w:p>
            <w:pPr>
              <w:pStyle w:val="933"/>
              <w:ind w:left="210"/>
              <w:rPr>
                <w:rFonts w:hint="eastAsia" w:ascii="宋体" w:hAnsi="宋体" w:cs="宋体"/>
                <w:szCs w:val="21"/>
                <w:highlight w:val="none"/>
              </w:rPr>
              <w:framePr w:vAnchor="text" w:hAnchor="page" w:x="1314" w:y="456"/>
            </w:pPr>
            <w:r>
              <w:rPr>
                <w:rFonts w:hint="eastAsia" w:ascii="宋体" w:hAnsi="宋体" w:cs="宋体"/>
                <w:szCs w:val="21"/>
                <w:highlight w:val="none"/>
              </w:rPr>
              <w:t xml:space="preserve">1)数字孪生仿真系统：开发基于Unity的3D仿真软件，构建产线的虚拟环境，支持用户通过VR/AR设备进行沉浸式操作与体验。</w:t>
            </w:r>
            <w:r>
              <w:rPr>
                <w:rFonts w:hint="eastAsia" w:ascii="宋体" w:hAnsi="宋体" w:cs="宋体"/>
                <w:szCs w:val="21"/>
                <w:highlight w:val="none"/>
              </w:rPr>
            </w:r>
            <w:r/>
          </w:p>
          <w:p>
            <w:pPr>
              <w:pStyle w:val="933"/>
              <w:ind w:left="210"/>
              <w:rPr>
                <w:rFonts w:hint="eastAsia" w:ascii="宋体" w:hAnsi="宋体" w:cs="宋体"/>
                <w:szCs w:val="21"/>
                <w:highlight w:val="none"/>
              </w:rPr>
              <w:framePr w:vAnchor="text" w:hAnchor="page" w:x="1314" w:y="456"/>
            </w:pPr>
            <w:r>
              <w:rPr>
                <w:rFonts w:hint="eastAsia" w:ascii="宋体" w:hAnsi="宋体" w:cs="宋体"/>
                <w:szCs w:val="21"/>
                <w:highlight w:val="none"/>
              </w:rPr>
              <w:t xml:space="preserve">2)MES系统集成：集成现有的MES系统软件，实现生产计划管理、物料跟踪、质量控制、设备维护等功能的数字化集成，与产线控制系统无缝对接。</w:t>
            </w:r>
            <w:r>
              <w:rPr>
                <w:rFonts w:hint="eastAsia" w:ascii="宋体" w:hAnsi="宋体" w:cs="宋体"/>
                <w:szCs w:val="21"/>
                <w:highlight w:val="none"/>
              </w:rPr>
            </w:r>
            <w:r/>
          </w:p>
          <w:p>
            <w:pPr>
              <w:pStyle w:val="933"/>
              <w:ind w:left="210"/>
              <w:rPr>
                <w:rFonts w:hint="eastAsia" w:ascii="宋体" w:hAnsi="宋体" w:cs="宋体"/>
                <w:szCs w:val="21"/>
                <w:highlight w:val="none"/>
              </w:rPr>
              <w:framePr w:vAnchor="text" w:hAnchor="page" w:x="1314" w:y="456"/>
            </w:pPr>
            <w:r>
              <w:rPr>
                <w:rFonts w:hint="eastAsia" w:ascii="宋体" w:hAnsi="宋体" w:cs="宋体"/>
                <w:szCs w:val="21"/>
                <w:highlight w:val="none"/>
              </w:rPr>
              <w:t xml:space="preserve">3)工业互联网平台：构建基于云的数据采集与分析平台，支持对产线数据的实时采集、存储、分析与可视化展示，为远程监控与管理提供数据支持。</w:t>
            </w:r>
            <w:r>
              <w:rPr>
                <w:rFonts w:hint="eastAsia" w:ascii="宋体" w:hAnsi="宋体" w:cs="宋体"/>
                <w:szCs w:val="21"/>
                <w:highlight w:val="none"/>
              </w:rPr>
            </w:r>
            <w:r/>
          </w:p>
          <w:p>
            <w:pPr>
              <w:pStyle w:val="933"/>
              <w:ind w:left="210"/>
              <w:rPr>
                <w:rFonts w:hint="eastAsia" w:ascii="宋体" w:hAnsi="宋体" w:cs="宋体"/>
                <w:szCs w:val="21"/>
                <w:highlight w:val="none"/>
              </w:rPr>
              <w:framePr w:vAnchor="text" w:hAnchor="page" w:x="1314" w:y="456"/>
            </w:pPr>
            <w:r>
              <w:rPr>
                <w:rFonts w:hint="eastAsia" w:ascii="宋体" w:hAnsi="宋体" w:cs="宋体"/>
                <w:szCs w:val="21"/>
                <w:highlight w:val="none"/>
              </w:rPr>
              <w:t xml:space="preserve">4)远程监控与管理系统：开发远程监控与管理界面，支持师生通过网页或APP远程查看产线运行状态、接收报警信息、调整生产参数等。</w:t>
            </w:r>
            <w:r>
              <w:rPr>
                <w:rFonts w:hint="eastAsia" w:ascii="宋体" w:hAnsi="宋体" w:cs="宋体"/>
                <w:szCs w:val="21"/>
                <w:highlight w:val="none"/>
              </w:rPr>
            </w:r>
            <w:r/>
          </w:p>
          <w:p>
            <w:pPr>
              <w:pStyle w:val="933"/>
              <w:rPr>
                <w:rFonts w:hint="eastAsia" w:ascii="宋体" w:hAnsi="宋体" w:cs="宋体"/>
                <w:szCs w:val="21"/>
                <w:highlight w:val="none"/>
              </w:rPr>
              <w:framePr w:vAnchor="text" w:hAnchor="page" w:x="1314" w:y="456"/>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仿真实训系统</w:t>
            </w:r>
            <w:r>
              <w:rPr>
                <w:rFonts w:hint="eastAsia" w:ascii="宋体" w:hAnsi="宋体" w:cs="宋体"/>
                <w:szCs w:val="21"/>
                <w:highlight w:val="none"/>
              </w:rPr>
            </w:r>
            <w:r/>
          </w:p>
          <w:p>
            <w:pPr>
              <w:pStyle w:val="970"/>
              <w:numPr>
                <w:ilvl w:val="0"/>
                <w:numId w:val="0"/>
              </w:numPr>
              <w:ind w:firstLine="420"/>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仿真实训系统须具备存档（导出）与读档（导入）功能，支持随时保存、读取，根据保存进度，随时继续实训或重新实训；</w:t>
            </w:r>
            <w:r>
              <w:rPr>
                <w:rFonts w:hint="eastAsia" w:ascii="宋体" w:hAnsi="宋体" w:eastAsia="宋体" w:cs="宋体"/>
                <w:color w:val="000000"/>
                <w:sz w:val="21"/>
                <w:szCs w:val="21"/>
                <w:highlight w:val="none"/>
                <w:lang w:val="en-US" w:eastAsia="zh-CN" w:bidi="ar-SA"/>
              </w:rPr>
            </w:r>
            <w:r/>
          </w:p>
          <w:p>
            <w:pPr>
              <w:pStyle w:val="970"/>
              <w:numPr>
                <w:ilvl w:val="0"/>
                <w:numId w:val="0"/>
              </w:numPr>
              <w:ind w:firstLine="210"/>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1）仿真工作台须支持图形化形式存放和布局虚拟套件；支持添加连线图，方便教学；</w:t>
            </w:r>
            <w:r>
              <w:rPr>
                <w:rFonts w:hint="eastAsia" w:ascii="宋体" w:hAnsi="宋体" w:eastAsia="宋体" w:cs="宋体"/>
                <w:color w:val="000000"/>
                <w:sz w:val="21"/>
                <w:szCs w:val="21"/>
                <w:highlight w:val="none"/>
                <w:lang w:val="en-US" w:eastAsia="zh-CN" w:bidi="ar-SA"/>
              </w:rPr>
            </w:r>
            <w:r/>
          </w:p>
          <w:p>
            <w:pPr>
              <w:pStyle w:val="970"/>
              <w:numPr>
                <w:ilvl w:val="0"/>
                <w:numId w:val="0"/>
              </w:numPr>
              <w:ind w:firstLine="210"/>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2）▲仿真实训系统操作软件需具备检测功能，可以关闭开启实时验证连线错误；</w:t>
            </w:r>
            <w:r>
              <w:rPr>
                <w:rFonts w:hint="eastAsia" w:ascii="宋体" w:hAnsi="宋体" w:eastAsia="宋体" w:cs="宋体"/>
                <w:b/>
                <w:bCs/>
                <w:color w:val="000000"/>
                <w:sz w:val="21"/>
                <w:szCs w:val="21"/>
                <w:highlight w:val="none"/>
                <w:lang w:val="en-US" w:eastAsia="zh-CN" w:bidi="ar-SA"/>
              </w:rPr>
              <w:t xml:space="preserve">（提供现场操作演示）</w:t>
            </w:r>
            <w:r>
              <w:rPr>
                <w:rFonts w:hint="eastAsia" w:ascii="宋体" w:hAnsi="宋体" w:eastAsia="宋体" w:cs="宋体"/>
                <w:color w:val="000000"/>
                <w:sz w:val="21"/>
                <w:szCs w:val="21"/>
                <w:highlight w:val="none"/>
                <w:lang w:val="en-US" w:eastAsia="zh-CN" w:bidi="ar-SA"/>
              </w:rPr>
            </w:r>
            <w:r/>
          </w:p>
          <w:p>
            <w:pPr>
              <w:pStyle w:val="970"/>
              <w:numPr>
                <w:ilvl w:val="0"/>
                <w:numId w:val="0"/>
              </w:numPr>
              <w:ind w:firstLine="210"/>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3）▲消息面板可查看设备通信消息；</w:t>
            </w:r>
            <w:r>
              <w:rPr>
                <w:rFonts w:hint="eastAsia" w:ascii="宋体" w:hAnsi="宋体" w:eastAsia="宋体" w:cs="宋体"/>
                <w:b/>
                <w:bCs/>
                <w:color w:val="000000"/>
                <w:sz w:val="21"/>
                <w:szCs w:val="21"/>
                <w:highlight w:val="none"/>
                <w:lang w:val="en-US" w:eastAsia="zh-CN" w:bidi="ar-SA"/>
              </w:rPr>
              <w:t xml:space="preserve">（提供现场操作演示）</w:t>
            </w:r>
            <w:r>
              <w:rPr>
                <w:rFonts w:hint="eastAsia"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1"/>
                <w:szCs w:val="21"/>
                <w:highlight w:val="none"/>
                <w:lang w:val="en-US" w:eastAsia="zh-CN" w:bidi="ar-SA"/>
              </w:rPr>
            </w:r>
            <w:r/>
          </w:p>
          <w:p>
            <w:pPr>
              <w:pStyle w:val="970"/>
              <w:numPr>
                <w:ilvl w:val="0"/>
                <w:numId w:val="0"/>
              </w:numPr>
              <w:ind w:firstLine="210"/>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4）▲仿真硬件具有模拟数据源产生模拟数据，可通过定值或随机值两种方式产生模拟数据；</w:t>
            </w:r>
            <w:r>
              <w:rPr>
                <w:rFonts w:hint="eastAsia" w:ascii="宋体" w:hAnsi="宋体" w:eastAsia="宋体" w:cs="宋体"/>
                <w:b/>
                <w:bCs/>
                <w:color w:val="000000"/>
                <w:sz w:val="21"/>
                <w:szCs w:val="21"/>
                <w:highlight w:val="none"/>
                <w:lang w:val="en-US" w:eastAsia="zh-CN" w:bidi="ar-SA"/>
              </w:rPr>
              <w:t xml:space="preserve">（提供现场操作演示）</w:t>
            </w:r>
            <w:r>
              <w:rPr>
                <w:rFonts w:hint="eastAsia" w:ascii="宋体" w:hAnsi="宋体" w:eastAsia="宋体" w:cs="宋体"/>
                <w:color w:val="000000"/>
                <w:sz w:val="21"/>
                <w:szCs w:val="21"/>
                <w:highlight w:val="none"/>
                <w:lang w:val="en-US" w:eastAsia="zh-CN" w:bidi="ar-SA"/>
              </w:rPr>
            </w:r>
            <w:r/>
          </w:p>
          <w:p>
            <w:pPr>
              <w:pStyle w:val="970"/>
              <w:numPr>
                <w:ilvl w:val="0"/>
                <w:numId w:val="0"/>
              </w:numPr>
              <w:ind w:firstLine="210"/>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5）仿真的套件部品至少包含：有线传感器、无线传感器、执行器、网关、I/O模块、RFID、终端、负载、电源、其它外设等。具体清单如下：</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（1）有线传感器：</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至少包含空气质量传感器、大气压力传感器、二氧化碳传感器、温湿度传感器、光照度传感器、氧气传感器、PM2.5传感器、土壤水分传感器、液位传感器、水温传感器、风向传感器、风速传感器、人体传感器、火焰传感器、红外对射传感器、微波传感器、烟雾传感器、二氧化碳传感器（485）、温湿度传感器（485）、光照度传感器（485）等； </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（2）▲无线传感器：</w:t>
            </w:r>
            <w:r>
              <w:rPr>
                <w:rFonts w:hint="eastAsia" w:ascii="宋体" w:hAnsi="宋体" w:eastAsia="宋体" w:cs="宋体"/>
                <w:b/>
                <w:bCs/>
                <w:color w:val="000000"/>
                <w:sz w:val="21"/>
                <w:szCs w:val="21"/>
                <w:highlight w:val="none"/>
                <w:lang w:val="en-US" w:eastAsia="zh-CN" w:bidi="ar-SA"/>
              </w:rPr>
              <w:t xml:space="preserve">（提供现场操作演示）</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至少包含空气质量传感器、火焰传感器、人体传感器、可燃气体传感器、温湿度传感器、光照传感器等；</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（3）继电器：至少包含继电器、双联继电器、单联继电器等；</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（4）网关：至少包含新网关、路由器、串口服务器等</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（5）I/O模块：</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至少包含模拟量采集器（4017）、数字量采集器（4150）、zigbee协调器、zigbee四输入模拟量模块等；</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（6）RFID：</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至少包含低频读卡器、低频卡，高频读卡器、高频卡，NL超高频一体机、超高频卡、桌面超高频读写器等</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（7）终端：包含PC等；</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（8）负载：至少包含警示灯、雾化器、通用负载、风扇、灯泡、水泵等；</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（9）电源：至少包含5V、12V、24V、通用等电源；</w:t>
            </w:r>
            <w:r>
              <w:rPr>
                <w:rFonts w:hint="eastAsia" w:ascii="宋体" w:hAnsi="宋体" w:eastAsia="宋体" w:cs="宋体"/>
                <w:color w:val="000000"/>
                <w:sz w:val="21"/>
                <w:szCs w:val="21"/>
                <w:highlight w:val="none"/>
                <w:lang w:val="en-US" w:eastAsia="zh-CN" w:bidi="ar-SA"/>
              </w:rPr>
            </w:r>
            <w:r/>
          </w:p>
          <w:p>
            <w:pPr>
              <w:pStyle w:val="970"/>
              <w:numPr>
                <w:ilvl w:val="0"/>
                <w:numId w:val="0"/>
              </w:numPr>
              <w:spacing w:line="240" w:lineRule="auto"/>
              <w:rPr>
                <w:rFonts w:hint="eastAsia" w:ascii="宋体" w:hAnsi="宋体" w:eastAsia="宋体" w:cs="宋体"/>
                <w:color w:val="000000"/>
                <w:sz w:val="21"/>
                <w:szCs w:val="21"/>
                <w:highlight w:val="none"/>
                <w:lang w:val="en-US" w:eastAsia="zh-CN" w:bidi="ar-SA"/>
              </w:rPr>
              <w:framePr w:vAnchor="text" w:hAnchor="page" w:x="1314" w:y="456"/>
            </w:pPr>
            <w:r>
              <w:rPr>
                <w:rFonts w:hint="eastAsia" w:ascii="宋体" w:hAnsi="宋体" w:eastAsia="宋体" w:cs="宋体"/>
                <w:color w:val="000000"/>
                <w:sz w:val="21"/>
                <w:szCs w:val="21"/>
                <w:highlight w:val="none"/>
                <w:lang w:val="en-US" w:eastAsia="zh-CN" w:bidi="ar-SA"/>
              </w:rPr>
              <w:t xml:space="preserve">（10）其它外设：</w:t>
            </w:r>
            <w:r>
              <w:rPr>
                <w:rFonts w:hint="eastAsia" w:ascii="宋体" w:hAnsi="宋体" w:eastAsia="宋体" w:cs="宋体"/>
                <w:color w:val="000000"/>
                <w:sz w:val="21"/>
                <w:szCs w:val="21"/>
                <w:highlight w:val="none"/>
                <w:lang w:val="en-US" w:eastAsia="zh-CN" w:bidi="ar-SA"/>
              </w:rPr>
            </w:r>
            <w:r/>
          </w:p>
          <w:p>
            <w:pPr>
              <w:pStyle w:val="941"/>
              <w:rPr>
                <w:rFonts w:hint="eastAsia"/>
                <w:highlight w:val="none"/>
              </w:rPr>
              <w:framePr w:vAnchor="text" w:hAnchor="page" w:x="1314" w:y="456"/>
            </w:pPr>
            <w:r>
              <w:rPr>
                <w:rFonts w:hint="eastAsia" w:ascii="宋体" w:hAnsi="宋体" w:eastAsia="宋体" w:cs="宋体"/>
                <w:color w:val="000000"/>
                <w:sz w:val="21"/>
                <w:szCs w:val="21"/>
                <w:highlight w:val="none"/>
                <w:lang w:val="en-US" w:eastAsia="zh-CN" w:bidi="ar-SA"/>
              </w:rPr>
              <w:t xml:space="preserve">至少包含电压电流变送器、摄像头、LED屏、485转232转换器、USB转232转换器等，仿真实训系统操作软件需具备检测功能，通过拖拉图形改变布局，通过接线、配置仿真部件参数等后由自动检测和手动检测两种模式检测操作连接状态并显示实训结果。</w:t>
            </w:r>
            <w:r>
              <w:rPr>
                <w:rFonts w:hint="eastAsia"/>
                <w:highlight w:val="none"/>
              </w:rPr>
            </w:r>
            <w:r/>
          </w:p>
          <w:p>
            <w:pPr>
              <w:pStyle w:val="960"/>
              <w:numPr>
                <w:ilvl w:val="0"/>
                <w:numId w:val="7"/>
              </w:numPr>
              <w:rPr>
                <w:b/>
                <w:bCs/>
                <w:highlight w:val="none"/>
              </w:rPr>
              <w:framePr w:vAnchor="text" w:hAnchor="page" w:x="1314" w:y="456"/>
            </w:pPr>
            <w:r>
              <w:rPr>
                <w:rFonts w:hint="eastAsia"/>
                <w:b/>
                <w:bCs/>
                <w:highlight w:val="none"/>
              </w:rPr>
              <w:t xml:space="preserve">虚拟现实交互设备</w:t>
            </w:r>
            <w:r>
              <w:rPr>
                <w:b/>
                <w:bCs/>
                <w:highlight w:val="none"/>
              </w:rPr>
            </w:r>
            <w:r/>
          </w:p>
          <w:p>
            <w:pPr>
              <w:pStyle w:val="960"/>
              <w:numPr>
                <w:ilvl w:val="0"/>
                <w:numId w:val="8"/>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采用一体机VR互动交互终端</w:t>
            </w:r>
            <w:r>
              <w:rPr>
                <w:rFonts w:hint="eastAsia" w:ascii="宋体" w:hAnsi="宋体" w:cs="宋体"/>
                <w:szCs w:val="21"/>
                <w:highlight w:val="none"/>
              </w:rPr>
            </w:r>
            <w:r/>
          </w:p>
          <w:p>
            <w:pPr>
              <w:pStyle w:val="960"/>
              <w:numPr>
                <w:ilvl w:val="0"/>
                <w:numId w:val="8"/>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内存：8GB，存储容量512G</w:t>
            </w:r>
            <w:r>
              <w:rPr>
                <w:rFonts w:hint="eastAsia" w:ascii="宋体" w:hAnsi="宋体" w:cs="宋体"/>
                <w:szCs w:val="21"/>
                <w:highlight w:val="none"/>
              </w:rPr>
            </w:r>
            <w:r/>
          </w:p>
          <w:p>
            <w:pPr>
              <w:pStyle w:val="960"/>
              <w:numPr>
                <w:ilvl w:val="0"/>
                <w:numId w:val="8"/>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单眼分辨率：两块2.56英寸的LCD屏幕，整体分辨率达4320×2160;</w:t>
            </w:r>
            <w:r>
              <w:rPr>
                <w:rFonts w:hint="eastAsia" w:ascii="宋体" w:hAnsi="宋体" w:cs="宋体"/>
                <w:szCs w:val="21"/>
                <w:highlight w:val="none"/>
              </w:rPr>
            </w:r>
            <w:r/>
          </w:p>
          <w:p>
            <w:pPr>
              <w:pStyle w:val="960"/>
              <w:numPr>
                <w:ilvl w:val="0"/>
                <w:numId w:val="8"/>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刷新率：90Hz</w:t>
            </w:r>
            <w:r>
              <w:rPr>
                <w:rFonts w:hint="eastAsia" w:ascii="宋体" w:hAnsi="宋体" w:cs="宋体"/>
                <w:szCs w:val="21"/>
                <w:highlight w:val="none"/>
              </w:rPr>
            </w:r>
            <w:r/>
          </w:p>
          <w:p>
            <w:pPr>
              <w:pStyle w:val="960"/>
              <w:numPr>
                <w:ilvl w:val="0"/>
                <w:numId w:val="8"/>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视角：支持瞳距调节，最大视角可达105度；</w:t>
            </w:r>
            <w:r>
              <w:rPr>
                <w:rFonts w:hint="eastAsia" w:ascii="宋体" w:hAnsi="宋体" w:cs="宋体"/>
                <w:szCs w:val="21"/>
                <w:highlight w:val="none"/>
              </w:rPr>
            </w:r>
            <w:r/>
          </w:p>
          <w:p>
            <w:pPr>
              <w:pStyle w:val="960"/>
              <w:numPr>
                <w:ilvl w:val="0"/>
                <w:numId w:val="8"/>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定位系统：图像识别 内置定位，无需基站</w:t>
            </w:r>
            <w:r>
              <w:rPr>
                <w:rFonts w:hint="eastAsia" w:ascii="宋体" w:hAnsi="宋体" w:cs="宋体"/>
                <w:szCs w:val="21"/>
                <w:highlight w:val="none"/>
              </w:rPr>
            </w:r>
            <w:r/>
          </w:p>
          <w:p>
            <w:pPr>
              <w:pStyle w:val="960"/>
              <w:numPr>
                <w:ilvl w:val="0"/>
                <w:numId w:val="8"/>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定位范围角度：238° X 195°</w:t>
            </w:r>
            <w:r>
              <w:rPr>
                <w:rFonts w:hint="eastAsia" w:ascii="宋体" w:hAnsi="宋体" w:cs="宋体"/>
                <w:szCs w:val="21"/>
                <w:highlight w:val="none"/>
              </w:rPr>
            </w:r>
            <w:r/>
          </w:p>
          <w:p>
            <w:pPr>
              <w:pStyle w:val="960"/>
              <w:numPr>
                <w:ilvl w:val="0"/>
                <w:numId w:val="7"/>
              </w:numPr>
              <w:rPr>
                <w:rFonts w:hint="eastAsia" w:ascii="宋体" w:hAnsi="宋体" w:cs="宋体"/>
                <w:b/>
                <w:bCs/>
                <w:szCs w:val="21"/>
                <w:highlight w:val="none"/>
              </w:rPr>
              <w:framePr w:vAnchor="text" w:hAnchor="page" w:x="1314" w:y="456"/>
            </w:pPr>
            <w:r>
              <w:rPr>
                <w:rFonts w:hint="eastAsia" w:ascii="宋体" w:hAnsi="宋体" w:cs="宋体"/>
                <w:b/>
                <w:bCs/>
                <w:szCs w:val="21"/>
                <w:highlight w:val="none"/>
              </w:rPr>
              <w:t xml:space="preserve">数字孪生智能工厂数据展示终端</w:t>
            </w:r>
            <w:r>
              <w:rPr>
                <w:rFonts w:hint="eastAsia" w:ascii="宋体" w:hAnsi="宋体" w:cs="宋体"/>
                <w:b/>
                <w:bCs/>
                <w:szCs w:val="21"/>
                <w:highlight w:val="none"/>
              </w:rPr>
            </w:r>
            <w:r/>
          </w:p>
          <w:p>
            <w:pPr>
              <w:pStyle w:val="960"/>
              <w:numPr>
                <w:ilvl w:val="0"/>
                <w:numId w:val="9"/>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屏幕尺寸:不低于98英寸</w:t>
            </w:r>
            <w:r>
              <w:rPr>
                <w:rFonts w:hint="eastAsia" w:ascii="宋体" w:hAnsi="宋体" w:cs="宋体"/>
                <w:szCs w:val="21"/>
                <w:highlight w:val="none"/>
              </w:rPr>
            </w:r>
            <w:r/>
          </w:p>
          <w:p>
            <w:pPr>
              <w:pStyle w:val="960"/>
              <w:numPr>
                <w:ilvl w:val="0"/>
                <w:numId w:val="9"/>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分辨率:3840*2160</w:t>
            </w:r>
            <w:r>
              <w:rPr>
                <w:rFonts w:hint="eastAsia" w:ascii="宋体" w:hAnsi="宋体" w:cs="宋体"/>
                <w:szCs w:val="21"/>
                <w:highlight w:val="none"/>
              </w:rPr>
            </w:r>
            <w:r/>
          </w:p>
          <w:p>
            <w:pPr>
              <w:pStyle w:val="960"/>
              <w:numPr>
                <w:ilvl w:val="0"/>
                <w:numId w:val="9"/>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屏幕比例:16:9</w:t>
            </w:r>
            <w:r>
              <w:rPr>
                <w:rFonts w:hint="eastAsia" w:ascii="宋体" w:hAnsi="宋体" w:cs="宋体"/>
                <w:szCs w:val="21"/>
                <w:highlight w:val="none"/>
              </w:rPr>
            </w:r>
            <w:r/>
          </w:p>
          <w:p>
            <w:pPr>
              <w:pStyle w:val="960"/>
              <w:numPr>
                <w:ilvl w:val="0"/>
                <w:numId w:val="9"/>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面板类型:MiniLED</w:t>
            </w:r>
            <w:r>
              <w:rPr>
                <w:rFonts w:hint="eastAsia" w:ascii="宋体" w:hAnsi="宋体" w:cs="宋体"/>
                <w:szCs w:val="21"/>
                <w:highlight w:val="none"/>
              </w:rPr>
            </w:r>
            <w:r/>
          </w:p>
          <w:p>
            <w:pPr>
              <w:pStyle w:val="960"/>
              <w:numPr>
                <w:ilvl w:val="0"/>
                <w:numId w:val="9"/>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背光方式:直下式/DLED</w:t>
            </w:r>
            <w:r>
              <w:rPr>
                <w:rFonts w:hint="eastAsia" w:ascii="宋体" w:hAnsi="宋体" w:cs="宋体"/>
                <w:szCs w:val="21"/>
                <w:highlight w:val="none"/>
              </w:rPr>
            </w:r>
            <w:r/>
          </w:p>
          <w:p>
            <w:pPr>
              <w:pStyle w:val="960"/>
              <w:numPr>
                <w:ilvl w:val="0"/>
                <w:numId w:val="9"/>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刷新率:</w:t>
            </w:r>
            <w:r>
              <w:rPr>
                <w:rFonts w:hint="eastAsia" w:ascii="宋体" w:hAnsi="宋体" w:cs="宋体"/>
                <w:szCs w:val="21"/>
                <w:highlight w:val="none"/>
              </w:rPr>
              <w:tab/>
            </w:r>
            <w:r>
              <w:rPr>
                <w:rFonts w:hint="eastAsia" w:ascii="宋体" w:hAnsi="宋体" w:cs="宋体"/>
                <w:szCs w:val="21"/>
                <w:highlight w:val="none"/>
              </w:rPr>
              <w:t xml:space="preserve">288Hz</w:t>
            </w:r>
            <w:r>
              <w:rPr>
                <w:rFonts w:hint="eastAsia" w:ascii="宋体" w:hAnsi="宋体" w:cs="宋体"/>
                <w:szCs w:val="21"/>
                <w:highlight w:val="none"/>
              </w:rPr>
            </w:r>
            <w:r/>
          </w:p>
          <w:p>
            <w:pPr>
              <w:pStyle w:val="960"/>
              <w:numPr>
                <w:ilvl w:val="0"/>
                <w:numId w:val="9"/>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对比度:</w:t>
            </w:r>
            <w:r>
              <w:rPr>
                <w:rFonts w:hint="eastAsia" w:ascii="宋体" w:hAnsi="宋体" w:cs="宋体"/>
                <w:szCs w:val="21"/>
                <w:highlight w:val="none"/>
              </w:rPr>
              <w:tab/>
            </w:r>
            <w:r>
              <w:rPr>
                <w:rFonts w:hint="eastAsia" w:ascii="宋体" w:hAnsi="宋体" w:cs="宋体"/>
                <w:szCs w:val="21"/>
                <w:highlight w:val="none"/>
              </w:rPr>
              <w:t xml:space="preserve">1000:1</w:t>
            </w:r>
            <w:r>
              <w:rPr>
                <w:rFonts w:hint="eastAsia" w:ascii="宋体" w:hAnsi="宋体" w:cs="宋体"/>
                <w:szCs w:val="21"/>
                <w:highlight w:val="none"/>
              </w:rPr>
            </w:r>
            <w:r/>
          </w:p>
          <w:p>
            <w:pPr>
              <w:pStyle w:val="960"/>
              <w:numPr>
                <w:ilvl w:val="0"/>
                <w:numId w:val="9"/>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峰值亮度:1000.000</w:t>
            </w:r>
            <w:r>
              <w:rPr>
                <w:rFonts w:hint="eastAsia" w:ascii="宋体" w:hAnsi="宋体" w:cs="宋体"/>
                <w:szCs w:val="21"/>
                <w:highlight w:val="none"/>
              </w:rPr>
            </w:r>
            <w:r/>
          </w:p>
          <w:p>
            <w:pPr>
              <w:pStyle w:val="960"/>
              <w:numPr>
                <w:ilvl w:val="0"/>
                <w:numId w:val="9"/>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屏占比:</w:t>
            </w:r>
            <w:r>
              <w:rPr>
                <w:rFonts w:hint="eastAsia" w:ascii="宋体" w:hAnsi="宋体" w:cs="宋体"/>
                <w:szCs w:val="21"/>
                <w:highlight w:val="none"/>
              </w:rPr>
              <w:tab/>
            </w:r>
            <w:r>
              <w:rPr>
                <w:rFonts w:hint="eastAsia" w:ascii="宋体" w:hAnsi="宋体" w:cs="宋体"/>
                <w:szCs w:val="21"/>
                <w:highlight w:val="none"/>
              </w:rPr>
              <w:t xml:space="preserve">≥97%</w:t>
            </w:r>
            <w:r>
              <w:rPr>
                <w:rFonts w:hint="eastAsia" w:ascii="宋体" w:hAnsi="宋体" w:cs="宋体"/>
                <w:szCs w:val="21"/>
                <w:highlight w:val="none"/>
              </w:rPr>
            </w:r>
            <w:r/>
          </w:p>
          <w:p>
            <w:pPr>
              <w:pStyle w:val="960"/>
              <w:numPr>
                <w:ilvl w:val="0"/>
                <w:numId w:val="9"/>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输出功率:72W</w:t>
            </w:r>
            <w:r>
              <w:rPr>
                <w:rFonts w:hint="eastAsia" w:ascii="宋体" w:hAnsi="宋体" w:cs="宋体"/>
                <w:szCs w:val="21"/>
                <w:highlight w:val="none"/>
              </w:rPr>
            </w:r>
            <w:r/>
          </w:p>
          <w:p>
            <w:pPr>
              <w:pStyle w:val="960"/>
              <w:numPr>
                <w:ilvl w:val="0"/>
                <w:numId w:val="9"/>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HDMI接口:HDMI2.1 x2</w:t>
            </w:r>
            <w:r>
              <w:rPr>
                <w:rFonts w:hint="eastAsia" w:ascii="宋体" w:hAnsi="宋体" w:cs="宋体"/>
                <w:szCs w:val="21"/>
                <w:highlight w:val="none"/>
              </w:rPr>
            </w:r>
            <w:r/>
          </w:p>
          <w:p>
            <w:pPr>
              <w:pStyle w:val="960"/>
              <w:numPr>
                <w:ilvl w:val="0"/>
                <w:numId w:val="7"/>
              </w:numPr>
              <w:rPr>
                <w:rFonts w:hint="eastAsia" w:ascii="宋体" w:hAnsi="宋体" w:cs="宋体"/>
                <w:b/>
                <w:bCs/>
                <w:szCs w:val="21"/>
                <w:highlight w:val="none"/>
              </w:rPr>
              <w:framePr w:vAnchor="text" w:hAnchor="page" w:x="1314" w:y="456"/>
            </w:pPr>
            <w:r>
              <w:rPr>
                <w:rFonts w:hint="eastAsia" w:ascii="宋体" w:hAnsi="宋体" w:cs="宋体"/>
                <w:b/>
                <w:bCs/>
                <w:szCs w:val="21"/>
                <w:highlight w:val="none"/>
              </w:rPr>
              <w:t xml:space="preserve">数字孪生智能工厂虚拟现实控制平台</w:t>
            </w:r>
            <w:r>
              <w:rPr>
                <w:rFonts w:hint="eastAsia" w:ascii="宋体" w:hAnsi="宋体" w:cs="宋体"/>
                <w:b/>
                <w:bCs/>
                <w:szCs w:val="21"/>
                <w:highlight w:val="none"/>
              </w:rPr>
            </w:r>
            <w:r/>
          </w:p>
          <w:p>
            <w:pPr>
              <w:pStyle w:val="960"/>
              <w:numPr>
                <w:ilvl w:val="0"/>
                <w:numId w:val="10"/>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屏幕：不低于23.6英寸多点电容触摸；</w:t>
            </w:r>
            <w:r>
              <w:rPr>
                <w:rFonts w:hint="eastAsia" w:ascii="宋体" w:hAnsi="宋体" w:cs="宋体"/>
                <w:szCs w:val="21"/>
                <w:highlight w:val="none"/>
              </w:rPr>
            </w:r>
            <w:r/>
          </w:p>
          <w:p>
            <w:pPr>
              <w:pStyle w:val="960"/>
              <w:numPr>
                <w:ilvl w:val="0"/>
                <w:numId w:val="10"/>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CPU ：不低于I5-8代；</w:t>
            </w:r>
            <w:r>
              <w:rPr>
                <w:rFonts w:hint="eastAsia" w:ascii="宋体" w:hAnsi="宋体" w:cs="宋体"/>
                <w:szCs w:val="21"/>
                <w:highlight w:val="none"/>
              </w:rPr>
            </w:r>
            <w:r/>
          </w:p>
          <w:p>
            <w:pPr>
              <w:pStyle w:val="960"/>
              <w:numPr>
                <w:ilvl w:val="0"/>
                <w:numId w:val="10"/>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内存：不低于8G；</w:t>
            </w:r>
            <w:r>
              <w:rPr>
                <w:rFonts w:hint="eastAsia" w:ascii="宋体" w:hAnsi="宋体" w:cs="宋体"/>
                <w:szCs w:val="21"/>
                <w:highlight w:val="none"/>
              </w:rPr>
            </w:r>
            <w:r/>
          </w:p>
          <w:p>
            <w:pPr>
              <w:pStyle w:val="960"/>
              <w:numPr>
                <w:ilvl w:val="0"/>
                <w:numId w:val="10"/>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硬盘：不低于512G固态硬盘；</w:t>
            </w:r>
            <w:r>
              <w:rPr>
                <w:rFonts w:hint="eastAsia" w:ascii="宋体" w:hAnsi="宋体" w:cs="宋体"/>
                <w:szCs w:val="21"/>
                <w:highlight w:val="none"/>
              </w:rPr>
            </w:r>
            <w:r/>
          </w:p>
          <w:p>
            <w:pPr>
              <w:pStyle w:val="960"/>
              <w:numPr>
                <w:ilvl w:val="0"/>
                <w:numId w:val="10"/>
              </w:numPr>
              <w:rPr>
                <w:rFonts w:hint="eastAsia" w:ascii="宋体" w:hAnsi="宋体" w:cs="宋体"/>
                <w:sz w:val="20"/>
                <w:szCs w:val="20"/>
                <w:highlight w:val="none"/>
              </w:rPr>
              <w:framePr w:vAnchor="text" w:hAnchor="page" w:x="1314" w:y="456"/>
            </w:pPr>
            <w:r>
              <w:rPr>
                <w:rFonts w:hint="eastAsia" w:ascii="宋体" w:hAnsi="宋体" w:cs="宋体"/>
                <w:szCs w:val="21"/>
                <w:highlight w:val="none"/>
              </w:rPr>
              <w:t xml:space="preserve">显卡：不低于GT1050-4G；</w:t>
            </w:r>
            <w:r>
              <w:rPr>
                <w:rFonts w:hint="eastAsia" w:ascii="宋体" w:hAnsi="宋体" w:cs="宋体"/>
                <w:sz w:val="20"/>
                <w:szCs w:val="20"/>
                <w:highlight w:val="none"/>
              </w:rPr>
            </w:r>
            <w:r/>
          </w:p>
          <w:p>
            <w:pPr>
              <w:pStyle w:val="960"/>
              <w:numPr>
                <w:ilvl w:val="0"/>
                <w:numId w:val="10"/>
              </w:numPr>
              <w:rPr>
                <w:rFonts w:hint="eastAsia" w:ascii="宋体" w:hAnsi="宋体" w:cs="宋体"/>
                <w:sz w:val="20"/>
                <w:szCs w:val="20"/>
                <w:highlight w:val="none"/>
              </w:rPr>
              <w:framePr w:vAnchor="text" w:hAnchor="page" w:x="1314" w:y="456"/>
            </w:pPr>
            <w:r>
              <w:rPr>
                <w:rFonts w:hint="eastAsia" w:ascii="宋体" w:hAnsi="宋体" w:cs="宋体"/>
                <w:szCs w:val="21"/>
                <w:highlight w:val="none"/>
              </w:rPr>
              <w:t xml:space="preserve">结构：卧式底座；</w:t>
            </w:r>
            <w:r>
              <w:rPr>
                <w:rFonts w:hint="eastAsia" w:ascii="宋体" w:hAnsi="宋体" w:cs="宋体"/>
                <w:sz w:val="20"/>
                <w:szCs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811" w:type="dxa"/>
            <w:vAlign w:val="center"/>
            <w:textDirection w:val="lrTb"/>
            <w:noWrap w:val="false"/>
          </w:tcPr>
          <w:p>
            <w:pPr>
              <w:pStyle w:val="960"/>
              <w:numPr>
                <w:ilvl w:val="0"/>
                <w:numId w:val="0"/>
              </w:numPr>
              <w:jc w:val="center"/>
              <w:rPr>
                <w:rFonts w:ascii="宋体" w:hAnsi="宋体" w:eastAsia="宋体" w:cs="宋体"/>
                <w:szCs w:val="21"/>
                <w:highlight w:val="none"/>
                <w:lang w:val="en-US" w:eastAsia="zh-CN"/>
              </w:rPr>
              <w:framePr w:vAnchor="text" w:hAnchor="page" w:x="1314" w:y="456"/>
            </w:pPr>
            <w:r>
              <w:rPr>
                <w:rFonts w:ascii="宋体" w:hAnsi="宋体" w:eastAsia="宋体" w:cs="宋体"/>
                <w:szCs w:val="21"/>
                <w:highlight w:val="none"/>
                <w:lang w:val="en-US" w:eastAsia="zh-CN"/>
              </w:rPr>
            </w:r>
            <w:r/>
          </w:p>
        </w:tc>
      </w:tr>
      <w:tr>
        <w:trPr>
          <w:trHeight w:val="2157"/>
        </w:trPr>
        <w:tc>
          <w:tcPr>
            <w:shd w:val="clear" w:color="000000" w:fill="ffffff"/>
            <w:tcBorders>
              <w:top w:val="none" w:color="000000" w:sz="4" w:space="0"/>
              <w:left w:val="single" w:color="000000" w:sz="8" w:space="0"/>
              <w:bottom w:val="single" w:color="000000" w:sz="4" w:space="0"/>
              <w:right w:val="single" w:color="000000" w:sz="4" w:space="0"/>
            </w:tcBorders>
            <w:tcW w:w="464" w:type="dxa"/>
            <w:vAlign w:val="center"/>
            <w:textDirection w:val="lrTb"/>
            <w:noWrap w:val="false"/>
          </w:tcPr>
          <w:p>
            <w:pPr>
              <w:pStyle w:val="933"/>
              <w:jc w:val="center"/>
              <w:widowControl/>
              <w:rPr>
                <w:rFonts w:hint="eastAsia" w:ascii="宋体" w:hAnsi="宋体" w:eastAsia="宋体" w:cs="宋体"/>
                <w:sz w:val="20"/>
                <w:szCs w:val="20"/>
                <w:highlight w:val="none"/>
                <w:lang w:eastAsia="zh-CN"/>
              </w:rPr>
              <w:framePr w:vAnchor="text" w:hAnchor="page" w:x="1314" w:y="456"/>
            </w:pPr>
            <w:r>
              <w:rPr>
                <w:rFonts w:hint="eastAsia" w:ascii="宋体" w:hAnsi="宋体" w:cs="宋体"/>
                <w:sz w:val="20"/>
                <w:szCs w:val="20"/>
                <w:highlight w:val="none"/>
                <w:lang w:val="en-US" w:eastAsia="zh-CN"/>
              </w:rPr>
              <w:t xml:space="preserve">2</w:t>
            </w:r>
            <w:r>
              <w:rPr>
                <w:rFonts w:hint="eastAsia" w:ascii="宋体" w:hAnsi="宋体" w:eastAsia="宋体" w:cs="宋体"/>
                <w:sz w:val="20"/>
                <w:szCs w:val="20"/>
                <w:highlight w:val="none"/>
                <w:lang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1008" w:type="dxa"/>
            <w:vAlign w:val="center"/>
            <w:textDirection w:val="lrTb"/>
            <w:noWrap w:val="false"/>
          </w:tcPr>
          <w:p>
            <w:pPr>
              <w:pStyle w:val="933"/>
              <w:jc w:val="center"/>
              <w:widowControl/>
              <w:rPr>
                <w:rFonts w:hint="eastAsia" w:ascii="宋体" w:hAnsi="宋体" w:cs="宋体"/>
                <w:sz w:val="20"/>
                <w:szCs w:val="20"/>
                <w:highlight w:val="none"/>
              </w:rPr>
              <w:framePr w:vAnchor="text" w:hAnchor="page" w:x="1314" w:y="456"/>
            </w:pPr>
            <w:r>
              <w:rPr>
                <w:rFonts w:hint="eastAsia" w:ascii="宋体" w:hAnsi="宋体" w:cs="宋体"/>
                <w:color w:val="000000"/>
                <w:szCs w:val="21"/>
                <w:highlight w:val="none"/>
                <w:lang w:bidi="ar"/>
              </w:rPr>
              <w:t xml:space="preserve">工业网络安全实训系统</w:t>
            </w:r>
            <w:r>
              <w:rPr>
                <w:rFonts w:hint="eastAsia" w:ascii="宋体" w:hAnsi="宋体" w:cs="宋体"/>
                <w:sz w:val="20"/>
                <w:szCs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665" w:type="dxa"/>
            <w:vAlign w:val="center"/>
            <w:textDirection w:val="lrTb"/>
            <w:noWrap w:val="false"/>
          </w:tcPr>
          <w:p>
            <w:pPr>
              <w:pStyle w:val="933"/>
              <w:jc w:val="center"/>
              <w:widowControl/>
              <w:rPr>
                <w:rFonts w:hint="eastAsia" w:ascii="宋体" w:hAnsi="宋体" w:cs="宋体"/>
                <w:sz w:val="20"/>
                <w:szCs w:val="20"/>
                <w:highlight w:val="none"/>
              </w:rPr>
              <w:framePr w:vAnchor="text" w:hAnchor="page" w:x="1314" w:y="456"/>
            </w:pPr>
            <w:r>
              <w:rPr>
                <w:rFonts w:hint="eastAsia" w:ascii="宋体" w:hAnsi="宋体" w:cs="宋体"/>
                <w:sz w:val="20"/>
                <w:szCs w:val="20"/>
                <w:highlight w:val="none"/>
                <w:lang w:val="en-US" w:eastAsia="zh-CN"/>
              </w:rPr>
              <w:t xml:space="preserve">套</w:t>
            </w:r>
            <w:r>
              <w:rPr>
                <w:rFonts w:hint="eastAsia" w:ascii="宋体" w:hAnsi="宋体" w:cs="宋体"/>
                <w:sz w:val="20"/>
                <w:szCs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933"/>
              <w:jc w:val="center"/>
              <w:widowControl/>
              <w:rPr>
                <w:rFonts w:hint="eastAsia" w:ascii="宋体" w:hAnsi="宋体" w:eastAsia="宋体" w:cs="宋体"/>
                <w:sz w:val="20"/>
                <w:szCs w:val="20"/>
                <w:highlight w:val="none"/>
                <w:lang w:val="en-US" w:eastAsia="zh-CN"/>
              </w:rPr>
              <w:framePr w:vAnchor="text" w:hAnchor="page" w:x="1314" w:y="456"/>
            </w:pPr>
            <w:r>
              <w:rPr>
                <w:rFonts w:hint="eastAsia" w:ascii="宋体" w:hAnsi="宋体" w:cs="宋体"/>
                <w:sz w:val="20"/>
                <w:szCs w:val="20"/>
                <w:highlight w:val="none"/>
                <w:lang w:val="en-US" w:eastAsia="zh-CN"/>
              </w:rPr>
              <w:t xml:space="preserve">1</w:t>
            </w:r>
            <w:r>
              <w:rPr>
                <w:rFonts w:hint="eastAsia" w:ascii="宋体" w:hAnsi="宋体" w:eastAsia="宋体" w:cs="宋体"/>
                <w:sz w:val="20"/>
                <w:szCs w:val="20"/>
                <w:highlight w:val="none"/>
                <w:lang w:val="en-US"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1830" w:type="dxa"/>
            <w:vAlign w:val="center"/>
            <w:textDirection w:val="lrTb"/>
            <w:noWrap w:val="false"/>
          </w:tcPr>
          <w:p>
            <w:pPr>
              <w:pStyle w:val="933"/>
              <w:jc w:val="left"/>
              <w:widowControl/>
              <w:rPr>
                <w:rFonts w:hint="eastAsia" w:ascii="宋体" w:hAnsi="宋体" w:eastAsia="宋体" w:cs="宋体"/>
                <w:sz w:val="20"/>
                <w:szCs w:val="20"/>
                <w:highlight w:val="none"/>
                <w:lang w:eastAsia="zh-CN"/>
              </w:rPr>
              <w:framePr w:vAnchor="text" w:hAnchor="page" w:x="1314" w:y="456"/>
            </w:pPr>
            <w:r>
              <w:rPr>
                <w:rFonts w:hint="eastAsia" w:ascii="宋体" w:hAnsi="宋体" w:cs="宋体"/>
                <w:color w:val="000000"/>
                <w:sz w:val="20"/>
                <w:szCs w:val="20"/>
                <w:highlight w:val="none"/>
                <w:lang w:bidi="ar"/>
              </w:rPr>
              <w:t xml:space="preserve">智能工厂虚拟仿真互动系统-软件部分</w:t>
            </w:r>
            <w:r>
              <w:rPr>
                <w:rFonts w:hint="eastAsia" w:ascii="宋体" w:hAnsi="宋体" w:cs="宋体"/>
                <w:color w:val="000000"/>
                <w:sz w:val="20"/>
                <w:szCs w:val="20"/>
                <w:highlight w:val="none"/>
                <w:lang w:eastAsia="zh-CN" w:bidi="ar"/>
              </w:rPr>
              <w:t xml:space="preserve">，</w:t>
            </w:r>
            <w:r>
              <w:rPr>
                <w:rFonts w:hint="eastAsia" w:ascii="宋体" w:hAnsi="宋体" w:cs="宋体"/>
                <w:i w:val="0"/>
                <w:iCs w:val="0"/>
                <w:color w:val="000000"/>
                <w:sz w:val="21"/>
                <w:szCs w:val="21"/>
                <w:highlight w:val="none"/>
                <w:u w:val="none"/>
                <w:lang w:val="en-US" w:eastAsia="zh-CN" w:bidi="ar"/>
              </w:rPr>
              <w:t xml:space="preserve">包括</w:t>
            </w:r>
            <w:r>
              <w:rPr>
                <w:rFonts w:hint="eastAsia" w:ascii="宋体" w:hAnsi="宋体" w:eastAsia="宋体" w:cs="宋体"/>
                <w:i w:val="0"/>
                <w:iCs w:val="0"/>
                <w:color w:val="000000"/>
                <w:sz w:val="21"/>
                <w:szCs w:val="21"/>
                <w:highlight w:val="none"/>
                <w:u w:val="none"/>
                <w:lang w:val="en-US" w:eastAsia="zh-CN" w:bidi="ar"/>
              </w:rPr>
              <w:t xml:space="preserve">网络安全互动平台</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网络安全管理终端</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网络安全显示终端</w:t>
            </w:r>
            <w:r>
              <w:rPr>
                <w:rFonts w:hint="eastAsia" w:ascii="宋体" w:hAnsi="宋体" w:cs="宋体"/>
                <w:i w:val="0"/>
                <w:iCs w:val="0"/>
                <w:color w:val="000000"/>
                <w:sz w:val="21"/>
                <w:szCs w:val="21"/>
                <w:highlight w:val="none"/>
                <w:u w:val="none"/>
                <w:lang w:val="en-US" w:eastAsia="zh-CN" w:bidi="ar"/>
              </w:rPr>
              <w:t xml:space="preserve">等。</w:t>
            </w:r>
            <w:r>
              <w:rPr>
                <w:rFonts w:hint="eastAsia" w:ascii="宋体" w:hAnsi="宋体" w:eastAsia="宋体" w:cs="宋体"/>
                <w:sz w:val="20"/>
                <w:szCs w:val="20"/>
                <w:highlight w:val="none"/>
                <w:lang w:eastAsia="zh-CN"/>
              </w:rPr>
            </w:r>
            <w:r/>
          </w:p>
        </w:tc>
        <w:tc>
          <w:tcPr>
            <w:gridSpan w:val="2"/>
            <w:shd w:val="clear" w:color="000000" w:fill="ffffff"/>
            <w:tcBorders>
              <w:top w:val="none" w:color="000000" w:sz="4" w:space="0"/>
              <w:left w:val="none" w:color="000000" w:sz="4" w:space="0"/>
              <w:bottom w:val="single" w:color="000000" w:sz="4" w:space="0"/>
              <w:right w:val="single" w:color="000000" w:sz="4" w:space="0"/>
            </w:tcBorders>
            <w:tcW w:w="8783" w:type="dxa"/>
            <w:vAlign w:val="center"/>
            <w:textDirection w:val="lrTb"/>
            <w:noWrap w:val="false"/>
          </w:tcPr>
          <w:p>
            <w:pPr>
              <w:pStyle w:val="960"/>
              <w:numPr>
                <w:ilvl w:val="0"/>
                <w:numId w:val="11"/>
              </w:numPr>
              <w:rPr>
                <w:rFonts w:hint="eastAsia" w:ascii="宋体" w:hAnsi="宋体" w:cs="宋体"/>
                <w:b/>
                <w:bCs/>
                <w:szCs w:val="21"/>
                <w:highlight w:val="none"/>
              </w:rPr>
              <w:framePr w:vAnchor="text" w:hAnchor="page" w:x="1314" w:y="456"/>
            </w:pPr>
            <w:r>
              <w:rPr>
                <w:rFonts w:hint="eastAsia" w:ascii="宋体" w:hAnsi="宋体" w:cs="宋体"/>
                <w:b/>
                <w:bCs/>
                <w:szCs w:val="21"/>
                <w:highlight w:val="none"/>
              </w:rPr>
              <w:t xml:space="preserve">网络安全互动系统</w:t>
            </w:r>
            <w:r>
              <w:rPr>
                <w:rFonts w:hint="eastAsia" w:ascii="宋体" w:hAnsi="宋体" w:cs="宋体"/>
                <w:b/>
                <w:bCs/>
                <w:szCs w:val="21"/>
                <w:highlight w:val="none"/>
              </w:rPr>
            </w:r>
            <w:r/>
          </w:p>
          <w:p>
            <w:pPr>
              <w:pStyle w:val="960"/>
              <w:numPr>
                <w:ilvl w:val="0"/>
                <w:numId w:val="12"/>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WAF防火墙，支持自由度的规则自定义和内置常见CVE虚拟补丁，有效应对CC攻击、恶意采集、刷接口等常见攻击和黑客渗透测试行为；</w:t>
            </w:r>
            <w:r>
              <w:rPr>
                <w:rFonts w:hint="eastAsia" w:ascii="宋体" w:hAnsi="宋体" w:cs="宋体"/>
                <w:szCs w:val="21"/>
                <w:highlight w:val="none"/>
              </w:rPr>
            </w:r>
            <w:r/>
          </w:p>
          <w:p>
            <w:pPr>
              <w:pStyle w:val="960"/>
              <w:numPr>
                <w:ilvl w:val="0"/>
                <w:numId w:val="12"/>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WEB攻击防护：CC攻击、SQL注入、xss攻击、恶意文件上传、远程命令执行、文件包含、恶意扫描拦截。 web恶意代码防护： 防止网站挂马、后门上传拦截。 web应用框架及组件漏洞防护： struts2，discuz，dedecms，phpcms，fckeditor等等。 Web应用合规： 敏感信息泄露防护、网站盗链保护；</w:t>
            </w:r>
            <w:r>
              <w:rPr>
                <w:rFonts w:hint="eastAsia" w:ascii="宋体" w:hAnsi="宋体" w:cs="宋体"/>
                <w:szCs w:val="21"/>
                <w:highlight w:val="none"/>
              </w:rPr>
            </w:r>
            <w:r/>
          </w:p>
          <w:p>
            <w:pPr>
              <w:pStyle w:val="960"/>
              <w:numPr>
                <w:ilvl w:val="0"/>
                <w:numId w:val="12"/>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攻击数据预览：首页概览汇总了今日请求数、恶意请求数，实时统计攻击数据情况，以及防护状态。</w:t>
            </w:r>
            <w:r>
              <w:rPr>
                <w:rFonts w:hint="eastAsia" w:ascii="宋体" w:hAnsi="宋体" w:cs="宋体"/>
                <w:szCs w:val="21"/>
                <w:highlight w:val="none"/>
              </w:rPr>
            </w:r>
            <w:r/>
          </w:p>
          <w:p>
            <w:pPr>
              <w:pStyle w:val="960"/>
              <w:numPr>
                <w:ilvl w:val="0"/>
                <w:numId w:val="12"/>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拦截攻击详情：记录恶意攻击的拦截时间，攻击的网站对象以及攻击的RUI地址，还有攻击IP及归属地和攻击类型。</w:t>
            </w:r>
            <w:r>
              <w:rPr>
                <w:rFonts w:hint="eastAsia" w:ascii="宋体" w:hAnsi="宋体" w:cs="宋体"/>
                <w:szCs w:val="21"/>
                <w:highlight w:val="none"/>
              </w:rPr>
            </w:r>
            <w:r/>
          </w:p>
          <w:p>
            <w:pPr>
              <w:pStyle w:val="960"/>
              <w:numPr>
                <w:ilvl w:val="0"/>
                <w:numId w:val="12"/>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基础CC防御：基础CC防御，高频访问拦截，当IP匹配拦截规则时将临时拉黑此IP。</w:t>
            </w:r>
            <w:r>
              <w:rPr>
                <w:rFonts w:hint="eastAsia" w:ascii="宋体" w:hAnsi="宋体" w:cs="宋体"/>
                <w:szCs w:val="21"/>
                <w:highlight w:val="none"/>
              </w:rPr>
            </w:r>
            <w:r/>
          </w:p>
          <w:p>
            <w:pPr>
              <w:pStyle w:val="960"/>
              <w:numPr>
                <w:ilvl w:val="0"/>
                <w:numId w:val="12"/>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网站漏洞防护：检测恶意SQL语句、XSS语法，防止数据库因SQL注入导致的恶意篡改、删库、数据泄露，防止网页被恶意篡改、用户信息泄露、权限窃取。</w:t>
            </w:r>
            <w:r>
              <w:rPr>
                <w:rFonts w:hint="eastAsia" w:ascii="宋体" w:hAnsi="宋体" w:cs="宋体"/>
                <w:szCs w:val="21"/>
                <w:highlight w:val="none"/>
              </w:rPr>
            </w:r>
            <w:r/>
          </w:p>
          <w:p>
            <w:pPr>
              <w:pStyle w:val="960"/>
              <w:numPr>
                <w:ilvl w:val="0"/>
                <w:numId w:val="12"/>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日志功能：具有IP拦截、CC攻击、规则设定拦截日志；</w:t>
            </w:r>
            <w:r>
              <w:rPr>
                <w:rFonts w:hint="eastAsia" w:ascii="宋体" w:hAnsi="宋体" w:cs="宋体"/>
                <w:szCs w:val="21"/>
                <w:highlight w:val="none"/>
              </w:rPr>
            </w:r>
            <w:r/>
          </w:p>
          <w:p>
            <w:pPr>
              <w:pStyle w:val="960"/>
              <w:numPr>
                <w:ilvl w:val="0"/>
                <w:numId w:val="12"/>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黑白名单功能：可根据单IP、分组IP以及IP段设定访问的黑白名单；</w:t>
            </w:r>
            <w:r>
              <w:rPr>
                <w:rFonts w:hint="eastAsia" w:ascii="宋体" w:hAnsi="宋体" w:cs="宋体"/>
                <w:szCs w:val="21"/>
                <w:highlight w:val="none"/>
              </w:rPr>
            </w:r>
            <w:r/>
          </w:p>
          <w:p>
            <w:pPr>
              <w:pStyle w:val="960"/>
              <w:numPr>
                <w:ilvl w:val="0"/>
                <w:numId w:val="12"/>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自定义规则：支持用户自定义拦截规则，自定义CC防御规则；</w:t>
            </w:r>
            <w:r>
              <w:rPr>
                <w:rFonts w:hint="eastAsia" w:ascii="宋体" w:hAnsi="宋体" w:cs="宋体"/>
                <w:szCs w:val="21"/>
                <w:highlight w:val="none"/>
              </w:rPr>
            </w:r>
            <w:r/>
          </w:p>
          <w:p>
            <w:pPr>
              <w:pStyle w:val="960"/>
              <w:numPr>
                <w:ilvl w:val="0"/>
                <w:numId w:val="12"/>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提供私有化部署服务，提供本地私有化搭建WAF服务。</w:t>
            </w:r>
            <w:r>
              <w:rPr>
                <w:rFonts w:hint="eastAsia" w:ascii="宋体" w:hAnsi="宋体" w:cs="宋体"/>
                <w:szCs w:val="21"/>
                <w:highlight w:val="none"/>
              </w:rPr>
            </w:r>
            <w:r/>
          </w:p>
          <w:p>
            <w:pPr>
              <w:pStyle w:val="960"/>
              <w:numPr>
                <w:ilvl w:val="0"/>
                <w:numId w:val="11"/>
              </w:numPr>
              <w:rPr>
                <w:rFonts w:hint="eastAsia" w:ascii="宋体" w:hAnsi="宋体" w:cs="宋体"/>
                <w:b/>
                <w:bCs/>
                <w:szCs w:val="21"/>
                <w:highlight w:val="none"/>
              </w:rPr>
              <w:framePr w:vAnchor="text" w:hAnchor="page" w:x="1314" w:y="456"/>
            </w:pPr>
            <w:r>
              <w:rPr>
                <w:rFonts w:hint="eastAsia" w:ascii="宋体" w:hAnsi="宋体" w:cs="宋体"/>
                <w:b/>
                <w:bCs/>
                <w:szCs w:val="21"/>
                <w:highlight w:val="none"/>
              </w:rPr>
              <w:t xml:space="preserve">工业网络安全显示终端</w:t>
            </w:r>
            <w:r>
              <w:rPr>
                <w:rFonts w:hint="eastAsia" w:ascii="宋体" w:hAnsi="宋体" w:cs="宋体"/>
                <w:b/>
                <w:bCs/>
                <w:szCs w:val="21"/>
                <w:highlight w:val="none"/>
              </w:rPr>
            </w:r>
            <w:r/>
          </w:p>
          <w:p>
            <w:pPr>
              <w:pStyle w:val="960"/>
              <w:numPr>
                <w:ilvl w:val="0"/>
                <w:numId w:val="13"/>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屏幕尺寸：不低于55寸；</w:t>
            </w:r>
            <w:r>
              <w:rPr>
                <w:rFonts w:hint="eastAsia" w:ascii="宋体" w:hAnsi="宋体" w:cs="宋体"/>
                <w:szCs w:val="21"/>
                <w:highlight w:val="none"/>
              </w:rPr>
            </w:r>
            <w:r/>
          </w:p>
          <w:p>
            <w:pPr>
              <w:pStyle w:val="960"/>
              <w:numPr>
                <w:ilvl w:val="0"/>
                <w:numId w:val="13"/>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屏幕比例：16:9；</w:t>
            </w:r>
            <w:r>
              <w:rPr>
                <w:rFonts w:hint="eastAsia" w:ascii="宋体" w:hAnsi="宋体" w:cs="宋体"/>
                <w:szCs w:val="21"/>
                <w:highlight w:val="none"/>
              </w:rPr>
            </w:r>
            <w:r/>
          </w:p>
          <w:p>
            <w:pPr>
              <w:pStyle w:val="960"/>
              <w:numPr>
                <w:ilvl w:val="0"/>
                <w:numId w:val="13"/>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背光灯类型：DLED直下式；</w:t>
            </w:r>
            <w:r>
              <w:rPr>
                <w:rFonts w:hint="eastAsia" w:ascii="宋体" w:hAnsi="宋体" w:cs="宋体"/>
                <w:szCs w:val="21"/>
                <w:highlight w:val="none"/>
              </w:rPr>
            </w:r>
            <w:r/>
          </w:p>
          <w:p>
            <w:pPr>
              <w:pStyle w:val="960"/>
              <w:numPr>
                <w:ilvl w:val="0"/>
                <w:numId w:val="13"/>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分辨率：3840 x 2160；</w:t>
            </w:r>
            <w:r>
              <w:rPr>
                <w:rFonts w:hint="eastAsia" w:ascii="宋体" w:hAnsi="宋体" w:cs="宋体"/>
                <w:szCs w:val="21"/>
                <w:highlight w:val="none"/>
              </w:rPr>
            </w:r>
            <w:r/>
          </w:p>
          <w:p>
            <w:pPr>
              <w:pStyle w:val="960"/>
              <w:numPr>
                <w:ilvl w:val="0"/>
                <w:numId w:val="13"/>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刷新频率：60Hz；</w:t>
            </w:r>
            <w:r>
              <w:rPr>
                <w:rFonts w:hint="eastAsia" w:ascii="宋体" w:hAnsi="宋体" w:cs="宋体"/>
                <w:szCs w:val="21"/>
                <w:highlight w:val="none"/>
              </w:rPr>
            </w:r>
            <w:r/>
          </w:p>
          <w:p>
            <w:pPr>
              <w:pStyle w:val="960"/>
              <w:numPr>
                <w:ilvl w:val="0"/>
                <w:numId w:val="13"/>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喇叭输出功率：8W * 2；</w:t>
            </w:r>
            <w:r>
              <w:rPr>
                <w:rFonts w:hint="eastAsia" w:ascii="宋体" w:hAnsi="宋体" w:cs="宋体"/>
                <w:szCs w:val="21"/>
                <w:highlight w:val="none"/>
              </w:rPr>
            </w:r>
            <w:r/>
          </w:p>
          <w:p>
            <w:pPr>
              <w:pStyle w:val="960"/>
              <w:numPr>
                <w:ilvl w:val="0"/>
                <w:numId w:val="13"/>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扬声器数量：2 ；</w:t>
            </w:r>
            <w:r>
              <w:rPr>
                <w:rFonts w:hint="eastAsia" w:ascii="宋体" w:hAnsi="宋体" w:cs="宋体"/>
                <w:szCs w:val="21"/>
                <w:highlight w:val="none"/>
              </w:rPr>
            </w:r>
            <w:r/>
          </w:p>
          <w:p>
            <w:pPr>
              <w:pStyle w:val="960"/>
              <w:numPr>
                <w:ilvl w:val="0"/>
                <w:numId w:val="13"/>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操作系统：Android；</w:t>
            </w:r>
            <w:r>
              <w:rPr>
                <w:rFonts w:hint="eastAsia" w:ascii="宋体" w:hAnsi="宋体" w:cs="宋体"/>
                <w:szCs w:val="21"/>
                <w:highlight w:val="none"/>
              </w:rPr>
            </w:r>
            <w:r/>
          </w:p>
          <w:p>
            <w:pPr>
              <w:pStyle w:val="960"/>
              <w:numPr>
                <w:ilvl w:val="0"/>
                <w:numId w:val="13"/>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ROM：不低于8GB；</w:t>
            </w:r>
            <w:r>
              <w:rPr>
                <w:rFonts w:hint="eastAsia" w:ascii="宋体" w:hAnsi="宋体" w:cs="宋体"/>
                <w:szCs w:val="21"/>
                <w:highlight w:val="none"/>
              </w:rPr>
            </w:r>
            <w:r/>
          </w:p>
          <w:p>
            <w:pPr>
              <w:pStyle w:val="960"/>
              <w:numPr>
                <w:ilvl w:val="0"/>
                <w:numId w:val="13"/>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RAM：不低于1GB。</w:t>
            </w:r>
            <w:r>
              <w:rPr>
                <w:rFonts w:hint="eastAsia" w:ascii="宋体" w:hAnsi="宋体" w:cs="宋体"/>
                <w:szCs w:val="21"/>
                <w:highlight w:val="none"/>
              </w:rPr>
            </w:r>
            <w:r/>
          </w:p>
          <w:p>
            <w:pPr>
              <w:pStyle w:val="960"/>
              <w:numPr>
                <w:ilvl w:val="0"/>
                <w:numId w:val="11"/>
              </w:numPr>
              <w:rPr>
                <w:rFonts w:hint="eastAsia" w:ascii="宋体" w:hAnsi="宋体" w:cs="宋体"/>
                <w:b/>
                <w:bCs/>
                <w:szCs w:val="21"/>
                <w:highlight w:val="none"/>
              </w:rPr>
              <w:framePr w:vAnchor="text" w:hAnchor="page" w:x="1314" w:y="456"/>
            </w:pPr>
            <w:r>
              <w:rPr>
                <w:rFonts w:hint="eastAsia" w:ascii="宋体" w:hAnsi="宋体" w:cs="宋体"/>
                <w:b/>
                <w:bCs/>
                <w:szCs w:val="21"/>
                <w:highlight w:val="none"/>
              </w:rPr>
              <w:t xml:space="preserve">工业网络安全管理终端</w:t>
            </w:r>
            <w:r>
              <w:rPr>
                <w:rFonts w:hint="eastAsia" w:ascii="宋体" w:hAnsi="宋体" w:cs="宋体"/>
                <w:b/>
                <w:bCs/>
                <w:szCs w:val="21"/>
                <w:highlight w:val="none"/>
              </w:rPr>
            </w:r>
            <w:r/>
          </w:p>
          <w:p>
            <w:pPr>
              <w:pStyle w:val="933"/>
              <w:ind w:left="210" w:firstLine="210"/>
              <w:rPr>
                <w:rFonts w:hint="eastAsia" w:ascii="宋体" w:hAnsi="宋体" w:cs="宋体"/>
                <w:szCs w:val="21"/>
                <w:highlight w:val="none"/>
              </w:rPr>
              <w:framePr w:vAnchor="text" w:hAnchor="page" w:x="1314" w:y="456"/>
            </w:pPr>
            <w:r>
              <w:rPr>
                <w:rFonts w:hint="eastAsia" w:ascii="宋体" w:hAnsi="宋体" w:cs="宋体"/>
                <w:szCs w:val="21"/>
                <w:highlight w:val="none"/>
              </w:rPr>
              <w:t xml:space="preserve">1、处理器:不低于Inte1 15-13500 14核20线程</w:t>
            </w:r>
            <w:r>
              <w:rPr>
                <w:rFonts w:hint="eastAsia" w:ascii="宋体" w:hAnsi="宋体" w:cs="宋体"/>
                <w:szCs w:val="21"/>
                <w:highlight w:val="none"/>
              </w:rPr>
            </w:r>
            <w:r/>
          </w:p>
          <w:p>
            <w:pPr>
              <w:pStyle w:val="933"/>
              <w:ind w:left="210" w:firstLine="210"/>
              <w:rPr>
                <w:rFonts w:hint="eastAsia" w:ascii="宋体" w:hAnsi="宋体" w:cs="宋体"/>
                <w:szCs w:val="21"/>
                <w:highlight w:val="none"/>
              </w:rPr>
              <w:framePr w:vAnchor="text" w:hAnchor="page" w:x="1314" w:y="456"/>
            </w:pPr>
            <w:r>
              <w:rPr>
                <w:rFonts w:hint="eastAsia" w:ascii="宋体" w:hAnsi="宋体" w:cs="宋体"/>
                <w:szCs w:val="21"/>
                <w:highlight w:val="none"/>
              </w:rPr>
              <w:t xml:space="preserve">2、内存：不低于16GB DDR4 3200 UDIMM</w:t>
            </w:r>
            <w:r>
              <w:rPr>
                <w:rFonts w:hint="eastAsia" w:ascii="宋体" w:hAnsi="宋体" w:cs="宋体"/>
                <w:szCs w:val="21"/>
                <w:highlight w:val="none"/>
              </w:rPr>
            </w:r>
            <w:r/>
          </w:p>
          <w:p>
            <w:pPr>
              <w:pStyle w:val="933"/>
              <w:ind w:left="210" w:firstLine="210"/>
              <w:rPr>
                <w:rFonts w:hint="eastAsia" w:ascii="宋体" w:hAnsi="宋体" w:cs="宋体"/>
                <w:szCs w:val="21"/>
                <w:highlight w:val="none"/>
              </w:rPr>
              <w:framePr w:vAnchor="text" w:hAnchor="page" w:x="1314" w:y="456"/>
            </w:pPr>
            <w:r>
              <w:rPr>
                <w:rFonts w:hint="eastAsia" w:ascii="宋体" w:hAnsi="宋体" w:cs="宋体"/>
                <w:szCs w:val="21"/>
                <w:highlight w:val="none"/>
              </w:rPr>
              <w:t xml:space="preserve">3、硬盘:不低于512G 固态</w:t>
            </w:r>
            <w:r>
              <w:rPr>
                <w:rFonts w:hint="eastAsia" w:ascii="宋体" w:hAnsi="宋体" w:cs="宋体"/>
                <w:szCs w:val="21"/>
                <w:highlight w:val="none"/>
              </w:rPr>
            </w:r>
            <w:r/>
          </w:p>
          <w:p>
            <w:pPr>
              <w:pStyle w:val="933"/>
              <w:ind w:firstLine="420"/>
              <w:jc w:val="left"/>
              <w:widowControl/>
              <w:rPr>
                <w:rFonts w:hint="eastAsia" w:ascii="宋体" w:hAnsi="宋体" w:cs="宋体"/>
                <w:sz w:val="20"/>
                <w:szCs w:val="20"/>
                <w:highlight w:val="none"/>
              </w:rPr>
              <w:framePr w:vAnchor="text" w:hAnchor="page" w:x="1314" w:y="456"/>
            </w:pPr>
            <w:r>
              <w:rPr>
                <w:rFonts w:hint="eastAsia" w:ascii="宋体" w:hAnsi="宋体" w:cs="宋体"/>
                <w:szCs w:val="21"/>
                <w:highlight w:val="none"/>
              </w:rPr>
              <w:t xml:space="preserve">4、显示器：不低于23.5英寸。</w:t>
            </w:r>
            <w:r>
              <w:rPr>
                <w:rFonts w:hint="eastAsia" w:ascii="宋体" w:hAnsi="宋体" w:cs="宋体"/>
                <w:sz w:val="20"/>
                <w:szCs w:val="2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811" w:type="dxa"/>
            <w:vAlign w:val="center"/>
            <w:textDirection w:val="lrTb"/>
            <w:noWrap w:val="false"/>
          </w:tcPr>
          <w:p>
            <w:pPr>
              <w:pStyle w:val="933"/>
              <w:jc w:val="center"/>
              <w:widowControl/>
              <w:rPr>
                <w:rFonts w:ascii="宋体" w:hAnsi="宋体" w:eastAsia="宋体" w:cs="宋体"/>
                <w:szCs w:val="21"/>
                <w:highlight w:val="none"/>
                <w:lang w:val="en-US" w:eastAsia="zh-CN"/>
              </w:rPr>
              <w:framePr w:vAnchor="text" w:hAnchor="page" w:x="1314" w:y="456"/>
            </w:pPr>
            <w:r>
              <w:rPr>
                <w:rFonts w:ascii="宋体" w:hAnsi="宋体" w:eastAsia="宋体" w:cs="宋体"/>
                <w:szCs w:val="21"/>
                <w:highlight w:val="none"/>
                <w:lang w:val="en-US" w:eastAsia="zh-CN"/>
              </w:rPr>
            </w:r>
            <w:r/>
          </w:p>
        </w:tc>
      </w:tr>
      <w:tr>
        <w:trPr>
          <w:trHeight w:val="6683"/>
        </w:trPr>
        <w:tc>
          <w:tcPr>
            <w:shd w:val="clear" w:color="000000" w:fill="ffffff"/>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933"/>
              <w:jc w:val="center"/>
              <w:widowControl/>
              <w:rPr>
                <w:rFonts w:hint="eastAsia" w:ascii="宋体" w:hAnsi="宋体" w:eastAsia="宋体" w:cs="宋体"/>
                <w:sz w:val="20"/>
                <w:szCs w:val="20"/>
                <w:highlight w:val="none"/>
                <w:lang w:eastAsia="zh-CN"/>
              </w:rPr>
              <w:framePr w:vAnchor="text" w:hAnchor="page" w:x="1314" w:y="456"/>
            </w:pPr>
            <w:r>
              <w:rPr>
                <w:rFonts w:hint="eastAsia" w:ascii="宋体" w:hAnsi="宋体" w:cs="宋体"/>
                <w:sz w:val="20"/>
                <w:szCs w:val="20"/>
                <w:highlight w:val="none"/>
                <w:lang w:val="en-US" w:eastAsia="zh-CN"/>
              </w:rPr>
              <w:t xml:space="preserve">3</w:t>
            </w:r>
            <w:r>
              <w:rPr>
                <w:rFonts w:hint="eastAsia" w:ascii="宋体" w:hAnsi="宋体" w:eastAsia="宋体" w:cs="宋体"/>
                <w:sz w:val="20"/>
                <w:szCs w:val="20"/>
                <w:highlight w:val="none"/>
                <w:lang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1008" w:type="dxa"/>
            <w:vAlign w:val="center"/>
            <w:textDirection w:val="lrTb"/>
            <w:noWrap w:val="false"/>
          </w:tcPr>
          <w:p>
            <w:pPr>
              <w:pStyle w:val="933"/>
              <w:jc w:val="center"/>
              <w:widowControl/>
              <w:rPr>
                <w:rFonts w:hint="eastAsia" w:ascii="宋体" w:hAnsi="宋体" w:cs="宋体"/>
                <w:sz w:val="20"/>
                <w:szCs w:val="20"/>
                <w:highlight w:val="none"/>
              </w:rPr>
              <w:framePr w:vAnchor="text" w:hAnchor="page" w:x="1314" w:y="456"/>
            </w:pPr>
            <w:r>
              <w:rPr>
                <w:rFonts w:hint="eastAsia" w:ascii="宋体" w:hAnsi="宋体" w:cs="宋体"/>
                <w:color w:val="000000"/>
                <w:szCs w:val="21"/>
                <w:highlight w:val="none"/>
                <w:lang w:bidi="ar"/>
              </w:rPr>
              <w:t xml:space="preserve">工业互联网AR智能控制系统</w:t>
            </w:r>
            <w:r>
              <w:rPr>
                <w:rFonts w:hint="eastAsia" w:ascii="宋体" w:hAnsi="宋体" w:cs="宋体"/>
                <w:sz w:val="20"/>
                <w:szCs w:val="20"/>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pStyle w:val="933"/>
              <w:jc w:val="center"/>
              <w:widowControl/>
              <w:rPr>
                <w:rFonts w:hint="eastAsia" w:ascii="宋体" w:hAnsi="宋体" w:cs="宋体"/>
                <w:sz w:val="20"/>
                <w:szCs w:val="20"/>
                <w:highlight w:val="none"/>
              </w:rPr>
              <w:framePr w:vAnchor="text" w:hAnchor="page" w:x="1314" w:y="456"/>
            </w:pPr>
            <w:r>
              <w:rPr>
                <w:rFonts w:hint="eastAsia" w:ascii="宋体" w:hAnsi="宋体" w:cs="宋体"/>
                <w:sz w:val="20"/>
                <w:szCs w:val="20"/>
                <w:highlight w:val="none"/>
                <w:lang w:val="en-US" w:eastAsia="zh-CN"/>
              </w:rPr>
              <w:t xml:space="preserve">套</w:t>
            </w:r>
            <w:r>
              <w:rPr>
                <w:rFonts w:hint="eastAsia" w:ascii="宋体" w:hAnsi="宋体" w:cs="宋体"/>
                <w:sz w:val="20"/>
                <w:szCs w:val="20"/>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933"/>
              <w:jc w:val="center"/>
              <w:widowControl/>
              <w:rPr>
                <w:rFonts w:hint="eastAsia" w:ascii="宋体" w:hAnsi="宋体" w:eastAsia="宋体" w:cs="宋体"/>
                <w:sz w:val="20"/>
                <w:szCs w:val="20"/>
                <w:highlight w:val="none"/>
                <w:lang w:eastAsia="zh-CN"/>
              </w:rPr>
              <w:framePr w:vAnchor="text" w:hAnchor="page" w:x="1314" w:y="456"/>
            </w:pPr>
            <w:r>
              <w:rPr>
                <w:rFonts w:hint="eastAsia" w:ascii="宋体" w:hAnsi="宋体" w:cs="宋体"/>
                <w:sz w:val="20"/>
                <w:szCs w:val="20"/>
                <w:highlight w:val="none"/>
                <w:lang w:val="en-US" w:eastAsia="zh-CN"/>
              </w:rPr>
              <w:t xml:space="preserve">1</w:t>
            </w:r>
            <w:r>
              <w:rPr>
                <w:rFonts w:hint="eastAsia" w:ascii="宋体" w:hAnsi="宋体" w:eastAsia="宋体" w:cs="宋体"/>
                <w:sz w:val="20"/>
                <w:szCs w:val="20"/>
                <w:highlight w:val="none"/>
                <w:lang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1830" w:type="dxa"/>
            <w:vAlign w:val="center"/>
            <w:textDirection w:val="lrTb"/>
            <w:noWrap w:val="false"/>
          </w:tcPr>
          <w:p>
            <w:pPr>
              <w:pStyle w:val="933"/>
              <w:jc w:val="left"/>
              <w:widowControl/>
              <w:rPr>
                <w:rFonts w:hint="eastAsia" w:ascii="宋体" w:hAnsi="宋体" w:eastAsia="宋体" w:cs="宋体"/>
                <w:sz w:val="20"/>
                <w:szCs w:val="20"/>
                <w:highlight w:val="none"/>
                <w:lang w:eastAsia="zh-CN"/>
              </w:rPr>
              <w:framePr w:vAnchor="text" w:hAnchor="page" w:x="1314" w:y="456"/>
            </w:pPr>
            <w:r>
              <w:rPr>
                <w:rFonts w:hint="eastAsia" w:ascii="宋体" w:hAnsi="宋体" w:cs="宋体"/>
                <w:color w:val="000000"/>
                <w:sz w:val="20"/>
                <w:szCs w:val="20"/>
                <w:highlight w:val="none"/>
                <w:lang w:bidi="ar"/>
              </w:rPr>
              <w:t xml:space="preserve">智能工厂虚拟仿真互动系统-软件部分</w:t>
            </w:r>
            <w:r>
              <w:rPr>
                <w:rFonts w:hint="eastAsia" w:ascii="宋体" w:hAnsi="宋体" w:cs="宋体"/>
                <w:color w:val="000000"/>
                <w:sz w:val="20"/>
                <w:szCs w:val="20"/>
                <w:highlight w:val="none"/>
                <w:lang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包括工业互联网低代码数据管理及集成平台、数据大屏显示平台等。</w:t>
            </w:r>
            <w:r>
              <w:rPr>
                <w:rFonts w:hint="eastAsia" w:ascii="宋体" w:hAnsi="宋体" w:eastAsia="宋体" w:cs="宋体"/>
                <w:sz w:val="20"/>
                <w:szCs w:val="20"/>
                <w:highlight w:val="none"/>
                <w:lang w:eastAsia="zh-CN"/>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8783" w:type="dxa"/>
            <w:vAlign w:val="center"/>
            <w:textDirection w:val="lrTb"/>
            <w:noWrap w:val="false"/>
          </w:tcPr>
          <w:p>
            <w:pPr>
              <w:pStyle w:val="933"/>
              <w:rPr>
                <w:rFonts w:hint="eastAsia" w:ascii="宋体" w:hAnsi="宋体" w:cs="宋体"/>
                <w:b/>
                <w:bCs/>
                <w:szCs w:val="21"/>
                <w:highlight w:val="none"/>
              </w:rPr>
              <w:framePr w:vAnchor="text" w:hAnchor="page" w:x="1314" w:y="456"/>
            </w:pPr>
            <w:r>
              <w:rPr>
                <w:rFonts w:hint="eastAsia" w:ascii="宋体" w:hAnsi="宋体" w:cs="宋体"/>
                <w:b/>
                <w:bCs/>
                <w:szCs w:val="21"/>
                <w:highlight w:val="none"/>
              </w:rPr>
              <w:t xml:space="preserve">一、工业互联网低代码数据管理及集成系统</w:t>
            </w:r>
            <w:r>
              <w:rPr>
                <w:rFonts w:hint="eastAsia" w:ascii="宋体" w:hAnsi="宋体" w:cs="宋体"/>
                <w:b/>
                <w:bCs/>
                <w:szCs w:val="21"/>
                <w:highlight w:val="none"/>
              </w:rPr>
            </w:r>
            <w:r/>
          </w:p>
          <w:p>
            <w:pPr>
              <w:pStyle w:val="933"/>
              <w:rPr>
                <w:rFonts w:hint="eastAsia" w:ascii="宋体" w:hAnsi="宋体" w:cs="宋体"/>
                <w:szCs w:val="21"/>
                <w:highlight w:val="none"/>
              </w:rPr>
              <w:framePr w:vAnchor="text" w:hAnchor="page" w:x="1314" w:y="456"/>
            </w:pPr>
            <w:r>
              <w:rPr>
                <w:rFonts w:hint="eastAsia" w:ascii="宋体" w:hAnsi="宋体" w:cs="宋体"/>
                <w:szCs w:val="21"/>
                <w:highlight w:val="none"/>
              </w:rPr>
              <w:t xml:space="preserve">1、软件功能</w:t>
            </w:r>
            <w:r>
              <w:rPr>
                <w:rFonts w:hint="eastAsia" w:ascii="宋体" w:hAnsi="宋体" w:cs="宋体"/>
                <w:szCs w:val="21"/>
                <w:highlight w:val="none"/>
              </w:rPr>
            </w:r>
            <w:r/>
          </w:p>
          <w:p>
            <w:pPr>
              <w:pStyle w:val="960"/>
              <w:numPr>
                <w:ilvl w:val="0"/>
                <w:numId w:val="14"/>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基于智能工厂的三维仿真软件平台，具有机械设计、电气设计、数字孪生仿真以及工业互联网集成仿真的综合仿真软件平台；</w:t>
            </w:r>
            <w:r>
              <w:rPr>
                <w:rFonts w:hint="eastAsia" w:ascii="宋体" w:hAnsi="宋体" w:cs="宋体"/>
                <w:szCs w:val="21"/>
                <w:highlight w:val="none"/>
              </w:rPr>
            </w:r>
            <w:r/>
          </w:p>
          <w:p>
            <w:pPr>
              <w:pStyle w:val="960"/>
              <w:numPr>
                <w:ilvl w:val="0"/>
                <w:numId w:val="14"/>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▲软件具有较好交互性，可设置可设置高、中、低显示画面质量，支持中文、英文切换；</w:t>
            </w:r>
            <w:r>
              <w:rPr>
                <w:rFonts w:hint="eastAsia" w:ascii="宋体" w:hAnsi="宋体" w:cs="宋体"/>
                <w:b/>
                <w:bCs/>
                <w:szCs w:val="21"/>
                <w:highlight w:val="none"/>
              </w:rPr>
              <w:t xml:space="preserve">（提供软件功能截屏证明</w:t>
            </w:r>
            <w:r>
              <w:rPr>
                <w:rFonts w:hint="eastAsia" w:ascii="宋体" w:hAnsi="宋体" w:cs="宋体"/>
                <w:b/>
                <w:szCs w:val="21"/>
                <w:highlight w:val="none"/>
                <w:lang w:val="en-US" w:eastAsia="zh-CN"/>
              </w:rPr>
              <w:t xml:space="preserve">并加盖投标供应商公章</w:t>
            </w:r>
            <w:r>
              <w:rPr>
                <w:rFonts w:hint="eastAsia" w:ascii="宋体" w:hAnsi="宋体" w:cs="宋体"/>
                <w:b/>
                <w:bCs/>
                <w:szCs w:val="21"/>
                <w:highlight w:val="none"/>
              </w:rPr>
              <w:t xml:space="preserve">）</w:t>
            </w:r>
            <w:r>
              <w:rPr>
                <w:rFonts w:hint="eastAsia" w:ascii="宋体" w:hAnsi="宋体" w:cs="宋体"/>
                <w:szCs w:val="21"/>
                <w:highlight w:val="none"/>
              </w:rPr>
            </w:r>
            <w:r/>
          </w:p>
          <w:p>
            <w:pPr>
              <w:pStyle w:val="960"/>
              <w:numPr>
                <w:ilvl w:val="0"/>
                <w:numId w:val="14"/>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软件支持多种类型的控制器综合仿真应用，包含PLC、运动控制、机器视觉、工业机器人示教器、以及嵌入式单片机控制器等；</w:t>
            </w:r>
            <w:r>
              <w:rPr>
                <w:rFonts w:hint="eastAsia" w:ascii="宋体" w:hAnsi="宋体" w:cs="宋体"/>
                <w:szCs w:val="21"/>
                <w:highlight w:val="none"/>
              </w:rPr>
            </w:r>
            <w:r/>
          </w:p>
          <w:p>
            <w:pPr>
              <w:pStyle w:val="933"/>
              <w:rPr>
                <w:rFonts w:hint="eastAsia" w:ascii="宋体" w:hAnsi="宋体" w:cs="宋体"/>
                <w:szCs w:val="21"/>
                <w:highlight w:val="none"/>
              </w:rPr>
              <w:framePr w:vAnchor="text" w:hAnchor="page" w:x="1314" w:y="456"/>
            </w:pPr>
            <w:r>
              <w:rPr>
                <w:rFonts w:hint="eastAsia" w:ascii="宋体" w:hAnsi="宋体" w:cs="宋体"/>
                <w:szCs w:val="21"/>
                <w:highlight w:val="none"/>
              </w:rPr>
              <w:t xml:space="preserve">2、三维工程设计</w:t>
            </w:r>
            <w:r>
              <w:rPr>
                <w:rFonts w:hint="eastAsia" w:ascii="宋体" w:hAnsi="宋体" w:cs="宋体"/>
                <w:szCs w:val="21"/>
                <w:highlight w:val="none"/>
              </w:rPr>
            </w:r>
            <w:r/>
          </w:p>
          <w:p>
            <w:pPr>
              <w:pStyle w:val="960"/>
              <w:numPr>
                <w:ilvl w:val="0"/>
                <w:numId w:val="15"/>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软件配套丰富的工程模型库，支持用户拖拽式建模，包含工业机器人、数控机床、输送带、气动零件库以及工业零件组件库等；</w:t>
            </w:r>
            <w:r>
              <w:rPr>
                <w:rFonts w:hint="eastAsia" w:ascii="宋体" w:hAnsi="宋体" w:cs="宋体"/>
                <w:szCs w:val="21"/>
                <w:highlight w:val="none"/>
              </w:rPr>
            </w:r>
            <w:r/>
          </w:p>
          <w:p>
            <w:pPr>
              <w:pStyle w:val="960"/>
              <w:numPr>
                <w:ilvl w:val="0"/>
                <w:numId w:val="15"/>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▲具有用户自定义模型库，支持STP、STEP、IGS、IGES、FBX模型导入编辑，支持模型的一键简化功能，支持对模型的尺寸、中心点、材质、模型树修改、用户自定义贴图纹理功能；</w:t>
            </w:r>
            <w:r>
              <w:rPr>
                <w:rFonts w:hint="eastAsia" w:ascii="宋体" w:hAnsi="宋体" w:cs="宋体"/>
                <w:b/>
                <w:bCs/>
                <w:szCs w:val="21"/>
                <w:highlight w:val="none"/>
              </w:rPr>
              <w:t xml:space="preserve">（提供软件功能截屏证明</w:t>
            </w:r>
            <w:r>
              <w:rPr>
                <w:rFonts w:hint="eastAsia" w:ascii="宋体" w:hAnsi="宋体" w:cs="宋体"/>
                <w:b/>
                <w:szCs w:val="21"/>
                <w:highlight w:val="none"/>
                <w:lang w:val="en-US" w:eastAsia="zh-CN"/>
              </w:rPr>
              <w:t xml:space="preserve">并加盖投标供应商公章</w:t>
            </w:r>
            <w:r>
              <w:rPr>
                <w:rFonts w:hint="eastAsia" w:ascii="宋体" w:hAnsi="宋体" w:cs="宋体"/>
                <w:b/>
                <w:bCs/>
                <w:szCs w:val="21"/>
                <w:highlight w:val="none"/>
              </w:rPr>
              <w:t xml:space="preserve">）</w:t>
            </w:r>
            <w:r>
              <w:rPr>
                <w:rFonts w:hint="eastAsia" w:ascii="宋体" w:hAnsi="宋体" w:cs="宋体"/>
                <w:szCs w:val="21"/>
                <w:highlight w:val="none"/>
              </w:rPr>
            </w:r>
            <w:r/>
          </w:p>
          <w:p>
            <w:pPr>
              <w:pStyle w:val="960"/>
              <w:numPr>
                <w:ilvl w:val="0"/>
                <w:numId w:val="15"/>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厂家具有该三维模型编辑器软件的自主知识产权；</w:t>
            </w:r>
            <w:r>
              <w:rPr>
                <w:rFonts w:hint="eastAsia" w:ascii="宋体" w:hAnsi="宋体" w:cs="宋体"/>
                <w:szCs w:val="21"/>
                <w:highlight w:val="none"/>
              </w:rPr>
            </w:r>
            <w:r/>
          </w:p>
          <w:p>
            <w:pPr>
              <w:pStyle w:val="933"/>
              <w:rPr>
                <w:rFonts w:hint="eastAsia" w:ascii="宋体" w:hAnsi="宋体" w:cs="宋体"/>
                <w:szCs w:val="21"/>
                <w:highlight w:val="none"/>
              </w:rPr>
              <w:framePr w:vAnchor="text" w:hAnchor="page" w:x="1314" w:y="456"/>
            </w:pPr>
            <w:r>
              <w:rPr>
                <w:rFonts w:hint="eastAsia" w:ascii="宋体" w:hAnsi="宋体" w:cs="宋体"/>
                <w:szCs w:val="21"/>
                <w:highlight w:val="none"/>
              </w:rPr>
              <w:t xml:space="preserve">3、虚拟电气仿真</w:t>
            </w:r>
            <w:r>
              <w:rPr>
                <w:rFonts w:hint="eastAsia" w:ascii="宋体" w:hAnsi="宋体" w:cs="宋体"/>
                <w:szCs w:val="21"/>
                <w:highlight w:val="none"/>
              </w:rPr>
            </w:r>
            <w:r/>
          </w:p>
          <w:p>
            <w:pPr>
              <w:pStyle w:val="960"/>
              <w:numPr>
                <w:ilvl w:val="0"/>
                <w:numId w:val="16"/>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电气面板功能：支持自定义添加多控制器仿真，包含PLC、机器人示教器、运动控制、机器视觉、以及嵌入式控制器等，每套控制器均具有独立的电气接口面板，可通过拖拽式配置接线，支持导出接线Excel电气图表；</w:t>
            </w:r>
            <w:r>
              <w:rPr>
                <w:rFonts w:hint="eastAsia" w:ascii="宋体" w:hAnsi="宋体" w:cs="宋体"/>
                <w:szCs w:val="21"/>
                <w:highlight w:val="none"/>
              </w:rPr>
            </w:r>
            <w:r/>
          </w:p>
          <w:p>
            <w:pPr>
              <w:pStyle w:val="960"/>
              <w:numPr>
                <w:ilvl w:val="0"/>
                <w:numId w:val="16"/>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▲模拟电路仿真：内置虚拟电气画图软件，具有多种电气2D图库（包含PLC、电磁阀、气动阀、变频器、伺服驱动器等），基于虚拟电气接线软件能够与虚拟工厂、控制器构建控制与驱动仿真功能；</w:t>
            </w:r>
            <w:r>
              <w:rPr>
                <w:rFonts w:hint="eastAsia" w:ascii="宋体" w:hAnsi="宋体" w:cs="宋体"/>
                <w:b/>
                <w:bCs/>
                <w:szCs w:val="21"/>
                <w:highlight w:val="none"/>
              </w:rPr>
              <w:t xml:space="preserve">（提供软件功能截屏证明</w:t>
            </w:r>
            <w:r>
              <w:rPr>
                <w:rFonts w:hint="eastAsia" w:ascii="宋体" w:hAnsi="宋体" w:cs="宋体"/>
                <w:b/>
                <w:szCs w:val="21"/>
                <w:highlight w:val="none"/>
                <w:lang w:val="en-US" w:eastAsia="zh-CN"/>
              </w:rPr>
              <w:t xml:space="preserve">并加盖投标供应商公章</w:t>
            </w:r>
            <w:r>
              <w:rPr>
                <w:rFonts w:hint="eastAsia" w:ascii="宋体" w:hAnsi="宋体" w:cs="宋体"/>
                <w:b/>
                <w:bCs/>
                <w:szCs w:val="21"/>
                <w:highlight w:val="none"/>
              </w:rPr>
              <w:t xml:space="preserve">）</w:t>
            </w:r>
            <w:r>
              <w:rPr>
                <w:rFonts w:hint="eastAsia" w:ascii="宋体" w:hAnsi="宋体" w:cs="宋体"/>
                <w:szCs w:val="21"/>
                <w:highlight w:val="none"/>
              </w:rPr>
            </w:r>
            <w:r/>
          </w:p>
          <w:p>
            <w:pPr>
              <w:pStyle w:val="933"/>
              <w:rPr>
                <w:rFonts w:hint="eastAsia" w:ascii="宋体" w:hAnsi="宋体" w:cs="宋体"/>
                <w:szCs w:val="21"/>
                <w:highlight w:val="none"/>
              </w:rPr>
              <w:framePr w:vAnchor="text" w:hAnchor="page" w:x="1314" w:y="456"/>
            </w:pPr>
            <w:r>
              <w:rPr>
                <w:rFonts w:hint="eastAsia" w:ascii="宋体" w:hAnsi="宋体" w:cs="宋体"/>
                <w:szCs w:val="21"/>
                <w:highlight w:val="none"/>
              </w:rPr>
              <w:t xml:space="preserve">4、数字孪生仿真</w:t>
            </w:r>
            <w:r>
              <w:rPr>
                <w:rFonts w:hint="eastAsia" w:ascii="宋体" w:hAnsi="宋体" w:cs="宋体"/>
                <w:szCs w:val="21"/>
                <w:highlight w:val="none"/>
              </w:rPr>
            </w:r>
            <w:r/>
          </w:p>
          <w:p>
            <w:pPr>
              <w:pStyle w:val="960"/>
              <w:numPr>
                <w:ilvl w:val="0"/>
                <w:numId w:val="17"/>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PLC仿真功能：软件支持多品牌PLC虚拟仿真、虚实仿真功能，至少包含西门子PLC、三菱PLC等；</w:t>
            </w:r>
            <w:r>
              <w:rPr>
                <w:rFonts w:hint="eastAsia" w:ascii="宋体" w:hAnsi="宋体" w:cs="宋体"/>
                <w:szCs w:val="21"/>
                <w:highlight w:val="none"/>
              </w:rPr>
            </w:r>
            <w:r/>
          </w:p>
          <w:p>
            <w:pPr>
              <w:pStyle w:val="960"/>
              <w:numPr>
                <w:ilvl w:val="0"/>
                <w:numId w:val="17"/>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工业机器人仿真：软件支持多品牌机器人示教编程，至少支持ABB机器人、埃夫特机器人、KEBA机器人等；</w:t>
            </w:r>
            <w:r>
              <w:rPr>
                <w:rFonts w:hint="eastAsia" w:ascii="宋体" w:hAnsi="宋体" w:cs="宋体"/>
                <w:szCs w:val="21"/>
                <w:highlight w:val="none"/>
              </w:rPr>
            </w:r>
            <w:r/>
          </w:p>
          <w:p>
            <w:pPr>
              <w:pStyle w:val="960"/>
              <w:numPr>
                <w:ilvl w:val="0"/>
                <w:numId w:val="17"/>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机器视觉仿真：支持机器视觉仿真功能，内置单目、双目、调焦等多种视觉控件，能够实现虚拟工厂视觉检测仿真；</w:t>
            </w:r>
            <w:r>
              <w:rPr>
                <w:rFonts w:hint="eastAsia" w:ascii="宋体" w:hAnsi="宋体" w:cs="宋体"/>
                <w:szCs w:val="21"/>
                <w:highlight w:val="none"/>
              </w:rPr>
            </w:r>
            <w:r/>
          </w:p>
          <w:p>
            <w:pPr>
              <w:pStyle w:val="960"/>
              <w:numPr>
                <w:ilvl w:val="0"/>
                <w:numId w:val="17"/>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▲虚拟视觉控制器：配置虚拟机器视觉运动控制软件，支持Basic语言及梯形图编程，具有视觉检测以及PLC运动控制功能，软件种内置虚拟HMI组态触摸屏功能，虚拟示波器功能；</w:t>
            </w:r>
            <w:r>
              <w:rPr>
                <w:rFonts w:hint="eastAsia" w:ascii="宋体" w:hAnsi="宋体" w:cs="宋体"/>
                <w:b/>
                <w:bCs/>
                <w:szCs w:val="21"/>
                <w:highlight w:val="none"/>
              </w:rPr>
              <w:t xml:space="preserve">（提供软件功能截屏证明</w:t>
            </w:r>
            <w:r>
              <w:rPr>
                <w:rFonts w:hint="eastAsia" w:ascii="宋体" w:hAnsi="宋体" w:cs="宋体"/>
                <w:b/>
                <w:szCs w:val="21"/>
                <w:highlight w:val="none"/>
                <w:lang w:val="en-US" w:eastAsia="zh-CN"/>
              </w:rPr>
              <w:t xml:space="preserve">并加盖投标供应商公章</w:t>
            </w:r>
            <w:r>
              <w:rPr>
                <w:rFonts w:hint="eastAsia" w:ascii="宋体" w:hAnsi="宋体" w:cs="宋体"/>
                <w:b/>
                <w:bCs/>
                <w:szCs w:val="21"/>
                <w:highlight w:val="none"/>
              </w:rPr>
              <w:t xml:space="preserve">）</w:t>
            </w:r>
            <w:r>
              <w:rPr>
                <w:rFonts w:hint="eastAsia" w:ascii="宋体" w:hAnsi="宋体" w:cs="宋体"/>
                <w:szCs w:val="21"/>
                <w:highlight w:val="none"/>
              </w:rPr>
            </w:r>
            <w:r/>
          </w:p>
          <w:p>
            <w:pPr>
              <w:pStyle w:val="960"/>
              <w:numPr>
                <w:ilvl w:val="0"/>
                <w:numId w:val="17"/>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图形化编程：软件内置图形化机器人编程软件，支持Python及Blockly编程，具有急停、手动/自动切换、IO、机器人示教等功能面板、集成SCARA、Delta、六轴串联、四轴码垛多种机器人控制，支持modbus-tcp通讯、MQTT通讯功能；</w:t>
            </w:r>
            <w:r>
              <w:rPr>
                <w:rFonts w:hint="eastAsia" w:ascii="宋体" w:hAnsi="宋体" w:cs="宋体"/>
                <w:b/>
                <w:bCs/>
                <w:szCs w:val="21"/>
                <w:highlight w:val="none"/>
              </w:rPr>
              <w:t xml:space="preserve">（提供软件功能截屏证明</w:t>
            </w:r>
            <w:r>
              <w:rPr>
                <w:rFonts w:hint="eastAsia" w:ascii="宋体" w:hAnsi="宋体" w:cs="宋体"/>
                <w:b/>
                <w:szCs w:val="21"/>
                <w:highlight w:val="none"/>
                <w:lang w:val="en-US" w:eastAsia="zh-CN"/>
              </w:rPr>
              <w:t xml:space="preserve">并加盖投标供应商公章</w:t>
            </w:r>
            <w:r>
              <w:rPr>
                <w:rFonts w:hint="eastAsia" w:ascii="宋体" w:hAnsi="宋体" w:cs="宋体"/>
                <w:b/>
                <w:bCs/>
                <w:szCs w:val="21"/>
                <w:highlight w:val="none"/>
              </w:rPr>
              <w:t xml:space="preserve">）</w:t>
            </w:r>
            <w:r>
              <w:rPr>
                <w:rFonts w:hint="eastAsia" w:ascii="宋体" w:hAnsi="宋体" w:cs="宋体"/>
                <w:szCs w:val="21"/>
                <w:highlight w:val="none"/>
              </w:rPr>
            </w:r>
            <w:r/>
          </w:p>
          <w:p>
            <w:pPr>
              <w:pStyle w:val="960"/>
              <w:numPr>
                <w:ilvl w:val="0"/>
                <w:numId w:val="17"/>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嵌入式单片机仿真：软件支持多种型号单片机接入仿真，包含STM32、ESP32以及Arduino等，能够实现单片机IO、模拟量的虚实仿真功能；</w:t>
            </w:r>
            <w:r>
              <w:rPr>
                <w:rFonts w:hint="eastAsia" w:ascii="宋体" w:hAnsi="宋体" w:cs="宋体"/>
                <w:szCs w:val="21"/>
                <w:highlight w:val="none"/>
              </w:rPr>
            </w:r>
            <w:r/>
          </w:p>
          <w:p>
            <w:pPr>
              <w:pStyle w:val="960"/>
              <w:numPr>
                <w:ilvl w:val="0"/>
                <w:numId w:val="17"/>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协作机器人仿真：软件支持协作型六轴机器人仿真，能够实现协作机器人的虚拟示教、虚实互动的仿真功能；</w:t>
            </w:r>
            <w:r>
              <w:rPr>
                <w:rFonts w:hint="eastAsia" w:ascii="宋体" w:hAnsi="宋体" w:cs="宋体"/>
                <w:szCs w:val="21"/>
                <w:highlight w:val="none"/>
              </w:rPr>
            </w:r>
            <w:r/>
          </w:p>
          <w:p>
            <w:pPr>
              <w:pStyle w:val="960"/>
              <w:numPr>
                <w:ilvl w:val="0"/>
                <w:numId w:val="17"/>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Modbus总线自定义：支持用户自定义modbus总线接口，通过导入Excel表格即能够设置数据通讯的自定义地址、寄存器、IO口等功能；</w:t>
            </w:r>
            <w:r>
              <w:rPr>
                <w:rFonts w:hint="eastAsia" w:ascii="宋体" w:hAnsi="宋体" w:cs="宋体"/>
                <w:szCs w:val="21"/>
                <w:highlight w:val="none"/>
              </w:rPr>
            </w:r>
            <w:r/>
          </w:p>
          <w:p>
            <w:pPr>
              <w:pStyle w:val="960"/>
              <w:numPr>
                <w:ilvl w:val="0"/>
                <w:numId w:val="17"/>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▲流程图编辑功能：软件内置流程图制作功能，能够通过流程图拖拽式编程完成对虚拟工厂的逻辑控制与动画编辑；</w:t>
            </w:r>
            <w:r>
              <w:rPr>
                <w:rFonts w:hint="eastAsia" w:ascii="宋体" w:hAnsi="宋体" w:cs="宋体"/>
                <w:b/>
                <w:bCs/>
                <w:szCs w:val="21"/>
                <w:highlight w:val="none"/>
              </w:rPr>
              <w:t xml:space="preserve">（提供软件功能截屏证明</w:t>
            </w:r>
            <w:r>
              <w:rPr>
                <w:rFonts w:hint="eastAsia" w:ascii="宋体" w:hAnsi="宋体" w:cs="宋体"/>
                <w:b/>
                <w:szCs w:val="21"/>
                <w:highlight w:val="none"/>
                <w:lang w:val="en-US" w:eastAsia="zh-CN"/>
              </w:rPr>
              <w:t xml:space="preserve">并加盖投标供应商公章</w:t>
            </w:r>
            <w:r>
              <w:rPr>
                <w:rFonts w:hint="eastAsia" w:ascii="宋体" w:hAnsi="宋体" w:cs="宋体"/>
                <w:b/>
                <w:bCs/>
                <w:szCs w:val="21"/>
                <w:highlight w:val="none"/>
              </w:rPr>
              <w:t xml:space="preserve">）</w:t>
            </w:r>
            <w:r>
              <w:rPr>
                <w:rFonts w:hint="eastAsia" w:ascii="宋体" w:hAnsi="宋体" w:cs="宋体"/>
                <w:szCs w:val="21"/>
                <w:highlight w:val="none"/>
              </w:rPr>
            </w:r>
            <w:r/>
          </w:p>
          <w:p>
            <w:pPr>
              <w:pStyle w:val="933"/>
              <w:rPr>
                <w:rFonts w:hint="eastAsia" w:ascii="宋体" w:hAnsi="宋体" w:cs="宋体"/>
                <w:szCs w:val="21"/>
                <w:highlight w:val="none"/>
              </w:rPr>
              <w:framePr w:vAnchor="text" w:hAnchor="page" w:x="1314" w:y="456"/>
            </w:pPr>
            <w:r>
              <w:rPr>
                <w:rFonts w:hint="eastAsia" w:ascii="宋体" w:hAnsi="宋体" w:cs="宋体"/>
                <w:szCs w:val="21"/>
                <w:highlight w:val="none"/>
              </w:rPr>
              <w:t xml:space="preserve">5、三维交互功能</w:t>
            </w:r>
            <w:r>
              <w:rPr>
                <w:rFonts w:hint="eastAsia" w:ascii="宋体" w:hAnsi="宋体" w:cs="宋体"/>
                <w:szCs w:val="21"/>
                <w:highlight w:val="none"/>
              </w:rPr>
            </w:r>
            <w:r/>
          </w:p>
          <w:p>
            <w:pPr>
              <w:pStyle w:val="960"/>
              <w:numPr>
                <w:ilvl w:val="0"/>
                <w:numId w:val="18"/>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▲软件支持PC端多人互动功能，能够实现多人局域网的一主多从模式同场景协作仿真；</w:t>
            </w:r>
            <w:r>
              <w:rPr>
                <w:rFonts w:hint="eastAsia" w:ascii="宋体" w:hAnsi="宋体" w:cs="宋体"/>
                <w:b/>
                <w:bCs/>
                <w:szCs w:val="21"/>
                <w:highlight w:val="none"/>
              </w:rPr>
              <w:t xml:space="preserve">（提供软件功能截屏证明</w:t>
            </w:r>
            <w:r>
              <w:rPr>
                <w:rFonts w:hint="eastAsia" w:ascii="宋体" w:hAnsi="宋体" w:cs="宋体"/>
                <w:b/>
                <w:szCs w:val="21"/>
                <w:highlight w:val="none"/>
                <w:lang w:val="en-US" w:eastAsia="zh-CN"/>
              </w:rPr>
              <w:t xml:space="preserve">并加盖投标供应商公章</w:t>
            </w:r>
            <w:r>
              <w:rPr>
                <w:rFonts w:hint="eastAsia" w:ascii="宋体" w:hAnsi="宋体" w:cs="宋体"/>
                <w:b/>
                <w:bCs/>
                <w:szCs w:val="21"/>
                <w:highlight w:val="none"/>
              </w:rPr>
              <w:t xml:space="preserve">）</w:t>
            </w:r>
            <w:r>
              <w:rPr>
                <w:rFonts w:hint="eastAsia" w:ascii="宋体" w:hAnsi="宋体" w:cs="宋体"/>
                <w:szCs w:val="21"/>
                <w:highlight w:val="none"/>
              </w:rPr>
            </w:r>
            <w:r/>
          </w:p>
          <w:p>
            <w:pPr>
              <w:pStyle w:val="960"/>
              <w:numPr>
                <w:ilvl w:val="0"/>
                <w:numId w:val="18"/>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软件支持VR眼镜沉浸式仿真，并提供VR软件APK；</w:t>
            </w:r>
            <w:r>
              <w:rPr>
                <w:rFonts w:hint="eastAsia" w:ascii="宋体" w:hAnsi="宋体" w:cs="宋体"/>
                <w:szCs w:val="21"/>
                <w:highlight w:val="none"/>
              </w:rPr>
            </w:r>
            <w:r/>
          </w:p>
          <w:p>
            <w:pPr>
              <w:pStyle w:val="960"/>
              <w:numPr>
                <w:ilvl w:val="0"/>
                <w:numId w:val="18"/>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▲软件支持手机APP接入仿真，能够实现APP端三维互动，并支持AR模式的虚实叠加的影像互动交互功能；</w:t>
            </w:r>
            <w:r>
              <w:rPr>
                <w:rFonts w:hint="eastAsia" w:ascii="宋体" w:hAnsi="宋体" w:cs="宋体"/>
                <w:b/>
                <w:bCs/>
                <w:szCs w:val="21"/>
                <w:highlight w:val="none"/>
              </w:rPr>
              <w:t xml:space="preserve">（提供软件功能截屏证明</w:t>
            </w:r>
            <w:r>
              <w:rPr>
                <w:rFonts w:hint="eastAsia" w:ascii="宋体" w:hAnsi="宋体" w:cs="宋体"/>
                <w:b/>
                <w:szCs w:val="21"/>
                <w:highlight w:val="none"/>
                <w:lang w:val="en-US" w:eastAsia="zh-CN"/>
              </w:rPr>
              <w:t xml:space="preserve">并加盖投标供应商公章</w:t>
            </w:r>
            <w:r>
              <w:rPr>
                <w:rFonts w:hint="eastAsia" w:ascii="宋体" w:hAnsi="宋体" w:cs="宋体"/>
                <w:b/>
                <w:bCs/>
                <w:szCs w:val="21"/>
                <w:highlight w:val="none"/>
              </w:rPr>
              <w:t xml:space="preserve">）</w:t>
            </w:r>
            <w:r>
              <w:rPr>
                <w:rFonts w:hint="eastAsia" w:ascii="宋体" w:hAnsi="宋体" w:cs="宋体"/>
                <w:szCs w:val="21"/>
                <w:highlight w:val="none"/>
              </w:rPr>
            </w:r>
            <w:r/>
          </w:p>
          <w:p>
            <w:pPr>
              <w:pStyle w:val="933"/>
              <w:rPr>
                <w:rFonts w:hint="eastAsia" w:ascii="宋体" w:hAnsi="宋体" w:cs="宋体"/>
                <w:szCs w:val="21"/>
                <w:highlight w:val="none"/>
              </w:rPr>
              <w:framePr w:vAnchor="text" w:hAnchor="page" w:x="1314" w:y="456"/>
            </w:pPr>
            <w:r>
              <w:rPr>
                <w:rFonts w:hint="eastAsia" w:ascii="宋体" w:hAnsi="宋体" w:cs="宋体"/>
                <w:szCs w:val="21"/>
                <w:highlight w:val="none"/>
              </w:rPr>
              <w:t xml:space="preserve">6、工业互联网仿真</w:t>
            </w:r>
            <w:r>
              <w:rPr>
                <w:rFonts w:hint="eastAsia" w:ascii="宋体" w:hAnsi="宋体" w:cs="宋体"/>
                <w:szCs w:val="21"/>
                <w:highlight w:val="none"/>
              </w:rPr>
            </w:r>
            <w:r/>
          </w:p>
          <w:p>
            <w:pPr>
              <w:pStyle w:val="960"/>
              <w:numPr>
                <w:ilvl w:val="0"/>
                <w:numId w:val="19"/>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▲提供虚拟边缘计算网关软件，具有能够通过虚拟边缘计算网关进行工业总线的数据采集，支持从虚拟接口、设备、再到变量的自定义添加，支持modbus-tcp、西门子S7协议、TCP、数据库MySQL等通讯；</w:t>
            </w:r>
            <w:r>
              <w:rPr>
                <w:rFonts w:hint="eastAsia" w:ascii="宋体" w:hAnsi="宋体" w:cs="宋体"/>
                <w:b/>
                <w:bCs/>
                <w:szCs w:val="21"/>
                <w:highlight w:val="none"/>
              </w:rPr>
              <w:t xml:space="preserve">（提供软件功能截屏证明</w:t>
            </w:r>
            <w:r>
              <w:rPr>
                <w:rFonts w:hint="eastAsia" w:ascii="宋体" w:hAnsi="宋体" w:cs="宋体"/>
                <w:b/>
                <w:szCs w:val="21"/>
                <w:highlight w:val="none"/>
                <w:lang w:val="en-US" w:eastAsia="zh-CN"/>
              </w:rPr>
              <w:t xml:space="preserve">并加盖投标供应商公章</w:t>
            </w:r>
            <w:r>
              <w:rPr>
                <w:rFonts w:hint="eastAsia" w:ascii="宋体" w:hAnsi="宋体" w:cs="宋体"/>
                <w:b/>
                <w:bCs/>
                <w:szCs w:val="21"/>
                <w:highlight w:val="none"/>
              </w:rPr>
              <w:t xml:space="preserve">）</w:t>
            </w:r>
            <w:r>
              <w:rPr>
                <w:rFonts w:hint="eastAsia" w:ascii="宋体" w:hAnsi="宋体" w:cs="宋体"/>
                <w:szCs w:val="21"/>
                <w:highlight w:val="none"/>
              </w:rPr>
            </w:r>
            <w:r/>
          </w:p>
          <w:p>
            <w:pPr>
              <w:pStyle w:val="960"/>
              <w:numPr>
                <w:ilvl w:val="0"/>
                <w:numId w:val="19"/>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支持与3D虚拟工厂软件联调，能够实现虚拟工厂的数据采集、调试集成再到数据看板应用的功能；</w:t>
            </w:r>
            <w:r>
              <w:rPr>
                <w:rFonts w:hint="eastAsia" w:ascii="宋体" w:hAnsi="宋体" w:cs="宋体"/>
                <w:szCs w:val="21"/>
                <w:highlight w:val="none"/>
              </w:rPr>
            </w:r>
            <w:r/>
          </w:p>
          <w:p>
            <w:pPr>
              <w:pStyle w:val="960"/>
              <w:numPr>
                <w:ilvl w:val="0"/>
                <w:numId w:val="19"/>
              </w:numPr>
              <w:rPr>
                <w:rFonts w:hint="eastAsia" w:ascii="宋体" w:hAnsi="宋体" w:cs="宋体"/>
                <w:szCs w:val="21"/>
                <w:highlight w:val="none"/>
              </w:rPr>
              <w:framePr w:vAnchor="text" w:hAnchor="page" w:x="1314" w:y="456"/>
            </w:pPr>
            <w:r>
              <w:rPr>
                <w:rFonts w:hint="eastAsia" w:ascii="宋体" w:hAnsi="宋体" w:cs="宋体"/>
                <w:szCs w:val="21"/>
                <w:highlight w:val="none"/>
              </w:rPr>
              <w:t xml:space="preserve">SDK扩展：提供软件的二次开发接口，支持用户自定义控制器和扩展虚实仿真功能，支持虚拟机器视觉图像传输，提供Python、C#、labview的API接口及案例工程包；</w:t>
            </w:r>
            <w:r>
              <w:rPr>
                <w:rFonts w:hint="eastAsia" w:ascii="宋体" w:hAnsi="宋体" w:cs="宋体"/>
                <w:szCs w:val="21"/>
                <w:highlight w:val="none"/>
              </w:rPr>
            </w:r>
            <w:r/>
          </w:p>
          <w:p>
            <w:pPr>
              <w:pStyle w:val="933"/>
              <w:rPr>
                <w:rFonts w:hint="eastAsia" w:ascii="宋体" w:hAnsi="宋体" w:cs="宋体"/>
                <w:b/>
                <w:bCs/>
                <w:szCs w:val="21"/>
                <w:highlight w:val="none"/>
              </w:rPr>
              <w:framePr w:vAnchor="text" w:hAnchor="page" w:x="1314" w:y="456"/>
            </w:pPr>
            <w:r>
              <w:rPr>
                <w:rFonts w:hint="eastAsia" w:ascii="宋体" w:hAnsi="宋体" w:cs="宋体"/>
                <w:b/>
                <w:bCs/>
                <w:szCs w:val="21"/>
                <w:highlight w:val="none"/>
              </w:rPr>
              <w:t xml:space="preserve">二、工业互联网标识解析二级节点仿真平台</w:t>
            </w:r>
            <w:r>
              <w:rPr>
                <w:rFonts w:hint="eastAsia" w:ascii="宋体" w:hAnsi="宋体" w:cs="宋体"/>
                <w:b/>
                <w:bCs/>
                <w:szCs w:val="21"/>
                <w:highlight w:val="none"/>
              </w:rPr>
            </w:r>
            <w:r/>
          </w:p>
          <w:p>
            <w:pPr>
              <w:pStyle w:val="933"/>
              <w:rPr>
                <w:rFonts w:hint="eastAsia" w:ascii="宋体" w:hAnsi="宋体" w:cs="宋体"/>
                <w:b/>
                <w:szCs w:val="21"/>
                <w:highlight w:val="none"/>
              </w:rPr>
              <w:framePr w:vAnchor="text" w:hAnchor="page" w:x="1314" w:y="456"/>
            </w:pPr>
            <w:r>
              <w:rPr>
                <w:rFonts w:hint="eastAsia" w:ascii="宋体" w:hAnsi="宋体" w:cs="宋体"/>
                <w:b/>
                <w:szCs w:val="21"/>
                <w:highlight w:val="none"/>
              </w:rPr>
              <w:t xml:space="preserve">总体要求：</w:t>
            </w:r>
            <w:r>
              <w:rPr>
                <w:rFonts w:hint="eastAsia" w:ascii="宋体" w:hAnsi="宋体" w:cs="宋体"/>
                <w:b/>
                <w:szCs w:val="21"/>
                <w:highlight w:val="none"/>
              </w:rPr>
            </w:r>
            <w:r/>
          </w:p>
          <w:p>
            <w:pPr>
              <w:pStyle w:val="933"/>
              <w:ind w:firstLine="420"/>
              <w:rPr>
                <w:rFonts w:hint="eastAsia" w:ascii="宋体" w:hAnsi="宋体" w:cs="宋体"/>
                <w:bCs/>
                <w:szCs w:val="21"/>
                <w:highlight w:val="none"/>
              </w:rPr>
              <w:framePr w:vAnchor="text" w:hAnchor="page" w:x="1314" w:y="456"/>
            </w:pPr>
            <w:r>
              <w:rPr>
                <w:rFonts w:hint="eastAsia" w:ascii="宋体" w:hAnsi="宋体" w:cs="宋体"/>
                <w:bCs/>
                <w:szCs w:val="21"/>
                <w:highlight w:val="none"/>
              </w:rPr>
              <w:t xml:space="preserve">本项目旨在采购一套工业互联网标识解析二级节点仿真平台，以模拟真实的二级节点管理流程，用于配合工业互联网标识解析相关实验，平台需包括但不限于以下功能：</w:t>
            </w:r>
            <w:r>
              <w:rPr>
                <w:rFonts w:hint="eastAsia" w:ascii="宋体" w:hAnsi="宋体" w:cs="宋体"/>
                <w:bCs/>
                <w:szCs w:val="21"/>
                <w:highlight w:val="none"/>
              </w:rPr>
            </w:r>
            <w:r/>
          </w:p>
          <w:p>
            <w:pPr>
              <w:pStyle w:val="933"/>
              <w:rPr>
                <w:rFonts w:hint="eastAsia" w:ascii="宋体" w:hAnsi="宋体" w:cs="宋体"/>
                <w:bCs/>
                <w:szCs w:val="21"/>
                <w:highlight w:val="none"/>
              </w:rPr>
              <w:framePr w:vAnchor="text" w:hAnchor="page" w:x="1314" w:y="456"/>
            </w:pPr>
            <w:r>
              <w:rPr>
                <w:rFonts w:hint="eastAsia" w:ascii="宋体" w:hAnsi="宋体" w:cs="宋体"/>
                <w:bCs/>
                <w:szCs w:val="21"/>
                <w:highlight w:val="none"/>
              </w:rPr>
              <w:t xml:space="preserve">1）平台支持标识注册与管理，应实现标识的注册、查询、更新和注销等功能。</w:t>
            </w:r>
            <w:r>
              <w:rPr>
                <w:rFonts w:hint="eastAsia" w:ascii="宋体" w:hAnsi="宋体" w:cs="宋体"/>
                <w:bCs/>
                <w:szCs w:val="21"/>
                <w:highlight w:val="none"/>
              </w:rPr>
            </w:r>
            <w:r/>
          </w:p>
          <w:p>
            <w:pPr>
              <w:pStyle w:val="933"/>
              <w:rPr>
                <w:rFonts w:ascii="宋体" w:hAnsi="宋体" w:eastAsia="宋体" w:cs="宋体"/>
                <w:bCs/>
                <w:szCs w:val="21"/>
                <w:highlight w:val="none"/>
                <w:lang w:val="en-US" w:eastAsia="zh-CN"/>
              </w:rPr>
              <w:framePr w:vAnchor="text" w:hAnchor="page" w:x="1314" w:y="456"/>
            </w:pPr>
            <w:r>
              <w:rPr>
                <w:rFonts w:hint="eastAsia" w:ascii="宋体" w:hAnsi="宋体" w:cs="宋体"/>
                <w:bCs/>
                <w:szCs w:val="21"/>
                <w:highlight w:val="none"/>
              </w:rPr>
              <w:t xml:space="preserve">2）平台支持管理员和企业用户两个角色，管理员能够创建企业用户，并能够审核企业用户提交的企业前缀</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包括企业名称、企业性质、所属行业等信息）</w:t>
            </w:r>
            <w:r>
              <w:rPr>
                <w:rFonts w:hint="eastAsia" w:ascii="宋体" w:hAnsi="宋体" w:cs="宋体"/>
                <w:bCs/>
                <w:szCs w:val="21"/>
                <w:highlight w:val="none"/>
              </w:rPr>
              <w:t xml:space="preserve">申请</w:t>
            </w:r>
            <w:r>
              <w:rPr>
                <w:rFonts w:hint="eastAsia" w:ascii="宋体" w:hAnsi="宋体" w:cs="宋体"/>
                <w:bCs/>
                <w:szCs w:val="21"/>
                <w:highlight w:val="none"/>
                <w:lang w:eastAsia="zh-CN"/>
              </w:rPr>
              <w:t xml:space="preserve">，</w:t>
            </w:r>
            <w:r>
              <w:rPr>
                <w:rFonts w:hint="eastAsia" w:ascii="宋体" w:hAnsi="宋体" w:cs="宋体"/>
                <w:b/>
                <w:bCs w:val="0"/>
                <w:szCs w:val="21"/>
                <w:highlight w:val="none"/>
                <w:lang w:val="en-US" w:eastAsia="zh-CN"/>
              </w:rPr>
              <w:t xml:space="preserve">根据要求提供以下功能截图：</w:t>
            </w:r>
            <w:r>
              <w:rPr>
                <w:rFonts w:ascii="宋体" w:hAnsi="宋体" w:eastAsia="宋体" w:cs="宋体"/>
                <w:bCs/>
                <w:szCs w:val="21"/>
                <w:highlight w:val="none"/>
                <w:lang w:val="en-US" w:eastAsia="zh-CN"/>
              </w:rPr>
            </w:r>
            <w:r/>
          </w:p>
          <w:p>
            <w:pPr>
              <w:pStyle w:val="933"/>
              <w:rPr>
                <w:rFonts w:hint="eastAsia" w:ascii="宋体" w:hAnsi="宋体" w:cs="宋体"/>
                <w:b/>
                <w:szCs w:val="21"/>
                <w:highlight w:val="none"/>
              </w:rPr>
              <w:framePr w:vAnchor="text" w:hAnchor="page" w:x="1314" w:y="456"/>
            </w:pPr>
            <w:r>
              <w:rPr>
                <w:rFonts w:hint="eastAsia" w:ascii="宋体" w:hAnsi="宋体" w:cs="宋体"/>
                <w:b/>
                <w:szCs w:val="21"/>
                <w:highlight w:val="none"/>
              </w:rPr>
              <w:t xml:space="preserve">（1</w:t>
            </w:r>
            <w:r>
              <w:rPr>
                <w:rFonts w:hint="eastAsia" w:ascii="宋体" w:hAnsi="宋体" w:cs="宋体"/>
                <w:szCs w:val="21"/>
                <w:highlight w:val="none"/>
              </w:rPr>
              <w:t xml:space="preserve">▲</w:t>
            </w:r>
            <w:r>
              <w:rPr>
                <w:rFonts w:hint="eastAsia" w:ascii="宋体" w:hAnsi="宋体" w:cs="宋体"/>
                <w:b/>
                <w:szCs w:val="21"/>
                <w:highlight w:val="none"/>
              </w:rPr>
              <w:t xml:space="preserve">提供管理员登录后软件功能截图</w:t>
            </w:r>
            <w:r>
              <w:rPr>
                <w:rFonts w:hint="eastAsia" w:ascii="宋体" w:hAnsi="宋体" w:cs="宋体"/>
                <w:b/>
                <w:szCs w:val="21"/>
                <w:highlight w:val="none"/>
                <w:lang w:val="en-US" w:eastAsia="zh-CN"/>
              </w:rPr>
              <w:t xml:space="preserve">并加盖投标供应商公章</w:t>
            </w:r>
            <w:r>
              <w:rPr>
                <w:rFonts w:hint="eastAsia" w:ascii="宋体" w:hAnsi="宋体" w:cs="宋体"/>
                <w:b/>
                <w:szCs w:val="21"/>
                <w:highlight w:val="none"/>
              </w:rPr>
              <w:t xml:space="preserve">)</w:t>
            </w:r>
            <w:r>
              <w:rPr>
                <w:rFonts w:hint="eastAsia" w:ascii="宋体" w:hAnsi="宋体" w:cs="宋体"/>
                <w:b/>
                <w:szCs w:val="21"/>
                <w:highlight w:val="none"/>
              </w:rPr>
            </w:r>
            <w:r/>
          </w:p>
          <w:p>
            <w:pPr>
              <w:pStyle w:val="933"/>
              <w:rPr>
                <w:rFonts w:hint="eastAsia" w:ascii="宋体" w:hAnsi="宋体" w:cs="宋体"/>
                <w:b/>
                <w:szCs w:val="21"/>
                <w:highlight w:val="none"/>
              </w:rPr>
              <w:framePr w:vAnchor="text" w:hAnchor="page" w:x="1314" w:y="456"/>
            </w:pPr>
            <w:r>
              <w:rPr>
                <w:rFonts w:hint="eastAsia" w:ascii="宋体" w:hAnsi="宋体" w:cs="宋体"/>
                <w:b/>
                <w:szCs w:val="21"/>
                <w:highlight w:val="none"/>
              </w:rPr>
              <w:t xml:space="preserve">（2</w:t>
            </w:r>
            <w:r>
              <w:rPr>
                <w:rFonts w:hint="eastAsia" w:ascii="宋体" w:hAnsi="宋体" w:cs="宋体"/>
                <w:szCs w:val="21"/>
                <w:highlight w:val="none"/>
              </w:rPr>
              <w:t xml:space="preserve">▲</w:t>
            </w:r>
            <w:r>
              <w:rPr>
                <w:rFonts w:hint="eastAsia" w:ascii="宋体" w:hAnsi="宋体" w:cs="宋体"/>
                <w:b/>
                <w:szCs w:val="21"/>
                <w:highlight w:val="none"/>
              </w:rPr>
              <w:t xml:space="preserve">提供企业用户登录后软件功能截图</w:t>
            </w:r>
            <w:r>
              <w:rPr>
                <w:rFonts w:hint="eastAsia" w:ascii="宋体" w:hAnsi="宋体" w:cs="宋体"/>
                <w:b/>
                <w:szCs w:val="21"/>
                <w:highlight w:val="none"/>
                <w:lang w:val="en-US" w:eastAsia="zh-CN"/>
              </w:rPr>
              <w:t xml:space="preserve">并加盖投标供应商公章</w:t>
            </w:r>
            <w:r>
              <w:rPr>
                <w:rFonts w:hint="eastAsia" w:ascii="宋体" w:hAnsi="宋体" w:cs="宋体"/>
                <w:b/>
                <w:szCs w:val="21"/>
                <w:highlight w:val="none"/>
              </w:rPr>
              <w:t xml:space="preserve">）</w:t>
            </w:r>
            <w:r>
              <w:rPr>
                <w:rFonts w:hint="eastAsia" w:ascii="宋体" w:hAnsi="宋体" w:cs="宋体"/>
                <w:b/>
                <w:szCs w:val="21"/>
                <w:highlight w:val="none"/>
              </w:rPr>
            </w:r>
            <w:r/>
          </w:p>
          <w:p>
            <w:pPr>
              <w:pStyle w:val="933"/>
              <w:rPr>
                <w:rFonts w:hint="eastAsia" w:ascii="宋体" w:hAnsi="宋体" w:cs="宋体"/>
                <w:b/>
                <w:szCs w:val="21"/>
                <w:highlight w:val="none"/>
              </w:rPr>
              <w:framePr w:vAnchor="text" w:hAnchor="page" w:x="1314" w:y="456"/>
            </w:pPr>
            <w:r>
              <w:rPr>
                <w:rFonts w:hint="eastAsia" w:ascii="宋体" w:hAnsi="宋体" w:cs="宋体"/>
                <w:b/>
                <w:szCs w:val="21"/>
                <w:highlight w:val="none"/>
              </w:rPr>
              <w:t xml:space="preserve">（3</w:t>
            </w:r>
            <w:r>
              <w:rPr>
                <w:rFonts w:hint="eastAsia" w:ascii="宋体" w:hAnsi="宋体" w:cs="宋体"/>
                <w:szCs w:val="21"/>
                <w:highlight w:val="none"/>
              </w:rPr>
              <w:t xml:space="preserve">▲</w:t>
            </w:r>
            <w:r>
              <w:rPr>
                <w:rFonts w:hint="eastAsia" w:ascii="宋体" w:hAnsi="宋体" w:cs="宋体"/>
                <w:b/>
                <w:szCs w:val="21"/>
                <w:highlight w:val="none"/>
              </w:rPr>
              <w:t xml:space="preserve">提供管理员创建企业用户截图</w:t>
            </w:r>
            <w:r>
              <w:rPr>
                <w:rFonts w:hint="eastAsia" w:ascii="宋体" w:hAnsi="宋体" w:cs="宋体"/>
                <w:b/>
                <w:szCs w:val="21"/>
                <w:highlight w:val="none"/>
                <w:lang w:val="en-US" w:eastAsia="zh-CN"/>
              </w:rPr>
              <w:t xml:space="preserve">并加盖投标供应商公章</w:t>
            </w:r>
            <w:r>
              <w:rPr>
                <w:rFonts w:hint="eastAsia" w:ascii="宋体" w:hAnsi="宋体" w:cs="宋体"/>
                <w:b/>
                <w:szCs w:val="21"/>
                <w:highlight w:val="none"/>
              </w:rPr>
              <w:t xml:space="preserve">）</w:t>
            </w:r>
            <w:r>
              <w:rPr>
                <w:rFonts w:hint="eastAsia" w:ascii="宋体" w:hAnsi="宋体" w:cs="宋体"/>
                <w:b/>
                <w:szCs w:val="21"/>
                <w:highlight w:val="none"/>
              </w:rPr>
            </w:r>
            <w:r/>
          </w:p>
          <w:p>
            <w:pPr>
              <w:pStyle w:val="933"/>
              <w:rPr>
                <w:rFonts w:hint="eastAsia" w:ascii="宋体" w:hAnsi="宋体" w:cs="宋体"/>
                <w:b/>
                <w:szCs w:val="21"/>
                <w:highlight w:val="none"/>
              </w:rPr>
              <w:framePr w:vAnchor="text" w:hAnchor="page" w:x="1314" w:y="456"/>
            </w:pPr>
            <w:r>
              <w:rPr>
                <w:rFonts w:hint="eastAsia" w:ascii="宋体" w:hAnsi="宋体" w:cs="宋体"/>
                <w:b/>
                <w:szCs w:val="21"/>
                <w:highlight w:val="none"/>
              </w:rPr>
              <w:t xml:space="preserve">（4</w:t>
            </w:r>
            <w:r>
              <w:rPr>
                <w:rFonts w:hint="eastAsia" w:ascii="宋体" w:hAnsi="宋体" w:cs="宋体"/>
                <w:szCs w:val="21"/>
                <w:highlight w:val="none"/>
              </w:rPr>
              <w:t xml:space="preserve">▲</w:t>
            </w:r>
            <w:r>
              <w:rPr>
                <w:rFonts w:hint="eastAsia" w:ascii="宋体" w:hAnsi="宋体" w:cs="宋体"/>
                <w:b/>
                <w:szCs w:val="21"/>
                <w:highlight w:val="none"/>
              </w:rPr>
              <w:t xml:space="preserve">提供审核企业用户提交的企业前缀申请截图</w:t>
            </w:r>
            <w:r>
              <w:rPr>
                <w:rFonts w:hint="eastAsia" w:ascii="宋体" w:hAnsi="宋体" w:cs="宋体"/>
                <w:b/>
                <w:szCs w:val="21"/>
                <w:highlight w:val="none"/>
                <w:lang w:val="en-US" w:eastAsia="zh-CN"/>
              </w:rPr>
              <w:t xml:space="preserve">并加盖投标供应商公章</w:t>
            </w:r>
            <w:r>
              <w:rPr>
                <w:rFonts w:hint="eastAsia" w:ascii="宋体" w:hAnsi="宋体" w:cs="宋体"/>
                <w:b/>
                <w:szCs w:val="21"/>
                <w:highlight w:val="none"/>
              </w:rPr>
              <w:t xml:space="preserve">）</w:t>
            </w:r>
            <w:r>
              <w:rPr>
                <w:rFonts w:hint="eastAsia" w:ascii="宋体" w:hAnsi="宋体" w:cs="宋体"/>
                <w:b/>
                <w:szCs w:val="21"/>
                <w:highlight w:val="none"/>
              </w:rPr>
            </w:r>
            <w:r/>
          </w:p>
          <w:p>
            <w:pPr>
              <w:pStyle w:val="933"/>
              <w:rPr>
                <w:rFonts w:hint="eastAsia" w:ascii="宋体" w:hAnsi="宋体" w:cs="宋体"/>
                <w:bCs/>
                <w:szCs w:val="21"/>
                <w:highlight w:val="none"/>
              </w:rPr>
              <w:framePr w:vAnchor="text" w:hAnchor="page" w:x="1314" w:y="456"/>
            </w:pPr>
            <w:r>
              <w:rPr>
                <w:rFonts w:hint="eastAsia" w:ascii="宋体" w:hAnsi="宋体" w:cs="宋体"/>
                <w:bCs/>
                <w:szCs w:val="21"/>
                <w:highlight w:val="none"/>
              </w:rPr>
              <w:t xml:space="preserve">3）平台支持用户管理功能，管理员角色能够新建、编辑用户信息，当用户密码遗忘时，管理员能够重置用户密码。</w:t>
            </w:r>
            <w:r>
              <w:rPr>
                <w:rFonts w:hint="eastAsia" w:ascii="宋体" w:hAnsi="宋体" w:cs="宋体"/>
                <w:bCs/>
                <w:szCs w:val="21"/>
                <w:highlight w:val="none"/>
              </w:rPr>
            </w:r>
            <w:r/>
          </w:p>
          <w:p>
            <w:pPr>
              <w:pStyle w:val="933"/>
              <w:rPr>
                <w:rFonts w:hint="eastAsia" w:ascii="宋体" w:hAnsi="宋体" w:cs="宋体"/>
                <w:bCs/>
                <w:szCs w:val="21"/>
                <w:highlight w:val="none"/>
              </w:rPr>
              <w:framePr w:vAnchor="text" w:hAnchor="page" w:x="1314" w:y="456"/>
            </w:pPr>
            <w:r>
              <w:rPr>
                <w:rFonts w:hint="eastAsia" w:ascii="宋体" w:hAnsi="宋体" w:cs="宋体"/>
                <w:bCs/>
                <w:szCs w:val="21"/>
                <w:highlight w:val="none"/>
              </w:rPr>
              <w:t xml:space="preserve">4）平台支持企业前缀</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包括企业名称、企业性质、所属行业等信息）</w:t>
            </w:r>
            <w:r>
              <w:rPr>
                <w:rFonts w:hint="eastAsia" w:ascii="宋体" w:hAnsi="宋体" w:cs="宋体"/>
                <w:bCs/>
                <w:szCs w:val="21"/>
                <w:highlight w:val="none"/>
              </w:rPr>
              <w:t xml:space="preserve">注册管理功能，管理员能够查看所有用户的前缀申请，并能够对申请进行审核或驳回操作</w:t>
            </w:r>
            <w:r>
              <w:rPr>
                <w:rFonts w:hint="eastAsia" w:ascii="宋体" w:hAnsi="宋体" w:cs="宋体"/>
                <w:bCs/>
                <w:szCs w:val="21"/>
                <w:highlight w:val="none"/>
                <w:lang w:eastAsia="zh-CN"/>
              </w:rPr>
              <w:t xml:space="preserve">，</w:t>
            </w:r>
            <w:r>
              <w:rPr>
                <w:rFonts w:hint="eastAsia" w:ascii="宋体" w:hAnsi="宋体" w:cs="宋体"/>
                <w:b/>
                <w:bCs w:val="0"/>
                <w:szCs w:val="21"/>
                <w:highlight w:val="none"/>
                <w:lang w:val="en-US" w:eastAsia="zh-CN"/>
              </w:rPr>
              <w:t xml:space="preserve">根据要求提供以下功能截图：</w:t>
            </w:r>
            <w:r>
              <w:rPr>
                <w:rFonts w:hint="eastAsia" w:ascii="宋体" w:hAnsi="宋体" w:cs="宋体"/>
                <w:bCs/>
                <w:szCs w:val="21"/>
                <w:highlight w:val="none"/>
              </w:rPr>
            </w:r>
            <w:r/>
          </w:p>
          <w:p>
            <w:pPr>
              <w:pStyle w:val="933"/>
              <w:rPr>
                <w:rFonts w:hint="eastAsia" w:ascii="宋体" w:hAnsi="宋体" w:cs="宋体"/>
                <w:b/>
                <w:szCs w:val="21"/>
                <w:highlight w:val="none"/>
              </w:rPr>
              <w:framePr w:vAnchor="text" w:hAnchor="page" w:x="1314" w:y="456"/>
            </w:pPr>
            <w:r>
              <w:rPr>
                <w:rFonts w:hint="eastAsia" w:ascii="宋体" w:hAnsi="宋体" w:cs="宋体"/>
                <w:b/>
                <w:szCs w:val="21"/>
                <w:highlight w:val="none"/>
              </w:rPr>
              <w:t xml:space="preserve">（1 </w:t>
            </w:r>
            <w:r>
              <w:rPr>
                <w:rFonts w:hint="eastAsia" w:ascii="宋体" w:hAnsi="宋体" w:cs="宋体"/>
                <w:szCs w:val="21"/>
                <w:highlight w:val="none"/>
              </w:rPr>
              <w:t xml:space="preserve">▲</w:t>
            </w:r>
            <w:r>
              <w:rPr>
                <w:rFonts w:hint="eastAsia" w:ascii="宋体" w:hAnsi="宋体" w:cs="宋体"/>
                <w:b/>
                <w:szCs w:val="21"/>
                <w:highlight w:val="none"/>
              </w:rPr>
              <w:t xml:space="preserve">提供所有企业前缀注册申请列表页截图</w:t>
            </w:r>
            <w:r>
              <w:rPr>
                <w:rFonts w:hint="eastAsia" w:ascii="宋体" w:hAnsi="宋体" w:cs="宋体"/>
                <w:b/>
                <w:szCs w:val="21"/>
                <w:highlight w:val="none"/>
                <w:lang w:val="en-US" w:eastAsia="zh-CN"/>
              </w:rPr>
              <w:t xml:space="preserve">并加盖投标供应商公章</w:t>
            </w:r>
            <w:r>
              <w:rPr>
                <w:rFonts w:hint="eastAsia" w:ascii="宋体" w:hAnsi="宋体" w:cs="宋体"/>
                <w:b/>
                <w:szCs w:val="21"/>
                <w:highlight w:val="none"/>
              </w:rPr>
              <w:t xml:space="preserve">）</w:t>
            </w:r>
            <w:r>
              <w:rPr>
                <w:rFonts w:hint="eastAsia" w:ascii="宋体" w:hAnsi="宋体" w:cs="宋体"/>
                <w:b/>
                <w:szCs w:val="21"/>
                <w:highlight w:val="none"/>
              </w:rPr>
            </w:r>
            <w:r/>
          </w:p>
          <w:p>
            <w:pPr>
              <w:pStyle w:val="933"/>
              <w:rPr>
                <w:rFonts w:hint="eastAsia" w:ascii="宋体" w:hAnsi="宋体" w:cs="宋体"/>
                <w:b/>
                <w:szCs w:val="21"/>
                <w:highlight w:val="none"/>
              </w:rPr>
              <w:framePr w:vAnchor="text" w:hAnchor="page" w:x="1314" w:y="456"/>
            </w:pPr>
            <w:r>
              <w:rPr>
                <w:rFonts w:hint="eastAsia" w:ascii="宋体" w:hAnsi="宋体" w:cs="宋体"/>
                <w:b/>
                <w:szCs w:val="21"/>
                <w:highlight w:val="none"/>
              </w:rPr>
              <w:t xml:space="preserve">（2 </w:t>
            </w:r>
            <w:r>
              <w:rPr>
                <w:rFonts w:hint="eastAsia" w:ascii="宋体" w:hAnsi="宋体" w:cs="宋体"/>
                <w:szCs w:val="21"/>
                <w:highlight w:val="none"/>
              </w:rPr>
              <w:t xml:space="preserve">▲</w:t>
            </w:r>
            <w:r>
              <w:rPr>
                <w:rFonts w:hint="eastAsia" w:ascii="宋体" w:hAnsi="宋体" w:cs="宋体"/>
                <w:b/>
                <w:szCs w:val="21"/>
                <w:highlight w:val="none"/>
              </w:rPr>
              <w:t xml:space="preserve">提供对申请进行审核或驳回操作截图</w:t>
            </w:r>
            <w:r>
              <w:rPr>
                <w:rFonts w:hint="eastAsia" w:ascii="宋体" w:hAnsi="宋体" w:cs="宋体"/>
                <w:b/>
                <w:szCs w:val="21"/>
                <w:highlight w:val="none"/>
                <w:lang w:val="en-US" w:eastAsia="zh-CN"/>
              </w:rPr>
              <w:t xml:space="preserve">并加盖投标供应商公章</w:t>
            </w:r>
            <w:r>
              <w:rPr>
                <w:rFonts w:hint="eastAsia" w:ascii="宋体" w:hAnsi="宋体" w:cs="宋体"/>
                <w:b/>
                <w:szCs w:val="21"/>
                <w:highlight w:val="none"/>
              </w:rPr>
              <w:t xml:space="preserve">）</w:t>
            </w:r>
            <w:r>
              <w:rPr>
                <w:rFonts w:hint="eastAsia" w:ascii="宋体" w:hAnsi="宋体" w:cs="宋体"/>
                <w:b/>
                <w:szCs w:val="21"/>
                <w:highlight w:val="none"/>
              </w:rPr>
            </w:r>
            <w:r/>
          </w:p>
          <w:p>
            <w:pPr>
              <w:pStyle w:val="933"/>
              <w:rPr>
                <w:rFonts w:hint="eastAsia" w:ascii="宋体" w:hAnsi="宋体" w:cs="宋体"/>
                <w:bCs/>
                <w:szCs w:val="21"/>
                <w:highlight w:val="none"/>
              </w:rPr>
              <w:framePr w:vAnchor="text" w:hAnchor="page" w:x="1314" w:y="456"/>
            </w:pPr>
            <w:r>
              <w:rPr>
                <w:rFonts w:hint="eastAsia" w:ascii="宋体" w:hAnsi="宋体" w:cs="宋体"/>
                <w:bCs/>
                <w:szCs w:val="21"/>
                <w:highlight w:val="none"/>
              </w:rPr>
              <w:t xml:space="preserve">5）平台支持标识注册功能，用户可以手动录入产品标识编码，并支持使用元数据模板，可通过元数据模板录入产品的附加信息。</w:t>
            </w:r>
            <w:r>
              <w:rPr>
                <w:rFonts w:hint="eastAsia" w:ascii="宋体" w:hAnsi="宋体" w:cs="宋体"/>
                <w:bCs/>
                <w:szCs w:val="21"/>
                <w:highlight w:val="none"/>
              </w:rPr>
            </w:r>
            <w:r/>
          </w:p>
          <w:p>
            <w:pPr>
              <w:pStyle w:val="933"/>
              <w:rPr>
                <w:rFonts w:hint="eastAsia" w:ascii="宋体" w:hAnsi="宋体" w:cs="宋体"/>
                <w:bCs/>
                <w:szCs w:val="21"/>
                <w:highlight w:val="none"/>
              </w:rPr>
              <w:framePr w:vAnchor="text" w:hAnchor="page" w:x="1314" w:y="456"/>
            </w:pPr>
            <w:r>
              <w:rPr>
                <w:rFonts w:hint="eastAsia" w:ascii="宋体" w:hAnsi="宋体" w:cs="宋体"/>
                <w:bCs/>
                <w:szCs w:val="21"/>
                <w:highlight w:val="none"/>
              </w:rPr>
              <w:t xml:space="preserve">6）平台支持元数据模板管理功能，用户可以自由增加、编辑元数据模板，元数据模板字段属性至少包含中文名称、英文名称、数据类型、最小长度、最大长度、必填等属性值。</w:t>
            </w:r>
            <w:r>
              <w:rPr>
                <w:rFonts w:hint="eastAsia" w:ascii="宋体" w:hAnsi="宋体" w:cs="宋体"/>
                <w:bCs/>
                <w:szCs w:val="21"/>
                <w:highlight w:val="none"/>
              </w:rPr>
            </w:r>
            <w:r/>
          </w:p>
          <w:p>
            <w:pPr>
              <w:pStyle w:val="933"/>
              <w:rPr>
                <w:rFonts w:hint="eastAsia" w:ascii="宋体" w:hAnsi="宋体" w:cs="宋体"/>
                <w:bCs/>
                <w:szCs w:val="21"/>
                <w:highlight w:val="none"/>
              </w:rPr>
              <w:framePr w:vAnchor="text" w:hAnchor="page" w:x="1314" w:y="456"/>
            </w:pPr>
            <w:r>
              <w:rPr>
                <w:rFonts w:hint="eastAsia" w:ascii="宋体" w:hAnsi="宋体" w:cs="宋体"/>
                <w:bCs/>
                <w:szCs w:val="21"/>
                <w:highlight w:val="none"/>
              </w:rPr>
              <w:t xml:space="preserve">7）平台支持统计分析功能，能够对标识注册量、标识解析量进行统计，并提供包括但不限于折线图、表格等图表方式展示统计数据。</w:t>
            </w:r>
            <w:r>
              <w:rPr>
                <w:rFonts w:hint="eastAsia" w:ascii="宋体" w:hAnsi="宋体" w:cs="宋体"/>
                <w:bCs/>
                <w:szCs w:val="21"/>
                <w:highlight w:val="none"/>
              </w:rPr>
            </w:r>
            <w:r/>
          </w:p>
          <w:p>
            <w:pPr>
              <w:pStyle w:val="933"/>
              <w:rPr>
                <w:rFonts w:hint="eastAsia" w:ascii="宋体" w:hAnsi="宋体" w:cs="宋体"/>
                <w:bCs/>
                <w:szCs w:val="21"/>
                <w:highlight w:val="none"/>
              </w:rPr>
              <w:framePr w:vAnchor="text" w:hAnchor="page" w:x="1314" w:y="456"/>
            </w:pPr>
            <w:r>
              <w:rPr>
                <w:rFonts w:hint="eastAsia" w:ascii="宋体" w:hAnsi="宋体" w:cs="宋体"/>
                <w:bCs/>
                <w:szCs w:val="21"/>
                <w:highlight w:val="none"/>
              </w:rPr>
              <w:t xml:space="preserve">8）平台支持API接口服务，开放接口服务至少包含用户明文登录接口、用户密文登录接口、标识注册接口、标识修改接口、标识查询接口、标识删除接口等接口，并支持使用APIPOST等同类工具进行API接口功能测试、验证。</w:t>
            </w:r>
            <w:r>
              <w:rPr>
                <w:rFonts w:hint="eastAsia" w:ascii="宋体" w:hAnsi="宋体" w:cs="宋体"/>
                <w:b/>
                <w:bCs w:val="0"/>
                <w:szCs w:val="21"/>
                <w:highlight w:val="none"/>
                <w:lang w:val="en-US" w:eastAsia="zh-CN"/>
              </w:rPr>
              <w:t xml:space="preserve">根据要求提供以下功能截图：</w:t>
            </w:r>
            <w:r>
              <w:rPr>
                <w:rFonts w:hint="eastAsia" w:ascii="宋体" w:hAnsi="宋体" w:cs="宋体"/>
                <w:bCs/>
                <w:szCs w:val="21"/>
                <w:highlight w:val="none"/>
              </w:rPr>
            </w:r>
            <w:r/>
          </w:p>
          <w:p>
            <w:pPr>
              <w:pStyle w:val="933"/>
              <w:ind w:firstLine="211"/>
              <w:rPr>
                <w:rFonts w:hint="eastAsia" w:ascii="宋体" w:hAnsi="宋体" w:cs="宋体"/>
                <w:b/>
                <w:szCs w:val="21"/>
                <w:highlight w:val="none"/>
              </w:rPr>
              <w:framePr w:vAnchor="text" w:hAnchor="page" w:x="1314" w:y="456"/>
            </w:pPr>
            <w:r>
              <w:rPr>
                <w:rFonts w:hint="eastAsia" w:ascii="宋体" w:hAnsi="宋体" w:cs="宋体"/>
                <w:b/>
                <w:szCs w:val="21"/>
                <w:highlight w:val="none"/>
              </w:rPr>
              <w:t xml:space="preserve">（1 </w:t>
            </w:r>
            <w:r>
              <w:rPr>
                <w:rFonts w:hint="eastAsia" w:ascii="宋体" w:hAnsi="宋体" w:cs="宋体"/>
                <w:szCs w:val="21"/>
                <w:highlight w:val="none"/>
              </w:rPr>
              <w:t xml:space="preserve">▲</w:t>
            </w:r>
            <w:r>
              <w:rPr>
                <w:rFonts w:hint="eastAsia" w:ascii="宋体" w:hAnsi="宋体" w:cs="宋体"/>
                <w:b/>
                <w:szCs w:val="21"/>
                <w:highlight w:val="none"/>
              </w:rPr>
              <w:t xml:space="preserve">提供用户明文登录接口，使用APIPost或同类工具测试结果截图</w:t>
            </w:r>
            <w:r>
              <w:rPr>
                <w:rFonts w:hint="eastAsia" w:ascii="宋体" w:hAnsi="宋体" w:cs="宋体"/>
                <w:b/>
                <w:szCs w:val="21"/>
                <w:highlight w:val="none"/>
                <w:lang w:val="en-US" w:eastAsia="zh-CN"/>
              </w:rPr>
              <w:t xml:space="preserve">并加盖投标供应商公章</w:t>
            </w:r>
            <w:r>
              <w:rPr>
                <w:rFonts w:hint="eastAsia" w:ascii="宋体" w:hAnsi="宋体" w:cs="宋体"/>
                <w:b/>
                <w:szCs w:val="21"/>
                <w:highlight w:val="none"/>
              </w:rPr>
              <w:t xml:space="preserve">）</w:t>
            </w:r>
            <w:r>
              <w:rPr>
                <w:rFonts w:hint="eastAsia" w:ascii="宋体" w:hAnsi="宋体" w:cs="宋体"/>
                <w:b/>
                <w:szCs w:val="21"/>
                <w:highlight w:val="none"/>
              </w:rPr>
            </w:r>
            <w:r/>
          </w:p>
          <w:p>
            <w:pPr>
              <w:pStyle w:val="933"/>
              <w:ind w:firstLine="211"/>
              <w:rPr>
                <w:rFonts w:hint="eastAsia" w:ascii="宋体" w:hAnsi="宋体" w:cs="宋体"/>
                <w:b/>
                <w:szCs w:val="21"/>
                <w:highlight w:val="none"/>
              </w:rPr>
              <w:framePr w:vAnchor="text" w:hAnchor="page" w:x="1314" w:y="456"/>
            </w:pPr>
            <w:r>
              <w:rPr>
                <w:rFonts w:hint="eastAsia" w:ascii="宋体" w:hAnsi="宋体" w:cs="宋体"/>
                <w:b/>
                <w:szCs w:val="21"/>
                <w:highlight w:val="none"/>
              </w:rPr>
              <w:t xml:space="preserve">（2 </w:t>
            </w:r>
            <w:r>
              <w:rPr>
                <w:rFonts w:hint="eastAsia" w:ascii="宋体" w:hAnsi="宋体" w:cs="宋体"/>
                <w:szCs w:val="21"/>
                <w:highlight w:val="none"/>
              </w:rPr>
              <w:t xml:space="preserve">▲</w:t>
            </w:r>
            <w:r>
              <w:rPr>
                <w:rFonts w:hint="eastAsia" w:ascii="宋体" w:hAnsi="宋体" w:cs="宋体"/>
                <w:b/>
                <w:szCs w:val="21"/>
                <w:highlight w:val="none"/>
              </w:rPr>
              <w:t xml:space="preserve">提供用户密文登录接口，使用APIPost或同类工具测试结果截图</w:t>
            </w:r>
            <w:r>
              <w:rPr>
                <w:rFonts w:hint="eastAsia" w:ascii="宋体" w:hAnsi="宋体" w:cs="宋体"/>
                <w:b/>
                <w:szCs w:val="21"/>
                <w:highlight w:val="none"/>
                <w:lang w:val="en-US" w:eastAsia="zh-CN"/>
              </w:rPr>
              <w:t xml:space="preserve">并加盖投标供应商公章</w:t>
            </w:r>
            <w:r>
              <w:rPr>
                <w:rFonts w:hint="eastAsia" w:ascii="宋体" w:hAnsi="宋体" w:cs="宋体"/>
                <w:b/>
                <w:szCs w:val="21"/>
                <w:highlight w:val="none"/>
              </w:rPr>
              <w:t xml:space="preserve">）</w:t>
            </w:r>
            <w:r>
              <w:rPr>
                <w:rFonts w:hint="eastAsia" w:ascii="宋体" w:hAnsi="宋体" w:cs="宋体"/>
                <w:b/>
                <w:szCs w:val="21"/>
                <w:highlight w:val="none"/>
              </w:rPr>
            </w:r>
            <w:r/>
          </w:p>
          <w:p>
            <w:pPr>
              <w:pStyle w:val="933"/>
              <w:ind w:firstLine="211"/>
              <w:rPr>
                <w:rFonts w:hint="eastAsia" w:ascii="宋体" w:hAnsi="宋体" w:cs="宋体"/>
                <w:b/>
                <w:szCs w:val="21"/>
                <w:highlight w:val="none"/>
              </w:rPr>
              <w:framePr w:vAnchor="text" w:hAnchor="page" w:x="1314" w:y="456"/>
            </w:pPr>
            <w:r>
              <w:rPr>
                <w:rFonts w:hint="eastAsia" w:ascii="宋体" w:hAnsi="宋体" w:cs="宋体"/>
                <w:b/>
                <w:szCs w:val="21"/>
                <w:highlight w:val="none"/>
              </w:rPr>
              <w:t xml:space="preserve">（3 </w:t>
            </w:r>
            <w:r>
              <w:rPr>
                <w:rFonts w:hint="eastAsia" w:ascii="宋体" w:hAnsi="宋体" w:cs="宋体"/>
                <w:szCs w:val="21"/>
                <w:highlight w:val="none"/>
              </w:rPr>
              <w:t xml:space="preserve">▲</w:t>
            </w:r>
            <w:r>
              <w:rPr>
                <w:rFonts w:hint="eastAsia" w:ascii="宋体" w:hAnsi="宋体" w:cs="宋体"/>
                <w:b/>
                <w:szCs w:val="21"/>
                <w:highlight w:val="none"/>
              </w:rPr>
              <w:t xml:space="preserve">提供标识注册接口，使用APIPost或同类工具测试结果截图</w:t>
            </w:r>
            <w:r>
              <w:rPr>
                <w:rFonts w:hint="eastAsia" w:ascii="宋体" w:hAnsi="宋体" w:cs="宋体"/>
                <w:b/>
                <w:szCs w:val="21"/>
                <w:highlight w:val="none"/>
                <w:lang w:val="en-US" w:eastAsia="zh-CN"/>
              </w:rPr>
              <w:t xml:space="preserve">并加盖投标供应商公章</w:t>
            </w:r>
            <w:r>
              <w:rPr>
                <w:rFonts w:hint="eastAsia" w:ascii="宋体" w:hAnsi="宋体" w:cs="宋体"/>
                <w:b/>
                <w:szCs w:val="21"/>
                <w:highlight w:val="none"/>
              </w:rPr>
              <w:t xml:space="preserve">）</w:t>
            </w:r>
            <w:r>
              <w:rPr>
                <w:rFonts w:hint="eastAsia" w:ascii="宋体" w:hAnsi="宋体" w:cs="宋体"/>
                <w:b/>
                <w:szCs w:val="21"/>
                <w:highlight w:val="none"/>
              </w:rPr>
            </w:r>
            <w:r/>
          </w:p>
          <w:p>
            <w:pPr>
              <w:pStyle w:val="933"/>
              <w:ind w:firstLine="211"/>
              <w:rPr>
                <w:rFonts w:hint="eastAsia" w:ascii="宋体" w:hAnsi="宋体" w:cs="宋体"/>
                <w:b/>
                <w:szCs w:val="21"/>
                <w:highlight w:val="none"/>
              </w:rPr>
              <w:framePr w:vAnchor="text" w:hAnchor="page" w:x="1314" w:y="456"/>
            </w:pPr>
            <w:r>
              <w:rPr>
                <w:rFonts w:hint="eastAsia" w:ascii="宋体" w:hAnsi="宋体" w:cs="宋体"/>
                <w:b/>
                <w:szCs w:val="21"/>
                <w:highlight w:val="none"/>
              </w:rPr>
              <w:t xml:space="preserve">（4 </w:t>
            </w:r>
            <w:r>
              <w:rPr>
                <w:rFonts w:hint="eastAsia" w:ascii="宋体" w:hAnsi="宋体" w:cs="宋体"/>
                <w:szCs w:val="21"/>
                <w:highlight w:val="none"/>
              </w:rPr>
              <w:t xml:space="preserve">▲</w:t>
            </w:r>
            <w:r>
              <w:rPr>
                <w:rFonts w:hint="eastAsia" w:ascii="宋体" w:hAnsi="宋体" w:cs="宋体"/>
                <w:b/>
                <w:szCs w:val="21"/>
                <w:highlight w:val="none"/>
              </w:rPr>
              <w:t xml:space="preserve">提供标识修改接口，使用APIPost或同类工具测试结果截图</w:t>
            </w:r>
            <w:r>
              <w:rPr>
                <w:rFonts w:hint="eastAsia" w:ascii="宋体" w:hAnsi="宋体" w:cs="宋体"/>
                <w:b/>
                <w:szCs w:val="21"/>
                <w:highlight w:val="none"/>
                <w:lang w:val="en-US" w:eastAsia="zh-CN"/>
              </w:rPr>
              <w:t xml:space="preserve">并加盖投标供应商公章</w:t>
            </w:r>
            <w:r>
              <w:rPr>
                <w:rFonts w:hint="eastAsia" w:ascii="宋体" w:hAnsi="宋体" w:cs="宋体"/>
                <w:b/>
                <w:szCs w:val="21"/>
                <w:highlight w:val="none"/>
              </w:rPr>
              <w:t xml:space="preserve">）</w:t>
            </w:r>
            <w:r>
              <w:rPr>
                <w:rFonts w:hint="eastAsia" w:ascii="宋体" w:hAnsi="宋体" w:cs="宋体"/>
                <w:b/>
                <w:szCs w:val="21"/>
                <w:highlight w:val="none"/>
              </w:rPr>
            </w:r>
            <w:r/>
          </w:p>
          <w:p>
            <w:pPr>
              <w:pStyle w:val="933"/>
              <w:ind w:firstLine="211"/>
              <w:rPr>
                <w:rFonts w:hint="eastAsia" w:ascii="宋体" w:hAnsi="宋体" w:cs="宋体"/>
                <w:b/>
                <w:szCs w:val="21"/>
                <w:highlight w:val="none"/>
              </w:rPr>
              <w:framePr w:vAnchor="text" w:hAnchor="page" w:x="1314" w:y="456"/>
            </w:pPr>
            <w:r>
              <w:rPr>
                <w:rFonts w:hint="eastAsia" w:ascii="宋体" w:hAnsi="宋体" w:cs="宋体"/>
                <w:b/>
                <w:szCs w:val="21"/>
                <w:highlight w:val="none"/>
              </w:rPr>
              <w:t xml:space="preserve">（5 </w:t>
            </w:r>
            <w:r>
              <w:rPr>
                <w:rFonts w:hint="eastAsia" w:ascii="宋体" w:hAnsi="宋体" w:cs="宋体"/>
                <w:szCs w:val="21"/>
                <w:highlight w:val="none"/>
              </w:rPr>
              <w:t xml:space="preserve">▲</w:t>
            </w:r>
            <w:r>
              <w:rPr>
                <w:rFonts w:hint="eastAsia" w:ascii="宋体" w:hAnsi="宋体" w:cs="宋体"/>
                <w:b/>
                <w:szCs w:val="21"/>
                <w:highlight w:val="none"/>
              </w:rPr>
              <w:t xml:space="preserve">提供标识查询接口，使用APIPost或同类工具测试结果截图</w:t>
            </w:r>
            <w:r>
              <w:rPr>
                <w:rFonts w:hint="eastAsia" w:ascii="宋体" w:hAnsi="宋体" w:cs="宋体"/>
                <w:b/>
                <w:szCs w:val="21"/>
                <w:highlight w:val="none"/>
                <w:lang w:val="en-US" w:eastAsia="zh-CN"/>
              </w:rPr>
              <w:t xml:space="preserve">并加盖投标供应商公章</w:t>
            </w:r>
            <w:r>
              <w:rPr>
                <w:rFonts w:hint="eastAsia" w:ascii="宋体" w:hAnsi="宋体" w:cs="宋体"/>
                <w:b/>
                <w:szCs w:val="21"/>
                <w:highlight w:val="none"/>
              </w:rPr>
              <w:t xml:space="preserve">）</w:t>
            </w:r>
            <w:r>
              <w:rPr>
                <w:rFonts w:hint="eastAsia" w:ascii="宋体" w:hAnsi="宋体" w:cs="宋体"/>
                <w:b/>
                <w:szCs w:val="21"/>
                <w:highlight w:val="none"/>
              </w:rPr>
            </w:r>
            <w:r/>
          </w:p>
          <w:p>
            <w:pPr>
              <w:pStyle w:val="933"/>
              <w:ind w:firstLine="211"/>
              <w:rPr>
                <w:rFonts w:hint="eastAsia" w:ascii="宋体" w:hAnsi="宋体" w:cs="宋体"/>
                <w:b/>
                <w:szCs w:val="21"/>
                <w:highlight w:val="none"/>
              </w:rPr>
              <w:framePr w:vAnchor="text" w:hAnchor="page" w:x="1314" w:y="456"/>
            </w:pPr>
            <w:r>
              <w:rPr>
                <w:rFonts w:hint="eastAsia" w:ascii="宋体" w:hAnsi="宋体" w:cs="宋体"/>
                <w:b/>
                <w:szCs w:val="21"/>
                <w:highlight w:val="none"/>
              </w:rPr>
              <w:t xml:space="preserve">（6 </w:t>
            </w:r>
            <w:r>
              <w:rPr>
                <w:rFonts w:hint="eastAsia" w:ascii="宋体" w:hAnsi="宋体" w:cs="宋体"/>
                <w:szCs w:val="21"/>
                <w:highlight w:val="none"/>
              </w:rPr>
              <w:t xml:space="preserve">▲</w:t>
            </w:r>
            <w:r>
              <w:rPr>
                <w:rFonts w:hint="eastAsia" w:ascii="宋体" w:hAnsi="宋体" w:cs="宋体"/>
                <w:b/>
                <w:szCs w:val="21"/>
                <w:highlight w:val="none"/>
              </w:rPr>
              <w:t xml:space="preserve">提供删除接口，使用APIPost或同类工具测试结果截图</w:t>
            </w:r>
            <w:r>
              <w:rPr>
                <w:rFonts w:hint="eastAsia" w:ascii="宋体" w:hAnsi="宋体" w:cs="宋体"/>
                <w:b/>
                <w:szCs w:val="21"/>
                <w:highlight w:val="none"/>
                <w:lang w:val="en-US" w:eastAsia="zh-CN"/>
              </w:rPr>
              <w:t xml:space="preserve">并加盖投标供应商公章</w:t>
            </w:r>
            <w:r>
              <w:rPr>
                <w:rFonts w:hint="eastAsia" w:ascii="宋体" w:hAnsi="宋体" w:cs="宋体"/>
                <w:b/>
                <w:szCs w:val="21"/>
                <w:highlight w:val="none"/>
              </w:rPr>
              <w:t xml:space="preserve">）</w:t>
            </w:r>
            <w:r>
              <w:rPr>
                <w:rFonts w:hint="eastAsia" w:ascii="宋体" w:hAnsi="宋体" w:cs="宋体"/>
                <w:b/>
                <w:szCs w:val="21"/>
                <w:highlight w:val="none"/>
              </w:rPr>
            </w:r>
            <w:r/>
          </w:p>
          <w:p>
            <w:pPr>
              <w:pStyle w:val="933"/>
              <w:numPr>
                <w:ilvl w:val="0"/>
                <w:numId w:val="0"/>
              </w:numPr>
              <w:rPr>
                <w:rFonts w:hint="eastAsia" w:ascii="宋体" w:hAnsi="宋体" w:cs="宋体"/>
                <w:bCs/>
                <w:szCs w:val="21"/>
                <w:highlight w:val="none"/>
              </w:rPr>
              <w:framePr w:vAnchor="text" w:hAnchor="page" w:x="1314" w:y="456"/>
            </w:pPr>
            <w:r>
              <w:rPr>
                <w:rFonts w:hint="eastAsia" w:ascii="宋体" w:hAnsi="宋体" w:cs="宋体"/>
                <w:bCs/>
                <w:szCs w:val="21"/>
                <w:highlight w:val="none"/>
                <w:lang w:val="en-US" w:eastAsia="zh-CN"/>
              </w:rPr>
              <w:t xml:space="preserve">9）</w:t>
            </w:r>
            <w:r>
              <w:rPr>
                <w:rFonts w:hint="eastAsia" w:ascii="宋体" w:hAnsi="宋体" w:cs="宋体"/>
                <w:bCs/>
                <w:szCs w:val="21"/>
                <w:highlight w:val="none"/>
              </w:rPr>
              <w:t xml:space="preserve">提供基于平台开发的标识注册、标识修改、标识解析、标识二维码打印等学习</w:t>
            </w:r>
            <w:r>
              <w:rPr>
                <w:rFonts w:hint="eastAsia" w:ascii="宋体" w:hAnsi="宋体" w:cs="宋体"/>
                <w:bCs/>
                <w:szCs w:val="21"/>
                <w:highlight w:val="none"/>
                <w:lang w:val="en-US" w:eastAsia="zh-CN"/>
              </w:rPr>
              <w:t xml:space="preserve">示例</w:t>
            </w: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示例</w:t>
            </w:r>
            <w:r>
              <w:rPr>
                <w:rFonts w:hint="eastAsia" w:ascii="宋体" w:hAnsi="宋体" w:cs="宋体"/>
                <w:bCs/>
                <w:szCs w:val="21"/>
                <w:highlight w:val="none"/>
              </w:rPr>
              <w:t xml:space="preserve">资料包含HTML源码、JavaScript源码、Java源码。</w:t>
            </w:r>
            <w:r>
              <w:rPr>
                <w:rFonts w:hint="eastAsia" w:ascii="宋体" w:hAnsi="宋体" w:cs="宋体"/>
                <w:b/>
                <w:bCs w:val="0"/>
                <w:szCs w:val="21"/>
                <w:highlight w:val="none"/>
                <w:lang w:val="en-US" w:eastAsia="zh-CN"/>
              </w:rPr>
              <w:t xml:space="preserve">根据要求提供以下功能截图：</w:t>
            </w:r>
            <w:r>
              <w:rPr>
                <w:rFonts w:hint="eastAsia" w:ascii="宋体" w:hAnsi="宋体" w:cs="宋体"/>
                <w:bCs/>
                <w:szCs w:val="21"/>
                <w:highlight w:val="none"/>
              </w:rPr>
            </w:r>
            <w:r/>
          </w:p>
          <w:p>
            <w:pPr>
              <w:pStyle w:val="933"/>
              <w:ind w:firstLine="211"/>
              <w:rPr>
                <w:rFonts w:hint="eastAsia" w:ascii="宋体" w:hAnsi="宋体" w:cs="宋体"/>
                <w:b/>
                <w:bCs w:val="0"/>
                <w:szCs w:val="21"/>
                <w:highlight w:val="none"/>
              </w:rPr>
              <w:framePr w:vAnchor="text" w:hAnchor="page" w:x="1314" w:y="456"/>
            </w:pPr>
            <w:r>
              <w:rPr>
                <w:rFonts w:hint="eastAsia" w:ascii="宋体" w:hAnsi="宋体" w:cs="宋体"/>
                <w:b/>
                <w:bCs w:val="0"/>
                <w:szCs w:val="21"/>
                <w:highlight w:val="none"/>
              </w:rPr>
              <w:t xml:space="preserve">(1</w:t>
            </w:r>
            <w:r>
              <w:rPr>
                <w:rFonts w:hint="eastAsia" w:ascii="宋体" w:hAnsi="宋体" w:cs="宋体"/>
                <w:b/>
                <w:bCs w:val="0"/>
                <w:szCs w:val="21"/>
                <w:highlight w:val="none"/>
                <w:lang w:val="en-US" w:eastAsia="zh-CN"/>
              </w:rPr>
              <w:t xml:space="preserve"> </w:t>
            </w:r>
            <w:r>
              <w:rPr>
                <w:rFonts w:hint="eastAsia" w:ascii="宋体" w:hAnsi="宋体" w:cs="宋体"/>
                <w:b/>
                <w:bCs w:val="0"/>
                <w:szCs w:val="21"/>
                <w:highlight w:val="none"/>
              </w:rPr>
              <w:t xml:space="preserve">▲提供开发的标识注册页面</w:t>
            </w:r>
            <w:r>
              <w:rPr>
                <w:rFonts w:hint="eastAsia" w:ascii="宋体" w:hAnsi="宋体" w:cs="宋体"/>
                <w:b/>
                <w:bCs w:val="0"/>
                <w:szCs w:val="21"/>
                <w:highlight w:val="none"/>
                <w:lang w:val="en-US" w:eastAsia="zh-CN"/>
              </w:rPr>
              <w:t xml:space="preserve">示例</w:t>
            </w:r>
            <w:r>
              <w:rPr>
                <w:rFonts w:hint="eastAsia" w:ascii="宋体" w:hAnsi="宋体" w:cs="宋体"/>
                <w:b/>
                <w:bCs w:val="0"/>
                <w:szCs w:val="21"/>
                <w:highlight w:val="none"/>
              </w:rPr>
              <w:t xml:space="preserve">截图</w:t>
            </w:r>
            <w:r>
              <w:rPr>
                <w:rFonts w:hint="eastAsia" w:ascii="宋体" w:hAnsi="宋体" w:cs="宋体"/>
                <w:b/>
                <w:bCs w:val="0"/>
                <w:szCs w:val="21"/>
                <w:highlight w:val="none"/>
                <w:lang w:val="en-US" w:eastAsia="zh-CN"/>
              </w:rPr>
              <w:t xml:space="preserve">并加盖投标供应商公章</w:t>
            </w:r>
            <w:r>
              <w:rPr>
                <w:rFonts w:hint="eastAsia" w:ascii="宋体" w:hAnsi="宋体" w:cs="宋体"/>
                <w:b/>
                <w:bCs w:val="0"/>
                <w:szCs w:val="21"/>
                <w:highlight w:val="none"/>
              </w:rPr>
              <w:t xml:space="preserve">)</w:t>
            </w:r>
            <w:r>
              <w:rPr>
                <w:rFonts w:hint="eastAsia" w:ascii="宋体" w:hAnsi="宋体" w:cs="宋体"/>
                <w:b/>
                <w:bCs w:val="0"/>
                <w:szCs w:val="21"/>
                <w:highlight w:val="none"/>
              </w:rPr>
            </w:r>
            <w:r/>
          </w:p>
          <w:p>
            <w:pPr>
              <w:pStyle w:val="933"/>
              <w:ind w:firstLine="211"/>
              <w:rPr>
                <w:rFonts w:hint="eastAsia" w:ascii="宋体" w:hAnsi="宋体" w:cs="宋体"/>
                <w:b/>
                <w:bCs w:val="0"/>
                <w:szCs w:val="21"/>
                <w:highlight w:val="none"/>
              </w:rPr>
              <w:framePr w:vAnchor="text" w:hAnchor="page" w:x="1314" w:y="456"/>
            </w:pPr>
            <w:r>
              <w:rPr>
                <w:rFonts w:hint="eastAsia" w:ascii="宋体" w:hAnsi="宋体" w:cs="宋体"/>
                <w:b/>
                <w:bCs w:val="0"/>
                <w:szCs w:val="21"/>
                <w:highlight w:val="none"/>
              </w:rPr>
              <w:t xml:space="preserve">(2</w:t>
            </w:r>
            <w:r>
              <w:rPr>
                <w:rFonts w:hint="eastAsia" w:ascii="宋体" w:hAnsi="宋体" w:cs="宋体"/>
                <w:b/>
                <w:bCs w:val="0"/>
                <w:szCs w:val="21"/>
                <w:highlight w:val="none"/>
                <w:lang w:val="en-US" w:eastAsia="zh-CN"/>
              </w:rPr>
              <w:t xml:space="preserve"> </w:t>
            </w:r>
            <w:r>
              <w:rPr>
                <w:rFonts w:hint="eastAsia" w:ascii="宋体" w:hAnsi="宋体" w:cs="宋体"/>
                <w:b/>
                <w:bCs w:val="0"/>
                <w:szCs w:val="21"/>
                <w:highlight w:val="none"/>
              </w:rPr>
              <w:t xml:space="preserve">▲提供开发的标识修改页面</w:t>
            </w:r>
            <w:r>
              <w:rPr>
                <w:rFonts w:hint="eastAsia" w:ascii="宋体" w:hAnsi="宋体" w:cs="宋体"/>
                <w:b/>
                <w:bCs w:val="0"/>
                <w:szCs w:val="21"/>
                <w:highlight w:val="none"/>
                <w:lang w:val="en-US" w:eastAsia="zh-CN"/>
              </w:rPr>
              <w:t xml:space="preserve">示例</w:t>
            </w:r>
            <w:r>
              <w:rPr>
                <w:rFonts w:hint="eastAsia" w:ascii="宋体" w:hAnsi="宋体" w:cs="宋体"/>
                <w:b/>
                <w:bCs w:val="0"/>
                <w:szCs w:val="21"/>
                <w:highlight w:val="none"/>
              </w:rPr>
              <w:t xml:space="preserve">截图</w:t>
            </w:r>
            <w:r>
              <w:rPr>
                <w:rFonts w:hint="eastAsia" w:ascii="宋体" w:hAnsi="宋体" w:cs="宋体"/>
                <w:b/>
                <w:bCs w:val="0"/>
                <w:szCs w:val="21"/>
                <w:highlight w:val="none"/>
                <w:lang w:val="en-US" w:eastAsia="zh-CN"/>
              </w:rPr>
              <w:t xml:space="preserve">并加盖投标供应商公章</w:t>
            </w:r>
            <w:r>
              <w:rPr>
                <w:rFonts w:hint="eastAsia" w:ascii="宋体" w:hAnsi="宋体" w:cs="宋体"/>
                <w:b/>
                <w:bCs w:val="0"/>
                <w:szCs w:val="21"/>
                <w:highlight w:val="none"/>
              </w:rPr>
              <w:t xml:space="preserve">)</w:t>
            </w:r>
            <w:r>
              <w:rPr>
                <w:rFonts w:hint="eastAsia" w:ascii="宋体" w:hAnsi="宋体" w:cs="宋体"/>
                <w:b/>
                <w:bCs w:val="0"/>
                <w:szCs w:val="21"/>
                <w:highlight w:val="none"/>
              </w:rPr>
            </w:r>
            <w:r/>
          </w:p>
          <w:p>
            <w:pPr>
              <w:pStyle w:val="933"/>
              <w:ind w:firstLine="211"/>
              <w:rPr>
                <w:rFonts w:hint="eastAsia" w:ascii="宋体" w:hAnsi="宋体" w:cs="宋体"/>
                <w:b/>
                <w:bCs w:val="0"/>
                <w:szCs w:val="21"/>
                <w:highlight w:val="none"/>
              </w:rPr>
              <w:framePr w:vAnchor="text" w:hAnchor="page" w:x="1314" w:y="456"/>
            </w:pPr>
            <w:r>
              <w:rPr>
                <w:rFonts w:hint="eastAsia" w:ascii="宋体" w:hAnsi="宋体" w:cs="宋体"/>
                <w:b/>
                <w:bCs w:val="0"/>
                <w:szCs w:val="21"/>
                <w:highlight w:val="none"/>
              </w:rPr>
              <w:t xml:space="preserve">(3</w:t>
            </w:r>
            <w:r>
              <w:rPr>
                <w:rFonts w:hint="eastAsia" w:ascii="宋体" w:hAnsi="宋体" w:cs="宋体"/>
                <w:b/>
                <w:bCs w:val="0"/>
                <w:szCs w:val="21"/>
                <w:highlight w:val="none"/>
                <w:lang w:val="en-US" w:eastAsia="zh-CN"/>
              </w:rPr>
              <w:t xml:space="preserve"> </w:t>
            </w:r>
            <w:r>
              <w:rPr>
                <w:rFonts w:hint="eastAsia" w:ascii="宋体" w:hAnsi="宋体" w:cs="宋体"/>
                <w:b/>
                <w:bCs w:val="0"/>
                <w:szCs w:val="21"/>
                <w:highlight w:val="none"/>
              </w:rPr>
              <w:t xml:space="preserve">▲提供开发的标识解析页面</w:t>
            </w:r>
            <w:r>
              <w:rPr>
                <w:rFonts w:hint="eastAsia" w:ascii="宋体" w:hAnsi="宋体" w:cs="宋体"/>
                <w:b/>
                <w:bCs w:val="0"/>
                <w:szCs w:val="21"/>
                <w:highlight w:val="none"/>
                <w:lang w:val="en-US" w:eastAsia="zh-CN"/>
              </w:rPr>
              <w:t xml:space="preserve">示例</w:t>
            </w:r>
            <w:r>
              <w:rPr>
                <w:rFonts w:hint="eastAsia" w:ascii="宋体" w:hAnsi="宋体" w:cs="宋体"/>
                <w:b/>
                <w:bCs w:val="0"/>
                <w:szCs w:val="21"/>
                <w:highlight w:val="none"/>
              </w:rPr>
              <w:t xml:space="preserve">截图</w:t>
            </w:r>
            <w:r>
              <w:rPr>
                <w:rFonts w:hint="eastAsia" w:ascii="宋体" w:hAnsi="宋体" w:cs="宋体"/>
                <w:b/>
                <w:bCs w:val="0"/>
                <w:szCs w:val="21"/>
                <w:highlight w:val="none"/>
                <w:lang w:val="en-US" w:eastAsia="zh-CN"/>
              </w:rPr>
              <w:t xml:space="preserve">并加盖投标供应商公章</w:t>
            </w:r>
            <w:r>
              <w:rPr>
                <w:rFonts w:hint="eastAsia" w:ascii="宋体" w:hAnsi="宋体" w:cs="宋体"/>
                <w:b/>
                <w:bCs w:val="0"/>
                <w:szCs w:val="21"/>
                <w:highlight w:val="none"/>
              </w:rPr>
              <w:t xml:space="preserve">)</w:t>
            </w:r>
            <w:r>
              <w:rPr>
                <w:rFonts w:hint="eastAsia" w:ascii="宋体" w:hAnsi="宋体" w:cs="宋体"/>
                <w:b/>
                <w:bCs w:val="0"/>
                <w:szCs w:val="21"/>
                <w:highlight w:val="none"/>
              </w:rPr>
            </w:r>
            <w:r/>
          </w:p>
          <w:p>
            <w:pPr>
              <w:pStyle w:val="933"/>
              <w:ind w:firstLine="211"/>
              <w:rPr>
                <w:rFonts w:hint="eastAsia" w:ascii="宋体" w:hAnsi="宋体" w:cs="宋体"/>
                <w:b/>
                <w:bCs w:val="0"/>
                <w:szCs w:val="21"/>
                <w:highlight w:val="none"/>
              </w:rPr>
              <w:framePr w:vAnchor="text" w:hAnchor="page" w:x="1314" w:y="456"/>
            </w:pPr>
            <w:r>
              <w:rPr>
                <w:rFonts w:hint="eastAsia" w:ascii="宋体" w:hAnsi="宋体" w:cs="宋体"/>
                <w:b/>
                <w:bCs w:val="0"/>
                <w:szCs w:val="21"/>
                <w:highlight w:val="none"/>
              </w:rPr>
              <w:t xml:space="preserve">(4</w:t>
            </w:r>
            <w:r>
              <w:rPr>
                <w:rFonts w:hint="eastAsia" w:ascii="宋体" w:hAnsi="宋体" w:cs="宋体"/>
                <w:b/>
                <w:bCs w:val="0"/>
                <w:szCs w:val="21"/>
                <w:highlight w:val="none"/>
                <w:lang w:val="en-US" w:eastAsia="zh-CN"/>
              </w:rPr>
              <w:t xml:space="preserve"> </w:t>
            </w:r>
            <w:r>
              <w:rPr>
                <w:rFonts w:hint="eastAsia" w:ascii="宋体" w:hAnsi="宋体" w:cs="宋体"/>
                <w:b/>
                <w:bCs w:val="0"/>
                <w:szCs w:val="21"/>
                <w:highlight w:val="none"/>
              </w:rPr>
              <w:t xml:space="preserve">▲提供开发的标识二维码打印</w:t>
            </w:r>
            <w:r>
              <w:rPr>
                <w:rFonts w:hint="eastAsia" w:ascii="宋体" w:hAnsi="宋体" w:cs="宋体"/>
                <w:b/>
                <w:bCs w:val="0"/>
                <w:szCs w:val="21"/>
                <w:highlight w:val="none"/>
                <w:lang w:val="en-US" w:eastAsia="zh-CN"/>
              </w:rPr>
              <w:t xml:space="preserve">示例</w:t>
            </w:r>
            <w:r>
              <w:rPr>
                <w:rFonts w:hint="eastAsia" w:ascii="宋体" w:hAnsi="宋体" w:cs="宋体"/>
                <w:b/>
                <w:bCs w:val="0"/>
                <w:szCs w:val="21"/>
                <w:highlight w:val="none"/>
              </w:rPr>
              <w:t xml:space="preserve">截图</w:t>
            </w:r>
            <w:r>
              <w:rPr>
                <w:rFonts w:hint="eastAsia" w:ascii="宋体" w:hAnsi="宋体" w:cs="宋体"/>
                <w:b/>
                <w:bCs w:val="0"/>
                <w:szCs w:val="21"/>
                <w:highlight w:val="none"/>
                <w:lang w:val="en-US" w:eastAsia="zh-CN"/>
              </w:rPr>
              <w:t xml:space="preserve">并加盖投标供应商公章</w:t>
            </w:r>
            <w:r>
              <w:rPr>
                <w:rFonts w:hint="eastAsia" w:ascii="宋体" w:hAnsi="宋体" w:cs="宋体"/>
                <w:b/>
                <w:bCs w:val="0"/>
                <w:szCs w:val="21"/>
                <w:highlight w:val="none"/>
              </w:rPr>
              <w:t xml:space="preserve">)</w:t>
            </w:r>
            <w:r>
              <w:rPr>
                <w:rFonts w:hint="eastAsia" w:ascii="宋体" w:hAnsi="宋体" w:cs="宋体"/>
                <w:b/>
                <w:bCs w:val="0"/>
                <w:szCs w:val="21"/>
                <w:highlight w:val="none"/>
              </w:rPr>
            </w:r>
            <w:r/>
          </w:p>
          <w:p>
            <w:pPr>
              <w:pStyle w:val="933"/>
              <w:ind w:firstLine="211"/>
              <w:rPr>
                <w:rFonts w:hint="eastAsia" w:ascii="宋体" w:hAnsi="宋体" w:cs="宋体"/>
                <w:b/>
                <w:bCs w:val="0"/>
                <w:szCs w:val="21"/>
                <w:highlight w:val="none"/>
              </w:rPr>
              <w:framePr w:vAnchor="text" w:hAnchor="page" w:x="1314" w:y="456"/>
            </w:pPr>
            <w:r>
              <w:rPr>
                <w:rFonts w:hint="eastAsia" w:ascii="宋体" w:hAnsi="宋体" w:cs="宋体"/>
                <w:b/>
                <w:bCs w:val="0"/>
                <w:szCs w:val="21"/>
                <w:highlight w:val="none"/>
              </w:rPr>
              <w:t xml:space="preserve">(5</w:t>
            </w:r>
            <w:r>
              <w:rPr>
                <w:rFonts w:hint="eastAsia" w:ascii="宋体" w:hAnsi="宋体" w:cs="宋体"/>
                <w:b/>
                <w:bCs w:val="0"/>
                <w:szCs w:val="21"/>
                <w:highlight w:val="none"/>
                <w:lang w:val="en-US" w:eastAsia="zh-CN"/>
              </w:rPr>
              <w:t xml:space="preserve"> </w:t>
            </w:r>
            <w:r>
              <w:rPr>
                <w:rFonts w:hint="eastAsia" w:ascii="宋体" w:hAnsi="宋体" w:cs="宋体"/>
                <w:b/>
                <w:bCs w:val="0"/>
                <w:szCs w:val="21"/>
                <w:highlight w:val="none"/>
              </w:rPr>
              <w:t xml:space="preserve">▲提供</w:t>
            </w:r>
            <w:r>
              <w:rPr>
                <w:rFonts w:hint="eastAsia" w:ascii="宋体" w:hAnsi="宋体" w:cs="宋体"/>
                <w:b/>
                <w:bCs w:val="0"/>
                <w:szCs w:val="21"/>
                <w:highlight w:val="none"/>
                <w:lang w:val="en-US" w:eastAsia="zh-CN"/>
              </w:rPr>
              <w:t xml:space="preserve">示例</w:t>
            </w:r>
            <w:r>
              <w:rPr>
                <w:rFonts w:hint="eastAsia" w:ascii="宋体" w:hAnsi="宋体" w:cs="宋体"/>
                <w:b/>
                <w:bCs w:val="0"/>
                <w:szCs w:val="21"/>
                <w:highlight w:val="none"/>
              </w:rPr>
              <w:t xml:space="preserve">资料的HTML源码、JavaScript源码、Java源码截图</w:t>
            </w:r>
            <w:r>
              <w:rPr>
                <w:rFonts w:hint="eastAsia" w:ascii="宋体" w:hAnsi="宋体" w:cs="宋体"/>
                <w:b/>
                <w:bCs w:val="0"/>
                <w:szCs w:val="21"/>
                <w:highlight w:val="none"/>
                <w:lang w:val="en-US" w:eastAsia="zh-CN"/>
              </w:rPr>
              <w:t xml:space="preserve">并加盖投标供应商公章</w:t>
            </w:r>
            <w:r>
              <w:rPr>
                <w:rFonts w:hint="eastAsia" w:ascii="宋体" w:hAnsi="宋体" w:cs="宋体"/>
                <w:b/>
                <w:bCs w:val="0"/>
                <w:szCs w:val="21"/>
                <w:highlight w:val="none"/>
              </w:rPr>
              <w:t xml:space="preserve">)</w:t>
            </w:r>
            <w:r>
              <w:rPr>
                <w:rFonts w:hint="eastAsia" w:ascii="宋体" w:hAnsi="宋体" w:cs="宋体"/>
                <w:b/>
                <w:bCs w:val="0"/>
                <w:szCs w:val="21"/>
                <w:highlight w:val="none"/>
              </w:rPr>
            </w:r>
            <w:r/>
          </w:p>
          <w:p>
            <w:pPr>
              <w:pStyle w:val="941"/>
              <w:rPr>
                <w:rFonts w:hint="eastAsia" w:ascii="宋体" w:hAnsi="宋体" w:eastAsia="宋体" w:cs="宋体"/>
                <w:b/>
                <w:bCs w:val="0"/>
                <w:sz w:val="21"/>
                <w:szCs w:val="21"/>
                <w:highlight w:val="none"/>
              </w:rPr>
              <w:framePr w:vAnchor="text" w:hAnchor="page" w:x="1314" w:y="456"/>
            </w:pPr>
            <w:r>
              <w:rPr>
                <w:rFonts w:hint="eastAsia" w:ascii="宋体" w:hAnsi="宋体" w:eastAsia="宋体" w:cs="宋体"/>
                <w:b/>
                <w:bCs w:val="0"/>
                <w:sz w:val="21"/>
                <w:szCs w:val="21"/>
                <w:highlight w:val="none"/>
              </w:rPr>
              <w:t xml:space="preserve">三、AR交互控制终端</w:t>
            </w:r>
            <w:r>
              <w:rPr>
                <w:rFonts w:hint="eastAsia" w:ascii="宋体" w:hAnsi="宋体" w:eastAsia="宋体" w:cs="宋体"/>
                <w:b/>
                <w:bCs w:val="0"/>
                <w:sz w:val="21"/>
                <w:szCs w:val="21"/>
                <w:highlight w:val="none"/>
              </w:rPr>
            </w:r>
            <w:r/>
          </w:p>
          <w:p>
            <w:pPr>
              <w:pStyle w:val="941"/>
              <w:numPr>
                <w:ilvl w:val="0"/>
                <w:numId w:val="20"/>
              </w:numPr>
              <w:rPr>
                <w:rFonts w:hint="eastAsia" w:ascii="宋体" w:hAnsi="宋体" w:eastAsia="宋体" w:cs="宋体"/>
                <w:sz w:val="21"/>
                <w:szCs w:val="21"/>
                <w:highlight w:val="none"/>
              </w:rPr>
              <w:framePr w:vAnchor="text" w:hAnchor="page" w:x="1314" w:y="456"/>
            </w:pPr>
            <w:r>
              <w:rPr>
                <w:rFonts w:hint="eastAsia" w:ascii="宋体" w:hAnsi="宋体" w:eastAsia="宋体" w:cs="宋体"/>
                <w:sz w:val="21"/>
                <w:szCs w:val="21"/>
                <w:highlight w:val="none"/>
              </w:rPr>
              <w:t xml:space="preserve">尺寸：不低于23.6英寸多点电容触摸，分辨率1920*1080；</w:t>
            </w:r>
            <w:r>
              <w:rPr>
                <w:rFonts w:hint="eastAsia" w:ascii="宋体" w:hAnsi="宋体" w:eastAsia="宋体" w:cs="宋体"/>
                <w:sz w:val="21"/>
                <w:szCs w:val="21"/>
                <w:highlight w:val="none"/>
              </w:rPr>
            </w:r>
            <w:r/>
          </w:p>
          <w:p>
            <w:pPr>
              <w:pStyle w:val="941"/>
              <w:numPr>
                <w:ilvl w:val="0"/>
                <w:numId w:val="20"/>
              </w:numPr>
              <w:rPr>
                <w:rFonts w:hint="eastAsia" w:ascii="宋体" w:hAnsi="宋体" w:eastAsia="宋体" w:cs="宋体"/>
                <w:sz w:val="21"/>
                <w:szCs w:val="21"/>
                <w:highlight w:val="none"/>
              </w:rPr>
              <w:framePr w:vAnchor="text" w:hAnchor="page" w:x="1314" w:y="456"/>
            </w:pPr>
            <w:r>
              <w:rPr>
                <w:rFonts w:hint="eastAsia" w:ascii="宋体" w:hAnsi="宋体" w:eastAsia="宋体" w:cs="宋体"/>
                <w:sz w:val="21"/>
                <w:szCs w:val="21"/>
                <w:highlight w:val="none"/>
              </w:rPr>
              <w:t xml:space="preserve">CPU：不低于I5-8代；</w:t>
            </w:r>
            <w:r>
              <w:rPr>
                <w:rFonts w:hint="eastAsia" w:ascii="宋体" w:hAnsi="宋体" w:eastAsia="宋体" w:cs="宋体"/>
                <w:sz w:val="21"/>
                <w:szCs w:val="21"/>
                <w:highlight w:val="none"/>
              </w:rPr>
            </w:r>
            <w:r/>
          </w:p>
          <w:p>
            <w:pPr>
              <w:pStyle w:val="941"/>
              <w:numPr>
                <w:ilvl w:val="0"/>
                <w:numId w:val="20"/>
              </w:numPr>
              <w:rPr>
                <w:rFonts w:hint="eastAsia" w:ascii="宋体" w:hAnsi="宋体" w:eastAsia="宋体" w:cs="宋体"/>
                <w:sz w:val="21"/>
                <w:szCs w:val="21"/>
                <w:highlight w:val="none"/>
              </w:rPr>
              <w:framePr w:vAnchor="text" w:hAnchor="page" w:x="1314" w:y="456"/>
            </w:pPr>
            <w:r>
              <w:rPr>
                <w:rFonts w:hint="eastAsia" w:ascii="宋体" w:hAnsi="宋体" w:eastAsia="宋体" w:cs="宋体"/>
                <w:sz w:val="21"/>
                <w:szCs w:val="21"/>
                <w:highlight w:val="none"/>
              </w:rPr>
              <w:t xml:space="preserve">内存：不低于8G；</w:t>
            </w:r>
            <w:r>
              <w:rPr>
                <w:rFonts w:hint="eastAsia" w:ascii="宋体" w:hAnsi="宋体" w:eastAsia="宋体" w:cs="宋体"/>
                <w:sz w:val="21"/>
                <w:szCs w:val="21"/>
                <w:highlight w:val="none"/>
              </w:rPr>
            </w:r>
            <w:r/>
          </w:p>
          <w:p>
            <w:pPr>
              <w:pStyle w:val="941"/>
              <w:numPr>
                <w:ilvl w:val="0"/>
                <w:numId w:val="20"/>
              </w:numPr>
              <w:rPr>
                <w:rFonts w:hint="eastAsia" w:ascii="宋体" w:hAnsi="宋体" w:eastAsia="宋体" w:cs="宋体"/>
                <w:sz w:val="21"/>
                <w:szCs w:val="21"/>
                <w:highlight w:val="none"/>
              </w:rPr>
              <w:framePr w:vAnchor="text" w:hAnchor="page" w:x="1314" w:y="456"/>
            </w:pPr>
            <w:r>
              <w:rPr>
                <w:rFonts w:hint="eastAsia" w:ascii="宋体" w:hAnsi="宋体" w:eastAsia="宋体" w:cs="宋体"/>
                <w:sz w:val="21"/>
                <w:szCs w:val="21"/>
                <w:highlight w:val="none"/>
              </w:rPr>
              <w:t xml:space="preserve">硬盘：不低于512G固态：</w:t>
            </w:r>
            <w:r>
              <w:rPr>
                <w:rFonts w:hint="eastAsia" w:ascii="宋体" w:hAnsi="宋体" w:eastAsia="宋体" w:cs="宋体"/>
                <w:sz w:val="21"/>
                <w:szCs w:val="21"/>
                <w:highlight w:val="none"/>
              </w:rPr>
            </w:r>
            <w:r/>
          </w:p>
          <w:p>
            <w:pPr>
              <w:pStyle w:val="941"/>
              <w:numPr>
                <w:ilvl w:val="0"/>
                <w:numId w:val="20"/>
              </w:numPr>
              <w:rPr>
                <w:rFonts w:hint="eastAsia" w:ascii="宋体" w:hAnsi="宋体" w:eastAsia="宋体" w:cs="宋体"/>
                <w:sz w:val="21"/>
                <w:szCs w:val="21"/>
                <w:highlight w:val="none"/>
              </w:rPr>
              <w:framePr w:vAnchor="text" w:hAnchor="page" w:x="1314" w:y="456"/>
            </w:pPr>
            <w:r>
              <w:rPr>
                <w:rFonts w:hint="eastAsia" w:ascii="宋体" w:hAnsi="宋体" w:eastAsia="宋体" w:cs="宋体"/>
                <w:sz w:val="21"/>
                <w:szCs w:val="21"/>
                <w:highlight w:val="none"/>
              </w:rPr>
              <w:t xml:space="preserve">显卡：不低于GT1050-4G显卡；</w:t>
            </w:r>
            <w:r>
              <w:rPr>
                <w:rFonts w:hint="eastAsia" w:ascii="宋体" w:hAnsi="宋体" w:eastAsia="宋体" w:cs="宋体"/>
                <w:sz w:val="21"/>
                <w:szCs w:val="21"/>
                <w:highlight w:val="none"/>
              </w:rPr>
            </w:r>
            <w:r/>
          </w:p>
          <w:p>
            <w:pPr>
              <w:pStyle w:val="941"/>
              <w:numPr>
                <w:ilvl w:val="0"/>
                <w:numId w:val="20"/>
              </w:numPr>
              <w:rPr>
                <w:rFonts w:hint="eastAsia" w:ascii="宋体" w:hAnsi="宋体" w:eastAsia="宋体" w:cs="宋体"/>
                <w:sz w:val="21"/>
                <w:szCs w:val="21"/>
                <w:highlight w:val="none"/>
              </w:rPr>
              <w:framePr w:vAnchor="text" w:hAnchor="page" w:x="1314" w:y="456"/>
            </w:pPr>
            <w:r>
              <w:rPr>
                <w:rFonts w:hint="eastAsia" w:ascii="宋体" w:hAnsi="宋体" w:eastAsia="宋体" w:cs="宋体"/>
                <w:sz w:val="21"/>
                <w:szCs w:val="21"/>
                <w:highlight w:val="none"/>
              </w:rPr>
              <w:t xml:space="preserve">外观：卧式底座；</w:t>
            </w:r>
            <w:r>
              <w:rPr>
                <w:rFonts w:hint="eastAsia" w:ascii="宋体" w:hAnsi="宋体" w:eastAsia="宋体" w:cs="宋体"/>
                <w:sz w:val="21"/>
                <w:szCs w:val="21"/>
                <w:highlight w:val="none"/>
              </w:rPr>
            </w:r>
            <w:r/>
          </w:p>
          <w:p>
            <w:pPr>
              <w:pStyle w:val="941"/>
              <w:rPr>
                <w:rFonts w:hint="eastAsia" w:ascii="宋体" w:hAnsi="宋体" w:eastAsia="宋体" w:cs="宋体"/>
                <w:b/>
                <w:bCs w:val="0"/>
                <w:sz w:val="21"/>
                <w:szCs w:val="21"/>
                <w:highlight w:val="none"/>
              </w:rPr>
              <w:framePr w:vAnchor="text" w:hAnchor="page" w:x="1314" w:y="456"/>
            </w:pPr>
            <w:r>
              <w:rPr>
                <w:rFonts w:hint="eastAsia" w:ascii="宋体" w:hAnsi="宋体" w:eastAsia="宋体" w:cs="宋体"/>
                <w:b/>
                <w:bCs w:val="0"/>
                <w:sz w:val="21"/>
                <w:szCs w:val="21"/>
                <w:highlight w:val="none"/>
              </w:rPr>
              <w:t xml:space="preserve">四、数据大屏显示平台</w:t>
            </w:r>
            <w:r>
              <w:rPr>
                <w:rFonts w:hint="eastAsia" w:ascii="宋体" w:hAnsi="宋体" w:eastAsia="宋体" w:cs="宋体"/>
                <w:b/>
                <w:bCs w:val="0"/>
                <w:sz w:val="21"/>
                <w:szCs w:val="21"/>
                <w:highlight w:val="none"/>
              </w:rPr>
            </w:r>
            <w:r/>
          </w:p>
          <w:p>
            <w:pPr>
              <w:pStyle w:val="97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A.</w:t>
            </w:r>
            <w:r>
              <w:rPr>
                <w:rFonts w:hint="eastAsia" w:ascii="宋体" w:hAnsi="宋体"/>
                <w:sz w:val="21"/>
                <w:szCs w:val="21"/>
                <w:highlight w:val="none"/>
              </w:rPr>
              <w:tab/>
            </w:r>
            <w:r>
              <w:rPr>
                <w:rFonts w:hint="eastAsia" w:ascii="宋体" w:hAnsi="宋体"/>
                <w:sz w:val="21"/>
                <w:szCs w:val="21"/>
                <w:highlight w:val="none"/>
              </w:rPr>
              <w:t xml:space="preserve">整体要求：尺寸不低于：5.6平米。</w:t>
            </w:r>
            <w:r>
              <w:rPr>
                <w:rFonts w:hint="eastAsia" w:ascii="宋体" w:hAnsi="宋体"/>
                <w:sz w:val="21"/>
                <w:szCs w:val="21"/>
                <w:highlight w:val="none"/>
              </w:rPr>
            </w:r>
            <w:r/>
          </w:p>
          <w:p>
            <w:pPr>
              <w:pStyle w:val="97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B.</w:t>
            </w:r>
            <w:r>
              <w:rPr>
                <w:rFonts w:hint="eastAsia" w:ascii="宋体" w:hAnsi="宋体"/>
                <w:sz w:val="21"/>
                <w:szCs w:val="21"/>
                <w:highlight w:val="none"/>
              </w:rPr>
              <w:tab/>
            </w:r>
            <w:r>
              <w:rPr>
                <w:rFonts w:hint="eastAsia" w:ascii="宋体" w:hAnsi="宋体"/>
                <w:sz w:val="21"/>
                <w:szCs w:val="21"/>
                <w:highlight w:val="none"/>
              </w:rPr>
              <w:t xml:space="preserve">模组参数：</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1.像素点间距：≤1.538mm；</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2.模组尺寸：320mm*160mm；</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3.支持一键点屏技术，开机后自动识别系统连接，无需重置系统配置；</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4.因磨耗引起的雾度≤1.30％；</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5.冲击试验：对产品进行150m/s²,11ms，6个面各三次冲击试验，试验后产品无异常；</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6.灯珠冷热冲击： -50℃~130℃各15min200次，测试结束后光电特性及表面结构正常，且能正常点亮；</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7.灯珠高温贮存：Ta=100℃贮存500H，灯珠点亮无异常；</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8.爬电距离：绝缘穿透距离≥0.4mm，外部爬电距离＞7.0mm；</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9.电气间隙：对电气间隙试验的要求，属于I类产品；</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10.防窃密：具有良好的抗还原性能，具有良好的覆盖性，覆盖范围广，从9.9KHz—1.2GHz，抑制传导辐射，对视频信息无二次转发与加强作用；</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11.摩擦起电电压：≤100V；</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12.显示单元漏光度：≤0.01cd/㎡；</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13.显示屏高亮效率：≥99％；</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14.色坐标偏差：U':±0.015，V': ±0.015；</w:t>
            </w:r>
            <w:r>
              <w:rPr>
                <w:rFonts w:hint="eastAsia" w:ascii="宋体" w:hAnsi="宋体"/>
                <w:sz w:val="21"/>
                <w:szCs w:val="21"/>
                <w:highlight w:val="none"/>
              </w:rPr>
            </w:r>
            <w:r/>
          </w:p>
          <w:p>
            <w:pPr>
              <w:pStyle w:val="97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C.</w:t>
            </w:r>
            <w:r>
              <w:rPr>
                <w:rFonts w:hint="eastAsia" w:ascii="宋体" w:hAnsi="宋体"/>
                <w:sz w:val="21"/>
                <w:szCs w:val="21"/>
                <w:highlight w:val="none"/>
              </w:rPr>
              <w:tab/>
            </w:r>
            <w:r>
              <w:rPr>
                <w:rFonts w:hint="eastAsia" w:ascii="宋体" w:hAnsi="宋体"/>
                <w:sz w:val="21"/>
                <w:szCs w:val="21"/>
                <w:highlight w:val="none"/>
              </w:rPr>
              <w:t xml:space="preserve">LED控制接收系统</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1.单卡支持32 组RGB 信号并行输出</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2.单卡最大带载512×512 像素点</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3.支持色度、亮度一体化逐点校正</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4.支持低亮高灰以及色温调节</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5.支持修缝技术</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6.支持任意抽行抽列抽点</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7.快速升级和快速发送校正系数</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8.支持网线检测</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9.支持1~1/64 扫之间的任意扫描类型，支持595 等串行译码扫描</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10.支持任意抽点，支持数据偏移，可轻松实现异型屏、球形屏等创意显示屏</w:t>
            </w:r>
            <w:r>
              <w:rPr>
                <w:rFonts w:hint="eastAsia" w:ascii="宋体" w:hAnsi="宋体"/>
                <w:sz w:val="21"/>
                <w:szCs w:val="21"/>
                <w:highlight w:val="none"/>
              </w:rPr>
            </w:r>
            <w:r/>
          </w:p>
          <w:p>
            <w:pPr>
              <w:pStyle w:val="97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D.</w:t>
            </w:r>
            <w:r>
              <w:rPr>
                <w:rFonts w:hint="eastAsia" w:ascii="宋体" w:hAnsi="宋体"/>
                <w:sz w:val="21"/>
                <w:szCs w:val="21"/>
                <w:highlight w:val="none"/>
              </w:rPr>
              <w:tab/>
            </w:r>
            <w:r>
              <w:rPr>
                <w:rFonts w:hint="eastAsia" w:ascii="宋体" w:hAnsi="宋体"/>
                <w:sz w:val="21"/>
                <w:szCs w:val="21"/>
                <w:highlight w:val="none"/>
              </w:rPr>
              <w:t xml:space="preserve">LED控制发送系统</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1.专业主控是针对LED显示屏工程应用领域的专业级控制系统和视频处理设备；</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2.具备丰富的视频信号接口，支持HDMI、DVI等高清数字接口，多路信号间无缝切换；</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3.支持广播级缩放及多画面显示；</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4.具备7个千兆网口输出，单机可支持最宽8192像素，或最高8192像素的LED显示屏；</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5.具备一系列丰富实用的功能，可以实现灵活的屏幕控制和高品质的图像显示，在LED显示屏工程应用领域具有显著优势；</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6.支持丰富的数字信号接口，包括2路DVI，1路HDMI，1路SDI；</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7.最大输入分辨率1920*1200@60Hz，支持分辨率任意设置；</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8.最大带载450万像素，最宽可达8192点，或最高可达8192点；</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9.支持视频源任意切换，任意缩放；</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10.支持HDCP1.4；</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11.双USB2.0高速通讯接口，用于电脑调试和主控间任意级联；</w:t>
            </w:r>
            <w:r>
              <w:rPr>
                <w:rFonts w:hint="eastAsia" w:ascii="宋体" w:hAnsi="宋体"/>
                <w:sz w:val="21"/>
                <w:szCs w:val="21"/>
                <w:highlight w:val="none"/>
              </w:rPr>
            </w:r>
            <w:r/>
          </w:p>
          <w:p>
            <w:pPr>
              <w:pStyle w:val="933"/>
              <w:jc w:val="left"/>
              <w:widowControl/>
              <w:rPr>
                <w:rFonts w:hint="eastAsia" w:ascii="宋体" w:hAnsi="宋体" w:cs="宋体"/>
                <w:sz w:val="20"/>
                <w:szCs w:val="20"/>
                <w:highlight w:val="none"/>
              </w:rPr>
              <w:framePr w:vAnchor="text" w:hAnchor="page" w:x="1314" w:y="456"/>
            </w:pPr>
            <w:r>
              <w:rPr>
                <w:rFonts w:hint="eastAsia" w:ascii="宋体" w:hAnsi="宋体"/>
                <w:sz w:val="21"/>
                <w:szCs w:val="21"/>
                <w:highlight w:val="none"/>
              </w:rPr>
              <w:t xml:space="preserve">12.支持亮度、色温调节，支持对比度、色调、饱和度调节；</w:t>
            </w:r>
            <w:r>
              <w:rPr>
                <w:rFonts w:hint="eastAsia" w:ascii="宋体" w:hAnsi="宋体" w:cs="宋体"/>
                <w:sz w:val="20"/>
                <w:szCs w:val="20"/>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811" w:type="dxa"/>
            <w:vAlign w:val="center"/>
            <w:textDirection w:val="lrTb"/>
            <w:noWrap w:val="false"/>
          </w:tcPr>
          <w:p>
            <w:pPr>
              <w:pStyle w:val="933"/>
              <w:jc w:val="center"/>
              <w:widowControl/>
              <w:rPr>
                <w:rFonts w:ascii="宋体" w:hAnsi="宋体" w:eastAsia="宋体"/>
                <w:sz w:val="21"/>
                <w:szCs w:val="21"/>
                <w:highlight w:val="none"/>
                <w:lang w:val="en-US" w:eastAsia="zh-CN"/>
              </w:rPr>
              <w:framePr w:vAnchor="text" w:hAnchor="page" w:x="1314" w:y="456"/>
            </w:pPr>
            <w:r>
              <w:rPr>
                <w:rFonts w:ascii="宋体" w:hAnsi="宋体" w:eastAsia="宋体"/>
                <w:sz w:val="21"/>
                <w:szCs w:val="21"/>
                <w:highlight w:val="none"/>
                <w:lang w:val="en-US" w:eastAsia="zh-CN"/>
              </w:rPr>
            </w:r>
            <w:r/>
          </w:p>
        </w:tc>
      </w:tr>
      <w:tr>
        <w:trPr>
          <w:trHeight w:val="90"/>
        </w:trPr>
        <w:tc>
          <w:tcPr>
            <w:shd w:val="clear" w:color="000000" w:fill="ffffff"/>
            <w:tcBorders>
              <w:top w:val="single" w:color="000000" w:sz="4" w:space="0"/>
              <w:left w:val="single" w:color="000000" w:sz="8" w:space="0"/>
              <w:bottom w:val="single" w:color="000000" w:sz="4" w:space="0"/>
              <w:right w:val="single" w:color="000000" w:sz="4" w:space="0"/>
            </w:tcBorders>
            <w:tcW w:w="464" w:type="dxa"/>
            <w:vAlign w:val="center"/>
            <w:textDirection w:val="lrTb"/>
            <w:noWrap w:val="false"/>
          </w:tcPr>
          <w:p>
            <w:pPr>
              <w:pStyle w:val="933"/>
              <w:jc w:val="center"/>
              <w:widowControl/>
              <w:rPr>
                <w:rFonts w:hint="eastAsia" w:ascii="宋体" w:hAnsi="宋体" w:eastAsia="宋体" w:cs="宋体"/>
                <w:sz w:val="20"/>
                <w:szCs w:val="20"/>
                <w:highlight w:val="none"/>
                <w:lang w:eastAsia="zh-CN"/>
              </w:rPr>
              <w:framePr w:vAnchor="text" w:hAnchor="page" w:x="1314" w:y="456"/>
            </w:pPr>
            <w:r>
              <w:rPr>
                <w:rFonts w:hint="eastAsia" w:ascii="宋体" w:hAnsi="宋体" w:cs="宋体"/>
                <w:sz w:val="20"/>
                <w:szCs w:val="20"/>
                <w:highlight w:val="none"/>
                <w:lang w:val="en-US" w:eastAsia="zh-CN"/>
              </w:rPr>
              <w:t xml:space="preserve">4</w:t>
            </w:r>
            <w:r>
              <w:rPr>
                <w:rFonts w:hint="eastAsia" w:ascii="宋体" w:hAnsi="宋体" w:eastAsia="宋体" w:cs="宋体"/>
                <w:sz w:val="20"/>
                <w:szCs w:val="20"/>
                <w:highlight w:val="none"/>
                <w:lang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1008" w:type="dxa"/>
            <w:vAlign w:val="center"/>
            <w:textDirection w:val="lrTb"/>
            <w:noWrap w:val="false"/>
          </w:tcPr>
          <w:p>
            <w:pPr>
              <w:pStyle w:val="933"/>
              <w:jc w:val="center"/>
              <w:widowControl/>
              <w:rPr>
                <w:rFonts w:hint="eastAsia" w:ascii="宋体" w:hAnsi="宋体" w:cs="宋体"/>
                <w:sz w:val="20"/>
                <w:szCs w:val="20"/>
                <w:highlight w:val="none"/>
              </w:rPr>
              <w:framePr w:vAnchor="text" w:hAnchor="page" w:x="1314" w:y="456"/>
            </w:pPr>
            <w:r>
              <w:rPr>
                <w:rFonts w:hint="eastAsia" w:ascii="宋体" w:hAnsi="宋体" w:cs="宋体"/>
                <w:color w:val="000000"/>
                <w:szCs w:val="21"/>
                <w:highlight w:val="none"/>
                <w:lang w:bidi="ar"/>
              </w:rPr>
              <w:t xml:space="preserve">未来工厂全可视化数据系统</w:t>
            </w:r>
            <w:r>
              <w:rPr>
                <w:rFonts w:hint="eastAsia" w:ascii="宋体" w:hAnsi="宋体" w:cs="宋体"/>
                <w:sz w:val="20"/>
                <w:szCs w:val="20"/>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pStyle w:val="933"/>
              <w:jc w:val="center"/>
              <w:widowControl/>
              <w:rPr>
                <w:rFonts w:hint="eastAsia" w:ascii="宋体" w:hAnsi="宋体" w:cs="宋体"/>
                <w:sz w:val="20"/>
                <w:szCs w:val="20"/>
                <w:highlight w:val="none"/>
              </w:rPr>
              <w:framePr w:vAnchor="text" w:hAnchor="page" w:x="1314" w:y="456"/>
            </w:pPr>
            <w:r>
              <w:rPr>
                <w:rFonts w:hint="eastAsia" w:ascii="宋体" w:hAnsi="宋体" w:cs="宋体"/>
                <w:sz w:val="20"/>
                <w:szCs w:val="20"/>
                <w:highlight w:val="none"/>
                <w:lang w:val="en-US" w:eastAsia="zh-CN"/>
              </w:rPr>
              <w:t xml:space="preserve">套</w:t>
            </w:r>
            <w:r>
              <w:rPr>
                <w:rFonts w:hint="eastAsia" w:ascii="宋体" w:hAnsi="宋体" w:cs="宋体"/>
                <w:sz w:val="20"/>
                <w:szCs w:val="20"/>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933"/>
              <w:jc w:val="center"/>
              <w:widowControl/>
              <w:rPr>
                <w:rFonts w:hint="eastAsia" w:ascii="宋体" w:hAnsi="宋体" w:eastAsia="宋体" w:cs="宋体"/>
                <w:sz w:val="20"/>
                <w:szCs w:val="20"/>
                <w:highlight w:val="none"/>
                <w:lang w:eastAsia="zh-CN"/>
              </w:rPr>
              <w:framePr w:vAnchor="text" w:hAnchor="page" w:x="1314" w:y="456"/>
            </w:pPr>
            <w:r>
              <w:rPr>
                <w:rFonts w:hint="eastAsia" w:ascii="宋体" w:hAnsi="宋体" w:cs="宋体"/>
                <w:sz w:val="20"/>
                <w:szCs w:val="20"/>
                <w:highlight w:val="none"/>
                <w:lang w:val="en-US" w:eastAsia="zh-CN"/>
              </w:rPr>
              <w:t xml:space="preserve">1</w:t>
            </w:r>
            <w:r>
              <w:rPr>
                <w:rFonts w:hint="eastAsia" w:ascii="宋体" w:hAnsi="宋体" w:eastAsia="宋体" w:cs="宋体"/>
                <w:sz w:val="20"/>
                <w:szCs w:val="20"/>
                <w:highlight w:val="none"/>
                <w:lang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1830" w:type="dxa"/>
            <w:vAlign w:val="center"/>
            <w:textDirection w:val="lrTb"/>
            <w:noWrap w:val="false"/>
          </w:tcPr>
          <w:p>
            <w:pPr>
              <w:pStyle w:val="933"/>
              <w:jc w:val="left"/>
              <w:keepLines w:val="0"/>
              <w:keepNext w:val="0"/>
              <w:widowControl/>
              <w:rPr>
                <w:rFonts w:hint="eastAsia" w:ascii="宋体" w:hAnsi="宋体" w:eastAsia="宋体" w:cs="宋体"/>
                <w:i w:val="0"/>
                <w:iCs w:val="0"/>
                <w:color w:val="000000"/>
                <w:sz w:val="20"/>
                <w:szCs w:val="20"/>
                <w:highlight w:val="none"/>
                <w:u w:val="none"/>
                <w:lang w:val="en-US" w:eastAsia="zh-CN" w:bidi="ar"/>
              </w:rPr>
              <w:framePr w:vAnchor="text" w:hAnchor="page" w:x="1314" w:y="456"/>
              <w:suppressLineNumbers w:val="0"/>
            </w:pPr>
            <w:r>
              <w:rPr>
                <w:rFonts w:hint="eastAsia" w:ascii="宋体" w:hAnsi="宋体" w:cs="宋体"/>
                <w:color w:val="000000"/>
                <w:sz w:val="20"/>
                <w:szCs w:val="20"/>
                <w:highlight w:val="none"/>
                <w:lang w:bidi="ar"/>
              </w:rPr>
              <w:t xml:space="preserve">虚拟现实大屏展示系统</w:t>
            </w:r>
            <w:r>
              <w:rPr>
                <w:rFonts w:hint="eastAsia" w:ascii="宋体" w:hAnsi="宋体" w:cs="宋体"/>
                <w:color w:val="000000"/>
                <w:sz w:val="20"/>
                <w:szCs w:val="20"/>
                <w:highlight w:val="none"/>
                <w:lang w:eastAsia="zh-CN" w:bidi="ar"/>
              </w:rPr>
              <w:t xml:space="preserve">，</w:t>
            </w:r>
            <w:r>
              <w:rPr>
                <w:rFonts w:hint="eastAsia" w:ascii="宋体" w:hAnsi="宋体" w:cs="宋体"/>
                <w:i w:val="0"/>
                <w:iCs w:val="0"/>
                <w:color w:val="000000"/>
                <w:sz w:val="20"/>
                <w:szCs w:val="20"/>
                <w:highlight w:val="none"/>
                <w:u w:val="none"/>
                <w:lang w:val="en-US" w:eastAsia="zh-CN" w:bidi="ar"/>
              </w:rPr>
              <w:t xml:space="preserve">包括</w:t>
            </w:r>
            <w:r>
              <w:rPr>
                <w:rFonts w:hint="eastAsia" w:ascii="宋体" w:hAnsi="宋体" w:eastAsia="宋体" w:cs="宋体"/>
                <w:i w:val="0"/>
                <w:iCs w:val="0"/>
                <w:color w:val="000000"/>
                <w:sz w:val="20"/>
                <w:szCs w:val="20"/>
                <w:highlight w:val="none"/>
                <w:u w:val="none"/>
                <w:lang w:val="en-US" w:eastAsia="zh-CN" w:bidi="ar"/>
              </w:rPr>
              <w:t xml:space="preserve">未来工厂全可视化数据平台定制</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可定义传感器</w:t>
            </w:r>
            <w:r>
              <w:rPr>
                <w:rFonts w:hint="eastAsia" w:ascii="宋体" w:hAnsi="宋体" w:cs="宋体"/>
                <w:i w:val="0"/>
                <w:iCs w:val="0"/>
                <w:color w:val="000000"/>
                <w:sz w:val="20"/>
                <w:szCs w:val="20"/>
                <w:highlight w:val="none"/>
                <w:u w:val="none"/>
                <w:lang w:val="en-US" w:eastAsia="zh-CN" w:bidi="ar"/>
              </w:rPr>
              <w:t xml:space="preserve">、原</w:t>
            </w:r>
            <w:r>
              <w:rPr>
                <w:rFonts w:hint="eastAsia" w:ascii="宋体" w:hAnsi="宋体" w:eastAsia="宋体" w:cs="宋体"/>
                <w:i w:val="0"/>
                <w:iCs w:val="0"/>
                <w:color w:val="000000"/>
                <w:sz w:val="20"/>
                <w:szCs w:val="20"/>
                <w:highlight w:val="none"/>
                <w:u w:val="none"/>
                <w:lang w:val="en-US" w:eastAsia="zh-CN" w:bidi="ar"/>
              </w:rPr>
              <w:t xml:space="preserve">产线搬迁</w:t>
            </w:r>
            <w:r>
              <w:rPr>
                <w:rFonts w:hint="eastAsia" w:ascii="宋体" w:hAnsi="宋体" w:eastAsia="宋体" w:cs="宋体"/>
                <w:i w:val="0"/>
                <w:iCs w:val="0"/>
                <w:color w:val="000000"/>
                <w:sz w:val="20"/>
                <w:szCs w:val="20"/>
                <w:highlight w:val="none"/>
                <w:u w:val="none"/>
                <w:lang w:val="en-US" w:eastAsia="zh-CN" w:bidi="ar"/>
              </w:rPr>
            </w:r>
            <w:r/>
          </w:p>
          <w:p>
            <w:pPr>
              <w:pStyle w:val="933"/>
              <w:jc w:val="left"/>
              <w:widowControl/>
              <w:rPr>
                <w:rFonts w:hint="eastAsia" w:ascii="宋体" w:hAnsi="宋体" w:eastAsia="宋体" w:cs="宋体"/>
                <w:sz w:val="20"/>
                <w:szCs w:val="20"/>
                <w:highlight w:val="none"/>
                <w:lang w:eastAsia="zh-CN"/>
              </w:rPr>
              <w:framePr w:vAnchor="text" w:hAnchor="page" w:x="1314" w:y="456"/>
            </w:pP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互动终端</w:t>
            </w:r>
            <w:r>
              <w:rPr>
                <w:rFonts w:hint="eastAsia" w:ascii="宋体" w:hAnsi="宋体" w:cs="宋体"/>
                <w:i w:val="0"/>
                <w:iCs w:val="0"/>
                <w:color w:val="000000"/>
                <w:sz w:val="20"/>
                <w:szCs w:val="20"/>
                <w:highlight w:val="none"/>
                <w:u w:val="none"/>
                <w:lang w:val="en-US" w:eastAsia="zh-CN" w:bidi="ar"/>
              </w:rPr>
              <w:t xml:space="preserve">等。</w:t>
            </w:r>
            <w:r>
              <w:rPr>
                <w:rFonts w:hint="eastAsia" w:ascii="宋体" w:hAnsi="宋体" w:eastAsia="宋体" w:cs="宋体"/>
                <w:sz w:val="20"/>
                <w:szCs w:val="20"/>
                <w:highlight w:val="none"/>
                <w:lang w:eastAsia="zh-CN"/>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8783" w:type="dxa"/>
            <w:vAlign w:val="center"/>
            <w:textDirection w:val="lrTb"/>
            <w:noWrap w:val="false"/>
          </w:tcPr>
          <w:p>
            <w:pPr>
              <w:pStyle w:val="960"/>
              <w:numPr>
                <w:ilvl w:val="0"/>
                <w:numId w:val="21"/>
              </w:numPr>
              <w:rPr>
                <w:rFonts w:hint="eastAsia" w:ascii="宋体" w:hAnsi="宋体" w:cs="宋体"/>
                <w:b/>
                <w:bCs/>
                <w:szCs w:val="21"/>
                <w:highlight w:val="none"/>
              </w:rPr>
              <w:framePr w:vAnchor="text" w:hAnchor="page" w:x="1314" w:y="456"/>
            </w:pPr>
            <w:r>
              <w:rPr>
                <w:rFonts w:hint="eastAsia" w:ascii="宋体" w:hAnsi="宋体" w:cs="宋体"/>
                <w:b/>
                <w:bCs/>
                <w:szCs w:val="21"/>
                <w:highlight w:val="none"/>
              </w:rPr>
              <w:t xml:space="preserve">未来工厂全可视化数据平台定制</w:t>
            </w:r>
            <w:r>
              <w:rPr>
                <w:rFonts w:hint="eastAsia" w:ascii="宋体" w:hAnsi="宋体" w:cs="宋体"/>
                <w:b/>
                <w:bCs/>
                <w:szCs w:val="21"/>
                <w:highlight w:val="none"/>
              </w:rPr>
            </w:r>
            <w:r/>
          </w:p>
          <w:p>
            <w:pPr>
              <w:pStyle w:val="960"/>
              <w:ind w:left="440"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1. 数据采集与监控</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1)实时采集生产线上的各种数据，包括设备状态、生产进度、物料信息等，确保数据的全面性与准确性。</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2)提供数据监控功能，支持管理人员实时查看生产线的运行状态，及时发现并处理异常情况。</w:t>
            </w:r>
            <w:r>
              <w:rPr>
                <w:rFonts w:hint="eastAsia" w:ascii="宋体" w:hAnsi="宋体" w:cs="宋体"/>
                <w:szCs w:val="21"/>
                <w:highlight w:val="none"/>
              </w:rPr>
            </w:r>
            <w:r/>
          </w:p>
          <w:p>
            <w:pPr>
              <w:pStyle w:val="960"/>
              <w:ind w:left="440"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2. 数据解析与应用</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1)对采集到的数据进行深度分析，挖掘数据背后的规律与趋势，为生产决策提供科学依据。</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2)应用数据分析结果，优化生产流程、提升生产效率、降低生产成本。</w:t>
            </w:r>
            <w:r>
              <w:rPr>
                <w:rFonts w:hint="eastAsia" w:ascii="宋体" w:hAnsi="宋体" w:cs="宋体"/>
                <w:szCs w:val="21"/>
                <w:highlight w:val="none"/>
              </w:rPr>
            </w:r>
            <w:r/>
          </w:p>
          <w:p>
            <w:pPr>
              <w:pStyle w:val="960"/>
              <w:ind w:left="440"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3. MES管理系统</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1)实现生产计划的数字化管理，支持计划的制定、下达、跟踪与调整。</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2)提供物料管理功能，实现物料的入库、出库、库存管理等全过程跟踪。</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3)集成质量控制模块，对生产过程进行质量监控，确保产品质量符合标准。</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4)支持设备维护与保养管理，延长设备使用寿命，降低故障率。</w:t>
            </w:r>
            <w:r>
              <w:rPr>
                <w:rFonts w:hint="eastAsia" w:ascii="宋体" w:hAnsi="宋体" w:cs="宋体"/>
                <w:szCs w:val="21"/>
                <w:highlight w:val="none"/>
              </w:rPr>
            </w:r>
            <w:r/>
          </w:p>
          <w:p>
            <w:pPr>
              <w:pStyle w:val="960"/>
              <w:ind w:left="440"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4. 数据可视化看板</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1)构建直观、易懂的数据可视化界面，展示生产过程中的关键指标与数据。</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2)提供多种图表形式，如柱状图、折线图、饼图等，方便用户快速了解生产状况。</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3)支持数据导出与分享功能，方便用户将数据用于报告编写、学术交流等目的。</w:t>
            </w:r>
            <w:r>
              <w:rPr>
                <w:rFonts w:hint="eastAsia" w:ascii="宋体" w:hAnsi="宋体" w:cs="宋体"/>
                <w:szCs w:val="21"/>
                <w:highlight w:val="none"/>
              </w:rPr>
            </w:r>
            <w:r/>
          </w:p>
          <w:p>
            <w:pPr>
              <w:pStyle w:val="960"/>
              <w:ind w:left="440"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5．平台参数</w:t>
            </w:r>
            <w:r>
              <w:rPr>
                <w:rFonts w:hint="eastAsia" w:ascii="宋体" w:hAnsi="宋体" w:cs="宋体"/>
                <w:szCs w:val="21"/>
                <w:highlight w:val="none"/>
              </w:rPr>
            </w:r>
            <w:r/>
          </w:p>
          <w:p>
            <w:pPr>
              <w:pStyle w:val="960"/>
              <w:ind w:left="440"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1、功能及模块概述</w:t>
            </w:r>
            <w:r>
              <w:rPr>
                <w:rFonts w:hint="eastAsia" w:ascii="宋体" w:hAnsi="宋体" w:cs="宋体"/>
                <w:szCs w:val="21"/>
                <w:highlight w:val="none"/>
              </w:rPr>
            </w:r>
            <w:r/>
          </w:p>
          <w:p>
            <w:pPr>
              <w:pStyle w:val="960"/>
              <w:ind w:left="440"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基于学院现有的智能工厂进行数据采集和可视化工业互联网集成，提供本地化部署及调试安装服务；</w:t>
            </w:r>
            <w:r>
              <w:rPr>
                <w:rFonts w:hint="eastAsia" w:ascii="宋体" w:hAnsi="宋体" w:cs="宋体"/>
                <w:szCs w:val="21"/>
                <w:highlight w:val="none"/>
              </w:rPr>
            </w:r>
            <w:r/>
          </w:p>
          <w:p>
            <w:pPr>
              <w:pStyle w:val="960"/>
              <w:ind w:left="440"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2、智能工厂数字化管理及看板系统</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1)MES系统是基于B/S+C/S的智能工厂管理系统，基于边缘计算数据采集以及PLC控制系统集成，能够完成对整套产线设备监控、订单管理、工艺管理、以及BOM管理的综合平台；</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2)设备管理功能：根据设备连接状态，分别读取每一个设备信息，通过拓扑图显示各个单元的设备状态；</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3)工艺管理功能：支持工程文件、工艺指导作业文件、生产数据文件以及检测文件的上传、管理、修改等功能；</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4)设备监控管理：能够实现每套设备的实时画面监控，能够接入视频系统，并将视频系统与看板系统集成；</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5)用户多级别管理：具有超级管理员、管理员、维修员以及操作员等多级用户管理权限，且超级管理员能够具有增删该查其它用户的功能；</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6)订单管理功能：根据电子商务系统下单记录，自动排序，更改和修整生产安排，生产数据表单，存储各个客户下单记录及订单信息；</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7)自动生产管理功能：该功能主要是生产指令输入/转入到 MES 里面，并把生产任务按照生产线/单元的生产能力、订单的紧急度、生产效率等因素，进行任务分配；</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8)设备监控功能：能够监控各个控制系统单元的连接，IO以及动作状态能够实时进行过程监控；</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9)BOM管理功能：具有数字化工厂的EBOM以及PBOM的在线管理功能可实时增删改查；</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10)提供物料管理功能，实现物料的入库、出库、库存管理等全过程跟踪；</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11)维护管理功能；具有设备检点、设备信息录入，以及系统日志功能，能够在线录入设备使用手册、维护手册支持用户自定义添加；</w:t>
            </w:r>
            <w:r>
              <w:rPr>
                <w:rFonts w:hint="eastAsia" w:ascii="宋体" w:hAnsi="宋体" w:cs="宋体"/>
                <w:szCs w:val="21"/>
                <w:highlight w:val="none"/>
              </w:rPr>
            </w:r>
            <w:r/>
          </w:p>
          <w:p>
            <w:pPr>
              <w:pStyle w:val="960"/>
              <w:ind w:left="651" w:firstLine="0"/>
              <w:rPr>
                <w:rFonts w:hint="eastAsia" w:ascii="宋体" w:hAnsi="宋体" w:cs="宋体"/>
                <w:szCs w:val="21"/>
                <w:highlight w:val="none"/>
              </w:rPr>
              <w:framePr w:vAnchor="text" w:hAnchor="page" w:x="1314" w:y="456"/>
            </w:pPr>
            <w:r>
              <w:rPr>
                <w:rFonts w:hint="eastAsia" w:ascii="宋体" w:hAnsi="宋体" w:cs="宋体"/>
                <w:szCs w:val="21"/>
                <w:highlight w:val="none"/>
              </w:rPr>
              <w:t xml:space="preserve">12)订单管理功能：具有生产排单、历史订单以及订单统计功能，可在线WEB端、手机端进行下单生产，能够自动生成订单统计表；</w:t>
            </w:r>
            <w:r>
              <w:rPr>
                <w:rFonts w:hint="eastAsia" w:ascii="宋体" w:hAnsi="宋体" w:cs="宋体"/>
                <w:szCs w:val="21"/>
                <w:highlight w:val="none"/>
              </w:rPr>
            </w:r>
            <w:r/>
          </w:p>
          <w:p>
            <w:pPr>
              <w:pStyle w:val="933"/>
              <w:jc w:val="left"/>
              <w:widowControl/>
              <w:rPr>
                <w:rFonts w:hint="eastAsia" w:ascii="宋体" w:hAnsi="宋体" w:cs="宋体"/>
                <w:b/>
                <w:bCs/>
                <w:color w:val="000000"/>
                <w:szCs w:val="21"/>
                <w:highlight w:val="none"/>
              </w:rPr>
              <w:framePr w:vAnchor="text" w:hAnchor="page" w:x="1314" w:y="456"/>
            </w:pPr>
            <w:r>
              <w:rPr>
                <w:rFonts w:hint="eastAsia" w:ascii="宋体" w:hAnsi="宋体" w:cs="宋体"/>
                <w:szCs w:val="21"/>
                <w:highlight w:val="none"/>
              </w:rPr>
              <w:t xml:space="preserve">二、</w:t>
            </w:r>
            <w:r>
              <w:rPr>
                <w:rFonts w:hint="eastAsia" w:ascii="宋体" w:hAnsi="宋体" w:cs="宋体"/>
                <w:b/>
                <w:bCs/>
                <w:color w:val="000000"/>
                <w:szCs w:val="21"/>
                <w:highlight w:val="none"/>
              </w:rPr>
              <w:t xml:space="preserve">物联网中心网关软件</w:t>
            </w:r>
            <w:r>
              <w:rPr>
                <w:rFonts w:hint="eastAsia" w:ascii="宋体" w:hAnsi="宋体" w:cs="宋体"/>
                <w:b/>
                <w:bCs/>
                <w:color w:val="000000"/>
                <w:szCs w:val="21"/>
                <w:highlight w:val="none"/>
              </w:rPr>
            </w:r>
            <w:r/>
          </w:p>
          <w:p>
            <w:pPr>
              <w:pStyle w:val="933"/>
              <w:jc w:val="left"/>
              <w:widowControl/>
              <w:rPr>
                <w:rFonts w:hint="eastAsia" w:ascii="宋体" w:hAnsi="宋体" w:cs="宋体"/>
                <w:color w:val="000000"/>
                <w:szCs w:val="21"/>
                <w:highlight w:val="none"/>
              </w:rPr>
              <w:framePr w:vAnchor="text" w:hAnchor="page" w:x="1314" w:y="456"/>
            </w:pPr>
            <w:r>
              <w:rPr>
                <w:rFonts w:hint="eastAsia" w:ascii="宋体" w:hAnsi="宋体" w:cs="宋体"/>
                <w:color w:val="000000"/>
                <w:szCs w:val="21"/>
                <w:highlight w:val="none"/>
              </w:rPr>
              <w:t xml:space="preserve">1.</w:t>
            </w:r>
            <w:r>
              <w:rPr>
                <w:rFonts w:hint="eastAsia" w:ascii="宋体" w:hAnsi="宋体" w:cs="宋体"/>
                <w:szCs w:val="21"/>
                <w:highlight w:val="none"/>
              </w:rPr>
              <w:t xml:space="preserve">▲</w:t>
            </w:r>
            <w:r>
              <w:rPr>
                <w:rFonts w:hint="eastAsia" w:ascii="宋体" w:hAnsi="宋体" w:cs="宋体"/>
                <w:color w:val="000000"/>
                <w:szCs w:val="21"/>
                <w:highlight w:val="none"/>
              </w:rPr>
              <w:t xml:space="preserve">南向支持对接各种支持Modbus总线协议的物联网设备，并可通过容器化部署，实现数据采集、设备控制及管理</w:t>
            </w:r>
            <w:r>
              <w:rPr>
                <w:rFonts w:hint="eastAsia" w:ascii="宋体" w:hAnsi="宋体" w:cs="宋体"/>
                <w:b/>
                <w:bCs/>
                <w:szCs w:val="21"/>
                <w:highlight w:val="none"/>
              </w:rPr>
              <w:t xml:space="preserve">（</w:t>
            </w:r>
            <w:r>
              <w:rPr>
                <w:rFonts w:hint="eastAsia" w:ascii="宋体" w:hAnsi="宋体" w:cs="宋体"/>
                <w:b/>
                <w:bCs/>
                <w:szCs w:val="21"/>
                <w:highlight w:val="none"/>
                <w:lang w:val="en-US" w:eastAsia="zh-CN"/>
              </w:rPr>
              <w:t xml:space="preserve">提供现场操作演示</w:t>
            </w:r>
            <w:r>
              <w:rPr>
                <w:rFonts w:hint="eastAsia" w:ascii="宋体" w:hAnsi="宋体" w:cs="宋体"/>
                <w:b/>
                <w:bCs/>
                <w:szCs w:val="21"/>
                <w:highlight w:val="non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jc w:val="left"/>
              <w:widowControl/>
              <w:rPr>
                <w:rFonts w:hint="eastAsia" w:ascii="宋体" w:hAnsi="宋体" w:cs="宋体"/>
                <w:color w:val="000000"/>
                <w:szCs w:val="21"/>
                <w:highlight w:val="none"/>
              </w:rPr>
              <w:framePr w:vAnchor="text" w:hAnchor="page" w:x="1314" w:y="456"/>
            </w:pPr>
            <w:r>
              <w:rPr>
                <w:rFonts w:hint="eastAsia" w:ascii="宋体" w:hAnsi="宋体" w:cs="宋体"/>
                <w:color w:val="000000"/>
                <w:szCs w:val="21"/>
                <w:highlight w:val="none"/>
              </w:rPr>
              <w:t xml:space="preserve">2.南向支持对接各种协议的物联网设备，并可通过容器化部署，实现接收设备自主上报数据并进行管理；</w:t>
            </w:r>
            <w:r>
              <w:rPr>
                <w:rFonts w:hint="eastAsia" w:ascii="宋体" w:hAnsi="宋体" w:cs="宋体"/>
                <w:color w:val="000000"/>
                <w:szCs w:val="21"/>
                <w:highlight w:val="none"/>
              </w:rPr>
            </w:r>
            <w:r/>
          </w:p>
          <w:p>
            <w:pPr>
              <w:pStyle w:val="933"/>
              <w:jc w:val="left"/>
              <w:widowControl/>
              <w:rPr>
                <w:rFonts w:hint="eastAsia" w:ascii="宋体" w:hAnsi="宋体" w:cs="宋体"/>
                <w:color w:val="000000"/>
                <w:szCs w:val="21"/>
                <w:highlight w:val="none"/>
              </w:rPr>
              <w:framePr w:vAnchor="text" w:hAnchor="page" w:x="1314" w:y="456"/>
            </w:pPr>
            <w:r>
              <w:rPr>
                <w:rFonts w:hint="eastAsia" w:ascii="宋体" w:hAnsi="宋体" w:cs="宋体"/>
                <w:color w:val="000000"/>
                <w:szCs w:val="21"/>
                <w:highlight w:val="none"/>
              </w:rPr>
              <w:t xml:space="preserve">3.南向支持对接ZigBee、WiFi、LoRa等无线协议，通过容器化部署，实现各种协议接入的物联网设备的数据采集、设备控制及管理；</w:t>
            </w:r>
            <w:r>
              <w:rPr>
                <w:rFonts w:hint="eastAsia" w:ascii="宋体" w:hAnsi="宋体" w:cs="宋体"/>
                <w:color w:val="000000"/>
                <w:szCs w:val="21"/>
                <w:highlight w:val="none"/>
              </w:rPr>
            </w:r>
            <w:r/>
          </w:p>
          <w:p>
            <w:pPr>
              <w:pStyle w:val="933"/>
              <w:numPr>
                <w:ilvl w:val="0"/>
                <w:numId w:val="0"/>
              </w:numPr>
              <w:ind w:firstLine="0"/>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framePr w:vAnchor="text" w:hAnchor="page" w:x="1314" w:y="456"/>
            </w:pPr>
            <w:r>
              <w:rPr>
                <w:rFonts w:hint="eastAsia" w:ascii="宋体" w:hAnsi="宋体" w:cs="宋体"/>
                <w:color w:val="000000"/>
                <w:szCs w:val="21"/>
                <w:highlight w:val="none"/>
              </w:rPr>
              <w:t xml:space="preserve">4.</w:t>
            </w:r>
            <w:r>
              <w:rPr>
                <w:rFonts w:hint="eastAsia" w:ascii="宋体" w:hAnsi="宋体" w:eastAsia="宋体" w:cs="宋体"/>
                <w:color w:val="000000"/>
                <w:szCs w:val="21"/>
                <w:highlight w:val="none"/>
              </w:rPr>
              <w:t xml:space="preserve">▲</w:t>
            </w:r>
            <w:r>
              <w:rPr>
                <w:rFonts w:hint="eastAsia" w:ascii="宋体" w:hAnsi="宋体" w:eastAsia="宋体" w:cs="宋体"/>
                <w:color w:val="000000"/>
                <w:sz w:val="21"/>
                <w:szCs w:val="21"/>
                <w:highlight w:val="none"/>
              </w:rPr>
              <w:t xml:space="preserve">南向支持对接各种支持CANbus总线协议的物联网设备，并可通过容器化部署，实现接收设备自主上报数据并进行管理；</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提供现场操作演示</w:t>
            </w:r>
            <w:r>
              <w:rPr>
                <w:rFonts w:hint="eastAsia" w:ascii="宋体" w:hAnsi="宋体" w:eastAsia="宋体" w:cs="宋体"/>
                <w:b/>
                <w:bCs/>
                <w:color w:val="000000"/>
                <w:szCs w:val="21"/>
                <w:highlight w:val="none"/>
              </w:rPr>
              <w:t xml:space="preserve">）</w:t>
            </w:r>
            <w:r>
              <w:rPr>
                <w:rFonts w:hint="eastAsia" w:ascii="宋体" w:hAnsi="宋体" w:eastAsia="宋体" w:cs="宋体"/>
                <w:b w:val="0"/>
                <w:bCs w:val="0"/>
                <w:color w:val="000000"/>
                <w:sz w:val="21"/>
                <w:szCs w:val="21"/>
                <w:highlight w:val="none"/>
                <w:lang w:val="en-US" w:eastAsia="zh-CN"/>
              </w:rPr>
            </w:r>
            <w:r/>
          </w:p>
          <w:p>
            <w:pPr>
              <w:pStyle w:val="933"/>
              <w:numPr>
                <w:ilvl w:val="0"/>
                <w:numId w:val="0"/>
              </w:numPr>
              <w:ind w:firstLine="0"/>
              <w:jc w:val="left"/>
              <w:spacing w:line="240" w:lineRule="auto"/>
              <w:widowControl/>
              <w:rPr>
                <w:rFonts w:hint="eastAsia" w:ascii="宋体" w:hAnsi="宋体" w:eastAsia="宋体" w:cs="宋体"/>
                <w:color w:val="000000"/>
                <w:sz w:val="21"/>
                <w:szCs w:val="21"/>
                <w:highlight w:val="none"/>
                <w:lang w:val="en-US" w:eastAsia="zh-CN"/>
              </w:rPr>
              <w:framePr w:vAnchor="text" w:hAnchor="page" w:x="1314" w:y="456"/>
            </w:pPr>
            <w:r>
              <w:rPr>
                <w:rFonts w:hint="eastAsia" w:ascii="宋体" w:hAnsi="宋体" w:eastAsia="宋体" w:cs="宋体"/>
                <w:color w:val="000000"/>
                <w:szCs w:val="21"/>
                <w:highlight w:val="none"/>
              </w:rPr>
              <w:t xml:space="preserve">▲</w:t>
            </w:r>
            <w:r>
              <w:rPr>
                <w:rFonts w:hint="eastAsia" w:ascii="宋体" w:hAnsi="宋体" w:eastAsia="宋体" w:cs="宋体"/>
                <w:color w:val="000000"/>
                <w:sz w:val="21"/>
                <w:szCs w:val="21"/>
                <w:highlight w:val="none"/>
              </w:rPr>
              <w:t xml:space="preserve">南向支持通过以太网连接串口服务器，采集和控制串口服务器下挂的串口设备</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提供现场操作演示</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r>
            <w:r/>
          </w:p>
          <w:p>
            <w:pPr>
              <w:pStyle w:val="933"/>
              <w:jc w:val="left"/>
              <w:widowControl/>
              <w:rPr>
                <w:rFonts w:hint="eastAsia" w:ascii="宋体" w:hAnsi="宋体" w:cs="宋体"/>
                <w:color w:val="000000"/>
                <w:szCs w:val="21"/>
                <w:highlight w:val="none"/>
              </w:rPr>
              <w:framePr w:vAnchor="text" w:hAnchor="page" w:x="1314" w:y="456"/>
            </w:pPr>
            <w:r>
              <w:rPr>
                <w:rFonts w:hint="eastAsia" w:ascii="宋体" w:hAnsi="宋体" w:cs="宋体"/>
                <w:color w:val="000000"/>
                <w:szCs w:val="21"/>
                <w:highlight w:val="none"/>
              </w:rPr>
              <w:t xml:space="preserve">5.北向连接物联网云平台，实现数据的北向通信以及指令接收。</w:t>
            </w:r>
            <w:r>
              <w:rPr>
                <w:rFonts w:hint="eastAsia" w:ascii="宋体" w:hAnsi="宋体" w:cs="宋体"/>
                <w:color w:val="000000"/>
                <w:szCs w:val="21"/>
                <w:highlight w:val="none"/>
              </w:rPr>
            </w:r>
            <w:r/>
          </w:p>
          <w:p>
            <w:pPr>
              <w:pStyle w:val="941"/>
              <w:rPr>
                <w:rFonts w:hint="eastAsia" w:ascii="宋体" w:hAnsi="宋体" w:cs="宋体"/>
                <w:sz w:val="21"/>
                <w:szCs w:val="21"/>
                <w:highlight w:val="none"/>
              </w:rPr>
              <w:framePr w:vAnchor="text" w:hAnchor="page" w:x="1314" w:y="456"/>
            </w:pPr>
            <w:r>
              <w:rPr>
                <w:rFonts w:hint="eastAsia" w:ascii="宋体" w:hAnsi="宋体" w:cs="宋体"/>
                <w:sz w:val="21"/>
                <w:szCs w:val="21"/>
                <w:highlight w:val="none"/>
              </w:rPr>
              <w:t xml:space="preserve">三、可定义传感器</w:t>
            </w:r>
            <w:r>
              <w:rPr>
                <w:rFonts w:hint="eastAsia" w:ascii="宋体" w:hAnsi="宋体" w:cs="宋体"/>
                <w:sz w:val="21"/>
                <w:szCs w:val="21"/>
                <w:highlight w:val="none"/>
              </w:rPr>
            </w:r>
            <w:r/>
          </w:p>
          <w:p>
            <w:pPr>
              <w:pStyle w:val="933"/>
              <w:spacing w:line="276" w:lineRule="auto"/>
              <w:widowControl/>
              <w:rPr>
                <w:rFonts w:hint="eastAsia" w:ascii="宋体" w:hAnsi="宋体" w:cs="宋体"/>
                <w:color w:val="000000"/>
                <w:szCs w:val="21"/>
                <w:highlight w:val="none"/>
              </w:rPr>
              <w:framePr w:vAnchor="text" w:hAnchor="page" w:x="1314" w:y="456"/>
            </w:pPr>
            <w:r>
              <w:rPr>
                <w:rFonts w:hint="eastAsia" w:ascii="宋体" w:hAnsi="宋体" w:cs="宋体"/>
                <w:color w:val="000000"/>
                <w:szCs w:val="21"/>
                <w:highlight w:val="none"/>
              </w:rPr>
              <w:t xml:space="preserve">1.支持通过服务下发的方式，对传感器类型、连接方式、传输协议和生成数据进行自定义。</w:t>
            </w:r>
            <w:r>
              <w:rPr>
                <w:rFonts w:hint="eastAsia" w:ascii="宋体" w:hAnsi="宋体" w:cs="宋体"/>
                <w:color w:val="000000"/>
                <w:szCs w:val="21"/>
                <w:highlight w:val="none"/>
              </w:rPr>
            </w:r>
            <w:r/>
          </w:p>
          <w:p>
            <w:pPr>
              <w:pStyle w:val="933"/>
              <w:spacing w:line="276" w:lineRule="auto"/>
              <w:widowControl/>
              <w:rPr>
                <w:rFonts w:hint="eastAsia" w:ascii="宋体" w:hAnsi="宋体" w:cs="宋体"/>
                <w:color w:val="000000"/>
                <w:szCs w:val="21"/>
                <w:highlight w:val="none"/>
              </w:rPr>
              <w:framePr w:vAnchor="text" w:hAnchor="page" w:x="1314" w:y="456"/>
            </w:pPr>
            <w:r>
              <w:rPr>
                <w:rFonts w:hint="eastAsia" w:ascii="宋体" w:hAnsi="宋体" w:cs="宋体"/>
                <w:color w:val="000000"/>
                <w:szCs w:val="21"/>
                <w:highlight w:val="none"/>
              </w:rPr>
              <w:t xml:space="preserve">2.</w:t>
            </w:r>
            <w:r>
              <w:rPr>
                <w:rFonts w:hint="eastAsia" w:ascii="宋体" w:hAnsi="宋体" w:cs="宋体"/>
                <w:szCs w:val="21"/>
                <w:highlight w:val="none"/>
              </w:rPr>
              <w:t xml:space="preserve">▲</w:t>
            </w:r>
            <w:r>
              <w:rPr>
                <w:rFonts w:hint="eastAsia" w:ascii="宋体" w:hAnsi="宋体" w:cs="宋体"/>
                <w:color w:val="000000"/>
                <w:szCs w:val="21"/>
                <w:highlight w:val="none"/>
              </w:rPr>
              <w:t xml:space="preserve">可定义传感器可模拟出多种传感器数据并输出模拟信号。</w:t>
            </w:r>
            <w:r>
              <w:rPr>
                <w:rFonts w:hint="eastAsia" w:ascii="宋体" w:hAnsi="宋体" w:cs="宋体"/>
                <w:b/>
                <w:bCs/>
                <w:szCs w:val="21"/>
                <w:highlight w:val="none"/>
              </w:rPr>
              <w:t xml:space="preserve">（</w:t>
            </w:r>
            <w:r>
              <w:rPr>
                <w:rFonts w:hint="eastAsia" w:ascii="宋体" w:hAnsi="宋体" w:cs="宋体"/>
                <w:b/>
                <w:bCs/>
                <w:szCs w:val="21"/>
                <w:highlight w:val="none"/>
                <w:lang w:val="en-US" w:eastAsia="zh-CN"/>
              </w:rPr>
              <w:t xml:space="preserve">提供现场操作演示</w:t>
            </w:r>
            <w:r>
              <w:rPr>
                <w:rFonts w:hint="eastAsia" w:ascii="宋体" w:hAnsi="宋体" w:cs="宋体"/>
                <w:b/>
                <w:bCs/>
                <w:szCs w:val="21"/>
                <w:highlight w:val="none"/>
              </w:rPr>
              <w:t xml:space="preserve">）</w:t>
            </w:r>
            <w:r>
              <w:rPr>
                <w:rFonts w:hint="eastAsia" w:ascii="宋体" w:hAnsi="宋体" w:cs="宋体"/>
                <w:color w:val="000000"/>
                <w:szCs w:val="21"/>
                <w:highlight w:val="none"/>
              </w:rPr>
            </w:r>
            <w:r/>
          </w:p>
          <w:p>
            <w:pPr>
              <w:pStyle w:val="933"/>
              <w:spacing w:line="276" w:lineRule="auto"/>
              <w:widowControl/>
              <w:rPr>
                <w:rFonts w:hint="eastAsia" w:ascii="宋体" w:hAnsi="宋体" w:cs="宋体"/>
                <w:color w:val="000000"/>
                <w:szCs w:val="21"/>
                <w:highlight w:val="none"/>
              </w:rPr>
              <w:framePr w:vAnchor="text" w:hAnchor="page" w:x="1314" w:y="456"/>
            </w:pPr>
            <w:r>
              <w:rPr>
                <w:rFonts w:hint="eastAsia" w:ascii="宋体" w:hAnsi="宋体" w:cs="宋体"/>
                <w:color w:val="000000"/>
                <w:szCs w:val="21"/>
                <w:highlight w:val="none"/>
              </w:rPr>
              <w:t xml:space="preserve">3.工作电压：DC 12V</w:t>
            </w:r>
            <w:r>
              <w:rPr>
                <w:rFonts w:hint="eastAsia" w:ascii="宋体" w:hAnsi="宋体" w:cs="宋体"/>
                <w:color w:val="000000"/>
                <w:szCs w:val="21"/>
                <w:highlight w:val="none"/>
              </w:rPr>
            </w:r>
            <w:r/>
          </w:p>
          <w:p>
            <w:pPr>
              <w:pStyle w:val="933"/>
              <w:spacing w:line="276" w:lineRule="auto"/>
              <w:widowControl/>
              <w:rPr>
                <w:rFonts w:hint="eastAsia" w:ascii="宋体" w:hAnsi="宋体" w:cs="宋体"/>
                <w:color w:val="000000"/>
                <w:szCs w:val="21"/>
                <w:highlight w:val="none"/>
              </w:rPr>
              <w:framePr w:vAnchor="text" w:hAnchor="page" w:x="1314" w:y="456"/>
            </w:pPr>
            <w:r>
              <w:rPr>
                <w:rFonts w:hint="eastAsia" w:ascii="宋体" w:hAnsi="宋体" w:cs="宋体"/>
                <w:color w:val="000000"/>
                <w:szCs w:val="21"/>
                <w:highlight w:val="none"/>
              </w:rPr>
              <w:t xml:space="preserve">4.通讯协议：支持WiFi、RS485通讯</w:t>
            </w:r>
            <w:r>
              <w:rPr>
                <w:rFonts w:hint="eastAsia" w:ascii="宋体" w:hAnsi="宋体" w:cs="宋体"/>
                <w:color w:val="000000"/>
                <w:szCs w:val="21"/>
                <w:highlight w:val="none"/>
              </w:rPr>
            </w:r>
            <w:r/>
          </w:p>
          <w:p>
            <w:pPr>
              <w:pStyle w:val="933"/>
              <w:spacing w:line="276" w:lineRule="auto"/>
              <w:widowControl/>
              <w:rPr>
                <w:rFonts w:hint="eastAsia" w:ascii="宋体" w:hAnsi="宋体" w:cs="宋体"/>
                <w:color w:val="000000"/>
                <w:szCs w:val="21"/>
                <w:highlight w:val="none"/>
              </w:rPr>
              <w:framePr w:vAnchor="text" w:hAnchor="page" w:x="1314" w:y="456"/>
            </w:pPr>
            <w:r>
              <w:rPr>
                <w:rFonts w:hint="eastAsia" w:ascii="宋体" w:hAnsi="宋体" w:cs="宋体"/>
                <w:color w:val="000000"/>
                <w:szCs w:val="21"/>
                <w:highlight w:val="none"/>
              </w:rPr>
              <w:t xml:space="preserve">（1）WiFi技术参数：兼容IEEE 802.11 b/g/n协议，内置完整TCP/IP协议栈；WiFi@2.4GHz，支持WPA/WPA2安全模式；支持TCP、UDP、HTTP、FTP；支持Station/SoftAP/SoftAP+Station无线网络模式；</w:t>
            </w:r>
            <w:r>
              <w:rPr>
                <w:rFonts w:hint="eastAsia" w:ascii="宋体" w:hAnsi="宋体" w:cs="宋体"/>
                <w:color w:val="000000"/>
                <w:szCs w:val="21"/>
                <w:highlight w:val="none"/>
              </w:rPr>
            </w:r>
            <w:r/>
          </w:p>
          <w:p>
            <w:pPr>
              <w:pStyle w:val="933"/>
              <w:spacing w:line="276" w:lineRule="auto"/>
              <w:widowControl/>
              <w:rPr>
                <w:rFonts w:hint="eastAsia" w:ascii="宋体" w:hAnsi="宋体" w:cs="宋体"/>
                <w:color w:val="000000"/>
                <w:szCs w:val="21"/>
                <w:highlight w:val="none"/>
              </w:rPr>
              <w:framePr w:vAnchor="text" w:hAnchor="page" w:x="1314" w:y="456"/>
            </w:pPr>
            <w:r>
              <w:rPr>
                <w:rFonts w:hint="eastAsia" w:ascii="宋体" w:hAnsi="宋体" w:cs="宋体"/>
                <w:color w:val="000000"/>
                <w:szCs w:val="21"/>
                <w:highlight w:val="none"/>
              </w:rPr>
              <w:t xml:space="preserve">5.输出接口：具备1路12-bit电流源输出，输出电流范围可编程设置为4</w:t>
            </w:r>
            <w:r>
              <w:rPr>
                <w:rFonts w:hint="eastAsia" w:ascii="宋体" w:hAnsi="宋体" w:cs="宋体"/>
                <w:szCs w:val="21"/>
                <w:highlight w:val="none"/>
              </w:rPr>
              <w:t xml:space="preserve">～</w:t>
            </w:r>
            <w:r>
              <w:rPr>
                <w:rFonts w:hint="eastAsia" w:ascii="宋体" w:hAnsi="宋体" w:cs="宋体"/>
                <w:color w:val="000000"/>
                <w:szCs w:val="21"/>
                <w:highlight w:val="none"/>
              </w:rPr>
              <w:t xml:space="preserve">20mA、0</w:t>
            </w:r>
            <w:r>
              <w:rPr>
                <w:rFonts w:hint="eastAsia" w:ascii="宋体" w:hAnsi="宋体" w:cs="宋体"/>
                <w:szCs w:val="21"/>
                <w:highlight w:val="none"/>
              </w:rPr>
              <w:t xml:space="preserve">～</w:t>
            </w:r>
            <w:r>
              <w:rPr>
                <w:rFonts w:hint="eastAsia" w:ascii="宋体" w:hAnsi="宋体" w:cs="宋体"/>
                <w:color w:val="000000"/>
                <w:szCs w:val="21"/>
                <w:highlight w:val="none"/>
              </w:rPr>
              <w:t xml:space="preserve">20mA或者0</w:t>
            </w:r>
            <w:r>
              <w:rPr>
                <w:rFonts w:hint="eastAsia" w:ascii="宋体" w:hAnsi="宋体" w:cs="宋体"/>
                <w:szCs w:val="21"/>
                <w:highlight w:val="none"/>
              </w:rPr>
              <w:t xml:space="preserve">～</w:t>
            </w:r>
            <w:r>
              <w:rPr>
                <w:rFonts w:hint="eastAsia" w:ascii="宋体" w:hAnsi="宋体" w:cs="宋体"/>
                <w:color w:val="000000"/>
                <w:szCs w:val="21"/>
                <w:highlight w:val="none"/>
              </w:rPr>
              <w:t xml:space="preserve">24mA，输出温漂±3ppm/℃；具备1路12-bit DAC输出，采样率最高3.2Msps，输出电压不大于3.3V；具备1路脉冲输出（3.3V逻辑电平，非隔离）；</w:t>
            </w:r>
            <w:r>
              <w:rPr>
                <w:rFonts w:hint="eastAsia" w:ascii="宋体" w:hAnsi="宋体" w:cs="宋体"/>
                <w:color w:val="000000"/>
                <w:szCs w:val="21"/>
                <w:highlight w:val="none"/>
              </w:rPr>
            </w:r>
            <w:r/>
          </w:p>
          <w:p>
            <w:pPr>
              <w:pStyle w:val="946"/>
              <w:ind w:firstLine="0"/>
              <w:rPr>
                <w:rFonts w:hint="eastAsia" w:ascii="宋体" w:hAnsi="宋体" w:cs="宋体"/>
                <w:sz w:val="21"/>
                <w:szCs w:val="21"/>
                <w:highlight w:val="none"/>
              </w:rPr>
              <w:framePr w:vAnchor="text" w:hAnchor="page" w:x="1314" w:y="456"/>
            </w:pPr>
            <w:r>
              <w:rPr>
                <w:rFonts w:hint="eastAsia" w:ascii="宋体" w:hAnsi="宋体" w:cs="宋体"/>
                <w:color w:val="000000"/>
                <w:sz w:val="21"/>
                <w:szCs w:val="21"/>
                <w:highlight w:val="none"/>
              </w:rPr>
              <w:t xml:space="preserve">6.外型尺寸（长*宽*高）不超过：90*70*60MM（含天线）。</w:t>
            </w:r>
            <w:r>
              <w:rPr>
                <w:rFonts w:hint="eastAsia" w:ascii="宋体" w:hAnsi="宋体" w:cs="宋体"/>
                <w:sz w:val="21"/>
                <w:szCs w:val="21"/>
                <w:highlight w:val="none"/>
              </w:rPr>
            </w:r>
            <w:r/>
          </w:p>
          <w:p>
            <w:pPr>
              <w:pStyle w:val="933"/>
              <w:rPr>
                <w:rFonts w:hint="eastAsia" w:ascii="宋体" w:hAnsi="宋体" w:cs="宋体"/>
                <w:szCs w:val="21"/>
                <w:highlight w:val="none"/>
              </w:rPr>
              <w:framePr w:vAnchor="text" w:hAnchor="page" w:x="1314" w:y="456"/>
            </w:pPr>
            <w:r>
              <w:rPr>
                <w:rFonts w:hint="eastAsia" w:ascii="宋体" w:hAnsi="宋体" w:cs="宋体"/>
                <w:szCs w:val="21"/>
                <w:highlight w:val="none"/>
              </w:rPr>
              <w:t xml:space="preserve">四、全可视化数据系统互动终端</w:t>
            </w:r>
            <w:r>
              <w:rPr>
                <w:rFonts w:hint="eastAsia" w:ascii="宋体" w:hAnsi="宋体" w:cs="宋体"/>
                <w:szCs w:val="21"/>
                <w:highlight w:val="none"/>
              </w:rPr>
            </w:r>
            <w:r/>
          </w:p>
          <w:p>
            <w:pPr>
              <w:pStyle w:val="970"/>
              <w:numPr>
                <w:ilvl w:val="0"/>
                <w:numId w:val="22"/>
              </w:numPr>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尺寸：不低于65英寸多点电容触摸，分辨率1920*1080;</w:t>
            </w:r>
            <w:r>
              <w:rPr>
                <w:rFonts w:hint="eastAsia" w:ascii="宋体" w:hAnsi="宋体"/>
                <w:sz w:val="21"/>
                <w:szCs w:val="21"/>
                <w:highlight w:val="none"/>
              </w:rPr>
            </w:r>
            <w:r/>
          </w:p>
          <w:p>
            <w:pPr>
              <w:pStyle w:val="970"/>
              <w:numPr>
                <w:ilvl w:val="0"/>
                <w:numId w:val="22"/>
              </w:numPr>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CPU: 不低于I7-12代；</w:t>
            </w:r>
            <w:r>
              <w:rPr>
                <w:rFonts w:hint="eastAsia" w:ascii="宋体" w:hAnsi="宋体"/>
                <w:sz w:val="21"/>
                <w:szCs w:val="21"/>
                <w:highlight w:val="none"/>
              </w:rPr>
            </w:r>
            <w:r/>
          </w:p>
          <w:p>
            <w:pPr>
              <w:pStyle w:val="970"/>
              <w:numPr>
                <w:ilvl w:val="0"/>
                <w:numId w:val="22"/>
              </w:numPr>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内存:不低于16G；</w:t>
            </w:r>
            <w:r>
              <w:rPr>
                <w:rFonts w:hint="eastAsia" w:ascii="宋体" w:hAnsi="宋体"/>
                <w:sz w:val="21"/>
                <w:szCs w:val="21"/>
                <w:highlight w:val="none"/>
              </w:rPr>
            </w:r>
            <w:r/>
          </w:p>
          <w:p>
            <w:pPr>
              <w:pStyle w:val="970"/>
              <w:numPr>
                <w:ilvl w:val="0"/>
                <w:numId w:val="22"/>
              </w:numPr>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硬盘：不低于512G固态；</w:t>
            </w:r>
            <w:r>
              <w:rPr>
                <w:rFonts w:hint="eastAsia" w:ascii="宋体" w:hAnsi="宋体"/>
                <w:sz w:val="21"/>
                <w:szCs w:val="21"/>
                <w:highlight w:val="none"/>
              </w:rPr>
            </w:r>
            <w:r/>
          </w:p>
          <w:p>
            <w:pPr>
              <w:pStyle w:val="970"/>
              <w:numPr>
                <w:ilvl w:val="0"/>
                <w:numId w:val="22"/>
              </w:numPr>
              <w:spacing w:line="240" w:lineRule="auto"/>
              <w:rPr>
                <w:rFonts w:hint="eastAsia" w:ascii="宋体" w:hAnsi="宋体" w:cs="宋体"/>
                <w:sz w:val="20"/>
                <w:szCs w:val="20"/>
                <w:highlight w:val="none"/>
              </w:rPr>
              <w:framePr w:vAnchor="text" w:hAnchor="page" w:x="1314" w:y="456"/>
            </w:pPr>
            <w:r>
              <w:rPr>
                <w:rFonts w:hint="eastAsia" w:ascii="宋体" w:hAnsi="宋体"/>
                <w:sz w:val="21"/>
                <w:szCs w:val="21"/>
                <w:highlight w:val="none"/>
              </w:rPr>
              <w:t xml:space="preserve">显卡：不低于GT1050-4G显卡；</w:t>
            </w:r>
            <w:r>
              <w:rPr>
                <w:rFonts w:hint="eastAsia" w:ascii="宋体" w:hAnsi="宋体" w:cs="宋体"/>
                <w:sz w:val="20"/>
                <w:szCs w:val="20"/>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811" w:type="dxa"/>
            <w:vAlign w:val="center"/>
            <w:textDirection w:val="lrTb"/>
            <w:noWrap w:val="false"/>
          </w:tcPr>
          <w:p>
            <w:pPr>
              <w:pStyle w:val="970"/>
              <w:numPr>
                <w:ilvl w:val="0"/>
                <w:numId w:val="0"/>
              </w:numPr>
              <w:spacing w:line="240" w:lineRule="auto"/>
              <w:rPr>
                <w:rFonts w:ascii="宋体" w:hAnsi="宋体" w:eastAsia="宋体"/>
                <w:sz w:val="21"/>
                <w:szCs w:val="21"/>
                <w:highlight w:val="none"/>
                <w:lang w:val="en-US" w:eastAsia="zh-CN"/>
              </w:rPr>
              <w:framePr w:vAnchor="text" w:hAnchor="page" w:x="1314" w:y="456"/>
            </w:pPr>
            <w:r>
              <w:rPr>
                <w:rFonts w:ascii="宋体" w:hAnsi="宋体" w:eastAsia="宋体"/>
                <w:sz w:val="21"/>
                <w:szCs w:val="21"/>
                <w:highlight w:val="none"/>
                <w:lang w:val="en-US" w:eastAsia="zh-CN"/>
              </w:rPr>
            </w:r>
            <w:r/>
          </w:p>
        </w:tc>
      </w:tr>
      <w:tr>
        <w:trPr>
          <w:trHeight w:val="8339"/>
        </w:trPr>
        <w:tc>
          <w:tcPr>
            <w:shd w:val="clear" w:color="000000" w:fill="ffffff"/>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933"/>
              <w:jc w:val="center"/>
              <w:widowControl/>
              <w:rPr>
                <w:rFonts w:hint="eastAsia" w:ascii="宋体" w:hAnsi="宋体" w:eastAsia="宋体" w:cs="宋体"/>
                <w:sz w:val="20"/>
                <w:szCs w:val="20"/>
                <w:highlight w:val="none"/>
                <w:lang w:eastAsia="zh-CN"/>
              </w:rPr>
              <w:framePr w:vAnchor="text" w:hAnchor="page" w:x="1314" w:y="456"/>
            </w:pPr>
            <w:r>
              <w:rPr>
                <w:rFonts w:hint="eastAsia" w:ascii="宋体" w:hAnsi="宋体" w:cs="宋体"/>
                <w:sz w:val="20"/>
                <w:szCs w:val="20"/>
                <w:highlight w:val="none"/>
                <w:lang w:val="en-US" w:eastAsia="zh-CN"/>
              </w:rPr>
              <w:t xml:space="preserve">5</w:t>
            </w:r>
            <w:r>
              <w:rPr>
                <w:rFonts w:hint="eastAsia" w:ascii="宋体" w:hAnsi="宋体" w:eastAsia="宋体" w:cs="宋体"/>
                <w:sz w:val="20"/>
                <w:szCs w:val="20"/>
                <w:highlight w:val="none"/>
                <w:lang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1008" w:type="dxa"/>
            <w:vAlign w:val="center"/>
            <w:textDirection w:val="lrTb"/>
            <w:noWrap w:val="false"/>
          </w:tcPr>
          <w:p>
            <w:pPr>
              <w:pStyle w:val="933"/>
              <w:jc w:val="center"/>
              <w:widowControl/>
              <w:rPr>
                <w:rFonts w:hint="eastAsia" w:ascii="宋体" w:hAnsi="宋体" w:cs="宋体"/>
                <w:sz w:val="20"/>
                <w:szCs w:val="20"/>
                <w:highlight w:val="none"/>
              </w:rPr>
              <w:framePr w:vAnchor="text" w:hAnchor="page" w:x="1314" w:y="456"/>
            </w:pPr>
            <w:r>
              <w:rPr>
                <w:rFonts w:hint="eastAsia" w:ascii="宋体" w:hAnsi="宋体" w:cs="宋体"/>
                <w:color w:val="000000"/>
                <w:szCs w:val="21"/>
                <w:highlight w:val="none"/>
                <w:lang w:bidi="ar"/>
              </w:rPr>
              <w:t xml:space="preserve">数字智能工厂互联系统</w:t>
            </w:r>
            <w:r>
              <w:rPr>
                <w:rFonts w:hint="eastAsia" w:ascii="宋体" w:hAnsi="宋体" w:cs="宋体"/>
                <w:sz w:val="20"/>
                <w:szCs w:val="20"/>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pStyle w:val="933"/>
              <w:jc w:val="center"/>
              <w:widowControl/>
              <w:rPr>
                <w:rFonts w:hint="eastAsia" w:ascii="宋体" w:hAnsi="宋体" w:eastAsia="宋体" w:cs="宋体"/>
                <w:sz w:val="20"/>
                <w:szCs w:val="20"/>
                <w:highlight w:val="none"/>
                <w:lang w:val="en-US" w:eastAsia="zh-CN"/>
              </w:rPr>
              <w:framePr w:vAnchor="text" w:hAnchor="page" w:x="1314" w:y="456"/>
            </w:pPr>
            <w:r>
              <w:rPr>
                <w:rFonts w:hint="eastAsia" w:ascii="宋体" w:hAnsi="宋体" w:cs="宋体"/>
                <w:sz w:val="20"/>
                <w:szCs w:val="20"/>
                <w:highlight w:val="none"/>
                <w:lang w:val="en-US" w:eastAsia="zh-CN"/>
              </w:rPr>
              <w:t xml:space="preserve">套</w:t>
            </w:r>
            <w:r>
              <w:rPr>
                <w:rFonts w:hint="eastAsia" w:ascii="宋体" w:hAnsi="宋体" w:eastAsia="宋体" w:cs="宋体"/>
                <w:sz w:val="20"/>
                <w:szCs w:val="20"/>
                <w:highlight w:val="none"/>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933"/>
              <w:jc w:val="center"/>
              <w:widowControl/>
              <w:rPr>
                <w:rFonts w:hint="eastAsia" w:ascii="宋体" w:hAnsi="宋体" w:eastAsia="宋体" w:cs="宋体"/>
                <w:sz w:val="20"/>
                <w:szCs w:val="20"/>
                <w:highlight w:val="none"/>
                <w:lang w:eastAsia="zh-CN"/>
              </w:rPr>
              <w:framePr w:vAnchor="text" w:hAnchor="page" w:x="1314" w:y="456"/>
            </w:pPr>
            <w:r>
              <w:rPr>
                <w:rFonts w:hint="eastAsia" w:ascii="宋体" w:hAnsi="宋体" w:cs="宋体"/>
                <w:sz w:val="20"/>
                <w:szCs w:val="20"/>
                <w:highlight w:val="none"/>
                <w:lang w:val="en-US" w:eastAsia="zh-CN"/>
              </w:rPr>
              <w:t xml:space="preserve">1</w:t>
            </w:r>
            <w:r>
              <w:rPr>
                <w:rFonts w:hint="eastAsia" w:ascii="宋体" w:hAnsi="宋体" w:eastAsia="宋体" w:cs="宋体"/>
                <w:sz w:val="20"/>
                <w:szCs w:val="20"/>
                <w:highlight w:val="none"/>
                <w:lang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1830" w:type="dxa"/>
            <w:vAlign w:val="center"/>
            <w:textDirection w:val="lrTb"/>
            <w:noWrap w:val="false"/>
          </w:tcPr>
          <w:p>
            <w:pPr>
              <w:pStyle w:val="933"/>
              <w:jc w:val="left"/>
              <w:widowControl/>
              <w:rPr>
                <w:rFonts w:hint="eastAsia" w:ascii="宋体" w:hAnsi="宋体" w:eastAsia="宋体" w:cs="宋体"/>
                <w:sz w:val="20"/>
                <w:szCs w:val="20"/>
                <w:highlight w:val="none"/>
                <w:lang w:eastAsia="zh-CN"/>
              </w:rPr>
              <w:framePr w:vAnchor="text" w:hAnchor="page" w:x="1314" w:y="456"/>
            </w:pPr>
            <w:r>
              <w:rPr>
                <w:rFonts w:hint="eastAsia" w:ascii="宋体" w:hAnsi="宋体" w:cs="宋体"/>
                <w:color w:val="000000"/>
                <w:sz w:val="20"/>
                <w:szCs w:val="20"/>
                <w:highlight w:val="none"/>
                <w:lang w:bidi="ar"/>
              </w:rPr>
              <w:t xml:space="preserve">虚拟现实管理平台</w:t>
            </w:r>
            <w:r>
              <w:rPr>
                <w:rFonts w:hint="eastAsia" w:ascii="宋体" w:hAnsi="宋体" w:cs="宋体"/>
                <w:color w:val="000000"/>
                <w:sz w:val="20"/>
                <w:szCs w:val="20"/>
                <w:highlight w:val="none"/>
                <w:lang w:eastAsia="zh-CN" w:bidi="ar"/>
              </w:rPr>
              <w:t xml:space="preserve">，</w:t>
            </w:r>
            <w:r>
              <w:rPr>
                <w:rFonts w:hint="eastAsia" w:ascii="宋体" w:hAnsi="宋体" w:cs="宋体"/>
                <w:i w:val="0"/>
                <w:iCs w:val="0"/>
                <w:color w:val="000000"/>
                <w:sz w:val="20"/>
                <w:szCs w:val="20"/>
                <w:highlight w:val="none"/>
                <w:u w:val="none"/>
                <w:lang w:val="en-US" w:eastAsia="zh-CN" w:bidi="ar"/>
              </w:rPr>
              <w:t xml:space="preserve">包括</w:t>
            </w:r>
            <w:r>
              <w:rPr>
                <w:rFonts w:ascii="宋体" w:hAnsi="宋体" w:eastAsia="宋体" w:cs="宋体"/>
                <w:i w:val="0"/>
                <w:iCs w:val="0"/>
                <w:color w:val="000000"/>
                <w:sz w:val="20"/>
                <w:szCs w:val="20"/>
                <w:highlight w:val="none"/>
                <w:u w:val="none"/>
                <w:lang w:val="en-US" w:eastAsia="zh-CN" w:bidi="ar"/>
              </w:rPr>
              <w:t xml:space="preserve">数据管理终端</w:t>
            </w:r>
            <w:r>
              <w:rPr>
                <w:rFonts w:hint="eastAsia" w:ascii="宋体" w:hAnsi="宋体" w:cs="宋体"/>
                <w:i w:val="0"/>
                <w:iCs w:val="0"/>
                <w:color w:val="000000"/>
                <w:sz w:val="20"/>
                <w:szCs w:val="20"/>
                <w:highlight w:val="none"/>
                <w:u w:val="none"/>
                <w:lang w:val="en-US" w:eastAsia="zh-CN" w:bidi="ar"/>
              </w:rPr>
              <w:t xml:space="preserve">、</w:t>
            </w:r>
            <w:r>
              <w:rPr>
                <w:rFonts w:ascii="宋体" w:hAnsi="宋体" w:eastAsia="宋体" w:cs="宋体"/>
                <w:i w:val="0"/>
                <w:iCs w:val="0"/>
                <w:color w:val="000000"/>
                <w:sz w:val="20"/>
                <w:szCs w:val="20"/>
                <w:highlight w:val="none"/>
                <w:u w:val="none"/>
                <w:lang w:val="en-US" w:eastAsia="zh-CN" w:bidi="ar"/>
              </w:rPr>
              <w:t xml:space="preserve">机柜</w:t>
            </w:r>
            <w:r>
              <w:rPr>
                <w:rFonts w:hint="eastAsia" w:ascii="宋体" w:hAnsi="宋体" w:cs="宋体"/>
                <w:i w:val="0"/>
                <w:iCs w:val="0"/>
                <w:color w:val="000000"/>
                <w:sz w:val="20"/>
                <w:szCs w:val="20"/>
                <w:highlight w:val="none"/>
                <w:u w:val="none"/>
                <w:lang w:val="en-US" w:eastAsia="zh-CN" w:bidi="ar"/>
              </w:rPr>
              <w:t xml:space="preserve">、</w:t>
            </w:r>
            <w:r>
              <w:rPr>
                <w:rFonts w:ascii="宋体" w:hAnsi="宋体" w:eastAsia="宋体" w:cs="宋体"/>
                <w:i w:val="0"/>
                <w:iCs w:val="0"/>
                <w:color w:val="000000"/>
                <w:sz w:val="20"/>
                <w:szCs w:val="20"/>
                <w:highlight w:val="none"/>
                <w:u w:val="none"/>
                <w:lang w:val="en-US" w:eastAsia="zh-CN" w:bidi="ar"/>
              </w:rPr>
              <w:t xml:space="preserve">数据连接终端</w:t>
            </w:r>
            <w:r>
              <w:rPr>
                <w:rFonts w:hint="eastAsia" w:ascii="宋体" w:hAnsi="宋体" w:cs="宋体"/>
                <w:i w:val="0"/>
                <w:iCs w:val="0"/>
                <w:color w:val="000000"/>
                <w:sz w:val="20"/>
                <w:szCs w:val="20"/>
                <w:highlight w:val="none"/>
                <w:u w:val="none"/>
                <w:lang w:val="en-US" w:eastAsia="zh-CN" w:bidi="ar"/>
              </w:rPr>
              <w:t xml:space="preserve">、</w:t>
            </w:r>
            <w:r>
              <w:rPr>
                <w:rFonts w:ascii="宋体" w:hAnsi="宋体" w:eastAsia="宋体" w:cs="宋体"/>
                <w:i w:val="0"/>
                <w:iCs w:val="0"/>
                <w:color w:val="000000"/>
                <w:sz w:val="20"/>
                <w:szCs w:val="20"/>
                <w:highlight w:val="none"/>
                <w:u w:val="none"/>
                <w:lang w:val="en-US" w:eastAsia="zh-CN" w:bidi="ar"/>
              </w:rPr>
              <w:t xml:space="preserve">数据互联终端</w:t>
            </w:r>
            <w:r>
              <w:rPr>
                <w:rFonts w:hint="eastAsia" w:ascii="宋体" w:hAnsi="宋体" w:cs="宋体"/>
                <w:i w:val="0"/>
                <w:iCs w:val="0"/>
                <w:color w:val="000000"/>
                <w:sz w:val="20"/>
                <w:szCs w:val="20"/>
                <w:highlight w:val="none"/>
                <w:u w:val="none"/>
                <w:lang w:val="en-US" w:eastAsia="zh-CN" w:bidi="ar"/>
              </w:rPr>
              <w:t xml:space="preserve">等。</w:t>
            </w:r>
            <w:r>
              <w:rPr>
                <w:rFonts w:hint="eastAsia" w:ascii="宋体" w:hAnsi="宋体" w:eastAsia="宋体" w:cs="宋体"/>
                <w:sz w:val="20"/>
                <w:szCs w:val="20"/>
                <w:highlight w:val="none"/>
                <w:lang w:eastAsia="zh-CN"/>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8783" w:type="dxa"/>
            <w:vAlign w:val="center"/>
            <w:textDirection w:val="lrTb"/>
            <w:noWrap w:val="false"/>
          </w:tcPr>
          <w:p>
            <w:pPr>
              <w:pStyle w:val="933"/>
              <w:rPr>
                <w:rFonts w:hint="eastAsia" w:ascii="宋体" w:hAnsi="宋体" w:cs="宋体"/>
                <w:b/>
                <w:bCs/>
                <w:szCs w:val="21"/>
                <w:highlight w:val="none"/>
              </w:rPr>
              <w:framePr w:vAnchor="text" w:hAnchor="page" w:x="1314" w:y="456"/>
            </w:pPr>
            <w:r>
              <w:rPr>
                <w:rFonts w:hint="eastAsia" w:ascii="宋体" w:hAnsi="宋体" w:cs="宋体"/>
                <w:b/>
                <w:bCs/>
                <w:szCs w:val="21"/>
                <w:highlight w:val="none"/>
                <w:lang w:val="en-US" w:eastAsia="zh-CN"/>
              </w:rPr>
              <w:t xml:space="preserve">一、</w:t>
            </w:r>
            <w:r>
              <w:rPr>
                <w:rFonts w:hint="eastAsia" w:ascii="宋体" w:hAnsi="宋体" w:cs="宋体"/>
                <w:b/>
                <w:bCs/>
                <w:szCs w:val="21"/>
                <w:highlight w:val="none"/>
              </w:rPr>
              <w:t xml:space="preserve">智能工厂互联平台数据管理终端</w:t>
            </w:r>
            <w:r>
              <w:rPr>
                <w:rFonts w:hint="eastAsia" w:ascii="宋体" w:hAnsi="宋体" w:cs="宋体"/>
                <w:b/>
                <w:bCs/>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1.处理器:&gt;Inte1至强E-2374G 处理器 CPU主频:3.70 GHz-5.00 GHz 4核心8线程；</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2.内存:≥32GB DDR4 3200 UDIMM ；</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3.固态硬盘:≥512GB M.2NVME 周态硬盘；</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4.机械硬盘:≥1TB 7.2K 3.5”SATA 机械硬盘;</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5.显卡:Nvidia RTX A2000 6GB GDDR6 图形卡;</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6.网卡:集成10/100/1000M以太网卡;</w:t>
            </w:r>
            <w:r>
              <w:rPr>
                <w:rFonts w:hint="eastAsia" w:ascii="宋体" w:hAnsi="宋体"/>
                <w:sz w:val="21"/>
                <w:szCs w:val="21"/>
                <w:highlight w:val="none"/>
              </w:rPr>
            </w:r>
            <w:r/>
          </w:p>
          <w:p>
            <w:pPr>
              <w:pStyle w:val="946"/>
              <w:ind w:firstLine="0"/>
              <w:rPr>
                <w:rFonts w:hint="eastAsia" w:ascii="宋体" w:hAnsi="宋体" w:eastAsia="宋体" w:cs="宋体"/>
                <w:b/>
                <w:bCs w:val="0"/>
                <w:sz w:val="21"/>
                <w:szCs w:val="21"/>
                <w:highlight w:val="none"/>
                <w:lang w:val="en-US" w:eastAsia="zh-CN" w:bidi="ar-SA"/>
              </w:rPr>
              <w:framePr w:vAnchor="text" w:hAnchor="page" w:x="1314" w:y="456"/>
            </w:pPr>
            <w:r>
              <w:rPr>
                <w:rFonts w:hint="eastAsia" w:ascii="宋体" w:hAnsi="宋体" w:eastAsia="宋体" w:cs="宋体"/>
                <w:b/>
                <w:bCs w:val="0"/>
                <w:sz w:val="21"/>
                <w:szCs w:val="21"/>
                <w:highlight w:val="none"/>
                <w:lang w:val="en-US" w:eastAsia="zh-CN" w:bidi="ar-SA"/>
              </w:rPr>
              <w:t xml:space="preserve">二、智能工厂互联平台机柜</w:t>
            </w:r>
            <w:r>
              <w:rPr>
                <w:rFonts w:hint="eastAsia" w:ascii="宋体" w:hAnsi="宋体" w:eastAsia="宋体" w:cs="宋体"/>
                <w:b/>
                <w:bCs w:val="0"/>
                <w:sz w:val="21"/>
                <w:szCs w:val="21"/>
                <w:highlight w:val="none"/>
                <w:lang w:val="en-US" w:eastAsia="zh-CN" w:bidi="ar-SA"/>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1.尺寸:不小于宽 600*深 600*高1200mm(22U)；</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2.立梁孔距:孔中至孔中46.5cm(19英寸标准)；</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3.材 质:SPCC优质冷轧钢板，方孔条覆铝锌板；</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4.防护等级:IP20；</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5.表面处理:脱脂、酸洗、磷化、静电喷塑；</w:t>
            </w:r>
            <w:r>
              <w:rPr>
                <w:rFonts w:hint="eastAsia" w:ascii="宋体" w:hAnsi="宋体"/>
                <w:sz w:val="21"/>
                <w:szCs w:val="21"/>
                <w:highlight w:val="none"/>
              </w:rPr>
            </w:r>
            <w:r/>
          </w:p>
          <w:p>
            <w:pPr>
              <w:pStyle w:val="970"/>
              <w:spacing w:line="240" w:lineRule="auto"/>
              <w:rPr>
                <w:rFonts w:hint="eastAsia" w:ascii="宋体" w:hAnsi="宋体"/>
                <w:b/>
                <w:bCs/>
                <w:sz w:val="21"/>
                <w:szCs w:val="21"/>
                <w:highlight w:val="none"/>
              </w:rPr>
              <w:framePr w:vAnchor="text" w:hAnchor="page" w:x="1314" w:y="456"/>
            </w:pPr>
            <w:r>
              <w:rPr>
                <w:rFonts w:hint="eastAsia" w:ascii="宋体" w:hAnsi="宋体"/>
                <w:b/>
                <w:bCs/>
                <w:sz w:val="21"/>
                <w:szCs w:val="21"/>
                <w:highlight w:val="none"/>
              </w:rPr>
              <w:t xml:space="preserve">三、智能工厂互联平台数据连接终端</w:t>
            </w:r>
            <w:r>
              <w:rPr>
                <w:rFonts w:hint="eastAsia" w:ascii="宋体" w:hAnsi="宋体"/>
                <w:b/>
                <w:bCs/>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1.全双工速率达 2000Mbps，所有端口支持线速转发，大容量缓存，保障大文件的及时 传输和稳定的视频流、7*24 小时稳定流畅不掉线。</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2.端口形态：不少于24*10/100 /1000Base -T 以太网 端口</w:t>
            </w:r>
            <w:r>
              <w:rPr>
                <w:rFonts w:hint="eastAsia" w:ascii="宋体" w:hAnsi="宋体"/>
                <w:sz w:val="21"/>
                <w:szCs w:val="21"/>
                <w:highlight w:val="none"/>
              </w:rPr>
            </w:r>
            <w:r/>
          </w:p>
          <w:p>
            <w:pPr>
              <w:pStyle w:val="970"/>
              <w:ind w:left="210"/>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3.功率：最大不高于功耗 48W</w:t>
            </w:r>
            <w:r>
              <w:rPr>
                <w:rFonts w:hint="eastAsia" w:ascii="宋体" w:hAnsi="宋体"/>
                <w:sz w:val="21"/>
                <w:szCs w:val="21"/>
                <w:highlight w:val="none"/>
              </w:rPr>
            </w:r>
            <w:r/>
          </w:p>
          <w:p>
            <w:pPr>
              <w:pStyle w:val="970"/>
              <w:spacing w:line="240" w:lineRule="auto"/>
              <w:rPr>
                <w:rFonts w:hint="eastAsia" w:ascii="宋体" w:hAnsi="宋体"/>
                <w:b/>
                <w:bCs/>
                <w:sz w:val="21"/>
                <w:szCs w:val="21"/>
                <w:highlight w:val="none"/>
              </w:rPr>
              <w:framePr w:vAnchor="text" w:hAnchor="page" w:x="1314" w:y="456"/>
            </w:pPr>
            <w:r>
              <w:rPr>
                <w:rFonts w:hint="eastAsia" w:ascii="宋体" w:hAnsi="宋体"/>
                <w:b/>
                <w:bCs/>
                <w:sz w:val="21"/>
                <w:szCs w:val="21"/>
                <w:highlight w:val="none"/>
              </w:rPr>
              <w:t xml:space="preserve">四、智能工厂互联平台数据互联终端</w:t>
            </w:r>
            <w:r>
              <w:rPr>
                <w:rFonts w:hint="eastAsia" w:ascii="宋体" w:hAnsi="宋体"/>
                <w:b/>
                <w:bCs/>
                <w:sz w:val="21"/>
                <w:szCs w:val="21"/>
                <w:highlight w:val="none"/>
              </w:rPr>
            </w:r>
            <w:r/>
          </w:p>
          <w:p>
            <w:pPr>
              <w:pStyle w:val="970"/>
              <w:numPr>
                <w:ilvl w:val="0"/>
                <w:numId w:val="23"/>
              </w:numPr>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网络标准：IEEE 802.11a，IEEE 802.11b，IEEE 802.11g，IEEE 802.11n，IEEE 802.11ac</w:t>
            </w:r>
            <w:r>
              <w:rPr>
                <w:rFonts w:hint="eastAsia" w:ascii="宋体" w:hAnsi="宋体"/>
                <w:sz w:val="21"/>
                <w:szCs w:val="21"/>
                <w:highlight w:val="none"/>
              </w:rPr>
            </w:r>
            <w:r/>
          </w:p>
          <w:p>
            <w:pPr>
              <w:pStyle w:val="970"/>
              <w:numPr>
                <w:ilvl w:val="0"/>
                <w:numId w:val="23"/>
              </w:numPr>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网络协议：PPP，CHAP，PAP，MS-CHAP，PPPoE，DHCP客户端，DHCP服务器，NAPT，NTP，DDNS</w:t>
            </w:r>
            <w:r>
              <w:rPr>
                <w:rFonts w:hint="eastAsia" w:ascii="宋体" w:hAnsi="宋体"/>
                <w:sz w:val="21"/>
                <w:szCs w:val="21"/>
                <w:highlight w:val="none"/>
              </w:rPr>
            </w:r>
            <w:r/>
          </w:p>
          <w:p>
            <w:pPr>
              <w:pStyle w:val="970"/>
              <w:numPr>
                <w:ilvl w:val="0"/>
                <w:numId w:val="23"/>
              </w:numPr>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最高传输速率：不低于1350Mbps</w:t>
            </w:r>
            <w:r>
              <w:rPr>
                <w:rFonts w:hint="eastAsia" w:ascii="宋体" w:hAnsi="宋体"/>
                <w:sz w:val="21"/>
                <w:szCs w:val="21"/>
                <w:highlight w:val="none"/>
              </w:rPr>
            </w:r>
            <w:r/>
          </w:p>
          <w:p>
            <w:pPr>
              <w:pStyle w:val="970"/>
              <w:numPr>
                <w:ilvl w:val="0"/>
                <w:numId w:val="23"/>
              </w:numPr>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频率范围：支持双频（2.4GHz，5GHz）</w:t>
            </w:r>
            <w:r>
              <w:rPr>
                <w:rFonts w:hint="eastAsia" w:ascii="宋体" w:hAnsi="宋体"/>
                <w:sz w:val="21"/>
                <w:szCs w:val="21"/>
                <w:highlight w:val="none"/>
              </w:rPr>
            </w:r>
            <w:r/>
          </w:p>
          <w:p>
            <w:pPr>
              <w:pStyle w:val="970"/>
              <w:numPr>
                <w:ilvl w:val="0"/>
                <w:numId w:val="23"/>
              </w:numPr>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传输功率：23dBm</w:t>
            </w:r>
            <w:r>
              <w:rPr>
                <w:rFonts w:hint="eastAsia" w:ascii="宋体" w:hAnsi="宋体"/>
                <w:sz w:val="21"/>
                <w:szCs w:val="21"/>
                <w:highlight w:val="none"/>
              </w:rPr>
            </w:r>
            <w:r/>
          </w:p>
          <w:p>
            <w:pPr>
              <w:pStyle w:val="970"/>
              <w:numPr>
                <w:ilvl w:val="0"/>
                <w:numId w:val="23"/>
              </w:numPr>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网络接口：2个10/100/1000Mbps WAN口，3个10/100/1000Mbps LAN口；</w:t>
            </w:r>
            <w:r>
              <w:rPr>
                <w:rFonts w:hint="eastAsia" w:ascii="宋体" w:hAnsi="宋体"/>
                <w:sz w:val="21"/>
                <w:szCs w:val="21"/>
                <w:highlight w:val="none"/>
              </w:rPr>
            </w:r>
            <w:r/>
          </w:p>
          <w:p>
            <w:pPr>
              <w:pStyle w:val="970"/>
              <w:numPr>
                <w:ilvl w:val="0"/>
                <w:numId w:val="23"/>
              </w:numPr>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USB接口：不少于 1个USB接口；</w:t>
            </w:r>
            <w:r>
              <w:rPr>
                <w:rFonts w:hint="eastAsia" w:ascii="宋体" w:hAnsi="宋体"/>
                <w:sz w:val="21"/>
                <w:szCs w:val="21"/>
                <w:highlight w:val="none"/>
              </w:rPr>
            </w:r>
            <w:r/>
          </w:p>
          <w:p>
            <w:pPr>
              <w:pStyle w:val="970"/>
              <w:numPr>
                <w:ilvl w:val="0"/>
                <w:numId w:val="23"/>
              </w:numPr>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天线增益：5dBi；</w:t>
            </w:r>
            <w:r>
              <w:rPr>
                <w:rFonts w:hint="eastAsia" w:ascii="宋体" w:hAnsi="宋体"/>
                <w:sz w:val="21"/>
                <w:szCs w:val="21"/>
                <w:highlight w:val="none"/>
              </w:rPr>
            </w:r>
            <w:r/>
          </w:p>
          <w:p>
            <w:pPr>
              <w:pStyle w:val="970"/>
              <w:numPr>
                <w:ilvl w:val="0"/>
                <w:numId w:val="23"/>
              </w:numPr>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VPN支持 ：支持；</w:t>
            </w:r>
            <w:r>
              <w:rPr>
                <w:rFonts w:hint="eastAsia" w:ascii="宋体" w:hAnsi="宋体"/>
                <w:sz w:val="21"/>
                <w:szCs w:val="21"/>
                <w:highlight w:val="none"/>
              </w:rPr>
            </w:r>
            <w:r/>
          </w:p>
          <w:p>
            <w:pPr>
              <w:pStyle w:val="970"/>
              <w:numPr>
                <w:ilvl w:val="0"/>
                <w:numId w:val="23"/>
              </w:numPr>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Qos支持 ：支持；</w:t>
            </w:r>
            <w:r>
              <w:rPr>
                <w:rFonts w:hint="eastAsia" w:ascii="宋体" w:hAnsi="宋体"/>
                <w:sz w:val="21"/>
                <w:szCs w:val="21"/>
                <w:highlight w:val="none"/>
              </w:rPr>
            </w:r>
            <w:r/>
          </w:p>
          <w:p>
            <w:pPr>
              <w:pStyle w:val="970"/>
              <w:numPr>
                <w:ilvl w:val="0"/>
                <w:numId w:val="23"/>
              </w:numPr>
              <w:spacing w:line="240" w:lineRule="auto"/>
              <w:rPr>
                <w:rFonts w:hint="eastAsia" w:ascii="宋体" w:hAnsi="宋体"/>
                <w:sz w:val="21"/>
                <w:szCs w:val="21"/>
                <w:highlight w:val="none"/>
              </w:rPr>
              <w:framePr w:vAnchor="text" w:hAnchor="page" w:x="1314" w:y="456"/>
            </w:pPr>
            <w:r>
              <w:rPr>
                <w:rFonts w:hint="eastAsia" w:ascii="宋体" w:hAnsi="宋体"/>
                <w:sz w:val="21"/>
                <w:szCs w:val="21"/>
                <w:highlight w:val="none"/>
              </w:rPr>
              <w:t xml:space="preserve">防火墙功能：内置防火墙；</w:t>
            </w:r>
            <w:r>
              <w:rPr>
                <w:rFonts w:hint="eastAsia" w:ascii="宋体" w:hAnsi="宋体"/>
                <w:sz w:val="21"/>
                <w:szCs w:val="21"/>
                <w:highlight w:val="none"/>
              </w:rPr>
            </w:r>
            <w:r/>
          </w:p>
          <w:p>
            <w:pPr>
              <w:pStyle w:val="933"/>
              <w:jc w:val="left"/>
              <w:widowControl/>
              <w:rPr>
                <w:rFonts w:hint="eastAsia" w:ascii="宋体" w:hAnsi="宋体" w:cs="宋体"/>
                <w:sz w:val="20"/>
                <w:szCs w:val="20"/>
                <w:highlight w:val="none"/>
              </w:rPr>
              <w:framePr w:vAnchor="text" w:hAnchor="page" w:x="1314" w:y="456"/>
            </w:pPr>
            <w:r>
              <w:rPr>
                <w:rFonts w:hint="eastAsia" w:ascii="宋体" w:hAnsi="宋体"/>
                <w:sz w:val="21"/>
                <w:szCs w:val="21"/>
                <w:highlight w:val="none"/>
              </w:rPr>
              <w:t xml:space="preserve">网络管理 ：支持基于Web的用户管理接口（远程管理/本地管理）；</w:t>
            </w:r>
            <w:r>
              <w:rPr>
                <w:rFonts w:hint="eastAsia" w:ascii="宋体" w:hAnsi="宋体" w:cs="宋体"/>
                <w:sz w:val="20"/>
                <w:szCs w:val="20"/>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811" w:type="dxa"/>
            <w:vAlign w:val="center"/>
            <w:textDirection w:val="lrTb"/>
            <w:noWrap w:val="false"/>
          </w:tcPr>
          <w:p>
            <w:pPr>
              <w:pStyle w:val="933"/>
              <w:jc w:val="center"/>
              <w:widowControl/>
              <w:rPr>
                <w:rFonts w:ascii="宋体" w:hAnsi="宋体" w:eastAsia="宋体"/>
                <w:sz w:val="21"/>
                <w:szCs w:val="21"/>
                <w:highlight w:val="none"/>
                <w:lang w:val="en-US" w:eastAsia="zh-CN"/>
              </w:rPr>
              <w:framePr w:vAnchor="text" w:hAnchor="page" w:x="1314" w:y="456"/>
            </w:pPr>
            <w:r>
              <w:rPr>
                <w:rFonts w:ascii="宋体" w:hAnsi="宋体" w:eastAsia="宋体"/>
                <w:sz w:val="21"/>
                <w:szCs w:val="21"/>
                <w:highlight w:val="none"/>
                <w:lang w:val="en-US" w:eastAsia="zh-CN"/>
              </w:rPr>
            </w:r>
            <w:r/>
          </w:p>
        </w:tc>
      </w:tr>
      <w:tr>
        <w:trPr>
          <w:trHeight w:val="1707"/>
        </w:trPr>
        <w:tc>
          <w:tcPr>
            <w:gridSpan w:val="6"/>
            <w:shd w:val="clear" w:color="000000" w:fill="ffffff"/>
            <w:tcBorders>
              <w:top w:val="single" w:color="000000" w:sz="4" w:space="0"/>
              <w:left w:val="single" w:color="000000" w:sz="4" w:space="0"/>
              <w:bottom w:val="single" w:color="000000" w:sz="4" w:space="0"/>
              <w:right w:val="single" w:color="000000" w:sz="4" w:space="0"/>
            </w:tcBorders>
            <w:tcW w:w="13257" w:type="dxa"/>
            <w:vAlign w:val="center"/>
            <w:textDirection w:val="lrTb"/>
            <w:noWrap w:val="false"/>
          </w:tcPr>
          <w:p>
            <w:pPr>
              <w:pStyle w:val="933"/>
              <w:jc w:val="center"/>
              <w:widowControl/>
              <w:rPr>
                <w:rFonts w:hint="eastAsia" w:ascii="宋体" w:hAnsi="宋体" w:eastAsia="宋体"/>
                <w:sz w:val="21"/>
                <w:szCs w:val="21"/>
                <w:highlight w:val="none"/>
                <w:lang w:val="en-US" w:eastAsia="zh-CN"/>
              </w:rPr>
              <w:framePr w:vAnchor="text" w:hAnchor="page" w:x="1314" w:y="456"/>
            </w:pPr>
            <w:r>
              <w:rPr>
                <w:rFonts w:hint="eastAsia" w:ascii="宋体" w:hAnsi="宋体"/>
                <w:sz w:val="21"/>
                <w:szCs w:val="21"/>
                <w:highlight w:val="none"/>
                <w:lang w:val="en-US" w:eastAsia="zh-CN"/>
              </w:rPr>
              <w:t xml:space="preserve">合计（元）</w:t>
            </w:r>
            <w:r>
              <w:rPr>
                <w:rFonts w:hint="eastAsia" w:ascii="宋体" w:hAnsi="宋体" w:eastAsia="宋体"/>
                <w:sz w:val="21"/>
                <w:szCs w:val="21"/>
                <w:highlight w:val="none"/>
                <w:lang w:val="en-US" w:eastAsia="zh-CN"/>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33"/>
              <w:jc w:val="center"/>
              <w:widowControl/>
              <w:rPr>
                <w:rFonts w:ascii="宋体" w:hAnsi="宋体" w:eastAsia="宋体"/>
                <w:sz w:val="21"/>
                <w:szCs w:val="21"/>
                <w:highlight w:val="none"/>
                <w:lang w:val="en-US" w:eastAsia="zh-CN"/>
              </w:rPr>
              <w:framePr w:vAnchor="text" w:hAnchor="page" w:x="1314" w:y="456"/>
            </w:pPr>
            <w:r>
              <w:rPr>
                <w:rFonts w:ascii="宋体" w:hAnsi="宋体" w:eastAsia="宋体"/>
                <w:sz w:val="21"/>
                <w:szCs w:val="21"/>
                <w:highlight w:val="none"/>
                <w:lang w:val="en-US" w:eastAsia="zh-CN"/>
              </w:rPr>
            </w:r>
            <w:r/>
          </w:p>
        </w:tc>
      </w:tr>
    </w:tbl>
    <w:p>
      <w:pPr>
        <w:pStyle w:val="946"/>
        <w:spacing w:line="360" w:lineRule="auto"/>
        <w:rPr>
          <w:rFonts w:hint="eastAsia" w:ascii="宋体" w:hAnsi="宋体" w:eastAsia="宋体" w:cs="宋体"/>
          <w:b/>
          <w:bCs w:val="0"/>
          <w:sz w:val="16"/>
          <w:szCs w:val="16"/>
          <w:lang w:val="en-US" w:eastAsia="zh-CN"/>
        </w:rPr>
      </w:pPr>
      <w:r>
        <w:rPr>
          <w:rFonts w:hint="eastAsia" w:ascii="宋体" w:hAnsi="宋体" w:eastAsia="宋体" w:cs="宋体"/>
          <w:b/>
          <w:bCs w:val="0"/>
          <w:sz w:val="16"/>
          <w:szCs w:val="16"/>
          <w:lang w:val="en-US" w:eastAsia="zh-CN"/>
        </w:rPr>
        <w:t xml:space="preserve">注：</w:t>
      </w:r>
      <w:r>
        <w:rPr>
          <w:rFonts w:hint="eastAsia" w:ascii="宋体" w:hAnsi="宋体" w:eastAsia="宋体" w:cs="宋体"/>
          <w:b/>
          <w:bCs w:val="0"/>
          <w:sz w:val="16"/>
          <w:szCs w:val="16"/>
          <w:lang w:val="en-US" w:eastAsia="zh-CN"/>
        </w:rPr>
      </w:r>
      <w:r/>
    </w:p>
    <w:p>
      <w:pPr>
        <w:pStyle w:val="946"/>
        <w:spacing w:line="360" w:lineRule="auto"/>
        <w:rPr>
          <w:rFonts w:hint="eastAsia" w:ascii="宋体" w:hAnsi="宋体" w:eastAsia="宋体" w:cs="宋体"/>
          <w:b/>
          <w:bCs w:val="0"/>
          <w:sz w:val="16"/>
          <w:szCs w:val="16"/>
          <w:highlight w:val="none"/>
          <w:lang w:val="en-US" w:eastAsia="zh-CN"/>
        </w:rPr>
      </w:pPr>
      <w:r>
        <w:rPr>
          <w:rFonts w:hint="eastAsia" w:ascii="宋体" w:hAnsi="宋体" w:eastAsia="宋体" w:cs="宋体"/>
          <w:b/>
          <w:bCs w:val="0"/>
          <w:sz w:val="16"/>
          <w:szCs w:val="16"/>
          <w:lang w:val="en-US" w:eastAsia="zh-CN"/>
        </w:rPr>
        <w:t xml:space="preserve">上述报价</w:t>
      </w:r>
      <w:r>
        <w:rPr>
          <w:rFonts w:hint="eastAsia" w:ascii="宋体" w:hAnsi="宋体" w:eastAsia="宋体" w:cs="宋体"/>
          <w:b/>
          <w:sz w:val="16"/>
          <w:szCs w:val="16"/>
        </w:rPr>
        <w:t xml:space="preserve">含运货到发包人指定地点所产生的一切</w:t>
      </w:r>
      <w:r>
        <w:rPr>
          <w:rFonts w:hint="eastAsia" w:ascii="宋体" w:hAnsi="宋体" w:eastAsia="宋体" w:cs="宋体"/>
          <w:b/>
          <w:bCs w:val="0"/>
          <w:sz w:val="16"/>
          <w:szCs w:val="16"/>
        </w:rPr>
        <w:t xml:space="preserve">所有配合</w:t>
      </w:r>
      <w:r>
        <w:rPr>
          <w:rFonts w:hint="eastAsia" w:ascii="宋体" w:hAnsi="宋体" w:eastAsia="宋体" w:cs="宋体"/>
          <w:b/>
          <w:sz w:val="16"/>
          <w:szCs w:val="16"/>
          <w:lang w:eastAsia="zh-CN"/>
        </w:rPr>
        <w:t xml:space="preserve">供货、运输、装卸、安装、调试及试运行、技术资料的提供、人员培训以及质量保修期内的维护保养、售后服务等全部内容</w:t>
      </w:r>
      <w:r>
        <w:rPr>
          <w:rFonts w:hint="eastAsia" w:ascii="宋体" w:hAnsi="宋体" w:eastAsia="宋体" w:cs="宋体"/>
          <w:b/>
          <w:bCs w:val="0"/>
          <w:sz w:val="16"/>
          <w:szCs w:val="16"/>
        </w:rPr>
        <w:t xml:space="preserve">所产生的一切费用</w:t>
      </w:r>
      <w:r>
        <w:rPr>
          <w:rFonts w:hint="eastAsia" w:ascii="宋体" w:hAnsi="宋体" w:eastAsia="宋体" w:cs="宋体"/>
          <w:b/>
          <w:bCs w:val="0"/>
          <w:sz w:val="16"/>
          <w:szCs w:val="16"/>
          <w:highlight w:val="none"/>
          <w:lang w:val="en-US" w:eastAsia="zh-CN"/>
        </w:rPr>
        <w:t xml:space="preserve">。</w:t>
      </w:r>
      <w:r>
        <w:rPr>
          <w:rFonts w:hint="eastAsia" w:ascii="宋体" w:hAnsi="宋体" w:eastAsia="宋体" w:cs="宋体"/>
          <w:b/>
          <w:bCs w:val="0"/>
          <w:sz w:val="16"/>
          <w:szCs w:val="16"/>
          <w:highlight w:val="none"/>
          <w:lang w:val="en-US" w:eastAsia="zh-CN"/>
        </w:rPr>
      </w:r>
      <w:r/>
    </w:p>
    <w:p>
      <w:pPr>
        <w:pStyle w:val="946"/>
        <w:spacing w:line="360" w:lineRule="auto"/>
        <w:rPr>
          <w:rFonts w:hint="eastAsia" w:ascii="宋体" w:hAnsi="宋体" w:eastAsia="宋体" w:cs="宋体"/>
          <w:bCs/>
          <w:lang w:val="zh-CN"/>
        </w:rPr>
      </w:pPr>
      <w:r>
        <w:rPr>
          <w:rFonts w:hint="eastAsia" w:ascii="宋体" w:hAnsi="宋体" w:eastAsia="宋体" w:cs="宋体"/>
          <w:bCs/>
          <w:lang w:val="zh-CN"/>
        </w:rPr>
      </w:r>
      <w:r/>
    </w:p>
    <w:p>
      <w:pPr>
        <w:pStyle w:val="946"/>
        <w:spacing w:line="360" w:lineRule="auto"/>
        <w:rPr>
          <w:rFonts w:hint="eastAsia" w:ascii="宋体" w:hAnsi="宋体" w:eastAsia="宋体" w:cs="宋体"/>
          <w:bCs/>
          <w:lang w:val="zh-CN"/>
        </w:rPr>
      </w:pPr>
      <w:r>
        <w:rPr>
          <w:rFonts w:hint="eastAsia" w:ascii="宋体" w:hAnsi="宋体" w:eastAsia="宋体" w:cs="宋体"/>
          <w:bCs/>
          <w:lang w:val="zh-CN"/>
        </w:rPr>
        <w:t xml:space="preserve">法定代表人或被授权代表签字或盖章：</w:t>
      </w:r>
      <w:r>
        <w:rPr>
          <w:rFonts w:hint="eastAsia" w:ascii="宋体" w:hAnsi="宋体" w:eastAsia="宋体" w:cs="宋体"/>
          <w:bCs/>
          <w:lang w:val="zh-CN"/>
        </w:rPr>
      </w:r>
      <w:r/>
    </w:p>
    <w:p>
      <w:pPr>
        <w:pStyle w:val="946"/>
        <w:rPr>
          <w:rFonts w:hint="eastAsia" w:ascii="宋体" w:hAnsi="宋体" w:eastAsia="宋体" w:cs="宋体"/>
          <w:bCs/>
        </w:rPr>
        <w:sectPr>
          <w:footnotePr/>
          <w:endnotePr/>
          <w:type w:val="nextPage"/>
          <w:pgSz w:w="16838" w:h="11906" w:orient="landscape"/>
          <w:pgMar w:top="1287" w:right="1440" w:bottom="1440" w:left="1440" w:header="851" w:footer="992" w:gutter="0"/>
          <w:cols w:num="1" w:sep="0" w:space="1701" w:equalWidth="1"/>
          <w:docGrid w:linePitch="360"/>
        </w:sectPr>
      </w:pPr>
      <w:r>
        <w:rPr>
          <w:rFonts w:hint="eastAsia" w:ascii="宋体" w:hAnsi="宋体" w:eastAsia="宋体" w:cs="宋体"/>
          <w:bCs/>
        </w:rPr>
      </w:r>
      <w:r/>
    </w:p>
    <w:p>
      <w:pPr>
        <w:pStyle w:val="946"/>
        <w:rPr>
          <w:rFonts w:hint="eastAsia"/>
        </w:rPr>
      </w:pPr>
      <w:r>
        <w:rPr>
          <w:rFonts w:hint="eastAsia"/>
        </w:rPr>
      </w:r>
      <w:r/>
    </w:p>
    <w:p>
      <w:pPr>
        <w:pStyle w:val="933"/>
        <w:jc w:val="center"/>
        <w:spacing w:line="360" w:lineRule="auto"/>
        <w:rPr>
          <w:rFonts w:hint="eastAsia" w:ascii="宋体" w:hAnsi="宋体" w:cs="宋体"/>
          <w:b/>
          <w:bCs/>
          <w:sz w:val="30"/>
          <w:szCs w:val="30"/>
        </w:rPr>
      </w:pPr>
      <w:r>
        <w:rPr>
          <w:rFonts w:hint="eastAsia" w:ascii="宋体" w:hAnsi="宋体" w:cs="宋体"/>
          <w:b/>
          <w:sz w:val="30"/>
          <w:szCs w:val="30"/>
        </w:rPr>
        <w:t xml:space="preserve">属</w:t>
      </w:r>
      <w:r>
        <w:rPr>
          <w:rFonts w:hint="eastAsia" w:ascii="宋体" w:hAnsi="宋体" w:cs="宋体"/>
          <w:b/>
          <w:bCs/>
          <w:sz w:val="30"/>
          <w:szCs w:val="30"/>
        </w:rPr>
        <w:t xml:space="preserve">于小、微型企业产品细目报价表</w:t>
      </w:r>
      <w:r>
        <w:rPr>
          <w:rFonts w:hint="eastAsia" w:ascii="宋体" w:hAnsi="宋体" w:cs="宋体"/>
          <w:b/>
          <w:bCs/>
          <w:sz w:val="30"/>
          <w:szCs w:val="30"/>
        </w:rPr>
      </w:r>
      <w:r/>
    </w:p>
    <w:p>
      <w:pPr>
        <w:pStyle w:val="933"/>
        <w:spacing w:line="400" w:lineRule="exact"/>
        <w:rPr>
          <w:rFonts w:hint="eastAsia" w:ascii="宋体" w:hAnsi="宋体" w:cs="宋体"/>
          <w:bCs/>
          <w:sz w:val="24"/>
        </w:rPr>
      </w:pPr>
      <w:r>
        <w:rPr>
          <w:rFonts w:hint="eastAsia" w:ascii="宋体" w:hAnsi="宋体" w:cs="宋体"/>
          <w:bCs/>
          <w:sz w:val="24"/>
        </w:rPr>
        <w:t xml:space="preserve">供应商名称（盖章）                                  政府采购编号：</w:t>
      </w:r>
      <w:r>
        <w:rPr>
          <w:rFonts w:hint="eastAsia" w:ascii="宋体" w:hAnsi="宋体" w:cs="宋体"/>
          <w:bCs/>
          <w:sz w:val="24"/>
        </w:rPr>
      </w:r>
      <w:r/>
    </w:p>
    <w:tbl>
      <w:tblPr>
        <w:tblW w:w="1015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89"/>
        <w:gridCol w:w="89"/>
        <w:gridCol w:w="767"/>
        <w:gridCol w:w="767"/>
        <w:gridCol w:w="208"/>
        <w:gridCol w:w="1569"/>
        <w:gridCol w:w="915"/>
        <w:gridCol w:w="785"/>
        <w:gridCol w:w="818"/>
        <w:gridCol w:w="767"/>
        <w:gridCol w:w="863"/>
        <w:gridCol w:w="767"/>
        <w:gridCol w:w="785"/>
        <w:gridCol w:w="566"/>
      </w:tblGrid>
      <w:tr>
        <w:trPr>
          <w:cantSplit/>
          <w:trHeight w:val="1105"/>
        </w:trPr>
        <w:tc>
          <w:tcPr>
            <w:tcMar>
              <w:left w:w="15" w:type="dxa"/>
              <w:top w:w="15" w:type="dxa"/>
              <w:right w:w="15" w:type="dxa"/>
              <w:bottom w:w="0" w:type="dxa"/>
            </w:tcMar>
            <w:tcW w:w="489" w:type="dxa"/>
            <w:vAlign w:val="center"/>
            <w:textDirection w:val="lrTb"/>
            <w:noWrap w:val="false"/>
          </w:tcPr>
          <w:p>
            <w:pPr>
              <w:pStyle w:val="933"/>
              <w:jc w:val="center"/>
              <w:spacing w:before="5"/>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gridSpan w:val="4"/>
            <w:tcMar>
              <w:left w:w="15" w:type="dxa"/>
              <w:top w:w="15" w:type="dxa"/>
              <w:right w:w="15" w:type="dxa"/>
              <w:bottom w:w="0" w:type="dxa"/>
            </w:tcMar>
            <w:tcW w:w="1831" w:type="dxa"/>
            <w:vAlign w:val="center"/>
            <w:textDirection w:val="lrTb"/>
            <w:noWrap w:val="false"/>
          </w:tcPr>
          <w:p>
            <w:pPr>
              <w:pStyle w:val="933"/>
              <w:jc w:val="center"/>
              <w:spacing w:before="5"/>
              <w:rPr>
                <w:rFonts w:hint="eastAsia" w:ascii="宋体" w:hAnsi="宋体" w:cs="宋体"/>
                <w:b/>
                <w:sz w:val="24"/>
              </w:rPr>
            </w:pPr>
            <w:r>
              <w:rPr>
                <w:rFonts w:hint="eastAsia" w:ascii="宋体" w:hAnsi="宋体" w:cs="宋体"/>
                <w:b/>
                <w:sz w:val="24"/>
              </w:rPr>
              <w:t xml:space="preserve">名称</w:t>
            </w:r>
            <w:r>
              <w:rPr>
                <w:rFonts w:hint="eastAsia" w:ascii="宋体" w:hAnsi="宋体" w:cs="宋体"/>
                <w:b/>
                <w:sz w:val="24"/>
              </w:rPr>
            </w:r>
            <w:r/>
          </w:p>
        </w:tc>
        <w:tc>
          <w:tcPr>
            <w:tcMar>
              <w:left w:w="15" w:type="dxa"/>
              <w:top w:w="15" w:type="dxa"/>
              <w:right w:w="15" w:type="dxa"/>
              <w:bottom w:w="0" w:type="dxa"/>
            </w:tcMar>
            <w:tcW w:w="1569" w:type="dxa"/>
            <w:vAlign w:val="center"/>
            <w:textDirection w:val="lrTb"/>
            <w:noWrap w:val="false"/>
          </w:tcPr>
          <w:p>
            <w:pPr>
              <w:pStyle w:val="933"/>
              <w:jc w:val="center"/>
              <w:spacing w:before="5"/>
              <w:rPr>
                <w:rFonts w:hint="eastAsia" w:ascii="宋体" w:hAnsi="宋体" w:cs="宋体"/>
                <w:b/>
                <w:sz w:val="24"/>
              </w:rPr>
            </w:pPr>
            <w:r>
              <w:rPr>
                <w:rFonts w:hint="eastAsia" w:ascii="宋体" w:hAnsi="宋体" w:cs="宋体"/>
                <w:b/>
                <w:sz w:val="24"/>
              </w:rPr>
              <w:t xml:space="preserve">品牌型号</w:t>
            </w:r>
            <w:r>
              <w:rPr>
                <w:rFonts w:hint="eastAsia" w:ascii="宋体" w:hAnsi="宋体" w:cs="宋体"/>
                <w:b/>
                <w:sz w:val="24"/>
              </w:rPr>
            </w:r>
            <w:r/>
          </w:p>
        </w:tc>
        <w:tc>
          <w:tcPr>
            <w:tcMar>
              <w:left w:w="15" w:type="dxa"/>
              <w:top w:w="15" w:type="dxa"/>
              <w:right w:w="15" w:type="dxa"/>
              <w:bottom w:w="0" w:type="dxa"/>
            </w:tcMar>
            <w:tcW w:w="915" w:type="dxa"/>
            <w:vAlign w:val="center"/>
            <w:textDirection w:val="lrTb"/>
            <w:noWrap w:val="false"/>
          </w:tcPr>
          <w:p>
            <w:pPr>
              <w:pStyle w:val="933"/>
              <w:jc w:val="center"/>
              <w:spacing w:before="5"/>
              <w:rPr>
                <w:rFonts w:hint="eastAsia" w:ascii="宋体" w:hAnsi="宋体" w:cs="宋体"/>
                <w:b/>
                <w:sz w:val="24"/>
              </w:rPr>
            </w:pPr>
            <w:r>
              <w:rPr>
                <w:rFonts w:hint="eastAsia" w:ascii="宋体" w:hAnsi="宋体" w:cs="宋体"/>
                <w:b/>
                <w:sz w:val="24"/>
              </w:rPr>
              <w:t xml:space="preserve">数量</w:t>
            </w:r>
            <w:r>
              <w:rPr>
                <w:rFonts w:hint="eastAsia" w:ascii="宋体" w:hAnsi="宋体" w:cs="宋体"/>
                <w:b/>
                <w:sz w:val="24"/>
              </w:rPr>
            </w:r>
            <w:r/>
          </w:p>
        </w:tc>
        <w:tc>
          <w:tcPr>
            <w:tcMar>
              <w:left w:w="15" w:type="dxa"/>
              <w:top w:w="15" w:type="dxa"/>
              <w:right w:w="15" w:type="dxa"/>
              <w:bottom w:w="0" w:type="dxa"/>
            </w:tcMar>
            <w:tcW w:w="785" w:type="dxa"/>
            <w:vAlign w:val="center"/>
            <w:textDirection w:val="lrTb"/>
            <w:noWrap w:val="false"/>
          </w:tcPr>
          <w:p>
            <w:pPr>
              <w:pStyle w:val="933"/>
              <w:jc w:val="center"/>
              <w:spacing w:before="5"/>
              <w:rPr>
                <w:rFonts w:hint="eastAsia" w:ascii="宋体" w:hAnsi="宋体" w:cs="宋体"/>
                <w:b/>
                <w:sz w:val="24"/>
              </w:rPr>
            </w:pPr>
            <w:r>
              <w:rPr>
                <w:rFonts w:hint="eastAsia" w:ascii="宋体" w:hAnsi="宋体" w:cs="宋体"/>
                <w:b/>
                <w:sz w:val="24"/>
              </w:rPr>
              <w:t xml:space="preserve">产地</w:t>
            </w:r>
            <w:r>
              <w:rPr>
                <w:rFonts w:hint="eastAsia" w:ascii="宋体" w:hAnsi="宋体" w:cs="宋体"/>
                <w:b/>
                <w:sz w:val="24"/>
              </w:rPr>
            </w:r>
            <w:r/>
          </w:p>
        </w:tc>
        <w:tc>
          <w:tcPr>
            <w:tcW w:w="818" w:type="dxa"/>
            <w:vAlign w:val="center"/>
            <w:textDirection w:val="lrTb"/>
            <w:noWrap w:val="false"/>
          </w:tcPr>
          <w:p>
            <w:pPr>
              <w:pStyle w:val="933"/>
              <w:jc w:val="center"/>
              <w:spacing w:before="5"/>
              <w:rPr>
                <w:rFonts w:hint="eastAsia" w:ascii="宋体" w:hAnsi="宋体" w:cs="宋体"/>
                <w:b/>
                <w:szCs w:val="21"/>
              </w:rPr>
            </w:pPr>
            <w:r>
              <w:rPr>
                <w:rFonts w:hint="eastAsia" w:ascii="宋体" w:hAnsi="宋体" w:cs="宋体"/>
                <w:b/>
                <w:szCs w:val="21"/>
              </w:rPr>
              <w:t xml:space="preserve">是否属于小、微型企业产品</w:t>
            </w:r>
            <w:r>
              <w:rPr>
                <w:rFonts w:hint="eastAsia" w:ascii="宋体" w:hAnsi="宋体" w:cs="宋体"/>
                <w:b/>
                <w:szCs w:val="21"/>
              </w:rPr>
            </w:r>
            <w:r/>
          </w:p>
        </w:tc>
        <w:tc>
          <w:tcPr>
            <w:tcW w:w="767" w:type="dxa"/>
            <w:vAlign w:val="center"/>
            <w:textDirection w:val="lrTb"/>
            <w:noWrap w:val="false"/>
          </w:tcPr>
          <w:p>
            <w:pPr>
              <w:pStyle w:val="933"/>
              <w:jc w:val="center"/>
              <w:spacing w:before="5"/>
              <w:rPr>
                <w:rFonts w:hint="eastAsia" w:ascii="宋体" w:hAnsi="宋体" w:cs="宋体"/>
                <w:b/>
                <w:szCs w:val="21"/>
              </w:rPr>
            </w:pPr>
            <w:r>
              <w:rPr>
                <w:rFonts w:hint="eastAsia" w:ascii="宋体" w:hAnsi="宋体" w:cs="宋体"/>
                <w:b/>
                <w:szCs w:val="21"/>
              </w:rPr>
              <w:t xml:space="preserve">监狱和戒毒企业产品</w:t>
            </w:r>
            <w:r>
              <w:rPr>
                <w:rFonts w:hint="eastAsia" w:ascii="宋体" w:hAnsi="宋体" w:cs="宋体"/>
                <w:b/>
                <w:szCs w:val="21"/>
              </w:rPr>
            </w:r>
            <w:r/>
          </w:p>
        </w:tc>
        <w:tc>
          <w:tcPr>
            <w:tcW w:w="863" w:type="dxa"/>
            <w:vAlign w:val="center"/>
            <w:textDirection w:val="lrTb"/>
            <w:noWrap w:val="false"/>
          </w:tcPr>
          <w:p>
            <w:pPr>
              <w:pStyle w:val="933"/>
              <w:jc w:val="center"/>
              <w:spacing w:before="5"/>
              <w:rPr>
                <w:rFonts w:hint="eastAsia" w:ascii="宋体" w:hAnsi="宋体" w:cs="宋体"/>
                <w:b/>
                <w:szCs w:val="21"/>
              </w:rPr>
            </w:pPr>
            <w:r>
              <w:rPr>
                <w:rFonts w:hint="eastAsia" w:ascii="宋体" w:hAnsi="宋体" w:cs="宋体"/>
                <w:b/>
                <w:szCs w:val="21"/>
              </w:rPr>
              <w:t xml:space="preserve">残疾人福利性单位产品</w:t>
            </w:r>
            <w:r>
              <w:rPr>
                <w:rFonts w:hint="eastAsia" w:ascii="宋体" w:hAnsi="宋体" w:cs="宋体"/>
                <w:b/>
                <w:szCs w:val="21"/>
              </w:rPr>
            </w:r>
            <w:r/>
          </w:p>
        </w:tc>
        <w:tc>
          <w:tcPr>
            <w:tcMar>
              <w:left w:w="15" w:type="dxa"/>
              <w:top w:w="15" w:type="dxa"/>
              <w:right w:w="15" w:type="dxa"/>
              <w:bottom w:w="0" w:type="dxa"/>
            </w:tcMar>
            <w:tcW w:w="767" w:type="dxa"/>
            <w:vAlign w:val="center"/>
            <w:textDirection w:val="lrTb"/>
            <w:noWrap w:val="false"/>
          </w:tcPr>
          <w:p>
            <w:pPr>
              <w:pStyle w:val="933"/>
              <w:jc w:val="center"/>
              <w:spacing w:before="5"/>
              <w:rPr>
                <w:rFonts w:hint="eastAsia" w:ascii="宋体" w:hAnsi="宋体" w:cs="宋体"/>
                <w:b/>
                <w:sz w:val="24"/>
              </w:rPr>
            </w:pPr>
            <w:r>
              <w:rPr>
                <w:rFonts w:hint="eastAsia" w:ascii="宋体" w:hAnsi="宋体" w:cs="宋体"/>
                <w:b/>
                <w:sz w:val="24"/>
              </w:rPr>
              <w:t xml:space="preserve">免费  维保期</w:t>
            </w:r>
            <w:r>
              <w:rPr>
                <w:rFonts w:hint="eastAsia" w:ascii="宋体" w:hAnsi="宋体" w:cs="宋体"/>
                <w:b/>
                <w:sz w:val="24"/>
              </w:rPr>
            </w:r>
            <w:r/>
          </w:p>
        </w:tc>
        <w:tc>
          <w:tcPr>
            <w:tcW w:w="785" w:type="dxa"/>
            <w:vAlign w:val="center"/>
            <w:textDirection w:val="lrTb"/>
            <w:noWrap w:val="false"/>
          </w:tcPr>
          <w:p>
            <w:pPr>
              <w:pStyle w:val="933"/>
              <w:jc w:val="center"/>
              <w:spacing w:before="5"/>
              <w:rPr>
                <w:rFonts w:hint="eastAsia" w:ascii="宋体" w:hAnsi="宋体" w:cs="宋体"/>
                <w:b/>
                <w:sz w:val="24"/>
              </w:rPr>
            </w:pPr>
            <w:r>
              <w:rPr>
                <w:rFonts w:hint="eastAsia" w:ascii="宋体" w:hAnsi="宋体" w:cs="宋体"/>
                <w:b/>
                <w:sz w:val="24"/>
              </w:rPr>
              <w:t xml:space="preserve">单报价</w:t>
            </w:r>
            <w:r>
              <w:rPr>
                <w:rFonts w:hint="eastAsia" w:ascii="宋体" w:hAnsi="宋体" w:cs="宋体"/>
                <w:b/>
                <w:sz w:val="24"/>
              </w:rPr>
            </w:r>
            <w:r/>
          </w:p>
        </w:tc>
        <w:tc>
          <w:tcPr>
            <w:tcW w:w="566" w:type="dxa"/>
            <w:vAlign w:val="center"/>
            <w:textDirection w:val="lrTb"/>
            <w:noWrap w:val="false"/>
          </w:tcPr>
          <w:p>
            <w:pPr>
              <w:pStyle w:val="933"/>
              <w:jc w:val="center"/>
              <w:spacing w:before="5"/>
              <w:rPr>
                <w:rFonts w:hint="eastAsia" w:ascii="宋体" w:hAnsi="宋体" w:cs="宋体"/>
                <w:b/>
                <w:sz w:val="24"/>
              </w:rPr>
            </w:pPr>
            <w:r>
              <w:rPr>
                <w:rFonts w:hint="eastAsia" w:ascii="宋体" w:hAnsi="宋体" w:cs="宋体"/>
                <w:b/>
                <w:sz w:val="24"/>
              </w:rPr>
              <w:t xml:space="preserve">分项     总报价</w:t>
            </w:r>
            <w:r>
              <w:rPr>
                <w:rFonts w:hint="eastAsia" w:ascii="宋体" w:hAnsi="宋体" w:cs="宋体"/>
                <w:b/>
                <w:sz w:val="24"/>
              </w:rPr>
            </w:r>
            <w:r/>
          </w:p>
        </w:tc>
      </w:tr>
      <w:tr>
        <w:trPr>
          <w:cantSplit/>
          <w:trHeight w:val="478"/>
        </w:trPr>
        <w:tc>
          <w:tcPr>
            <w:tcMar>
              <w:left w:w="15" w:type="dxa"/>
              <w:top w:w="15" w:type="dxa"/>
              <w:right w:w="15" w:type="dxa"/>
              <w:bottom w:w="0" w:type="dxa"/>
            </w:tcMar>
            <w:tcW w:w="489"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gridSpan w:val="4"/>
            <w:tcMar>
              <w:left w:w="15" w:type="dxa"/>
              <w:top w:w="15" w:type="dxa"/>
              <w:right w:w="15" w:type="dxa"/>
              <w:bottom w:w="0" w:type="dxa"/>
            </w:tcMar>
            <w:tcW w:w="1831" w:type="dxa"/>
            <w:vAlign w:val="center"/>
            <w:textDirection w:val="lrTb"/>
            <w:noWrap w:val="false"/>
          </w:tcPr>
          <w:p>
            <w:pPr>
              <w:pStyle w:val="933"/>
              <w:spacing w:line="300" w:lineRule="exact"/>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569" w:type="dxa"/>
            <w:vAlign w:val="center"/>
            <w:textDirection w:val="lrTb"/>
            <w:noWrap w:val="false"/>
          </w:tcPr>
          <w:p>
            <w:pPr>
              <w:pStyle w:val="933"/>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915"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85" w:type="dxa"/>
            <w:vAlign w:val="center"/>
            <w:textDirection w:val="lrTb"/>
            <w:noWrap w:val="false"/>
          </w:tcPr>
          <w:p>
            <w:pPr>
              <w:pStyle w:val="933"/>
              <w:jc w:val="center"/>
              <w:rPr>
                <w:rFonts w:hint="eastAsia" w:ascii="宋体" w:hAnsi="宋体" w:cs="宋体"/>
                <w:b/>
                <w:bCs/>
                <w:sz w:val="24"/>
              </w:rPr>
            </w:pPr>
            <w:r>
              <w:rPr>
                <w:rFonts w:hint="eastAsia" w:ascii="宋体" w:hAnsi="宋体" w:cs="宋体"/>
                <w:b/>
                <w:bCs/>
                <w:sz w:val="24"/>
              </w:rPr>
              <w:t xml:space="preserve">　</w:t>
            </w:r>
            <w:r>
              <w:rPr>
                <w:rFonts w:hint="eastAsia" w:ascii="宋体" w:hAnsi="宋体" w:cs="宋体"/>
                <w:b/>
                <w:bCs/>
                <w:sz w:val="24"/>
              </w:rPr>
            </w:r>
            <w:r/>
          </w:p>
        </w:tc>
        <w:tc>
          <w:tcPr>
            <w:tcW w:w="818" w:type="dxa"/>
            <w:vAlign w:val="center"/>
            <w:textDirection w:val="lrTb"/>
            <w:noWrap w:val="false"/>
          </w:tcPr>
          <w:p>
            <w:pPr>
              <w:pStyle w:val="933"/>
              <w:jc w:val="center"/>
              <w:rPr>
                <w:rFonts w:hint="eastAsia" w:ascii="宋体" w:hAnsi="宋体" w:cs="宋体"/>
                <w:b/>
                <w:bCs/>
                <w:sz w:val="24"/>
              </w:rPr>
            </w:pPr>
            <w:r>
              <w:rPr>
                <w:rFonts w:hint="eastAsia" w:ascii="宋体" w:hAnsi="宋体" w:cs="宋体"/>
                <w:b/>
                <w:bCs/>
                <w:sz w:val="24"/>
              </w:rPr>
            </w:r>
            <w:r/>
          </w:p>
        </w:tc>
        <w:tc>
          <w:tcPr>
            <w:tcW w:w="767" w:type="dxa"/>
            <w:vAlign w:val="top"/>
            <w:textDirection w:val="lrTb"/>
            <w:noWrap w:val="false"/>
          </w:tcPr>
          <w:p>
            <w:pPr>
              <w:pStyle w:val="933"/>
              <w:jc w:val="center"/>
              <w:rPr>
                <w:rFonts w:hint="eastAsia" w:ascii="宋体" w:hAnsi="宋体" w:cs="宋体"/>
                <w:b/>
                <w:bCs/>
                <w:sz w:val="24"/>
              </w:rPr>
            </w:pPr>
            <w:r>
              <w:rPr>
                <w:rFonts w:hint="eastAsia" w:ascii="宋体" w:hAnsi="宋体" w:cs="宋体"/>
                <w:b/>
                <w:bCs/>
                <w:sz w:val="24"/>
              </w:rPr>
            </w:r>
            <w:r/>
          </w:p>
        </w:tc>
        <w:tc>
          <w:tcPr>
            <w:tcW w:w="863" w:type="dxa"/>
            <w:vAlign w:val="top"/>
            <w:textDirection w:val="lrTb"/>
            <w:noWrap w:val="false"/>
          </w:tcPr>
          <w:p>
            <w:pPr>
              <w:pStyle w:val="933"/>
              <w:jc w:val="center"/>
              <w:rPr>
                <w:rFonts w:hint="eastAsia" w:ascii="宋体" w:hAnsi="宋体" w:cs="宋体"/>
                <w:b/>
                <w:bCs/>
                <w:sz w:val="24"/>
              </w:rPr>
            </w:pPr>
            <w:r>
              <w:rPr>
                <w:rFonts w:hint="eastAsia" w:ascii="宋体" w:hAnsi="宋体" w:cs="宋体"/>
                <w:b/>
                <w:bCs/>
                <w:sz w:val="24"/>
              </w:rPr>
            </w:r>
            <w:r/>
          </w:p>
        </w:tc>
        <w:tc>
          <w:tcPr>
            <w:tcMar>
              <w:left w:w="15" w:type="dxa"/>
              <w:top w:w="15" w:type="dxa"/>
              <w:right w:w="15" w:type="dxa"/>
              <w:bottom w:w="0" w:type="dxa"/>
            </w:tcMar>
            <w:tcW w:w="767" w:type="dxa"/>
            <w:vAlign w:val="center"/>
            <w:textDirection w:val="lrTb"/>
            <w:noWrap w:val="false"/>
          </w:tcPr>
          <w:p>
            <w:pPr>
              <w:pStyle w:val="933"/>
              <w:jc w:val="center"/>
              <w:rPr>
                <w:rFonts w:hint="eastAsia" w:ascii="宋体" w:hAnsi="宋体" w:cs="宋体"/>
                <w:b/>
                <w:bCs/>
                <w:sz w:val="24"/>
              </w:rPr>
            </w:pPr>
            <w:r>
              <w:rPr>
                <w:rFonts w:hint="eastAsia" w:ascii="宋体" w:hAnsi="宋体" w:cs="宋体"/>
                <w:b/>
                <w:bCs/>
                <w:sz w:val="24"/>
              </w:rPr>
              <w:t xml:space="preserve">　</w:t>
            </w:r>
            <w:r>
              <w:rPr>
                <w:rFonts w:hint="eastAsia" w:ascii="宋体" w:hAnsi="宋体" w:cs="宋体"/>
                <w:b/>
                <w:bCs/>
                <w:sz w:val="24"/>
              </w:rPr>
            </w:r>
            <w:r/>
          </w:p>
        </w:tc>
        <w:tc>
          <w:tcPr>
            <w:tcW w:w="785" w:type="dxa"/>
            <w:vAlign w:val="center"/>
            <w:textDirection w:val="lrTb"/>
            <w:noWrap w:val="false"/>
          </w:tcPr>
          <w:p>
            <w:pPr>
              <w:pStyle w:val="933"/>
              <w:jc w:val="center"/>
              <w:rPr>
                <w:rFonts w:hint="eastAsia" w:ascii="宋体" w:hAnsi="宋体" w:cs="宋体"/>
                <w:b/>
                <w:bCs/>
                <w:sz w:val="24"/>
              </w:rPr>
            </w:pPr>
            <w:r>
              <w:rPr>
                <w:rFonts w:hint="eastAsia" w:ascii="宋体" w:hAnsi="宋体" w:cs="宋体"/>
                <w:b/>
                <w:bCs/>
                <w:sz w:val="24"/>
              </w:rPr>
            </w:r>
            <w:r/>
          </w:p>
        </w:tc>
        <w:tc>
          <w:tcPr>
            <w:tcW w:w="566" w:type="dxa"/>
            <w:vAlign w:val="center"/>
            <w:textDirection w:val="lrTb"/>
            <w:noWrap w:val="false"/>
          </w:tcPr>
          <w:p>
            <w:pPr>
              <w:pStyle w:val="933"/>
              <w:jc w:val="center"/>
              <w:rPr>
                <w:rFonts w:hint="eastAsia" w:ascii="宋体" w:hAnsi="宋体" w:cs="宋体"/>
                <w:b/>
                <w:bCs/>
                <w:sz w:val="24"/>
              </w:rPr>
            </w:pPr>
            <w:r>
              <w:rPr>
                <w:rFonts w:hint="eastAsia" w:ascii="宋体" w:hAnsi="宋体" w:cs="宋体"/>
                <w:b/>
                <w:bCs/>
                <w:sz w:val="24"/>
              </w:rPr>
            </w:r>
            <w:r/>
          </w:p>
        </w:tc>
      </w:tr>
      <w:tr>
        <w:trPr>
          <w:cantSplit/>
          <w:trHeight w:val="478"/>
        </w:trPr>
        <w:tc>
          <w:tcPr>
            <w:tcMar>
              <w:left w:w="15" w:type="dxa"/>
              <w:top w:w="15" w:type="dxa"/>
              <w:right w:w="15" w:type="dxa"/>
              <w:bottom w:w="0" w:type="dxa"/>
            </w:tcMar>
            <w:tcW w:w="489"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gridSpan w:val="4"/>
            <w:tcMar>
              <w:left w:w="15" w:type="dxa"/>
              <w:top w:w="15" w:type="dxa"/>
              <w:right w:w="15" w:type="dxa"/>
              <w:bottom w:w="0" w:type="dxa"/>
            </w:tcMar>
            <w:tcW w:w="1831" w:type="dxa"/>
            <w:vAlign w:val="center"/>
            <w:textDirection w:val="lrTb"/>
            <w:noWrap w:val="false"/>
          </w:tcPr>
          <w:p>
            <w:pPr>
              <w:pStyle w:val="933"/>
              <w:spacing w:line="300" w:lineRule="exact"/>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569" w:type="dxa"/>
            <w:vAlign w:val="center"/>
            <w:textDirection w:val="lrTb"/>
            <w:noWrap w:val="false"/>
          </w:tcPr>
          <w:p>
            <w:pPr>
              <w:pStyle w:val="933"/>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915"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85" w:type="dxa"/>
            <w:vAlign w:val="center"/>
            <w:textDirection w:val="lrTb"/>
            <w:noWrap w:val="false"/>
          </w:tcPr>
          <w:p>
            <w:pPr>
              <w:pStyle w:val="933"/>
              <w:jc w:val="center"/>
              <w:rPr>
                <w:rFonts w:hint="eastAsia" w:ascii="宋体" w:hAnsi="宋体" w:cs="宋体"/>
                <w:b/>
                <w:bCs/>
                <w:sz w:val="24"/>
              </w:rPr>
            </w:pPr>
            <w:r>
              <w:rPr>
                <w:rFonts w:hint="eastAsia" w:ascii="宋体" w:hAnsi="宋体" w:cs="宋体"/>
                <w:b/>
                <w:bCs/>
                <w:sz w:val="24"/>
              </w:rPr>
            </w:r>
            <w:r/>
          </w:p>
        </w:tc>
        <w:tc>
          <w:tcPr>
            <w:tcW w:w="818" w:type="dxa"/>
            <w:vAlign w:val="center"/>
            <w:textDirection w:val="lrTb"/>
            <w:noWrap w:val="false"/>
          </w:tcPr>
          <w:p>
            <w:pPr>
              <w:pStyle w:val="933"/>
              <w:jc w:val="center"/>
              <w:rPr>
                <w:rFonts w:hint="eastAsia" w:ascii="宋体" w:hAnsi="宋体" w:cs="宋体"/>
                <w:b/>
                <w:bCs/>
                <w:sz w:val="24"/>
              </w:rPr>
            </w:pPr>
            <w:r>
              <w:rPr>
                <w:rFonts w:hint="eastAsia" w:ascii="宋体" w:hAnsi="宋体" w:cs="宋体"/>
                <w:b/>
                <w:bCs/>
                <w:sz w:val="24"/>
              </w:rPr>
            </w:r>
            <w:r/>
          </w:p>
        </w:tc>
        <w:tc>
          <w:tcPr>
            <w:tcW w:w="767" w:type="dxa"/>
            <w:vAlign w:val="top"/>
            <w:textDirection w:val="lrTb"/>
            <w:noWrap w:val="false"/>
          </w:tcPr>
          <w:p>
            <w:pPr>
              <w:pStyle w:val="933"/>
              <w:jc w:val="center"/>
              <w:rPr>
                <w:rFonts w:hint="eastAsia" w:ascii="宋体" w:hAnsi="宋体" w:cs="宋体"/>
                <w:b/>
                <w:bCs/>
                <w:sz w:val="24"/>
              </w:rPr>
            </w:pPr>
            <w:r>
              <w:rPr>
                <w:rFonts w:hint="eastAsia" w:ascii="宋体" w:hAnsi="宋体" w:cs="宋体"/>
                <w:b/>
                <w:bCs/>
                <w:sz w:val="24"/>
              </w:rPr>
            </w:r>
            <w:r/>
          </w:p>
        </w:tc>
        <w:tc>
          <w:tcPr>
            <w:tcW w:w="863" w:type="dxa"/>
            <w:vAlign w:val="top"/>
            <w:textDirection w:val="lrTb"/>
            <w:noWrap w:val="false"/>
          </w:tcPr>
          <w:p>
            <w:pPr>
              <w:pStyle w:val="933"/>
              <w:jc w:val="center"/>
              <w:rPr>
                <w:rFonts w:hint="eastAsia" w:ascii="宋体" w:hAnsi="宋体" w:cs="宋体"/>
                <w:b/>
                <w:bCs/>
                <w:sz w:val="24"/>
              </w:rPr>
            </w:pPr>
            <w:r>
              <w:rPr>
                <w:rFonts w:hint="eastAsia" w:ascii="宋体" w:hAnsi="宋体" w:cs="宋体"/>
                <w:b/>
                <w:bCs/>
                <w:sz w:val="24"/>
              </w:rPr>
            </w:r>
            <w:r/>
          </w:p>
        </w:tc>
        <w:tc>
          <w:tcPr>
            <w:tcMar>
              <w:left w:w="15" w:type="dxa"/>
              <w:top w:w="15" w:type="dxa"/>
              <w:right w:w="15" w:type="dxa"/>
              <w:bottom w:w="0" w:type="dxa"/>
            </w:tcMar>
            <w:tcW w:w="767" w:type="dxa"/>
            <w:vAlign w:val="center"/>
            <w:textDirection w:val="lrTb"/>
            <w:noWrap w:val="false"/>
          </w:tcPr>
          <w:p>
            <w:pPr>
              <w:pStyle w:val="933"/>
              <w:jc w:val="center"/>
              <w:rPr>
                <w:rFonts w:hint="eastAsia" w:ascii="宋体" w:hAnsi="宋体" w:cs="宋体"/>
                <w:b/>
                <w:bCs/>
                <w:sz w:val="24"/>
              </w:rPr>
            </w:pPr>
            <w:r>
              <w:rPr>
                <w:rFonts w:hint="eastAsia" w:ascii="宋体" w:hAnsi="宋体" w:cs="宋体"/>
                <w:b/>
                <w:bCs/>
                <w:sz w:val="24"/>
              </w:rPr>
            </w:r>
            <w:r/>
          </w:p>
        </w:tc>
        <w:tc>
          <w:tcPr>
            <w:tcW w:w="785" w:type="dxa"/>
            <w:vAlign w:val="center"/>
            <w:textDirection w:val="lrTb"/>
            <w:noWrap w:val="false"/>
          </w:tcPr>
          <w:p>
            <w:pPr>
              <w:pStyle w:val="933"/>
              <w:jc w:val="center"/>
              <w:rPr>
                <w:rFonts w:hint="eastAsia" w:ascii="宋体" w:hAnsi="宋体" w:cs="宋体"/>
                <w:b/>
                <w:bCs/>
                <w:sz w:val="24"/>
              </w:rPr>
            </w:pPr>
            <w:r>
              <w:rPr>
                <w:rFonts w:hint="eastAsia" w:ascii="宋体" w:hAnsi="宋体" w:cs="宋体"/>
                <w:b/>
                <w:bCs/>
                <w:sz w:val="24"/>
              </w:rPr>
            </w:r>
            <w:r/>
          </w:p>
        </w:tc>
        <w:tc>
          <w:tcPr>
            <w:tcW w:w="566" w:type="dxa"/>
            <w:vAlign w:val="center"/>
            <w:textDirection w:val="lrTb"/>
            <w:noWrap w:val="false"/>
          </w:tcPr>
          <w:p>
            <w:pPr>
              <w:pStyle w:val="933"/>
              <w:jc w:val="center"/>
              <w:rPr>
                <w:rFonts w:hint="eastAsia" w:ascii="宋体" w:hAnsi="宋体" w:cs="宋体"/>
                <w:b/>
                <w:bCs/>
                <w:sz w:val="24"/>
              </w:rPr>
            </w:pPr>
            <w:r>
              <w:rPr>
                <w:rFonts w:hint="eastAsia" w:ascii="宋体" w:hAnsi="宋体" w:cs="宋体"/>
                <w:b/>
                <w:bCs/>
                <w:sz w:val="24"/>
              </w:rPr>
            </w:r>
            <w:r/>
          </w:p>
        </w:tc>
      </w:tr>
      <w:tr>
        <w:trPr>
          <w:cantSplit/>
          <w:trHeight w:val="513"/>
        </w:trPr>
        <w:tc>
          <w:tcPr>
            <w:tcMar>
              <w:left w:w="15" w:type="dxa"/>
              <w:top w:w="15" w:type="dxa"/>
              <w:right w:w="15" w:type="dxa"/>
              <w:bottom w:w="0" w:type="dxa"/>
            </w:tcMar>
            <w:tcW w:w="489"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gridSpan w:val="4"/>
            <w:tcMar>
              <w:left w:w="15" w:type="dxa"/>
              <w:top w:w="15" w:type="dxa"/>
              <w:right w:w="15" w:type="dxa"/>
              <w:bottom w:w="0" w:type="dxa"/>
            </w:tcMar>
            <w:tcW w:w="1831" w:type="dxa"/>
            <w:vAlign w:val="center"/>
            <w:textDirection w:val="lrTb"/>
            <w:noWrap w:val="false"/>
          </w:tcPr>
          <w:p>
            <w:pPr>
              <w:pStyle w:val="933"/>
              <w:spacing w:line="300" w:lineRule="exact"/>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569" w:type="dxa"/>
            <w:vAlign w:val="center"/>
            <w:textDirection w:val="lrTb"/>
            <w:noWrap w:val="false"/>
          </w:tcPr>
          <w:p>
            <w:pPr>
              <w:pStyle w:val="933"/>
              <w:rPr>
                <w:rFonts w:hint="eastAsia" w:ascii="宋体" w:hAnsi="宋体" w:cs="宋体"/>
                <w:bCs/>
                <w:sz w:val="24"/>
              </w:rPr>
            </w:pPr>
            <w:r>
              <w:rPr>
                <w:rFonts w:hint="eastAsia" w:ascii="宋体" w:hAnsi="宋体" w:cs="宋体"/>
                <w:bCs/>
                <w:sz w:val="24"/>
              </w:rPr>
            </w:r>
            <w:r/>
          </w:p>
        </w:tc>
        <w:tc>
          <w:tcPr>
            <w:tcMar>
              <w:left w:w="15" w:type="dxa"/>
              <w:top w:w="15" w:type="dxa"/>
              <w:right w:w="15" w:type="dxa"/>
              <w:bottom w:w="0" w:type="dxa"/>
            </w:tcMar>
            <w:tcW w:w="915"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85" w:type="dxa"/>
            <w:vAlign w:val="center"/>
            <w:textDirection w:val="lrTb"/>
            <w:noWrap w:val="false"/>
          </w:tcPr>
          <w:p>
            <w:pPr>
              <w:pStyle w:val="933"/>
              <w:jc w:val="center"/>
              <w:rPr>
                <w:rFonts w:hint="eastAsia" w:ascii="宋体" w:hAnsi="宋体" w:cs="宋体"/>
                <w:b/>
                <w:bCs/>
                <w:sz w:val="24"/>
              </w:rPr>
            </w:pPr>
            <w:r>
              <w:rPr>
                <w:rFonts w:hint="eastAsia" w:ascii="宋体" w:hAnsi="宋体" w:cs="宋体"/>
                <w:b/>
                <w:bCs/>
                <w:sz w:val="24"/>
              </w:rPr>
            </w:r>
            <w:r/>
          </w:p>
        </w:tc>
        <w:tc>
          <w:tcPr>
            <w:tcW w:w="818" w:type="dxa"/>
            <w:vAlign w:val="center"/>
            <w:textDirection w:val="lrTb"/>
            <w:noWrap w:val="false"/>
          </w:tcPr>
          <w:p>
            <w:pPr>
              <w:pStyle w:val="933"/>
              <w:jc w:val="center"/>
              <w:rPr>
                <w:rFonts w:hint="eastAsia" w:ascii="宋体" w:hAnsi="宋体" w:cs="宋体"/>
                <w:b/>
                <w:bCs/>
                <w:sz w:val="24"/>
              </w:rPr>
            </w:pPr>
            <w:r>
              <w:rPr>
                <w:rFonts w:hint="eastAsia" w:ascii="宋体" w:hAnsi="宋体" w:cs="宋体"/>
                <w:b/>
                <w:bCs/>
                <w:sz w:val="24"/>
              </w:rPr>
            </w:r>
            <w:r/>
          </w:p>
        </w:tc>
        <w:tc>
          <w:tcPr>
            <w:tcW w:w="767" w:type="dxa"/>
            <w:vAlign w:val="top"/>
            <w:textDirection w:val="lrTb"/>
            <w:noWrap w:val="false"/>
          </w:tcPr>
          <w:p>
            <w:pPr>
              <w:pStyle w:val="933"/>
              <w:jc w:val="center"/>
              <w:rPr>
                <w:rFonts w:hint="eastAsia" w:ascii="宋体" w:hAnsi="宋体" w:cs="宋体"/>
                <w:b/>
                <w:bCs/>
                <w:sz w:val="24"/>
              </w:rPr>
            </w:pPr>
            <w:r>
              <w:rPr>
                <w:rFonts w:hint="eastAsia" w:ascii="宋体" w:hAnsi="宋体" w:cs="宋体"/>
                <w:b/>
                <w:bCs/>
                <w:sz w:val="24"/>
              </w:rPr>
            </w:r>
            <w:r/>
          </w:p>
        </w:tc>
        <w:tc>
          <w:tcPr>
            <w:tcW w:w="863" w:type="dxa"/>
            <w:vAlign w:val="top"/>
            <w:textDirection w:val="lrTb"/>
            <w:noWrap w:val="false"/>
          </w:tcPr>
          <w:p>
            <w:pPr>
              <w:pStyle w:val="933"/>
              <w:jc w:val="center"/>
              <w:rPr>
                <w:rFonts w:hint="eastAsia" w:ascii="宋体" w:hAnsi="宋体" w:cs="宋体"/>
                <w:b/>
                <w:bCs/>
                <w:sz w:val="24"/>
              </w:rPr>
            </w:pPr>
            <w:r>
              <w:rPr>
                <w:rFonts w:hint="eastAsia" w:ascii="宋体" w:hAnsi="宋体" w:cs="宋体"/>
                <w:b/>
                <w:bCs/>
                <w:sz w:val="24"/>
              </w:rPr>
            </w:r>
            <w:r/>
          </w:p>
        </w:tc>
        <w:tc>
          <w:tcPr>
            <w:tcMar>
              <w:left w:w="15" w:type="dxa"/>
              <w:top w:w="15" w:type="dxa"/>
              <w:right w:w="15" w:type="dxa"/>
              <w:bottom w:w="0" w:type="dxa"/>
            </w:tcMar>
            <w:tcW w:w="767" w:type="dxa"/>
            <w:vAlign w:val="center"/>
            <w:textDirection w:val="lrTb"/>
            <w:noWrap w:val="false"/>
          </w:tcPr>
          <w:p>
            <w:pPr>
              <w:pStyle w:val="933"/>
              <w:jc w:val="center"/>
              <w:rPr>
                <w:rFonts w:hint="eastAsia" w:ascii="宋体" w:hAnsi="宋体" w:cs="宋体"/>
                <w:b/>
                <w:bCs/>
                <w:sz w:val="24"/>
              </w:rPr>
            </w:pPr>
            <w:r>
              <w:rPr>
                <w:rFonts w:hint="eastAsia" w:ascii="宋体" w:hAnsi="宋体" w:cs="宋体"/>
                <w:b/>
                <w:bCs/>
                <w:sz w:val="24"/>
              </w:rPr>
            </w:r>
            <w:r/>
          </w:p>
        </w:tc>
        <w:tc>
          <w:tcPr>
            <w:tcW w:w="785" w:type="dxa"/>
            <w:vAlign w:val="center"/>
            <w:textDirection w:val="lrTb"/>
            <w:noWrap w:val="false"/>
          </w:tcPr>
          <w:p>
            <w:pPr>
              <w:pStyle w:val="933"/>
              <w:jc w:val="center"/>
              <w:rPr>
                <w:rFonts w:hint="eastAsia" w:ascii="宋体" w:hAnsi="宋体" w:cs="宋体"/>
                <w:b/>
                <w:bCs/>
                <w:sz w:val="24"/>
              </w:rPr>
            </w:pPr>
            <w:r>
              <w:rPr>
                <w:rFonts w:hint="eastAsia" w:ascii="宋体" w:hAnsi="宋体" w:cs="宋体"/>
                <w:b/>
                <w:bCs/>
                <w:sz w:val="24"/>
              </w:rPr>
            </w:r>
            <w:r/>
          </w:p>
        </w:tc>
        <w:tc>
          <w:tcPr>
            <w:tcW w:w="566" w:type="dxa"/>
            <w:vAlign w:val="center"/>
            <w:textDirection w:val="lrTb"/>
            <w:noWrap w:val="false"/>
          </w:tcPr>
          <w:p>
            <w:pPr>
              <w:pStyle w:val="933"/>
              <w:jc w:val="center"/>
              <w:rPr>
                <w:rFonts w:hint="eastAsia" w:ascii="宋体" w:hAnsi="宋体" w:cs="宋体"/>
                <w:b/>
                <w:bCs/>
                <w:sz w:val="24"/>
              </w:rPr>
            </w:pPr>
            <w:r>
              <w:rPr>
                <w:rFonts w:hint="eastAsia" w:ascii="宋体" w:hAnsi="宋体" w:cs="宋体"/>
                <w:b/>
                <w:bCs/>
                <w:sz w:val="24"/>
              </w:rPr>
            </w:r>
            <w:r/>
          </w:p>
        </w:tc>
      </w:tr>
      <w:tr>
        <w:trPr>
          <w:cantSplit/>
          <w:trHeight w:val="375"/>
        </w:trPr>
        <w:tc>
          <w:tcPr>
            <w:gridSpan w:val="14"/>
            <w:tcW w:w="10155" w:type="dxa"/>
            <w:vAlign w:val="top"/>
            <w:textDirection w:val="lrTb"/>
            <w:noWrap w:val="false"/>
          </w:tcPr>
          <w:p>
            <w:pPr>
              <w:pStyle w:val="933"/>
              <w:rPr>
                <w:rFonts w:hint="eastAsia" w:ascii="宋体" w:hAnsi="宋体" w:cs="宋体"/>
                <w:b/>
                <w:bCs/>
                <w:sz w:val="24"/>
              </w:rPr>
            </w:pPr>
            <w:r>
              <w:rPr>
                <w:rFonts w:hint="eastAsia" w:ascii="宋体" w:hAnsi="宋体" w:cs="宋体"/>
                <w:b/>
                <w:bCs/>
                <w:sz w:val="24"/>
              </w:rPr>
              <w:t xml:space="preserve">属于小、微型企业报价产品的价格合计（大写）：</w:t>
            </w:r>
            <w:r>
              <w:rPr>
                <w:rFonts w:hint="eastAsia" w:ascii="宋体" w:hAnsi="宋体" w:cs="宋体"/>
                <w:b/>
                <w:bCs/>
                <w:sz w:val="24"/>
              </w:rPr>
            </w:r>
            <w:r/>
          </w:p>
        </w:tc>
      </w:tr>
      <w:tr>
        <w:trPr>
          <w:cantSplit/>
          <w:trHeight w:val="375"/>
        </w:trPr>
        <w:tc>
          <w:tcPr>
            <w:gridSpan w:val="14"/>
            <w:tcW w:w="10155" w:type="dxa"/>
            <w:vAlign w:val="top"/>
            <w:textDirection w:val="lrTb"/>
            <w:noWrap w:val="false"/>
          </w:tcPr>
          <w:p>
            <w:pPr>
              <w:pStyle w:val="933"/>
              <w:rPr>
                <w:rFonts w:hint="eastAsia" w:ascii="宋体" w:hAnsi="宋体" w:cs="宋体"/>
                <w:b/>
                <w:bCs/>
                <w:sz w:val="24"/>
              </w:rPr>
            </w:pPr>
            <w:r>
              <w:rPr>
                <w:rFonts w:hint="eastAsia" w:ascii="宋体" w:hAnsi="宋体" w:cs="宋体"/>
                <w:b/>
                <w:sz w:val="24"/>
                <w:lang w:val="zh-CN"/>
              </w:rPr>
              <w:t xml:space="preserve">属于监狱和戒毒企业产品合计（大写）：</w:t>
            </w:r>
            <w:r>
              <w:rPr>
                <w:rFonts w:hint="eastAsia" w:ascii="宋体" w:hAnsi="宋体" w:cs="宋体"/>
                <w:b/>
                <w:bCs/>
                <w:sz w:val="24"/>
              </w:rPr>
            </w:r>
            <w:r/>
          </w:p>
        </w:tc>
      </w:tr>
      <w:tr>
        <w:trPr>
          <w:cantSplit/>
          <w:trHeight w:val="375"/>
        </w:trPr>
        <w:tc>
          <w:tcPr>
            <w:gridSpan w:val="14"/>
            <w:tcW w:w="10155" w:type="dxa"/>
            <w:vAlign w:val="top"/>
            <w:textDirection w:val="lrTb"/>
            <w:noWrap w:val="false"/>
          </w:tcPr>
          <w:p>
            <w:pPr>
              <w:pStyle w:val="933"/>
              <w:rPr>
                <w:rFonts w:hint="eastAsia" w:ascii="宋体" w:hAnsi="宋体" w:cs="宋体"/>
                <w:b/>
                <w:sz w:val="24"/>
                <w:lang w:val="zh-CN"/>
              </w:rPr>
            </w:pPr>
            <w:r>
              <w:rPr>
                <w:rFonts w:hint="eastAsia" w:ascii="宋体" w:hAnsi="宋体" w:cs="宋体"/>
                <w:b/>
                <w:sz w:val="24"/>
                <w:lang w:val="zh-CN"/>
              </w:rPr>
              <w:t xml:space="preserve">属于残疾人福利性单位产品合计（大写）：</w:t>
            </w:r>
            <w:r>
              <w:rPr>
                <w:rFonts w:hint="eastAsia" w:ascii="宋体" w:hAnsi="宋体" w:cs="宋体"/>
                <w:b/>
                <w:sz w:val="24"/>
                <w:lang w:val="zh-CN"/>
              </w:rPr>
            </w:r>
            <w:r/>
          </w:p>
        </w:tc>
      </w:tr>
      <w:tr>
        <w:trPr>
          <w:cantSplit/>
          <w:trHeight w:val="932"/>
        </w:trPr>
        <w:tc>
          <w:tcPr>
            <w:gridSpan w:val="2"/>
            <w:tcW w:w="578" w:type="dxa"/>
            <w:vAlign w:val="center"/>
            <w:vMerge w:val="restart"/>
            <w:textDirection w:val="lrTb"/>
            <w:noWrap w:val="false"/>
          </w:tcPr>
          <w:p>
            <w:pPr>
              <w:pStyle w:val="944"/>
              <w:ind w:firstLine="120"/>
              <w:spacing w:line="400" w:lineRule="exact"/>
              <w:rPr>
                <w:rFonts w:hint="eastAsia" w:ascii="宋体" w:hAnsi="宋体" w:cs="宋体"/>
                <w:b/>
                <w:bCs/>
                <w:sz w:val="24"/>
                <w:lang w:val="en-US" w:eastAsia="zh-CN"/>
              </w:rPr>
            </w:pPr>
            <w:r>
              <w:rPr>
                <w:rFonts w:hint="eastAsia" w:ascii="宋体" w:hAnsi="宋体" w:cs="宋体"/>
                <w:b/>
                <w:bCs/>
                <w:sz w:val="24"/>
                <w:lang w:val="en-US" w:eastAsia="zh-CN"/>
              </w:rPr>
              <w:t xml:space="preserve">服</w:t>
            </w:r>
            <w:r>
              <w:rPr>
                <w:rFonts w:hint="eastAsia" w:ascii="宋体" w:hAnsi="宋体" w:cs="宋体"/>
                <w:b/>
                <w:bCs/>
                <w:sz w:val="24"/>
                <w:lang w:val="en-US" w:eastAsia="zh-CN"/>
              </w:rPr>
            </w:r>
            <w:r/>
          </w:p>
          <w:p>
            <w:pPr>
              <w:pStyle w:val="944"/>
              <w:ind w:firstLine="120"/>
              <w:spacing w:line="400" w:lineRule="exact"/>
              <w:rPr>
                <w:rFonts w:hint="eastAsia" w:ascii="宋体" w:hAnsi="宋体" w:cs="宋体"/>
                <w:b/>
                <w:bCs/>
                <w:sz w:val="24"/>
                <w:lang w:val="en-US" w:eastAsia="zh-CN"/>
              </w:rPr>
            </w:pPr>
            <w:r>
              <w:rPr>
                <w:rFonts w:hint="eastAsia" w:ascii="宋体" w:hAnsi="宋体" w:cs="宋体"/>
                <w:b/>
                <w:bCs/>
                <w:sz w:val="24"/>
                <w:lang w:val="en-US" w:eastAsia="zh-CN"/>
              </w:rPr>
              <w:t xml:space="preserve">务</w:t>
            </w:r>
            <w:r>
              <w:rPr>
                <w:rFonts w:hint="eastAsia" w:ascii="宋体" w:hAnsi="宋体" w:cs="宋体"/>
                <w:b/>
                <w:bCs/>
                <w:sz w:val="24"/>
                <w:lang w:val="en-US" w:eastAsia="zh-CN"/>
              </w:rPr>
            </w:r>
            <w:r/>
          </w:p>
          <w:p>
            <w:pPr>
              <w:pStyle w:val="944"/>
              <w:ind w:firstLine="120"/>
              <w:spacing w:line="400" w:lineRule="exact"/>
              <w:rPr>
                <w:rFonts w:hint="eastAsia" w:ascii="宋体" w:hAnsi="宋体" w:cs="宋体"/>
                <w:b/>
                <w:bCs/>
                <w:sz w:val="24"/>
                <w:lang w:val="en-US" w:eastAsia="zh-CN"/>
              </w:rPr>
            </w:pPr>
            <w:r>
              <w:rPr>
                <w:rFonts w:hint="eastAsia" w:ascii="宋体" w:hAnsi="宋体" w:cs="宋体"/>
                <w:b/>
                <w:bCs/>
                <w:sz w:val="24"/>
                <w:lang w:val="en-US" w:eastAsia="zh-CN"/>
              </w:rPr>
              <w:t xml:space="preserve">承</w:t>
            </w:r>
            <w:r>
              <w:rPr>
                <w:rFonts w:hint="eastAsia" w:ascii="宋体" w:hAnsi="宋体" w:cs="宋体"/>
                <w:b/>
                <w:bCs/>
                <w:sz w:val="24"/>
                <w:lang w:val="en-US" w:eastAsia="zh-CN"/>
              </w:rPr>
            </w:r>
            <w:r/>
          </w:p>
          <w:p>
            <w:pPr>
              <w:pStyle w:val="944"/>
              <w:ind w:firstLine="120"/>
              <w:spacing w:line="400" w:lineRule="exact"/>
              <w:rPr>
                <w:rFonts w:hint="eastAsia" w:ascii="宋体" w:hAnsi="宋体" w:cs="宋体"/>
                <w:bCs/>
                <w:sz w:val="24"/>
                <w:lang w:val="en-US" w:eastAsia="zh-CN"/>
              </w:rPr>
            </w:pPr>
            <w:r>
              <w:rPr>
                <w:rFonts w:hint="eastAsia" w:ascii="宋体" w:hAnsi="宋体" w:cs="宋体"/>
                <w:b/>
                <w:bCs/>
                <w:sz w:val="24"/>
                <w:lang w:val="en-US" w:eastAsia="zh-CN"/>
              </w:rPr>
              <w:t xml:space="preserve">诺</w:t>
            </w:r>
            <w:r>
              <w:rPr>
                <w:rFonts w:hint="eastAsia" w:ascii="宋体" w:hAnsi="宋体" w:cs="宋体"/>
                <w:bCs/>
                <w:sz w:val="24"/>
                <w:lang w:val="en-US" w:eastAsia="zh-CN"/>
              </w:rPr>
            </w:r>
            <w:r/>
          </w:p>
        </w:tc>
        <w:tc>
          <w:tcPr>
            <w:gridSpan w:val="12"/>
            <w:tcW w:w="9577" w:type="dxa"/>
            <w:vAlign w:val="top"/>
            <w:textDirection w:val="lrTb"/>
            <w:noWrap w:val="false"/>
          </w:tcPr>
          <w:p>
            <w:pPr>
              <w:pStyle w:val="933"/>
              <w:numPr>
                <w:ilvl w:val="0"/>
                <w:numId w:val="28"/>
              </w:numPr>
              <w:tabs>
                <w:tab w:val="left" w:pos="210" w:leader="none"/>
              </w:tabs>
              <w:rPr>
                <w:rFonts w:hint="eastAsia" w:ascii="宋体" w:hAnsi="宋体" w:cs="宋体"/>
                <w:bCs/>
                <w:sz w:val="24"/>
              </w:rPr>
            </w:pPr>
            <w:r>
              <w:rPr>
                <w:rFonts w:hint="eastAsia" w:ascii="宋体" w:hAnsi="宋体" w:cs="宋体"/>
                <w:bCs/>
                <w:sz w:val="24"/>
              </w:rPr>
              <w:t xml:space="preserve">质量 2.安装3."三包"(包修、包退、包换)4.其他承诺</w:t>
            </w:r>
            <w:r>
              <w:rPr>
                <w:rFonts w:hint="eastAsia" w:ascii="宋体" w:hAnsi="宋体" w:cs="宋体"/>
                <w:bCs/>
                <w:sz w:val="24"/>
              </w:rPr>
            </w:r>
            <w:r/>
          </w:p>
          <w:p>
            <w:pPr>
              <w:pStyle w:val="933"/>
              <w:rPr>
                <w:rFonts w:hint="eastAsia" w:ascii="宋体" w:hAnsi="宋体" w:cs="宋体"/>
                <w:bCs/>
                <w:sz w:val="24"/>
              </w:rPr>
            </w:pPr>
            <w:r>
              <w:rPr>
                <w:rFonts w:hint="eastAsia" w:ascii="宋体" w:hAnsi="宋体" w:cs="宋体"/>
                <w:bCs/>
                <w:sz w:val="24"/>
              </w:rPr>
              <w:t xml:space="preserve">（以上是主要承诺，供供应商参考，供应商应在满足招标文件要求的基础上，根据自己单位的情况作出具体承诺）</w:t>
            </w:r>
            <w:r>
              <w:rPr>
                <w:rFonts w:hint="eastAsia" w:ascii="宋体" w:hAnsi="宋体" w:cs="宋体"/>
                <w:bCs/>
                <w:sz w:val="24"/>
              </w:rPr>
            </w:r>
            <w:r/>
          </w:p>
        </w:tc>
      </w:tr>
      <w:tr>
        <w:trPr>
          <w:cantSplit/>
          <w:trHeight w:val="1196"/>
        </w:trPr>
        <w:tc>
          <w:tcPr>
            <w:gridSpan w:val="2"/>
            <w:tcW w:w="578" w:type="dxa"/>
            <w:vAlign w:val="center"/>
            <w:vMerge w:val="continue"/>
            <w:textDirection w:val="lrTb"/>
            <w:noWrap w:val="false"/>
          </w:tcPr>
          <w:p>
            <w:pPr>
              <w:pStyle w:val="944"/>
              <w:spacing w:line="400" w:lineRule="exact"/>
              <w:rPr>
                <w:rFonts w:hint="eastAsia" w:ascii="宋体" w:hAnsi="宋体" w:cs="宋体"/>
                <w:bCs/>
                <w:sz w:val="24"/>
                <w:lang w:val="en-US" w:eastAsia="zh-CN"/>
              </w:rPr>
            </w:pPr>
            <w:r>
              <w:rPr>
                <w:rFonts w:hint="eastAsia" w:ascii="宋体" w:hAnsi="宋体" w:cs="宋体"/>
                <w:bCs/>
                <w:sz w:val="24"/>
                <w:lang w:val="en-US" w:eastAsia="zh-CN"/>
              </w:rPr>
            </w:r>
            <w:r/>
          </w:p>
        </w:tc>
        <w:tc>
          <w:tcPr>
            <w:tcW w:w="767" w:type="dxa"/>
            <w:vAlign w:val="top"/>
            <w:textDirection w:val="lrTb"/>
            <w:noWrap w:val="false"/>
          </w:tcPr>
          <w:p>
            <w:pPr>
              <w:pStyle w:val="933"/>
              <w:rPr>
                <w:rFonts w:hint="eastAsia" w:ascii="宋体" w:hAnsi="宋体" w:cs="宋体"/>
                <w:bCs/>
                <w:sz w:val="24"/>
              </w:rPr>
            </w:pPr>
            <w:r>
              <w:rPr>
                <w:rFonts w:hint="eastAsia" w:ascii="宋体" w:hAnsi="宋体" w:cs="宋体"/>
                <w:bCs/>
                <w:sz w:val="24"/>
              </w:rPr>
            </w:r>
            <w:r/>
          </w:p>
        </w:tc>
        <w:tc>
          <w:tcPr>
            <w:tcW w:w="767" w:type="dxa"/>
            <w:vAlign w:val="top"/>
            <w:textDirection w:val="lrTb"/>
            <w:noWrap w:val="false"/>
          </w:tcPr>
          <w:p>
            <w:pPr>
              <w:pStyle w:val="933"/>
              <w:rPr>
                <w:rFonts w:hint="eastAsia" w:ascii="宋体" w:hAnsi="宋体" w:cs="宋体"/>
                <w:bCs/>
                <w:sz w:val="24"/>
              </w:rPr>
            </w:pPr>
            <w:r>
              <w:rPr>
                <w:rFonts w:hint="eastAsia" w:ascii="宋体" w:hAnsi="宋体" w:cs="宋体"/>
                <w:bCs/>
                <w:sz w:val="24"/>
              </w:rPr>
            </w:r>
            <w:r/>
          </w:p>
        </w:tc>
        <w:tc>
          <w:tcPr>
            <w:gridSpan w:val="10"/>
            <w:tcW w:w="8043" w:type="dxa"/>
            <w:vAlign w:val="center"/>
            <w:textDirection w:val="lrTb"/>
            <w:noWrap w:val="false"/>
          </w:tcPr>
          <w:p>
            <w:pPr>
              <w:pStyle w:val="933"/>
              <w:rPr>
                <w:rFonts w:hint="eastAsia" w:ascii="宋体" w:hAnsi="宋体" w:cs="宋体"/>
                <w:bCs/>
                <w:sz w:val="24"/>
              </w:rPr>
            </w:pPr>
            <w:r>
              <w:rPr>
                <w:rFonts w:hint="eastAsia" w:ascii="宋体" w:hAnsi="宋体" w:cs="宋体"/>
                <w:bCs/>
                <w:sz w:val="24"/>
              </w:rPr>
            </w:r>
            <w:r/>
          </w:p>
        </w:tc>
      </w:tr>
    </w:tbl>
    <w:p>
      <w:pPr>
        <w:pStyle w:val="933"/>
        <w:rPr>
          <w:rFonts w:hint="eastAsia" w:ascii="宋体" w:hAnsi="宋体" w:cs="宋体"/>
          <w:bCs/>
          <w:sz w:val="24"/>
        </w:rPr>
      </w:pPr>
      <w:r>
        <w:rPr>
          <w:rFonts w:hint="eastAsia" w:ascii="宋体" w:hAnsi="宋体" w:cs="宋体"/>
          <w:b/>
          <w:bCs/>
          <w:sz w:val="24"/>
        </w:rPr>
        <w:t xml:space="preserve">法定代表人或法定代表人授权代表签字或盖章：</w:t>
      </w:r>
      <w:r>
        <w:rPr>
          <w:rFonts w:hint="eastAsia" w:ascii="宋体" w:hAnsi="宋体" w:cs="宋体"/>
          <w:bCs/>
          <w:sz w:val="24"/>
        </w:rPr>
      </w:r>
      <w:r/>
    </w:p>
    <w:p>
      <w:pPr>
        <w:pStyle w:val="933"/>
        <w:spacing w:line="300" w:lineRule="exact"/>
        <w:rPr>
          <w:rFonts w:hint="eastAsia" w:ascii="宋体" w:hAnsi="宋体" w:cs="宋体"/>
          <w:b/>
          <w:sz w:val="24"/>
        </w:rPr>
      </w:pPr>
      <w:r>
        <w:rPr>
          <w:rFonts w:hint="eastAsia" w:ascii="宋体" w:hAnsi="宋体" w:cs="宋体"/>
          <w:b/>
          <w:sz w:val="24"/>
        </w:rPr>
        <w:t xml:space="preserve">注：</w:t>
      </w:r>
      <w:r>
        <w:rPr>
          <w:rFonts w:hint="eastAsia" w:ascii="宋体" w:hAnsi="宋体" w:cs="宋体"/>
          <w:b/>
          <w:sz w:val="24"/>
        </w:rPr>
      </w:r>
      <w:r/>
    </w:p>
    <w:p>
      <w:pPr>
        <w:pStyle w:val="933"/>
        <w:ind w:firstLine="240"/>
        <w:spacing w:line="300" w:lineRule="exact"/>
        <w:rPr>
          <w:rFonts w:hint="eastAsia" w:ascii="宋体" w:hAnsi="宋体" w:cs="宋体"/>
          <w:sz w:val="24"/>
          <w:lang w:val="zh-CN"/>
        </w:rPr>
      </w:pPr>
      <w:r>
        <w:rPr>
          <w:rFonts w:hint="eastAsia" w:ascii="宋体" w:hAnsi="宋体" w:cs="宋体"/>
          <w:bCs/>
          <w:sz w:val="24"/>
        </w:rPr>
        <w:t xml:space="preserve">（1）</w:t>
      </w:r>
      <w:r>
        <w:rPr>
          <w:rFonts w:hint="eastAsia" w:ascii="宋体" w:hAnsi="宋体" w:cs="宋体"/>
          <w:sz w:val="24"/>
          <w:lang w:val="zh-CN"/>
        </w:rPr>
        <w:t xml:space="preserve">在“</w:t>
      </w:r>
      <w:r>
        <w:rPr>
          <w:rFonts w:hint="eastAsia" w:ascii="宋体" w:hAnsi="宋体" w:cs="宋体"/>
          <w:sz w:val="24"/>
        </w:rPr>
        <w:t xml:space="preserve">是否属于小、微型企业产品</w:t>
      </w:r>
      <w:r>
        <w:rPr>
          <w:rFonts w:hint="eastAsia" w:ascii="宋体" w:hAnsi="宋体" w:cs="宋体"/>
          <w:sz w:val="24"/>
          <w:lang w:val="zh-CN"/>
        </w:rPr>
        <w:t xml:space="preserve">”栏内填写“是”或“否”。如填写“是”，必须在“产地“栏内加填</w:t>
      </w:r>
      <w:r>
        <w:rPr>
          <w:rFonts w:hint="eastAsia" w:ascii="宋体" w:hAnsi="宋体" w:cs="宋体"/>
          <w:sz w:val="24"/>
        </w:rPr>
        <w:t xml:space="preserve">小、微型企业的完整名称，投标供应商</w:t>
      </w:r>
      <w:r>
        <w:rPr>
          <w:rFonts w:hint="eastAsia" w:ascii="宋体" w:hAnsi="宋体" w:cs="宋体"/>
          <w:sz w:val="24"/>
          <w:lang w:val="zh-CN"/>
        </w:rPr>
        <w:t xml:space="preserve">《中小企业声明函》</w:t>
      </w:r>
      <w:r>
        <w:rPr>
          <w:rFonts w:hint="eastAsia" w:ascii="宋体" w:hAnsi="宋体" w:cs="宋体"/>
          <w:sz w:val="24"/>
        </w:rPr>
        <w:t xml:space="preserve">和投标供应商所在地的县级以上中小企业主管部门对投标供应商为中型或小、微型企业的认定证明复印件；如未按要求填写和提供有效证明或</w:t>
      </w:r>
      <w:r>
        <w:rPr>
          <w:rFonts w:hint="eastAsia" w:ascii="宋体" w:hAnsi="宋体" w:cs="宋体"/>
          <w:sz w:val="24"/>
          <w:lang w:val="zh-CN"/>
        </w:rPr>
        <w:t xml:space="preserve">相关内容表述不清的，</w:t>
      </w:r>
      <w:r>
        <w:rPr>
          <w:rFonts w:hint="eastAsia" w:ascii="宋体" w:hAnsi="宋体" w:cs="宋体"/>
          <w:sz w:val="24"/>
        </w:rPr>
        <w:t xml:space="preserve">不得享受价格扣除。</w:t>
      </w:r>
      <w:r>
        <w:rPr>
          <w:rFonts w:hint="eastAsia" w:ascii="宋体" w:hAnsi="宋体" w:cs="宋体"/>
          <w:sz w:val="24"/>
          <w:lang w:val="zh-CN"/>
        </w:rPr>
        <w:t xml:space="preserve">投标供应商对所报相关数据的真实性负责；</w:t>
      </w:r>
      <w:r>
        <w:rPr>
          <w:rFonts w:hint="eastAsia" w:ascii="宋体" w:hAnsi="宋体" w:cs="宋体"/>
          <w:sz w:val="24"/>
          <w:lang w:val="zh-CN"/>
        </w:rPr>
      </w:r>
      <w:r/>
    </w:p>
    <w:p>
      <w:pPr>
        <w:pStyle w:val="933"/>
        <w:ind w:firstLine="240"/>
        <w:spacing w:line="300" w:lineRule="exact"/>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）在“</w:t>
      </w:r>
      <w:r>
        <w:rPr>
          <w:rFonts w:hint="eastAsia" w:ascii="宋体" w:hAnsi="宋体" w:cs="宋体"/>
          <w:sz w:val="24"/>
        </w:rPr>
        <w:t xml:space="preserve">是否</w:t>
      </w:r>
      <w:r>
        <w:rPr>
          <w:rFonts w:hint="eastAsia" w:ascii="宋体" w:hAnsi="宋体" w:cs="宋体"/>
          <w:sz w:val="24"/>
          <w:lang w:val="zh-CN"/>
        </w:rPr>
        <w:t xml:space="preserve">属于监狱和戒毒企业产品”栏内填写“是”或“否”。监狱和戒毒企业参加政府采购活动视同小型、微型企业，享受评审价格扣除</w:t>
      </w:r>
      <w:r>
        <w:rPr>
          <w:rFonts w:hint="eastAsia" w:ascii="宋体" w:hAnsi="宋体" w:cs="宋体"/>
          <w:sz w:val="24"/>
        </w:rPr>
        <w:t xml:space="preserve">10</w:t>
      </w:r>
      <w:r>
        <w:rPr>
          <w:rFonts w:hint="eastAsia" w:ascii="宋体" w:hAnsi="宋体" w:cs="宋体"/>
          <w:sz w:val="24"/>
          <w:lang w:val="zh-CN"/>
        </w:rPr>
        <w:t xml:space="preserve">%的政府采购优惠政策。参加报价的监狱和戒毒企业，应当提供由省级以上监狱管理局、戒毒管理局（含新疆生产建设兵团）出具的属于监狱企业的证明文件复印件。（按属于监狱和戒毒企业产品细目报价表认真填写，未按要求提供有效证明或相关内容表述不清的，不得享受价格扣除。）</w:t>
      </w:r>
      <w:r>
        <w:rPr>
          <w:rFonts w:hint="eastAsia" w:ascii="宋体" w:hAnsi="宋体" w:cs="宋体"/>
          <w:sz w:val="24"/>
          <w:lang w:val="zh-CN"/>
        </w:rPr>
      </w:r>
      <w:r/>
    </w:p>
    <w:p>
      <w:pPr>
        <w:pStyle w:val="933"/>
        <w:ind w:firstLine="240"/>
        <w:spacing w:line="300" w:lineRule="exact"/>
        <w:rPr>
          <w:rFonts w:hint="eastAsia" w:ascii="宋体" w:hAnsi="宋体" w:cs="宋体"/>
          <w:sz w:val="24"/>
          <w:lang w:val="zh-CN"/>
        </w:rPr>
        <w:outlineLvl w:val="0"/>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）在“</w:t>
      </w:r>
      <w:r>
        <w:rPr>
          <w:rFonts w:hint="eastAsia" w:ascii="宋体" w:hAnsi="宋体" w:cs="宋体"/>
          <w:sz w:val="24"/>
        </w:rPr>
        <w:t xml:space="preserve">是否属于</w:t>
      </w:r>
      <w:r>
        <w:rPr>
          <w:rFonts w:hint="eastAsia" w:ascii="宋体" w:hAnsi="宋体" w:cs="宋体"/>
          <w:sz w:val="24"/>
          <w:lang w:val="zh-CN"/>
        </w:rPr>
        <w:t xml:space="preserve">残疾人福利性单位产品”栏内填写“是”或“否”。残疾人福利性单位参加政府采购活动视同小型、微型企业，享受评审价格扣除</w:t>
      </w:r>
      <w:r>
        <w:rPr>
          <w:rFonts w:hint="eastAsia" w:ascii="宋体" w:hAnsi="宋体" w:cs="宋体"/>
          <w:sz w:val="24"/>
        </w:rPr>
        <w:t xml:space="preserve">10</w:t>
      </w:r>
      <w:r>
        <w:rPr>
          <w:rFonts w:hint="eastAsia" w:ascii="宋体" w:hAnsi="宋体" w:cs="宋体"/>
          <w:sz w:val="24"/>
          <w:lang w:val="zh-CN"/>
        </w:rPr>
        <w:t xml:space="preserve">%的政府采购优惠政策。参加报价的残疾人福利性单位，应当提供《残疾人福利性单位声明函》。残疾人福利性单位属于小型、微型企业的，不重复享受政策。（按属于残疾人福利性单位产品细目报价表认真填写，如未按要求填写和提供有效声明函的，不得享受价格扣除。）</w:t>
      </w:r>
      <w:r>
        <w:rPr>
          <w:rFonts w:hint="eastAsia" w:ascii="宋体" w:hAnsi="宋体" w:cs="宋体"/>
          <w:sz w:val="24"/>
          <w:lang w:val="zh-CN"/>
        </w:rPr>
      </w:r>
      <w:r/>
    </w:p>
    <w:p>
      <w:pPr>
        <w:pStyle w:val="933"/>
        <w:ind w:firstLine="241"/>
        <w:spacing w:line="400" w:lineRule="exact"/>
        <w:rPr>
          <w:rFonts w:hint="eastAsia" w:ascii="宋体" w:hAnsi="宋体" w:cs="宋体"/>
          <w:b/>
          <w:spacing w:val="-3"/>
          <w:sz w:val="24"/>
          <w:lang w:val="zh-CN"/>
        </w:rPr>
        <w:outlineLvl w:val="0"/>
      </w:pPr>
      <w:r>
        <w:rPr>
          <w:rFonts w:hint="eastAsia" w:ascii="宋体" w:hAnsi="宋体" w:cs="宋体"/>
          <w:b/>
          <w:sz w:val="24"/>
        </w:rPr>
        <w:t xml:space="preserve">同一供应商，上述三项价格扣除优惠不得重复享受。</w:t>
      </w:r>
      <w:r>
        <w:rPr>
          <w:rFonts w:hint="eastAsia" w:ascii="宋体" w:hAnsi="宋体" w:cs="宋体"/>
          <w:b/>
          <w:spacing w:val="-3"/>
          <w:sz w:val="24"/>
          <w:lang w:val="zh-CN"/>
        </w:rPr>
      </w:r>
      <w:r/>
    </w:p>
    <w:p>
      <w:pPr>
        <w:pStyle w:val="933"/>
        <w:ind w:firstLine="315"/>
        <w:spacing w:line="400" w:lineRule="exact"/>
        <w:rPr>
          <w:rFonts w:hint="eastAsia" w:ascii="宋体" w:hAnsi="宋体" w:eastAsia="宋体" w:cs="宋体"/>
          <w:sz w:val="24"/>
        </w:rPr>
        <w:outlineLvl w:val="0"/>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w:t>
      </w:r>
      <w:r>
        <w:rPr>
          <w:rFonts w:hint="eastAsia" w:ascii="宋体" w:hAnsi="宋体" w:cs="宋体"/>
          <w:sz w:val="24"/>
        </w:rPr>
        <w:t xml:space="preserve">投标供</w:t>
      </w:r>
      <w:r>
        <w:rPr>
          <w:rFonts w:hint="eastAsia" w:ascii="宋体" w:hAnsi="宋体" w:eastAsia="宋体" w:cs="宋体"/>
          <w:sz w:val="24"/>
        </w:rPr>
        <w:t xml:space="preserve">应商应当根据“项目技术要求和有关说明”的内容在上表中详细填写；</w:t>
      </w:r>
      <w:r>
        <w:rPr>
          <w:rFonts w:hint="eastAsia" w:ascii="宋体" w:hAnsi="宋体" w:eastAsia="宋体" w:cs="宋体"/>
          <w:sz w:val="24"/>
        </w:rPr>
      </w:r>
      <w:r/>
    </w:p>
    <w:p>
      <w:pPr>
        <w:pStyle w:val="933"/>
        <w:ind w:firstLine="315"/>
        <w:spacing w:line="400" w:lineRule="exact"/>
        <w:rPr>
          <w:rFonts w:hint="eastAsia" w:ascii="宋体" w:hAnsi="宋体" w:eastAsia="宋体" w:cs="宋体"/>
          <w:b w:val="0"/>
          <w:sz w:val="24"/>
          <w:szCs w:val="24"/>
        </w:rPr>
        <w:outlineLvl w:val="0"/>
      </w:pPr>
      <w:r>
        <w:rPr>
          <w:rFonts w:hint="eastAsia" w:ascii="宋体" w:hAnsi="宋体" w:eastAsia="宋体" w:cs="宋体"/>
          <w:sz w:val="24"/>
        </w:rPr>
        <w:t xml:space="preserve">（5）表格不够可自行延长。</w:t>
      </w:r>
      <w:r>
        <w:rPr>
          <w:rFonts w:hint="eastAsia" w:ascii="宋体" w:hAnsi="宋体" w:eastAsia="宋体" w:cs="宋体"/>
          <w:b w:val="0"/>
          <w:sz w:val="24"/>
          <w:szCs w:val="24"/>
        </w:rPr>
      </w:r>
      <w:r/>
    </w:p>
    <w:p>
      <w:pPr>
        <w:pStyle w:val="952"/>
        <w:rPr>
          <w:rFonts w:hint="eastAsia" w:ascii="宋体" w:hAnsi="宋体" w:eastAsia="宋体" w:cs="宋体"/>
          <w:b/>
          <w:sz w:val="30"/>
          <w:szCs w:val="30"/>
        </w:rPr>
      </w:pPr>
      <w:r>
        <w:rPr>
          <w:rFonts w:hint="eastAsia" w:ascii="宋体" w:hAnsi="宋体" w:eastAsia="宋体" w:cs="宋体"/>
          <w:b/>
          <w:sz w:val="30"/>
          <w:szCs w:val="30"/>
        </w:rPr>
      </w:r>
      <w:r/>
    </w:p>
    <w:p>
      <w:pPr>
        <w:pStyle w:val="933"/>
        <w:spacing w:line="360" w:lineRule="auto"/>
        <w:shd w:val="clear" w:color="auto" w:fill="ffffff"/>
        <w:widowControl/>
        <w:rPr>
          <w:rFonts w:hint="eastAsia" w:ascii="宋体" w:hAnsi="宋体" w:eastAsia="宋体" w:cs="宋体"/>
          <w:b/>
          <w:sz w:val="30"/>
          <w:szCs w:val="30"/>
          <w:lang w:eastAsia="zh-CN"/>
        </w:rPr>
      </w:pPr>
      <w:r>
        <w:rPr>
          <w:rFonts w:hint="eastAsia" w:ascii="宋体" w:hAnsi="宋体" w:eastAsia="宋体" w:cs="宋体"/>
          <w:b/>
          <w:sz w:val="30"/>
          <w:szCs w:val="30"/>
        </w:rPr>
        <w:t xml:space="preserve">附：中小企业声明函</w:t>
      </w:r>
      <w:r>
        <w:rPr>
          <w:rFonts w:hint="eastAsia" w:ascii="宋体" w:hAnsi="宋体" w:eastAsia="宋体" w:cs="宋体"/>
          <w:b/>
          <w:sz w:val="30"/>
          <w:szCs w:val="30"/>
          <w:lang w:eastAsia="zh-CN"/>
        </w:rPr>
        <w:t xml:space="preserve">（</w:t>
      </w:r>
      <w:r>
        <w:rPr>
          <w:rFonts w:hint="eastAsia" w:ascii="宋体" w:hAnsi="宋体" w:eastAsia="宋体" w:cs="宋体"/>
          <w:b/>
          <w:sz w:val="30"/>
          <w:szCs w:val="30"/>
          <w:lang w:val="en-US" w:eastAsia="zh-CN"/>
        </w:rPr>
        <w:t xml:space="preserve">格式</w:t>
      </w:r>
      <w:r>
        <w:rPr>
          <w:rFonts w:hint="eastAsia" w:ascii="宋体" w:hAnsi="宋体" w:eastAsia="宋体" w:cs="宋体"/>
          <w:b/>
          <w:sz w:val="30"/>
          <w:szCs w:val="30"/>
          <w:lang w:eastAsia="zh-CN"/>
        </w:rPr>
        <w:t xml:space="preserve">）</w:t>
      </w:r>
      <w:r>
        <w:rPr>
          <w:rFonts w:hint="eastAsia" w:ascii="宋体" w:hAnsi="宋体" w:eastAsia="宋体" w:cs="宋体"/>
          <w:b/>
          <w:sz w:val="30"/>
          <w:szCs w:val="30"/>
          <w:lang w:eastAsia="zh-CN"/>
        </w:rPr>
      </w:r>
      <w:r/>
    </w:p>
    <w:p>
      <w:pPr>
        <w:pStyle w:val="969"/>
        <w:keepLines/>
        <w:keepNext/>
        <w:rPr>
          <w:rFonts w:hint="eastAsia"/>
          <w:b/>
          <w:bCs/>
          <w:color w:val="000000"/>
          <w:sz w:val="30"/>
          <w:szCs w:val="30"/>
          <w:highlight w:val="none"/>
          <w:lang w:val="en-US" w:eastAsia="zh-CN" w:bidi="ar-SA"/>
        </w:rPr>
      </w:pPr>
      <w:r/>
      <w:bookmarkStart w:id="7" w:name="bookmark0"/>
      <w:r/>
      <w:bookmarkStart w:id="8" w:name="bookmark1"/>
      <w:r/>
      <w:bookmarkStart w:id="9" w:name="bookmark2"/>
      <w:r>
        <w:rPr>
          <w:rFonts w:hint="eastAsia"/>
          <w:b/>
          <w:bCs/>
          <w:color w:val="000000"/>
          <w:sz w:val="30"/>
          <w:szCs w:val="30"/>
          <w:highlight w:val="none"/>
          <w:lang w:val="en-US" w:eastAsia="zh-CN" w:bidi="ar-SA"/>
        </w:rPr>
        <w:t xml:space="preserve">中小企业声明函（货物）</w:t>
      </w:r>
      <w:bookmarkEnd w:id="7"/>
      <w:r/>
      <w:bookmarkEnd w:id="8"/>
      <w:r/>
      <w:bookmarkEnd w:id="9"/>
      <w:r>
        <w:rPr>
          <w:rFonts w:hint="eastAsia"/>
          <w:b/>
          <w:bCs/>
          <w:color w:val="000000"/>
          <w:sz w:val="30"/>
          <w:szCs w:val="30"/>
          <w:highlight w:val="none"/>
          <w:lang w:val="en-US" w:eastAsia="zh-CN" w:bidi="ar-SA"/>
        </w:rPr>
      </w:r>
      <w:r/>
    </w:p>
    <w:p>
      <w:pPr>
        <w:pStyle w:val="953"/>
        <w:ind w:firstLine="680"/>
        <w:spacing w:line="520" w:lineRule="exact"/>
        <w:rPr>
          <w:rFonts w:hint="eastAsia"/>
          <w:color w:val="000000"/>
          <w:sz w:val="24"/>
          <w:szCs w:val="24"/>
          <w:highlight w:val="none"/>
        </w:rPr>
      </w:pPr>
      <w:r>
        <w:rPr>
          <w:rFonts w:hint="eastAsia"/>
          <w:color w:val="000000"/>
          <w:sz w:val="24"/>
          <w:szCs w:val="24"/>
          <w:highlight w:val="none"/>
        </w:rPr>
        <w:t xml:space="preserve">本公司（联合体）郑重声明，根据《政府采购促进中小 企业发展管理办法》（财库〔2020 ） 46号）的规定，本公司 （联合体）参加</w:t>
      </w:r>
      <w:r>
        <w:rPr>
          <w:rFonts w:hint="eastAsia"/>
          <w:i/>
          <w:iCs/>
          <w:color w:val="000000"/>
          <w:sz w:val="24"/>
          <w:szCs w:val="24"/>
          <w:highlight w:val="none"/>
          <w:u w:val="single"/>
        </w:rPr>
        <w:t xml:space="preserve">（单位名称）</w:t>
      </w:r>
      <w:r>
        <w:rPr>
          <w:rFonts w:hint="eastAsia"/>
          <w:color w:val="000000"/>
          <w:sz w:val="24"/>
          <w:szCs w:val="24"/>
          <w:highlight w:val="none"/>
        </w:rPr>
        <w:t xml:space="preserve">的</w:t>
      </w:r>
      <w:r>
        <w:rPr>
          <w:rFonts w:hint="eastAsia"/>
          <w:i/>
          <w:iCs/>
          <w:color w:val="000000"/>
          <w:sz w:val="24"/>
          <w:szCs w:val="24"/>
          <w:highlight w:val="none"/>
          <w:u w:val="single"/>
        </w:rPr>
        <w:t xml:space="preserve">（项目名</w:t>
      </w:r>
      <w:r>
        <w:rPr>
          <w:rFonts w:hint="eastAsia"/>
          <w:color w:val="000000"/>
          <w:sz w:val="24"/>
          <w:szCs w:val="24"/>
          <w:highlight w:val="none"/>
          <w:u w:val="single"/>
        </w:rPr>
        <w:t xml:space="preserve">的丿</w:t>
      </w:r>
      <w:r>
        <w:rPr>
          <w:rFonts w:hint="eastAsia"/>
          <w:color w:val="000000"/>
          <w:sz w:val="24"/>
          <w:szCs w:val="24"/>
          <w:highlight w:val="none"/>
        </w:rPr>
        <w:t xml:space="preserve">采购活动，提 供的货物全部由符合政策要求的中小企业制造。相关企业 （含联合体中的中小企业、签订分包意向协议的中小企业） 的具体情况如下：</w:t>
      </w:r>
      <w:r>
        <w:rPr>
          <w:rFonts w:hint="eastAsia"/>
          <w:color w:val="000000"/>
          <w:sz w:val="24"/>
          <w:szCs w:val="24"/>
          <w:highlight w:val="none"/>
        </w:rPr>
      </w:r>
      <w:r/>
    </w:p>
    <w:p>
      <w:pPr>
        <w:pStyle w:val="953"/>
        <w:numPr>
          <w:ilvl w:val="0"/>
          <w:numId w:val="29"/>
        </w:numPr>
        <w:ind w:firstLine="680"/>
        <w:spacing w:line="528" w:lineRule="exact"/>
        <w:tabs>
          <w:tab w:val="left" w:pos="1246" w:leader="none"/>
          <w:tab w:val="left" w:pos="4483" w:leader="none"/>
          <w:tab w:val="left" w:pos="6739" w:leader="none"/>
        </w:tabs>
        <w:rPr>
          <w:rFonts w:hint="eastAsia"/>
          <w:color w:val="000000"/>
          <w:sz w:val="24"/>
          <w:szCs w:val="24"/>
          <w:highlight w:val="none"/>
        </w:rPr>
      </w:pPr>
      <w:r/>
      <w:bookmarkStart w:id="10" w:name="bookmark3"/>
      <w:r/>
      <w:bookmarkEnd w:id="10"/>
      <w:r>
        <w:rPr>
          <w:rFonts w:hint="eastAsia"/>
          <w:i/>
          <w:iCs/>
          <w:color w:val="000000"/>
          <w:sz w:val="24"/>
          <w:szCs w:val="24"/>
          <w:highlight w:val="none"/>
          <w:u w:val="single"/>
        </w:rPr>
        <w:t xml:space="preserve">（标的名称）</w:t>
      </w:r>
      <w:r>
        <w:rPr>
          <w:rFonts w:hint="eastAsia"/>
          <w:color w:val="000000"/>
          <w:sz w:val="24"/>
          <w:szCs w:val="24"/>
          <w:highlight w:val="none"/>
        </w:rPr>
        <w:t xml:space="preserve">,属于</w:t>
      </w:r>
      <w:r>
        <w:rPr>
          <w:rFonts w:hint="eastAsia"/>
          <w:i/>
          <w:iCs/>
          <w:color w:val="000000"/>
          <w:sz w:val="24"/>
          <w:szCs w:val="24"/>
          <w:highlight w:val="none"/>
          <w:u w:val="single"/>
        </w:rPr>
        <w:t xml:space="preserve">（采购文件中明确的所属行业） 行业</w:t>
      </w:r>
      <w:r>
        <w:rPr>
          <w:rFonts w:hint="eastAsia"/>
          <w:i/>
          <w:iCs/>
          <w:color w:val="000000"/>
          <w:sz w:val="24"/>
          <w:szCs w:val="24"/>
          <w:highlight w:val="none"/>
        </w:rPr>
        <w:t xml:space="preserve">;</w:t>
      </w:r>
      <w:r>
        <w:rPr>
          <w:rFonts w:hint="eastAsia"/>
          <w:color w:val="000000"/>
          <w:sz w:val="24"/>
          <w:szCs w:val="24"/>
          <w:highlight w:val="none"/>
        </w:rPr>
        <w:t xml:space="preserve">制造商为</w:t>
      </w:r>
      <w:r>
        <w:rPr>
          <w:rFonts w:hint="eastAsia"/>
          <w:i/>
          <w:iCs/>
          <w:color w:val="000000"/>
          <w:sz w:val="24"/>
          <w:szCs w:val="24"/>
          <w:highlight w:val="none"/>
          <w:u w:val="single"/>
        </w:rPr>
        <w:t xml:space="preserve">（企业名称）</w:t>
      </w:r>
      <w:r>
        <w:rPr>
          <w:rFonts w:hint="eastAsia"/>
          <w:i/>
          <w:iCs/>
          <w:color w:val="000000"/>
          <w:sz w:val="24"/>
          <w:szCs w:val="24"/>
          <w:highlight w:val="none"/>
        </w:rPr>
        <w:t xml:space="preserve">,</w:t>
      </w:r>
      <w:r>
        <w:rPr>
          <w:rFonts w:hint="eastAsia"/>
          <w:color w:val="000000"/>
          <w:sz w:val="24"/>
          <w:szCs w:val="24"/>
          <w:highlight w:val="none"/>
        </w:rPr>
        <w:t xml:space="preserve">从业人员</w:t>
      </w:r>
      <w:r>
        <w:rPr>
          <w:rFonts w:hint="eastAsia"/>
          <w:color w:val="000000"/>
          <w:sz w:val="24"/>
          <w:szCs w:val="24"/>
          <w:highlight w:val="none"/>
          <w:u w:val="single"/>
        </w:rPr>
        <w:t xml:space="preserve"> </w:t>
      </w:r>
      <w:r>
        <w:rPr>
          <w:rFonts w:hint="eastAsia"/>
          <w:color w:val="000000"/>
          <w:sz w:val="24"/>
          <w:szCs w:val="24"/>
          <w:highlight w:val="none"/>
          <w:u w:val="single"/>
        </w:rPr>
        <w:tab/>
      </w:r>
      <w:r>
        <w:rPr>
          <w:rFonts w:hint="eastAsia"/>
          <w:color w:val="000000"/>
          <w:sz w:val="24"/>
          <w:szCs w:val="24"/>
          <w:highlight w:val="none"/>
        </w:rPr>
        <w:t xml:space="preserve">人，营业收入为</w:t>
      </w:r>
      <w:r>
        <w:rPr>
          <w:rFonts w:hint="eastAsia"/>
          <w:color w:val="000000"/>
          <w:sz w:val="24"/>
          <w:szCs w:val="24"/>
          <w:highlight w:val="none"/>
          <w:u w:val="single"/>
          <w:lang w:val="en-US" w:eastAsia="zh-CN" w:bidi="zh-CN"/>
        </w:rPr>
        <w:t xml:space="preserve"> 80.35万元</w:t>
      </w:r>
      <w:r>
        <w:rPr>
          <w:rFonts w:hint="eastAsia"/>
          <w:color w:val="000000"/>
          <w:sz w:val="24"/>
          <w:szCs w:val="24"/>
          <w:highlight w:val="none"/>
        </w:rPr>
        <w:t xml:space="preserve">，资产总额为</w:t>
      </w:r>
      <w:r>
        <w:rPr>
          <w:rFonts w:hint="eastAsia"/>
          <w:color w:val="000000"/>
          <w:sz w:val="24"/>
          <w:szCs w:val="24"/>
          <w:highlight w:val="none"/>
          <w:u w:val="single"/>
        </w:rPr>
        <w:t xml:space="preserve"> </w:t>
      </w:r>
      <w:r>
        <w:rPr>
          <w:rFonts w:hint="eastAsia"/>
          <w:color w:val="000000"/>
          <w:sz w:val="24"/>
          <w:szCs w:val="24"/>
          <w:highlight w:val="none"/>
          <w:u w:val="single"/>
        </w:rPr>
        <w:tab/>
      </w:r>
      <w:r>
        <w:rPr>
          <w:rFonts w:hint="eastAsia"/>
          <w:color w:val="000000"/>
          <w:sz w:val="24"/>
          <w:szCs w:val="24"/>
          <w:highlight w:val="none"/>
          <w:u w:val="single"/>
          <w:lang w:val="en-US" w:eastAsia="zh-CN"/>
        </w:rPr>
        <w:t xml:space="preserve"> </w:t>
      </w:r>
      <w:r>
        <w:rPr>
          <w:rFonts w:hint="eastAsia"/>
          <w:color w:val="000000"/>
          <w:sz w:val="24"/>
          <w:szCs w:val="24"/>
          <w:highlight w:val="none"/>
        </w:rPr>
        <w:t xml:space="preserve">万元,属于</w:t>
      </w:r>
      <w:r>
        <w:rPr>
          <w:rFonts w:hint="eastAsia"/>
          <w:i/>
          <w:iCs/>
          <w:color w:val="000000"/>
          <w:sz w:val="24"/>
          <w:szCs w:val="24"/>
          <w:highlight w:val="none"/>
          <w:u w:val="single"/>
        </w:rPr>
        <w:t xml:space="preserve">（中型企业、小型企业、微型企业）</w:t>
      </w:r>
      <w:r>
        <w:rPr>
          <w:rFonts w:hint="eastAsia"/>
          <w:i/>
          <w:iCs/>
          <w:color w:val="000000"/>
          <w:sz w:val="24"/>
          <w:szCs w:val="24"/>
          <w:highlight w:val="none"/>
        </w:rPr>
        <w:t xml:space="preserve">,</w:t>
      </w:r>
      <w:r>
        <w:rPr>
          <w:rFonts w:hint="eastAsia"/>
          <w:color w:val="000000"/>
          <w:sz w:val="24"/>
          <w:szCs w:val="24"/>
          <w:highlight w:val="none"/>
        </w:rPr>
      </w:r>
      <w:r/>
    </w:p>
    <w:p>
      <w:pPr>
        <w:pStyle w:val="953"/>
        <w:numPr>
          <w:ilvl w:val="0"/>
          <w:numId w:val="29"/>
        </w:numPr>
        <w:ind w:firstLine="680"/>
        <w:spacing w:line="528" w:lineRule="exact"/>
        <w:tabs>
          <w:tab w:val="left" w:pos="946" w:leader="none"/>
          <w:tab w:val="left" w:pos="1246" w:leader="none"/>
          <w:tab w:val="left" w:pos="4166" w:leader="none"/>
        </w:tabs>
        <w:rPr>
          <w:rFonts w:hint="eastAsia"/>
          <w:color w:val="000000"/>
          <w:sz w:val="24"/>
          <w:szCs w:val="24"/>
          <w:highlight w:val="none"/>
        </w:rPr>
      </w:pPr>
      <w:r/>
      <w:bookmarkStart w:id="11" w:name="bookmark4"/>
      <w:r/>
      <w:bookmarkEnd w:id="11"/>
      <w:r>
        <w:rPr>
          <w:rFonts w:hint="eastAsia"/>
          <w:i/>
          <w:iCs/>
          <w:color w:val="000000"/>
          <w:sz w:val="24"/>
          <w:szCs w:val="24"/>
          <w:highlight w:val="none"/>
          <w:u w:val="single"/>
        </w:rPr>
        <w:t xml:space="preserve">（标的名称）</w:t>
      </w:r>
      <w:r>
        <w:rPr>
          <w:rFonts w:hint="eastAsia"/>
          <w:i/>
          <w:iCs/>
          <w:color w:val="000000"/>
          <w:sz w:val="24"/>
          <w:szCs w:val="24"/>
          <w:highlight w:val="none"/>
        </w:rPr>
        <w:t xml:space="preserve">,</w:t>
      </w:r>
      <w:r>
        <w:rPr>
          <w:rFonts w:hint="eastAsia"/>
          <w:color w:val="000000"/>
          <w:sz w:val="24"/>
          <w:szCs w:val="24"/>
          <w:highlight w:val="none"/>
        </w:rPr>
        <w:t xml:space="preserve">属于</w:t>
      </w:r>
      <w:r>
        <w:rPr>
          <w:rFonts w:hint="eastAsia"/>
          <w:i/>
          <w:iCs/>
          <w:color w:val="000000"/>
          <w:sz w:val="24"/>
          <w:szCs w:val="24"/>
          <w:highlight w:val="none"/>
          <w:u w:val="single"/>
        </w:rPr>
        <w:t xml:space="preserve">（采购文件中明确的所属行业</w:t>
      </w:r>
      <w:r>
        <w:rPr>
          <w:rFonts w:hint="eastAsia"/>
          <w:color w:val="000000"/>
          <w:sz w:val="24"/>
          <w:szCs w:val="24"/>
          <w:highlight w:val="none"/>
          <w:u w:val="single"/>
        </w:rPr>
        <w:t xml:space="preserve">丿 </w:t>
      </w:r>
      <w:r>
        <w:rPr>
          <w:rFonts w:hint="eastAsia"/>
          <w:i/>
          <w:iCs/>
          <w:color w:val="000000"/>
          <w:sz w:val="24"/>
          <w:szCs w:val="24"/>
          <w:highlight w:val="none"/>
          <w:u w:val="single"/>
          <w:lang w:val="zh-CN" w:eastAsia="zh-CN" w:bidi="zh-CN"/>
        </w:rPr>
        <w:t xml:space="preserve">行业</w:t>
      </w:r>
      <w:r>
        <w:rPr>
          <w:rFonts w:hint="eastAsia"/>
          <w:i/>
          <w:iCs/>
          <w:color w:val="000000"/>
          <w:sz w:val="24"/>
          <w:szCs w:val="24"/>
          <w:highlight w:val="none"/>
          <w:lang w:val="zh-CN" w:eastAsia="zh-CN" w:bidi="zh-CN"/>
        </w:rPr>
        <w:t xml:space="preserve">;</w:t>
      </w:r>
      <w:r>
        <w:rPr>
          <w:rFonts w:hint="eastAsia"/>
          <w:color w:val="000000"/>
          <w:sz w:val="24"/>
          <w:szCs w:val="24"/>
          <w:highlight w:val="none"/>
        </w:rPr>
        <w:t xml:space="preserve">制造商为</w:t>
      </w:r>
      <w:r>
        <w:rPr>
          <w:rFonts w:hint="eastAsia"/>
          <w:i/>
          <w:iCs/>
          <w:color w:val="000000"/>
          <w:sz w:val="24"/>
          <w:szCs w:val="24"/>
          <w:highlight w:val="none"/>
          <w:u w:val="single"/>
        </w:rPr>
        <w:t xml:space="preserve">（企业名称）</w:t>
      </w:r>
      <w:r>
        <w:rPr>
          <w:rFonts w:hint="eastAsia"/>
          <w:i/>
          <w:iCs/>
          <w:color w:val="000000"/>
          <w:sz w:val="24"/>
          <w:szCs w:val="24"/>
          <w:highlight w:val="none"/>
        </w:rPr>
        <w:t xml:space="preserve">,</w:t>
      </w:r>
      <w:r>
        <w:rPr>
          <w:rFonts w:hint="eastAsia"/>
          <w:color w:val="000000"/>
          <w:sz w:val="24"/>
          <w:szCs w:val="24"/>
          <w:highlight w:val="none"/>
        </w:rPr>
        <w:t xml:space="preserve">从业人员</w:t>
      </w:r>
      <w:r>
        <w:rPr>
          <w:rFonts w:hint="eastAsia"/>
          <w:color w:val="000000"/>
          <w:sz w:val="24"/>
          <w:szCs w:val="24"/>
          <w:highlight w:val="none"/>
          <w:u w:val="single"/>
          <w:lang w:val="en-US" w:eastAsia="zh-CN" w:bidi="zh-CN"/>
        </w:rPr>
        <w:t xml:space="preserve">   </w:t>
      </w:r>
      <w:r>
        <w:rPr>
          <w:rFonts w:hint="eastAsia"/>
          <w:color w:val="000000"/>
          <w:sz w:val="24"/>
          <w:szCs w:val="24"/>
          <w:highlight w:val="none"/>
        </w:rPr>
        <w:t xml:space="preserve">人，营业收入 为</w:t>
      </w:r>
      <w:r>
        <w:rPr>
          <w:rFonts w:hint="eastAsia"/>
          <w:color w:val="000000"/>
          <w:sz w:val="24"/>
          <w:szCs w:val="24"/>
          <w:highlight w:val="none"/>
          <w:u w:val="single"/>
        </w:rPr>
        <w:t xml:space="preserve"> </w:t>
      </w:r>
      <w:r>
        <w:rPr>
          <w:rFonts w:hint="eastAsia"/>
          <w:color w:val="000000"/>
          <w:sz w:val="24"/>
          <w:szCs w:val="24"/>
          <w:highlight w:val="none"/>
          <w:u w:val="single"/>
        </w:rPr>
        <w:tab/>
      </w:r>
      <w:r>
        <w:rPr>
          <w:rFonts w:hint="eastAsia"/>
          <w:color w:val="000000"/>
          <w:sz w:val="24"/>
          <w:szCs w:val="24"/>
          <w:highlight w:val="none"/>
        </w:rPr>
        <w:t xml:space="preserve">万元，资产总额为</w:t>
      </w:r>
      <w:r>
        <w:rPr>
          <w:rFonts w:hint="eastAsia"/>
          <w:color w:val="000000"/>
          <w:sz w:val="24"/>
          <w:szCs w:val="24"/>
          <w:highlight w:val="none"/>
          <w:u w:val="single"/>
        </w:rPr>
        <w:t xml:space="preserve"> </w:t>
      </w:r>
      <w:r>
        <w:rPr>
          <w:rFonts w:hint="eastAsia"/>
          <w:color w:val="000000"/>
          <w:sz w:val="24"/>
          <w:szCs w:val="24"/>
          <w:highlight w:val="none"/>
          <w:u w:val="single"/>
        </w:rPr>
        <w:tab/>
      </w:r>
      <w:r>
        <w:rPr>
          <w:rFonts w:hint="eastAsia"/>
          <w:color w:val="000000"/>
          <w:sz w:val="24"/>
          <w:szCs w:val="24"/>
          <w:highlight w:val="none"/>
        </w:rPr>
        <w:t xml:space="preserve">万元，属于</w:t>
      </w:r>
      <w:r>
        <w:rPr>
          <w:rFonts w:hint="eastAsia"/>
          <w:i/>
          <w:iCs/>
          <w:color w:val="000000"/>
          <w:sz w:val="24"/>
          <w:szCs w:val="24"/>
          <w:highlight w:val="none"/>
          <w:u w:val="single"/>
        </w:rPr>
        <w:t xml:space="preserve">（中型企业、小型企业、微型企业）</w:t>
      </w:r>
      <w:r>
        <w:rPr>
          <w:rFonts w:hint="eastAsia"/>
          <w:i/>
          <w:iCs/>
          <w:color w:val="000000"/>
          <w:sz w:val="24"/>
          <w:szCs w:val="24"/>
          <w:highlight w:val="none"/>
        </w:rPr>
        <w:t xml:space="preserve">,</w:t>
      </w:r>
      <w:r>
        <w:rPr>
          <w:rFonts w:hint="eastAsia"/>
          <w:color w:val="000000"/>
          <w:sz w:val="24"/>
          <w:szCs w:val="24"/>
          <w:highlight w:val="none"/>
        </w:rPr>
      </w:r>
      <w:r/>
    </w:p>
    <w:p>
      <w:pPr>
        <w:pStyle w:val="958"/>
        <w:jc w:val="left"/>
        <w:tabs>
          <w:tab w:val="left" w:pos="-1047" w:leader="dot"/>
        </w:tabs>
        <w:rPr>
          <w:rFonts w:hint="eastAsia"/>
          <w:color w:val="000000"/>
          <w:sz w:val="24"/>
          <w:szCs w:val="24"/>
          <w:highlight w:val="none"/>
        </w:rPr>
      </w:pPr>
      <w:r>
        <w:rPr>
          <w:rFonts w:hint="eastAsia"/>
          <w:color w:val="000000"/>
          <w:sz w:val="24"/>
          <w:szCs w:val="24"/>
          <w:highlight w:val="none"/>
          <w:lang w:val="en-US" w:eastAsia="zh-CN" w:bidi="en-US"/>
        </w:rPr>
        <w:tab/>
      </w:r>
      <w:r>
        <w:rPr>
          <w:rFonts w:hint="eastAsia"/>
          <w:color w:val="000000"/>
          <w:sz w:val="24"/>
          <w:szCs w:val="24"/>
          <w:highlight w:val="none"/>
        </w:rPr>
      </w:r>
      <w:r/>
    </w:p>
    <w:p>
      <w:pPr>
        <w:pStyle w:val="953"/>
        <w:ind w:firstLine="680"/>
        <w:spacing w:line="540" w:lineRule="exact"/>
        <w:rPr>
          <w:rFonts w:hint="eastAsia"/>
          <w:color w:val="000000"/>
          <w:sz w:val="24"/>
          <w:szCs w:val="24"/>
          <w:highlight w:val="none"/>
        </w:rPr>
      </w:pPr>
      <w:r>
        <w:rPr>
          <w:rFonts w:hint="eastAsia"/>
          <w:color w:val="000000"/>
          <w:sz w:val="24"/>
          <w:szCs w:val="24"/>
          <w:highlight w:val="none"/>
        </w:rPr>
        <w:t xml:space="preserve">以上企业，不属于大企业的分支机构，不存在控股股东 为大企业的情形，也不存在与大企业的负责人为同一人的情形。</w:t>
      </w:r>
      <w:r>
        <w:rPr>
          <w:rFonts w:hint="eastAsia"/>
          <w:color w:val="000000"/>
          <w:sz w:val="24"/>
          <w:szCs w:val="24"/>
          <w:highlight w:val="none"/>
        </w:rPr>
      </w:r>
      <w:r/>
    </w:p>
    <w:p>
      <w:pPr>
        <w:pStyle w:val="953"/>
        <w:ind w:firstLine="680"/>
        <w:spacing w:line="514" w:lineRule="exact"/>
        <w:rPr>
          <w:rFonts w:hint="eastAsia"/>
          <w:color w:val="000000"/>
          <w:sz w:val="24"/>
          <w:szCs w:val="24"/>
          <w:highlight w:val="none"/>
        </w:rPr>
      </w:pPr>
      <w:r>
        <w:rPr>
          <w:rFonts w:hint="eastAsia"/>
          <w:color w:val="000000"/>
          <w:sz w:val="24"/>
          <w:szCs w:val="24"/>
          <w:highlight w:val="none"/>
        </w:rPr>
        <w:t xml:space="preserve">本企业对上述声明内容的真实性负责。如有虚假，将依 法承担相应责任。</w:t>
      </w:r>
      <w:r>
        <w:rPr>
          <w:rFonts w:hint="eastAsia"/>
          <w:color w:val="000000"/>
          <w:sz w:val="24"/>
          <w:szCs w:val="24"/>
          <w:highlight w:val="none"/>
        </w:rPr>
      </w:r>
      <w:r/>
    </w:p>
    <w:p>
      <w:pPr>
        <w:pStyle w:val="953"/>
        <w:ind w:firstLine="680"/>
        <w:spacing w:line="514" w:lineRule="exact"/>
        <w:rPr>
          <w:rFonts w:hint="eastAsia"/>
          <w:color w:val="000000"/>
          <w:sz w:val="24"/>
          <w:szCs w:val="24"/>
          <w:highlight w:val="none"/>
        </w:rPr>
      </w:pPr>
      <w:r>
        <w:rPr>
          <w:rFonts w:hint="eastAsia"/>
          <w:color w:val="000000"/>
          <w:sz w:val="24"/>
          <w:szCs w:val="24"/>
          <w:highlight w:val="none"/>
        </w:rPr>
      </w:r>
      <w:r/>
    </w:p>
    <w:p>
      <w:pPr>
        <w:pStyle w:val="953"/>
        <w:ind w:firstLine="0"/>
        <w:jc w:val="center"/>
        <w:spacing w:line="540" w:lineRule="exact"/>
        <w:rPr>
          <w:rFonts w:hint="eastAsia"/>
          <w:color w:val="000000"/>
          <w:sz w:val="24"/>
          <w:szCs w:val="24"/>
          <w:highlight w:val="none"/>
          <w:lang w:val="en-US" w:eastAsia="zh-CN"/>
        </w:rPr>
      </w:pPr>
      <w:r>
        <w:rPr>
          <w:rFonts w:hint="eastAsia"/>
          <w:color w:val="000000"/>
          <w:sz w:val="24"/>
          <w:szCs w:val="24"/>
          <w:highlight w:val="none"/>
          <w:lang w:val="en-US" w:eastAsia="zh-CN"/>
        </w:rPr>
        <w:t xml:space="preserve">                 </w:t>
      </w:r>
      <w:r>
        <w:rPr>
          <w:rFonts w:hint="eastAsia"/>
          <w:color w:val="000000"/>
          <w:sz w:val="24"/>
          <w:szCs w:val="24"/>
          <w:highlight w:val="none"/>
          <w:lang w:val="en-US" w:eastAsia="zh-CN"/>
        </w:rPr>
      </w:r>
      <w:r/>
    </w:p>
    <w:p>
      <w:pPr>
        <w:pStyle w:val="953"/>
        <w:ind w:firstLine="0"/>
        <w:jc w:val="center"/>
        <w:spacing w:line="540" w:lineRule="exact"/>
        <w:rPr>
          <w:rFonts w:hint="eastAsia"/>
          <w:color w:val="000000"/>
          <w:sz w:val="24"/>
          <w:szCs w:val="24"/>
          <w:highlight w:val="none"/>
          <w:lang w:eastAsia="zh-CN"/>
        </w:rPr>
      </w:pPr>
      <w:r>
        <w:rPr>
          <w:rFonts w:hint="eastAsia"/>
          <w:color w:val="000000"/>
          <w:sz w:val="24"/>
          <w:szCs w:val="24"/>
          <w:highlight w:val="none"/>
          <w:lang w:val="en-US" w:eastAsia="zh-CN"/>
        </w:rPr>
        <w:t xml:space="preserve">                   </w:t>
      </w:r>
      <w:r>
        <w:rPr>
          <w:rFonts w:hint="eastAsia"/>
          <w:color w:val="000000"/>
          <w:sz w:val="24"/>
          <w:szCs w:val="24"/>
          <w:highlight w:val="none"/>
        </w:rPr>
        <w:t xml:space="preserve">企业名称（盖章）</w:t>
      </w:r>
      <w:r>
        <w:rPr>
          <w:rFonts w:hint="eastAsia"/>
          <w:color w:val="000000"/>
          <w:sz w:val="24"/>
          <w:szCs w:val="24"/>
          <w:highlight w:val="none"/>
          <w:lang w:eastAsia="zh-CN"/>
        </w:rPr>
        <w:t xml:space="preserve">：</w:t>
      </w:r>
      <w:r>
        <w:rPr>
          <w:rFonts w:hint="eastAsia"/>
          <w:color w:val="000000"/>
          <w:sz w:val="24"/>
          <w:szCs w:val="24"/>
          <w:highlight w:val="none"/>
          <w:lang w:eastAsia="zh-CN"/>
        </w:rPr>
      </w:r>
      <w:r/>
    </w:p>
    <w:p>
      <w:pPr>
        <w:pStyle w:val="934"/>
        <w:numPr>
          <w:ilvl w:val="4"/>
          <w:numId w:val="0"/>
        </w:numPr>
        <w:ind w:firstLine="4800"/>
        <w:tabs>
          <w:tab w:val="left" w:pos="3491" w:leader="none"/>
        </w:tabs>
        <w:rPr>
          <w:rFonts w:hint="eastAsia" w:ascii="宋体" w:hAnsi="宋体" w:eastAsia="宋体" w:cs="宋体"/>
          <w:b w:val="0"/>
          <w:bCs w:val="0"/>
          <w:color w:val="000000"/>
          <w:sz w:val="24"/>
          <w:szCs w:val="24"/>
          <w:highlight w:val="none"/>
          <w:lang w:val="zh-TW" w:eastAsia="zh-TW" w:bidi="zh-TW"/>
        </w:rPr>
      </w:pPr>
      <w:r>
        <w:rPr>
          <w:rFonts w:hint="eastAsia" w:ascii="宋体" w:hAnsi="宋体" w:eastAsia="宋体" w:cs="宋体"/>
          <w:b w:val="0"/>
          <w:bCs w:val="0"/>
          <w:color w:val="000000"/>
          <w:sz w:val="24"/>
          <w:szCs w:val="24"/>
          <w:highlight w:val="none"/>
          <w:lang w:val="zh-TW" w:eastAsia="zh-TW" w:bidi="zh-TW"/>
        </w:rPr>
        <w:t xml:space="preserve">日</w:t>
      </w:r>
      <w:r>
        <w:rPr>
          <w:rFonts w:hint="eastAsia" w:ascii="宋体" w:hAnsi="宋体" w:eastAsia="宋体" w:cs="宋体"/>
          <w:b w:val="0"/>
          <w:bCs w:val="0"/>
          <w:color w:val="000000"/>
          <w:sz w:val="24"/>
          <w:szCs w:val="24"/>
          <w:highlight w:val="none"/>
          <w:lang w:val="en-US" w:eastAsia="zh-CN" w:bidi="zh-TW"/>
        </w:rPr>
        <w:t xml:space="preserve">            </w:t>
      </w:r>
      <w:r>
        <w:rPr>
          <w:rFonts w:hint="eastAsia" w:ascii="宋体" w:hAnsi="宋体" w:eastAsia="宋体" w:cs="宋体"/>
          <w:b w:val="0"/>
          <w:bCs w:val="0"/>
          <w:color w:val="000000"/>
          <w:sz w:val="24"/>
          <w:szCs w:val="24"/>
          <w:highlight w:val="none"/>
          <w:lang w:val="zh-TW" w:eastAsia="zh-TW" w:bidi="zh-TW"/>
        </w:rPr>
        <w:t xml:space="preserve">期：</w:t>
      </w:r>
      <w:r>
        <w:rPr>
          <w:rFonts w:hint="eastAsia" w:ascii="宋体" w:hAnsi="宋体" w:eastAsia="宋体" w:cs="宋体"/>
          <w:b w:val="0"/>
          <w:bCs w:val="0"/>
          <w:color w:val="000000"/>
          <w:sz w:val="24"/>
          <w:szCs w:val="24"/>
          <w:highlight w:val="none"/>
          <w:lang w:val="zh-TW" w:eastAsia="zh-TW" w:bidi="zh-TW"/>
        </w:rPr>
      </w:r>
      <w:r/>
    </w:p>
    <w:p>
      <w:pPr>
        <w:pStyle w:val="933"/>
        <w:rPr>
          <w:rFonts w:hint="eastAsia" w:ascii="宋体" w:hAnsi="宋体" w:cs="宋体"/>
          <w:color w:val="000000"/>
          <w:highlight w:val="none"/>
        </w:rPr>
      </w:pPr>
      <w:r>
        <w:rPr>
          <w:rFonts w:hint="eastAsia" w:ascii="宋体" w:hAnsi="宋体" w:cs="宋体"/>
          <w:color w:val="000000"/>
          <w:highlight w:val="none"/>
        </w:rPr>
      </w:r>
      <w:r/>
    </w:p>
    <w:p>
      <w:pPr>
        <w:pStyle w:val="933"/>
        <w:spacing w:line="360" w:lineRule="auto"/>
        <w:rPr>
          <w:rFonts w:hint="eastAsia" w:ascii="宋体" w:hAnsi="宋体" w:cs="宋体"/>
          <w:bCs/>
          <w:color w:val="000000"/>
          <w:highlight w:val="none"/>
        </w:rPr>
      </w:pPr>
      <w:r>
        <w:rPr>
          <w:rFonts w:hint="eastAsia" w:ascii="宋体" w:hAnsi="宋体" w:cs="宋体"/>
          <w:bCs/>
          <w:color w:val="000000"/>
          <w:highlight w:val="none"/>
        </w:rPr>
      </w:r>
      <w:r/>
    </w:p>
    <w:p>
      <w:pPr>
        <w:pStyle w:val="933"/>
        <w:spacing w:line="360" w:lineRule="auto"/>
        <w:rPr>
          <w:rFonts w:hint="eastAsia" w:ascii="宋体" w:hAnsi="宋体" w:cs="宋体"/>
          <w:bCs/>
          <w:color w:val="000000"/>
          <w:highlight w:val="none"/>
        </w:rPr>
      </w:pPr>
      <w:r>
        <w:rPr>
          <w:rFonts w:hint="eastAsia" w:ascii="宋体" w:hAnsi="宋体" w:cs="宋体"/>
          <w:bCs/>
          <w:color w:val="000000"/>
          <w:highlight w:val="none"/>
        </w:rPr>
      </w:r>
      <w:r/>
    </w:p>
    <w:p>
      <w:pPr>
        <w:pStyle w:val="933"/>
        <w:spacing w:line="360" w:lineRule="auto"/>
        <w:rPr>
          <w:rFonts w:hint="eastAsia" w:ascii="宋体" w:hAnsi="宋体" w:cs="宋体"/>
          <w:bCs/>
          <w:color w:val="000000"/>
          <w:highlight w:val="none"/>
        </w:rPr>
      </w:pPr>
      <w:r>
        <w:rPr>
          <w:rFonts w:hint="eastAsia" w:ascii="宋体" w:hAnsi="宋体" w:cs="宋体"/>
          <w:bCs/>
          <w:color w:val="000000"/>
          <w:highlight w:val="none"/>
        </w:rPr>
        <w:t xml:space="preserve">备注：1.从业人员、营业收入、资产总额填报上一年度数据，无上一年度数据的新成立企业可不填报。</w:t>
      </w:r>
      <w:r>
        <w:rPr>
          <w:rFonts w:hint="eastAsia" w:ascii="宋体" w:hAnsi="宋体" w:cs="宋体"/>
          <w:bCs/>
          <w:color w:val="000000"/>
          <w:highlight w:val="none"/>
        </w:rPr>
      </w:r>
      <w:r/>
    </w:p>
    <w:p>
      <w:pPr>
        <w:pStyle w:val="933"/>
        <w:ind w:firstLine="630"/>
        <w:spacing w:line="360" w:lineRule="auto"/>
        <w:rPr>
          <w:rFonts w:hint="eastAsia" w:ascii="宋体" w:hAnsi="宋体" w:cs="宋体"/>
          <w:bCs/>
          <w:color w:val="000000"/>
          <w:sz w:val="24"/>
          <w:highlight w:val="none"/>
        </w:rPr>
      </w:pPr>
      <w:r>
        <w:rPr>
          <w:rFonts w:hint="eastAsia" w:ascii="宋体" w:hAnsi="宋体" w:cs="宋体"/>
          <w:bCs/>
          <w:color w:val="000000"/>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宋体" w:hAnsi="宋体" w:cs="宋体"/>
          <w:bCs/>
          <w:color w:val="000000"/>
          <w:sz w:val="24"/>
          <w:highlight w:val="none"/>
        </w:rPr>
      </w:r>
      <w:r/>
    </w:p>
    <w:p>
      <w:pPr>
        <w:pStyle w:val="933"/>
        <w:spacing w:line="588"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53"/>
        <w:ind w:firstLine="0"/>
        <w:jc w:val="left"/>
        <w:spacing w:line="518" w:lineRule="exact"/>
        <w:shd w:val="clear" w:color="auto" w:fill="auto"/>
        <w:rPr>
          <w:rFonts w:hint="eastAsia" w:ascii="宋体" w:hAnsi="宋体" w:eastAsia="宋体" w:cs="宋体"/>
          <w:b/>
          <w:bCs/>
          <w:sz w:val="24"/>
          <w:szCs w:val="24"/>
        </w:rPr>
        <w:outlineLvl w:val="1"/>
      </w:pPr>
      <w:r>
        <w:rPr>
          <w:rFonts w:hint="eastAsia" w:ascii="宋体" w:hAnsi="宋体" w:cs="宋体"/>
          <w:b/>
          <w:color w:val="000000"/>
          <w:sz w:val="28"/>
          <w:szCs w:val="28"/>
          <w:highlight w:val="none"/>
        </w:rPr>
        <w:t xml:space="preserve">监狱、戒毒企业证明文件：</w:t>
      </w:r>
      <w:r>
        <w:rPr>
          <w:rFonts w:hint="eastAsia" w:ascii="宋体" w:hAnsi="宋体" w:eastAsia="宋体" w:cs="宋体"/>
          <w:b/>
          <w:bCs/>
          <w:sz w:val="24"/>
          <w:szCs w:val="24"/>
        </w:rPr>
      </w:r>
      <w:r/>
    </w:p>
    <w:p>
      <w:pPr>
        <w:pStyle w:val="933"/>
        <w:ind w:firstLine="480"/>
        <w:spacing w:line="580" w:lineRule="exact"/>
        <w:rPr>
          <w:rFonts w:hint="eastAsia" w:ascii="宋体" w:hAnsi="宋体" w:eastAsia="宋体" w:cs="宋体"/>
          <w:b w:val="0"/>
          <w:bCs/>
          <w:sz w:val="24"/>
        </w:rPr>
        <w:outlineLvl w:val="9"/>
      </w:pPr>
      <w:r>
        <w:rPr>
          <w:rFonts w:hint="eastAsia" w:ascii="宋体" w:hAnsi="宋体" w:eastAsia="宋体" w:cs="宋体"/>
          <w:b w:val="0"/>
          <w:bCs/>
          <w:sz w:val="24"/>
        </w:rPr>
      </w:r>
      <w:r/>
    </w:p>
    <w:p>
      <w:pPr>
        <w:pStyle w:val="933"/>
        <w:ind w:firstLine="480"/>
        <w:spacing w:line="580" w:lineRule="exact"/>
        <w:rPr>
          <w:rFonts w:hint="eastAsia" w:ascii="宋体" w:hAnsi="宋体" w:eastAsia="宋体" w:cs="宋体"/>
          <w:b w:val="0"/>
          <w:bCs/>
          <w:sz w:val="24"/>
        </w:rPr>
        <w:outlineLvl w:val="9"/>
      </w:pPr>
      <w:r>
        <w:rPr>
          <w:rFonts w:hint="eastAsia" w:ascii="宋体" w:hAnsi="宋体" w:eastAsia="宋体" w:cs="宋体"/>
          <w:b w:val="0"/>
          <w:bCs/>
          <w:sz w:val="24"/>
        </w:rPr>
      </w:r>
      <w:r/>
    </w:p>
    <w:p>
      <w:pPr>
        <w:pStyle w:val="933"/>
        <w:ind w:firstLine="0"/>
        <w:spacing w:line="580" w:lineRule="exact"/>
        <w:rPr>
          <w:rFonts w:hint="eastAsia" w:ascii="宋体" w:hAnsi="宋体" w:eastAsia="宋体" w:cs="宋体"/>
          <w:b w:val="0"/>
          <w:bCs/>
          <w:sz w:val="24"/>
        </w:rPr>
        <w:outlineLvl w:val="9"/>
      </w:pPr>
      <w:r>
        <w:rPr>
          <w:rFonts w:hint="eastAsia" w:ascii="宋体" w:hAnsi="宋体" w:eastAsia="宋体" w:cs="宋体"/>
          <w:b w:val="0"/>
          <w:bCs/>
          <w:sz w:val="24"/>
        </w:rPr>
      </w:r>
      <w:r/>
    </w:p>
    <w:p>
      <w:pPr>
        <w:pStyle w:val="933"/>
        <w:ind w:firstLine="480"/>
        <w:spacing w:line="580" w:lineRule="exact"/>
        <w:rPr>
          <w:rFonts w:hint="eastAsia" w:ascii="宋体" w:hAnsi="宋体" w:eastAsia="宋体" w:cs="宋体"/>
          <w:b w:val="0"/>
          <w:bCs/>
          <w:sz w:val="24"/>
        </w:rPr>
        <w:outlineLvl w:val="9"/>
      </w:pPr>
      <w:r>
        <w:rPr>
          <w:rFonts w:hint="eastAsia" w:ascii="宋体" w:hAnsi="宋体" w:eastAsia="宋体" w:cs="宋体"/>
          <w:b w:val="0"/>
          <w:bCs/>
          <w:sz w:val="24"/>
        </w:rPr>
      </w:r>
      <w:r/>
    </w:p>
    <w:p>
      <w:pPr>
        <w:pStyle w:val="933"/>
        <w:ind w:firstLine="480"/>
        <w:spacing w:line="580" w:lineRule="exact"/>
        <w:rPr>
          <w:rFonts w:hint="eastAsia" w:ascii="宋体" w:hAnsi="宋体" w:eastAsia="宋体" w:cs="宋体"/>
          <w:b w:val="0"/>
          <w:bCs/>
          <w:sz w:val="24"/>
        </w:rPr>
        <w:outlineLvl w:val="9"/>
      </w:pPr>
      <w:r>
        <w:rPr>
          <w:rFonts w:hint="eastAsia" w:ascii="宋体" w:hAnsi="宋体" w:eastAsia="宋体" w:cs="宋体"/>
          <w:b w:val="0"/>
          <w:bCs/>
          <w:sz w:val="24"/>
        </w:rPr>
      </w:r>
      <w:r/>
    </w:p>
    <w:p>
      <w:pPr>
        <w:pStyle w:val="933"/>
        <w:ind w:firstLine="480"/>
        <w:spacing w:line="580" w:lineRule="exact"/>
        <w:rPr>
          <w:rFonts w:hint="eastAsia" w:ascii="宋体" w:hAnsi="宋体" w:eastAsia="宋体" w:cs="宋体"/>
          <w:b w:val="0"/>
          <w:bCs/>
          <w:sz w:val="24"/>
        </w:rPr>
        <w:outlineLvl w:val="9"/>
      </w:pPr>
      <w:r>
        <w:rPr>
          <w:rFonts w:hint="eastAsia" w:ascii="宋体" w:hAnsi="宋体" w:eastAsia="宋体" w:cs="宋体"/>
          <w:b w:val="0"/>
          <w:bCs/>
          <w:sz w:val="24"/>
        </w:rPr>
      </w:r>
      <w:r/>
    </w:p>
    <w:p>
      <w:pPr>
        <w:pStyle w:val="933"/>
        <w:ind w:firstLine="480"/>
        <w:spacing w:line="580" w:lineRule="exact"/>
        <w:rPr>
          <w:rFonts w:hint="eastAsia" w:ascii="宋体" w:hAnsi="宋体" w:eastAsia="宋体" w:cs="宋体"/>
          <w:b w:val="0"/>
          <w:bCs/>
          <w:sz w:val="24"/>
        </w:rPr>
        <w:outlineLvl w:val="9"/>
      </w:pPr>
      <w:r>
        <w:rPr>
          <w:rFonts w:hint="eastAsia" w:ascii="宋体" w:hAnsi="宋体" w:eastAsia="宋体" w:cs="宋体"/>
          <w:b w:val="0"/>
          <w:bCs/>
          <w:sz w:val="24"/>
        </w:rPr>
      </w:r>
      <w:r/>
    </w:p>
    <w:p>
      <w:pPr>
        <w:pStyle w:val="933"/>
        <w:ind w:firstLine="480"/>
        <w:spacing w:line="580" w:lineRule="exact"/>
        <w:rPr>
          <w:rFonts w:hint="eastAsia" w:ascii="宋体" w:hAnsi="宋体" w:eastAsia="宋体" w:cs="宋体"/>
          <w:b w:val="0"/>
          <w:bCs/>
          <w:sz w:val="24"/>
        </w:rPr>
        <w:outlineLvl w:val="9"/>
      </w:pPr>
      <w:r>
        <w:rPr>
          <w:rFonts w:hint="eastAsia" w:ascii="宋体" w:hAnsi="宋体" w:eastAsia="宋体" w:cs="宋体"/>
          <w:b w:val="0"/>
          <w:bCs/>
          <w:sz w:val="24"/>
        </w:rPr>
      </w:r>
      <w:r/>
    </w:p>
    <w:p>
      <w:pPr>
        <w:pStyle w:val="933"/>
        <w:ind w:firstLine="480"/>
        <w:spacing w:line="580" w:lineRule="exact"/>
        <w:rPr>
          <w:rFonts w:hint="eastAsia" w:ascii="宋体" w:hAnsi="宋体" w:eastAsia="宋体" w:cs="宋体"/>
          <w:b w:val="0"/>
          <w:bCs/>
          <w:sz w:val="24"/>
        </w:rPr>
        <w:outlineLvl w:val="9"/>
      </w:pPr>
      <w:r>
        <w:rPr>
          <w:rFonts w:hint="eastAsia" w:ascii="宋体" w:hAnsi="宋体" w:eastAsia="宋体" w:cs="宋体"/>
          <w:b w:val="0"/>
          <w:bCs/>
          <w:sz w:val="24"/>
        </w:rPr>
      </w:r>
      <w:r/>
    </w:p>
    <w:p>
      <w:pPr>
        <w:pStyle w:val="933"/>
        <w:ind w:firstLine="480"/>
        <w:spacing w:line="580" w:lineRule="exact"/>
        <w:rPr>
          <w:rFonts w:hint="eastAsia" w:ascii="宋体" w:hAnsi="宋体" w:eastAsia="宋体" w:cs="宋体"/>
          <w:b w:val="0"/>
          <w:bCs/>
          <w:sz w:val="24"/>
        </w:rPr>
        <w:outlineLvl w:val="9"/>
      </w:pPr>
      <w:r>
        <w:rPr>
          <w:rFonts w:hint="eastAsia" w:ascii="宋体" w:hAnsi="宋体" w:eastAsia="宋体" w:cs="宋体"/>
          <w:b w:val="0"/>
          <w:bCs/>
          <w:sz w:val="24"/>
        </w:rPr>
      </w:r>
      <w:r/>
    </w:p>
    <w:p>
      <w:pPr>
        <w:pStyle w:val="933"/>
        <w:ind w:firstLine="480"/>
        <w:spacing w:line="580" w:lineRule="exact"/>
        <w:rPr>
          <w:rFonts w:hint="eastAsia" w:ascii="宋体" w:hAnsi="宋体" w:eastAsia="宋体" w:cs="宋体"/>
          <w:b w:val="0"/>
          <w:bCs/>
          <w:sz w:val="24"/>
        </w:rPr>
        <w:outlineLvl w:val="9"/>
      </w:pPr>
      <w:r>
        <w:rPr>
          <w:rFonts w:hint="eastAsia" w:ascii="宋体" w:hAnsi="宋体" w:eastAsia="宋体" w:cs="宋体"/>
          <w:b w:val="0"/>
          <w:bCs/>
          <w:sz w:val="24"/>
        </w:rPr>
      </w:r>
      <w:r/>
    </w:p>
    <w:p>
      <w:pPr>
        <w:pStyle w:val="933"/>
        <w:ind w:firstLine="480"/>
        <w:spacing w:line="580" w:lineRule="exact"/>
        <w:rPr>
          <w:rFonts w:hint="eastAsia" w:ascii="宋体" w:hAnsi="宋体" w:eastAsia="宋体" w:cs="宋体"/>
          <w:b w:val="0"/>
          <w:bCs/>
          <w:sz w:val="24"/>
        </w:rPr>
        <w:outlineLvl w:val="9"/>
      </w:pPr>
      <w:r>
        <w:rPr>
          <w:rFonts w:hint="eastAsia" w:ascii="宋体" w:hAnsi="宋体" w:eastAsia="宋体" w:cs="宋体"/>
          <w:b w:val="0"/>
          <w:bCs/>
          <w:sz w:val="24"/>
        </w:rPr>
      </w:r>
      <w:r/>
    </w:p>
    <w:p>
      <w:pPr>
        <w:pStyle w:val="933"/>
        <w:ind w:firstLine="480"/>
        <w:spacing w:line="580" w:lineRule="exact"/>
        <w:rPr>
          <w:rFonts w:hint="eastAsia" w:ascii="宋体" w:hAnsi="宋体" w:eastAsia="宋体" w:cs="宋体"/>
          <w:b w:val="0"/>
          <w:bCs/>
          <w:sz w:val="24"/>
        </w:rPr>
        <w:outlineLvl w:val="9"/>
      </w:pPr>
      <w:r>
        <w:rPr>
          <w:rFonts w:hint="eastAsia" w:ascii="宋体" w:hAnsi="宋体" w:eastAsia="宋体" w:cs="宋体"/>
          <w:b w:val="0"/>
          <w:bCs/>
          <w:sz w:val="24"/>
        </w:rPr>
      </w:r>
      <w:r/>
    </w:p>
    <w:p>
      <w:pPr>
        <w:pStyle w:val="933"/>
        <w:ind w:firstLine="480"/>
        <w:spacing w:line="580" w:lineRule="exact"/>
        <w:rPr>
          <w:rFonts w:hint="eastAsia" w:ascii="宋体" w:hAnsi="宋体" w:eastAsia="宋体" w:cs="宋体"/>
          <w:b w:val="0"/>
          <w:bCs/>
          <w:sz w:val="24"/>
        </w:rPr>
        <w:outlineLvl w:val="9"/>
      </w:pPr>
      <w:r>
        <w:rPr>
          <w:rFonts w:hint="eastAsia" w:ascii="宋体" w:hAnsi="宋体" w:eastAsia="宋体" w:cs="宋体"/>
          <w:b w:val="0"/>
          <w:bCs/>
          <w:sz w:val="24"/>
        </w:rPr>
      </w:r>
      <w:r/>
    </w:p>
    <w:p>
      <w:pPr>
        <w:pStyle w:val="933"/>
        <w:ind w:firstLine="480"/>
        <w:spacing w:line="580" w:lineRule="exact"/>
        <w:rPr>
          <w:rFonts w:hint="eastAsia" w:ascii="宋体" w:hAnsi="宋体" w:eastAsia="宋体" w:cs="宋体"/>
          <w:b w:val="0"/>
          <w:bCs/>
          <w:sz w:val="24"/>
        </w:rPr>
        <w:outlineLvl w:val="9"/>
      </w:pPr>
      <w:r>
        <w:rPr>
          <w:rFonts w:hint="eastAsia" w:ascii="宋体" w:hAnsi="宋体" w:eastAsia="宋体" w:cs="宋体"/>
          <w:b w:val="0"/>
          <w:bCs/>
          <w:sz w:val="24"/>
        </w:rPr>
      </w:r>
      <w:r/>
    </w:p>
    <w:p>
      <w:pPr>
        <w:pStyle w:val="933"/>
        <w:ind w:firstLine="480"/>
        <w:spacing w:line="580" w:lineRule="exact"/>
        <w:rPr>
          <w:rFonts w:hint="eastAsia" w:ascii="宋体" w:hAnsi="宋体" w:eastAsia="宋体" w:cs="宋体"/>
          <w:b w:val="0"/>
          <w:bCs/>
          <w:sz w:val="24"/>
        </w:rPr>
        <w:outlineLvl w:val="9"/>
      </w:pPr>
      <w:r>
        <w:rPr>
          <w:rFonts w:hint="eastAsia" w:ascii="宋体" w:hAnsi="宋体" w:eastAsia="宋体" w:cs="宋体"/>
          <w:b w:val="0"/>
          <w:bCs/>
          <w:sz w:val="24"/>
        </w:rPr>
      </w:r>
      <w:r/>
    </w:p>
    <w:p>
      <w:pPr>
        <w:pStyle w:val="933"/>
        <w:ind w:firstLine="480"/>
        <w:spacing w:line="580" w:lineRule="exact"/>
        <w:rPr>
          <w:rFonts w:hint="eastAsia" w:ascii="宋体" w:hAnsi="宋体" w:eastAsia="宋体" w:cs="宋体"/>
          <w:b w:val="0"/>
          <w:bCs/>
          <w:sz w:val="24"/>
        </w:rPr>
        <w:outlineLvl w:val="9"/>
      </w:pPr>
      <w:r>
        <w:rPr>
          <w:rFonts w:hint="eastAsia" w:ascii="宋体" w:hAnsi="宋体" w:eastAsia="宋体" w:cs="宋体"/>
          <w:b w:val="0"/>
          <w:bCs/>
          <w:sz w:val="24"/>
        </w:rPr>
      </w:r>
      <w:r/>
    </w:p>
    <w:p>
      <w:pPr>
        <w:pStyle w:val="933"/>
        <w:ind w:firstLine="480"/>
        <w:spacing w:line="580" w:lineRule="exact"/>
        <w:rPr>
          <w:rFonts w:hint="eastAsia" w:ascii="宋体" w:hAnsi="宋体" w:eastAsia="宋体" w:cs="宋体"/>
          <w:b w:val="0"/>
          <w:bCs/>
          <w:sz w:val="24"/>
        </w:rPr>
        <w:outlineLvl w:val="9"/>
      </w:pPr>
      <w:r>
        <w:rPr>
          <w:rFonts w:hint="eastAsia" w:ascii="宋体" w:hAnsi="宋体" w:eastAsia="宋体" w:cs="宋体"/>
          <w:b w:val="0"/>
          <w:bCs/>
          <w:sz w:val="24"/>
        </w:rPr>
      </w:r>
      <w:r/>
    </w:p>
    <w:p>
      <w:pPr>
        <w:pStyle w:val="933"/>
        <w:ind w:firstLine="480"/>
        <w:spacing w:line="580" w:lineRule="exact"/>
        <w:rPr>
          <w:rFonts w:hint="eastAsia" w:ascii="宋体" w:hAnsi="宋体" w:eastAsia="宋体" w:cs="宋体"/>
          <w:b w:val="0"/>
          <w:bCs/>
          <w:sz w:val="24"/>
        </w:rPr>
        <w:outlineLvl w:val="9"/>
      </w:pPr>
      <w:r>
        <w:rPr>
          <w:rFonts w:hint="eastAsia" w:ascii="宋体" w:hAnsi="宋体" w:eastAsia="宋体" w:cs="宋体"/>
          <w:b w:val="0"/>
          <w:bCs/>
          <w:sz w:val="24"/>
        </w:rPr>
      </w:r>
      <w:r/>
    </w:p>
    <w:p>
      <w:pPr>
        <w:pStyle w:val="933"/>
        <w:ind w:firstLine="480"/>
        <w:spacing w:line="580" w:lineRule="exact"/>
        <w:rPr>
          <w:rFonts w:hint="eastAsia" w:ascii="宋体" w:hAnsi="宋体" w:eastAsia="宋体" w:cs="宋体"/>
          <w:b w:val="0"/>
          <w:bCs/>
          <w:sz w:val="24"/>
        </w:rPr>
        <w:outlineLvl w:val="9"/>
      </w:pPr>
      <w:r>
        <w:rPr>
          <w:rFonts w:hint="eastAsia" w:ascii="宋体" w:hAnsi="宋体" w:eastAsia="宋体" w:cs="宋体"/>
          <w:b w:val="0"/>
          <w:bCs/>
          <w:sz w:val="24"/>
        </w:rPr>
      </w:r>
      <w:r/>
    </w:p>
    <w:p>
      <w:pPr>
        <w:pStyle w:val="933"/>
        <w:ind w:firstLine="480"/>
        <w:spacing w:line="580" w:lineRule="exact"/>
        <w:rPr>
          <w:rFonts w:hint="eastAsia" w:ascii="宋体" w:hAnsi="宋体" w:eastAsia="宋体" w:cs="宋体"/>
          <w:b w:val="0"/>
          <w:bCs/>
          <w:sz w:val="24"/>
        </w:rPr>
        <w:outlineLvl w:val="9"/>
      </w:pPr>
      <w:r>
        <w:rPr>
          <w:rFonts w:hint="eastAsia" w:ascii="宋体" w:hAnsi="宋体" w:eastAsia="宋体" w:cs="宋体"/>
          <w:b w:val="0"/>
          <w:bCs/>
          <w:sz w:val="24"/>
        </w:rPr>
      </w:r>
      <w:r/>
    </w:p>
    <w:p>
      <w:pPr>
        <w:pStyle w:val="933"/>
        <w:ind w:firstLine="0"/>
        <w:spacing w:line="580" w:lineRule="exact"/>
        <w:rPr>
          <w:rFonts w:hint="eastAsia" w:ascii="宋体" w:hAnsi="宋体" w:eastAsia="宋体" w:cs="宋体"/>
          <w:b w:val="0"/>
          <w:bCs/>
          <w:sz w:val="24"/>
        </w:rPr>
        <w:outlineLvl w:val="9"/>
      </w:pPr>
      <w:r>
        <w:rPr>
          <w:rFonts w:hint="eastAsia" w:ascii="宋体" w:hAnsi="宋体" w:eastAsia="宋体" w:cs="宋体"/>
          <w:b w:val="0"/>
          <w:bCs/>
          <w:sz w:val="24"/>
        </w:rPr>
      </w:r>
      <w:r/>
    </w:p>
    <w:p>
      <w:pPr>
        <w:pStyle w:val="953"/>
        <w:ind w:firstLine="0"/>
        <w:jc w:val="left"/>
        <w:spacing w:line="518" w:lineRule="exact"/>
        <w:shd w:val="clear" w:color="auto" w:fill="auto"/>
        <w:rPr>
          <w:rFonts w:hint="eastAsia" w:ascii="宋体" w:hAnsi="宋体" w:eastAsia="宋体" w:cs="宋体"/>
          <w:b/>
          <w:bCs/>
          <w:sz w:val="24"/>
          <w:szCs w:val="24"/>
        </w:rPr>
        <w:outlineLvl w:val="1"/>
      </w:pPr>
      <w:r>
        <w:rPr>
          <w:rFonts w:hint="eastAsia" w:ascii="宋体" w:hAnsi="宋体" w:eastAsia="宋体" w:cs="宋体"/>
          <w:b/>
          <w:bCs/>
          <w:sz w:val="24"/>
          <w:szCs w:val="24"/>
        </w:rPr>
        <w:t xml:space="preserve">附：残疾人福利性单位声明函（格式）</w:t>
      </w:r>
      <w:r>
        <w:rPr>
          <w:rFonts w:hint="eastAsia" w:ascii="宋体" w:hAnsi="宋体" w:eastAsia="宋体" w:cs="宋体"/>
          <w:b/>
          <w:bCs/>
          <w:sz w:val="24"/>
          <w:szCs w:val="24"/>
        </w:rPr>
      </w:r>
      <w:r/>
    </w:p>
    <w:p>
      <w:pPr>
        <w:pStyle w:val="933"/>
        <w:spacing w:line="400" w:lineRule="exact"/>
        <w:tabs>
          <w:tab w:val="left" w:pos="840" w:leader="none"/>
          <w:tab w:val="left" w:pos="1050" w:leader="none"/>
        </w:tabs>
        <w:rPr>
          <w:rFonts w:hint="eastAsia" w:ascii="宋体" w:hAnsi="宋体" w:eastAsia="宋体" w:cs="宋体"/>
          <w:b/>
          <w:bCs/>
          <w:sz w:val="24"/>
        </w:rPr>
      </w:pPr>
      <w:r>
        <w:rPr>
          <w:rFonts w:hint="eastAsia" w:ascii="宋体" w:hAnsi="宋体" w:eastAsia="宋体" w:cs="宋体"/>
          <w:b/>
          <w:bCs/>
          <w:sz w:val="24"/>
        </w:rPr>
      </w:r>
      <w:r/>
    </w:p>
    <w:p>
      <w:pPr>
        <w:pStyle w:val="933"/>
        <w:spacing w:line="400" w:lineRule="exact"/>
        <w:tabs>
          <w:tab w:val="left" w:pos="840" w:leader="none"/>
          <w:tab w:val="left" w:pos="1050" w:leader="none"/>
        </w:tabs>
        <w:rPr>
          <w:rFonts w:hint="eastAsia" w:ascii="宋体" w:hAnsi="宋体" w:eastAsia="宋体" w:cs="宋体"/>
          <w:b/>
          <w:bCs/>
          <w:sz w:val="24"/>
        </w:rPr>
      </w:pPr>
      <w:r>
        <w:rPr>
          <w:rFonts w:hint="eastAsia" w:ascii="宋体" w:hAnsi="宋体" w:eastAsia="宋体" w:cs="宋体"/>
          <w:b/>
          <w:bCs/>
          <w:sz w:val="24"/>
        </w:rPr>
      </w:r>
      <w:r/>
    </w:p>
    <w:p>
      <w:pPr>
        <w:pStyle w:val="933"/>
        <w:spacing w:line="400" w:lineRule="exact"/>
        <w:tabs>
          <w:tab w:val="left" w:pos="840" w:leader="none"/>
          <w:tab w:val="left" w:pos="1050" w:leader="none"/>
        </w:tabs>
        <w:rPr>
          <w:rFonts w:hint="eastAsia" w:ascii="宋体" w:hAnsi="宋体" w:eastAsia="宋体" w:cs="宋体"/>
          <w:b/>
          <w:bCs/>
          <w:sz w:val="24"/>
        </w:rPr>
      </w:pPr>
      <w:r>
        <w:rPr>
          <w:rFonts w:hint="eastAsia" w:ascii="宋体" w:hAnsi="宋体" w:eastAsia="宋体" w:cs="宋体"/>
          <w:b/>
          <w:bCs/>
          <w:sz w:val="24"/>
        </w:rPr>
      </w:r>
      <w:r/>
    </w:p>
    <w:p>
      <w:pPr>
        <w:pStyle w:val="933"/>
        <w:jc w:val="center"/>
        <w:rPr>
          <w:rFonts w:ascii="宋体" w:hAnsi="宋体" w:cs="宋体"/>
          <w:bCs/>
          <w:sz w:val="28"/>
          <w:szCs w:val="28"/>
        </w:rPr>
      </w:pPr>
      <w:r>
        <w:rPr>
          <w:rFonts w:ascii="宋体" w:hAnsi="宋体" w:cs="宋体"/>
          <w:bCs/>
          <w:sz w:val="28"/>
          <w:szCs w:val="28"/>
        </w:rPr>
      </w:r>
      <w:r/>
    </w:p>
    <w:p>
      <w:pPr>
        <w:pStyle w:val="933"/>
        <w:jc w:val="center"/>
        <w:rPr>
          <w:rFonts w:ascii="宋体" w:hAnsi="宋体" w:cs="宋体"/>
          <w:b/>
          <w:sz w:val="32"/>
          <w:szCs w:val="32"/>
        </w:rPr>
      </w:pPr>
      <w:r>
        <w:rPr>
          <w:rFonts w:hint="eastAsia" w:ascii="宋体" w:hAnsi="宋体" w:cs="宋体"/>
          <w:b/>
          <w:sz w:val="32"/>
          <w:szCs w:val="32"/>
        </w:rPr>
        <w:t xml:space="preserve">残疾人福利性单位声明函</w:t>
      </w:r>
      <w:r>
        <w:rPr>
          <w:rFonts w:ascii="宋体" w:hAnsi="宋体" w:cs="宋体"/>
          <w:b/>
          <w:sz w:val="32"/>
          <w:szCs w:val="32"/>
        </w:rPr>
      </w:r>
      <w:r/>
    </w:p>
    <w:p>
      <w:pPr>
        <w:pStyle w:val="933"/>
        <w:jc w:val="center"/>
        <w:rPr>
          <w:rFonts w:ascii="宋体" w:hAnsi="宋体" w:cs="宋体"/>
          <w:bCs/>
          <w:sz w:val="28"/>
          <w:szCs w:val="28"/>
        </w:rPr>
      </w:pPr>
      <w:r>
        <w:rPr>
          <w:rFonts w:ascii="宋体" w:hAnsi="宋体" w:cs="宋体"/>
          <w:bCs/>
          <w:sz w:val="28"/>
          <w:szCs w:val="28"/>
        </w:rPr>
      </w:r>
      <w:r/>
    </w:p>
    <w:p>
      <w:pPr>
        <w:pStyle w:val="933"/>
        <w:ind w:firstLine="480"/>
        <w:spacing w:line="580" w:lineRule="exact"/>
        <w:rPr>
          <w:rFonts w:ascii="宋体" w:hAnsi="宋体" w:cs="宋体"/>
          <w:bCs/>
          <w:sz w:val="24"/>
        </w:rPr>
      </w:pPr>
      <w:r>
        <w:rPr>
          <w:rFonts w:hint="eastAsia" w:ascii="宋体" w:hAnsi="宋体" w:cs="宋体"/>
          <w:bCs/>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bCs/>
          <w:sz w:val="24"/>
        </w:rPr>
      </w:r>
      <w:r/>
    </w:p>
    <w:p>
      <w:pPr>
        <w:pStyle w:val="933"/>
        <w:ind w:firstLine="480"/>
        <w:spacing w:line="580" w:lineRule="exact"/>
        <w:rPr>
          <w:rFonts w:ascii="宋体" w:hAnsi="宋体" w:cs="宋体"/>
          <w:bCs/>
          <w:sz w:val="24"/>
        </w:rPr>
      </w:pPr>
      <w:r>
        <w:rPr>
          <w:rFonts w:hint="eastAsia" w:ascii="宋体" w:hAnsi="宋体" w:cs="宋体"/>
          <w:bCs/>
          <w:sz w:val="24"/>
        </w:rPr>
        <w:t xml:space="preserve">本单位对上述声明的真实性负责。如有虚假，将依法承担相应责任。</w:t>
      </w:r>
      <w:r>
        <w:rPr>
          <w:rFonts w:ascii="宋体" w:hAnsi="宋体" w:cs="宋体"/>
          <w:bCs/>
          <w:sz w:val="24"/>
        </w:rPr>
      </w:r>
      <w:r/>
    </w:p>
    <w:p>
      <w:pPr>
        <w:pStyle w:val="933"/>
        <w:ind w:firstLine="480"/>
        <w:spacing w:line="580" w:lineRule="exact"/>
        <w:rPr>
          <w:rFonts w:ascii="宋体" w:hAnsi="宋体" w:cs="宋体"/>
          <w:bCs/>
          <w:sz w:val="24"/>
        </w:rPr>
      </w:pPr>
      <w:r>
        <w:rPr>
          <w:rFonts w:ascii="宋体" w:hAnsi="宋体" w:cs="宋体"/>
          <w:bCs/>
          <w:sz w:val="24"/>
        </w:rPr>
      </w:r>
      <w:r/>
    </w:p>
    <w:p>
      <w:pPr>
        <w:pStyle w:val="933"/>
        <w:ind w:firstLine="480"/>
        <w:spacing w:line="580" w:lineRule="exact"/>
        <w:rPr>
          <w:rFonts w:ascii="宋体" w:hAnsi="宋体" w:cs="宋体"/>
          <w:bCs/>
          <w:sz w:val="24"/>
        </w:rPr>
      </w:pPr>
      <w:r>
        <w:rPr>
          <w:rFonts w:ascii="宋体" w:hAnsi="宋体" w:cs="宋体"/>
          <w:bCs/>
          <w:sz w:val="24"/>
        </w:rPr>
      </w:r>
      <w:r/>
    </w:p>
    <w:p>
      <w:pPr>
        <w:pStyle w:val="933"/>
        <w:ind w:firstLine="480"/>
        <w:spacing w:line="580" w:lineRule="exact"/>
        <w:rPr>
          <w:rFonts w:ascii="宋体" w:hAnsi="宋体" w:cs="宋体"/>
          <w:bCs/>
          <w:sz w:val="24"/>
        </w:rPr>
      </w:pPr>
      <w:r>
        <w:rPr>
          <w:rFonts w:ascii="宋体" w:hAnsi="宋体" w:cs="宋体"/>
          <w:bCs/>
          <w:sz w:val="24"/>
        </w:rPr>
      </w:r>
      <w:r/>
    </w:p>
    <w:p>
      <w:pPr>
        <w:pStyle w:val="933"/>
        <w:ind w:firstLine="4800"/>
        <w:spacing w:line="360" w:lineRule="auto"/>
        <w:rPr>
          <w:rFonts w:ascii="宋体" w:hAnsi="宋体" w:cs="宋体"/>
          <w:bCs/>
          <w:sz w:val="24"/>
        </w:rPr>
      </w:pPr>
      <w:r>
        <w:rPr>
          <w:rFonts w:hint="eastAsia" w:ascii="宋体" w:hAnsi="宋体" w:cs="宋体"/>
          <w:bCs/>
          <w:sz w:val="24"/>
        </w:rPr>
        <w:t xml:space="preserve">投标供应商名称（盖章）：</w:t>
      </w:r>
      <w:r>
        <w:rPr>
          <w:rFonts w:ascii="宋体" w:hAnsi="宋体" w:cs="宋体"/>
          <w:bCs/>
          <w:sz w:val="24"/>
        </w:rPr>
      </w:r>
      <w:r/>
    </w:p>
    <w:p>
      <w:pPr>
        <w:pStyle w:val="933"/>
        <w:ind w:firstLine="4800"/>
        <w:spacing w:line="360" w:lineRule="auto"/>
        <w:rPr>
          <w:rFonts w:ascii="宋体" w:hAnsi="宋体" w:cs="宋体"/>
          <w:bCs/>
          <w:sz w:val="24"/>
        </w:rPr>
      </w:pPr>
      <w:r>
        <w:rPr>
          <w:rFonts w:ascii="宋体" w:hAnsi="宋体" w:cs="宋体"/>
          <w:bCs/>
          <w:sz w:val="24"/>
        </w:rPr>
      </w:r>
      <w:r/>
    </w:p>
    <w:p>
      <w:pPr>
        <w:pStyle w:val="933"/>
        <w:ind w:firstLine="4800"/>
        <w:spacing w:line="360" w:lineRule="auto"/>
        <w:rPr>
          <w:rFonts w:ascii="宋体" w:hAnsi="宋体" w:cs="宋体"/>
          <w:bCs/>
          <w:sz w:val="24"/>
        </w:rPr>
      </w:pPr>
      <w:r>
        <w:rPr>
          <w:rFonts w:hint="eastAsia" w:ascii="宋体" w:hAnsi="宋体" w:cs="宋体"/>
          <w:sz w:val="24"/>
        </w:rPr>
        <w:t xml:space="preserve">法定代表人或授权代表签字或盖章：</w:t>
      </w:r>
      <w:r>
        <w:rPr>
          <w:rFonts w:ascii="宋体" w:hAnsi="宋体" w:cs="宋体"/>
          <w:bCs/>
          <w:sz w:val="24"/>
        </w:rPr>
      </w:r>
      <w:r/>
    </w:p>
    <w:p>
      <w:pPr>
        <w:pStyle w:val="933"/>
        <w:ind w:firstLine="4800"/>
        <w:spacing w:line="360" w:lineRule="auto"/>
        <w:rPr>
          <w:rFonts w:ascii="宋体" w:hAnsi="宋体" w:cs="宋体"/>
          <w:bCs/>
          <w:sz w:val="24"/>
        </w:rPr>
      </w:pPr>
      <w:r>
        <w:rPr>
          <w:rFonts w:ascii="宋体" w:hAnsi="宋体" w:cs="宋体"/>
          <w:bCs/>
          <w:sz w:val="24"/>
        </w:rPr>
      </w:r>
      <w:r/>
    </w:p>
    <w:p>
      <w:pPr>
        <w:pStyle w:val="933"/>
        <w:ind w:firstLine="4800"/>
        <w:rPr>
          <w:rFonts w:hint="eastAsia" w:ascii="宋体" w:hAnsi="宋体" w:eastAsia="宋体" w:cs="宋体"/>
          <w:sz w:val="24"/>
          <w:szCs w:val="24"/>
        </w:rPr>
      </w:pPr>
      <w:r>
        <w:rPr>
          <w:rFonts w:hint="eastAsia" w:ascii="宋体" w:hAnsi="宋体" w:cs="宋体"/>
          <w:bCs/>
          <w:sz w:val="24"/>
        </w:rPr>
        <w:t xml:space="preserve">日　　期：</w:t>
      </w:r>
      <w:r>
        <w:rPr>
          <w:rFonts w:hint="eastAsia" w:ascii="宋体" w:hAnsi="宋体" w:eastAsia="宋体" w:cs="宋体"/>
          <w:sz w:val="24"/>
          <w:szCs w:val="24"/>
        </w:rPr>
      </w:r>
      <w:r/>
    </w:p>
    <w:p>
      <w:pPr>
        <w:pStyle w:val="933"/>
        <w:ind w:left="0"/>
        <w:rPr>
          <w:rFonts w:hint="eastAsia" w:ascii="宋体" w:hAnsi="宋体" w:eastAsia="宋体" w:cs="宋体"/>
          <w:bCs w:val="0"/>
          <w:sz w:val="24"/>
          <w:szCs w:val="24"/>
        </w:rPr>
        <w:outlineLvl w:val="9"/>
      </w:pPr>
      <w:r>
        <w:rPr>
          <w:rFonts w:hint="eastAsia" w:ascii="宋体" w:hAnsi="宋体" w:eastAsia="宋体" w:cs="宋体"/>
          <w:bCs w:val="0"/>
          <w:sz w:val="24"/>
          <w:szCs w:val="24"/>
        </w:rPr>
      </w:r>
      <w:r/>
    </w:p>
    <w:p>
      <w:pPr>
        <w:pStyle w:val="933"/>
        <w:ind w:left="0"/>
        <w:rPr>
          <w:rFonts w:hint="eastAsia" w:ascii="宋体" w:hAnsi="宋体" w:eastAsia="宋体" w:cs="宋体"/>
          <w:bCs w:val="0"/>
          <w:sz w:val="24"/>
          <w:szCs w:val="24"/>
        </w:rPr>
        <w:outlineLvl w:val="9"/>
      </w:pPr>
      <w:r>
        <w:rPr>
          <w:rFonts w:hint="eastAsia" w:ascii="宋体" w:hAnsi="宋体" w:eastAsia="宋体" w:cs="宋体"/>
          <w:bCs w:val="0"/>
          <w:sz w:val="24"/>
          <w:szCs w:val="24"/>
        </w:rPr>
      </w:r>
      <w:r/>
    </w:p>
    <w:p>
      <w:pPr>
        <w:pStyle w:val="933"/>
        <w:ind w:left="0"/>
        <w:rPr>
          <w:rFonts w:hint="eastAsia" w:ascii="宋体" w:hAnsi="宋体" w:eastAsia="宋体" w:cs="宋体"/>
          <w:bCs w:val="0"/>
          <w:sz w:val="24"/>
          <w:szCs w:val="24"/>
        </w:rPr>
        <w:outlineLvl w:val="9"/>
      </w:pPr>
      <w:r>
        <w:rPr>
          <w:rFonts w:hint="eastAsia" w:ascii="宋体" w:hAnsi="宋体" w:eastAsia="宋体" w:cs="宋体"/>
          <w:bCs w:val="0"/>
          <w:sz w:val="24"/>
          <w:szCs w:val="24"/>
        </w:rPr>
      </w:r>
      <w:r/>
    </w:p>
    <w:p>
      <w:pPr>
        <w:pStyle w:val="933"/>
        <w:ind w:left="0"/>
        <w:rPr>
          <w:rFonts w:hint="eastAsia" w:ascii="宋体" w:hAnsi="宋体" w:eastAsia="宋体" w:cs="宋体"/>
          <w:bCs w:val="0"/>
          <w:sz w:val="24"/>
          <w:szCs w:val="24"/>
        </w:rPr>
        <w:outlineLvl w:val="9"/>
      </w:pPr>
      <w:r>
        <w:rPr>
          <w:rFonts w:hint="eastAsia" w:ascii="宋体" w:hAnsi="宋体" w:eastAsia="宋体" w:cs="宋体"/>
          <w:bCs w:val="0"/>
          <w:sz w:val="24"/>
          <w:szCs w:val="24"/>
        </w:rPr>
      </w:r>
      <w:r/>
    </w:p>
    <w:p>
      <w:pPr>
        <w:pStyle w:val="933"/>
        <w:ind w:left="0"/>
        <w:rPr>
          <w:rFonts w:hint="eastAsia" w:ascii="宋体" w:hAnsi="宋体" w:eastAsia="宋体" w:cs="宋体"/>
          <w:bCs w:val="0"/>
          <w:sz w:val="24"/>
          <w:szCs w:val="24"/>
        </w:rPr>
        <w:outlineLvl w:val="9"/>
      </w:pPr>
      <w:r>
        <w:rPr>
          <w:rFonts w:hint="eastAsia" w:ascii="宋体" w:hAnsi="宋体" w:eastAsia="宋体" w:cs="宋体"/>
          <w:bCs w:val="0"/>
          <w:sz w:val="24"/>
          <w:szCs w:val="24"/>
        </w:rPr>
      </w:r>
      <w:r/>
    </w:p>
    <w:p>
      <w:pPr>
        <w:pStyle w:val="933"/>
        <w:ind w:left="0"/>
        <w:rPr>
          <w:rFonts w:hint="eastAsia" w:ascii="宋体" w:hAnsi="宋体" w:eastAsia="宋体" w:cs="宋体"/>
          <w:bCs w:val="0"/>
          <w:sz w:val="24"/>
          <w:szCs w:val="24"/>
        </w:rPr>
        <w:outlineLvl w:val="9"/>
      </w:pPr>
      <w:r>
        <w:rPr>
          <w:rFonts w:hint="eastAsia" w:ascii="宋体" w:hAnsi="宋体" w:eastAsia="宋体" w:cs="宋体"/>
          <w:bCs w:val="0"/>
          <w:sz w:val="24"/>
          <w:szCs w:val="24"/>
        </w:rPr>
      </w:r>
      <w:r/>
    </w:p>
    <w:p>
      <w:pPr>
        <w:pStyle w:val="933"/>
        <w:ind w:left="0" w:firstLine="480"/>
        <w:spacing w:line="580" w:lineRule="exact"/>
        <w:rPr>
          <w:rFonts w:hint="eastAsia" w:ascii="宋体" w:hAnsi="宋体" w:eastAsia="宋体" w:cs="宋体"/>
          <w:bCs/>
          <w:sz w:val="24"/>
          <w:szCs w:val="24"/>
        </w:rPr>
        <w:outlineLvl w:val="9"/>
      </w:pPr>
      <w:r>
        <w:rPr>
          <w:rFonts w:hint="eastAsia" w:ascii="宋体" w:hAnsi="宋体" w:eastAsia="宋体" w:cs="宋体"/>
          <w:bCs/>
          <w:sz w:val="24"/>
          <w:szCs w:val="24"/>
        </w:rPr>
      </w:r>
      <w:r/>
    </w:p>
    <w:p>
      <w:pPr>
        <w:pStyle w:val="941"/>
        <w:rPr>
          <w:rFonts w:hint="eastAsia"/>
        </w:rPr>
      </w:pPr>
      <w:r>
        <w:rPr>
          <w:rFonts w:hint="eastAsia"/>
        </w:rPr>
      </w:r>
      <w:r/>
    </w:p>
    <w:p>
      <w:pPr>
        <w:pStyle w:val="933"/>
        <w:ind w:left="0" w:firstLine="0"/>
        <w:spacing w:line="580" w:lineRule="exact"/>
        <w:rPr>
          <w:rFonts w:hint="eastAsia" w:ascii="宋体" w:hAnsi="宋体" w:eastAsia="宋体" w:cs="宋体"/>
          <w:bCs/>
          <w:sz w:val="24"/>
          <w:szCs w:val="24"/>
        </w:rPr>
        <w:outlineLvl w:val="9"/>
      </w:pPr>
      <w:r>
        <w:rPr>
          <w:rFonts w:hint="eastAsia" w:ascii="宋体" w:hAnsi="宋体" w:eastAsia="宋体" w:cs="宋体"/>
          <w:bCs/>
          <w:sz w:val="24"/>
          <w:szCs w:val="24"/>
        </w:rPr>
      </w:r>
      <w:r/>
    </w:p>
    <w:p>
      <w:pPr>
        <w:pStyle w:val="933"/>
        <w:spacing w:line="360" w:lineRule="auto"/>
        <w:shd w:val="clear" w:color="auto" w:fill="ffffff"/>
        <w:widowControl/>
        <w:rPr>
          <w:rFonts w:hint="eastAsia" w:ascii="宋体" w:hAnsi="宋体" w:eastAsia="宋体" w:cs="宋体"/>
          <w:b/>
          <w:sz w:val="30"/>
          <w:szCs w:val="30"/>
        </w:rPr>
        <w:outlineLvl w:val="0"/>
      </w:pPr>
      <w:r>
        <w:rPr>
          <w:rFonts w:hint="eastAsia" w:ascii="宋体" w:hAnsi="宋体" w:eastAsia="宋体" w:cs="宋体"/>
          <w:b/>
          <w:sz w:val="30"/>
          <w:szCs w:val="30"/>
          <w:lang w:val="zh-TW" w:eastAsia="zh-TW" w:bidi="zh-TW"/>
        </w:rPr>
        <w:t xml:space="preserve">（四）（投标供应商）关于资格的声明函（格式）： </w:t>
      </w:r>
      <w:r>
        <w:rPr>
          <w:rFonts w:hint="eastAsia" w:ascii="宋体" w:hAnsi="宋体" w:eastAsia="宋体" w:cs="宋体"/>
          <w:b/>
          <w:sz w:val="30"/>
          <w:szCs w:val="30"/>
        </w:rPr>
        <w:t xml:space="preserve"> </w:t>
      </w:r>
      <w:r>
        <w:rPr>
          <w:rFonts w:hint="eastAsia" w:ascii="宋体" w:hAnsi="宋体" w:eastAsia="宋体" w:cs="宋体"/>
          <w:b/>
          <w:sz w:val="30"/>
          <w:szCs w:val="30"/>
        </w:rPr>
      </w:r>
      <w:r/>
    </w:p>
    <w:p>
      <w:pPr>
        <w:pStyle w:val="933"/>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933"/>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关于资格的声明函</w:t>
      </w:r>
      <w:r>
        <w:rPr>
          <w:rFonts w:hint="eastAsia" w:ascii="宋体" w:hAnsi="宋体" w:eastAsia="宋体" w:cs="宋体"/>
          <w:b/>
          <w:sz w:val="24"/>
          <w:szCs w:val="24"/>
        </w:rPr>
      </w:r>
      <w:r/>
    </w:p>
    <w:p>
      <w:pPr>
        <w:pStyle w:val="933"/>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33"/>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采购编号：</w:t>
      </w:r>
      <w:r>
        <w:rPr>
          <w:rFonts w:hint="eastAsia" w:ascii="宋体" w:hAnsi="宋体" w:eastAsia="宋体" w:cs="宋体"/>
          <w:sz w:val="24"/>
          <w:szCs w:val="24"/>
        </w:rPr>
      </w:r>
      <w:r/>
    </w:p>
    <w:p>
      <w:pPr>
        <w:pStyle w:val="933"/>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 日期：</w:t>
      </w:r>
      <w:r>
        <w:rPr>
          <w:rFonts w:hint="eastAsia" w:ascii="宋体" w:hAnsi="宋体" w:eastAsia="宋体" w:cs="宋体"/>
          <w:sz w:val="24"/>
          <w:szCs w:val="24"/>
        </w:rPr>
      </w:r>
      <w:r/>
    </w:p>
    <w:p>
      <w:pPr>
        <w:pStyle w:val="933"/>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   </w:t>
      </w:r>
      <w:r>
        <w:rPr>
          <w:rFonts w:hint="eastAsia" w:ascii="宋体" w:hAnsi="宋体" w:cs="宋体"/>
          <w:sz w:val="24"/>
          <w:szCs w:val="24"/>
          <w:u w:val="single"/>
          <w:lang w:eastAsia="zh-CN"/>
        </w:rPr>
        <w:t xml:space="preserve">中企华建友工程管理有限公司</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33"/>
        <w:ind w:right="34" w:firstLine="403"/>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我公司(单位)愿针对此次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（项目名称）进行响应。</w:t>
      </w:r>
      <w:r>
        <w:rPr>
          <w:rFonts w:hint="eastAsia" w:ascii="宋体" w:hAnsi="宋体" w:eastAsia="宋体" w:cs="宋体"/>
          <w:sz w:val="24"/>
          <w:szCs w:val="24"/>
        </w:rPr>
      </w:r>
      <w:r/>
    </w:p>
    <w:p>
      <w:pPr>
        <w:pStyle w:val="933"/>
        <w:ind w:right="34" w:firstLine="403"/>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我公司符合《中华人民共和国政府采购法》第二十二条的规定，在此郑重承诺具备以下条件：</w:t>
      </w:r>
      <w:r>
        <w:rPr>
          <w:rFonts w:hint="eastAsia" w:ascii="宋体" w:hAnsi="宋体" w:eastAsia="宋体" w:cs="宋体"/>
          <w:sz w:val="24"/>
          <w:szCs w:val="24"/>
        </w:rPr>
      </w:r>
      <w:r/>
    </w:p>
    <w:p>
      <w:pPr>
        <w:pStyle w:val="933"/>
        <w:ind w:right="34" w:firstLine="403"/>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(一)具有独立承担民事责任的能力；</w:t>
      </w:r>
      <w:r>
        <w:rPr>
          <w:rFonts w:hint="eastAsia" w:ascii="宋体" w:hAnsi="宋体" w:eastAsia="宋体" w:cs="宋体"/>
          <w:sz w:val="24"/>
          <w:szCs w:val="24"/>
        </w:rPr>
      </w:r>
      <w:r/>
    </w:p>
    <w:p>
      <w:pPr>
        <w:pStyle w:val="933"/>
        <w:ind w:right="34" w:firstLine="403"/>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(二)具有良好的商业信誉和健全的财务会计制度；</w:t>
      </w:r>
      <w:r>
        <w:rPr>
          <w:rFonts w:hint="eastAsia" w:ascii="宋体" w:hAnsi="宋体" w:eastAsia="宋体" w:cs="宋体"/>
          <w:sz w:val="24"/>
          <w:szCs w:val="24"/>
        </w:rPr>
      </w:r>
      <w:r/>
    </w:p>
    <w:p>
      <w:pPr>
        <w:pStyle w:val="933"/>
        <w:ind w:right="34" w:firstLine="403"/>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(三)具有履行合同所必需的设备和专业技术能力；</w:t>
      </w:r>
      <w:r>
        <w:rPr>
          <w:rFonts w:hint="eastAsia" w:ascii="宋体" w:hAnsi="宋体" w:eastAsia="宋体" w:cs="宋体"/>
          <w:sz w:val="24"/>
          <w:szCs w:val="24"/>
        </w:rPr>
      </w:r>
      <w:r/>
    </w:p>
    <w:p>
      <w:pPr>
        <w:pStyle w:val="933"/>
        <w:ind w:right="34" w:firstLine="403"/>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(四)有依法缴纳税收和社会保障资金的良好记录；</w:t>
      </w:r>
      <w:r>
        <w:rPr>
          <w:rFonts w:hint="eastAsia" w:ascii="宋体" w:hAnsi="宋体" w:eastAsia="宋体" w:cs="宋体"/>
          <w:sz w:val="24"/>
          <w:szCs w:val="24"/>
        </w:rPr>
      </w:r>
      <w:r/>
    </w:p>
    <w:p>
      <w:pPr>
        <w:pStyle w:val="933"/>
        <w:ind w:right="34" w:firstLine="403"/>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(五)近三年内，在经营活动中没有重大违法记录；</w:t>
      </w:r>
      <w:r>
        <w:rPr>
          <w:rFonts w:hint="eastAsia" w:ascii="宋体" w:hAnsi="宋体" w:eastAsia="宋体" w:cs="宋体"/>
          <w:sz w:val="24"/>
          <w:szCs w:val="24"/>
        </w:rPr>
      </w:r>
      <w:r/>
    </w:p>
    <w:p>
      <w:pPr>
        <w:pStyle w:val="933"/>
        <w:ind w:right="34" w:firstLine="403"/>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(六)响应文件中所有关于投标资格的文件、证明、陈述均是真实的、准确的。</w:t>
      </w:r>
      <w:r>
        <w:rPr>
          <w:rFonts w:hint="eastAsia" w:ascii="宋体" w:hAnsi="宋体" w:eastAsia="宋体" w:cs="宋体"/>
          <w:sz w:val="24"/>
          <w:szCs w:val="24"/>
        </w:rPr>
      </w:r>
      <w:r/>
    </w:p>
    <w:p>
      <w:pPr>
        <w:pStyle w:val="933"/>
        <w:ind w:right="34" w:firstLine="403"/>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若有违背，我公司(单位)愿意承担由此而产生的一切后果。</w:t>
      </w:r>
      <w:r>
        <w:rPr>
          <w:rFonts w:hint="eastAsia" w:ascii="宋体" w:hAnsi="宋体" w:eastAsia="宋体" w:cs="宋体"/>
          <w:sz w:val="24"/>
          <w:szCs w:val="24"/>
        </w:rPr>
      </w:r>
      <w:r/>
    </w:p>
    <w:p>
      <w:pPr>
        <w:pStyle w:val="933"/>
        <w:ind w:right="34" w:firstLine="403"/>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rPr>
          <w:rFonts w:hint="eastAsia" w:ascii="宋体" w:hAnsi="宋体" w:eastAsia="宋体" w:cs="宋体"/>
          <w:sz w:val="24"/>
          <w:szCs w:val="24"/>
        </w:rPr>
      </w:r>
      <w:r/>
    </w:p>
    <w:p>
      <w:pPr>
        <w:pStyle w:val="933"/>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33"/>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投标供应商（盖章）：</w:t>
      </w:r>
      <w:r>
        <w:rPr>
          <w:rFonts w:hint="eastAsia" w:ascii="宋体" w:hAnsi="宋体" w:eastAsia="宋体" w:cs="宋体"/>
          <w:sz w:val="24"/>
          <w:szCs w:val="24"/>
        </w:rPr>
      </w:r>
      <w:r/>
    </w:p>
    <w:p>
      <w:pPr>
        <w:pStyle w:val="933"/>
        <w:ind w:right="34" w:firstLine="403"/>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法定代表人或授权代表签字或盖章：</w:t>
      </w:r>
      <w:r>
        <w:rPr>
          <w:rFonts w:hint="eastAsia" w:ascii="宋体" w:hAnsi="宋体" w:eastAsia="宋体" w:cs="宋体"/>
          <w:sz w:val="24"/>
          <w:szCs w:val="24"/>
        </w:rPr>
      </w:r>
      <w:r/>
    </w:p>
    <w:p>
      <w:pPr>
        <w:pStyle w:val="933"/>
        <w:ind w:firstLine="480"/>
        <w:jc w:val="center"/>
        <w:spacing w:line="360" w:lineRule="auto"/>
        <w:rPr>
          <w:rFonts w:hint="eastAsia" w:ascii="宋体" w:hAnsi="宋体" w:eastAsia="宋体" w:cs="宋体"/>
          <w:sz w:val="24"/>
        </w:rPr>
        <w:outlineLvl w:val="9"/>
      </w:pPr>
      <w:r>
        <w:rPr>
          <w:rFonts w:hint="eastAsia" w:ascii="宋体" w:hAnsi="宋体" w:eastAsia="宋体" w:cs="宋体"/>
          <w:bCs w:val="0"/>
          <w:sz w:val="24"/>
          <w:szCs w:val="24"/>
        </w:rPr>
        <w:t xml:space="preserve">日期：</w:t>
      </w:r>
      <w:r>
        <w:rPr>
          <w:rFonts w:hint="eastAsia" w:ascii="宋体" w:hAnsi="宋体" w:eastAsia="宋体" w:cs="宋体"/>
          <w:sz w:val="24"/>
        </w:rPr>
      </w:r>
      <w:r/>
    </w:p>
    <w:p>
      <w:pPr>
        <w:pStyle w:val="933"/>
        <w:ind w:right="34" w:firstLine="403"/>
        <w:jc w:val="left"/>
        <w:spacing w:line="360" w:lineRule="auto"/>
        <w:rPr>
          <w:rFonts w:hint="eastAsia" w:ascii="宋体" w:hAnsi="宋体" w:eastAsia="宋体" w:cs="宋体"/>
          <w:b w:val="0"/>
          <w:sz w:val="24"/>
          <w:szCs w:val="24"/>
        </w:rPr>
        <w:outlineLvl w:val="9"/>
      </w:pPr>
      <w:r>
        <w:rPr>
          <w:rFonts w:hint="eastAsia" w:ascii="宋体" w:hAnsi="宋体" w:eastAsia="宋体" w:cs="宋体"/>
          <w:b w:val="0"/>
          <w:sz w:val="24"/>
          <w:szCs w:val="24"/>
        </w:rPr>
      </w:r>
      <w:r/>
    </w:p>
    <w:p>
      <w:pPr>
        <w:pStyle w:val="933"/>
        <w:ind w:right="34" w:firstLine="403"/>
        <w:jc w:val="left"/>
        <w:spacing w:line="360" w:lineRule="auto"/>
        <w:rPr>
          <w:rFonts w:hint="eastAsia" w:ascii="宋体" w:hAnsi="宋体" w:eastAsia="宋体" w:cs="宋体"/>
          <w:b w:val="0"/>
          <w:sz w:val="24"/>
          <w:szCs w:val="24"/>
        </w:rPr>
        <w:outlineLvl w:val="9"/>
      </w:pPr>
      <w:r>
        <w:rPr>
          <w:rFonts w:hint="eastAsia" w:ascii="宋体" w:hAnsi="宋体" w:eastAsia="宋体" w:cs="宋体"/>
          <w:b w:val="0"/>
          <w:sz w:val="24"/>
          <w:szCs w:val="24"/>
        </w:rPr>
      </w:r>
      <w:r/>
    </w:p>
    <w:p>
      <w:pPr>
        <w:pStyle w:val="933"/>
        <w:spacing w:line="360" w:lineRule="auto"/>
        <w:shd w:val="clear" w:color="auto" w:fill="ffffff"/>
        <w:widowControl/>
        <w:rPr>
          <w:rFonts w:hint="eastAsia" w:ascii="宋体" w:hAnsi="宋体" w:eastAsia="宋体" w:cs="宋体"/>
          <w:b/>
          <w:bCs w:val="0"/>
          <w:sz w:val="30"/>
          <w:szCs w:val="30"/>
          <w:highlight w:val="none"/>
          <w:lang w:val="zh-TW" w:eastAsia="zh-TW" w:bidi="zh-TW"/>
        </w:rPr>
        <w:outlineLvl w:val="9"/>
      </w:pPr>
      <w:r>
        <w:rPr>
          <w:rFonts w:hint="eastAsia" w:ascii="宋体" w:hAnsi="宋体" w:eastAsia="宋体" w:cs="宋体"/>
          <w:b/>
          <w:sz w:val="30"/>
          <w:szCs w:val="30"/>
          <w:lang w:val="zh-TW" w:eastAsia="zh-TW" w:bidi="zh-TW"/>
        </w:rPr>
        <w:t xml:space="preserve">（五）（投标供应商）法定代表人授权委托书（格式）：</w:t>
      </w:r>
      <w:r>
        <w:rPr>
          <w:rFonts w:hint="eastAsia" w:ascii="宋体" w:hAnsi="宋体" w:eastAsia="宋体" w:cs="宋体"/>
          <w:b/>
          <w:bCs w:val="0"/>
          <w:sz w:val="30"/>
          <w:szCs w:val="30"/>
          <w:highlight w:val="none"/>
          <w:lang w:val="zh-TW" w:eastAsia="zh-TW" w:bidi="zh-TW"/>
        </w:rPr>
      </w:r>
      <w:r/>
    </w:p>
    <w:p>
      <w:pPr>
        <w:pStyle w:val="933"/>
        <w:jc w:val="center"/>
        <w:rPr>
          <w:rFonts w:hint="eastAsia"/>
          <w:b/>
          <w:bCs/>
          <w:sz w:val="30"/>
          <w:szCs w:val="30"/>
        </w:rPr>
        <w:outlineLvl w:val="9"/>
      </w:pPr>
      <w:r>
        <w:rPr>
          <w:rFonts w:hint="eastAsia"/>
          <w:b/>
          <w:bCs/>
          <w:sz w:val="30"/>
          <w:szCs w:val="30"/>
        </w:rPr>
      </w:r>
      <w:r/>
    </w:p>
    <w:p>
      <w:pPr>
        <w:pStyle w:val="933"/>
        <w:jc w:val="center"/>
        <w:rPr>
          <w:rFonts w:hint="eastAsia"/>
          <w:b/>
          <w:bCs/>
          <w:sz w:val="30"/>
          <w:szCs w:val="30"/>
        </w:rPr>
        <w:outlineLvl w:val="9"/>
      </w:pPr>
      <w:r>
        <w:rPr>
          <w:rFonts w:hint="eastAsia"/>
          <w:b/>
          <w:bCs/>
          <w:sz w:val="30"/>
          <w:szCs w:val="30"/>
        </w:rPr>
        <w:t xml:space="preserve">法定代表人授权委托书</w:t>
      </w:r>
      <w:r>
        <w:rPr>
          <w:rFonts w:hint="eastAsia"/>
          <w:b/>
          <w:bCs/>
          <w:sz w:val="30"/>
          <w:szCs w:val="30"/>
        </w:rPr>
      </w:r>
      <w:r/>
    </w:p>
    <w:p>
      <w:pPr>
        <w:pStyle w:val="933"/>
        <w:spacing w:line="480" w:lineRule="auto"/>
        <w:rPr>
          <w:rFonts w:hint="eastAsia" w:ascii="宋体" w:hAnsi="宋体" w:eastAsia="宋体" w:cs="宋体"/>
          <w:sz w:val="24"/>
          <w:szCs w:val="24"/>
        </w:rPr>
      </w:pPr>
      <w:r>
        <w:rPr>
          <w:rFonts w:hint="eastAsia" w:ascii="宋体" w:hAnsi="宋体" w:eastAsia="宋体" w:cs="宋体"/>
          <w:bCs/>
          <w:sz w:val="24"/>
          <w:szCs w:val="24"/>
        </w:rPr>
        <w:t xml:space="preserve">                           </w:t>
      </w:r>
      <w:r>
        <w:rPr>
          <w:rFonts w:hint="eastAsia" w:ascii="宋体" w:hAnsi="宋体" w:eastAsia="宋体" w:cs="宋体"/>
          <w:sz w:val="24"/>
          <w:szCs w:val="24"/>
        </w:rPr>
      </w:r>
      <w:r/>
    </w:p>
    <w:p>
      <w:pPr>
        <w:pStyle w:val="933"/>
        <w:jc w:val="center"/>
        <w:spacing w:line="480" w:lineRule="auto"/>
        <w:rPr>
          <w:rFonts w:hint="eastAsia" w:ascii="宋体" w:hAnsi="宋体" w:eastAsia="宋体" w:cs="宋体"/>
          <w:sz w:val="24"/>
          <w:szCs w:val="24"/>
        </w:rPr>
      </w:pPr>
      <w:r>
        <w:rPr>
          <w:rFonts w:hint="eastAsia" w:ascii="宋体" w:hAnsi="宋体" w:eastAsia="宋体" w:cs="宋体"/>
          <w:bCs/>
          <w:sz w:val="24"/>
          <w:szCs w:val="24"/>
        </w:rPr>
        <w:t xml:space="preserve">政府采购编号：</w:t>
      </w:r>
      <w:r>
        <w:rPr>
          <w:rFonts w:hint="eastAsia" w:ascii="宋体" w:hAnsi="宋体" w:eastAsia="宋体" w:cs="宋体"/>
          <w:sz w:val="24"/>
          <w:szCs w:val="24"/>
        </w:rPr>
      </w:r>
      <w:r/>
    </w:p>
    <w:p>
      <w:pPr>
        <w:pStyle w:val="933"/>
        <w:spacing w:line="480" w:lineRule="auto"/>
        <w:rPr>
          <w:rFonts w:hint="eastAsia" w:ascii="宋体" w:hAnsi="宋体" w:eastAsia="宋体" w:cs="宋体"/>
          <w:bCs/>
          <w:sz w:val="24"/>
          <w:szCs w:val="24"/>
        </w:rPr>
      </w:pPr>
      <w:r>
        <w:rPr>
          <w:rFonts w:hint="eastAsia" w:ascii="宋体" w:hAnsi="宋体" w:eastAsia="宋体" w:cs="宋体"/>
          <w:bCs/>
          <w:sz w:val="24"/>
          <w:szCs w:val="24"/>
        </w:rPr>
        <w:t xml:space="preserve">                                   日期：</w:t>
      </w:r>
      <w:r>
        <w:rPr>
          <w:rFonts w:hint="eastAsia" w:ascii="宋体" w:hAnsi="宋体" w:eastAsia="宋体" w:cs="宋体"/>
          <w:bCs/>
          <w:sz w:val="24"/>
          <w:szCs w:val="24"/>
        </w:rPr>
      </w:r>
      <w:r/>
    </w:p>
    <w:p>
      <w:pPr>
        <w:pStyle w:val="933"/>
        <w:spacing w:line="240" w:lineRule="auto"/>
        <w:rPr>
          <w:rFonts w:hint="eastAsia" w:ascii="宋体" w:hAnsi="宋体" w:eastAsia="宋体" w:cs="宋体"/>
          <w:bCs/>
          <w:sz w:val="24"/>
          <w:szCs w:val="24"/>
        </w:rPr>
      </w:pPr>
      <w:r>
        <w:rPr>
          <w:rFonts w:hint="eastAsia" w:ascii="宋体" w:hAnsi="宋体" w:cs="宋体"/>
          <w:bCs/>
          <w:sz w:val="24"/>
          <w:szCs w:val="24"/>
          <w:lang w:eastAsia="zh-CN"/>
        </w:rPr>
        <w:t xml:space="preserve">中企华建友工程管理有限公司</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933"/>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系中华人民共和国合法企业，特授权</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代表我公司（单位）全权办理针对本项目（编号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）的投标，参与开标、评标、签约等具体工作，并签署全部有关的文件、协议及合同。</w:t>
      </w:r>
      <w:r>
        <w:rPr>
          <w:rFonts w:hint="eastAsia" w:ascii="宋体" w:hAnsi="宋体" w:eastAsia="宋体" w:cs="宋体"/>
          <w:bCs/>
          <w:sz w:val="24"/>
          <w:szCs w:val="24"/>
        </w:rPr>
      </w:r>
      <w:r/>
    </w:p>
    <w:p>
      <w:pPr>
        <w:pStyle w:val="933"/>
        <w:ind w:firstLine="525"/>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我公司（单位）对被授权人的签名负全部责任。</w:t>
      </w:r>
      <w:r>
        <w:rPr>
          <w:rFonts w:hint="eastAsia" w:ascii="宋体" w:hAnsi="宋体" w:eastAsia="宋体" w:cs="宋体"/>
          <w:bCs/>
          <w:sz w:val="24"/>
          <w:szCs w:val="24"/>
        </w:rPr>
      </w:r>
      <w:r/>
    </w:p>
    <w:p>
      <w:pPr>
        <w:pStyle w:val="933"/>
        <w:ind w:firstLine="523"/>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在撤销授权的书面通知送达你处以前，本授权书一直有效，被授权人签署的所有文件（在授权书有效期内签署的）不因授权的撤销而失效。</w:t>
      </w:r>
      <w:r>
        <w:rPr>
          <w:rFonts w:hint="eastAsia" w:ascii="宋体" w:hAnsi="宋体" w:eastAsia="宋体" w:cs="宋体"/>
          <w:bCs/>
          <w:sz w:val="24"/>
          <w:szCs w:val="24"/>
        </w:rPr>
      </w:r>
      <w:r/>
    </w:p>
    <w:p>
      <w:pPr>
        <w:pStyle w:val="933"/>
        <w:ind w:firstLine="525"/>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被授权人情况：</w:t>
      </w:r>
      <w:r>
        <w:rPr>
          <w:rFonts w:hint="eastAsia" w:ascii="宋体" w:hAnsi="宋体" w:eastAsia="宋体" w:cs="宋体"/>
          <w:bCs/>
          <w:sz w:val="24"/>
          <w:szCs w:val="24"/>
        </w:rPr>
      </w:r>
      <w:r/>
    </w:p>
    <w:p>
      <w:pPr>
        <w:pStyle w:val="933"/>
        <w:ind w:firstLine="525"/>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姓名：         性别：       </w:t>
      </w:r>
      <w:r>
        <w:rPr>
          <w:rFonts w:hint="eastAsia" w:ascii="宋体" w:hAnsi="宋体" w:eastAsia="宋体" w:cs="宋体"/>
          <w:bCs/>
          <w:sz w:val="24"/>
          <w:szCs w:val="24"/>
        </w:rPr>
      </w:r>
      <w:r/>
    </w:p>
    <w:p>
      <w:pPr>
        <w:pStyle w:val="933"/>
        <w:ind w:firstLine="525"/>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身份证件号码：                电话：</w:t>
      </w:r>
      <w:r>
        <w:rPr>
          <w:rFonts w:hint="eastAsia" w:ascii="宋体" w:hAnsi="宋体" w:eastAsia="宋体" w:cs="宋体"/>
          <w:bCs/>
          <w:sz w:val="24"/>
          <w:szCs w:val="24"/>
        </w:rPr>
      </w:r>
      <w:r/>
    </w:p>
    <w:p>
      <w:pPr>
        <w:pStyle w:val="933"/>
        <w:ind w:firstLine="525"/>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通讯地址：</w:t>
      </w:r>
      <w:r>
        <w:rPr>
          <w:rFonts w:hint="eastAsia" w:ascii="宋体" w:hAnsi="宋体" w:eastAsia="宋体" w:cs="宋体"/>
          <w:bCs/>
          <w:sz w:val="24"/>
          <w:szCs w:val="24"/>
        </w:rPr>
      </w:r>
      <w:r/>
    </w:p>
    <w:p>
      <w:pPr>
        <w:pStyle w:val="933"/>
        <w:ind w:firstLine="525"/>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被授权人签名：                单位名称（盖章）：</w:t>
      </w:r>
      <w:r>
        <w:rPr>
          <w:rFonts w:hint="eastAsia" w:ascii="宋体" w:hAnsi="宋体" w:eastAsia="宋体" w:cs="宋体"/>
          <w:bCs/>
          <w:sz w:val="24"/>
          <w:szCs w:val="24"/>
        </w:rPr>
      </w:r>
      <w:r/>
    </w:p>
    <w:p>
      <w:pPr>
        <w:pStyle w:val="933"/>
        <w:ind w:firstLine="420"/>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                       法定代表人（签字或盖章）：</w:t>
      </w:r>
      <w:r>
        <w:rPr>
          <w:rFonts w:hint="eastAsia" w:ascii="宋体" w:hAnsi="宋体" w:eastAsia="宋体" w:cs="宋体"/>
          <w:bCs/>
          <w:sz w:val="24"/>
          <w:szCs w:val="24"/>
        </w:rPr>
      </w:r>
      <w:r/>
    </w:p>
    <w:p>
      <w:pPr>
        <w:pStyle w:val="933"/>
        <w:rPr>
          <w:rFonts w:hint="eastAsia" w:ascii="宋体" w:hAnsi="宋体" w:cs="宋体"/>
          <w:bCs/>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2962910</wp:posOffset>
                </wp:positionH>
                <wp:positionV relativeFrom="paragraph">
                  <wp:posOffset>197485</wp:posOffset>
                </wp:positionV>
                <wp:extent cx="2679700" cy="153098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679700" cy="1530985"/>
                        </a:xfrm>
                        <a:prstGeom prst="rect">
                          <a:avLst/>
                        </a:prstGeom>
                        <a:solidFill>
                          <a:srgbClr val="FFFFFF"/>
                        </a:solidFill>
                        <a:ln>
                          <a:solidFill>
                            <a:srgbClr val="000000"/>
                          </a:solidFill>
                        </a:ln>
                      </wps:spPr>
                      <wps:txbx>
                        <w:txbxContent>
                          <w:p>
                            <w:pPr>
                              <w:pStyle w:val="933"/>
                              <w:jc w:val="center"/>
                              <w:rPr>
                                <w:rFonts w:ascii="黑体" w:eastAsia="黑体"/>
                                <w:sz w:val="32"/>
                                <w:szCs w:val="32"/>
                              </w:rPr>
                            </w:pPr>
                            <w:r>
                              <w:rPr>
                                <w:rFonts w:ascii="黑体" w:eastAsia="黑体"/>
                                <w:sz w:val="32"/>
                                <w:szCs w:val="32"/>
                              </w:rPr>
                            </w:r>
                            <w:r/>
                          </w:p>
                          <w:p>
                            <w:pPr>
                              <w:pStyle w:val="933"/>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933"/>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33"/>
                            </w:pPr>
                            <w:r/>
                            <w:r/>
                          </w:p>
                          <w:p>
                            <w:pPr>
                              <w:pStyle w:val="933"/>
                            </w:pPr>
                            <w:r/>
                            <w:r/>
                          </w:p>
                        </w:txbxContent>
                      </wps:txbx>
                      <wps:bodyPr wrap="square" upright="1"/>
                    </wps:wsp>
                  </a:graphicData>
                </a:graphic>
              </wp:anchor>
            </w:drawing>
          </mc:Choice>
          <mc:Fallback>
            <w:pict>
              <v:shape id="shape 2" o:spid="_x0000_s2" o:spt="202" type="#_x0000_t202" style="position:absolute;z-index:251658242;o:allowoverlap:true;o:allowincell:true;mso-position-horizontal-relative:text;margin-left:233.3pt;mso-position-horizontal:absolute;mso-position-vertical-relative:text;margin-top:15.5pt;mso-position-vertical:absolute;width:211.0pt;height:120.5pt;mso-wrap-distance-left:9.0pt;mso-wrap-distance-top:0.0pt;mso-wrap-distance-right:9.0pt;mso-wrap-distance-bottom:0.0pt;visibility:visible;" fillcolor="#FFFFFF" strokecolor="#000000">
                <v:textbox inset="0,0,0,0">
                  <w:txbxContent>
                    <w:p>
                      <w:pPr>
                        <w:pStyle w:val="933"/>
                        <w:jc w:val="center"/>
                        <w:rPr>
                          <w:rFonts w:ascii="黑体" w:eastAsia="黑体"/>
                          <w:sz w:val="32"/>
                          <w:szCs w:val="32"/>
                        </w:rPr>
                      </w:pPr>
                      <w:r>
                        <w:rPr>
                          <w:rFonts w:ascii="黑体" w:eastAsia="黑体"/>
                          <w:sz w:val="32"/>
                          <w:szCs w:val="32"/>
                        </w:rPr>
                      </w:r>
                      <w:r/>
                    </w:p>
                    <w:p>
                      <w:pPr>
                        <w:pStyle w:val="933"/>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933"/>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33"/>
                      </w:pPr>
                      <w:r/>
                      <w:r/>
                    </w:p>
                    <w:p>
                      <w:pPr>
                        <w:pStyle w:val="933"/>
                      </w:pPr>
                      <w:r/>
                      <w:r/>
                    </w:p>
                  </w:txbxContent>
                </v:textbox>
              </v:shape>
            </w:pict>
          </mc:Fallback>
        </mc:AlternateContent>
      </w:r>
      <w:r>
        <w:rPr>
          <w:rFonts w:hint="eastAsia" w:ascii="宋体" w:hAnsi="宋体" w:cs="宋体"/>
          <w:bCs/>
          <w:sz w:val="24"/>
        </w:rPr>
        <w:t xml:space="preserve">投标供应商法定代表人身份证复印件：</w:t>
      </w:r>
      <w:r>
        <w:rPr>
          <w:rFonts w:hint="eastAsia" w:ascii="宋体" w:hAnsi="宋体" w:cs="宋体"/>
          <w:bCs/>
          <w:sz w:val="24"/>
        </w:rPr>
      </w:r>
      <w:r/>
    </w:p>
    <w:p>
      <w:pPr>
        <w:pStyle w:val="933"/>
        <w:rPr>
          <w:rFonts w:hint="eastAsia" w:ascii="宋体" w:hAnsi="宋体" w:cs="宋体"/>
          <w:bCs/>
          <w:sz w:val="24"/>
        </w:rPr>
      </w:pPr>
      <w:r>
        <w:rPr>
          <w:rFonts w:hint="eastAsia" w:ascii="宋体" w:hAnsi="宋体" w:cs="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pStyle w:val="933"/>
                              <w:jc w:val="center"/>
                              <w:rPr>
                                <w:rFonts w:ascii="黑体" w:eastAsia="黑体"/>
                                <w:sz w:val="32"/>
                                <w:szCs w:val="32"/>
                              </w:rPr>
                            </w:pPr>
                            <w:r>
                              <w:rPr>
                                <w:rFonts w:ascii="黑体" w:eastAsia="黑体"/>
                                <w:sz w:val="32"/>
                                <w:szCs w:val="32"/>
                              </w:rPr>
                            </w:r>
                            <w:r/>
                          </w:p>
                          <w:p>
                            <w:pPr>
                              <w:pStyle w:val="933"/>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933"/>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33"/>
                            </w:pPr>
                            <w:r/>
                            <w:r/>
                          </w:p>
                          <w:p>
                            <w:pPr>
                              <w:pStyle w:val="933"/>
                            </w:pPr>
                            <w:r/>
                            <w:r/>
                          </w:p>
                        </w:txbxContent>
                      </wps:txbx>
                      <wps:bodyPr wrap="square" upright="1"/>
                    </wps:wsp>
                  </a:graphicData>
                </a:graphic>
              </wp:anchor>
            </w:drawing>
          </mc:Choice>
          <mc:Fallback>
            <w:pict>
              <v:shape id="shape 3" o:spid="_x0000_s3" o:spt="202" type="#_x0000_t202" style="position:absolute;z-index:524288;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pStyle w:val="933"/>
                        <w:jc w:val="center"/>
                        <w:rPr>
                          <w:rFonts w:ascii="黑体" w:eastAsia="黑体"/>
                          <w:sz w:val="32"/>
                          <w:szCs w:val="32"/>
                        </w:rPr>
                      </w:pPr>
                      <w:r>
                        <w:rPr>
                          <w:rFonts w:ascii="黑体" w:eastAsia="黑体"/>
                          <w:sz w:val="32"/>
                          <w:szCs w:val="32"/>
                        </w:rPr>
                      </w:r>
                      <w:r/>
                    </w:p>
                    <w:p>
                      <w:pPr>
                        <w:pStyle w:val="933"/>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933"/>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33"/>
                      </w:pPr>
                      <w:r/>
                      <w:r/>
                    </w:p>
                    <w:p>
                      <w:pPr>
                        <w:pStyle w:val="933"/>
                      </w:pPr>
                      <w:r/>
                      <w:r/>
                    </w:p>
                  </w:txbxContent>
                </v:textbox>
              </v:shape>
            </w:pict>
          </mc:Fallback>
        </mc:AlternateContent>
      </w:r>
      <w:r>
        <w:rPr>
          <w:rFonts w:hint="eastAsia" w:ascii="宋体" w:hAnsi="宋体" w:cs="宋体"/>
          <w:sz w:val="32"/>
          <w:szCs w:val="32"/>
        </w:rPr>
        <w:t xml:space="preserve"> </w:t>
      </w:r>
      <w:r>
        <w:rPr>
          <w:rFonts w:hint="eastAsia" w:ascii="宋体" w:hAnsi="宋体" w:cs="宋体"/>
          <w:bCs/>
          <w:sz w:val="24"/>
        </w:rPr>
        <w:t xml:space="preserve">       </w:t>
      </w:r>
      <w:r>
        <w:rPr>
          <w:rFonts w:hint="eastAsia" w:ascii="宋体" w:hAnsi="宋体" w:cs="宋体"/>
          <w:bCs/>
          <w:sz w:val="24"/>
        </w:rPr>
      </w:r>
      <w:r/>
    </w:p>
    <w:p>
      <w:pPr>
        <w:pStyle w:val="963"/>
      </w:pPr>
      <w:r/>
      <w:r/>
    </w:p>
    <w:p>
      <w:pPr>
        <w:pStyle w:val="963"/>
      </w:pPr>
      <w:r/>
      <w:r/>
    </w:p>
    <w:p>
      <w:pPr>
        <w:pStyle w:val="963"/>
      </w:pPr>
      <w:r/>
      <w:r/>
    </w:p>
    <w:p>
      <w:pPr>
        <w:pStyle w:val="963"/>
      </w:pPr>
      <w:r/>
      <w:r/>
    </w:p>
    <w:p>
      <w:pPr>
        <w:pStyle w:val="963"/>
      </w:pPr>
      <w:r/>
      <w:r/>
    </w:p>
    <w:p>
      <w:pPr>
        <w:pStyle w:val="963"/>
      </w:pPr>
      <w:r/>
      <w:r/>
    </w:p>
    <w:p>
      <w:pPr>
        <w:pStyle w:val="933"/>
        <w:rPr>
          <w:rFonts w:hint="eastAsia" w:ascii="宋体" w:hAnsi="宋体" w:cs="宋体"/>
          <w:sz w:val="24"/>
          <w:szCs w:val="24"/>
        </w:rPr>
      </w:pPr>
      <w:r>
        <w:rPr>
          <w:rFonts w:hint="eastAsia" w:ascii="宋体" w:hAnsi="宋体" w:cs="宋体"/>
          <w:sz w:val="24"/>
          <w:szCs w:val="24"/>
        </w:rPr>
      </w:r>
      <w:r/>
    </w:p>
    <w:p>
      <w:pPr>
        <w:pStyle w:val="933"/>
        <w:rPr>
          <w:rFonts w:hint="eastAsia" w:ascii="宋体" w:hAnsi="宋体" w:cs="宋体"/>
          <w:sz w:val="24"/>
          <w:szCs w:val="24"/>
        </w:rPr>
      </w:pPr>
      <w:r>
        <w:rPr>
          <w:rFonts w:hint="eastAsia" w:ascii="宋体" w:hAnsi="宋体" w:cs="宋体"/>
          <w:sz w:val="24"/>
          <w:szCs w:val="24"/>
        </w:rPr>
      </w:r>
      <w:r/>
    </w:p>
    <w:p>
      <w:pPr>
        <w:pStyle w:val="933"/>
        <w:rPr>
          <w:rFonts w:hint="eastAsia" w:ascii="宋体" w:hAnsi="宋体" w:cs="宋体"/>
          <w:sz w:val="24"/>
          <w:szCs w:val="24"/>
        </w:rPr>
      </w:pPr>
      <w:r>
        <w:rPr>
          <w:rFonts w:hint="eastAsia" w:ascii="宋体" w:hAnsi="宋体" w:cs="宋体"/>
          <w:sz w:val="24"/>
          <w:szCs w:val="24"/>
        </w:rPr>
      </w:r>
      <w:r/>
    </w:p>
    <w:p>
      <w:pPr>
        <w:pStyle w:val="933"/>
        <w:rPr>
          <w:rFonts w:hint="eastAsia" w:ascii="宋体" w:hAnsi="宋体" w:cs="宋体"/>
          <w:bCs/>
          <w:sz w:val="24"/>
        </w:rPr>
      </w:pPr>
      <w:r>
        <w:rPr>
          <w:rFonts w:hint="eastAsia" w:ascii="宋体" w:hAnsi="宋体" w:cs="宋体"/>
          <w:bCs/>
          <w:sz w:val="24"/>
        </w:rPr>
        <w:t xml:space="preserve">法定代表人授权代表身份证复印件：（</w:t>
      </w:r>
      <w:r>
        <w:rPr>
          <w:rFonts w:hint="eastAsia" w:ascii="宋体" w:hAnsi="宋体" w:cs="宋体"/>
          <w:b/>
          <w:bCs/>
          <w:sz w:val="24"/>
        </w:rPr>
        <w:t xml:space="preserve">法定代表人亲自参与投标的除外）</w:t>
      </w:r>
      <w:r>
        <w:rPr>
          <w:rFonts w:hint="eastAsia" w:ascii="宋体" w:hAnsi="宋体" w:cs="宋体"/>
          <w:bCs/>
          <w:sz w:val="24"/>
        </w:rPr>
      </w:r>
      <w:r/>
    </w:p>
    <w:p>
      <w:pPr>
        <w:pStyle w:val="933"/>
        <w:spacing w:line="480" w:lineRule="auto"/>
        <w:rPr>
          <w:rFonts w:hint="eastAsia" w:ascii="宋体" w:hAnsi="宋体" w:eastAsia="宋体" w:cs="宋体"/>
          <w:bCs/>
          <w:sz w:val="24"/>
          <w:szCs w:val="24"/>
        </w:rPr>
      </w:pPr>
      <w:r>
        <w:rPr>
          <w:rFonts w:hint="eastAsia" w:ascii="宋体" w:hAnsi="宋体" w:cs="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2804160" cy="15849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pStyle w:val="933"/>
                              <w:jc w:val="center"/>
                              <w:rPr>
                                <w:rFonts w:ascii="黑体" w:eastAsia="黑体"/>
                                <w:sz w:val="32"/>
                                <w:szCs w:val="32"/>
                              </w:rPr>
                            </w:pPr>
                            <w:r>
                              <w:rPr>
                                <w:rFonts w:ascii="黑体" w:eastAsia="黑体"/>
                                <w:sz w:val="32"/>
                                <w:szCs w:val="32"/>
                              </w:rPr>
                            </w:r>
                            <w:r/>
                          </w:p>
                          <w:p>
                            <w:pPr>
                              <w:pStyle w:val="933"/>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933"/>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33"/>
                            </w:pPr>
                            <w:r/>
                            <w:r/>
                          </w:p>
                          <w:p>
                            <w:pPr>
                              <w:pStyle w:val="933"/>
                            </w:pPr>
                            <w:r/>
                            <w:r/>
                          </w:p>
                        </w:txbxContent>
                      </wps:txbx>
                      <wps:bodyPr wrap="square" upright="1"/>
                    </wps:wsp>
                  </a:graphicData>
                </a:graphic>
              </wp:anchor>
            </w:drawing>
          </mc:Choice>
          <mc:Fallback>
            <w:pict>
              <v:shape id="shape 4" o:spid="_x0000_s4" o:spt="202" type="#_x0000_t202" style="position:absolute;z-index:251658243;o:allowoverlap:true;o:allowincell:true;mso-position-horizontal-relative:text;margin-left:0.0pt;mso-position-horizontal:absolute;mso-position-vertical-relative:text;margin-top:0.0pt;mso-position-vertical:absolute;width:220.8pt;height:124.8pt;mso-wrap-distance-left:9.0pt;mso-wrap-distance-top:0.0pt;mso-wrap-distance-right:9.0pt;mso-wrap-distance-bottom:0.0pt;visibility:visible;" fillcolor="#FFFFFF" strokecolor="#000000">
                <v:textbox inset="0,0,0,0">
                  <w:txbxContent>
                    <w:p>
                      <w:pPr>
                        <w:pStyle w:val="933"/>
                        <w:jc w:val="center"/>
                        <w:rPr>
                          <w:rFonts w:ascii="黑体" w:eastAsia="黑体"/>
                          <w:sz w:val="32"/>
                          <w:szCs w:val="32"/>
                        </w:rPr>
                      </w:pPr>
                      <w:r>
                        <w:rPr>
                          <w:rFonts w:ascii="黑体" w:eastAsia="黑体"/>
                          <w:sz w:val="32"/>
                          <w:szCs w:val="32"/>
                        </w:rPr>
                      </w:r>
                      <w:r/>
                    </w:p>
                    <w:p>
                      <w:pPr>
                        <w:pStyle w:val="933"/>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933"/>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933"/>
                      </w:pPr>
                      <w:r/>
                      <w:r/>
                    </w:p>
                    <w:p>
                      <w:pPr>
                        <w:pStyle w:val="933"/>
                      </w:pPr>
                      <w:r/>
                      <w:r/>
                    </w:p>
                  </w:txbxContent>
                </v:textbox>
              </v:shape>
            </w:pict>
          </mc:Fallback>
        </mc:AlternateContent>
      </w:r>
      <w:r>
        <w:rPr>
          <w:rFonts w:hint="eastAsia" w:ascii="宋体" w:hAnsi="宋体" w:cs="宋体"/>
          <w:bCs/>
          <w:sz w:val="24"/>
        </w:rPr>
        <w:t xml:space="preserve"> </w:t>
      </w:r>
      <w:r>
        <w:rPr>
          <w:rFonts w:hint="eastAsia" w:ascii="宋体" w:hAnsi="宋体" w:cs="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2962910</wp:posOffset>
                </wp:positionH>
                <wp:positionV relativeFrom="paragraph">
                  <wp:posOffset>0</wp:posOffset>
                </wp:positionV>
                <wp:extent cx="2674620" cy="158496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674620" cy="1584960"/>
                        </a:xfrm>
                        <a:prstGeom prst="rect">
                          <a:avLst/>
                        </a:prstGeom>
                        <a:solidFill>
                          <a:srgbClr val="FFFFFF"/>
                        </a:solidFill>
                        <a:ln>
                          <a:solidFill>
                            <a:srgbClr val="000000"/>
                          </a:solidFill>
                        </a:ln>
                      </wps:spPr>
                      <wps:txbx>
                        <w:txbxContent>
                          <w:p>
                            <w:pPr>
                              <w:pStyle w:val="933"/>
                              <w:jc w:val="center"/>
                              <w:rPr>
                                <w:rFonts w:ascii="黑体" w:eastAsia="黑体"/>
                                <w:sz w:val="32"/>
                                <w:szCs w:val="32"/>
                              </w:rPr>
                            </w:pPr>
                            <w:r>
                              <w:rPr>
                                <w:rFonts w:ascii="黑体" w:eastAsia="黑体"/>
                                <w:sz w:val="32"/>
                                <w:szCs w:val="32"/>
                              </w:rPr>
                            </w:r>
                            <w:r/>
                          </w:p>
                          <w:p>
                            <w:pPr>
                              <w:pStyle w:val="933"/>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933"/>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33"/>
                            </w:pPr>
                            <w:r/>
                            <w:r/>
                          </w:p>
                          <w:p>
                            <w:pPr>
                              <w:pStyle w:val="933"/>
                            </w:pPr>
                            <w:r/>
                            <w:r/>
                          </w:p>
                        </w:txbxContent>
                      </wps:txbx>
                      <wps:bodyPr wrap="square" upright="1"/>
                    </wps:wsp>
                  </a:graphicData>
                </a:graphic>
              </wp:anchor>
            </w:drawing>
          </mc:Choice>
          <mc:Fallback>
            <w:pict>
              <v:shape id="shape 5" o:spid="_x0000_s5" o:spt="202" type="#_x0000_t202" style="position:absolute;z-index:251658244;o:allowoverlap:true;o:allowincell:true;mso-position-horizontal-relative:text;margin-left:233.3pt;mso-position-horizontal:absolute;mso-position-vertical-relative:text;margin-top:0.0pt;mso-position-vertical:absolute;width:210.6pt;height:124.8pt;mso-wrap-distance-left:9.0pt;mso-wrap-distance-top:0.0pt;mso-wrap-distance-right:9.0pt;mso-wrap-distance-bottom:0.0pt;visibility:visible;" fillcolor="#FFFFFF" strokecolor="#000000">
                <v:textbox inset="0,0,0,0">
                  <w:txbxContent>
                    <w:p>
                      <w:pPr>
                        <w:pStyle w:val="933"/>
                        <w:jc w:val="center"/>
                        <w:rPr>
                          <w:rFonts w:ascii="黑体" w:eastAsia="黑体"/>
                          <w:sz w:val="32"/>
                          <w:szCs w:val="32"/>
                        </w:rPr>
                      </w:pPr>
                      <w:r>
                        <w:rPr>
                          <w:rFonts w:ascii="黑体" w:eastAsia="黑体"/>
                          <w:sz w:val="32"/>
                          <w:szCs w:val="32"/>
                        </w:rPr>
                      </w:r>
                      <w:r/>
                    </w:p>
                    <w:p>
                      <w:pPr>
                        <w:pStyle w:val="933"/>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933"/>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933"/>
                      </w:pPr>
                      <w:r/>
                      <w:r/>
                    </w:p>
                    <w:p>
                      <w:pPr>
                        <w:pStyle w:val="933"/>
                      </w:pPr>
                      <w:r/>
                      <w:r/>
                    </w:p>
                  </w:txbxContent>
                </v:textbox>
              </v:shape>
            </w:pict>
          </mc:Fallback>
        </mc:AlternateContent>
      </w:r>
      <w:r>
        <w:rPr>
          <w:rFonts w:hint="eastAsia" w:ascii="宋体" w:hAnsi="宋体" w:eastAsia="宋体" w:cs="宋体"/>
          <w:bCs/>
          <w:sz w:val="24"/>
          <w:szCs w:val="24"/>
        </w:rPr>
      </w:r>
      <w:r/>
    </w:p>
    <w:p>
      <w:pPr>
        <w:pStyle w:val="933"/>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33"/>
        <w:jc w:val="left"/>
        <w:spacing w:line="480" w:lineRule="auto"/>
        <w:rPr>
          <w:rFonts w:hint="eastAsia" w:ascii="宋体" w:hAnsi="宋体" w:eastAsia="宋体" w:cs="宋体"/>
          <w:sz w:val="28"/>
          <w:szCs w:val="28"/>
        </w:rPr>
      </w:pPr>
      <w:r>
        <w:rPr>
          <w:rFonts w:hint="eastAsia" w:ascii="宋体" w:hAnsi="宋体" w:eastAsia="宋体" w:cs="宋体"/>
          <w:sz w:val="28"/>
          <w:szCs w:val="28"/>
        </w:rPr>
        <w:t xml:space="preserve">法定代表人亲自参加投标的需提供：</w:t>
      </w:r>
      <w:r>
        <w:rPr>
          <w:rFonts w:hint="eastAsia" w:ascii="宋体" w:hAnsi="宋体" w:eastAsia="宋体" w:cs="宋体"/>
          <w:sz w:val="28"/>
          <w:szCs w:val="28"/>
        </w:rPr>
      </w:r>
      <w:r/>
    </w:p>
    <w:p>
      <w:pPr>
        <w:pStyle w:val="963"/>
      </w:pPr>
      <w:r/>
      <w:r/>
    </w:p>
    <w:p>
      <w:pPr>
        <w:pStyle w:val="963"/>
      </w:pPr>
      <w:r/>
      <w:r/>
    </w:p>
    <w:p>
      <w:pPr>
        <w:pStyle w:val="963"/>
      </w:pPr>
      <w:r/>
      <w:r/>
    </w:p>
    <w:p>
      <w:pPr>
        <w:pStyle w:val="963"/>
      </w:pPr>
      <w:r/>
      <w:r/>
    </w:p>
    <w:p>
      <w:pPr>
        <w:pStyle w:val="933"/>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933"/>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法定代表人身份证明书（格式）</w:t>
      </w:r>
      <w:r>
        <w:rPr>
          <w:rFonts w:hint="eastAsia" w:ascii="宋体" w:hAnsi="宋体" w:eastAsia="宋体" w:cs="宋体"/>
          <w:sz w:val="28"/>
          <w:szCs w:val="28"/>
        </w:rPr>
      </w:r>
      <w:r/>
    </w:p>
    <w:p>
      <w:pPr>
        <w:pStyle w:val="933"/>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rPr>
        <w:t xml:space="preserve">（</w:t>
      </w:r>
      <w:r>
        <w:rPr>
          <w:rFonts w:hint="eastAsia" w:ascii="宋体" w:hAnsi="宋体" w:cs="宋体"/>
          <w:b/>
          <w:bCs/>
          <w:sz w:val="24"/>
        </w:rPr>
        <w:t xml:space="preserve">法定代表人亲自参与投标</w:t>
      </w:r>
      <w:r>
        <w:rPr>
          <w:rFonts w:hint="eastAsia" w:ascii="宋体" w:hAnsi="宋体" w:eastAsia="宋体" w:cs="宋体"/>
          <w:b/>
          <w:bCs/>
          <w:sz w:val="24"/>
          <w:szCs w:val="24"/>
        </w:rPr>
        <w:t xml:space="preserve">须提供</w:t>
      </w:r>
      <w:r>
        <w:rPr>
          <w:rFonts w:hint="eastAsia" w:ascii="宋体" w:hAnsi="宋体" w:eastAsia="宋体" w:cs="宋体"/>
          <w:sz w:val="28"/>
          <w:szCs w:val="28"/>
        </w:rPr>
        <w:t xml:space="preserve">）</w:t>
      </w:r>
      <w:r>
        <w:rPr>
          <w:rFonts w:hint="eastAsia" w:ascii="宋体" w:hAnsi="宋体" w:eastAsia="宋体" w:cs="宋体"/>
          <w:sz w:val="28"/>
          <w:szCs w:val="28"/>
          <w:highlight w:val="none"/>
        </w:rPr>
      </w:r>
      <w:r/>
    </w:p>
    <w:p>
      <w:pPr>
        <w:pStyle w:val="933"/>
        <w:ind w:firstLine="612"/>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933"/>
        <w:ind w:firstLine="612"/>
        <w:spacing w:line="360" w:lineRule="auto"/>
        <w:rPr>
          <w:rFonts w:hint="eastAsia" w:ascii="宋体" w:hAnsi="宋体" w:eastAsia="宋体" w:cs="宋体"/>
          <w:sz w:val="28"/>
          <w:szCs w:val="28"/>
        </w:rPr>
      </w:pPr>
      <w:r>
        <w:rPr>
          <w:rFonts w:hint="eastAsia" w:ascii="宋体" w:hAnsi="宋体" w:eastAsia="宋体" w:cs="宋体"/>
          <w:sz w:val="28"/>
          <w:szCs w:val="28"/>
        </w:rPr>
        <w:t xml:space="preserve">单位名称：</w:t>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rPr>
      </w:r>
      <w:r/>
    </w:p>
    <w:p>
      <w:pPr>
        <w:pStyle w:val="933"/>
        <w:ind w:firstLine="610"/>
        <w:spacing w:line="360" w:lineRule="auto"/>
        <w:rPr>
          <w:rFonts w:hint="eastAsia" w:ascii="宋体" w:hAnsi="宋体" w:eastAsia="宋体" w:cs="宋体"/>
          <w:sz w:val="28"/>
          <w:szCs w:val="28"/>
        </w:rPr>
      </w:pPr>
      <w:r>
        <w:rPr>
          <w:rFonts w:hint="eastAsia" w:ascii="宋体" w:hAnsi="宋体" w:eastAsia="宋体" w:cs="宋体"/>
          <w:sz w:val="28"/>
          <w:szCs w:val="28"/>
        </w:rPr>
        <w:t xml:space="preserve">单位性质：</w:t>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rPr>
      </w:r>
      <w:r/>
    </w:p>
    <w:p>
      <w:pPr>
        <w:pStyle w:val="933"/>
        <w:ind w:firstLine="610"/>
        <w:spacing w:line="360" w:lineRule="auto"/>
        <w:rPr>
          <w:rFonts w:hint="eastAsia" w:ascii="宋体" w:hAnsi="宋体" w:eastAsia="宋体" w:cs="宋体"/>
          <w:sz w:val="28"/>
          <w:szCs w:val="28"/>
        </w:rPr>
      </w:pPr>
      <w:r>
        <w:rPr>
          <w:rFonts w:hint="eastAsia" w:ascii="宋体" w:hAnsi="宋体" w:eastAsia="宋体" w:cs="宋体"/>
          <w:sz w:val="28"/>
          <w:szCs w:val="28"/>
        </w:rPr>
        <w:t xml:space="preserve">地    址：</w:t>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rPr>
      </w:r>
      <w:r/>
    </w:p>
    <w:p>
      <w:pPr>
        <w:pStyle w:val="933"/>
        <w:ind w:firstLine="610"/>
        <w:spacing w:line="360" w:lineRule="auto"/>
        <w:rPr>
          <w:rFonts w:hint="eastAsia" w:ascii="宋体" w:hAnsi="宋体" w:eastAsia="宋体" w:cs="宋体"/>
          <w:sz w:val="28"/>
          <w:szCs w:val="28"/>
        </w:rPr>
      </w:pPr>
      <w:r>
        <w:rPr>
          <w:rFonts w:hint="eastAsia" w:ascii="宋体" w:hAnsi="宋体" w:eastAsia="宋体" w:cs="宋体"/>
          <w:sz w:val="28"/>
          <w:szCs w:val="28"/>
        </w:rPr>
        <w:t xml:space="preserve">成立时间：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rPr>
          <w:rFonts w:hint="eastAsia" w:ascii="宋体" w:hAnsi="宋体" w:eastAsia="宋体" w:cs="宋体"/>
          <w:sz w:val="28"/>
          <w:szCs w:val="28"/>
        </w:rPr>
      </w:r>
      <w:r/>
    </w:p>
    <w:p>
      <w:pPr>
        <w:pStyle w:val="933"/>
        <w:ind w:firstLine="610"/>
        <w:spacing w:line="360" w:lineRule="auto"/>
        <w:rPr>
          <w:rFonts w:hint="eastAsia" w:ascii="宋体" w:hAnsi="宋体" w:eastAsia="宋体" w:cs="宋体"/>
          <w:sz w:val="28"/>
          <w:szCs w:val="28"/>
        </w:rPr>
      </w:pPr>
      <w:r>
        <w:rPr>
          <w:rFonts w:hint="eastAsia" w:ascii="宋体" w:hAnsi="宋体" w:eastAsia="宋体" w:cs="宋体"/>
          <w:sz w:val="28"/>
          <w:szCs w:val="28"/>
        </w:rPr>
        <w:t xml:space="preserve">经营期限：</w:t>
      </w:r>
      <w:r>
        <w:rPr>
          <w:rFonts w:hint="eastAsia" w:ascii="宋体" w:hAnsi="宋体" w:eastAsia="宋体" w:cs="宋体"/>
          <w:sz w:val="28"/>
          <w:szCs w:val="28"/>
          <w:u w:val="single"/>
        </w:rPr>
        <w:tab/>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r>
        <w:rPr>
          <w:rFonts w:hint="eastAsia" w:ascii="宋体" w:hAnsi="宋体" w:eastAsia="宋体" w:cs="宋体"/>
          <w:sz w:val="28"/>
          <w:szCs w:val="28"/>
        </w:rPr>
      </w:r>
      <w:r/>
    </w:p>
    <w:p>
      <w:pPr>
        <w:pStyle w:val="933"/>
        <w:ind w:firstLine="610"/>
        <w:spacing w:line="360" w:lineRule="auto"/>
        <w:rPr>
          <w:rFonts w:hint="eastAsia" w:ascii="宋体" w:hAnsi="宋体" w:eastAsia="宋体" w:cs="宋体"/>
          <w:sz w:val="28"/>
          <w:szCs w:val="28"/>
        </w:rPr>
      </w:pPr>
      <w:r>
        <w:rPr>
          <w:rFonts w:hint="eastAsia" w:ascii="宋体" w:hAnsi="宋体" w:eastAsia="宋体" w:cs="宋体"/>
          <w:sz w:val="28"/>
          <w:szCs w:val="28"/>
        </w:rPr>
        <w:t xml:space="preserve">姓    名：</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性别：</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年龄：</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职务：</w:t>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 xml:space="preserve"> </w:t>
      </w:r>
      <w:r>
        <w:rPr>
          <w:rFonts w:hint="eastAsia" w:ascii="宋体" w:hAnsi="宋体" w:eastAsia="宋体" w:cs="宋体"/>
          <w:sz w:val="28"/>
          <w:szCs w:val="28"/>
        </w:rPr>
      </w:r>
      <w:r/>
    </w:p>
    <w:p>
      <w:pPr>
        <w:pStyle w:val="933"/>
        <w:ind w:firstLine="610"/>
        <w:spacing w:line="360" w:lineRule="auto"/>
        <w:rPr>
          <w:rFonts w:hint="eastAsia" w:ascii="宋体" w:hAnsi="宋体" w:eastAsia="宋体" w:cs="宋体"/>
          <w:sz w:val="28"/>
          <w:szCs w:val="28"/>
        </w:rPr>
      </w:pPr>
      <w:r>
        <w:rPr>
          <w:rFonts w:hint="eastAsia" w:ascii="宋体" w:hAnsi="宋体" w:eastAsia="宋体" w:cs="宋体"/>
          <w:sz w:val="28"/>
          <w:szCs w:val="28"/>
        </w:rPr>
        <w:t xml:space="preserve">系</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的法定代表人。</w:t>
      </w:r>
      <w:r>
        <w:rPr>
          <w:rFonts w:hint="eastAsia" w:ascii="宋体" w:hAnsi="宋体" w:eastAsia="宋体" w:cs="宋体"/>
          <w:sz w:val="28"/>
          <w:szCs w:val="28"/>
        </w:rPr>
      </w:r>
      <w:r/>
    </w:p>
    <w:p>
      <w:pPr>
        <w:pStyle w:val="933"/>
        <w:ind w:firstLine="61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933"/>
        <w:ind w:firstLine="610"/>
        <w:spacing w:line="360" w:lineRule="auto"/>
        <w:rPr>
          <w:rFonts w:hint="eastAsia" w:ascii="宋体" w:hAnsi="宋体" w:eastAsia="宋体" w:cs="宋体"/>
          <w:sz w:val="28"/>
          <w:szCs w:val="28"/>
        </w:rPr>
      </w:pPr>
      <w:r>
        <w:rPr>
          <w:rFonts w:hint="eastAsia" w:ascii="宋体" w:hAnsi="宋体" w:eastAsia="宋体" w:cs="宋体"/>
          <w:sz w:val="28"/>
          <w:szCs w:val="28"/>
        </w:rPr>
        <w:t xml:space="preserve">特此证明。</w:t>
      </w:r>
      <w:r>
        <w:rPr>
          <w:rFonts w:hint="eastAsia" w:ascii="宋体" w:hAnsi="宋体" w:eastAsia="宋体" w:cs="宋体"/>
          <w:sz w:val="28"/>
          <w:szCs w:val="28"/>
        </w:rPr>
      </w:r>
      <w:r/>
    </w:p>
    <w:p>
      <w:pPr>
        <w:pStyle w:val="933"/>
        <w:ind w:firstLine="5320"/>
        <w:spacing w:line="360" w:lineRule="auto"/>
        <w:tabs>
          <w:tab w:val="left" w:pos="720" w:leader="none"/>
          <w:tab w:val="left" w:pos="900" w:leader="none"/>
        </w:tabs>
        <w:rPr>
          <w:rFonts w:hint="eastAsia" w:ascii="宋体" w:hAnsi="宋体" w:eastAsia="宋体" w:cs="宋体"/>
          <w:sz w:val="28"/>
          <w:szCs w:val="28"/>
        </w:rPr>
      </w:pPr>
      <w:r>
        <w:rPr>
          <w:rFonts w:hint="eastAsia" w:ascii="宋体" w:hAnsi="宋体" w:eastAsia="宋体" w:cs="宋体"/>
          <w:sz w:val="28"/>
          <w:szCs w:val="28"/>
        </w:rPr>
      </w:r>
      <w:r/>
    </w:p>
    <w:p>
      <w:pPr>
        <w:pStyle w:val="933"/>
        <w:jc w:val="right"/>
        <w:spacing w:line="360" w:lineRule="auto"/>
        <w:tabs>
          <w:tab w:val="left" w:pos="720" w:leader="none"/>
          <w:tab w:val="left" w:pos="900" w:leader="none"/>
        </w:tabs>
        <w:rPr>
          <w:rFonts w:hint="eastAsia" w:ascii="宋体" w:hAnsi="宋体" w:eastAsia="宋体" w:cs="宋体"/>
          <w:sz w:val="28"/>
          <w:szCs w:val="28"/>
        </w:rPr>
      </w:pPr>
      <w:r>
        <w:rPr>
          <w:rFonts w:hint="eastAsia" w:ascii="宋体" w:hAnsi="宋体" w:cs="宋体"/>
          <w:sz w:val="28"/>
          <w:szCs w:val="28"/>
          <w:lang w:eastAsia="zh-CN"/>
        </w:rPr>
        <w:t xml:space="preserve">投标供应商</w:t>
      </w:r>
      <w:r>
        <w:rPr>
          <w:rFonts w:hint="eastAsia" w:ascii="宋体" w:hAnsi="宋体" w:eastAsia="宋体" w:cs="宋体"/>
          <w:sz w:val="28"/>
          <w:szCs w:val="28"/>
        </w:rPr>
        <w:t xml:space="preserve">：</w:t>
      </w:r>
      <w:r>
        <w:rPr>
          <w:rFonts w:hint="eastAsia" w:ascii="宋体" w:hAnsi="宋体" w:eastAsia="宋体" w:cs="宋体"/>
          <w:sz w:val="28"/>
          <w:szCs w:val="28"/>
          <w:u w:val="single"/>
        </w:rPr>
        <w:t xml:space="preserve">             （盖公章）</w:t>
      </w:r>
      <w:r>
        <w:rPr>
          <w:rFonts w:hint="eastAsia" w:ascii="宋体" w:hAnsi="宋体" w:eastAsia="宋体" w:cs="宋体"/>
          <w:sz w:val="28"/>
          <w:szCs w:val="28"/>
        </w:rPr>
      </w:r>
      <w:r/>
    </w:p>
    <w:p>
      <w:pPr>
        <w:pStyle w:val="933"/>
        <w:ind w:right="480"/>
        <w:jc w:val="righ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日  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rPr>
          <w:rFonts w:hint="eastAsia" w:ascii="宋体" w:hAnsi="宋体" w:eastAsia="宋体" w:cs="宋体"/>
          <w:sz w:val="28"/>
          <w:szCs w:val="28"/>
        </w:rPr>
      </w:r>
      <w:r/>
    </w:p>
    <w:p>
      <w:pPr>
        <w:pStyle w:val="952"/>
        <w:spacing w:line="360" w:lineRule="auto"/>
        <w:rPr>
          <w:rFonts w:hint="eastAsia" w:ascii="宋体" w:hAnsi="宋体" w:eastAsia="宋体" w:cs="宋体"/>
          <w:szCs w:val="28"/>
        </w:rPr>
      </w:pPr>
      <w:r>
        <w:rPr>
          <w:rFonts w:hint="eastAsia" w:ascii="宋体" w:hAnsi="宋体" w:eastAsia="宋体" w:cs="宋体"/>
          <w:szCs w:val="28"/>
        </w:rPr>
      </w:r>
      <w:r/>
    </w:p>
    <w:tbl>
      <w:tblPr>
        <w:tblW w:w="0" w:type="auto"/>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933"/>
              <w:spacing w:before="4" w:line="360" w:lineRule="auto"/>
              <w:widowControl/>
              <w:rPr>
                <w:rFonts w:hint="eastAsia" w:ascii="宋体" w:hAnsi="宋体" w:eastAsia="宋体" w:cs="宋体"/>
                <w:sz w:val="28"/>
                <w:szCs w:val="28"/>
              </w:rPr>
            </w:pPr>
            <w:r>
              <w:rPr>
                <w:rFonts w:hint="eastAsia" w:ascii="宋体" w:hAnsi="宋体" w:eastAsia="宋体" w:cs="宋体"/>
                <w:sz w:val="28"/>
                <w:szCs w:val="28"/>
              </w:rPr>
            </w:r>
            <w:r/>
          </w:p>
          <w:p>
            <w:pPr>
              <w:pStyle w:val="933"/>
              <w:spacing w:before="4" w:line="360" w:lineRule="auto"/>
              <w:widowControl/>
              <w:rPr>
                <w:rFonts w:hint="eastAsia" w:ascii="宋体" w:hAnsi="宋体" w:eastAsia="宋体" w:cs="宋体"/>
                <w:sz w:val="28"/>
                <w:szCs w:val="28"/>
              </w:rPr>
            </w:pPr>
            <w:r>
              <w:rPr>
                <w:rFonts w:hint="eastAsia" w:ascii="宋体" w:hAnsi="宋体" w:eastAsia="宋体" w:cs="宋体"/>
                <w:sz w:val="28"/>
                <w:szCs w:val="28"/>
              </w:rPr>
            </w:r>
            <w:r/>
          </w:p>
          <w:p>
            <w:pPr>
              <w:pStyle w:val="933"/>
              <w:jc w:val="center"/>
              <w:spacing w:before="4"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法定代表人身份证复印件</w:t>
            </w:r>
            <w:r>
              <w:rPr>
                <w:rFonts w:hint="eastAsia" w:ascii="宋体" w:hAnsi="宋体" w:eastAsia="宋体" w:cs="宋体"/>
                <w:sz w:val="28"/>
                <w:szCs w:val="28"/>
              </w:rPr>
            </w:r>
            <w:r/>
          </w:p>
          <w:p>
            <w:pPr>
              <w:pStyle w:val="933"/>
              <w:jc w:val="center"/>
              <w:spacing w:before="4"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（正面）</w:t>
            </w:r>
            <w:r>
              <w:rPr>
                <w:rFonts w:hint="eastAsia" w:ascii="宋体" w:hAnsi="宋体" w:eastAsia="宋体" w:cs="宋体"/>
                <w:sz w:val="28"/>
                <w:szCs w:val="28"/>
              </w:rPr>
            </w:r>
            <w:r/>
          </w:p>
        </w:tc>
        <w:tc>
          <w:tcPr>
            <w:tcW w:w="720" w:type="dxa"/>
            <w:vAlign w:val="top"/>
            <w:textDirection w:val="lrTb"/>
            <w:noWrap w:val="false"/>
          </w:tcPr>
          <w:p>
            <w:pPr>
              <w:pStyle w:val="933"/>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r>
            <w:r/>
          </w:p>
        </w:tc>
        <w:tc>
          <w:tcPr>
            <w:tcW w:w="5040" w:type="dxa"/>
            <w:vAlign w:val="top"/>
            <w:textDirection w:val="lrTb"/>
            <w:noWrap w:val="false"/>
          </w:tcPr>
          <w:p>
            <w:pPr>
              <w:pStyle w:val="933"/>
              <w:spacing w:before="4" w:line="360" w:lineRule="auto"/>
              <w:widowControl/>
              <w:rPr>
                <w:rFonts w:hint="eastAsia" w:ascii="宋体" w:hAnsi="宋体" w:eastAsia="宋体" w:cs="宋体"/>
                <w:sz w:val="28"/>
                <w:szCs w:val="28"/>
              </w:rPr>
            </w:pPr>
            <w:r>
              <w:rPr>
                <w:rFonts w:hint="eastAsia" w:ascii="宋体" w:hAnsi="宋体" w:eastAsia="宋体" w:cs="宋体"/>
                <w:sz w:val="28"/>
                <w:szCs w:val="28"/>
              </w:rPr>
            </w:r>
            <w:r/>
          </w:p>
          <w:p>
            <w:pPr>
              <w:pStyle w:val="933"/>
              <w:spacing w:before="4" w:line="360" w:lineRule="auto"/>
              <w:widowControl/>
              <w:rPr>
                <w:rFonts w:hint="eastAsia" w:ascii="宋体" w:hAnsi="宋体" w:eastAsia="宋体" w:cs="宋体"/>
                <w:sz w:val="28"/>
                <w:szCs w:val="28"/>
              </w:rPr>
            </w:pPr>
            <w:r>
              <w:rPr>
                <w:rFonts w:hint="eastAsia" w:ascii="宋体" w:hAnsi="宋体" w:eastAsia="宋体" w:cs="宋体"/>
                <w:sz w:val="28"/>
                <w:szCs w:val="28"/>
              </w:rPr>
            </w:r>
            <w:r/>
          </w:p>
          <w:p>
            <w:pPr>
              <w:pStyle w:val="933"/>
              <w:jc w:val="center"/>
              <w:spacing w:before="4"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法定代表人身份证复印件</w:t>
            </w:r>
            <w:r>
              <w:rPr>
                <w:rFonts w:hint="eastAsia" w:ascii="宋体" w:hAnsi="宋体" w:eastAsia="宋体" w:cs="宋体"/>
                <w:sz w:val="28"/>
                <w:szCs w:val="28"/>
              </w:rPr>
            </w:r>
            <w:r/>
          </w:p>
          <w:p>
            <w:pPr>
              <w:pStyle w:val="933"/>
              <w:jc w:val="center"/>
              <w:spacing w:before="4"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（反面）</w:t>
            </w:r>
            <w:r>
              <w:rPr>
                <w:rFonts w:hint="eastAsia" w:ascii="宋体" w:hAnsi="宋体" w:eastAsia="宋体" w:cs="宋体"/>
                <w:sz w:val="28"/>
                <w:szCs w:val="28"/>
              </w:rPr>
            </w:r>
            <w:r/>
          </w:p>
        </w:tc>
      </w:tr>
    </w:tbl>
    <w:p>
      <w:pPr>
        <w:pStyle w:val="933"/>
        <w:ind w:firstLine="480"/>
        <w:spacing w:line="480" w:lineRule="auto"/>
        <w:rPr>
          <w:rFonts w:hint="eastAsia" w:ascii="宋体" w:hAnsi="宋体" w:eastAsia="宋体" w:cs="宋体"/>
          <w:b w:val="0"/>
          <w:bCs/>
          <w:sz w:val="24"/>
          <w:szCs w:val="24"/>
        </w:rPr>
        <w:outlineLvl w:val="9"/>
      </w:pPr>
      <w:r>
        <w:rPr>
          <w:rFonts w:hint="eastAsia" w:ascii="宋体" w:hAnsi="宋体" w:eastAsia="宋体" w:cs="宋体"/>
          <w:b w:val="0"/>
          <w:bCs/>
          <w:sz w:val="24"/>
          <w:szCs w:val="24"/>
        </w:rPr>
      </w:r>
      <w:r/>
    </w:p>
    <w:p>
      <w:pPr>
        <w:pStyle w:val="933"/>
        <w:ind w:firstLine="480"/>
        <w:spacing w:line="480" w:lineRule="auto"/>
        <w:rPr>
          <w:rFonts w:hint="eastAsia" w:ascii="宋体" w:hAnsi="宋体" w:eastAsia="宋体" w:cs="宋体"/>
          <w:b w:val="0"/>
          <w:bCs/>
          <w:sz w:val="24"/>
          <w:szCs w:val="24"/>
        </w:rPr>
        <w:outlineLvl w:val="9"/>
      </w:pPr>
      <w:r>
        <w:rPr>
          <w:rFonts w:hint="eastAsia" w:ascii="宋体" w:hAnsi="宋体" w:eastAsia="宋体" w:cs="宋体"/>
          <w:b w:val="0"/>
          <w:bCs/>
          <w:sz w:val="24"/>
          <w:szCs w:val="24"/>
        </w:rPr>
      </w:r>
      <w:r/>
    </w:p>
    <w:p>
      <w:pPr>
        <w:pStyle w:val="933"/>
        <w:ind w:firstLine="480"/>
        <w:spacing w:line="480" w:lineRule="auto"/>
        <w:rPr>
          <w:rFonts w:hint="eastAsia" w:ascii="宋体" w:hAnsi="宋体" w:eastAsia="宋体" w:cs="宋体"/>
          <w:b w:val="0"/>
          <w:bCs/>
          <w:sz w:val="24"/>
          <w:szCs w:val="24"/>
        </w:rPr>
        <w:outlineLvl w:val="9"/>
      </w:pPr>
      <w:r>
        <w:rPr>
          <w:rFonts w:hint="eastAsia" w:ascii="宋体" w:hAnsi="宋体" w:eastAsia="宋体" w:cs="宋体"/>
          <w:b w:val="0"/>
          <w:bCs/>
          <w:sz w:val="24"/>
          <w:szCs w:val="24"/>
        </w:rPr>
      </w:r>
      <w:r/>
    </w:p>
    <w:p>
      <w:pPr>
        <w:pStyle w:val="933"/>
        <w:ind w:firstLine="480"/>
        <w:spacing w:line="480" w:lineRule="auto"/>
        <w:rPr>
          <w:rFonts w:hint="eastAsia" w:ascii="宋体" w:hAnsi="宋体" w:eastAsia="宋体" w:cs="宋体"/>
          <w:b w:val="0"/>
          <w:bCs/>
          <w:sz w:val="24"/>
          <w:szCs w:val="24"/>
        </w:rPr>
        <w:outlineLvl w:val="9"/>
      </w:pPr>
      <w:r>
        <w:rPr>
          <w:rFonts w:hint="eastAsia" w:ascii="宋体" w:hAnsi="宋体" w:eastAsia="宋体" w:cs="宋体"/>
          <w:b w:val="0"/>
          <w:bCs/>
          <w:sz w:val="24"/>
          <w:szCs w:val="24"/>
        </w:rPr>
      </w:r>
      <w:r/>
    </w:p>
    <w:p>
      <w:pPr>
        <w:pStyle w:val="933"/>
        <w:spacing w:line="360" w:lineRule="auto"/>
        <w:shd w:val="clear" w:color="auto" w:fill="ffffff"/>
        <w:widowControl/>
        <w:rPr>
          <w:rFonts w:hint="eastAsia" w:ascii="宋体" w:hAnsi="宋体" w:eastAsia="宋体" w:cs="宋体"/>
          <w:b/>
          <w:sz w:val="30"/>
          <w:szCs w:val="30"/>
          <w:lang w:val="zh-TW" w:eastAsia="zh-TW" w:bidi="zh-TW"/>
        </w:rPr>
        <w:outlineLvl w:val="9"/>
      </w:pPr>
      <w:r>
        <w:rPr>
          <w:rFonts w:hint="eastAsia" w:ascii="宋体" w:hAnsi="宋体" w:eastAsia="宋体" w:cs="宋体"/>
          <w:b/>
          <w:sz w:val="30"/>
          <w:szCs w:val="30"/>
          <w:lang w:val="zh-TW" w:eastAsia="zh-TW" w:bidi="zh-TW"/>
        </w:rPr>
        <w:t xml:space="preserve">（六）承诺书（格式）：</w:t>
      </w:r>
      <w:r>
        <w:rPr>
          <w:rFonts w:hint="eastAsia" w:ascii="宋体" w:hAnsi="宋体" w:eastAsia="宋体" w:cs="宋体"/>
          <w:b/>
          <w:sz w:val="30"/>
          <w:szCs w:val="30"/>
          <w:lang w:val="zh-TW" w:eastAsia="zh-TW" w:bidi="zh-TW"/>
        </w:rPr>
      </w:r>
      <w:r/>
    </w:p>
    <w:p>
      <w:pPr>
        <w:pStyle w:val="933"/>
        <w:jc w:val="center"/>
        <w:spacing w:line="360" w:lineRule="auto"/>
        <w:rPr>
          <w:rFonts w:hint="eastAsia" w:ascii="宋体" w:hAnsi="宋体" w:eastAsia="宋体" w:cs="宋体"/>
          <w:b/>
          <w:sz w:val="36"/>
          <w:szCs w:val="36"/>
          <w:highlight w:val="none"/>
        </w:rPr>
      </w:pPr>
      <w:r>
        <w:rPr>
          <w:rFonts w:hint="eastAsia" w:ascii="宋体" w:hAnsi="宋体" w:eastAsia="宋体" w:cs="宋体"/>
          <w:b/>
          <w:bCs w:val="0"/>
          <w:sz w:val="36"/>
          <w:szCs w:val="36"/>
        </w:rPr>
        <w:t xml:space="preserve">承诺书</w:t>
      </w:r>
      <w:r>
        <w:rPr>
          <w:rFonts w:hint="eastAsia" w:ascii="宋体" w:hAnsi="宋体" w:eastAsia="宋体" w:cs="宋体"/>
          <w:b/>
          <w:sz w:val="36"/>
          <w:szCs w:val="36"/>
          <w:highlight w:val="none"/>
        </w:rPr>
      </w:r>
      <w:r/>
    </w:p>
    <w:p>
      <w:pPr>
        <w:pStyle w:val="933"/>
        <w:spacing w:before="240"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（采购人名称）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33"/>
        <w:ind w:firstLine="480"/>
        <w:spacing w:line="480" w:lineRule="auto"/>
        <w:rPr>
          <w:rFonts w:hint="eastAsia" w:ascii="宋体" w:hAnsi="宋体" w:eastAsia="宋体" w:cs="宋体"/>
          <w:bCs/>
          <w:sz w:val="24"/>
          <w:szCs w:val="24"/>
        </w:rPr>
      </w:pPr>
      <w:r>
        <w:rPr>
          <w:rFonts w:hint="eastAsia" w:ascii="宋体" w:hAnsi="宋体" w:eastAsia="宋体" w:cs="宋体"/>
          <w:sz w:val="24"/>
          <w:szCs w:val="24"/>
        </w:rPr>
        <w:t xml:space="preserve">1．本公司（单位）</w:t>
      </w:r>
      <w:r>
        <w:rPr>
          <w:rFonts w:hint="eastAsia" w:ascii="宋体" w:hAnsi="宋体" w:eastAsia="宋体" w:cs="宋体"/>
          <w:bCs/>
          <w:sz w:val="24"/>
          <w:szCs w:val="24"/>
        </w:rPr>
        <w:t xml:space="preserve">对</w:t>
      </w:r>
      <w:r>
        <w:rPr>
          <w:rFonts w:hint="eastAsia" w:ascii="宋体" w:hAnsi="宋体" w:eastAsia="宋体" w:cs="宋体"/>
          <w:bCs/>
          <w:sz w:val="24"/>
          <w:szCs w:val="24"/>
          <w:u w:val="single"/>
        </w:rPr>
        <w:t xml:space="preserve">（采购项目名称）   </w:t>
      </w:r>
      <w:r>
        <w:rPr>
          <w:rFonts w:hint="eastAsia" w:ascii="宋体" w:hAnsi="宋体" w:eastAsia="宋体" w:cs="宋体"/>
          <w:sz w:val="24"/>
          <w:szCs w:val="24"/>
        </w:rPr>
        <w:t xml:space="preserve">项目（采购编号：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Cs/>
          <w:sz w:val="24"/>
          <w:szCs w:val="24"/>
        </w:rPr>
        <w:t xml:space="preserve">所提供的数据均以事实为依据统计填报，均能提供确实的书面资料以备核查。如若中标，将在服务有效期内严格按照相关法规和招标文件规定提供优质服务。</w:t>
      </w:r>
      <w:r>
        <w:rPr>
          <w:rFonts w:hint="eastAsia" w:ascii="宋体" w:hAnsi="宋体" w:eastAsia="宋体" w:cs="宋体"/>
          <w:bCs/>
          <w:sz w:val="24"/>
          <w:szCs w:val="24"/>
        </w:rPr>
      </w:r>
      <w:r/>
    </w:p>
    <w:p>
      <w:pPr>
        <w:pStyle w:val="933"/>
        <w:ind w:firstLine="480"/>
        <w:spacing w:line="480" w:lineRule="auto"/>
        <w:rPr>
          <w:rFonts w:hint="eastAsia" w:ascii="宋体" w:hAnsi="宋体" w:eastAsia="宋体" w:cs="宋体"/>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本公司（单位）</w:t>
      </w:r>
      <w:r>
        <w:rPr>
          <w:rFonts w:hint="eastAsia" w:ascii="宋体" w:hAnsi="宋体" w:eastAsia="宋体" w:cs="宋体"/>
          <w:bCs/>
          <w:sz w:val="24"/>
          <w:szCs w:val="24"/>
        </w:rPr>
        <w:t xml:space="preserve">具备履行合同所必需的设备和专业技术能力。</w:t>
      </w:r>
      <w:r>
        <w:rPr>
          <w:rFonts w:hint="eastAsia" w:ascii="宋体" w:hAnsi="宋体" w:eastAsia="宋体" w:cs="宋体"/>
          <w:sz w:val="24"/>
          <w:szCs w:val="24"/>
        </w:rPr>
      </w:r>
      <w:r/>
    </w:p>
    <w:p>
      <w:pPr>
        <w:pStyle w:val="933"/>
        <w:ind w:firstLine="480"/>
        <w:spacing w:line="480" w:lineRule="auto"/>
        <w:rPr>
          <w:rFonts w:hint="eastAsia" w:ascii="宋体" w:hAnsi="宋体" w:eastAsia="宋体" w:cs="宋体"/>
          <w:bCs/>
          <w:sz w:val="24"/>
          <w:szCs w:val="24"/>
        </w:rPr>
      </w:pPr>
      <w:r>
        <w:rPr>
          <w:rFonts w:hint="eastAsia" w:ascii="宋体" w:hAnsi="宋体" w:eastAsia="宋体" w:cs="宋体"/>
          <w:bCs/>
          <w:sz w:val="24"/>
          <w:szCs w:val="24"/>
        </w:rPr>
        <w:t xml:space="preserve">如违背上述承诺，本公司</w:t>
      </w:r>
      <w:r>
        <w:rPr>
          <w:rFonts w:hint="eastAsia" w:ascii="宋体" w:hAnsi="宋体" w:eastAsia="宋体" w:cs="宋体"/>
          <w:sz w:val="24"/>
          <w:szCs w:val="24"/>
        </w:rPr>
        <w:t xml:space="preserve">（单位）</w:t>
      </w:r>
      <w:r>
        <w:rPr>
          <w:rFonts w:hint="eastAsia" w:ascii="宋体" w:hAnsi="宋体" w:eastAsia="宋体" w:cs="宋体"/>
          <w:bCs/>
          <w:sz w:val="24"/>
          <w:szCs w:val="24"/>
        </w:rPr>
        <w:t xml:space="preserve">将承担一切法律责任。</w:t>
      </w:r>
      <w:r>
        <w:rPr>
          <w:rFonts w:hint="eastAsia" w:ascii="宋体" w:hAnsi="宋体" w:eastAsia="宋体" w:cs="宋体"/>
          <w:bCs/>
          <w:sz w:val="24"/>
          <w:szCs w:val="24"/>
        </w:rPr>
      </w:r>
      <w:r/>
    </w:p>
    <w:p>
      <w:pPr>
        <w:pStyle w:val="933"/>
        <w:ind w:firstLine="480"/>
        <w:spacing w:before="240"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33"/>
        <w:ind w:firstLine="480"/>
        <w:spacing w:before="240" w:line="360" w:lineRule="auto"/>
        <w:rPr>
          <w:rFonts w:hint="eastAsia" w:ascii="宋体" w:hAnsi="宋体" w:eastAsia="宋体" w:cs="宋体"/>
          <w:sz w:val="24"/>
          <w:szCs w:val="24"/>
        </w:rPr>
      </w:pPr>
      <w:r>
        <w:rPr>
          <w:rFonts w:hint="eastAsia" w:ascii="宋体" w:hAnsi="宋体" w:eastAsia="宋体" w:cs="宋体"/>
          <w:sz w:val="24"/>
          <w:szCs w:val="24"/>
        </w:rPr>
      </w:r>
      <w:r/>
    </w:p>
    <w:p>
      <w:pPr>
        <w:pStyle w:val="933"/>
        <w:ind w:firstLine="480"/>
        <w:spacing w:before="240" w:line="360" w:lineRule="auto"/>
        <w:rPr>
          <w:rFonts w:hint="eastAsia" w:ascii="宋体" w:hAnsi="宋体" w:eastAsia="宋体" w:cs="宋体"/>
          <w:sz w:val="24"/>
          <w:szCs w:val="24"/>
        </w:rPr>
      </w:pPr>
      <w:r>
        <w:rPr>
          <w:rFonts w:hint="eastAsia" w:ascii="宋体" w:hAnsi="宋体" w:eastAsia="宋体" w:cs="宋体"/>
          <w:sz w:val="24"/>
          <w:szCs w:val="24"/>
        </w:rPr>
      </w:r>
      <w:r/>
    </w:p>
    <w:p>
      <w:pPr>
        <w:pStyle w:val="933"/>
        <w:ind w:right="480" w:firstLine="3480"/>
        <w:spacing w:before="240" w:line="360" w:lineRule="auto"/>
        <w:rPr>
          <w:rFonts w:hint="eastAsia" w:ascii="宋体" w:hAnsi="宋体" w:eastAsia="宋体" w:cs="宋体"/>
          <w:sz w:val="24"/>
          <w:szCs w:val="24"/>
        </w:rPr>
      </w:pPr>
      <w:r>
        <w:rPr>
          <w:rFonts w:hint="eastAsia" w:ascii="宋体" w:hAnsi="宋体" w:eastAsia="宋体" w:cs="宋体"/>
          <w:sz w:val="24"/>
          <w:szCs w:val="24"/>
        </w:rPr>
        <w:t xml:space="preserve">     投标供应商：（公章）</w:t>
      </w:r>
      <w:r>
        <w:rPr>
          <w:rFonts w:hint="eastAsia" w:ascii="宋体" w:hAnsi="宋体" w:eastAsia="宋体" w:cs="宋体"/>
          <w:sz w:val="24"/>
          <w:szCs w:val="24"/>
        </w:rPr>
      </w:r>
      <w:r/>
    </w:p>
    <w:p>
      <w:pPr>
        <w:pStyle w:val="933"/>
        <w:ind w:firstLine="480"/>
        <w:jc w:val="right"/>
        <w:spacing w:before="240"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法定代表人或其授权代理人：   （签字或盖章）          </w:t>
      </w:r>
      <w:r>
        <w:rPr>
          <w:rFonts w:hint="eastAsia" w:ascii="宋体" w:hAnsi="宋体" w:eastAsia="宋体" w:cs="宋体"/>
          <w:sz w:val="24"/>
          <w:szCs w:val="24"/>
        </w:rPr>
      </w:r>
      <w:r/>
    </w:p>
    <w:p>
      <w:pPr>
        <w:pStyle w:val="933"/>
        <w:jc w:val="center"/>
        <w:spacing w:before="4" w:line="360" w:lineRule="auto"/>
        <w:widowControl/>
        <w:rPr>
          <w:rFonts w:hint="eastAsia" w:ascii="宋体" w:hAnsi="宋体" w:eastAsia="宋体" w:cs="宋体"/>
          <w:bCs/>
          <w:sz w:val="24"/>
          <w:szCs w:val="24"/>
        </w:rPr>
      </w:pPr>
      <w:r>
        <w:rPr>
          <w:rFonts w:hint="eastAsia" w:ascii="宋体" w:hAnsi="宋体" w:eastAsia="宋体" w:cs="宋体"/>
          <w:sz w:val="24"/>
          <w:szCs w:val="24"/>
        </w:rPr>
        <w:t xml:space="preserve">                                            年    月    日  </w:t>
      </w:r>
      <w:r>
        <w:rPr>
          <w:rFonts w:hint="eastAsia" w:ascii="宋体" w:hAnsi="宋体" w:eastAsia="宋体" w:cs="宋体"/>
          <w:bCs/>
          <w:sz w:val="24"/>
          <w:szCs w:val="24"/>
        </w:rPr>
      </w:r>
      <w:r/>
    </w:p>
    <w:p>
      <w:pPr>
        <w:pStyle w:val="933"/>
        <w:ind w:firstLine="480"/>
        <w:jc w:val="right"/>
        <w:spacing w:before="240" w:line="360" w:lineRule="auto"/>
        <w:rPr>
          <w:rFonts w:hint="eastAsia" w:ascii="宋体" w:hAnsi="宋体" w:eastAsia="宋体" w:cs="宋体"/>
          <w:sz w:val="24"/>
          <w:szCs w:val="24"/>
        </w:rPr>
      </w:pPr>
      <w:r>
        <w:rPr>
          <w:rFonts w:hint="eastAsia" w:ascii="宋体" w:hAnsi="宋体" w:eastAsia="宋体" w:cs="宋体"/>
          <w:sz w:val="24"/>
          <w:szCs w:val="24"/>
        </w:rPr>
      </w:r>
      <w:r/>
    </w:p>
    <w:p>
      <w:pPr>
        <w:pStyle w:val="933"/>
        <w:ind w:firstLine="480"/>
        <w:jc w:val="right"/>
        <w:spacing w:before="240" w:line="360" w:lineRule="auto"/>
        <w:rPr>
          <w:rFonts w:hint="eastAsia" w:ascii="宋体" w:hAnsi="宋体" w:eastAsia="宋体" w:cs="宋体"/>
          <w:sz w:val="24"/>
          <w:szCs w:val="24"/>
        </w:rPr>
      </w:pPr>
      <w:r>
        <w:rPr>
          <w:rFonts w:hint="eastAsia" w:ascii="宋体" w:hAnsi="宋体" w:eastAsia="宋体" w:cs="宋体"/>
          <w:sz w:val="24"/>
          <w:szCs w:val="24"/>
        </w:rPr>
      </w:r>
      <w:r/>
    </w:p>
    <w:p>
      <w:pPr>
        <w:pStyle w:val="960"/>
        <w:rPr>
          <w:rFonts w:hint="eastAsia" w:ascii="宋体" w:hAnsi="宋体" w:eastAsia="宋体" w:cs="宋体"/>
        </w:rPr>
      </w:pPr>
      <w:r>
        <w:rPr>
          <w:rFonts w:hint="eastAsia" w:ascii="宋体" w:hAnsi="宋体" w:eastAsia="宋体" w:cs="宋体"/>
        </w:rPr>
      </w:r>
      <w:r/>
    </w:p>
    <w:p>
      <w:pPr>
        <w:pStyle w:val="960"/>
        <w:rPr>
          <w:rFonts w:hint="eastAsia" w:ascii="宋体" w:hAnsi="宋体" w:eastAsia="宋体" w:cs="宋体"/>
        </w:rPr>
      </w:pPr>
      <w:r>
        <w:rPr>
          <w:rFonts w:hint="eastAsia" w:ascii="宋体" w:hAnsi="宋体" w:eastAsia="宋体" w:cs="宋体"/>
        </w:rPr>
      </w:r>
      <w:r/>
    </w:p>
    <w:p>
      <w:pPr>
        <w:pStyle w:val="960"/>
        <w:rPr>
          <w:rFonts w:hint="eastAsia" w:ascii="宋体" w:hAnsi="宋体" w:eastAsia="宋体" w:cs="宋体"/>
        </w:rPr>
      </w:pPr>
      <w:r>
        <w:rPr>
          <w:rFonts w:hint="eastAsia" w:ascii="宋体" w:hAnsi="宋体" w:eastAsia="宋体" w:cs="宋体"/>
        </w:rPr>
      </w:r>
      <w:r/>
    </w:p>
    <w:p>
      <w:pPr>
        <w:pStyle w:val="960"/>
        <w:rPr>
          <w:rFonts w:hint="eastAsia" w:ascii="宋体" w:hAnsi="宋体" w:eastAsia="宋体" w:cs="宋体"/>
        </w:rPr>
      </w:pPr>
      <w:r>
        <w:rPr>
          <w:rFonts w:hint="eastAsia" w:ascii="宋体" w:hAnsi="宋体" w:eastAsia="宋体" w:cs="宋体"/>
        </w:rPr>
      </w:r>
      <w:r/>
    </w:p>
    <w:p>
      <w:pPr>
        <w:pStyle w:val="960"/>
        <w:rPr>
          <w:rFonts w:hint="eastAsia" w:ascii="宋体" w:hAnsi="宋体" w:eastAsia="宋体" w:cs="宋体"/>
        </w:rPr>
      </w:pPr>
      <w:r>
        <w:rPr>
          <w:rFonts w:hint="eastAsia" w:ascii="宋体" w:hAnsi="宋体" w:eastAsia="宋体" w:cs="宋体"/>
        </w:rPr>
      </w:r>
      <w:r/>
    </w:p>
    <w:p>
      <w:pPr>
        <w:pStyle w:val="960"/>
        <w:rPr>
          <w:rFonts w:hint="eastAsia" w:ascii="宋体" w:hAnsi="宋体" w:eastAsia="宋体" w:cs="宋体"/>
        </w:rPr>
      </w:pPr>
      <w:r>
        <w:rPr>
          <w:rFonts w:hint="eastAsia" w:ascii="宋体" w:hAnsi="宋体" w:eastAsia="宋体" w:cs="宋体"/>
        </w:rPr>
      </w:r>
      <w:r/>
    </w:p>
    <w:p>
      <w:pPr>
        <w:pStyle w:val="960"/>
        <w:rPr>
          <w:rFonts w:hint="eastAsia" w:ascii="宋体" w:hAnsi="宋体" w:eastAsia="宋体" w:cs="宋体"/>
        </w:rPr>
      </w:pPr>
      <w:r>
        <w:rPr>
          <w:rFonts w:hint="eastAsia" w:ascii="宋体" w:hAnsi="宋体" w:eastAsia="宋体" w:cs="宋体"/>
        </w:rPr>
      </w:r>
      <w:r/>
    </w:p>
    <w:p>
      <w:pPr>
        <w:pStyle w:val="964"/>
        <w:ind w:left="0" w:right="34"/>
        <w:spacing w:line="360" w:lineRule="auto"/>
        <w:rPr>
          <w:rFonts w:hint="eastAsia" w:ascii="宋体" w:hAnsi="宋体" w:eastAsia="宋体" w:cs="宋体"/>
          <w:szCs w:val="24"/>
        </w:rPr>
      </w:pPr>
      <w:r>
        <w:rPr>
          <w:rFonts w:hint="eastAsia" w:ascii="宋体" w:hAnsi="宋体" w:eastAsia="宋体" w:cs="宋体"/>
          <w:szCs w:val="24"/>
        </w:rPr>
      </w:r>
      <w:r/>
    </w:p>
    <w:p>
      <w:pPr>
        <w:pStyle w:val="964"/>
        <w:ind w:left="0" w:right="34"/>
        <w:spacing w:line="360" w:lineRule="auto"/>
        <w:rPr>
          <w:rFonts w:hint="eastAsia" w:ascii="宋体" w:hAnsi="宋体" w:eastAsia="宋体" w:cs="宋体"/>
          <w:szCs w:val="24"/>
        </w:rPr>
      </w:pPr>
      <w:r>
        <w:rPr>
          <w:rFonts w:hint="eastAsia" w:ascii="宋体" w:hAnsi="宋体" w:eastAsia="宋体" w:cs="宋体"/>
          <w:szCs w:val="24"/>
        </w:rPr>
      </w:r>
      <w:r/>
    </w:p>
    <w:p>
      <w:pPr>
        <w:pStyle w:val="933"/>
        <w:jc w:val="both"/>
        <w:spacing w:line="360" w:lineRule="auto"/>
        <w:shd w:val="clear" w:color="auto" w:fill="ffffff"/>
        <w:widowControl/>
        <w:rPr>
          <w:rFonts w:hint="eastAsia" w:ascii="宋体" w:hAnsi="宋体" w:eastAsia="宋体" w:cs="宋体"/>
          <w:b/>
          <w:bCs w:val="0"/>
          <w:sz w:val="30"/>
          <w:szCs w:val="30"/>
          <w:lang w:val="zh-TW" w:eastAsia="zh-TW" w:bidi="zh-TW"/>
        </w:rPr>
        <w:outlineLvl w:val="9"/>
      </w:pPr>
      <w:r>
        <w:rPr>
          <w:rFonts w:hint="eastAsia" w:ascii="宋体" w:hAnsi="宋体" w:eastAsia="宋体" w:cs="宋体"/>
          <w:b/>
          <w:bCs w:val="0"/>
          <w:sz w:val="30"/>
          <w:szCs w:val="30"/>
          <w:lang w:val="zh-TW" w:eastAsia="zh-TW" w:bidi="zh-TW"/>
        </w:rPr>
      </w:r>
      <w:r/>
    </w:p>
    <w:p>
      <w:pPr>
        <w:pStyle w:val="933"/>
        <w:jc w:val="both"/>
        <w:spacing w:line="360" w:lineRule="auto"/>
        <w:shd w:val="clear" w:color="auto" w:fill="ffffff"/>
        <w:widowControl/>
        <w:rPr>
          <w:rFonts w:hint="eastAsia" w:ascii="宋体" w:hAnsi="宋体" w:cs="宋体"/>
          <w:b/>
          <w:sz w:val="30"/>
          <w:szCs w:val="30"/>
          <w:lang w:val="zh-TW" w:eastAsia="zh-TW" w:bidi="zh-TW"/>
        </w:rPr>
        <w:outlineLvl w:val="9"/>
      </w:pPr>
      <w:r>
        <w:rPr>
          <w:rFonts w:hint="eastAsia" w:ascii="宋体" w:hAnsi="宋体" w:eastAsia="宋体" w:cs="宋体"/>
          <w:b/>
          <w:bCs w:val="0"/>
          <w:sz w:val="30"/>
          <w:szCs w:val="30"/>
          <w:lang w:val="zh-TW" w:eastAsia="zh-TW" w:bidi="zh-TW"/>
        </w:rPr>
        <w:t xml:space="preserve">（七）投标供应商情况表（格式）：</w:t>
      </w:r>
      <w:r>
        <w:rPr>
          <w:rFonts w:hint="eastAsia" w:ascii="宋体" w:hAnsi="宋体" w:cs="宋体"/>
          <w:b/>
          <w:sz w:val="30"/>
          <w:szCs w:val="30"/>
          <w:lang w:val="zh-TW" w:eastAsia="zh-TW" w:bidi="zh-TW"/>
        </w:rPr>
      </w:r>
      <w:r/>
    </w:p>
    <w:p>
      <w:pPr>
        <w:pStyle w:val="933"/>
        <w:ind w:left="455"/>
        <w:jc w:val="center"/>
        <w:rPr>
          <w:rFonts w:hint="eastAsia" w:ascii="宋体" w:hAnsi="宋体" w:cs="宋体"/>
          <w:sz w:val="32"/>
          <w:szCs w:val="32"/>
        </w:rPr>
      </w:pPr>
      <w:r>
        <w:rPr>
          <w:rFonts w:hint="eastAsia" w:ascii="宋体" w:hAnsi="宋体" w:cs="宋体"/>
          <w:b/>
          <w:sz w:val="32"/>
          <w:szCs w:val="32"/>
        </w:rPr>
        <w:t xml:space="preserve">投标供应商情况表</w:t>
      </w:r>
      <w:r>
        <w:rPr>
          <w:rFonts w:hint="eastAsia" w:ascii="宋体" w:hAnsi="宋体" w:cs="宋体"/>
          <w:sz w:val="32"/>
          <w:szCs w:val="32"/>
        </w:rPr>
      </w:r>
      <w:r/>
    </w:p>
    <w:p>
      <w:pPr>
        <w:pStyle w:val="933"/>
        <w:jc w:val="center"/>
        <w:spacing w:line="460" w:lineRule="exact"/>
        <w:rPr>
          <w:rFonts w:hint="eastAsia" w:ascii="宋体" w:hAnsi="宋体" w:cs="宋体"/>
          <w:sz w:val="24"/>
        </w:rPr>
      </w:pPr>
      <w:r>
        <w:rPr>
          <w:rFonts w:hint="eastAsia" w:ascii="宋体" w:hAnsi="宋体" w:cs="宋体"/>
          <w:sz w:val="24"/>
        </w:rPr>
        <w:t xml:space="preserve">    （内容写不完的栏目可相应扩展）</w:t>
      </w:r>
      <w:r>
        <w:rPr>
          <w:rFonts w:hint="eastAsia" w:ascii="宋体" w:hAnsi="宋体" w:cs="宋体"/>
          <w:sz w:val="24"/>
        </w:rPr>
      </w:r>
      <w:r/>
    </w:p>
    <w:p>
      <w:pPr>
        <w:pStyle w:val="954"/>
        <w:ind w:firstLine="0"/>
        <w:rPr>
          <w:rFonts w:hint="eastAsia" w:ascii="宋体" w:hAnsi="宋体" w:cs="宋体"/>
          <w:sz w:val="24"/>
        </w:rPr>
      </w:pPr>
      <w:r>
        <w:rPr>
          <w:rFonts w:hint="eastAsia" w:ascii="宋体" w:hAnsi="宋体" w:cs="宋体"/>
          <w:sz w:val="24"/>
        </w:rPr>
        <w:t xml:space="preserve">投标供应商情况表</w:t>
      </w:r>
      <w:r>
        <w:rPr>
          <w:rFonts w:hint="eastAsia" w:ascii="宋体" w:hAnsi="宋体" w:cs="宋体"/>
          <w:sz w:val="24"/>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980"/>
      </w:tblGrid>
      <w:tr>
        <w:trPr/>
        <w:tc>
          <w:tcPr>
            <w:tcW w:w="2510" w:type="dxa"/>
            <w:vAlign w:val="top"/>
            <w:textDirection w:val="lrTb"/>
            <w:noWrap w:val="false"/>
          </w:tcPr>
          <w:p>
            <w:pPr>
              <w:pStyle w:val="933"/>
              <w:ind w:firstLine="480"/>
              <w:jc w:val="left"/>
              <w:spacing w:line="400" w:lineRule="exact"/>
              <w:widowControl/>
              <w:rPr>
                <w:rFonts w:hint="eastAsia" w:ascii="宋体" w:hAnsi="宋体" w:cs="宋体"/>
                <w:sz w:val="24"/>
                <w:szCs w:val="20"/>
              </w:rPr>
            </w:pPr>
            <w:r>
              <w:rPr>
                <w:rFonts w:hint="eastAsia" w:ascii="宋体" w:hAnsi="宋体" w:cs="宋体"/>
                <w:sz w:val="24"/>
                <w:szCs w:val="20"/>
              </w:rPr>
              <w:t xml:space="preserve">法定代表人</w:t>
            </w:r>
            <w:r>
              <w:rPr>
                <w:rFonts w:hint="eastAsia" w:ascii="宋体" w:hAnsi="宋体" w:cs="宋体"/>
                <w:sz w:val="24"/>
                <w:szCs w:val="20"/>
              </w:rPr>
            </w:r>
            <w:r/>
          </w:p>
        </w:tc>
        <w:tc>
          <w:tcPr>
            <w:gridSpan w:val="2"/>
            <w:tcW w:w="2259" w:type="dxa"/>
            <w:vAlign w:val="top"/>
            <w:textDirection w:val="lrTb"/>
            <w:noWrap w:val="false"/>
          </w:tcPr>
          <w:p>
            <w:pPr>
              <w:pStyle w:val="933"/>
              <w:ind w:firstLine="480"/>
              <w:jc w:val="left"/>
              <w:spacing w:line="400" w:lineRule="exact"/>
              <w:widowControl/>
              <w:rPr>
                <w:rFonts w:hint="eastAsia" w:ascii="宋体" w:hAnsi="宋体" w:cs="宋体"/>
                <w:sz w:val="24"/>
                <w:szCs w:val="20"/>
              </w:rPr>
            </w:pPr>
            <w:r>
              <w:rPr>
                <w:rFonts w:hint="eastAsia" w:ascii="宋体" w:hAnsi="宋体" w:cs="宋体"/>
                <w:sz w:val="24"/>
                <w:szCs w:val="20"/>
              </w:rPr>
            </w:r>
            <w:r/>
          </w:p>
        </w:tc>
        <w:tc>
          <w:tcPr>
            <w:tcW w:w="1757" w:type="dxa"/>
            <w:vAlign w:val="top"/>
            <w:textDirection w:val="lrTb"/>
            <w:noWrap w:val="false"/>
          </w:tcPr>
          <w:p>
            <w:pPr>
              <w:pStyle w:val="933"/>
              <w:ind w:firstLine="480"/>
              <w:jc w:val="left"/>
              <w:spacing w:line="400" w:lineRule="exact"/>
              <w:widowControl/>
              <w:rPr>
                <w:rFonts w:hint="eastAsia" w:ascii="宋体" w:hAnsi="宋体" w:cs="宋体"/>
                <w:sz w:val="24"/>
                <w:szCs w:val="20"/>
              </w:rPr>
            </w:pPr>
            <w:r>
              <w:rPr>
                <w:rFonts w:hint="eastAsia" w:ascii="宋体" w:hAnsi="宋体" w:cs="宋体"/>
                <w:sz w:val="24"/>
                <w:szCs w:val="20"/>
              </w:rPr>
              <w:t xml:space="preserve">成立日期</w:t>
            </w:r>
            <w:r>
              <w:rPr>
                <w:rFonts w:hint="eastAsia" w:ascii="宋体" w:hAnsi="宋体" w:cs="宋体"/>
                <w:sz w:val="24"/>
                <w:szCs w:val="20"/>
              </w:rPr>
            </w:r>
            <w:r/>
          </w:p>
        </w:tc>
        <w:tc>
          <w:tcPr>
            <w:tcW w:w="2980" w:type="dxa"/>
            <w:vAlign w:val="top"/>
            <w:textDirection w:val="lrTb"/>
            <w:noWrap w:val="false"/>
          </w:tcPr>
          <w:p>
            <w:pPr>
              <w:pStyle w:val="933"/>
              <w:ind w:firstLine="480"/>
              <w:jc w:val="left"/>
              <w:spacing w:line="400" w:lineRule="exact"/>
              <w:widowControl/>
              <w:rPr>
                <w:rFonts w:hint="eastAsia" w:ascii="宋体" w:hAnsi="宋体" w:cs="宋体"/>
                <w:sz w:val="24"/>
                <w:szCs w:val="20"/>
              </w:rPr>
            </w:pPr>
            <w:r>
              <w:rPr>
                <w:rFonts w:hint="eastAsia" w:ascii="宋体" w:hAnsi="宋体" w:cs="宋体"/>
                <w:sz w:val="24"/>
                <w:szCs w:val="20"/>
              </w:rPr>
            </w:r>
            <w:r/>
          </w:p>
        </w:tc>
      </w:tr>
      <w:tr>
        <w:trPr/>
        <w:tc>
          <w:tcPr>
            <w:tcW w:w="2510" w:type="dxa"/>
            <w:vAlign w:val="top"/>
            <w:textDirection w:val="lrTb"/>
            <w:noWrap w:val="false"/>
          </w:tcPr>
          <w:p>
            <w:pPr>
              <w:pStyle w:val="933"/>
              <w:ind w:firstLine="480"/>
              <w:jc w:val="left"/>
              <w:spacing w:line="400" w:lineRule="exact"/>
              <w:widowControl/>
              <w:rPr>
                <w:rFonts w:hint="eastAsia" w:ascii="宋体" w:hAnsi="宋体" w:cs="宋体"/>
                <w:sz w:val="24"/>
                <w:szCs w:val="20"/>
              </w:rPr>
            </w:pPr>
            <w:r>
              <w:rPr>
                <w:rFonts w:hint="eastAsia" w:ascii="宋体" w:hAnsi="宋体" w:cs="宋体"/>
                <w:sz w:val="24"/>
                <w:szCs w:val="20"/>
              </w:rPr>
              <w:t xml:space="preserve">企业地址</w:t>
            </w:r>
            <w:r>
              <w:rPr>
                <w:rFonts w:hint="eastAsia" w:ascii="宋体" w:hAnsi="宋体" w:cs="宋体"/>
                <w:sz w:val="24"/>
                <w:szCs w:val="20"/>
              </w:rPr>
            </w:r>
            <w:r/>
          </w:p>
        </w:tc>
        <w:tc>
          <w:tcPr>
            <w:gridSpan w:val="2"/>
            <w:tcW w:w="2259" w:type="dxa"/>
            <w:vAlign w:val="top"/>
            <w:textDirection w:val="lrTb"/>
            <w:noWrap w:val="false"/>
          </w:tcPr>
          <w:p>
            <w:pPr>
              <w:pStyle w:val="933"/>
              <w:ind w:firstLine="480"/>
              <w:jc w:val="left"/>
              <w:spacing w:line="400" w:lineRule="exact"/>
              <w:widowControl/>
              <w:rPr>
                <w:rFonts w:hint="eastAsia" w:ascii="宋体" w:hAnsi="宋体" w:cs="宋体"/>
                <w:sz w:val="24"/>
                <w:szCs w:val="20"/>
              </w:rPr>
            </w:pPr>
            <w:r>
              <w:rPr>
                <w:rFonts w:hint="eastAsia" w:ascii="宋体" w:hAnsi="宋体" w:cs="宋体"/>
                <w:sz w:val="24"/>
                <w:szCs w:val="20"/>
              </w:rPr>
            </w:r>
            <w:r/>
          </w:p>
        </w:tc>
        <w:tc>
          <w:tcPr>
            <w:tcW w:w="1757" w:type="dxa"/>
            <w:vAlign w:val="top"/>
            <w:textDirection w:val="lrTb"/>
            <w:noWrap w:val="false"/>
          </w:tcPr>
          <w:p>
            <w:pPr>
              <w:pStyle w:val="933"/>
              <w:ind w:firstLine="480"/>
              <w:jc w:val="left"/>
              <w:spacing w:line="400" w:lineRule="exact"/>
              <w:widowControl/>
              <w:rPr>
                <w:rFonts w:hint="eastAsia" w:ascii="宋体" w:hAnsi="宋体" w:cs="宋体"/>
                <w:sz w:val="24"/>
                <w:szCs w:val="20"/>
              </w:rPr>
            </w:pPr>
            <w:r>
              <w:rPr>
                <w:rFonts w:hint="eastAsia" w:ascii="宋体" w:hAnsi="宋体" w:cs="宋体"/>
                <w:sz w:val="24"/>
                <w:szCs w:val="20"/>
              </w:rPr>
              <w:t xml:space="preserve">注册资本</w:t>
            </w:r>
            <w:r>
              <w:rPr>
                <w:rFonts w:hint="eastAsia" w:ascii="宋体" w:hAnsi="宋体" w:cs="宋体"/>
                <w:sz w:val="24"/>
                <w:szCs w:val="20"/>
              </w:rPr>
            </w:r>
            <w:r/>
          </w:p>
        </w:tc>
        <w:tc>
          <w:tcPr>
            <w:tcW w:w="2980" w:type="dxa"/>
            <w:vAlign w:val="top"/>
            <w:textDirection w:val="lrTb"/>
            <w:noWrap w:val="false"/>
          </w:tcPr>
          <w:p>
            <w:pPr>
              <w:pStyle w:val="933"/>
              <w:ind w:firstLine="840"/>
              <w:jc w:val="left"/>
              <w:spacing w:line="400" w:lineRule="exact"/>
              <w:widowControl/>
              <w:rPr>
                <w:rFonts w:hint="eastAsia" w:ascii="宋体" w:hAnsi="宋体" w:cs="宋体"/>
                <w:sz w:val="24"/>
                <w:szCs w:val="20"/>
              </w:rPr>
            </w:pPr>
            <w:r>
              <w:rPr>
                <w:rFonts w:hint="eastAsia" w:ascii="宋体" w:hAnsi="宋体" w:cs="宋体"/>
                <w:sz w:val="24"/>
                <w:szCs w:val="20"/>
              </w:rPr>
              <w:t xml:space="preserve">万元</w:t>
            </w:r>
            <w:r>
              <w:rPr>
                <w:rFonts w:hint="eastAsia" w:ascii="宋体" w:hAnsi="宋体" w:cs="宋体"/>
                <w:sz w:val="24"/>
                <w:szCs w:val="20"/>
              </w:rPr>
            </w:r>
            <w:r/>
          </w:p>
        </w:tc>
      </w:tr>
      <w:tr>
        <w:trPr/>
        <w:tc>
          <w:tcPr>
            <w:tcW w:w="2510" w:type="dxa"/>
            <w:vAlign w:val="top"/>
            <w:textDirection w:val="lrTb"/>
            <w:noWrap w:val="false"/>
          </w:tcPr>
          <w:p>
            <w:pPr>
              <w:pStyle w:val="933"/>
              <w:ind w:firstLine="480"/>
              <w:jc w:val="left"/>
              <w:spacing w:line="400" w:lineRule="exact"/>
              <w:widowControl/>
              <w:rPr>
                <w:rFonts w:hint="eastAsia" w:ascii="宋体" w:hAnsi="宋体" w:cs="宋体"/>
                <w:sz w:val="24"/>
                <w:szCs w:val="20"/>
              </w:rPr>
            </w:pPr>
            <w:r>
              <w:rPr>
                <w:rFonts w:hint="eastAsia" w:ascii="宋体" w:hAnsi="宋体" w:cs="宋体"/>
                <w:sz w:val="24"/>
                <w:szCs w:val="20"/>
              </w:rPr>
              <w:t xml:space="preserve">经营范围</w:t>
            </w:r>
            <w:r>
              <w:rPr>
                <w:rFonts w:hint="eastAsia" w:ascii="宋体" w:hAnsi="宋体" w:cs="宋体"/>
                <w:sz w:val="24"/>
                <w:szCs w:val="20"/>
              </w:rPr>
            </w:r>
            <w:r/>
          </w:p>
        </w:tc>
        <w:tc>
          <w:tcPr>
            <w:gridSpan w:val="4"/>
            <w:tcW w:w="6996" w:type="dxa"/>
            <w:vAlign w:val="top"/>
            <w:textDirection w:val="lrTb"/>
            <w:noWrap w:val="false"/>
          </w:tcPr>
          <w:p>
            <w:pPr>
              <w:pStyle w:val="933"/>
              <w:ind w:firstLine="480"/>
              <w:jc w:val="left"/>
              <w:spacing w:line="400" w:lineRule="exact"/>
              <w:widowControl/>
              <w:rPr>
                <w:rFonts w:hint="eastAsia" w:ascii="宋体" w:hAnsi="宋体" w:cs="宋体"/>
                <w:sz w:val="24"/>
                <w:szCs w:val="20"/>
              </w:rPr>
            </w:pPr>
            <w:r>
              <w:rPr>
                <w:rFonts w:hint="eastAsia" w:ascii="宋体" w:hAnsi="宋体" w:cs="宋体"/>
                <w:sz w:val="24"/>
                <w:szCs w:val="20"/>
              </w:rPr>
            </w:r>
            <w:r/>
          </w:p>
        </w:tc>
      </w:tr>
      <w:tr>
        <w:trPr/>
        <w:tc>
          <w:tcPr>
            <w:tcW w:w="2510" w:type="dxa"/>
            <w:vAlign w:val="top"/>
            <w:textDirection w:val="lrTb"/>
            <w:noWrap w:val="false"/>
          </w:tcPr>
          <w:p>
            <w:pPr>
              <w:pStyle w:val="933"/>
              <w:ind w:firstLine="480"/>
              <w:jc w:val="left"/>
              <w:spacing w:line="400" w:lineRule="exact"/>
              <w:widowControl/>
              <w:rPr>
                <w:rFonts w:hint="eastAsia" w:ascii="宋体" w:hAnsi="宋体" w:cs="宋体"/>
                <w:sz w:val="24"/>
                <w:szCs w:val="20"/>
              </w:rPr>
            </w:pPr>
            <w:r>
              <w:rPr>
                <w:rFonts w:hint="eastAsia" w:ascii="宋体" w:hAnsi="宋体" w:cs="宋体"/>
                <w:sz w:val="24"/>
                <w:szCs w:val="20"/>
              </w:rPr>
              <w:t xml:space="preserve">职工人数</w:t>
            </w:r>
            <w:r>
              <w:rPr>
                <w:rFonts w:hint="eastAsia" w:ascii="宋体" w:hAnsi="宋体" w:cs="宋体"/>
                <w:sz w:val="24"/>
                <w:szCs w:val="20"/>
              </w:rPr>
            </w:r>
            <w:r/>
          </w:p>
        </w:tc>
        <w:tc>
          <w:tcPr>
            <w:tcW w:w="2110" w:type="dxa"/>
            <w:vAlign w:val="top"/>
            <w:textDirection w:val="lrTb"/>
            <w:noWrap w:val="false"/>
          </w:tcPr>
          <w:p>
            <w:pPr>
              <w:pStyle w:val="933"/>
              <w:ind w:firstLine="480"/>
              <w:jc w:val="left"/>
              <w:spacing w:line="400" w:lineRule="exact"/>
              <w:widowControl/>
              <w:rPr>
                <w:rFonts w:hint="eastAsia" w:ascii="宋体" w:hAnsi="宋体" w:cs="宋体"/>
                <w:sz w:val="24"/>
                <w:szCs w:val="20"/>
              </w:rPr>
            </w:pPr>
            <w:r>
              <w:rPr>
                <w:rFonts w:hint="eastAsia" w:ascii="宋体" w:hAnsi="宋体" w:cs="宋体"/>
                <w:sz w:val="24"/>
                <w:szCs w:val="20"/>
              </w:rPr>
            </w:r>
            <w:r/>
          </w:p>
        </w:tc>
        <w:tc>
          <w:tcPr>
            <w:gridSpan w:val="3"/>
            <w:tcW w:w="4886" w:type="dxa"/>
            <w:vAlign w:val="top"/>
            <w:textDirection w:val="lrTb"/>
            <w:noWrap w:val="false"/>
          </w:tcPr>
          <w:p>
            <w:pPr>
              <w:pStyle w:val="933"/>
              <w:ind w:firstLine="480"/>
              <w:jc w:val="left"/>
              <w:spacing w:line="400" w:lineRule="exact"/>
              <w:widowControl/>
              <w:rPr>
                <w:rFonts w:hint="eastAsia" w:ascii="宋体" w:hAnsi="宋体" w:cs="宋体"/>
                <w:sz w:val="24"/>
                <w:szCs w:val="20"/>
              </w:rPr>
            </w:pPr>
            <w:r>
              <w:rPr>
                <w:rFonts w:hint="eastAsia" w:ascii="宋体" w:hAnsi="宋体" w:cs="宋体"/>
                <w:sz w:val="24"/>
                <w:szCs w:val="20"/>
              </w:rPr>
              <w:t xml:space="preserve">其中：</w:t>
            </w:r>
            <w:r>
              <w:rPr>
                <w:rFonts w:hint="eastAsia" w:ascii="宋体" w:hAnsi="宋体" w:cs="宋体"/>
                <w:sz w:val="24"/>
                <w:szCs w:val="20"/>
              </w:rPr>
            </w:r>
            <w:r/>
          </w:p>
          <w:p>
            <w:pPr>
              <w:pStyle w:val="933"/>
              <w:ind w:left="958" w:hanging="480"/>
              <w:jc w:val="left"/>
              <w:spacing w:line="400" w:lineRule="exact"/>
              <w:widowControl/>
              <w:rPr>
                <w:rFonts w:hint="eastAsia" w:ascii="宋体" w:hAnsi="宋体" w:cs="宋体"/>
                <w:sz w:val="24"/>
                <w:szCs w:val="20"/>
              </w:rPr>
            </w:pPr>
            <w:r>
              <w:rPr>
                <w:rFonts w:hint="eastAsia" w:ascii="宋体" w:hAnsi="宋体" w:cs="宋体"/>
                <w:sz w:val="24"/>
                <w:szCs w:val="20"/>
              </w:rPr>
              <w:t xml:space="preserve">中级职称</w:t>
            </w:r>
            <w:r>
              <w:rPr>
                <w:rFonts w:hint="eastAsia" w:ascii="宋体" w:hAnsi="宋体" w:cs="宋体"/>
                <w:sz w:val="24"/>
                <w:szCs w:val="20"/>
                <w:u w:val="single"/>
              </w:rPr>
              <w:t xml:space="preserve">    </w:t>
            </w:r>
            <w:r>
              <w:rPr>
                <w:rFonts w:hint="eastAsia" w:ascii="宋体" w:hAnsi="宋体" w:cs="宋体"/>
                <w:sz w:val="24"/>
                <w:szCs w:val="20"/>
              </w:rPr>
              <w:t xml:space="preserve">人数、</w:t>
            </w:r>
            <w:r>
              <w:rPr>
                <w:rFonts w:hint="eastAsia" w:ascii="宋体" w:hAnsi="宋体" w:cs="宋体"/>
                <w:sz w:val="24"/>
                <w:szCs w:val="20"/>
              </w:rPr>
            </w:r>
            <w:r/>
          </w:p>
          <w:p>
            <w:pPr>
              <w:pStyle w:val="933"/>
              <w:ind w:left="958" w:hanging="480"/>
              <w:jc w:val="left"/>
              <w:spacing w:line="400" w:lineRule="exact"/>
              <w:widowControl/>
              <w:rPr>
                <w:rFonts w:hint="eastAsia" w:ascii="宋体" w:hAnsi="宋体" w:cs="宋体"/>
                <w:sz w:val="24"/>
                <w:szCs w:val="20"/>
              </w:rPr>
            </w:pPr>
            <w:r>
              <w:rPr>
                <w:rFonts w:hint="eastAsia" w:ascii="宋体" w:hAnsi="宋体" w:cs="宋体"/>
                <w:sz w:val="24"/>
                <w:szCs w:val="20"/>
              </w:rPr>
              <w:t xml:space="preserve">高级职称</w:t>
            </w:r>
            <w:r>
              <w:rPr>
                <w:rFonts w:hint="eastAsia" w:ascii="宋体" w:hAnsi="宋体" w:cs="宋体"/>
                <w:sz w:val="24"/>
                <w:szCs w:val="20"/>
                <w:u w:val="single"/>
              </w:rPr>
              <w:t xml:space="preserve">     </w:t>
            </w:r>
            <w:r>
              <w:rPr>
                <w:rFonts w:hint="eastAsia" w:ascii="宋体" w:hAnsi="宋体" w:cs="宋体"/>
                <w:sz w:val="24"/>
                <w:szCs w:val="20"/>
              </w:rPr>
              <w:t xml:space="preserve">人数</w:t>
            </w:r>
            <w:r>
              <w:rPr>
                <w:rFonts w:hint="eastAsia" w:ascii="宋体" w:hAnsi="宋体" w:cs="宋体"/>
                <w:sz w:val="24"/>
                <w:szCs w:val="20"/>
              </w:rPr>
            </w:r>
            <w:r/>
          </w:p>
        </w:tc>
      </w:tr>
      <w:tr>
        <w:trPr>
          <w:trHeight w:val="566"/>
        </w:trPr>
        <w:tc>
          <w:tcPr>
            <w:tcW w:w="2510" w:type="dxa"/>
            <w:vAlign w:val="top"/>
            <w:textDirection w:val="lrTb"/>
            <w:noWrap w:val="false"/>
          </w:tcPr>
          <w:p>
            <w:pPr>
              <w:pStyle w:val="933"/>
              <w:jc w:val="left"/>
              <w:spacing w:line="400" w:lineRule="exact"/>
              <w:widowControl/>
              <w:rPr>
                <w:rFonts w:hint="eastAsia" w:ascii="宋体" w:hAnsi="宋体" w:cs="宋体"/>
                <w:sz w:val="24"/>
                <w:szCs w:val="20"/>
              </w:rPr>
            </w:pPr>
            <w:r>
              <w:rPr>
                <w:rFonts w:hint="eastAsia" w:ascii="宋体" w:hAnsi="宋体" w:cs="宋体"/>
                <w:sz w:val="24"/>
                <w:szCs w:val="20"/>
              </w:rPr>
              <w:t xml:space="preserve">202</w:t>
            </w:r>
            <w:r>
              <w:rPr>
                <w:rFonts w:hint="eastAsia" w:ascii="宋体" w:hAnsi="宋体" w:cs="宋体"/>
                <w:sz w:val="24"/>
                <w:szCs w:val="20"/>
                <w:lang w:val="en-US" w:eastAsia="zh-CN"/>
              </w:rPr>
              <w:t xml:space="preserve">3</w:t>
            </w:r>
            <w:r>
              <w:rPr>
                <w:rFonts w:hint="eastAsia" w:ascii="宋体" w:hAnsi="宋体" w:cs="宋体"/>
                <w:sz w:val="24"/>
                <w:szCs w:val="20"/>
              </w:rPr>
              <w:t xml:space="preserve">年12月资产总额</w:t>
            </w:r>
            <w:r>
              <w:rPr>
                <w:rFonts w:hint="eastAsia" w:ascii="宋体" w:hAnsi="宋体" w:cs="宋体"/>
                <w:sz w:val="24"/>
                <w:szCs w:val="20"/>
              </w:rPr>
            </w:r>
            <w:r/>
          </w:p>
        </w:tc>
        <w:tc>
          <w:tcPr>
            <w:tcW w:w="2110" w:type="dxa"/>
            <w:vAlign w:val="top"/>
            <w:textDirection w:val="lrTb"/>
            <w:noWrap w:val="false"/>
          </w:tcPr>
          <w:p>
            <w:pPr>
              <w:pStyle w:val="933"/>
              <w:ind w:firstLine="480"/>
              <w:jc w:val="left"/>
              <w:spacing w:line="400" w:lineRule="exact"/>
              <w:widowControl/>
              <w:rPr>
                <w:rFonts w:hint="eastAsia" w:ascii="宋体" w:hAnsi="宋体" w:cs="宋体"/>
                <w:sz w:val="24"/>
                <w:szCs w:val="20"/>
              </w:rPr>
            </w:pPr>
            <w:r>
              <w:rPr>
                <w:rFonts w:hint="eastAsia" w:ascii="宋体" w:hAnsi="宋体" w:cs="宋体"/>
                <w:sz w:val="24"/>
                <w:szCs w:val="20"/>
              </w:rPr>
              <w:t xml:space="preserve">       万元</w:t>
            </w:r>
            <w:r>
              <w:rPr>
                <w:rFonts w:hint="eastAsia" w:ascii="宋体" w:hAnsi="宋体" w:cs="宋体"/>
                <w:sz w:val="24"/>
                <w:szCs w:val="20"/>
              </w:rPr>
            </w:r>
            <w:r/>
          </w:p>
        </w:tc>
        <w:tc>
          <w:tcPr>
            <w:gridSpan w:val="2"/>
            <w:tcW w:w="1906" w:type="dxa"/>
            <w:vAlign w:val="top"/>
            <w:textDirection w:val="lrTb"/>
            <w:noWrap w:val="false"/>
          </w:tcPr>
          <w:p>
            <w:pPr>
              <w:pStyle w:val="933"/>
              <w:jc w:val="left"/>
              <w:spacing w:line="400" w:lineRule="exact"/>
              <w:widowControl/>
              <w:rPr>
                <w:rFonts w:hint="eastAsia" w:ascii="宋体" w:hAnsi="宋体" w:cs="宋体"/>
                <w:sz w:val="24"/>
                <w:szCs w:val="20"/>
              </w:rPr>
            </w:pPr>
            <w:r>
              <w:rPr>
                <w:rFonts w:hint="eastAsia" w:ascii="宋体" w:hAnsi="宋体" w:cs="宋体"/>
                <w:sz w:val="24"/>
                <w:szCs w:val="20"/>
              </w:rPr>
              <w:t xml:space="preserve">净资产</w:t>
            </w:r>
            <w:r>
              <w:rPr>
                <w:rFonts w:hint="eastAsia" w:ascii="宋体" w:hAnsi="宋体" w:cs="宋体"/>
                <w:sz w:val="24"/>
                <w:szCs w:val="20"/>
              </w:rPr>
            </w:r>
            <w:r/>
          </w:p>
        </w:tc>
        <w:tc>
          <w:tcPr>
            <w:tcW w:w="2980" w:type="dxa"/>
            <w:vAlign w:val="top"/>
            <w:textDirection w:val="lrTb"/>
            <w:noWrap w:val="false"/>
          </w:tcPr>
          <w:p>
            <w:pPr>
              <w:pStyle w:val="933"/>
              <w:ind w:firstLine="480"/>
              <w:jc w:val="left"/>
              <w:spacing w:line="400" w:lineRule="exact"/>
              <w:widowControl/>
              <w:rPr>
                <w:rFonts w:hint="eastAsia" w:ascii="宋体" w:hAnsi="宋体" w:cs="宋体"/>
                <w:sz w:val="24"/>
                <w:szCs w:val="20"/>
              </w:rPr>
            </w:pPr>
            <w:r>
              <w:rPr>
                <w:rFonts w:hint="eastAsia" w:ascii="宋体" w:hAnsi="宋体" w:cs="宋体"/>
                <w:sz w:val="24"/>
                <w:szCs w:val="20"/>
              </w:rPr>
              <w:t xml:space="preserve">         万元</w:t>
            </w:r>
            <w:r>
              <w:rPr>
                <w:rFonts w:hint="eastAsia" w:ascii="宋体" w:hAnsi="宋体" w:cs="宋体"/>
                <w:sz w:val="24"/>
                <w:szCs w:val="20"/>
              </w:rPr>
            </w:r>
            <w:r/>
          </w:p>
        </w:tc>
      </w:tr>
      <w:tr>
        <w:trPr/>
        <w:tc>
          <w:tcPr>
            <w:tcW w:w="2510" w:type="dxa"/>
            <w:vAlign w:val="top"/>
            <w:textDirection w:val="lrTb"/>
            <w:noWrap w:val="false"/>
          </w:tcPr>
          <w:p>
            <w:pPr>
              <w:pStyle w:val="933"/>
              <w:jc w:val="left"/>
              <w:spacing w:line="400" w:lineRule="exact"/>
              <w:widowControl/>
              <w:rPr>
                <w:rFonts w:hint="eastAsia" w:ascii="宋体" w:hAnsi="宋体" w:cs="宋体"/>
                <w:sz w:val="24"/>
                <w:szCs w:val="20"/>
              </w:rPr>
            </w:pPr>
            <w:r>
              <w:rPr>
                <w:rFonts w:hint="eastAsia" w:ascii="宋体" w:hAnsi="宋体" w:cs="宋体"/>
                <w:sz w:val="24"/>
                <w:szCs w:val="20"/>
              </w:rPr>
              <w:t xml:space="preserve">202</w:t>
            </w:r>
            <w:r>
              <w:rPr>
                <w:rFonts w:hint="eastAsia" w:ascii="宋体" w:hAnsi="宋体" w:cs="宋体"/>
                <w:sz w:val="24"/>
                <w:szCs w:val="20"/>
                <w:lang w:val="en-US" w:eastAsia="zh-CN"/>
              </w:rPr>
              <w:t xml:space="preserve">3</w:t>
            </w:r>
            <w:r>
              <w:rPr>
                <w:rFonts w:hint="eastAsia" w:ascii="宋体" w:hAnsi="宋体" w:cs="宋体"/>
                <w:sz w:val="24"/>
                <w:szCs w:val="20"/>
              </w:rPr>
              <w:t xml:space="preserve">年12月股东权益</w:t>
            </w:r>
            <w:r>
              <w:rPr>
                <w:rFonts w:hint="eastAsia" w:ascii="宋体" w:hAnsi="宋体" w:cs="宋体"/>
                <w:sz w:val="24"/>
                <w:szCs w:val="20"/>
              </w:rPr>
            </w:r>
            <w:r/>
          </w:p>
        </w:tc>
        <w:tc>
          <w:tcPr>
            <w:tcW w:w="2110" w:type="dxa"/>
            <w:vAlign w:val="top"/>
            <w:textDirection w:val="lrTb"/>
            <w:noWrap w:val="false"/>
          </w:tcPr>
          <w:p>
            <w:pPr>
              <w:pStyle w:val="933"/>
              <w:ind w:firstLine="480"/>
              <w:jc w:val="left"/>
              <w:spacing w:line="400" w:lineRule="exact"/>
              <w:widowControl/>
              <w:rPr>
                <w:rFonts w:hint="eastAsia" w:ascii="宋体" w:hAnsi="宋体" w:cs="宋体"/>
                <w:sz w:val="24"/>
                <w:szCs w:val="20"/>
              </w:rPr>
            </w:pPr>
            <w:r>
              <w:rPr>
                <w:rFonts w:hint="eastAsia" w:ascii="宋体" w:hAnsi="宋体" w:cs="宋体"/>
                <w:sz w:val="24"/>
                <w:szCs w:val="20"/>
              </w:rPr>
              <w:t xml:space="preserve">       万元</w:t>
            </w:r>
            <w:r>
              <w:rPr>
                <w:rFonts w:hint="eastAsia" w:ascii="宋体" w:hAnsi="宋体" w:cs="宋体"/>
                <w:sz w:val="24"/>
                <w:szCs w:val="20"/>
              </w:rPr>
            </w:r>
            <w:r/>
          </w:p>
        </w:tc>
        <w:tc>
          <w:tcPr>
            <w:gridSpan w:val="2"/>
            <w:tcW w:w="1906" w:type="dxa"/>
            <w:vAlign w:val="top"/>
            <w:textDirection w:val="lrTb"/>
            <w:noWrap w:val="false"/>
          </w:tcPr>
          <w:p>
            <w:pPr>
              <w:pStyle w:val="933"/>
              <w:jc w:val="left"/>
              <w:spacing w:line="400" w:lineRule="exact"/>
              <w:widowControl/>
              <w:rPr>
                <w:rFonts w:hint="eastAsia" w:ascii="宋体" w:hAnsi="宋体" w:cs="宋体"/>
                <w:sz w:val="24"/>
                <w:szCs w:val="20"/>
              </w:rPr>
            </w:pPr>
            <w:r>
              <w:rPr>
                <w:rFonts w:hint="eastAsia" w:ascii="宋体" w:hAnsi="宋体" w:cs="宋体"/>
                <w:sz w:val="24"/>
                <w:szCs w:val="20"/>
              </w:rPr>
              <w:t xml:space="preserve">202</w:t>
            </w:r>
            <w:r>
              <w:rPr>
                <w:rFonts w:hint="eastAsia" w:ascii="宋体" w:hAnsi="宋体" w:cs="宋体"/>
                <w:sz w:val="24"/>
                <w:szCs w:val="20"/>
                <w:lang w:val="en-US" w:eastAsia="zh-CN"/>
              </w:rPr>
              <w:t xml:space="preserve">3</w:t>
            </w:r>
            <w:r>
              <w:rPr>
                <w:rFonts w:hint="eastAsia" w:ascii="宋体" w:hAnsi="宋体" w:cs="宋体"/>
                <w:sz w:val="24"/>
                <w:szCs w:val="20"/>
              </w:rPr>
              <w:t xml:space="preserve">年业务收入</w:t>
            </w:r>
            <w:r>
              <w:rPr>
                <w:rFonts w:hint="eastAsia" w:ascii="宋体" w:hAnsi="宋体" w:cs="宋体"/>
                <w:sz w:val="24"/>
                <w:szCs w:val="20"/>
              </w:rPr>
            </w:r>
            <w:r/>
          </w:p>
        </w:tc>
        <w:tc>
          <w:tcPr>
            <w:tcW w:w="2980" w:type="dxa"/>
            <w:vAlign w:val="top"/>
            <w:textDirection w:val="lrTb"/>
            <w:noWrap w:val="false"/>
          </w:tcPr>
          <w:p>
            <w:pPr>
              <w:pStyle w:val="933"/>
              <w:ind w:firstLine="480"/>
              <w:jc w:val="left"/>
              <w:spacing w:line="400" w:lineRule="exact"/>
              <w:widowControl/>
              <w:rPr>
                <w:rFonts w:hint="eastAsia" w:ascii="宋体" w:hAnsi="宋体" w:cs="宋体"/>
                <w:sz w:val="24"/>
                <w:szCs w:val="20"/>
              </w:rPr>
            </w:pPr>
            <w:r>
              <w:rPr>
                <w:rFonts w:hint="eastAsia" w:ascii="宋体" w:hAnsi="宋体" w:cs="宋体"/>
                <w:sz w:val="24"/>
                <w:szCs w:val="20"/>
              </w:rPr>
              <w:t xml:space="preserve">         万元</w:t>
            </w:r>
            <w:r>
              <w:rPr>
                <w:rFonts w:hint="eastAsia" w:ascii="宋体" w:hAnsi="宋体" w:cs="宋体"/>
                <w:sz w:val="24"/>
                <w:szCs w:val="20"/>
              </w:rPr>
            </w:r>
            <w:r/>
          </w:p>
        </w:tc>
      </w:tr>
      <w:tr>
        <w:trPr/>
        <w:tc>
          <w:tcPr>
            <w:tcW w:w="2510" w:type="dxa"/>
            <w:vAlign w:val="top"/>
            <w:textDirection w:val="lrTb"/>
            <w:noWrap w:val="false"/>
          </w:tcPr>
          <w:p>
            <w:pPr>
              <w:pStyle w:val="933"/>
              <w:jc w:val="left"/>
              <w:spacing w:line="400" w:lineRule="exact"/>
              <w:widowControl/>
              <w:rPr>
                <w:rFonts w:hint="eastAsia" w:ascii="宋体" w:hAnsi="宋体" w:cs="宋体"/>
                <w:sz w:val="24"/>
                <w:szCs w:val="20"/>
              </w:rPr>
            </w:pPr>
            <w:r>
              <w:rPr>
                <w:rFonts w:hint="eastAsia" w:ascii="宋体" w:hAnsi="宋体" w:cs="宋体"/>
                <w:sz w:val="24"/>
                <w:szCs w:val="20"/>
              </w:rPr>
              <w:t xml:space="preserve">202</w:t>
            </w:r>
            <w:r>
              <w:rPr>
                <w:rFonts w:hint="eastAsia" w:ascii="宋体" w:hAnsi="宋体" w:cs="宋体"/>
                <w:sz w:val="24"/>
                <w:szCs w:val="20"/>
                <w:lang w:val="en-US" w:eastAsia="zh-CN"/>
              </w:rPr>
              <w:t xml:space="preserve">3</w:t>
            </w:r>
            <w:r>
              <w:rPr>
                <w:rFonts w:hint="eastAsia" w:ascii="宋体" w:hAnsi="宋体" w:cs="宋体"/>
                <w:sz w:val="24"/>
                <w:szCs w:val="20"/>
              </w:rPr>
              <w:t xml:space="preserve">年实现利润</w:t>
            </w:r>
            <w:r>
              <w:rPr>
                <w:rFonts w:hint="eastAsia" w:ascii="宋体" w:hAnsi="宋体" w:cs="宋体"/>
                <w:sz w:val="24"/>
                <w:szCs w:val="20"/>
              </w:rPr>
            </w:r>
            <w:r/>
          </w:p>
        </w:tc>
        <w:tc>
          <w:tcPr>
            <w:tcW w:w="2110" w:type="dxa"/>
            <w:vAlign w:val="top"/>
            <w:textDirection w:val="lrTb"/>
            <w:noWrap w:val="false"/>
          </w:tcPr>
          <w:p>
            <w:pPr>
              <w:pStyle w:val="933"/>
              <w:ind w:firstLine="1320"/>
              <w:jc w:val="left"/>
              <w:spacing w:line="400" w:lineRule="exact"/>
              <w:widowControl/>
              <w:rPr>
                <w:rFonts w:hint="eastAsia" w:ascii="宋体" w:hAnsi="宋体" w:cs="宋体"/>
                <w:sz w:val="24"/>
                <w:szCs w:val="20"/>
              </w:rPr>
            </w:pPr>
            <w:r>
              <w:rPr>
                <w:rFonts w:hint="eastAsia" w:ascii="宋体" w:hAnsi="宋体" w:cs="宋体"/>
                <w:sz w:val="24"/>
                <w:szCs w:val="20"/>
              </w:rPr>
              <w:t xml:space="preserve">万元</w:t>
            </w:r>
            <w:r>
              <w:rPr>
                <w:rFonts w:hint="eastAsia" w:ascii="宋体" w:hAnsi="宋体" w:cs="宋体"/>
                <w:sz w:val="24"/>
                <w:szCs w:val="20"/>
              </w:rPr>
            </w:r>
            <w:r/>
          </w:p>
        </w:tc>
        <w:tc>
          <w:tcPr>
            <w:gridSpan w:val="2"/>
            <w:tcW w:w="1906" w:type="dxa"/>
            <w:vAlign w:val="top"/>
            <w:textDirection w:val="lrTb"/>
            <w:noWrap w:val="false"/>
          </w:tcPr>
          <w:p>
            <w:pPr>
              <w:pStyle w:val="933"/>
              <w:ind w:firstLine="480"/>
              <w:jc w:val="left"/>
              <w:spacing w:line="400" w:lineRule="exact"/>
              <w:widowControl/>
              <w:rPr>
                <w:rFonts w:hint="eastAsia" w:ascii="宋体" w:hAnsi="宋体" w:cs="宋体"/>
                <w:sz w:val="24"/>
                <w:szCs w:val="20"/>
              </w:rPr>
            </w:pPr>
            <w:r>
              <w:rPr>
                <w:rFonts w:hint="eastAsia" w:ascii="宋体" w:hAnsi="宋体" w:cs="宋体"/>
                <w:sz w:val="24"/>
                <w:szCs w:val="20"/>
              </w:rPr>
            </w:r>
            <w:r/>
          </w:p>
        </w:tc>
        <w:tc>
          <w:tcPr>
            <w:tcW w:w="2980" w:type="dxa"/>
            <w:vAlign w:val="top"/>
            <w:textDirection w:val="lrTb"/>
            <w:noWrap w:val="false"/>
          </w:tcPr>
          <w:p>
            <w:pPr>
              <w:pStyle w:val="933"/>
              <w:ind w:firstLine="480"/>
              <w:jc w:val="left"/>
              <w:spacing w:line="400" w:lineRule="exact"/>
              <w:widowControl/>
              <w:rPr>
                <w:rFonts w:hint="eastAsia" w:ascii="宋体" w:hAnsi="宋体" w:cs="宋体"/>
                <w:sz w:val="24"/>
                <w:szCs w:val="20"/>
              </w:rPr>
            </w:pPr>
            <w:r>
              <w:rPr>
                <w:rFonts w:hint="eastAsia" w:ascii="宋体" w:hAnsi="宋体" w:cs="宋体"/>
                <w:sz w:val="24"/>
                <w:szCs w:val="20"/>
              </w:rPr>
            </w:r>
            <w:r/>
          </w:p>
        </w:tc>
      </w:tr>
      <w:tr>
        <w:trPr/>
        <w:tc>
          <w:tcPr>
            <w:tcW w:w="2510" w:type="dxa"/>
            <w:vAlign w:val="top"/>
            <w:textDirection w:val="lrTb"/>
            <w:noWrap w:val="false"/>
          </w:tcPr>
          <w:p>
            <w:pPr>
              <w:pStyle w:val="933"/>
              <w:ind w:firstLine="480"/>
              <w:jc w:val="left"/>
              <w:spacing w:line="400" w:lineRule="exact"/>
              <w:widowControl/>
              <w:rPr>
                <w:rFonts w:hint="eastAsia" w:ascii="宋体" w:hAnsi="宋体" w:cs="宋体"/>
                <w:sz w:val="24"/>
                <w:szCs w:val="20"/>
              </w:rPr>
            </w:pPr>
            <w:r>
              <w:rPr>
                <w:rFonts w:hint="eastAsia" w:ascii="宋体" w:hAnsi="宋体" w:cs="宋体"/>
                <w:sz w:val="24"/>
                <w:szCs w:val="20"/>
              </w:rPr>
              <w:t xml:space="preserve">办公面积</w:t>
            </w:r>
            <w:r>
              <w:rPr>
                <w:rFonts w:hint="eastAsia" w:ascii="宋体" w:hAnsi="宋体" w:cs="宋体"/>
                <w:sz w:val="24"/>
                <w:szCs w:val="20"/>
              </w:rPr>
            </w:r>
            <w:r/>
          </w:p>
          <w:p>
            <w:pPr>
              <w:pStyle w:val="933"/>
              <w:ind w:firstLine="480"/>
              <w:jc w:val="left"/>
              <w:spacing w:line="400" w:lineRule="exact"/>
              <w:widowControl/>
              <w:rPr>
                <w:rFonts w:hint="eastAsia" w:ascii="宋体" w:hAnsi="宋体" w:cs="宋体"/>
                <w:sz w:val="24"/>
                <w:szCs w:val="20"/>
              </w:rPr>
            </w:pPr>
            <w:r>
              <w:rPr>
                <w:rFonts w:hint="eastAsia" w:ascii="宋体" w:hAnsi="宋体" w:cs="宋体"/>
                <w:sz w:val="24"/>
                <w:szCs w:val="20"/>
              </w:rPr>
            </w:r>
            <w:r/>
          </w:p>
        </w:tc>
        <w:tc>
          <w:tcPr>
            <w:tcW w:w="2110" w:type="dxa"/>
            <w:vAlign w:val="top"/>
            <w:textDirection w:val="lrTb"/>
            <w:noWrap w:val="false"/>
          </w:tcPr>
          <w:p>
            <w:pPr>
              <w:pStyle w:val="933"/>
              <w:ind w:firstLine="480"/>
              <w:jc w:val="left"/>
              <w:spacing w:line="400" w:lineRule="exact"/>
              <w:widowControl/>
              <w:rPr>
                <w:rFonts w:hint="eastAsia" w:ascii="宋体" w:hAnsi="宋体" w:cs="宋体"/>
                <w:sz w:val="24"/>
                <w:szCs w:val="20"/>
              </w:rPr>
            </w:pPr>
            <w:r>
              <w:rPr>
                <w:rFonts w:hint="eastAsia" w:ascii="宋体" w:hAnsi="宋体" w:cs="宋体"/>
                <w:sz w:val="24"/>
                <w:szCs w:val="20"/>
              </w:rPr>
              <w:t xml:space="preserve">     平方米</w:t>
            </w:r>
            <w:r>
              <w:rPr>
                <w:rFonts w:hint="eastAsia" w:ascii="宋体" w:hAnsi="宋体" w:cs="宋体"/>
                <w:sz w:val="24"/>
                <w:szCs w:val="20"/>
              </w:rPr>
            </w:r>
            <w:r/>
          </w:p>
        </w:tc>
        <w:tc>
          <w:tcPr>
            <w:gridSpan w:val="2"/>
            <w:tcW w:w="1906" w:type="dxa"/>
            <w:vAlign w:val="top"/>
            <w:textDirection w:val="lrTb"/>
            <w:noWrap w:val="false"/>
          </w:tcPr>
          <w:p>
            <w:pPr>
              <w:pStyle w:val="933"/>
              <w:ind w:firstLine="480"/>
              <w:jc w:val="left"/>
              <w:spacing w:line="400" w:lineRule="exact"/>
              <w:widowControl/>
              <w:rPr>
                <w:rFonts w:hint="eastAsia" w:ascii="宋体" w:hAnsi="宋体" w:cs="宋体"/>
                <w:sz w:val="24"/>
                <w:szCs w:val="20"/>
              </w:rPr>
            </w:pPr>
            <w:r>
              <w:rPr>
                <w:rFonts w:hint="eastAsia" w:ascii="宋体" w:hAnsi="宋体" w:cs="宋体"/>
                <w:sz w:val="24"/>
                <w:szCs w:val="20"/>
              </w:rPr>
              <w:t xml:space="preserve">其中：</w:t>
            </w:r>
            <w:r>
              <w:rPr>
                <w:rFonts w:hint="eastAsia" w:ascii="宋体" w:hAnsi="宋体" w:cs="宋体"/>
                <w:sz w:val="24"/>
                <w:szCs w:val="20"/>
              </w:rPr>
            </w:r>
            <w:r/>
          </w:p>
        </w:tc>
        <w:tc>
          <w:tcPr>
            <w:tcW w:w="2980" w:type="dxa"/>
            <w:vAlign w:val="top"/>
            <w:textDirection w:val="lrTb"/>
            <w:noWrap w:val="false"/>
          </w:tcPr>
          <w:p>
            <w:pPr>
              <w:pStyle w:val="933"/>
              <w:jc w:val="left"/>
              <w:spacing w:line="400" w:lineRule="exact"/>
              <w:widowControl/>
              <w:rPr>
                <w:rFonts w:hint="eastAsia" w:ascii="宋体" w:hAnsi="宋体" w:cs="宋体"/>
                <w:sz w:val="24"/>
                <w:szCs w:val="20"/>
              </w:rPr>
            </w:pPr>
            <w:r>
              <w:rPr>
                <w:rFonts w:hint="eastAsia" w:ascii="宋体" w:hAnsi="宋体" w:cs="宋体"/>
                <w:sz w:val="24"/>
                <w:szCs w:val="20"/>
              </w:rPr>
              <w:t xml:space="preserve">自有面积    平方米</w:t>
            </w:r>
            <w:r>
              <w:rPr>
                <w:rFonts w:hint="eastAsia" w:ascii="宋体" w:hAnsi="宋体" w:cs="宋体"/>
                <w:sz w:val="24"/>
                <w:szCs w:val="20"/>
              </w:rPr>
            </w:r>
            <w:r/>
          </w:p>
          <w:p>
            <w:pPr>
              <w:pStyle w:val="933"/>
              <w:jc w:val="left"/>
              <w:spacing w:line="400" w:lineRule="exact"/>
              <w:widowControl/>
              <w:rPr>
                <w:rFonts w:hint="eastAsia" w:ascii="宋体" w:hAnsi="宋体" w:cs="宋体"/>
                <w:sz w:val="24"/>
                <w:szCs w:val="20"/>
              </w:rPr>
            </w:pPr>
            <w:r>
              <w:rPr>
                <w:rFonts w:hint="eastAsia" w:ascii="宋体" w:hAnsi="宋体" w:cs="宋体"/>
                <w:sz w:val="24"/>
                <w:szCs w:val="20"/>
              </w:rPr>
              <w:t xml:space="preserve">承租面积    平方米</w:t>
            </w:r>
            <w:r>
              <w:rPr>
                <w:rFonts w:hint="eastAsia" w:ascii="宋体" w:hAnsi="宋体" w:cs="宋体"/>
                <w:sz w:val="24"/>
                <w:szCs w:val="20"/>
              </w:rPr>
            </w:r>
            <w:r/>
          </w:p>
        </w:tc>
      </w:tr>
      <w:tr>
        <w:trPr/>
        <w:tc>
          <w:tcPr>
            <w:gridSpan w:val="2"/>
            <w:tcW w:w="4620" w:type="dxa"/>
            <w:vAlign w:val="top"/>
            <w:textDirection w:val="lrTb"/>
            <w:noWrap w:val="false"/>
          </w:tcPr>
          <w:p>
            <w:pPr>
              <w:pStyle w:val="933"/>
              <w:jc w:val="left"/>
              <w:spacing w:line="400" w:lineRule="exact"/>
              <w:widowControl/>
              <w:rPr>
                <w:rFonts w:hint="eastAsia" w:ascii="宋体" w:hAnsi="宋体" w:cs="宋体"/>
                <w:sz w:val="24"/>
                <w:szCs w:val="20"/>
              </w:rPr>
            </w:pPr>
            <w:r>
              <w:rPr>
                <w:rFonts w:hint="eastAsia" w:ascii="宋体" w:hAnsi="宋体" w:cs="宋体"/>
                <w:sz w:val="24"/>
                <w:szCs w:val="20"/>
              </w:rPr>
              <w:t xml:space="preserve">单位简历及内设机构情况</w:t>
            </w:r>
            <w:r>
              <w:rPr>
                <w:rFonts w:hint="eastAsia" w:ascii="宋体" w:hAnsi="宋体" w:cs="宋体"/>
                <w:sz w:val="24"/>
                <w:szCs w:val="20"/>
              </w:rPr>
            </w:r>
            <w:r/>
          </w:p>
        </w:tc>
        <w:tc>
          <w:tcPr>
            <w:gridSpan w:val="3"/>
            <w:tcW w:w="4886" w:type="dxa"/>
            <w:vAlign w:val="top"/>
            <w:textDirection w:val="lrTb"/>
            <w:noWrap w:val="false"/>
          </w:tcPr>
          <w:p>
            <w:pPr>
              <w:pStyle w:val="933"/>
              <w:ind w:firstLine="480"/>
              <w:jc w:val="left"/>
              <w:spacing w:line="400" w:lineRule="exact"/>
              <w:widowControl/>
              <w:rPr>
                <w:rFonts w:hint="eastAsia" w:ascii="宋体" w:hAnsi="宋体" w:cs="宋体"/>
                <w:sz w:val="24"/>
                <w:szCs w:val="20"/>
              </w:rPr>
            </w:pPr>
            <w:r>
              <w:rPr>
                <w:rFonts w:hint="eastAsia" w:ascii="宋体" w:hAnsi="宋体" w:cs="宋体"/>
                <w:sz w:val="24"/>
                <w:szCs w:val="20"/>
              </w:rPr>
            </w:r>
            <w:r/>
          </w:p>
        </w:tc>
      </w:tr>
      <w:tr>
        <w:trPr/>
        <w:tc>
          <w:tcPr>
            <w:gridSpan w:val="2"/>
            <w:tcW w:w="4620" w:type="dxa"/>
            <w:vAlign w:val="top"/>
            <w:textDirection w:val="lrTb"/>
            <w:noWrap w:val="false"/>
          </w:tcPr>
          <w:p>
            <w:pPr>
              <w:pStyle w:val="933"/>
              <w:jc w:val="left"/>
              <w:spacing w:line="400" w:lineRule="exact"/>
              <w:widowControl/>
              <w:rPr>
                <w:rFonts w:hint="eastAsia" w:ascii="宋体" w:hAnsi="宋体" w:cs="宋体"/>
                <w:sz w:val="24"/>
                <w:szCs w:val="20"/>
              </w:rPr>
            </w:pPr>
            <w:r>
              <w:rPr>
                <w:rFonts w:hint="eastAsia" w:ascii="宋体" w:hAnsi="宋体" w:cs="宋体"/>
                <w:sz w:val="24"/>
                <w:szCs w:val="20"/>
              </w:rPr>
              <w:t xml:space="preserve">单位优势及特长</w:t>
            </w:r>
            <w:r>
              <w:rPr>
                <w:rFonts w:hint="eastAsia" w:ascii="宋体" w:hAnsi="宋体" w:cs="宋体"/>
                <w:sz w:val="24"/>
                <w:szCs w:val="20"/>
              </w:rPr>
            </w:r>
            <w:r/>
          </w:p>
        </w:tc>
        <w:tc>
          <w:tcPr>
            <w:gridSpan w:val="3"/>
            <w:tcW w:w="4886" w:type="dxa"/>
            <w:vAlign w:val="top"/>
            <w:textDirection w:val="lrTb"/>
            <w:noWrap w:val="false"/>
          </w:tcPr>
          <w:p>
            <w:pPr>
              <w:pStyle w:val="933"/>
              <w:ind w:firstLine="480"/>
              <w:jc w:val="left"/>
              <w:spacing w:line="400" w:lineRule="exact"/>
              <w:widowControl/>
              <w:rPr>
                <w:rFonts w:hint="eastAsia" w:ascii="宋体" w:hAnsi="宋体" w:cs="宋体"/>
                <w:sz w:val="24"/>
                <w:szCs w:val="20"/>
              </w:rPr>
            </w:pPr>
            <w:r>
              <w:rPr>
                <w:rFonts w:hint="eastAsia" w:ascii="宋体" w:hAnsi="宋体" w:cs="宋体"/>
                <w:sz w:val="24"/>
                <w:szCs w:val="20"/>
              </w:rPr>
            </w:r>
            <w:r/>
          </w:p>
        </w:tc>
      </w:tr>
      <w:tr>
        <w:trPr/>
        <w:tc>
          <w:tcPr>
            <w:gridSpan w:val="2"/>
            <w:tcW w:w="4620" w:type="dxa"/>
            <w:vAlign w:val="top"/>
            <w:textDirection w:val="lrTb"/>
            <w:noWrap w:val="false"/>
          </w:tcPr>
          <w:p>
            <w:pPr>
              <w:pStyle w:val="933"/>
              <w:jc w:val="left"/>
              <w:spacing w:line="400" w:lineRule="exact"/>
              <w:widowControl/>
              <w:rPr>
                <w:rFonts w:hint="eastAsia" w:ascii="宋体" w:hAnsi="宋体" w:cs="宋体"/>
                <w:sz w:val="24"/>
                <w:szCs w:val="20"/>
              </w:rPr>
            </w:pPr>
            <w:r>
              <w:rPr>
                <w:rFonts w:hint="eastAsia" w:ascii="宋体" w:hAnsi="宋体" w:cs="宋体"/>
                <w:sz w:val="24"/>
                <w:szCs w:val="20"/>
              </w:rPr>
              <w:t xml:space="preserve">近三年来完成或正在履行的重大合同情况</w:t>
            </w:r>
            <w:r>
              <w:rPr>
                <w:rFonts w:hint="eastAsia" w:ascii="宋体" w:hAnsi="宋体" w:cs="宋体"/>
                <w:sz w:val="24"/>
                <w:szCs w:val="20"/>
              </w:rPr>
            </w:r>
            <w:r/>
          </w:p>
        </w:tc>
        <w:tc>
          <w:tcPr>
            <w:gridSpan w:val="3"/>
            <w:tcW w:w="4886" w:type="dxa"/>
            <w:vAlign w:val="top"/>
            <w:textDirection w:val="lrTb"/>
            <w:noWrap w:val="false"/>
          </w:tcPr>
          <w:p>
            <w:pPr>
              <w:pStyle w:val="933"/>
              <w:ind w:firstLine="480"/>
              <w:jc w:val="left"/>
              <w:spacing w:line="400" w:lineRule="exact"/>
              <w:widowControl/>
              <w:rPr>
                <w:rFonts w:hint="eastAsia" w:ascii="宋体" w:hAnsi="宋体" w:cs="宋体"/>
                <w:sz w:val="24"/>
                <w:szCs w:val="20"/>
              </w:rPr>
            </w:pPr>
            <w:r>
              <w:rPr>
                <w:rFonts w:hint="eastAsia" w:ascii="宋体" w:hAnsi="宋体" w:cs="宋体"/>
                <w:sz w:val="24"/>
                <w:szCs w:val="20"/>
              </w:rPr>
            </w:r>
            <w:r/>
          </w:p>
        </w:tc>
      </w:tr>
      <w:tr>
        <w:trPr/>
        <w:tc>
          <w:tcPr>
            <w:gridSpan w:val="2"/>
            <w:tcW w:w="4620" w:type="dxa"/>
            <w:vAlign w:val="top"/>
            <w:textDirection w:val="lrTb"/>
            <w:noWrap w:val="false"/>
          </w:tcPr>
          <w:p>
            <w:pPr>
              <w:pStyle w:val="933"/>
              <w:jc w:val="left"/>
              <w:spacing w:line="400" w:lineRule="exact"/>
              <w:widowControl/>
              <w:rPr>
                <w:rFonts w:hint="eastAsia" w:ascii="宋体" w:hAnsi="宋体" w:cs="宋体"/>
                <w:sz w:val="24"/>
                <w:szCs w:val="20"/>
              </w:rPr>
            </w:pPr>
            <w:r>
              <w:rPr>
                <w:rFonts w:hint="eastAsia" w:ascii="宋体" w:hAnsi="宋体" w:cs="宋体"/>
                <w:bCs/>
                <w:sz w:val="24"/>
                <w:szCs w:val="20"/>
              </w:rPr>
              <w:t xml:space="preserve">近三年来受行业主管部门考核评价及业主评价意见</w:t>
            </w:r>
            <w:r>
              <w:rPr>
                <w:rFonts w:hint="eastAsia" w:ascii="宋体" w:hAnsi="宋体" w:cs="宋体"/>
                <w:sz w:val="24"/>
                <w:szCs w:val="20"/>
              </w:rPr>
            </w:r>
            <w:r/>
          </w:p>
        </w:tc>
        <w:tc>
          <w:tcPr>
            <w:gridSpan w:val="3"/>
            <w:tcW w:w="4886" w:type="dxa"/>
            <w:vAlign w:val="top"/>
            <w:textDirection w:val="lrTb"/>
            <w:noWrap w:val="false"/>
          </w:tcPr>
          <w:p>
            <w:pPr>
              <w:pStyle w:val="933"/>
              <w:ind w:firstLine="480"/>
              <w:jc w:val="left"/>
              <w:spacing w:line="400" w:lineRule="exact"/>
              <w:widowControl/>
              <w:rPr>
                <w:rFonts w:hint="eastAsia" w:ascii="宋体" w:hAnsi="宋体" w:cs="宋体"/>
                <w:sz w:val="24"/>
                <w:szCs w:val="20"/>
              </w:rPr>
            </w:pPr>
            <w:r>
              <w:rPr>
                <w:rFonts w:hint="eastAsia" w:ascii="宋体" w:hAnsi="宋体" w:cs="宋体"/>
                <w:sz w:val="24"/>
                <w:szCs w:val="20"/>
              </w:rPr>
            </w:r>
            <w:r/>
          </w:p>
        </w:tc>
      </w:tr>
      <w:tr>
        <w:trPr/>
        <w:tc>
          <w:tcPr>
            <w:gridSpan w:val="2"/>
            <w:tcW w:w="4620" w:type="dxa"/>
            <w:vAlign w:val="top"/>
            <w:textDirection w:val="lrTb"/>
            <w:noWrap w:val="false"/>
          </w:tcPr>
          <w:p>
            <w:pPr>
              <w:pStyle w:val="933"/>
              <w:jc w:val="left"/>
              <w:spacing w:line="400" w:lineRule="exact"/>
              <w:widowControl/>
              <w:rPr>
                <w:rFonts w:hint="eastAsia" w:ascii="宋体" w:hAnsi="宋体" w:cs="宋体"/>
                <w:sz w:val="24"/>
                <w:szCs w:val="20"/>
              </w:rPr>
            </w:pPr>
            <w:r>
              <w:rPr>
                <w:rFonts w:hint="eastAsia" w:ascii="宋体" w:hAnsi="宋体" w:cs="宋体"/>
                <w:sz w:val="24"/>
                <w:szCs w:val="20"/>
              </w:rPr>
              <w:t xml:space="preserve">最近3年内有无因违纪或是其他原因被投诉或起诉的情况及说明</w:t>
            </w:r>
            <w:r>
              <w:rPr>
                <w:rFonts w:hint="eastAsia" w:ascii="宋体" w:hAnsi="宋体" w:cs="宋体"/>
                <w:sz w:val="24"/>
                <w:szCs w:val="20"/>
              </w:rPr>
            </w:r>
            <w:r/>
          </w:p>
        </w:tc>
        <w:tc>
          <w:tcPr>
            <w:gridSpan w:val="3"/>
            <w:tcW w:w="4886" w:type="dxa"/>
            <w:vAlign w:val="top"/>
            <w:textDirection w:val="lrTb"/>
            <w:noWrap w:val="false"/>
          </w:tcPr>
          <w:p>
            <w:pPr>
              <w:pStyle w:val="933"/>
              <w:ind w:firstLine="480"/>
              <w:jc w:val="left"/>
              <w:spacing w:line="400" w:lineRule="exact"/>
              <w:widowControl/>
              <w:rPr>
                <w:rFonts w:hint="eastAsia" w:ascii="宋体" w:hAnsi="宋体" w:cs="宋体"/>
                <w:sz w:val="24"/>
                <w:szCs w:val="20"/>
              </w:rPr>
            </w:pPr>
            <w:r>
              <w:rPr>
                <w:rFonts w:hint="eastAsia" w:ascii="宋体" w:hAnsi="宋体" w:cs="宋体"/>
                <w:sz w:val="24"/>
                <w:szCs w:val="20"/>
              </w:rPr>
              <w:t xml:space="preserve">（包括解决方式和结果）</w:t>
            </w:r>
            <w:r>
              <w:rPr>
                <w:rFonts w:hint="eastAsia" w:ascii="宋体" w:hAnsi="宋体" w:cs="宋体"/>
                <w:sz w:val="24"/>
                <w:szCs w:val="20"/>
              </w:rPr>
            </w:r>
            <w:r/>
          </w:p>
        </w:tc>
      </w:tr>
      <w:tr>
        <w:trPr/>
        <w:tc>
          <w:tcPr>
            <w:gridSpan w:val="2"/>
            <w:tcW w:w="4620" w:type="dxa"/>
            <w:vAlign w:val="top"/>
            <w:textDirection w:val="lrTb"/>
            <w:noWrap w:val="false"/>
          </w:tcPr>
          <w:p>
            <w:pPr>
              <w:pStyle w:val="933"/>
              <w:jc w:val="left"/>
              <w:spacing w:line="400" w:lineRule="exact"/>
              <w:widowControl/>
              <w:rPr>
                <w:rFonts w:hint="eastAsia" w:ascii="宋体" w:hAnsi="宋体" w:cs="宋体"/>
                <w:sz w:val="24"/>
                <w:szCs w:val="20"/>
              </w:rPr>
            </w:pPr>
            <w:r>
              <w:rPr>
                <w:rFonts w:hint="eastAsia" w:ascii="宋体" w:hAnsi="宋体" w:cs="宋体"/>
                <w:sz w:val="24"/>
                <w:szCs w:val="20"/>
              </w:rPr>
              <w:t xml:space="preserve">最近3年内主要负责人有无因经济犯罪被司法机关追究的情况及说明</w:t>
            </w:r>
            <w:r>
              <w:rPr>
                <w:rFonts w:hint="eastAsia" w:ascii="宋体" w:hAnsi="宋体" w:cs="宋体"/>
                <w:sz w:val="24"/>
                <w:szCs w:val="20"/>
              </w:rPr>
            </w:r>
            <w:r/>
          </w:p>
        </w:tc>
        <w:tc>
          <w:tcPr>
            <w:gridSpan w:val="3"/>
            <w:tcW w:w="4886" w:type="dxa"/>
            <w:vAlign w:val="top"/>
            <w:textDirection w:val="lrTb"/>
            <w:noWrap w:val="false"/>
          </w:tcPr>
          <w:p>
            <w:pPr>
              <w:pStyle w:val="933"/>
              <w:ind w:firstLine="480"/>
              <w:spacing w:line="360" w:lineRule="auto"/>
              <w:rPr>
                <w:rFonts w:hint="eastAsia" w:ascii="宋体" w:hAnsi="宋体" w:cs="宋体"/>
                <w:sz w:val="24"/>
              </w:rPr>
            </w:pPr>
            <w:r>
              <w:rPr>
                <w:rFonts w:hint="eastAsia" w:ascii="宋体" w:hAnsi="宋体" w:cs="宋体"/>
                <w:sz w:val="24"/>
              </w:rPr>
            </w:r>
            <w:r/>
          </w:p>
        </w:tc>
      </w:tr>
      <w:tr>
        <w:trPr>
          <w:trHeight w:val="447"/>
        </w:trPr>
        <w:tc>
          <w:tcPr>
            <w:gridSpan w:val="2"/>
            <w:tcW w:w="4620" w:type="dxa"/>
            <w:vAlign w:val="top"/>
            <w:textDirection w:val="lrTb"/>
            <w:noWrap w:val="false"/>
          </w:tcPr>
          <w:p>
            <w:pPr>
              <w:pStyle w:val="933"/>
              <w:jc w:val="left"/>
              <w:spacing w:line="400" w:lineRule="exact"/>
              <w:widowControl/>
              <w:rPr>
                <w:rFonts w:hint="eastAsia" w:ascii="宋体" w:hAnsi="宋体" w:cs="宋体"/>
                <w:sz w:val="24"/>
                <w:szCs w:val="20"/>
              </w:rPr>
            </w:pPr>
            <w:r>
              <w:rPr>
                <w:rFonts w:hint="eastAsia" w:ascii="宋体" w:hAnsi="宋体" w:cs="宋体"/>
                <w:sz w:val="24"/>
                <w:szCs w:val="20"/>
              </w:rPr>
              <w:t xml:space="preserve">其他需要说明的情况</w:t>
            </w:r>
            <w:r>
              <w:rPr>
                <w:rFonts w:hint="eastAsia" w:ascii="宋体" w:hAnsi="宋体" w:cs="宋体"/>
                <w:sz w:val="24"/>
                <w:szCs w:val="20"/>
              </w:rPr>
            </w:r>
            <w:r/>
          </w:p>
        </w:tc>
        <w:tc>
          <w:tcPr>
            <w:gridSpan w:val="3"/>
            <w:tcW w:w="4886" w:type="dxa"/>
            <w:vAlign w:val="top"/>
            <w:textDirection w:val="lrTb"/>
            <w:noWrap w:val="false"/>
          </w:tcPr>
          <w:p>
            <w:pPr>
              <w:pStyle w:val="933"/>
              <w:ind w:firstLine="480"/>
              <w:jc w:val="left"/>
              <w:spacing w:line="400" w:lineRule="exact"/>
              <w:widowControl/>
              <w:rPr>
                <w:rFonts w:hint="eastAsia" w:ascii="宋体" w:hAnsi="宋体" w:cs="宋体"/>
                <w:sz w:val="24"/>
                <w:szCs w:val="20"/>
              </w:rPr>
            </w:pPr>
            <w:r>
              <w:rPr>
                <w:rFonts w:hint="eastAsia" w:ascii="宋体" w:hAnsi="宋体" w:cs="宋体"/>
                <w:sz w:val="24"/>
                <w:szCs w:val="20"/>
              </w:rPr>
            </w:r>
            <w:r/>
          </w:p>
        </w:tc>
      </w:tr>
    </w:tbl>
    <w:p>
      <w:pPr>
        <w:pStyle w:val="954"/>
        <w:ind w:left="2940" w:firstLine="480"/>
        <w:rPr>
          <w:rFonts w:hint="eastAsia" w:ascii="宋体" w:hAnsi="宋体" w:cs="宋体"/>
          <w:sz w:val="24"/>
        </w:rPr>
      </w:pPr>
      <w:r>
        <w:rPr>
          <w:rFonts w:hint="eastAsia" w:ascii="宋体" w:hAnsi="宋体" w:cs="宋体"/>
          <w:sz w:val="24"/>
        </w:rPr>
      </w:r>
      <w:r/>
    </w:p>
    <w:p>
      <w:pPr>
        <w:pStyle w:val="954"/>
        <w:ind w:firstLine="0"/>
        <w:rPr>
          <w:rFonts w:hint="eastAsia" w:ascii="宋体" w:hAnsi="宋体" w:cs="宋体"/>
          <w:sz w:val="24"/>
        </w:rPr>
      </w:pPr>
      <w:r>
        <w:rPr>
          <w:rFonts w:hint="eastAsia" w:ascii="宋体" w:hAnsi="宋体" w:cs="宋体"/>
          <w:sz w:val="24"/>
        </w:rPr>
        <w:t xml:space="preserve">单位名称（盖章）：</w:t>
      </w:r>
      <w:r>
        <w:rPr>
          <w:rFonts w:hint="eastAsia" w:ascii="宋体" w:hAnsi="宋体" w:cs="宋体"/>
          <w:sz w:val="24"/>
        </w:rPr>
      </w:r>
      <w:r/>
    </w:p>
    <w:p>
      <w:pPr>
        <w:pStyle w:val="933"/>
        <w:rPr>
          <w:rFonts w:hint="eastAsia" w:ascii="宋体" w:hAnsi="宋体" w:cs="宋体"/>
          <w:sz w:val="24"/>
        </w:rPr>
      </w:pPr>
      <w:r>
        <w:rPr>
          <w:rFonts w:hint="eastAsia" w:ascii="宋体" w:hAnsi="宋体" w:cs="宋体"/>
          <w:sz w:val="24"/>
        </w:rPr>
      </w:r>
      <w:r/>
    </w:p>
    <w:p>
      <w:pPr>
        <w:pStyle w:val="933"/>
        <w:rPr>
          <w:rFonts w:hint="eastAsia" w:ascii="宋体" w:hAnsi="宋体" w:cs="宋体"/>
          <w:sz w:val="24"/>
        </w:rPr>
      </w:pPr>
      <w:r>
        <w:rPr>
          <w:rFonts w:hint="eastAsia" w:ascii="宋体" w:hAnsi="宋体" w:cs="宋体"/>
          <w:sz w:val="24"/>
        </w:rPr>
        <w:t xml:space="preserve">法定代表人或授权代表签字：</w:t>
      </w:r>
      <w:r>
        <w:rPr>
          <w:rFonts w:hint="eastAsia" w:ascii="宋体" w:hAnsi="宋体" w:cs="宋体"/>
          <w:sz w:val="24"/>
        </w:rPr>
      </w:r>
      <w:r/>
    </w:p>
    <w:p>
      <w:pPr>
        <w:pStyle w:val="954"/>
        <w:ind w:firstLine="0"/>
        <w:rPr>
          <w:rFonts w:hint="eastAsia" w:ascii="宋体" w:hAnsi="宋体" w:cs="宋体"/>
          <w:b w:val="0"/>
          <w:bCs w:val="0"/>
          <w:sz w:val="24"/>
        </w:rPr>
        <w:outlineLvl w:val="0"/>
      </w:pPr>
      <w:r>
        <w:rPr>
          <w:rFonts w:hint="eastAsia" w:ascii="宋体" w:hAnsi="宋体" w:cs="宋体"/>
          <w:b w:val="0"/>
          <w:bCs w:val="0"/>
          <w:sz w:val="24"/>
        </w:rPr>
      </w:r>
      <w:r/>
    </w:p>
    <w:p>
      <w:pPr>
        <w:pStyle w:val="954"/>
        <w:ind w:firstLine="0"/>
        <w:rPr>
          <w:rFonts w:hint="eastAsia" w:ascii="宋体" w:hAnsi="宋体" w:cs="宋体"/>
          <w:bCs w:val="0"/>
          <w:sz w:val="24"/>
        </w:rPr>
        <w:outlineLvl w:val="0"/>
      </w:pPr>
      <w:r>
        <w:rPr>
          <w:rFonts w:hint="eastAsia" w:ascii="宋体" w:hAnsi="宋体" w:cs="宋体"/>
          <w:bCs w:val="0"/>
          <w:sz w:val="24"/>
        </w:rPr>
      </w:r>
      <w:r/>
    </w:p>
    <w:p>
      <w:pPr>
        <w:pStyle w:val="954"/>
        <w:rPr>
          <w:rFonts w:hint="eastAsia" w:ascii="宋体" w:hAnsi="宋体" w:cs="宋体"/>
          <w:sz w:val="24"/>
        </w:rPr>
      </w:pPr>
      <w:r>
        <w:rPr>
          <w:rFonts w:hint="eastAsia" w:ascii="宋体" w:hAnsi="宋体" w:cs="宋体"/>
          <w:sz w:val="24"/>
        </w:rPr>
      </w:r>
      <w:r/>
    </w:p>
    <w:p>
      <w:pPr>
        <w:pStyle w:val="954"/>
        <w:ind w:firstLine="0"/>
        <w:rPr>
          <w:rFonts w:hint="eastAsia" w:ascii="宋体" w:hAnsi="宋体" w:cs="宋体"/>
          <w:bCs w:val="0"/>
          <w:sz w:val="24"/>
        </w:rPr>
        <w:outlineLvl w:val="0"/>
      </w:pPr>
      <w:r>
        <w:rPr>
          <w:rFonts w:hint="eastAsia" w:ascii="宋体" w:hAnsi="宋体" w:cs="宋体"/>
          <w:bCs w:val="0"/>
          <w:sz w:val="24"/>
        </w:rPr>
      </w:r>
      <w:r/>
    </w:p>
    <w:p>
      <w:pPr>
        <w:pStyle w:val="954"/>
        <w:ind w:firstLine="0"/>
        <w:rPr>
          <w:rFonts w:hint="eastAsia" w:ascii="宋体" w:hAnsi="宋体" w:cs="宋体"/>
          <w:bCs w:val="0"/>
          <w:sz w:val="24"/>
        </w:rPr>
        <w:outlineLvl w:val="0"/>
      </w:pPr>
      <w:r>
        <w:rPr>
          <w:rFonts w:hint="eastAsia" w:ascii="宋体" w:hAnsi="宋体" w:cs="宋体"/>
          <w:bCs w:val="0"/>
          <w:sz w:val="24"/>
        </w:rPr>
      </w:r>
      <w:r/>
    </w:p>
    <w:p>
      <w:pPr>
        <w:pStyle w:val="933"/>
        <w:jc w:val="both"/>
        <w:spacing w:line="360" w:lineRule="auto"/>
        <w:shd w:val="clear" w:color="auto" w:fill="ffffff"/>
        <w:widowControl/>
        <w:rPr>
          <w:rFonts w:hint="eastAsia" w:ascii="宋体" w:hAnsi="宋体" w:eastAsia="宋体" w:cs="宋体"/>
          <w:b/>
          <w:bCs w:val="0"/>
          <w:sz w:val="30"/>
          <w:szCs w:val="30"/>
          <w:lang w:val="zh-TW" w:eastAsia="zh-TW" w:bidi="zh-TW"/>
        </w:rPr>
        <w:outlineLvl w:val="9"/>
      </w:pPr>
      <w:r>
        <w:rPr>
          <w:rFonts w:hint="eastAsia" w:ascii="宋体" w:hAnsi="宋体" w:eastAsia="宋体" w:cs="宋体"/>
          <w:b/>
          <w:bCs w:val="0"/>
          <w:sz w:val="30"/>
          <w:szCs w:val="30"/>
          <w:lang w:val="zh-TW" w:eastAsia="zh-TW" w:bidi="zh-TW"/>
        </w:rPr>
        <w:t xml:space="preserve">（八）拟派项目负责人简历表（格式）：</w:t>
      </w:r>
      <w:r>
        <w:rPr>
          <w:rFonts w:hint="eastAsia" w:ascii="宋体" w:hAnsi="宋体" w:eastAsia="宋体" w:cs="宋体"/>
          <w:b/>
          <w:bCs w:val="0"/>
          <w:sz w:val="30"/>
          <w:szCs w:val="30"/>
          <w:lang w:val="zh-TW" w:eastAsia="zh-TW" w:bidi="zh-TW"/>
        </w:rPr>
      </w:r>
      <w:r/>
    </w:p>
    <w:p>
      <w:pPr>
        <w:pStyle w:val="933"/>
        <w:jc w:val="center"/>
        <w:spacing w:line="400" w:lineRule="exact"/>
        <w:rPr>
          <w:rFonts w:ascii="宋体" w:hAnsi="宋体" w:eastAsia="宋体" w:cs="宋体"/>
          <w:b/>
          <w:bCs w:val="0"/>
          <w:sz w:val="28"/>
          <w:szCs w:val="28"/>
          <w:lang w:val="en-US" w:eastAsia="zh-CN"/>
        </w:rPr>
      </w:pPr>
      <w:r>
        <w:rPr>
          <w:rFonts w:hint="eastAsia" w:ascii="宋体" w:hAnsi="宋体" w:cs="宋体"/>
          <w:b/>
          <w:bCs w:val="0"/>
          <w:sz w:val="28"/>
          <w:szCs w:val="28"/>
        </w:rPr>
        <w:t xml:space="preserve">（</w:t>
      </w:r>
      <w:r>
        <w:rPr>
          <w:rFonts w:hint="eastAsia" w:ascii="宋体" w:hAnsi="宋体" w:cs="宋体"/>
          <w:b/>
          <w:bCs w:val="0"/>
          <w:sz w:val="28"/>
          <w:szCs w:val="28"/>
          <w:lang w:val="en-US" w:eastAsia="zh-CN"/>
        </w:rPr>
        <w:t xml:space="preserve">8-</w:t>
      </w:r>
      <w:r>
        <w:rPr>
          <w:rFonts w:hint="eastAsia" w:ascii="宋体" w:hAnsi="宋体" w:cs="宋体"/>
          <w:b/>
          <w:bCs w:val="0"/>
          <w:sz w:val="28"/>
          <w:szCs w:val="28"/>
        </w:rPr>
        <w:t xml:space="preserve">1）</w:t>
      </w:r>
      <w:r>
        <w:rPr>
          <w:rFonts w:hint="eastAsia" w:ascii="宋体" w:hAnsi="宋体" w:cs="宋体"/>
          <w:b/>
          <w:bCs w:val="0"/>
          <w:sz w:val="28"/>
          <w:szCs w:val="28"/>
          <w:lang w:val="en-US" w:eastAsia="zh-CN"/>
        </w:rPr>
        <w:t xml:space="preserve">项目管理机构人员配备表</w:t>
      </w:r>
      <w:r>
        <w:rPr>
          <w:rFonts w:ascii="宋体" w:hAnsi="宋体" w:eastAsia="宋体" w:cs="宋体"/>
          <w:b/>
          <w:bCs w:val="0"/>
          <w:sz w:val="28"/>
          <w:szCs w:val="28"/>
          <w:lang w:val="en-US" w:eastAsia="zh-CN"/>
        </w:rPr>
      </w:r>
      <w:r/>
    </w:p>
    <w:p>
      <w:pPr>
        <w:pStyle w:val="933"/>
        <w:spacing w:line="360" w:lineRule="auto"/>
        <w:rPr>
          <w:rFonts w:hint="eastAsia" w:ascii="宋体" w:hAnsi="宋体" w:cs="宋体"/>
          <w:bCs/>
          <w:sz w:val="24"/>
        </w:rPr>
      </w:pPr>
      <w:r>
        <w:rPr>
          <w:rFonts w:hint="eastAsia" w:ascii="宋体" w:hAnsi="宋体" w:cs="宋体"/>
          <w:bCs/>
          <w:sz w:val="24"/>
        </w:rPr>
      </w:r>
      <w:r/>
    </w:p>
    <w:p>
      <w:pPr>
        <w:pStyle w:val="933"/>
        <w:spacing w:line="360" w:lineRule="auto"/>
        <w:rPr>
          <w:rFonts w:ascii="宋体" w:hAnsi="宋体" w:cs="宋体"/>
          <w:b/>
          <w:szCs w:val="21"/>
        </w:rPr>
      </w:pPr>
      <w:r>
        <w:rPr>
          <w:rFonts w:hint="eastAsia" w:ascii="宋体" w:hAnsi="宋体" w:cs="宋体"/>
          <w:bCs/>
          <w:sz w:val="24"/>
        </w:rPr>
        <w:t xml:space="preserve">投标供应商名称（盖章）                      政府采购编号：           </w:t>
      </w:r>
      <w:r>
        <w:rPr>
          <w:rFonts w:ascii="宋体" w:hAnsi="宋体" w:cs="宋体"/>
          <w:b/>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446"/>
        <w:gridCol w:w="1152"/>
        <w:gridCol w:w="945"/>
        <w:gridCol w:w="840"/>
        <w:gridCol w:w="822"/>
        <w:gridCol w:w="1581"/>
        <w:gridCol w:w="1470"/>
        <w:gridCol w:w="1013"/>
      </w:tblGrid>
      <w:tr>
        <w:trPr>
          <w:trHeight w:val="607"/>
        </w:trPr>
        <w:tc>
          <w:tcPr>
            <w:tcW w:w="741" w:type="dxa"/>
            <w:vAlign w:val="center"/>
            <w:textDirection w:val="lrTb"/>
            <w:noWrap w:val="false"/>
          </w:tcPr>
          <w:p>
            <w:pPr>
              <w:pStyle w:val="933"/>
              <w:jc w:val="center"/>
              <w:spacing w:line="360" w:lineRule="auto"/>
              <w:rPr>
                <w:rFonts w:ascii="宋体" w:hAnsi="宋体" w:cs="宋体"/>
                <w:b/>
              </w:rPr>
            </w:pPr>
            <w:r>
              <w:rPr>
                <w:rFonts w:hint="eastAsia" w:ascii="宋体" w:hAnsi="宋体" w:cs="宋体"/>
                <w:b/>
              </w:rPr>
              <w:t xml:space="preserve">序号</w:t>
            </w:r>
            <w:r>
              <w:rPr>
                <w:rFonts w:ascii="宋体" w:hAnsi="宋体" w:cs="宋体"/>
                <w:b/>
              </w:rPr>
            </w:r>
            <w:r/>
          </w:p>
        </w:tc>
        <w:tc>
          <w:tcPr>
            <w:tcW w:w="1446" w:type="dxa"/>
            <w:vAlign w:val="center"/>
            <w:textDirection w:val="lrTb"/>
            <w:noWrap w:val="false"/>
          </w:tcPr>
          <w:p>
            <w:pPr>
              <w:pStyle w:val="933"/>
              <w:jc w:val="center"/>
              <w:spacing w:line="360" w:lineRule="auto"/>
              <w:rPr>
                <w:rFonts w:ascii="宋体" w:hAnsi="宋体" w:cs="宋体"/>
                <w:b/>
              </w:rPr>
            </w:pPr>
            <w:r>
              <w:rPr>
                <w:rFonts w:hint="eastAsia" w:ascii="宋体" w:hAnsi="宋体" w:cs="宋体"/>
                <w:b/>
              </w:rPr>
              <w:t xml:space="preserve">岗位名称</w:t>
            </w:r>
            <w:r>
              <w:rPr>
                <w:rFonts w:ascii="宋体" w:hAnsi="宋体" w:cs="宋体"/>
                <w:b/>
              </w:rPr>
            </w:r>
            <w:r/>
          </w:p>
        </w:tc>
        <w:tc>
          <w:tcPr>
            <w:tcW w:w="1152" w:type="dxa"/>
            <w:vAlign w:val="center"/>
            <w:textDirection w:val="lrTb"/>
            <w:noWrap w:val="false"/>
          </w:tcPr>
          <w:p>
            <w:pPr>
              <w:pStyle w:val="933"/>
              <w:jc w:val="center"/>
              <w:spacing w:line="360" w:lineRule="auto"/>
              <w:rPr>
                <w:rFonts w:ascii="宋体" w:hAnsi="宋体" w:cs="宋体"/>
                <w:b/>
              </w:rPr>
            </w:pPr>
            <w:r>
              <w:rPr>
                <w:rFonts w:hint="eastAsia" w:ascii="宋体" w:hAnsi="宋体" w:cs="宋体"/>
                <w:b/>
              </w:rPr>
              <w:t xml:space="preserve">姓名</w:t>
            </w:r>
            <w:r>
              <w:rPr>
                <w:rFonts w:ascii="宋体" w:hAnsi="宋体" w:cs="宋体"/>
                <w:b/>
              </w:rPr>
            </w:r>
            <w:r/>
          </w:p>
        </w:tc>
        <w:tc>
          <w:tcPr>
            <w:tcW w:w="945" w:type="dxa"/>
            <w:vAlign w:val="center"/>
            <w:textDirection w:val="lrTb"/>
            <w:noWrap w:val="false"/>
          </w:tcPr>
          <w:p>
            <w:pPr>
              <w:pStyle w:val="933"/>
              <w:jc w:val="center"/>
              <w:spacing w:line="360" w:lineRule="auto"/>
              <w:rPr>
                <w:rFonts w:ascii="宋体" w:hAnsi="宋体" w:cs="宋体"/>
                <w:b/>
              </w:rPr>
            </w:pPr>
            <w:r>
              <w:rPr>
                <w:rFonts w:hint="eastAsia" w:ascii="宋体" w:hAnsi="宋体" w:cs="宋体"/>
                <w:b/>
              </w:rPr>
              <w:t xml:space="preserve">性别</w:t>
            </w:r>
            <w:r>
              <w:rPr>
                <w:rFonts w:ascii="宋体" w:hAnsi="宋体" w:cs="宋体"/>
                <w:b/>
              </w:rPr>
            </w:r>
            <w:r/>
          </w:p>
        </w:tc>
        <w:tc>
          <w:tcPr>
            <w:tcW w:w="840" w:type="dxa"/>
            <w:vAlign w:val="center"/>
            <w:textDirection w:val="lrTb"/>
            <w:noWrap w:val="false"/>
          </w:tcPr>
          <w:p>
            <w:pPr>
              <w:pStyle w:val="933"/>
              <w:jc w:val="center"/>
              <w:spacing w:line="360" w:lineRule="auto"/>
              <w:rPr>
                <w:rFonts w:ascii="宋体" w:hAnsi="宋体" w:cs="宋体"/>
                <w:b/>
              </w:rPr>
            </w:pPr>
            <w:r>
              <w:rPr>
                <w:rFonts w:hint="eastAsia" w:ascii="宋体" w:hAnsi="宋体" w:cs="宋体"/>
                <w:b/>
              </w:rPr>
              <w:t xml:space="preserve">年龄</w:t>
            </w:r>
            <w:r>
              <w:rPr>
                <w:rFonts w:ascii="宋体" w:hAnsi="宋体" w:cs="宋体"/>
                <w:b/>
              </w:rPr>
            </w:r>
            <w:r/>
          </w:p>
        </w:tc>
        <w:tc>
          <w:tcPr>
            <w:tcW w:w="822" w:type="dxa"/>
            <w:vAlign w:val="center"/>
            <w:textDirection w:val="lrTb"/>
            <w:noWrap w:val="false"/>
          </w:tcPr>
          <w:p>
            <w:pPr>
              <w:pStyle w:val="933"/>
              <w:jc w:val="center"/>
              <w:spacing w:line="360" w:lineRule="auto"/>
              <w:rPr>
                <w:rFonts w:ascii="宋体" w:hAnsi="宋体" w:cs="宋体"/>
                <w:b/>
              </w:rPr>
            </w:pPr>
            <w:r>
              <w:rPr>
                <w:rFonts w:hint="eastAsia" w:ascii="宋体" w:hAnsi="宋体" w:cs="宋体"/>
                <w:b/>
              </w:rPr>
              <w:t xml:space="preserve">学历</w:t>
            </w:r>
            <w:r>
              <w:rPr>
                <w:rFonts w:ascii="宋体" w:hAnsi="宋体" w:cs="宋体"/>
                <w:b/>
              </w:rPr>
            </w:r>
            <w:r/>
          </w:p>
        </w:tc>
        <w:tc>
          <w:tcPr>
            <w:tcW w:w="1581" w:type="dxa"/>
            <w:vAlign w:val="center"/>
            <w:textDirection w:val="lrTb"/>
            <w:noWrap w:val="false"/>
          </w:tcPr>
          <w:p>
            <w:pPr>
              <w:pStyle w:val="933"/>
              <w:jc w:val="center"/>
              <w:spacing w:line="360" w:lineRule="auto"/>
              <w:rPr>
                <w:rFonts w:ascii="宋体" w:hAnsi="宋体" w:cs="宋体"/>
                <w:b/>
              </w:rPr>
            </w:pPr>
            <w:r>
              <w:rPr>
                <w:rFonts w:hint="eastAsia" w:ascii="宋体" w:hAnsi="宋体" w:cs="宋体"/>
                <w:b/>
              </w:rPr>
              <w:t xml:space="preserve">持证证书名称</w:t>
            </w:r>
            <w:r>
              <w:rPr>
                <w:rFonts w:ascii="宋体" w:hAnsi="宋体" w:cs="宋体"/>
                <w:b/>
              </w:rPr>
            </w:r>
            <w:r/>
          </w:p>
          <w:p>
            <w:pPr>
              <w:pStyle w:val="933"/>
              <w:jc w:val="center"/>
              <w:spacing w:line="360" w:lineRule="auto"/>
              <w:rPr>
                <w:rFonts w:ascii="宋体" w:hAnsi="宋体" w:cs="宋体"/>
                <w:b/>
              </w:rPr>
            </w:pPr>
            <w:r>
              <w:rPr>
                <w:rFonts w:hint="eastAsia" w:ascii="宋体" w:hAnsi="宋体" w:cs="宋体"/>
                <w:b/>
              </w:rPr>
              <w:t xml:space="preserve">、证号</w:t>
            </w:r>
            <w:r>
              <w:rPr>
                <w:rFonts w:ascii="宋体" w:hAnsi="宋体" w:cs="宋体"/>
                <w:b/>
              </w:rPr>
            </w:r>
            <w:r/>
          </w:p>
        </w:tc>
        <w:tc>
          <w:tcPr>
            <w:tcW w:w="1470" w:type="dxa"/>
            <w:vAlign w:val="center"/>
            <w:textDirection w:val="lrTb"/>
            <w:noWrap w:val="false"/>
          </w:tcPr>
          <w:p>
            <w:pPr>
              <w:pStyle w:val="933"/>
              <w:jc w:val="center"/>
              <w:spacing w:line="360" w:lineRule="auto"/>
              <w:rPr>
                <w:rFonts w:ascii="宋体" w:hAnsi="宋体" w:cs="宋体"/>
                <w:b/>
              </w:rPr>
            </w:pPr>
            <w:r>
              <w:rPr>
                <w:rFonts w:hint="eastAsia" w:ascii="宋体" w:hAnsi="宋体" w:cs="宋体"/>
                <w:b/>
              </w:rPr>
              <w:t xml:space="preserve">从事技术</w:t>
            </w:r>
            <w:r>
              <w:rPr>
                <w:rFonts w:ascii="宋体" w:hAnsi="宋体" w:cs="宋体"/>
                <w:b/>
              </w:rPr>
            </w:r>
            <w:r/>
          </w:p>
          <w:p>
            <w:pPr>
              <w:pStyle w:val="933"/>
              <w:jc w:val="center"/>
              <w:spacing w:line="360" w:lineRule="auto"/>
              <w:rPr>
                <w:rFonts w:ascii="宋体" w:hAnsi="宋体" w:cs="宋体"/>
                <w:b/>
              </w:rPr>
            </w:pPr>
            <w:r>
              <w:rPr>
                <w:rFonts w:hint="eastAsia" w:ascii="宋体" w:hAnsi="宋体" w:cs="宋体"/>
                <w:b/>
              </w:rPr>
              <w:t xml:space="preserve">领域年限</w:t>
            </w:r>
            <w:r>
              <w:rPr>
                <w:rFonts w:ascii="宋体" w:hAnsi="宋体" w:cs="宋体"/>
                <w:b/>
              </w:rPr>
            </w:r>
            <w:r/>
          </w:p>
        </w:tc>
        <w:tc>
          <w:tcPr>
            <w:tcW w:w="1013" w:type="dxa"/>
            <w:vAlign w:val="center"/>
            <w:textDirection w:val="lrTb"/>
            <w:noWrap w:val="false"/>
          </w:tcPr>
          <w:p>
            <w:pPr>
              <w:pStyle w:val="933"/>
              <w:jc w:val="center"/>
              <w:spacing w:line="360" w:lineRule="auto"/>
              <w:rPr>
                <w:rFonts w:ascii="宋体" w:hAnsi="宋体" w:cs="宋体"/>
                <w:b/>
              </w:rPr>
            </w:pPr>
            <w:r>
              <w:rPr>
                <w:rFonts w:hint="eastAsia" w:ascii="宋体" w:hAnsi="宋体" w:cs="宋体"/>
                <w:b/>
              </w:rPr>
              <w:t xml:space="preserve">备注</w:t>
            </w:r>
            <w:r>
              <w:rPr>
                <w:rFonts w:ascii="宋体" w:hAnsi="宋体" w:cs="宋体"/>
                <w:b/>
              </w:rPr>
            </w:r>
            <w:r/>
          </w:p>
        </w:tc>
      </w:tr>
      <w:tr>
        <w:trPr>
          <w:trHeight w:val="521"/>
        </w:trPr>
        <w:tc>
          <w:tcPr>
            <w:tcW w:w="741" w:type="dxa"/>
            <w:vAlign w:val="center"/>
            <w:textDirection w:val="lrTb"/>
            <w:noWrap w:val="false"/>
          </w:tcPr>
          <w:p>
            <w:pPr>
              <w:pStyle w:val="933"/>
              <w:jc w:val="center"/>
              <w:spacing w:line="360" w:lineRule="auto"/>
              <w:rPr>
                <w:rFonts w:ascii="宋体" w:hAnsi="宋体" w:cs="宋体"/>
              </w:rPr>
            </w:pPr>
            <w:r>
              <w:rPr>
                <w:rFonts w:hint="eastAsia" w:ascii="宋体" w:hAnsi="宋体" w:cs="宋体"/>
              </w:rPr>
              <w:t xml:space="preserve">1</w:t>
            </w:r>
            <w:r>
              <w:rPr>
                <w:rFonts w:ascii="宋体" w:hAnsi="宋体" w:cs="宋体"/>
              </w:rPr>
            </w:r>
            <w:r/>
          </w:p>
        </w:tc>
        <w:tc>
          <w:tcPr>
            <w:tcW w:w="1446"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152"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945" w:type="dxa"/>
            <w:vAlign w:val="center"/>
            <w:textDirection w:val="lrTb"/>
            <w:noWrap w:val="false"/>
          </w:tcPr>
          <w:p>
            <w:pPr>
              <w:pStyle w:val="933"/>
              <w:jc w:val="center"/>
              <w:spacing w:line="360" w:lineRule="auto"/>
              <w:rPr>
                <w:rFonts w:ascii="宋体" w:hAnsi="宋体" w:cs="宋体"/>
                <w:b/>
              </w:rPr>
            </w:pPr>
            <w:r>
              <w:rPr>
                <w:rFonts w:ascii="宋体" w:hAnsi="宋体" w:cs="宋体"/>
                <w:b/>
              </w:rPr>
            </w:r>
            <w:r/>
          </w:p>
        </w:tc>
        <w:tc>
          <w:tcPr>
            <w:tcW w:w="840" w:type="dxa"/>
            <w:vAlign w:val="center"/>
            <w:textDirection w:val="lrTb"/>
            <w:noWrap w:val="false"/>
          </w:tcPr>
          <w:p>
            <w:pPr>
              <w:pStyle w:val="933"/>
              <w:jc w:val="center"/>
              <w:spacing w:line="360" w:lineRule="auto"/>
              <w:rPr>
                <w:rFonts w:ascii="宋体" w:hAnsi="宋体" w:cs="宋体"/>
                <w:b/>
              </w:rPr>
            </w:pPr>
            <w:r>
              <w:rPr>
                <w:rFonts w:ascii="宋体" w:hAnsi="宋体" w:cs="宋体"/>
                <w:b/>
              </w:rPr>
            </w:r>
            <w:r/>
          </w:p>
        </w:tc>
        <w:tc>
          <w:tcPr>
            <w:tcW w:w="822"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581"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470"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013" w:type="dxa"/>
            <w:vAlign w:val="center"/>
            <w:textDirection w:val="lrTb"/>
            <w:noWrap w:val="false"/>
          </w:tcPr>
          <w:p>
            <w:pPr>
              <w:pStyle w:val="933"/>
              <w:jc w:val="center"/>
              <w:spacing w:line="360" w:lineRule="auto"/>
              <w:rPr>
                <w:rFonts w:ascii="宋体" w:hAnsi="宋体" w:cs="宋体"/>
              </w:rPr>
            </w:pPr>
            <w:r>
              <w:rPr>
                <w:rFonts w:ascii="宋体" w:hAnsi="宋体" w:cs="宋体"/>
              </w:rPr>
            </w:r>
            <w:r/>
          </w:p>
        </w:tc>
      </w:tr>
      <w:tr>
        <w:trPr>
          <w:trHeight w:val="457"/>
        </w:trPr>
        <w:tc>
          <w:tcPr>
            <w:tcW w:w="741" w:type="dxa"/>
            <w:vAlign w:val="center"/>
            <w:textDirection w:val="lrTb"/>
            <w:noWrap w:val="false"/>
          </w:tcPr>
          <w:p>
            <w:pPr>
              <w:pStyle w:val="933"/>
              <w:jc w:val="center"/>
              <w:spacing w:line="360" w:lineRule="auto"/>
              <w:rPr>
                <w:rFonts w:ascii="宋体" w:hAnsi="宋体" w:cs="宋体"/>
              </w:rPr>
            </w:pPr>
            <w:r>
              <w:rPr>
                <w:rFonts w:hint="eastAsia" w:ascii="宋体" w:hAnsi="宋体" w:cs="宋体"/>
              </w:rPr>
              <w:t xml:space="preserve">2</w:t>
            </w:r>
            <w:r>
              <w:rPr>
                <w:rFonts w:ascii="宋体" w:hAnsi="宋体" w:cs="宋体"/>
              </w:rPr>
            </w:r>
            <w:r/>
          </w:p>
        </w:tc>
        <w:tc>
          <w:tcPr>
            <w:tcW w:w="1446"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152"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945"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840"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822"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581"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470"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013" w:type="dxa"/>
            <w:vAlign w:val="center"/>
            <w:textDirection w:val="lrTb"/>
            <w:noWrap w:val="false"/>
          </w:tcPr>
          <w:p>
            <w:pPr>
              <w:pStyle w:val="933"/>
              <w:jc w:val="center"/>
              <w:spacing w:line="360" w:lineRule="auto"/>
              <w:rPr>
                <w:rFonts w:ascii="宋体" w:hAnsi="宋体" w:cs="宋体"/>
              </w:rPr>
            </w:pPr>
            <w:r>
              <w:rPr>
                <w:rFonts w:ascii="宋体" w:hAnsi="宋体" w:cs="宋体"/>
              </w:rPr>
            </w:r>
            <w:r/>
          </w:p>
        </w:tc>
      </w:tr>
      <w:tr>
        <w:trPr>
          <w:trHeight w:val="463"/>
        </w:trPr>
        <w:tc>
          <w:tcPr>
            <w:tcW w:w="741" w:type="dxa"/>
            <w:vAlign w:val="center"/>
            <w:textDirection w:val="lrTb"/>
            <w:noWrap w:val="false"/>
          </w:tcPr>
          <w:p>
            <w:pPr>
              <w:pStyle w:val="933"/>
              <w:jc w:val="center"/>
              <w:spacing w:line="360" w:lineRule="auto"/>
              <w:rPr>
                <w:rFonts w:ascii="宋体" w:hAnsi="宋体" w:cs="宋体"/>
              </w:rPr>
            </w:pPr>
            <w:r>
              <w:rPr>
                <w:rFonts w:hint="eastAsia" w:ascii="宋体" w:hAnsi="宋体" w:cs="宋体"/>
              </w:rPr>
              <w:t xml:space="preserve">3</w:t>
            </w:r>
            <w:r>
              <w:rPr>
                <w:rFonts w:ascii="宋体" w:hAnsi="宋体" w:cs="宋体"/>
              </w:rPr>
            </w:r>
            <w:r/>
          </w:p>
        </w:tc>
        <w:tc>
          <w:tcPr>
            <w:tcW w:w="1446"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152"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945"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840"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822"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581"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470"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013" w:type="dxa"/>
            <w:vAlign w:val="center"/>
            <w:textDirection w:val="lrTb"/>
            <w:noWrap w:val="false"/>
          </w:tcPr>
          <w:p>
            <w:pPr>
              <w:pStyle w:val="933"/>
              <w:jc w:val="center"/>
              <w:spacing w:line="360" w:lineRule="auto"/>
              <w:rPr>
                <w:rFonts w:ascii="宋体" w:hAnsi="宋体" w:cs="宋体"/>
              </w:rPr>
            </w:pPr>
            <w:r>
              <w:rPr>
                <w:rFonts w:ascii="宋体" w:hAnsi="宋体" w:cs="宋体"/>
              </w:rPr>
            </w:r>
            <w:r/>
          </w:p>
        </w:tc>
      </w:tr>
      <w:tr>
        <w:trPr>
          <w:trHeight w:val="441"/>
        </w:trPr>
        <w:tc>
          <w:tcPr>
            <w:tcW w:w="741" w:type="dxa"/>
            <w:vAlign w:val="center"/>
            <w:textDirection w:val="lrTb"/>
            <w:noWrap w:val="false"/>
          </w:tcPr>
          <w:p>
            <w:pPr>
              <w:pStyle w:val="933"/>
              <w:spacing w:line="360" w:lineRule="auto"/>
              <w:rPr>
                <w:rFonts w:ascii="宋体" w:hAnsi="宋体" w:cs="宋体"/>
              </w:rPr>
            </w:pPr>
            <w:r>
              <w:rPr>
                <w:rFonts w:hint="eastAsia" w:ascii="宋体" w:hAnsi="宋体" w:cs="宋体"/>
              </w:rPr>
              <w:t xml:space="preserve">… …</w:t>
            </w:r>
            <w:r>
              <w:rPr>
                <w:rFonts w:ascii="宋体" w:hAnsi="宋体" w:cs="宋体"/>
              </w:rPr>
            </w:r>
            <w:r/>
          </w:p>
        </w:tc>
        <w:tc>
          <w:tcPr>
            <w:tcW w:w="1446" w:type="dxa"/>
            <w:vAlign w:val="top"/>
            <w:textDirection w:val="lrTb"/>
            <w:noWrap w:val="false"/>
          </w:tcPr>
          <w:p>
            <w:pPr>
              <w:pStyle w:val="933"/>
              <w:jc w:val="center"/>
              <w:spacing w:line="360" w:lineRule="auto"/>
              <w:rPr>
                <w:rFonts w:ascii="宋体" w:hAnsi="宋体" w:cs="宋体"/>
              </w:rPr>
            </w:pPr>
            <w:r>
              <w:rPr>
                <w:rFonts w:ascii="宋体" w:hAnsi="宋体" w:cs="宋体"/>
              </w:rPr>
            </w:r>
            <w:r/>
          </w:p>
        </w:tc>
        <w:tc>
          <w:tcPr>
            <w:tcW w:w="1152"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945"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840"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822"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581"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470"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013" w:type="dxa"/>
            <w:vAlign w:val="center"/>
            <w:textDirection w:val="lrTb"/>
            <w:noWrap w:val="false"/>
          </w:tcPr>
          <w:p>
            <w:pPr>
              <w:pStyle w:val="933"/>
              <w:jc w:val="center"/>
              <w:spacing w:line="360" w:lineRule="auto"/>
              <w:rPr>
                <w:rFonts w:ascii="宋体" w:hAnsi="宋体" w:cs="宋体"/>
              </w:rPr>
            </w:pPr>
            <w:r>
              <w:rPr>
                <w:rFonts w:ascii="宋体" w:hAnsi="宋体" w:cs="宋体"/>
              </w:rPr>
            </w:r>
            <w:r/>
          </w:p>
        </w:tc>
      </w:tr>
      <w:tr>
        <w:trPr>
          <w:trHeight w:val="503"/>
        </w:trPr>
        <w:tc>
          <w:tcPr>
            <w:tcW w:w="741"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446" w:type="dxa"/>
            <w:vAlign w:val="center"/>
            <w:textDirection w:val="lrTb"/>
            <w:noWrap w:val="false"/>
          </w:tcPr>
          <w:p>
            <w:pPr>
              <w:pStyle w:val="933"/>
              <w:spacing w:line="360" w:lineRule="auto"/>
              <w:rPr>
                <w:rFonts w:ascii="宋体" w:hAnsi="宋体" w:cs="宋体"/>
              </w:rPr>
            </w:pPr>
            <w:r>
              <w:rPr>
                <w:rFonts w:ascii="宋体" w:hAnsi="宋体" w:cs="宋体"/>
              </w:rPr>
            </w:r>
            <w:r/>
          </w:p>
        </w:tc>
        <w:tc>
          <w:tcPr>
            <w:tcW w:w="1152"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945"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840"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822"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581"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470"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013" w:type="dxa"/>
            <w:vAlign w:val="center"/>
            <w:textDirection w:val="lrTb"/>
            <w:noWrap w:val="false"/>
          </w:tcPr>
          <w:p>
            <w:pPr>
              <w:pStyle w:val="933"/>
              <w:jc w:val="center"/>
              <w:spacing w:line="360" w:lineRule="auto"/>
              <w:rPr>
                <w:rFonts w:ascii="宋体" w:hAnsi="宋体" w:cs="宋体"/>
              </w:rPr>
            </w:pPr>
            <w:r>
              <w:rPr>
                <w:rFonts w:ascii="宋体" w:hAnsi="宋体" w:cs="宋体"/>
              </w:rPr>
            </w:r>
            <w:r/>
          </w:p>
        </w:tc>
      </w:tr>
      <w:tr>
        <w:trPr>
          <w:trHeight w:val="495"/>
        </w:trPr>
        <w:tc>
          <w:tcPr>
            <w:tcW w:w="741"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446" w:type="dxa"/>
            <w:vAlign w:val="center"/>
            <w:textDirection w:val="lrTb"/>
            <w:noWrap w:val="false"/>
          </w:tcPr>
          <w:p>
            <w:pPr>
              <w:pStyle w:val="933"/>
              <w:ind w:firstLine="525"/>
              <w:spacing w:line="360" w:lineRule="auto"/>
              <w:rPr>
                <w:rFonts w:ascii="宋体" w:hAnsi="宋体" w:cs="宋体"/>
              </w:rPr>
            </w:pPr>
            <w:r>
              <w:rPr>
                <w:rFonts w:ascii="宋体" w:hAnsi="宋体" w:cs="宋体"/>
              </w:rPr>
            </w:r>
            <w:r/>
          </w:p>
        </w:tc>
        <w:tc>
          <w:tcPr>
            <w:tcW w:w="1152"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945"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840"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822"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581"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470"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013" w:type="dxa"/>
            <w:vAlign w:val="center"/>
            <w:textDirection w:val="lrTb"/>
            <w:noWrap w:val="false"/>
          </w:tcPr>
          <w:p>
            <w:pPr>
              <w:pStyle w:val="933"/>
              <w:jc w:val="center"/>
              <w:spacing w:line="360" w:lineRule="auto"/>
              <w:rPr>
                <w:rFonts w:ascii="宋体" w:hAnsi="宋体" w:cs="宋体"/>
              </w:rPr>
            </w:pPr>
            <w:r>
              <w:rPr>
                <w:rFonts w:ascii="宋体" w:hAnsi="宋体" w:cs="宋体"/>
              </w:rPr>
            </w:r>
            <w:r/>
          </w:p>
        </w:tc>
      </w:tr>
      <w:tr>
        <w:trPr>
          <w:trHeight w:val="495"/>
        </w:trPr>
        <w:tc>
          <w:tcPr>
            <w:tcW w:w="741"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446"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152"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945"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840"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822"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581"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470"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013" w:type="dxa"/>
            <w:vAlign w:val="center"/>
            <w:textDirection w:val="lrTb"/>
            <w:noWrap w:val="false"/>
          </w:tcPr>
          <w:p>
            <w:pPr>
              <w:pStyle w:val="933"/>
              <w:jc w:val="center"/>
              <w:spacing w:line="360" w:lineRule="auto"/>
              <w:rPr>
                <w:rFonts w:ascii="宋体" w:hAnsi="宋体" w:cs="宋体"/>
              </w:rPr>
            </w:pPr>
            <w:r>
              <w:rPr>
                <w:rFonts w:ascii="宋体" w:hAnsi="宋体" w:cs="宋体"/>
              </w:rPr>
            </w:r>
            <w:r/>
          </w:p>
        </w:tc>
      </w:tr>
      <w:tr>
        <w:trPr>
          <w:trHeight w:val="465"/>
        </w:trPr>
        <w:tc>
          <w:tcPr>
            <w:tcW w:w="741"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446" w:type="dxa"/>
            <w:vAlign w:val="center"/>
            <w:textDirection w:val="lrTb"/>
            <w:noWrap w:val="false"/>
          </w:tcPr>
          <w:p>
            <w:pPr>
              <w:pStyle w:val="933"/>
              <w:ind w:firstLine="315"/>
              <w:spacing w:line="360" w:lineRule="auto"/>
              <w:rPr>
                <w:rFonts w:ascii="宋体" w:hAnsi="宋体" w:cs="宋体"/>
              </w:rPr>
            </w:pPr>
            <w:r>
              <w:rPr>
                <w:rFonts w:ascii="宋体" w:hAnsi="宋体" w:cs="宋体"/>
              </w:rPr>
            </w:r>
            <w:r/>
          </w:p>
        </w:tc>
        <w:tc>
          <w:tcPr>
            <w:tcW w:w="1152"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945"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840"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822"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581"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470"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013" w:type="dxa"/>
            <w:vAlign w:val="center"/>
            <w:textDirection w:val="lrTb"/>
            <w:noWrap w:val="false"/>
          </w:tcPr>
          <w:p>
            <w:pPr>
              <w:pStyle w:val="933"/>
              <w:jc w:val="center"/>
              <w:spacing w:line="360" w:lineRule="auto"/>
              <w:rPr>
                <w:rFonts w:ascii="宋体" w:hAnsi="宋体" w:cs="宋体"/>
              </w:rPr>
            </w:pPr>
            <w:r>
              <w:rPr>
                <w:rFonts w:ascii="宋体" w:hAnsi="宋体" w:cs="宋体"/>
              </w:rPr>
            </w:r>
            <w:r/>
          </w:p>
        </w:tc>
      </w:tr>
      <w:tr>
        <w:trPr>
          <w:trHeight w:val="450"/>
        </w:trPr>
        <w:tc>
          <w:tcPr>
            <w:tcW w:w="741"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446" w:type="dxa"/>
            <w:vAlign w:val="center"/>
            <w:textDirection w:val="lrTb"/>
            <w:noWrap w:val="false"/>
          </w:tcPr>
          <w:p>
            <w:pPr>
              <w:pStyle w:val="933"/>
              <w:ind w:firstLine="525"/>
              <w:spacing w:line="360" w:lineRule="auto"/>
              <w:rPr>
                <w:rFonts w:ascii="宋体" w:hAnsi="宋体" w:cs="宋体"/>
              </w:rPr>
            </w:pPr>
            <w:r>
              <w:rPr>
                <w:rFonts w:ascii="宋体" w:hAnsi="宋体" w:cs="宋体"/>
              </w:rPr>
            </w:r>
            <w:r/>
          </w:p>
        </w:tc>
        <w:tc>
          <w:tcPr>
            <w:tcW w:w="1152"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945"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840"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822"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581"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470"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013" w:type="dxa"/>
            <w:vAlign w:val="center"/>
            <w:textDirection w:val="lrTb"/>
            <w:noWrap w:val="false"/>
          </w:tcPr>
          <w:p>
            <w:pPr>
              <w:pStyle w:val="933"/>
              <w:jc w:val="center"/>
              <w:spacing w:line="360" w:lineRule="auto"/>
              <w:rPr>
                <w:rFonts w:ascii="宋体" w:hAnsi="宋体" w:cs="宋体"/>
              </w:rPr>
            </w:pPr>
            <w:r>
              <w:rPr>
                <w:rFonts w:ascii="宋体" w:hAnsi="宋体" w:cs="宋体"/>
              </w:rPr>
            </w:r>
            <w:r/>
          </w:p>
        </w:tc>
      </w:tr>
      <w:tr>
        <w:trPr>
          <w:trHeight w:val="447"/>
        </w:trPr>
        <w:tc>
          <w:tcPr>
            <w:tcW w:w="741"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446"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152"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945"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840"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822"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581"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470"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013" w:type="dxa"/>
            <w:vAlign w:val="center"/>
            <w:textDirection w:val="lrTb"/>
            <w:noWrap w:val="false"/>
          </w:tcPr>
          <w:p>
            <w:pPr>
              <w:pStyle w:val="933"/>
              <w:jc w:val="center"/>
              <w:spacing w:line="360" w:lineRule="auto"/>
              <w:rPr>
                <w:rFonts w:ascii="宋体" w:hAnsi="宋体" w:cs="宋体"/>
              </w:rPr>
            </w:pPr>
            <w:r>
              <w:rPr>
                <w:rFonts w:ascii="宋体" w:hAnsi="宋体" w:cs="宋体"/>
              </w:rPr>
            </w:r>
            <w:r/>
          </w:p>
        </w:tc>
      </w:tr>
      <w:tr>
        <w:trPr>
          <w:cantSplit/>
          <w:trHeight w:val="630"/>
        </w:trPr>
        <w:tc>
          <w:tcPr>
            <w:tcW w:w="741" w:type="dxa"/>
            <w:vAlign w:val="center"/>
            <w:textDirection w:val="lrTb"/>
            <w:noWrap w:val="false"/>
          </w:tcPr>
          <w:p>
            <w:pPr>
              <w:pStyle w:val="933"/>
              <w:jc w:val="center"/>
              <w:spacing w:line="360" w:lineRule="auto"/>
              <w:rPr>
                <w:rFonts w:ascii="宋体" w:hAnsi="宋体" w:cs="宋体"/>
              </w:rPr>
            </w:pPr>
            <w:r>
              <w:rPr>
                <w:rFonts w:hint="eastAsia" w:ascii="宋体" w:hAnsi="宋体" w:cs="宋体"/>
              </w:rPr>
              <w:t xml:space="preserve">… …</w:t>
            </w:r>
            <w:r>
              <w:rPr>
                <w:rFonts w:ascii="宋体" w:hAnsi="宋体" w:cs="宋体"/>
              </w:rPr>
            </w:r>
            <w:r/>
          </w:p>
        </w:tc>
        <w:tc>
          <w:tcPr>
            <w:tcW w:w="1446" w:type="dxa"/>
            <w:vAlign w:val="center"/>
            <w:textDirection w:val="lrTb"/>
            <w:noWrap w:val="false"/>
          </w:tcPr>
          <w:p>
            <w:pPr>
              <w:pStyle w:val="933"/>
              <w:ind w:firstLine="420"/>
              <w:spacing w:line="360" w:lineRule="auto"/>
              <w:rPr>
                <w:rFonts w:ascii="宋体" w:hAnsi="宋体" w:cs="宋体"/>
              </w:rPr>
            </w:pPr>
            <w:r>
              <w:rPr>
                <w:rFonts w:ascii="宋体" w:hAnsi="宋体" w:cs="宋体"/>
              </w:rPr>
            </w:r>
            <w:r/>
          </w:p>
        </w:tc>
        <w:tc>
          <w:tcPr>
            <w:tcW w:w="1152"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945"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840"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822"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581"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470" w:type="dxa"/>
            <w:vAlign w:val="center"/>
            <w:textDirection w:val="lrTb"/>
            <w:noWrap w:val="false"/>
          </w:tcPr>
          <w:p>
            <w:pPr>
              <w:pStyle w:val="933"/>
              <w:jc w:val="center"/>
              <w:spacing w:line="360" w:lineRule="auto"/>
              <w:rPr>
                <w:rFonts w:ascii="宋体" w:hAnsi="宋体" w:cs="宋体"/>
              </w:rPr>
            </w:pPr>
            <w:r>
              <w:rPr>
                <w:rFonts w:ascii="宋体" w:hAnsi="宋体" w:cs="宋体"/>
              </w:rPr>
            </w:r>
            <w:r/>
          </w:p>
        </w:tc>
        <w:tc>
          <w:tcPr>
            <w:tcW w:w="1013" w:type="dxa"/>
            <w:vAlign w:val="center"/>
            <w:textDirection w:val="lrTb"/>
            <w:noWrap w:val="false"/>
          </w:tcPr>
          <w:p>
            <w:pPr>
              <w:pStyle w:val="933"/>
              <w:jc w:val="center"/>
              <w:spacing w:line="360" w:lineRule="auto"/>
              <w:rPr>
                <w:rFonts w:ascii="宋体" w:hAnsi="宋体" w:cs="宋体"/>
              </w:rPr>
            </w:pPr>
            <w:r>
              <w:rPr>
                <w:rFonts w:ascii="宋体" w:hAnsi="宋体" w:cs="宋体"/>
              </w:rPr>
            </w:r>
            <w:r/>
          </w:p>
        </w:tc>
      </w:tr>
    </w:tbl>
    <w:p>
      <w:pPr>
        <w:pStyle w:val="933"/>
        <w:spacing w:line="360" w:lineRule="auto"/>
        <w:rPr>
          <w:rFonts w:hint="eastAsia" w:ascii="宋体" w:hAnsi="宋体" w:cs="宋体"/>
          <w:sz w:val="24"/>
        </w:rPr>
      </w:pPr>
      <w:r>
        <w:rPr>
          <w:rFonts w:hint="eastAsia" w:ascii="宋体" w:hAnsi="宋体" w:cs="宋体"/>
          <w:sz w:val="24"/>
        </w:rPr>
      </w:r>
      <w:r/>
    </w:p>
    <w:p>
      <w:pPr>
        <w:pStyle w:val="933"/>
        <w:spacing w:line="360" w:lineRule="auto"/>
        <w:rPr>
          <w:rFonts w:ascii="宋体" w:hAnsi="宋体" w:cs="宋体"/>
          <w:sz w:val="24"/>
        </w:rPr>
      </w:pPr>
      <w:r>
        <w:rPr>
          <w:rFonts w:hint="eastAsia" w:ascii="宋体" w:hAnsi="宋体" w:cs="宋体"/>
          <w:sz w:val="24"/>
        </w:rPr>
        <w:t xml:space="preserve">法定代表人或其授权代表（签字或盖章）：</w:t>
      </w:r>
      <w:r>
        <w:rPr>
          <w:rFonts w:ascii="宋体" w:hAnsi="宋体" w:cs="宋体"/>
          <w:sz w:val="24"/>
        </w:rPr>
      </w:r>
      <w:r/>
    </w:p>
    <w:p>
      <w:pPr>
        <w:pStyle w:val="967"/>
        <w:jc w:val="left"/>
      </w:pPr>
      <w:r/>
      <w:r/>
    </w:p>
    <w:p>
      <w:pPr>
        <w:pStyle w:val="967"/>
        <w:jc w:val="left"/>
        <w:rPr>
          <w:bCs/>
        </w:rPr>
      </w:pPr>
      <w:r>
        <w:rPr>
          <w:rFonts w:hint="eastAsia"/>
        </w:rPr>
        <w:t xml:space="preserve">注：1、</w:t>
      </w:r>
      <w:r>
        <w:rPr>
          <w:rFonts w:hint="eastAsia"/>
          <w:bCs/>
        </w:rPr>
        <w:t xml:space="preserve">上表可自行延长。</w:t>
      </w:r>
      <w:r>
        <w:rPr>
          <w:bCs/>
        </w:rPr>
      </w:r>
      <w:r/>
    </w:p>
    <w:p>
      <w:pPr>
        <w:pStyle w:val="967"/>
        <w:ind w:firstLine="420"/>
        <w:jc w:val="left"/>
      </w:pPr>
      <w:r>
        <w:rPr>
          <w:rFonts w:hint="eastAsia" w:cs="宋体"/>
        </w:rPr>
        <w:t xml:space="preserve">2、请附人员相关证明材料复印件</w:t>
      </w:r>
      <w:r>
        <w:rPr>
          <w:rFonts w:hint="eastAsia"/>
          <w:bCs/>
        </w:rPr>
        <w:t xml:space="preserve">。</w:t>
      </w:r>
      <w:r/>
    </w:p>
    <w:p>
      <w:pPr>
        <w:pStyle w:val="962"/>
        <w:ind w:left="1260"/>
        <w:spacing w:before="0" w:beforeAutospacing="0" w:after="0" w:afterAutospacing="0" w:line="480" w:lineRule="atLeast"/>
        <w:shd w:val="clear" w:color="auto" w:fill="ffffff"/>
        <w:rPr>
          <w:rFonts w:hint="eastAsia" w:ascii="宋体" w:hAnsi="宋体" w:eastAsia="宋体" w:cs="宋体"/>
          <w:color w:val="000000"/>
          <w:sz w:val="24"/>
          <w:szCs w:val="24"/>
        </w:rPr>
      </w:pPr>
      <w:r>
        <w:rPr>
          <w:rFonts w:hint="eastAsia" w:ascii="宋体" w:hAnsi="宋体" w:eastAsia="宋体" w:cs="宋体"/>
          <w:color w:val="000000"/>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r>
      <w:r/>
    </w:p>
    <w:p>
      <w:pPr>
        <w:pStyle w:val="933"/>
        <w:rPr>
          <w:rFonts w:hint="eastAsia" w:ascii="宋体" w:hAnsi="宋体" w:cs="宋体"/>
          <w:sz w:val="24"/>
        </w:rPr>
      </w:pPr>
      <w:r>
        <w:rPr>
          <w:rFonts w:hint="eastAsia" w:ascii="宋体" w:hAnsi="宋体" w:cs="宋体"/>
          <w:sz w:val="24"/>
        </w:rPr>
      </w:r>
      <w:r/>
    </w:p>
    <w:p>
      <w:pPr>
        <w:pStyle w:val="967"/>
        <w:jc w:val="center"/>
        <w:rPr>
          <w:rFonts w:hint="eastAsia" w:cs="宋体"/>
          <w:bCs/>
          <w:sz w:val="24"/>
          <w:szCs w:val="24"/>
        </w:rPr>
      </w:pPr>
      <w:r>
        <w:rPr>
          <w:rFonts w:hint="eastAsia" w:cs="宋体"/>
          <w:bCs/>
          <w:sz w:val="24"/>
          <w:szCs w:val="24"/>
        </w:rPr>
      </w:r>
      <w:r/>
    </w:p>
    <w:p>
      <w:pPr>
        <w:pStyle w:val="967"/>
        <w:jc w:val="center"/>
        <w:rPr>
          <w:rFonts w:hint="eastAsia" w:cs="宋体"/>
          <w:bCs/>
          <w:sz w:val="24"/>
          <w:szCs w:val="24"/>
        </w:rPr>
      </w:pPr>
      <w:r>
        <w:rPr>
          <w:rFonts w:hint="eastAsia" w:cs="宋体"/>
          <w:bCs/>
          <w:sz w:val="24"/>
          <w:szCs w:val="24"/>
        </w:rPr>
      </w:r>
      <w:r/>
    </w:p>
    <w:p>
      <w:pPr>
        <w:pStyle w:val="967"/>
        <w:jc w:val="center"/>
        <w:rPr>
          <w:rFonts w:hint="eastAsia" w:cs="宋体"/>
          <w:bCs/>
          <w:sz w:val="24"/>
          <w:szCs w:val="24"/>
        </w:rPr>
      </w:pPr>
      <w:r>
        <w:rPr>
          <w:rFonts w:hint="eastAsia" w:cs="宋体"/>
          <w:bCs/>
          <w:sz w:val="24"/>
          <w:szCs w:val="24"/>
        </w:rPr>
      </w:r>
      <w:r/>
    </w:p>
    <w:p>
      <w:pPr>
        <w:pStyle w:val="933"/>
        <w:jc w:val="center"/>
        <w:spacing w:line="400" w:lineRule="exact"/>
        <w:rPr>
          <w:rFonts w:hint="eastAsia" w:ascii="宋体" w:hAnsi="宋体" w:cs="宋体"/>
          <w:bCs/>
          <w:sz w:val="24"/>
        </w:rPr>
      </w:pPr>
      <w:r>
        <w:rPr>
          <w:rFonts w:hint="eastAsia" w:ascii="宋体" w:hAnsi="宋体" w:cs="宋体"/>
          <w:bCs/>
          <w:sz w:val="24"/>
        </w:rPr>
      </w:r>
      <w:r/>
    </w:p>
    <w:p>
      <w:pPr>
        <w:pStyle w:val="941"/>
        <w:rPr>
          <w:rFonts w:hint="eastAsia" w:ascii="宋体" w:hAnsi="宋体" w:cs="宋体"/>
          <w:bCs/>
          <w:sz w:val="24"/>
        </w:rPr>
      </w:pPr>
      <w:r>
        <w:rPr>
          <w:rFonts w:hint="eastAsia" w:ascii="宋体" w:hAnsi="宋体" w:cs="宋体"/>
          <w:bCs/>
          <w:sz w:val="24"/>
        </w:rPr>
      </w:r>
      <w:r/>
    </w:p>
    <w:p>
      <w:pPr>
        <w:pStyle w:val="943"/>
        <w:rPr>
          <w:rFonts w:hint="eastAsia"/>
        </w:rPr>
      </w:pPr>
      <w:r>
        <w:rPr>
          <w:rFonts w:hint="eastAsia"/>
        </w:rPr>
      </w:r>
      <w:r/>
    </w:p>
    <w:p>
      <w:pPr>
        <w:pStyle w:val="933"/>
        <w:jc w:val="center"/>
        <w:spacing w:line="400" w:lineRule="exact"/>
        <w:rPr>
          <w:rFonts w:hint="eastAsia" w:ascii="宋体" w:hAnsi="宋体" w:cs="宋体"/>
          <w:b/>
          <w:bCs w:val="0"/>
          <w:sz w:val="28"/>
          <w:szCs w:val="28"/>
        </w:rPr>
      </w:pPr>
      <w:r>
        <w:rPr>
          <w:rFonts w:hint="eastAsia" w:ascii="宋体" w:hAnsi="宋体" w:cs="宋体"/>
          <w:b/>
          <w:bCs w:val="0"/>
          <w:sz w:val="28"/>
          <w:szCs w:val="28"/>
        </w:rPr>
        <w:t xml:space="preserve">（</w:t>
      </w:r>
      <w:r>
        <w:rPr>
          <w:rFonts w:hint="eastAsia" w:ascii="宋体" w:hAnsi="宋体" w:cs="宋体"/>
          <w:b/>
          <w:bCs w:val="0"/>
          <w:sz w:val="28"/>
          <w:szCs w:val="28"/>
          <w:lang w:val="en-US" w:eastAsia="zh-CN"/>
        </w:rPr>
        <w:t xml:space="preserve">8-</w:t>
      </w:r>
      <w:r>
        <w:rPr>
          <w:rFonts w:hint="eastAsia" w:ascii="宋体" w:hAnsi="宋体" w:cs="宋体"/>
          <w:b/>
          <w:bCs w:val="0"/>
          <w:sz w:val="28"/>
          <w:szCs w:val="28"/>
        </w:rPr>
        <w:t xml:space="preserve">2）拟派项目负责人简历</w:t>
      </w:r>
      <w:r>
        <w:rPr>
          <w:rFonts w:hint="eastAsia" w:ascii="宋体" w:hAnsi="宋体" w:cs="宋体"/>
          <w:b/>
          <w:bCs w:val="0"/>
          <w:sz w:val="28"/>
          <w:szCs w:val="28"/>
        </w:rPr>
      </w:r>
      <w:r/>
    </w:p>
    <w:p>
      <w:pPr>
        <w:pStyle w:val="967"/>
        <w:rPr>
          <w:rFonts w:hint="eastAsia" w:cs="宋体"/>
        </w:rPr>
      </w:pPr>
      <w:r>
        <w:rPr>
          <w:rFonts w:hint="eastAsia" w:cs="宋体"/>
        </w:rPr>
      </w:r>
      <w:r/>
    </w:p>
    <w:p>
      <w:pPr>
        <w:pStyle w:val="967"/>
        <w:rPr>
          <w:rFonts w:cs="宋体"/>
          <w:b/>
          <w:sz w:val="24"/>
          <w:szCs w:val="24"/>
        </w:rPr>
      </w:pPr>
      <w:r>
        <w:rPr>
          <w:rFonts w:hint="eastAsia" w:cs="宋体"/>
          <w:bCs/>
          <w:sz w:val="24"/>
          <w:szCs w:val="24"/>
        </w:rPr>
        <w:t xml:space="preserve">投标供应商名称（盖章）                政府采购编号：       </w:t>
      </w:r>
      <w:r>
        <w:rPr>
          <w:rFonts w:cs="宋体"/>
          <w:b/>
          <w:sz w:val="24"/>
          <w:szCs w:val="24"/>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17"/>
        <w:gridCol w:w="1714"/>
        <w:gridCol w:w="2217"/>
        <w:gridCol w:w="1003"/>
        <w:gridCol w:w="1161"/>
        <w:gridCol w:w="2185"/>
      </w:tblGrid>
      <w:tr>
        <w:trPr>
          <w:cantSplit/>
          <w:trHeight w:val="594"/>
        </w:trPr>
        <w:tc>
          <w:tcPr>
            <w:tcW w:w="717" w:type="dxa"/>
            <w:vAlign w:val="center"/>
            <w:textDirection w:val="lrTb"/>
            <w:noWrap w:val="false"/>
          </w:tcPr>
          <w:p>
            <w:pPr>
              <w:pStyle w:val="939"/>
              <w:ind w:firstLine="0"/>
              <w:jc w:val="center"/>
              <w:rPr>
                <w:rFonts w:ascii="宋体"/>
                <w:sz w:val="21"/>
                <w:szCs w:val="21"/>
              </w:rPr>
            </w:pPr>
            <w:r>
              <w:rPr>
                <w:rFonts w:ascii="宋体" w:hAnsi="宋体"/>
                <w:sz w:val="21"/>
                <w:szCs w:val="21"/>
              </w:rPr>
              <w:t xml:space="preserve">1</w:t>
            </w:r>
            <w:r>
              <w:rPr>
                <w:rFonts w:ascii="宋体"/>
                <w:sz w:val="21"/>
                <w:szCs w:val="21"/>
              </w:rPr>
            </w:r>
            <w:r/>
          </w:p>
        </w:tc>
        <w:tc>
          <w:tcPr>
            <w:tcW w:w="1714" w:type="dxa"/>
            <w:vAlign w:val="center"/>
            <w:textDirection w:val="lrTb"/>
            <w:noWrap w:val="false"/>
          </w:tcPr>
          <w:p>
            <w:pPr>
              <w:pStyle w:val="933"/>
              <w:jc w:val="center"/>
              <w:spacing w:line="500" w:lineRule="exact"/>
              <w:rPr>
                <w:rFonts w:ascii="宋体" w:eastAsia="Times New Roman"/>
                <w:sz w:val="24"/>
              </w:rPr>
            </w:pPr>
            <w:r>
              <w:rPr>
                <w:rFonts w:hint="eastAsia" w:ascii="宋体" w:eastAsia="Times New Roman"/>
                <w:sz w:val="24"/>
              </w:rPr>
              <w:t xml:space="preserve">姓名</w:t>
            </w:r>
            <w:r>
              <w:rPr>
                <w:rFonts w:ascii="宋体" w:eastAsia="Times New Roman"/>
                <w:sz w:val="24"/>
              </w:rPr>
            </w:r>
            <w:r/>
          </w:p>
        </w:tc>
        <w:tc>
          <w:tcPr>
            <w:tcW w:w="2217" w:type="dxa"/>
            <w:vAlign w:val="center"/>
            <w:textDirection w:val="lrTb"/>
            <w:noWrap w:val="false"/>
          </w:tcPr>
          <w:p>
            <w:pPr>
              <w:pStyle w:val="933"/>
              <w:jc w:val="center"/>
              <w:spacing w:line="500" w:lineRule="exact"/>
              <w:rPr>
                <w:rFonts w:ascii="宋体" w:eastAsia="Times New Roman"/>
                <w:sz w:val="24"/>
              </w:rPr>
            </w:pPr>
            <w:r>
              <w:rPr>
                <w:rFonts w:ascii="宋体" w:eastAsia="Times New Roman"/>
                <w:sz w:val="24"/>
              </w:rPr>
            </w:r>
            <w:r/>
          </w:p>
        </w:tc>
        <w:tc>
          <w:tcPr>
            <w:tcW w:w="1003" w:type="dxa"/>
            <w:vAlign w:val="center"/>
            <w:textDirection w:val="lrTb"/>
            <w:noWrap w:val="false"/>
          </w:tcPr>
          <w:p>
            <w:pPr>
              <w:pStyle w:val="933"/>
              <w:jc w:val="center"/>
              <w:spacing w:line="500" w:lineRule="exact"/>
              <w:rPr>
                <w:rFonts w:ascii="宋体" w:eastAsia="Times New Roman"/>
                <w:sz w:val="24"/>
              </w:rPr>
            </w:pPr>
            <w:r>
              <w:rPr>
                <w:rFonts w:hint="eastAsia" w:ascii="宋体" w:eastAsia="Times New Roman"/>
                <w:sz w:val="24"/>
              </w:rPr>
              <w:t xml:space="preserve">性别</w:t>
            </w:r>
            <w:r>
              <w:rPr>
                <w:rFonts w:ascii="宋体" w:eastAsia="Times New Roman"/>
                <w:sz w:val="24"/>
              </w:rPr>
            </w:r>
            <w:r/>
          </w:p>
        </w:tc>
        <w:tc>
          <w:tcPr>
            <w:gridSpan w:val="2"/>
            <w:tcW w:w="3346" w:type="dxa"/>
            <w:vAlign w:val="center"/>
            <w:textDirection w:val="lrTb"/>
            <w:noWrap w:val="false"/>
          </w:tcPr>
          <w:p>
            <w:pPr>
              <w:pStyle w:val="933"/>
              <w:jc w:val="center"/>
              <w:spacing w:line="500" w:lineRule="exact"/>
              <w:rPr>
                <w:rFonts w:ascii="宋体" w:eastAsia="Times New Roman"/>
                <w:sz w:val="24"/>
              </w:rPr>
            </w:pPr>
            <w:r>
              <w:rPr>
                <w:rFonts w:ascii="宋体" w:eastAsia="Times New Roman"/>
                <w:sz w:val="24"/>
              </w:rPr>
            </w:r>
            <w:r/>
          </w:p>
        </w:tc>
      </w:tr>
      <w:tr>
        <w:trPr>
          <w:trHeight w:val="645"/>
        </w:trPr>
        <w:tc>
          <w:tcPr>
            <w:tcW w:w="717" w:type="dxa"/>
            <w:vAlign w:val="center"/>
            <w:textDirection w:val="lrTb"/>
            <w:noWrap w:val="false"/>
          </w:tcPr>
          <w:p>
            <w:pPr>
              <w:pStyle w:val="939"/>
              <w:ind w:firstLine="0"/>
              <w:jc w:val="center"/>
              <w:rPr>
                <w:rFonts w:ascii="宋体"/>
                <w:sz w:val="21"/>
                <w:szCs w:val="21"/>
              </w:rPr>
            </w:pPr>
            <w:r>
              <w:rPr>
                <w:rFonts w:ascii="宋体" w:hAnsi="宋体"/>
                <w:sz w:val="21"/>
                <w:szCs w:val="21"/>
              </w:rPr>
              <w:t xml:space="preserve">2</w:t>
            </w:r>
            <w:r>
              <w:rPr>
                <w:rFonts w:ascii="宋体"/>
                <w:sz w:val="21"/>
                <w:szCs w:val="21"/>
              </w:rPr>
            </w:r>
            <w:r/>
          </w:p>
        </w:tc>
        <w:tc>
          <w:tcPr>
            <w:tcW w:w="1714" w:type="dxa"/>
            <w:vAlign w:val="center"/>
            <w:textDirection w:val="lrTb"/>
            <w:noWrap w:val="false"/>
          </w:tcPr>
          <w:p>
            <w:pPr>
              <w:pStyle w:val="933"/>
              <w:jc w:val="center"/>
              <w:spacing w:line="500" w:lineRule="exact"/>
              <w:rPr>
                <w:rFonts w:ascii="宋体" w:eastAsia="Times New Roman"/>
                <w:sz w:val="24"/>
              </w:rPr>
            </w:pPr>
            <w:r>
              <w:rPr>
                <w:rFonts w:hint="eastAsia" w:ascii="宋体" w:eastAsia="Times New Roman"/>
                <w:sz w:val="24"/>
              </w:rPr>
              <w:t xml:space="preserve">身份证号码</w:t>
            </w:r>
            <w:r>
              <w:rPr>
                <w:rFonts w:ascii="宋体" w:eastAsia="Times New Roman"/>
                <w:sz w:val="24"/>
              </w:rPr>
            </w:r>
            <w:r/>
          </w:p>
        </w:tc>
        <w:tc>
          <w:tcPr>
            <w:gridSpan w:val="2"/>
            <w:tcW w:w="3220" w:type="dxa"/>
            <w:vAlign w:val="center"/>
            <w:textDirection w:val="lrTb"/>
            <w:noWrap w:val="false"/>
          </w:tcPr>
          <w:p>
            <w:pPr>
              <w:pStyle w:val="933"/>
              <w:jc w:val="center"/>
              <w:spacing w:line="500" w:lineRule="exact"/>
              <w:rPr>
                <w:rFonts w:ascii="宋体" w:eastAsia="Times New Roman"/>
                <w:sz w:val="24"/>
              </w:rPr>
            </w:pPr>
            <w:r>
              <w:rPr>
                <w:rFonts w:ascii="宋体" w:eastAsia="Times New Roman"/>
                <w:sz w:val="24"/>
              </w:rPr>
            </w:r>
            <w:r/>
          </w:p>
        </w:tc>
        <w:tc>
          <w:tcPr>
            <w:tcW w:w="1161" w:type="dxa"/>
            <w:vAlign w:val="center"/>
            <w:textDirection w:val="lrTb"/>
            <w:noWrap w:val="false"/>
          </w:tcPr>
          <w:p>
            <w:pPr>
              <w:pStyle w:val="933"/>
              <w:jc w:val="center"/>
              <w:spacing w:line="500" w:lineRule="exact"/>
              <w:rPr>
                <w:rFonts w:ascii="宋体" w:eastAsia="Times New Roman"/>
                <w:sz w:val="24"/>
              </w:rPr>
            </w:pPr>
            <w:r>
              <w:rPr>
                <w:rFonts w:hint="eastAsia" w:ascii="宋体" w:eastAsia="Times New Roman"/>
                <w:sz w:val="24"/>
              </w:rPr>
              <w:t xml:space="preserve">出生年月</w:t>
            </w:r>
            <w:r>
              <w:rPr>
                <w:rFonts w:ascii="宋体" w:eastAsia="Times New Roman"/>
                <w:sz w:val="24"/>
              </w:rPr>
            </w:r>
            <w:r/>
          </w:p>
        </w:tc>
        <w:tc>
          <w:tcPr>
            <w:tcW w:w="2185" w:type="dxa"/>
            <w:vAlign w:val="center"/>
            <w:textDirection w:val="lrTb"/>
            <w:noWrap w:val="false"/>
          </w:tcPr>
          <w:p>
            <w:pPr>
              <w:pStyle w:val="933"/>
              <w:jc w:val="center"/>
              <w:spacing w:line="500" w:lineRule="exact"/>
              <w:rPr>
                <w:rFonts w:ascii="宋体" w:eastAsia="Times New Roman"/>
                <w:sz w:val="24"/>
              </w:rPr>
            </w:pPr>
            <w:r>
              <w:rPr>
                <w:rFonts w:hint="eastAsia" w:ascii="宋体" w:eastAsia="Times New Roman"/>
                <w:sz w:val="24"/>
              </w:rPr>
              <w:t xml:space="preserve">年月</w:t>
            </w:r>
            <w:r>
              <w:rPr>
                <w:rFonts w:ascii="宋体" w:eastAsia="Times New Roman"/>
                <w:sz w:val="24"/>
              </w:rPr>
            </w:r>
            <w:r/>
          </w:p>
        </w:tc>
      </w:tr>
      <w:tr>
        <w:trPr>
          <w:cantSplit/>
          <w:trHeight w:val="645"/>
        </w:trPr>
        <w:tc>
          <w:tcPr>
            <w:tcW w:w="717" w:type="dxa"/>
            <w:vAlign w:val="center"/>
            <w:textDirection w:val="lrTb"/>
            <w:noWrap w:val="false"/>
          </w:tcPr>
          <w:p>
            <w:pPr>
              <w:pStyle w:val="939"/>
              <w:ind w:firstLine="0"/>
              <w:jc w:val="center"/>
              <w:rPr>
                <w:rFonts w:ascii="宋体"/>
                <w:sz w:val="21"/>
                <w:szCs w:val="21"/>
              </w:rPr>
            </w:pPr>
            <w:r>
              <w:rPr>
                <w:rFonts w:ascii="宋体" w:hAnsi="宋体"/>
                <w:sz w:val="21"/>
                <w:szCs w:val="21"/>
              </w:rPr>
              <w:t xml:space="preserve">3</w:t>
            </w:r>
            <w:r>
              <w:rPr>
                <w:rFonts w:ascii="宋体"/>
                <w:sz w:val="21"/>
                <w:szCs w:val="21"/>
              </w:rPr>
            </w:r>
            <w:r/>
          </w:p>
        </w:tc>
        <w:tc>
          <w:tcPr>
            <w:gridSpan w:val="5"/>
            <w:tcW w:w="8280" w:type="dxa"/>
            <w:vAlign w:val="center"/>
            <w:textDirection w:val="lrTb"/>
            <w:noWrap w:val="false"/>
          </w:tcPr>
          <w:p>
            <w:pPr>
              <w:pStyle w:val="933"/>
              <w:jc w:val="left"/>
              <w:spacing w:line="500" w:lineRule="exact"/>
              <w:rPr>
                <w:rFonts w:ascii="宋体" w:eastAsia="Times New Roman"/>
                <w:sz w:val="24"/>
              </w:rPr>
            </w:pPr>
            <w:r>
              <w:rPr>
                <w:rFonts w:hint="eastAsia" w:ascii="宋体" w:eastAsia="Times New Roman"/>
                <w:sz w:val="24"/>
              </w:rPr>
              <w:t xml:space="preserve">联系电话</w:t>
            </w:r>
            <w:r>
              <w:rPr>
                <w:rFonts w:ascii="宋体" w:eastAsia="Times New Roman"/>
                <w:sz w:val="24"/>
              </w:rPr>
              <w:t xml:space="preserve">/</w:t>
            </w:r>
            <w:r>
              <w:rPr>
                <w:rFonts w:hint="eastAsia" w:ascii="宋体" w:eastAsia="Times New Roman"/>
                <w:sz w:val="24"/>
              </w:rPr>
              <w:t xml:space="preserve">传真：</w:t>
            </w:r>
            <w:r>
              <w:rPr>
                <w:rFonts w:ascii="宋体" w:eastAsia="Times New Roman"/>
                <w:sz w:val="24"/>
              </w:rPr>
            </w:r>
            <w:r/>
          </w:p>
        </w:tc>
      </w:tr>
      <w:tr>
        <w:trPr>
          <w:cantSplit/>
          <w:trHeight w:val="1964"/>
        </w:trPr>
        <w:tc>
          <w:tcPr>
            <w:tcW w:w="717" w:type="dxa"/>
            <w:vAlign w:val="center"/>
            <w:textDirection w:val="lrTb"/>
            <w:noWrap w:val="false"/>
          </w:tcPr>
          <w:p>
            <w:pPr>
              <w:pStyle w:val="939"/>
              <w:ind w:firstLine="0"/>
              <w:jc w:val="center"/>
              <w:rPr>
                <w:rFonts w:ascii="宋体"/>
                <w:sz w:val="21"/>
                <w:szCs w:val="21"/>
              </w:rPr>
            </w:pPr>
            <w:r>
              <w:rPr>
                <w:rFonts w:ascii="宋体" w:hAnsi="宋体"/>
                <w:sz w:val="21"/>
                <w:szCs w:val="21"/>
              </w:rPr>
              <w:t xml:space="preserve">4</w:t>
            </w:r>
            <w:r>
              <w:rPr>
                <w:rFonts w:ascii="宋体"/>
                <w:sz w:val="21"/>
                <w:szCs w:val="21"/>
              </w:rPr>
            </w:r>
            <w:r/>
          </w:p>
        </w:tc>
        <w:tc>
          <w:tcPr>
            <w:gridSpan w:val="5"/>
            <w:tcW w:w="8280" w:type="dxa"/>
            <w:vAlign w:val="top"/>
            <w:textDirection w:val="lrTb"/>
            <w:noWrap w:val="false"/>
          </w:tcPr>
          <w:p>
            <w:pPr>
              <w:pStyle w:val="933"/>
              <w:jc w:val="left"/>
              <w:spacing w:line="500" w:lineRule="exact"/>
              <w:rPr>
                <w:rFonts w:ascii="宋体" w:eastAsia="Times New Roman"/>
                <w:sz w:val="24"/>
              </w:rPr>
            </w:pPr>
            <w:r>
              <w:rPr>
                <w:rFonts w:hint="eastAsia" w:ascii="宋体" w:eastAsia="Times New Roman"/>
                <w:sz w:val="24"/>
              </w:rPr>
              <w:t xml:space="preserve">从事本项工作时间及工作经历：</w:t>
            </w:r>
            <w:r>
              <w:rPr>
                <w:rFonts w:ascii="宋体" w:eastAsia="Times New Roman"/>
                <w:sz w:val="24"/>
              </w:rPr>
            </w:r>
            <w:r/>
          </w:p>
        </w:tc>
      </w:tr>
      <w:tr>
        <w:trPr>
          <w:cantSplit/>
          <w:trHeight w:val="625"/>
        </w:trPr>
        <w:tc>
          <w:tcPr>
            <w:tcW w:w="717" w:type="dxa"/>
            <w:vAlign w:val="center"/>
            <w:textDirection w:val="lrTb"/>
            <w:noWrap w:val="false"/>
          </w:tcPr>
          <w:p>
            <w:pPr>
              <w:pStyle w:val="939"/>
              <w:ind w:firstLine="0"/>
              <w:jc w:val="center"/>
              <w:rPr>
                <w:rFonts w:ascii="宋体"/>
                <w:sz w:val="21"/>
                <w:szCs w:val="21"/>
              </w:rPr>
            </w:pPr>
            <w:r>
              <w:rPr>
                <w:rFonts w:ascii="宋体" w:hAnsi="宋体"/>
                <w:sz w:val="21"/>
                <w:szCs w:val="21"/>
              </w:rPr>
              <w:t xml:space="preserve">5</w:t>
            </w:r>
            <w:r>
              <w:rPr>
                <w:rFonts w:ascii="宋体"/>
                <w:sz w:val="21"/>
                <w:szCs w:val="21"/>
              </w:rPr>
            </w:r>
            <w:r/>
          </w:p>
        </w:tc>
        <w:tc>
          <w:tcPr>
            <w:gridSpan w:val="5"/>
            <w:tcW w:w="8280" w:type="dxa"/>
            <w:vAlign w:val="center"/>
            <w:textDirection w:val="lrTb"/>
            <w:noWrap w:val="false"/>
          </w:tcPr>
          <w:p>
            <w:pPr>
              <w:pStyle w:val="933"/>
              <w:jc w:val="left"/>
              <w:spacing w:line="500" w:lineRule="exact"/>
              <w:rPr>
                <w:rFonts w:ascii="宋体" w:eastAsia="Times New Roman"/>
                <w:sz w:val="24"/>
              </w:rPr>
            </w:pPr>
            <w:r>
              <w:rPr>
                <w:rFonts w:hint="eastAsia" w:ascii="宋体" w:eastAsia="Times New Roman"/>
                <w:sz w:val="24"/>
              </w:rPr>
              <w:t xml:space="preserve">拥有关于本项服务方面的职称：</w:t>
            </w:r>
            <w:r>
              <w:rPr>
                <w:rFonts w:ascii="宋体" w:eastAsia="Times New Roman"/>
                <w:sz w:val="24"/>
              </w:rPr>
            </w:r>
            <w:r/>
          </w:p>
        </w:tc>
      </w:tr>
      <w:tr>
        <w:trPr>
          <w:cantSplit/>
          <w:trHeight w:val="641"/>
        </w:trPr>
        <w:tc>
          <w:tcPr>
            <w:tcW w:w="717" w:type="dxa"/>
            <w:vAlign w:val="center"/>
            <w:textDirection w:val="lrTb"/>
            <w:noWrap w:val="false"/>
          </w:tcPr>
          <w:p>
            <w:pPr>
              <w:pStyle w:val="933"/>
              <w:ind w:left="-2"/>
              <w:jc w:val="center"/>
              <w:spacing w:line="360" w:lineRule="auto"/>
              <w:rPr>
                <w:rFonts w:ascii="宋体"/>
                <w:szCs w:val="21"/>
              </w:rPr>
            </w:pPr>
            <w:r>
              <w:rPr>
                <w:rFonts w:ascii="宋体"/>
                <w:szCs w:val="21"/>
              </w:rPr>
              <w:t xml:space="preserve">6</w:t>
            </w:r>
            <w:r>
              <w:rPr>
                <w:rFonts w:ascii="宋体"/>
                <w:szCs w:val="21"/>
              </w:rPr>
            </w:r>
            <w:r/>
          </w:p>
        </w:tc>
        <w:tc>
          <w:tcPr>
            <w:gridSpan w:val="5"/>
            <w:tcW w:w="8280" w:type="dxa"/>
            <w:vAlign w:val="center"/>
            <w:textDirection w:val="lrTb"/>
            <w:noWrap w:val="false"/>
          </w:tcPr>
          <w:p>
            <w:pPr>
              <w:pStyle w:val="933"/>
              <w:jc w:val="left"/>
              <w:spacing w:line="500" w:lineRule="exact"/>
              <w:rPr>
                <w:rFonts w:ascii="宋体" w:eastAsia="Times New Roman"/>
                <w:sz w:val="24"/>
              </w:rPr>
            </w:pPr>
            <w:r>
              <w:rPr>
                <w:rFonts w:hint="eastAsia" w:ascii="宋体" w:eastAsia="Times New Roman"/>
                <w:sz w:val="24"/>
              </w:rPr>
              <w:t xml:space="preserve">曾获得的关于本项服务方面的奖励情况：</w:t>
            </w:r>
            <w:r>
              <w:rPr>
                <w:rFonts w:ascii="宋体" w:eastAsia="Times New Roman"/>
                <w:sz w:val="24"/>
              </w:rPr>
            </w:r>
            <w:r/>
          </w:p>
        </w:tc>
      </w:tr>
      <w:tr>
        <w:trPr>
          <w:cantSplit/>
          <w:trHeight w:val="1708"/>
        </w:trPr>
        <w:tc>
          <w:tcPr>
            <w:tcW w:w="717" w:type="dxa"/>
            <w:vAlign w:val="center"/>
            <w:textDirection w:val="lrTb"/>
            <w:noWrap w:val="false"/>
          </w:tcPr>
          <w:p>
            <w:pPr>
              <w:pStyle w:val="933"/>
              <w:ind w:left="-2"/>
              <w:jc w:val="center"/>
              <w:spacing w:line="360" w:lineRule="auto"/>
              <w:rPr>
                <w:rFonts w:ascii="宋体"/>
                <w:szCs w:val="21"/>
              </w:rPr>
            </w:pPr>
            <w:r>
              <w:rPr>
                <w:rFonts w:ascii="宋体"/>
                <w:szCs w:val="21"/>
              </w:rPr>
              <w:t xml:space="preserve">7</w:t>
            </w:r>
            <w:r>
              <w:rPr>
                <w:rFonts w:ascii="宋体"/>
                <w:szCs w:val="21"/>
              </w:rPr>
            </w:r>
            <w:r/>
          </w:p>
        </w:tc>
        <w:tc>
          <w:tcPr>
            <w:gridSpan w:val="5"/>
            <w:tcW w:w="8280" w:type="dxa"/>
            <w:vAlign w:val="top"/>
            <w:textDirection w:val="lrTb"/>
            <w:noWrap w:val="false"/>
          </w:tcPr>
          <w:p>
            <w:pPr>
              <w:pStyle w:val="933"/>
              <w:jc w:val="left"/>
              <w:spacing w:line="500" w:lineRule="exact"/>
              <w:rPr>
                <w:rFonts w:ascii="宋体" w:eastAsia="Times New Roman"/>
                <w:sz w:val="24"/>
              </w:rPr>
            </w:pPr>
            <w:r>
              <w:rPr>
                <w:rFonts w:hint="eastAsia" w:ascii="宋体" w:eastAsia="Times New Roman"/>
                <w:sz w:val="24"/>
              </w:rPr>
              <w:t xml:space="preserve">近</w:t>
            </w:r>
            <w:r>
              <w:rPr>
                <w:rFonts w:ascii="宋体" w:eastAsia="Times New Roman"/>
                <w:sz w:val="24"/>
              </w:rPr>
              <w:t xml:space="preserve">3</w:t>
            </w:r>
            <w:r>
              <w:rPr>
                <w:rFonts w:hint="eastAsia" w:ascii="宋体" w:eastAsia="Times New Roman"/>
                <w:sz w:val="24"/>
              </w:rPr>
              <w:t xml:space="preserve">年内负责的相关项目：</w:t>
            </w:r>
            <w:r>
              <w:rPr>
                <w:rFonts w:ascii="宋体" w:eastAsia="Times New Roman"/>
                <w:sz w:val="24"/>
              </w:rPr>
            </w:r>
            <w:r/>
          </w:p>
        </w:tc>
      </w:tr>
      <w:tr>
        <w:trPr>
          <w:cantSplit/>
          <w:trHeight w:val="607"/>
        </w:trPr>
        <w:tc>
          <w:tcPr>
            <w:tcW w:w="717" w:type="dxa"/>
            <w:vAlign w:val="center"/>
            <w:textDirection w:val="lrTb"/>
            <w:noWrap w:val="false"/>
          </w:tcPr>
          <w:p>
            <w:pPr>
              <w:pStyle w:val="933"/>
              <w:ind w:left="-2"/>
              <w:jc w:val="center"/>
              <w:spacing w:line="360" w:lineRule="auto"/>
              <w:rPr>
                <w:rFonts w:ascii="宋体"/>
                <w:szCs w:val="21"/>
              </w:rPr>
            </w:pPr>
            <w:r>
              <w:rPr>
                <w:rFonts w:ascii="宋体"/>
                <w:szCs w:val="21"/>
              </w:rPr>
              <w:t xml:space="preserve">8</w:t>
            </w:r>
            <w:r>
              <w:rPr>
                <w:rFonts w:ascii="宋体"/>
                <w:szCs w:val="21"/>
              </w:rPr>
            </w:r>
            <w:r/>
          </w:p>
        </w:tc>
        <w:tc>
          <w:tcPr>
            <w:gridSpan w:val="5"/>
            <w:tcW w:w="8280" w:type="dxa"/>
            <w:vAlign w:val="center"/>
            <w:textDirection w:val="lrTb"/>
            <w:noWrap w:val="false"/>
          </w:tcPr>
          <w:p>
            <w:pPr>
              <w:pStyle w:val="933"/>
              <w:jc w:val="left"/>
              <w:spacing w:line="500" w:lineRule="exact"/>
              <w:rPr>
                <w:rFonts w:ascii="宋体" w:eastAsia="Times New Roman"/>
                <w:sz w:val="24"/>
              </w:rPr>
            </w:pPr>
            <w:r>
              <w:rPr>
                <w:rFonts w:hint="eastAsia" w:ascii="宋体" w:eastAsia="Times New Roman"/>
                <w:sz w:val="24"/>
              </w:rPr>
              <w:t xml:space="preserve">其他需要说明的情况</w:t>
            </w:r>
            <w:r>
              <w:rPr>
                <w:rFonts w:ascii="宋体" w:eastAsia="Times New Roman"/>
                <w:sz w:val="24"/>
              </w:rPr>
            </w:r>
            <w:r/>
          </w:p>
        </w:tc>
      </w:tr>
    </w:tbl>
    <w:p>
      <w:pPr>
        <w:pStyle w:val="933"/>
        <w:spacing w:line="240" w:lineRule="auto"/>
        <w:rPr>
          <w:rFonts w:hint="eastAsia" w:ascii="宋体" w:hAnsi="宋体" w:cs="宋体"/>
          <w:sz w:val="24"/>
        </w:rPr>
        <w:outlineLvl w:val="9"/>
      </w:pPr>
      <w:r>
        <w:rPr>
          <w:rFonts w:hint="eastAsia" w:ascii="宋体" w:hAnsi="宋体" w:cs="宋体"/>
          <w:sz w:val="24"/>
        </w:rPr>
      </w:r>
      <w:r/>
    </w:p>
    <w:p>
      <w:pPr>
        <w:pStyle w:val="933"/>
        <w:spacing w:line="240" w:lineRule="auto"/>
        <w:rPr>
          <w:rFonts w:hint="eastAsia" w:ascii="宋体" w:hAnsi="宋体" w:cs="宋体"/>
          <w:sz w:val="24"/>
        </w:rPr>
        <w:outlineLvl w:val="9"/>
      </w:pPr>
      <w:r>
        <w:rPr>
          <w:rFonts w:hint="eastAsia" w:ascii="宋体" w:hAnsi="宋体" w:cs="宋体"/>
          <w:sz w:val="24"/>
        </w:rPr>
      </w:r>
      <w:r/>
    </w:p>
    <w:p>
      <w:pPr>
        <w:pStyle w:val="933"/>
        <w:spacing w:line="240" w:lineRule="auto"/>
        <w:rPr>
          <w:rFonts w:hint="eastAsia" w:ascii="宋体" w:hAnsi="宋体" w:cs="宋体"/>
          <w:sz w:val="24"/>
          <w:szCs w:val="24"/>
        </w:rPr>
        <w:outlineLvl w:val="9"/>
      </w:pPr>
      <w:r>
        <w:rPr>
          <w:rFonts w:hint="eastAsia" w:ascii="宋体" w:hAnsi="宋体" w:cs="宋体"/>
          <w:sz w:val="24"/>
        </w:rPr>
        <w:t xml:space="preserve">法定代表人或其授权代表（签字或盖章）：</w:t>
      </w:r>
      <w:r>
        <w:rPr>
          <w:rFonts w:hint="eastAsia" w:ascii="宋体" w:hAnsi="宋体" w:cs="宋体"/>
          <w:sz w:val="24"/>
          <w:szCs w:val="24"/>
        </w:rPr>
      </w:r>
      <w:r/>
    </w:p>
    <w:p>
      <w:pPr>
        <w:pStyle w:val="933"/>
        <w:jc w:val="left"/>
        <w:spacing w:line="240" w:lineRule="auto"/>
        <w:rPr>
          <w:rFonts w:hint="eastAsia" w:ascii="宋体" w:hAnsi="宋体" w:cs="宋体"/>
          <w:b w:val="0"/>
          <w:sz w:val="24"/>
          <w:szCs w:val="24"/>
        </w:rPr>
        <w:outlineLvl w:val="9"/>
      </w:pPr>
      <w:r>
        <w:rPr>
          <w:rFonts w:hint="eastAsia" w:ascii="宋体" w:hAnsi="宋体" w:cs="宋体"/>
          <w:b w:val="0"/>
          <w:sz w:val="24"/>
          <w:szCs w:val="24"/>
        </w:rPr>
      </w:r>
      <w:r/>
    </w:p>
    <w:p>
      <w:pPr>
        <w:pStyle w:val="933"/>
        <w:rPr>
          <w:rFonts w:hint="eastAsia" w:ascii="宋体" w:hAnsi="宋体" w:cs="宋体"/>
          <w:sz w:val="24"/>
        </w:rPr>
        <w:outlineLvl w:val="9"/>
      </w:pPr>
      <w:r>
        <w:rPr>
          <w:rFonts w:hint="eastAsia" w:ascii="宋体" w:hAnsi="宋体" w:cs="宋体"/>
          <w:sz w:val="24"/>
        </w:rPr>
      </w:r>
      <w:r/>
    </w:p>
    <w:p>
      <w:pPr>
        <w:pStyle w:val="933"/>
        <w:rPr>
          <w:rFonts w:hint="eastAsia" w:ascii="宋体" w:hAnsi="宋体" w:cs="宋体"/>
          <w:sz w:val="24"/>
        </w:rPr>
        <w:outlineLvl w:val="9"/>
      </w:pPr>
      <w:r>
        <w:rPr>
          <w:rFonts w:hint="eastAsia" w:ascii="宋体" w:hAnsi="宋体" w:cs="宋体"/>
          <w:sz w:val="24"/>
        </w:rPr>
      </w:r>
      <w:r/>
    </w:p>
    <w:p>
      <w:pPr>
        <w:pStyle w:val="933"/>
        <w:rPr>
          <w:rFonts w:hint="eastAsia" w:ascii="宋体" w:hAnsi="宋体" w:cs="宋体"/>
          <w:sz w:val="24"/>
        </w:rPr>
        <w:outlineLvl w:val="9"/>
      </w:pPr>
      <w:r>
        <w:rPr>
          <w:rFonts w:hint="eastAsia" w:ascii="宋体" w:hAnsi="宋体" w:cs="宋体"/>
          <w:sz w:val="24"/>
        </w:rPr>
      </w:r>
      <w:r/>
    </w:p>
    <w:p>
      <w:pPr>
        <w:pStyle w:val="933"/>
        <w:rPr>
          <w:rFonts w:hint="eastAsia" w:ascii="宋体" w:hAnsi="宋体" w:cs="宋体"/>
          <w:sz w:val="24"/>
        </w:rPr>
        <w:outlineLvl w:val="9"/>
      </w:pPr>
      <w:r>
        <w:rPr>
          <w:rFonts w:hint="eastAsia" w:ascii="宋体" w:hAnsi="宋体" w:cs="宋体"/>
          <w:sz w:val="24"/>
        </w:rPr>
      </w:r>
      <w:r/>
    </w:p>
    <w:p>
      <w:pPr>
        <w:pStyle w:val="933"/>
        <w:rPr>
          <w:rFonts w:hint="eastAsia" w:ascii="宋体" w:hAnsi="宋体" w:cs="宋体"/>
          <w:sz w:val="24"/>
        </w:rPr>
        <w:outlineLvl w:val="9"/>
      </w:pPr>
      <w:r>
        <w:rPr>
          <w:rFonts w:hint="eastAsia" w:ascii="宋体" w:hAnsi="宋体" w:cs="宋体"/>
          <w:sz w:val="24"/>
        </w:rPr>
      </w:r>
      <w:r/>
    </w:p>
    <w:p>
      <w:pPr>
        <w:pStyle w:val="933"/>
        <w:rPr>
          <w:rFonts w:hint="eastAsia" w:ascii="宋体" w:hAnsi="宋体" w:cs="宋体"/>
          <w:sz w:val="24"/>
        </w:rPr>
        <w:outlineLvl w:val="9"/>
      </w:pPr>
      <w:r>
        <w:rPr>
          <w:rFonts w:hint="eastAsia" w:ascii="宋体" w:hAnsi="宋体" w:cs="宋体"/>
          <w:sz w:val="24"/>
        </w:rPr>
      </w:r>
      <w:r/>
    </w:p>
    <w:p>
      <w:pPr>
        <w:pStyle w:val="933"/>
        <w:rPr>
          <w:rFonts w:hint="eastAsia" w:ascii="宋体" w:hAnsi="宋体" w:cs="宋体"/>
          <w:sz w:val="24"/>
        </w:rPr>
        <w:outlineLvl w:val="9"/>
      </w:pPr>
      <w:r>
        <w:rPr>
          <w:rFonts w:hint="eastAsia" w:ascii="宋体" w:hAnsi="宋体" w:cs="宋体"/>
          <w:sz w:val="24"/>
        </w:rPr>
      </w:r>
      <w:r/>
    </w:p>
    <w:p>
      <w:pPr>
        <w:pStyle w:val="94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41"/>
        <w:rPr>
          <w:rFonts w:hint="eastAsia"/>
        </w:rPr>
      </w:pPr>
      <w:r>
        <w:rPr>
          <w:rFonts w:hint="eastAsia"/>
        </w:rPr>
      </w:r>
      <w:r/>
    </w:p>
    <w:p>
      <w:pPr>
        <w:pStyle w:val="933"/>
        <w:numPr>
          <w:ilvl w:val="0"/>
          <w:numId w:val="30"/>
        </w:numPr>
        <w:jc w:val="both"/>
        <w:spacing w:line="360" w:lineRule="auto"/>
        <w:shd w:val="clear" w:color="auto" w:fill="ffffff"/>
        <w:widowControl/>
        <w:rPr>
          <w:rFonts w:hint="eastAsia" w:ascii="宋体" w:hAnsi="宋体" w:eastAsia="宋体" w:cs="宋体"/>
          <w:b/>
          <w:bCs w:val="0"/>
          <w:sz w:val="30"/>
          <w:szCs w:val="30"/>
          <w:lang w:val="zh-TW" w:eastAsia="zh-TW" w:bidi="zh-TW"/>
        </w:rPr>
        <w:outlineLvl w:val="9"/>
      </w:pPr>
      <w:r>
        <w:rPr>
          <w:rFonts w:hint="eastAsia" w:ascii="宋体" w:hAnsi="宋体" w:eastAsia="宋体" w:cs="宋体"/>
          <w:b/>
          <w:bCs w:val="0"/>
          <w:sz w:val="30"/>
          <w:szCs w:val="30"/>
          <w:lang w:val="zh-TW" w:eastAsia="zh-TW" w:bidi="zh-TW"/>
        </w:rPr>
        <w:t xml:space="preserve">拟投入作业设备配备表（格式）：</w:t>
      </w:r>
      <w:r>
        <w:rPr>
          <w:rFonts w:hint="eastAsia" w:ascii="宋体" w:hAnsi="宋体" w:eastAsia="宋体" w:cs="宋体"/>
          <w:b/>
          <w:bCs w:val="0"/>
          <w:sz w:val="30"/>
          <w:szCs w:val="30"/>
          <w:lang w:val="zh-TW" w:eastAsia="zh-TW" w:bidi="zh-TW"/>
        </w:rPr>
      </w:r>
      <w:r/>
    </w:p>
    <w:p>
      <w:pPr>
        <w:pStyle w:val="941"/>
        <w:numPr>
          <w:ilvl w:val="0"/>
          <w:numId w:val="0"/>
        </w:numPr>
        <w:jc w:val="both"/>
        <w:rPr>
          <w:rFonts w:ascii="仿宋_GB2312" w:hAnsi="Times New Roman" w:eastAsia="仿宋_GB2312" w:cs="Times New Roman"/>
          <w:sz w:val="28"/>
          <w:szCs w:val="20"/>
          <w:lang w:val="zh-TW" w:eastAsia="zh-TW" w:bidi="zh-TW"/>
        </w:rPr>
      </w:pPr>
      <w:r>
        <w:rPr>
          <w:rFonts w:ascii="仿宋_GB2312" w:hAnsi="Times New Roman" w:eastAsia="仿宋_GB2312" w:cs="Times New Roman"/>
          <w:sz w:val="28"/>
          <w:szCs w:val="20"/>
          <w:lang w:val="zh-TW" w:eastAsia="zh-TW" w:bidi="zh-TW"/>
        </w:rPr>
      </w:r>
      <w:r/>
    </w:p>
    <w:p>
      <w:pPr>
        <w:pStyle w:val="933"/>
        <w:jc w:val="center"/>
        <w:spacing w:line="400" w:lineRule="exact"/>
        <w:rPr>
          <w:rFonts w:hint="eastAsia" w:ascii="宋体" w:hAnsi="宋体" w:cs="宋体"/>
          <w:b/>
          <w:sz w:val="28"/>
          <w:szCs w:val="28"/>
        </w:rPr>
        <w:outlineLvl w:val="9"/>
      </w:pPr>
      <w:r>
        <w:rPr>
          <w:rFonts w:hint="eastAsia" w:ascii="宋体" w:hAnsi="宋体" w:cs="宋体"/>
          <w:b/>
          <w:sz w:val="28"/>
          <w:szCs w:val="28"/>
          <w:lang w:val="en-US" w:eastAsia="zh-CN"/>
        </w:rPr>
        <w:t xml:space="preserve">拟投入</w:t>
      </w:r>
      <w:r>
        <w:rPr>
          <w:rFonts w:hint="eastAsia" w:ascii="宋体" w:hAnsi="宋体" w:cs="宋体"/>
          <w:b/>
          <w:sz w:val="28"/>
          <w:szCs w:val="28"/>
        </w:rPr>
        <w:t xml:space="preserve">作业设备配备表（格式）</w:t>
      </w:r>
      <w:r>
        <w:rPr>
          <w:rFonts w:hint="eastAsia" w:ascii="宋体" w:hAnsi="宋体" w:cs="宋体"/>
          <w:b/>
          <w:sz w:val="28"/>
          <w:szCs w:val="28"/>
        </w:rPr>
      </w:r>
      <w:r/>
    </w:p>
    <w:p>
      <w:pPr>
        <w:pStyle w:val="967"/>
        <w:rPr>
          <w:rFonts w:hint="eastAsia" w:cs="宋体"/>
          <w:bCs/>
          <w:sz w:val="24"/>
          <w:szCs w:val="24"/>
        </w:rPr>
      </w:pPr>
      <w:r>
        <w:rPr>
          <w:rFonts w:hint="eastAsia" w:cs="宋体"/>
          <w:bCs/>
          <w:sz w:val="24"/>
          <w:szCs w:val="24"/>
        </w:rPr>
      </w:r>
      <w:r/>
    </w:p>
    <w:p>
      <w:pPr>
        <w:pStyle w:val="967"/>
        <w:ind w:firstLine="480"/>
        <w:rPr>
          <w:rFonts w:hint="eastAsia" w:cs="宋体"/>
          <w:b/>
          <w:sz w:val="30"/>
          <w:szCs w:val="30"/>
        </w:rPr>
      </w:pPr>
      <w:r>
        <w:rPr>
          <w:rFonts w:hint="eastAsia" w:cs="宋体"/>
          <w:bCs/>
          <w:sz w:val="24"/>
          <w:szCs w:val="24"/>
        </w:rPr>
        <w:t xml:space="preserve">投标供应商名称（盖章）                             　   </w:t>
      </w:r>
      <w:r>
        <w:rPr>
          <w:rFonts w:hint="eastAsia" w:cs="宋体"/>
          <w:b/>
          <w:sz w:val="30"/>
          <w:szCs w:val="30"/>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36"/>
        <w:gridCol w:w="1260"/>
        <w:gridCol w:w="1200"/>
        <w:gridCol w:w="758"/>
        <w:gridCol w:w="1243"/>
        <w:gridCol w:w="1271"/>
        <w:gridCol w:w="927"/>
        <w:gridCol w:w="778"/>
        <w:gridCol w:w="876"/>
      </w:tblGrid>
      <w:tr>
        <w:trPr>
          <w:cantSplit/>
          <w:trHeight w:val="968"/>
        </w:trPr>
        <w:tc>
          <w:tcPr>
            <w:tcW w:w="636" w:type="dxa"/>
            <w:vAlign w:val="center"/>
            <w:textDirection w:val="lrTb"/>
            <w:noWrap w:val="false"/>
          </w:tcPr>
          <w:p>
            <w:pPr>
              <w:pStyle w:val="933"/>
              <w:jc w:val="left"/>
              <w:spacing w:before="240" w:line="120" w:lineRule="exact"/>
              <w:rPr>
                <w:rFonts w:hint="eastAsia" w:ascii="宋体" w:hAnsi="宋体" w:cs="宋体"/>
                <w:bCs/>
                <w:sz w:val="24"/>
              </w:rPr>
            </w:pPr>
            <w:r>
              <w:rPr>
                <w:rFonts w:hint="eastAsia" w:ascii="宋体" w:hAnsi="宋体" w:cs="宋体"/>
                <w:bCs/>
                <w:sz w:val="24"/>
              </w:rPr>
              <w:t xml:space="preserve">序</w:t>
            </w:r>
            <w:r>
              <w:rPr>
                <w:rFonts w:hint="eastAsia" w:ascii="宋体" w:hAnsi="宋体" w:cs="宋体"/>
                <w:bCs/>
                <w:sz w:val="24"/>
              </w:rPr>
            </w:r>
            <w:r/>
          </w:p>
          <w:p>
            <w:pPr>
              <w:pStyle w:val="933"/>
              <w:jc w:val="left"/>
              <w:spacing w:before="240" w:line="120" w:lineRule="exact"/>
              <w:rPr>
                <w:rFonts w:hint="eastAsia" w:ascii="宋体" w:hAnsi="宋体" w:cs="宋体"/>
                <w:bCs/>
                <w:sz w:val="24"/>
              </w:rPr>
            </w:pPr>
            <w:r>
              <w:rPr>
                <w:rFonts w:hint="eastAsia" w:ascii="宋体" w:hAnsi="宋体" w:cs="宋体"/>
                <w:bCs/>
                <w:sz w:val="24"/>
              </w:rPr>
              <w:t xml:space="preserve">号</w:t>
            </w:r>
            <w:r>
              <w:rPr>
                <w:rFonts w:hint="eastAsia" w:ascii="宋体" w:hAnsi="宋体" w:cs="宋体"/>
                <w:bCs/>
                <w:sz w:val="24"/>
              </w:rPr>
            </w:r>
            <w:r/>
          </w:p>
        </w:tc>
        <w:tc>
          <w:tcPr>
            <w:tcW w:w="1260" w:type="dxa"/>
            <w:vAlign w:val="center"/>
            <w:textDirection w:val="lrTb"/>
            <w:noWrap w:val="false"/>
          </w:tcPr>
          <w:p>
            <w:pPr>
              <w:pStyle w:val="933"/>
              <w:jc w:val="left"/>
              <w:spacing w:before="240" w:line="120" w:lineRule="exact"/>
              <w:rPr>
                <w:rFonts w:hint="eastAsia" w:ascii="宋体" w:hAnsi="宋体" w:cs="宋体"/>
                <w:bCs/>
                <w:sz w:val="24"/>
              </w:rPr>
            </w:pPr>
            <w:r>
              <w:rPr>
                <w:rFonts w:hint="eastAsia" w:ascii="宋体" w:hAnsi="宋体" w:cs="宋体"/>
                <w:bCs/>
                <w:sz w:val="24"/>
              </w:rPr>
              <w:t xml:space="preserve">机械设备</w:t>
            </w:r>
            <w:r>
              <w:rPr>
                <w:rFonts w:hint="eastAsia" w:ascii="宋体" w:hAnsi="宋体" w:cs="宋体"/>
                <w:bCs/>
                <w:sz w:val="24"/>
              </w:rPr>
            </w:r>
            <w:r/>
          </w:p>
        </w:tc>
        <w:tc>
          <w:tcPr>
            <w:tcW w:w="1200" w:type="dxa"/>
            <w:vAlign w:val="center"/>
            <w:textDirection w:val="lrTb"/>
            <w:noWrap w:val="false"/>
          </w:tcPr>
          <w:p>
            <w:pPr>
              <w:pStyle w:val="933"/>
              <w:jc w:val="left"/>
              <w:spacing w:before="240" w:line="120" w:lineRule="exact"/>
              <w:rPr>
                <w:rFonts w:hint="eastAsia" w:ascii="宋体" w:hAnsi="宋体" w:cs="宋体"/>
                <w:bCs/>
                <w:sz w:val="24"/>
              </w:rPr>
            </w:pPr>
            <w:r>
              <w:rPr>
                <w:rFonts w:hint="eastAsia" w:ascii="宋体" w:hAnsi="宋体" w:cs="宋体"/>
                <w:bCs/>
                <w:sz w:val="24"/>
              </w:rPr>
              <w:t xml:space="preserve">型号规格</w:t>
            </w:r>
            <w:r>
              <w:rPr>
                <w:rFonts w:hint="eastAsia" w:ascii="宋体" w:hAnsi="宋体" w:cs="宋体"/>
                <w:bCs/>
                <w:sz w:val="24"/>
              </w:rPr>
            </w:r>
            <w:r/>
          </w:p>
        </w:tc>
        <w:tc>
          <w:tcPr>
            <w:tcW w:w="758" w:type="dxa"/>
            <w:vAlign w:val="center"/>
            <w:textDirection w:val="lrTb"/>
            <w:noWrap w:val="false"/>
          </w:tcPr>
          <w:p>
            <w:pPr>
              <w:pStyle w:val="933"/>
              <w:jc w:val="left"/>
              <w:spacing w:before="240" w:line="120" w:lineRule="exact"/>
              <w:rPr>
                <w:rFonts w:hint="eastAsia" w:ascii="宋体" w:hAnsi="宋体" w:cs="宋体"/>
                <w:bCs/>
                <w:sz w:val="24"/>
              </w:rPr>
            </w:pPr>
            <w:r>
              <w:rPr>
                <w:rFonts w:hint="eastAsia" w:ascii="宋体" w:hAnsi="宋体" w:cs="宋体"/>
                <w:bCs/>
                <w:sz w:val="24"/>
              </w:rPr>
              <w:t xml:space="preserve">数量</w:t>
            </w:r>
            <w:r>
              <w:rPr>
                <w:rFonts w:hint="eastAsia" w:ascii="宋体" w:hAnsi="宋体" w:cs="宋体"/>
                <w:bCs/>
                <w:sz w:val="24"/>
              </w:rPr>
            </w:r>
            <w:r/>
          </w:p>
        </w:tc>
        <w:tc>
          <w:tcPr>
            <w:tcW w:w="1243" w:type="dxa"/>
            <w:vAlign w:val="center"/>
            <w:textDirection w:val="lrTb"/>
            <w:noWrap w:val="false"/>
          </w:tcPr>
          <w:p>
            <w:pPr>
              <w:pStyle w:val="933"/>
              <w:jc w:val="left"/>
              <w:spacing w:before="240" w:line="120" w:lineRule="exact"/>
              <w:rPr>
                <w:rFonts w:hint="eastAsia" w:ascii="宋体" w:hAnsi="宋体" w:cs="宋体"/>
                <w:bCs/>
                <w:sz w:val="24"/>
              </w:rPr>
            </w:pPr>
            <w:r>
              <w:rPr>
                <w:rFonts w:hint="eastAsia" w:ascii="宋体" w:hAnsi="宋体" w:cs="宋体"/>
                <w:bCs/>
                <w:sz w:val="24"/>
              </w:rPr>
              <w:t xml:space="preserve">国别产地</w:t>
            </w:r>
            <w:r>
              <w:rPr>
                <w:rFonts w:hint="eastAsia" w:ascii="宋体" w:hAnsi="宋体" w:cs="宋体"/>
                <w:bCs/>
                <w:sz w:val="24"/>
              </w:rPr>
            </w:r>
            <w:r/>
          </w:p>
        </w:tc>
        <w:tc>
          <w:tcPr>
            <w:tcW w:w="1271" w:type="dxa"/>
            <w:vAlign w:val="center"/>
            <w:textDirection w:val="lrTb"/>
            <w:noWrap w:val="false"/>
          </w:tcPr>
          <w:p>
            <w:pPr>
              <w:pStyle w:val="933"/>
              <w:jc w:val="left"/>
              <w:spacing w:before="240" w:line="120" w:lineRule="exact"/>
              <w:rPr>
                <w:rFonts w:hint="eastAsia" w:ascii="宋体" w:hAnsi="宋体" w:cs="宋体"/>
                <w:bCs/>
                <w:sz w:val="24"/>
              </w:rPr>
            </w:pPr>
            <w:r>
              <w:rPr>
                <w:rFonts w:hint="eastAsia" w:ascii="宋体" w:hAnsi="宋体" w:cs="宋体"/>
                <w:bCs/>
                <w:sz w:val="24"/>
              </w:rPr>
              <w:t xml:space="preserve">制造年份</w:t>
            </w:r>
            <w:r>
              <w:rPr>
                <w:rFonts w:hint="eastAsia" w:ascii="宋体" w:hAnsi="宋体" w:cs="宋体"/>
                <w:bCs/>
                <w:sz w:val="24"/>
              </w:rPr>
            </w:r>
            <w:r/>
          </w:p>
        </w:tc>
        <w:tc>
          <w:tcPr>
            <w:tcW w:w="927" w:type="dxa"/>
            <w:vAlign w:val="center"/>
            <w:textDirection w:val="lrTb"/>
            <w:noWrap w:val="false"/>
          </w:tcPr>
          <w:p>
            <w:pPr>
              <w:pStyle w:val="933"/>
              <w:jc w:val="left"/>
              <w:spacing w:line="280" w:lineRule="exact"/>
              <w:rPr>
                <w:rFonts w:hint="eastAsia" w:ascii="宋体" w:hAnsi="宋体" w:cs="宋体"/>
                <w:bCs/>
                <w:sz w:val="24"/>
              </w:rPr>
            </w:pPr>
            <w:r>
              <w:rPr>
                <w:rFonts w:hint="eastAsia" w:ascii="宋体" w:hAnsi="宋体" w:cs="宋体"/>
                <w:bCs/>
                <w:sz w:val="24"/>
              </w:rPr>
              <w:t xml:space="preserve">额定</w:t>
            </w:r>
            <w:r>
              <w:rPr>
                <w:rFonts w:hint="eastAsia" w:ascii="宋体" w:hAnsi="宋体" w:cs="宋体"/>
                <w:bCs/>
                <w:sz w:val="24"/>
              </w:rPr>
            </w:r>
            <w:r/>
          </w:p>
          <w:p>
            <w:pPr>
              <w:pStyle w:val="933"/>
              <w:jc w:val="left"/>
              <w:spacing w:line="280" w:lineRule="exact"/>
              <w:rPr>
                <w:rFonts w:hint="eastAsia" w:ascii="宋体" w:hAnsi="宋体" w:cs="宋体"/>
                <w:bCs/>
                <w:sz w:val="24"/>
              </w:rPr>
            </w:pPr>
            <w:r>
              <w:rPr>
                <w:rFonts w:hint="eastAsia" w:ascii="宋体" w:hAnsi="宋体" w:cs="宋体"/>
                <w:bCs/>
                <w:sz w:val="24"/>
              </w:rPr>
              <w:t xml:space="preserve">功率</w:t>
            </w:r>
            <w:r>
              <w:rPr>
                <w:rFonts w:hint="eastAsia" w:ascii="宋体" w:hAnsi="宋体" w:cs="宋体"/>
                <w:bCs/>
                <w:sz w:val="24"/>
              </w:rPr>
            </w:r>
            <w:r/>
          </w:p>
          <w:p>
            <w:pPr>
              <w:pStyle w:val="933"/>
              <w:jc w:val="left"/>
              <w:spacing w:line="280" w:lineRule="exact"/>
              <w:rPr>
                <w:rFonts w:hint="eastAsia" w:ascii="宋体" w:hAnsi="宋体" w:cs="宋体"/>
                <w:bCs/>
                <w:sz w:val="24"/>
              </w:rPr>
            </w:pPr>
            <w:r>
              <w:rPr>
                <w:rFonts w:hint="eastAsia" w:ascii="宋体" w:hAnsi="宋体" w:cs="宋体"/>
                <w:bCs/>
                <w:sz w:val="24"/>
              </w:rPr>
              <w:t xml:space="preserve">kw</w:t>
            </w:r>
            <w:r>
              <w:rPr>
                <w:rFonts w:hint="eastAsia" w:ascii="宋体" w:hAnsi="宋体" w:cs="宋体"/>
                <w:bCs/>
                <w:sz w:val="24"/>
              </w:rPr>
            </w:r>
            <w:r/>
          </w:p>
        </w:tc>
        <w:tc>
          <w:tcPr>
            <w:tcW w:w="778" w:type="dxa"/>
            <w:vAlign w:val="center"/>
            <w:textDirection w:val="lrTb"/>
            <w:noWrap w:val="false"/>
          </w:tcPr>
          <w:p>
            <w:pPr>
              <w:pStyle w:val="933"/>
              <w:jc w:val="left"/>
              <w:spacing w:line="360" w:lineRule="exact"/>
              <w:rPr>
                <w:rFonts w:hint="eastAsia" w:ascii="宋体" w:hAnsi="宋体" w:cs="宋体"/>
                <w:bCs/>
                <w:sz w:val="24"/>
              </w:rPr>
            </w:pPr>
            <w:r>
              <w:rPr>
                <w:rFonts w:hint="eastAsia" w:ascii="宋体" w:hAnsi="宋体" w:cs="宋体"/>
                <w:bCs/>
                <w:sz w:val="24"/>
              </w:rPr>
              <w:t xml:space="preserve">生产能力</w:t>
            </w:r>
            <w:r>
              <w:rPr>
                <w:rFonts w:hint="eastAsia" w:ascii="宋体" w:hAnsi="宋体" w:cs="宋体"/>
                <w:bCs/>
                <w:sz w:val="24"/>
              </w:rPr>
            </w:r>
            <w:r/>
          </w:p>
        </w:tc>
        <w:tc>
          <w:tcPr>
            <w:tcW w:w="876" w:type="dxa"/>
            <w:vAlign w:val="center"/>
            <w:textDirection w:val="lrTb"/>
            <w:noWrap w:val="false"/>
          </w:tcPr>
          <w:p>
            <w:pPr>
              <w:pStyle w:val="933"/>
              <w:jc w:val="left"/>
              <w:spacing w:before="240" w:line="120" w:lineRule="exact"/>
              <w:rPr>
                <w:rFonts w:hint="eastAsia" w:ascii="宋体" w:hAnsi="宋体" w:cs="宋体"/>
                <w:bCs/>
                <w:sz w:val="24"/>
              </w:rPr>
            </w:pPr>
            <w:r>
              <w:rPr>
                <w:rFonts w:hint="eastAsia" w:ascii="宋体" w:hAnsi="宋体" w:cs="宋体"/>
                <w:bCs/>
                <w:sz w:val="24"/>
              </w:rPr>
              <w:t xml:space="preserve">备注</w:t>
            </w:r>
            <w:r>
              <w:rPr>
                <w:rFonts w:hint="eastAsia" w:ascii="宋体" w:hAnsi="宋体" w:cs="宋体"/>
                <w:bCs/>
                <w:sz w:val="24"/>
              </w:rPr>
            </w:r>
            <w:r/>
          </w:p>
        </w:tc>
      </w:tr>
      <w:tr>
        <w:trPr/>
        <w:tc>
          <w:tcPr>
            <w:tcW w:w="636" w:type="dxa"/>
            <w:vAlign w:val="center"/>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60" w:type="dxa"/>
            <w:vAlign w:val="center"/>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00" w:type="dxa"/>
            <w:vAlign w:val="center"/>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58" w:type="dxa"/>
            <w:vAlign w:val="center"/>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43" w:type="dxa"/>
            <w:vAlign w:val="center"/>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71" w:type="dxa"/>
            <w:vAlign w:val="center"/>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927" w:type="dxa"/>
            <w:vAlign w:val="center"/>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78" w:type="dxa"/>
            <w:vAlign w:val="center"/>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876" w:type="dxa"/>
            <w:vAlign w:val="center"/>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r>
      <w:tr>
        <w:trPr/>
        <w:tc>
          <w:tcPr>
            <w:tcW w:w="63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6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0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5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43"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71"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927"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7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87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r>
      <w:tr>
        <w:trPr/>
        <w:tc>
          <w:tcPr>
            <w:tcW w:w="63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6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0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5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43"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71"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927"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7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87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r>
      <w:tr>
        <w:trPr/>
        <w:tc>
          <w:tcPr>
            <w:tcW w:w="63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6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0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5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43"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71"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927"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7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87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r>
      <w:tr>
        <w:trPr/>
        <w:tc>
          <w:tcPr>
            <w:tcW w:w="63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6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0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5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43"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71"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927"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7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87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r>
      <w:tr>
        <w:trPr/>
        <w:tc>
          <w:tcPr>
            <w:tcW w:w="63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6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0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5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43"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71"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927"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7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87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r>
      <w:tr>
        <w:trPr/>
        <w:tc>
          <w:tcPr>
            <w:tcW w:w="63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6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0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5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43"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71"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927"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7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87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r>
      <w:tr>
        <w:trPr/>
        <w:tc>
          <w:tcPr>
            <w:tcW w:w="63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6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0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5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43"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71"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927"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7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87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r>
      <w:tr>
        <w:trPr/>
        <w:tc>
          <w:tcPr>
            <w:tcW w:w="63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6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0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5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43"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71"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927"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7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87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r>
      <w:tr>
        <w:trPr/>
        <w:tc>
          <w:tcPr>
            <w:tcW w:w="63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6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0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5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43"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71"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927"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7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87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r>
      <w:tr>
        <w:trPr/>
        <w:tc>
          <w:tcPr>
            <w:tcW w:w="63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6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0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5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43"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71"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927"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7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87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r>
      <w:tr>
        <w:trPr/>
        <w:tc>
          <w:tcPr>
            <w:tcW w:w="63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6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0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5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43"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71"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927"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7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87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r>
      <w:tr>
        <w:trPr/>
        <w:tc>
          <w:tcPr>
            <w:tcW w:w="63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6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0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5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43"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71"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927"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7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87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r>
      <w:tr>
        <w:trPr/>
        <w:tc>
          <w:tcPr>
            <w:tcW w:w="63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6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0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5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43"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71"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927"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7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87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r>
      <w:tr>
        <w:trPr/>
        <w:tc>
          <w:tcPr>
            <w:tcW w:w="63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6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0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5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43"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71"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927"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7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87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r>
      <w:tr>
        <w:trPr/>
        <w:tc>
          <w:tcPr>
            <w:tcW w:w="63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6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0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5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43"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71"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927"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7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87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r>
      <w:tr>
        <w:trPr/>
        <w:tc>
          <w:tcPr>
            <w:tcW w:w="63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6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0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5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43"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71"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927"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7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87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r>
      <w:tr>
        <w:trPr/>
        <w:tc>
          <w:tcPr>
            <w:tcW w:w="63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6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0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5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43"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71"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927"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7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87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r>
      <w:tr>
        <w:trPr/>
        <w:tc>
          <w:tcPr>
            <w:tcW w:w="63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6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00"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5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43"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1271"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927"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778"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c>
          <w:tcPr>
            <w:tcW w:w="876" w:type="dxa"/>
            <w:vAlign w:val="top"/>
            <w:textDirection w:val="lrTb"/>
            <w:noWrap w:val="false"/>
          </w:tcPr>
          <w:p>
            <w:pPr>
              <w:pStyle w:val="933"/>
              <w:jc w:val="left"/>
              <w:spacing w:before="240" w:line="160" w:lineRule="exact"/>
              <w:rPr>
                <w:rFonts w:hint="eastAsia" w:ascii="宋体" w:hAnsi="宋体" w:cs="宋体"/>
                <w:bCs/>
                <w:sz w:val="24"/>
              </w:rPr>
            </w:pPr>
            <w:r>
              <w:rPr>
                <w:rFonts w:hint="eastAsia" w:ascii="宋体" w:hAnsi="宋体" w:cs="宋体"/>
                <w:bCs/>
                <w:sz w:val="24"/>
              </w:rPr>
            </w:r>
            <w:r/>
          </w:p>
        </w:tc>
      </w:tr>
    </w:tbl>
    <w:p>
      <w:pPr>
        <w:pStyle w:val="962"/>
        <w:ind w:left="1260" w:right="960"/>
        <w:spacing w:before="0" w:beforeAutospacing="0" w:after="0" w:afterAutospacing="0" w:line="480" w:lineRule="atLeast"/>
        <w:shd w:val="clear" w:color="auto" w:fill="ffff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933"/>
        <w:spacing w:line="240" w:lineRule="auto"/>
        <w:rPr>
          <w:rFonts w:hint="eastAsia" w:ascii="宋体" w:hAnsi="宋体" w:cs="宋体"/>
          <w:sz w:val="24"/>
          <w:szCs w:val="24"/>
        </w:rPr>
        <w:outlineLvl w:val="9"/>
      </w:pPr>
      <w:r>
        <w:rPr>
          <w:rFonts w:hint="eastAsia" w:ascii="宋体" w:hAnsi="宋体" w:cs="宋体"/>
          <w:sz w:val="24"/>
        </w:rPr>
        <w:t xml:space="preserve">法定代表人或其授权代表（签字或盖章）：</w:t>
      </w:r>
      <w:r>
        <w:rPr>
          <w:rFonts w:hint="eastAsia" w:ascii="宋体" w:hAnsi="宋体" w:cs="宋体"/>
          <w:sz w:val="24"/>
          <w:szCs w:val="24"/>
        </w:rPr>
      </w:r>
      <w:r/>
    </w:p>
    <w:p>
      <w:pPr>
        <w:pStyle w:val="933"/>
        <w:ind w:left="1020"/>
        <w:spacing w:before="96"/>
        <w:rPr>
          <w:rFonts w:hint="eastAsia" w:ascii="宋体" w:hAnsi="宋体" w:eastAsia="宋体" w:cs="宋体"/>
          <w:sz w:val="24"/>
        </w:rPr>
        <w:outlineLvl w:val="9"/>
      </w:pPr>
      <w:r>
        <w:rPr>
          <w:rFonts w:hint="eastAsia" w:ascii="宋体" w:hAnsi="宋体" w:eastAsia="宋体" w:cs="宋体"/>
          <w:sz w:val="24"/>
        </w:rPr>
      </w:r>
      <w:r/>
    </w:p>
    <w:p>
      <w:pPr>
        <w:pStyle w:val="933"/>
        <w:ind w:left="1020"/>
        <w:spacing w:before="96"/>
        <w:rPr>
          <w:rFonts w:hint="eastAsia" w:ascii="宋体" w:hAnsi="宋体" w:eastAsia="宋体" w:cs="宋体"/>
          <w:sz w:val="24"/>
        </w:rPr>
        <w:outlineLvl w:val="9"/>
      </w:pPr>
      <w:r>
        <w:rPr>
          <w:rFonts w:hint="eastAsia" w:ascii="宋体" w:hAnsi="宋体" w:eastAsia="宋体" w:cs="宋体"/>
          <w:sz w:val="24"/>
        </w:rPr>
      </w:r>
      <w:r/>
    </w:p>
    <w:p>
      <w:pPr>
        <w:pStyle w:val="941"/>
        <w:ind w:left="1020"/>
        <w:spacing w:before="96"/>
        <w:rPr>
          <w:rFonts w:ascii="仿宋_GB2312" w:hAnsi="Times New Roman" w:eastAsia="仿宋_GB2312" w:cs="Times New Roman"/>
          <w:sz w:val="28"/>
        </w:rPr>
      </w:pPr>
      <w:r>
        <w:rPr>
          <w:rFonts w:ascii="仿宋_GB2312" w:hAnsi="Times New Roman" w:eastAsia="仿宋_GB2312" w:cs="Times New Roman"/>
          <w:sz w:val="28"/>
        </w:rPr>
      </w:r>
      <w:r/>
    </w:p>
    <w:p>
      <w:pPr>
        <w:pStyle w:val="933"/>
        <w:jc w:val="left"/>
        <w:spacing w:line="240" w:lineRule="auto"/>
        <w:rPr>
          <w:rFonts w:hint="eastAsia" w:ascii="宋体" w:hAnsi="宋体" w:cs="宋体"/>
          <w:bCs w:val="0"/>
          <w:sz w:val="24"/>
        </w:rPr>
        <w:outlineLvl w:val="9"/>
      </w:pPr>
      <w:r>
        <w:rPr>
          <w:rFonts w:hint="eastAsia" w:ascii="宋体" w:hAnsi="宋体" w:cs="宋体"/>
          <w:bCs w:val="0"/>
          <w:sz w:val="24"/>
        </w:rPr>
      </w:r>
      <w:r/>
    </w:p>
    <w:p>
      <w:pPr>
        <w:pStyle w:val="933"/>
        <w:rPr>
          <w:rFonts w:hint="eastAsia" w:ascii="宋体" w:hAnsi="宋体" w:cs="宋体"/>
          <w:bCs w:val="0"/>
          <w:sz w:val="24"/>
        </w:rPr>
        <w:outlineLvl w:val="9"/>
      </w:pPr>
      <w:r>
        <w:rPr>
          <w:rFonts w:hint="eastAsia" w:ascii="宋体" w:hAnsi="宋体" w:cs="宋体"/>
          <w:bCs w:val="0"/>
          <w:sz w:val="24"/>
        </w:rPr>
      </w:r>
      <w:r/>
    </w:p>
    <w:p>
      <w:pPr>
        <w:pStyle w:val="933"/>
        <w:numPr>
          <w:ilvl w:val="0"/>
          <w:numId w:val="31"/>
        </w:numPr>
        <w:jc w:val="both"/>
        <w:spacing w:line="360" w:lineRule="auto"/>
        <w:shd w:val="clear" w:color="auto" w:fill="ffffff"/>
        <w:widowControl/>
        <w:rPr>
          <w:rFonts w:hint="eastAsia" w:ascii="宋体" w:hAnsi="宋体" w:eastAsia="宋体" w:cs="宋体"/>
          <w:b/>
          <w:bCs w:val="0"/>
          <w:sz w:val="30"/>
          <w:szCs w:val="30"/>
          <w:lang w:val="zh-TW" w:eastAsia="zh-TW" w:bidi="zh-TW"/>
        </w:rPr>
        <w:outlineLvl w:val="9"/>
      </w:pPr>
      <w:r>
        <w:rPr>
          <w:rFonts w:hint="eastAsia" w:ascii="宋体" w:hAnsi="宋体" w:eastAsia="宋体" w:cs="宋体"/>
          <w:b/>
          <w:bCs w:val="0"/>
          <w:sz w:val="30"/>
          <w:szCs w:val="30"/>
          <w:lang w:val="zh-TW" w:eastAsia="zh-TW" w:bidi="zh-TW"/>
        </w:rPr>
        <w:t xml:space="preserve">投标偏离表（格式）：</w:t>
      </w:r>
      <w:r>
        <w:rPr>
          <w:rFonts w:hint="eastAsia" w:ascii="宋体" w:hAnsi="宋体" w:eastAsia="宋体" w:cs="宋体"/>
          <w:b/>
          <w:bCs w:val="0"/>
          <w:sz w:val="30"/>
          <w:szCs w:val="30"/>
          <w:lang w:val="zh-TW" w:eastAsia="zh-TW" w:bidi="zh-TW"/>
        </w:rPr>
      </w:r>
      <w:r/>
    </w:p>
    <w:p>
      <w:pPr>
        <w:pStyle w:val="933"/>
        <w:jc w:val="center"/>
        <w:spacing w:line="400" w:lineRule="exact"/>
        <w:rPr>
          <w:rFonts w:ascii="宋体" w:hAnsi="宋体" w:cs="宋体"/>
          <w:b/>
          <w:sz w:val="28"/>
          <w:szCs w:val="28"/>
          <w:lang w:val="zh-TW" w:eastAsia="zh-TW" w:bidi="zh-TW"/>
        </w:rPr>
        <w:outlineLvl w:val="9"/>
      </w:pPr>
      <w:r>
        <w:rPr>
          <w:rFonts w:ascii="宋体" w:hAnsi="宋体" w:cs="宋体"/>
          <w:b/>
          <w:sz w:val="28"/>
          <w:szCs w:val="28"/>
          <w:lang w:val="zh-TW" w:eastAsia="zh-TW" w:bidi="zh-TW"/>
        </w:rPr>
      </w:r>
      <w:r/>
    </w:p>
    <w:p>
      <w:pPr>
        <w:pStyle w:val="933"/>
        <w:jc w:val="center"/>
        <w:spacing w:line="400" w:lineRule="exact"/>
        <w:rPr>
          <w:rFonts w:hint="eastAsia" w:ascii="宋体" w:hAnsi="宋体" w:cs="宋体"/>
          <w:b/>
          <w:sz w:val="28"/>
          <w:szCs w:val="28"/>
        </w:rPr>
        <w:outlineLvl w:val="9"/>
      </w:pPr>
      <w:r>
        <w:rPr>
          <w:rFonts w:hint="eastAsia" w:ascii="宋体" w:hAnsi="宋体" w:cs="宋体"/>
          <w:b/>
          <w:sz w:val="28"/>
          <w:szCs w:val="28"/>
        </w:rPr>
        <w:t xml:space="preserve">投标偏离表（格式）</w:t>
      </w:r>
      <w:r>
        <w:rPr>
          <w:rFonts w:hint="eastAsia" w:ascii="宋体" w:hAnsi="宋体" w:cs="宋体"/>
          <w:b/>
          <w:sz w:val="28"/>
          <w:szCs w:val="28"/>
        </w:rPr>
      </w:r>
      <w:r/>
    </w:p>
    <w:p>
      <w:pPr>
        <w:pStyle w:val="933"/>
        <w:jc w:val="center"/>
        <w:rPr>
          <w:rFonts w:hint="eastAsia" w:ascii="宋体" w:hAnsi="宋体" w:cs="宋体"/>
          <w:b/>
          <w:bCs/>
          <w:sz w:val="24"/>
        </w:rPr>
      </w:pPr>
      <w:r>
        <w:rPr>
          <w:rFonts w:hint="eastAsia" w:ascii="宋体" w:hAnsi="宋体" w:cs="宋体"/>
          <w:b/>
          <w:bCs/>
          <w:sz w:val="24"/>
        </w:rPr>
      </w:r>
      <w:r/>
    </w:p>
    <w:p>
      <w:pPr>
        <w:pStyle w:val="933"/>
        <w:spacing w:line="360" w:lineRule="auto"/>
        <w:rPr>
          <w:rFonts w:hint="eastAsia" w:ascii="宋体" w:hAnsi="宋体" w:cs="宋体"/>
          <w:b/>
          <w:sz w:val="24"/>
        </w:rPr>
      </w:pPr>
      <w:r>
        <w:rPr>
          <w:rFonts w:hint="eastAsia" w:ascii="宋体" w:hAnsi="宋体" w:cs="宋体"/>
          <w:b/>
          <w:sz w:val="24"/>
        </w:rPr>
        <w:t xml:space="preserve">投标供应商名称（盖章）　　　　　　　　　　　　　　　采购编号：</w:t>
      </w:r>
      <w:r>
        <w:rPr>
          <w:rFonts w:hint="eastAsia" w:ascii="宋体" w:hAnsi="宋体" w:cs="宋体"/>
          <w:b/>
          <w:sz w:val="24"/>
        </w:rPr>
      </w:r>
      <w:r/>
    </w:p>
    <w:p>
      <w:pPr>
        <w:pStyle w:val="933"/>
        <w:rPr>
          <w:rFonts w:hint="eastAsia" w:ascii="宋体" w:hAnsi="宋体" w:cs="宋体"/>
          <w:sz w:val="24"/>
        </w:rPr>
      </w:pPr>
      <w:r>
        <w:rPr>
          <w:rFonts w:hint="eastAsia" w:ascii="宋体" w:hAnsi="宋体" w:cs="宋体"/>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1806"/>
        <w:gridCol w:w="1971"/>
        <w:gridCol w:w="1478"/>
        <w:gridCol w:w="1278"/>
        <w:gridCol w:w="1504"/>
      </w:tblGrid>
      <w:tr>
        <w:trPr>
          <w:trHeight w:val="1020"/>
        </w:trPr>
        <w:tc>
          <w:tcPr>
            <w:tcW w:w="985"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1806"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t xml:space="preserve">招标文件</w:t>
            </w:r>
            <w:r>
              <w:rPr>
                <w:rFonts w:hint="eastAsia" w:ascii="宋体" w:hAnsi="宋体" w:cs="宋体"/>
                <w:sz w:val="24"/>
              </w:rPr>
            </w:r>
            <w:r/>
          </w:p>
          <w:p>
            <w:pPr>
              <w:pStyle w:val="933"/>
              <w:jc w:val="center"/>
              <w:rPr>
                <w:rFonts w:hint="eastAsia" w:ascii="宋体" w:hAnsi="宋体" w:cs="宋体"/>
                <w:sz w:val="24"/>
              </w:rPr>
            </w:pPr>
            <w:r>
              <w:rPr>
                <w:rFonts w:hint="eastAsia" w:ascii="宋体" w:hAnsi="宋体" w:cs="宋体"/>
                <w:sz w:val="24"/>
              </w:rPr>
              <w:t xml:space="preserve">条款号</w:t>
            </w:r>
            <w:r>
              <w:rPr>
                <w:rFonts w:hint="eastAsia" w:ascii="宋体" w:hAnsi="宋体" w:cs="宋体"/>
                <w:sz w:val="24"/>
              </w:rPr>
            </w:r>
            <w:r/>
          </w:p>
        </w:tc>
        <w:tc>
          <w:tcPr>
            <w:tcW w:w="1971"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t xml:space="preserve">招标文件</w:t>
            </w:r>
            <w:r>
              <w:rPr>
                <w:rFonts w:hint="eastAsia" w:ascii="宋体" w:hAnsi="宋体" w:cs="宋体"/>
                <w:sz w:val="24"/>
              </w:rPr>
            </w:r>
            <w:r/>
          </w:p>
          <w:p>
            <w:pPr>
              <w:pStyle w:val="933"/>
              <w:jc w:val="center"/>
              <w:rPr>
                <w:rFonts w:hint="eastAsia" w:ascii="宋体" w:hAnsi="宋体" w:cs="宋体"/>
                <w:sz w:val="24"/>
                <w:szCs w:val="24"/>
              </w:rPr>
            </w:pPr>
            <w:r>
              <w:rPr>
                <w:rFonts w:hint="eastAsia" w:ascii="宋体" w:hAnsi="宋体" w:cs="宋体"/>
                <w:sz w:val="24"/>
              </w:rPr>
              <w:t xml:space="preserve">要求内容</w:t>
            </w:r>
            <w:r>
              <w:rPr>
                <w:rFonts w:hint="eastAsia" w:ascii="宋体" w:hAnsi="宋体" w:cs="宋体"/>
                <w:sz w:val="24"/>
                <w:szCs w:val="24"/>
              </w:rPr>
            </w:r>
            <w:r/>
          </w:p>
        </w:tc>
        <w:tc>
          <w:tcPr>
            <w:tcW w:w="1478" w:type="dxa"/>
            <w:vAlign w:val="center"/>
            <w:textDirection w:val="lrTb"/>
            <w:noWrap w:val="false"/>
          </w:tcPr>
          <w:p>
            <w:pPr>
              <w:pStyle w:val="933"/>
              <w:jc w:val="center"/>
              <w:rPr>
                <w:rFonts w:hint="eastAsia" w:ascii="宋体" w:hAnsi="宋体" w:cs="宋体"/>
                <w:sz w:val="24"/>
                <w:szCs w:val="24"/>
              </w:rPr>
            </w:pPr>
            <w:r>
              <w:rPr>
                <w:rFonts w:hint="eastAsia" w:ascii="宋体" w:hAnsi="宋体" w:cs="宋体"/>
                <w:sz w:val="24"/>
              </w:rPr>
              <w:t xml:space="preserve">投标文件</w:t>
            </w:r>
            <w:r>
              <w:rPr>
                <w:rFonts w:hint="eastAsia" w:ascii="宋体" w:hAnsi="宋体" w:cs="宋体"/>
                <w:sz w:val="24"/>
                <w:szCs w:val="24"/>
              </w:rPr>
            </w:r>
            <w:r/>
          </w:p>
          <w:p>
            <w:pPr>
              <w:pStyle w:val="933"/>
              <w:jc w:val="center"/>
              <w:rPr>
                <w:rFonts w:hint="eastAsia" w:ascii="宋体" w:hAnsi="宋体" w:cs="宋体"/>
                <w:sz w:val="24"/>
                <w:szCs w:val="24"/>
              </w:rPr>
            </w:pPr>
            <w:r>
              <w:rPr>
                <w:rFonts w:hint="eastAsia" w:ascii="宋体" w:hAnsi="宋体" w:cs="宋体"/>
                <w:sz w:val="24"/>
              </w:rPr>
              <w:t xml:space="preserve">内容</w:t>
            </w:r>
            <w:r>
              <w:rPr>
                <w:rFonts w:hint="eastAsia" w:ascii="宋体" w:hAnsi="宋体" w:cs="宋体"/>
                <w:sz w:val="24"/>
                <w:szCs w:val="24"/>
              </w:rPr>
            </w:r>
            <w:r/>
          </w:p>
        </w:tc>
        <w:tc>
          <w:tcPr>
            <w:tcW w:w="1278"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t xml:space="preserve">偏离情况</w:t>
            </w:r>
            <w:r>
              <w:rPr>
                <w:rFonts w:hint="eastAsia" w:ascii="宋体" w:hAnsi="宋体" w:cs="宋体"/>
                <w:sz w:val="24"/>
              </w:rPr>
            </w:r>
            <w:r/>
          </w:p>
        </w:tc>
        <w:tc>
          <w:tcPr>
            <w:tcW w:w="1504"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t xml:space="preserve">说明</w:t>
            </w:r>
            <w:r>
              <w:rPr>
                <w:rFonts w:hint="eastAsia" w:ascii="宋体" w:hAnsi="宋体" w:cs="宋体"/>
                <w:sz w:val="24"/>
              </w:rPr>
            </w:r>
            <w:r/>
          </w:p>
        </w:tc>
      </w:tr>
      <w:tr>
        <w:trPr>
          <w:trHeight w:val="1020"/>
        </w:trPr>
        <w:tc>
          <w:tcPr>
            <w:tcW w:w="985"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r>
            <w:r/>
          </w:p>
        </w:tc>
        <w:tc>
          <w:tcPr>
            <w:tcW w:w="1806"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r>
            <w:r/>
          </w:p>
        </w:tc>
        <w:tc>
          <w:tcPr>
            <w:tcW w:w="1971"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r>
            <w:r/>
          </w:p>
        </w:tc>
        <w:tc>
          <w:tcPr>
            <w:tcW w:w="1478"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r>
            <w:r/>
          </w:p>
        </w:tc>
        <w:tc>
          <w:tcPr>
            <w:tcW w:w="1278"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r>
            <w:r/>
          </w:p>
        </w:tc>
        <w:tc>
          <w:tcPr>
            <w:tcW w:w="1504"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r>
            <w:r/>
          </w:p>
        </w:tc>
      </w:tr>
      <w:tr>
        <w:trPr>
          <w:trHeight w:val="1020"/>
        </w:trPr>
        <w:tc>
          <w:tcPr>
            <w:tcW w:w="985"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r>
            <w:r/>
          </w:p>
        </w:tc>
        <w:tc>
          <w:tcPr>
            <w:tcW w:w="1806"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r>
            <w:r/>
          </w:p>
        </w:tc>
        <w:tc>
          <w:tcPr>
            <w:tcW w:w="1971"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r>
            <w:r/>
          </w:p>
        </w:tc>
        <w:tc>
          <w:tcPr>
            <w:tcW w:w="1478"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r>
            <w:r/>
          </w:p>
        </w:tc>
        <w:tc>
          <w:tcPr>
            <w:tcW w:w="1278"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r>
            <w:r/>
          </w:p>
        </w:tc>
        <w:tc>
          <w:tcPr>
            <w:tcW w:w="1504"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r>
            <w:r/>
          </w:p>
        </w:tc>
      </w:tr>
      <w:tr>
        <w:trPr>
          <w:trHeight w:val="1020"/>
        </w:trPr>
        <w:tc>
          <w:tcPr>
            <w:tcW w:w="985"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r>
            <w:r/>
          </w:p>
        </w:tc>
        <w:tc>
          <w:tcPr>
            <w:tcW w:w="1806"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r>
            <w:r/>
          </w:p>
        </w:tc>
        <w:tc>
          <w:tcPr>
            <w:tcW w:w="1971"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r>
            <w:r/>
          </w:p>
        </w:tc>
        <w:tc>
          <w:tcPr>
            <w:tcW w:w="1478"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r>
            <w:r/>
          </w:p>
        </w:tc>
        <w:tc>
          <w:tcPr>
            <w:tcW w:w="1278"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r>
            <w:r/>
          </w:p>
        </w:tc>
        <w:tc>
          <w:tcPr>
            <w:tcW w:w="1504" w:type="dxa"/>
            <w:vAlign w:val="center"/>
            <w:textDirection w:val="lrTb"/>
            <w:noWrap w:val="false"/>
          </w:tcPr>
          <w:p>
            <w:pPr>
              <w:pStyle w:val="933"/>
              <w:jc w:val="center"/>
              <w:rPr>
                <w:rFonts w:hint="eastAsia" w:ascii="宋体" w:hAnsi="宋体" w:cs="宋体"/>
                <w:sz w:val="24"/>
              </w:rPr>
            </w:pPr>
            <w:r>
              <w:rPr>
                <w:rFonts w:hint="eastAsia" w:ascii="宋体" w:hAnsi="宋体" w:cs="宋体"/>
                <w:sz w:val="24"/>
              </w:rPr>
            </w:r>
            <w:r/>
          </w:p>
        </w:tc>
      </w:tr>
    </w:tbl>
    <w:p>
      <w:pPr>
        <w:pStyle w:val="933"/>
        <w:rPr>
          <w:rFonts w:hint="eastAsia" w:ascii="宋体" w:hAnsi="宋体" w:cs="宋体"/>
          <w:sz w:val="24"/>
        </w:rPr>
      </w:pPr>
      <w:r>
        <w:rPr>
          <w:rFonts w:hint="eastAsia" w:ascii="宋体" w:hAnsi="宋体" w:cs="宋体"/>
          <w:sz w:val="24"/>
        </w:rPr>
      </w:r>
      <w:r/>
    </w:p>
    <w:p>
      <w:pPr>
        <w:pStyle w:val="933"/>
        <w:rPr>
          <w:rFonts w:hint="eastAsia" w:ascii="宋体" w:hAnsi="宋体" w:cs="宋体"/>
          <w:b/>
          <w:bCs/>
          <w:sz w:val="30"/>
        </w:rPr>
      </w:pPr>
      <w:r>
        <w:rPr>
          <w:rFonts w:hint="eastAsia" w:ascii="宋体" w:hAnsi="宋体" w:cs="宋体"/>
          <w:b/>
          <w:bCs/>
          <w:sz w:val="30"/>
        </w:rPr>
      </w:r>
      <w:r/>
    </w:p>
    <w:p>
      <w:pPr>
        <w:pStyle w:val="933"/>
        <w:spacing w:line="360" w:lineRule="auto"/>
        <w:rPr>
          <w:rFonts w:hint="eastAsia" w:ascii="宋体" w:hAnsi="宋体" w:cs="宋体"/>
          <w:bCs w:val="0"/>
          <w:sz w:val="24"/>
          <w:szCs w:val="24"/>
        </w:rPr>
      </w:pPr>
      <w:r>
        <w:rPr>
          <w:rFonts w:hint="eastAsia" w:ascii="宋体" w:hAnsi="宋体" w:cs="宋体"/>
          <w:sz w:val="24"/>
        </w:rPr>
        <w:t xml:space="preserve">法定代表人或法定代表人授权代表签字或盖章：</w:t>
      </w:r>
      <w:r>
        <w:rPr>
          <w:rFonts w:hint="eastAsia" w:ascii="宋体" w:hAnsi="宋体" w:cs="宋体"/>
          <w:bCs w:val="0"/>
          <w:sz w:val="24"/>
          <w:szCs w:val="24"/>
        </w:rPr>
      </w:r>
      <w:r/>
    </w:p>
    <w:p>
      <w:pPr>
        <w:pStyle w:val="933"/>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日期：</w:t>
      </w:r>
      <w:r>
        <w:rPr>
          <w:rFonts w:hint="eastAsia" w:ascii="宋体" w:hAnsi="宋体" w:eastAsia="宋体" w:cs="宋体"/>
          <w:sz w:val="24"/>
          <w:lang w:val="en-US" w:eastAsia="zh-CN"/>
        </w:rPr>
      </w:r>
      <w:r/>
    </w:p>
    <w:p>
      <w:pPr>
        <w:pStyle w:val="933"/>
        <w:ind w:firstLine="0"/>
        <w:spacing w:line="360" w:lineRule="auto"/>
        <w:rPr>
          <w:rFonts w:hint="eastAsia" w:ascii="宋体" w:hAnsi="宋体" w:cs="宋体"/>
          <w:bCs w:val="0"/>
          <w:sz w:val="24"/>
        </w:rPr>
        <w:outlineLvl w:val="9"/>
      </w:pPr>
      <w:r>
        <w:rPr>
          <w:rFonts w:hint="eastAsia" w:ascii="宋体" w:hAnsi="宋体" w:cs="宋体"/>
          <w:bCs w:val="0"/>
          <w:sz w:val="24"/>
        </w:rPr>
      </w:r>
      <w:r/>
    </w:p>
    <w:p>
      <w:pPr>
        <w:pStyle w:val="933"/>
        <w:ind w:firstLine="0"/>
        <w:spacing w:line="360" w:lineRule="auto"/>
        <w:rPr>
          <w:rFonts w:hint="eastAsia" w:ascii="宋体" w:hAnsi="宋体" w:cs="宋体"/>
          <w:bCs/>
          <w:sz w:val="24"/>
        </w:rPr>
        <w:outlineLvl w:val="9"/>
      </w:pPr>
      <w:r>
        <w:rPr>
          <w:rFonts w:hint="eastAsia" w:ascii="宋体" w:hAnsi="宋体" w:cs="宋体"/>
          <w:bCs/>
          <w:sz w:val="24"/>
        </w:rPr>
      </w:r>
      <w:r/>
    </w:p>
    <w:p>
      <w:pPr>
        <w:pStyle w:val="933"/>
        <w:ind w:firstLine="0"/>
        <w:spacing w:line="360" w:lineRule="auto"/>
        <w:rPr>
          <w:rFonts w:hint="eastAsia" w:ascii="宋体" w:hAnsi="宋体" w:cs="宋体"/>
          <w:bCs w:val="0"/>
          <w:sz w:val="24"/>
        </w:rPr>
        <w:outlineLvl w:val="9"/>
      </w:pPr>
      <w:r>
        <w:rPr>
          <w:rFonts w:hint="eastAsia" w:ascii="宋体" w:hAnsi="宋体" w:cs="宋体"/>
          <w:bCs w:val="0"/>
          <w:sz w:val="24"/>
        </w:rPr>
        <w:t xml:space="preserve">注：（1）本表不得删除；</w:t>
      </w:r>
      <w:r>
        <w:rPr>
          <w:rFonts w:hint="eastAsia" w:ascii="宋体" w:hAnsi="宋体" w:cs="宋体"/>
          <w:bCs w:val="0"/>
          <w:sz w:val="24"/>
        </w:rPr>
      </w:r>
      <w:r/>
    </w:p>
    <w:p>
      <w:pPr>
        <w:pStyle w:val="933"/>
        <w:ind w:firstLine="0"/>
        <w:spacing w:line="360" w:lineRule="auto"/>
        <w:rPr>
          <w:rFonts w:hint="eastAsia" w:ascii="宋体" w:hAnsi="宋体" w:cs="宋体"/>
          <w:bCs w:val="0"/>
          <w:sz w:val="24"/>
        </w:rPr>
        <w:outlineLvl w:val="9"/>
      </w:pPr>
      <w:r>
        <w:rPr>
          <w:rFonts w:hint="eastAsia" w:ascii="宋体" w:hAnsi="宋体" w:cs="宋体"/>
          <w:bCs w:val="0"/>
          <w:sz w:val="24"/>
        </w:rPr>
        <w:t xml:space="preserve">   （2）如无任何偏离，请于本表 “偏离说明”中注明“无偏离”；</w:t>
      </w:r>
      <w:r>
        <w:rPr>
          <w:rFonts w:hint="eastAsia" w:ascii="宋体" w:hAnsi="宋体" w:cs="宋体"/>
          <w:bCs w:val="0"/>
          <w:sz w:val="24"/>
        </w:rPr>
      </w:r>
      <w:r/>
    </w:p>
    <w:p>
      <w:pPr>
        <w:pStyle w:val="933"/>
        <w:ind w:firstLine="0"/>
        <w:spacing w:line="360" w:lineRule="auto"/>
        <w:rPr>
          <w:rFonts w:hint="eastAsia" w:ascii="宋体" w:hAnsi="宋体" w:cs="宋体"/>
          <w:bCs w:val="0"/>
          <w:sz w:val="24"/>
        </w:rPr>
        <w:outlineLvl w:val="9"/>
      </w:pPr>
      <w:r>
        <w:rPr>
          <w:rFonts w:hint="eastAsia" w:ascii="宋体" w:hAnsi="宋体" w:cs="宋体"/>
          <w:bCs w:val="0"/>
          <w:sz w:val="24"/>
        </w:rPr>
        <w:t xml:space="preserve">   （3）如有偏离项，请于本表中列明偏离内容，如需要可自行延长，其余无偏离内容不须赘述。</w:t>
      </w:r>
      <w:r>
        <w:rPr>
          <w:rFonts w:hint="eastAsia" w:ascii="宋体" w:hAnsi="宋体" w:cs="宋体"/>
          <w:bCs w:val="0"/>
          <w:sz w:val="24"/>
        </w:rPr>
      </w:r>
      <w:r/>
    </w:p>
    <w:p>
      <w:pPr>
        <w:pStyle w:val="933"/>
        <w:spacing w:line="360" w:lineRule="auto"/>
        <w:rPr>
          <w:rFonts w:hint="eastAsia" w:ascii="宋体" w:hAnsi="宋体" w:cs="宋体"/>
          <w:bCs w:val="0"/>
          <w:sz w:val="24"/>
        </w:rPr>
      </w:pPr>
      <w:r>
        <w:rPr>
          <w:rFonts w:hint="eastAsia" w:ascii="宋体" w:hAnsi="宋体" w:cs="宋体"/>
          <w:bCs w:val="0"/>
          <w:sz w:val="24"/>
        </w:rPr>
      </w:r>
      <w:r/>
    </w:p>
    <w:p>
      <w:pPr>
        <w:pStyle w:val="933"/>
        <w:ind w:firstLine="0"/>
        <w:spacing w:line="360" w:lineRule="auto"/>
        <w:rPr>
          <w:rFonts w:hint="eastAsia" w:ascii="宋体" w:hAnsi="宋体" w:cs="宋体"/>
          <w:bCs w:val="0"/>
          <w:sz w:val="24"/>
        </w:rPr>
        <w:outlineLvl w:val="9"/>
      </w:pPr>
      <w:r>
        <w:rPr>
          <w:rFonts w:hint="eastAsia" w:ascii="宋体" w:hAnsi="宋体" w:cs="宋体"/>
          <w:bCs w:val="0"/>
          <w:sz w:val="24"/>
        </w:rPr>
      </w:r>
      <w:r/>
    </w:p>
    <w:p>
      <w:pPr>
        <w:pStyle w:val="933"/>
        <w:ind w:firstLine="0"/>
        <w:spacing w:line="360" w:lineRule="auto"/>
        <w:rPr>
          <w:rFonts w:hint="eastAsia" w:ascii="宋体" w:hAnsi="宋体" w:cs="宋体"/>
          <w:bCs w:val="0"/>
          <w:sz w:val="24"/>
        </w:rPr>
        <w:outlineLvl w:val="9"/>
      </w:pPr>
      <w:r>
        <w:rPr>
          <w:rFonts w:hint="eastAsia" w:ascii="宋体" w:hAnsi="宋体" w:cs="宋体"/>
          <w:bCs w:val="0"/>
          <w:sz w:val="24"/>
        </w:rPr>
      </w:r>
      <w:r/>
    </w:p>
    <w:p>
      <w:pPr>
        <w:pStyle w:val="933"/>
        <w:spacing w:line="360" w:lineRule="auto"/>
        <w:rPr>
          <w:rFonts w:hint="eastAsia" w:ascii="宋体" w:hAnsi="宋体" w:cs="宋体"/>
          <w:bCs w:val="0"/>
          <w:sz w:val="24"/>
        </w:rPr>
      </w:pPr>
      <w:r>
        <w:rPr>
          <w:rFonts w:hint="eastAsia" w:ascii="宋体" w:hAnsi="宋体" w:cs="宋体"/>
          <w:bCs w:val="0"/>
          <w:sz w:val="24"/>
        </w:rPr>
      </w:r>
      <w:r/>
    </w:p>
    <w:p>
      <w:pPr>
        <w:pStyle w:val="933"/>
        <w:spacing w:line="360" w:lineRule="auto"/>
        <w:rPr>
          <w:rFonts w:hint="eastAsia" w:ascii="宋体" w:hAnsi="宋体" w:cs="宋体"/>
          <w:bCs w:val="0"/>
          <w:sz w:val="24"/>
        </w:rPr>
      </w:pPr>
      <w:r>
        <w:rPr>
          <w:rFonts w:hint="eastAsia" w:ascii="宋体" w:hAnsi="宋体" w:cs="宋体"/>
          <w:bCs w:val="0"/>
          <w:sz w:val="24"/>
        </w:rPr>
      </w:r>
      <w:r/>
    </w:p>
    <w:p>
      <w:pPr>
        <w:pStyle w:val="966"/>
        <w:ind w:firstLine="0"/>
        <w:rPr>
          <w:rFonts w:hint="eastAsia" w:ascii="宋体" w:hAnsi="宋体" w:cs="宋体"/>
          <w:bCs/>
          <w:sz w:val="24"/>
        </w:rPr>
      </w:pPr>
      <w:r>
        <w:rPr>
          <w:rFonts w:hint="eastAsia" w:ascii="宋体" w:hAnsi="宋体" w:cs="宋体"/>
          <w:bCs/>
          <w:sz w:val="24"/>
        </w:rPr>
      </w:r>
      <w:r/>
    </w:p>
    <w:p>
      <w:pPr>
        <w:pStyle w:val="933"/>
        <w:jc w:val="both"/>
        <w:spacing w:line="360" w:lineRule="auto"/>
        <w:shd w:val="clear" w:color="auto" w:fill="ffffff"/>
        <w:widowControl/>
        <w:rPr>
          <w:rFonts w:hint="eastAsia" w:ascii="宋体" w:hAnsi="宋体" w:eastAsia="宋体" w:cs="宋体"/>
          <w:b/>
          <w:bCs w:val="0"/>
          <w:sz w:val="30"/>
          <w:szCs w:val="30"/>
          <w:lang w:val="zh-TW" w:eastAsia="zh-TW" w:bidi="zh-TW"/>
        </w:rPr>
        <w:outlineLvl w:val="9"/>
      </w:pPr>
      <w:r>
        <w:rPr>
          <w:rFonts w:hint="eastAsia" w:ascii="宋体" w:hAnsi="宋体" w:eastAsia="宋体" w:cs="宋体"/>
          <w:b/>
          <w:bCs w:val="0"/>
          <w:sz w:val="30"/>
          <w:szCs w:val="30"/>
          <w:lang w:val="zh-TW" w:eastAsia="zh-TW" w:bidi="zh-TW"/>
        </w:rPr>
        <w:t xml:space="preserve">（十一）类似业绩一览表（格式）：</w:t>
      </w:r>
      <w:r>
        <w:rPr>
          <w:rFonts w:hint="eastAsia" w:ascii="宋体" w:hAnsi="宋体" w:eastAsia="宋体" w:cs="宋体"/>
          <w:b/>
          <w:bCs w:val="0"/>
          <w:sz w:val="30"/>
          <w:szCs w:val="30"/>
          <w:lang w:val="zh-TW" w:eastAsia="zh-TW" w:bidi="zh-TW"/>
        </w:rPr>
      </w:r>
      <w:r/>
    </w:p>
    <w:p>
      <w:pPr>
        <w:pStyle w:val="952"/>
        <w:ind w:firstLine="3640"/>
        <w:jc w:val="left"/>
        <w:spacing w:before="11"/>
        <w:rPr>
          <w:rFonts w:hint="eastAsia" w:ascii="宋体" w:hAnsi="宋体" w:eastAsia="宋体" w:cs="宋体"/>
          <w:b/>
          <w:bCs/>
          <w:szCs w:val="28"/>
        </w:rPr>
      </w:pPr>
      <w:r>
        <w:rPr>
          <w:rFonts w:hint="eastAsia" w:ascii="宋体" w:hAnsi="宋体" w:eastAsia="宋体" w:cs="宋体"/>
          <w:b/>
          <w:bCs/>
          <w:szCs w:val="28"/>
        </w:rPr>
        <w:t xml:space="preserve">类似业绩一览表</w:t>
      </w:r>
      <w:r>
        <w:rPr>
          <w:rFonts w:hint="eastAsia" w:ascii="宋体" w:hAnsi="宋体" w:eastAsia="宋体" w:cs="宋体"/>
          <w:b/>
          <w:bCs/>
          <w:szCs w:val="28"/>
        </w:rPr>
      </w:r>
      <w:r/>
    </w:p>
    <w:p>
      <w:pPr>
        <w:pStyle w:val="952"/>
        <w:ind w:left="1020"/>
        <w:spacing w:before="96"/>
        <w:rPr>
          <w:rFonts w:hint="eastAsia" w:ascii="宋体" w:hAnsi="宋体" w:eastAsia="宋体" w:cs="宋体"/>
          <w:sz w:val="21"/>
        </w:rPr>
      </w:pPr>
      <w:r>
        <w:rPr>
          <w:rFonts w:hint="eastAsia" w:ascii="宋体" w:hAnsi="宋体" w:eastAsia="宋体" w:cs="宋体"/>
          <w:sz w:val="21"/>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1560"/>
        <w:gridCol w:w="1461"/>
        <w:gridCol w:w="1673"/>
        <w:gridCol w:w="1836"/>
        <w:gridCol w:w="1883"/>
      </w:tblGrid>
      <w:tr>
        <w:trPr>
          <w:trHeight w:val="935"/>
        </w:trPr>
        <w:tc>
          <w:tcPr>
            <w:tcW w:w="977" w:type="dxa"/>
            <w:vAlign w:val="center"/>
            <w:textDirection w:val="lrTb"/>
            <w:noWrap w:val="false"/>
          </w:tcPr>
          <w:p>
            <w:pPr>
              <w:pStyle w:val="965"/>
              <w:ind w:left="287" w:right="160"/>
              <w:jc w:val="center"/>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1560" w:type="dxa"/>
            <w:vAlign w:val="center"/>
            <w:textDirection w:val="lrTb"/>
            <w:noWrap w:val="false"/>
          </w:tcPr>
          <w:p>
            <w:pPr>
              <w:pStyle w:val="965"/>
              <w:ind w:left="340" w:right="210"/>
              <w:jc w:val="center"/>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rPr>
            </w:r>
            <w:r/>
          </w:p>
        </w:tc>
        <w:tc>
          <w:tcPr>
            <w:tcW w:w="1461" w:type="dxa"/>
            <w:vAlign w:val="center"/>
            <w:textDirection w:val="lrTb"/>
            <w:noWrap w:val="false"/>
          </w:tcPr>
          <w:p>
            <w:pPr>
              <w:pStyle w:val="965"/>
              <w:ind w:left="290" w:right="161"/>
              <w:jc w:val="center"/>
              <w:rPr>
                <w:rFonts w:hint="eastAsia" w:ascii="宋体" w:hAnsi="宋体" w:cs="宋体"/>
                <w:sz w:val="24"/>
              </w:rPr>
            </w:pPr>
            <w:r>
              <w:rPr>
                <w:rFonts w:hint="eastAsia" w:ascii="宋体" w:hAnsi="宋体" w:cs="宋体"/>
                <w:sz w:val="24"/>
                <w:lang w:eastAsia="zh-CN"/>
              </w:rPr>
              <w:t xml:space="preserve">合同签订</w:t>
            </w:r>
            <w:r>
              <w:rPr>
                <w:rFonts w:hint="eastAsia" w:ascii="宋体" w:hAnsi="宋体" w:cs="宋体"/>
                <w:sz w:val="24"/>
              </w:rPr>
              <w:t xml:space="preserve">时间</w:t>
            </w:r>
            <w:r>
              <w:rPr>
                <w:rFonts w:hint="eastAsia" w:ascii="宋体" w:hAnsi="宋体" w:cs="宋体"/>
                <w:sz w:val="24"/>
              </w:rPr>
            </w:r>
            <w:r/>
          </w:p>
        </w:tc>
        <w:tc>
          <w:tcPr>
            <w:tcW w:w="1673" w:type="dxa"/>
            <w:vAlign w:val="center"/>
            <w:textDirection w:val="lrTb"/>
            <w:noWrap w:val="false"/>
          </w:tcPr>
          <w:p>
            <w:pPr>
              <w:pStyle w:val="965"/>
              <w:ind w:left="276" w:right="146"/>
              <w:jc w:val="center"/>
              <w:spacing w:before="4"/>
              <w:rPr>
                <w:rFonts w:hint="eastAsia" w:ascii="宋体" w:hAnsi="宋体" w:cs="宋体"/>
                <w:sz w:val="24"/>
              </w:rPr>
            </w:pPr>
            <w:r>
              <w:rPr>
                <w:rFonts w:hint="eastAsia" w:ascii="宋体" w:hAnsi="宋体" w:cs="宋体"/>
                <w:sz w:val="24"/>
              </w:rPr>
              <w:t xml:space="preserve">合同金额</w:t>
            </w:r>
            <w:r>
              <w:rPr>
                <w:rFonts w:hint="eastAsia" w:ascii="宋体" w:hAnsi="宋体" w:cs="宋体"/>
                <w:sz w:val="24"/>
              </w:rPr>
            </w:r>
            <w:r/>
          </w:p>
          <w:p>
            <w:pPr>
              <w:pStyle w:val="965"/>
              <w:ind w:left="276" w:right="146"/>
              <w:jc w:val="center"/>
              <w:spacing w:before="158"/>
              <w:rPr>
                <w:rFonts w:hint="eastAsia" w:ascii="宋体" w:hAnsi="宋体" w:cs="宋体"/>
                <w:sz w:val="24"/>
              </w:rPr>
            </w:pPr>
            <w:r>
              <w:rPr>
                <w:rFonts w:hint="eastAsia" w:ascii="宋体" w:hAnsi="宋体" w:cs="宋体"/>
                <w:sz w:val="24"/>
              </w:rPr>
              <w:t xml:space="preserve">（人民币）</w:t>
            </w:r>
            <w:r>
              <w:rPr>
                <w:rFonts w:hint="eastAsia" w:ascii="宋体" w:hAnsi="宋体" w:cs="宋体"/>
                <w:sz w:val="24"/>
              </w:rPr>
            </w:r>
            <w:r/>
          </w:p>
        </w:tc>
        <w:tc>
          <w:tcPr>
            <w:tcW w:w="1836" w:type="dxa"/>
            <w:vAlign w:val="center"/>
            <w:textDirection w:val="lrTb"/>
            <w:noWrap w:val="false"/>
          </w:tcPr>
          <w:p>
            <w:pPr>
              <w:pStyle w:val="965"/>
              <w:ind w:left="276" w:right="146"/>
              <w:jc w:val="center"/>
              <w:spacing w:before="4"/>
              <w:rPr>
                <w:rFonts w:hint="eastAsia" w:ascii="宋体" w:hAnsi="宋体" w:cs="宋体"/>
                <w:sz w:val="24"/>
              </w:rPr>
            </w:pPr>
            <w:r>
              <w:rPr>
                <w:rFonts w:hint="eastAsia" w:ascii="宋体" w:hAnsi="宋体" w:cs="宋体"/>
                <w:sz w:val="24"/>
                <w:lang w:eastAsia="zh-CN"/>
              </w:rPr>
              <w:t xml:space="preserve">采购</w:t>
            </w:r>
            <w:r>
              <w:rPr>
                <w:rFonts w:hint="eastAsia" w:ascii="宋体" w:hAnsi="宋体" w:cs="宋体"/>
                <w:sz w:val="24"/>
              </w:rPr>
              <w:t xml:space="preserve">单位</w:t>
            </w:r>
            <w:r>
              <w:rPr>
                <w:rFonts w:hint="eastAsia" w:ascii="宋体" w:hAnsi="宋体" w:cs="宋体"/>
                <w:sz w:val="24"/>
              </w:rPr>
            </w:r>
            <w:r/>
          </w:p>
        </w:tc>
        <w:tc>
          <w:tcPr>
            <w:tcW w:w="1883" w:type="dxa"/>
            <w:vAlign w:val="center"/>
            <w:textDirection w:val="lrTb"/>
            <w:noWrap w:val="false"/>
          </w:tcPr>
          <w:p>
            <w:pPr>
              <w:pStyle w:val="965"/>
              <w:ind w:left="276" w:right="146"/>
              <w:jc w:val="center"/>
              <w:spacing w:before="4"/>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tc>
      </w:tr>
      <w:tr>
        <w:trPr>
          <w:trHeight w:val="335"/>
        </w:trPr>
        <w:tc>
          <w:tcPr>
            <w:tcW w:w="977" w:type="dxa"/>
            <w:vAlign w:val="top"/>
            <w:textDirection w:val="lrTb"/>
            <w:noWrap w:val="false"/>
          </w:tcPr>
          <w:p>
            <w:pPr>
              <w:pStyle w:val="965"/>
              <w:ind w:left="287" w:right="150"/>
              <w:jc w:val="center"/>
              <w:spacing w:before="1" w:line="314" w:lineRule="exact"/>
              <w:rPr>
                <w:rFonts w:hint="eastAsia" w:ascii="宋体" w:hAnsi="宋体" w:cs="宋体"/>
                <w:sz w:val="26"/>
              </w:rPr>
            </w:pPr>
            <w:r>
              <w:rPr>
                <w:rFonts w:hint="eastAsia" w:ascii="宋体" w:hAnsi="宋体" w:cs="宋体"/>
                <w:sz w:val="26"/>
              </w:rPr>
              <w:t xml:space="preserve">1 </w:t>
            </w:r>
            <w:r>
              <w:rPr>
                <w:rFonts w:hint="eastAsia" w:ascii="宋体" w:hAnsi="宋体" w:cs="宋体"/>
                <w:sz w:val="26"/>
              </w:rPr>
            </w:r>
            <w:r/>
          </w:p>
        </w:tc>
        <w:tc>
          <w:tcPr>
            <w:tcW w:w="1560" w:type="dxa"/>
            <w:vAlign w:val="top"/>
            <w:textDirection w:val="lrTb"/>
            <w:noWrap w:val="false"/>
          </w:tcPr>
          <w:p>
            <w:pPr>
              <w:pStyle w:val="965"/>
              <w:ind w:left="139"/>
              <w:jc w:val="center"/>
              <w:spacing w:before="1" w:line="314" w:lineRule="exact"/>
              <w:rPr>
                <w:rFonts w:hint="eastAsia" w:ascii="宋体" w:hAnsi="宋体" w:cs="宋体"/>
                <w:sz w:val="26"/>
              </w:rPr>
            </w:pPr>
            <w:r>
              <w:rPr>
                <w:rFonts w:hint="eastAsia" w:ascii="宋体" w:hAnsi="宋体" w:cs="宋体"/>
                <w:sz w:val="26"/>
              </w:rPr>
              <w:t xml:space="preserve"> </w:t>
            </w:r>
            <w:r>
              <w:rPr>
                <w:rFonts w:hint="eastAsia" w:ascii="宋体" w:hAnsi="宋体" w:cs="宋体"/>
                <w:sz w:val="26"/>
              </w:rPr>
            </w:r>
            <w:r/>
          </w:p>
        </w:tc>
        <w:tc>
          <w:tcPr>
            <w:tcW w:w="1461" w:type="dxa"/>
            <w:vAlign w:val="top"/>
            <w:textDirection w:val="lrTb"/>
            <w:noWrap w:val="false"/>
          </w:tcPr>
          <w:p>
            <w:pPr>
              <w:pStyle w:val="965"/>
              <w:ind w:left="139"/>
              <w:jc w:val="center"/>
              <w:spacing w:before="1" w:line="314" w:lineRule="exact"/>
              <w:rPr>
                <w:rFonts w:hint="eastAsia" w:ascii="宋体" w:hAnsi="宋体" w:cs="宋体"/>
                <w:sz w:val="26"/>
              </w:rPr>
            </w:pPr>
            <w:r>
              <w:rPr>
                <w:rFonts w:hint="eastAsia" w:ascii="宋体" w:hAnsi="宋体" w:cs="宋体"/>
                <w:sz w:val="26"/>
              </w:rPr>
              <w:t xml:space="preserve"> </w:t>
            </w:r>
            <w:r>
              <w:rPr>
                <w:rFonts w:hint="eastAsia" w:ascii="宋体" w:hAnsi="宋体" w:cs="宋体"/>
                <w:sz w:val="26"/>
              </w:rPr>
            </w:r>
            <w:r/>
          </w:p>
        </w:tc>
        <w:tc>
          <w:tcPr>
            <w:tcW w:w="1673" w:type="dxa"/>
            <w:vAlign w:val="top"/>
            <w:textDirection w:val="lrTb"/>
            <w:noWrap w:val="false"/>
          </w:tcPr>
          <w:p>
            <w:pPr>
              <w:pStyle w:val="965"/>
              <w:ind w:right="694"/>
              <w:jc w:val="right"/>
              <w:spacing w:before="1" w:line="314" w:lineRule="exact"/>
              <w:rPr>
                <w:rFonts w:hint="eastAsia" w:ascii="宋体" w:hAnsi="宋体" w:cs="宋体"/>
                <w:sz w:val="26"/>
              </w:rPr>
            </w:pPr>
            <w:r>
              <w:rPr>
                <w:rFonts w:hint="eastAsia" w:ascii="宋体" w:hAnsi="宋体" w:cs="宋体"/>
                <w:sz w:val="26"/>
              </w:rPr>
              <w:t xml:space="preserve"> </w:t>
            </w:r>
            <w:r>
              <w:rPr>
                <w:rFonts w:hint="eastAsia" w:ascii="宋体" w:hAnsi="宋体" w:cs="宋体"/>
                <w:sz w:val="26"/>
              </w:rPr>
            </w:r>
            <w:r/>
          </w:p>
        </w:tc>
        <w:tc>
          <w:tcPr>
            <w:tcW w:w="1836" w:type="dxa"/>
            <w:vAlign w:val="top"/>
            <w:textDirection w:val="lrTb"/>
            <w:noWrap w:val="false"/>
          </w:tcPr>
          <w:p>
            <w:pPr>
              <w:pStyle w:val="965"/>
              <w:ind w:left="142"/>
              <w:jc w:val="center"/>
              <w:spacing w:before="1" w:line="314" w:lineRule="exact"/>
              <w:rPr>
                <w:rFonts w:hint="eastAsia" w:ascii="宋体" w:hAnsi="宋体" w:cs="宋体"/>
                <w:sz w:val="26"/>
              </w:rPr>
            </w:pPr>
            <w:r>
              <w:rPr>
                <w:rFonts w:hint="eastAsia" w:ascii="宋体" w:hAnsi="宋体" w:cs="宋体"/>
                <w:sz w:val="26"/>
              </w:rPr>
              <w:t xml:space="preserve"> </w:t>
            </w:r>
            <w:r>
              <w:rPr>
                <w:rFonts w:hint="eastAsia" w:ascii="宋体" w:hAnsi="宋体" w:cs="宋体"/>
                <w:sz w:val="26"/>
              </w:rPr>
            </w:r>
            <w:r/>
          </w:p>
        </w:tc>
        <w:tc>
          <w:tcPr>
            <w:tcW w:w="1883" w:type="dxa"/>
            <w:vAlign w:val="top"/>
            <w:textDirection w:val="lrTb"/>
            <w:noWrap w:val="false"/>
          </w:tcPr>
          <w:p>
            <w:pPr>
              <w:pStyle w:val="965"/>
              <w:ind w:left="143"/>
              <w:jc w:val="center"/>
              <w:spacing w:before="1" w:line="314" w:lineRule="exact"/>
              <w:rPr>
                <w:rFonts w:hint="eastAsia" w:ascii="宋体" w:hAnsi="宋体" w:cs="宋体"/>
                <w:sz w:val="26"/>
              </w:rPr>
            </w:pPr>
            <w:r>
              <w:rPr>
                <w:rFonts w:hint="eastAsia" w:ascii="宋体" w:hAnsi="宋体" w:cs="宋体"/>
                <w:sz w:val="26"/>
              </w:rPr>
              <w:t xml:space="preserve"> </w:t>
            </w:r>
            <w:r>
              <w:rPr>
                <w:rFonts w:hint="eastAsia" w:ascii="宋体" w:hAnsi="宋体" w:cs="宋体"/>
                <w:sz w:val="26"/>
              </w:rPr>
            </w:r>
            <w:r/>
          </w:p>
        </w:tc>
      </w:tr>
      <w:tr>
        <w:trPr>
          <w:trHeight w:val="337"/>
        </w:trPr>
        <w:tc>
          <w:tcPr>
            <w:tcW w:w="977" w:type="dxa"/>
            <w:vAlign w:val="top"/>
            <w:textDirection w:val="lrTb"/>
            <w:noWrap w:val="false"/>
          </w:tcPr>
          <w:p>
            <w:pPr>
              <w:pStyle w:val="965"/>
              <w:ind w:left="287" w:right="150"/>
              <w:jc w:val="center"/>
              <w:spacing w:before="4" w:line="314" w:lineRule="exact"/>
              <w:rPr>
                <w:rFonts w:hint="eastAsia" w:ascii="宋体" w:hAnsi="宋体" w:cs="宋体"/>
                <w:sz w:val="26"/>
              </w:rPr>
            </w:pPr>
            <w:r>
              <w:rPr>
                <w:rFonts w:hint="eastAsia" w:ascii="宋体" w:hAnsi="宋体" w:cs="宋体"/>
                <w:sz w:val="26"/>
              </w:rPr>
              <w:t xml:space="preserve">2 </w:t>
            </w:r>
            <w:r>
              <w:rPr>
                <w:rFonts w:hint="eastAsia" w:ascii="宋体" w:hAnsi="宋体" w:cs="宋体"/>
                <w:sz w:val="26"/>
              </w:rPr>
            </w:r>
            <w:r/>
          </w:p>
        </w:tc>
        <w:tc>
          <w:tcPr>
            <w:tcW w:w="1560" w:type="dxa"/>
            <w:vAlign w:val="top"/>
            <w:textDirection w:val="lrTb"/>
            <w:noWrap w:val="false"/>
          </w:tcPr>
          <w:p>
            <w:pPr>
              <w:pStyle w:val="965"/>
              <w:ind w:left="139"/>
              <w:jc w:val="center"/>
              <w:spacing w:before="4" w:line="314" w:lineRule="exact"/>
              <w:rPr>
                <w:rFonts w:hint="eastAsia" w:ascii="宋体" w:hAnsi="宋体" w:cs="宋体"/>
                <w:sz w:val="26"/>
              </w:rPr>
            </w:pPr>
            <w:r>
              <w:rPr>
                <w:rFonts w:hint="eastAsia" w:ascii="宋体" w:hAnsi="宋体" w:cs="宋体"/>
                <w:sz w:val="26"/>
              </w:rPr>
              <w:t xml:space="preserve"> </w:t>
            </w:r>
            <w:r>
              <w:rPr>
                <w:rFonts w:hint="eastAsia" w:ascii="宋体" w:hAnsi="宋体" w:cs="宋体"/>
                <w:sz w:val="26"/>
              </w:rPr>
            </w:r>
            <w:r/>
          </w:p>
        </w:tc>
        <w:tc>
          <w:tcPr>
            <w:tcW w:w="1461" w:type="dxa"/>
            <w:vAlign w:val="top"/>
            <w:textDirection w:val="lrTb"/>
            <w:noWrap w:val="false"/>
          </w:tcPr>
          <w:p>
            <w:pPr>
              <w:pStyle w:val="965"/>
              <w:ind w:left="139"/>
              <w:jc w:val="center"/>
              <w:spacing w:before="4" w:line="314" w:lineRule="exact"/>
              <w:rPr>
                <w:rFonts w:hint="eastAsia" w:ascii="宋体" w:hAnsi="宋体" w:cs="宋体"/>
                <w:sz w:val="26"/>
              </w:rPr>
            </w:pPr>
            <w:r>
              <w:rPr>
                <w:rFonts w:hint="eastAsia" w:ascii="宋体" w:hAnsi="宋体" w:cs="宋体"/>
                <w:sz w:val="26"/>
              </w:rPr>
              <w:t xml:space="preserve"> </w:t>
            </w:r>
            <w:r>
              <w:rPr>
                <w:rFonts w:hint="eastAsia" w:ascii="宋体" w:hAnsi="宋体" w:cs="宋体"/>
                <w:sz w:val="26"/>
              </w:rPr>
            </w:r>
            <w:r/>
          </w:p>
        </w:tc>
        <w:tc>
          <w:tcPr>
            <w:tcW w:w="1673" w:type="dxa"/>
            <w:vAlign w:val="top"/>
            <w:textDirection w:val="lrTb"/>
            <w:noWrap w:val="false"/>
          </w:tcPr>
          <w:p>
            <w:pPr>
              <w:pStyle w:val="965"/>
              <w:ind w:right="694"/>
              <w:jc w:val="right"/>
              <w:spacing w:before="4" w:line="314" w:lineRule="exact"/>
              <w:rPr>
                <w:rFonts w:hint="eastAsia" w:ascii="宋体" w:hAnsi="宋体" w:cs="宋体"/>
                <w:sz w:val="26"/>
              </w:rPr>
            </w:pPr>
            <w:r>
              <w:rPr>
                <w:rFonts w:hint="eastAsia" w:ascii="宋体" w:hAnsi="宋体" w:cs="宋体"/>
                <w:sz w:val="26"/>
              </w:rPr>
              <w:t xml:space="preserve"> </w:t>
            </w:r>
            <w:r>
              <w:rPr>
                <w:rFonts w:hint="eastAsia" w:ascii="宋体" w:hAnsi="宋体" w:cs="宋体"/>
                <w:sz w:val="26"/>
              </w:rPr>
            </w:r>
            <w:r/>
          </w:p>
        </w:tc>
        <w:tc>
          <w:tcPr>
            <w:tcW w:w="1836" w:type="dxa"/>
            <w:vAlign w:val="top"/>
            <w:textDirection w:val="lrTb"/>
            <w:noWrap w:val="false"/>
          </w:tcPr>
          <w:p>
            <w:pPr>
              <w:pStyle w:val="965"/>
              <w:ind w:left="142"/>
              <w:jc w:val="center"/>
              <w:spacing w:before="4" w:line="314" w:lineRule="exact"/>
              <w:rPr>
                <w:rFonts w:hint="eastAsia" w:ascii="宋体" w:hAnsi="宋体" w:cs="宋体"/>
                <w:sz w:val="26"/>
              </w:rPr>
            </w:pPr>
            <w:r>
              <w:rPr>
                <w:rFonts w:hint="eastAsia" w:ascii="宋体" w:hAnsi="宋体" w:cs="宋体"/>
                <w:sz w:val="26"/>
              </w:rPr>
              <w:t xml:space="preserve"> </w:t>
            </w:r>
            <w:r>
              <w:rPr>
                <w:rFonts w:hint="eastAsia" w:ascii="宋体" w:hAnsi="宋体" w:cs="宋体"/>
                <w:sz w:val="26"/>
              </w:rPr>
            </w:r>
            <w:r/>
          </w:p>
        </w:tc>
        <w:tc>
          <w:tcPr>
            <w:tcW w:w="1883" w:type="dxa"/>
            <w:vAlign w:val="top"/>
            <w:textDirection w:val="lrTb"/>
            <w:noWrap w:val="false"/>
          </w:tcPr>
          <w:p>
            <w:pPr>
              <w:pStyle w:val="965"/>
              <w:ind w:left="143"/>
              <w:jc w:val="center"/>
              <w:spacing w:before="4" w:line="314" w:lineRule="exact"/>
              <w:rPr>
                <w:rFonts w:hint="eastAsia" w:ascii="宋体" w:hAnsi="宋体" w:cs="宋体"/>
                <w:sz w:val="26"/>
              </w:rPr>
            </w:pPr>
            <w:r>
              <w:rPr>
                <w:rFonts w:hint="eastAsia" w:ascii="宋体" w:hAnsi="宋体" w:cs="宋体"/>
                <w:sz w:val="26"/>
              </w:rPr>
              <w:t xml:space="preserve"> </w:t>
            </w:r>
            <w:r>
              <w:rPr>
                <w:rFonts w:hint="eastAsia" w:ascii="宋体" w:hAnsi="宋体" w:cs="宋体"/>
                <w:sz w:val="26"/>
              </w:rPr>
            </w:r>
            <w:r/>
          </w:p>
        </w:tc>
      </w:tr>
      <w:tr>
        <w:trPr>
          <w:trHeight w:val="338"/>
        </w:trPr>
        <w:tc>
          <w:tcPr>
            <w:tcW w:w="977" w:type="dxa"/>
            <w:vAlign w:val="top"/>
            <w:textDirection w:val="lrTb"/>
            <w:noWrap w:val="false"/>
          </w:tcPr>
          <w:p>
            <w:pPr>
              <w:pStyle w:val="965"/>
              <w:ind w:left="287" w:right="150"/>
              <w:jc w:val="center"/>
              <w:spacing w:before="1" w:line="317" w:lineRule="exact"/>
              <w:rPr>
                <w:rFonts w:hint="eastAsia" w:ascii="宋体" w:hAnsi="宋体" w:cs="宋体"/>
                <w:sz w:val="26"/>
              </w:rPr>
            </w:pPr>
            <w:r>
              <w:rPr>
                <w:rFonts w:hint="eastAsia" w:ascii="宋体" w:hAnsi="宋体" w:cs="宋体"/>
                <w:sz w:val="26"/>
              </w:rPr>
              <w:t xml:space="preserve">3 </w:t>
            </w:r>
            <w:r>
              <w:rPr>
                <w:rFonts w:hint="eastAsia" w:ascii="宋体" w:hAnsi="宋体" w:cs="宋体"/>
                <w:sz w:val="26"/>
              </w:rPr>
            </w:r>
            <w:r/>
          </w:p>
        </w:tc>
        <w:tc>
          <w:tcPr>
            <w:tcW w:w="1560" w:type="dxa"/>
            <w:vAlign w:val="top"/>
            <w:textDirection w:val="lrTb"/>
            <w:noWrap w:val="false"/>
          </w:tcPr>
          <w:p>
            <w:pPr>
              <w:pStyle w:val="965"/>
              <w:ind w:left="139"/>
              <w:jc w:val="center"/>
              <w:spacing w:before="1" w:line="317" w:lineRule="exact"/>
              <w:rPr>
                <w:rFonts w:hint="eastAsia" w:ascii="宋体" w:hAnsi="宋体" w:cs="宋体"/>
                <w:sz w:val="26"/>
              </w:rPr>
            </w:pPr>
            <w:r>
              <w:rPr>
                <w:rFonts w:hint="eastAsia" w:ascii="宋体" w:hAnsi="宋体" w:cs="宋体"/>
                <w:sz w:val="26"/>
              </w:rPr>
              <w:t xml:space="preserve"> </w:t>
            </w:r>
            <w:r>
              <w:rPr>
                <w:rFonts w:hint="eastAsia" w:ascii="宋体" w:hAnsi="宋体" w:cs="宋体"/>
                <w:sz w:val="26"/>
              </w:rPr>
            </w:r>
            <w:r/>
          </w:p>
        </w:tc>
        <w:tc>
          <w:tcPr>
            <w:tcW w:w="1461" w:type="dxa"/>
            <w:vAlign w:val="top"/>
            <w:textDirection w:val="lrTb"/>
            <w:noWrap w:val="false"/>
          </w:tcPr>
          <w:p>
            <w:pPr>
              <w:pStyle w:val="965"/>
              <w:ind w:left="139"/>
              <w:jc w:val="center"/>
              <w:spacing w:before="1" w:line="317" w:lineRule="exact"/>
              <w:rPr>
                <w:rFonts w:hint="eastAsia" w:ascii="宋体" w:hAnsi="宋体" w:cs="宋体"/>
                <w:sz w:val="26"/>
              </w:rPr>
            </w:pPr>
            <w:r>
              <w:rPr>
                <w:rFonts w:hint="eastAsia" w:ascii="宋体" w:hAnsi="宋体" w:cs="宋体"/>
                <w:sz w:val="26"/>
              </w:rPr>
              <w:t xml:space="preserve"> </w:t>
            </w:r>
            <w:r>
              <w:rPr>
                <w:rFonts w:hint="eastAsia" w:ascii="宋体" w:hAnsi="宋体" w:cs="宋体"/>
                <w:sz w:val="26"/>
              </w:rPr>
            </w:r>
            <w:r/>
          </w:p>
        </w:tc>
        <w:tc>
          <w:tcPr>
            <w:tcW w:w="1673" w:type="dxa"/>
            <w:vAlign w:val="top"/>
            <w:textDirection w:val="lrTb"/>
            <w:noWrap w:val="false"/>
          </w:tcPr>
          <w:p>
            <w:pPr>
              <w:pStyle w:val="965"/>
              <w:ind w:right="694"/>
              <w:jc w:val="right"/>
              <w:spacing w:before="1" w:line="317" w:lineRule="exact"/>
              <w:rPr>
                <w:rFonts w:hint="eastAsia" w:ascii="宋体" w:hAnsi="宋体" w:cs="宋体"/>
                <w:sz w:val="26"/>
              </w:rPr>
            </w:pPr>
            <w:r>
              <w:rPr>
                <w:rFonts w:hint="eastAsia" w:ascii="宋体" w:hAnsi="宋体" w:cs="宋体"/>
                <w:sz w:val="26"/>
              </w:rPr>
              <w:t xml:space="preserve"> </w:t>
            </w:r>
            <w:r>
              <w:rPr>
                <w:rFonts w:hint="eastAsia" w:ascii="宋体" w:hAnsi="宋体" w:cs="宋体"/>
                <w:sz w:val="26"/>
              </w:rPr>
            </w:r>
            <w:r/>
          </w:p>
        </w:tc>
        <w:tc>
          <w:tcPr>
            <w:tcW w:w="1836" w:type="dxa"/>
            <w:vAlign w:val="top"/>
            <w:textDirection w:val="lrTb"/>
            <w:noWrap w:val="false"/>
          </w:tcPr>
          <w:p>
            <w:pPr>
              <w:pStyle w:val="965"/>
              <w:ind w:left="142"/>
              <w:jc w:val="center"/>
              <w:spacing w:before="1" w:line="317" w:lineRule="exact"/>
              <w:rPr>
                <w:rFonts w:hint="eastAsia" w:ascii="宋体" w:hAnsi="宋体" w:cs="宋体"/>
                <w:sz w:val="26"/>
              </w:rPr>
            </w:pPr>
            <w:r>
              <w:rPr>
                <w:rFonts w:hint="eastAsia" w:ascii="宋体" w:hAnsi="宋体" w:cs="宋体"/>
                <w:sz w:val="26"/>
              </w:rPr>
              <w:t xml:space="preserve"> </w:t>
            </w:r>
            <w:r>
              <w:rPr>
                <w:rFonts w:hint="eastAsia" w:ascii="宋体" w:hAnsi="宋体" w:cs="宋体"/>
                <w:sz w:val="26"/>
              </w:rPr>
            </w:r>
            <w:r/>
          </w:p>
        </w:tc>
        <w:tc>
          <w:tcPr>
            <w:tcW w:w="1883" w:type="dxa"/>
            <w:vAlign w:val="top"/>
            <w:textDirection w:val="lrTb"/>
            <w:noWrap w:val="false"/>
          </w:tcPr>
          <w:p>
            <w:pPr>
              <w:pStyle w:val="965"/>
              <w:ind w:left="143"/>
              <w:jc w:val="center"/>
              <w:spacing w:before="1" w:line="317" w:lineRule="exact"/>
              <w:rPr>
                <w:rFonts w:hint="eastAsia" w:ascii="宋体" w:hAnsi="宋体" w:cs="宋体"/>
                <w:sz w:val="26"/>
              </w:rPr>
            </w:pPr>
            <w:r>
              <w:rPr>
                <w:rFonts w:hint="eastAsia" w:ascii="宋体" w:hAnsi="宋体" w:cs="宋体"/>
                <w:sz w:val="26"/>
              </w:rPr>
              <w:t xml:space="preserve"> </w:t>
            </w:r>
            <w:r>
              <w:rPr>
                <w:rFonts w:hint="eastAsia" w:ascii="宋体" w:hAnsi="宋体" w:cs="宋体"/>
                <w:sz w:val="26"/>
              </w:rPr>
            </w:r>
            <w:r/>
          </w:p>
        </w:tc>
      </w:tr>
      <w:tr>
        <w:trPr>
          <w:trHeight w:val="335"/>
        </w:trPr>
        <w:tc>
          <w:tcPr>
            <w:tcW w:w="977" w:type="dxa"/>
            <w:vAlign w:val="top"/>
            <w:textDirection w:val="lrTb"/>
            <w:noWrap w:val="false"/>
          </w:tcPr>
          <w:p>
            <w:pPr>
              <w:pStyle w:val="965"/>
              <w:ind w:left="287" w:right="150"/>
              <w:jc w:val="center"/>
              <w:spacing w:before="1" w:line="314" w:lineRule="exact"/>
              <w:rPr>
                <w:rFonts w:hint="eastAsia" w:ascii="宋体" w:hAnsi="宋体" w:cs="宋体"/>
                <w:sz w:val="26"/>
              </w:rPr>
            </w:pPr>
            <w:r>
              <w:rPr>
                <w:rFonts w:hint="eastAsia" w:ascii="宋体" w:hAnsi="宋体" w:cs="宋体"/>
                <w:sz w:val="26"/>
              </w:rPr>
              <w:t xml:space="preserve">4 </w:t>
            </w:r>
            <w:r>
              <w:rPr>
                <w:rFonts w:hint="eastAsia" w:ascii="宋体" w:hAnsi="宋体" w:cs="宋体"/>
                <w:sz w:val="26"/>
              </w:rPr>
            </w:r>
            <w:r/>
          </w:p>
        </w:tc>
        <w:tc>
          <w:tcPr>
            <w:tcW w:w="1560" w:type="dxa"/>
            <w:vAlign w:val="top"/>
            <w:textDirection w:val="lrTb"/>
            <w:noWrap w:val="false"/>
          </w:tcPr>
          <w:p>
            <w:pPr>
              <w:pStyle w:val="965"/>
              <w:ind w:left="139"/>
              <w:jc w:val="center"/>
              <w:spacing w:before="1" w:line="314" w:lineRule="exact"/>
              <w:rPr>
                <w:rFonts w:hint="eastAsia" w:ascii="宋体" w:hAnsi="宋体" w:cs="宋体"/>
                <w:sz w:val="26"/>
              </w:rPr>
            </w:pPr>
            <w:r>
              <w:rPr>
                <w:rFonts w:hint="eastAsia" w:ascii="宋体" w:hAnsi="宋体" w:cs="宋体"/>
                <w:sz w:val="26"/>
              </w:rPr>
              <w:t xml:space="preserve"> </w:t>
            </w:r>
            <w:r>
              <w:rPr>
                <w:rFonts w:hint="eastAsia" w:ascii="宋体" w:hAnsi="宋体" w:cs="宋体"/>
                <w:sz w:val="26"/>
              </w:rPr>
            </w:r>
            <w:r/>
          </w:p>
        </w:tc>
        <w:tc>
          <w:tcPr>
            <w:tcW w:w="1461" w:type="dxa"/>
            <w:vAlign w:val="top"/>
            <w:textDirection w:val="lrTb"/>
            <w:noWrap w:val="false"/>
          </w:tcPr>
          <w:p>
            <w:pPr>
              <w:pStyle w:val="965"/>
              <w:ind w:left="139"/>
              <w:jc w:val="center"/>
              <w:spacing w:before="1" w:line="314" w:lineRule="exact"/>
              <w:rPr>
                <w:rFonts w:hint="eastAsia" w:ascii="宋体" w:hAnsi="宋体" w:cs="宋体"/>
                <w:sz w:val="26"/>
              </w:rPr>
            </w:pPr>
            <w:r>
              <w:rPr>
                <w:rFonts w:hint="eastAsia" w:ascii="宋体" w:hAnsi="宋体" w:cs="宋体"/>
                <w:sz w:val="26"/>
              </w:rPr>
              <w:t xml:space="preserve"> </w:t>
            </w:r>
            <w:r>
              <w:rPr>
                <w:rFonts w:hint="eastAsia" w:ascii="宋体" w:hAnsi="宋体" w:cs="宋体"/>
                <w:sz w:val="26"/>
              </w:rPr>
            </w:r>
            <w:r/>
          </w:p>
        </w:tc>
        <w:tc>
          <w:tcPr>
            <w:tcW w:w="1673" w:type="dxa"/>
            <w:vAlign w:val="top"/>
            <w:textDirection w:val="lrTb"/>
            <w:noWrap w:val="false"/>
          </w:tcPr>
          <w:p>
            <w:pPr>
              <w:pStyle w:val="965"/>
              <w:ind w:right="694"/>
              <w:jc w:val="right"/>
              <w:spacing w:before="1" w:line="314" w:lineRule="exact"/>
              <w:rPr>
                <w:rFonts w:hint="eastAsia" w:ascii="宋体" w:hAnsi="宋体" w:cs="宋体"/>
                <w:sz w:val="26"/>
              </w:rPr>
            </w:pPr>
            <w:r>
              <w:rPr>
                <w:rFonts w:hint="eastAsia" w:ascii="宋体" w:hAnsi="宋体" w:cs="宋体"/>
                <w:sz w:val="26"/>
              </w:rPr>
              <w:t xml:space="preserve"> </w:t>
            </w:r>
            <w:r>
              <w:rPr>
                <w:rFonts w:hint="eastAsia" w:ascii="宋体" w:hAnsi="宋体" w:cs="宋体"/>
                <w:sz w:val="26"/>
              </w:rPr>
            </w:r>
            <w:r/>
          </w:p>
        </w:tc>
        <w:tc>
          <w:tcPr>
            <w:tcW w:w="1836" w:type="dxa"/>
            <w:vAlign w:val="top"/>
            <w:textDirection w:val="lrTb"/>
            <w:noWrap w:val="false"/>
          </w:tcPr>
          <w:p>
            <w:pPr>
              <w:pStyle w:val="965"/>
              <w:ind w:left="142"/>
              <w:jc w:val="center"/>
              <w:spacing w:before="1" w:line="314" w:lineRule="exact"/>
              <w:rPr>
                <w:rFonts w:hint="eastAsia" w:ascii="宋体" w:hAnsi="宋体" w:cs="宋体"/>
                <w:sz w:val="26"/>
              </w:rPr>
            </w:pPr>
            <w:r>
              <w:rPr>
                <w:rFonts w:hint="eastAsia" w:ascii="宋体" w:hAnsi="宋体" w:cs="宋体"/>
                <w:sz w:val="26"/>
              </w:rPr>
              <w:t xml:space="preserve"> </w:t>
            </w:r>
            <w:r>
              <w:rPr>
                <w:rFonts w:hint="eastAsia" w:ascii="宋体" w:hAnsi="宋体" w:cs="宋体"/>
                <w:sz w:val="26"/>
              </w:rPr>
            </w:r>
            <w:r/>
          </w:p>
        </w:tc>
        <w:tc>
          <w:tcPr>
            <w:tcW w:w="1883" w:type="dxa"/>
            <w:vAlign w:val="top"/>
            <w:textDirection w:val="lrTb"/>
            <w:noWrap w:val="false"/>
          </w:tcPr>
          <w:p>
            <w:pPr>
              <w:pStyle w:val="965"/>
              <w:ind w:left="143"/>
              <w:jc w:val="center"/>
              <w:spacing w:before="1" w:line="314" w:lineRule="exact"/>
              <w:rPr>
                <w:rFonts w:hint="eastAsia" w:ascii="宋体" w:hAnsi="宋体" w:cs="宋体"/>
                <w:sz w:val="26"/>
              </w:rPr>
            </w:pPr>
            <w:r>
              <w:rPr>
                <w:rFonts w:hint="eastAsia" w:ascii="宋体" w:hAnsi="宋体" w:cs="宋体"/>
                <w:sz w:val="26"/>
              </w:rPr>
              <w:t xml:space="preserve"> </w:t>
            </w:r>
            <w:r>
              <w:rPr>
                <w:rFonts w:hint="eastAsia" w:ascii="宋体" w:hAnsi="宋体" w:cs="宋体"/>
                <w:sz w:val="26"/>
              </w:rPr>
            </w:r>
            <w:r/>
          </w:p>
        </w:tc>
      </w:tr>
      <w:tr>
        <w:trPr>
          <w:trHeight w:val="338"/>
        </w:trPr>
        <w:tc>
          <w:tcPr>
            <w:tcW w:w="977" w:type="dxa"/>
            <w:vAlign w:val="top"/>
            <w:textDirection w:val="lrTb"/>
            <w:noWrap w:val="false"/>
          </w:tcPr>
          <w:p>
            <w:pPr>
              <w:pStyle w:val="965"/>
              <w:ind w:left="287" w:right="150"/>
              <w:jc w:val="center"/>
              <w:spacing w:before="4" w:line="314" w:lineRule="exact"/>
              <w:rPr>
                <w:rFonts w:hint="eastAsia" w:ascii="宋体" w:hAnsi="宋体" w:cs="宋体"/>
                <w:sz w:val="26"/>
              </w:rPr>
            </w:pPr>
            <w:r>
              <w:rPr>
                <w:rFonts w:hint="eastAsia" w:ascii="宋体" w:hAnsi="宋体" w:cs="宋体"/>
                <w:sz w:val="26"/>
              </w:rPr>
              <w:t xml:space="preserve">5 </w:t>
            </w:r>
            <w:r>
              <w:rPr>
                <w:rFonts w:hint="eastAsia" w:ascii="宋体" w:hAnsi="宋体" w:cs="宋体"/>
                <w:sz w:val="26"/>
              </w:rPr>
            </w:r>
            <w:r/>
          </w:p>
        </w:tc>
        <w:tc>
          <w:tcPr>
            <w:tcW w:w="1560" w:type="dxa"/>
            <w:vAlign w:val="top"/>
            <w:textDirection w:val="lrTb"/>
            <w:noWrap w:val="false"/>
          </w:tcPr>
          <w:p>
            <w:pPr>
              <w:pStyle w:val="965"/>
              <w:ind w:left="139"/>
              <w:jc w:val="center"/>
              <w:spacing w:before="4" w:line="314" w:lineRule="exact"/>
              <w:rPr>
                <w:rFonts w:hint="eastAsia" w:ascii="宋体" w:hAnsi="宋体" w:cs="宋体"/>
                <w:sz w:val="26"/>
              </w:rPr>
            </w:pPr>
            <w:r>
              <w:rPr>
                <w:rFonts w:hint="eastAsia" w:ascii="宋体" w:hAnsi="宋体" w:cs="宋体"/>
                <w:sz w:val="26"/>
              </w:rPr>
              <w:t xml:space="preserve"> </w:t>
            </w:r>
            <w:r>
              <w:rPr>
                <w:rFonts w:hint="eastAsia" w:ascii="宋体" w:hAnsi="宋体" w:cs="宋体"/>
                <w:sz w:val="26"/>
              </w:rPr>
            </w:r>
            <w:r/>
          </w:p>
        </w:tc>
        <w:tc>
          <w:tcPr>
            <w:tcW w:w="1461" w:type="dxa"/>
            <w:vAlign w:val="top"/>
            <w:textDirection w:val="lrTb"/>
            <w:noWrap w:val="false"/>
          </w:tcPr>
          <w:p>
            <w:pPr>
              <w:pStyle w:val="965"/>
              <w:ind w:left="139"/>
              <w:jc w:val="center"/>
              <w:spacing w:before="4" w:line="314" w:lineRule="exact"/>
              <w:rPr>
                <w:rFonts w:hint="eastAsia" w:ascii="宋体" w:hAnsi="宋体" w:cs="宋体"/>
                <w:sz w:val="26"/>
              </w:rPr>
            </w:pPr>
            <w:r>
              <w:rPr>
                <w:rFonts w:hint="eastAsia" w:ascii="宋体" w:hAnsi="宋体" w:cs="宋体"/>
                <w:sz w:val="26"/>
              </w:rPr>
              <w:t xml:space="preserve"> </w:t>
            </w:r>
            <w:r>
              <w:rPr>
                <w:rFonts w:hint="eastAsia" w:ascii="宋体" w:hAnsi="宋体" w:cs="宋体"/>
                <w:sz w:val="26"/>
              </w:rPr>
            </w:r>
            <w:r/>
          </w:p>
        </w:tc>
        <w:tc>
          <w:tcPr>
            <w:tcW w:w="1673" w:type="dxa"/>
            <w:vAlign w:val="top"/>
            <w:textDirection w:val="lrTb"/>
            <w:noWrap w:val="false"/>
          </w:tcPr>
          <w:p>
            <w:pPr>
              <w:pStyle w:val="965"/>
              <w:ind w:right="694"/>
              <w:jc w:val="right"/>
              <w:spacing w:before="4" w:line="314" w:lineRule="exact"/>
              <w:rPr>
                <w:rFonts w:hint="eastAsia" w:ascii="宋体" w:hAnsi="宋体" w:cs="宋体"/>
                <w:sz w:val="26"/>
              </w:rPr>
            </w:pPr>
            <w:r>
              <w:rPr>
                <w:rFonts w:hint="eastAsia" w:ascii="宋体" w:hAnsi="宋体" w:cs="宋体"/>
                <w:sz w:val="26"/>
              </w:rPr>
              <w:t xml:space="preserve"> </w:t>
            </w:r>
            <w:r>
              <w:rPr>
                <w:rFonts w:hint="eastAsia" w:ascii="宋体" w:hAnsi="宋体" w:cs="宋体"/>
                <w:sz w:val="26"/>
              </w:rPr>
            </w:r>
            <w:r/>
          </w:p>
        </w:tc>
        <w:tc>
          <w:tcPr>
            <w:tcW w:w="1836" w:type="dxa"/>
            <w:vAlign w:val="top"/>
            <w:textDirection w:val="lrTb"/>
            <w:noWrap w:val="false"/>
          </w:tcPr>
          <w:p>
            <w:pPr>
              <w:pStyle w:val="965"/>
              <w:ind w:left="142"/>
              <w:jc w:val="center"/>
              <w:spacing w:before="4" w:line="314" w:lineRule="exact"/>
              <w:rPr>
                <w:rFonts w:hint="eastAsia" w:ascii="宋体" w:hAnsi="宋体" w:cs="宋体"/>
                <w:sz w:val="26"/>
              </w:rPr>
            </w:pPr>
            <w:r>
              <w:rPr>
                <w:rFonts w:hint="eastAsia" w:ascii="宋体" w:hAnsi="宋体" w:cs="宋体"/>
                <w:sz w:val="26"/>
              </w:rPr>
              <w:t xml:space="preserve"> </w:t>
            </w:r>
            <w:r>
              <w:rPr>
                <w:rFonts w:hint="eastAsia" w:ascii="宋体" w:hAnsi="宋体" w:cs="宋体"/>
                <w:sz w:val="26"/>
              </w:rPr>
            </w:r>
            <w:r/>
          </w:p>
        </w:tc>
        <w:tc>
          <w:tcPr>
            <w:tcW w:w="1883" w:type="dxa"/>
            <w:vAlign w:val="top"/>
            <w:textDirection w:val="lrTb"/>
            <w:noWrap w:val="false"/>
          </w:tcPr>
          <w:p>
            <w:pPr>
              <w:pStyle w:val="965"/>
              <w:ind w:left="143"/>
              <w:jc w:val="center"/>
              <w:spacing w:before="4" w:line="314" w:lineRule="exact"/>
              <w:rPr>
                <w:rFonts w:hint="eastAsia" w:ascii="宋体" w:hAnsi="宋体" w:cs="宋体"/>
                <w:sz w:val="26"/>
              </w:rPr>
            </w:pPr>
            <w:r>
              <w:rPr>
                <w:rFonts w:hint="eastAsia" w:ascii="宋体" w:hAnsi="宋体" w:cs="宋体"/>
                <w:sz w:val="26"/>
              </w:rPr>
              <w:t xml:space="preserve"> </w:t>
            </w:r>
            <w:r>
              <w:rPr>
                <w:rFonts w:hint="eastAsia" w:ascii="宋体" w:hAnsi="宋体" w:cs="宋体"/>
                <w:sz w:val="26"/>
              </w:rPr>
            </w:r>
            <w:r/>
          </w:p>
        </w:tc>
      </w:tr>
      <w:tr>
        <w:trPr>
          <w:trHeight w:val="337"/>
        </w:trPr>
        <w:tc>
          <w:tcPr>
            <w:tcW w:w="977" w:type="dxa"/>
            <w:vAlign w:val="top"/>
            <w:textDirection w:val="lrTb"/>
            <w:noWrap w:val="false"/>
          </w:tcPr>
          <w:p>
            <w:pPr>
              <w:pStyle w:val="965"/>
              <w:ind w:left="287" w:right="150"/>
              <w:jc w:val="center"/>
              <w:spacing w:before="1" w:line="317" w:lineRule="exact"/>
              <w:rPr>
                <w:rFonts w:hint="eastAsia" w:ascii="宋体" w:hAnsi="宋体" w:cs="宋体"/>
                <w:sz w:val="26"/>
              </w:rPr>
            </w:pPr>
            <w:r>
              <w:rPr>
                <w:rFonts w:hint="eastAsia" w:ascii="宋体" w:hAnsi="宋体" w:cs="宋体"/>
                <w:sz w:val="26"/>
              </w:rPr>
              <w:t xml:space="preserve">… </w:t>
            </w:r>
            <w:r>
              <w:rPr>
                <w:rFonts w:hint="eastAsia" w:ascii="宋体" w:hAnsi="宋体" w:cs="宋体"/>
                <w:sz w:val="26"/>
              </w:rPr>
            </w:r>
            <w:r/>
          </w:p>
        </w:tc>
        <w:tc>
          <w:tcPr>
            <w:tcW w:w="1560" w:type="dxa"/>
            <w:vAlign w:val="top"/>
            <w:textDirection w:val="lrTb"/>
            <w:noWrap w:val="false"/>
          </w:tcPr>
          <w:p>
            <w:pPr>
              <w:pStyle w:val="965"/>
              <w:ind w:left="139"/>
              <w:jc w:val="center"/>
              <w:spacing w:before="1" w:line="317" w:lineRule="exact"/>
              <w:rPr>
                <w:rFonts w:hint="eastAsia" w:ascii="宋体" w:hAnsi="宋体" w:cs="宋体"/>
                <w:sz w:val="26"/>
              </w:rPr>
            </w:pPr>
            <w:r>
              <w:rPr>
                <w:rFonts w:hint="eastAsia" w:ascii="宋体" w:hAnsi="宋体" w:cs="宋体"/>
                <w:sz w:val="26"/>
              </w:rPr>
              <w:t xml:space="preserve"> </w:t>
            </w:r>
            <w:r>
              <w:rPr>
                <w:rFonts w:hint="eastAsia" w:ascii="宋体" w:hAnsi="宋体" w:cs="宋体"/>
                <w:sz w:val="26"/>
              </w:rPr>
            </w:r>
            <w:r/>
          </w:p>
        </w:tc>
        <w:tc>
          <w:tcPr>
            <w:tcW w:w="1461" w:type="dxa"/>
            <w:vAlign w:val="top"/>
            <w:textDirection w:val="lrTb"/>
            <w:noWrap w:val="false"/>
          </w:tcPr>
          <w:p>
            <w:pPr>
              <w:pStyle w:val="965"/>
              <w:ind w:left="139"/>
              <w:jc w:val="center"/>
              <w:spacing w:before="1" w:line="317" w:lineRule="exact"/>
              <w:rPr>
                <w:rFonts w:hint="eastAsia" w:ascii="宋体" w:hAnsi="宋体" w:cs="宋体"/>
                <w:sz w:val="26"/>
              </w:rPr>
            </w:pPr>
            <w:r>
              <w:rPr>
                <w:rFonts w:hint="eastAsia" w:ascii="宋体" w:hAnsi="宋体" w:cs="宋体"/>
                <w:sz w:val="26"/>
              </w:rPr>
              <w:t xml:space="preserve"> </w:t>
            </w:r>
            <w:r>
              <w:rPr>
                <w:rFonts w:hint="eastAsia" w:ascii="宋体" w:hAnsi="宋体" w:cs="宋体"/>
                <w:sz w:val="26"/>
              </w:rPr>
            </w:r>
            <w:r/>
          </w:p>
        </w:tc>
        <w:tc>
          <w:tcPr>
            <w:tcW w:w="1673" w:type="dxa"/>
            <w:vAlign w:val="top"/>
            <w:textDirection w:val="lrTb"/>
            <w:noWrap w:val="false"/>
          </w:tcPr>
          <w:p>
            <w:pPr>
              <w:pStyle w:val="965"/>
              <w:ind w:right="694"/>
              <w:jc w:val="right"/>
              <w:spacing w:before="1" w:line="317" w:lineRule="exact"/>
              <w:rPr>
                <w:rFonts w:hint="eastAsia" w:ascii="宋体" w:hAnsi="宋体" w:cs="宋体"/>
                <w:sz w:val="26"/>
              </w:rPr>
            </w:pPr>
            <w:r>
              <w:rPr>
                <w:rFonts w:hint="eastAsia" w:ascii="宋体" w:hAnsi="宋体" w:cs="宋体"/>
                <w:sz w:val="26"/>
              </w:rPr>
              <w:t xml:space="preserve"> </w:t>
            </w:r>
            <w:r>
              <w:rPr>
                <w:rFonts w:hint="eastAsia" w:ascii="宋体" w:hAnsi="宋体" w:cs="宋体"/>
                <w:sz w:val="26"/>
              </w:rPr>
            </w:r>
            <w:r/>
          </w:p>
        </w:tc>
        <w:tc>
          <w:tcPr>
            <w:tcW w:w="1836" w:type="dxa"/>
            <w:vAlign w:val="top"/>
            <w:textDirection w:val="lrTb"/>
            <w:noWrap w:val="false"/>
          </w:tcPr>
          <w:p>
            <w:pPr>
              <w:pStyle w:val="965"/>
              <w:ind w:left="142"/>
              <w:jc w:val="center"/>
              <w:spacing w:before="1" w:line="317" w:lineRule="exact"/>
              <w:rPr>
                <w:rFonts w:hint="eastAsia" w:ascii="宋体" w:hAnsi="宋体" w:cs="宋体"/>
                <w:sz w:val="26"/>
              </w:rPr>
            </w:pPr>
            <w:r>
              <w:rPr>
                <w:rFonts w:hint="eastAsia" w:ascii="宋体" w:hAnsi="宋体" w:cs="宋体"/>
                <w:sz w:val="26"/>
              </w:rPr>
              <w:t xml:space="preserve"> </w:t>
            </w:r>
            <w:r>
              <w:rPr>
                <w:rFonts w:hint="eastAsia" w:ascii="宋体" w:hAnsi="宋体" w:cs="宋体"/>
                <w:sz w:val="26"/>
              </w:rPr>
            </w:r>
            <w:r/>
          </w:p>
        </w:tc>
        <w:tc>
          <w:tcPr>
            <w:tcW w:w="1883" w:type="dxa"/>
            <w:vAlign w:val="top"/>
            <w:textDirection w:val="lrTb"/>
            <w:noWrap w:val="false"/>
          </w:tcPr>
          <w:p>
            <w:pPr>
              <w:pStyle w:val="965"/>
              <w:ind w:left="143"/>
              <w:jc w:val="center"/>
              <w:spacing w:before="1" w:line="317" w:lineRule="exact"/>
              <w:rPr>
                <w:rFonts w:hint="eastAsia" w:ascii="宋体" w:hAnsi="宋体" w:cs="宋体"/>
                <w:sz w:val="26"/>
              </w:rPr>
            </w:pPr>
            <w:r>
              <w:rPr>
                <w:rFonts w:hint="eastAsia" w:ascii="宋体" w:hAnsi="宋体" w:cs="宋体"/>
                <w:sz w:val="26"/>
              </w:rPr>
              <w:t xml:space="preserve"> </w:t>
            </w:r>
            <w:r>
              <w:rPr>
                <w:rFonts w:hint="eastAsia" w:ascii="宋体" w:hAnsi="宋体" w:cs="宋体"/>
                <w:sz w:val="26"/>
              </w:rPr>
            </w:r>
            <w:r/>
          </w:p>
        </w:tc>
      </w:tr>
    </w:tbl>
    <w:p>
      <w:pPr>
        <w:pStyle w:val="933"/>
        <w:ind w:firstLine="482"/>
        <w:rPr>
          <w:rFonts w:hint="eastAsia"/>
          <w:b/>
          <w:bCs/>
          <w:sz w:val="24"/>
        </w:rPr>
        <w:outlineLvl w:val="9"/>
      </w:pPr>
      <w:r>
        <w:rPr>
          <w:rFonts w:hint="eastAsia"/>
          <w:b/>
          <w:bCs/>
          <w:sz w:val="24"/>
        </w:rPr>
      </w:r>
      <w:r/>
    </w:p>
    <w:p>
      <w:pPr>
        <w:pStyle w:val="933"/>
        <w:ind w:firstLine="482"/>
        <w:rPr>
          <w:rFonts w:hint="eastAsia"/>
          <w:b/>
          <w:bCs/>
          <w:sz w:val="24"/>
        </w:rPr>
        <w:outlineLvl w:val="9"/>
      </w:pPr>
      <w:r>
        <w:rPr>
          <w:rFonts w:hint="eastAsia"/>
          <w:b/>
          <w:bCs/>
          <w:sz w:val="24"/>
        </w:rPr>
        <w:t xml:space="preserve">注：附评分标准中需要提交的证明材料。如出现证明材料扫描件内容不完整或字迹、内容、盖章模糊不清等情况均不得分。</w:t>
      </w:r>
      <w:r>
        <w:rPr>
          <w:rFonts w:hint="eastAsia"/>
          <w:b/>
          <w:bCs/>
          <w:sz w:val="24"/>
        </w:rPr>
      </w:r>
      <w:r/>
    </w:p>
    <w:p>
      <w:pPr>
        <w:pStyle w:val="952"/>
        <w:rPr>
          <w:rFonts w:hint="eastAsia" w:ascii="宋体" w:hAnsi="宋体" w:eastAsia="宋体" w:cs="宋体"/>
        </w:rPr>
      </w:pPr>
      <w:r>
        <w:rPr>
          <w:rFonts w:hint="eastAsia" w:ascii="宋体" w:hAnsi="宋体" w:eastAsia="宋体" w:cs="宋体"/>
        </w:rPr>
      </w:r>
      <w:r/>
    </w:p>
    <w:p>
      <w:pPr>
        <w:pStyle w:val="952"/>
        <w:rPr>
          <w:rFonts w:hint="eastAsia" w:ascii="宋体" w:hAnsi="宋体" w:eastAsia="宋体" w:cs="宋体"/>
        </w:rPr>
      </w:pPr>
      <w:r>
        <w:rPr>
          <w:rFonts w:hint="eastAsia" w:ascii="宋体" w:hAnsi="宋体" w:eastAsia="宋体" w:cs="宋体"/>
        </w:rPr>
      </w:r>
      <w:r/>
    </w:p>
    <w:p>
      <w:pPr>
        <w:pStyle w:val="952"/>
        <w:jc w:val="left"/>
        <w:spacing w:before="2"/>
        <w:rPr>
          <w:rFonts w:hint="eastAsia" w:ascii="宋体" w:hAnsi="宋体" w:eastAsia="宋体" w:cs="宋体"/>
          <w:sz w:val="31"/>
        </w:rPr>
      </w:pPr>
      <w:r>
        <w:rPr>
          <w:rFonts w:hint="eastAsia" w:ascii="宋体" w:hAnsi="宋体" w:eastAsia="宋体" w:cs="宋体"/>
          <w:sz w:val="31"/>
        </w:rPr>
      </w:r>
      <w:r/>
    </w:p>
    <w:p>
      <w:pPr>
        <w:pStyle w:val="952"/>
        <w:ind w:left="3990" w:right="1079"/>
        <w:spacing w:before="81" w:line="364" w:lineRule="auto"/>
        <w:rPr>
          <w:rFonts w:hint="eastAsia" w:ascii="宋体" w:hAnsi="宋体" w:eastAsia="宋体" w:cs="宋体"/>
          <w:spacing w:val="-10"/>
          <w:sz w:val="24"/>
        </w:rPr>
      </w:pPr>
      <w:r>
        <w:rPr>
          <w:rFonts w:hint="eastAsia" w:ascii="宋体" w:hAnsi="宋体" w:eastAsia="宋体" w:cs="宋体"/>
          <w:spacing w:val="-10"/>
          <w:sz w:val="24"/>
        </w:rPr>
        <w:t xml:space="preserve">投标供应商（盖章）： </w:t>
      </w:r>
      <w:r>
        <w:rPr>
          <w:rFonts w:hint="eastAsia" w:ascii="宋体" w:hAnsi="宋体" w:eastAsia="宋体" w:cs="宋体"/>
          <w:spacing w:val="-10"/>
          <w:sz w:val="24"/>
        </w:rPr>
      </w:r>
      <w:r/>
    </w:p>
    <w:p>
      <w:pPr>
        <w:pStyle w:val="952"/>
        <w:ind w:left="0" w:right="1079"/>
        <w:jc w:val="right"/>
        <w:spacing w:before="81" w:line="364" w:lineRule="auto"/>
        <w:rPr>
          <w:rFonts w:hint="eastAsia" w:ascii="宋体" w:hAnsi="宋体" w:eastAsia="宋体" w:cs="宋体"/>
          <w:spacing w:val="-10"/>
          <w:sz w:val="24"/>
        </w:rPr>
      </w:pPr>
      <w:r>
        <w:rPr>
          <w:rFonts w:hint="eastAsia" w:ascii="宋体" w:hAnsi="宋体" w:eastAsia="宋体" w:cs="宋体"/>
          <w:spacing w:val="-10"/>
          <w:sz w:val="24"/>
        </w:rPr>
        <w:t xml:space="preserve">法定代表人或法定代表人授权代表签字或盖章： </w:t>
      </w:r>
      <w:r>
        <w:rPr>
          <w:rFonts w:hint="eastAsia" w:ascii="宋体" w:hAnsi="宋体" w:eastAsia="宋体" w:cs="宋体"/>
          <w:spacing w:val="-10"/>
          <w:sz w:val="24"/>
        </w:rPr>
      </w:r>
      <w:r/>
    </w:p>
    <w:p>
      <w:pPr>
        <w:pStyle w:val="952"/>
        <w:ind w:left="3990" w:right="1079"/>
        <w:spacing w:before="81" w:line="364" w:lineRule="auto"/>
        <w:rPr>
          <w:rFonts w:hint="eastAsia" w:ascii="宋体" w:hAnsi="宋体" w:eastAsia="宋体" w:cs="宋体"/>
          <w:spacing w:val="-10"/>
          <w:sz w:val="24"/>
        </w:rPr>
      </w:pPr>
      <w:r>
        <w:rPr>
          <w:rFonts w:hint="eastAsia" w:ascii="宋体" w:hAnsi="宋体" w:eastAsia="宋体" w:cs="宋体"/>
          <w:spacing w:val="-10"/>
          <w:sz w:val="24"/>
        </w:rPr>
        <w:t xml:space="preserve">日 期 ：  年  月  日 </w:t>
      </w:r>
      <w:r>
        <w:rPr>
          <w:rFonts w:hint="eastAsia" w:ascii="宋体" w:hAnsi="宋体" w:eastAsia="宋体" w:cs="宋体"/>
          <w:spacing w:val="-10"/>
          <w:sz w:val="24"/>
        </w:rPr>
      </w:r>
      <w:r/>
    </w:p>
    <w:p>
      <w:pPr>
        <w:pStyle w:val="952"/>
        <w:ind w:left="3990" w:right="1079"/>
        <w:spacing w:before="81" w:line="364" w:lineRule="auto"/>
        <w:rPr>
          <w:rFonts w:hint="eastAsia" w:ascii="宋体" w:hAnsi="宋体" w:eastAsia="宋体" w:cs="宋体"/>
          <w:spacing w:val="-10"/>
          <w:sz w:val="24"/>
        </w:rPr>
      </w:pPr>
      <w:r>
        <w:rPr>
          <w:rFonts w:hint="eastAsia" w:ascii="宋体" w:hAnsi="宋体" w:eastAsia="宋体" w:cs="宋体"/>
          <w:spacing w:val="-10"/>
          <w:sz w:val="24"/>
        </w:rPr>
      </w:r>
      <w:r/>
    </w:p>
    <w:p>
      <w:pPr>
        <w:pStyle w:val="952"/>
        <w:ind w:left="3990" w:right="1079"/>
        <w:spacing w:before="81" w:line="364" w:lineRule="auto"/>
        <w:rPr>
          <w:rFonts w:hint="eastAsia" w:ascii="宋体" w:hAnsi="宋体" w:eastAsia="宋体" w:cs="宋体"/>
          <w:spacing w:val="-10"/>
          <w:sz w:val="24"/>
        </w:rPr>
      </w:pPr>
      <w:r>
        <w:rPr>
          <w:rFonts w:hint="eastAsia" w:ascii="宋体" w:hAnsi="宋体" w:eastAsia="宋体" w:cs="宋体"/>
          <w:spacing w:val="-10"/>
          <w:sz w:val="24"/>
        </w:rPr>
      </w:r>
      <w:r/>
    </w:p>
    <w:p>
      <w:pPr>
        <w:pStyle w:val="952"/>
        <w:ind w:left="3990" w:right="1079"/>
        <w:spacing w:before="81" w:line="364" w:lineRule="auto"/>
        <w:rPr>
          <w:rFonts w:hint="eastAsia" w:ascii="宋体" w:hAnsi="宋体" w:eastAsia="宋体" w:cs="宋体"/>
          <w:spacing w:val="-10"/>
          <w:sz w:val="24"/>
        </w:rPr>
      </w:pPr>
      <w:r>
        <w:rPr>
          <w:rFonts w:hint="eastAsia" w:ascii="宋体" w:hAnsi="宋体" w:eastAsia="宋体" w:cs="宋体"/>
          <w:spacing w:val="-10"/>
          <w:sz w:val="24"/>
        </w:rPr>
      </w:r>
      <w:r/>
    </w:p>
    <w:p>
      <w:pPr>
        <w:pStyle w:val="952"/>
        <w:ind w:left="3990" w:right="1079"/>
        <w:spacing w:before="81" w:line="364" w:lineRule="auto"/>
        <w:rPr>
          <w:rFonts w:hint="eastAsia" w:ascii="宋体" w:hAnsi="宋体" w:eastAsia="宋体" w:cs="宋体"/>
          <w:spacing w:val="-10"/>
          <w:sz w:val="24"/>
        </w:rPr>
      </w:pPr>
      <w:r>
        <w:rPr>
          <w:rFonts w:hint="eastAsia" w:ascii="宋体" w:hAnsi="宋体" w:eastAsia="宋体" w:cs="宋体"/>
          <w:spacing w:val="-10"/>
          <w:sz w:val="24"/>
        </w:rPr>
      </w:r>
      <w:r/>
    </w:p>
    <w:p>
      <w:pPr>
        <w:pStyle w:val="952"/>
        <w:ind w:left="3990" w:right="1079"/>
        <w:spacing w:before="81" w:line="364" w:lineRule="auto"/>
        <w:rPr>
          <w:rFonts w:hint="eastAsia" w:ascii="宋体" w:hAnsi="宋体" w:eastAsia="宋体" w:cs="宋体"/>
          <w:spacing w:val="-10"/>
          <w:sz w:val="24"/>
        </w:rPr>
      </w:pPr>
      <w:r>
        <w:rPr>
          <w:rFonts w:hint="eastAsia" w:ascii="宋体" w:hAnsi="宋体" w:eastAsia="宋体" w:cs="宋体"/>
          <w:spacing w:val="-10"/>
          <w:sz w:val="24"/>
        </w:rPr>
      </w:r>
      <w:r/>
    </w:p>
    <w:p>
      <w:pPr>
        <w:pStyle w:val="952"/>
        <w:ind w:left="3990" w:right="1079"/>
        <w:spacing w:before="81" w:line="364" w:lineRule="auto"/>
        <w:rPr>
          <w:rFonts w:hint="eastAsia" w:ascii="宋体" w:hAnsi="宋体" w:eastAsia="宋体" w:cs="宋体"/>
          <w:spacing w:val="-10"/>
          <w:sz w:val="24"/>
        </w:rPr>
      </w:pPr>
      <w:r>
        <w:rPr>
          <w:rFonts w:hint="eastAsia" w:ascii="宋体" w:hAnsi="宋体" w:eastAsia="宋体" w:cs="宋体"/>
          <w:spacing w:val="-10"/>
          <w:sz w:val="24"/>
        </w:rPr>
      </w:r>
      <w:r/>
    </w:p>
    <w:p>
      <w:pPr>
        <w:pStyle w:val="952"/>
        <w:ind w:left="3990" w:right="1079"/>
        <w:spacing w:before="81" w:line="364" w:lineRule="auto"/>
        <w:rPr>
          <w:rFonts w:hint="eastAsia" w:ascii="宋体" w:hAnsi="宋体" w:eastAsia="宋体" w:cs="宋体"/>
          <w:spacing w:val="-10"/>
          <w:sz w:val="24"/>
        </w:rPr>
      </w:pPr>
      <w:r>
        <w:rPr>
          <w:rFonts w:hint="eastAsia" w:ascii="宋体" w:hAnsi="宋体" w:eastAsia="宋体" w:cs="宋体"/>
          <w:spacing w:val="-10"/>
          <w:sz w:val="24"/>
        </w:rPr>
      </w:r>
      <w:r/>
    </w:p>
    <w:p>
      <w:pPr>
        <w:pStyle w:val="952"/>
        <w:ind w:left="3990" w:right="1079"/>
        <w:spacing w:before="81" w:line="364" w:lineRule="auto"/>
        <w:rPr>
          <w:rFonts w:hint="eastAsia" w:ascii="宋体" w:hAnsi="宋体" w:eastAsia="宋体" w:cs="宋体"/>
          <w:spacing w:val="-10"/>
          <w:sz w:val="24"/>
        </w:rPr>
      </w:pPr>
      <w:r>
        <w:rPr>
          <w:rFonts w:hint="eastAsia" w:ascii="宋体" w:hAnsi="宋体" w:eastAsia="宋体" w:cs="宋体"/>
          <w:spacing w:val="-10"/>
          <w:sz w:val="24"/>
        </w:rPr>
      </w:r>
      <w:r/>
    </w:p>
    <w:p>
      <w:pPr>
        <w:pStyle w:val="952"/>
        <w:ind w:left="3990" w:right="1079"/>
        <w:spacing w:before="81" w:line="364" w:lineRule="auto"/>
        <w:rPr>
          <w:rFonts w:hint="eastAsia" w:ascii="宋体" w:hAnsi="宋体" w:eastAsia="宋体" w:cs="宋体"/>
          <w:spacing w:val="-10"/>
          <w:sz w:val="24"/>
        </w:rPr>
      </w:pPr>
      <w:r>
        <w:rPr>
          <w:rFonts w:hint="eastAsia" w:ascii="宋体" w:hAnsi="宋体" w:eastAsia="宋体" w:cs="宋体"/>
          <w:spacing w:val="-10"/>
          <w:sz w:val="24"/>
        </w:rPr>
      </w:r>
      <w:r/>
    </w:p>
    <w:p>
      <w:pPr>
        <w:pStyle w:val="952"/>
        <w:ind w:left="3990" w:right="1079"/>
        <w:spacing w:before="81" w:line="364" w:lineRule="auto"/>
        <w:rPr>
          <w:rFonts w:hint="eastAsia" w:ascii="宋体" w:hAnsi="宋体" w:eastAsia="宋体" w:cs="宋体"/>
          <w:spacing w:val="-10"/>
          <w:sz w:val="24"/>
        </w:rPr>
      </w:pPr>
      <w:r>
        <w:rPr>
          <w:rFonts w:hint="eastAsia" w:ascii="宋体" w:hAnsi="宋体" w:eastAsia="宋体" w:cs="宋体"/>
          <w:spacing w:val="-10"/>
          <w:sz w:val="24"/>
        </w:rPr>
      </w:r>
      <w:r/>
    </w:p>
    <w:p>
      <w:pPr>
        <w:pStyle w:val="952"/>
        <w:numPr>
          <w:ilvl w:val="0"/>
          <w:numId w:val="0"/>
        </w:numPr>
        <w:ind w:left="0" w:right="139" w:firstLine="0"/>
        <w:jc w:val="both"/>
        <w:spacing w:before="81" w:line="364" w:lineRule="auto"/>
        <w:rPr>
          <w:rFonts w:hint="eastAsia" w:ascii="宋体" w:hAnsi="宋体" w:eastAsia="宋体" w:cs="宋体"/>
          <w:b/>
          <w:bCs w:val="0"/>
          <w:sz w:val="32"/>
          <w:szCs w:val="32"/>
          <w:lang w:val="en-US" w:eastAsia="zh-CN"/>
        </w:rPr>
      </w:pPr>
      <w:r>
        <w:rPr>
          <w:rFonts w:hint="eastAsia" w:ascii="宋体" w:hAnsi="宋体" w:eastAsia="宋体" w:cs="宋体"/>
          <w:b/>
          <w:bCs w:val="0"/>
          <w:sz w:val="32"/>
          <w:szCs w:val="32"/>
          <w:lang w:val="en-US" w:eastAsia="zh-CN"/>
        </w:rPr>
        <w:t xml:space="preserve">（十二）其他（对应评分标准所需的其他证明材料或投标供应商认为有必要提供的声明和文件）</w:t>
      </w:r>
      <w:r>
        <w:rPr>
          <w:rFonts w:hint="eastAsia" w:ascii="宋体" w:hAnsi="宋体" w:eastAsia="宋体" w:cs="宋体"/>
          <w:b/>
          <w:bCs w:val="0"/>
          <w:sz w:val="32"/>
          <w:szCs w:val="32"/>
          <w:lang w:val="en-US" w:eastAsia="zh-CN"/>
        </w:rPr>
      </w:r>
      <w:r/>
    </w:p>
    <w:p>
      <w:pPr>
        <w:pStyle w:val="952"/>
        <w:numPr>
          <w:ilvl w:val="0"/>
          <w:numId w:val="0"/>
        </w:numPr>
        <w:ind w:right="1079"/>
        <w:jc w:val="both"/>
        <w:spacing w:before="81" w:line="364" w:lineRule="auto"/>
        <w:widowControl w:val="off"/>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r>
      <w:r/>
    </w:p>
    <w:p>
      <w:pPr>
        <w:pStyle w:val="933"/>
        <w:spacing w:line="360" w:lineRule="auto"/>
        <w:rPr>
          <w:rFonts w:hint="eastAsia" w:ascii="宋体" w:hAnsi="宋体" w:cs="宋体"/>
          <w:b/>
          <w:sz w:val="32"/>
          <w:szCs w:val="32"/>
        </w:rPr>
      </w:pPr>
      <w:r>
        <w:rPr>
          <w:rFonts w:hint="eastAsia" w:ascii="宋体" w:hAnsi="宋体" w:cs="宋体"/>
          <w:b/>
          <w:sz w:val="32"/>
          <w:szCs w:val="32"/>
        </w:rPr>
      </w:r>
      <w:r/>
    </w:p>
    <w:p>
      <w:pPr>
        <w:pStyle w:val="933"/>
        <w:spacing w:line="360" w:lineRule="auto"/>
        <w:rPr>
          <w:rFonts w:hint="eastAsia" w:ascii="宋体" w:hAnsi="宋体" w:cs="宋体"/>
          <w:b/>
          <w:sz w:val="32"/>
          <w:szCs w:val="32"/>
        </w:rPr>
      </w:pPr>
      <w:r>
        <w:rPr>
          <w:rFonts w:hint="eastAsia" w:ascii="宋体" w:hAnsi="宋体" w:cs="宋体"/>
          <w:b/>
          <w:sz w:val="32"/>
          <w:szCs w:val="32"/>
        </w:rPr>
      </w:r>
      <w:r/>
    </w:p>
    <w:p>
      <w:pPr>
        <w:pStyle w:val="933"/>
        <w:spacing w:line="360" w:lineRule="auto"/>
        <w:rPr>
          <w:rFonts w:hint="eastAsia" w:ascii="宋体" w:hAnsi="宋体" w:cs="宋体"/>
          <w:b/>
          <w:sz w:val="32"/>
          <w:szCs w:val="32"/>
        </w:rPr>
      </w:pPr>
      <w:r>
        <w:rPr>
          <w:rFonts w:hint="eastAsia" w:ascii="宋体" w:hAnsi="宋体" w:cs="宋体"/>
          <w:b/>
          <w:sz w:val="32"/>
          <w:szCs w:val="32"/>
        </w:rPr>
      </w:r>
      <w:r/>
    </w:p>
    <w:p>
      <w:pPr>
        <w:pStyle w:val="933"/>
        <w:spacing w:line="360" w:lineRule="auto"/>
        <w:rPr>
          <w:rFonts w:hint="eastAsia" w:ascii="宋体" w:hAnsi="宋体" w:cs="宋体"/>
          <w:b/>
          <w:sz w:val="32"/>
          <w:szCs w:val="32"/>
        </w:rPr>
      </w:pPr>
      <w:r>
        <w:rPr>
          <w:rFonts w:hint="eastAsia" w:ascii="宋体" w:hAnsi="宋体" w:cs="宋体"/>
          <w:b/>
          <w:sz w:val="32"/>
          <w:szCs w:val="32"/>
        </w:rPr>
      </w:r>
      <w:r/>
    </w:p>
    <w:p>
      <w:pPr>
        <w:pStyle w:val="933"/>
        <w:spacing w:line="360" w:lineRule="auto"/>
        <w:rPr>
          <w:rFonts w:hint="eastAsia" w:ascii="宋体" w:hAnsi="宋体" w:cs="宋体"/>
          <w:b/>
          <w:sz w:val="32"/>
          <w:szCs w:val="32"/>
        </w:rPr>
      </w:pPr>
      <w:r>
        <w:rPr>
          <w:rFonts w:hint="eastAsia" w:ascii="宋体" w:hAnsi="宋体" w:cs="宋体"/>
          <w:b/>
          <w:sz w:val="32"/>
          <w:szCs w:val="32"/>
        </w:rPr>
      </w:r>
      <w:r/>
    </w:p>
    <w:p>
      <w:pPr>
        <w:pStyle w:val="933"/>
        <w:spacing w:line="360" w:lineRule="auto"/>
        <w:rPr>
          <w:rFonts w:hint="eastAsia" w:ascii="宋体" w:hAnsi="宋体" w:cs="宋体"/>
          <w:b/>
          <w:sz w:val="32"/>
          <w:szCs w:val="32"/>
        </w:rPr>
      </w:pPr>
      <w:r>
        <w:rPr>
          <w:rFonts w:hint="eastAsia" w:ascii="宋体" w:hAnsi="宋体" w:cs="宋体"/>
          <w:b/>
          <w:sz w:val="32"/>
          <w:szCs w:val="32"/>
        </w:rPr>
      </w:r>
      <w:r/>
    </w:p>
    <w:p>
      <w:pPr>
        <w:pStyle w:val="933"/>
        <w:spacing w:line="360" w:lineRule="auto"/>
        <w:rPr>
          <w:rFonts w:hint="eastAsia" w:ascii="宋体" w:hAnsi="宋体" w:cs="宋体"/>
          <w:b/>
          <w:sz w:val="32"/>
          <w:szCs w:val="32"/>
        </w:rPr>
      </w:pPr>
      <w:r>
        <w:rPr>
          <w:rFonts w:hint="eastAsia" w:ascii="宋体" w:hAnsi="宋体" w:cs="宋体"/>
          <w:b/>
          <w:sz w:val="32"/>
          <w:szCs w:val="32"/>
        </w:rPr>
      </w:r>
      <w:r/>
    </w:p>
    <w:p>
      <w:pPr>
        <w:pStyle w:val="933"/>
        <w:spacing w:line="360" w:lineRule="auto"/>
        <w:rPr>
          <w:rFonts w:hint="eastAsia" w:ascii="宋体" w:hAnsi="宋体" w:cs="宋体"/>
          <w:b/>
          <w:sz w:val="32"/>
          <w:szCs w:val="32"/>
        </w:rPr>
      </w:pPr>
      <w:r>
        <w:rPr>
          <w:rFonts w:hint="eastAsia" w:ascii="宋体" w:hAnsi="宋体" w:cs="宋体"/>
          <w:b/>
          <w:sz w:val="32"/>
          <w:szCs w:val="32"/>
        </w:rPr>
      </w:r>
      <w:r/>
    </w:p>
    <w:p>
      <w:pPr>
        <w:pStyle w:val="933"/>
        <w:spacing w:line="360" w:lineRule="auto"/>
        <w:rPr>
          <w:rFonts w:hint="eastAsia" w:ascii="宋体" w:hAnsi="宋体" w:cs="宋体"/>
          <w:b/>
          <w:sz w:val="32"/>
          <w:szCs w:val="32"/>
        </w:rPr>
      </w:pPr>
      <w:r>
        <w:rPr>
          <w:rFonts w:hint="eastAsia" w:ascii="宋体" w:hAnsi="宋体" w:cs="宋体"/>
          <w:b/>
          <w:sz w:val="32"/>
          <w:szCs w:val="32"/>
        </w:rPr>
      </w:r>
      <w:r/>
    </w:p>
    <w:p>
      <w:pPr>
        <w:pStyle w:val="933"/>
        <w:spacing w:line="360" w:lineRule="auto"/>
        <w:rPr>
          <w:rFonts w:hint="eastAsia" w:ascii="宋体" w:hAnsi="宋体" w:cs="宋体"/>
          <w:b/>
          <w:sz w:val="32"/>
          <w:szCs w:val="32"/>
        </w:rPr>
      </w:pPr>
      <w:r>
        <w:rPr>
          <w:rFonts w:hint="eastAsia" w:ascii="宋体" w:hAnsi="宋体" w:cs="宋体"/>
          <w:b/>
          <w:sz w:val="32"/>
          <w:szCs w:val="32"/>
        </w:rPr>
      </w:r>
      <w:r/>
    </w:p>
    <w:p>
      <w:pPr>
        <w:pStyle w:val="933"/>
        <w:spacing w:line="360" w:lineRule="auto"/>
        <w:rPr>
          <w:rFonts w:hint="eastAsia" w:ascii="宋体" w:hAnsi="宋体" w:cs="宋体"/>
          <w:b/>
          <w:sz w:val="32"/>
          <w:szCs w:val="32"/>
        </w:rPr>
      </w:pPr>
      <w:r>
        <w:rPr>
          <w:rFonts w:hint="eastAsia" w:ascii="宋体" w:hAnsi="宋体" w:cs="宋体"/>
          <w:b/>
          <w:sz w:val="32"/>
          <w:szCs w:val="32"/>
        </w:rPr>
      </w:r>
      <w:r/>
    </w:p>
    <w:p>
      <w:pPr>
        <w:pStyle w:val="933"/>
        <w:spacing w:line="360" w:lineRule="auto"/>
        <w:rPr>
          <w:rFonts w:hint="eastAsia" w:ascii="宋体" w:hAnsi="宋体" w:cs="宋体"/>
          <w:b/>
          <w:sz w:val="32"/>
          <w:szCs w:val="32"/>
        </w:rPr>
      </w:pPr>
      <w:r>
        <w:rPr>
          <w:rFonts w:hint="eastAsia" w:ascii="宋体" w:hAnsi="宋体" w:cs="宋体"/>
          <w:b/>
          <w:sz w:val="32"/>
          <w:szCs w:val="32"/>
        </w:rPr>
      </w:r>
      <w:r/>
    </w:p>
    <w:p>
      <w:pPr>
        <w:pStyle w:val="933"/>
        <w:spacing w:line="360" w:lineRule="auto"/>
        <w:rPr>
          <w:rFonts w:hint="eastAsia" w:ascii="宋体" w:hAnsi="宋体" w:cs="宋体"/>
          <w:b/>
          <w:sz w:val="32"/>
          <w:szCs w:val="32"/>
        </w:rPr>
      </w:pPr>
      <w:r>
        <w:rPr>
          <w:rFonts w:hint="eastAsia" w:ascii="宋体" w:hAnsi="宋体" w:cs="宋体"/>
          <w:b/>
          <w:sz w:val="32"/>
          <w:szCs w:val="32"/>
        </w:rPr>
      </w:r>
      <w:r/>
    </w:p>
    <w:p>
      <w:pPr>
        <w:pStyle w:val="933"/>
        <w:spacing w:line="360" w:lineRule="auto"/>
        <w:rPr>
          <w:rFonts w:hint="eastAsia" w:ascii="宋体" w:hAnsi="宋体" w:cs="宋体"/>
          <w:b/>
          <w:sz w:val="32"/>
          <w:szCs w:val="32"/>
        </w:rPr>
      </w:pPr>
      <w:r>
        <w:rPr>
          <w:rFonts w:hint="eastAsia" w:ascii="宋体" w:hAnsi="宋体" w:cs="宋体"/>
          <w:b/>
          <w:sz w:val="32"/>
          <w:szCs w:val="32"/>
        </w:rPr>
      </w:r>
      <w:r/>
    </w:p>
    <w:p>
      <w:pPr>
        <w:pStyle w:val="933"/>
        <w:spacing w:line="360" w:lineRule="auto"/>
        <w:rPr>
          <w:rFonts w:hint="eastAsia" w:ascii="宋体" w:hAnsi="宋体" w:cs="宋体"/>
          <w:b/>
          <w:sz w:val="32"/>
          <w:szCs w:val="32"/>
        </w:rPr>
      </w:pPr>
      <w:r>
        <w:rPr>
          <w:rFonts w:hint="eastAsia" w:ascii="宋体" w:hAnsi="宋体" w:cs="宋体"/>
          <w:b/>
          <w:sz w:val="32"/>
          <w:szCs w:val="32"/>
        </w:rPr>
      </w:r>
      <w:r/>
    </w:p>
    <w:p>
      <w:pPr>
        <w:pStyle w:val="933"/>
        <w:spacing w:line="360" w:lineRule="auto"/>
        <w:rPr>
          <w:rFonts w:hint="eastAsia" w:ascii="宋体" w:hAnsi="宋体" w:cs="宋体"/>
          <w:b/>
          <w:sz w:val="32"/>
          <w:szCs w:val="32"/>
        </w:rPr>
      </w:pPr>
      <w:r>
        <w:rPr>
          <w:rFonts w:hint="eastAsia" w:ascii="宋体" w:hAnsi="宋体" w:cs="宋体"/>
          <w:b/>
          <w:sz w:val="32"/>
          <w:szCs w:val="32"/>
        </w:rPr>
      </w:r>
      <w:r/>
    </w:p>
    <w:p>
      <w:pPr>
        <w:pStyle w:val="933"/>
        <w:spacing w:line="360" w:lineRule="auto"/>
        <w:rPr>
          <w:rFonts w:hint="eastAsia" w:ascii="宋体" w:hAnsi="宋体" w:cs="宋体"/>
          <w:b/>
          <w:sz w:val="32"/>
          <w:szCs w:val="32"/>
        </w:rPr>
      </w:pPr>
      <w:r>
        <w:rPr>
          <w:rFonts w:hint="eastAsia" w:ascii="宋体" w:hAnsi="宋体" w:cs="宋体"/>
          <w:b/>
          <w:sz w:val="32"/>
          <w:szCs w:val="32"/>
        </w:rPr>
      </w:r>
      <w:r/>
    </w:p>
    <w:p>
      <w:pPr>
        <w:pStyle w:val="933"/>
        <w:spacing w:line="360" w:lineRule="auto"/>
        <w:rPr>
          <w:rFonts w:hint="eastAsia" w:ascii="宋体" w:hAnsi="宋体" w:cs="宋体"/>
          <w:b/>
          <w:sz w:val="32"/>
          <w:szCs w:val="32"/>
        </w:rPr>
      </w:pPr>
      <w:r>
        <w:rPr>
          <w:rFonts w:hint="eastAsia" w:ascii="宋体" w:hAnsi="宋体" w:cs="宋体"/>
          <w:b/>
          <w:sz w:val="32"/>
          <w:szCs w:val="32"/>
        </w:rPr>
      </w:r>
      <w:r/>
    </w:p>
    <w:p>
      <w:pPr>
        <w:pStyle w:val="933"/>
        <w:spacing w:line="360" w:lineRule="auto"/>
        <w:rPr>
          <w:rFonts w:hint="eastAsia" w:ascii="宋体" w:hAnsi="宋体" w:cs="宋体"/>
          <w:b/>
          <w:sz w:val="32"/>
          <w:szCs w:val="32"/>
        </w:rPr>
      </w:pPr>
      <w:r>
        <w:rPr>
          <w:rFonts w:hint="eastAsia" w:ascii="宋体" w:hAnsi="宋体" w:cs="宋体"/>
          <w:b/>
          <w:sz w:val="32"/>
          <w:szCs w:val="32"/>
        </w:rPr>
      </w:r>
      <w:r/>
    </w:p>
    <w:p>
      <w:pPr>
        <w:pStyle w:val="933"/>
        <w:spacing w:line="360" w:lineRule="auto"/>
        <w:rPr>
          <w:rFonts w:ascii="宋体" w:hAnsi="宋体" w:cs="宋体"/>
          <w:b/>
          <w:sz w:val="32"/>
          <w:szCs w:val="32"/>
        </w:rPr>
      </w:pPr>
      <w:r>
        <w:rPr>
          <w:rFonts w:hint="eastAsia" w:ascii="宋体" w:hAnsi="宋体" w:cs="宋体"/>
          <w:b/>
          <w:sz w:val="32"/>
          <w:szCs w:val="32"/>
        </w:rPr>
        <w:t xml:space="preserve">（十</w:t>
      </w:r>
      <w:r>
        <w:rPr>
          <w:rFonts w:hint="eastAsia" w:ascii="宋体" w:hAnsi="宋体" w:cs="宋体"/>
          <w:b/>
          <w:sz w:val="32"/>
          <w:szCs w:val="32"/>
          <w:lang w:val="en-US" w:eastAsia="zh-CN"/>
        </w:rPr>
        <w:t xml:space="preserve">三</w:t>
      </w:r>
      <w:r>
        <w:rPr>
          <w:rFonts w:hint="eastAsia" w:ascii="宋体" w:hAnsi="宋体" w:cs="宋体"/>
          <w:b/>
          <w:sz w:val="32"/>
          <w:szCs w:val="32"/>
        </w:rPr>
        <w:t xml:space="preserve">）技术</w:t>
      </w:r>
      <w:r>
        <w:rPr>
          <w:rFonts w:hint="eastAsia" w:ascii="宋体" w:hAnsi="宋体" w:cs="宋体"/>
          <w:b/>
          <w:sz w:val="32"/>
          <w:szCs w:val="32"/>
          <w:lang w:val="en-US" w:eastAsia="zh-CN"/>
        </w:rPr>
        <w:t xml:space="preserve">方案（</w:t>
      </w:r>
      <w:r>
        <w:rPr>
          <w:rFonts w:hint="eastAsia" w:ascii="宋体" w:hAnsi="宋体" w:cs="宋体"/>
          <w:b/>
          <w:sz w:val="32"/>
          <w:szCs w:val="32"/>
        </w:rPr>
        <w:t xml:space="preserve">格式</w:t>
      </w:r>
      <w:r>
        <w:rPr>
          <w:rFonts w:hint="eastAsia" w:ascii="宋体" w:hAnsi="宋体" w:cs="宋体"/>
          <w:b/>
          <w:sz w:val="32"/>
          <w:szCs w:val="32"/>
          <w:lang w:val="en-US" w:eastAsia="zh-CN"/>
        </w:rPr>
        <w:t xml:space="preserve">）</w:t>
      </w:r>
      <w:r>
        <w:rPr>
          <w:rFonts w:ascii="宋体" w:hAnsi="宋体" w:cs="宋体"/>
          <w:b/>
          <w:sz w:val="32"/>
          <w:szCs w:val="32"/>
        </w:rPr>
      </w:r>
      <w:r/>
    </w:p>
    <w:p>
      <w:pPr>
        <w:pStyle w:val="933"/>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技术文件包括以下内容：</w:t>
      </w:r>
      <w:r>
        <w:rPr>
          <w:rFonts w:hint="eastAsia" w:ascii="宋体" w:hAnsi="宋体" w:cs="宋体"/>
          <w:color w:val="000000"/>
          <w:sz w:val="24"/>
          <w:szCs w:val="22"/>
          <w:highlight w:val="none"/>
        </w:rPr>
      </w:r>
      <w:r/>
    </w:p>
    <w:p>
      <w:pPr>
        <w:pStyle w:val="961"/>
        <w:ind w:firstLine="482"/>
        <w:spacing w:line="440" w:lineRule="exact"/>
        <w:rPr>
          <w:rFonts w:hint="eastAsia" w:ascii="宋体" w:hAnsi="宋体" w:cs="宋体"/>
          <w:color w:val="000000"/>
          <w:spacing w:val="0"/>
          <w:sz w:val="24"/>
        </w:rPr>
      </w:pPr>
      <w:r>
        <w:rPr>
          <w:rFonts w:hint="eastAsia" w:ascii="宋体" w:hAnsi="宋体" w:cs="宋体"/>
          <w:b/>
          <w:bCs/>
          <w:color w:val="000000"/>
          <w:spacing w:val="0"/>
          <w:sz w:val="24"/>
        </w:rPr>
        <w:t xml:space="preserve">1）针对本项目提供的服务方案：</w:t>
      </w:r>
      <w:r>
        <w:rPr>
          <w:rFonts w:hint="eastAsia" w:ascii="宋体" w:hAnsi="宋体" w:cs="宋体"/>
          <w:color w:val="000000"/>
          <w:spacing w:val="0"/>
          <w:sz w:val="24"/>
        </w:rPr>
      </w:r>
      <w:r/>
    </w:p>
    <w:p>
      <w:pPr>
        <w:pStyle w:val="961"/>
        <w:ind w:firstLine="482"/>
        <w:spacing w:line="440" w:lineRule="exact"/>
        <w:rPr>
          <w:rFonts w:hint="eastAsia" w:ascii="宋体" w:hAnsi="宋体" w:cs="宋体"/>
          <w:color w:val="000000"/>
          <w:spacing w:val="0"/>
          <w:sz w:val="24"/>
        </w:rPr>
      </w:pPr>
      <w:r>
        <w:rPr>
          <w:rFonts w:hint="eastAsia" w:ascii="宋体" w:hAnsi="宋体" w:cs="宋体"/>
          <w:b/>
          <w:bCs/>
          <w:color w:val="000000"/>
          <w:spacing w:val="0"/>
          <w:sz w:val="24"/>
        </w:rPr>
        <w:t xml:space="preserve">2）应急处理方案、售后处理程序：</w:t>
      </w:r>
      <w:r>
        <w:rPr>
          <w:rFonts w:hint="eastAsia" w:ascii="宋体" w:hAnsi="宋体" w:cs="宋体"/>
          <w:color w:val="000000"/>
          <w:spacing w:val="0"/>
          <w:sz w:val="24"/>
        </w:rPr>
      </w:r>
      <w:r/>
    </w:p>
    <w:p>
      <w:pPr>
        <w:pStyle w:val="961"/>
        <w:ind w:firstLine="482"/>
        <w:spacing w:line="440" w:lineRule="exact"/>
        <w:rPr>
          <w:rFonts w:hint="eastAsia" w:ascii="宋体" w:hAnsi="宋体" w:cs="宋体"/>
          <w:color w:val="000000"/>
          <w:spacing w:val="0"/>
          <w:sz w:val="24"/>
        </w:rPr>
      </w:pPr>
      <w:r>
        <w:rPr>
          <w:rFonts w:hint="eastAsia" w:ascii="宋体" w:hAnsi="宋体" w:cs="宋体"/>
          <w:b/>
          <w:bCs/>
          <w:color w:val="000000"/>
          <w:spacing w:val="0"/>
          <w:sz w:val="24"/>
        </w:rPr>
        <w:t xml:space="preserve">3）质量保证措施、人员培训方案和专业技术人员保障措施：</w:t>
      </w:r>
      <w:r>
        <w:rPr>
          <w:rFonts w:hint="eastAsia" w:ascii="宋体" w:hAnsi="宋体" w:cs="宋体"/>
          <w:color w:val="000000"/>
          <w:spacing w:val="0"/>
          <w:sz w:val="24"/>
        </w:rPr>
      </w:r>
      <w:r/>
    </w:p>
    <w:p>
      <w:pPr>
        <w:pStyle w:val="961"/>
        <w:ind w:firstLine="482"/>
        <w:spacing w:line="440" w:lineRule="exact"/>
        <w:rPr>
          <w:rFonts w:hint="eastAsia" w:ascii="宋体" w:hAnsi="宋体" w:eastAsia="宋体" w:cs="宋体"/>
          <w:b/>
          <w:bCs/>
          <w:color w:val="000000"/>
          <w:spacing w:val="0"/>
          <w:sz w:val="24"/>
        </w:rPr>
      </w:pPr>
      <w:r>
        <w:rPr>
          <w:rFonts w:hint="eastAsia" w:ascii="宋体" w:hAnsi="宋体" w:eastAsia="宋体" w:cs="宋体"/>
          <w:b/>
          <w:bCs/>
          <w:color w:val="000000"/>
          <w:spacing w:val="0"/>
          <w:sz w:val="24"/>
        </w:rPr>
        <w:t xml:space="preserve">4）服务方式 （上门或送修）：</w:t>
      </w:r>
      <w:r>
        <w:rPr>
          <w:rFonts w:hint="eastAsia" w:ascii="宋体" w:hAnsi="宋体" w:eastAsia="宋体" w:cs="宋体"/>
          <w:b/>
          <w:bCs/>
          <w:color w:val="000000"/>
          <w:spacing w:val="0"/>
          <w:sz w:val="24"/>
        </w:rPr>
      </w:r>
      <w:r/>
    </w:p>
    <w:p>
      <w:pPr>
        <w:pStyle w:val="952"/>
        <w:numPr>
          <w:ilvl w:val="0"/>
          <w:numId w:val="0"/>
        </w:numPr>
        <w:ind w:right="139" w:firstLine="482"/>
        <w:jc w:val="both"/>
        <w:spacing w:before="81" w:line="364" w:lineRule="auto"/>
        <w:widowControl w:val="off"/>
        <w:rPr>
          <w:rFonts w:hint="eastAsia" w:ascii="宋体" w:hAnsi="宋体" w:eastAsia="宋体" w:cs="宋体"/>
          <w:b/>
          <w:sz w:val="24"/>
          <w:szCs w:val="24"/>
          <w:lang w:val="en-US" w:eastAsia="zh-CN" w:bidi="ar-SA"/>
        </w:rPr>
      </w:pPr>
      <w:r>
        <w:rPr>
          <w:rFonts w:hint="eastAsia" w:ascii="宋体" w:hAnsi="宋体" w:eastAsia="宋体" w:cs="宋体"/>
          <w:b/>
          <w:bCs/>
          <w:color w:val="000000"/>
          <w:spacing w:val="0"/>
          <w:sz w:val="24"/>
        </w:rPr>
        <w:t xml:space="preserve">5）免费质保期后服务承诺方案。</w:t>
      </w:r>
      <w:r>
        <w:rPr>
          <w:rFonts w:hint="eastAsia" w:ascii="宋体" w:hAnsi="宋体" w:eastAsia="宋体" w:cs="宋体"/>
          <w:b/>
          <w:sz w:val="24"/>
          <w:szCs w:val="24"/>
          <w:lang w:val="en-US" w:eastAsia="zh-CN" w:bidi="ar-SA"/>
        </w:rPr>
      </w:r>
      <w:r/>
    </w:p>
    <w:sectPr>
      <w:footnotePr/>
      <w:endnotePr/>
      <w:type w:val="nextPage"/>
      <w:pgSz w:w="11906" w:h="16838" w:orient="portrait"/>
      <w:pgMar w:top="1440" w:right="1440" w:bottom="1440"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细黑">
    <w:panose1 w:val="02010600040101010101"/>
  </w:font>
  <w:font w:name="Cambria">
    <w:panose1 w:val="02040503050406030204"/>
  </w:font>
  <w:font w:name="Calibri">
    <w:panose1 w:val="020F0502020204030204"/>
  </w:font>
  <w:font w:name="等线">
    <w:panose1 w:val="02010600030101010101"/>
  </w:font>
  <w:font w:name="楷体_GB2312">
    <w:panose1 w:val="02010609060101010101"/>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tabs>
        <w:tab w:val="center" w:pos="4153" w:leader="none"/>
        <w:tab w:val="right" w:pos="8306" w:leader="none"/>
      </w:tabs>
    </w:pPr>
    <w:r>
      <w:rPr>
        <w:rFonts w:hint="eastAsia"/>
      </w:rPr>
      <w:t xml:space="preserve">-</w:t>
    </w:r>
    <w:r>
      <w:fldChar w:fldCharType="begin"/>
    </w:r>
    <w:r>
      <w:instrText xml:space="preserve"> PAGE   \* MERGEFORMAT </w:instrText>
    </w:r>
    <w:r>
      <w:fldChar w:fldCharType="separate"/>
    </w:r>
    <w:r>
      <w:t xml:space="preserve">120</w:t>
    </w:r>
    <w:r>
      <w:fldChar w:fldCharType="end"/>
    </w:r>
    <w:r>
      <w:rPr>
        <w:rFonts w:hint="eastAsia"/>
      </w:rPr>
      <w:t xml:space="preserve">-</w:t>
    </w:r>
    <w:r/>
  </w:p>
  <w:p>
    <w:pPr>
      <w:pStyle w:val="95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tabs>
        <w:tab w:val="center" w:pos="4153" w:leader="none"/>
        <w:tab w:val="right" w:pos="8306" w:leader="none"/>
      </w:tabs>
    </w:pPr>
    <w:r>
      <w:rPr>
        <w:rFonts w:hint="eastAsia"/>
      </w:rPr>
      <w:t xml:space="preserve">-</w:t>
    </w:r>
    <w:r>
      <w:fldChar w:fldCharType="begin"/>
    </w:r>
    <w:r>
      <w:instrText xml:space="preserve"> PAGE   \* MERGEFORMAT </w:instrText>
    </w:r>
    <w:r>
      <w:fldChar w:fldCharType="separate"/>
    </w:r>
    <w:r>
      <w:t xml:space="preserve">120</w:t>
    </w:r>
    <w:r>
      <w:fldChar w:fldCharType="end"/>
    </w:r>
    <w:r>
      <w:rPr>
        <w:rFonts w:hint="eastAsia"/>
      </w:rPr>
      <w:t xml:space="preserve">-</w:t>
    </w:r>
    <w:r/>
  </w:p>
  <w:p>
    <w:pPr>
      <w:pStyle w:val="95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rPr>
        <w:rFonts w:hint="eastAsia"/>
      </w:rPr>
      <w:pBdr>
        <w:bottom w:val="none" w:color="000000" w:sz="0" w:space="1"/>
      </w:pBd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93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33"/>
        <w:ind w:left="860" w:hanging="440"/>
      </w:pPr>
    </w:lvl>
    <w:lvl w:ilvl="1">
      <w:start w:val="1"/>
      <w:numFmt w:val="lowerLetter"/>
      <w:isLgl w:val="false"/>
      <w:suff w:val="tab"/>
      <w:lvlText w:val="%2)"/>
      <w:lvlJc w:val="left"/>
      <w:pPr>
        <w:pStyle w:val="933"/>
        <w:ind w:left="1300" w:hanging="440"/>
      </w:pPr>
    </w:lvl>
    <w:lvl w:ilvl="2">
      <w:start w:val="1"/>
      <w:numFmt w:val="lowerRoman"/>
      <w:isLgl w:val="false"/>
      <w:suff w:val="tab"/>
      <w:lvlText w:val="%3."/>
      <w:lvlJc w:val="right"/>
      <w:pPr>
        <w:pStyle w:val="933"/>
        <w:ind w:left="1740" w:hanging="440"/>
      </w:pPr>
    </w:lvl>
    <w:lvl w:ilvl="3">
      <w:start w:val="1"/>
      <w:numFmt w:val="decimal"/>
      <w:isLgl w:val="false"/>
      <w:suff w:val="tab"/>
      <w:lvlText w:val="%4."/>
      <w:lvlJc w:val="left"/>
      <w:pPr>
        <w:pStyle w:val="933"/>
        <w:ind w:left="2180" w:hanging="440"/>
      </w:pPr>
    </w:lvl>
    <w:lvl w:ilvl="4">
      <w:start w:val="1"/>
      <w:numFmt w:val="lowerLetter"/>
      <w:isLgl w:val="false"/>
      <w:suff w:val="tab"/>
      <w:lvlText w:val="%5)"/>
      <w:lvlJc w:val="left"/>
      <w:pPr>
        <w:pStyle w:val="933"/>
        <w:ind w:left="2620" w:hanging="440"/>
      </w:pPr>
    </w:lvl>
    <w:lvl w:ilvl="5">
      <w:start w:val="1"/>
      <w:numFmt w:val="lowerRoman"/>
      <w:isLgl w:val="false"/>
      <w:suff w:val="tab"/>
      <w:lvlText w:val="%6."/>
      <w:lvlJc w:val="right"/>
      <w:pPr>
        <w:pStyle w:val="933"/>
        <w:ind w:left="3060" w:hanging="440"/>
      </w:pPr>
    </w:lvl>
    <w:lvl w:ilvl="6">
      <w:start w:val="1"/>
      <w:numFmt w:val="decimal"/>
      <w:isLgl w:val="false"/>
      <w:suff w:val="tab"/>
      <w:lvlText w:val="%7."/>
      <w:lvlJc w:val="left"/>
      <w:pPr>
        <w:pStyle w:val="933"/>
        <w:ind w:left="3500" w:hanging="440"/>
      </w:pPr>
    </w:lvl>
    <w:lvl w:ilvl="7">
      <w:start w:val="1"/>
      <w:numFmt w:val="lowerLetter"/>
      <w:isLgl w:val="false"/>
      <w:suff w:val="tab"/>
      <w:lvlText w:val="%8)"/>
      <w:lvlJc w:val="left"/>
      <w:pPr>
        <w:pStyle w:val="933"/>
        <w:ind w:left="3940" w:hanging="440"/>
      </w:pPr>
    </w:lvl>
    <w:lvl w:ilvl="8">
      <w:start w:val="1"/>
      <w:numFmt w:val="lowerRoman"/>
      <w:isLgl w:val="false"/>
      <w:suff w:val="tab"/>
      <w:lvlText w:val="%9."/>
      <w:lvlJc w:val="right"/>
      <w:pPr>
        <w:pStyle w:val="933"/>
        <w:ind w:left="4380" w:hanging="440"/>
      </w:pPr>
    </w:lvl>
  </w:abstractNum>
  <w:abstractNum w:abstractNumId="2">
    <w:multiLevelType w:val="hybridMultilevel"/>
    <w:lvl w:ilvl="0">
      <w:start w:val="1"/>
      <w:numFmt w:val="bullet"/>
      <w:pStyle w:val="955"/>
      <w:isLgl w:val="false"/>
      <w:suff w:val="tab"/>
      <w:lvlText w:val=""/>
      <w:lvlJc w:val="left"/>
      <w:pPr>
        <w:pStyle w:val="933"/>
        <w:ind w:left="2040" w:hanging="360"/>
        <w:tabs>
          <w:tab w:val="num" w:pos="2040" w:leader="none"/>
        </w:tabs>
      </w:pPr>
      <w:rPr>
        <w:rFonts w:ascii="Wingdings" w:hAnsi="Wingdings"/>
      </w:rPr>
    </w:lvl>
    <w:lvl w:ilvl="1">
      <w:start w:val="1"/>
      <w:numFmt w:val="bullet"/>
      <w:isLgl w:val="false"/>
      <w:suff w:val="tab"/>
      <w:lvlText w:val="o"/>
      <w:lvlJc w:val="left"/>
      <w:pPr>
        <w:pStyle w:val="933"/>
        <w:ind w:left="1440" w:hanging="360"/>
      </w:pPr>
      <w:rPr>
        <w:rFonts w:ascii="Courier New" w:hAnsi="Courier New" w:eastAsia="Courier New" w:cs="Courier New"/>
      </w:rPr>
    </w:lvl>
    <w:lvl w:ilvl="2">
      <w:start w:val="1"/>
      <w:numFmt w:val="bullet"/>
      <w:isLgl w:val="false"/>
      <w:suff w:val="tab"/>
      <w:lvlText w:val="§"/>
      <w:lvlJc w:val="left"/>
      <w:pPr>
        <w:pStyle w:val="933"/>
        <w:ind w:left="2160" w:hanging="360"/>
      </w:pPr>
      <w:rPr>
        <w:rFonts w:ascii="Wingdings" w:hAnsi="Wingdings" w:eastAsia="Wingdings" w:cs="Wingdings"/>
      </w:rPr>
    </w:lvl>
    <w:lvl w:ilvl="3">
      <w:start w:val="1"/>
      <w:numFmt w:val="bullet"/>
      <w:isLgl w:val="false"/>
      <w:suff w:val="tab"/>
      <w:lvlText w:val="·"/>
      <w:lvlJc w:val="left"/>
      <w:pPr>
        <w:pStyle w:val="933"/>
        <w:ind w:left="2880" w:hanging="360"/>
      </w:pPr>
      <w:rPr>
        <w:rFonts w:ascii="Symbol" w:hAnsi="Symbol" w:eastAsia="Symbol" w:cs="Symbol"/>
      </w:rPr>
    </w:lvl>
    <w:lvl w:ilvl="4">
      <w:start w:val="1"/>
      <w:numFmt w:val="bullet"/>
      <w:isLgl w:val="false"/>
      <w:suff w:val="tab"/>
      <w:lvlText w:val="o"/>
      <w:lvlJc w:val="left"/>
      <w:pPr>
        <w:pStyle w:val="933"/>
        <w:ind w:left="3600" w:hanging="360"/>
      </w:pPr>
      <w:rPr>
        <w:rFonts w:ascii="Courier New" w:hAnsi="Courier New" w:eastAsia="Courier New" w:cs="Courier New"/>
      </w:rPr>
    </w:lvl>
    <w:lvl w:ilvl="5">
      <w:start w:val="1"/>
      <w:numFmt w:val="bullet"/>
      <w:isLgl w:val="false"/>
      <w:suff w:val="tab"/>
      <w:lvlText w:val="§"/>
      <w:lvlJc w:val="left"/>
      <w:pPr>
        <w:pStyle w:val="933"/>
        <w:ind w:left="4320" w:hanging="360"/>
      </w:pPr>
      <w:rPr>
        <w:rFonts w:ascii="Wingdings" w:hAnsi="Wingdings" w:eastAsia="Wingdings" w:cs="Wingdings"/>
      </w:rPr>
    </w:lvl>
    <w:lvl w:ilvl="6">
      <w:start w:val="1"/>
      <w:numFmt w:val="bullet"/>
      <w:isLgl w:val="false"/>
      <w:suff w:val="tab"/>
      <w:lvlText w:val="·"/>
      <w:lvlJc w:val="left"/>
      <w:pPr>
        <w:pStyle w:val="933"/>
        <w:ind w:left="5040" w:hanging="360"/>
      </w:pPr>
      <w:rPr>
        <w:rFonts w:ascii="Symbol" w:hAnsi="Symbol" w:eastAsia="Symbol" w:cs="Symbol"/>
      </w:rPr>
    </w:lvl>
    <w:lvl w:ilvl="7">
      <w:start w:val="1"/>
      <w:numFmt w:val="bullet"/>
      <w:isLgl w:val="false"/>
      <w:suff w:val="tab"/>
      <w:lvlText w:val="o"/>
      <w:lvlJc w:val="left"/>
      <w:pPr>
        <w:pStyle w:val="933"/>
        <w:ind w:left="5760" w:hanging="360"/>
      </w:pPr>
      <w:rPr>
        <w:rFonts w:ascii="Courier New" w:hAnsi="Courier New" w:eastAsia="Courier New" w:cs="Courier New"/>
      </w:rPr>
    </w:lvl>
    <w:lvl w:ilvl="8">
      <w:start w:val="1"/>
      <w:numFmt w:val="bullet"/>
      <w:isLgl w:val="false"/>
      <w:suff w:val="tab"/>
      <w:lvlText w:val="§"/>
      <w:lvlJc w:val="left"/>
      <w:pPr>
        <w:pStyle w:val="933"/>
        <w:ind w:left="6480" w:hanging="360"/>
      </w:pPr>
      <w:rPr>
        <w:rFonts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933"/>
        <w:ind w:left="420" w:hanging="420"/>
        <w:tabs>
          <w:tab w:val="num" w:pos="420" w:leader="none"/>
        </w:tabs>
      </w:pPr>
    </w:lvl>
    <w:lvl w:ilvl="1">
      <w:start w:val="4"/>
      <w:numFmt w:val="decimal"/>
      <w:isLgl w:val="false"/>
      <w:suff w:val="tab"/>
      <w:lvlText w:val="%1.%2"/>
      <w:lvlJc w:val="left"/>
      <w:pPr>
        <w:pStyle w:val="933"/>
        <w:ind w:left="360" w:hanging="360"/>
        <w:tabs>
          <w:tab w:val="num" w:pos="360" w:leader="none"/>
        </w:tabs>
      </w:pPr>
    </w:lvl>
    <w:lvl w:ilvl="2">
      <w:start w:val="1"/>
      <w:numFmt w:val="decimal"/>
      <w:isLgl w:val="false"/>
      <w:suff w:val="tab"/>
      <w:lvlText w:val="%1.%2.%3"/>
      <w:lvlJc w:val="left"/>
      <w:pPr>
        <w:pStyle w:val="933"/>
        <w:ind w:left="720" w:hanging="720"/>
        <w:tabs>
          <w:tab w:val="num" w:pos="720" w:leader="none"/>
        </w:tabs>
      </w:pPr>
    </w:lvl>
    <w:lvl w:ilvl="3">
      <w:start w:val="1"/>
      <w:numFmt w:val="decimal"/>
      <w:isLgl w:val="false"/>
      <w:suff w:val="tab"/>
      <w:lvlText w:val="%1.%2.%3.%4"/>
      <w:lvlJc w:val="left"/>
      <w:pPr>
        <w:pStyle w:val="933"/>
        <w:ind w:left="720" w:hanging="720"/>
        <w:tabs>
          <w:tab w:val="num" w:pos="720" w:leader="none"/>
        </w:tabs>
      </w:pPr>
    </w:lvl>
    <w:lvl w:ilvl="4">
      <w:start w:val="1"/>
      <w:numFmt w:val="decimal"/>
      <w:isLgl w:val="false"/>
      <w:suff w:val="tab"/>
      <w:lvlText w:val="%1.%2.%3.%4.%5"/>
      <w:lvlJc w:val="left"/>
      <w:pPr>
        <w:pStyle w:val="933"/>
        <w:ind w:left="1080" w:hanging="1080"/>
        <w:tabs>
          <w:tab w:val="num" w:pos="1080" w:leader="none"/>
        </w:tabs>
      </w:pPr>
    </w:lvl>
    <w:lvl w:ilvl="5">
      <w:start w:val="1"/>
      <w:numFmt w:val="decimal"/>
      <w:isLgl w:val="false"/>
      <w:suff w:val="tab"/>
      <w:lvlText w:val="%1.%2.%3.%4.%5.%6"/>
      <w:lvlJc w:val="left"/>
      <w:pPr>
        <w:pStyle w:val="933"/>
        <w:ind w:left="1080" w:hanging="1080"/>
        <w:tabs>
          <w:tab w:val="num" w:pos="1080" w:leader="none"/>
        </w:tabs>
      </w:pPr>
    </w:lvl>
    <w:lvl w:ilvl="6">
      <w:start w:val="1"/>
      <w:numFmt w:val="decimal"/>
      <w:isLgl w:val="false"/>
      <w:suff w:val="tab"/>
      <w:lvlText w:val="%1.%2.%3.%4.%5.%6.%7"/>
      <w:lvlJc w:val="left"/>
      <w:pPr>
        <w:pStyle w:val="933"/>
        <w:ind w:left="1440" w:hanging="1440"/>
        <w:tabs>
          <w:tab w:val="num" w:pos="1440" w:leader="none"/>
        </w:tabs>
      </w:pPr>
    </w:lvl>
    <w:lvl w:ilvl="7">
      <w:start w:val="1"/>
      <w:numFmt w:val="decimal"/>
      <w:isLgl w:val="false"/>
      <w:suff w:val="tab"/>
      <w:lvlText w:val="%1.%2.%3.%4.%5.%6.%7.%8"/>
      <w:lvlJc w:val="left"/>
      <w:pPr>
        <w:pStyle w:val="933"/>
        <w:ind w:left="1440" w:hanging="1440"/>
        <w:tabs>
          <w:tab w:val="num" w:pos="1440" w:leader="none"/>
        </w:tabs>
      </w:pPr>
    </w:lvl>
    <w:lvl w:ilvl="8">
      <w:start w:val="1"/>
      <w:numFmt w:val="decimal"/>
      <w:isLgl w:val="false"/>
      <w:suff w:val="tab"/>
      <w:lvlText w:val="%1.%2.%3.%4.%5.%6.%7.%8.%9"/>
      <w:lvlJc w:val="left"/>
      <w:pPr>
        <w:pStyle w:val="933"/>
        <w:ind w:left="1800" w:hanging="1800"/>
        <w:tabs>
          <w:tab w:val="num" w:pos="1800" w:leader="none"/>
        </w:tabs>
      </w:pPr>
    </w:lvl>
  </w:abstractNum>
  <w:abstractNum w:abstractNumId="5">
    <w:multiLevelType w:val="hybridMultilevel"/>
    <w:lvl w:ilvl="0">
      <w:start w:val="1"/>
      <w:numFmt w:val="decimal"/>
      <w:isLgl w:val="false"/>
      <w:suff w:val="tab"/>
      <w:lvlText w:val="%1."/>
      <w:lvlJc w:val="left"/>
      <w:pPr>
        <w:pStyle w:val="933"/>
        <w:ind w:left="210" w:hanging="210"/>
        <w:tabs>
          <w:tab w:val="num" w:pos="210" w:leader="none"/>
        </w:tabs>
      </w:pPr>
      <w:rPr>
        <w:rFonts w:ascii="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tab"/>
      <w:lvlText w:val="第%1部分"/>
      <w:lvlJc w:val="left"/>
      <w:pPr>
        <w:pStyle w:val="933"/>
        <w:ind w:left="2836" w:hanging="425"/>
        <w:tabs>
          <w:tab w:val="num" w:pos="4211" w:leader="none"/>
        </w:tabs>
      </w:pPr>
      <w:rPr>
        <w:rFonts w:hint="eastAsia"/>
        <w:lang w:val="en-US"/>
      </w:rPr>
    </w:lvl>
    <w:lvl w:ilvl="1">
      <w:start w:val="1"/>
      <w:numFmt w:val="decimal"/>
      <w:isLgl w:val="false"/>
      <w:suff w:val="tab"/>
      <w:lvlText w:val="%1.%2"/>
      <w:lvlJc w:val="left"/>
      <w:pPr>
        <w:pStyle w:val="933"/>
        <w:ind w:left="2978" w:hanging="567"/>
        <w:tabs>
          <w:tab w:val="num" w:pos="2978" w:leader="none"/>
        </w:tabs>
      </w:pPr>
      <w:rPr>
        <w:rFonts w:hint="eastAsia"/>
      </w:rPr>
    </w:lvl>
    <w:lvl w:ilvl="2">
      <w:start w:val="1"/>
      <w:numFmt w:val="decimal"/>
      <w:isLgl w:val="false"/>
      <w:suff w:val="tab"/>
      <w:lvlText w:val="%1.%2.%3"/>
      <w:lvlJc w:val="left"/>
      <w:pPr>
        <w:pStyle w:val="933"/>
        <w:ind w:left="2751" w:hanging="340"/>
        <w:tabs>
          <w:tab w:val="num" w:pos="3491" w:leader="none"/>
        </w:tabs>
      </w:pPr>
      <w:rPr>
        <w:rFonts w:hint="eastAsia"/>
      </w:rPr>
    </w:lvl>
    <w:lvl w:ilvl="3">
      <w:start w:val="1"/>
      <w:numFmt w:val="decimal"/>
      <w:isLgl w:val="false"/>
      <w:suff w:val="tab"/>
      <w:lvlText w:val="%1.%2.%3.%4"/>
      <w:lvlJc w:val="left"/>
      <w:pPr>
        <w:pStyle w:val="933"/>
        <w:ind w:left="3262" w:hanging="851"/>
        <w:tabs>
          <w:tab w:val="num" w:pos="3262" w:leader="none"/>
        </w:tabs>
      </w:pPr>
      <w:rPr>
        <w:rFonts w:hint="eastAsia"/>
      </w:rPr>
    </w:lvl>
    <w:lvl w:ilvl="4">
      <w:start w:val="1"/>
      <w:numFmt w:val="decimal"/>
      <w:pStyle w:val="934"/>
      <w:isLgl w:val="false"/>
      <w:suff w:val="tab"/>
      <w:lvlText w:val="%1.%2.%3.%4.%5"/>
      <w:lvlJc w:val="left"/>
      <w:pPr>
        <w:pStyle w:val="933"/>
        <w:ind w:left="3403" w:hanging="992"/>
        <w:tabs>
          <w:tab w:val="num" w:pos="3491" w:leader="none"/>
        </w:tabs>
      </w:pPr>
      <w:rPr>
        <w:rFonts w:hint="eastAsia"/>
      </w:rPr>
    </w:lvl>
    <w:lvl w:ilvl="5">
      <w:start w:val="1"/>
      <w:numFmt w:val="decimal"/>
      <w:isLgl w:val="false"/>
      <w:suff w:val="tab"/>
      <w:lvlText w:val="%1.%2.%3.%4.%5.%6"/>
      <w:lvlJc w:val="left"/>
      <w:pPr>
        <w:pStyle w:val="933"/>
        <w:ind w:left="3545" w:hanging="1134"/>
        <w:tabs>
          <w:tab w:val="num" w:pos="3851" w:leader="none"/>
        </w:tabs>
      </w:pPr>
      <w:rPr>
        <w:rFonts w:hint="eastAsia"/>
      </w:rPr>
    </w:lvl>
    <w:lvl w:ilvl="6">
      <w:start w:val="1"/>
      <w:numFmt w:val="decimal"/>
      <w:isLgl w:val="false"/>
      <w:suff w:val="tab"/>
      <w:lvlText w:val="%1.%2.%3.%4.%5.%6.%7."/>
      <w:lvlJc w:val="left"/>
      <w:pPr>
        <w:pStyle w:val="933"/>
        <w:ind w:left="3687" w:hanging="1276"/>
        <w:tabs>
          <w:tab w:val="num" w:pos="3687" w:leader="none"/>
        </w:tabs>
      </w:pPr>
      <w:rPr>
        <w:rFonts w:hint="eastAsia"/>
      </w:rPr>
    </w:lvl>
    <w:lvl w:ilvl="7">
      <w:start w:val="1"/>
      <w:numFmt w:val="decimal"/>
      <w:isLgl w:val="false"/>
      <w:suff w:val="tab"/>
      <w:lvlText w:val="%1.%2.%3.%4.%5.%6.%7.%8."/>
      <w:lvlJc w:val="left"/>
      <w:pPr>
        <w:pStyle w:val="933"/>
        <w:ind w:left="3829" w:hanging="1418"/>
        <w:tabs>
          <w:tab w:val="num" w:pos="3829" w:leader="none"/>
        </w:tabs>
      </w:pPr>
      <w:rPr>
        <w:rFonts w:hint="eastAsia"/>
      </w:rPr>
    </w:lvl>
    <w:lvl w:ilvl="8">
      <w:start w:val="1"/>
      <w:numFmt w:val="decimal"/>
      <w:isLgl w:val="false"/>
      <w:suff w:val="tab"/>
      <w:lvlText w:val="%1.%2.%3.%4.%5.%6.%7.%8.%9."/>
      <w:lvlJc w:val="left"/>
      <w:pPr>
        <w:pStyle w:val="933"/>
        <w:ind w:left="3970" w:hanging="1559"/>
        <w:tabs>
          <w:tab w:val="num" w:pos="3970" w:leader="none"/>
        </w:tabs>
      </w:pPr>
      <w:rPr>
        <w:rFonts w:hint="eastAsia"/>
      </w:rPr>
    </w:lvl>
  </w:abstractNum>
  <w:abstractNum w:abstractNumId="7">
    <w:multiLevelType w:val="hybridMultilevel"/>
    <w:lvl w:ilvl="0">
      <w:start w:val="1"/>
      <w:numFmt w:val="decimal"/>
      <w:isLgl w:val="false"/>
      <w:suff w:val="tab"/>
      <w:lvlText w:val="%1)"/>
      <w:lvlJc w:val="left"/>
      <w:pPr>
        <w:pStyle w:val="933"/>
        <w:ind w:left="860" w:hanging="440"/>
      </w:pPr>
    </w:lvl>
    <w:lvl w:ilvl="1">
      <w:start w:val="1"/>
      <w:numFmt w:val="lowerLetter"/>
      <w:isLgl w:val="false"/>
      <w:suff w:val="tab"/>
      <w:lvlText w:val="%2)"/>
      <w:lvlJc w:val="left"/>
      <w:pPr>
        <w:pStyle w:val="933"/>
        <w:ind w:left="1300" w:hanging="440"/>
      </w:pPr>
    </w:lvl>
    <w:lvl w:ilvl="2">
      <w:start w:val="1"/>
      <w:numFmt w:val="lowerRoman"/>
      <w:isLgl w:val="false"/>
      <w:suff w:val="tab"/>
      <w:lvlText w:val="%3."/>
      <w:lvlJc w:val="right"/>
      <w:pPr>
        <w:pStyle w:val="933"/>
        <w:ind w:left="1740" w:hanging="440"/>
      </w:pPr>
    </w:lvl>
    <w:lvl w:ilvl="3">
      <w:start w:val="1"/>
      <w:numFmt w:val="decimal"/>
      <w:isLgl w:val="false"/>
      <w:suff w:val="tab"/>
      <w:lvlText w:val="%4."/>
      <w:lvlJc w:val="left"/>
      <w:pPr>
        <w:pStyle w:val="933"/>
        <w:ind w:left="2180" w:hanging="440"/>
      </w:pPr>
    </w:lvl>
    <w:lvl w:ilvl="4">
      <w:start w:val="1"/>
      <w:numFmt w:val="lowerLetter"/>
      <w:isLgl w:val="false"/>
      <w:suff w:val="tab"/>
      <w:lvlText w:val="%5)"/>
      <w:lvlJc w:val="left"/>
      <w:pPr>
        <w:pStyle w:val="933"/>
        <w:ind w:left="2620" w:hanging="440"/>
      </w:pPr>
    </w:lvl>
    <w:lvl w:ilvl="5">
      <w:start w:val="1"/>
      <w:numFmt w:val="lowerRoman"/>
      <w:isLgl w:val="false"/>
      <w:suff w:val="tab"/>
      <w:lvlText w:val="%6."/>
      <w:lvlJc w:val="right"/>
      <w:pPr>
        <w:pStyle w:val="933"/>
        <w:ind w:left="3060" w:hanging="440"/>
      </w:pPr>
    </w:lvl>
    <w:lvl w:ilvl="6">
      <w:start w:val="1"/>
      <w:numFmt w:val="decimal"/>
      <w:isLgl w:val="false"/>
      <w:suff w:val="tab"/>
      <w:lvlText w:val="%7."/>
      <w:lvlJc w:val="left"/>
      <w:pPr>
        <w:pStyle w:val="933"/>
        <w:ind w:left="3500" w:hanging="440"/>
      </w:pPr>
    </w:lvl>
    <w:lvl w:ilvl="7">
      <w:start w:val="1"/>
      <w:numFmt w:val="lowerLetter"/>
      <w:isLgl w:val="false"/>
      <w:suff w:val="tab"/>
      <w:lvlText w:val="%8)"/>
      <w:lvlJc w:val="left"/>
      <w:pPr>
        <w:pStyle w:val="933"/>
        <w:ind w:left="3940" w:hanging="440"/>
      </w:pPr>
    </w:lvl>
    <w:lvl w:ilvl="8">
      <w:start w:val="1"/>
      <w:numFmt w:val="lowerRoman"/>
      <w:isLgl w:val="false"/>
      <w:suff w:val="tab"/>
      <w:lvlText w:val="%9."/>
      <w:lvlJc w:val="right"/>
      <w:pPr>
        <w:pStyle w:val="933"/>
        <w:ind w:left="4380" w:hanging="440"/>
      </w:pPr>
    </w:lvl>
  </w:abstractNum>
  <w:abstractNum w:abstractNumId="8">
    <w:multiLevelType w:val="hybridMultilevel"/>
    <w:lvl w:ilvl="0">
      <w:start w:val="1"/>
      <w:numFmt w:val="decimal"/>
      <w:isLgl w:val="false"/>
      <w:suff w:val="tab"/>
      <w:lvlText w:val="%1."/>
      <w:lvlJc w:val="left"/>
      <w:pPr>
        <w:pStyle w:val="933"/>
      </w:pPr>
      <w:rPr>
        <w:rFonts w:ascii="Times New Roman" w:hAnsi="Times New Roman" w:eastAsia="Times New Roman" w:cs="Times New Roman"/>
        <w:b w:val="0"/>
        <w:bCs w:val="0"/>
        <w:i w:val="0"/>
        <w:iCs w:val="0"/>
        <w:smallCaps w:val="0"/>
        <w:strike w:val="0"/>
        <w:color w:val="000000"/>
        <w:spacing w:val="0"/>
        <w:position w:val="0"/>
        <w:sz w:val="30"/>
        <w:szCs w:val="30"/>
        <w:u w:val="none"/>
        <w:shd w:val="clear" w:color="auto" w:fill="auto"/>
        <w:lang w:val="en-US" w:eastAsia="en-US" w:bidi="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933"/>
        <w:ind w:left="570" w:hanging="420"/>
        <w:tabs>
          <w:tab w:val="num" w:pos="570" w:leader="none"/>
        </w:tabs>
      </w:pPr>
      <w:rPr>
        <w:rFonts w:hint="eastAsia"/>
      </w:rPr>
    </w:lvl>
    <w:lvl w:ilvl="1">
      <w:start w:val="1"/>
      <w:numFmt w:val="bullet"/>
      <w:isLgl w:val="false"/>
      <w:suff w:val="tab"/>
      <w:lvlText w:val="o"/>
      <w:lvlJc w:val="left"/>
      <w:pPr>
        <w:pStyle w:val="933"/>
        <w:ind w:left="1440" w:hanging="360"/>
      </w:pPr>
      <w:rPr>
        <w:rFonts w:ascii="Courier New" w:hAnsi="Courier New" w:eastAsia="Courier New" w:cs="Courier New"/>
      </w:rPr>
    </w:lvl>
    <w:lvl w:ilvl="2">
      <w:start w:val="1"/>
      <w:numFmt w:val="bullet"/>
      <w:isLgl w:val="false"/>
      <w:suff w:val="tab"/>
      <w:lvlText w:val="§"/>
      <w:lvlJc w:val="left"/>
      <w:pPr>
        <w:pStyle w:val="933"/>
        <w:ind w:left="2160" w:hanging="360"/>
      </w:pPr>
      <w:rPr>
        <w:rFonts w:ascii="Wingdings" w:hAnsi="Wingdings" w:eastAsia="Wingdings" w:cs="Wingdings"/>
      </w:rPr>
    </w:lvl>
    <w:lvl w:ilvl="3">
      <w:start w:val="1"/>
      <w:numFmt w:val="bullet"/>
      <w:isLgl w:val="false"/>
      <w:suff w:val="tab"/>
      <w:lvlText w:val="·"/>
      <w:lvlJc w:val="left"/>
      <w:pPr>
        <w:pStyle w:val="933"/>
        <w:ind w:left="2880" w:hanging="360"/>
      </w:pPr>
      <w:rPr>
        <w:rFonts w:ascii="Symbol" w:hAnsi="Symbol" w:eastAsia="Symbol" w:cs="Symbol"/>
      </w:rPr>
    </w:lvl>
    <w:lvl w:ilvl="4">
      <w:start w:val="1"/>
      <w:numFmt w:val="bullet"/>
      <w:isLgl w:val="false"/>
      <w:suff w:val="tab"/>
      <w:lvlText w:val="o"/>
      <w:lvlJc w:val="left"/>
      <w:pPr>
        <w:pStyle w:val="933"/>
        <w:ind w:left="3600" w:hanging="360"/>
      </w:pPr>
      <w:rPr>
        <w:rFonts w:ascii="Courier New" w:hAnsi="Courier New" w:eastAsia="Courier New" w:cs="Courier New"/>
      </w:rPr>
    </w:lvl>
    <w:lvl w:ilvl="5">
      <w:start w:val="1"/>
      <w:numFmt w:val="bullet"/>
      <w:isLgl w:val="false"/>
      <w:suff w:val="tab"/>
      <w:lvlText w:val="§"/>
      <w:lvlJc w:val="left"/>
      <w:pPr>
        <w:pStyle w:val="933"/>
        <w:ind w:left="4320" w:hanging="360"/>
      </w:pPr>
      <w:rPr>
        <w:rFonts w:ascii="Wingdings" w:hAnsi="Wingdings" w:eastAsia="Wingdings" w:cs="Wingdings"/>
      </w:rPr>
    </w:lvl>
    <w:lvl w:ilvl="6">
      <w:start w:val="1"/>
      <w:numFmt w:val="bullet"/>
      <w:isLgl w:val="false"/>
      <w:suff w:val="tab"/>
      <w:lvlText w:val="·"/>
      <w:lvlJc w:val="left"/>
      <w:pPr>
        <w:pStyle w:val="933"/>
        <w:ind w:left="5040" w:hanging="360"/>
      </w:pPr>
      <w:rPr>
        <w:rFonts w:ascii="Symbol" w:hAnsi="Symbol" w:eastAsia="Symbol" w:cs="Symbol"/>
      </w:rPr>
    </w:lvl>
    <w:lvl w:ilvl="7">
      <w:start w:val="1"/>
      <w:numFmt w:val="bullet"/>
      <w:isLgl w:val="false"/>
      <w:suff w:val="tab"/>
      <w:lvlText w:val="o"/>
      <w:lvlJc w:val="left"/>
      <w:pPr>
        <w:pStyle w:val="933"/>
        <w:ind w:left="5760" w:hanging="360"/>
      </w:pPr>
      <w:rPr>
        <w:rFonts w:ascii="Courier New" w:hAnsi="Courier New" w:eastAsia="Courier New" w:cs="Courier New"/>
      </w:rPr>
    </w:lvl>
    <w:lvl w:ilvl="8">
      <w:start w:val="1"/>
      <w:numFmt w:val="bullet"/>
      <w:isLgl w:val="false"/>
      <w:suff w:val="tab"/>
      <w:lvlText w:val="§"/>
      <w:lvlJc w:val="left"/>
      <w:pPr>
        <w:pStyle w:val="933"/>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933"/>
        <w:ind w:left="-30"/>
      </w:pPr>
    </w:lvl>
    <w:lvl w:ilvl="1">
      <w:start w:val="1"/>
      <w:numFmt w:val="bullet"/>
      <w:isLgl w:val="false"/>
      <w:suff w:val="tab"/>
      <w:lvlText w:val="o"/>
      <w:lvlJc w:val="left"/>
      <w:pPr>
        <w:pStyle w:val="933"/>
        <w:ind w:left="1440" w:hanging="360"/>
      </w:pPr>
      <w:rPr>
        <w:rFonts w:ascii="Courier New" w:hAnsi="Courier New" w:eastAsia="Courier New" w:cs="Courier New"/>
      </w:rPr>
    </w:lvl>
    <w:lvl w:ilvl="2">
      <w:start w:val="1"/>
      <w:numFmt w:val="bullet"/>
      <w:isLgl w:val="false"/>
      <w:suff w:val="tab"/>
      <w:lvlText w:val="§"/>
      <w:lvlJc w:val="left"/>
      <w:pPr>
        <w:pStyle w:val="933"/>
        <w:ind w:left="2160" w:hanging="360"/>
      </w:pPr>
      <w:rPr>
        <w:rFonts w:ascii="Wingdings" w:hAnsi="Wingdings" w:eastAsia="Wingdings" w:cs="Wingdings"/>
      </w:rPr>
    </w:lvl>
    <w:lvl w:ilvl="3">
      <w:start w:val="1"/>
      <w:numFmt w:val="bullet"/>
      <w:isLgl w:val="false"/>
      <w:suff w:val="tab"/>
      <w:lvlText w:val="·"/>
      <w:lvlJc w:val="left"/>
      <w:pPr>
        <w:pStyle w:val="933"/>
        <w:ind w:left="2880" w:hanging="360"/>
      </w:pPr>
      <w:rPr>
        <w:rFonts w:ascii="Symbol" w:hAnsi="Symbol" w:eastAsia="Symbol" w:cs="Symbol"/>
      </w:rPr>
    </w:lvl>
    <w:lvl w:ilvl="4">
      <w:start w:val="1"/>
      <w:numFmt w:val="bullet"/>
      <w:isLgl w:val="false"/>
      <w:suff w:val="tab"/>
      <w:lvlText w:val="o"/>
      <w:lvlJc w:val="left"/>
      <w:pPr>
        <w:pStyle w:val="933"/>
        <w:ind w:left="3600" w:hanging="360"/>
      </w:pPr>
      <w:rPr>
        <w:rFonts w:ascii="Courier New" w:hAnsi="Courier New" w:eastAsia="Courier New" w:cs="Courier New"/>
      </w:rPr>
    </w:lvl>
    <w:lvl w:ilvl="5">
      <w:start w:val="1"/>
      <w:numFmt w:val="bullet"/>
      <w:isLgl w:val="false"/>
      <w:suff w:val="tab"/>
      <w:lvlText w:val="§"/>
      <w:lvlJc w:val="left"/>
      <w:pPr>
        <w:pStyle w:val="933"/>
        <w:ind w:left="4320" w:hanging="360"/>
      </w:pPr>
      <w:rPr>
        <w:rFonts w:ascii="Wingdings" w:hAnsi="Wingdings" w:eastAsia="Wingdings" w:cs="Wingdings"/>
      </w:rPr>
    </w:lvl>
    <w:lvl w:ilvl="6">
      <w:start w:val="1"/>
      <w:numFmt w:val="bullet"/>
      <w:isLgl w:val="false"/>
      <w:suff w:val="tab"/>
      <w:lvlText w:val="·"/>
      <w:lvlJc w:val="left"/>
      <w:pPr>
        <w:pStyle w:val="933"/>
        <w:ind w:left="5040" w:hanging="360"/>
      </w:pPr>
      <w:rPr>
        <w:rFonts w:ascii="Symbol" w:hAnsi="Symbol" w:eastAsia="Symbol" w:cs="Symbol"/>
      </w:rPr>
    </w:lvl>
    <w:lvl w:ilvl="7">
      <w:start w:val="1"/>
      <w:numFmt w:val="bullet"/>
      <w:isLgl w:val="false"/>
      <w:suff w:val="tab"/>
      <w:lvlText w:val="o"/>
      <w:lvlJc w:val="left"/>
      <w:pPr>
        <w:pStyle w:val="933"/>
        <w:ind w:left="5760" w:hanging="360"/>
      </w:pPr>
      <w:rPr>
        <w:rFonts w:ascii="Courier New" w:hAnsi="Courier New" w:eastAsia="Courier New" w:cs="Courier New"/>
      </w:rPr>
    </w:lvl>
    <w:lvl w:ilvl="8">
      <w:start w:val="1"/>
      <w:numFmt w:val="bullet"/>
      <w:isLgl w:val="false"/>
      <w:suff w:val="tab"/>
      <w:lvlText w:val="§"/>
      <w:lvlJc w:val="left"/>
      <w:pPr>
        <w:pStyle w:val="933"/>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33"/>
        <w:ind w:left="-30"/>
      </w:pPr>
    </w:lvl>
    <w:lvl w:ilvl="1">
      <w:start w:val="1"/>
      <w:numFmt w:val="bullet"/>
      <w:isLgl w:val="false"/>
      <w:suff w:val="tab"/>
      <w:lvlText w:val="o"/>
      <w:lvlJc w:val="left"/>
      <w:pPr>
        <w:pStyle w:val="933"/>
        <w:ind w:left="1440" w:hanging="360"/>
      </w:pPr>
      <w:rPr>
        <w:rFonts w:ascii="Courier New" w:hAnsi="Courier New" w:eastAsia="Courier New" w:cs="Courier New"/>
      </w:rPr>
    </w:lvl>
    <w:lvl w:ilvl="2">
      <w:start w:val="1"/>
      <w:numFmt w:val="bullet"/>
      <w:isLgl w:val="false"/>
      <w:suff w:val="tab"/>
      <w:lvlText w:val="§"/>
      <w:lvlJc w:val="left"/>
      <w:pPr>
        <w:pStyle w:val="933"/>
        <w:ind w:left="2160" w:hanging="360"/>
      </w:pPr>
      <w:rPr>
        <w:rFonts w:ascii="Wingdings" w:hAnsi="Wingdings" w:eastAsia="Wingdings" w:cs="Wingdings"/>
      </w:rPr>
    </w:lvl>
    <w:lvl w:ilvl="3">
      <w:start w:val="1"/>
      <w:numFmt w:val="bullet"/>
      <w:isLgl w:val="false"/>
      <w:suff w:val="tab"/>
      <w:lvlText w:val="·"/>
      <w:lvlJc w:val="left"/>
      <w:pPr>
        <w:pStyle w:val="933"/>
        <w:ind w:left="2880" w:hanging="360"/>
      </w:pPr>
      <w:rPr>
        <w:rFonts w:ascii="Symbol" w:hAnsi="Symbol" w:eastAsia="Symbol" w:cs="Symbol"/>
      </w:rPr>
    </w:lvl>
    <w:lvl w:ilvl="4">
      <w:start w:val="1"/>
      <w:numFmt w:val="bullet"/>
      <w:isLgl w:val="false"/>
      <w:suff w:val="tab"/>
      <w:lvlText w:val="o"/>
      <w:lvlJc w:val="left"/>
      <w:pPr>
        <w:pStyle w:val="933"/>
        <w:ind w:left="3600" w:hanging="360"/>
      </w:pPr>
      <w:rPr>
        <w:rFonts w:ascii="Courier New" w:hAnsi="Courier New" w:eastAsia="Courier New" w:cs="Courier New"/>
      </w:rPr>
    </w:lvl>
    <w:lvl w:ilvl="5">
      <w:start w:val="1"/>
      <w:numFmt w:val="bullet"/>
      <w:isLgl w:val="false"/>
      <w:suff w:val="tab"/>
      <w:lvlText w:val="§"/>
      <w:lvlJc w:val="left"/>
      <w:pPr>
        <w:pStyle w:val="933"/>
        <w:ind w:left="4320" w:hanging="360"/>
      </w:pPr>
      <w:rPr>
        <w:rFonts w:ascii="Wingdings" w:hAnsi="Wingdings" w:eastAsia="Wingdings" w:cs="Wingdings"/>
      </w:rPr>
    </w:lvl>
    <w:lvl w:ilvl="6">
      <w:start w:val="1"/>
      <w:numFmt w:val="bullet"/>
      <w:isLgl w:val="false"/>
      <w:suff w:val="tab"/>
      <w:lvlText w:val="·"/>
      <w:lvlJc w:val="left"/>
      <w:pPr>
        <w:pStyle w:val="933"/>
        <w:ind w:left="5040" w:hanging="360"/>
      </w:pPr>
      <w:rPr>
        <w:rFonts w:ascii="Symbol" w:hAnsi="Symbol" w:eastAsia="Symbol" w:cs="Symbol"/>
      </w:rPr>
    </w:lvl>
    <w:lvl w:ilvl="7">
      <w:start w:val="1"/>
      <w:numFmt w:val="bullet"/>
      <w:isLgl w:val="false"/>
      <w:suff w:val="tab"/>
      <w:lvlText w:val="o"/>
      <w:lvlJc w:val="left"/>
      <w:pPr>
        <w:pStyle w:val="933"/>
        <w:ind w:left="5760" w:hanging="360"/>
      </w:pPr>
      <w:rPr>
        <w:rFonts w:ascii="Courier New" w:hAnsi="Courier New" w:eastAsia="Courier New" w:cs="Courier New"/>
      </w:rPr>
    </w:lvl>
    <w:lvl w:ilvl="8">
      <w:start w:val="1"/>
      <w:numFmt w:val="bullet"/>
      <w:isLgl w:val="false"/>
      <w:suff w:val="tab"/>
      <w:lvlText w:val="§"/>
      <w:lvlJc w:val="left"/>
      <w:pPr>
        <w:pStyle w:val="933"/>
        <w:ind w:left="6480" w:hanging="360"/>
      </w:pPr>
      <w:rPr>
        <w:rFonts w:ascii="Wingdings" w:hAnsi="Wingdings" w:eastAsia="Wingdings" w:cs="Wingdings"/>
      </w:rPr>
    </w:lvl>
  </w:abstractNum>
  <w:abstractNum w:abstractNumId="12">
    <w:multiLevelType w:val="hybridMultilevel"/>
    <w:lvl w:ilvl="0">
      <w:start w:val="1"/>
      <w:numFmt w:val="chineseCountingThousand"/>
      <w:isLgl w:val="false"/>
      <w:suff w:val="tab"/>
      <w:lvlText w:val="%1、"/>
      <w:lvlJc w:val="left"/>
      <w:pPr>
        <w:pStyle w:val="933"/>
        <w:ind w:left="440" w:hanging="440"/>
      </w:pPr>
    </w:lvl>
    <w:lvl w:ilvl="1">
      <w:start w:val="1"/>
      <w:numFmt w:val="lowerLetter"/>
      <w:isLgl w:val="false"/>
      <w:suff w:val="tab"/>
      <w:lvlText w:val="%2)"/>
      <w:lvlJc w:val="left"/>
      <w:pPr>
        <w:pStyle w:val="933"/>
        <w:ind w:left="880" w:hanging="440"/>
      </w:pPr>
    </w:lvl>
    <w:lvl w:ilvl="2">
      <w:start w:val="1"/>
      <w:numFmt w:val="lowerRoman"/>
      <w:isLgl w:val="false"/>
      <w:suff w:val="tab"/>
      <w:lvlText w:val="%3."/>
      <w:lvlJc w:val="right"/>
      <w:pPr>
        <w:pStyle w:val="933"/>
        <w:ind w:left="1320" w:hanging="440"/>
      </w:pPr>
    </w:lvl>
    <w:lvl w:ilvl="3">
      <w:start w:val="1"/>
      <w:numFmt w:val="decimal"/>
      <w:isLgl w:val="false"/>
      <w:suff w:val="tab"/>
      <w:lvlText w:val="%4."/>
      <w:lvlJc w:val="left"/>
      <w:pPr>
        <w:pStyle w:val="933"/>
        <w:ind w:left="1760" w:hanging="440"/>
      </w:pPr>
    </w:lvl>
    <w:lvl w:ilvl="4">
      <w:start w:val="1"/>
      <w:numFmt w:val="lowerLetter"/>
      <w:isLgl w:val="false"/>
      <w:suff w:val="tab"/>
      <w:lvlText w:val="%5)"/>
      <w:lvlJc w:val="left"/>
      <w:pPr>
        <w:pStyle w:val="933"/>
        <w:ind w:left="2200" w:hanging="440"/>
      </w:pPr>
    </w:lvl>
    <w:lvl w:ilvl="5">
      <w:start w:val="1"/>
      <w:numFmt w:val="lowerRoman"/>
      <w:isLgl w:val="false"/>
      <w:suff w:val="tab"/>
      <w:lvlText w:val="%6."/>
      <w:lvlJc w:val="right"/>
      <w:pPr>
        <w:pStyle w:val="933"/>
        <w:ind w:left="2640" w:hanging="440"/>
      </w:pPr>
    </w:lvl>
    <w:lvl w:ilvl="6">
      <w:start w:val="1"/>
      <w:numFmt w:val="decimal"/>
      <w:isLgl w:val="false"/>
      <w:suff w:val="tab"/>
      <w:lvlText w:val="%7."/>
      <w:lvlJc w:val="left"/>
      <w:pPr>
        <w:pStyle w:val="933"/>
        <w:ind w:left="3080" w:hanging="440"/>
      </w:pPr>
    </w:lvl>
    <w:lvl w:ilvl="7">
      <w:start w:val="1"/>
      <w:numFmt w:val="lowerLetter"/>
      <w:isLgl w:val="false"/>
      <w:suff w:val="tab"/>
      <w:lvlText w:val="%8)"/>
      <w:lvlJc w:val="left"/>
      <w:pPr>
        <w:pStyle w:val="933"/>
        <w:ind w:left="3520" w:hanging="440"/>
      </w:pPr>
    </w:lvl>
    <w:lvl w:ilvl="8">
      <w:start w:val="1"/>
      <w:numFmt w:val="lowerRoman"/>
      <w:isLgl w:val="false"/>
      <w:suff w:val="tab"/>
      <w:lvlText w:val="%9."/>
      <w:lvlJc w:val="right"/>
      <w:pPr>
        <w:pStyle w:val="933"/>
        <w:ind w:left="3960" w:hanging="440"/>
      </w:pPr>
    </w:lvl>
  </w:abstractNum>
  <w:abstractNum w:abstractNumId="13">
    <w:multiLevelType w:val="hybridMultilevel"/>
    <w:lvl w:ilvl="0">
      <w:start w:val="1"/>
      <w:numFmt w:val="chineseCountingThousand"/>
      <w:isLgl w:val="false"/>
      <w:suff w:val="tab"/>
      <w:lvlText w:val="%1、"/>
      <w:lvlJc w:val="left"/>
      <w:pPr>
        <w:pStyle w:val="933"/>
        <w:ind w:left="440" w:hanging="440"/>
      </w:pPr>
    </w:lvl>
    <w:lvl w:ilvl="1">
      <w:start w:val="1"/>
      <w:numFmt w:val="lowerLetter"/>
      <w:isLgl w:val="false"/>
      <w:suff w:val="tab"/>
      <w:lvlText w:val="%2)"/>
      <w:lvlJc w:val="left"/>
      <w:pPr>
        <w:pStyle w:val="933"/>
        <w:ind w:left="880" w:hanging="440"/>
      </w:pPr>
    </w:lvl>
    <w:lvl w:ilvl="2">
      <w:start w:val="1"/>
      <w:numFmt w:val="lowerRoman"/>
      <w:isLgl w:val="false"/>
      <w:suff w:val="tab"/>
      <w:lvlText w:val="%3."/>
      <w:lvlJc w:val="right"/>
      <w:pPr>
        <w:pStyle w:val="933"/>
        <w:ind w:left="1320" w:hanging="440"/>
      </w:pPr>
    </w:lvl>
    <w:lvl w:ilvl="3">
      <w:start w:val="1"/>
      <w:numFmt w:val="decimal"/>
      <w:isLgl w:val="false"/>
      <w:suff w:val="tab"/>
      <w:lvlText w:val="%4."/>
      <w:lvlJc w:val="left"/>
      <w:pPr>
        <w:pStyle w:val="933"/>
        <w:ind w:left="1760" w:hanging="440"/>
      </w:pPr>
    </w:lvl>
    <w:lvl w:ilvl="4">
      <w:start w:val="1"/>
      <w:numFmt w:val="lowerLetter"/>
      <w:isLgl w:val="false"/>
      <w:suff w:val="tab"/>
      <w:lvlText w:val="%5)"/>
      <w:lvlJc w:val="left"/>
      <w:pPr>
        <w:pStyle w:val="933"/>
        <w:ind w:left="2200" w:hanging="440"/>
      </w:pPr>
    </w:lvl>
    <w:lvl w:ilvl="5">
      <w:start w:val="1"/>
      <w:numFmt w:val="lowerRoman"/>
      <w:isLgl w:val="false"/>
      <w:suff w:val="tab"/>
      <w:lvlText w:val="%6."/>
      <w:lvlJc w:val="right"/>
      <w:pPr>
        <w:pStyle w:val="933"/>
        <w:ind w:left="2640" w:hanging="440"/>
      </w:pPr>
    </w:lvl>
    <w:lvl w:ilvl="6">
      <w:start w:val="1"/>
      <w:numFmt w:val="decimal"/>
      <w:isLgl w:val="false"/>
      <w:suff w:val="tab"/>
      <w:lvlText w:val="%7."/>
      <w:lvlJc w:val="left"/>
      <w:pPr>
        <w:pStyle w:val="933"/>
        <w:ind w:left="3080" w:hanging="440"/>
      </w:pPr>
    </w:lvl>
    <w:lvl w:ilvl="7">
      <w:start w:val="1"/>
      <w:numFmt w:val="lowerLetter"/>
      <w:isLgl w:val="false"/>
      <w:suff w:val="tab"/>
      <w:lvlText w:val="%8)"/>
      <w:lvlJc w:val="left"/>
      <w:pPr>
        <w:pStyle w:val="933"/>
        <w:ind w:left="3520" w:hanging="440"/>
      </w:pPr>
    </w:lvl>
    <w:lvl w:ilvl="8">
      <w:start w:val="1"/>
      <w:numFmt w:val="lowerRoman"/>
      <w:isLgl w:val="false"/>
      <w:suff w:val="tab"/>
      <w:lvlText w:val="%9."/>
      <w:lvlJc w:val="right"/>
      <w:pPr>
        <w:pStyle w:val="933"/>
        <w:ind w:left="3960" w:hanging="440"/>
      </w:pPr>
    </w:lvl>
  </w:abstractNum>
  <w:abstractNum w:abstractNumId="14">
    <w:multiLevelType w:val="hybridMultilevel"/>
    <w:lvl w:ilvl="0">
      <w:start w:val="1"/>
      <w:numFmt w:val="decimal"/>
      <w:isLgl w:val="false"/>
      <w:suff w:val="tab"/>
      <w:lvlText w:val="%1)"/>
      <w:lvlJc w:val="left"/>
      <w:pPr>
        <w:pStyle w:val="933"/>
        <w:ind w:left="650" w:hanging="440"/>
      </w:pPr>
    </w:lvl>
    <w:lvl w:ilvl="1">
      <w:start w:val="1"/>
      <w:numFmt w:val="lowerLetter"/>
      <w:isLgl w:val="false"/>
      <w:suff w:val="tab"/>
      <w:lvlText w:val="%2)"/>
      <w:lvlJc w:val="left"/>
      <w:pPr>
        <w:pStyle w:val="933"/>
        <w:ind w:left="1090" w:hanging="440"/>
      </w:pPr>
    </w:lvl>
    <w:lvl w:ilvl="2">
      <w:start w:val="1"/>
      <w:numFmt w:val="lowerRoman"/>
      <w:isLgl w:val="false"/>
      <w:suff w:val="tab"/>
      <w:lvlText w:val="%3."/>
      <w:lvlJc w:val="right"/>
      <w:pPr>
        <w:pStyle w:val="933"/>
        <w:ind w:left="1530" w:hanging="440"/>
      </w:pPr>
    </w:lvl>
    <w:lvl w:ilvl="3">
      <w:start w:val="1"/>
      <w:numFmt w:val="decimal"/>
      <w:isLgl w:val="false"/>
      <w:suff w:val="tab"/>
      <w:lvlText w:val="%4."/>
      <w:lvlJc w:val="left"/>
      <w:pPr>
        <w:pStyle w:val="933"/>
        <w:ind w:left="1970" w:hanging="440"/>
      </w:pPr>
    </w:lvl>
    <w:lvl w:ilvl="4">
      <w:start w:val="1"/>
      <w:numFmt w:val="lowerLetter"/>
      <w:isLgl w:val="false"/>
      <w:suff w:val="tab"/>
      <w:lvlText w:val="%5)"/>
      <w:lvlJc w:val="left"/>
      <w:pPr>
        <w:pStyle w:val="933"/>
        <w:ind w:left="2410" w:hanging="440"/>
      </w:pPr>
    </w:lvl>
    <w:lvl w:ilvl="5">
      <w:start w:val="1"/>
      <w:numFmt w:val="lowerRoman"/>
      <w:isLgl w:val="false"/>
      <w:suff w:val="tab"/>
      <w:lvlText w:val="%6."/>
      <w:lvlJc w:val="right"/>
      <w:pPr>
        <w:pStyle w:val="933"/>
        <w:ind w:left="2850" w:hanging="440"/>
      </w:pPr>
    </w:lvl>
    <w:lvl w:ilvl="6">
      <w:start w:val="1"/>
      <w:numFmt w:val="decimal"/>
      <w:isLgl w:val="false"/>
      <w:suff w:val="tab"/>
      <w:lvlText w:val="%7."/>
      <w:lvlJc w:val="left"/>
      <w:pPr>
        <w:pStyle w:val="933"/>
        <w:ind w:left="3290" w:hanging="440"/>
      </w:pPr>
    </w:lvl>
    <w:lvl w:ilvl="7">
      <w:start w:val="1"/>
      <w:numFmt w:val="lowerLetter"/>
      <w:isLgl w:val="false"/>
      <w:suff w:val="tab"/>
      <w:lvlText w:val="%8)"/>
      <w:lvlJc w:val="left"/>
      <w:pPr>
        <w:pStyle w:val="933"/>
        <w:ind w:left="3730" w:hanging="440"/>
      </w:pPr>
    </w:lvl>
    <w:lvl w:ilvl="8">
      <w:start w:val="1"/>
      <w:numFmt w:val="lowerRoman"/>
      <w:isLgl w:val="false"/>
      <w:suff w:val="tab"/>
      <w:lvlText w:val="%9."/>
      <w:lvlJc w:val="right"/>
      <w:pPr>
        <w:pStyle w:val="933"/>
        <w:ind w:left="4170" w:hanging="440"/>
      </w:pPr>
    </w:lvl>
  </w:abstractNum>
  <w:abstractNum w:abstractNumId="15">
    <w:multiLevelType w:val="hybridMultilevel"/>
    <w:lvl w:ilvl="0">
      <w:start w:val="1"/>
      <w:numFmt w:val="decimal"/>
      <w:isLgl w:val="false"/>
      <w:suff w:val="tab"/>
      <w:lvlText w:val="%1)"/>
      <w:lvlJc w:val="left"/>
      <w:pPr>
        <w:pStyle w:val="933"/>
        <w:ind w:left="860" w:hanging="440"/>
      </w:pPr>
    </w:lvl>
    <w:lvl w:ilvl="1">
      <w:start w:val="1"/>
      <w:numFmt w:val="lowerLetter"/>
      <w:isLgl w:val="false"/>
      <w:suff w:val="tab"/>
      <w:lvlText w:val="%2)"/>
      <w:lvlJc w:val="left"/>
      <w:pPr>
        <w:pStyle w:val="933"/>
        <w:ind w:left="1300" w:hanging="440"/>
      </w:pPr>
    </w:lvl>
    <w:lvl w:ilvl="2">
      <w:start w:val="1"/>
      <w:numFmt w:val="lowerRoman"/>
      <w:isLgl w:val="false"/>
      <w:suff w:val="tab"/>
      <w:lvlText w:val="%3."/>
      <w:lvlJc w:val="right"/>
      <w:pPr>
        <w:pStyle w:val="933"/>
        <w:ind w:left="1740" w:hanging="440"/>
      </w:pPr>
    </w:lvl>
    <w:lvl w:ilvl="3">
      <w:start w:val="1"/>
      <w:numFmt w:val="decimal"/>
      <w:isLgl w:val="false"/>
      <w:suff w:val="tab"/>
      <w:lvlText w:val="%4."/>
      <w:lvlJc w:val="left"/>
      <w:pPr>
        <w:pStyle w:val="933"/>
        <w:ind w:left="2180" w:hanging="440"/>
      </w:pPr>
    </w:lvl>
    <w:lvl w:ilvl="4">
      <w:start w:val="1"/>
      <w:numFmt w:val="lowerLetter"/>
      <w:isLgl w:val="false"/>
      <w:suff w:val="tab"/>
      <w:lvlText w:val="%5)"/>
      <w:lvlJc w:val="left"/>
      <w:pPr>
        <w:pStyle w:val="933"/>
        <w:ind w:left="2620" w:hanging="440"/>
      </w:pPr>
    </w:lvl>
    <w:lvl w:ilvl="5">
      <w:start w:val="1"/>
      <w:numFmt w:val="lowerRoman"/>
      <w:isLgl w:val="false"/>
      <w:suff w:val="tab"/>
      <w:lvlText w:val="%6."/>
      <w:lvlJc w:val="right"/>
      <w:pPr>
        <w:pStyle w:val="933"/>
        <w:ind w:left="3060" w:hanging="440"/>
      </w:pPr>
    </w:lvl>
    <w:lvl w:ilvl="6">
      <w:start w:val="1"/>
      <w:numFmt w:val="decimal"/>
      <w:isLgl w:val="false"/>
      <w:suff w:val="tab"/>
      <w:lvlText w:val="%7."/>
      <w:lvlJc w:val="left"/>
      <w:pPr>
        <w:pStyle w:val="933"/>
        <w:ind w:left="3500" w:hanging="440"/>
      </w:pPr>
    </w:lvl>
    <w:lvl w:ilvl="7">
      <w:start w:val="1"/>
      <w:numFmt w:val="lowerLetter"/>
      <w:isLgl w:val="false"/>
      <w:suff w:val="tab"/>
      <w:lvlText w:val="%8)"/>
      <w:lvlJc w:val="left"/>
      <w:pPr>
        <w:pStyle w:val="933"/>
        <w:ind w:left="3940" w:hanging="440"/>
      </w:pPr>
    </w:lvl>
    <w:lvl w:ilvl="8">
      <w:start w:val="1"/>
      <w:numFmt w:val="lowerRoman"/>
      <w:isLgl w:val="false"/>
      <w:suff w:val="tab"/>
      <w:lvlText w:val="%9."/>
      <w:lvlJc w:val="right"/>
      <w:pPr>
        <w:pStyle w:val="933"/>
        <w:ind w:left="4380" w:hanging="440"/>
      </w:pPr>
    </w:lvl>
  </w:abstractNum>
  <w:abstractNum w:abstractNumId="16">
    <w:multiLevelType w:val="hybridMultilevel"/>
    <w:lvl w:ilvl="0">
      <w:start w:val="9"/>
      <w:numFmt w:val="chineseCounting"/>
      <w:isLgl w:val="false"/>
      <w:suff w:val="nothing"/>
      <w:lvlText w:val="（%1）"/>
      <w:lvlJc w:val="left"/>
      <w:pPr>
        <w:pStyle w:val="9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pStyle w:val="933"/>
        <w:ind w:left="860" w:hanging="440"/>
      </w:pPr>
    </w:lvl>
    <w:lvl w:ilvl="1">
      <w:start w:val="1"/>
      <w:numFmt w:val="lowerLetter"/>
      <w:isLgl w:val="false"/>
      <w:suff w:val="tab"/>
      <w:lvlText w:val="%2)"/>
      <w:lvlJc w:val="left"/>
      <w:pPr>
        <w:pStyle w:val="933"/>
        <w:ind w:left="1300" w:hanging="440"/>
      </w:pPr>
    </w:lvl>
    <w:lvl w:ilvl="2">
      <w:start w:val="1"/>
      <w:numFmt w:val="lowerRoman"/>
      <w:isLgl w:val="false"/>
      <w:suff w:val="tab"/>
      <w:lvlText w:val="%3."/>
      <w:lvlJc w:val="right"/>
      <w:pPr>
        <w:pStyle w:val="933"/>
        <w:ind w:left="1740" w:hanging="440"/>
      </w:pPr>
    </w:lvl>
    <w:lvl w:ilvl="3">
      <w:start w:val="1"/>
      <w:numFmt w:val="decimal"/>
      <w:isLgl w:val="false"/>
      <w:suff w:val="tab"/>
      <w:lvlText w:val="%4."/>
      <w:lvlJc w:val="left"/>
      <w:pPr>
        <w:pStyle w:val="933"/>
        <w:ind w:left="2180" w:hanging="440"/>
      </w:pPr>
    </w:lvl>
    <w:lvl w:ilvl="4">
      <w:start w:val="1"/>
      <w:numFmt w:val="lowerLetter"/>
      <w:isLgl w:val="false"/>
      <w:suff w:val="tab"/>
      <w:lvlText w:val="%5)"/>
      <w:lvlJc w:val="left"/>
      <w:pPr>
        <w:pStyle w:val="933"/>
        <w:ind w:left="2620" w:hanging="440"/>
      </w:pPr>
    </w:lvl>
    <w:lvl w:ilvl="5">
      <w:start w:val="1"/>
      <w:numFmt w:val="lowerRoman"/>
      <w:isLgl w:val="false"/>
      <w:suff w:val="tab"/>
      <w:lvlText w:val="%6."/>
      <w:lvlJc w:val="right"/>
      <w:pPr>
        <w:pStyle w:val="933"/>
        <w:ind w:left="3060" w:hanging="440"/>
      </w:pPr>
    </w:lvl>
    <w:lvl w:ilvl="6">
      <w:start w:val="1"/>
      <w:numFmt w:val="decimal"/>
      <w:isLgl w:val="false"/>
      <w:suff w:val="tab"/>
      <w:lvlText w:val="%7."/>
      <w:lvlJc w:val="left"/>
      <w:pPr>
        <w:pStyle w:val="933"/>
        <w:ind w:left="3500" w:hanging="440"/>
      </w:pPr>
    </w:lvl>
    <w:lvl w:ilvl="7">
      <w:start w:val="1"/>
      <w:numFmt w:val="lowerLetter"/>
      <w:isLgl w:val="false"/>
      <w:suff w:val="tab"/>
      <w:lvlText w:val="%8)"/>
      <w:lvlJc w:val="left"/>
      <w:pPr>
        <w:pStyle w:val="933"/>
        <w:ind w:left="3940" w:hanging="440"/>
      </w:pPr>
    </w:lvl>
    <w:lvl w:ilvl="8">
      <w:start w:val="1"/>
      <w:numFmt w:val="lowerRoman"/>
      <w:isLgl w:val="false"/>
      <w:suff w:val="tab"/>
      <w:lvlText w:val="%9."/>
      <w:lvlJc w:val="right"/>
      <w:pPr>
        <w:pStyle w:val="933"/>
        <w:ind w:left="4380" w:hanging="440"/>
      </w:pPr>
    </w:lvl>
  </w:abstractNum>
  <w:abstractNum w:abstractNumId="18">
    <w:multiLevelType w:val="hybridMultilevel"/>
    <w:lvl w:ilvl="0">
      <w:start w:val="1"/>
      <w:numFmt w:val="decimal"/>
      <w:isLgl w:val="false"/>
      <w:suff w:val="tab"/>
      <w:lvlText w:val="%1."/>
      <w:lvlJc w:val="left"/>
      <w:pPr>
        <w:pStyle w:val="933"/>
        <w:ind w:left="860" w:hanging="440"/>
      </w:pPr>
    </w:lvl>
    <w:lvl w:ilvl="1">
      <w:start w:val="1"/>
      <w:numFmt w:val="lowerLetter"/>
      <w:isLgl w:val="false"/>
      <w:suff w:val="tab"/>
      <w:lvlText w:val="%2)"/>
      <w:lvlJc w:val="left"/>
      <w:pPr>
        <w:pStyle w:val="933"/>
        <w:ind w:left="1300" w:hanging="440"/>
      </w:pPr>
    </w:lvl>
    <w:lvl w:ilvl="2">
      <w:start w:val="1"/>
      <w:numFmt w:val="lowerRoman"/>
      <w:isLgl w:val="false"/>
      <w:suff w:val="tab"/>
      <w:lvlText w:val="%3."/>
      <w:lvlJc w:val="right"/>
      <w:pPr>
        <w:pStyle w:val="933"/>
        <w:ind w:left="1740" w:hanging="440"/>
      </w:pPr>
    </w:lvl>
    <w:lvl w:ilvl="3">
      <w:start w:val="1"/>
      <w:numFmt w:val="decimal"/>
      <w:isLgl w:val="false"/>
      <w:suff w:val="tab"/>
      <w:lvlText w:val="%4."/>
      <w:lvlJc w:val="left"/>
      <w:pPr>
        <w:pStyle w:val="933"/>
        <w:ind w:left="2180" w:hanging="440"/>
      </w:pPr>
    </w:lvl>
    <w:lvl w:ilvl="4">
      <w:start w:val="1"/>
      <w:numFmt w:val="lowerLetter"/>
      <w:isLgl w:val="false"/>
      <w:suff w:val="tab"/>
      <w:lvlText w:val="%5)"/>
      <w:lvlJc w:val="left"/>
      <w:pPr>
        <w:pStyle w:val="933"/>
        <w:ind w:left="2620" w:hanging="440"/>
      </w:pPr>
    </w:lvl>
    <w:lvl w:ilvl="5">
      <w:start w:val="1"/>
      <w:numFmt w:val="lowerRoman"/>
      <w:isLgl w:val="false"/>
      <w:suff w:val="tab"/>
      <w:lvlText w:val="%6."/>
      <w:lvlJc w:val="right"/>
      <w:pPr>
        <w:pStyle w:val="933"/>
        <w:ind w:left="3060" w:hanging="440"/>
      </w:pPr>
    </w:lvl>
    <w:lvl w:ilvl="6">
      <w:start w:val="1"/>
      <w:numFmt w:val="decimal"/>
      <w:isLgl w:val="false"/>
      <w:suff w:val="tab"/>
      <w:lvlText w:val="%7."/>
      <w:lvlJc w:val="left"/>
      <w:pPr>
        <w:pStyle w:val="933"/>
        <w:ind w:left="3500" w:hanging="440"/>
      </w:pPr>
    </w:lvl>
    <w:lvl w:ilvl="7">
      <w:start w:val="1"/>
      <w:numFmt w:val="lowerLetter"/>
      <w:isLgl w:val="false"/>
      <w:suff w:val="tab"/>
      <w:lvlText w:val="%8)"/>
      <w:lvlJc w:val="left"/>
      <w:pPr>
        <w:pStyle w:val="933"/>
        <w:ind w:left="3940" w:hanging="440"/>
      </w:pPr>
    </w:lvl>
    <w:lvl w:ilvl="8">
      <w:start w:val="1"/>
      <w:numFmt w:val="lowerRoman"/>
      <w:isLgl w:val="false"/>
      <w:suff w:val="tab"/>
      <w:lvlText w:val="%9."/>
      <w:lvlJc w:val="right"/>
      <w:pPr>
        <w:pStyle w:val="933"/>
        <w:ind w:left="4380" w:hanging="440"/>
      </w:pPr>
    </w:lvl>
  </w:abstractNum>
  <w:abstractNum w:abstractNumId="19">
    <w:multiLevelType w:val="hybridMultilevel"/>
    <w:lvl w:ilvl="0">
      <w:start w:val="10"/>
      <w:numFmt w:val="chineseCounting"/>
      <w:isLgl w:val="false"/>
      <w:suff w:val="nothing"/>
      <w:lvlText w:val="（%1）"/>
      <w:lvlJc w:val="left"/>
      <w:pPr>
        <w:pStyle w:val="9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pStyle w:val="933"/>
        <w:ind w:left="860" w:hanging="440"/>
      </w:pPr>
    </w:lvl>
    <w:lvl w:ilvl="1">
      <w:start w:val="1"/>
      <w:numFmt w:val="lowerLetter"/>
      <w:isLgl w:val="false"/>
      <w:suff w:val="tab"/>
      <w:lvlText w:val="%2)"/>
      <w:lvlJc w:val="left"/>
      <w:pPr>
        <w:pStyle w:val="933"/>
        <w:ind w:left="1300" w:hanging="440"/>
      </w:pPr>
    </w:lvl>
    <w:lvl w:ilvl="2">
      <w:start w:val="1"/>
      <w:numFmt w:val="lowerRoman"/>
      <w:isLgl w:val="false"/>
      <w:suff w:val="tab"/>
      <w:lvlText w:val="%3."/>
      <w:lvlJc w:val="right"/>
      <w:pPr>
        <w:pStyle w:val="933"/>
        <w:ind w:left="1740" w:hanging="440"/>
      </w:pPr>
    </w:lvl>
    <w:lvl w:ilvl="3">
      <w:start w:val="1"/>
      <w:numFmt w:val="decimal"/>
      <w:isLgl w:val="false"/>
      <w:suff w:val="tab"/>
      <w:lvlText w:val="%4."/>
      <w:lvlJc w:val="left"/>
      <w:pPr>
        <w:pStyle w:val="933"/>
        <w:ind w:left="2180" w:hanging="440"/>
      </w:pPr>
    </w:lvl>
    <w:lvl w:ilvl="4">
      <w:start w:val="1"/>
      <w:numFmt w:val="lowerLetter"/>
      <w:isLgl w:val="false"/>
      <w:suff w:val="tab"/>
      <w:lvlText w:val="%5)"/>
      <w:lvlJc w:val="left"/>
      <w:pPr>
        <w:pStyle w:val="933"/>
        <w:ind w:left="2620" w:hanging="440"/>
      </w:pPr>
    </w:lvl>
    <w:lvl w:ilvl="5">
      <w:start w:val="1"/>
      <w:numFmt w:val="lowerRoman"/>
      <w:isLgl w:val="false"/>
      <w:suff w:val="tab"/>
      <w:lvlText w:val="%6."/>
      <w:lvlJc w:val="right"/>
      <w:pPr>
        <w:pStyle w:val="933"/>
        <w:ind w:left="3060" w:hanging="440"/>
      </w:pPr>
    </w:lvl>
    <w:lvl w:ilvl="6">
      <w:start w:val="1"/>
      <w:numFmt w:val="decimal"/>
      <w:isLgl w:val="false"/>
      <w:suff w:val="tab"/>
      <w:lvlText w:val="%7."/>
      <w:lvlJc w:val="left"/>
      <w:pPr>
        <w:pStyle w:val="933"/>
        <w:ind w:left="3500" w:hanging="440"/>
      </w:pPr>
    </w:lvl>
    <w:lvl w:ilvl="7">
      <w:start w:val="1"/>
      <w:numFmt w:val="lowerLetter"/>
      <w:isLgl w:val="false"/>
      <w:suff w:val="tab"/>
      <w:lvlText w:val="%8)"/>
      <w:lvlJc w:val="left"/>
      <w:pPr>
        <w:pStyle w:val="933"/>
        <w:ind w:left="3940" w:hanging="440"/>
      </w:pPr>
    </w:lvl>
    <w:lvl w:ilvl="8">
      <w:start w:val="1"/>
      <w:numFmt w:val="lowerRoman"/>
      <w:isLgl w:val="false"/>
      <w:suff w:val="tab"/>
      <w:lvlText w:val="%9."/>
      <w:lvlJc w:val="right"/>
      <w:pPr>
        <w:pStyle w:val="933"/>
        <w:ind w:left="4380" w:hanging="440"/>
      </w:pPr>
    </w:lvl>
  </w:abstractNum>
  <w:abstractNum w:abstractNumId="21">
    <w:multiLevelType w:val="hybridMultilevel"/>
    <w:lvl w:ilvl="0">
      <w:start w:val="1"/>
      <w:numFmt w:val="decimal"/>
      <w:isLgl w:val="false"/>
      <w:suff w:val="tab"/>
      <w:lvlText w:val="%1)"/>
      <w:lvlJc w:val="left"/>
      <w:pPr>
        <w:pStyle w:val="933"/>
        <w:ind w:left="440" w:hanging="440"/>
      </w:pPr>
    </w:lvl>
    <w:lvl w:ilvl="1">
      <w:start w:val="1"/>
      <w:numFmt w:val="lowerLetter"/>
      <w:isLgl w:val="false"/>
      <w:suff w:val="tab"/>
      <w:lvlText w:val="%2)"/>
      <w:lvlJc w:val="left"/>
      <w:pPr>
        <w:pStyle w:val="933"/>
        <w:ind w:left="880" w:hanging="440"/>
      </w:pPr>
    </w:lvl>
    <w:lvl w:ilvl="2">
      <w:start w:val="1"/>
      <w:numFmt w:val="lowerRoman"/>
      <w:isLgl w:val="false"/>
      <w:suff w:val="tab"/>
      <w:lvlText w:val="%3."/>
      <w:lvlJc w:val="right"/>
      <w:pPr>
        <w:pStyle w:val="933"/>
        <w:ind w:left="1320" w:hanging="440"/>
      </w:pPr>
    </w:lvl>
    <w:lvl w:ilvl="3">
      <w:start w:val="1"/>
      <w:numFmt w:val="decimal"/>
      <w:isLgl w:val="false"/>
      <w:suff w:val="tab"/>
      <w:lvlText w:val="%4."/>
      <w:lvlJc w:val="left"/>
      <w:pPr>
        <w:pStyle w:val="933"/>
        <w:ind w:left="1760" w:hanging="440"/>
      </w:pPr>
    </w:lvl>
    <w:lvl w:ilvl="4">
      <w:start w:val="1"/>
      <w:numFmt w:val="lowerLetter"/>
      <w:isLgl w:val="false"/>
      <w:suff w:val="tab"/>
      <w:lvlText w:val="%5)"/>
      <w:lvlJc w:val="left"/>
      <w:pPr>
        <w:pStyle w:val="933"/>
        <w:ind w:left="2200" w:hanging="440"/>
      </w:pPr>
    </w:lvl>
    <w:lvl w:ilvl="5">
      <w:start w:val="1"/>
      <w:numFmt w:val="lowerRoman"/>
      <w:isLgl w:val="false"/>
      <w:suff w:val="tab"/>
      <w:lvlText w:val="%6."/>
      <w:lvlJc w:val="right"/>
      <w:pPr>
        <w:pStyle w:val="933"/>
        <w:ind w:left="2640" w:hanging="440"/>
      </w:pPr>
    </w:lvl>
    <w:lvl w:ilvl="6">
      <w:start w:val="1"/>
      <w:numFmt w:val="decimal"/>
      <w:isLgl w:val="false"/>
      <w:suff w:val="tab"/>
      <w:lvlText w:val="%7."/>
      <w:lvlJc w:val="left"/>
      <w:pPr>
        <w:pStyle w:val="933"/>
        <w:ind w:left="3080" w:hanging="440"/>
      </w:pPr>
    </w:lvl>
    <w:lvl w:ilvl="7">
      <w:start w:val="1"/>
      <w:numFmt w:val="lowerLetter"/>
      <w:isLgl w:val="false"/>
      <w:suff w:val="tab"/>
      <w:lvlText w:val="%8)"/>
      <w:lvlJc w:val="left"/>
      <w:pPr>
        <w:pStyle w:val="933"/>
        <w:ind w:left="3520" w:hanging="440"/>
      </w:pPr>
    </w:lvl>
    <w:lvl w:ilvl="8">
      <w:start w:val="1"/>
      <w:numFmt w:val="lowerRoman"/>
      <w:isLgl w:val="false"/>
      <w:suff w:val="tab"/>
      <w:lvlText w:val="%9."/>
      <w:lvlJc w:val="right"/>
      <w:pPr>
        <w:pStyle w:val="933"/>
        <w:ind w:left="3960" w:hanging="440"/>
      </w:pPr>
    </w:lvl>
  </w:abstractNum>
  <w:abstractNum w:abstractNumId="22">
    <w:multiLevelType w:val="hybridMultilevel"/>
    <w:lvl w:ilvl="0">
      <w:start w:val="1"/>
      <w:numFmt w:val="decimal"/>
      <w:isLgl w:val="false"/>
      <w:suff w:val="tab"/>
      <w:lvlText w:val="%1."/>
      <w:lvlJc w:val="left"/>
      <w:pPr>
        <w:pStyle w:val="933"/>
        <w:ind w:left="860" w:hanging="440"/>
      </w:pPr>
    </w:lvl>
    <w:lvl w:ilvl="1">
      <w:start w:val="1"/>
      <w:numFmt w:val="lowerLetter"/>
      <w:isLgl w:val="false"/>
      <w:suff w:val="tab"/>
      <w:lvlText w:val="%2)"/>
      <w:lvlJc w:val="left"/>
      <w:pPr>
        <w:pStyle w:val="933"/>
        <w:ind w:left="1300" w:hanging="440"/>
      </w:pPr>
    </w:lvl>
    <w:lvl w:ilvl="2">
      <w:start w:val="1"/>
      <w:numFmt w:val="lowerRoman"/>
      <w:isLgl w:val="false"/>
      <w:suff w:val="tab"/>
      <w:lvlText w:val="%3."/>
      <w:lvlJc w:val="right"/>
      <w:pPr>
        <w:pStyle w:val="933"/>
        <w:ind w:left="1740" w:hanging="440"/>
      </w:pPr>
    </w:lvl>
    <w:lvl w:ilvl="3">
      <w:start w:val="1"/>
      <w:numFmt w:val="decimal"/>
      <w:isLgl w:val="false"/>
      <w:suff w:val="tab"/>
      <w:lvlText w:val="%4."/>
      <w:lvlJc w:val="left"/>
      <w:pPr>
        <w:pStyle w:val="933"/>
        <w:ind w:left="2180" w:hanging="440"/>
      </w:pPr>
    </w:lvl>
    <w:lvl w:ilvl="4">
      <w:start w:val="1"/>
      <w:numFmt w:val="lowerLetter"/>
      <w:isLgl w:val="false"/>
      <w:suff w:val="tab"/>
      <w:lvlText w:val="%5)"/>
      <w:lvlJc w:val="left"/>
      <w:pPr>
        <w:pStyle w:val="933"/>
        <w:ind w:left="2620" w:hanging="440"/>
      </w:pPr>
    </w:lvl>
    <w:lvl w:ilvl="5">
      <w:start w:val="1"/>
      <w:numFmt w:val="lowerRoman"/>
      <w:isLgl w:val="false"/>
      <w:suff w:val="tab"/>
      <w:lvlText w:val="%6."/>
      <w:lvlJc w:val="right"/>
      <w:pPr>
        <w:pStyle w:val="933"/>
        <w:ind w:left="3060" w:hanging="440"/>
      </w:pPr>
    </w:lvl>
    <w:lvl w:ilvl="6">
      <w:start w:val="1"/>
      <w:numFmt w:val="decimal"/>
      <w:isLgl w:val="false"/>
      <w:suff w:val="tab"/>
      <w:lvlText w:val="%7."/>
      <w:lvlJc w:val="left"/>
      <w:pPr>
        <w:pStyle w:val="933"/>
        <w:ind w:left="3500" w:hanging="440"/>
      </w:pPr>
    </w:lvl>
    <w:lvl w:ilvl="7">
      <w:start w:val="1"/>
      <w:numFmt w:val="lowerLetter"/>
      <w:isLgl w:val="false"/>
      <w:suff w:val="tab"/>
      <w:lvlText w:val="%8)"/>
      <w:lvlJc w:val="left"/>
      <w:pPr>
        <w:pStyle w:val="933"/>
        <w:ind w:left="3940" w:hanging="440"/>
      </w:pPr>
    </w:lvl>
    <w:lvl w:ilvl="8">
      <w:start w:val="1"/>
      <w:numFmt w:val="lowerRoman"/>
      <w:isLgl w:val="false"/>
      <w:suff w:val="tab"/>
      <w:lvlText w:val="%9."/>
      <w:lvlJc w:val="right"/>
      <w:pPr>
        <w:pStyle w:val="933"/>
        <w:ind w:left="4380" w:hanging="440"/>
      </w:pPr>
    </w:lvl>
  </w:abstractNum>
  <w:abstractNum w:abstractNumId="23">
    <w:multiLevelType w:val="hybridMultilevel"/>
    <w:lvl w:ilvl="0">
      <w:start w:val="1"/>
      <w:numFmt w:val="decimal"/>
      <w:isLgl w:val="false"/>
      <w:suff w:val="tab"/>
      <w:lvlText w:val="%1."/>
      <w:lvlJc w:val="left"/>
      <w:pPr>
        <w:pStyle w:val="933"/>
        <w:ind w:left="860" w:hanging="440"/>
      </w:pPr>
    </w:lvl>
    <w:lvl w:ilvl="1">
      <w:start w:val="1"/>
      <w:numFmt w:val="lowerLetter"/>
      <w:isLgl w:val="false"/>
      <w:suff w:val="tab"/>
      <w:lvlText w:val="%2)"/>
      <w:lvlJc w:val="left"/>
      <w:pPr>
        <w:pStyle w:val="933"/>
        <w:ind w:left="1300" w:hanging="440"/>
      </w:pPr>
    </w:lvl>
    <w:lvl w:ilvl="2">
      <w:start w:val="1"/>
      <w:numFmt w:val="lowerRoman"/>
      <w:isLgl w:val="false"/>
      <w:suff w:val="tab"/>
      <w:lvlText w:val="%3."/>
      <w:lvlJc w:val="right"/>
      <w:pPr>
        <w:pStyle w:val="933"/>
        <w:ind w:left="1740" w:hanging="440"/>
      </w:pPr>
    </w:lvl>
    <w:lvl w:ilvl="3">
      <w:start w:val="1"/>
      <w:numFmt w:val="decimal"/>
      <w:isLgl w:val="false"/>
      <w:suff w:val="tab"/>
      <w:lvlText w:val="%4."/>
      <w:lvlJc w:val="left"/>
      <w:pPr>
        <w:pStyle w:val="933"/>
        <w:ind w:left="2180" w:hanging="440"/>
      </w:pPr>
    </w:lvl>
    <w:lvl w:ilvl="4">
      <w:start w:val="1"/>
      <w:numFmt w:val="lowerLetter"/>
      <w:isLgl w:val="false"/>
      <w:suff w:val="tab"/>
      <w:lvlText w:val="%5)"/>
      <w:lvlJc w:val="left"/>
      <w:pPr>
        <w:pStyle w:val="933"/>
        <w:ind w:left="2620" w:hanging="440"/>
      </w:pPr>
    </w:lvl>
    <w:lvl w:ilvl="5">
      <w:start w:val="1"/>
      <w:numFmt w:val="lowerRoman"/>
      <w:isLgl w:val="false"/>
      <w:suff w:val="tab"/>
      <w:lvlText w:val="%6."/>
      <w:lvlJc w:val="right"/>
      <w:pPr>
        <w:pStyle w:val="933"/>
        <w:ind w:left="3060" w:hanging="440"/>
      </w:pPr>
    </w:lvl>
    <w:lvl w:ilvl="6">
      <w:start w:val="1"/>
      <w:numFmt w:val="decimal"/>
      <w:isLgl w:val="false"/>
      <w:suff w:val="tab"/>
      <w:lvlText w:val="%7."/>
      <w:lvlJc w:val="left"/>
      <w:pPr>
        <w:pStyle w:val="933"/>
        <w:ind w:left="3500" w:hanging="440"/>
      </w:pPr>
    </w:lvl>
    <w:lvl w:ilvl="7">
      <w:start w:val="1"/>
      <w:numFmt w:val="lowerLetter"/>
      <w:isLgl w:val="false"/>
      <w:suff w:val="tab"/>
      <w:lvlText w:val="%8)"/>
      <w:lvlJc w:val="left"/>
      <w:pPr>
        <w:pStyle w:val="933"/>
        <w:ind w:left="3940" w:hanging="440"/>
      </w:pPr>
    </w:lvl>
    <w:lvl w:ilvl="8">
      <w:start w:val="1"/>
      <w:numFmt w:val="lowerRoman"/>
      <w:isLgl w:val="false"/>
      <w:suff w:val="tab"/>
      <w:lvlText w:val="%9."/>
      <w:lvlJc w:val="right"/>
      <w:pPr>
        <w:pStyle w:val="933"/>
        <w:ind w:left="4380" w:hanging="440"/>
      </w:pPr>
    </w:lvl>
  </w:abstractNum>
  <w:abstractNum w:abstractNumId="24">
    <w:multiLevelType w:val="hybridMultilevel"/>
    <w:lvl w:ilvl="0">
      <w:start w:val="1"/>
      <w:numFmt w:val="decimal"/>
      <w:isLgl w:val="false"/>
      <w:suff w:val="tab"/>
      <w:lvlText w:val="%1)"/>
      <w:lvlJc w:val="left"/>
      <w:pPr>
        <w:pStyle w:val="933"/>
        <w:ind w:left="860" w:hanging="440"/>
      </w:pPr>
    </w:lvl>
    <w:lvl w:ilvl="1">
      <w:start w:val="1"/>
      <w:numFmt w:val="lowerLetter"/>
      <w:isLgl w:val="false"/>
      <w:suff w:val="tab"/>
      <w:lvlText w:val="%2)"/>
      <w:lvlJc w:val="left"/>
      <w:pPr>
        <w:pStyle w:val="933"/>
        <w:ind w:left="1300" w:hanging="440"/>
      </w:pPr>
    </w:lvl>
    <w:lvl w:ilvl="2">
      <w:start w:val="1"/>
      <w:numFmt w:val="lowerRoman"/>
      <w:isLgl w:val="false"/>
      <w:suff w:val="tab"/>
      <w:lvlText w:val="%3."/>
      <w:lvlJc w:val="right"/>
      <w:pPr>
        <w:pStyle w:val="933"/>
        <w:ind w:left="1740" w:hanging="440"/>
      </w:pPr>
    </w:lvl>
    <w:lvl w:ilvl="3">
      <w:start w:val="1"/>
      <w:numFmt w:val="decimal"/>
      <w:isLgl w:val="false"/>
      <w:suff w:val="tab"/>
      <w:lvlText w:val="%4."/>
      <w:lvlJc w:val="left"/>
      <w:pPr>
        <w:pStyle w:val="933"/>
        <w:ind w:left="2180" w:hanging="440"/>
      </w:pPr>
    </w:lvl>
    <w:lvl w:ilvl="4">
      <w:start w:val="1"/>
      <w:numFmt w:val="lowerLetter"/>
      <w:isLgl w:val="false"/>
      <w:suff w:val="tab"/>
      <w:lvlText w:val="%5)"/>
      <w:lvlJc w:val="left"/>
      <w:pPr>
        <w:pStyle w:val="933"/>
        <w:ind w:left="2620" w:hanging="440"/>
      </w:pPr>
    </w:lvl>
    <w:lvl w:ilvl="5">
      <w:start w:val="1"/>
      <w:numFmt w:val="lowerRoman"/>
      <w:isLgl w:val="false"/>
      <w:suff w:val="tab"/>
      <w:lvlText w:val="%6."/>
      <w:lvlJc w:val="right"/>
      <w:pPr>
        <w:pStyle w:val="933"/>
        <w:ind w:left="3060" w:hanging="440"/>
      </w:pPr>
    </w:lvl>
    <w:lvl w:ilvl="6">
      <w:start w:val="1"/>
      <w:numFmt w:val="decimal"/>
      <w:isLgl w:val="false"/>
      <w:suff w:val="tab"/>
      <w:lvlText w:val="%7."/>
      <w:lvlJc w:val="left"/>
      <w:pPr>
        <w:pStyle w:val="933"/>
        <w:ind w:left="3500" w:hanging="440"/>
      </w:pPr>
    </w:lvl>
    <w:lvl w:ilvl="7">
      <w:start w:val="1"/>
      <w:numFmt w:val="lowerLetter"/>
      <w:isLgl w:val="false"/>
      <w:suff w:val="tab"/>
      <w:lvlText w:val="%8)"/>
      <w:lvlJc w:val="left"/>
      <w:pPr>
        <w:pStyle w:val="933"/>
        <w:ind w:left="3940" w:hanging="440"/>
      </w:pPr>
    </w:lvl>
    <w:lvl w:ilvl="8">
      <w:start w:val="1"/>
      <w:numFmt w:val="lowerRoman"/>
      <w:isLgl w:val="false"/>
      <w:suff w:val="tab"/>
      <w:lvlText w:val="%9."/>
      <w:lvlJc w:val="right"/>
      <w:pPr>
        <w:pStyle w:val="933"/>
        <w:ind w:left="4380" w:hanging="440"/>
      </w:pPr>
    </w:lvl>
  </w:abstractNum>
  <w:abstractNum w:abstractNumId="25">
    <w:multiLevelType w:val="hybridMultilevel"/>
    <w:lvl w:ilvl="0">
      <w:start w:val="1"/>
      <w:numFmt w:val="decimal"/>
      <w:isLgl w:val="false"/>
      <w:suff w:val="tab"/>
      <w:lvlText w:val="%1."/>
      <w:lvlJc w:val="left"/>
      <w:pPr>
        <w:pStyle w:val="933"/>
        <w:ind w:left="440" w:hanging="440"/>
      </w:pPr>
    </w:lvl>
    <w:lvl w:ilvl="1">
      <w:start w:val="1"/>
      <w:numFmt w:val="lowerLetter"/>
      <w:isLgl w:val="false"/>
      <w:suff w:val="tab"/>
      <w:lvlText w:val="%2)"/>
      <w:lvlJc w:val="left"/>
      <w:pPr>
        <w:pStyle w:val="933"/>
        <w:ind w:left="880" w:hanging="440"/>
      </w:pPr>
    </w:lvl>
    <w:lvl w:ilvl="2">
      <w:start w:val="1"/>
      <w:numFmt w:val="lowerRoman"/>
      <w:isLgl w:val="false"/>
      <w:suff w:val="tab"/>
      <w:lvlText w:val="%3."/>
      <w:lvlJc w:val="right"/>
      <w:pPr>
        <w:pStyle w:val="933"/>
        <w:ind w:left="1320" w:hanging="440"/>
      </w:pPr>
    </w:lvl>
    <w:lvl w:ilvl="3">
      <w:start w:val="1"/>
      <w:numFmt w:val="decimal"/>
      <w:isLgl w:val="false"/>
      <w:suff w:val="tab"/>
      <w:lvlText w:val="%4."/>
      <w:lvlJc w:val="left"/>
      <w:pPr>
        <w:pStyle w:val="933"/>
        <w:ind w:left="1760" w:hanging="440"/>
      </w:pPr>
    </w:lvl>
    <w:lvl w:ilvl="4">
      <w:start w:val="1"/>
      <w:numFmt w:val="lowerLetter"/>
      <w:isLgl w:val="false"/>
      <w:suff w:val="tab"/>
      <w:lvlText w:val="%5)"/>
      <w:lvlJc w:val="left"/>
      <w:pPr>
        <w:pStyle w:val="933"/>
        <w:ind w:left="2200" w:hanging="440"/>
      </w:pPr>
    </w:lvl>
    <w:lvl w:ilvl="5">
      <w:start w:val="1"/>
      <w:numFmt w:val="lowerRoman"/>
      <w:isLgl w:val="false"/>
      <w:suff w:val="tab"/>
      <w:lvlText w:val="%6."/>
      <w:lvlJc w:val="right"/>
      <w:pPr>
        <w:pStyle w:val="933"/>
        <w:ind w:left="2640" w:hanging="440"/>
      </w:pPr>
    </w:lvl>
    <w:lvl w:ilvl="6">
      <w:start w:val="1"/>
      <w:numFmt w:val="decimal"/>
      <w:isLgl w:val="false"/>
      <w:suff w:val="tab"/>
      <w:lvlText w:val="%7."/>
      <w:lvlJc w:val="left"/>
      <w:pPr>
        <w:pStyle w:val="933"/>
        <w:ind w:left="3080" w:hanging="440"/>
      </w:pPr>
    </w:lvl>
    <w:lvl w:ilvl="7">
      <w:start w:val="1"/>
      <w:numFmt w:val="lowerLetter"/>
      <w:isLgl w:val="false"/>
      <w:suff w:val="tab"/>
      <w:lvlText w:val="%8)"/>
      <w:lvlJc w:val="left"/>
      <w:pPr>
        <w:pStyle w:val="933"/>
        <w:ind w:left="3520" w:hanging="440"/>
      </w:pPr>
    </w:lvl>
    <w:lvl w:ilvl="8">
      <w:start w:val="1"/>
      <w:numFmt w:val="lowerRoman"/>
      <w:isLgl w:val="false"/>
      <w:suff w:val="tab"/>
      <w:lvlText w:val="%9."/>
      <w:lvlJc w:val="right"/>
      <w:pPr>
        <w:pStyle w:val="933"/>
        <w:ind w:left="3960" w:hanging="440"/>
      </w:pPr>
    </w:lvl>
  </w:abstractNum>
  <w:abstractNum w:abstractNumId="26">
    <w:multiLevelType w:val="hybridMultilevel"/>
    <w:lvl w:ilvl="0">
      <w:start w:val="1"/>
      <w:numFmt w:val="decimal"/>
      <w:isLgl w:val="false"/>
      <w:suff w:val="tab"/>
      <w:lvlText w:val="%1."/>
      <w:lvlJc w:val="left"/>
      <w:pPr>
        <w:pStyle w:val="933"/>
        <w:ind w:left="880" w:hanging="440"/>
      </w:pPr>
    </w:lvl>
    <w:lvl w:ilvl="1">
      <w:start w:val="1"/>
      <w:numFmt w:val="lowerLetter"/>
      <w:isLgl w:val="false"/>
      <w:suff w:val="tab"/>
      <w:lvlText w:val="%2)"/>
      <w:lvlJc w:val="left"/>
      <w:pPr>
        <w:pStyle w:val="933"/>
        <w:ind w:left="1320" w:hanging="440"/>
      </w:pPr>
    </w:lvl>
    <w:lvl w:ilvl="2">
      <w:start w:val="1"/>
      <w:numFmt w:val="lowerRoman"/>
      <w:isLgl w:val="false"/>
      <w:suff w:val="tab"/>
      <w:lvlText w:val="%3."/>
      <w:lvlJc w:val="right"/>
      <w:pPr>
        <w:pStyle w:val="933"/>
        <w:ind w:left="1760" w:hanging="440"/>
      </w:pPr>
    </w:lvl>
    <w:lvl w:ilvl="3">
      <w:start w:val="1"/>
      <w:numFmt w:val="decimal"/>
      <w:isLgl w:val="false"/>
      <w:suff w:val="tab"/>
      <w:lvlText w:val="%4."/>
      <w:lvlJc w:val="left"/>
      <w:pPr>
        <w:pStyle w:val="933"/>
        <w:ind w:left="2200" w:hanging="440"/>
      </w:pPr>
    </w:lvl>
    <w:lvl w:ilvl="4">
      <w:start w:val="1"/>
      <w:numFmt w:val="lowerLetter"/>
      <w:isLgl w:val="false"/>
      <w:suff w:val="tab"/>
      <w:lvlText w:val="%5)"/>
      <w:lvlJc w:val="left"/>
      <w:pPr>
        <w:pStyle w:val="933"/>
        <w:ind w:left="2640" w:hanging="440"/>
      </w:pPr>
    </w:lvl>
    <w:lvl w:ilvl="5">
      <w:start w:val="1"/>
      <w:numFmt w:val="lowerRoman"/>
      <w:isLgl w:val="false"/>
      <w:suff w:val="tab"/>
      <w:lvlText w:val="%6."/>
      <w:lvlJc w:val="right"/>
      <w:pPr>
        <w:pStyle w:val="933"/>
        <w:ind w:left="3080" w:hanging="440"/>
      </w:pPr>
    </w:lvl>
    <w:lvl w:ilvl="6">
      <w:start w:val="1"/>
      <w:numFmt w:val="decimal"/>
      <w:isLgl w:val="false"/>
      <w:suff w:val="tab"/>
      <w:lvlText w:val="%7."/>
      <w:lvlJc w:val="left"/>
      <w:pPr>
        <w:pStyle w:val="933"/>
        <w:ind w:left="3520" w:hanging="440"/>
      </w:pPr>
    </w:lvl>
    <w:lvl w:ilvl="7">
      <w:start w:val="1"/>
      <w:numFmt w:val="lowerLetter"/>
      <w:isLgl w:val="false"/>
      <w:suff w:val="tab"/>
      <w:lvlText w:val="%8)"/>
      <w:lvlJc w:val="left"/>
      <w:pPr>
        <w:pStyle w:val="933"/>
        <w:ind w:left="3960" w:hanging="440"/>
      </w:pPr>
    </w:lvl>
    <w:lvl w:ilvl="8">
      <w:start w:val="1"/>
      <w:numFmt w:val="lowerRoman"/>
      <w:isLgl w:val="false"/>
      <w:suff w:val="tab"/>
      <w:lvlText w:val="%9."/>
      <w:lvlJc w:val="right"/>
      <w:pPr>
        <w:pStyle w:val="933"/>
        <w:ind w:left="4400" w:hanging="440"/>
      </w:pPr>
    </w:lvl>
  </w:abstractNum>
  <w:abstractNum w:abstractNumId="27">
    <w:multiLevelType w:val="hybridMultilevel"/>
    <w:lvl w:ilvl="0">
      <w:start w:val="1"/>
      <w:numFmt w:val="chineseCountingThousand"/>
      <w:isLgl w:val="false"/>
      <w:suff w:val="tab"/>
      <w:lvlText w:val="%1、"/>
      <w:lvlJc w:val="left"/>
      <w:pPr>
        <w:pStyle w:val="933"/>
        <w:ind w:left="440" w:hanging="440"/>
      </w:pPr>
    </w:lvl>
    <w:lvl w:ilvl="1">
      <w:start w:val="1"/>
      <w:numFmt w:val="lowerLetter"/>
      <w:isLgl w:val="false"/>
      <w:suff w:val="tab"/>
      <w:lvlText w:val="%2)"/>
      <w:lvlJc w:val="left"/>
      <w:pPr>
        <w:pStyle w:val="933"/>
        <w:ind w:left="880" w:hanging="440"/>
      </w:pPr>
    </w:lvl>
    <w:lvl w:ilvl="2">
      <w:start w:val="1"/>
      <w:numFmt w:val="lowerRoman"/>
      <w:isLgl w:val="false"/>
      <w:suff w:val="tab"/>
      <w:lvlText w:val="%3."/>
      <w:lvlJc w:val="right"/>
      <w:pPr>
        <w:pStyle w:val="933"/>
        <w:ind w:left="1320" w:hanging="440"/>
      </w:pPr>
    </w:lvl>
    <w:lvl w:ilvl="3">
      <w:start w:val="1"/>
      <w:numFmt w:val="decimal"/>
      <w:isLgl w:val="false"/>
      <w:suff w:val="tab"/>
      <w:lvlText w:val="%4."/>
      <w:lvlJc w:val="left"/>
      <w:pPr>
        <w:pStyle w:val="933"/>
        <w:ind w:left="1760" w:hanging="440"/>
      </w:pPr>
    </w:lvl>
    <w:lvl w:ilvl="4">
      <w:start w:val="1"/>
      <w:numFmt w:val="lowerLetter"/>
      <w:isLgl w:val="false"/>
      <w:suff w:val="tab"/>
      <w:lvlText w:val="%5)"/>
      <w:lvlJc w:val="left"/>
      <w:pPr>
        <w:pStyle w:val="933"/>
        <w:ind w:left="2200" w:hanging="440"/>
      </w:pPr>
    </w:lvl>
    <w:lvl w:ilvl="5">
      <w:start w:val="1"/>
      <w:numFmt w:val="lowerRoman"/>
      <w:isLgl w:val="false"/>
      <w:suff w:val="tab"/>
      <w:lvlText w:val="%6."/>
      <w:lvlJc w:val="right"/>
      <w:pPr>
        <w:pStyle w:val="933"/>
        <w:ind w:left="2640" w:hanging="440"/>
      </w:pPr>
    </w:lvl>
    <w:lvl w:ilvl="6">
      <w:start w:val="1"/>
      <w:numFmt w:val="decimal"/>
      <w:isLgl w:val="false"/>
      <w:suff w:val="tab"/>
      <w:lvlText w:val="%7."/>
      <w:lvlJc w:val="left"/>
      <w:pPr>
        <w:pStyle w:val="933"/>
        <w:ind w:left="3080" w:hanging="440"/>
      </w:pPr>
    </w:lvl>
    <w:lvl w:ilvl="7">
      <w:start w:val="1"/>
      <w:numFmt w:val="lowerLetter"/>
      <w:isLgl w:val="false"/>
      <w:suff w:val="tab"/>
      <w:lvlText w:val="%8)"/>
      <w:lvlJc w:val="left"/>
      <w:pPr>
        <w:pStyle w:val="933"/>
        <w:ind w:left="3520" w:hanging="440"/>
      </w:pPr>
    </w:lvl>
    <w:lvl w:ilvl="8">
      <w:start w:val="1"/>
      <w:numFmt w:val="lowerRoman"/>
      <w:isLgl w:val="false"/>
      <w:suff w:val="tab"/>
      <w:lvlText w:val="%9."/>
      <w:lvlJc w:val="right"/>
      <w:pPr>
        <w:pStyle w:val="933"/>
        <w:ind w:left="3960" w:hanging="440"/>
      </w:pPr>
    </w:lvl>
  </w:abstractNum>
  <w:abstractNum w:abstractNumId="28">
    <w:multiLevelType w:val="hybridMultilevel"/>
    <w:lvl w:ilvl="0">
      <w:start w:val="1"/>
      <w:numFmt w:val="decimal"/>
      <w:isLgl w:val="false"/>
      <w:suff w:val="tab"/>
      <w:lvlText w:val="%1)"/>
      <w:lvlJc w:val="left"/>
      <w:pPr>
        <w:pStyle w:val="933"/>
        <w:ind w:left="860" w:hanging="440"/>
      </w:pPr>
    </w:lvl>
    <w:lvl w:ilvl="1">
      <w:start w:val="1"/>
      <w:numFmt w:val="lowerLetter"/>
      <w:isLgl w:val="false"/>
      <w:suff w:val="tab"/>
      <w:lvlText w:val="%2)"/>
      <w:lvlJc w:val="left"/>
      <w:pPr>
        <w:pStyle w:val="933"/>
        <w:ind w:left="1300" w:hanging="440"/>
      </w:pPr>
    </w:lvl>
    <w:lvl w:ilvl="2">
      <w:start w:val="1"/>
      <w:numFmt w:val="lowerRoman"/>
      <w:isLgl w:val="false"/>
      <w:suff w:val="tab"/>
      <w:lvlText w:val="%3."/>
      <w:lvlJc w:val="right"/>
      <w:pPr>
        <w:pStyle w:val="933"/>
        <w:ind w:left="1740" w:hanging="440"/>
      </w:pPr>
    </w:lvl>
    <w:lvl w:ilvl="3">
      <w:start w:val="1"/>
      <w:numFmt w:val="decimal"/>
      <w:isLgl w:val="false"/>
      <w:suff w:val="tab"/>
      <w:lvlText w:val="%4."/>
      <w:lvlJc w:val="left"/>
      <w:pPr>
        <w:pStyle w:val="933"/>
        <w:ind w:left="2180" w:hanging="440"/>
      </w:pPr>
    </w:lvl>
    <w:lvl w:ilvl="4">
      <w:start w:val="1"/>
      <w:numFmt w:val="lowerLetter"/>
      <w:isLgl w:val="false"/>
      <w:suff w:val="tab"/>
      <w:lvlText w:val="%5)"/>
      <w:lvlJc w:val="left"/>
      <w:pPr>
        <w:pStyle w:val="933"/>
        <w:ind w:left="2620" w:hanging="440"/>
      </w:pPr>
    </w:lvl>
    <w:lvl w:ilvl="5">
      <w:start w:val="1"/>
      <w:numFmt w:val="lowerRoman"/>
      <w:isLgl w:val="false"/>
      <w:suff w:val="tab"/>
      <w:lvlText w:val="%6."/>
      <w:lvlJc w:val="right"/>
      <w:pPr>
        <w:pStyle w:val="933"/>
        <w:ind w:left="3060" w:hanging="440"/>
      </w:pPr>
    </w:lvl>
    <w:lvl w:ilvl="6">
      <w:start w:val="1"/>
      <w:numFmt w:val="decimal"/>
      <w:isLgl w:val="false"/>
      <w:suff w:val="tab"/>
      <w:lvlText w:val="%7."/>
      <w:lvlJc w:val="left"/>
      <w:pPr>
        <w:pStyle w:val="933"/>
        <w:ind w:left="3500" w:hanging="440"/>
      </w:pPr>
    </w:lvl>
    <w:lvl w:ilvl="7">
      <w:start w:val="1"/>
      <w:numFmt w:val="lowerLetter"/>
      <w:isLgl w:val="false"/>
      <w:suff w:val="tab"/>
      <w:lvlText w:val="%8)"/>
      <w:lvlJc w:val="left"/>
      <w:pPr>
        <w:pStyle w:val="933"/>
        <w:ind w:left="3940" w:hanging="440"/>
      </w:pPr>
    </w:lvl>
    <w:lvl w:ilvl="8">
      <w:start w:val="1"/>
      <w:numFmt w:val="lowerRoman"/>
      <w:isLgl w:val="false"/>
      <w:suff w:val="tab"/>
      <w:lvlText w:val="%9."/>
      <w:lvlJc w:val="right"/>
      <w:pPr>
        <w:pStyle w:val="933"/>
        <w:ind w:left="4380" w:hanging="440"/>
      </w:pPr>
    </w:lvl>
  </w:abstractNum>
  <w:abstractNum w:abstractNumId="29">
    <w:multiLevelType w:val="hybridMultilevel"/>
    <w:lvl w:ilvl="0">
      <w:start w:val="1"/>
      <w:numFmt w:val="chineseCountingThousand"/>
      <w:isLgl w:val="false"/>
      <w:suff w:val="nothing"/>
      <w:lvlText w:val="%1、"/>
      <w:lvlJc w:val="left"/>
      <w:pPr>
        <w:pStyle w:val="933"/>
        <w:ind w:left="1160" w:hanging="450"/>
      </w:pPr>
      <w:rPr>
        <w:rFonts w:hint="eastAsia"/>
      </w:rPr>
    </w:lvl>
    <w:lvl w:ilvl="1">
      <w:start w:val="1"/>
      <w:numFmt w:val="decimal"/>
      <w:isLgl w:val="false"/>
      <w:suff w:val="tab"/>
      <w:lvlText w:val="%2."/>
      <w:lvlJc w:val="left"/>
      <w:pPr>
        <w:pStyle w:val="933"/>
        <w:ind w:left="780" w:hanging="360"/>
        <w:tabs>
          <w:tab w:val="num" w:pos="780" w:leader="none"/>
        </w:tabs>
      </w:pPr>
      <w:rPr>
        <w:rFonts w:hint="eastAsia"/>
      </w:rPr>
    </w:lvl>
    <w:lvl w:ilvl="2">
      <w:start w:val="1"/>
      <w:numFmt w:val="lowerRoman"/>
      <w:isLgl w:val="false"/>
      <w:suff w:val="tab"/>
      <w:lvlText w:val="%3."/>
      <w:lvlJc w:val="right"/>
      <w:pPr>
        <w:pStyle w:val="933"/>
        <w:ind w:left="1260" w:hanging="420"/>
        <w:tabs>
          <w:tab w:val="num" w:pos="1260" w:leader="none"/>
        </w:tabs>
      </w:pPr>
      <w:rPr>
        <w:rFonts w:hint="eastAsia"/>
      </w:rPr>
    </w:lvl>
    <w:lvl w:ilvl="3">
      <w:start w:val="1"/>
      <w:numFmt w:val="decimal"/>
      <w:isLgl w:val="false"/>
      <w:suff w:val="tab"/>
      <w:lvlText w:val="%4."/>
      <w:lvlJc w:val="left"/>
      <w:pPr>
        <w:pStyle w:val="933"/>
        <w:ind w:left="1680" w:hanging="420"/>
        <w:tabs>
          <w:tab w:val="num" w:pos="1680" w:leader="none"/>
        </w:tabs>
      </w:pPr>
      <w:rPr>
        <w:rFonts w:hint="eastAsia"/>
      </w:rPr>
    </w:lvl>
    <w:lvl w:ilvl="4">
      <w:start w:val="1"/>
      <w:numFmt w:val="lowerLetter"/>
      <w:isLgl w:val="false"/>
      <w:suff w:val="tab"/>
      <w:lvlText w:val="%5)"/>
      <w:lvlJc w:val="left"/>
      <w:pPr>
        <w:pStyle w:val="933"/>
        <w:ind w:left="2100" w:hanging="420"/>
        <w:tabs>
          <w:tab w:val="num" w:pos="2100" w:leader="none"/>
        </w:tabs>
      </w:pPr>
      <w:rPr>
        <w:rFonts w:hint="eastAsia"/>
      </w:rPr>
    </w:lvl>
    <w:lvl w:ilvl="5">
      <w:start w:val="1"/>
      <w:numFmt w:val="lowerRoman"/>
      <w:isLgl w:val="false"/>
      <w:suff w:val="tab"/>
      <w:lvlText w:val="%6."/>
      <w:lvlJc w:val="right"/>
      <w:pPr>
        <w:pStyle w:val="933"/>
        <w:ind w:left="2520" w:hanging="420"/>
        <w:tabs>
          <w:tab w:val="num" w:pos="2520" w:leader="none"/>
        </w:tabs>
      </w:pPr>
      <w:rPr>
        <w:rFonts w:hint="eastAsia"/>
      </w:rPr>
    </w:lvl>
    <w:lvl w:ilvl="6">
      <w:start w:val="1"/>
      <w:numFmt w:val="decimal"/>
      <w:isLgl w:val="false"/>
      <w:suff w:val="tab"/>
      <w:lvlText w:val="%7."/>
      <w:lvlJc w:val="left"/>
      <w:pPr>
        <w:pStyle w:val="933"/>
        <w:ind w:left="2940" w:hanging="420"/>
        <w:tabs>
          <w:tab w:val="num" w:pos="2940" w:leader="none"/>
        </w:tabs>
      </w:pPr>
      <w:rPr>
        <w:rFonts w:hint="eastAsia"/>
      </w:rPr>
    </w:lvl>
    <w:lvl w:ilvl="7">
      <w:start w:val="1"/>
      <w:numFmt w:val="lowerLetter"/>
      <w:isLgl w:val="false"/>
      <w:suff w:val="tab"/>
      <w:lvlText w:val="%8)"/>
      <w:lvlJc w:val="left"/>
      <w:pPr>
        <w:pStyle w:val="933"/>
        <w:ind w:left="3360" w:hanging="420"/>
        <w:tabs>
          <w:tab w:val="num" w:pos="3360" w:leader="none"/>
        </w:tabs>
      </w:pPr>
      <w:rPr>
        <w:rFonts w:hint="eastAsia"/>
      </w:rPr>
    </w:lvl>
    <w:lvl w:ilvl="8">
      <w:start w:val="1"/>
      <w:numFmt w:val="lowerRoman"/>
      <w:isLgl w:val="false"/>
      <w:suff w:val="tab"/>
      <w:lvlText w:val="%9."/>
      <w:lvlJc w:val="right"/>
      <w:pPr>
        <w:pStyle w:val="933"/>
        <w:ind w:left="3780" w:hanging="420"/>
        <w:tabs>
          <w:tab w:val="num" w:pos="3780" w:leader="none"/>
        </w:tabs>
      </w:pPr>
      <w:rPr>
        <w:rFonts w:hint="eastAsia"/>
      </w:rPr>
    </w:lvl>
  </w:abstractNum>
  <w:abstractNum w:abstractNumId="30">
    <w:multiLevelType w:val="hybridMultilevel"/>
    <w:lvl w:ilvl="0">
      <w:start w:val="1"/>
      <w:numFmt w:val="decimal"/>
      <w:isLgl w:val="false"/>
      <w:suff w:val="tab"/>
      <w:lvlText w:val="%1．"/>
      <w:lvlJc w:val="left"/>
      <w:pPr>
        <w:pStyle w:val="933"/>
        <w:ind w:left="315" w:hanging="315"/>
        <w:tabs>
          <w:tab w:val="num" w:pos="31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0"/>
  </w:num>
  <w:num w:numId="4">
    <w:abstractNumId w:val="10"/>
  </w:num>
  <w:num w:numId="5">
    <w:abstractNumId w:val="3"/>
  </w:num>
  <w:num w:numId="6">
    <w:abstractNumId w:val="9"/>
  </w:num>
  <w:num w:numId="7">
    <w:abstractNumId w:val="13"/>
  </w:num>
  <w:num w:numId="8">
    <w:abstractNumId w:val="22"/>
  </w:num>
  <w:num w:numId="9">
    <w:abstractNumId w:val="1"/>
  </w:num>
  <w:num w:numId="10">
    <w:abstractNumId w:val="26"/>
  </w:num>
  <w:num w:numId="11">
    <w:abstractNumId w:val="27"/>
  </w:num>
  <w:num w:numId="12">
    <w:abstractNumId w:val="23"/>
  </w:num>
  <w:num w:numId="13">
    <w:abstractNumId w:val="18"/>
  </w:num>
  <w:num w:numId="14">
    <w:abstractNumId w:val="20"/>
  </w:num>
  <w:num w:numId="15">
    <w:abstractNumId w:val="24"/>
  </w:num>
  <w:num w:numId="16">
    <w:abstractNumId w:val="15"/>
  </w:num>
  <w:num w:numId="17">
    <w:abstractNumId w:val="28"/>
  </w:num>
  <w:num w:numId="18">
    <w:abstractNumId w:val="17"/>
  </w:num>
  <w:num w:numId="19">
    <w:abstractNumId w:val="7"/>
  </w:num>
  <w:num w:numId="20">
    <w:abstractNumId w:val="21"/>
  </w:num>
  <w:num w:numId="21">
    <w:abstractNumId w:val="12"/>
  </w:num>
  <w:num w:numId="22">
    <w:abstractNumId w:val="25"/>
  </w:num>
  <w:num w:numId="23">
    <w:abstractNumId w:val="14"/>
  </w:num>
  <w:num w:numId="24">
    <w:abstractNumId w:val="29"/>
  </w:num>
  <w:num w:numId="25">
    <w:abstractNumId w:val="30"/>
  </w:num>
  <w:num w:numId="26">
    <w:abstractNumId w:val="4"/>
  </w:num>
  <w:num w:numId="27">
    <w:abstractNumId w:val="11"/>
  </w:num>
  <w:num w:numId="28">
    <w:abstractNumId w:val="5"/>
  </w:num>
  <w:num w:numId="29">
    <w:abstractNumId w:val="8"/>
  </w:num>
  <w:num w:numId="30">
    <w:abstractNumId w:val="16"/>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name w:val="Heading 1"/>
    <w:basedOn w:val="933"/>
    <w:next w:val="933"/>
    <w:link w:val="757"/>
    <w:uiPriority w:val="9"/>
    <w:qFormat/>
    <w:pPr>
      <w:keepLines/>
      <w:keepNext/>
      <w:spacing w:before="480" w:after="200"/>
      <w:outlineLvl w:val="0"/>
    </w:pPr>
    <w:rPr>
      <w:rFonts w:ascii="Arial" w:hAnsi="Arial" w:eastAsia="Arial" w:cs="Arial"/>
      <w:sz w:val="40"/>
      <w:szCs w:val="40"/>
    </w:rPr>
  </w:style>
  <w:style w:type="character" w:styleId="757">
    <w:name w:val="Heading 1 Char"/>
    <w:link w:val="756"/>
    <w:uiPriority w:val="9"/>
    <w:rPr>
      <w:rFonts w:ascii="Arial" w:hAnsi="Arial" w:eastAsia="Arial" w:cs="Arial"/>
      <w:sz w:val="40"/>
      <w:szCs w:val="40"/>
    </w:rPr>
  </w:style>
  <w:style w:type="paragraph" w:styleId="758">
    <w:name w:val="Heading 2"/>
    <w:basedOn w:val="933"/>
    <w:next w:val="933"/>
    <w:link w:val="759"/>
    <w:uiPriority w:val="9"/>
    <w:unhideWhenUsed/>
    <w:qFormat/>
    <w:pPr>
      <w:keepLines/>
      <w:keepNext/>
      <w:spacing w:before="360" w:after="200"/>
      <w:outlineLvl w:val="1"/>
    </w:pPr>
    <w:rPr>
      <w:rFonts w:ascii="Arial" w:hAnsi="Arial" w:eastAsia="Arial" w:cs="Arial"/>
      <w:sz w:val="34"/>
    </w:rPr>
  </w:style>
  <w:style w:type="character" w:styleId="759">
    <w:name w:val="Heading 2 Char"/>
    <w:link w:val="758"/>
    <w:uiPriority w:val="9"/>
    <w:rPr>
      <w:rFonts w:ascii="Arial" w:hAnsi="Arial" w:eastAsia="Arial" w:cs="Arial"/>
      <w:sz w:val="34"/>
    </w:rPr>
  </w:style>
  <w:style w:type="paragraph" w:styleId="760">
    <w:name w:val="Heading 3"/>
    <w:basedOn w:val="933"/>
    <w:next w:val="933"/>
    <w:link w:val="761"/>
    <w:uiPriority w:val="9"/>
    <w:unhideWhenUsed/>
    <w:qFormat/>
    <w:pPr>
      <w:keepLines/>
      <w:keepNext/>
      <w:spacing w:before="320" w:after="200"/>
      <w:outlineLvl w:val="2"/>
    </w:pPr>
    <w:rPr>
      <w:rFonts w:ascii="Arial" w:hAnsi="Arial" w:eastAsia="Arial" w:cs="Arial"/>
      <w:sz w:val="30"/>
      <w:szCs w:val="30"/>
    </w:rPr>
  </w:style>
  <w:style w:type="character" w:styleId="761">
    <w:name w:val="Heading 3 Char"/>
    <w:link w:val="760"/>
    <w:uiPriority w:val="9"/>
    <w:rPr>
      <w:rFonts w:ascii="Arial" w:hAnsi="Arial" w:eastAsia="Arial" w:cs="Arial"/>
      <w:sz w:val="30"/>
      <w:szCs w:val="30"/>
    </w:rPr>
  </w:style>
  <w:style w:type="paragraph" w:styleId="762">
    <w:name w:val="Heading 4"/>
    <w:basedOn w:val="933"/>
    <w:next w:val="933"/>
    <w:link w:val="763"/>
    <w:uiPriority w:val="9"/>
    <w:unhideWhenUsed/>
    <w:qFormat/>
    <w:pPr>
      <w:keepLines/>
      <w:keepNext/>
      <w:spacing w:before="320" w:after="200"/>
      <w:outlineLvl w:val="3"/>
    </w:pPr>
    <w:rPr>
      <w:rFonts w:ascii="Arial" w:hAnsi="Arial" w:eastAsia="Arial" w:cs="Arial"/>
      <w:b/>
      <w:bCs/>
      <w:sz w:val="26"/>
      <w:szCs w:val="26"/>
    </w:rPr>
  </w:style>
  <w:style w:type="character" w:styleId="763">
    <w:name w:val="Heading 4 Char"/>
    <w:link w:val="762"/>
    <w:uiPriority w:val="9"/>
    <w:rPr>
      <w:rFonts w:ascii="Arial" w:hAnsi="Arial" w:eastAsia="Arial" w:cs="Arial"/>
      <w:b/>
      <w:bCs/>
      <w:sz w:val="26"/>
      <w:szCs w:val="26"/>
    </w:rPr>
  </w:style>
  <w:style w:type="paragraph" w:styleId="764">
    <w:name w:val="Heading 5"/>
    <w:basedOn w:val="933"/>
    <w:next w:val="933"/>
    <w:link w:val="765"/>
    <w:uiPriority w:val="9"/>
    <w:unhideWhenUsed/>
    <w:qFormat/>
    <w:pPr>
      <w:keepLines/>
      <w:keepNext/>
      <w:spacing w:before="320" w:after="200"/>
      <w:outlineLvl w:val="4"/>
    </w:pPr>
    <w:rPr>
      <w:rFonts w:ascii="Arial" w:hAnsi="Arial" w:eastAsia="Arial" w:cs="Arial"/>
      <w:b/>
      <w:bCs/>
      <w:sz w:val="24"/>
      <w:szCs w:val="24"/>
    </w:rPr>
  </w:style>
  <w:style w:type="character" w:styleId="765">
    <w:name w:val="Heading 5 Char"/>
    <w:link w:val="764"/>
    <w:uiPriority w:val="9"/>
    <w:rPr>
      <w:rFonts w:ascii="Arial" w:hAnsi="Arial" w:eastAsia="Arial" w:cs="Arial"/>
      <w:b/>
      <w:bCs/>
      <w:sz w:val="24"/>
      <w:szCs w:val="24"/>
    </w:rPr>
  </w:style>
  <w:style w:type="paragraph" w:styleId="766">
    <w:name w:val="Heading 6"/>
    <w:basedOn w:val="933"/>
    <w:next w:val="933"/>
    <w:link w:val="767"/>
    <w:uiPriority w:val="9"/>
    <w:unhideWhenUsed/>
    <w:qFormat/>
    <w:pPr>
      <w:keepLines/>
      <w:keepNext/>
      <w:spacing w:before="320" w:after="200"/>
      <w:outlineLvl w:val="5"/>
    </w:pPr>
    <w:rPr>
      <w:rFonts w:ascii="Arial" w:hAnsi="Arial" w:eastAsia="Arial" w:cs="Arial"/>
      <w:b/>
      <w:bCs/>
      <w:sz w:val="22"/>
      <w:szCs w:val="22"/>
    </w:rPr>
  </w:style>
  <w:style w:type="character" w:styleId="767">
    <w:name w:val="Heading 6 Char"/>
    <w:link w:val="766"/>
    <w:uiPriority w:val="9"/>
    <w:rPr>
      <w:rFonts w:ascii="Arial" w:hAnsi="Arial" w:eastAsia="Arial" w:cs="Arial"/>
      <w:b/>
      <w:bCs/>
      <w:sz w:val="22"/>
      <w:szCs w:val="22"/>
    </w:rPr>
  </w:style>
  <w:style w:type="paragraph" w:styleId="768">
    <w:name w:val="Heading 7"/>
    <w:basedOn w:val="933"/>
    <w:next w:val="933"/>
    <w:link w:val="769"/>
    <w:uiPriority w:val="9"/>
    <w:unhideWhenUsed/>
    <w:qFormat/>
    <w:pPr>
      <w:keepLines/>
      <w:keepNext/>
      <w:spacing w:before="320" w:after="200"/>
      <w:outlineLvl w:val="6"/>
    </w:pPr>
    <w:rPr>
      <w:rFonts w:ascii="Arial" w:hAnsi="Arial" w:eastAsia="Arial" w:cs="Arial"/>
      <w:b/>
      <w:bCs/>
      <w:i/>
      <w:iCs/>
      <w:sz w:val="22"/>
      <w:szCs w:val="22"/>
    </w:rPr>
  </w:style>
  <w:style w:type="character" w:styleId="769">
    <w:name w:val="Heading 7 Char"/>
    <w:link w:val="768"/>
    <w:uiPriority w:val="9"/>
    <w:rPr>
      <w:rFonts w:ascii="Arial" w:hAnsi="Arial" w:eastAsia="Arial" w:cs="Arial"/>
      <w:b/>
      <w:bCs/>
      <w:i/>
      <w:iCs/>
      <w:sz w:val="22"/>
      <w:szCs w:val="22"/>
    </w:rPr>
  </w:style>
  <w:style w:type="paragraph" w:styleId="770">
    <w:name w:val="Heading 8"/>
    <w:basedOn w:val="933"/>
    <w:next w:val="933"/>
    <w:link w:val="771"/>
    <w:uiPriority w:val="9"/>
    <w:unhideWhenUsed/>
    <w:qFormat/>
    <w:pPr>
      <w:keepLines/>
      <w:keepNext/>
      <w:spacing w:before="320" w:after="200"/>
      <w:outlineLvl w:val="7"/>
    </w:pPr>
    <w:rPr>
      <w:rFonts w:ascii="Arial" w:hAnsi="Arial" w:eastAsia="Arial" w:cs="Arial"/>
      <w:i/>
      <w:iCs/>
      <w:sz w:val="22"/>
      <w:szCs w:val="22"/>
    </w:rPr>
  </w:style>
  <w:style w:type="character" w:styleId="771">
    <w:name w:val="Heading 8 Char"/>
    <w:link w:val="770"/>
    <w:uiPriority w:val="9"/>
    <w:rPr>
      <w:rFonts w:ascii="Arial" w:hAnsi="Arial" w:eastAsia="Arial" w:cs="Arial"/>
      <w:i/>
      <w:iCs/>
      <w:sz w:val="22"/>
      <w:szCs w:val="22"/>
    </w:rPr>
  </w:style>
  <w:style w:type="paragraph" w:styleId="772">
    <w:name w:val="Heading 9"/>
    <w:basedOn w:val="933"/>
    <w:next w:val="933"/>
    <w:link w:val="773"/>
    <w:uiPriority w:val="9"/>
    <w:unhideWhenUsed/>
    <w:qFormat/>
    <w:pPr>
      <w:keepLines/>
      <w:keepNext/>
      <w:spacing w:before="320" w:after="200"/>
      <w:outlineLvl w:val="8"/>
    </w:pPr>
    <w:rPr>
      <w:rFonts w:ascii="Arial" w:hAnsi="Arial" w:eastAsia="Arial" w:cs="Arial"/>
      <w:i/>
      <w:iCs/>
      <w:sz w:val="21"/>
      <w:szCs w:val="21"/>
    </w:rPr>
  </w:style>
  <w:style w:type="character" w:styleId="773">
    <w:name w:val="Heading 9 Char"/>
    <w:link w:val="772"/>
    <w:uiPriority w:val="9"/>
    <w:rPr>
      <w:rFonts w:ascii="Arial" w:hAnsi="Arial" w:eastAsia="Arial" w:cs="Arial"/>
      <w:i/>
      <w:iCs/>
      <w:sz w:val="21"/>
      <w:szCs w:val="21"/>
    </w:rPr>
  </w:style>
  <w:style w:type="paragraph" w:styleId="774">
    <w:name w:val="No Spacing"/>
    <w:uiPriority w:val="1"/>
    <w:qFormat/>
    <w:pPr>
      <w:spacing w:before="0" w:after="0" w:line="240" w:lineRule="auto"/>
    </w:pPr>
  </w:style>
  <w:style w:type="paragraph" w:styleId="775">
    <w:name w:val="Title"/>
    <w:basedOn w:val="933"/>
    <w:next w:val="933"/>
    <w:link w:val="776"/>
    <w:uiPriority w:val="10"/>
    <w:qFormat/>
    <w:pPr>
      <w:contextualSpacing/>
      <w:spacing w:before="300" w:after="200"/>
    </w:pPr>
    <w:rPr>
      <w:sz w:val="48"/>
      <w:szCs w:val="48"/>
    </w:rPr>
  </w:style>
  <w:style w:type="character" w:styleId="776">
    <w:name w:val="Title Char"/>
    <w:link w:val="775"/>
    <w:uiPriority w:val="10"/>
    <w:rPr>
      <w:sz w:val="48"/>
      <w:szCs w:val="48"/>
    </w:rPr>
  </w:style>
  <w:style w:type="paragraph" w:styleId="777">
    <w:name w:val="Subtitle"/>
    <w:basedOn w:val="933"/>
    <w:next w:val="933"/>
    <w:link w:val="778"/>
    <w:uiPriority w:val="11"/>
    <w:qFormat/>
    <w:pPr>
      <w:spacing w:before="200" w:after="200"/>
    </w:pPr>
    <w:rPr>
      <w:sz w:val="24"/>
      <w:szCs w:val="24"/>
    </w:rPr>
  </w:style>
  <w:style w:type="character" w:styleId="778">
    <w:name w:val="Subtitle Char"/>
    <w:link w:val="777"/>
    <w:uiPriority w:val="11"/>
    <w:rPr>
      <w:sz w:val="24"/>
      <w:szCs w:val="24"/>
    </w:rPr>
  </w:style>
  <w:style w:type="paragraph" w:styleId="779">
    <w:name w:val="Quote"/>
    <w:basedOn w:val="933"/>
    <w:next w:val="933"/>
    <w:link w:val="780"/>
    <w:uiPriority w:val="29"/>
    <w:qFormat/>
    <w:pPr>
      <w:ind w:left="720" w:right="720"/>
    </w:pPr>
    <w:rPr>
      <w:i/>
    </w:rPr>
  </w:style>
  <w:style w:type="character" w:styleId="780">
    <w:name w:val="Quote Char"/>
    <w:link w:val="779"/>
    <w:uiPriority w:val="29"/>
    <w:rPr>
      <w:i/>
    </w:rPr>
  </w:style>
  <w:style w:type="paragraph" w:styleId="781">
    <w:name w:val="Intense Quote"/>
    <w:basedOn w:val="933"/>
    <w:next w:val="933"/>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name w:val="Intense Quote Char"/>
    <w:link w:val="781"/>
    <w:uiPriority w:val="30"/>
    <w:rPr>
      <w:i/>
    </w:rPr>
  </w:style>
  <w:style w:type="paragraph" w:styleId="783">
    <w:name w:val="Header"/>
    <w:basedOn w:val="933"/>
    <w:link w:val="784"/>
    <w:uiPriority w:val="99"/>
    <w:unhideWhenUsed/>
    <w:pPr>
      <w:spacing w:after="0" w:line="240" w:lineRule="auto"/>
      <w:tabs>
        <w:tab w:val="center" w:pos="7143" w:leader="none"/>
        <w:tab w:val="right" w:pos="14287" w:leader="none"/>
      </w:tabs>
    </w:pPr>
  </w:style>
  <w:style w:type="character" w:styleId="784">
    <w:name w:val="Header Char"/>
    <w:link w:val="783"/>
    <w:uiPriority w:val="99"/>
  </w:style>
  <w:style w:type="paragraph" w:styleId="785">
    <w:name w:val="Footer"/>
    <w:basedOn w:val="933"/>
    <w:link w:val="788"/>
    <w:uiPriority w:val="99"/>
    <w:unhideWhenUsed/>
    <w:pPr>
      <w:spacing w:after="0" w:line="240" w:lineRule="auto"/>
      <w:tabs>
        <w:tab w:val="center" w:pos="7143" w:leader="none"/>
        <w:tab w:val="right" w:pos="14287" w:leader="none"/>
      </w:tabs>
    </w:pPr>
  </w:style>
  <w:style w:type="character" w:styleId="786">
    <w:name w:val="Footer Char"/>
    <w:link w:val="785"/>
    <w:uiPriority w:val="99"/>
  </w:style>
  <w:style w:type="paragraph" w:styleId="787">
    <w:name w:val="Caption"/>
    <w:basedOn w:val="933"/>
    <w:next w:val="933"/>
    <w:uiPriority w:val="35"/>
    <w:semiHidden/>
    <w:unhideWhenUsed/>
    <w:qFormat/>
    <w:pPr>
      <w:spacing w:line="276" w:lineRule="auto"/>
    </w:pPr>
    <w:rPr>
      <w:b/>
      <w:bCs/>
      <w:color w:val="4f81bd" w:themeColor="accent1"/>
      <w:sz w:val="18"/>
      <w:szCs w:val="18"/>
    </w:rPr>
  </w:style>
  <w:style w:type="character" w:styleId="788">
    <w:name w:val="Caption Char"/>
    <w:basedOn w:val="787"/>
    <w:link w:val="785"/>
    <w:uiPriority w:val="99"/>
  </w:style>
  <w:style w:type="table" w:styleId="7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5">
    <w:name w:val="Hyperlink"/>
    <w:uiPriority w:val="99"/>
    <w:unhideWhenUsed/>
    <w:rPr>
      <w:color w:val="0000ff" w:themeColor="hyperlink"/>
      <w:u w:val="single"/>
    </w:rPr>
  </w:style>
  <w:style w:type="paragraph" w:styleId="916">
    <w:name w:val="footnote text"/>
    <w:basedOn w:val="933"/>
    <w:link w:val="917"/>
    <w:uiPriority w:val="99"/>
    <w:semiHidden/>
    <w:unhideWhenUsed/>
    <w:pPr>
      <w:spacing w:after="40" w:line="240" w:lineRule="auto"/>
    </w:pPr>
    <w:rPr>
      <w:sz w:val="18"/>
    </w:rPr>
  </w:style>
  <w:style w:type="character" w:styleId="917">
    <w:name w:val="Footnote Text Char"/>
    <w:link w:val="916"/>
    <w:uiPriority w:val="99"/>
    <w:rPr>
      <w:sz w:val="18"/>
    </w:rPr>
  </w:style>
  <w:style w:type="character" w:styleId="918">
    <w:name w:val="footnote reference"/>
    <w:uiPriority w:val="99"/>
    <w:unhideWhenUsed/>
    <w:rPr>
      <w:vertAlign w:val="superscript"/>
    </w:rPr>
  </w:style>
  <w:style w:type="paragraph" w:styleId="919">
    <w:name w:val="endnote text"/>
    <w:basedOn w:val="933"/>
    <w:link w:val="920"/>
    <w:uiPriority w:val="99"/>
    <w:semiHidden/>
    <w:unhideWhenUsed/>
    <w:pPr>
      <w:spacing w:after="0" w:line="240" w:lineRule="auto"/>
    </w:pPr>
    <w:rPr>
      <w:sz w:val="20"/>
    </w:rPr>
  </w:style>
  <w:style w:type="character" w:styleId="920">
    <w:name w:val="Endnote Text Char"/>
    <w:link w:val="919"/>
    <w:uiPriority w:val="99"/>
    <w:rPr>
      <w:sz w:val="20"/>
    </w:rPr>
  </w:style>
  <w:style w:type="character" w:styleId="921">
    <w:name w:val="endnote reference"/>
    <w:uiPriority w:val="99"/>
    <w:semiHidden/>
    <w:unhideWhenUsed/>
    <w:rPr>
      <w:vertAlign w:val="superscript"/>
    </w:rPr>
  </w:style>
  <w:style w:type="paragraph" w:styleId="922">
    <w:name w:val="toc 1"/>
    <w:basedOn w:val="933"/>
    <w:next w:val="933"/>
    <w:uiPriority w:val="39"/>
    <w:unhideWhenUsed/>
    <w:pPr>
      <w:ind w:left="0" w:right="0" w:firstLine="0"/>
      <w:spacing w:after="57"/>
    </w:pPr>
  </w:style>
  <w:style w:type="paragraph" w:styleId="923">
    <w:name w:val="toc 2"/>
    <w:basedOn w:val="933"/>
    <w:next w:val="933"/>
    <w:uiPriority w:val="39"/>
    <w:unhideWhenUsed/>
    <w:pPr>
      <w:ind w:left="283" w:right="0" w:firstLine="0"/>
      <w:spacing w:after="57"/>
    </w:pPr>
  </w:style>
  <w:style w:type="paragraph" w:styleId="924">
    <w:name w:val="toc 3"/>
    <w:basedOn w:val="933"/>
    <w:next w:val="933"/>
    <w:uiPriority w:val="39"/>
    <w:unhideWhenUsed/>
    <w:pPr>
      <w:ind w:left="567" w:right="0" w:firstLine="0"/>
      <w:spacing w:after="57"/>
    </w:pPr>
  </w:style>
  <w:style w:type="paragraph" w:styleId="925">
    <w:name w:val="toc 4"/>
    <w:basedOn w:val="933"/>
    <w:next w:val="933"/>
    <w:uiPriority w:val="39"/>
    <w:unhideWhenUsed/>
    <w:pPr>
      <w:ind w:left="850" w:right="0" w:firstLine="0"/>
      <w:spacing w:after="57"/>
    </w:pPr>
  </w:style>
  <w:style w:type="paragraph" w:styleId="926">
    <w:name w:val="toc 5"/>
    <w:basedOn w:val="933"/>
    <w:next w:val="933"/>
    <w:uiPriority w:val="39"/>
    <w:unhideWhenUsed/>
    <w:pPr>
      <w:ind w:left="1134" w:right="0" w:firstLine="0"/>
      <w:spacing w:after="57"/>
    </w:pPr>
  </w:style>
  <w:style w:type="paragraph" w:styleId="927">
    <w:name w:val="toc 6"/>
    <w:basedOn w:val="933"/>
    <w:next w:val="933"/>
    <w:uiPriority w:val="39"/>
    <w:unhideWhenUsed/>
    <w:pPr>
      <w:ind w:left="1417" w:right="0" w:firstLine="0"/>
      <w:spacing w:after="57"/>
    </w:pPr>
  </w:style>
  <w:style w:type="paragraph" w:styleId="928">
    <w:name w:val="toc 7"/>
    <w:basedOn w:val="933"/>
    <w:next w:val="933"/>
    <w:uiPriority w:val="39"/>
    <w:unhideWhenUsed/>
    <w:pPr>
      <w:ind w:left="1701" w:right="0" w:firstLine="0"/>
      <w:spacing w:after="57"/>
    </w:pPr>
  </w:style>
  <w:style w:type="paragraph" w:styleId="929">
    <w:name w:val="toc 8"/>
    <w:basedOn w:val="933"/>
    <w:next w:val="933"/>
    <w:uiPriority w:val="39"/>
    <w:unhideWhenUsed/>
    <w:pPr>
      <w:ind w:left="1984" w:right="0" w:firstLine="0"/>
      <w:spacing w:after="57"/>
    </w:pPr>
  </w:style>
  <w:style w:type="paragraph" w:styleId="930">
    <w:name w:val="toc 9"/>
    <w:basedOn w:val="933"/>
    <w:next w:val="933"/>
    <w:uiPriority w:val="39"/>
    <w:unhideWhenUsed/>
    <w:pPr>
      <w:ind w:left="2268" w:right="0" w:firstLine="0"/>
      <w:spacing w:after="57"/>
    </w:pPr>
  </w:style>
  <w:style w:type="paragraph" w:styleId="931">
    <w:name w:val="TOC Heading"/>
    <w:uiPriority w:val="39"/>
    <w:unhideWhenUsed/>
  </w:style>
  <w:style w:type="paragraph" w:styleId="932">
    <w:name w:val="table of figures"/>
    <w:basedOn w:val="933"/>
    <w:next w:val="933"/>
    <w:uiPriority w:val="99"/>
    <w:unhideWhenUsed/>
    <w:pPr>
      <w:spacing w:after="0" w:afterAutospacing="0"/>
    </w:pPr>
  </w:style>
  <w:style w:type="paragraph" w:styleId="933" w:default="1">
    <w:name w:val="Normal"/>
    <w:next w:val="937"/>
    <w:link w:val="933"/>
    <w:qFormat/>
    <w:pPr>
      <w:jc w:val="both"/>
      <w:widowControl w:val="off"/>
    </w:pPr>
    <w:rPr>
      <w:rFonts w:ascii="Times New Roman" w:hAnsi="Times New Roman" w:eastAsia="宋体" w:cs="Times New Roman"/>
      <w:sz w:val="21"/>
      <w:szCs w:val="24"/>
      <w:lang w:val="en-US" w:eastAsia="zh-CN" w:bidi="ar-SA"/>
    </w:rPr>
  </w:style>
  <w:style w:type="paragraph" w:styleId="934">
    <w:name w:val="标题 4"/>
    <w:basedOn w:val="933"/>
    <w:next w:val="933"/>
    <w:link w:val="933"/>
    <w:qFormat/>
    <w:pPr>
      <w:numPr>
        <w:ilvl w:val="4"/>
        <w:numId w:val="1"/>
      </w:numPr>
      <w:keepLines/>
      <w:keepNext/>
      <w:spacing w:line="376" w:lineRule="auto"/>
      <w:tabs>
        <w:tab w:val="left" w:pos="1080" w:leader="none"/>
        <w:tab w:val="left" w:pos="3491" w:leader="none"/>
      </w:tabs>
      <w:outlineLvl w:val="3"/>
    </w:pPr>
    <w:rPr>
      <w:rFonts w:ascii="Arial" w:hAnsi="Arial" w:eastAsia="黑体"/>
      <w:b/>
      <w:bCs/>
      <w:sz w:val="28"/>
      <w:szCs w:val="28"/>
    </w:rPr>
  </w:style>
  <w:style w:type="character" w:styleId="935">
    <w:name w:val="默认段落字体"/>
    <w:next w:val="935"/>
    <w:link w:val="933"/>
    <w:semiHidden/>
  </w:style>
  <w:style w:type="table" w:styleId="936">
    <w:name w:val="普通表格"/>
    <w:next w:val="936"/>
    <w:link w:val="933"/>
    <w:semiHidden/>
    <w:tblPr/>
  </w:style>
  <w:style w:type="paragraph" w:styleId="937">
    <w:name w:val="正文首行缩进 2"/>
    <w:basedOn w:val="938"/>
    <w:next w:val="937"/>
    <w:link w:val="933"/>
    <w:pPr>
      <w:ind w:left="0" w:firstLine="210"/>
      <w:spacing w:after="120" w:line="240" w:lineRule="auto"/>
      <w:widowControl w:val="off"/>
    </w:pPr>
    <w:rPr>
      <w:rFonts w:hAnsi="宋体"/>
      <w:color w:val="000000"/>
      <w:spacing w:val="-8"/>
      <w:sz w:val="21"/>
    </w:rPr>
  </w:style>
  <w:style w:type="paragraph" w:styleId="938">
    <w:name w:val="正文文本缩进"/>
    <w:basedOn w:val="933"/>
    <w:next w:val="938"/>
    <w:link w:val="933"/>
    <w:pPr>
      <w:ind w:left="156"/>
      <w:spacing w:line="300" w:lineRule="auto"/>
      <w:widowControl/>
    </w:pPr>
    <w:rPr>
      <w:rFonts w:ascii="仿宋_GB2312" w:eastAsia="仿宋_GB2312"/>
      <w:sz w:val="28"/>
      <w:szCs w:val="20"/>
    </w:rPr>
  </w:style>
  <w:style w:type="paragraph" w:styleId="939">
    <w:name w:val="正文缩进"/>
    <w:basedOn w:val="933"/>
    <w:next w:val="939"/>
    <w:link w:val="933"/>
    <w:qFormat/>
    <w:pPr>
      <w:ind w:firstLine="420"/>
      <w:jc w:val="left"/>
      <w:widowControl/>
    </w:pPr>
    <w:rPr>
      <w:sz w:val="20"/>
      <w:szCs w:val="20"/>
    </w:rPr>
  </w:style>
  <w:style w:type="paragraph" w:styleId="940">
    <w:name w:val="批注文字"/>
    <w:basedOn w:val="933"/>
    <w:next w:val="940"/>
    <w:link w:val="933"/>
    <w:pPr>
      <w:jc w:val="left"/>
    </w:pPr>
  </w:style>
  <w:style w:type="paragraph" w:styleId="941">
    <w:name w:val="正文文本"/>
    <w:basedOn w:val="933"/>
    <w:next w:val="933"/>
    <w:link w:val="933"/>
    <w:qFormat/>
    <w:rPr>
      <w:rFonts w:ascii="仿宋_GB2312" w:eastAsia="仿宋_GB2312"/>
      <w:sz w:val="28"/>
      <w:szCs w:val="20"/>
    </w:rPr>
  </w:style>
  <w:style w:type="paragraph" w:styleId="942">
    <w:name w:val="纯文本"/>
    <w:basedOn w:val="933"/>
    <w:next w:val="942"/>
    <w:link w:val="933"/>
    <w:qFormat/>
    <w:rPr>
      <w:rFonts w:ascii="宋体" w:hAnsi="Courier New" w:eastAsia="楷体_GB2312"/>
      <w:sz w:val="26"/>
    </w:rPr>
  </w:style>
  <w:style w:type="paragraph" w:styleId="943">
    <w:name w:val="副标题"/>
    <w:basedOn w:val="933"/>
    <w:next w:val="933"/>
    <w:link w:val="933"/>
    <w:uiPriority w:val="11"/>
    <w:qFormat/>
    <w:pPr>
      <w:spacing w:before="200" w:after="200"/>
    </w:pPr>
    <w:rPr>
      <w:sz w:val="24"/>
      <w:szCs w:val="24"/>
    </w:rPr>
  </w:style>
  <w:style w:type="paragraph" w:styleId="944">
    <w:name w:val="正文文本 2"/>
    <w:basedOn w:val="933"/>
    <w:next w:val="944"/>
    <w:link w:val="933"/>
    <w:qFormat/>
    <w:pPr>
      <w:ind w:firstLine="420"/>
      <w:spacing w:after="20" w:line="720" w:lineRule="auto"/>
    </w:pPr>
    <w:rPr>
      <w:sz w:val="30"/>
    </w:rPr>
  </w:style>
  <w:style w:type="paragraph" w:styleId="945">
    <w:name w:val="普通(网站)"/>
    <w:basedOn w:val="933"/>
    <w:next w:val="945"/>
    <w:link w:val="933"/>
    <w:qFormat/>
    <w:pPr>
      <w:ind w:firstLine="420"/>
      <w:jc w:val="left"/>
      <w:spacing w:before="100" w:beforeAutospacing="1" w:after="100" w:afterAutospacing="1" w:line="288" w:lineRule="auto"/>
      <w:widowControl/>
    </w:pPr>
    <w:rPr>
      <w:rFonts w:ascii="宋体" w:hAnsi="宋体"/>
      <w:sz w:val="24"/>
    </w:rPr>
  </w:style>
  <w:style w:type="paragraph" w:styleId="946">
    <w:name w:val="正文首行缩进"/>
    <w:basedOn w:val="941"/>
    <w:next w:val="946"/>
    <w:link w:val="933"/>
    <w:uiPriority w:val="99"/>
    <w:qFormat/>
    <w:pPr>
      <w:ind w:firstLine="420"/>
    </w:pPr>
  </w:style>
  <w:style w:type="character" w:styleId="947">
    <w:name w:val="要点"/>
    <w:basedOn w:val="935"/>
    <w:next w:val="947"/>
    <w:link w:val="933"/>
    <w:qFormat/>
    <w:rPr>
      <w:b/>
    </w:rPr>
  </w:style>
  <w:style w:type="paragraph" w:styleId="948">
    <w:name w:val="_Style 3"/>
    <w:basedOn w:val="933"/>
    <w:next w:val="948"/>
    <w:link w:val="933"/>
    <w:qFormat/>
    <w:pPr>
      <w:ind w:firstLine="420"/>
    </w:pPr>
  </w:style>
  <w:style w:type="character" w:styleId="949">
    <w:name w:val="HTML 打字机1"/>
    <w:next w:val="949"/>
    <w:link w:val="933"/>
    <w:qFormat/>
    <w:rPr>
      <w:rFonts w:ascii="宋体" w:hAnsi="宋体" w:eastAsia="宋体" w:cs="宋体"/>
      <w:sz w:val="24"/>
      <w:szCs w:val="24"/>
    </w:rPr>
  </w:style>
  <w:style w:type="character" w:styleId="950">
    <w:name w:val="超链接1"/>
    <w:next w:val="950"/>
    <w:link w:val="933"/>
    <w:qFormat/>
    <w:rPr>
      <w:rFonts w:ascii="Times New Roman" w:hAnsi="Times New Roman" w:eastAsia="宋体" w:cs="Times New Roman"/>
      <w:sz w:val="21"/>
      <w:szCs w:val="24"/>
      <w:lang w:val="en-US" w:eastAsia="zh-CN" w:bidi="ar-SA"/>
    </w:rPr>
  </w:style>
  <w:style w:type="paragraph" w:styleId="951">
    <w:name w:val="正文首行缩进1"/>
    <w:basedOn w:val="952"/>
    <w:next w:val="951"/>
    <w:link w:val="933"/>
    <w:qFormat/>
    <w:pPr>
      <w:ind w:firstLine="420"/>
      <w:spacing w:after="120"/>
    </w:pPr>
    <w:rPr>
      <w:rFonts w:ascii="仿宋_GB2312" w:eastAsia="仿宋_GB2312"/>
      <w:szCs w:val="20"/>
    </w:rPr>
  </w:style>
  <w:style w:type="paragraph" w:styleId="952">
    <w:name w:val="正文文本11"/>
    <w:basedOn w:val="933"/>
    <w:next w:val="952"/>
    <w:link w:val="933"/>
    <w:qFormat/>
    <w:rPr>
      <w:rFonts w:ascii="仿宋_GB2312" w:eastAsia="仿宋_GB2312"/>
      <w:sz w:val="28"/>
      <w:szCs w:val="20"/>
    </w:rPr>
  </w:style>
  <w:style w:type="paragraph" w:styleId="953">
    <w:name w:val="Body text|1"/>
    <w:basedOn w:val="933"/>
    <w:next w:val="953"/>
    <w:link w:val="933"/>
    <w:qFormat/>
    <w:pPr>
      <w:ind w:firstLine="400"/>
      <w:spacing w:line="43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954">
    <w:name w:val="正文缩进1"/>
    <w:basedOn w:val="933"/>
    <w:next w:val="954"/>
    <w:link w:val="933"/>
    <w:qFormat/>
    <w:pPr>
      <w:ind w:firstLine="420"/>
      <w:jc w:val="left"/>
      <w:widowControl/>
    </w:pPr>
    <w:rPr>
      <w:sz w:val="20"/>
      <w:szCs w:val="20"/>
    </w:rPr>
  </w:style>
  <w:style w:type="paragraph" w:styleId="955">
    <w:name w:val="列表项目符号 51"/>
    <w:basedOn w:val="933"/>
    <w:next w:val="955"/>
    <w:link w:val="933"/>
    <w:qFormat/>
    <w:pPr>
      <w:numPr>
        <w:ilvl w:val="0"/>
        <w:numId w:val="2"/>
      </w:numPr>
      <w:spacing w:line="360" w:lineRule="exact"/>
      <w:widowControl/>
      <w:tabs>
        <w:tab w:val="left" w:pos="2040" w:leader="none"/>
      </w:tabs>
    </w:pPr>
    <w:rPr>
      <w:rFonts w:ascii="Times New Roman" w:hAnsi="Times New Roman" w:eastAsia="楷体_GB2312" w:cs="Times New Roman"/>
      <w:sz w:val="24"/>
      <w:szCs w:val="20"/>
    </w:rPr>
  </w:style>
  <w:style w:type="paragraph" w:styleId="956">
    <w:name w:val="页脚1"/>
    <w:basedOn w:val="933"/>
    <w:next w:val="957"/>
    <w:link w:val="933"/>
    <w:qFormat/>
    <w:pPr>
      <w:jc w:val="left"/>
      <w:tabs>
        <w:tab w:val="center" w:pos="4153" w:leader="none"/>
        <w:tab w:val="right" w:pos="8306" w:leader="none"/>
      </w:tabs>
    </w:pPr>
    <w:rPr>
      <w:sz w:val="18"/>
      <w:szCs w:val="18"/>
    </w:rPr>
  </w:style>
  <w:style w:type="paragraph" w:styleId="957">
    <w:name w:val="TOC Heading1"/>
    <w:next w:val="933"/>
    <w:link w:val="933"/>
    <w:qFormat/>
    <w:rPr>
      <w:rFonts w:ascii="Times New Roman" w:hAnsi="Times New Roman" w:eastAsia="宋体" w:cs="Times New Roman"/>
      <w:sz w:val="32"/>
      <w:lang w:val="en-US" w:eastAsia="zh-CN" w:bidi="ar-SA"/>
    </w:rPr>
  </w:style>
  <w:style w:type="paragraph" w:styleId="958">
    <w:name w:val="Body text|2"/>
    <w:basedOn w:val="933"/>
    <w:next w:val="958"/>
    <w:link w:val="933"/>
    <w:qFormat/>
    <w:pPr>
      <w:ind w:hanging="1580"/>
    </w:pPr>
    <w:rPr>
      <w:rFonts w:ascii="宋体" w:hAnsi="宋体" w:cs="宋体"/>
      <w:sz w:val="17"/>
      <w:szCs w:val="17"/>
      <w:lang w:val="zh-TW" w:eastAsia="zh-TW" w:bidi="zh-TW"/>
    </w:rPr>
  </w:style>
  <w:style w:type="paragraph" w:styleId="959">
    <w:name w:val="页眉11"/>
    <w:basedOn w:val="933"/>
    <w:next w:val="959"/>
    <w:link w:val="933"/>
    <w:qFormat/>
    <w:pPr>
      <w:jc w:val="center"/>
      <w:tabs>
        <w:tab w:val="center" w:pos="4153" w:leader="none"/>
        <w:tab w:val="right" w:pos="8306" w:leader="none"/>
      </w:tabs>
      <w:pBdr>
        <w:bottom w:val="single" w:color="000000" w:sz="6" w:space="1"/>
      </w:pBdr>
    </w:pPr>
    <w:rPr>
      <w:sz w:val="18"/>
      <w:szCs w:val="18"/>
    </w:rPr>
  </w:style>
  <w:style w:type="paragraph" w:styleId="960">
    <w:name w:val="List Paragraph"/>
    <w:basedOn w:val="933"/>
    <w:next w:val="960"/>
    <w:link w:val="933"/>
    <w:qFormat/>
    <w:pPr>
      <w:ind w:left="0" w:right="0" w:firstLine="420"/>
      <w:jc w:val="both"/>
      <w:keepLines w:val="0"/>
      <w:keepNext w:val="0"/>
      <w:spacing w:before="0" w:beforeAutospacing="0" w:after="0" w:afterAutospacing="0"/>
      <w:widowControl w:val="off"/>
      <w:suppressLineNumbers w:val="0"/>
    </w:pPr>
    <w:rPr>
      <w:rFonts w:hint="eastAsia" w:ascii="等线" w:hAnsi="等线" w:eastAsia="等线" w:cs="Times New Roman"/>
      <w:sz w:val="21"/>
      <w:szCs w:val="21"/>
      <w:lang w:val="en-US" w:eastAsia="zh-CN" w:bidi="ar"/>
    </w:rPr>
  </w:style>
  <w:style w:type="paragraph" w:styleId="961">
    <w:name w:val="列出段落1"/>
    <w:basedOn w:val="933"/>
    <w:next w:val="961"/>
    <w:link w:val="933"/>
    <w:qFormat/>
    <w:pPr>
      <w:ind w:firstLine="420"/>
    </w:pPr>
    <w:rPr>
      <w:rFonts w:ascii="Calibri" w:hAnsi="Calibri"/>
      <w:szCs w:val="22"/>
    </w:rPr>
  </w:style>
  <w:style w:type="paragraph" w:styleId="962">
    <w:name w:val="普通(网站)1"/>
    <w:basedOn w:val="933"/>
    <w:next w:val="962"/>
    <w:link w:val="933"/>
    <w:qFormat/>
    <w:pPr>
      <w:ind w:firstLine="420"/>
      <w:jc w:val="left"/>
      <w:spacing w:before="100" w:beforeAutospacing="1" w:after="100" w:afterAutospacing="1" w:line="288" w:lineRule="auto"/>
      <w:widowControl/>
    </w:pPr>
    <w:rPr>
      <w:rFonts w:ascii="宋体" w:hAnsi="宋体"/>
      <w:sz w:val="24"/>
    </w:rPr>
  </w:style>
  <w:style w:type="paragraph" w:styleId="963">
    <w:name w:val="列出段落"/>
    <w:basedOn w:val="933"/>
    <w:next w:val="963"/>
    <w:link w:val="933"/>
    <w:qFormat/>
    <w:pPr>
      <w:ind w:firstLine="420"/>
    </w:pPr>
    <w:rPr>
      <w:rFonts w:ascii="Cambria" w:hAnsi="Cambria" w:eastAsia="华文细黑" w:cs="Cambria"/>
    </w:rPr>
  </w:style>
  <w:style w:type="paragraph" w:styleId="964">
    <w:name w:val="文本块1"/>
    <w:basedOn w:val="933"/>
    <w:next w:val="964"/>
    <w:link w:val="933"/>
    <w:qFormat/>
    <w:pPr>
      <w:ind w:left="420" w:right="33"/>
      <w:jc w:val="left"/>
    </w:pPr>
    <w:rPr>
      <w:rFonts w:ascii="Times New Roman" w:hAnsi="Times New Roman" w:eastAsia="宋体" w:cs="Times New Roman"/>
      <w:sz w:val="24"/>
      <w:szCs w:val="20"/>
    </w:rPr>
  </w:style>
  <w:style w:type="paragraph" w:styleId="965">
    <w:name w:val="Table Paragraph"/>
    <w:basedOn w:val="933"/>
    <w:next w:val="965"/>
    <w:link w:val="933"/>
    <w:qFormat/>
    <w:pPr>
      <w:jc w:val="left"/>
    </w:pPr>
    <w:rPr>
      <w:rFonts w:ascii="Calibri" w:hAnsi="Calibri"/>
      <w:sz w:val="22"/>
      <w:szCs w:val="22"/>
      <w:lang w:eastAsia="en-US"/>
    </w:rPr>
  </w:style>
  <w:style w:type="paragraph" w:styleId="966">
    <w:name w:val="首行缩进"/>
    <w:next w:val="966"/>
    <w:link w:val="933"/>
    <w:qFormat/>
    <w:pPr>
      <w:ind w:firstLine="480"/>
      <w:jc w:val="both"/>
      <w:widowControl w:val="off"/>
    </w:pPr>
    <w:rPr>
      <w:rFonts w:ascii="Times New Roman" w:hAnsi="Times New Roman" w:eastAsia="宋体" w:cs="Times New Roman"/>
      <w:sz w:val="21"/>
      <w:szCs w:val="22"/>
      <w:lang w:val="zh-CN" w:eastAsia="zh-CN" w:bidi="ar-SA"/>
    </w:rPr>
  </w:style>
  <w:style w:type="paragraph" w:styleId="967">
    <w:name w:val="样式 小四 段前: 5 磅 段后: 5 磅 首行缩进:  2 字符"/>
    <w:basedOn w:val="933"/>
    <w:next w:val="967"/>
    <w:link w:val="933"/>
    <w:qFormat/>
    <w:pPr>
      <w:spacing w:line="360" w:lineRule="auto"/>
    </w:pPr>
    <w:rPr>
      <w:rFonts w:ascii="宋体" w:hAnsi="宋体"/>
      <w:szCs w:val="21"/>
    </w:rPr>
  </w:style>
  <w:style w:type="table" w:styleId="968">
    <w:name w:val="网格型5"/>
    <w:basedOn w:val="936"/>
    <w:next w:val="968"/>
    <w:link w:val="933"/>
    <w:qFormat/>
    <w:pPr>
      <w:jc w:val="both"/>
      <w:widowControl w:val="off"/>
    </w:pPr>
    <w:rPr>
      <w:rFonts w:ascii="Times New Roman" w:hAnsi="Times New Roman" w:eastAsia="宋体" w:cs="Times New Roman"/>
      <w:sz w:val="20"/>
      <w:szCs w:val="20"/>
    </w:rPr>
    <w:tblPr/>
  </w:style>
  <w:style w:type="paragraph" w:styleId="969">
    <w:name w:val="Heading #1|1"/>
    <w:basedOn w:val="933"/>
    <w:next w:val="969"/>
    <w:link w:val="933"/>
    <w:qFormat/>
    <w:pPr>
      <w:jc w:val="center"/>
      <w:spacing w:after="540"/>
      <w:shd w:val="clear" w:color="auto" w:fill="auto"/>
      <w:widowControl w:val="off"/>
      <w:outlineLvl w:val="0"/>
    </w:pPr>
    <w:rPr>
      <w:rFonts w:ascii="宋体" w:hAnsi="宋体" w:eastAsia="宋体" w:cs="宋体"/>
      <w:sz w:val="36"/>
      <w:szCs w:val="36"/>
      <w:u w:val="none"/>
      <w:shd w:val="clear" w:color="auto" w:fill="auto"/>
      <w:lang w:val="zh-TW" w:eastAsia="zh-TW" w:bidi="zh-TW"/>
    </w:rPr>
  </w:style>
  <w:style w:type="paragraph" w:styleId="970">
    <w:name w:val="！A正文小四"/>
    <w:basedOn w:val="933"/>
    <w:next w:val="970"/>
    <w:link w:val="933"/>
    <w:qFormat/>
    <w:pPr>
      <w:jc w:val="left"/>
      <w:spacing w:line="360" w:lineRule="auto"/>
      <w:widowControl/>
    </w:pPr>
    <w:rPr>
      <w:rFonts w:ascii="Calibri" w:hAnsi="Calibri" w:eastAsia="宋体" w:cs="宋体"/>
      <w:sz w:val="24"/>
    </w:rPr>
  </w:style>
  <w:style w:type="paragraph" w:styleId="971">
    <w:name w:val="Default"/>
    <w:next w:val="971"/>
    <w:link w:val="933"/>
    <w:qFormat/>
    <w:pPr>
      <w:widowControl w:val="off"/>
    </w:pPr>
    <w:rPr>
      <w:rFonts w:ascii="Times New Roman" w:hAnsi="Times New Roman" w:eastAsia="宋体" w:cs="Calibri"/>
      <w:color w:val="000000"/>
      <w:sz w:val="24"/>
      <w:szCs w:val="24"/>
      <w:lang w:val="en-US" w:eastAsia="zh-CN" w:bidi="ar-SA"/>
    </w:rPr>
  </w:style>
  <w:style w:type="character" w:styleId="972" w:default="1">
    <w:name w:val="Default Paragraph Font"/>
    <w:uiPriority w:val="1"/>
    <w:semiHidden/>
    <w:unhideWhenUsed/>
  </w:style>
  <w:style w:type="numbering" w:styleId="973" w:default="1">
    <w:name w:val="No List"/>
    <w:uiPriority w:val="99"/>
    <w:semiHidden/>
    <w:unhideWhenUsed/>
  </w:style>
  <w:style w:type="table" w:styleId="9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黄秀秀（无锡）</cp:lastModifiedBy>
  <cp:revision>2</cp:revision>
  <dcterms:created xsi:type="dcterms:W3CDTF">2024-07-16T03:29:00Z</dcterms:created>
  <dcterms:modified xsi:type="dcterms:W3CDTF">2024-11-05T06:58:19Z</dcterms:modified>
</cp:coreProperties>
</file>