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项目编号：JSZC-320500-JZCG-G2025-0211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苏州市立医院本部</w:t>
      </w:r>
      <w:r/>
    </w:p>
    <w:p>
      <w:pPr>
        <w:ind w:left="1842"/>
        <w:jc w:val="left"/>
        <w:spacing w:line="480" w:lineRule="auto"/>
        <w:rPr>
          <w:rFonts w:ascii="宋体" w:hAnsi="宋体"/>
          <w:b/>
          <w:sz w:val="32"/>
        </w:rPr>
      </w:pPr>
      <w:r>
        <w:rPr>
          <w:rFonts w:ascii="宋体" w:hAnsi="宋体"/>
          <w:b/>
          <w:sz w:val="32"/>
        </w:rPr>
        <w:t xml:space="preserve">项目名称：道前院区物业管理服务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4"/>
        <w:ind w:firstLine="0"/>
        <w:jc w:val="left"/>
        <w:spacing w:before="120" w:after="120"/>
        <w:tabs>
          <w:tab w:val="right" w:pos="9856" w:leader="dot"/>
        </w:tabs>
        <w:rPr>
          <w:rStyle w:val="916"/>
          <w:rFonts w:ascii="宋体" w:hAnsi="宋体" w:cs="Calibri"/>
          <w:bCs/>
          <w:caps/>
          <w:color w:val="auto"/>
          <w:sz w:val="32"/>
          <w:szCs w:val="32"/>
        </w:rPr>
        <w:outlineLvl w:val="9"/>
      </w:pPr>
      <w:r>
        <w:rPr>
          <w:rFonts w:ascii="宋体" w:hAnsi="宋体" w:cs="Calibri"/>
          <w:bCs/>
          <w:caps/>
          <w:color w:val="auto"/>
          <w:sz w:val="32"/>
          <w:szCs w:val="32"/>
        </w:rPr>
      </w:r>
      <w:r/>
    </w:p>
    <w:p>
      <w:pPr>
        <w:pStyle w:val="884"/>
        <w:ind w:firstLine="0"/>
        <w:tabs>
          <w:tab w:val="right" w:pos="9854" w:leader="dot"/>
        </w:tabs>
        <w:rPr>
          <w:rFonts w:asciiTheme="majorEastAsia" w:hAnsiTheme="majorEastAsia" w:eastAsiaTheme="majorEastAsia" w:cstheme="minorBidi"/>
          <w:sz w:val="32"/>
          <w:szCs w:val="32"/>
        </w:rPr>
      </w:pPr>
      <w:r>
        <w:rPr>
          <w:rStyle w:val="916"/>
          <w:rFonts w:cs="Calibri" w:asciiTheme="majorEastAsia" w:hAnsiTheme="majorEastAsia" w:eastAsiaTheme="majorEastAsia"/>
          <w:bCs/>
          <w:caps/>
          <w:color w:val="auto"/>
          <w:sz w:val="32"/>
          <w:szCs w:val="32"/>
        </w:rPr>
        <w:fldChar w:fldCharType="begin"/>
      </w:r>
      <w:r>
        <w:rPr>
          <w:rStyle w:val="916"/>
          <w:rFonts w:cs="Calibri" w:asciiTheme="majorEastAsia" w:hAnsiTheme="majorEastAsia" w:eastAsiaTheme="majorEastAsia"/>
          <w:bCs/>
          <w:caps/>
          <w:color w:val="auto"/>
          <w:sz w:val="32"/>
          <w:szCs w:val="32"/>
        </w:rPr>
        <w:instrText xml:space="preserve"> TOC \o "1-1" \h \z \u </w:instrText>
      </w:r>
      <w:r>
        <w:rPr>
          <w:rStyle w:val="916"/>
          <w:rFonts w:cs="Calibri" w:asciiTheme="majorEastAsia" w:hAnsiTheme="majorEastAsia" w:eastAsiaTheme="majorEastAsia"/>
          <w:bCs/>
          <w:caps/>
          <w:color w:val="auto"/>
          <w:sz w:val="32"/>
          <w:szCs w:val="32"/>
        </w:rPr>
        <w:fldChar w:fldCharType="separate"/>
      </w:r>
      <w:hyperlink w:tooltip="#_Toc165274502" w:anchor="_Toc165274502" w:history="1">
        <w:r>
          <w:rPr>
            <w:rStyle w:val="916"/>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84"/>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16"/>
            <w:rFonts w:asciiTheme="majorEastAsia" w:hAnsiTheme="majorEastAsia" w:eastAsiaTheme="majorEastAsia"/>
            <w:color w:val="auto"/>
            <w:sz w:val="32"/>
            <w:szCs w:val="32"/>
          </w:rPr>
          <w:t xml:space="preserve">第二章</w:t>
        </w:r>
        <w:r>
          <w:rPr>
            <w:rStyle w:val="916"/>
            <w:rFonts w:hint="eastAsia" w:asciiTheme="majorEastAsia" w:hAnsiTheme="majorEastAsia" w:eastAsiaTheme="majorEastAsia"/>
            <w:color w:val="auto"/>
            <w:sz w:val="32"/>
            <w:szCs w:val="32"/>
          </w:rPr>
          <w:t xml:space="preserve"> </w:t>
        </w:r>
        <w:r>
          <w:rPr>
            <w:rStyle w:val="916"/>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84"/>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16"/>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84"/>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16"/>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38</w:t>
        </w:r>
        <w:r>
          <w:rPr>
            <w:rFonts w:asciiTheme="majorEastAsia" w:hAnsiTheme="majorEastAsia" w:eastAsiaTheme="majorEastAsia"/>
            <w:sz w:val="32"/>
            <w:szCs w:val="32"/>
          </w:rPr>
          <w:fldChar w:fldCharType="end"/>
        </w:r>
      </w:hyperlink>
      <w:r/>
      <w:r/>
    </w:p>
    <w:p>
      <w:pPr>
        <w:pStyle w:val="884"/>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16"/>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54</w:t>
        </w:r>
        <w:r>
          <w:rPr>
            <w:rFonts w:asciiTheme="majorEastAsia" w:hAnsiTheme="majorEastAsia" w:eastAsiaTheme="majorEastAsia"/>
            <w:sz w:val="32"/>
            <w:szCs w:val="32"/>
          </w:rPr>
          <w:fldChar w:fldCharType="end"/>
        </w:r>
      </w:hyperlink>
      <w:r/>
      <w:r/>
    </w:p>
    <w:p>
      <w:pPr>
        <w:pStyle w:val="884"/>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16"/>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59</w:t>
        </w:r>
        <w:r>
          <w:rPr>
            <w:rFonts w:asciiTheme="majorEastAsia" w:hAnsiTheme="majorEastAsia" w:eastAsiaTheme="majorEastAsia"/>
            <w:sz w:val="32"/>
            <w:szCs w:val="32"/>
          </w:rPr>
          <w:fldChar w:fldCharType="end"/>
        </w:r>
      </w:hyperlink>
      <w:r/>
      <w:r/>
    </w:p>
    <w:p>
      <w:pPr>
        <w:pStyle w:val="884"/>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16"/>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64</w:t>
        </w:r>
        <w:r>
          <w:rPr>
            <w:rFonts w:asciiTheme="majorEastAsia" w:hAnsiTheme="majorEastAsia" w:eastAsiaTheme="majorEastAsia"/>
            <w:sz w:val="32"/>
            <w:szCs w:val="32"/>
          </w:rPr>
          <w:fldChar w:fldCharType="end"/>
        </w:r>
      </w:hyperlink>
      <w:r/>
      <w:r/>
    </w:p>
    <w:p>
      <w:pPr>
        <w:pStyle w:val="884"/>
        <w:ind w:firstLine="0"/>
        <w:spacing w:before="120" w:after="120"/>
        <w:tabs>
          <w:tab w:val="right" w:pos="9854" w:leader="dot"/>
        </w:tabs>
        <w:rPr>
          <w:rFonts w:ascii="宋体" w:hAnsi="宋体"/>
          <w:sz w:val="32"/>
          <w:szCs w:val="32"/>
        </w:rPr>
        <w:outlineLvl w:val="9"/>
      </w:pPr>
      <w:r>
        <w:rPr>
          <w:rStyle w:val="916"/>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JSZC-320500-JZCG-G2025-0211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rPr>
              <w:t xml:space="preserve">道前院区物业管理服务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联系人:朱工、丁工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512-69820874/69820887</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名称：苏州市立医院本部</w:t>
            </w:r>
            <w:r/>
          </w:p>
          <w:p>
            <w:pPr>
              <w:ind w:left="0"/>
              <w:jc w:val="left"/>
              <w:spacing w:line="440" w:lineRule="exact"/>
              <w:rPr>
                <w:rFonts w:ascii="宋体" w:hAnsi="宋体"/>
                <w:sz w:val="21"/>
                <w:szCs w:val="21"/>
              </w:rPr>
            </w:pPr>
            <w:r>
              <w:rPr>
                <w:rFonts w:hint="eastAsia" w:ascii="宋体" w:hAnsi="宋体"/>
                <w:sz w:val="21"/>
                <w:szCs w:val="21"/>
              </w:rPr>
              <w:t xml:space="preserve">地址：苏州市姑苏区道前街26号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王俊文</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3" w:name="_GoBack"/>
            <w:r>
              <w:rPr>
                <w:rFonts w:ascii="宋体" w:hAnsi="宋体"/>
                <w:sz w:val="21"/>
                <w:szCs w:val="21"/>
              </w:rPr>
              <w:t xml:space="preserve">17798690525</w:t>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69"/>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1"/>
        <w:ind w:left="431" w:firstLine="17"/>
        <w:jc w:val="center"/>
        <w:spacing w:before="0" w:after="0" w:line="360" w:lineRule="auto"/>
        <w:rPr>
          <w:rStyle w:val="981"/>
          <w:rFonts w:ascii="宋体" w:hAnsi="宋体"/>
        </w:rPr>
      </w:pPr>
      <w:r>
        <w:rPr>
          <w:rFonts w:hint="eastAsia" w:ascii="宋体" w:hAnsi="宋体"/>
          <w:b/>
          <w:sz w:val="44"/>
          <w:szCs w:val="22"/>
        </w:rPr>
        <w:br w:type="page" w:clear="all"/>
      </w:r>
      <w:bookmarkStart w:id="6" w:name="_Toc165274502"/>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道前院区物业管理服务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r>
      <w:r>
        <w:rPr>
          <w:rFonts w:ascii="宋体" w:hAnsi="宋体"/>
          <w:b/>
          <w:sz w:val="21"/>
          <w:szCs w:val="21"/>
          <w:u w:val="single"/>
        </w:rPr>
        <w:t xml:space="preserve">7月25日13点30分</w:t>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JSZC-320500-JZCG-G2025-0211</w:t>
      </w:r>
      <w:r/>
    </w:p>
    <w:p>
      <w:pPr>
        <w:pStyle w:val="869"/>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rPr>
        <w:t xml:space="preserve">道前院区物业管理服务</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9"/>
        <w:ind w:left="0" w:firstLine="420"/>
        <w:spacing w:line="360" w:lineRule="auto"/>
        <w:rPr>
          <w:rFonts w:ascii="宋体" w:hAnsi="宋体"/>
          <w:sz w:val="21"/>
          <w:szCs w:val="21"/>
        </w:rPr>
      </w:pPr>
      <w:r>
        <w:rPr>
          <w:rFonts w:hint="eastAsia" w:ascii="宋体" w:hAnsi="宋体"/>
          <w:sz w:val="21"/>
          <w:szCs w:val="21"/>
        </w:rPr>
        <w:t xml:space="preserve">4.预算金额：人民币贰仟壹佰伍拾柒万零贰佰元整（¥</w:t>
      </w:r>
      <w:r>
        <w:rPr>
          <w:rFonts w:ascii="宋体" w:hAnsi="宋体"/>
          <w:sz w:val="21"/>
          <w:szCs w:val="21"/>
        </w:rPr>
        <w:t xml:space="preserve">21570200.00</w:t>
      </w:r>
      <w:r>
        <w:rPr>
          <w:rFonts w:hint="eastAsia" w:ascii="宋体" w:hAnsi="宋体"/>
          <w:sz w:val="21"/>
          <w:szCs w:val="21"/>
        </w:rPr>
        <w:t xml:space="preserve">）</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5.最高限价：人民币贰仟壹佰伍拾柒万零贰佰元整（¥</w:t>
      </w:r>
      <w:r>
        <w:rPr>
          <w:rFonts w:ascii="宋体" w:hAnsi="宋体"/>
          <w:sz w:val="21"/>
          <w:szCs w:val="21"/>
        </w:rPr>
        <w:t xml:space="preserve">21570200.00</w:t>
      </w:r>
      <w:r>
        <w:rPr>
          <w:rFonts w:hint="eastAsia" w:ascii="宋体" w:hAnsi="宋体"/>
          <w:sz w:val="21"/>
          <w:szCs w:val="21"/>
        </w:rPr>
        <w:t xml:space="preserve">）</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合同签订后 1年</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7.采购需求：详见第四章</w:t>
      </w:r>
      <w:r/>
    </w:p>
    <w:p>
      <w:pPr>
        <w:pStyle w:val="86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9"/>
        <w:ind w:left="0" w:firstLine="420"/>
        <w:spacing w:line="360" w:lineRule="auto"/>
        <w:rPr>
          <w:rFonts w:ascii="宋体" w:hAnsi="宋体"/>
          <w:b/>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0%。接受分包的中小企业和分包企业之间不得存在直接控股、管理关系。</w:t>
      </w:r>
      <w:r/>
    </w:p>
    <w:p>
      <w:pPr>
        <w:pStyle w:val="869"/>
        <w:ind w:left="0" w:firstLine="422"/>
        <w:spacing w:line="360" w:lineRule="auto"/>
        <w:rPr>
          <w:b/>
          <w:sz w:val="21"/>
          <w:szCs w:val="21"/>
        </w:rPr>
      </w:pPr>
      <w:r>
        <w:rPr>
          <w:rFonts w:hint="eastAsia"/>
          <w:b/>
          <w:sz w:val="21"/>
          <w:szCs w:val="21"/>
        </w:rPr>
        <w:t xml:space="preserve">如采购项目的投标单位自身为中小企业的，视同符合本条资格要求，则可以不再进行分包。</w:t>
      </w:r>
      <w:r/>
    </w:p>
    <w:p>
      <w:pPr>
        <w:pStyle w:val="869"/>
        <w:ind w:left="0" w:firstLine="422"/>
        <w:spacing w:line="360" w:lineRule="auto"/>
        <w:rPr>
          <w:b/>
          <w:sz w:val="21"/>
          <w:szCs w:val="21"/>
        </w:rPr>
      </w:pPr>
      <w:r>
        <w:rPr>
          <w:rFonts w:hint="eastAsia"/>
          <w:b/>
          <w:sz w:val="21"/>
          <w:szCs w:val="21"/>
        </w:rPr>
        <w:t xml:space="preserve">本项目的医疗辅助人员、运送员、专项清洁</w:t>
      </w:r>
      <w:r>
        <w:rPr>
          <w:rFonts w:hint="eastAsia"/>
          <w:b/>
          <w:sz w:val="21"/>
          <w:szCs w:val="21"/>
        </w:rPr>
        <w:t xml:space="preserve">、太平间管理</w:t>
      </w:r>
      <w:r>
        <w:rPr>
          <w:rFonts w:hint="eastAsia"/>
          <w:b/>
          <w:sz w:val="21"/>
          <w:szCs w:val="21"/>
        </w:rPr>
        <w:t xml:space="preserve">服务允许分包。</w:t>
      </w:r>
      <w:r/>
    </w:p>
    <w:p>
      <w:pPr>
        <w:pStyle w:val="869"/>
        <w:ind w:left="0" w:firstLine="422"/>
        <w:spacing w:line="360" w:lineRule="auto"/>
        <w:rPr>
          <w:rFonts w:ascii="宋体" w:hAnsi="宋体"/>
          <w:sz w:val="21"/>
          <w:szCs w:val="21"/>
        </w:rPr>
      </w:pPr>
      <w:r>
        <w:rPr>
          <w:rFonts w:hint="eastAsia"/>
          <w:b/>
          <w:sz w:val="21"/>
          <w:szCs w:val="21"/>
        </w:rPr>
        <w:t xml:space="preserve">小微企业不得将合同分包给大中型企业，中型企业不得将合同分包给大型企业。</w:t>
      </w:r>
      <w:r/>
    </w:p>
    <w:p>
      <w:pPr>
        <w:pStyle w:val="86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4.联合体及转包、分包：本项目不接受联合体、不接受转包，本项目接受分包。</w:t>
      </w:r>
      <w:r/>
    </w:p>
    <w:p>
      <w:pPr>
        <w:pStyle w:val="86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9"/>
        <w:ind w:left="0" w:firstLine="420"/>
        <w:spacing w:line="360" w:lineRule="auto"/>
        <w:rPr>
          <w:rFonts w:ascii="宋体" w:hAnsi="宋体"/>
          <w:sz w:val="21"/>
          <w:szCs w:val="21"/>
        </w:rPr>
      </w:pPr>
      <w:r>
        <w:rPr>
          <w:rFonts w:hint="eastAsia" w:ascii="宋体" w:hAnsi="宋体"/>
          <w:sz w:val="21"/>
          <w:szCs w:val="21"/>
        </w:rPr>
        <w:t xml:space="preserve">3.方式：</w:t>
      </w:r>
      <w:r/>
    </w:p>
    <w:p>
      <w:pPr>
        <w:pStyle w:val="86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6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6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0"/>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0"/>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0"/>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0"/>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6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9"/>
        <w:ind w:left="0" w:firstLine="420"/>
        <w:spacing w:line="360" w:lineRule="auto"/>
        <w:rPr>
          <w:rFonts w:ascii="宋体" w:hAnsi="宋体"/>
          <w:sz w:val="21"/>
          <w:szCs w:val="21"/>
        </w:rPr>
      </w:pPr>
      <w:r>
        <w:rPr>
          <w:rFonts w:hint="eastAsia" w:ascii="宋体" w:hAnsi="宋体"/>
          <w:sz w:val="21"/>
          <w:szCs w:val="21"/>
        </w:rPr>
        <w:t xml:space="preserve">名称：苏州市立医院本部</w:t>
      </w:r>
      <w:r/>
    </w:p>
    <w:p>
      <w:pPr>
        <w:pStyle w:val="869"/>
        <w:ind w:left="0" w:firstLine="420"/>
        <w:spacing w:line="360" w:lineRule="auto"/>
        <w:rPr>
          <w:rFonts w:ascii="宋体" w:hAnsi="宋体"/>
          <w:sz w:val="21"/>
          <w:szCs w:val="21"/>
        </w:rPr>
      </w:pPr>
      <w:r>
        <w:rPr>
          <w:rFonts w:hint="eastAsia" w:ascii="宋体" w:hAnsi="宋体"/>
          <w:sz w:val="21"/>
          <w:szCs w:val="21"/>
        </w:rPr>
        <w:t xml:space="preserve">地址：苏州市姑苏区道前街26号</w:t>
      </w:r>
      <w:r/>
    </w:p>
    <w:p>
      <w:pPr>
        <w:pStyle w:val="869"/>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王俊文</w:t>
      </w:r>
      <w:r/>
    </w:p>
    <w:p>
      <w:pPr>
        <w:pStyle w:val="869"/>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17798690525</w:t>
      </w:r>
      <w:r/>
    </w:p>
    <w:p>
      <w:pPr>
        <w:pStyle w:val="86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9"/>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0512-69820874/69820887</w:t>
      </w:r>
      <w:r/>
    </w:p>
    <w:p>
      <w:pPr>
        <w:pStyle w:val="86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9"/>
        <w:ind w:left="0" w:firstLine="420"/>
        <w:spacing w:line="360" w:lineRule="auto"/>
        <w:rPr>
          <w:rFonts w:ascii="宋体" w:hAnsi="宋体"/>
          <w:sz w:val="21"/>
          <w:szCs w:val="21"/>
        </w:rPr>
      </w:pPr>
      <w:r>
        <w:rPr>
          <w:rFonts w:hint="eastAsia" w:ascii="宋体" w:hAnsi="宋体"/>
          <w:sz w:val="21"/>
          <w:szCs w:val="21"/>
        </w:rPr>
        <w:t xml:space="preserve">项目联系人：朱工、丁工</w:t>
      </w:r>
      <w:r/>
    </w:p>
    <w:p>
      <w:pPr>
        <w:pStyle w:val="869"/>
        <w:ind w:left="0" w:firstLine="420"/>
        <w:spacing w:line="360" w:lineRule="auto"/>
      </w:pPr>
      <w:r>
        <w:rPr>
          <w:rFonts w:hint="eastAsia" w:ascii="宋体" w:hAnsi="宋体"/>
          <w:sz w:val="21"/>
          <w:szCs w:val="21"/>
        </w:rPr>
        <w:t xml:space="preserve">电话：</w:t>
      </w:r>
      <w:r>
        <w:rPr>
          <w:rFonts w:ascii="宋体" w:hAnsi="宋体"/>
          <w:sz w:val="21"/>
          <w:szCs w:val="21"/>
        </w:rPr>
        <w:t xml:space="preserve">0512-69820874/69820887</w:t>
      </w:r>
      <w:r/>
    </w:p>
    <w:p>
      <w:pPr>
        <w:pStyle w:val="863"/>
      </w:pPr>
      <w:r/>
      <w:r/>
    </w:p>
    <w:p>
      <w:r/>
      <w:r/>
    </w:p>
    <w:p>
      <w:pPr>
        <w:pStyle w:val="863"/>
      </w:pPr>
      <w:r/>
      <w:r/>
    </w:p>
    <w:p>
      <w:pPr>
        <w:rPr>
          <w:rFonts w:ascii="宋体" w:hAnsi="宋体"/>
          <w:b/>
          <w:sz w:val="44"/>
          <w:szCs w:val="22"/>
        </w:rPr>
      </w:pPr>
      <w:r/>
      <w:bookmarkStart w:id="7" w:name="_Toc2412"/>
      <w:r/>
      <w:bookmarkStart w:id="8" w:name="_Toc6217"/>
      <w:r/>
      <w:bookmarkStart w:id="9" w:name="_Toc165274503"/>
      <w:r>
        <w:rPr>
          <w:rFonts w:ascii="宋体" w:hAnsi="宋体"/>
          <w:b/>
          <w:sz w:val="44"/>
          <w:szCs w:val="22"/>
        </w:rPr>
        <w:br w:type="page" w:clear="all"/>
      </w:r>
      <w:r/>
    </w:p>
    <w:p>
      <w:pPr>
        <w:pStyle w:val="851"/>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69"/>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869"/>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6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9"/>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6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869"/>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6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69"/>
        <w:ind w:left="0" w:firstLine="420"/>
        <w:spacing w:line="360" w:lineRule="auto"/>
        <w:rPr>
          <w:rFonts w:ascii="宋体" w:hAnsi="宋体"/>
          <w:b/>
          <w:sz w:val="21"/>
          <w:szCs w:val="21"/>
        </w:rPr>
      </w:pPr>
      <w:r>
        <w:rPr>
          <w:rFonts w:hint="eastAsia" w:ascii="宋体" w:hAnsi="宋体"/>
          <w:sz w:val="21"/>
          <w:szCs w:val="21"/>
        </w:rPr>
        <w:t xml:space="preserve">3.2落实政府采购政策需满足的资格要求：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0%。接受分包的中小企业和分包企业之间不得存在直接控股、管理关系。</w:t>
      </w:r>
      <w:r/>
    </w:p>
    <w:p>
      <w:pPr>
        <w:ind w:left="0" w:firstLine="422"/>
        <w:spacing w:line="360" w:lineRule="auto"/>
        <w:rPr>
          <w:b/>
          <w:sz w:val="21"/>
          <w:szCs w:val="21"/>
        </w:rPr>
      </w:pPr>
      <w:r>
        <w:rPr>
          <w:rFonts w:hint="eastAsia"/>
          <w:b/>
          <w:sz w:val="21"/>
          <w:szCs w:val="21"/>
        </w:rPr>
        <w:t xml:space="preserve">如采购项目的投标单位自身为中小企业的，视同符合本条资格要求，则可以不再进行分包。</w:t>
      </w:r>
      <w:r/>
    </w:p>
    <w:p>
      <w:pPr>
        <w:pStyle w:val="869"/>
        <w:ind w:left="0" w:firstLine="422"/>
        <w:spacing w:line="360" w:lineRule="auto"/>
        <w:rPr>
          <w:b/>
          <w:sz w:val="21"/>
          <w:szCs w:val="21"/>
        </w:rPr>
      </w:pPr>
      <w:r>
        <w:rPr>
          <w:rFonts w:hint="eastAsia"/>
          <w:b/>
          <w:sz w:val="21"/>
          <w:szCs w:val="21"/>
        </w:rPr>
        <w:t xml:space="preserve">本项目的医疗辅助人员、运送员、专项清洁、太平间管理服务允许分包。</w:t>
      </w:r>
      <w:r/>
    </w:p>
    <w:p>
      <w:pPr>
        <w:pStyle w:val="908"/>
        <w:ind w:left="0" w:firstLine="422"/>
        <w:spacing w:before="0" w:after="0" w:line="360" w:lineRule="auto"/>
        <w:rPr>
          <w:rFonts w:ascii="宋体" w:hAnsi="宋体" w:cs="宋体"/>
          <w:sz w:val="21"/>
          <w:szCs w:val="21"/>
        </w:rPr>
      </w:pPr>
      <w:r>
        <w:rPr>
          <w:rFonts w:hint="eastAsia"/>
          <w:b/>
          <w:sz w:val="21"/>
          <w:szCs w:val="21"/>
        </w:rPr>
        <w:t xml:space="preserve">小微企业不得将合同分包给大中型企业，中型企业不得将合同分包给大型企业。</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9"/>
        <w:ind w:left="0" w:firstLine="420"/>
        <w:spacing w:line="360" w:lineRule="auto"/>
        <w:rPr>
          <w:rFonts w:ascii="宋体" w:hAnsi="宋体" w:cs="Times New Roman"/>
          <w:sz w:val="21"/>
          <w:szCs w:val="21"/>
        </w:rPr>
      </w:pPr>
      <w:r/>
      <w:bookmarkStart w:id="17" w:name="_Toc31958"/>
      <w:r/>
      <w:bookmarkStart w:id="18" w:name="_Toc5764"/>
      <w:r>
        <w:rPr>
          <w:rFonts w:hint="eastAsia" w:ascii="宋体" w:hAnsi="宋体" w:cs="Times New Roman"/>
          <w:sz w:val="21"/>
          <w:szCs w:val="21"/>
        </w:rPr>
        <w:t xml:space="preserve">6.2本项目不接受转包。</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sz w:val="21"/>
          <w:szCs w:val="21"/>
        </w:rPr>
      </w:pPr>
      <w:r>
        <w:rPr>
          <w:rFonts w:hint="eastAsia" w:ascii="宋体" w:hAnsi="宋体"/>
          <w:b/>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0%。接受分包合同的中小企业和分包企业之间不得存在直接控股、管理关系。</w:t>
      </w:r>
      <w:r/>
    </w:p>
    <w:p>
      <w:pPr>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pStyle w:val="869"/>
        <w:ind w:left="0" w:firstLine="422"/>
        <w:spacing w:line="360" w:lineRule="auto"/>
        <w:rPr>
          <w:rFonts w:ascii="宋体" w:hAnsi="宋体" w:cs="Times New Roman"/>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86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6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86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9"/>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9"/>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512-69820894</w:t>
      </w:r>
      <w:r/>
    </w:p>
    <w:p>
      <w:pPr>
        <w:pStyle w:val="869"/>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6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6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69"/>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69"/>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14.1.5.4分包方案（如投标人进行分包）</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.1服务理念及组织架构</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hint="eastAsia" w:ascii="宋体" w:hAnsi="宋体" w:cs="Times New Roman"/>
          <w:sz w:val="21"/>
          <w:szCs w:val="21"/>
        </w:rPr>
        <w:t xml:space="preserve">2</w:t>
      </w:r>
      <w:r>
        <w:rPr>
          <w:rFonts w:hint="eastAsia" w:ascii="宋体" w:hAnsi="宋体" w:cs="Times New Roman"/>
          <w:sz w:val="21"/>
          <w:szCs w:val="21"/>
          <w:lang w:val="zh-CN"/>
        </w:rPr>
        <w:t xml:space="preserve">管理服务方案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hint="eastAsia" w:ascii="宋体" w:hAnsi="宋体" w:cs="Times New Roman"/>
          <w:sz w:val="21"/>
          <w:szCs w:val="21"/>
        </w:rPr>
        <w:t xml:space="preserve">3</w:t>
      </w:r>
      <w:r>
        <w:rPr>
          <w:rFonts w:hint="eastAsia" w:ascii="宋体" w:hAnsi="宋体" w:cs="Times New Roman"/>
          <w:sz w:val="21"/>
          <w:szCs w:val="21"/>
          <w:lang w:val="zh-CN"/>
        </w:rPr>
        <w:t xml:space="preserve">管理服务制度</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hint="eastAsia" w:ascii="宋体" w:hAnsi="宋体" w:cs="Times New Roman"/>
          <w:sz w:val="21"/>
          <w:szCs w:val="21"/>
        </w:rPr>
        <w:t xml:space="preserve">4</w:t>
      </w:r>
      <w:r>
        <w:rPr>
          <w:rFonts w:hint="eastAsia" w:ascii="宋体" w:hAnsi="宋体" w:cs="Times New Roman"/>
          <w:sz w:val="21"/>
          <w:szCs w:val="21"/>
          <w:lang w:val="zh-CN"/>
        </w:rPr>
        <w:t xml:space="preserve">交接方案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hint="eastAsia" w:ascii="宋体" w:hAnsi="宋体" w:cs="Times New Roman"/>
          <w:sz w:val="21"/>
          <w:szCs w:val="21"/>
        </w:rPr>
        <w:t xml:space="preserve">5</w:t>
      </w:r>
      <w:r>
        <w:rPr>
          <w:rFonts w:hint="eastAsia" w:ascii="宋体" w:hAnsi="宋体" w:cs="Times New Roman"/>
          <w:sz w:val="21"/>
          <w:szCs w:val="21"/>
          <w:lang w:val="zh-CN"/>
        </w:rPr>
        <w:t xml:space="preserve">▲项目经理</w:t>
      </w:r>
      <w:r/>
    </w:p>
    <w:p>
      <w:pPr>
        <w:ind w:left="0" w:firstLine="408"/>
        <w:spacing w:line="360" w:lineRule="auto"/>
        <w:rPr>
          <w:rFonts w:ascii="宋体" w:hAnsi="宋体" w:cs="Times New Roman"/>
          <w:sz w:val="21"/>
          <w:szCs w:val="21"/>
          <w:lang w:val="zh-CN"/>
        </w:rPr>
      </w:pPr>
      <w:r>
        <w:rPr>
          <w:rFonts w:hint="eastAsia" w:ascii="宋体" w:hAnsi="宋体" w:cs="Times New Roman"/>
          <w:sz w:val="21"/>
          <w:szCs w:val="21"/>
          <w:lang w:val="zh-CN"/>
        </w:rPr>
        <w:t xml:space="preserve">14.1.6.6▲项目经理助理</w:t>
      </w:r>
      <w:r/>
    </w:p>
    <w:p>
      <w:pPr>
        <w:ind w:left="0" w:firstLine="408"/>
        <w:spacing w:line="360" w:lineRule="auto"/>
        <w:rPr>
          <w:rFonts w:ascii="宋体" w:hAnsi="宋体" w:cs="Times New Roman"/>
          <w:sz w:val="21"/>
          <w:szCs w:val="21"/>
          <w:lang w:val="zh-CN"/>
        </w:rPr>
      </w:pPr>
      <w:r>
        <w:rPr>
          <w:rFonts w:hint="eastAsia" w:ascii="宋体" w:hAnsi="宋体" w:cs="Times New Roman"/>
          <w:sz w:val="21"/>
          <w:szCs w:val="21"/>
          <w:lang w:val="zh-CN"/>
        </w:rPr>
        <w:t xml:space="preserve">14.1.6.7▲运送主管</w:t>
      </w:r>
      <w:r/>
    </w:p>
    <w:p>
      <w:pPr>
        <w:ind w:left="0" w:firstLine="408"/>
        <w:spacing w:line="360" w:lineRule="auto"/>
        <w:rPr>
          <w:rFonts w:ascii="宋体" w:hAnsi="宋体" w:cs="Times New Roman"/>
          <w:sz w:val="21"/>
          <w:szCs w:val="21"/>
          <w:lang w:val="zh-CN"/>
        </w:rPr>
      </w:pPr>
      <w:r>
        <w:rPr>
          <w:rFonts w:hint="eastAsia" w:ascii="宋体" w:hAnsi="宋体" w:cs="Times New Roman"/>
          <w:sz w:val="21"/>
          <w:szCs w:val="21"/>
          <w:lang w:val="zh-CN"/>
        </w:rPr>
        <w:t xml:space="preserve">14.1.6.8▲护理主管</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hint="eastAsia" w:ascii="宋体" w:hAnsi="宋体" w:cs="Times New Roman"/>
          <w:sz w:val="21"/>
          <w:szCs w:val="21"/>
        </w:rPr>
        <w:t xml:space="preserve">9</w:t>
      </w:r>
      <w:r>
        <w:rPr>
          <w:rFonts w:hint="eastAsia" w:ascii="宋体" w:hAnsi="宋体" w:cs="Times New Roman"/>
          <w:sz w:val="21"/>
          <w:szCs w:val="21"/>
          <w:lang w:val="zh-CN"/>
        </w:rPr>
        <w:t xml:space="preserve">▲清洁设备</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hint="eastAsia" w:ascii="宋体" w:hAnsi="宋体" w:cs="Times New Roman"/>
          <w:sz w:val="21"/>
          <w:szCs w:val="21"/>
        </w:rPr>
        <w:t xml:space="preserve">10</w:t>
      </w:r>
      <w:r>
        <w:rPr>
          <w:rFonts w:hint="eastAsia" w:ascii="宋体" w:hAnsi="宋体" w:cs="Times New Roman"/>
          <w:sz w:val="21"/>
          <w:szCs w:val="21"/>
          <w:lang w:val="zh-CN"/>
        </w:rPr>
        <w:t xml:space="preserve">▲体系认证</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w:t>
      </w:r>
      <w:r>
        <w:rPr>
          <w:rFonts w:hint="eastAsia" w:ascii="宋体" w:hAnsi="宋体" w:cs="Times New Roman"/>
          <w:sz w:val="21"/>
          <w:szCs w:val="21"/>
        </w:rPr>
        <w:t xml:space="preserve">6.11</w:t>
      </w:r>
      <w:r>
        <w:rPr>
          <w:rFonts w:hint="eastAsia" w:ascii="宋体" w:hAnsi="宋体" w:cs="Times New Roman"/>
          <w:sz w:val="21"/>
          <w:szCs w:val="21"/>
          <w:lang w:val="zh-CN"/>
        </w:rPr>
        <w:t xml:space="preserve">▲获奖情况</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hint="eastAsia" w:ascii="宋体" w:hAnsi="宋体" w:cs="Times New Roman"/>
          <w:sz w:val="21"/>
          <w:szCs w:val="21"/>
        </w:rPr>
        <w:t xml:space="preserve">12</w:t>
      </w:r>
      <w:r>
        <w:rPr>
          <w:rFonts w:hint="eastAsia" w:ascii="宋体" w:hAnsi="宋体" w:cs="Times New Roman"/>
          <w:sz w:val="21"/>
          <w:szCs w:val="21"/>
          <w:lang w:val="zh-CN"/>
        </w:rPr>
        <w:t xml:space="preserve">▲类似业绩</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5"/>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5"/>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1" w:name="_Toc31150"/>
      <w:r/>
      <w:bookmarkStart w:id="22"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bookmarkEnd w:id="22"/>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5"/>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.1投标人应当在在投标截止时间前制作并上传电子投标文件。</w:t>
      </w:r>
      <w:r/>
    </w:p>
    <w:p>
      <w:pPr>
        <w:pStyle w:val="869"/>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3" w:name="_Toc22837"/>
      <w:r/>
      <w:bookmarkStart w:id="24"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5"/>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3"/>
      <w:r/>
      <w:bookmarkEnd w:id="24"/>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.4评标委员会认为投标人的报价明显低于其他通过符合性审查投标人的报价</w:t>
      </w:r>
      <w:r>
        <w:rPr>
          <w:rFonts w:hint="eastAsia" w:ascii="宋体" w:hAnsi="宋体" w:cs="宋体"/>
          <w:b/>
          <w:sz w:val="21"/>
          <w:szCs w:val="21"/>
          <w:lang w:val="en-US"/>
        </w:rPr>
        <w:t xml:space="preserve">或低于预算价的50%</w:t>
      </w:r>
      <w:r>
        <w:rPr>
          <w:rFonts w:hint="eastAsia" w:ascii="宋体" w:hAnsi="宋体" w:cs="宋体"/>
          <w:b/>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5"/>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5"/>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5"/>
        <w:ind w:left="0" w:firstLine="422"/>
        <w:spacing w:line="360" w:lineRule="auto"/>
        <w:rPr>
          <w:rFonts w:ascii="宋体" w:hAnsi="宋体"/>
          <w:b/>
          <w:sz w:val="21"/>
          <w:szCs w:val="21"/>
        </w:rPr>
      </w:pPr>
      <w:r>
        <w:rPr>
          <w:rFonts w:hint="eastAsia" w:ascii="宋体" w:hAnsi="宋体"/>
          <w:b/>
          <w:sz w:val="21"/>
          <w:szCs w:val="21"/>
        </w:rPr>
        <w:t xml:space="preserve">（六）在综合评审打分中，各评委的综合评分汇总后，投标人除价格部分以外的其余评审因素平均分值低于60%的；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9501"/>
      <w:r/>
      <w:bookmarkStart w:id="26" w:name="_Toc18442"/>
      <w:r/>
      <w:r/>
    </w:p>
    <w:p>
      <w:pPr>
        <w:pStyle w:val="108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08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7" w:name="_Toc8186"/>
      <w:r/>
      <w:bookmarkStart w:id="28" w:name="_Toc21029"/>
      <w:r/>
      <w:r/>
    </w:p>
    <w:p>
      <w:pPr>
        <w:pStyle w:val="108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08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5"/>
        <w:ind w:left="0" w:firstLine="0"/>
        <w:spacing w:line="360" w:lineRule="auto"/>
        <w:rPr>
          <w:rFonts w:ascii="宋体" w:hAnsi="宋体" w:cs="宋体"/>
          <w:sz w:val="21"/>
          <w:szCs w:val="21"/>
        </w:rPr>
      </w:pPr>
      <w:r>
        <w:rPr>
          <w:rFonts w:ascii="宋体" w:hAnsi="宋体" w:cs="宋体"/>
          <w:sz w:val="21"/>
          <w:szCs w:val="21"/>
        </w:rPr>
      </w:r>
      <w:r/>
    </w:p>
    <w:p>
      <w:pPr>
        <w:pStyle w:val="851"/>
        <w:ind w:left="0" w:firstLine="0"/>
        <w:jc w:val="center"/>
        <w:rPr>
          <w:rFonts w:ascii="宋体" w:hAnsi="宋体"/>
          <w:sz w:val="21"/>
          <w:szCs w:val="21"/>
          <w:lang w:val="zh-CN"/>
        </w:rPr>
      </w:pPr>
      <w:r/>
      <w:bookmarkStart w:id="29" w:name="_Toc24711"/>
      <w:r/>
      <w:bookmarkStart w:id="30" w:name="_Toc7264"/>
      <w:r>
        <w:rPr>
          <w:rFonts w:hint="eastAsia" w:ascii="宋体" w:hAnsi="宋体"/>
          <w:b/>
          <w:sz w:val="44"/>
          <w:szCs w:val="22"/>
        </w:rPr>
        <w:br w:type="page" w:clear="all"/>
      </w:r>
      <w:bookmarkStart w:id="31" w:name="_Toc165274504"/>
      <w:r>
        <w:rPr>
          <w:rFonts w:hint="eastAsia" w:ascii="宋体" w:hAnsi="宋体"/>
          <w:b/>
          <w:sz w:val="44"/>
          <w:szCs w:val="22"/>
        </w:rPr>
        <w:t xml:space="preserve">第三章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08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17036"/>
      <w:r/>
      <w:bookmarkStart w:id="34" w:name="_Toc3821"/>
      <w:r/>
      <w:bookmarkStart w:id="35" w:name="_Toc165274505"/>
      <w:r/>
      <w:bookmarkStart w:id="36" w:name="_Toc71810480"/>
      <w:r/>
      <w:bookmarkStart w:id="37" w:name="_Toc105397779"/>
      <w:r>
        <w:rPr>
          <w:rFonts w:hint="eastAsia" w:ascii="宋体" w:hAnsi="宋体"/>
          <w:b/>
          <w:sz w:val="21"/>
          <w:szCs w:val="21"/>
        </w:rPr>
        <w:t xml:space="preserve">附件1.投标函</w:t>
      </w:r>
      <w:bookmarkEnd w:id="33"/>
      <w:r/>
      <w:bookmarkEnd w:id="34"/>
      <w:r/>
      <w:bookmarkEnd w:id="35"/>
      <w:r/>
      <w:bookmarkEnd w:id="36"/>
      <w:r/>
      <w:bookmarkEnd w:id="3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8" w:name="_Toc105397780"/>
      <w:r/>
      <w:bookmarkStart w:id="39" w:name="_Toc165274506"/>
      <w:r/>
      <w:bookmarkStart w:id="40"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8"/>
      <w:r/>
      <w:bookmarkEnd w:id="39"/>
      <w:r/>
      <w:bookmarkEnd w:id="4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1" w:name="TBR"/>
      <w:r/>
      <w:bookmarkEnd w:id="4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2" w:name="XMBH"/>
      <w:r/>
      <w:bookmarkEnd w:id="4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3" w:name="FBH"/>
      <w:r/>
      <w:bookmarkEnd w:id="4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4" w:name="XMMC"/>
            <w:r/>
            <w:bookmarkEnd w:id="4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5" w:name="JEXX"/>
            <w:r/>
            <w:bookmarkEnd w:id="4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6" w:name="JEDX"/>
            <w:r/>
            <w:bookmarkEnd w:id="4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7" w:name="NF"/>
      <w:r/>
      <w:bookmarkEnd w:id="47"/>
      <w:r>
        <w:rPr>
          <w:rFonts w:hint="eastAsia" w:ascii="宋体" w:hAnsi="宋体"/>
          <w:sz w:val="21"/>
          <w:szCs w:val="21"/>
        </w:rPr>
        <w:t xml:space="preserve"> 年 </w:t>
      </w:r>
      <w:bookmarkStart w:id="48" w:name="YF"/>
      <w:r/>
      <w:bookmarkEnd w:id="4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9" w:name="RI"/>
      <w:r/>
      <w:bookmarkEnd w:id="4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7"/>
        <w:rPr>
          <w:rFonts w:ascii="宋体" w:hAnsi="宋体"/>
        </w:rPr>
      </w:pPr>
      <w:r>
        <w:rPr>
          <w:rFonts w:ascii="宋体" w:hAnsi="宋体"/>
        </w:rPr>
      </w:r>
      <w:r/>
    </w:p>
    <w:p>
      <w:pPr>
        <w:ind w:left="0"/>
        <w:spacing w:line="440" w:lineRule="exact"/>
        <w:rPr>
          <w:rFonts w:ascii="宋体" w:hAnsi="宋体"/>
          <w:b/>
          <w:sz w:val="21"/>
          <w:szCs w:val="21"/>
        </w:rPr>
      </w:pPr>
      <w:r/>
      <w:bookmarkStart w:id="50" w:name="_Toc7945"/>
      <w:r/>
      <w:bookmarkStart w:id="51" w:name="_Toc241"/>
      <w:r/>
      <w:bookmarkStart w:id="5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3" w:name="_Toc105397781"/>
      <w:r/>
      <w:bookmarkStart w:id="54" w:name="_Toc165274507"/>
      <w:r>
        <w:rPr>
          <w:rFonts w:ascii="宋体" w:hAnsi="宋体"/>
          <w:b/>
          <w:sz w:val="21"/>
          <w:szCs w:val="21"/>
        </w:rPr>
        <w:t xml:space="preserve">附件3</w:t>
      </w:r>
      <w:bookmarkEnd w:id="50"/>
      <w:r/>
      <w:bookmarkEnd w:id="51"/>
      <w:r>
        <w:rPr>
          <w:rFonts w:hint="eastAsia" w:ascii="宋体" w:hAnsi="宋体"/>
          <w:b/>
          <w:sz w:val="21"/>
          <w:szCs w:val="21"/>
        </w:rPr>
        <w:t xml:space="preserve">.公开分项报价</w:t>
      </w:r>
      <w:bookmarkEnd w:id="52"/>
      <w:r/>
      <w:bookmarkEnd w:id="53"/>
      <w:r/>
      <w:bookmarkEnd w:id="54"/>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bCs/>
          <w:sz w:val="21"/>
          <w:szCs w:val="21"/>
        </w:rPr>
      </w:pPr>
      <w:r>
        <w:rPr>
          <w:rFonts w:hint="eastAsia" w:ascii="宋体" w:hAnsi="宋体"/>
          <w:bCs/>
          <w:sz w:val="21"/>
          <w:szCs w:val="21"/>
        </w:rPr>
        <w:t xml:space="preserve">4.本项目所有人员须按国家规定缴纳员工的社会保险。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bCs/>
          <w:sz w:val="21"/>
          <w:szCs w:val="21"/>
        </w:rPr>
        <w:t xml:space="preserve">5.分项报价条目举例如下：劳保、损耗、人工、办公设备、服装、通讯器材、巡检器材、税金、维护、利润等各项费用等等，条目可自行添加或删除。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6.如投标文件报价未按上述2-</w:t>
      </w:r>
      <w:r>
        <w:rPr>
          <w:rFonts w:ascii="宋体" w:hAnsi="宋体"/>
          <w:bCs/>
          <w:sz w:val="21"/>
          <w:szCs w:val="21"/>
        </w:rPr>
        <w:t xml:space="preserve">5</w:t>
      </w:r>
      <w:r>
        <w:rPr>
          <w:rFonts w:hint="eastAsia" w:ascii="宋体" w:hAnsi="宋体"/>
          <w:bCs/>
          <w:sz w:val="21"/>
          <w:szCs w:val="21"/>
        </w:rPr>
        <w:t xml:space="preserve">项规定要求的，投标文件无效。</w:t>
      </w:r>
      <w:r/>
    </w:p>
    <w:p>
      <w:pPr>
        <w:ind w:left="0"/>
        <w:spacing w:line="360" w:lineRule="auto"/>
        <w:widowControl w:val="off"/>
        <w:rPr>
          <w:rFonts w:ascii="宋体" w:hAnsi="宋体"/>
          <w:bCs/>
          <w:sz w:val="21"/>
          <w:szCs w:val="21"/>
        </w:rPr>
      </w:pPr>
      <w:r>
        <w:rPr>
          <w:rFonts w:hint="eastAsia" w:ascii="宋体" w:hAnsi="宋体"/>
          <w:bCs/>
          <w:sz w:val="21"/>
          <w:szCs w:val="21"/>
        </w:rPr>
        <w:t xml:space="preserve">7.若事项较多，供应商可根据实际情况另纸说明。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1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5" w:name="_Toc105397782"/>
      <w:r/>
      <w:bookmarkStart w:id="56" w:name="_Toc165274508"/>
      <w:r/>
      <w:bookmarkStart w:id="57"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8" w:name="_Toc21574"/>
      <w:r/>
      <w:bookmarkStart w:id="59" w:name="_Toc105397783"/>
      <w:r/>
      <w:bookmarkStart w:id="60" w:name="_Toc19621"/>
      <w:r/>
      <w:bookmarkStart w:id="61" w:name="_Toc71810484"/>
      <w:r/>
      <w:bookmarkStart w:id="62" w:name="_Toc16527450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8"/>
      <w:r/>
      <w:bookmarkEnd w:id="59"/>
      <w:r/>
      <w:bookmarkEnd w:id="60"/>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（苏州市立医院本部）</w:t>
      </w:r>
      <w:r>
        <w:rPr>
          <w:rFonts w:hint="eastAsia" w:ascii="宋体" w:hAnsi="宋体"/>
          <w:sz w:val="21"/>
          <w:szCs w:val="21"/>
        </w:rPr>
        <w:t xml:space="preserve">的</w:t>
      </w:r>
      <w:r>
        <w:rPr>
          <w:rFonts w:hint="eastAsia" w:ascii="宋体" w:hAnsi="宋体"/>
          <w:sz w:val="21"/>
          <w:szCs w:val="21"/>
          <w:u w:val="single"/>
        </w:rPr>
        <w:t xml:space="preserve">（道前院区物业管理服务）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（道前院区物业管理服务）</w:t>
      </w:r>
      <w:r>
        <w:rPr>
          <w:rFonts w:hint="eastAsia" w:ascii="宋体" w:hAnsi="宋体"/>
          <w:sz w:val="21"/>
          <w:szCs w:val="21"/>
        </w:rPr>
        <w:t xml:space="preserve">，属于</w:t>
      </w:r>
      <w:r>
        <w:rPr>
          <w:rFonts w:hint="eastAsia" w:ascii="宋体" w:hAnsi="宋体"/>
          <w:sz w:val="21"/>
          <w:szCs w:val="21"/>
          <w:u w:val="single"/>
        </w:rPr>
        <w:t xml:space="preserve">（物业管理）行业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sz w:val="21"/>
          <w:szCs w:val="21"/>
          <w:u w:val="single"/>
        </w:rPr>
        <w:t xml:space="preserve">道前院区物业管理服务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5" w:name="_Toc105397784"/>
      <w:r/>
      <w:bookmarkStart w:id="66"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4"/>
      <w:r/>
      <w:bookmarkEnd w:id="65"/>
      <w:r/>
      <w:bookmarkEnd w:id="6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7" w:name="_Toc3869"/>
      <w:r/>
      <w:bookmarkStart w:id="68" w:name="_Toc15378"/>
      <w:r/>
      <w:bookmarkStart w:id="69"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7"/>
      <w:r/>
      <w:bookmarkEnd w:id="68"/>
      <w:r/>
      <w:bookmarkEnd w:id="6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0"/>
        <w:ind w:left="0" w:firstLine="0"/>
        <w:rPr>
          <w:rFonts w:ascii="宋体" w:hAnsi="宋体"/>
          <w:b/>
          <w:lang w:val="zh-CN"/>
        </w:rPr>
      </w:pPr>
      <w:r>
        <w:rPr>
          <w:rFonts w:ascii="宋体" w:hAnsi="宋体"/>
          <w:b/>
          <w:lang w:val="zh-CN"/>
        </w:rPr>
      </w:r>
      <w:r/>
    </w:p>
    <w:p>
      <w:pPr>
        <w:pStyle w:val="910"/>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0"/>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0" w:name="_Toc71810487"/>
      <w:r/>
      <w:bookmarkStart w:id="71" w:name="_Toc105397785"/>
      <w:r/>
      <w:bookmarkStart w:id="72" w:name="_Toc165274511"/>
      <w:r>
        <w:rPr>
          <w:rFonts w:ascii="宋体" w:hAnsi="宋体"/>
          <w:b/>
          <w:sz w:val="21"/>
          <w:szCs w:val="21"/>
        </w:rPr>
        <w:t xml:space="preserve">附件7</w:t>
      </w:r>
      <w:r>
        <w:rPr>
          <w:rFonts w:hint="eastAsia" w:ascii="宋体" w:hAnsi="宋体"/>
          <w:b/>
          <w:sz w:val="21"/>
          <w:szCs w:val="21"/>
        </w:rPr>
        <w:t xml:space="preserve">.</w:t>
      </w:r>
      <w:bookmarkEnd w:id="70"/>
      <w:r>
        <w:rPr>
          <w:rFonts w:hint="eastAsia" w:ascii="宋体" w:hAnsi="宋体"/>
          <w:b/>
          <w:sz w:val="21"/>
          <w:szCs w:val="21"/>
        </w:rPr>
        <w:t xml:space="preserve">偏离表（技术、商务）</w:t>
      </w:r>
      <w:bookmarkEnd w:id="71"/>
      <w:r/>
      <w:bookmarkEnd w:id="7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3" w:name="_Toc27138"/>
      <w:r/>
      <w:bookmarkStart w:id="74" w:name="_Toc31973"/>
      <w:r>
        <w:rPr>
          <w:rFonts w:ascii="宋体" w:hAnsi="宋体"/>
          <w:sz w:val="21"/>
          <w:szCs w:val="21"/>
        </w:rPr>
        <w:t xml:space="preserve"> </w:t>
      </w:r>
      <w:r/>
    </w:p>
    <w:p>
      <w:pPr>
        <w:pStyle w:val="87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6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5" w:name="_Toc105397786"/>
      <w:r/>
      <w:bookmarkStart w:id="76"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以下</w:t>
      </w:r>
      <w:r>
        <w:rPr>
          <w:rFonts w:hint="eastAsia" w:asciiTheme="minorEastAsia" w:hAnsiTheme="minorEastAsia" w:eastAsiaTheme="minorEastAsia"/>
          <w:b/>
          <w:bCs/>
          <w:sz w:val="21"/>
          <w:szCs w:val="21"/>
        </w:rPr>
        <w:t xml:space="preserve">为本项目实质性响应条款，须按照要求提供相应材料，未提供视作非实质性响应招标文件。（</w:t>
      </w:r>
      <w:r>
        <w:rPr>
          <w:rFonts w:hint="eastAsia" w:asciiTheme="minorEastAsia" w:hAnsiTheme="minorEastAsia" w:eastAsiaTheme="minorEastAsia" w:cstheme="minorEastAsia"/>
          <w:b/>
          <w:sz w:val="21"/>
          <w:szCs w:val="21"/>
        </w:rPr>
        <w:t xml:space="preserve">项目经理、项目经理助理、运送主管、保洁主管、护理主管须提供大专及以上学历证明。项目经理须提供类似工作经验证明。</w:t>
      </w:r>
      <w:r>
        <w:rPr>
          <w:rFonts w:hint="eastAsia" w:asciiTheme="minorEastAsia" w:hAnsiTheme="minorEastAsia" w:eastAsiaTheme="minorEastAsia"/>
          <w:b/>
          <w:bCs/>
          <w:sz w:val="21"/>
          <w:szCs w:val="21"/>
        </w:rPr>
        <w:t xml:space="preserve">）</w:t>
      </w:r>
      <w:r/>
    </w:p>
    <w:p>
      <w:pPr>
        <w:ind w:left="0" w:firstLine="422"/>
        <w:spacing w:line="360" w:lineRule="auto"/>
        <w:widowControl w:val="off"/>
        <w:rPr>
          <w:rFonts w:asciiTheme="minorEastAsia" w:hAnsiTheme="minorEastAsia" w:eastAsiaTheme="minorEastAsia"/>
          <w:b/>
          <w:sz w:val="21"/>
          <w:szCs w:val="21"/>
        </w:rPr>
      </w:pPr>
      <w:r>
        <w:rPr>
          <w:rFonts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保洁主管、运送主管、医疗辅助人员、清洁员、运送员，</w:t>
      </w:r>
      <w:r>
        <w:rPr>
          <w:rFonts w:hint="eastAsia" w:asciiTheme="minorEastAsia" w:hAnsiTheme="minorEastAsia" w:eastAsiaTheme="minorEastAsia"/>
          <w:b/>
          <w:sz w:val="21"/>
          <w:szCs w:val="21"/>
        </w:rPr>
        <w:t xml:space="preserve">供应商须</w:t>
      </w:r>
      <w:r>
        <w:rPr>
          <w:rFonts w:hint="eastAsia" w:asciiTheme="minorEastAsia" w:hAnsiTheme="minorEastAsia" w:eastAsiaTheme="minorEastAsia"/>
          <w:b/>
          <w:sz w:val="21"/>
          <w:szCs w:val="21"/>
        </w:rPr>
        <w:t xml:space="preserve">承诺中标后提供有效健康证明。须提供相应承诺函并加盖投标单位公章，未提供承诺函视为非实质性响应。</w:t>
      </w:r>
      <w:r/>
    </w:p>
    <w:p>
      <w:pPr>
        <w:ind w:left="0" w:firstLine="422"/>
        <w:spacing w:line="360" w:lineRule="auto"/>
        <w:widowControl w:val="off"/>
        <w:rPr>
          <w:rFonts w:asciiTheme="minorEastAsia" w:hAnsiTheme="minorEastAsia" w:eastAsiaTheme="minorEastAsia"/>
          <w:sz w:val="21"/>
          <w:szCs w:val="21"/>
        </w:rPr>
      </w:pP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服务类项目中供应商若使用退休人员，将不享受中小企业扶持政策。</w:t>
      </w:r>
      <w:r>
        <w:rPr>
          <w:rFonts w:asciiTheme="minorEastAsia" w:hAnsiTheme="minorEastAsia" w:eastAsiaTheme="minorEastAsia"/>
          <w:sz w:val="21"/>
          <w:szCs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7" w:name="_Toc105397787"/>
      <w:r/>
      <w:bookmarkStart w:id="78" w:name="_Toc71810489"/>
      <w:r>
        <w:rPr>
          <w:rFonts w:ascii="宋体" w:hAnsi="宋体"/>
          <w:b/>
          <w:sz w:val="21"/>
          <w:szCs w:val="21"/>
        </w:rPr>
        <w:br w:type="page" w:clear="all"/>
      </w:r>
      <w:bookmarkStart w:id="79" w:name="_Toc165274513"/>
      <w:r>
        <w:rPr>
          <w:rFonts w:ascii="宋体" w:hAnsi="宋体"/>
          <w:b/>
          <w:sz w:val="21"/>
          <w:szCs w:val="21"/>
        </w:rPr>
        <w:t xml:space="preserve">附件9</w:t>
      </w:r>
      <w:r>
        <w:rPr>
          <w:rFonts w:hint="eastAsia" w:ascii="宋体" w:hAnsi="宋体"/>
          <w:b/>
          <w:sz w:val="21"/>
          <w:szCs w:val="21"/>
        </w:rPr>
        <w:t xml:space="preserve">.相关业绩一览表</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7"/>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80" w:name="_Toc165274514"/>
      <w:r/>
      <w:bookmarkStart w:id="81" w:name="_Toc105397788"/>
      <w:r/>
      <w:bookmarkStart w:id="82" w:name="_Toc71810490"/>
      <w:r/>
      <w:bookmarkEnd w:id="73"/>
      <w:r/>
      <w:bookmarkEnd w:id="74"/>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7"/>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3" w:name="_Toc105397789"/>
      <w:r/>
      <w:bookmarkStart w:id="84"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2"/>
      <w:r/>
      <w:bookmarkEnd w:id="83"/>
      <w:r/>
      <w:bookmarkEnd w:id="8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85" w:name="_Toc103258863"/>
      <w:r/>
      <w:bookmarkStart w:id="86" w:name="_Toc105397791"/>
      <w:r/>
      <w:bookmarkStart w:id="87"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85"/>
      <w:r/>
      <w:bookmarkEnd w:id="86"/>
      <w:r/>
      <w:bookmarkEnd w:id="8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0" w:firstLine="0"/>
      </w:pPr>
      <w:r/>
      <w:r/>
    </w:p>
    <w:p>
      <w:pPr>
        <w:ind w:left="0"/>
        <w:rPr>
          <w:rFonts w:ascii="宋体" w:hAnsi="宋体"/>
          <w:b/>
          <w:bCs/>
          <w:sz w:val="21"/>
          <w:szCs w:val="21"/>
        </w:rPr>
        <w:outlineLvl w:val="0"/>
      </w:pPr>
      <w:r/>
      <w:bookmarkStart w:id="88" w:name="_Toc165274518"/>
      <w:r/>
      <w:bookmarkStart w:id="89" w:name="_Toc105397792"/>
      <w:r/>
      <w:bookmarkStart w:id="90"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88"/>
      <w:r/>
      <w:bookmarkEnd w:id="89"/>
      <w:r/>
      <w:bookmarkEnd w:id="90"/>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863"/>
        <w:rPr>
          <w:lang w:val="zh-CN"/>
        </w:rPr>
      </w:pPr>
      <w:r>
        <w:rPr>
          <w:lang w:val="zh-CN"/>
        </w:rPr>
      </w:r>
      <w:r/>
    </w:p>
    <w:p>
      <w:pPr>
        <w:ind w:left="0"/>
        <w:rPr>
          <w:rFonts w:ascii="宋体" w:hAnsi="宋体"/>
          <w:b/>
          <w:bCs/>
          <w:sz w:val="21"/>
          <w:szCs w:val="21"/>
        </w:rPr>
        <w:outlineLvl w:val="0"/>
      </w:pPr>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63"/>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63"/>
      </w:pPr>
      <w:r/>
      <w:r/>
    </w:p>
    <w:p>
      <w:r/>
      <w:r/>
    </w:p>
    <w:p>
      <w:r/>
      <w:r/>
    </w:p>
    <w:p>
      <w:r/>
      <w:r/>
    </w:p>
    <w:p>
      <w:r/>
      <w:r/>
    </w:p>
    <w:p>
      <w:r/>
      <w:r/>
    </w:p>
    <w:p>
      <w:r/>
      <w:r/>
    </w:p>
    <w:p>
      <w:r/>
      <w:r/>
    </w:p>
    <w:p>
      <w:r/>
      <w:r/>
    </w:p>
    <w:p>
      <w:r/>
      <w:r/>
    </w:p>
    <w:p>
      <w:r/>
      <w:r/>
    </w:p>
    <w:p>
      <w:r/>
      <w:r/>
    </w:p>
    <w:p>
      <w:pPr>
        <w:pStyle w:val="863"/>
      </w:pPr>
      <w:r/>
      <w:r/>
    </w:p>
    <w:p>
      <w:pPr>
        <w:pStyle w:val="863"/>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91" w:name="_Toc165274519"/>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3"/>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pStyle w:val="1085"/>
        <w:ind w:left="0" w:firstLine="422"/>
        <w:spacing w:line="360" w:lineRule="auto"/>
        <w:rPr>
          <w:rFonts w:ascii="宋体" w:hAnsi="宋体" w:cs="宋体"/>
          <w:b/>
          <w:sz w:val="21"/>
          <w:szCs w:val="21"/>
        </w:rPr>
      </w:pPr>
      <w:r>
        <w:rPr>
          <w:rFonts w:hint="eastAsia" w:ascii="宋体" w:hAnsi="宋体"/>
          <w:b/>
          <w:sz w:val="21"/>
          <w:szCs w:val="21"/>
        </w:rPr>
        <w:t xml:space="preserve">备注:根据招标文件第二章“投标人须知”第26.4条要求，当评标委员会认为投标人报价明显低于其他通过符合性审查投标人的报价或者低于项目预算金额的50%，有可能影响产品质量或者不能诚信履约的,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3"/>
      </w:pPr>
      <w:r/>
      <w:r/>
    </w:p>
    <w:p>
      <w:r/>
      <w:r/>
    </w:p>
    <w:p>
      <w:pPr>
        <w:pStyle w:val="863"/>
      </w:pPr>
      <w:r/>
      <w:r/>
    </w:p>
    <w:p>
      <w:pPr>
        <w:pStyle w:val="863"/>
        <w:ind w:left="0" w:firstLine="0"/>
      </w:pPr>
      <w:r/>
      <w:r/>
    </w:p>
    <w:p>
      <w:pPr>
        <w:pStyle w:val="851"/>
        <w:ind w:left="0" w:firstLine="0"/>
        <w:jc w:val="center"/>
        <w:rPr>
          <w:rFonts w:ascii="宋体" w:hAnsi="宋体"/>
          <w:b/>
          <w:sz w:val="44"/>
          <w:szCs w:val="22"/>
        </w:rPr>
      </w:pPr>
      <w:r/>
      <w:bookmarkStart w:id="92" w:name="_Toc23660"/>
      <w:r/>
      <w:bookmarkStart w:id="93" w:name="_Toc165274520"/>
      <w:r/>
      <w:bookmarkStart w:id="94" w:name="_Toc4098"/>
      <w:r>
        <w:rPr>
          <w:rFonts w:hint="eastAsia" w:ascii="宋体" w:hAnsi="宋体"/>
          <w:b/>
          <w:sz w:val="44"/>
          <w:szCs w:val="22"/>
        </w:rPr>
        <w:t xml:space="preserve">第四章  </w:t>
      </w:r>
      <w:bookmarkStart w:id="95" w:name="招标书"/>
      <w:r/>
      <w:bookmarkEnd w:id="95"/>
      <w:r>
        <w:rPr>
          <w:rFonts w:hint="eastAsia" w:ascii="宋体" w:hAnsi="宋体"/>
          <w:b/>
          <w:sz w:val="44"/>
          <w:szCs w:val="22"/>
        </w:rPr>
        <w:t xml:space="preserve">招标书</w:t>
      </w:r>
      <w:bookmarkEnd w:id="92"/>
      <w:r/>
      <w:bookmarkEnd w:id="93"/>
      <w:r/>
      <w:bookmarkEnd w:id="9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苏州市立医院本部</w:t>
      </w:r>
      <w:r>
        <w:rPr>
          <w:rFonts w:ascii="宋体" w:hAnsi="宋体"/>
          <w:sz w:val="21"/>
          <w:szCs w:val="21"/>
        </w:rPr>
        <w:t xml:space="preserve">的委托，就</w:t>
      </w:r>
      <w:r>
        <w:rPr>
          <w:rFonts w:hint="eastAsia" w:ascii="宋体" w:hAnsi="宋体"/>
          <w:sz w:val="21"/>
          <w:szCs w:val="21"/>
          <w:u w:val="single"/>
        </w:rPr>
        <w:t xml:space="preserve">道前院区物业管理服务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JSZC-320500-JZCG-G2025-0211</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ascii="Segoe UI" w:hAnsi="Segoe UI" w:cs="Segoe UI"/>
          <w:sz w:val="21"/>
          <w:szCs w:val="21"/>
        </w:rPr>
        <w:t xml:space="preserve">道前院区物业管理服务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三、预算金额：人民币贰仟壹佰伍拾柒万零贰佰元整（¥</w:t>
      </w:r>
      <w:r>
        <w:rPr>
          <w:rFonts w:ascii="宋体" w:hAnsi="宋体"/>
          <w:sz w:val="21"/>
          <w:szCs w:val="21"/>
        </w:rPr>
        <w:t xml:space="preserve">21570200.00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四、最高限价：人民币贰仟壹佰伍拾柒万零贰佰元整（¥</w:t>
      </w:r>
      <w:r>
        <w:rPr>
          <w:rFonts w:ascii="宋体" w:hAnsi="宋体"/>
          <w:sz w:val="21"/>
          <w:szCs w:val="21"/>
        </w:rPr>
        <w:t xml:space="preserve">21570200.00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rPr>
        <w:t xml:space="preserve">合同签订后 1年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苏州市立医院是医教研三者于一体的医疗机构，性质为公立非营利性三级甲等综合医院。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本项目包括苏州市立医院（道前院区）（包含教学实验基地、健康管理中心、口腔医学中心）范围内所有大楼、公共区域物业管理服务。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苏州市立医院（道前院区）坐落在苏州市道前街26号，建筑面积约13万平方米，设标准床位约1200张。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苏州市立医院教学实验基地坐落在苏州市枫津路40号，建筑面积约3万平方米。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苏州市立医院健康管理中心坐落在苏州市人民路865号，建筑面积约5000平方米。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苏州市立医院口腔医学中心坐落在苏州市人民路750号，建筑面积约2000平方米。 </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本项目包括苏州市立医院（道前院区）（包含教学实验基地、健康管理中心、口腔医学中心）范围内所有大楼、公共区域物业管理服务。范围以现场实际为准。</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本项目须配备服务人员共416人，人员必须全部到岗</w:t>
      </w:r>
      <w:r>
        <w:rPr>
          <w:rFonts w:hint="eastAsia" w:ascii="宋体" w:hAnsi="宋体"/>
          <w:sz w:val="21"/>
        </w:rPr>
        <w:t xml:space="preserve">。</w:t>
      </w:r>
      <w:r/>
    </w:p>
    <w:tbl>
      <w:tblPr>
        <w:tblW w:w="46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7"/>
        <w:gridCol w:w="1657"/>
        <w:gridCol w:w="716"/>
        <w:gridCol w:w="1441"/>
        <w:gridCol w:w="4672"/>
      </w:tblGrid>
      <w:tr>
        <w:trPr>
          <w:jc w:val="center"/>
          <w:trHeight w:val="624"/>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岗位设置</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人数</w:t>
            </w:r>
            <w:r/>
          </w:p>
        </w:tc>
        <w:tc>
          <w:tcPr>
            <w:tcBorders>
              <w:top w:val="single" w:color="auto" w:sz="4" w:space="0"/>
              <w:left w:val="none" w:color="000000" w:sz="4" w:space="0"/>
              <w:bottom w:val="single" w:color="auto" w:sz="4" w:space="0"/>
              <w:right w:val="single" w:color="auto" w:sz="4" w:space="0"/>
            </w:tcBorders>
            <w:tcW w:w="7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年龄</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专业能力要求</w:t>
            </w:r>
            <w:r/>
          </w:p>
        </w:tc>
      </w:tr>
      <w:tr>
        <w:trPr>
          <w:jc w:val="center"/>
          <w:trHeight w:val="624"/>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788"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sz w:val="21"/>
                <w:szCs w:val="21"/>
              </w:rPr>
              <w:t xml:space="preserve">具有大专及以上学历</w:t>
            </w:r>
            <w:r>
              <w:rPr>
                <w:rFonts w:hint="eastAsia" w:asciiTheme="minorEastAsia" w:hAnsiTheme="minorEastAsia" w:eastAsiaTheme="minorEastAsia" w:cstheme="minorEastAsia"/>
                <w:sz w:val="21"/>
                <w:szCs w:val="21"/>
              </w:rPr>
              <w:t xml:space="preserve">，身体健康，能吃苦耐劳，</w:t>
            </w:r>
            <w:r>
              <w:rPr>
                <w:rFonts w:hint="eastAsia" w:asciiTheme="minorEastAsia" w:hAnsiTheme="minorEastAsia" w:eastAsiaTheme="minorEastAsia" w:cstheme="minorEastAsia"/>
                <w:b/>
                <w:sz w:val="21"/>
                <w:szCs w:val="21"/>
              </w:rPr>
              <w:t xml:space="preserve">★具备类似工作经验</w:t>
            </w:r>
            <w:r>
              <w:rPr>
                <w:rFonts w:hint="eastAsia" w:asciiTheme="minorEastAsia" w:hAnsiTheme="minorEastAsia" w:eastAsiaTheme="minorEastAsia" w:cstheme="minorEastAsia"/>
                <w:sz w:val="21"/>
                <w:szCs w:val="21"/>
              </w:rPr>
              <w:t xml:space="preserve">。有应急救护能力及良好的沟通能力及应对突发事件处理能力，及时有效做好项目各项工作。</w:t>
            </w:r>
            <w:r/>
          </w:p>
        </w:tc>
      </w:tr>
      <w:tr>
        <w:trPr>
          <w:jc w:val="center"/>
          <w:trHeight w:val="624"/>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项目经理助理</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788"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sz w:val="21"/>
                <w:szCs w:val="21"/>
              </w:rPr>
              <w:t xml:space="preserve">具有大专及以上学历</w:t>
            </w:r>
            <w:r>
              <w:rPr>
                <w:rFonts w:hint="eastAsia" w:asciiTheme="minorEastAsia" w:hAnsiTheme="minorEastAsia" w:eastAsiaTheme="minorEastAsia" w:cstheme="minorEastAsia"/>
                <w:sz w:val="21"/>
                <w:szCs w:val="21"/>
              </w:rPr>
              <w:t xml:space="preserve">，配合项目经理负责项目所有日常工作，有应急救护能力。</w:t>
            </w:r>
            <w:r/>
          </w:p>
        </w:tc>
      </w:tr>
      <w:tr>
        <w:trPr>
          <w:jc w:val="center"/>
          <w:trHeight w:val="624"/>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运送主管</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auto" w:sz="4" w:space="0"/>
              <w:left w:val="none" w:color="000000" w:sz="4" w:space="0"/>
              <w:bottom w:val="single" w:color="auto" w:sz="4" w:space="0"/>
              <w:right w:val="single" w:color="auto" w:sz="4" w:space="0"/>
            </w:tcBorders>
            <w:tcW w:w="788"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具有大专及以上学历</w:t>
            </w:r>
            <w:r>
              <w:rPr>
                <w:rFonts w:hint="eastAsia" w:asciiTheme="minorEastAsia" w:hAnsiTheme="minorEastAsia" w:eastAsiaTheme="minorEastAsia" w:cstheme="minorEastAsia"/>
                <w:bCs/>
                <w:sz w:val="21"/>
                <w:szCs w:val="21"/>
              </w:rPr>
              <w:t xml:space="preserve">，具有一定的工作经验</w:t>
            </w:r>
            <w:r>
              <w:rPr>
                <w:rFonts w:hint="eastAsia" w:asciiTheme="minorEastAsia" w:hAnsiTheme="minorEastAsia" w:eastAsiaTheme="minorEastAsia" w:cstheme="minorEastAsia"/>
                <w:sz w:val="21"/>
                <w:szCs w:val="21"/>
              </w:rPr>
              <w:t xml:space="preserve">，身体健康，有应急救护能力。</w:t>
            </w:r>
            <w:r/>
          </w:p>
        </w:tc>
      </w:tr>
      <w:tr>
        <w:trPr>
          <w:jc w:val="center"/>
          <w:trHeight w:val="624"/>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保洁主管</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auto" w:sz="4" w:space="0"/>
              <w:left w:val="none" w:color="000000" w:sz="4" w:space="0"/>
              <w:bottom w:val="single" w:color="auto" w:sz="4" w:space="0"/>
              <w:right w:val="single" w:color="auto" w:sz="4" w:space="0"/>
            </w:tcBorders>
            <w:tcW w:w="788"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具有大专及以上学历</w:t>
            </w:r>
            <w:r>
              <w:rPr>
                <w:rFonts w:hint="eastAsia" w:asciiTheme="minorEastAsia" w:hAnsiTheme="minorEastAsia" w:eastAsiaTheme="minorEastAsia" w:cstheme="minorEastAsia"/>
                <w:bCs/>
                <w:sz w:val="21"/>
                <w:szCs w:val="21"/>
              </w:rPr>
              <w:t xml:space="preserve">，具有一定的工作经验</w:t>
            </w:r>
            <w:r>
              <w:rPr>
                <w:rFonts w:hint="eastAsia" w:asciiTheme="minorEastAsia" w:hAnsiTheme="minorEastAsia" w:eastAsiaTheme="minorEastAsia" w:cstheme="minorEastAsia"/>
                <w:sz w:val="21"/>
                <w:szCs w:val="21"/>
              </w:rPr>
              <w:t xml:space="preserve">，身体健康。</w:t>
            </w:r>
            <w:r/>
          </w:p>
        </w:tc>
      </w:tr>
      <w:tr>
        <w:trPr>
          <w:jc w:val="center"/>
          <w:trHeight w:val="624"/>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护理主管</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788"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具有大专及以上学历</w:t>
            </w:r>
            <w:r>
              <w:rPr>
                <w:rFonts w:hint="eastAsia" w:asciiTheme="minorEastAsia" w:hAnsiTheme="minorEastAsia" w:eastAsiaTheme="minorEastAsia" w:cstheme="minorEastAsia"/>
                <w:bCs/>
                <w:sz w:val="21"/>
                <w:szCs w:val="21"/>
              </w:rPr>
              <w:t xml:space="preserve">，具有一定的工作经验</w:t>
            </w:r>
            <w:r>
              <w:rPr>
                <w:rFonts w:hint="eastAsia" w:asciiTheme="minorEastAsia" w:hAnsiTheme="minorEastAsia" w:eastAsiaTheme="minorEastAsia" w:cstheme="minorEastAsia"/>
                <w:sz w:val="21"/>
                <w:szCs w:val="21"/>
              </w:rPr>
              <w:t xml:space="preserve">，身体健康，有应急救护能力。</w:t>
            </w:r>
            <w:r/>
          </w:p>
        </w:tc>
      </w:tr>
      <w:tr>
        <w:trPr>
          <w:jc w:val="center"/>
          <w:trHeight w:val="624"/>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保洁领班</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auto" w:sz="4" w:space="0"/>
              <w:left w:val="none" w:color="000000" w:sz="4" w:space="0"/>
              <w:bottom w:val="single" w:color="auto" w:sz="4" w:space="0"/>
              <w:right w:val="single" w:color="auto" w:sz="4" w:space="0"/>
            </w:tcBorders>
            <w:tcW w:w="788"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24"/>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护理领班</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auto" w:sz="4" w:space="0"/>
              <w:left w:val="none" w:color="000000" w:sz="4" w:space="0"/>
              <w:bottom w:val="single" w:color="auto" w:sz="4" w:space="0"/>
              <w:right w:val="single" w:color="auto" w:sz="4" w:space="0"/>
            </w:tcBorders>
            <w:tcW w:w="788"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pStyle w:val="863"/>
              <w:ind w:left="0" w:firstLine="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98"/>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太平间管理</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auto" w:sz="4" w:space="0"/>
              <w:left w:val="none" w:color="000000" w:sz="4" w:space="0"/>
              <w:bottom w:val="single" w:color="auto" w:sz="4" w:space="0"/>
              <w:right w:val="single" w:color="auto" w:sz="4" w:space="0"/>
            </w:tcBorders>
            <w:tcW w:w="1473" w:type="dxa"/>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w:t>
            </w:r>
            <w:r>
              <w:rPr>
                <w:rFonts w:hint="eastAsia" w:asciiTheme="minorEastAsia" w:hAnsiTheme="minorEastAsia" w:eastAsiaTheme="minorEastAsia" w:cstheme="minorEastAsia"/>
                <w:sz w:val="21"/>
                <w:szCs w:val="21"/>
              </w:rPr>
              <w:t xml:space="preserve">。</w:t>
            </w:r>
            <w:r/>
          </w:p>
        </w:tc>
      </w:tr>
      <w:tr>
        <w:trPr>
          <w:jc w:val="center"/>
          <w:trHeight w:val="698"/>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医疗辅助人员</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67</w:t>
            </w:r>
            <w:r/>
          </w:p>
        </w:tc>
        <w:tc>
          <w:tcPr>
            <w:tcBorders>
              <w:top w:val="single" w:color="auto" w:sz="4" w:space="0"/>
              <w:left w:val="none" w:color="000000" w:sz="4" w:space="0"/>
              <w:bottom w:val="single" w:color="auto" w:sz="4" w:space="0"/>
              <w:right w:val="single" w:color="auto" w:sz="4" w:space="0"/>
            </w:tcBorders>
            <w:tcW w:w="1473" w:type="dxa"/>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w:t>
            </w:r>
            <w:r/>
          </w:p>
        </w:tc>
      </w:tr>
      <w:tr>
        <w:trPr>
          <w:jc w:val="center"/>
          <w:trHeight w:val="698"/>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清洁员</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232</w:t>
            </w:r>
            <w:r/>
          </w:p>
        </w:tc>
        <w:tc>
          <w:tcPr>
            <w:tcBorders>
              <w:top w:val="single" w:color="auto" w:sz="4" w:space="0"/>
              <w:left w:val="none" w:color="000000" w:sz="4" w:space="0"/>
              <w:bottom w:val="single" w:color="auto" w:sz="4" w:space="0"/>
              <w:right w:val="single" w:color="auto" w:sz="4" w:space="0"/>
            </w:tcBorders>
            <w:tcW w:w="1473" w:type="dxa"/>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98"/>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专项清洁</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Borders>
              <w:top w:val="single" w:color="auto" w:sz="4" w:space="0"/>
              <w:left w:val="none" w:color="000000" w:sz="4" w:space="0"/>
              <w:bottom w:val="single" w:color="auto" w:sz="4" w:space="0"/>
              <w:right w:val="single" w:color="auto" w:sz="4" w:space="0"/>
            </w:tcBorders>
            <w:tcW w:w="1473" w:type="dxa"/>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98"/>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运送员</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87</w:t>
            </w:r>
            <w:r/>
          </w:p>
        </w:tc>
        <w:tc>
          <w:tcPr>
            <w:tcBorders>
              <w:top w:val="single" w:color="auto" w:sz="4" w:space="0"/>
              <w:left w:val="none" w:color="000000" w:sz="4" w:space="0"/>
              <w:bottom w:val="single" w:color="auto" w:sz="4" w:space="0"/>
              <w:right w:val="single" w:color="auto" w:sz="4" w:space="0"/>
            </w:tcBorders>
            <w:tcW w:w="1473" w:type="dxa"/>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w:t>
            </w:r>
            <w:r/>
          </w:p>
        </w:tc>
      </w:tr>
      <w:tr>
        <w:trPr>
          <w:jc w:val="center"/>
          <w:trHeight w:val="624"/>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w:t>
            </w:r>
            <w:r/>
          </w:p>
        </w:tc>
        <w:tc>
          <w:tcPr>
            <w:tcBorders>
              <w:top w:val="single" w:color="auto" w:sz="4" w:space="0"/>
              <w:left w:val="none" w:color="000000" w:sz="4" w:space="0"/>
              <w:bottom w:val="single" w:color="auto" w:sz="4" w:space="0"/>
              <w:right w:val="single" w:color="auto" w:sz="4" w:space="0"/>
            </w:tcBorders>
            <w:tcW w:w="906"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合计</w:t>
            </w:r>
            <w:r/>
          </w:p>
        </w:tc>
        <w:tc>
          <w:tcPr>
            <w:tcBorders>
              <w:top w:val="single" w:color="auto" w:sz="4" w:space="0"/>
              <w:left w:val="none" w:color="000000" w:sz="4" w:space="0"/>
              <w:bottom w:val="single" w:color="auto" w:sz="4" w:space="0"/>
              <w:right w:val="single" w:color="auto" w:sz="4" w:space="0"/>
            </w:tcBorders>
            <w:tcW w:w="39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416</w:t>
            </w:r>
            <w:r/>
          </w:p>
        </w:tc>
        <w:tc>
          <w:tcPr>
            <w:tcBorders>
              <w:top w:val="single" w:color="auto" w:sz="4" w:space="0"/>
              <w:left w:val="none" w:color="000000" w:sz="4" w:space="0"/>
              <w:bottom w:val="single" w:color="auto" w:sz="4" w:space="0"/>
              <w:right w:val="single" w:color="auto" w:sz="4" w:space="0"/>
            </w:tcBorders>
            <w:tcW w:w="788"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2556"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注：</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（1）本章打★项为本项目实质性响应条款，须按照要求提供相应材料</w:t>
      </w:r>
      <w:r>
        <w:rPr>
          <w:rFonts w:hint="eastAsia" w:ascii="宋体" w:hAnsi="宋体"/>
          <w:b/>
          <w:bCs/>
          <w:sz w:val="21"/>
        </w:rPr>
        <w:t xml:space="preserve">，未提供视作非实质性响应招标文件</w:t>
      </w:r>
      <w:r>
        <w:rPr>
          <w:rFonts w:hint="eastAsia" w:ascii="宋体" w:hAnsi="宋体"/>
          <w:b/>
          <w:bCs/>
          <w:sz w:val="21"/>
        </w:rPr>
        <w:t xml:space="preserve">。（</w:t>
      </w:r>
      <w:r>
        <w:rPr>
          <w:rFonts w:hint="eastAsia" w:asciiTheme="minorEastAsia" w:hAnsiTheme="minorEastAsia" w:eastAsiaTheme="minorEastAsia" w:cstheme="minorEastAsia"/>
          <w:b/>
          <w:sz w:val="21"/>
          <w:szCs w:val="21"/>
        </w:rPr>
        <w:t xml:space="preserve">项目经理、项目经理助理、运送主管、保洁主管、护理主管须提供大专及以上学历证明。</w:t>
      </w:r>
      <w:r>
        <w:rPr>
          <w:rFonts w:hint="eastAsia" w:asciiTheme="minorEastAsia" w:hAnsiTheme="minorEastAsia" w:eastAsiaTheme="minorEastAsia" w:cstheme="minorEastAsia"/>
          <w:b/>
          <w:sz w:val="21"/>
          <w:szCs w:val="21"/>
        </w:rPr>
        <w:t xml:space="preserve">项目经理须提供类似工作经验证明。</w:t>
      </w:r>
      <w:r>
        <w:rPr>
          <w:rFonts w:hint="eastAsia" w:ascii="宋体" w:hAnsi="宋体"/>
          <w:b/>
          <w:bCs/>
          <w:sz w:val="21"/>
        </w:rPr>
        <w:t xml:space="preserve">）</w:t>
      </w:r>
      <w:r/>
    </w:p>
    <w:p>
      <w:pPr>
        <w:ind w:left="0" w:firstLine="422"/>
        <w:spacing w:line="360" w:lineRule="auto"/>
        <w:tabs>
          <w:tab w:val="left" w:pos="420" w:leader="none"/>
          <w:tab w:val="left" w:pos="540" w:leader="none"/>
        </w:tabs>
      </w:pPr>
      <w:r>
        <w:rPr>
          <w:rFonts w:hint="eastAsia" w:ascii="宋体" w:hAnsi="宋体"/>
          <w:b/>
          <w:bCs/>
          <w:sz w:val="21"/>
        </w:rPr>
        <w:t xml:space="preserve">（</w:t>
      </w:r>
      <w:r>
        <w:rPr>
          <w:rFonts w:ascii="宋体" w:hAnsi="宋体"/>
          <w:b/>
          <w:bCs/>
          <w:sz w:val="21"/>
        </w:rPr>
        <w:t xml:space="preserve">2</w:t>
      </w:r>
      <w:r>
        <w:rPr>
          <w:rFonts w:hint="eastAsia" w:ascii="宋体" w:hAnsi="宋体"/>
          <w:b/>
          <w:bCs/>
          <w:sz w:val="21"/>
        </w:rPr>
        <w:t xml:space="preserve">）保洁主管、运送主管、医疗辅助人员、清洁员、运送员，供应商须承诺中标后提供有效健康证明。供应商须在投标文件中提供相应承诺函并加盖投标单位公章，未提供承诺函视为非实质性响应。</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服务标准</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3.1道前院区医院后勤综合管理服务必须符合《中华人民共和国卫生行业标准WS/T512-2016》的要求。</w:t>
      </w:r>
      <w:r/>
    </w:p>
    <w:p>
      <w:pPr>
        <w:ind w:left="0"/>
        <w:spacing w:line="360" w:lineRule="auto"/>
        <w:tabs>
          <w:tab w:val="left" w:pos="420" w:leader="none"/>
          <w:tab w:val="left" w:pos="540" w:leader="none"/>
        </w:tabs>
        <w:rPr>
          <w:rFonts w:ascii="宋体" w:hAnsi="宋体"/>
          <w:b/>
          <w:bCs/>
          <w:sz w:val="21"/>
        </w:rPr>
      </w:pPr>
      <w:r>
        <w:rPr>
          <w:rFonts w:hint="eastAsia" w:ascii="宋体" w:hAnsi="宋体"/>
          <w:b/>
          <w:bCs/>
          <w:sz w:val="21"/>
        </w:rPr>
        <w:tab/>
        <w:t xml:space="preserve">3.2住院部大楼</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3.2.1医疗环境清洁消杀、垃圾运送服务要求：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符合《医疗机构环境表面清洁与消毒管理规范》WS/T512-2016标准。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（1）负责病区每日三次泡开水工作（早上、中午、下午）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医院病房楼室内的清洁卫生；室内所有家具的清洁卫生和消毒。（包括：天花板、灯棚、顶房平台、墙面、电梯、地面、楼梯、窗户、窗帘、门、桌、椅、床单元、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（3）保持病房楼范围内的清洁，随时净化环境卫生，清洁室内的卫生，清运垃圾，及时处理，防止院内传播和交叉感染病菌；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（4）为防止交叉感染，对不同区域的清洁工具按医院感染科的要求实行严格分类摆放和使用，用颜色、字标等方式进行区分；实行一房一拖布，拖布集中消毒、清洗、烘干防止交差感染，符合院感要求。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（9）每日上、下午湿拖各地面一次，随脏随拖；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（10）每日更换套垃圾桶上的垃圾袋，装满随时更换；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（11）病房内卫生间内每日打扫二次，随污随清洁，垃圾,装满随时清倒；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（12）每日早上抹办公桌椅、治疗台面等，随脏随抹；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（13）每周彻底擦拭消毒病历车、病历夹、治疗车、平车、轮椅、床架等，随脏随擦；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（16）给各种车辆清理并加润滑油；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（17）每季病房大楼的窗帘清洗一次；清洗由院方负责，拆装由物业负责。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（20）做好出院病人的终末消毒；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（21）保持病房整洁、物品定点定位放置；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（22）擦拭床旁桌、餐桌，做到一桌一巾一用一消毒，防止交叉感染；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（23）医疗垃圾的整理和收集，分类，称重，点数；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（24）未详尽事宜以实际操作情况为准；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3.2.1运送服务要求：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（1）为病人收送便器，及时清洁消毒、晾干备用；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（2）病人的院内检查和转科及转科时的陪送服务；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（3）各类医疗物品及总务物资的领取；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（4）医用标本的收送；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（5）尸体运送至太平间；</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3.3门急诊大楼：</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 3.3.1医疗环境清洁消杀、垃圾运送服务要求：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（1）负责地下1－2层车库公共部位的清洁。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（2）负责服务范围内所放置的家具物品设施等清洁卫生和消毒。（包括：天花板、墙面、电梯、地面、楼梯、窗户、门、桌、椅、检查床、车、柜、宣传栏、洗手间、电梯间、公共通道等）。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（3）保持服务范围内环境卫生，随时清洁室内外卫生，及时处理和清运垃圾（含医疗垃圾和生活垃圾），防止院内传播和交叉感染病菌；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（4）防止交叉感染，对不同区域的清洁工具按医院感染科的要求实行严格分类摆放和使用，用颜色、字标等方式进行区分；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（5）按医院感染科的要求，定点定期进行环境消毒，让医院始终保持洁净；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（7）每日对楼内的生活垃圾、医疗垃圾进行清运；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（9）每天及时更换套在垃圾桶上的垃圾袋，装满随时更换；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（10）洗手间内垃圾,装满随时清倒；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（11）每天早抹办公桌椅、治疗台面等，随脏随抹；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（12）每周彻底擦拭消毒治疗车、平车、轮椅、床架等，随脏随擦；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（15）给各种车辆清理线头并加润滑油；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（18）生活垃圾、医疗垃圾运送到指定地点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（19）每季清洗窗帘、隔帘、诊查帘一次；拆装各一次，清洗院方另行安排。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3.3.2驻守科室工作内容（门诊儿科、内科、外科、口腔、眼科、五官科、皮肤科、中医科、超声室、输液室）：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（1）送病人入院（指行动能力受阻或无家属陪伴的病人）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（2）送达感染报告/送物品申领单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（3）临时领办公用品、医疗用品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（4）送治疗巾清洁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（5）临时去供应室取送消毒物品（供应室下送）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（6）领盐水、消毒液、酒精、蒸馏水、TPN液体（药库下送）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（7）设备送/报修（很少）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（洗刷工作）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（1）擦拭消毒平车,轮椅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（2）清洁平车和轮椅轱辘上的毛发并上润滑油(2周1次)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（3）脏棉织品与洗衣房交接点数（医护人员工作服）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3.3.3急诊服务要求：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（3）领酸化水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（4）送急诊病人做检查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（5）送急诊病人到病房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（6）协助护士更换清点床单,布类(洗衣房下收下送)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（7）取血/领药/借药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（8）临时领办公用品和医疗用品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（9）更换氧气筒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（10）临时到供应室取送消毒包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（11）120接诊工作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3.3.4输液室服务要求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（2）清洁消毒地面、水池、输液躺椅、桌凳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（3）更换所有垃圾袋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（4）输液大厅巡视卫生，随时清洁，每2小时更换一次垃圾袋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（5）每2小时茶水间泡一次开水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（6）拆盐水袋，摆放盐水及穿插送病人，领物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（7）下午13点左右全面清洁地面并湿拖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（8）送病人、填补盐水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（9）茶水间泡水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3.3.5西药房服务要求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（1）拆药品及输液外包装、上架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（2）清点输液牌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（3）根据药剂科计划运送药品至所需部门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（4）清点工作服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（5）至库房领取物品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3.3.6内窥镜中心服务要求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（1）送器械至手术室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（2）领酒精、酸化水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（3）抄写胃镜预约单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（4）清洗内镜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3.3.7检验科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（2）门诊收血标本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（3）发报告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（4）取输血科的血浆，成份血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（5）高压灭菌、门诊物品消毒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（6）临时领医疗用品（库房下送）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（7）领医疗消耗品（棉纱，棉球，手套等）（供应室下送）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（8）临时去供应室取送消毒物品（供应室下送）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（9）领消毒液/酒精/蒸馏水/TPN液体（药库下送）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3.3.7.1洗刷工作服务要求：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（1）在技术人员指导下清洁设备表面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（2）值班床上用品更换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（3）清洁医用冰箱内部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（4）试管、玻片清洁、消毒、烘烤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3.3.8ICU服务要求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（2）协助护士被服清点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（3）病人基础护理：如头发、胡须、口腔、肛门等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（4）病人生活护理：如送便器、协助病人大小便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（5）喂水、喂饭、准备鼻饲饮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（6）清醒病人询问、昏迷病人的关注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（7）晨晚间护理：如洗脸、洗脚、翻身、拍背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（8）整理床单位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3.3.9急诊病区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（2）急送各种标本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（3）取常规化验结果(检验科下送)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（4）急取化验结果（网络看结果）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（5）取输血科的血浆，成份血（不负责核血）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（6）收送会诊单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（7）收送检查预约单并预约-网络预约，仅动态心电图需到科室预约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（8）送出院结账单(网络)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（9）设备送/报修，设备借用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（10）送病人院内做检查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（11）为病人导检（可行走病人批次运送工作）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（12）协助护士送病人转床转科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（13）取功能科检查结果（科室下发）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（14）急取功能科检查结果（网络看结果）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（15）送资料/复印/感染报告/送物品申领单（送行政办公区文件）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（16）送手术通知单（网络，急诊手术通知单需送手术室）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（17）协助护士班后借药（不负责核药）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（18）取中成药（药房下送）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（19）送中草药单/取中草药(药房下送)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（20）领盐水大输液(新楼使用小电梯传送配液中心液体用药)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（21）送空气培养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（22）整理收集/送空盐水瓶到指定地点(医院外包公司负责收取)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（23）领消毒液/酒精/蒸馏水/TPN液体（药库下送）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（24）运送氧气瓶(中心供氧)</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3.3.9.1洗刷工作服务要求：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（1）初步清洗消毒弯盘、治疗碗和手术器械等(供应室)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（2）大小便壶用后消毒(一次性/家属)</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（3）洗病人擦手毛巾(无)</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（4）洗医护人员擦手毛巾(与污/净棉织品同时由洗衣房收取送回)</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（5）值班床上用品更换（护士）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（6）擦拭消毒治疗车(护士)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（7）擦拭消毒病历车和病历夹(护士)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（8）擦拭消毒平车,轮椅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（9）清洁平车和轮椅轱辘上的毛发并上润滑油(2周1次)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（10）清洁医用冰箱内部(护士)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（11）脏棉织品与洗衣房交接点数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（12）净棉织品与洗衣房交接点数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3.3.10血透室服务要求：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（1）协助做B液</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（2）更换污染被服、工作服、泡水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（3）接待病人（发拖鞋、发钥匙、称体重、搀扶病人）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（4）住院病人记账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（6）临时取药、代病人配药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（7）准备工作：盐水、血路管、透析器、物品拆箱上架）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（8）库房领物品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（9）取化验单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3.3.11体检中心服务要求：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（1）送标本，包括特殊血样、尿样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（2）领取妇科检查耗材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（3）领取酒精、石蜡油</w:t>
      </w:r>
      <w:r/>
    </w:p>
    <w:p>
      <w:pPr>
        <w:ind w:left="0" w:firstLine="420"/>
        <w:spacing w:line="360" w:lineRule="auto"/>
        <w:tabs>
          <w:tab w:val="left" w:pos="420" w:leader="none"/>
          <w:tab w:val="left" w:pos="540" w:leader="none"/>
        </w:tabs>
        <w:rPr>
          <w:rFonts w:ascii="宋体" w:hAnsi="宋体"/>
          <w:b/>
          <w:bCs/>
          <w:sz w:val="21"/>
        </w:rPr>
      </w:pPr>
      <w:r>
        <w:rPr>
          <w:rFonts w:hint="eastAsia" w:ascii="宋体" w:hAnsi="宋体"/>
          <w:sz w:val="21"/>
        </w:rPr>
        <w:t xml:space="preserve">3.4</w:t>
      </w:r>
      <w:r>
        <w:rPr>
          <w:rFonts w:hint="eastAsia" w:ascii="宋体" w:hAnsi="宋体"/>
          <w:b/>
          <w:bCs/>
          <w:sz w:val="21"/>
        </w:rPr>
        <w:t xml:space="preserve">手术室服务要求：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3.4.1负责生活区（包括卫生间）、清洗间、消毒间的清洁；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3.4.2清洗手术器械（主要是腔镜器械）；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3.4.3每台手术结束后的手术间清洁及垃圾清运；每日手术全部结束后的手术间彻底清洁；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3.4.4送手术间病理快速、取血；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3.4.5手术室各类物品领用（包括无菌生理盐水、灭菌蒸馏水、等渗冲洗液、酸化水及手术室各类物资）；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3.4.6协助护士摆放新合力辅料、器械，并把新合力推车推至后走廊以及其他需外出的临时事件；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3.4.7接送手术病人；增添手术间盐水；送手术间病理快速；手术间取血、取药；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3.4.8拖鞋、小毛巾清洗，每日一次包装小毛巾送新合力；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3.4.9每周一次：清洗手术间橡胶床单；清洁擦拭所有接送病人的平车；污物桶清洗；水槽清洗；酸化水桶、擦灰毛巾桶清洗。</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3.5二号楼母子门诊服务要求：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3.5.1室内所有放置的家具等清洁和消毒。（包括：天花板、灯棚、顶房平台、墙面、电梯、地面、楼梯、窗户、门、桌、椅、柜、洗手间、电梯间、公共通道等）。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3.5.2按时巡视、清洁各楼层公共洗手间，保持洗手间清洁、干燥、无异味；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3.5.3每日对楼内的生活垃圾、医疗垃圾进行清运；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3.5.4每日上午地面全方位清洁一次，下午地面清洁一次，随脏随扫；</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3.6行政楼服务要求：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3.6.1负责所有科室的泡开水工作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3.6.2室内所有放置的家具等清洁和消毒。（包括：天花板、灯棚、顶房平台、墙面、地面、楼梯、窗户、门、桌、椅、柜、洗手间、公共通道等）。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3.6.3按时巡视、清洁各楼层公共洗手间，保持洗手间清洁、干燥、无异味；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3.6.4每日对楼内的生活垃圾进行清运；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3.6.5每日上午地面全方位清洁一次，下午地面清洁一次，随脏随扫；</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3.7其它后勤服务内容和要求：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3.7.1负责将全院各部门的生活垃圾、医疗垃圾收送至医院规定的暂存点（采用的方法是满桶换空桶，并对使用的垃圾桶进行每日清洗）；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3.7.2严格实行苏州垃圾分类管理要求，做好各类垃圾分类收集和暂存管理，并做好完整交接记录等相关资料及台帐。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3.7.3引入信息化管理系统，提高运送效率、运送速度、运送安全。能为医院提供相关运送数据及分析报告，能有人员运送定位功能，能有医护人员评价功能，方便医护人员督促其工作。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3.7.4负责下水管道疏通；全院无卫生死角及蜘蛛网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3.7.5院内环境的动态清洁。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3.7.6部份科室及所有病区要求全天24小时服务。处理各项突发事件及紧急事件。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3.7.7服务单位承担医院的禁烟控烟工作及病媒生物消杀工作。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3.7.8严格实行医院的考核制度。考核细则见合同附件。</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 投标人承担的配套工作及费用：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4.1清洁工作所需的清洁剂或洗涤剂要符合医院环境使用；必须是通过国家相关部门审批并予以使用的产品；能提供符合医院可以使用的相关证明；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4.2擦拭用消毒剂，含物表、地面；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4.3地面养护费；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4.4地面养护材料；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4.5清洁工具、运送工具；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4.6清洁、运送工作所需的办公用品；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4.7清洁工、运送工制服；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4.8服务使用布类的洗涤、烘干；</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4.9服务人员工资及一切福利待遇、保险；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4.10除下列医院采购方承担费用外的其它未详尽费用；</w:t>
      </w:r>
      <w:r/>
    </w:p>
    <w:p>
      <w:pPr>
        <w:numPr>
          <w:ilvl w:val="0"/>
          <w:numId w:val="2"/>
        </w:num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采购方承担：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5.1垃圾桶；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5.2空气消毒剂；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5.3医护人员手消毒剂；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5.4超标排污费；</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6. 管理方案内容要求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6.1投标人应提供后勤综合管理服务的总体设计方案，包括实施流程实施计划等，具有科学合理的组织架构，严格的管理细则和岗位责任制度。具有提供完善的后勤管理、保障服务方案和先进服务理念。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6.2投标人应针对本次招标项目特点编写公司中标后拟采取的管理方案、验收标准。包括组织计划、人员安排、时间安排、设备工具的安排等，遇重大、紧急事项的应急措施等。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6.3管理方案的内容要求具体如下：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（1）拟采取的管理及服务方式。包括：组织架构、机构设置、信息反馈渠道等；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（2）各项后勤支持管理服务具体方案设计。包括：环境清洁、运送等；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（3）提供详细的室内地面保养方式、程序、各程序使用养护剂品牌；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（4）管理人员配备和其他员工的配备；须明确列出各区域工作人员数量及工作职责；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（5）管理质量和考核计划；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（6）医院物业档案的建立与保存；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（7）合同期内可提供给医院后勤保障处的文件资料清单；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（8）合同终止时，保留给院方的资料清单；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（9）合同终止时，各项服务的财产分割方式；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（10）服务单位为医院提供的第一批设备清单（包括：清洁服务设备、办公设备）以及为医院提供使用的清洁剂、消毒剂、地面保养剂的品牌；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6.4提供使用的清洁、洗涤剂、消毒剂、地面保养产品，为避免尘土飞扬，地面应使用尘推+牵尘剂清扫，不得使用扫把，所使用的清洁车辆必须</w:t>
      </w:r>
      <w:r>
        <w:rPr>
          <w:rFonts w:hint="eastAsia" w:ascii="宋体" w:hAnsi="宋体"/>
          <w:sz w:val="21"/>
        </w:rPr>
        <w:t xml:space="preserve">是全方位清洁车辆。全年耗材必须满足以下最少品种，数量满足医院日常清洁所需：拖把、拖把头、尘推罩、海绵拖把、挂布、一次型口罩、乳胶手套、全能消毒液、精彷手套、百洁布、晶面处理光亮剂、除油剂、洁厕剂、医疗垃圾袋平均一年用量：黑色（45*55）/40万只，黑色（70*80）/4万，黑色（90*100）/6万，黑色（120*150）/1.2万，黄色（45*55）/5万，黄色（70*80）/5万，黄色（90*100）/5万，白色垃圾袋/2万。 (报价中需含以上耗材，如遇特殊情况需求使用超过基本数量甲乙双方协商解决)。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注：医疗垃圾袋为黄色，并带有明显标记。生活垃圾袋为黑色。未被污染的输液软袋为白色垃圾袋。</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1.履约期限：合同签订后 1年；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Style w:val="917"/>
          <w:rFonts w:hint="eastAsia" w:ascii="宋体" w:hAnsi="宋体" w:cs="宋体"/>
          <w:sz w:val="21"/>
          <w:szCs w:val="21"/>
        </w:rPr>
        <w:t xml:space="preserve">甲方每个月的 25 日支付上月的费用。经甲方依据考核细则考核后，乙方出具合格的发票和经甲、乙双方确认的服务合同履约报告，甲方支付相应费用。</w:t>
      </w:r>
      <w:r/>
    </w:p>
    <w:p>
      <w:pPr>
        <w:ind w:left="0" w:firstLine="420"/>
        <w:spacing w:line="360" w:lineRule="auto"/>
        <w:tabs>
          <w:tab w:val="left" w:pos="420" w:leader="none"/>
          <w:tab w:val="left" w:pos="540" w:leader="none"/>
        </w:tabs>
        <w:rPr>
          <w:rFonts w:asciiTheme="minorEastAsia" w:hAnsiTheme="minorEastAsia" w:eastAsiaTheme="minorEastAsia" w:cstheme="minorEastAsia"/>
          <w:sz w:val="21"/>
          <w:szCs w:val="21"/>
        </w:rPr>
      </w:pPr>
      <w:r>
        <w:rPr>
          <w:rFonts w:hint="eastAsia" w:ascii="宋体" w:hAnsi="宋体"/>
          <w:sz w:val="21"/>
        </w:rPr>
        <w:t xml:space="preserve">3.考核办法：</w:t>
      </w:r>
      <w:r/>
    </w:p>
    <w:tbl>
      <w:tblPr>
        <w:tblW w:w="46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3602"/>
        <w:gridCol w:w="2218"/>
        <w:gridCol w:w="570"/>
        <w:gridCol w:w="848"/>
        <w:gridCol w:w="881"/>
      </w:tblGrid>
      <w:tr>
        <w:trPr>
          <w:jc w:val="center"/>
          <w:trHeight w:val="340"/>
        </w:trPr>
        <w:tc>
          <w:tcPr>
            <w:tcW w:w="596"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细则要求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扣分标准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分值</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扣分内容</w:t>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实际得分</w:t>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基本要求（20分）（本</w:t>
            </w:r>
            <w:r>
              <w:rPr>
                <w:rFonts w:hint="eastAsia" w:asciiTheme="minorEastAsia" w:hAnsiTheme="minorEastAsia" w:eastAsiaTheme="minorEastAsia" w:cstheme="minorEastAsia"/>
                <w:bCs/>
                <w:sz w:val="21"/>
                <w:szCs w:val="21"/>
              </w:rPr>
              <w:t xml:space="preserve">项可以倒扣分）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按要求报送管理人员双休节假日值班表、员工考勤表、工作计划、工作总结、培训记录、社保缴纳等</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没有及时报送，每少一项扣0.5分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8</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每月满意度投诉；检查发现的问题、院方建议及时做出整改</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满意度一次扣0.5分；整改不及时一次扣0.2分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必须按院方认可的人数安排工作人员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少1人扣0.5分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统一服装，文明、主动服务，佩戴胸牌上岗，在岗在位，不得串岗</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集中更衣、集中就餐、集中洗涤</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清洁（20分）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PVC、大理石等地面干净、有光泽，床、床头柜底下等隐蔽区域打扫到位，没有污渍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墙壁、天花板、出风口、标识牌等干净，没有蛛网、没有黑斑、霉点玻璃洁净光亮，窗槽没有烟灰等杂物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设备带、桌面、床、床头柜、台面等各种器具表面干净整洁，没有灰尘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水池、马桶、淋浴房等擦拭干净，没有霉斑，垃圾桶（篓）及时更换，没有外溢</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微波炉、开水炉擦拭干净，无水渍、饭渍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治疗车、抢救车等及时消毒、擦拭干净</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污洗间摆放整洁、有条理，拖把、一床一巾摆放符合规范，没有私人物品</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电梯表面无污迹、洁净光亮，地面无垃圾、烟头等。风扇及时擦拭，没有灰尘。楼梯间干净整洁，扶手没有浮灰</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发现1处不干净扣0.2分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室外路灯、指示牌等公共设施干净、不倾斜、破损，室外路面无垃圾、积水等，绿化带、花盆内无杂物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室内外（含楼顶、平台等）排水通畅，排水沟内没有烟头、废纸等杂物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运送正确及时，符合规范，无差错，能接、送病人院内做各种检查</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运送（含搬家）物品完好，没有损坏</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损坏1例扣0.5分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有专业管理软件系统支持，交接等记录准确完整</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没有专业管理系统支持扣1分，1次没有交接记录扣0.5分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生活垃圾、医疗垃圾及时收集、运送，有交接记录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驻守科室（20分）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环境整洁无垃圾，物表无灰尘，保洁消毒效果符合要求，工具摆放整齐，工作有记录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运送物品、病人安全无事故，交接有记录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器械、织物等清洗消毒灭菌符合规范，个人防护合理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413"/>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护理员持证上岗，工作积极乐观，遵守医院规章制度</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电梯清洁（10分）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及时报修，记录准确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仪容整洁，文明用语</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发现1例时扣1分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在岗在位，操作规范。设备整洁干净，没有浮灰。按时消毒，记录准确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人员</w:t>
            </w:r>
            <w:r/>
          </w:p>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熟练掌握岗位的业务要求，服从科室管理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文明礼貌，工作耐心，不与病人争吵</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仪表仪容符合规范要求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业务能力过关，执行力强</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物业管理费支付数目与考核成绩挂钩。当月考核，总得分达到90分(含90分)为达标；则全额支付当季度物业管理费；达不到以上规定达标分数的，成绩每降1分，则扣减当季度物业管理费1个百分点，以此类推。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累计2次季度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现象的物业管理单位，招标人可立即终止合同，相关的违约责任由中标单位自行承担。</w:t>
      </w:r>
      <w:r/>
    </w:p>
    <w:p>
      <w:pPr>
        <w:ind w:left="0" w:firstLine="402"/>
        <w:spacing w:line="360" w:lineRule="auto"/>
        <w:rPr>
          <w:rFonts w:ascii="宋体" w:hAnsi="宋体"/>
          <w:b/>
          <w:szCs w:val="21"/>
        </w:rPr>
      </w:pPr>
      <w:r>
        <w:rPr>
          <w:rFonts w:ascii="宋体" w:hAnsi="宋体"/>
          <w:b/>
          <w:szCs w:val="21"/>
        </w:rPr>
      </w:r>
      <w:r/>
    </w:p>
    <w:p>
      <w:pPr>
        <w:ind w:left="0" w:firstLine="422"/>
        <w:spacing w:line="360" w:lineRule="auto"/>
        <w:rPr>
          <w:rFonts w:ascii="宋体" w:hAnsi="宋体"/>
          <w:b/>
          <w:sz w:val="21"/>
          <w:szCs w:val="21"/>
        </w:rPr>
      </w:pPr>
      <w:r>
        <w:rPr>
          <w:rFonts w:hint="eastAsia" w:ascii="宋体" w:hAnsi="宋体"/>
          <w:b/>
          <w:sz w:val="21"/>
          <w:szCs w:val="21"/>
        </w:rPr>
        <w:t xml:space="preserve">（四）其他要求：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全部服务人员劳动合同的执行严格按照《中华人民共和国劳动法》之标准。全部服务人员应严格按国家有关法律、法规要求的标准、基数和比例缴纳养老保险、医疗保险、失业保险、工伤、生育险等福利。投标单位须为本项目配备的所有服务人员按规定缴纳社会保险及人身意外险，若工作人员在服务期间内（包括上下班途中）出现的工伤及其他意外事故，均由投标单位自行负责，采购人不承担任何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2.投标人的从业人员要求：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（1）数量要求：参加本项目服务人员应不低于416人，人员岗位须相对较固定，不得兼职其他岗位。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（4）在合同期内项目经理原则上不能频繁更换（最多一次）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所使用的清洁车辆必须是全方位清洁车辆。所使用的清洁、运送工具要求是高效智能的，高效智能的工具种类包括但不限于地面清洗机、高压清洗机、吸尘吸水机、全悬浮洗衣机、全自动烘干机，高速抛光机、多功能洗地机、翻新机、自卸式扫地机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（2）提供使用的清洁、洗涤剂、消毒剂、地面保养产品，必须是通过国家相关部门审批并予以使用的优质产品；为避免尘土飞扬，地面应使用尘推+牵尘剂清扫，不得使用扫把。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（3）所用消毒剂必须是通过国家卫生部审批准予使用的，并符合医院院感科的要求。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投标单位必须遵守中华人民共和国《劳动法》的规定，为采购人提供的服务人员如遇到工资纠纷问题由投标单位自行解决。每天及双休日因工作而产生的加班费用，高温津贴，均由中标单位向服务人员支付，含在投标总报价中。服务人员工资标准及社保不得低于投标单位配备人员缴纳社保单位所在地政府规定的最低工资标准及社保缴纳基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7.采购单位有权检查监督中标单位服务质量，对不称职的工作人员有权要求中标单位在5个工作日内更换，直至人选合格为止。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8.对医院内垃圾的处理必须是符合医院感染管理科的要求。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9.按需求部份岗位全年365天24小时不间断提供服务，包括处理各项突发事件及紧急任务。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10.工作过程中因乙方责任所造成的经济损失由乙方按实际金额赔偿。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11.合同终止条款：如出现以下情况之一，本合同将无条件终止：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a)员工季度流失率≥20%。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b)员工最低工资低于国家标准。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c)考核分值连续三个月低于八十分的。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12.中标人每年应将清洁人员、医疗辅助人员档案及所有管理及培训资料交一份给医院后勤保障部，每月将清洁人员，医疗辅助人员的考勤考核资料交一份给医院后勤保障部。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13.中标人有责任配合医院接受上级领导部门的监督、检查，每1个月双方对服务的各项条款进行综合满意度的调查（调查的内容、人员的组成另行协商）。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14.提供详细的交接过渡方案，合同终止时，成交方应将包含清洁、运送的所有后勤服务管理及服务一体化的资料交给医院。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15.投标文件中提供服务保障及突发事件的应急措施、防止交叉感染措施方案、人员培训、质量控制方案。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6.</w:t>
      </w:r>
      <w:r>
        <w:rPr>
          <w:rFonts w:hint="eastAsia" w:ascii="宋体" w:hAnsi="宋体"/>
          <w:sz w:val="21"/>
        </w:rPr>
        <w:t xml:space="preserve">投标人根据本项目特点，制定下列管理服务方案。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（1）环境保洁管理方案；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（2）运送工作管理方案；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（3）护理工作管理方案；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（4）应急预案；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（5）教学实验基地部分服务方案；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（6）医疗废弃物收集转运方案；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（7）防止交叉感染方案；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（8）重大活动服务保障方案；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（9）合理化建议及合理优化方案。</w:t>
      </w:r>
      <w:r/>
    </w:p>
    <w:p>
      <w:pPr>
        <w:pStyle w:val="877"/>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7"/>
        <w:ind w:firstLine="200"/>
        <w:spacing w:line="360" w:lineRule="auto"/>
        <w:rPr>
          <w:rFonts w:ascii="宋体" w:hAnsi="宋体"/>
        </w:rPr>
      </w:pPr>
      <w:r>
        <w:rPr>
          <w:rFonts w:ascii="宋体" w:hAnsi="宋体"/>
        </w:rPr>
      </w:r>
      <w:r/>
    </w:p>
    <w:p>
      <w:pPr>
        <w:numPr>
          <w:ilvl w:val="0"/>
          <w:numId w:val="3"/>
        </w:numPr>
        <w:ind w:left="0" w:firstLine="420"/>
        <w:spacing w:line="360" w:lineRule="auto"/>
        <w:tabs>
          <w:tab w:val="left" w:pos="420" w:leader="none"/>
        </w:tabs>
        <w:rPr>
          <w:rFonts w:ascii="宋体" w:hAnsi="宋体"/>
          <w:sz w:val="21"/>
        </w:rPr>
      </w:pPr>
      <w:r>
        <w:rPr>
          <w:rFonts w:hint="eastAsia" w:ascii="宋体" w:hAnsi="宋体"/>
          <w:sz w:val="21"/>
        </w:rPr>
        <w:t xml:space="preserve">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b/>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b/>
          <w:sz w:val="21"/>
        </w:rPr>
      </w:pPr>
      <w:r>
        <w:rPr>
          <w:rFonts w:hint="eastAsia" w:ascii="宋体" w:hAnsi="宋体"/>
          <w:b/>
          <w:sz w:val="21"/>
        </w:rPr>
        <w:t xml:space="preserve">根据《政府采购促进中小企业发展管理办法》（财库〔2020〕46号）及《中小企业划型标准规定》（工信部联企业〔2011〕300号），本采购标的对应的中小企业划分标准所属行业为：物业管理。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1"/>
        <w:ind w:left="0" w:firstLine="0"/>
        <w:jc w:val="center"/>
        <w:rPr>
          <w:rFonts w:ascii="宋体" w:hAnsi="宋体"/>
          <w:b/>
          <w:sz w:val="44"/>
          <w:szCs w:val="22"/>
        </w:rPr>
      </w:pPr>
      <w:r/>
      <w:bookmarkStart w:id="96" w:name="_Toc5111"/>
      <w:r/>
      <w:bookmarkStart w:id="97" w:name="_Toc11789"/>
      <w:r/>
      <w:bookmarkStart w:id="98" w:name="_Hlk55741158"/>
      <w:r>
        <w:rPr>
          <w:rFonts w:hint="eastAsia" w:ascii="宋体" w:hAnsi="宋体"/>
          <w:b/>
          <w:sz w:val="44"/>
          <w:szCs w:val="22"/>
        </w:rPr>
        <w:br w:type="page" w:clear="all"/>
      </w:r>
      <w:bookmarkStart w:id="99" w:name="_Toc165274522"/>
      <w:r>
        <w:rPr>
          <w:rFonts w:hint="eastAsia" w:ascii="宋体" w:hAnsi="宋体"/>
          <w:b/>
          <w:sz w:val="44"/>
          <w:szCs w:val="22"/>
        </w:rPr>
        <w:t xml:space="preserve">第五章 </w:t>
      </w:r>
      <w:bookmarkStart w:id="100" w:name="合同的特殊条款"/>
      <w:r/>
      <w:bookmarkEnd w:id="100"/>
      <w:r>
        <w:rPr>
          <w:rFonts w:hint="eastAsia" w:ascii="宋体" w:hAnsi="宋体"/>
          <w:b/>
          <w:sz w:val="44"/>
          <w:szCs w:val="22"/>
        </w:rPr>
        <w:t xml:space="preserve"> 合同及主要条款</w:t>
      </w:r>
      <w:bookmarkEnd w:id="96"/>
      <w:r/>
      <w:bookmarkEnd w:id="97"/>
      <w:r/>
      <w:bookmarkEnd w:id="99"/>
      <w:r/>
      <w:r/>
    </w:p>
    <w:p>
      <w:pPr>
        <w:ind w:left="0"/>
        <w:jc w:val="center"/>
        <w:rPr>
          <w:rFonts w:ascii="宋体" w:hAnsi="宋体"/>
          <w:b/>
          <w:sz w:val="32"/>
          <w:szCs w:val="32"/>
        </w:rPr>
      </w:pPr>
      <w:r/>
      <w:bookmarkStart w:id="101" w:name="_Toc27667"/>
      <w:r/>
      <w:bookmarkStart w:id="102" w:name="_Toc8564"/>
      <w:r/>
      <w:bookmarkStart w:id="103" w:name="_Toc57376410"/>
      <w:r/>
      <w:bookmarkEnd w:id="98"/>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Style w:val="917"/>
          <w:rFonts w:ascii="宋体" w:hAnsi="宋体" w:cs="宋体"/>
          <w:sz w:val="21"/>
          <w:szCs w:val="21"/>
        </w:rPr>
      </w:pPr>
      <w:r>
        <w:rPr>
          <w:rFonts w:hint="eastAsia" w:ascii="宋体" w:hAnsi="宋体"/>
          <w:sz w:val="21"/>
          <w:szCs w:val="21"/>
        </w:rPr>
        <w:t xml:space="preserve">（1）</w:t>
      </w:r>
      <w:r>
        <w:rPr>
          <w:rStyle w:val="917"/>
          <w:rFonts w:hint="eastAsia" w:ascii="宋体" w:hAnsi="宋体" w:cs="宋体"/>
          <w:sz w:val="21"/>
          <w:szCs w:val="21"/>
        </w:rPr>
        <w:t xml:space="preserve">甲方每个月的 25 日支付上月的费用。经甲方依据考核细则考核后，乙方出具合格的发票和经甲、乙双方确认的服务合同履约报告，甲方支付相应费用。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（2）履约保证金：合同金额的3%，即人民币大写         （￥         ）。</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（3）本合同签订之日起七个工作日内，乙方可以以支票、汇票、本票、保函等非现金形式向甲方缴纳或提交履约保证金。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（4）乙方无故拖延或拒不提交履约保证金的，视为拒绝与甲方签订合同。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（5）合同履行完毕且在乙方无违约情形或无其它甲方有权扣除时，履约保证金将在合同履行完毕后1个月内全额（无息）退回。若甲方超期未退还，则按照银行同期贷款利率支付利息。</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（6）按照《江苏省财政厅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10"/>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10"/>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910"/>
        <w:ind w:left="400" w:firstLine="883"/>
        <w:rPr>
          <w:rFonts w:ascii="宋体" w:hAnsi="宋体"/>
          <w:b/>
          <w:sz w:val="44"/>
          <w:szCs w:val="22"/>
        </w:rPr>
      </w:pPr>
      <w:r>
        <w:rPr>
          <w:rFonts w:hint="eastAsia" w:ascii="宋体" w:hAnsi="宋体"/>
          <w:b/>
          <w:sz w:val="44"/>
          <w:szCs w:val="22"/>
        </w:rPr>
        <w:t xml:space="preserve"> </w:t>
      </w:r>
      <w:r/>
    </w:p>
    <w:p>
      <w:pPr>
        <w:pStyle w:val="910"/>
        <w:ind w:left="400" w:firstLine="883"/>
        <w:rPr>
          <w:rFonts w:ascii="宋体" w:hAnsi="宋体"/>
          <w:b/>
          <w:sz w:val="44"/>
          <w:szCs w:val="22"/>
        </w:rPr>
      </w:pPr>
      <w:r>
        <w:rPr>
          <w:rFonts w:hint="eastAsia" w:ascii="宋体" w:hAnsi="宋体"/>
          <w:b/>
          <w:sz w:val="44"/>
          <w:szCs w:val="22"/>
        </w:rPr>
        <w:br w:type="page" w:clear="all"/>
      </w:r>
      <w:r/>
    </w:p>
    <w:p>
      <w:pPr>
        <w:pStyle w:val="851"/>
        <w:ind w:left="0" w:firstLine="0"/>
        <w:jc w:val="center"/>
        <w:rPr>
          <w:rFonts w:ascii="宋体" w:hAnsi="宋体"/>
          <w:b/>
          <w:sz w:val="44"/>
          <w:szCs w:val="22"/>
        </w:rPr>
      </w:pPr>
      <w:r/>
      <w:bookmarkStart w:id="104" w:name="_Toc165274523"/>
      <w:r>
        <w:rPr>
          <w:rFonts w:hint="eastAsia" w:ascii="宋体" w:hAnsi="宋体"/>
          <w:b/>
          <w:sz w:val="44"/>
          <w:szCs w:val="22"/>
        </w:rPr>
        <w:t xml:space="preserve">第六章 </w:t>
      </w:r>
      <w:bookmarkStart w:id="105" w:name="评分要点"/>
      <w:r/>
      <w:bookmarkEnd w:id="105"/>
      <w:r>
        <w:rPr>
          <w:rFonts w:hint="eastAsia" w:ascii="宋体" w:hAnsi="宋体"/>
          <w:b/>
          <w:sz w:val="44"/>
          <w:szCs w:val="22"/>
        </w:rPr>
        <w:t xml:space="preserve"> 评标办法和评分标准</w:t>
      </w:r>
      <w:bookmarkEnd w:id="101"/>
      <w:r/>
      <w:bookmarkEnd w:id="102"/>
      <w:r/>
      <w:bookmarkEnd w:id="103"/>
      <w:r/>
      <w:bookmarkEnd w:id="104"/>
      <w:r/>
      <w:r/>
    </w:p>
    <w:p>
      <w:pPr>
        <w:ind w:left="0" w:firstLine="422"/>
        <w:spacing w:line="360" w:lineRule="auto"/>
        <w:rPr>
          <w:rFonts w:ascii="宋体" w:hAnsi="宋体"/>
          <w:b/>
          <w:sz w:val="21"/>
          <w:szCs w:val="21"/>
        </w:rPr>
      </w:pPr>
      <w:r/>
      <w:bookmarkStart w:id="106" w:name="_Toc698"/>
      <w:r/>
      <w:bookmarkStart w:id="107" w:name="_Toc17476"/>
      <w:r/>
      <w:bookmarkStart w:id="108" w:name="_Toc16264"/>
      <w:r>
        <w:rPr>
          <w:rFonts w:hint="eastAsia" w:ascii="宋体" w:hAnsi="宋体"/>
          <w:b/>
          <w:sz w:val="21"/>
          <w:szCs w:val="21"/>
        </w:rPr>
        <w:t xml:space="preserve">一、评标办法：</w:t>
      </w:r>
      <w:bookmarkEnd w:id="106"/>
      <w:r/>
      <w:bookmarkEnd w:id="107"/>
      <w:r/>
      <w:bookmarkEnd w:id="10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b/>
          <w:bCs/>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9"/>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819"/>
        <w:gridCol w:w="1701"/>
      </w:tblGrid>
      <w:tr>
        <w:trPr>
          <w:jc w:val="center"/>
          <w:trHeight w:val="113"/>
        </w:trPr>
        <w:tc>
          <w:tcPr>
            <w:tcW w:w="1413"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评审类别</w:t>
            </w:r>
            <w:r/>
          </w:p>
        </w:tc>
        <w:tc>
          <w:tcPr>
            <w:tcW w:w="1417"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评审项</w:t>
            </w:r>
            <w:r/>
          </w:p>
        </w:tc>
        <w:tc>
          <w:tcPr>
            <w:tcW w:w="4819"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评审规则</w:t>
            </w:r>
            <w:r/>
          </w:p>
        </w:tc>
        <w:tc>
          <w:tcPr>
            <w:tcW w:w="1701"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分值（分）</w:t>
            </w:r>
            <w:r/>
          </w:p>
        </w:tc>
      </w:tr>
      <w:tr>
        <w:trPr>
          <w:jc w:val="center"/>
          <w:trHeight w:val="113"/>
        </w:trPr>
        <w:tc>
          <w:tcPr>
            <w:tcW w:w="1413" w:type="dxa"/>
            <w:vAlign w:val="center"/>
            <w:textDirection w:val="lrTb"/>
            <w:noWrap w:val="false"/>
          </w:tcPr>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价格部分</w:t>
            </w:r>
            <w:r/>
          </w:p>
          <w:p>
            <w:pPr>
              <w:ind w:left="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（35分）</w:t>
            </w:r>
            <w:r/>
          </w:p>
        </w:tc>
        <w:tc>
          <w:tcPr>
            <w:tcW w:w="1417" w:type="dxa"/>
            <w:vAlign w:val="center"/>
            <w:textDirection w:val="lrTb"/>
            <w:noWrap w:val="false"/>
          </w:tcPr>
          <w:p>
            <w:pPr>
              <w:ind w:left="0"/>
              <w:jc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投标报价</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第一步：投标报价低于或等于财政预算价格（或最高限价）的，为有效投标报价。超财政预算（或最高限价）的投标报价为无效投标报价。</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投标报价得分＝（评标基准价/投标报价）×35％×100</w:t>
            </w:r>
            <w:r/>
          </w:p>
          <w:p>
            <w:pPr>
              <w:pStyle w:val="863"/>
              <w:ind w:left="0" w:firstLine="0"/>
              <w:spacing w:line="24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因落实政府采购政策进行价格调整的，以调整后的价格计算评标基准价和投标报价。</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35</w:t>
            </w:r>
            <w:r/>
          </w:p>
        </w:tc>
      </w:tr>
      <w:tr>
        <w:trPr>
          <w:jc w:val="center"/>
          <w:trHeight w:val="113"/>
        </w:trPr>
        <w:tc>
          <w:tcPr>
            <w:tcW w:w="1413" w:type="dxa"/>
            <w:vAlign w:val="center"/>
            <w:vMerge w:val="restart"/>
            <w:textDirection w:val="lrTb"/>
            <w:noWrap w:val="false"/>
          </w:tcPr>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技术及商务部分</w:t>
            </w:r>
            <w:r/>
          </w:p>
          <w:p>
            <w:pPr>
              <w:ind w:left="0"/>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（65分）</w:t>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服务理念及组织架构</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1.物业管理理念；</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2.物业服务目标；</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3.梳理服务内容，设置服务组织机构，明确分工及职责；</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4.整体运作流程与计划。</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本项最高得8分。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r>
      <w:tr>
        <w:trPr>
          <w:jc w:val="center"/>
          <w:trHeight w:val="90"/>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管理服务方案</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投标人根据本项目特点，制定下列管理服务方案。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1.环境保洁管理方案；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2.运送工作管理方案</w:t>
            </w:r>
            <w:bookmarkStart w:id="109" w:name="OLE_LINK29"/>
            <w:r/>
            <w:bookmarkStart w:id="110" w:name="OLE_LINK30"/>
            <w:r>
              <w:rPr>
                <w:rFonts w:hint="eastAsia" w:asciiTheme="minorEastAsia" w:hAnsiTheme="minorEastAsia" w:eastAsiaTheme="minorEastAsia"/>
                <w:sz w:val="21"/>
                <w:szCs w:val="21"/>
              </w:rPr>
              <w:t xml:space="preserve">；</w:t>
            </w:r>
            <w:bookmarkEnd w:id="109"/>
            <w:r/>
            <w:bookmarkEnd w:id="110"/>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3.护理工作管理方案；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4.应急预案；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5.教学实验基地部分服务方案；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6.医疗废弃物收集转运方案；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7.防止交叉感染方案；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8.重大活动服务保障方案；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9.合理化建议及合理优化方案。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863"/>
              <w:ind w:left="0" w:firstLine="0"/>
              <w:spacing w:line="24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本项最高得18分。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18</w:t>
            </w:r>
            <w:r/>
          </w:p>
        </w:tc>
      </w:tr>
      <w:tr>
        <w:trPr>
          <w:jc w:val="center"/>
          <w:trHeight w:val="113"/>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管理服务制度</w:t>
            </w:r>
            <w:r/>
          </w:p>
        </w:tc>
        <w:tc>
          <w:tcPr>
            <w:tcW w:w="4819" w:type="dxa"/>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投标人根据本项目特点，制定下列管理服务制度。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1.项目管理服务制度； </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2.服务人员履职评价及考核制度；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3.客户关系管理制度； </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4.档案管理制度；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5.人员培训管理制度。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本项最高得10分。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r>
      <w:tr>
        <w:trPr>
          <w:jc w:val="center"/>
          <w:trHeight w:val="113"/>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交接方案</w:t>
            </w:r>
            <w:r/>
          </w:p>
        </w:tc>
        <w:tc>
          <w:tcPr>
            <w:tcW w:w="4819" w:type="dxa"/>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投标人根据本项目特点，提供交接方案。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1.交接流程及计划；</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2.交接内容（档案、人事等）。</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上述每项应逐条叙述，方案全面合理、可行性强、操作性强、贴合项目实际的得2分；方案基本合理、具有一定的可行性、具有一定的操作性、与项目实际基本贴合的得1分；每项叙述内容完全脱 离采购需求或未作完整叙述的不得分。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本项最高得4分。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▲项目经理</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投标人拟派的项目经理具备：</w:t>
            </w:r>
            <w:r>
              <w:rPr>
                <w:rFonts w:hint="eastAsia" w:asciiTheme="minorEastAsia" w:hAnsiTheme="minorEastAsia" w:eastAsiaTheme="minorEastAsia"/>
                <w:b/>
                <w:sz w:val="21"/>
                <w:szCs w:val="21"/>
              </w:rPr>
              <w:t xml:space="preserve">（中标后必须在本项目工作）</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1.本科或以上学历的得1分；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2.物业项目经理证或物业管理从业人员岗位证书的得1分；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3.红十字会颁发的救护培训合格证书的得1分；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sz w:val="21"/>
                <w:szCs w:val="21"/>
              </w:rPr>
            </w:pPr>
            <w:r>
              <w:rPr>
                <w:rFonts w:hint="eastAsia" w:asciiTheme="minorEastAsia" w:hAnsiTheme="minorEastAsia" w:eastAsiaTheme="minorEastAsia"/>
                <w:sz w:val="21"/>
                <w:szCs w:val="21"/>
              </w:rPr>
              <w:t xml:space="preserve">3</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▲项目经理助理</w:t>
            </w:r>
            <w:r/>
          </w:p>
        </w:tc>
        <w:tc>
          <w:tcPr>
            <w:tcW w:w="4819" w:type="dxa"/>
            <w:vAlign w:val="center"/>
            <w:textDirection w:val="lrTb"/>
            <w:noWrap w:val="false"/>
          </w:tcPr>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投标人拟派的项目经理助理具备：</w:t>
            </w:r>
            <w:r>
              <w:rPr>
                <w:rFonts w:hint="eastAsia" w:asciiTheme="minorEastAsia" w:hAnsiTheme="minorEastAsia" w:eastAsiaTheme="minorEastAsia"/>
                <w:b/>
                <w:bCs/>
                <w:sz w:val="21"/>
                <w:szCs w:val="21"/>
              </w:rPr>
              <w:t xml:space="preserve">（中标后必须在本项目工作）</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1.本科或以上学历的得1分</w:t>
            </w:r>
            <w:r>
              <w:rPr>
                <w:rFonts w:hint="eastAsia" w:asciiTheme="minorEastAsia" w:hAnsiTheme="minorEastAsia" w:eastAsiaTheme="minorEastAsia"/>
                <w:bCs/>
                <w:sz w:val="21"/>
                <w:szCs w:val="21"/>
              </w:rPr>
              <w:t xml:space="preserve">。</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2.红十字会颁发的救护培训合格证书的得1分。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▲运送主管</w:t>
            </w:r>
            <w:r/>
          </w:p>
        </w:tc>
        <w:tc>
          <w:tcPr>
            <w:tcW w:w="4819" w:type="dxa"/>
            <w:vAlign w:val="center"/>
            <w:textDirection w:val="lrTb"/>
            <w:noWrap w:val="false"/>
          </w:tcPr>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投标人拟派的运送主管具备：</w:t>
            </w:r>
            <w:r>
              <w:rPr>
                <w:rFonts w:hint="eastAsia" w:asciiTheme="minorEastAsia" w:hAnsiTheme="minorEastAsia" w:eastAsiaTheme="minorEastAsia"/>
                <w:b/>
                <w:sz w:val="21"/>
                <w:szCs w:val="21"/>
              </w:rPr>
              <w:t xml:space="preserve">（中标后必须在本项目工作）</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1.本科或以上学历的得1分；</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2.红十字会颁发的救护培训合格证书的得1分。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▲护理主管</w:t>
            </w:r>
            <w:r/>
          </w:p>
        </w:tc>
        <w:tc>
          <w:tcPr>
            <w:tcW w:w="4819" w:type="dxa"/>
            <w:vAlign w:val="center"/>
            <w:textDirection w:val="lrTb"/>
            <w:noWrap w:val="false"/>
          </w:tcPr>
          <w:p>
            <w:pPr>
              <w:ind w:left="0"/>
              <w:rPr>
                <w:rFonts w:asciiTheme="minorEastAsia" w:hAnsiTheme="minorEastAsia" w:eastAsiaTheme="minorEastAsia"/>
                <w:b/>
                <w:sz w:val="21"/>
                <w:szCs w:val="21"/>
              </w:rPr>
            </w:pPr>
            <w:r>
              <w:rPr>
                <w:rFonts w:hint="eastAsia" w:asciiTheme="minorEastAsia" w:hAnsiTheme="minorEastAsia" w:eastAsiaTheme="minorEastAsia"/>
                <w:bCs/>
                <w:sz w:val="21"/>
                <w:szCs w:val="21"/>
              </w:rPr>
              <w:t xml:space="preserve">投标人拟派的护理主管具备：</w:t>
            </w:r>
            <w:r>
              <w:rPr>
                <w:rFonts w:hint="eastAsia" w:asciiTheme="minorEastAsia" w:hAnsiTheme="minorEastAsia" w:eastAsiaTheme="minorEastAsia"/>
                <w:b/>
                <w:sz w:val="21"/>
                <w:szCs w:val="21"/>
              </w:rPr>
              <w:t xml:space="preserve">（中标后必须在本项目工作）</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1.本科或以上学历的得1分；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Cs/>
                <w:sz w:val="21"/>
                <w:szCs w:val="21"/>
              </w:rPr>
              <w:t xml:space="preserve">2.红十字会颁发的救护培训合格证书的得1分。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bCs/>
                <w:sz w:val="21"/>
                <w:szCs w:val="21"/>
              </w:rPr>
              <w:t xml:space="preserve">▲</w:t>
            </w:r>
            <w:r>
              <w:rPr>
                <w:rFonts w:hint="eastAsia" w:asciiTheme="minorEastAsia" w:hAnsiTheme="minorEastAsia" w:eastAsiaTheme="minorEastAsia"/>
                <w:sz w:val="21"/>
                <w:szCs w:val="21"/>
              </w:rPr>
              <w:t xml:space="preserve">清洁设备</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投标单位拟投入本项目工具种类：</w:t>
            </w:r>
            <w:r/>
          </w:p>
          <w:p>
            <w:pPr>
              <w:pStyle w:val="863"/>
              <w:ind w:left="0" w:firstLine="0"/>
              <w:spacing w:line="24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全悬浮洗衣机、全自动烘干机、驾驶型洗地机、手推式洗地机、洗地单擦机或上述相同功能设备。</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每提供一种得1分，最高得5分。</w:t>
            </w:r>
            <w:r/>
          </w:p>
          <w:p>
            <w:pPr>
              <w:pStyle w:val="863"/>
              <w:ind w:left="0" w:firstLine="0"/>
              <w:spacing w:line="24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注：投标文件内须提供发票复印件（若为自有）或租赁合同复印件（若为租赁）</w:t>
            </w:r>
            <w:r>
              <w:rPr>
                <w:rFonts w:hint="eastAsia" w:cs="宋体" w:asciiTheme="minorEastAsia" w:hAnsiTheme="minorEastAsia" w:eastAsiaTheme="minorEastAsia"/>
                <w:b/>
                <w:bCs/>
                <w:sz w:val="21"/>
                <w:szCs w:val="21"/>
              </w:rPr>
              <w:t xml:space="preserve">并加盖投标人公章，</w:t>
            </w:r>
            <w:r>
              <w:rPr>
                <w:rFonts w:hint="eastAsia" w:cs="宋体" w:asciiTheme="minorEastAsia" w:hAnsiTheme="minorEastAsia" w:eastAsiaTheme="minorEastAsia"/>
                <w:b/>
                <w:sz w:val="21"/>
                <w:szCs w:val="21"/>
              </w:rPr>
              <w:t xml:space="preserve">未提供不得分。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r>
      <w:tr>
        <w:trPr>
          <w:jc w:val="center"/>
          <w:trHeight w:val="977"/>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bookmarkStart w:id="111" w:name="OLE_LINK27"/>
            <w:r/>
            <w:bookmarkStart w:id="112" w:name="OLE_LINK28"/>
            <w:r>
              <w:rPr>
                <w:rFonts w:hint="eastAsia" w:asciiTheme="minorEastAsia" w:hAnsiTheme="minorEastAsia" w:eastAsiaTheme="minorEastAsia"/>
                <w:bCs/>
                <w:sz w:val="21"/>
                <w:szCs w:val="21"/>
              </w:rPr>
              <w:t xml:space="preserve">▲</w:t>
            </w:r>
            <w:bookmarkEnd w:id="111"/>
            <w:r/>
            <w:bookmarkEnd w:id="112"/>
            <w:r>
              <w:rPr>
                <w:rFonts w:hint="eastAsia" w:asciiTheme="minorEastAsia" w:hAnsiTheme="minorEastAsia" w:eastAsiaTheme="minorEastAsia"/>
                <w:bCs/>
                <w:sz w:val="21"/>
                <w:szCs w:val="21"/>
              </w:rPr>
              <w:t xml:space="preserve">体系认证</w:t>
            </w:r>
            <w:r/>
          </w:p>
        </w:tc>
        <w:tc>
          <w:tcPr>
            <w:tcW w:w="4819" w:type="dxa"/>
            <w:vAlign w:val="center"/>
            <w:textDirection w:val="lrTb"/>
            <w:noWrap w:val="false"/>
          </w:tcPr>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投标人具备：</w:t>
            </w:r>
            <w:r/>
          </w:p>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1.质量管理体系认证证书；</w:t>
            </w:r>
            <w:r/>
          </w:p>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2.环境管理体系认证证书；</w:t>
            </w:r>
            <w:r/>
          </w:p>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3.职业</w:t>
            </w:r>
            <w:r>
              <w:rPr>
                <w:rFonts w:hint="eastAsia" w:asciiTheme="minorEastAsia" w:hAnsiTheme="minorEastAsia" w:eastAsiaTheme="minorEastAsia"/>
                <w:sz w:val="21"/>
                <w:szCs w:val="21"/>
                <w:lang w:bidi="zh-CN"/>
              </w:rPr>
              <w:t xml:space="preserve">健康安全管理</w:t>
            </w:r>
            <w:r>
              <w:rPr>
                <w:rFonts w:hint="eastAsia" w:asciiTheme="minorEastAsia" w:hAnsiTheme="minorEastAsia" w:eastAsiaTheme="minorEastAsia"/>
                <w:sz w:val="21"/>
                <w:szCs w:val="21"/>
                <w:lang w:val="zh-CN" w:bidi="zh-CN"/>
              </w:rPr>
              <w:t xml:space="preserve">体系认证证书；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每项得1分，最高得3分。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注：投标文件内须提供有效证书扫描件及国家认证认可监督管理委员会官方网站上的查询截图并加盖投标人公章，</w:t>
            </w:r>
            <w:bookmarkStart w:id="113" w:name="OLE_LINK31"/>
            <w:r/>
            <w:bookmarkStart w:id="114" w:name="OLE_LINK32"/>
            <w:r>
              <w:rPr>
                <w:rFonts w:hint="eastAsia" w:asciiTheme="minorEastAsia" w:hAnsiTheme="minorEastAsia" w:eastAsiaTheme="minorEastAsia"/>
                <w:b/>
                <w:sz w:val="21"/>
                <w:szCs w:val="21"/>
              </w:rPr>
              <w:t xml:space="preserve">未提供不得分。</w:t>
            </w:r>
            <w:bookmarkEnd w:id="113"/>
            <w:r/>
            <w:bookmarkEnd w:id="114"/>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r>
      <w:tr>
        <w:trPr>
          <w:jc w:val="center"/>
          <w:trHeight w:val="977"/>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sz w:val="21"/>
                <w:szCs w:val="21"/>
              </w:rPr>
              <w:t xml:space="preserve">▲获奖情况</w:t>
            </w:r>
            <w:r/>
          </w:p>
        </w:tc>
        <w:tc>
          <w:tcPr>
            <w:tcW w:w="4819" w:type="dxa"/>
            <w:vAlign w:val="center"/>
            <w:textDirection w:val="lrTb"/>
            <w:noWrap w:val="false"/>
          </w:tcPr>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投标人</w:t>
            </w:r>
            <w:r>
              <w:rPr>
                <w:rFonts w:hint="eastAsia" w:asciiTheme="minorEastAsia" w:hAnsiTheme="minorEastAsia" w:eastAsiaTheme="minorEastAsia"/>
                <w:sz w:val="21"/>
                <w:szCs w:val="21"/>
              </w:rPr>
              <w:t xml:space="preserve">提供</w:t>
            </w:r>
            <w:r>
              <w:rPr>
                <w:rFonts w:hint="eastAsia" w:asciiTheme="minorEastAsia" w:hAnsiTheme="minorEastAsia" w:eastAsiaTheme="minorEastAsia"/>
                <w:sz w:val="21"/>
                <w:szCs w:val="21"/>
                <w:lang w:val="zh-CN" w:bidi="zh-CN"/>
              </w:rPr>
              <w:t xml:space="preserve">自202</w:t>
            </w:r>
            <w:r>
              <w:rPr>
                <w:rFonts w:hint="eastAsia" w:asciiTheme="minorEastAsia" w:hAnsiTheme="minorEastAsia" w:eastAsiaTheme="minorEastAsia"/>
                <w:sz w:val="21"/>
                <w:szCs w:val="21"/>
                <w:lang w:bidi="zh-CN"/>
              </w:rPr>
              <w:t xml:space="preserve">2</w:t>
            </w:r>
            <w:r>
              <w:rPr>
                <w:rFonts w:hint="eastAsia" w:asciiTheme="minorEastAsia" w:hAnsiTheme="minorEastAsia" w:eastAsiaTheme="minorEastAsia"/>
                <w:sz w:val="21"/>
                <w:szCs w:val="21"/>
                <w:lang w:val="zh-CN" w:bidi="zh-CN"/>
              </w:rPr>
              <w:t xml:space="preserve">年1月1日以来获得过政府主管部门颁发的物业管理相关项目荣誉或表彰，</w:t>
            </w:r>
            <w:r>
              <w:rPr>
                <w:rFonts w:hint="eastAsia" w:asciiTheme="minorEastAsia" w:hAnsiTheme="minorEastAsia" w:eastAsiaTheme="minorEastAsia"/>
                <w:sz w:val="21"/>
                <w:szCs w:val="21"/>
                <w:lang w:bidi="zh-CN"/>
              </w:rPr>
              <w:t xml:space="preserve">每</w:t>
            </w:r>
            <w:r>
              <w:rPr>
                <w:rFonts w:hint="eastAsia" w:asciiTheme="minorEastAsia" w:hAnsiTheme="minorEastAsia" w:eastAsiaTheme="minorEastAsia"/>
                <w:sz w:val="21"/>
                <w:szCs w:val="21"/>
              </w:rPr>
              <w:t xml:space="preserve">具备</w:t>
            </w:r>
            <w:r>
              <w:rPr>
                <w:rFonts w:hint="eastAsia" w:asciiTheme="minorEastAsia" w:hAnsiTheme="minorEastAsia" w:eastAsiaTheme="minorEastAsia"/>
                <w:sz w:val="21"/>
                <w:szCs w:val="21"/>
                <w:lang w:val="zh-CN" w:bidi="zh-CN"/>
              </w:rPr>
              <w:t xml:space="preserve">1项得</w:t>
            </w:r>
            <w:r>
              <w:rPr>
                <w:rFonts w:hint="eastAsia" w:asciiTheme="minorEastAsia" w:hAnsiTheme="minorEastAsia" w:eastAsiaTheme="minorEastAsia"/>
                <w:sz w:val="21"/>
                <w:szCs w:val="21"/>
                <w:lang w:bidi="zh-CN"/>
              </w:rPr>
              <w:t xml:space="preserve">1</w:t>
            </w:r>
            <w:r>
              <w:rPr>
                <w:rFonts w:hint="eastAsia" w:asciiTheme="minorEastAsia" w:hAnsiTheme="minorEastAsia" w:eastAsiaTheme="minorEastAsia"/>
                <w:sz w:val="21"/>
                <w:szCs w:val="21"/>
                <w:lang w:val="zh-CN" w:bidi="zh-CN"/>
              </w:rPr>
              <w:t xml:space="preserve">分，最高得</w:t>
            </w:r>
            <w:r>
              <w:rPr>
                <w:rFonts w:hint="eastAsia" w:asciiTheme="minorEastAsia" w:hAnsiTheme="minorEastAsia" w:eastAsiaTheme="minorEastAsia"/>
                <w:sz w:val="21"/>
                <w:szCs w:val="21"/>
                <w:lang w:bidi="zh-CN"/>
              </w:rPr>
              <w:t xml:space="preserve">2</w:t>
            </w:r>
            <w:r>
              <w:rPr>
                <w:rFonts w:hint="eastAsia" w:asciiTheme="minorEastAsia" w:hAnsiTheme="minorEastAsia" w:eastAsiaTheme="minorEastAsia"/>
                <w:sz w:val="21"/>
                <w:szCs w:val="21"/>
                <w:lang w:val="zh-CN" w:bidi="zh-CN"/>
              </w:rPr>
              <w:t xml:space="preserve">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lang w:val="zh-CN" w:bidi="zh-CN"/>
              </w:rPr>
              <w:t xml:space="preserve">注：投标文件中须提供以上</w:t>
            </w:r>
            <w:r>
              <w:rPr>
                <w:rFonts w:hint="eastAsia" w:asciiTheme="minorEastAsia" w:hAnsiTheme="minorEastAsia" w:eastAsiaTheme="minorEastAsia"/>
                <w:b/>
                <w:sz w:val="21"/>
                <w:szCs w:val="21"/>
                <w:lang w:bidi="zh-CN"/>
              </w:rPr>
              <w:t xml:space="preserve">证书或证明</w:t>
            </w:r>
            <w:r>
              <w:rPr>
                <w:rFonts w:hint="eastAsia" w:asciiTheme="minorEastAsia" w:hAnsiTheme="minorEastAsia" w:eastAsiaTheme="minorEastAsia"/>
                <w:b/>
                <w:sz w:val="21"/>
                <w:szCs w:val="21"/>
                <w:lang w:val="zh-CN" w:bidi="zh-CN"/>
              </w:rPr>
              <w:t xml:space="preserve">复印件并加盖投标人公章或网络查询截图并加盖投标人公章，未提供不得分。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977"/>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sz w:val="21"/>
                <w:szCs w:val="21"/>
              </w:rPr>
              <w:t xml:space="preserve">类似业绩</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投标人提供自2022年1月1日（以合同签订日期为准）以来承担的类似物业服务项目业绩，每</w:t>
            </w:r>
            <w:bookmarkStart w:id="115" w:name="OLE_LINK8"/>
            <w:r/>
            <w:bookmarkStart w:id="116" w:name="OLE_LINK9"/>
            <w:r>
              <w:rPr>
                <w:rFonts w:hint="eastAsia" w:asciiTheme="minorEastAsia" w:hAnsiTheme="minorEastAsia" w:eastAsiaTheme="minorEastAsia"/>
                <w:sz w:val="21"/>
                <w:szCs w:val="21"/>
              </w:rPr>
              <w:t xml:space="preserve">具备</w:t>
            </w:r>
            <w:bookmarkEnd w:id="115"/>
            <w:r/>
            <w:bookmarkEnd w:id="116"/>
            <w:r>
              <w:rPr>
                <w:rFonts w:hint="eastAsia" w:asciiTheme="minorEastAsia" w:hAnsiTheme="minorEastAsia" w:eastAsiaTheme="minorEastAsia"/>
                <w:sz w:val="21"/>
                <w:szCs w:val="21"/>
              </w:rPr>
              <w:t xml:space="preserve">1项业绩得</w:t>
            </w:r>
            <w:r>
              <w:rPr>
                <w:rFonts w:asciiTheme="minorEastAsia" w:hAnsiTheme="minorEastAsia" w:eastAsiaTheme="minorEastAsia"/>
                <w:sz w:val="21"/>
              </w:rPr>
              <w:t xml:space="preserve">2</w:t>
            </w:r>
            <w:r>
              <w:rPr>
                <w:rFonts w:hint="eastAsia" w:asciiTheme="minorEastAsia" w:hAnsiTheme="minorEastAsia" w:eastAsiaTheme="minorEastAsia"/>
                <w:sz w:val="21"/>
                <w:szCs w:val="21"/>
              </w:rPr>
              <w:t xml:space="preserve">分，最高得6分。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注：投标文件内须</w:t>
            </w:r>
            <w:r>
              <w:rPr>
                <w:rFonts w:hint="eastAsia" w:asciiTheme="minorEastAsia" w:hAnsiTheme="minorEastAsia" w:eastAsiaTheme="minorEastAsia"/>
                <w:b/>
                <w:bCs/>
                <w:sz w:val="21"/>
                <w:szCs w:val="21"/>
              </w:rPr>
              <w:t xml:space="preserve">提供有效合同</w:t>
            </w:r>
            <w:r>
              <w:rPr>
                <w:rFonts w:hint="eastAsia" w:asciiTheme="minorEastAsia" w:hAnsiTheme="minorEastAsia" w:eastAsiaTheme="minorEastAsia"/>
                <w:b/>
                <w:sz w:val="21"/>
                <w:szCs w:val="21"/>
              </w:rPr>
              <w:t xml:space="preserve">扫描件和任意一期发票并加盖投标人公章，未提供不得分</w:t>
            </w:r>
            <w:r>
              <w:rPr>
                <w:rFonts w:hint="eastAsia" w:asciiTheme="minorEastAsia" w:hAnsiTheme="minorEastAsia" w:eastAsiaTheme="minorEastAsia"/>
                <w:b/>
                <w:bCs/>
                <w:sz w:val="21"/>
                <w:szCs w:val="21"/>
              </w:rPr>
              <w:t xml:space="preserve">。</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pStyle w:val="863"/>
      </w:pPr>
      <w:r/>
      <w:r/>
    </w:p>
    <w:p>
      <w:pPr>
        <w:rPr>
          <w:rFonts w:ascii="宋体" w:hAnsi="宋体"/>
          <w:b/>
          <w:sz w:val="44"/>
          <w:szCs w:val="22"/>
        </w:rPr>
      </w:pPr>
      <w:r/>
      <w:bookmarkStart w:id="117" w:name="_Toc165274524"/>
      <w:r>
        <w:rPr>
          <w:rFonts w:hint="eastAsia" w:ascii="宋体" w:hAnsi="宋体"/>
          <w:b/>
          <w:sz w:val="44"/>
          <w:szCs w:val="22"/>
        </w:rPr>
        <w:br w:type="page" w:clear="all"/>
      </w:r>
      <w:r/>
    </w:p>
    <w:p>
      <w:pPr>
        <w:pStyle w:val="851"/>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17"/>
      <w:r/>
      <w:r/>
    </w:p>
    <w:p>
      <w:pPr>
        <w:ind w:left="0" w:firstLine="420"/>
        <w:spacing w:line="360" w:lineRule="auto"/>
        <w:rPr>
          <w:rFonts w:ascii="宋体" w:hAnsi="宋体"/>
          <w:sz w:val="21"/>
          <w:szCs w:val="21"/>
        </w:rPr>
      </w:pPr>
      <w:r>
        <w:rPr>
          <w:rFonts w:hint="eastAsia" w:ascii="宋体" w:hAnsi="宋体"/>
          <w:sz w:val="21"/>
          <w:szCs w:val="21"/>
        </w:rPr>
        <w:t xml:space="preserve">物业管理费支付数目与考核成绩挂钩。当月考核，总得分达到90分(含90分)为达标；则全额支付当季度物业管理费；达不到以上规定达标分数的，成绩每降1分，则扣减当季度物业管理费1个百分点，以此类推。</w:t>
      </w:r>
      <w:r/>
    </w:p>
    <w:p>
      <w:pPr>
        <w:ind w:left="0" w:firstLine="420"/>
        <w:spacing w:line="360" w:lineRule="auto"/>
        <w:rPr>
          <w:rFonts w:ascii="宋体" w:hAnsi="宋体"/>
          <w:sz w:val="21"/>
          <w:szCs w:val="21"/>
        </w:rPr>
      </w:pPr>
      <w:r>
        <w:rPr>
          <w:rFonts w:hint="eastAsia" w:ascii="宋体" w:hAnsi="宋体"/>
          <w:sz w:val="21"/>
          <w:szCs w:val="21"/>
        </w:rPr>
        <w:t xml:space="preserve">累计2次季度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现象的物业管理单位，招标人可立即终止合同，相关的违约责任由中标单位自行承担。</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W w:w="46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3602"/>
        <w:gridCol w:w="2218"/>
        <w:gridCol w:w="570"/>
        <w:gridCol w:w="848"/>
        <w:gridCol w:w="881"/>
      </w:tblGrid>
      <w:tr>
        <w:trPr>
          <w:jc w:val="center"/>
          <w:trHeight w:val="340"/>
        </w:trPr>
        <w:tc>
          <w:tcPr>
            <w:tcW w:w="596"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细则要求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扣分标准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分值</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扣分内容</w:t>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实际得分</w:t>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基本要求（20分）（本项可以倒扣分）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按要求报送管理人员双休节假日值班表、员工考勤表、工作计划、工作总结、培训记录、社保缴纳等</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没有及时报送，每少一项扣0.5分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8</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每月满意度投诉；检查发现的问题、院方建议及时做出整改</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满意度一次扣0.5分；整改不及时一次扣0.2分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必须按院方认可的人数安排工作人员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少1人扣0.5分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统一服装，文明、主动服务，佩戴胸牌上岗，在岗在位，不得串岗</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集中更衣、集中就餐、集中洗涤</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清洁（20分）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PVC、大理石等地面干净、有光泽，床、床头柜底下等隐蔽区域打扫到位，没有污渍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墙壁、天花板、出风口、标识牌等干净，没有蛛网、没有黑斑、霉点玻璃洁净光亮，窗槽没有烟灰等杂物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设备带、桌面、床、床头柜、台面等各种器具表面干净整洁，没有灰尘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水池、马桶、淋浴房等擦拭干净，没有霉斑，垃圾桶（篓）及时更换，没有外溢</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微波炉、开水炉擦拭干净，无水渍、饭渍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治疗车、抢救车等及时消毒、擦拭干净</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污洗间摆放整洁、有条理，拖把、一床一巾摆放符合规范，没有私人物品</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电梯表面无污迹、洁净光亮，地面无垃圾、烟头等。风扇及时擦拭，没有灰尘。楼梯间干净整洁，扶手没有浮灰</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发现1处不干净扣0.2分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室外路灯、指示牌等公共设施干净、不倾斜、破损，室外路面无垃圾、积水等，绿化带、花盆内无杂物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室内外（含楼顶、平台等）排水通畅，排水沟内没有烟头、废纸等杂物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运送正确及时，符合规范，无差错，能接、送病人院内做各种检查</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运送（含搬家）物品完好，没有损坏</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损坏1例扣0.5分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有专业管理软件系统支持，交接等记录准确完整</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没有专业管理系统支持扣1分，1次没有交接记录扣0.5分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生活垃圾、医疗垃圾及时收集、运送，有交接记录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驻守科室（20分）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环境整洁无垃圾，物表无灰尘，保洁消毒效果符合要求，工具摆放整齐，工作有记录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运送物品、病人安全无事故，交接有记录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器械、织物等清洗消毒灭菌符合规范，个人防护合理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413"/>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护理员持证上岗，工作积极乐观，遵守医院规章制度</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电梯清洁（10分）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及时报修，记录准确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仪容整洁，文明用语</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发现1例时扣1分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在岗在位，操作规范。设备整洁干净，没有浮灰。按时消毒，记录准确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人员</w:t>
            </w:r>
            <w:r/>
          </w:p>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熟练掌握岗位的业务要求，服从科室管理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文明礼貌，工作耐心，不与病人争吵</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仪表仪容符合规范要求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业务能力过关，执行力强</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bl>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0"/>
        <w:ind w:firstLine="0"/>
        <w:spacing w:line="240" w:lineRule="auto"/>
        <w:rPr>
          <w:rFonts w:ascii="宋体" w:hAnsi="宋体"/>
          <w:color w:val="000000"/>
        </w:rPr>
      </w:pPr>
      <w:r>
        <w:rPr>
          <w:rFonts w:hint="eastAsia" w:ascii="宋体" w:hAnsi="宋体"/>
          <w:b/>
          <w:color w:val="000000"/>
        </w:rPr>
        <w:t xml:space="preserve">备注：</w:t>
      </w:r>
      <w:bookmarkStart w:id="63"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0"/>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63"/>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7">
    <w:name w:val="Heading 3 Char"/>
    <w:basedOn w:val="860"/>
    <w:link w:val="853"/>
    <w:uiPriority w:val="9"/>
    <w:rPr>
      <w:rFonts w:ascii="Arial" w:hAnsi="Arial" w:eastAsia="Arial" w:cs="Arial"/>
      <w:sz w:val="30"/>
      <w:szCs w:val="30"/>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0"/>
    <w:next w:val="850"/>
    <w:link w:val="34"/>
    <w:uiPriority w:val="10"/>
    <w:qFormat/>
    <w:pPr>
      <w:contextualSpacing/>
      <w:spacing w:before="300" w:after="200"/>
    </w:pPr>
    <w:rPr>
      <w:sz w:val="48"/>
      <w:szCs w:val="48"/>
    </w:rPr>
  </w:style>
  <w:style w:type="character" w:styleId="34">
    <w:name w:val="Title Char"/>
    <w:basedOn w:val="860"/>
    <w:link w:val="33"/>
    <w:uiPriority w:val="10"/>
    <w:rPr>
      <w:sz w:val="48"/>
      <w:szCs w:val="48"/>
    </w:rPr>
  </w:style>
  <w:style w:type="character" w:styleId="36">
    <w:name w:val="Subtitle Char"/>
    <w:basedOn w:val="860"/>
    <w:link w:val="897"/>
    <w:uiPriority w:val="11"/>
    <w:rPr>
      <w:sz w:val="24"/>
      <w:szCs w:val="24"/>
    </w:rPr>
  </w:style>
  <w:style w:type="character" w:styleId="38">
    <w:name w:val="Quote Char"/>
    <w:link w:val="1102"/>
    <w:uiPriority w:val="29"/>
    <w:rPr>
      <w:i/>
    </w:rPr>
  </w:style>
  <w:style w:type="character" w:styleId="40">
    <w:name w:val="Intense Quote Char"/>
    <w:link w:val="1228"/>
    <w:uiPriority w:val="30"/>
    <w:rPr>
      <w:i/>
    </w:rPr>
  </w:style>
  <w:style w:type="character" w:styleId="42">
    <w:name w:val="Header Char"/>
    <w:basedOn w:val="860"/>
    <w:link w:val="895"/>
    <w:uiPriority w:val="99"/>
  </w:style>
  <w:style w:type="character" w:styleId="44">
    <w:name w:val="Footer Char"/>
    <w:basedOn w:val="860"/>
    <w:link w:val="893"/>
    <w:uiPriority w:val="99"/>
  </w:style>
  <w:style w:type="character" w:styleId="46">
    <w:name w:val="Caption Char"/>
    <w:basedOn w:val="870"/>
    <w:link w:val="893"/>
    <w:uiPriority w:val="99"/>
  </w:style>
  <w:style w:type="table" w:styleId="4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0"/>
    <w:uiPriority w:val="99"/>
    <w:rPr>
      <w:sz w:val="18"/>
    </w:rPr>
  </w:style>
  <w:style w:type="character" w:styleId="178">
    <w:name w:val="Endnote Text Char"/>
    <w:link w:val="890"/>
    <w:uiPriority w:val="99"/>
    <w:rPr>
      <w:sz w:val="20"/>
    </w:rPr>
  </w:style>
  <w:style w:type="character" w:styleId="179">
    <w:name w:val="endnote reference"/>
    <w:basedOn w:val="860"/>
    <w:uiPriority w:val="99"/>
    <w:semiHidden/>
    <w:unhideWhenUsed/>
    <w:rPr>
      <w:vertAlign w:val="superscript"/>
    </w:rPr>
  </w:style>
  <w:style w:type="paragraph" w:styleId="189">
    <w:name w:val="TOC Heading"/>
    <w:uiPriority w:val="39"/>
    <w:unhideWhenUsed/>
  </w:style>
  <w:style w:type="paragraph" w:styleId="190">
    <w:name w:val="table of figures"/>
    <w:basedOn w:val="850"/>
    <w:next w:val="850"/>
    <w:uiPriority w:val="99"/>
    <w:unhideWhenUsed/>
    <w:pPr>
      <w:spacing w:after="0" w:afterAutospacing="0"/>
    </w:pPr>
  </w:style>
  <w:style w:type="paragraph" w:styleId="850" w:default="1">
    <w:name w:val="Normal"/>
    <w:next w:val="863"/>
    <w:qFormat/>
    <w:pPr>
      <w:ind w:left="1024"/>
      <w:jc w:val="both"/>
    </w:pPr>
    <w:rPr>
      <w:rFonts w:ascii="Calibri" w:hAnsi="Calibri"/>
    </w:rPr>
  </w:style>
  <w:style w:type="paragraph" w:styleId="851">
    <w:name w:val="Heading 1"/>
    <w:basedOn w:val="850"/>
    <w:next w:val="850"/>
    <w:qFormat/>
    <w:pPr>
      <w:ind w:left="432" w:firstLine="18"/>
      <w:spacing w:before="340" w:after="330" w:line="578" w:lineRule="auto"/>
      <w:outlineLvl w:val="0"/>
    </w:pPr>
  </w:style>
  <w:style w:type="paragraph" w:styleId="852">
    <w:name w:val="Heading 2"/>
    <w:basedOn w:val="850"/>
    <w:next w:val="850"/>
    <w:qFormat/>
    <w:pPr>
      <w:ind w:left="576" w:firstLine="24"/>
      <w:spacing w:before="260" w:after="260" w:line="416" w:lineRule="auto"/>
      <w:outlineLvl w:val="1"/>
    </w:pPr>
    <w:rPr>
      <w:rFonts w:ascii="Times New Roman" w:hAnsi="Times New Roman" w:cs="Times New Roman"/>
    </w:rPr>
  </w:style>
  <w:style w:type="paragraph" w:styleId="853">
    <w:name w:val="Heading 3"/>
    <w:basedOn w:val="850"/>
    <w:next w:val="864"/>
    <w:qFormat/>
    <w:pPr>
      <w:ind w:left="720"/>
      <w:spacing w:before="260" w:after="260" w:line="416" w:lineRule="auto"/>
      <w:outlineLvl w:val="2"/>
    </w:pPr>
    <w:rPr>
      <w:rFonts w:ascii="Times New Roman" w:hAnsi="Times New Roman" w:cs="Times New Roman"/>
    </w:rPr>
  </w:style>
  <w:style w:type="paragraph" w:styleId="854">
    <w:name w:val="Heading 4"/>
    <w:basedOn w:val="851"/>
    <w:next w:val="850"/>
    <w:qFormat/>
    <w:pPr>
      <w:ind w:left="864" w:firstLine="24"/>
      <w:spacing w:before="280" w:after="290" w:line="376" w:lineRule="auto"/>
      <w:outlineLvl w:val="3"/>
    </w:pPr>
    <w:rPr>
      <w:rFonts w:ascii="Times New Roman" w:hAnsi="Times New Roman" w:cs="Times New Roman"/>
    </w:rPr>
  </w:style>
  <w:style w:type="paragraph" w:styleId="855">
    <w:name w:val="Heading 5"/>
    <w:basedOn w:val="851"/>
    <w:next w:val="850"/>
    <w:qFormat/>
    <w:pPr>
      <w:ind w:left="1008"/>
      <w:spacing w:before="280" w:after="290" w:line="376" w:lineRule="auto"/>
      <w:outlineLvl w:val="4"/>
    </w:pPr>
    <w:rPr>
      <w:rFonts w:ascii="Times New Roman" w:hAnsi="Times New Roman" w:cs="Times New Roman"/>
    </w:rPr>
  </w:style>
  <w:style w:type="paragraph" w:styleId="856">
    <w:name w:val="Heading 6"/>
    <w:basedOn w:val="851"/>
    <w:next w:val="850"/>
    <w:qFormat/>
    <w:pPr>
      <w:ind w:left="1152" w:firstLine="20"/>
      <w:spacing w:before="240" w:after="64" w:line="320" w:lineRule="auto"/>
      <w:outlineLvl w:val="5"/>
    </w:pPr>
    <w:rPr>
      <w:rFonts w:ascii="Times New Roman" w:hAnsi="Times New Roman" w:cs="Times New Roman"/>
    </w:rPr>
  </w:style>
  <w:style w:type="paragraph" w:styleId="857">
    <w:name w:val="Heading 7"/>
    <w:basedOn w:val="851"/>
    <w:next w:val="850"/>
    <w:qFormat/>
    <w:pPr>
      <w:ind w:left="1296" w:firstLine="14"/>
      <w:spacing w:before="240" w:after="64" w:line="320" w:lineRule="auto"/>
      <w:outlineLvl w:val="6"/>
    </w:pPr>
    <w:rPr>
      <w:rFonts w:ascii="Times New Roman" w:hAnsi="Times New Roman" w:cs="Times New Roman"/>
    </w:rPr>
  </w:style>
  <w:style w:type="paragraph" w:styleId="858">
    <w:name w:val="Heading 8"/>
    <w:basedOn w:val="851"/>
    <w:next w:val="850"/>
    <w:qFormat/>
    <w:pPr>
      <w:ind w:left="1440"/>
      <w:spacing w:before="240" w:after="64" w:line="320" w:lineRule="auto"/>
      <w:outlineLvl w:val="7"/>
    </w:pPr>
    <w:rPr>
      <w:rFonts w:ascii="Times New Roman" w:hAnsi="Times New Roman" w:cs="Times New Roman"/>
    </w:rPr>
  </w:style>
  <w:style w:type="paragraph" w:styleId="859">
    <w:name w:val="Heading 9"/>
    <w:basedOn w:val="851"/>
    <w:next w:val="850"/>
    <w:qFormat/>
    <w:pPr>
      <w:ind w:left="1584" w:firstLine="22"/>
      <w:spacing w:before="240" w:after="64" w:line="320" w:lineRule="auto"/>
      <w:outlineLvl w:val="8"/>
    </w:pPr>
    <w:rPr>
      <w:rFonts w:ascii="Times New Roman" w:hAnsi="Times New Roman" w:cs="Times New Roman"/>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Body Text Indent"/>
    <w:basedOn w:val="850"/>
    <w:next w:val="850"/>
    <w:qFormat/>
    <w:pPr>
      <w:ind w:left="420" w:firstLine="1188"/>
      <w:spacing w:line="360" w:lineRule="exact"/>
    </w:pPr>
    <w:rPr>
      <w:rFonts w:ascii="Times New Roman" w:hAnsi="Times New Roman" w:cs="Times New Roman"/>
    </w:rPr>
  </w:style>
  <w:style w:type="paragraph" w:styleId="864" w:customStyle="1">
    <w:name w:val="正文2"/>
    <w:basedOn w:val="850"/>
    <w:next w:val="850"/>
    <w:qFormat/>
    <w:pPr>
      <w:ind w:left="0" w:hanging="2155"/>
      <w:spacing w:line="360" w:lineRule="auto"/>
      <w:shd w:val="clear" w:color="auto" w:fill="ffffff"/>
    </w:pPr>
    <w:rPr>
      <w:rFonts w:ascii="宋体" w:hAnsi="宋体"/>
    </w:rPr>
  </w:style>
  <w:style w:type="paragraph" w:styleId="865">
    <w:name w:val="toc 7"/>
    <w:basedOn w:val="851"/>
    <w:next w:val="850"/>
    <w:qFormat/>
    <w:pPr>
      <w:ind w:left="1640" w:firstLine="3784"/>
      <w:spacing w:before="0" w:after="0" w:line="360" w:lineRule="auto"/>
    </w:pPr>
    <w:rPr>
      <w:rFonts w:ascii="Times New Roman" w:hAnsi="Times New Roman" w:cs="Times New Roman"/>
    </w:rPr>
  </w:style>
  <w:style w:type="paragraph" w:styleId="866">
    <w:name w:val="List Bullet 4"/>
    <w:basedOn w:val="851"/>
    <w:next w:val="867"/>
    <w:qFormat/>
    <w:pPr>
      <w:ind w:left="1620" w:firstLine="2652"/>
      <w:spacing w:before="0" w:after="0" w:line="360" w:lineRule="auto"/>
    </w:pPr>
    <w:rPr>
      <w:rFonts w:ascii="Times New Roman" w:hAnsi="Times New Roman" w:cs="Times New Roman"/>
    </w:rPr>
  </w:style>
  <w:style w:type="paragraph" w:styleId="867">
    <w:name w:val="List Bullet 2"/>
    <w:basedOn w:val="851"/>
    <w:next w:val="850"/>
    <w:qFormat/>
    <w:pPr>
      <w:ind w:left="900" w:firstLine="2652"/>
      <w:spacing w:before="0" w:after="0" w:line="360" w:lineRule="auto"/>
    </w:pPr>
    <w:rPr>
      <w:rFonts w:ascii="Times New Roman" w:hAnsi="Times New Roman" w:cs="Times New Roman"/>
    </w:rPr>
  </w:style>
  <w:style w:type="paragraph" w:styleId="868">
    <w:name w:val="List Number"/>
    <w:basedOn w:val="851"/>
    <w:next w:val="850"/>
    <w:qFormat/>
    <w:pPr>
      <w:ind w:left="454" w:firstLine="2788"/>
      <w:spacing w:before="0" w:after="0" w:line="240" w:lineRule="auto"/>
    </w:pPr>
    <w:rPr>
      <w:rFonts w:ascii="Times New Roman" w:hAnsi="Times New Roman" w:cs="Times New Roman"/>
    </w:rPr>
  </w:style>
  <w:style w:type="paragraph" w:styleId="869">
    <w:name w:val="Normal Indent"/>
    <w:basedOn w:val="850"/>
    <w:next w:val="850"/>
    <w:link w:val="919"/>
    <w:qFormat/>
    <w:pPr>
      <w:ind w:left="420" w:firstLine="4772"/>
    </w:pPr>
  </w:style>
  <w:style w:type="paragraph" w:styleId="870">
    <w:name w:val="Caption"/>
    <w:basedOn w:val="851"/>
    <w:next w:val="850"/>
    <w:qFormat/>
    <w:pPr>
      <w:ind w:left="200" w:firstLine="2248"/>
      <w:jc w:val="center"/>
      <w:spacing w:before="0" w:after="0" w:line="240" w:lineRule="auto"/>
    </w:pPr>
    <w:rPr>
      <w:rFonts w:ascii="Times New Roman" w:hAnsi="Times New Roman" w:cs="Times New Roman"/>
    </w:rPr>
  </w:style>
  <w:style w:type="paragraph" w:styleId="871">
    <w:name w:val="List Bullet"/>
    <w:basedOn w:val="851"/>
    <w:next w:val="850"/>
    <w:qFormat/>
    <w:pPr>
      <w:ind w:left="900" w:firstLine="2652"/>
      <w:spacing w:before="0" w:after="0" w:line="360" w:lineRule="auto"/>
    </w:pPr>
    <w:rPr>
      <w:rFonts w:ascii="Times New Roman" w:hAnsi="Times New Roman" w:cs="Times New Roman"/>
    </w:rPr>
  </w:style>
  <w:style w:type="paragraph" w:styleId="872">
    <w:name w:val="Document Map"/>
    <w:basedOn w:val="851"/>
    <w:next w:val="873"/>
    <w:qFormat/>
    <w:pPr>
      <w:ind w:left="0" w:firstLine="4"/>
      <w:spacing w:before="0" w:after="0" w:line="240" w:lineRule="auto"/>
      <w:shd w:val="clear" w:color="000000" w:fill="000080"/>
    </w:pPr>
    <w:rPr>
      <w:rFonts w:ascii="Times New Roman" w:hAnsi="Times New Roman" w:cs="Times New Roman"/>
    </w:rPr>
  </w:style>
  <w:style w:type="paragraph" w:styleId="873">
    <w:name w:val="annotation subject"/>
    <w:next w:val="850"/>
    <w:qFormat/>
    <w:pPr>
      <w:ind w:firstLine="4608"/>
      <w:spacing w:line="360" w:lineRule="auto"/>
    </w:pPr>
    <w:rPr>
      <w:rFonts w:ascii="Calibri" w:hAnsi="Calibri"/>
    </w:rPr>
  </w:style>
  <w:style w:type="paragraph" w:styleId="874">
    <w:name w:val="annotation text"/>
    <w:basedOn w:val="851"/>
    <w:next w:val="850"/>
    <w:uiPriority w:val="99"/>
    <w:qFormat/>
    <w:pPr>
      <w:ind w:left="0" w:firstLine="3584"/>
      <w:spacing w:before="0" w:after="0" w:line="360" w:lineRule="auto"/>
    </w:pPr>
    <w:rPr>
      <w:rFonts w:ascii="Times New Roman" w:hAnsi="Times New Roman" w:cs="Times New Roman"/>
    </w:rPr>
  </w:style>
  <w:style w:type="paragraph" w:styleId="875">
    <w:name w:val="Body Text 3"/>
    <w:basedOn w:val="851"/>
    <w:next w:val="850"/>
    <w:qFormat/>
    <w:pPr>
      <w:ind w:left="0" w:firstLine="2048"/>
      <w:spacing w:before="0" w:after="0" w:line="500" w:lineRule="exact"/>
    </w:pPr>
    <w:rPr>
      <w:rFonts w:ascii="Times New Roman" w:hAnsi="Times New Roman" w:cs="Times New Roman"/>
    </w:rPr>
  </w:style>
  <w:style w:type="paragraph" w:styleId="876">
    <w:name w:val="List Bullet 3"/>
    <w:basedOn w:val="851"/>
    <w:next w:val="850"/>
    <w:qFormat/>
    <w:pPr>
      <w:ind w:left="900" w:firstLine="2652"/>
      <w:spacing w:before="0" w:after="0" w:line="360" w:lineRule="auto"/>
    </w:pPr>
    <w:rPr>
      <w:rFonts w:ascii="Times New Roman" w:hAnsi="Times New Roman" w:cs="Times New Roman"/>
    </w:rPr>
  </w:style>
  <w:style w:type="paragraph" w:styleId="877">
    <w:name w:val="Body Text"/>
    <w:basedOn w:val="850"/>
    <w:next w:val="850"/>
    <w:qFormat/>
    <w:pPr>
      <w:ind w:left="0" w:firstLine="2560"/>
    </w:pPr>
    <w:rPr>
      <w:rFonts w:ascii="Times New Roman" w:hAnsi="Times New Roman" w:cs="Times New Roman"/>
    </w:rPr>
  </w:style>
  <w:style w:type="paragraph" w:styleId="878">
    <w:name w:val="List Number 3"/>
    <w:basedOn w:val="851"/>
    <w:next w:val="850"/>
    <w:qFormat/>
    <w:pPr>
      <w:ind w:left="420" w:firstLine="3584"/>
      <w:spacing w:before="0" w:after="0" w:line="240" w:lineRule="auto"/>
    </w:pPr>
    <w:rPr>
      <w:rFonts w:ascii="Times New Roman" w:hAnsi="Times New Roman" w:cs="Times New Roman"/>
    </w:rPr>
  </w:style>
  <w:style w:type="paragraph" w:styleId="879">
    <w:name w:val="List 2"/>
    <w:basedOn w:val="851"/>
    <w:next w:val="865"/>
    <w:qFormat/>
    <w:pPr>
      <w:ind w:left="100" w:firstLine="3640"/>
      <w:spacing w:before="0" w:after="0" w:line="240" w:lineRule="auto"/>
    </w:pPr>
    <w:rPr>
      <w:rFonts w:ascii="Times New Roman" w:hAnsi="Times New Roman" w:cs="Times New Roman"/>
    </w:rPr>
  </w:style>
  <w:style w:type="paragraph" w:styleId="880">
    <w:name w:val="Block Text"/>
    <w:basedOn w:val="851"/>
    <w:next w:val="850"/>
    <w:qFormat/>
    <w:pPr>
      <w:ind w:left="420" w:right="33" w:firstLine="2560"/>
      <w:spacing w:before="0" w:after="0" w:line="240" w:lineRule="auto"/>
    </w:pPr>
    <w:rPr>
      <w:rFonts w:ascii="Times New Roman" w:hAnsi="Times New Roman" w:cs="Times New Roman"/>
    </w:rPr>
  </w:style>
  <w:style w:type="paragraph" w:styleId="881">
    <w:name w:val="toc 5"/>
    <w:basedOn w:val="851"/>
    <w:next w:val="850"/>
    <w:qFormat/>
    <w:pPr>
      <w:ind w:left="1160" w:firstLine="3784"/>
      <w:spacing w:before="0" w:after="0" w:line="360" w:lineRule="auto"/>
    </w:pPr>
    <w:rPr>
      <w:rFonts w:ascii="Times New Roman" w:hAnsi="Times New Roman" w:cs="Times New Roman"/>
    </w:rPr>
  </w:style>
  <w:style w:type="paragraph" w:styleId="882">
    <w:name w:val="toc 3"/>
    <w:basedOn w:val="851"/>
    <w:next w:val="850"/>
    <w:qFormat/>
    <w:pPr>
      <w:ind w:left="0" w:firstLine="1024"/>
      <w:spacing w:before="0" w:after="0" w:line="360" w:lineRule="auto"/>
    </w:pPr>
    <w:rPr>
      <w:rFonts w:ascii="Times New Roman" w:hAnsi="Times New Roman" w:cs="Times New Roman"/>
    </w:rPr>
  </w:style>
  <w:style w:type="paragraph" w:styleId="883">
    <w:name w:val="Plain Text"/>
    <w:basedOn w:val="851"/>
    <w:next w:val="884"/>
    <w:qFormat/>
    <w:pPr>
      <w:ind w:left="0" w:firstLine="2048"/>
      <w:spacing w:before="0" w:after="0" w:line="240" w:lineRule="auto"/>
    </w:pPr>
    <w:rPr>
      <w:rFonts w:ascii="Times New Roman" w:hAnsi="Times New Roman" w:cs="Times New Roman"/>
    </w:rPr>
  </w:style>
  <w:style w:type="paragraph" w:styleId="884">
    <w:name w:val="toc 1"/>
    <w:basedOn w:val="851"/>
    <w:next w:val="850"/>
    <w:uiPriority w:val="39"/>
    <w:qFormat/>
    <w:pPr>
      <w:ind w:left="0" w:firstLine="4608"/>
      <w:spacing w:before="0" w:after="0" w:line="240" w:lineRule="auto"/>
    </w:pPr>
    <w:rPr>
      <w:rFonts w:ascii="Times New Roman" w:hAnsi="Times New Roman" w:cs="Times New Roman"/>
    </w:rPr>
  </w:style>
  <w:style w:type="paragraph" w:styleId="885">
    <w:name w:val="List Bullet 5"/>
    <w:basedOn w:val="851"/>
    <w:next w:val="886"/>
    <w:qFormat/>
    <w:pPr>
      <w:ind w:left="2040" w:firstLine="2560"/>
      <w:spacing w:before="0" w:after="0" w:line="360" w:lineRule="auto"/>
    </w:pPr>
    <w:rPr>
      <w:rFonts w:ascii="Times New Roman" w:hAnsi="Times New Roman" w:cs="Times New Roman"/>
    </w:rPr>
  </w:style>
  <w:style w:type="paragraph" w:styleId="886" w:customStyle="1">
    <w:name w:val="正文首行缩进1"/>
    <w:next w:val="878"/>
    <w:qFormat/>
    <w:pPr>
      <w:ind w:left="420" w:firstLine="2724"/>
      <w:spacing w:after="120" w:line="360" w:lineRule="auto"/>
    </w:pPr>
    <w:rPr>
      <w:rFonts w:ascii="Calibri" w:hAnsi="Calibri"/>
    </w:rPr>
  </w:style>
  <w:style w:type="paragraph" w:styleId="887">
    <w:name w:val="toc 8"/>
    <w:basedOn w:val="851"/>
    <w:next w:val="850"/>
    <w:qFormat/>
    <w:pPr>
      <w:ind w:left="1880" w:firstLine="3784"/>
      <w:spacing w:before="0" w:after="0" w:line="360" w:lineRule="auto"/>
    </w:pPr>
    <w:rPr>
      <w:rFonts w:ascii="Times New Roman" w:hAnsi="Times New Roman" w:cs="Times New Roman"/>
    </w:rPr>
  </w:style>
  <w:style w:type="paragraph" w:styleId="888">
    <w:name w:val="Date"/>
    <w:basedOn w:val="851"/>
    <w:next w:val="850"/>
    <w:qFormat/>
    <w:pPr>
      <w:ind w:left="0" w:firstLine="2560"/>
      <w:spacing w:before="0" w:after="0" w:line="240" w:lineRule="auto"/>
    </w:pPr>
    <w:rPr>
      <w:rFonts w:ascii="Times New Roman" w:hAnsi="Times New Roman" w:cs="Times New Roman"/>
    </w:rPr>
  </w:style>
  <w:style w:type="paragraph" w:styleId="889">
    <w:name w:val="Body Text Indent 2"/>
    <w:basedOn w:val="851"/>
    <w:next w:val="863"/>
    <w:qFormat/>
    <w:pPr>
      <w:ind w:left="481" w:firstLine="2784"/>
      <w:spacing w:before="0" w:after="0" w:line="400" w:lineRule="exact"/>
    </w:pPr>
    <w:rPr>
      <w:rFonts w:ascii="Times New Roman" w:hAnsi="Times New Roman" w:cs="Times New Roman"/>
    </w:rPr>
  </w:style>
  <w:style w:type="paragraph" w:styleId="890">
    <w:name w:val="endnote text"/>
    <w:basedOn w:val="851"/>
    <w:next w:val="891"/>
    <w:qFormat/>
    <w:pPr>
      <w:ind w:left="0" w:firstLine="2560"/>
      <w:spacing w:before="0" w:after="0" w:line="360" w:lineRule="auto"/>
    </w:pPr>
    <w:rPr>
      <w:rFonts w:ascii="Times New Roman" w:hAnsi="Times New Roman" w:cs="Times New Roman"/>
    </w:rPr>
  </w:style>
  <w:style w:type="paragraph" w:styleId="891" w:customStyle="1">
    <w:name w:val="Char11"/>
    <w:basedOn w:val="851"/>
    <w:next w:val="850"/>
    <w:qFormat/>
    <w:pPr>
      <w:ind w:left="0" w:firstLine="3584"/>
      <w:spacing w:before="0" w:after="0" w:line="240" w:lineRule="auto"/>
    </w:pPr>
    <w:rPr>
      <w:rFonts w:ascii="Times New Roman" w:hAnsi="Times New Roman" w:cs="Times New Roman"/>
    </w:rPr>
  </w:style>
  <w:style w:type="paragraph" w:styleId="892">
    <w:name w:val="Balloon Text"/>
    <w:basedOn w:val="851"/>
    <w:next w:val="868"/>
    <w:qFormat/>
    <w:pPr>
      <w:ind w:left="0" w:firstLine="2048"/>
      <w:spacing w:before="0" w:after="0" w:line="240" w:lineRule="auto"/>
    </w:pPr>
    <w:rPr>
      <w:rFonts w:ascii="Times New Roman" w:hAnsi="Times New Roman" w:cs="Times New Roman"/>
    </w:rPr>
  </w:style>
  <w:style w:type="paragraph" w:styleId="893">
    <w:name w:val="Footer"/>
    <w:basedOn w:val="850"/>
    <w:next w:val="894"/>
    <w:link w:val="920"/>
    <w:qFormat/>
    <w:pPr>
      <w:ind w:left="0" w:firstLine="3584"/>
    </w:pPr>
  </w:style>
  <w:style w:type="paragraph" w:styleId="894" w:customStyle="1">
    <w:name w:val="Char Char Char Char Char Char Char Char Char Char Char Char Char"/>
    <w:basedOn w:val="851"/>
    <w:next w:val="850"/>
    <w:qFormat/>
    <w:pPr>
      <w:ind w:left="0" w:firstLine="3584"/>
      <w:spacing w:before="0" w:after="160" w:line="240" w:lineRule="exact"/>
    </w:pPr>
    <w:rPr>
      <w:rFonts w:ascii="Times New Roman" w:hAnsi="Times New Roman" w:cs="Times New Roman"/>
    </w:rPr>
  </w:style>
  <w:style w:type="paragraph" w:styleId="895">
    <w:name w:val="Header"/>
    <w:basedOn w:val="851"/>
    <w:next w:val="888"/>
    <w:link w:val="921"/>
    <w:qFormat/>
    <w:pPr>
      <w:ind w:left="0" w:firstLine="3584"/>
      <w:jc w:val="center"/>
      <w:spacing w:before="0" w:after="0" w:line="240" w:lineRule="auto"/>
    </w:pPr>
  </w:style>
  <w:style w:type="paragraph" w:styleId="896">
    <w:name w:val="toc 4"/>
    <w:basedOn w:val="851"/>
    <w:next w:val="850"/>
    <w:qFormat/>
    <w:pPr>
      <w:ind w:left="1260" w:firstLine="1024"/>
      <w:spacing w:before="0" w:after="0" w:line="240" w:lineRule="auto"/>
    </w:pPr>
    <w:rPr>
      <w:rFonts w:ascii="Times New Roman" w:hAnsi="Times New Roman" w:cs="Times New Roman"/>
    </w:rPr>
  </w:style>
  <w:style w:type="paragraph" w:styleId="897">
    <w:name w:val="Subtitle"/>
    <w:next w:val="850"/>
    <w:qFormat/>
    <w:pPr>
      <w:ind w:left="1024"/>
      <w:jc w:val="center"/>
      <w:spacing w:after="60"/>
    </w:pPr>
    <w:rPr>
      <w:rFonts w:ascii="Calibri" w:hAnsi="Calibri"/>
    </w:rPr>
  </w:style>
  <w:style w:type="paragraph" w:styleId="898">
    <w:name w:val="List"/>
    <w:basedOn w:val="851"/>
    <w:next w:val="899"/>
    <w:qFormat/>
    <w:pPr>
      <w:ind w:left="200" w:firstLine="3640"/>
      <w:spacing w:before="0" w:after="0" w:line="240" w:lineRule="auto"/>
    </w:pPr>
    <w:rPr>
      <w:rFonts w:ascii="Times New Roman" w:hAnsi="Times New Roman" w:cs="Times New Roman"/>
    </w:rPr>
  </w:style>
  <w:style w:type="paragraph" w:styleId="899">
    <w:name w:val="Body Text First Indent"/>
    <w:next w:val="850"/>
    <w:qFormat/>
    <w:pPr>
      <w:ind w:left="420" w:firstLine="3748"/>
      <w:spacing w:after="120"/>
    </w:pPr>
    <w:rPr>
      <w:rFonts w:ascii="Calibri" w:hAnsi="Calibri"/>
    </w:rPr>
  </w:style>
  <w:style w:type="paragraph" w:styleId="900">
    <w:name w:val="footnote text"/>
    <w:basedOn w:val="851"/>
    <w:next w:val="880"/>
    <w:qFormat/>
    <w:pPr>
      <w:ind w:left="0" w:firstLine="3584"/>
      <w:spacing w:before="0" w:after="0" w:line="360" w:lineRule="auto"/>
    </w:pPr>
    <w:rPr>
      <w:rFonts w:ascii="Times New Roman" w:hAnsi="Times New Roman" w:cs="Times New Roman"/>
    </w:rPr>
  </w:style>
  <w:style w:type="paragraph" w:styleId="901">
    <w:name w:val="toc 6"/>
    <w:basedOn w:val="851"/>
    <w:next w:val="850"/>
    <w:qFormat/>
    <w:pPr>
      <w:ind w:left="1400" w:firstLine="3784"/>
      <w:spacing w:before="0" w:after="0" w:line="360" w:lineRule="auto"/>
    </w:pPr>
    <w:rPr>
      <w:rFonts w:ascii="Times New Roman" w:hAnsi="Times New Roman" w:cs="Times New Roman"/>
    </w:rPr>
  </w:style>
  <w:style w:type="paragraph" w:styleId="902">
    <w:name w:val="List 5"/>
    <w:basedOn w:val="851"/>
    <w:next w:val="877"/>
    <w:qFormat/>
    <w:pPr>
      <w:ind w:left="2100" w:firstLine="3676"/>
      <w:spacing w:before="0" w:after="0" w:line="240" w:lineRule="auto"/>
    </w:pPr>
    <w:rPr>
      <w:rFonts w:ascii="Times New Roman" w:hAnsi="Times New Roman" w:cs="Times New Roman"/>
    </w:rPr>
  </w:style>
  <w:style w:type="paragraph" w:styleId="903">
    <w:name w:val="Body Text Indent 3"/>
    <w:basedOn w:val="851"/>
    <w:next w:val="901"/>
    <w:qFormat/>
    <w:pPr>
      <w:ind w:left="480" w:firstLine="2784"/>
      <w:spacing w:before="0" w:after="0" w:line="400" w:lineRule="exact"/>
    </w:pPr>
    <w:rPr>
      <w:rFonts w:ascii="Times New Roman" w:hAnsi="Times New Roman" w:cs="Times New Roman"/>
    </w:rPr>
  </w:style>
  <w:style w:type="paragraph" w:styleId="904">
    <w:name w:val="toc 2"/>
    <w:basedOn w:val="851"/>
    <w:next w:val="850"/>
    <w:qFormat/>
    <w:pPr>
      <w:ind w:left="0" w:firstLine="1024"/>
      <w:spacing w:before="0" w:after="0" w:line="360" w:lineRule="auto"/>
    </w:pPr>
    <w:rPr>
      <w:rFonts w:ascii="Times New Roman" w:hAnsi="Times New Roman" w:cs="Times New Roman"/>
    </w:rPr>
  </w:style>
  <w:style w:type="paragraph" w:styleId="905">
    <w:name w:val="toc 9"/>
    <w:basedOn w:val="851"/>
    <w:next w:val="850"/>
    <w:qFormat/>
    <w:pPr>
      <w:ind w:left="2120" w:firstLine="3784"/>
      <w:spacing w:before="0" w:after="0" w:line="360" w:lineRule="auto"/>
    </w:pPr>
    <w:rPr>
      <w:rFonts w:ascii="Times New Roman" w:hAnsi="Times New Roman" w:cs="Times New Roman"/>
    </w:rPr>
  </w:style>
  <w:style w:type="paragraph" w:styleId="906">
    <w:name w:val="Body Text 2"/>
    <w:basedOn w:val="851"/>
    <w:next w:val="871"/>
    <w:qFormat/>
    <w:pPr>
      <w:ind w:left="0" w:firstLine="1024"/>
      <w:spacing w:before="0" w:after="120" w:line="480" w:lineRule="auto"/>
    </w:pPr>
    <w:rPr>
      <w:rFonts w:ascii="Times New Roman" w:hAnsi="Times New Roman" w:cs="Times New Roman"/>
    </w:rPr>
  </w:style>
  <w:style w:type="paragraph" w:styleId="907">
    <w:name w:val="HTML Preformatted"/>
    <w:basedOn w:val="851"/>
    <w:next w:val="870"/>
    <w:qFormat/>
    <w:pPr>
      <w:ind w:left="0" w:firstLine="2048"/>
      <w:spacing w:before="0" w:after="0" w:line="253" w:lineRule="atLeast"/>
    </w:pPr>
    <w:rPr>
      <w:rFonts w:ascii="Times New Roman" w:hAnsi="Times New Roman" w:cs="Times New Roman"/>
    </w:rPr>
  </w:style>
  <w:style w:type="paragraph" w:styleId="908">
    <w:name w:val="Normal (Web)"/>
    <w:basedOn w:val="850"/>
    <w:next w:val="879"/>
    <w:qFormat/>
    <w:pPr>
      <w:ind w:left="15" w:right="15" w:firstLine="4608"/>
      <w:spacing w:before="60" w:after="60" w:line="312" w:lineRule="auto"/>
    </w:pPr>
    <w:rPr>
      <w:rFonts w:ascii="Times New Roman" w:hAnsi="Times New Roman" w:cs="Times New Roman"/>
    </w:rPr>
  </w:style>
  <w:style w:type="paragraph" w:styleId="909">
    <w:name w:val="index 1"/>
    <w:basedOn w:val="851"/>
    <w:next w:val="850"/>
    <w:qFormat/>
    <w:pPr>
      <w:ind w:left="0" w:firstLine="3584"/>
      <w:spacing w:before="0" w:after="0" w:line="240" w:lineRule="auto"/>
    </w:pPr>
    <w:rPr>
      <w:rFonts w:ascii="Times New Roman" w:hAnsi="Times New Roman" w:cs="Times New Roman"/>
    </w:rPr>
  </w:style>
  <w:style w:type="paragraph" w:styleId="910">
    <w:name w:val="Body Text First Indent 2"/>
    <w:basedOn w:val="863"/>
    <w:unhideWhenUsed/>
    <w:qFormat/>
    <w:pPr>
      <w:ind w:firstLine="420"/>
    </w:pPr>
  </w:style>
  <w:style w:type="table" w:styleId="91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2">
    <w:name w:val="Strong"/>
    <w:qFormat/>
    <w:rPr>
      <w:rFonts w:ascii="Times New Roman" w:hAnsi="Times New Roman" w:eastAsia="宋体" w:cs="Times New Roman"/>
      <w:b/>
      <w:sz w:val="20"/>
    </w:rPr>
  </w:style>
  <w:style w:type="character" w:styleId="913">
    <w:name w:val="page number"/>
    <w:qFormat/>
    <w:rPr>
      <w:rFonts w:ascii="Times New Roman" w:hAnsi="Times New Roman" w:eastAsia="宋体" w:cs="Times New Roman"/>
      <w:sz w:val="20"/>
    </w:rPr>
  </w:style>
  <w:style w:type="character" w:styleId="914">
    <w:name w:val="FollowedHyperlink"/>
    <w:qFormat/>
    <w:rPr>
      <w:rFonts w:ascii="Times New Roman" w:hAnsi="Times New Roman" w:eastAsia="宋体" w:cs="Times New Roman"/>
      <w:color w:val="800080"/>
      <w:sz w:val="20"/>
      <w:u w:val="single"/>
    </w:rPr>
  </w:style>
  <w:style w:type="character" w:styleId="915">
    <w:name w:val="Emphasis"/>
    <w:qFormat/>
    <w:rPr>
      <w:rFonts w:ascii="Times New Roman" w:hAnsi="Times New Roman" w:eastAsia="宋体" w:cs="Times New Roman"/>
      <w:i/>
      <w:sz w:val="21"/>
    </w:rPr>
  </w:style>
  <w:style w:type="character" w:styleId="916">
    <w:name w:val="Hyperlink"/>
    <w:uiPriority w:val="99"/>
    <w:qFormat/>
    <w:rPr>
      <w:rFonts w:ascii="Times New Roman" w:hAnsi="Times New Roman" w:eastAsia="宋体" w:cs="Times New Roman"/>
      <w:color w:val="0000ff"/>
      <w:sz w:val="20"/>
      <w:u w:val="single"/>
    </w:rPr>
  </w:style>
  <w:style w:type="character" w:styleId="917">
    <w:name w:val="annotation reference"/>
    <w:qFormat/>
    <w:rPr>
      <w:rFonts w:ascii="Times New Roman" w:hAnsi="Times New Roman" w:eastAsia="宋体" w:cs="Times New Roman"/>
      <w:sz w:val="20"/>
    </w:rPr>
  </w:style>
  <w:style w:type="character" w:styleId="918">
    <w:name w:val="footnote reference"/>
    <w:qFormat/>
    <w:rPr>
      <w:rFonts w:ascii="Times New Roman" w:hAnsi="Times New Roman" w:eastAsia="宋体" w:cs="Times New Roman"/>
      <w:vertAlign w:val="superscript"/>
    </w:rPr>
  </w:style>
  <w:style w:type="character" w:styleId="919" w:customStyle="1">
    <w:name w:val="正文缩进 字符"/>
    <w:link w:val="869"/>
    <w:qFormat/>
    <w:rPr>
      <w:rFonts w:ascii="Calibri" w:hAnsi="Calibri" w:eastAsia="宋体" w:cs="Times New Roman"/>
    </w:rPr>
  </w:style>
  <w:style w:type="character" w:styleId="920" w:customStyle="1">
    <w:name w:val="页脚 字符"/>
    <w:link w:val="893"/>
    <w:qFormat/>
    <w:rPr>
      <w:rFonts w:ascii="Calibri" w:hAnsi="Calibri" w:eastAsia="宋体" w:cs="Times New Roman"/>
    </w:rPr>
  </w:style>
  <w:style w:type="character" w:styleId="921" w:customStyle="1">
    <w:name w:val="页眉 字符"/>
    <w:link w:val="895"/>
    <w:qFormat/>
    <w:rPr>
      <w:rFonts w:ascii="Calibri" w:hAnsi="Calibri" w:eastAsia="宋体" w:cs="Times New Roman"/>
    </w:rPr>
  </w:style>
  <w:style w:type="character" w:styleId="922" w:customStyle="1">
    <w:name w:val="日期 Char"/>
    <w:qFormat/>
    <w:rPr>
      <w:rFonts w:ascii="Times New Roman" w:hAnsi="Times New Roman" w:eastAsia="宋体" w:cs="Times New Roman"/>
      <w:sz w:val="20"/>
    </w:rPr>
  </w:style>
  <w:style w:type="character" w:styleId="923" w:customStyle="1">
    <w:name w:val="批注引用1"/>
    <w:qFormat/>
    <w:rPr>
      <w:rFonts w:ascii="Times New Roman" w:hAnsi="Times New Roman" w:eastAsia="宋体" w:cs="Times New Roman"/>
      <w:sz w:val="20"/>
    </w:rPr>
  </w:style>
  <w:style w:type="character" w:styleId="924" w:customStyle="1">
    <w:name w:val="应答文本 Char Char"/>
    <w:qFormat/>
    <w:rPr>
      <w:rFonts w:ascii="Times New Roman" w:hAnsi="Times New Roman" w:eastAsia="宋体" w:cs="Times New Roman"/>
      <w:sz w:val="20"/>
    </w:rPr>
  </w:style>
  <w:style w:type="character" w:styleId="925" w:customStyle="1">
    <w:name w:val="图片0 Char Char"/>
    <w:qFormat/>
    <w:rPr>
      <w:rFonts w:ascii="Times New Roman" w:hAnsi="Times New Roman" w:eastAsia="宋体" w:cs="Times New Roman"/>
      <w:sz w:val="20"/>
    </w:rPr>
  </w:style>
  <w:style w:type="character" w:styleId="926" w:customStyle="1">
    <w:name w:val="尾注文本 Char"/>
    <w:qFormat/>
    <w:rPr>
      <w:rFonts w:ascii="Times New Roman" w:hAnsi="Times New Roman" w:eastAsia="宋体" w:cs="Times New Roman"/>
      <w:sz w:val="20"/>
    </w:rPr>
  </w:style>
  <w:style w:type="character" w:styleId="927" w:customStyle="1">
    <w:name w:val="文档结构图 字符"/>
    <w:qFormat/>
    <w:rPr>
      <w:rFonts w:ascii="Microsoft YaHei UI" w:hAnsi="Times New Roman" w:eastAsia="Microsoft YaHei UI" w:cs="Times New Roman"/>
      <w:sz w:val="18"/>
      <w:szCs w:val="18"/>
    </w:rPr>
  </w:style>
  <w:style w:type="character" w:styleId="928" w:customStyle="1">
    <w:name w:val="_Style 337"/>
    <w:qFormat/>
    <w:rPr>
      <w:rFonts w:ascii="Times New Roman" w:hAnsi="Times New Roman" w:eastAsia="宋体" w:cs="Times New Roman"/>
      <w:color w:val="auto"/>
      <w:sz w:val="21"/>
    </w:rPr>
  </w:style>
  <w:style w:type="character" w:styleId="929" w:customStyle="1">
    <w:name w:val="正文文本 字符"/>
    <w:qFormat/>
    <w:rPr>
      <w:rFonts w:ascii="Times New Roman" w:hAnsi="Times New Roman" w:eastAsia="宋体" w:cs="Times New Roman"/>
      <w:sz w:val="21"/>
    </w:rPr>
  </w:style>
  <w:style w:type="character" w:styleId="930" w:customStyle="1">
    <w:name w:val="批注文字 字符"/>
    <w:uiPriority w:val="99"/>
    <w:qFormat/>
    <w:rPr>
      <w:rFonts w:ascii="Times New Roman" w:hAnsi="Times New Roman" w:eastAsia="宋体" w:cs="Times New Roman"/>
      <w:sz w:val="20"/>
    </w:rPr>
  </w:style>
  <w:style w:type="character" w:styleId="931" w:customStyle="1">
    <w:name w:val="批注文字 Char1"/>
    <w:qFormat/>
    <w:rPr>
      <w:rFonts w:ascii="Times New Roman" w:hAnsi="Times New Roman" w:eastAsia="宋体" w:cs="Times New Roman"/>
      <w:sz w:val="20"/>
    </w:rPr>
  </w:style>
  <w:style w:type="character" w:styleId="932" w:customStyle="1">
    <w:name w:val="txt"/>
    <w:qFormat/>
    <w:rPr>
      <w:rFonts w:ascii="Times New Roman" w:hAnsi="Times New Roman" w:eastAsia="宋体" w:cs="Times New Roman"/>
      <w:sz w:val="20"/>
    </w:rPr>
  </w:style>
  <w:style w:type="character" w:styleId="933" w:customStyle="1">
    <w:name w:val="标书正文 Char"/>
    <w:qFormat/>
    <w:rPr>
      <w:rFonts w:ascii="Times New Roman" w:hAnsi="Times New Roman" w:eastAsia="宋体" w:cs="Times New Roman"/>
      <w:sz w:val="20"/>
    </w:rPr>
  </w:style>
  <w:style w:type="character" w:styleId="934" w:customStyle="1">
    <w:name w:val="font21"/>
    <w:qFormat/>
    <w:rPr>
      <w:rFonts w:hint="eastAsia" w:ascii="宋体" w:hAnsi="宋体" w:eastAsia="宋体" w:cs="宋体"/>
      <w:color w:val="ff0000"/>
      <w:sz w:val="24"/>
      <w:szCs w:val="24"/>
      <w:u w:val="none"/>
    </w:rPr>
  </w:style>
  <w:style w:type="character" w:styleId="935" w:customStyle="1">
    <w:name w:val="apple-converted-space"/>
    <w:qFormat/>
    <w:rPr>
      <w:rFonts w:ascii="Times New Roman" w:hAnsi="Times New Roman" w:eastAsia="宋体" w:cs="Times New Roman"/>
      <w:sz w:val="20"/>
    </w:rPr>
  </w:style>
  <w:style w:type="character" w:styleId="936" w:customStyle="1">
    <w:name w:val="纯文本 Char1"/>
    <w:qFormat/>
    <w:rPr>
      <w:rFonts w:ascii="Times New Roman" w:hAnsi="Times New Roman" w:eastAsia="宋体" w:cs="Times New Roman"/>
      <w:sz w:val="20"/>
    </w:rPr>
  </w:style>
  <w:style w:type="character" w:styleId="937" w:customStyle="1">
    <w:name w:val="para1"/>
    <w:qFormat/>
    <w:rPr>
      <w:rFonts w:ascii="Times New Roman" w:hAnsi="Times New Roman" w:eastAsia="宋体" w:cs="Times New Roman"/>
      <w:sz w:val="20"/>
    </w:rPr>
  </w:style>
  <w:style w:type="character" w:styleId="938" w:customStyle="1">
    <w:name w:val="HTML 预设格式 Char1"/>
    <w:qFormat/>
    <w:rPr>
      <w:rFonts w:ascii="Times New Roman" w:hAnsi="Times New Roman" w:eastAsia="宋体" w:cs="Times New Roman"/>
      <w:sz w:val="20"/>
    </w:rPr>
  </w:style>
  <w:style w:type="character" w:styleId="939" w:customStyle="1">
    <w:name w:val="批注文字 Char"/>
    <w:qFormat/>
    <w:rPr>
      <w:rFonts w:ascii="Times New Roman" w:hAnsi="Times New Roman" w:eastAsia="宋体" w:cs="Times New Roman"/>
      <w:sz w:val="20"/>
    </w:rPr>
  </w:style>
  <w:style w:type="character" w:styleId="940" w:customStyle="1">
    <w:name w:val="文档结构图 Char"/>
    <w:qFormat/>
    <w:rPr>
      <w:rFonts w:ascii="Times New Roman" w:hAnsi="Times New Roman" w:eastAsia="宋体" w:cs="Times New Roman"/>
      <w:sz w:val="20"/>
    </w:rPr>
  </w:style>
  <w:style w:type="character" w:styleId="941" w:customStyle="1">
    <w:name w:val="超级链接"/>
    <w:qFormat/>
    <w:rPr>
      <w:rFonts w:ascii="Times New Roman" w:hAnsi="Times New Roman" w:eastAsia="宋体" w:cs="Times New Roman"/>
      <w:color w:val="0000ff"/>
      <w:sz w:val="20"/>
      <w:u w:val="single"/>
    </w:rPr>
  </w:style>
  <w:style w:type="character" w:styleId="942" w:customStyle="1">
    <w:name w:val="p141"/>
    <w:qFormat/>
    <w:rPr>
      <w:rFonts w:ascii="Times New Roman" w:hAnsi="Times New Roman" w:eastAsia="宋体" w:cs="Times New Roman"/>
      <w:color w:val="000000"/>
      <w:sz w:val="20"/>
      <w:u w:val="none"/>
    </w:rPr>
  </w:style>
  <w:style w:type="character" w:styleId="943" w:customStyle="1">
    <w:name w:val="宏文本 Char"/>
    <w:qFormat/>
    <w:rPr>
      <w:rFonts w:ascii="Times New Roman" w:hAnsi="Times New Roman" w:eastAsia="宋体" w:cs="Times New Roman"/>
      <w:sz w:val="20"/>
    </w:rPr>
  </w:style>
  <w:style w:type="character" w:styleId="944" w:customStyle="1">
    <w:name w:val="_Style 313"/>
    <w:qFormat/>
    <w:rPr>
      <w:rFonts w:ascii="Times New Roman" w:hAnsi="Times New Roman" w:eastAsia="宋体" w:cs="Times New Roman"/>
      <w:b/>
      <w:i/>
      <w:sz w:val="21"/>
    </w:rPr>
  </w:style>
  <w:style w:type="character" w:styleId="945" w:customStyle="1">
    <w:name w:val="页脚 Char1"/>
    <w:qFormat/>
    <w:rPr>
      <w:rFonts w:ascii="Times New Roman" w:hAnsi="Times New Roman" w:eastAsia="宋体" w:cs="Times New Roman"/>
      <w:sz w:val="20"/>
    </w:rPr>
  </w:style>
  <w:style w:type="character" w:styleId="946" w:customStyle="1">
    <w:name w:val="页眉 Char"/>
    <w:qFormat/>
    <w:rPr>
      <w:rFonts w:ascii="Times New Roman" w:hAnsi="Times New Roman" w:eastAsia="宋体" w:cs="Times New Roman"/>
      <w:sz w:val="20"/>
    </w:rPr>
  </w:style>
  <w:style w:type="character" w:styleId="947" w:customStyle="1">
    <w:name w:val="标题 7 Char"/>
    <w:qFormat/>
    <w:rPr>
      <w:rFonts w:ascii="Times New Roman" w:hAnsi="Times New Roman" w:eastAsia="宋体" w:cs="Times New Roman"/>
      <w:b/>
      <w:sz w:val="20"/>
    </w:rPr>
  </w:style>
  <w:style w:type="character" w:styleId="948" w:customStyle="1">
    <w:name w:val="Char Char12"/>
    <w:qFormat/>
    <w:rPr>
      <w:rFonts w:ascii="Times New Roman" w:hAnsi="Times New Roman" w:eastAsia="宋体" w:cs="Times New Roman"/>
      <w:sz w:val="20"/>
    </w:rPr>
  </w:style>
  <w:style w:type="character" w:styleId="949" w:customStyle="1">
    <w:name w:val="标题 3 Char"/>
    <w:qFormat/>
    <w:rPr>
      <w:rFonts w:ascii="Times New Roman" w:hAnsi="Times New Roman" w:eastAsia="宋体" w:cs="Times New Roman"/>
      <w:b/>
      <w:sz w:val="20"/>
    </w:rPr>
  </w:style>
  <w:style w:type="character" w:styleId="950" w:customStyle="1">
    <w:name w:val="正文（首行缩进 2 字符） Char Char"/>
    <w:qFormat/>
    <w:rPr>
      <w:rFonts w:ascii="Times New Roman" w:hAnsi="Times New Roman" w:eastAsia="宋体" w:cs="Times New Roman"/>
      <w:sz w:val="20"/>
    </w:rPr>
  </w:style>
  <w:style w:type="character" w:styleId="951" w:customStyle="1">
    <w:name w:val="表格用 Char Char"/>
    <w:qFormat/>
    <w:rPr>
      <w:rFonts w:ascii="Times New Roman" w:hAnsi="Times New Roman" w:eastAsia="宋体" w:cs="Times New Roman"/>
      <w:sz w:val="20"/>
    </w:rPr>
  </w:style>
  <w:style w:type="character" w:styleId="952" w:customStyle="1">
    <w:name w:val="正文文本缩进 3 Char1"/>
    <w:qFormat/>
    <w:rPr>
      <w:rFonts w:ascii="Times New Roman" w:hAnsi="Times New Roman" w:eastAsia="宋体" w:cs="Times New Roman"/>
      <w:sz w:val="20"/>
    </w:rPr>
  </w:style>
  <w:style w:type="character" w:styleId="953" w:customStyle="1">
    <w:name w:val="正文缩进 Char"/>
    <w:qFormat/>
    <w:rPr>
      <w:rFonts w:ascii="Times New Roman" w:hAnsi="Times New Roman" w:eastAsia="宋体" w:cs="Times New Roman"/>
      <w:sz w:val="20"/>
    </w:rPr>
  </w:style>
  <w:style w:type="character" w:styleId="954" w:customStyle="1">
    <w:name w:val="批注框文本 Char1"/>
    <w:qFormat/>
    <w:rPr>
      <w:rFonts w:ascii="Times New Roman" w:hAnsi="Times New Roman" w:eastAsia="宋体" w:cs="Times New Roman"/>
      <w:sz w:val="20"/>
    </w:rPr>
  </w:style>
  <w:style w:type="character" w:styleId="955" w:customStyle="1">
    <w:name w:val="Char Char13"/>
    <w:qFormat/>
    <w:rPr>
      <w:rFonts w:ascii="Times New Roman" w:hAnsi="Times New Roman" w:eastAsia="宋体" w:cs="Times New Roman"/>
      <w:sz w:val="20"/>
    </w:rPr>
  </w:style>
  <w:style w:type="character" w:styleId="956" w:customStyle="1">
    <w:name w:val="样式2 Char"/>
    <w:qFormat/>
    <w:rPr>
      <w:rFonts w:ascii="Times New Roman" w:hAnsi="Times New Roman" w:eastAsia="宋体" w:cs="Times New Roman"/>
      <w:b/>
      <w:sz w:val="20"/>
    </w:rPr>
  </w:style>
  <w:style w:type="character" w:styleId="957" w:customStyle="1">
    <w:name w:val="页脚 Char"/>
    <w:qFormat/>
    <w:rPr>
      <w:rFonts w:ascii="Times New Roman" w:hAnsi="Times New Roman" w:eastAsia="宋体" w:cs="Times New Roman"/>
      <w:sz w:val="20"/>
    </w:rPr>
  </w:style>
  <w:style w:type="character" w:styleId="958" w:customStyle="1">
    <w:name w:val="标准文本 Char"/>
    <w:qFormat/>
    <w:rPr>
      <w:rFonts w:ascii="Times New Roman" w:hAnsi="Times New Roman" w:eastAsia="宋体" w:cs="Times New Roman"/>
      <w:sz w:val="20"/>
    </w:rPr>
  </w:style>
  <w:style w:type="character" w:styleId="959" w:customStyle="1">
    <w:name w:val="font01"/>
    <w:qFormat/>
    <w:rPr>
      <w:rFonts w:hint="eastAsia" w:ascii="宋体" w:hAnsi="宋体" w:eastAsia="宋体" w:cs="宋体"/>
      <w:color w:val="000000"/>
      <w:sz w:val="24"/>
      <w:szCs w:val="24"/>
      <w:u w:val="none"/>
    </w:rPr>
  </w:style>
  <w:style w:type="character" w:styleId="960" w:customStyle="1">
    <w:name w:val="标题 3 Char1"/>
    <w:qFormat/>
    <w:rPr>
      <w:rFonts w:ascii="Times New Roman" w:hAnsi="Times New Roman" w:eastAsia="宋体" w:cs="Times New Roman"/>
      <w:b/>
      <w:sz w:val="20"/>
      <w:u w:val="single"/>
    </w:rPr>
  </w:style>
  <w:style w:type="character" w:styleId="961" w:customStyle="1">
    <w:name w:val="表格 Char Char"/>
    <w:qFormat/>
    <w:rPr>
      <w:rFonts w:ascii="Times New Roman" w:hAnsi="Times New Roman" w:eastAsia="宋体" w:cs="Times New Roman"/>
      <w:sz w:val="20"/>
    </w:rPr>
  </w:style>
  <w:style w:type="character" w:styleId="962" w:customStyle="1">
    <w:name w:val="正文首行缩进 Char"/>
    <w:qFormat/>
    <w:rPr>
      <w:rFonts w:ascii="Times New Roman" w:hAnsi="Times New Roman" w:eastAsia="宋体" w:cs="Times New Roman"/>
      <w:sz w:val="20"/>
    </w:rPr>
  </w:style>
  <w:style w:type="character" w:styleId="963" w:customStyle="1">
    <w:name w:val="标题 9 Char"/>
    <w:qFormat/>
    <w:rPr>
      <w:rFonts w:ascii="Times New Roman" w:hAnsi="Times New Roman" w:eastAsia="宋体" w:cs="Times New Roman"/>
      <w:sz w:val="20"/>
    </w:rPr>
  </w:style>
  <w:style w:type="character" w:styleId="964" w:customStyle="1">
    <w:name w:val="lh151"/>
    <w:qFormat/>
    <w:rPr>
      <w:rFonts w:ascii="Times New Roman" w:hAnsi="Times New Roman" w:eastAsia="宋体" w:cs="Times New Roman"/>
      <w:color w:val="666666"/>
      <w:sz w:val="20"/>
    </w:rPr>
  </w:style>
  <w:style w:type="character" w:styleId="965" w:customStyle="1">
    <w:name w:val="日期 Char1"/>
    <w:qFormat/>
    <w:rPr>
      <w:rFonts w:ascii="Times New Roman" w:hAnsi="Times New Roman" w:eastAsia="宋体" w:cs="Times New Roman"/>
      <w:sz w:val="20"/>
    </w:rPr>
  </w:style>
  <w:style w:type="character" w:styleId="966" w:customStyle="1">
    <w:name w:val="图片 Char Char"/>
    <w:qFormat/>
    <w:rPr>
      <w:rFonts w:ascii="Times New Roman" w:hAnsi="Times New Roman" w:eastAsia="宋体" w:cs="Times New Roman"/>
      <w:sz w:val="20"/>
    </w:rPr>
  </w:style>
  <w:style w:type="character" w:styleId="967" w:customStyle="1">
    <w:name w:val="批注框文本 字符"/>
    <w:qFormat/>
    <w:rPr>
      <w:rFonts w:ascii="Times New Roman" w:hAnsi="Times New Roman" w:eastAsia="宋体" w:cs="Times New Roman"/>
      <w:sz w:val="20"/>
    </w:rPr>
  </w:style>
  <w:style w:type="character" w:styleId="968" w:customStyle="1">
    <w:name w:val="HTML 预设格式 Char"/>
    <w:qFormat/>
    <w:rPr>
      <w:rFonts w:ascii="Times New Roman" w:hAnsi="Times New Roman" w:eastAsia="宋体" w:cs="Times New Roman"/>
      <w:sz w:val="20"/>
    </w:rPr>
  </w:style>
  <w:style w:type="character" w:styleId="969" w:customStyle="1">
    <w:name w:val="列出段落 Char"/>
    <w:qFormat/>
    <w:rPr>
      <w:rFonts w:ascii="Times New Roman" w:hAnsi="Times New Roman" w:eastAsia="宋体" w:cs="Times New Roman"/>
      <w:sz w:val="20"/>
    </w:rPr>
  </w:style>
  <w:style w:type="character" w:styleId="970" w:customStyle="1">
    <w:name w:val="标题 5 Char"/>
    <w:qFormat/>
    <w:rPr>
      <w:rFonts w:ascii="Times New Roman" w:hAnsi="Times New Roman" w:eastAsia="宋体" w:cs="Times New Roman"/>
      <w:b/>
      <w:sz w:val="20"/>
    </w:rPr>
  </w:style>
  <w:style w:type="character" w:styleId="971" w:customStyle="1">
    <w:name w:val="链接"/>
    <w:qFormat/>
    <w:rPr>
      <w:rFonts w:ascii="Times New Roman" w:hAnsi="Times New Roman" w:eastAsia="宋体" w:cs="Times New Roman"/>
      <w:color w:val="0000ff"/>
      <w:sz w:val="20"/>
      <w:u w:val="single"/>
    </w:rPr>
  </w:style>
  <w:style w:type="character" w:styleId="972" w:customStyle="1">
    <w:name w:val="18h1"/>
    <w:qFormat/>
    <w:rPr>
      <w:rFonts w:ascii="Times New Roman" w:hAnsi="Times New Roman" w:eastAsia="宋体" w:cs="Times New Roman"/>
      <w:color w:val="3b3b3b"/>
      <w:sz w:val="20"/>
    </w:rPr>
  </w:style>
  <w:style w:type="character" w:styleId="973" w:customStyle="1">
    <w:name w:val="表格文字（两侧对齐） Char Char"/>
    <w:qFormat/>
    <w:rPr>
      <w:rFonts w:ascii="Times New Roman" w:hAnsi="Times New Roman" w:eastAsia="宋体" w:cs="Times New Roman"/>
      <w:sz w:val="20"/>
    </w:rPr>
  </w:style>
  <w:style w:type="character" w:styleId="974" w:customStyle="1">
    <w:name w:val="正文文本缩进 2 Char"/>
    <w:qFormat/>
    <w:rPr>
      <w:rFonts w:ascii="Times New Roman" w:hAnsi="Times New Roman" w:eastAsia="宋体" w:cs="Times New Roman"/>
      <w:sz w:val="20"/>
    </w:rPr>
  </w:style>
  <w:style w:type="character" w:styleId="975" w:customStyle="1">
    <w:name w:val="Char Char14"/>
    <w:qFormat/>
    <w:rPr>
      <w:rFonts w:ascii="Times New Roman" w:hAnsi="Times New Roman" w:eastAsia="宋体" w:cs="Times New Roman"/>
      <w:sz w:val="20"/>
    </w:rPr>
  </w:style>
  <w:style w:type="character" w:styleId="976" w:customStyle="1">
    <w:name w:val="标题 1 Char1"/>
    <w:qFormat/>
    <w:rPr>
      <w:rFonts w:ascii="Times New Roman" w:hAnsi="Times New Roman" w:eastAsia="宋体" w:cs="Times New Roman"/>
      <w:b/>
      <w:sz w:val="20"/>
    </w:rPr>
  </w:style>
  <w:style w:type="character" w:styleId="977" w:customStyle="1">
    <w:name w:val="批注框文本 Char"/>
    <w:qFormat/>
    <w:rPr>
      <w:rFonts w:ascii="Times New Roman" w:hAnsi="Times New Roman" w:eastAsia="宋体" w:cs="Times New Roman"/>
      <w:sz w:val="20"/>
    </w:rPr>
  </w:style>
  <w:style w:type="character" w:styleId="978" w:customStyle="1">
    <w:name w:val="apple-style-span"/>
    <w:qFormat/>
    <w:rPr>
      <w:rFonts w:ascii="Times New Roman" w:hAnsi="Times New Roman" w:eastAsia="宋体" w:cs="Times New Roman"/>
      <w:sz w:val="20"/>
    </w:rPr>
  </w:style>
  <w:style w:type="character" w:styleId="979" w:customStyle="1">
    <w:name w:val="插图 Char Char"/>
    <w:qFormat/>
    <w:rPr>
      <w:rFonts w:ascii="Times New Roman" w:hAnsi="Times New Roman" w:eastAsia="宋体" w:cs="Times New Roman"/>
      <w:sz w:val="20"/>
    </w:rPr>
  </w:style>
  <w:style w:type="character" w:styleId="980" w:customStyle="1">
    <w:name w:val="标题 2 Char1"/>
    <w:qFormat/>
    <w:rPr>
      <w:rFonts w:ascii="Times New Roman" w:hAnsi="Times New Roman" w:eastAsia="宋体" w:cs="Times New Roman"/>
      <w:b/>
      <w:sz w:val="20"/>
    </w:rPr>
  </w:style>
  <w:style w:type="character" w:styleId="981" w:customStyle="1">
    <w:name w:val="_Style 332"/>
    <w:qFormat/>
    <w:rPr>
      <w:rFonts w:ascii="Times New Roman" w:hAnsi="Times New Roman" w:eastAsia="宋体" w:cs="Times New Roman"/>
      <w:i/>
      <w:color w:val="auto"/>
      <w:sz w:val="21"/>
    </w:rPr>
  </w:style>
  <w:style w:type="character" w:styleId="982" w:customStyle="1">
    <w:name w:val="正文文本 3 Char1"/>
    <w:qFormat/>
    <w:rPr>
      <w:rFonts w:ascii="Times New Roman" w:hAnsi="Times New Roman" w:eastAsia="宋体" w:cs="Times New Roman"/>
      <w:sz w:val="20"/>
    </w:rPr>
  </w:style>
  <w:style w:type="character" w:styleId="983" w:customStyle="1">
    <w:name w:val="标题 5 Char1"/>
    <w:qFormat/>
    <w:rPr>
      <w:rFonts w:ascii="Times New Roman" w:hAnsi="Times New Roman" w:eastAsia="宋体" w:cs="Times New Roman"/>
      <w:b/>
      <w:sz w:val="20"/>
    </w:rPr>
  </w:style>
  <w:style w:type="character" w:styleId="984" w:customStyle="1">
    <w:name w:val="批注主题 Char"/>
    <w:qFormat/>
    <w:rPr>
      <w:rFonts w:ascii="Times New Roman" w:hAnsi="Times New Roman" w:eastAsia="宋体" w:cs="Times New Roman"/>
      <w:b/>
      <w:sz w:val="20"/>
    </w:rPr>
  </w:style>
  <w:style w:type="character" w:styleId="985" w:customStyle="1">
    <w:name w:val="标题 1 Char"/>
    <w:qFormat/>
    <w:rPr>
      <w:rFonts w:ascii="Times New Roman" w:hAnsi="Times New Roman" w:eastAsia="宋体" w:cs="Times New Roman"/>
      <w:b/>
      <w:sz w:val="20"/>
    </w:rPr>
  </w:style>
  <w:style w:type="character" w:styleId="986" w:customStyle="1">
    <w:name w:val="正文文本 2 Char1"/>
    <w:qFormat/>
    <w:rPr>
      <w:rFonts w:ascii="Times New Roman" w:hAnsi="Times New Roman" w:eastAsia="宋体" w:cs="Times New Roman"/>
      <w:sz w:val="20"/>
    </w:rPr>
  </w:style>
  <w:style w:type="character" w:styleId="987" w:customStyle="1">
    <w:name w:val="标题 4 Char1"/>
    <w:qFormat/>
    <w:rPr>
      <w:rFonts w:ascii="Times New Roman" w:hAnsi="Times New Roman" w:eastAsia="宋体" w:cs="Times New Roman"/>
      <w:b/>
      <w:sz w:val="20"/>
    </w:rPr>
  </w:style>
  <w:style w:type="character" w:styleId="988" w:customStyle="1">
    <w:name w:val="正文文本 2 Char"/>
    <w:qFormat/>
    <w:rPr>
      <w:rFonts w:ascii="Times New Roman" w:hAnsi="Times New Roman" w:eastAsia="宋体" w:cs="Times New Roman"/>
      <w:sz w:val="20"/>
    </w:rPr>
  </w:style>
  <w:style w:type="character" w:styleId="989" w:customStyle="1">
    <w:name w:val="_Style 376"/>
    <w:qFormat/>
    <w:rPr>
      <w:rFonts w:ascii="Times New Roman" w:hAnsi="Times New Roman" w:eastAsia="宋体" w:cs="Times New Roman"/>
      <w:b/>
      <w:color w:val="auto"/>
      <w:sz w:val="21"/>
    </w:rPr>
  </w:style>
  <w:style w:type="character" w:styleId="990" w:customStyle="1">
    <w:name w:val="062"/>
    <w:qFormat/>
    <w:rPr>
      <w:rFonts w:ascii="Times New Roman" w:hAnsi="Times New Roman" w:eastAsia="宋体" w:cs="Times New Roman"/>
      <w:b/>
      <w:sz w:val="20"/>
    </w:rPr>
  </w:style>
  <w:style w:type="character" w:styleId="991" w:customStyle="1">
    <w:name w:val="正文文本 Char1"/>
    <w:qFormat/>
    <w:rPr>
      <w:rFonts w:ascii="Times New Roman" w:hAnsi="Times New Roman" w:eastAsia="宋体" w:cs="Times New Roman"/>
      <w:sz w:val="20"/>
    </w:rPr>
  </w:style>
  <w:style w:type="character" w:styleId="992" w:customStyle="1">
    <w:name w:val="题注 Char"/>
    <w:qFormat/>
    <w:rPr>
      <w:rFonts w:ascii="Times New Roman" w:hAnsi="Times New Roman" w:eastAsia="宋体" w:cs="Times New Roman"/>
      <w:sz w:val="20"/>
    </w:rPr>
  </w:style>
  <w:style w:type="character" w:styleId="993" w:customStyle="1">
    <w:name w:val="脚注文本 Char"/>
    <w:qFormat/>
    <w:rPr>
      <w:rFonts w:ascii="Times New Roman" w:hAnsi="Times New Roman" w:eastAsia="宋体" w:cs="Times New Roman"/>
      <w:sz w:val="20"/>
    </w:rPr>
  </w:style>
  <w:style w:type="character" w:styleId="994" w:customStyle="1">
    <w:name w:val="_Style 336"/>
    <w:qFormat/>
    <w:rPr>
      <w:rFonts w:ascii="Times New Roman" w:hAnsi="Times New Roman" w:eastAsia="宋体" w:cs="Times New Roman"/>
      <w:i/>
      <w:color w:val="auto"/>
      <w:sz w:val="21"/>
    </w:rPr>
  </w:style>
  <w:style w:type="character" w:styleId="995" w:customStyle="1">
    <w:name w:val="表格 Char"/>
    <w:qFormat/>
    <w:rPr>
      <w:rFonts w:ascii="Times New Roman" w:hAnsi="Times New Roman" w:eastAsia="宋体" w:cs="Times New Roman"/>
      <w:color w:val="000000"/>
      <w:sz w:val="20"/>
    </w:rPr>
  </w:style>
  <w:style w:type="character" w:styleId="996" w:customStyle="1">
    <w:name w:val="批注主题 字符"/>
    <w:qFormat/>
    <w:rPr>
      <w:rFonts w:ascii="Times New Roman" w:hAnsi="Times New Roman" w:eastAsia="宋体" w:cs="Times New Roman"/>
      <w:b/>
      <w:sz w:val="20"/>
    </w:rPr>
  </w:style>
  <w:style w:type="character" w:styleId="997" w:customStyle="1">
    <w:name w:val="图注 Char Char"/>
    <w:qFormat/>
    <w:rPr>
      <w:rFonts w:ascii="Times New Roman" w:hAnsi="Times New Roman" w:eastAsia="宋体" w:cs="Times New Roman"/>
      <w:sz w:val="20"/>
    </w:rPr>
  </w:style>
  <w:style w:type="character" w:styleId="998" w:customStyle="1">
    <w:name w:val="页码1"/>
    <w:qFormat/>
    <w:rPr>
      <w:rFonts w:ascii="Times New Roman" w:hAnsi="Times New Roman" w:eastAsia="宋体" w:cs="Times New Roman"/>
      <w:sz w:val="20"/>
    </w:rPr>
  </w:style>
  <w:style w:type="character" w:styleId="999" w:customStyle="1">
    <w:name w:val="列表框1 Char Char"/>
    <w:qFormat/>
    <w:rPr>
      <w:rFonts w:ascii="Times New Roman" w:hAnsi="Times New Roman" w:eastAsia="宋体" w:cs="Times New Roman"/>
      <w:sz w:val="20"/>
    </w:rPr>
  </w:style>
  <w:style w:type="character" w:styleId="1000" w:customStyle="1">
    <w:name w:val="1ji Char"/>
    <w:qFormat/>
    <w:rPr>
      <w:rFonts w:ascii="Times New Roman" w:hAnsi="Times New Roman" w:eastAsia="宋体" w:cs="Times New Roman"/>
      <w:b/>
      <w:sz w:val="20"/>
    </w:rPr>
  </w:style>
  <w:style w:type="character" w:styleId="1001" w:customStyle="1">
    <w:name w:val="正文文本缩进 Char"/>
    <w:qFormat/>
    <w:rPr>
      <w:rFonts w:ascii="Times New Roman" w:hAnsi="Times New Roman" w:eastAsia="宋体" w:cs="Times New Roman"/>
      <w:sz w:val="20"/>
    </w:rPr>
  </w:style>
  <w:style w:type="character" w:styleId="1002" w:customStyle="1">
    <w:name w:val="标准文本 Char Char"/>
    <w:qFormat/>
    <w:rPr>
      <w:rFonts w:ascii="Times New Roman" w:hAnsi="Times New Roman" w:eastAsia="宋体" w:cs="Times New Roman"/>
      <w:sz w:val="20"/>
    </w:rPr>
  </w:style>
  <w:style w:type="character" w:styleId="1003" w:customStyle="1">
    <w:name w:val="表格用 Char"/>
    <w:qFormat/>
    <w:rPr>
      <w:rFonts w:ascii="Times New Roman" w:hAnsi="Times New Roman" w:eastAsia="宋体" w:cs="Times New Roman"/>
      <w:color w:val="000000"/>
      <w:sz w:val="20"/>
    </w:rPr>
  </w:style>
  <w:style w:type="character" w:styleId="1004" w:customStyle="1">
    <w:name w:val="标题 7 Char1"/>
    <w:qFormat/>
    <w:rPr>
      <w:rFonts w:ascii="Times New Roman" w:hAnsi="Times New Roman" w:eastAsia="宋体" w:cs="Times New Roman"/>
      <w:b/>
      <w:sz w:val="20"/>
    </w:rPr>
  </w:style>
  <w:style w:type="character" w:styleId="1005" w:customStyle="1">
    <w:name w:val="H 3 Char"/>
    <w:qFormat/>
    <w:rPr>
      <w:rFonts w:ascii="Times New Roman" w:hAnsi="Times New Roman" w:eastAsia="宋体" w:cs="Times New Roman"/>
      <w:b/>
      <w:sz w:val="20"/>
    </w:rPr>
  </w:style>
  <w:style w:type="character" w:styleId="1006" w:customStyle="1">
    <w:name w:val="正文文本缩进 3 字符"/>
    <w:qFormat/>
    <w:rPr>
      <w:rFonts w:ascii="Times New Roman" w:hAnsi="Times New Roman" w:eastAsia="宋体" w:cs="Times New Roman"/>
      <w:sz w:val="16"/>
      <w:szCs w:val="16"/>
    </w:rPr>
  </w:style>
  <w:style w:type="character" w:styleId="1007" w:customStyle="1">
    <w:name w:val="标题 Char"/>
    <w:qFormat/>
    <w:rPr>
      <w:rFonts w:ascii="Times New Roman" w:hAnsi="Times New Roman" w:eastAsia="宋体" w:cs="Times New Roman"/>
      <w:b/>
      <w:sz w:val="20"/>
    </w:rPr>
  </w:style>
  <w:style w:type="character" w:styleId="1008" w:customStyle="1">
    <w:name w:val="H 4 Char"/>
    <w:qFormat/>
    <w:rPr>
      <w:rFonts w:ascii="Times New Roman" w:hAnsi="Times New Roman" w:eastAsia="宋体" w:cs="Times New Roman"/>
      <w:b/>
      <w:sz w:val="20"/>
    </w:rPr>
  </w:style>
  <w:style w:type="character" w:styleId="1009" w:customStyle="1">
    <w:name w:val="批注主题 Char1"/>
    <w:qFormat/>
    <w:rPr>
      <w:rFonts w:ascii="Times New Roman" w:hAnsi="Times New Roman" w:eastAsia="宋体" w:cs="Times New Roman"/>
      <w:b/>
      <w:sz w:val="20"/>
    </w:rPr>
  </w:style>
  <w:style w:type="character" w:styleId="1010" w:customStyle="1">
    <w:name w:val="正文文本缩进 Char1"/>
    <w:qFormat/>
    <w:rPr>
      <w:rFonts w:ascii="Times New Roman" w:hAnsi="Times New Roman" w:eastAsia="宋体" w:cs="Times New Roman"/>
      <w:sz w:val="20"/>
    </w:rPr>
  </w:style>
  <w:style w:type="character" w:styleId="1011" w:customStyle="1">
    <w:name w:val="正文文本 3 Char"/>
    <w:qFormat/>
    <w:rPr>
      <w:rFonts w:ascii="Times New Roman" w:hAnsi="Times New Roman" w:eastAsia="宋体" w:cs="Times New Roman"/>
      <w:sz w:val="20"/>
    </w:rPr>
  </w:style>
  <w:style w:type="character" w:styleId="1012" w:customStyle="1">
    <w:name w:val="正文首行缩进 2 Char"/>
    <w:qFormat/>
    <w:rPr>
      <w:rFonts w:ascii="Times New Roman" w:hAnsi="Times New Roman" w:eastAsia="宋体" w:cs="Times New Roman"/>
      <w:sz w:val="20"/>
    </w:rPr>
  </w:style>
  <w:style w:type="character" w:styleId="1013" w:customStyle="1">
    <w:name w:val="页眉 Char1"/>
    <w:qFormat/>
    <w:rPr>
      <w:rFonts w:ascii="Times New Roman" w:hAnsi="Times New Roman" w:eastAsia="宋体" w:cs="Times New Roman"/>
      <w:sz w:val="20"/>
    </w:rPr>
  </w:style>
  <w:style w:type="character" w:styleId="1014" w:customStyle="1">
    <w:name w:val="Char Char2"/>
    <w:qFormat/>
    <w:rPr>
      <w:rFonts w:ascii="Times New Roman" w:hAnsi="Times New Roman" w:eastAsia="宋体" w:cs="Times New Roman"/>
      <w:sz w:val="20"/>
    </w:rPr>
  </w:style>
  <w:style w:type="character" w:styleId="1015" w:customStyle="1">
    <w:name w:val="样式 首行缩进:  2 字符 Char1"/>
    <w:qFormat/>
    <w:rPr>
      <w:rFonts w:ascii="Times New Roman" w:hAnsi="Times New Roman" w:eastAsia="宋体" w:cs="Times New Roman"/>
      <w:sz w:val="20"/>
    </w:rPr>
  </w:style>
  <w:style w:type="character" w:styleId="1016" w:customStyle="1">
    <w:name w:val="标题 2 Char"/>
    <w:qFormat/>
    <w:rPr>
      <w:rFonts w:ascii="Times New Roman" w:hAnsi="Times New Roman" w:eastAsia="宋体" w:cs="Times New Roman"/>
      <w:b/>
      <w:sz w:val="20"/>
    </w:rPr>
  </w:style>
  <w:style w:type="character" w:styleId="1017" w:customStyle="1">
    <w:name w:val="表格文字图表文字 Char Char"/>
    <w:qFormat/>
    <w:rPr>
      <w:rFonts w:ascii="Times New Roman" w:hAnsi="Times New Roman" w:eastAsia="宋体" w:cs="Times New Roman"/>
      <w:sz w:val="20"/>
    </w:rPr>
  </w:style>
  <w:style w:type="character" w:styleId="1018" w:customStyle="1">
    <w:name w:val="图片 Char"/>
    <w:qFormat/>
    <w:rPr>
      <w:rFonts w:ascii="Times New Roman" w:hAnsi="Times New Roman" w:eastAsia="宋体" w:cs="Times New Roman"/>
      <w:sz w:val="20"/>
    </w:rPr>
  </w:style>
  <w:style w:type="character" w:styleId="1019" w:customStyle="1">
    <w:name w:val="标题 6 Char"/>
    <w:qFormat/>
    <w:rPr>
      <w:rFonts w:ascii="Times New Roman" w:hAnsi="Times New Roman" w:eastAsia="宋体" w:cs="Times New Roman"/>
      <w:b/>
      <w:sz w:val="20"/>
    </w:rPr>
  </w:style>
  <w:style w:type="character" w:styleId="1020" w:customStyle="1">
    <w:name w:val="标题 4 Char"/>
    <w:qFormat/>
    <w:rPr>
      <w:rFonts w:ascii="Times New Roman" w:hAnsi="Times New Roman" w:eastAsia="宋体" w:cs="Times New Roman"/>
      <w:b/>
      <w:sz w:val="20"/>
    </w:rPr>
  </w:style>
  <w:style w:type="character" w:styleId="1021" w:customStyle="1">
    <w:name w:val="文档结构图 Char1"/>
    <w:qFormat/>
    <w:rPr>
      <w:rFonts w:ascii="Times New Roman" w:hAnsi="Times New Roman" w:eastAsia="宋体" w:cs="Times New Roman"/>
      <w:sz w:val="20"/>
    </w:rPr>
  </w:style>
  <w:style w:type="character" w:styleId="1022" w:customStyle="1">
    <w:name w:val="项目符0 Char"/>
    <w:qFormat/>
    <w:rPr>
      <w:rFonts w:ascii="Times New Roman" w:hAnsi="Times New Roman" w:eastAsia="宋体" w:cs="Times New Roman"/>
      <w:sz w:val="20"/>
    </w:rPr>
  </w:style>
  <w:style w:type="character" w:styleId="1023" w:customStyle="1">
    <w:name w:val="正文文本缩进 3 Char"/>
    <w:qFormat/>
    <w:rPr>
      <w:rFonts w:ascii="Times New Roman" w:hAnsi="Times New Roman" w:eastAsia="宋体" w:cs="Times New Roman"/>
      <w:sz w:val="20"/>
    </w:rPr>
  </w:style>
  <w:style w:type="character" w:styleId="1024" w:customStyle="1">
    <w:name w:val="Char Char3"/>
    <w:qFormat/>
    <w:rPr>
      <w:rFonts w:ascii="Times New Roman" w:hAnsi="Times New Roman" w:eastAsia="宋体" w:cs="Times New Roman"/>
      <w:sz w:val="20"/>
    </w:rPr>
  </w:style>
  <w:style w:type="character" w:styleId="1025" w:customStyle="1">
    <w:name w:val="纯文本 Char"/>
    <w:qFormat/>
    <w:rPr>
      <w:rFonts w:ascii="Times New Roman" w:hAnsi="Times New Roman" w:eastAsia="宋体" w:cs="Times New Roman"/>
      <w:sz w:val="20"/>
    </w:rPr>
  </w:style>
  <w:style w:type="character" w:styleId="1026" w:customStyle="1">
    <w:name w:val="正文文本缩进 2 Char1"/>
    <w:qFormat/>
    <w:rPr>
      <w:rFonts w:ascii="Times New Roman" w:hAnsi="Times New Roman" w:eastAsia="宋体" w:cs="Times New Roman"/>
      <w:sz w:val="20"/>
    </w:rPr>
  </w:style>
  <w:style w:type="character" w:styleId="1027" w:customStyle="1">
    <w:name w:val="标题 8 Char"/>
    <w:qFormat/>
    <w:rPr>
      <w:rFonts w:ascii="Times New Roman" w:hAnsi="Times New Roman" w:eastAsia="宋体" w:cs="Times New Roman"/>
      <w:sz w:val="20"/>
    </w:rPr>
  </w:style>
  <w:style w:type="character" w:styleId="1028" w:customStyle="1">
    <w:name w:val="标题 6 Char1"/>
    <w:qFormat/>
    <w:rPr>
      <w:rFonts w:ascii="Times New Roman" w:hAnsi="Times New Roman" w:eastAsia="宋体" w:cs="Times New Roman"/>
      <w:b/>
      <w:sz w:val="20"/>
    </w:rPr>
  </w:style>
  <w:style w:type="character" w:styleId="1029" w:customStyle="1">
    <w:name w:val="case31"/>
    <w:qFormat/>
    <w:rPr>
      <w:rFonts w:ascii="Times New Roman" w:hAnsi="Times New Roman" w:eastAsia="宋体" w:cs="Times New Roman"/>
      <w:sz w:val="20"/>
    </w:rPr>
  </w:style>
  <w:style w:type="character" w:styleId="1030" w:customStyle="1">
    <w:name w:val="正文文本 Char"/>
    <w:qFormat/>
    <w:rPr>
      <w:rFonts w:ascii="Times New Roman" w:hAnsi="Times New Roman" w:eastAsia="宋体" w:cs="Times New Roman"/>
      <w:sz w:val="20"/>
    </w:rPr>
  </w:style>
  <w:style w:type="paragraph" w:styleId="1031" w:customStyle="1">
    <w:name w:val="节标题"/>
    <w:basedOn w:val="851"/>
    <w:next w:val="1032"/>
    <w:pPr>
      <w:ind w:left="0" w:firstLine="5120"/>
      <w:jc w:val="center"/>
      <w:spacing w:before="0" w:after="0" w:line="289" w:lineRule="atLeast"/>
    </w:pPr>
    <w:rPr>
      <w:rFonts w:ascii="Times New Roman" w:hAnsi="Times New Roman" w:cs="Times New Roman"/>
    </w:rPr>
  </w:style>
  <w:style w:type="paragraph" w:styleId="1032" w:customStyle="1">
    <w:name w:val="文档标题6"/>
    <w:basedOn w:val="857"/>
    <w:next w:val="850"/>
    <w:pPr>
      <w:ind w:left="1134" w:firstLine="20"/>
      <w:spacing w:before="280" w:after="280" w:line="360" w:lineRule="auto"/>
      <w:outlineLvl w:val="5"/>
    </w:pPr>
  </w:style>
  <w:style w:type="paragraph" w:styleId="1033" w:customStyle="1">
    <w:name w:val="正文段"/>
    <w:basedOn w:val="851"/>
    <w:next w:val="1034"/>
    <w:qFormat/>
    <w:pPr>
      <w:ind w:left="454" w:firstLine="1222"/>
      <w:spacing w:before="0" w:after="240" w:line="240" w:lineRule="atLeast"/>
    </w:pPr>
    <w:rPr>
      <w:rFonts w:ascii="Times New Roman" w:hAnsi="Times New Roman" w:cs="Times New Roman"/>
    </w:rPr>
  </w:style>
  <w:style w:type="paragraph" w:styleId="1034" w:customStyle="1">
    <w:name w:val="批注主题1"/>
    <w:next w:val="850"/>
    <w:qFormat/>
    <w:pPr>
      <w:ind w:left="200" w:firstLine="4808"/>
      <w:spacing w:line="360" w:lineRule="auto"/>
    </w:pPr>
    <w:rPr>
      <w:rFonts w:ascii="Calibri" w:hAnsi="Calibri"/>
    </w:rPr>
  </w:style>
  <w:style w:type="paragraph" w:styleId="1035" w:customStyle="1">
    <w:name w:val="_Style 224"/>
    <w:next w:val="1036"/>
    <w:qFormat/>
    <w:pPr>
      <w:ind w:firstLine="3584"/>
    </w:pPr>
    <w:rPr>
      <w:rFonts w:ascii="Calibri" w:hAnsi="Calibri"/>
    </w:rPr>
  </w:style>
  <w:style w:type="paragraph" w:styleId="1036" w:customStyle="1">
    <w:name w:val="编号1"/>
    <w:basedOn w:val="851"/>
    <w:next w:val="1037"/>
    <w:pPr>
      <w:ind w:left="360" w:right="210" w:firstLine="2200"/>
      <w:spacing w:before="0" w:after="0" w:line="240" w:lineRule="auto"/>
    </w:pPr>
    <w:rPr>
      <w:rFonts w:ascii="Times New Roman" w:hAnsi="Times New Roman" w:cs="Times New Roman"/>
    </w:rPr>
  </w:style>
  <w:style w:type="paragraph" w:styleId="1037" w:customStyle="1">
    <w:name w:val="图片"/>
    <w:basedOn w:val="851"/>
    <w:next w:val="1038"/>
    <w:pPr>
      <w:ind w:left="-283" w:firstLine="2674"/>
      <w:jc w:val="center"/>
      <w:spacing w:before="0" w:after="0" w:line="360" w:lineRule="auto"/>
    </w:pPr>
    <w:rPr>
      <w:rFonts w:ascii="Times New Roman" w:hAnsi="Times New Roman" w:cs="Times New Roman"/>
    </w:rPr>
  </w:style>
  <w:style w:type="paragraph" w:styleId="1038" w:customStyle="1">
    <w:name w:val="样式 目录 3 + 左侧:  2 字符"/>
    <w:next w:val="903"/>
    <w:pPr>
      <w:ind w:left="400" w:firstLine="5120"/>
      <w:spacing w:line="360" w:lineRule="auto"/>
      <w:widowControl w:val="off"/>
    </w:pPr>
    <w:rPr>
      <w:rFonts w:ascii="Calibri" w:hAnsi="Calibri"/>
    </w:rPr>
  </w:style>
  <w:style w:type="paragraph" w:styleId="1039" w:customStyle="1">
    <w:name w:val="图注"/>
    <w:next w:val="1040"/>
    <w:qFormat/>
    <w:pPr>
      <w:ind w:left="360" w:firstLine="2152"/>
      <w:jc w:val="center"/>
    </w:pPr>
    <w:rPr>
      <w:rFonts w:ascii="Calibri" w:hAnsi="Calibri"/>
    </w:rPr>
  </w:style>
  <w:style w:type="paragraph" w:styleId="1040" w:customStyle="1">
    <w:name w:val="列表编号 41"/>
    <w:basedOn w:val="851"/>
    <w:next w:val="1041"/>
    <w:qFormat/>
    <w:pPr>
      <w:ind w:left="1620" w:firstLine="2712"/>
      <w:spacing w:before="0" w:after="0" w:line="360" w:lineRule="auto"/>
    </w:pPr>
    <w:rPr>
      <w:rFonts w:ascii="Times New Roman" w:hAnsi="Times New Roman" w:cs="Times New Roman"/>
    </w:rPr>
  </w:style>
  <w:style w:type="paragraph" w:styleId="1041" w:customStyle="1">
    <w:name w:val="项目符0"/>
    <w:basedOn w:val="851"/>
    <w:next w:val="1042"/>
    <w:qFormat/>
    <w:pPr>
      <w:ind w:left="300" w:right="57" w:firstLine="2760"/>
      <w:spacing w:before="0" w:after="0" w:line="300" w:lineRule="auto"/>
    </w:pPr>
    <w:rPr>
      <w:rFonts w:ascii="Times New Roman" w:hAnsi="Times New Roman" w:cs="Times New Roman"/>
    </w:rPr>
  </w:style>
  <w:style w:type="paragraph" w:styleId="1042" w:customStyle="1">
    <w:name w:val="宏文本1"/>
    <w:next w:val="1043"/>
    <w:qFormat/>
    <w:pPr>
      <w:ind w:firstLine="5632"/>
      <w:widowControl w:val="off"/>
    </w:pPr>
    <w:rPr>
      <w:rFonts w:ascii="Calibri" w:hAnsi="Calibri"/>
    </w:rPr>
  </w:style>
  <w:style w:type="paragraph" w:styleId="1043" w:customStyle="1">
    <w:name w:val="Item Step in Table"/>
    <w:next w:val="1044"/>
    <w:qFormat/>
    <w:pPr>
      <w:ind w:left="397" w:firstLine="3699"/>
      <w:jc w:val="both"/>
      <w:spacing w:before="40" w:after="40"/>
    </w:pPr>
    <w:rPr>
      <w:rFonts w:ascii="Calibri" w:hAnsi="Calibri"/>
    </w:rPr>
  </w:style>
  <w:style w:type="paragraph" w:styleId="1044" w:customStyle="1">
    <w:name w:val="Char Char Char Char Char Char1 Char Char Char Char Char Char"/>
    <w:basedOn w:val="851"/>
    <w:next w:val="1045"/>
    <w:pPr>
      <w:ind w:left="0" w:firstLine="2560"/>
      <w:spacing w:before="0" w:after="0" w:line="240" w:lineRule="auto"/>
    </w:pPr>
    <w:rPr>
      <w:rFonts w:ascii="Times New Roman" w:hAnsi="Times New Roman" w:cs="Times New Roman"/>
    </w:rPr>
  </w:style>
  <w:style w:type="paragraph" w:styleId="1045" w:customStyle="1">
    <w:name w:val="Char Char1"/>
    <w:basedOn w:val="851"/>
    <w:next w:val="1046"/>
    <w:pPr>
      <w:ind w:left="0" w:firstLine="3584"/>
      <w:spacing w:before="0" w:after="160" w:line="240" w:lineRule="exact"/>
    </w:pPr>
    <w:rPr>
      <w:rFonts w:ascii="Times New Roman" w:hAnsi="Times New Roman" w:cs="Times New Roman"/>
    </w:rPr>
  </w:style>
  <w:style w:type="paragraph" w:styleId="1046" w:customStyle="1">
    <w:name w:val="样式 标题 3 + 行距: 1.5 倍行距"/>
    <w:basedOn w:val="854"/>
    <w:next w:val="909"/>
    <w:qFormat/>
    <w:pPr>
      <w:ind w:left="200" w:firstLine="18"/>
      <w:spacing w:before="0" w:after="0" w:line="360" w:lineRule="auto"/>
      <w:outlineLvl w:val="2"/>
    </w:pPr>
  </w:style>
  <w:style w:type="paragraph" w:styleId="1047" w:customStyle="1">
    <w:name w:val="xl76"/>
    <w:basedOn w:val="851"/>
    <w:next w:val="906"/>
    <w:pPr>
      <w:ind w:left="0" w:firstLine="3584"/>
      <w:jc w:val="center"/>
      <w:spacing w:before="280" w:after="280" w:line="240" w:lineRule="auto"/>
    </w:pPr>
    <w:rPr>
      <w:rFonts w:ascii="Times New Roman" w:hAnsi="Times New Roman" w:cs="Times New Roman"/>
    </w:rPr>
  </w:style>
  <w:style w:type="paragraph" w:styleId="1048" w:customStyle="1">
    <w:name w:val="xl26"/>
    <w:basedOn w:val="851"/>
    <w:next w:val="1049"/>
    <w:qFormat/>
    <w:pPr>
      <w:ind w:left="0" w:firstLine="20"/>
      <w:jc w:val="center"/>
      <w:spacing w:before="280" w:after="280" w:line="240" w:lineRule="auto"/>
      <w:shd w:val="clear" w:color="000000" w:fill="ffffff"/>
    </w:pPr>
    <w:rPr>
      <w:rFonts w:ascii="Times New Roman" w:hAnsi="Times New Roman" w:cs="Times New Roman"/>
    </w:rPr>
  </w:style>
  <w:style w:type="paragraph" w:styleId="1049" w:customStyle="1">
    <w:name w:val="Char1 Char Char"/>
    <w:basedOn w:val="851"/>
    <w:next w:val="889"/>
    <w:pPr>
      <w:ind w:left="0" w:firstLine="2560"/>
      <w:spacing w:before="0" w:after="0" w:line="240" w:lineRule="auto"/>
    </w:pPr>
    <w:rPr>
      <w:rFonts w:ascii="Times New Roman" w:hAnsi="Times New Roman" w:cs="Times New Roman"/>
    </w:rPr>
  </w:style>
  <w:style w:type="paragraph" w:styleId="1050" w:customStyle="1">
    <w:name w:val="纯文本2"/>
    <w:basedOn w:val="851"/>
    <w:next w:val="1051"/>
    <w:qFormat/>
    <w:pPr>
      <w:ind w:left="0" w:firstLine="3584"/>
      <w:spacing w:before="0" w:after="0" w:line="240" w:lineRule="auto"/>
    </w:pPr>
    <w:rPr>
      <w:rFonts w:ascii="Times New Roman" w:hAnsi="Times New Roman" w:cs="Times New Roman"/>
    </w:rPr>
  </w:style>
  <w:style w:type="paragraph" w:styleId="1051" w:customStyle="1">
    <w:name w:val="xl69"/>
    <w:basedOn w:val="851"/>
    <w:next w:val="1052"/>
    <w:qFormat/>
    <w:pPr>
      <w:ind w:left="0" w:firstLine="3584"/>
      <w:spacing w:before="280" w:after="280" w:line="240" w:lineRule="auto"/>
    </w:pPr>
    <w:rPr>
      <w:rFonts w:ascii="Times New Roman" w:hAnsi="Times New Roman" w:cs="Times New Roman"/>
    </w:rPr>
  </w:style>
  <w:style w:type="paragraph" w:styleId="1052" w:customStyle="1">
    <w:name w:val="Char Char Char"/>
    <w:basedOn w:val="851"/>
    <w:next w:val="1053"/>
    <w:pPr>
      <w:ind w:left="0" w:firstLine="2560"/>
      <w:spacing w:before="0" w:after="0" w:line="240" w:lineRule="auto"/>
    </w:pPr>
    <w:rPr>
      <w:rFonts w:ascii="Times New Roman" w:hAnsi="Times New Roman" w:cs="Times New Roman"/>
    </w:rPr>
  </w:style>
  <w:style w:type="paragraph" w:styleId="1053" w:customStyle="1">
    <w:name w:val="表格"/>
    <w:basedOn w:val="851"/>
    <w:next w:val="1048"/>
    <w:pPr>
      <w:ind w:left="0" w:firstLine="2560"/>
      <w:spacing w:before="0" w:after="0" w:line="360" w:lineRule="auto"/>
    </w:pPr>
    <w:rPr>
      <w:rFonts w:ascii="Times New Roman" w:hAnsi="Times New Roman" w:cs="Times New Roman"/>
    </w:rPr>
  </w:style>
  <w:style w:type="paragraph" w:styleId="1054" w:customStyle="1">
    <w:name w:val="xl68"/>
    <w:basedOn w:val="851"/>
    <w:next w:val="1055"/>
    <w:pPr>
      <w:ind w:left="100" w:firstLine="5220"/>
      <w:spacing w:before="280" w:after="280" w:line="240" w:lineRule="auto"/>
    </w:pPr>
    <w:rPr>
      <w:rFonts w:ascii="Times New Roman" w:hAnsi="Times New Roman" w:cs="Times New Roman"/>
    </w:rPr>
  </w:style>
  <w:style w:type="paragraph" w:styleId="1055" w:customStyle="1">
    <w:name w:val="Char1"/>
    <w:basedOn w:val="851"/>
    <w:next w:val="1056"/>
    <w:pPr>
      <w:ind w:left="0" w:firstLine="2560"/>
      <w:spacing w:before="0" w:after="0" w:line="240" w:lineRule="auto"/>
    </w:pPr>
    <w:rPr>
      <w:rFonts w:ascii="Times New Roman" w:hAnsi="Times New Roman" w:cs="Times New Roman"/>
    </w:rPr>
  </w:style>
  <w:style w:type="paragraph" w:styleId="1056" w:customStyle="1">
    <w:name w:val="需求文档正文样式"/>
    <w:basedOn w:val="851"/>
    <w:next w:val="1057"/>
    <w:pPr>
      <w:ind w:left="437" w:firstLine="2741"/>
      <w:spacing w:before="0" w:after="0" w:line="360" w:lineRule="auto"/>
    </w:pPr>
    <w:rPr>
      <w:rFonts w:ascii="Times New Roman" w:hAnsi="Times New Roman" w:cs="Times New Roman"/>
    </w:rPr>
  </w:style>
  <w:style w:type="paragraph" w:styleId="1057" w:customStyle="1">
    <w:name w:val="xl74"/>
    <w:basedOn w:val="851"/>
    <w:next w:val="1058"/>
    <w:qFormat/>
    <w:pPr>
      <w:ind w:left="0" w:firstLine="16"/>
      <w:jc w:val="center"/>
      <w:spacing w:before="280" w:after="280" w:line="240" w:lineRule="auto"/>
      <w:shd w:val="clear" w:color="000000" w:fill="538dd5"/>
    </w:pPr>
    <w:rPr>
      <w:rFonts w:ascii="Times New Roman" w:hAnsi="Times New Roman" w:cs="Times New Roman"/>
    </w:rPr>
  </w:style>
  <w:style w:type="paragraph" w:styleId="1058" w:customStyle="1">
    <w:name w:val="xl88"/>
    <w:basedOn w:val="851"/>
    <w:next w:val="1059"/>
    <w:qFormat/>
    <w:pPr>
      <w:ind w:left="0" w:firstLine="5120"/>
      <w:spacing w:before="280" w:after="280" w:line="240" w:lineRule="auto"/>
    </w:pPr>
    <w:rPr>
      <w:rFonts w:ascii="Times New Roman" w:hAnsi="Times New Roman" w:cs="Times New Roman"/>
    </w:rPr>
  </w:style>
  <w:style w:type="paragraph" w:styleId="1059" w:customStyle="1">
    <w:name w:val="xl70"/>
    <w:basedOn w:val="851"/>
    <w:next w:val="905"/>
    <w:qFormat/>
    <w:pPr>
      <w:ind w:left="0" w:firstLine="1024"/>
      <w:spacing w:before="280" w:after="280" w:line="240" w:lineRule="auto"/>
    </w:pPr>
    <w:rPr>
      <w:rFonts w:ascii="Times New Roman" w:hAnsi="Times New Roman" w:cs="Times New Roman"/>
    </w:rPr>
  </w:style>
  <w:style w:type="paragraph" w:styleId="1060" w:customStyle="1">
    <w:name w:val="文档标题5"/>
    <w:basedOn w:val="856"/>
    <w:next w:val="850"/>
    <w:qFormat/>
    <w:pPr>
      <w:ind w:left="992" w:firstLine="18"/>
      <w:spacing w:before="280" w:after="280" w:line="360" w:lineRule="auto"/>
      <w:outlineLvl w:val="4"/>
    </w:pPr>
  </w:style>
  <w:style w:type="paragraph" w:styleId="1061" w:customStyle="1">
    <w:name w:val="样式 加粗 居中"/>
    <w:basedOn w:val="851"/>
    <w:next w:val="1062"/>
    <w:qFormat/>
    <w:pPr>
      <w:ind w:left="0" w:firstLine="2560"/>
      <w:jc w:val="center"/>
      <w:spacing w:before="0" w:after="0" w:line="360" w:lineRule="auto"/>
    </w:pPr>
    <w:rPr>
      <w:rFonts w:ascii="Times New Roman" w:hAnsi="Times New Roman" w:cs="Times New Roman"/>
    </w:rPr>
  </w:style>
  <w:style w:type="paragraph" w:styleId="1062" w:customStyle="1">
    <w:name w:val="_Style 12"/>
    <w:next w:val="1063"/>
    <w:qFormat/>
    <w:pPr>
      <w:ind w:firstLine="14"/>
      <w:spacing w:line="360" w:lineRule="auto"/>
      <w:shd w:val="clear" w:color="000000" w:fill="000080"/>
    </w:pPr>
    <w:rPr>
      <w:rFonts w:ascii="Calibri" w:hAnsi="Calibri"/>
    </w:rPr>
  </w:style>
  <w:style w:type="paragraph" w:styleId="1063" w:customStyle="1">
    <w:name w:val="正文文本缩进1"/>
    <w:basedOn w:val="851"/>
    <w:next w:val="1064"/>
    <w:qFormat/>
    <w:pPr>
      <w:ind w:left="420" w:firstLine="3584"/>
      <w:spacing w:before="0" w:after="120" w:line="240" w:lineRule="auto"/>
    </w:pPr>
    <w:rPr>
      <w:rFonts w:ascii="Times New Roman" w:hAnsi="Times New Roman" w:cs="Times New Roman"/>
    </w:rPr>
  </w:style>
  <w:style w:type="paragraph" w:styleId="1064" w:customStyle="1">
    <w:name w:val="列表编号 31"/>
    <w:basedOn w:val="851"/>
    <w:next w:val="907"/>
    <w:qFormat/>
    <w:pPr>
      <w:ind w:left="1200" w:firstLine="2712"/>
      <w:spacing w:before="0" w:after="0" w:line="360" w:lineRule="auto"/>
    </w:pPr>
    <w:rPr>
      <w:rFonts w:ascii="Times New Roman" w:hAnsi="Times New Roman" w:cs="Times New Roman"/>
    </w:rPr>
  </w:style>
  <w:style w:type="paragraph" w:styleId="1065" w:customStyle="1">
    <w:name w:val="三号 居中"/>
    <w:basedOn w:val="851"/>
    <w:next w:val="1066"/>
    <w:qFormat/>
    <w:pPr>
      <w:ind w:left="0" w:firstLine="6144"/>
      <w:jc w:val="center"/>
      <w:spacing w:before="0" w:after="0" w:line="360" w:lineRule="auto"/>
    </w:pPr>
    <w:rPr>
      <w:rFonts w:ascii="Times New Roman" w:hAnsi="Times New Roman" w:cs="Times New Roman"/>
    </w:rPr>
  </w:style>
  <w:style w:type="paragraph" w:styleId="1066" w:customStyle="1">
    <w:name w:val="列出段落1"/>
    <w:basedOn w:val="851"/>
    <w:next w:val="1067"/>
    <w:qFormat/>
    <w:pPr>
      <w:ind w:left="420" w:firstLine="3748"/>
      <w:spacing w:before="0" w:after="0" w:line="240" w:lineRule="auto"/>
    </w:pPr>
    <w:rPr>
      <w:rFonts w:ascii="Times New Roman" w:hAnsi="Times New Roman" w:cs="Times New Roman"/>
    </w:rPr>
  </w:style>
  <w:style w:type="paragraph" w:styleId="1067" w:customStyle="1">
    <w:name w:val="Char Char Char Char Char Char1 Char Char Char1 Char Char Char"/>
    <w:basedOn w:val="851"/>
    <w:next w:val="1068"/>
    <w:qFormat/>
    <w:pPr>
      <w:ind w:left="0" w:firstLine="2560"/>
      <w:spacing w:before="0" w:after="0" w:line="240" w:lineRule="auto"/>
    </w:pPr>
    <w:rPr>
      <w:rFonts w:ascii="Times New Roman" w:hAnsi="Times New Roman" w:cs="Times New Roman"/>
    </w:rPr>
  </w:style>
  <w:style w:type="paragraph" w:styleId="1068" w:customStyle="1">
    <w:name w:val="Char Char Char Char Char Char1 Char Char Char1 Char"/>
    <w:basedOn w:val="851"/>
    <w:next w:val="1069"/>
    <w:qFormat/>
    <w:pPr>
      <w:ind w:left="0" w:firstLine="2560"/>
      <w:spacing w:before="0" w:after="0" w:line="240" w:lineRule="auto"/>
    </w:pPr>
    <w:rPr>
      <w:rFonts w:ascii="Times New Roman" w:hAnsi="Times New Roman" w:cs="Times New Roman"/>
    </w:rPr>
  </w:style>
  <w:style w:type="paragraph" w:styleId="1069" w:customStyle="1">
    <w:name w:val="正文符号4"/>
    <w:basedOn w:val="851"/>
    <w:next w:val="1061"/>
    <w:qFormat/>
    <w:pPr>
      <w:ind w:left="0" w:firstLine="5632"/>
      <w:spacing w:before="0" w:after="0" w:line="240" w:lineRule="auto"/>
    </w:pPr>
    <w:rPr>
      <w:rFonts w:ascii="Times New Roman" w:hAnsi="Times New Roman" w:cs="Times New Roman"/>
    </w:rPr>
  </w:style>
  <w:style w:type="paragraph" w:styleId="1070" w:customStyle="1">
    <w:name w:val="加粗（居中）"/>
    <w:next w:val="1071"/>
    <w:qFormat/>
    <w:pPr>
      <w:ind w:firstLine="2560"/>
    </w:pPr>
    <w:rPr>
      <w:rFonts w:ascii="Calibri" w:hAnsi="Calibri"/>
    </w:rPr>
  </w:style>
  <w:style w:type="paragraph" w:styleId="1071" w:customStyle="1">
    <w:name w:val="xl65"/>
    <w:basedOn w:val="851"/>
    <w:next w:val="1031"/>
    <w:pPr>
      <w:ind w:left="0" w:firstLine="5120"/>
      <w:spacing w:before="280" w:after="280" w:line="240" w:lineRule="auto"/>
    </w:pPr>
    <w:rPr>
      <w:rFonts w:ascii="Times New Roman" w:hAnsi="Times New Roman" w:cs="Times New Roman"/>
    </w:rPr>
  </w:style>
  <w:style w:type="paragraph" w:styleId="1072" w:customStyle="1">
    <w:name w:val="WPSOffice手动目录 3"/>
    <w:pPr>
      <w:ind w:left="400"/>
    </w:pPr>
  </w:style>
  <w:style w:type="paragraph" w:styleId="1073" w:customStyle="1">
    <w:name w:val="xl77"/>
    <w:basedOn w:val="851"/>
    <w:next w:val="1074"/>
    <w:qFormat/>
    <w:pPr>
      <w:ind w:left="0" w:firstLine="3584"/>
      <w:spacing w:before="280" w:after="280" w:line="240" w:lineRule="auto"/>
    </w:pPr>
    <w:rPr>
      <w:rFonts w:ascii="Times New Roman" w:hAnsi="Times New Roman" w:cs="Times New Roman"/>
    </w:rPr>
  </w:style>
  <w:style w:type="paragraph" w:styleId="1074" w:customStyle="1">
    <w:name w:val="Char Char Char1"/>
    <w:basedOn w:val="851"/>
    <w:next w:val="1075"/>
    <w:pPr>
      <w:ind w:left="900" w:firstLine="2096"/>
      <w:spacing w:before="0" w:after="0" w:line="240" w:lineRule="auto"/>
    </w:pPr>
    <w:rPr>
      <w:rFonts w:ascii="Times New Roman" w:hAnsi="Times New Roman" w:cs="Times New Roman"/>
    </w:rPr>
  </w:style>
  <w:style w:type="paragraph" w:styleId="1075" w:customStyle="1">
    <w:name w:val="索引 21"/>
    <w:basedOn w:val="851"/>
    <w:next w:val="850"/>
    <w:pPr>
      <w:ind w:left="200" w:firstLine="2560"/>
      <w:jc w:val="center"/>
      <w:spacing w:before="0" w:after="0" w:line="360" w:lineRule="auto"/>
    </w:pPr>
    <w:rPr>
      <w:rFonts w:ascii="Times New Roman" w:hAnsi="Times New Roman" w:cs="Times New Roman"/>
    </w:rPr>
  </w:style>
  <w:style w:type="paragraph" w:styleId="1076" w:customStyle="1">
    <w:name w:val="正文（首行缩进 2 字符）"/>
    <w:next w:val="1077"/>
    <w:qFormat/>
    <w:pPr>
      <w:ind w:left="480" w:firstLine="2784"/>
      <w:jc w:val="center"/>
      <w:spacing w:line="300" w:lineRule="auto"/>
    </w:pPr>
    <w:rPr>
      <w:rFonts w:ascii="Calibri" w:hAnsi="Calibri"/>
    </w:rPr>
  </w:style>
  <w:style w:type="paragraph" w:styleId="1077" w:customStyle="1">
    <w:name w:val="xl28"/>
    <w:basedOn w:val="851"/>
    <w:next w:val="1078"/>
    <w:qFormat/>
    <w:pPr>
      <w:ind w:left="0" w:firstLine="20"/>
      <w:spacing w:before="280" w:after="280" w:line="240" w:lineRule="auto"/>
      <w:shd w:val="clear" w:color="000000" w:fill="ffffff"/>
    </w:pPr>
    <w:rPr>
      <w:rFonts w:ascii="Times New Roman" w:hAnsi="Times New Roman" w:cs="Times New Roman"/>
    </w:rPr>
  </w:style>
  <w:style w:type="paragraph" w:styleId="1078" w:customStyle="1">
    <w:name w:val="HTML 预设格式1"/>
    <w:basedOn w:val="851"/>
    <w:next w:val="1079"/>
    <w:qFormat/>
    <w:pPr>
      <w:ind w:left="0" w:firstLine="3584"/>
      <w:spacing w:before="0" w:after="0" w:line="253" w:lineRule="atLeast"/>
    </w:pPr>
    <w:rPr>
      <w:rFonts w:ascii="Times New Roman" w:hAnsi="Times New Roman" w:cs="Times New Roman"/>
    </w:rPr>
  </w:style>
  <w:style w:type="paragraph" w:styleId="1079" w:customStyle="1">
    <w:name w:val="项目符号：一级"/>
    <w:basedOn w:val="851"/>
    <w:next w:val="850"/>
    <w:qFormat/>
    <w:pPr>
      <w:ind w:left="425" w:firstLine="1111"/>
      <w:spacing w:before="0" w:after="0" w:line="360" w:lineRule="auto"/>
    </w:pPr>
    <w:rPr>
      <w:rFonts w:ascii="Times New Roman" w:hAnsi="Times New Roman" w:cs="Times New Roman"/>
    </w:rPr>
  </w:style>
  <w:style w:type="paragraph" w:styleId="1080" w:customStyle="1">
    <w:name w:val="Default"/>
    <w:next w:val="885"/>
    <w:qFormat/>
    <w:pPr>
      <w:ind w:firstLine="5120"/>
      <w:widowControl w:val="off"/>
    </w:pPr>
    <w:rPr>
      <w:rFonts w:ascii="Calibri" w:hAnsi="Calibri"/>
    </w:rPr>
  </w:style>
  <w:style w:type="paragraph" w:styleId="1081" w:customStyle="1">
    <w:name w:val="xl84"/>
    <w:basedOn w:val="851"/>
    <w:next w:val="1082"/>
    <w:qFormat/>
    <w:pPr>
      <w:ind w:left="0" w:firstLine="2048"/>
      <w:jc w:val="center"/>
      <w:spacing w:before="280" w:after="280" w:line="240" w:lineRule="auto"/>
    </w:pPr>
    <w:rPr>
      <w:rFonts w:ascii="Times New Roman" w:hAnsi="Times New Roman" w:cs="Times New Roman"/>
    </w:rPr>
  </w:style>
  <w:style w:type="paragraph" w:styleId="1082" w:customStyle="1">
    <w:name w:val="2-2ji"/>
    <w:basedOn w:val="853"/>
    <w:next w:val="1083"/>
    <w:pPr>
      <w:ind w:left="0" w:firstLine="24"/>
      <w:jc w:val="center"/>
      <w:spacing w:before="0" w:after="0" w:line="360" w:lineRule="auto"/>
      <w:outlineLvl w:val="1"/>
    </w:pPr>
  </w:style>
  <w:style w:type="paragraph" w:styleId="1083" w:customStyle="1">
    <w:name w:val="应答文本"/>
    <w:basedOn w:val="851"/>
    <w:next w:val="1084"/>
    <w:qFormat/>
    <w:pPr>
      <w:ind w:left="1296" w:firstLine="2112"/>
      <w:spacing w:before="0" w:after="0" w:line="460" w:lineRule="exact"/>
    </w:pPr>
    <w:rPr>
      <w:rFonts w:ascii="Times New Roman" w:hAnsi="Times New Roman" w:cs="Times New Roman"/>
    </w:rPr>
  </w:style>
  <w:style w:type="paragraph" w:styleId="1084" w:customStyle="1">
    <w:name w:val="引文目录1"/>
    <w:basedOn w:val="851"/>
    <w:next w:val="850"/>
    <w:qFormat/>
    <w:pPr>
      <w:ind w:left="420" w:firstLine="2560"/>
      <w:jc w:val="center"/>
      <w:spacing w:before="0" w:after="0" w:line="360" w:lineRule="auto"/>
    </w:pPr>
    <w:rPr>
      <w:rFonts w:ascii="Times New Roman" w:hAnsi="Times New Roman" w:cs="Times New Roman"/>
    </w:rPr>
  </w:style>
  <w:style w:type="paragraph" w:styleId="1085" w:customStyle="1">
    <w:name w:val="首行缩进"/>
    <w:basedOn w:val="850"/>
    <w:qFormat/>
    <w:pPr>
      <w:ind w:firstLine="480"/>
    </w:pPr>
    <w:rPr>
      <w:rFonts w:ascii="Times New Roman" w:hAnsi="Times New Roman" w:cs="Times New Roman"/>
      <w:lang w:val="zh-CN"/>
    </w:rPr>
  </w:style>
  <w:style w:type="paragraph" w:styleId="1086" w:customStyle="1">
    <w:name w:val="font9"/>
    <w:basedOn w:val="851"/>
    <w:next w:val="1087"/>
    <w:qFormat/>
    <w:pPr>
      <w:ind w:left="0" w:firstLine="7168"/>
      <w:spacing w:before="280" w:after="280" w:line="240" w:lineRule="auto"/>
    </w:pPr>
    <w:rPr>
      <w:rFonts w:ascii="Times New Roman" w:hAnsi="Times New Roman" w:cs="Times New Roman"/>
    </w:rPr>
  </w:style>
  <w:style w:type="paragraph" w:styleId="1087" w:customStyle="1">
    <w:name w:val="样式 标题 3 + (中文) 黑体 小四 非加粗 段前: 7.8 磅 段后: 0 磅 行距: 固定值 20 磅"/>
    <w:basedOn w:val="854"/>
    <w:next w:val="1088"/>
    <w:qFormat/>
    <w:pPr>
      <w:ind w:left="0"/>
      <w:spacing w:before="0" w:after="0" w:line="400" w:lineRule="exact"/>
      <w:outlineLvl w:val="2"/>
    </w:pPr>
  </w:style>
  <w:style w:type="paragraph" w:styleId="1088" w:customStyle="1">
    <w:name w:val="标书正文"/>
    <w:basedOn w:val="851"/>
    <w:next w:val="1089"/>
    <w:qFormat/>
    <w:pPr>
      <w:ind w:left="440" w:right="100" w:firstLine="2760"/>
      <w:spacing w:before="0" w:after="0" w:line="360" w:lineRule="auto"/>
    </w:pPr>
    <w:rPr>
      <w:rFonts w:ascii="Times New Roman" w:hAnsi="Times New Roman" w:cs="Times New Roman"/>
    </w:rPr>
  </w:style>
  <w:style w:type="paragraph" w:styleId="1089" w:customStyle="1">
    <w:name w:val="xl67"/>
    <w:basedOn w:val="851"/>
    <w:next w:val="1090"/>
    <w:qFormat/>
    <w:pPr>
      <w:ind w:left="0" w:firstLine="5120"/>
      <w:spacing w:before="280" w:after="280" w:line="240" w:lineRule="auto"/>
    </w:pPr>
    <w:rPr>
      <w:rFonts w:ascii="Times New Roman" w:hAnsi="Times New Roman" w:cs="Times New Roman"/>
    </w:rPr>
  </w:style>
  <w:style w:type="paragraph" w:styleId="1090" w:customStyle="1">
    <w:name w:val="索引 61"/>
    <w:basedOn w:val="851"/>
    <w:next w:val="850"/>
    <w:pPr>
      <w:ind w:left="1000" w:firstLine="2560"/>
      <w:jc w:val="center"/>
      <w:spacing w:before="0" w:after="0" w:line="360" w:lineRule="auto"/>
    </w:pPr>
    <w:rPr>
      <w:rFonts w:ascii="Times New Roman" w:hAnsi="Times New Roman" w:cs="Times New Roman"/>
    </w:rPr>
  </w:style>
  <w:style w:type="paragraph" w:styleId="1091" w:customStyle="1">
    <w:name w:val="目录3"/>
    <w:basedOn w:val="851"/>
    <w:next w:val="850"/>
    <w:qFormat/>
    <w:pPr>
      <w:ind w:left="419" w:firstLine="5283"/>
      <w:spacing w:before="0" w:after="0" w:line="317" w:lineRule="atLeast"/>
    </w:pPr>
    <w:rPr>
      <w:rFonts w:ascii="Times New Roman" w:hAnsi="Times New Roman" w:cs="Times New Roman"/>
    </w:rPr>
  </w:style>
  <w:style w:type="paragraph" w:styleId="1092" w:customStyle="1">
    <w:name w:val="xl90"/>
    <w:basedOn w:val="851"/>
    <w:next w:val="1093"/>
    <w:pPr>
      <w:ind w:left="0" w:firstLine="3584"/>
      <w:spacing w:before="280" w:after="280" w:line="240" w:lineRule="auto"/>
    </w:pPr>
    <w:rPr>
      <w:rFonts w:ascii="Times New Roman" w:hAnsi="Times New Roman" w:cs="Times New Roman"/>
    </w:rPr>
  </w:style>
  <w:style w:type="paragraph" w:styleId="1093" w:customStyle="1">
    <w:name w:val="列表框1"/>
    <w:next w:val="1084"/>
    <w:pPr>
      <w:ind w:firstLine="2048"/>
      <w:spacing w:line="460" w:lineRule="exact"/>
    </w:pPr>
    <w:rPr>
      <w:rFonts w:ascii="Calibri" w:hAnsi="Calibri"/>
    </w:rPr>
  </w:style>
  <w:style w:type="paragraph" w:styleId="1094" w:customStyle="1">
    <w:name w:val="1ji"/>
    <w:basedOn w:val="852"/>
    <w:next w:val="1073"/>
    <w:pPr>
      <w:ind w:left="0" w:firstLine="18"/>
      <w:jc w:val="center"/>
      <w:spacing w:before="0" w:after="0" w:line="240" w:lineRule="auto"/>
      <w:outlineLvl w:val="0"/>
    </w:pPr>
  </w:style>
  <w:style w:type="paragraph" w:styleId="1095" w:customStyle="1">
    <w:name w:val="索引 81"/>
    <w:basedOn w:val="851"/>
    <w:next w:val="850"/>
    <w:qFormat/>
    <w:pPr>
      <w:ind w:left="1400" w:firstLine="2560"/>
      <w:jc w:val="center"/>
      <w:spacing w:before="0" w:after="0" w:line="360" w:lineRule="auto"/>
    </w:pPr>
    <w:rPr>
      <w:rFonts w:ascii="Times New Roman" w:hAnsi="Times New Roman" w:cs="Times New Roman"/>
    </w:rPr>
  </w:style>
  <w:style w:type="paragraph" w:styleId="1096" w:customStyle="1">
    <w:name w:val="正文1"/>
    <w:basedOn w:val="850"/>
    <w:next w:val="850"/>
    <w:pPr>
      <w:spacing w:line="312" w:lineRule="atLeast"/>
    </w:pPr>
    <w:rPr>
      <w:rFonts w:ascii="楷体_GB2312" w:hAnsi="Times New Roman" w:eastAsia="楷体_GB2312" w:cs="Times New Roman"/>
      <w:sz w:val="24"/>
    </w:rPr>
  </w:style>
  <w:style w:type="paragraph" w:styleId="1097" w:customStyle="1">
    <w:name w:val="Char Char Char Char Char Char1 Char Char Char1 Char Char Char Char Char Char Char Char Char Char Char Char Char Char Char Char Char Char"/>
    <w:basedOn w:val="851"/>
    <w:next w:val="1098"/>
    <w:qFormat/>
    <w:pPr>
      <w:ind w:left="0" w:firstLine="2560"/>
      <w:spacing w:before="0" w:after="0" w:line="240" w:lineRule="auto"/>
    </w:pPr>
    <w:rPr>
      <w:rFonts w:ascii="Times New Roman" w:hAnsi="Times New Roman" w:cs="Times New Roman"/>
    </w:rPr>
  </w:style>
  <w:style w:type="paragraph" w:styleId="1098" w:customStyle="1">
    <w:name w:val="样式 加粗 居中11"/>
    <w:basedOn w:val="851"/>
    <w:next w:val="1099"/>
    <w:qFormat/>
    <w:pPr>
      <w:ind w:left="0" w:firstLine="2560"/>
      <w:jc w:val="center"/>
      <w:spacing w:before="0" w:after="0" w:line="360" w:lineRule="auto"/>
    </w:pPr>
    <w:rPr>
      <w:rFonts w:ascii="Times New Roman" w:hAnsi="Times New Roman" w:cs="Times New Roman"/>
    </w:rPr>
  </w:style>
  <w:style w:type="paragraph" w:styleId="1099" w:customStyle="1">
    <w:name w:val="xl89"/>
    <w:basedOn w:val="851"/>
    <w:next w:val="1100"/>
    <w:qFormat/>
    <w:pPr>
      <w:ind w:left="0" w:firstLine="3584"/>
      <w:spacing w:before="280" w:after="280" w:line="240" w:lineRule="auto"/>
    </w:pPr>
    <w:rPr>
      <w:rFonts w:ascii="Times New Roman" w:hAnsi="Times New Roman" w:cs="Times New Roman"/>
    </w:rPr>
  </w:style>
  <w:style w:type="paragraph" w:styleId="1100" w:customStyle="1">
    <w:name w:val="Char Char Char Char Char Char1 Char Char Char Char Char Char1 Char Char Char Char Char Char Char Char Char"/>
    <w:basedOn w:val="851"/>
    <w:next w:val="1101"/>
    <w:pPr>
      <w:ind w:left="0" w:firstLine="2560"/>
      <w:spacing w:before="0" w:after="0" w:line="240" w:lineRule="auto"/>
    </w:pPr>
    <w:rPr>
      <w:rFonts w:ascii="Times New Roman" w:hAnsi="Times New Roman" w:cs="Times New Roman"/>
    </w:rPr>
  </w:style>
  <w:style w:type="paragraph" w:styleId="1101" w:customStyle="1">
    <w:name w:val="文章附标题"/>
    <w:basedOn w:val="851"/>
    <w:next w:val="851"/>
    <w:qFormat/>
    <w:pPr>
      <w:ind w:left="0" w:firstLine="5120"/>
      <w:jc w:val="center"/>
      <w:spacing w:before="187" w:after="175" w:line="374" w:lineRule="atLeast"/>
    </w:pPr>
    <w:rPr>
      <w:rFonts w:ascii="Times New Roman" w:hAnsi="Times New Roman" w:cs="Times New Roman"/>
    </w:rPr>
  </w:style>
  <w:style w:type="paragraph" w:styleId="1102">
    <w:name w:val="Quote"/>
    <w:next w:val="850"/>
    <w:qFormat/>
    <w:pPr>
      <w:ind w:left="3680" w:right="864"/>
      <w:jc w:val="center"/>
      <w:spacing w:before="200" w:after="160"/>
    </w:pPr>
    <w:rPr>
      <w:rFonts w:ascii="Calibri" w:hAnsi="Calibri"/>
      <w:i/>
    </w:rPr>
  </w:style>
  <w:style w:type="paragraph" w:styleId="1103" w:customStyle="1">
    <w:name w:val="Default Paragraph Font Para Char Char Char Char Char Char"/>
    <w:basedOn w:val="851"/>
    <w:next w:val="1104"/>
    <w:qFormat/>
    <w:pPr>
      <w:ind w:left="0" w:firstLine="3584"/>
      <w:spacing w:before="0" w:after="160" w:line="240" w:lineRule="exact"/>
    </w:pPr>
    <w:rPr>
      <w:rFonts w:ascii="Times New Roman" w:hAnsi="Times New Roman" w:cs="Times New Roman"/>
    </w:rPr>
  </w:style>
  <w:style w:type="paragraph" w:styleId="1104" w:customStyle="1">
    <w:name w:val="xl23"/>
    <w:basedOn w:val="851"/>
    <w:next w:val="887"/>
    <w:qFormat/>
    <w:pPr>
      <w:ind w:left="0" w:firstLine="20"/>
      <w:spacing w:before="280" w:after="280" w:line="240" w:lineRule="auto"/>
      <w:shd w:val="clear" w:color="000000" w:fill="ffffff"/>
    </w:pPr>
    <w:rPr>
      <w:rFonts w:ascii="Times New Roman" w:hAnsi="Times New Roman" w:cs="Times New Roman"/>
    </w:rPr>
  </w:style>
  <w:style w:type="paragraph" w:styleId="1105" w:customStyle="1">
    <w:name w:val="列出段落11"/>
    <w:basedOn w:val="851"/>
    <w:next w:val="1106"/>
    <w:pPr>
      <w:ind w:left="420" w:firstLine="3748"/>
      <w:spacing w:before="0" w:after="0" w:line="240" w:lineRule="auto"/>
    </w:pPr>
    <w:rPr>
      <w:rFonts w:ascii="Times New Roman" w:hAnsi="Times New Roman" w:cs="Times New Roman"/>
    </w:rPr>
  </w:style>
  <w:style w:type="paragraph" w:styleId="1106" w:customStyle="1">
    <w:name w:val="样式 标题 2 + (西文) 宋体 非加粗 居中"/>
    <w:basedOn w:val="853"/>
    <w:next w:val="1107"/>
    <w:qFormat/>
    <w:pPr>
      <w:ind w:left="0" w:firstLine="24"/>
      <w:jc w:val="center"/>
      <w:spacing w:line="412" w:lineRule="auto"/>
      <w:outlineLvl w:val="1"/>
    </w:pPr>
  </w:style>
  <w:style w:type="paragraph" w:styleId="1107" w:customStyle="1">
    <w:name w:val="页脚 Char Char"/>
    <w:basedOn w:val="851"/>
    <w:next w:val="1108"/>
    <w:pPr>
      <w:ind w:left="0" w:firstLine="5120"/>
      <w:spacing w:before="0" w:after="0" w:line="240" w:lineRule="auto"/>
    </w:pPr>
    <w:rPr>
      <w:rFonts w:ascii="Times New Roman" w:hAnsi="Times New Roman" w:cs="Times New Roman"/>
    </w:rPr>
  </w:style>
  <w:style w:type="paragraph" w:styleId="1108" w:customStyle="1">
    <w:name w:val="样式 标题 1 + 段前: 16 磅 段后: 16 磅"/>
    <w:basedOn w:val="852"/>
    <w:next w:val="1109"/>
    <w:qFormat/>
    <w:pPr>
      <w:ind w:left="0" w:firstLine="18"/>
      <w:jc w:val="center"/>
      <w:spacing w:before="120" w:after="0" w:line="360" w:lineRule="auto"/>
      <w:outlineLvl w:val="0"/>
    </w:pPr>
  </w:style>
  <w:style w:type="paragraph" w:styleId="1109" w:customStyle="1">
    <w:name w:val="Char1 Char Char Char Char Char Char"/>
    <w:basedOn w:val="851"/>
    <w:next w:val="1110"/>
    <w:qFormat/>
    <w:pPr>
      <w:ind w:left="0" w:firstLine="2560"/>
      <w:spacing w:before="0" w:after="0" w:line="240" w:lineRule="auto"/>
    </w:pPr>
    <w:rPr>
      <w:rFonts w:ascii="Times New Roman" w:hAnsi="Times New Roman" w:cs="Times New Roman"/>
    </w:rPr>
  </w:style>
  <w:style w:type="paragraph" w:styleId="1110" w:customStyle="1">
    <w:name w:val="文档标题4"/>
    <w:basedOn w:val="855"/>
    <w:next w:val="850"/>
    <w:pPr>
      <w:ind w:left="851" w:firstLine="30"/>
      <w:spacing w:after="280" w:line="360" w:lineRule="auto"/>
      <w:outlineLvl w:val="3"/>
    </w:pPr>
  </w:style>
  <w:style w:type="paragraph" w:styleId="1111" w:customStyle="1">
    <w:name w:val="font0"/>
    <w:basedOn w:val="851"/>
    <w:next w:val="1086"/>
    <w:pPr>
      <w:ind w:left="0" w:firstLine="1024"/>
      <w:spacing w:before="280" w:after="280" w:line="240" w:lineRule="auto"/>
    </w:pPr>
    <w:rPr>
      <w:rFonts w:ascii="Times New Roman" w:hAnsi="Times New Roman" w:cs="Times New Roman"/>
    </w:rPr>
  </w:style>
  <w:style w:type="paragraph" w:styleId="1112" w:customStyle="1">
    <w:name w:val="CM5"/>
    <w:basedOn w:val="851"/>
    <w:next w:val="850"/>
    <w:pPr>
      <w:ind w:left="200" w:firstLine="2760"/>
      <w:spacing w:before="0" w:after="0" w:line="400" w:lineRule="atLeast"/>
    </w:pPr>
    <w:rPr>
      <w:rFonts w:ascii="Times New Roman" w:hAnsi="Times New Roman" w:cs="Times New Roman"/>
    </w:rPr>
  </w:style>
  <w:style w:type="paragraph" w:styleId="1113" w:customStyle="1">
    <w:name w:val="Pa0"/>
    <w:basedOn w:val="851"/>
    <w:next w:val="850"/>
    <w:pPr>
      <w:ind w:left="0" w:firstLine="4608"/>
      <w:spacing w:before="0" w:after="0" w:line="241" w:lineRule="atLeast"/>
    </w:pPr>
    <w:rPr>
      <w:rFonts w:ascii="Times New Roman" w:hAnsi="Times New Roman" w:cs="Times New Roman"/>
    </w:rPr>
  </w:style>
  <w:style w:type="paragraph" w:styleId="1114" w:customStyle="1">
    <w:name w:val="招标文件》"/>
    <w:basedOn w:val="851"/>
    <w:next w:val="1050"/>
    <w:qFormat/>
    <w:pPr>
      <w:ind w:left="420" w:firstLine="2140"/>
      <w:spacing w:before="120" w:after="120" w:line="300" w:lineRule="auto"/>
    </w:pPr>
    <w:rPr>
      <w:rFonts w:ascii="Times New Roman" w:hAnsi="Times New Roman" w:cs="Times New Roman"/>
    </w:rPr>
  </w:style>
  <w:style w:type="paragraph" w:styleId="1115" w:customStyle="1">
    <w:name w:val="段"/>
    <w:next w:val="850"/>
    <w:qFormat/>
    <w:pPr>
      <w:ind w:firstLine="200"/>
      <w:jc w:val="both"/>
      <w:spacing w:line="360" w:lineRule="auto"/>
    </w:pPr>
    <w:rPr>
      <w:sz w:val="24"/>
      <w:szCs w:val="22"/>
    </w:rPr>
  </w:style>
  <w:style w:type="paragraph" w:styleId="1116" w:customStyle="1">
    <w:name w:val="标书_正文"/>
    <w:basedOn w:val="851"/>
    <w:next w:val="1117"/>
    <w:qFormat/>
    <w:pPr>
      <w:ind w:left="420" w:firstLine="1188"/>
      <w:spacing w:before="0" w:after="0" w:line="360" w:lineRule="auto"/>
    </w:pPr>
    <w:rPr>
      <w:rFonts w:ascii="Times New Roman" w:hAnsi="Times New Roman" w:cs="Times New Roman"/>
    </w:rPr>
  </w:style>
  <w:style w:type="paragraph" w:styleId="1117" w:customStyle="1">
    <w:name w:val="样式 标题 2 + Times New Roman 四号 非加粗 段前: 5 磅 段后: 0 磅 行距: 固定值 20..."/>
    <w:basedOn w:val="853"/>
    <w:next w:val="1065"/>
    <w:pPr>
      <w:ind w:left="0" w:firstLine="24"/>
      <w:spacing w:before="100" w:after="0" w:line="400" w:lineRule="exact"/>
      <w:outlineLvl w:val="1"/>
    </w:pPr>
  </w:style>
  <w:style w:type="paragraph" w:styleId="1118" w:customStyle="1">
    <w:name w:val="图片0"/>
    <w:basedOn w:val="851"/>
    <w:next w:val="898"/>
    <w:pPr>
      <w:ind w:left="-161" w:firstLine="1187"/>
      <w:spacing w:before="0" w:after="0" w:line="276" w:lineRule="auto"/>
    </w:pPr>
    <w:rPr>
      <w:rFonts w:ascii="Times New Roman" w:hAnsi="Times New Roman" w:cs="Times New Roman"/>
    </w:rPr>
  </w:style>
  <w:style w:type="paragraph" w:styleId="1119" w:customStyle="1">
    <w:name w:val="Char Char Char2 Char Char Char2 Char"/>
    <w:basedOn w:val="851"/>
    <w:next w:val="1091"/>
    <w:qFormat/>
    <w:pPr>
      <w:ind w:left="560" w:firstLine="3632"/>
      <w:spacing w:before="0" w:after="160" w:line="240" w:lineRule="exact"/>
    </w:pPr>
    <w:rPr>
      <w:rFonts w:ascii="Times New Roman" w:hAnsi="Times New Roman" w:cs="Times New Roman"/>
    </w:rPr>
  </w:style>
  <w:style w:type="paragraph" w:styleId="1120" w:customStyle="1">
    <w:name w:val="Char Char Char Char"/>
    <w:next w:val="1121"/>
    <w:qFormat/>
    <w:pPr>
      <w:ind w:firstLine="10"/>
      <w:spacing w:line="360" w:lineRule="auto"/>
      <w:shd w:val="clear" w:color="000000" w:fill="000080"/>
    </w:pPr>
    <w:rPr>
      <w:rFonts w:ascii="Calibri" w:hAnsi="Calibri"/>
    </w:rPr>
  </w:style>
  <w:style w:type="paragraph" w:styleId="1121" w:customStyle="1">
    <w:name w:val="杨昂超式样黑体主"/>
    <w:basedOn w:val="851"/>
    <w:next w:val="1122"/>
    <w:qFormat/>
    <w:pPr>
      <w:ind w:left="0" w:firstLine="4608"/>
      <w:spacing w:before="0" w:after="0" w:line="240" w:lineRule="auto"/>
    </w:pPr>
    <w:rPr>
      <w:rFonts w:ascii="Times New Roman" w:hAnsi="Times New Roman" w:cs="Times New Roman"/>
    </w:rPr>
  </w:style>
  <w:style w:type="paragraph" w:styleId="1122" w:customStyle="1">
    <w:name w:val="Char Char Char Char Char Char1 Char Char Char Char Char Char Char Char Char Char"/>
    <w:basedOn w:val="851"/>
    <w:next w:val="1123"/>
    <w:pPr>
      <w:ind w:left="0" w:firstLine="2560"/>
      <w:spacing w:before="0" w:after="0" w:line="240" w:lineRule="auto"/>
    </w:pPr>
    <w:rPr>
      <w:rFonts w:ascii="Times New Roman" w:hAnsi="Times New Roman" w:cs="Times New Roman"/>
    </w:rPr>
  </w:style>
  <w:style w:type="paragraph" w:styleId="1123" w:customStyle="1">
    <w:name w:val="目录1"/>
    <w:basedOn w:val="851"/>
    <w:next w:val="850"/>
    <w:qFormat/>
    <w:pPr>
      <w:ind w:left="0" w:firstLine="7168"/>
      <w:spacing w:before="0" w:after="136" w:line="289" w:lineRule="atLeast"/>
    </w:pPr>
    <w:rPr>
      <w:rFonts w:ascii="Times New Roman" w:hAnsi="Times New Roman" w:cs="Times New Roman"/>
    </w:rPr>
  </w:style>
  <w:style w:type="paragraph" w:styleId="1124" w:customStyle="1">
    <w:name w:val="文档结构图1"/>
    <w:basedOn w:val="851"/>
    <w:next w:val="1125"/>
    <w:qFormat/>
    <w:pPr>
      <w:ind w:left="200" w:firstLine="2248"/>
      <w:spacing w:before="0" w:after="0" w:line="360" w:lineRule="auto"/>
    </w:pPr>
    <w:rPr>
      <w:rFonts w:ascii="Times New Roman" w:hAnsi="Times New Roman" w:cs="Times New Roman"/>
    </w:rPr>
  </w:style>
  <w:style w:type="paragraph" w:styleId="1125" w:customStyle="1">
    <w:name w:val="2ji"/>
    <w:basedOn w:val="853"/>
    <w:next w:val="893"/>
    <w:qFormat/>
    <w:pPr>
      <w:ind w:left="0" w:firstLine="24"/>
      <w:spacing w:before="0" w:after="0" w:line="360" w:lineRule="auto"/>
      <w:outlineLvl w:val="1"/>
    </w:pPr>
  </w:style>
  <w:style w:type="paragraph" w:styleId="1126" w:customStyle="1">
    <w:name w:val="xl91"/>
    <w:basedOn w:val="851"/>
    <w:next w:val="1047"/>
    <w:pPr>
      <w:ind w:left="0" w:firstLine="3584"/>
      <w:spacing w:before="280" w:after="280" w:line="240" w:lineRule="auto"/>
    </w:pPr>
    <w:rPr>
      <w:rFonts w:ascii="Times New Roman" w:hAnsi="Times New Roman" w:cs="Times New Roman"/>
    </w:rPr>
  </w:style>
  <w:style w:type="paragraph" w:styleId="1127" w:customStyle="1">
    <w:name w:val="Text Body"/>
    <w:basedOn w:val="851"/>
    <w:next w:val="1128"/>
    <w:pPr>
      <w:ind w:left="0" w:firstLine="4096"/>
      <w:spacing w:before="0" w:after="120" w:line="240" w:lineRule="auto"/>
    </w:pPr>
    <w:rPr>
      <w:rFonts w:ascii="Times New Roman" w:hAnsi="Times New Roman" w:cs="Times New Roman"/>
    </w:rPr>
  </w:style>
  <w:style w:type="paragraph" w:styleId="1128" w:customStyle="1">
    <w:name w:val="项目符1"/>
    <w:basedOn w:val="851"/>
    <w:next w:val="1129"/>
    <w:pPr>
      <w:ind w:left="1365" w:right="100" w:firstLine="2728"/>
      <w:spacing w:before="78" w:after="78" w:line="300" w:lineRule="auto"/>
    </w:pPr>
    <w:rPr>
      <w:rFonts w:ascii="Times New Roman" w:hAnsi="Times New Roman" w:cs="Times New Roman"/>
    </w:rPr>
  </w:style>
  <w:style w:type="paragraph" w:styleId="1129" w:customStyle="1">
    <w:name w:val="引文目录标题1"/>
    <w:basedOn w:val="851"/>
    <w:next w:val="850"/>
    <w:qFormat/>
    <w:pPr>
      <w:ind w:left="0" w:firstLine="4608"/>
      <w:jc w:val="center"/>
      <w:spacing w:before="120" w:after="0" w:line="360" w:lineRule="auto"/>
    </w:pPr>
    <w:rPr>
      <w:rFonts w:ascii="Times New Roman" w:hAnsi="Times New Roman" w:cs="Times New Roman"/>
    </w:rPr>
  </w:style>
  <w:style w:type="paragraph" w:styleId="1130" w:customStyle="1">
    <w:name w:val="样式 标题 3 + (西文) 黑体 (中文) 黑体 (符号) 宋体 小四 段前: 5 磅 段后: 5 磅 行距: 1..."/>
    <w:basedOn w:val="854"/>
    <w:next w:val="1131"/>
    <w:qFormat/>
    <w:pPr>
      <w:ind w:left="1429" w:firstLine="18"/>
      <w:spacing w:before="100" w:after="100" w:line="360" w:lineRule="auto"/>
      <w:outlineLvl w:val="2"/>
    </w:pPr>
  </w:style>
  <w:style w:type="paragraph" w:styleId="1131" w:customStyle="1">
    <w:name w:val="xl22"/>
    <w:basedOn w:val="851"/>
    <w:next w:val="1132"/>
    <w:qFormat/>
    <w:pPr>
      <w:ind w:left="0" w:firstLine="20"/>
      <w:jc w:val="right"/>
      <w:spacing w:before="280" w:after="280" w:line="240" w:lineRule="auto"/>
      <w:shd w:val="clear" w:color="000000" w:fill="ffffff"/>
    </w:pPr>
    <w:rPr>
      <w:rFonts w:ascii="Times New Roman" w:hAnsi="Times New Roman" w:cs="Times New Roman"/>
    </w:rPr>
  </w:style>
  <w:style w:type="paragraph" w:styleId="1132" w:customStyle="1">
    <w:name w:val="自定义一"/>
    <w:basedOn w:val="851"/>
    <w:next w:val="850"/>
    <w:qFormat/>
    <w:pPr>
      <w:ind w:left="0"/>
      <w:spacing w:before="0" w:after="0" w:line="360" w:lineRule="auto"/>
    </w:pPr>
    <w:rPr>
      <w:rFonts w:ascii="Times New Roman" w:hAnsi="Times New Roman" w:cs="Times New Roman"/>
    </w:rPr>
  </w:style>
  <w:style w:type="paragraph" w:styleId="1133" w:customStyle="1">
    <w:name w:val="xl78"/>
    <w:basedOn w:val="851"/>
    <w:next w:val="1134"/>
    <w:qFormat/>
    <w:pPr>
      <w:ind w:left="0" w:firstLine="3584"/>
      <w:jc w:val="center"/>
      <w:spacing w:before="280" w:after="280" w:line="240" w:lineRule="auto"/>
    </w:pPr>
    <w:rPr>
      <w:rFonts w:ascii="Times New Roman" w:hAnsi="Times New Roman" w:cs="Times New Roman"/>
    </w:rPr>
  </w:style>
  <w:style w:type="paragraph" w:styleId="1134" w:customStyle="1">
    <w:name w:val="段落正文"/>
    <w:next w:val="1076"/>
    <w:qFormat/>
    <w:pPr>
      <w:ind w:firstLine="4608"/>
      <w:jc w:val="center"/>
      <w:spacing w:line="360" w:lineRule="auto"/>
    </w:pPr>
    <w:rPr>
      <w:rFonts w:ascii="Calibri" w:hAnsi="Calibri"/>
    </w:rPr>
  </w:style>
  <w:style w:type="paragraph" w:styleId="1135" w:customStyle="1">
    <w:name w:val="_Style 169"/>
    <w:next w:val="850"/>
    <w:qFormat/>
    <w:pPr>
      <w:ind w:left="2560"/>
    </w:pPr>
    <w:rPr>
      <w:rFonts w:ascii="Calibri" w:hAnsi="Calibri"/>
    </w:rPr>
  </w:style>
  <w:style w:type="paragraph" w:styleId="1136" w:customStyle="1">
    <w:name w:val="样式 小四 行距: 1.5 倍行距 首行缩进:  2 字符"/>
    <w:basedOn w:val="851"/>
    <w:next w:val="1081"/>
    <w:qFormat/>
    <w:pPr>
      <w:ind w:left="480" w:firstLine="2784"/>
      <w:spacing w:before="0" w:after="0" w:line="360" w:lineRule="auto"/>
    </w:pPr>
    <w:rPr>
      <w:rFonts w:ascii="Times New Roman" w:hAnsi="Times New Roman" w:cs="Times New Roman"/>
    </w:rPr>
  </w:style>
  <w:style w:type="paragraph" w:styleId="1137" w:customStyle="1">
    <w:name w:val="小节标题"/>
    <w:basedOn w:val="851"/>
    <w:next w:val="850"/>
    <w:qFormat/>
    <w:pPr>
      <w:ind w:left="0" w:firstLine="7168"/>
      <w:spacing w:before="175" w:after="102" w:line="351" w:lineRule="atLeast"/>
    </w:pPr>
    <w:rPr>
      <w:rFonts w:ascii="Times New Roman" w:hAnsi="Times New Roman" w:cs="Times New Roman"/>
    </w:rPr>
  </w:style>
  <w:style w:type="paragraph" w:styleId="1138" w:customStyle="1">
    <w:name w:val="TOC 标题2"/>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9" w:customStyle="1">
    <w:name w:val="表格文字（两侧对齐）"/>
    <w:basedOn w:val="851"/>
    <w:next w:val="1140"/>
    <w:qFormat/>
    <w:pPr>
      <w:ind w:left="0" w:firstLine="3584"/>
      <w:spacing w:before="0" w:after="0" w:line="240" w:lineRule="auto"/>
    </w:pPr>
    <w:rPr>
      <w:rFonts w:ascii="Times New Roman" w:hAnsi="Times New Roman" w:cs="Times New Roman"/>
    </w:rPr>
  </w:style>
  <w:style w:type="paragraph" w:styleId="1140" w:customStyle="1">
    <w:name w:val="Char"/>
    <w:basedOn w:val="851"/>
    <w:next w:val="1119"/>
    <w:qFormat/>
    <w:pPr>
      <w:ind w:left="900" w:firstLine="2608"/>
      <w:spacing w:before="0" w:after="0" w:line="240" w:lineRule="auto"/>
    </w:pPr>
    <w:rPr>
      <w:rFonts w:ascii="Times New Roman" w:hAnsi="Times New Roman" w:cs="Times New Roman"/>
    </w:rPr>
  </w:style>
  <w:style w:type="paragraph" w:styleId="1141" w:customStyle="1">
    <w:name w:val="xl86"/>
    <w:basedOn w:val="851"/>
    <w:next w:val="1142"/>
    <w:qFormat/>
    <w:pPr>
      <w:ind w:left="0" w:firstLine="5120"/>
      <w:spacing w:before="280" w:after="280" w:line="240" w:lineRule="auto"/>
    </w:pPr>
    <w:rPr>
      <w:rFonts w:ascii="Times New Roman" w:hAnsi="Times New Roman" w:cs="Times New Roman"/>
    </w:rPr>
  </w:style>
  <w:style w:type="paragraph" w:styleId="1142" w:customStyle="1">
    <w:name w:val="索引 71"/>
    <w:basedOn w:val="851"/>
    <w:next w:val="850"/>
    <w:pPr>
      <w:ind w:left="1200" w:firstLine="2560"/>
      <w:jc w:val="center"/>
      <w:spacing w:before="0" w:after="0" w:line="360" w:lineRule="auto"/>
    </w:pPr>
    <w:rPr>
      <w:rFonts w:ascii="Times New Roman" w:hAnsi="Times New Roman" w:cs="Times New Roman"/>
    </w:rPr>
  </w:style>
  <w:style w:type="paragraph" w:styleId="1143" w:customStyle="1">
    <w:name w:val="111"/>
    <w:next w:val="1144"/>
    <w:qFormat/>
    <w:pPr>
      <w:ind w:left="480" w:firstLine="4320"/>
      <w:spacing w:line="440" w:lineRule="exact"/>
    </w:pPr>
    <w:rPr>
      <w:rFonts w:ascii="Calibri" w:hAnsi="Calibri"/>
    </w:rPr>
  </w:style>
  <w:style w:type="paragraph" w:styleId="1144" w:customStyle="1">
    <w:name w:val="4"/>
    <w:basedOn w:val="851"/>
    <w:next w:val="863"/>
    <w:qFormat/>
    <w:pPr>
      <w:ind w:left="409" w:firstLine="3737"/>
      <w:spacing w:before="0" w:after="0" w:line="420" w:lineRule="exact"/>
    </w:pPr>
    <w:rPr>
      <w:rFonts w:ascii="Times New Roman" w:hAnsi="Times New Roman" w:cs="Times New Roman"/>
    </w:rPr>
  </w:style>
  <w:style w:type="paragraph" w:styleId="1145" w:customStyle="1">
    <w:name w:val="Char Char Char Char Char Char1 Char Char Char1 Char Char Char Char Char Char"/>
    <w:basedOn w:val="851"/>
    <w:next w:val="1130"/>
    <w:qFormat/>
    <w:pPr>
      <w:ind w:left="0" w:firstLine="2560"/>
      <w:spacing w:before="0" w:after="0" w:line="240" w:lineRule="auto"/>
    </w:pPr>
    <w:rPr>
      <w:rFonts w:ascii="Times New Roman" w:hAnsi="Times New Roman" w:cs="Times New Roman"/>
    </w:rPr>
  </w:style>
  <w:style w:type="paragraph" w:styleId="1146" w:customStyle="1">
    <w:name w:val="Char Char Char Char Char Char1 Char Char Char Char Char Char1 Char Char Char"/>
    <w:basedOn w:val="851"/>
    <w:next w:val="1147"/>
    <w:qFormat/>
    <w:pPr>
      <w:ind w:left="0" w:firstLine="2560"/>
      <w:spacing w:before="0" w:after="0" w:line="240" w:lineRule="auto"/>
    </w:pPr>
    <w:rPr>
      <w:rFonts w:ascii="Times New Roman" w:hAnsi="Times New Roman" w:cs="Times New Roman"/>
    </w:rPr>
  </w:style>
  <w:style w:type="paragraph" w:styleId="1147" w:customStyle="1">
    <w:name w:val="正文符号1"/>
    <w:basedOn w:val="851"/>
    <w:next w:val="1148"/>
    <w:qFormat/>
    <w:pPr>
      <w:ind w:left="987" w:firstLine="5724"/>
      <w:spacing w:before="0" w:after="0" w:line="240" w:lineRule="auto"/>
    </w:pPr>
    <w:rPr>
      <w:rFonts w:ascii="Times New Roman" w:hAnsi="Times New Roman" w:cs="Times New Roman"/>
    </w:rPr>
  </w:style>
  <w:style w:type="paragraph" w:styleId="1148" w:customStyle="1">
    <w:name w:val="索引 31"/>
    <w:basedOn w:val="851"/>
    <w:next w:val="850"/>
    <w:qFormat/>
    <w:pPr>
      <w:ind w:left="400" w:firstLine="2560"/>
      <w:jc w:val="center"/>
      <w:spacing w:before="0" w:after="0" w:line="360" w:lineRule="auto"/>
    </w:pPr>
    <w:rPr>
      <w:rFonts w:ascii="Times New Roman" w:hAnsi="Times New Roman" w:cs="Times New Roman"/>
    </w:rPr>
  </w:style>
  <w:style w:type="paragraph" w:styleId="1149" w:customStyle="1">
    <w:name w:val="目录4"/>
    <w:basedOn w:val="851"/>
    <w:next w:val="850"/>
    <w:qFormat/>
    <w:pPr>
      <w:ind w:left="629" w:firstLine="5237"/>
      <w:spacing w:before="0" w:after="0" w:line="317" w:lineRule="atLeast"/>
    </w:pPr>
    <w:rPr>
      <w:rFonts w:ascii="Times New Roman" w:hAnsi="Times New Roman" w:cs="Times New Roman"/>
    </w:rPr>
  </w:style>
  <w:style w:type="paragraph" w:styleId="1150" w:customStyle="1">
    <w:name w:val="p15"/>
    <w:basedOn w:val="850"/>
    <w:qFormat/>
    <w:pPr>
      <w:ind w:left="0"/>
    </w:pPr>
    <w:rPr>
      <w:rFonts w:ascii="宋体" w:hAnsi="宋体"/>
      <w:sz w:val="28"/>
      <w:szCs w:val="28"/>
    </w:rPr>
  </w:style>
  <w:style w:type="paragraph" w:styleId="1151" w:customStyle="1">
    <w:name w:val="四号 居中"/>
    <w:basedOn w:val="851"/>
    <w:next w:val="1145"/>
    <w:qFormat/>
    <w:pPr>
      <w:ind w:left="0" w:firstLine="6144"/>
      <w:jc w:val="center"/>
      <w:spacing w:before="0" w:after="0" w:line="360" w:lineRule="auto"/>
    </w:pPr>
    <w:rPr>
      <w:rFonts w:ascii="Times New Roman" w:hAnsi="Times New Roman" w:cs="Times New Roman"/>
    </w:rPr>
  </w:style>
  <w:style w:type="paragraph" w:styleId="1152" w:customStyle="1">
    <w:name w:val="p0"/>
    <w:next w:val="850"/>
    <w:pPr>
      <w:ind w:firstLine="2048"/>
      <w:spacing w:line="360" w:lineRule="auto"/>
    </w:pPr>
    <w:rPr>
      <w:rFonts w:ascii="Calibri" w:hAnsi="Calibri"/>
    </w:rPr>
  </w:style>
  <w:style w:type="paragraph" w:styleId="1153" w:customStyle="1">
    <w:name w:val="列表编号 21"/>
    <w:basedOn w:val="851"/>
    <w:next w:val="1154"/>
    <w:qFormat/>
    <w:pPr>
      <w:ind w:left="0" w:firstLine="2560"/>
      <w:spacing w:before="0" w:after="0" w:line="360" w:lineRule="auto"/>
    </w:pPr>
    <w:rPr>
      <w:rFonts w:ascii="Times New Roman" w:hAnsi="Times New Roman" w:cs="Times New Roman"/>
    </w:rPr>
  </w:style>
  <w:style w:type="paragraph" w:styleId="1154" w:customStyle="1">
    <w:name w:val="正文文本 21"/>
    <w:basedOn w:val="851"/>
    <w:next w:val="1035"/>
    <w:pPr>
      <w:ind w:left="0" w:firstLine="2560"/>
      <w:jc w:val="center"/>
      <w:spacing w:before="0" w:after="120" w:line="480" w:lineRule="auto"/>
    </w:pPr>
    <w:rPr>
      <w:rFonts w:ascii="Times New Roman" w:hAnsi="Times New Roman" w:cs="Times New Roman"/>
    </w:rPr>
  </w:style>
  <w:style w:type="paragraph" w:styleId="1155" w:customStyle="1">
    <w:name w:val="a2"/>
    <w:basedOn w:val="851"/>
    <w:next w:val="890"/>
    <w:qFormat/>
    <w:pPr>
      <w:ind w:left="0" w:firstLine="1024"/>
      <w:spacing w:before="280" w:after="280" w:line="240" w:lineRule="auto"/>
    </w:pPr>
    <w:rPr>
      <w:rFonts w:ascii="Times New Roman" w:hAnsi="Times New Roman" w:cs="Times New Roman"/>
    </w:rPr>
  </w:style>
  <w:style w:type="paragraph" w:styleId="1156" w:customStyle="1">
    <w:name w:val="font8"/>
    <w:basedOn w:val="851"/>
    <w:next w:val="1080"/>
    <w:qFormat/>
    <w:pPr>
      <w:ind w:left="0" w:firstLine="2048"/>
      <w:spacing w:before="280" w:after="280" w:line="240" w:lineRule="auto"/>
    </w:pPr>
    <w:rPr>
      <w:rFonts w:ascii="Times New Roman" w:hAnsi="Times New Roman" w:cs="Times New Roman"/>
    </w:rPr>
  </w:style>
  <w:style w:type="paragraph" w:styleId="1157" w:customStyle="1">
    <w:name w:val="Char Char Char Char Char Char1 Char Char Char Char Char Char1 Char Char Char Char Char Char Char"/>
    <w:basedOn w:val="851"/>
    <w:next w:val="1158"/>
    <w:qFormat/>
    <w:pPr>
      <w:ind w:left="0" w:firstLine="2560"/>
      <w:spacing w:before="0" w:after="0" w:line="240" w:lineRule="auto"/>
    </w:pPr>
    <w:rPr>
      <w:rFonts w:ascii="Times New Roman" w:hAnsi="Times New Roman" w:cs="Times New Roman"/>
    </w:rPr>
  </w:style>
  <w:style w:type="paragraph" w:styleId="1158" w:customStyle="1">
    <w:name w:val="xl87"/>
    <w:basedOn w:val="851"/>
    <w:next w:val="1114"/>
    <w:qFormat/>
    <w:pPr>
      <w:ind w:left="0" w:firstLine="5120"/>
      <w:spacing w:before="280" w:after="280" w:line="240" w:lineRule="auto"/>
    </w:pPr>
    <w:rPr>
      <w:rFonts w:ascii="Times New Roman" w:hAnsi="Times New Roman" w:cs="Times New Roman"/>
    </w:rPr>
  </w:style>
  <w:style w:type="paragraph" w:styleId="1159" w:customStyle="1">
    <w:name w:val="444"/>
    <w:basedOn w:val="851"/>
    <w:next w:val="872"/>
    <w:qFormat/>
    <w:pPr>
      <w:ind w:left="0" w:firstLine="4608"/>
      <w:jc w:val="center"/>
      <w:spacing w:before="0" w:after="0" w:line="312" w:lineRule="atLeast"/>
    </w:pPr>
    <w:rPr>
      <w:rFonts w:ascii="Times New Roman" w:hAnsi="Times New Roman" w:cs="Times New Roman"/>
    </w:rPr>
  </w:style>
  <w:style w:type="paragraph" w:styleId="1160" w:customStyle="1">
    <w:name w:val="表格文字图表文字"/>
    <w:basedOn w:val="851"/>
    <w:next w:val="1161"/>
    <w:qFormat/>
    <w:pPr>
      <w:ind w:left="0" w:firstLine="3584"/>
      <w:jc w:val="center"/>
      <w:spacing w:before="0" w:after="0" w:line="240" w:lineRule="auto"/>
    </w:pPr>
    <w:rPr>
      <w:rFonts w:ascii="Times New Roman" w:hAnsi="Times New Roman" w:cs="Times New Roman"/>
    </w:rPr>
  </w:style>
  <w:style w:type="paragraph" w:styleId="1161" w:customStyle="1">
    <w:name w:val="样式 目录 3 + 左侧:  2 字符1"/>
    <w:next w:val="1162"/>
    <w:qFormat/>
    <w:pPr>
      <w:ind w:left="960" w:firstLine="5120"/>
      <w:spacing w:line="360" w:lineRule="auto"/>
      <w:widowControl w:val="off"/>
    </w:pPr>
    <w:rPr>
      <w:rFonts w:ascii="Calibri" w:hAnsi="Calibri"/>
    </w:rPr>
  </w:style>
  <w:style w:type="paragraph" w:styleId="1162" w:customStyle="1">
    <w:name w:val="文档正文"/>
    <w:basedOn w:val="851"/>
    <w:next w:val="1163"/>
    <w:qFormat/>
    <w:pPr>
      <w:ind w:left="567" w:firstLine="3639"/>
      <w:spacing w:before="0" w:after="0" w:line="480" w:lineRule="atLeast"/>
    </w:pPr>
    <w:rPr>
      <w:rFonts w:ascii="Times New Roman" w:hAnsi="Times New Roman" w:cs="Times New Roman"/>
    </w:rPr>
  </w:style>
  <w:style w:type="paragraph" w:styleId="1163" w:customStyle="1">
    <w:name w:val="列表框2"/>
    <w:next w:val="1164"/>
    <w:qFormat/>
    <w:pPr>
      <w:ind w:firstLine="2048"/>
      <w:spacing w:line="460" w:lineRule="exact"/>
    </w:pPr>
    <w:rPr>
      <w:rFonts w:ascii="Calibri" w:hAnsi="Calibri"/>
    </w:rPr>
  </w:style>
  <w:style w:type="paragraph" w:styleId="1164" w:customStyle="1">
    <w:name w:val="font10"/>
    <w:basedOn w:val="851"/>
    <w:next w:val="883"/>
    <w:qFormat/>
    <w:pPr>
      <w:ind w:left="0" w:firstLine="3584"/>
      <w:spacing w:before="280" w:after="280" w:line="240" w:lineRule="auto"/>
    </w:pPr>
    <w:rPr>
      <w:rFonts w:ascii="Times New Roman" w:hAnsi="Times New Roman" w:cs="Times New Roman"/>
    </w:rPr>
  </w:style>
  <w:style w:type="paragraph" w:styleId="1165" w:customStyle="1">
    <w:name w:val="纯文本1"/>
    <w:basedOn w:val="851"/>
    <w:next w:val="895"/>
    <w:pPr>
      <w:ind w:left="0" w:firstLine="3584"/>
      <w:spacing w:before="0" w:after="0" w:line="240" w:lineRule="auto"/>
    </w:pPr>
    <w:rPr>
      <w:rFonts w:ascii="Times New Roman" w:hAnsi="Times New Roman" w:cs="Times New Roman"/>
    </w:rPr>
  </w:style>
  <w:style w:type="paragraph" w:styleId="1166" w:customStyle="1">
    <w:name w:val="索引 91"/>
    <w:basedOn w:val="851"/>
    <w:next w:val="850"/>
    <w:pPr>
      <w:ind w:left="1600" w:firstLine="2560"/>
      <w:jc w:val="center"/>
      <w:spacing w:before="0" w:after="0" w:line="360" w:lineRule="auto"/>
    </w:pPr>
    <w:rPr>
      <w:rFonts w:ascii="Times New Roman" w:hAnsi="Times New Roman" w:cs="Times New Roman"/>
    </w:rPr>
  </w:style>
  <w:style w:type="paragraph" w:styleId="1167" w:customStyle="1">
    <w:name w:val="xl79"/>
    <w:basedOn w:val="851"/>
    <w:next w:val="1143"/>
    <w:qFormat/>
    <w:pPr>
      <w:ind w:left="0" w:firstLine="3584"/>
      <w:jc w:val="center"/>
      <w:spacing w:before="280" w:after="280" w:line="240" w:lineRule="auto"/>
    </w:pPr>
    <w:rPr>
      <w:rFonts w:ascii="Times New Roman" w:hAnsi="Times New Roman" w:cs="Times New Roman"/>
    </w:rPr>
  </w:style>
  <w:style w:type="paragraph" w:styleId="1168" w:customStyle="1">
    <w:name w:val="表格文字（4号居中）"/>
    <w:next w:val="1169"/>
    <w:qFormat/>
    <w:pPr>
      <w:ind w:firstLine="2560"/>
      <w:jc w:val="center"/>
    </w:pPr>
    <w:rPr>
      <w:rFonts w:ascii="Calibri" w:hAnsi="Calibri"/>
    </w:rPr>
  </w:style>
  <w:style w:type="paragraph" w:styleId="1169" w:customStyle="1">
    <w:name w:val="!方块加粗"/>
    <w:basedOn w:val="851"/>
    <w:next w:val="1136"/>
    <w:qFormat/>
    <w:pPr>
      <w:ind w:left="600" w:firstLine="5212"/>
      <w:spacing w:before="0" w:after="0" w:line="360" w:lineRule="auto"/>
    </w:pPr>
    <w:rPr>
      <w:rFonts w:ascii="Times New Roman" w:hAnsi="Times New Roman" w:cs="Times New Roman"/>
    </w:rPr>
  </w:style>
  <w:style w:type="paragraph" w:styleId="1170" w:customStyle="1">
    <w:name w:val="xl75"/>
    <w:basedOn w:val="851"/>
    <w:next w:val="896"/>
    <w:qFormat/>
    <w:pPr>
      <w:ind w:left="0" w:firstLine="3584"/>
      <w:jc w:val="center"/>
      <w:spacing w:before="280" w:after="280" w:line="240" w:lineRule="auto"/>
    </w:pPr>
    <w:rPr>
      <w:rFonts w:ascii="Times New Roman" w:hAnsi="Times New Roman" w:cs="Times New Roman"/>
    </w:rPr>
  </w:style>
  <w:style w:type="paragraph" w:styleId="1171" w:customStyle="1">
    <w:name w:val="xl81"/>
    <w:basedOn w:val="851"/>
    <w:next w:val="1172"/>
    <w:qFormat/>
    <w:pPr>
      <w:ind w:left="0" w:firstLine="5120"/>
      <w:spacing w:before="280" w:after="280" w:line="240" w:lineRule="auto"/>
    </w:pPr>
    <w:rPr>
      <w:rFonts w:ascii="Times New Roman" w:hAnsi="Times New Roman" w:cs="Times New Roman"/>
    </w:rPr>
  </w:style>
  <w:style w:type="paragraph" w:styleId="1172" w:customStyle="1">
    <w:name w:val="xl25"/>
    <w:basedOn w:val="851"/>
    <w:next w:val="1173"/>
    <w:qFormat/>
    <w:pPr>
      <w:ind w:left="0" w:firstLine="14"/>
      <w:spacing w:before="280" w:after="280" w:line="240" w:lineRule="auto"/>
      <w:shd w:val="clear" w:color="000000" w:fill="ffffff"/>
    </w:pPr>
    <w:rPr>
      <w:rFonts w:ascii="Times New Roman" w:hAnsi="Times New Roman" w:cs="Times New Roman"/>
    </w:rPr>
  </w:style>
  <w:style w:type="paragraph" w:styleId="1173" w:customStyle="1">
    <w:name w:val="普通(网站)1"/>
    <w:basedOn w:val="851"/>
    <w:next w:val="1174"/>
    <w:qFormat/>
    <w:pPr>
      <w:ind w:left="200" w:firstLine="1224"/>
      <w:spacing w:before="280" w:after="280" w:line="240" w:lineRule="auto"/>
    </w:pPr>
    <w:rPr>
      <w:rFonts w:ascii="Times New Roman" w:hAnsi="Times New Roman" w:cs="Times New Roman"/>
    </w:rPr>
  </w:style>
  <w:style w:type="paragraph" w:styleId="1174" w:customStyle="1">
    <w:name w:val="xl27"/>
    <w:basedOn w:val="851"/>
    <w:next w:val="1160"/>
    <w:qFormat/>
    <w:pPr>
      <w:ind w:left="0" w:firstLine="20"/>
      <w:spacing w:before="280" w:after="280" w:line="240" w:lineRule="auto"/>
      <w:shd w:val="clear" w:color="000000" w:fill="ffffff"/>
    </w:pPr>
    <w:rPr>
      <w:rFonts w:ascii="Times New Roman" w:hAnsi="Times New Roman" w:cs="Times New Roman"/>
    </w:rPr>
  </w:style>
  <w:style w:type="paragraph" w:styleId="1175" w:customStyle="1">
    <w:name w:val="H 4"/>
    <w:basedOn w:val="855"/>
    <w:next w:val="1176"/>
    <w:qFormat/>
    <w:pPr>
      <w:ind w:left="426" w:firstLine="24"/>
      <w:spacing w:before="0" w:after="0" w:line="360" w:lineRule="auto"/>
      <w:outlineLvl w:val="3"/>
    </w:pPr>
  </w:style>
  <w:style w:type="paragraph" w:styleId="1176" w:customStyle="1">
    <w:name w:val="xl82"/>
    <w:basedOn w:val="851"/>
    <w:next w:val="1171"/>
    <w:qFormat/>
    <w:pPr>
      <w:ind w:left="0" w:firstLine="5120"/>
      <w:spacing w:before="280" w:after="280" w:line="240" w:lineRule="auto"/>
    </w:pPr>
    <w:rPr>
      <w:rFonts w:ascii="Times New Roman" w:hAnsi="Times New Roman" w:cs="Times New Roman"/>
    </w:rPr>
  </w:style>
  <w:style w:type="paragraph" w:styleId="1177" w:customStyle="1">
    <w:name w:val="Char Char Char Char Char Char Char Char"/>
    <w:next w:val="1178"/>
    <w:qFormat/>
    <w:pPr>
      <w:ind w:firstLine="14"/>
      <w:jc w:val="both"/>
      <w:shd w:val="clear" w:color="000000" w:fill="000080"/>
      <w:widowControl w:val="off"/>
    </w:pPr>
    <w:rPr>
      <w:rFonts w:ascii="Calibri" w:hAnsi="Calibri"/>
    </w:rPr>
  </w:style>
  <w:style w:type="paragraph" w:styleId="1178" w:customStyle="1">
    <w:name w:val="Char Char Char Char Char Char1 Char Char Char1 Char Char Char Char Char Char Char Char Char Char Char Char Char Char Char"/>
    <w:basedOn w:val="851"/>
    <w:next w:val="1179"/>
    <w:qFormat/>
    <w:pPr>
      <w:ind w:left="0" w:firstLine="2560"/>
      <w:spacing w:before="0" w:after="0" w:line="240" w:lineRule="auto"/>
    </w:pPr>
    <w:rPr>
      <w:rFonts w:ascii="Times New Roman" w:hAnsi="Times New Roman" w:cs="Times New Roman"/>
    </w:rPr>
  </w:style>
  <w:style w:type="paragraph" w:styleId="1179" w:customStyle="1">
    <w:name w:val="样式1"/>
    <w:basedOn w:val="851"/>
    <w:next w:val="1180"/>
    <w:qFormat/>
    <w:pPr>
      <w:ind w:left="0" w:firstLine="1536"/>
      <w:spacing w:before="120" w:after="120" w:line="300" w:lineRule="auto"/>
    </w:pPr>
    <w:rPr>
      <w:rFonts w:ascii="Times New Roman" w:hAnsi="Times New Roman" w:cs="Times New Roman"/>
    </w:rPr>
  </w:style>
  <w:style w:type="paragraph" w:styleId="1180" w:customStyle="1">
    <w:name w:val="索引 41"/>
    <w:basedOn w:val="851"/>
    <w:next w:val="850"/>
    <w:qFormat/>
    <w:pPr>
      <w:ind w:left="600" w:firstLine="2560"/>
      <w:jc w:val="center"/>
      <w:spacing w:before="0" w:after="0" w:line="360" w:lineRule="auto"/>
    </w:pPr>
    <w:rPr>
      <w:rFonts w:ascii="Times New Roman" w:hAnsi="Times New Roman" w:cs="Times New Roman"/>
    </w:rPr>
  </w:style>
  <w:style w:type="paragraph" w:styleId="1181" w:customStyle="1">
    <w:name w:val="自定义二"/>
    <w:basedOn w:val="851"/>
    <w:next w:val="850"/>
    <w:qFormat/>
    <w:pPr>
      <w:ind w:left="0" w:firstLine="14"/>
      <w:spacing w:before="0" w:after="0" w:line="360" w:lineRule="auto"/>
      <w:outlineLvl w:val="1"/>
    </w:pPr>
    <w:rPr>
      <w:rFonts w:ascii="Times New Roman" w:hAnsi="Times New Roman" w:cs="Times New Roman"/>
    </w:rPr>
  </w:style>
  <w:style w:type="paragraph" w:styleId="1182" w:customStyle="1">
    <w:name w:val="Bullet"/>
    <w:next w:val="1120"/>
    <w:qFormat/>
    <w:pPr>
      <w:ind w:left="567" w:right="2835" w:firstLine="3584"/>
      <w:spacing w:after="60"/>
    </w:pPr>
    <w:rPr>
      <w:rFonts w:ascii="Calibri" w:hAnsi="Calibri"/>
    </w:rPr>
  </w:style>
  <w:style w:type="paragraph" w:styleId="1183" w:customStyle="1">
    <w:name w:val="Char Char Char Char Char Char1"/>
    <w:basedOn w:val="851"/>
    <w:next w:val="1184"/>
    <w:qFormat/>
    <w:pPr>
      <w:ind w:left="0" w:firstLine="2560"/>
      <w:spacing w:before="0" w:after="0" w:line="240" w:lineRule="auto"/>
    </w:pPr>
    <w:rPr>
      <w:rFonts w:ascii="Times New Roman" w:hAnsi="Times New Roman" w:cs="Times New Roman"/>
    </w:rPr>
  </w:style>
  <w:style w:type="paragraph" w:styleId="1184" w:customStyle="1">
    <w:name w:val="正文缩进2"/>
    <w:basedOn w:val="851"/>
    <w:next w:val="1185"/>
    <w:pPr>
      <w:ind w:left="420" w:firstLine="1188"/>
      <w:spacing w:before="0" w:after="0" w:line="240" w:lineRule="auto"/>
    </w:pPr>
    <w:rPr>
      <w:rFonts w:ascii="Times New Roman" w:hAnsi="Times New Roman" w:cs="Times New Roman"/>
    </w:rPr>
  </w:style>
  <w:style w:type="paragraph" w:styleId="1185" w:customStyle="1">
    <w:name w:val="列出段落2"/>
    <w:basedOn w:val="851"/>
    <w:next w:val="1186"/>
    <w:pPr>
      <w:ind w:left="420" w:firstLine="3748"/>
      <w:spacing w:before="0" w:after="0" w:line="240" w:lineRule="auto"/>
    </w:pPr>
    <w:rPr>
      <w:rFonts w:ascii="Times New Roman" w:hAnsi="Times New Roman" w:cs="Times New Roman"/>
    </w:rPr>
  </w:style>
  <w:style w:type="paragraph" w:styleId="1186" w:customStyle="1">
    <w:name w:val="正文文本缩进 31"/>
    <w:basedOn w:val="851"/>
    <w:next w:val="1187"/>
    <w:qFormat/>
    <w:pPr>
      <w:ind w:left="1200" w:firstLine="1248"/>
      <w:spacing w:before="120" w:after="0" w:line="22" w:lineRule="atLeast"/>
    </w:pPr>
    <w:rPr>
      <w:rFonts w:ascii="Times New Roman" w:hAnsi="Times New Roman" w:cs="Times New Roman"/>
    </w:rPr>
  </w:style>
  <w:style w:type="paragraph" w:styleId="1187" w:customStyle="1">
    <w:name w:val="样式 正文首行缩进 + 首行缩进:  2 字符5"/>
    <w:next w:val="1188"/>
    <w:qFormat/>
    <w:pPr>
      <w:ind w:left="200" w:firstLine="3784"/>
      <w:spacing w:line="300" w:lineRule="auto"/>
    </w:pPr>
    <w:rPr>
      <w:rFonts w:ascii="Calibri" w:hAnsi="Calibri"/>
    </w:rPr>
  </w:style>
  <w:style w:type="paragraph" w:styleId="1188" w:customStyle="1">
    <w:name w:val="Char2"/>
    <w:basedOn w:val="851"/>
    <w:next w:val="1182"/>
    <w:qFormat/>
    <w:pPr>
      <w:ind w:left="0" w:firstLine="3584"/>
      <w:spacing w:before="0" w:after="160" w:line="240" w:lineRule="exact"/>
    </w:pPr>
    <w:rPr>
      <w:rFonts w:ascii="Times New Roman" w:hAnsi="Times New Roman" w:cs="Times New Roman"/>
    </w:rPr>
  </w:style>
  <w:style w:type="paragraph" w:styleId="1189" w:customStyle="1">
    <w:name w:val="WPSOffice手动目录 1"/>
  </w:style>
  <w:style w:type="paragraph" w:styleId="1190" w:customStyle="1">
    <w:name w:val="纯文本4"/>
    <w:basedOn w:val="850"/>
    <w:qFormat/>
    <w:pPr>
      <w:ind w:left="0"/>
      <w:widowControl w:val="off"/>
    </w:pPr>
    <w:rPr>
      <w:rFonts w:ascii="宋体" w:hAnsi="Courier New" w:eastAsia="楷体_GB2312" w:cs="Times New Roman"/>
      <w:sz w:val="26"/>
    </w:rPr>
  </w:style>
  <w:style w:type="paragraph" w:styleId="1191" w:customStyle="1">
    <w:name w:val="Char Char Char Char Char Char Char Char Char Char Char Char Char Char Char Char"/>
    <w:basedOn w:val="851"/>
    <w:next w:val="1192"/>
    <w:qFormat/>
    <w:pPr>
      <w:ind w:left="682" w:firstLine="1224"/>
      <w:spacing w:before="0" w:after="0" w:line="360" w:lineRule="auto"/>
    </w:pPr>
    <w:rPr>
      <w:rFonts w:ascii="Times New Roman" w:hAnsi="Times New Roman" w:cs="Times New Roman"/>
    </w:rPr>
  </w:style>
  <w:style w:type="paragraph" w:styleId="1192" w:customStyle="1">
    <w:name w:val="列表编号 51"/>
    <w:basedOn w:val="851"/>
    <w:next w:val="1193"/>
    <w:pPr>
      <w:ind w:left="900" w:firstLine="2652"/>
      <w:spacing w:before="0" w:after="0" w:line="360" w:lineRule="auto"/>
    </w:pPr>
    <w:rPr>
      <w:rFonts w:ascii="Times New Roman" w:hAnsi="Times New Roman" w:cs="Times New Roman"/>
    </w:rPr>
  </w:style>
  <w:style w:type="paragraph" w:styleId="1193" w:customStyle="1">
    <w:name w:val="样式 标题 1 + 黑体 (符号) 宋体 三号 段前: 7.8 磅 段后: 7.8 磅 行距: 1.5 倍行距"/>
    <w:basedOn w:val="852"/>
    <w:next w:val="1194"/>
    <w:qFormat/>
    <w:pPr>
      <w:ind w:left="432" w:firstLine="18"/>
      <w:spacing w:before="40" w:after="40" w:line="360" w:lineRule="auto"/>
      <w:outlineLvl w:val="0"/>
    </w:pPr>
  </w:style>
  <w:style w:type="paragraph" w:styleId="1194" w:customStyle="1">
    <w:name w:val="表格用"/>
    <w:basedOn w:val="851"/>
    <w:next w:val="1151"/>
    <w:qFormat/>
    <w:pPr>
      <w:ind w:left="0" w:firstLine="1024"/>
      <w:spacing w:before="0" w:after="0" w:line="360" w:lineRule="auto"/>
    </w:pPr>
    <w:rPr>
      <w:rFonts w:ascii="Times New Roman" w:hAnsi="Times New Roman" w:cs="Times New Roman"/>
    </w:rPr>
  </w:style>
  <w:style w:type="paragraph" w:styleId="1195" w:customStyle="1">
    <w:name w:val="xl71"/>
    <w:basedOn w:val="851"/>
    <w:next w:val="1196"/>
    <w:pPr>
      <w:ind w:left="0" w:firstLine="1536"/>
      <w:spacing w:before="280" w:after="280" w:line="240" w:lineRule="auto"/>
    </w:pPr>
    <w:rPr>
      <w:rFonts w:ascii="Times New Roman" w:hAnsi="Times New Roman" w:cs="Times New Roman"/>
    </w:rPr>
  </w:style>
  <w:style w:type="paragraph" w:styleId="1196" w:customStyle="1">
    <w:name w:val="正文文本 31"/>
    <w:basedOn w:val="851"/>
    <w:next w:val="1197"/>
    <w:qFormat/>
    <w:pPr>
      <w:ind w:left="0" w:firstLine="3584"/>
      <w:jc w:val="center"/>
      <w:spacing w:before="0" w:after="120" w:line="360" w:lineRule="auto"/>
    </w:pPr>
    <w:rPr>
      <w:rFonts w:ascii="Times New Roman" w:hAnsi="Times New Roman" w:cs="Times New Roman"/>
    </w:rPr>
  </w:style>
  <w:style w:type="paragraph" w:styleId="1197" w:customStyle="1">
    <w:name w:val="列出段落111"/>
    <w:basedOn w:val="851"/>
    <w:next w:val="1133"/>
    <w:qFormat/>
    <w:pPr>
      <w:ind w:left="420" w:firstLine="3748"/>
      <w:spacing w:before="0" w:after="0" w:line="240" w:lineRule="auto"/>
    </w:pPr>
    <w:rPr>
      <w:rFonts w:ascii="Times New Roman" w:hAnsi="Times New Roman" w:cs="Times New Roman"/>
    </w:rPr>
  </w:style>
  <w:style w:type="paragraph" w:styleId="1198" w:customStyle="1">
    <w:name w:val="修订1"/>
    <w:rPr>
      <w:rFonts w:ascii="Calibri" w:hAnsi="Calibri"/>
    </w:rPr>
  </w:style>
  <w:style w:type="paragraph" w:styleId="1199" w:customStyle="1">
    <w:name w:val="正文文本缩进 21"/>
    <w:basedOn w:val="851"/>
    <w:next w:val="1139"/>
    <w:qFormat/>
    <w:pPr>
      <w:ind w:left="480" w:firstLine="4832"/>
      <w:spacing w:before="0" w:after="0" w:line="240" w:lineRule="auto"/>
    </w:pPr>
    <w:rPr>
      <w:rFonts w:ascii="Times New Roman" w:hAnsi="Times New Roman" w:cs="Times New Roman"/>
    </w:rPr>
  </w:style>
  <w:style w:type="paragraph" w:styleId="1200" w:customStyle="1">
    <w:name w:val="Char Char4 Char Char"/>
    <w:basedOn w:val="851"/>
    <w:next w:val="1149"/>
    <w:qFormat/>
    <w:pPr>
      <w:ind w:left="0" w:firstLine="2560"/>
      <w:spacing w:before="0" w:after="0" w:line="240" w:lineRule="auto"/>
    </w:pPr>
    <w:rPr>
      <w:rFonts w:ascii="Times New Roman" w:hAnsi="Times New Roman" w:cs="Times New Roman"/>
    </w:rPr>
  </w:style>
  <w:style w:type="paragraph" w:styleId="1201" w:customStyle="1">
    <w:name w:val="样式"/>
    <w:next w:val="850"/>
    <w:qFormat/>
    <w:pPr>
      <w:ind w:firstLine="3584"/>
      <w:widowControl w:val="off"/>
    </w:pPr>
    <w:rPr>
      <w:rFonts w:ascii="Calibri" w:hAnsi="Calibri"/>
    </w:rPr>
  </w:style>
  <w:style w:type="paragraph" w:styleId="1202" w:customStyle="1">
    <w:name w:val="TOC 标题1"/>
    <w:basedOn w:val="852"/>
    <w:next w:val="850"/>
    <w:qFormat/>
    <w:pPr>
      <w:ind w:left="0" w:firstLine="6144"/>
      <w:spacing w:before="480" w:after="0" w:line="276" w:lineRule="auto"/>
    </w:pPr>
    <w:rPr>
      <w:b/>
      <w:sz w:val="30"/>
    </w:rPr>
  </w:style>
  <w:style w:type="paragraph" w:styleId="1203" w:customStyle="1">
    <w:name w:val="纯文本3"/>
    <w:basedOn w:val="850"/>
    <w:qFormat/>
    <w:rPr>
      <w:rFonts w:ascii="宋体" w:hAnsi="Courier New" w:cs="Times New Roman"/>
    </w:rPr>
  </w:style>
  <w:style w:type="paragraph" w:styleId="1204" w:customStyle="1">
    <w:name w:val="afont"/>
    <w:basedOn w:val="851"/>
    <w:next w:val="876"/>
    <w:qFormat/>
    <w:pPr>
      <w:ind w:left="0" w:firstLine="2048"/>
      <w:spacing w:before="100" w:after="100" w:line="285" w:lineRule="atLeast"/>
    </w:pPr>
    <w:rPr>
      <w:rFonts w:ascii="Times New Roman" w:hAnsi="Times New Roman" w:cs="Times New Roman"/>
    </w:rPr>
  </w:style>
  <w:style w:type="paragraph" w:styleId="1205" w:customStyle="1">
    <w:name w:val="xl85"/>
    <w:basedOn w:val="851"/>
    <w:next w:val="1206"/>
    <w:qFormat/>
    <w:pPr>
      <w:ind w:left="0" w:firstLine="2048"/>
      <w:jc w:val="center"/>
      <w:spacing w:before="280" w:after="280" w:line="240" w:lineRule="auto"/>
    </w:pPr>
    <w:rPr>
      <w:rFonts w:ascii="Times New Roman" w:hAnsi="Times New Roman" w:cs="Times New Roman"/>
    </w:rPr>
  </w:style>
  <w:style w:type="paragraph" w:styleId="1206" w:customStyle="1">
    <w:name w:val="文章总标题"/>
    <w:basedOn w:val="851"/>
    <w:next w:val="1207"/>
    <w:qFormat/>
    <w:pPr>
      <w:ind w:left="0" w:firstLine="7168"/>
      <w:jc w:val="center"/>
      <w:spacing w:before="566" w:after="544" w:line="566" w:lineRule="atLeast"/>
    </w:pPr>
    <w:rPr>
      <w:rFonts w:ascii="Times New Roman" w:hAnsi="Times New Roman" w:cs="Times New Roman"/>
    </w:rPr>
  </w:style>
  <w:style w:type="paragraph" w:styleId="1207" w:customStyle="1">
    <w:name w:val="样式 首行缩进:  2 字符"/>
    <w:basedOn w:val="851"/>
    <w:next w:val="1170"/>
    <w:pPr>
      <w:ind w:left="200" w:firstLine="1224"/>
      <w:spacing w:before="0" w:after="0" w:line="400" w:lineRule="exact"/>
    </w:pPr>
    <w:rPr>
      <w:rFonts w:ascii="Times New Roman" w:hAnsi="Times New Roman" w:cs="Times New Roman"/>
    </w:rPr>
  </w:style>
  <w:style w:type="paragraph" w:styleId="1208" w:customStyle="1">
    <w:name w:val="二级条标题"/>
    <w:basedOn w:val="851"/>
    <w:next w:val="850"/>
    <w:qFormat/>
    <w:pPr>
      <w:ind w:left="0" w:firstLine="8"/>
      <w:spacing w:before="0" w:after="0" w:line="240" w:lineRule="auto"/>
      <w:outlineLvl w:val="3"/>
    </w:pPr>
    <w:rPr>
      <w:rFonts w:ascii="Times New Roman" w:hAnsi="Times New Roman" w:cs="Times New Roman"/>
    </w:rPr>
  </w:style>
  <w:style w:type="paragraph" w:styleId="1209" w:customStyle="1">
    <w:name w:val="Plain Text*"/>
    <w:basedOn w:val="850"/>
    <w:qFormat/>
    <w:pPr>
      <w:ind w:left="0"/>
      <w:jc w:val="left"/>
    </w:pPr>
    <w:rPr>
      <w:rFonts w:ascii="宋体" w:hAnsi="宋体" w:eastAsia="楷体_GB2312" w:cs="Courier New"/>
      <w:sz w:val="26"/>
      <w:lang w:val="zh-CN"/>
    </w:rPr>
  </w:style>
  <w:style w:type="paragraph" w:styleId="1210" w:customStyle="1">
    <w:name w:val="样式 加粗 居中2"/>
    <w:basedOn w:val="851"/>
    <w:next w:val="1062"/>
    <w:qFormat/>
    <w:pPr>
      <w:ind w:left="0" w:firstLine="2560"/>
      <w:jc w:val="center"/>
      <w:spacing w:before="0" w:after="0" w:line="360" w:lineRule="auto"/>
    </w:pPr>
    <w:rPr>
      <w:rFonts w:ascii="Times New Roman" w:hAnsi="Times New Roman" w:cs="Times New Roman"/>
    </w:rPr>
  </w:style>
  <w:style w:type="paragraph" w:styleId="1211" w:customStyle="1">
    <w:name w:val="标准文本"/>
    <w:basedOn w:val="851"/>
    <w:next w:val="1165"/>
    <w:qFormat/>
    <w:pPr>
      <w:ind w:left="480" w:firstLine="2784"/>
      <w:spacing w:before="0" w:after="0" w:line="360" w:lineRule="auto"/>
    </w:pPr>
    <w:rPr>
      <w:rFonts w:ascii="Times New Roman" w:hAnsi="Times New Roman" w:cs="Times New Roman"/>
    </w:rPr>
  </w:style>
  <w:style w:type="paragraph" w:styleId="1212" w:customStyle="1">
    <w:name w:val="font5"/>
    <w:basedOn w:val="851"/>
    <w:next w:val="1213"/>
    <w:qFormat/>
    <w:pPr>
      <w:ind w:left="0" w:firstLine="5120"/>
      <w:spacing w:before="280" w:after="280" w:line="240" w:lineRule="auto"/>
    </w:pPr>
    <w:rPr>
      <w:rFonts w:ascii="Times New Roman" w:hAnsi="Times New Roman" w:cs="Times New Roman"/>
    </w:rPr>
  </w:style>
  <w:style w:type="paragraph" w:styleId="1213" w:customStyle="1">
    <w:name w:val="索引标题1"/>
    <w:basedOn w:val="851"/>
    <w:next w:val="1092"/>
    <w:qFormat/>
    <w:pPr>
      <w:ind w:left="0" w:firstLine="4608"/>
      <w:jc w:val="center"/>
      <w:spacing w:before="0" w:after="0" w:line="360" w:lineRule="auto"/>
    </w:pPr>
    <w:rPr>
      <w:rFonts w:ascii="Times New Roman" w:hAnsi="Times New Roman" w:cs="Times New Roman"/>
    </w:rPr>
  </w:style>
  <w:style w:type="paragraph" w:styleId="1214" w:customStyle="1">
    <w:name w:val="Char Char Char Char Char Char1 Char Char Char1 Char Char Char Char Char Char Char Char Char Char Char Char Char Char Char Char"/>
    <w:basedOn w:val="851"/>
    <w:next w:val="1215"/>
    <w:qFormat/>
    <w:pPr>
      <w:ind w:left="0" w:firstLine="2560"/>
      <w:spacing w:before="0" w:after="0" w:line="240" w:lineRule="auto"/>
    </w:pPr>
    <w:rPr>
      <w:rFonts w:ascii="Times New Roman" w:hAnsi="Times New Roman" w:cs="Times New Roman"/>
    </w:rPr>
  </w:style>
  <w:style w:type="paragraph" w:styleId="1215" w:customStyle="1">
    <w:name w:val="1正文"/>
    <w:basedOn w:val="851"/>
    <w:next w:val="1216"/>
    <w:qFormat/>
    <w:pPr>
      <w:ind w:left="480" w:firstLine="2784"/>
      <w:spacing w:before="0" w:after="0" w:line="300" w:lineRule="auto"/>
    </w:pPr>
    <w:rPr>
      <w:rFonts w:ascii="Times New Roman" w:hAnsi="Times New Roman" w:cs="Times New Roman"/>
    </w:rPr>
  </w:style>
  <w:style w:type="paragraph" w:styleId="1216" w:customStyle="1">
    <w:name w:val="目录2"/>
    <w:basedOn w:val="851"/>
    <w:next w:val="850"/>
    <w:qFormat/>
    <w:pPr>
      <w:ind w:left="209" w:firstLine="5329"/>
      <w:spacing w:before="0" w:after="0" w:line="317" w:lineRule="atLeast"/>
    </w:pPr>
    <w:rPr>
      <w:rFonts w:ascii="Times New Roman" w:hAnsi="Times New Roman" w:cs="Times New Roman"/>
    </w:rPr>
  </w:style>
  <w:style w:type="paragraph" w:styleId="1217" w:customStyle="1">
    <w:name w:val="图表目录1"/>
    <w:basedOn w:val="851"/>
    <w:next w:val="850"/>
    <w:qFormat/>
    <w:pPr>
      <w:ind w:left="200" w:firstLine="2616"/>
      <w:jc w:val="center"/>
      <w:spacing w:before="0" w:after="0" w:line="360" w:lineRule="auto"/>
    </w:pPr>
    <w:rPr>
      <w:rFonts w:ascii="Times New Roman" w:hAnsi="Times New Roman" w:cs="Times New Roman"/>
    </w:rPr>
  </w:style>
  <w:style w:type="paragraph" w:styleId="1218" w:customStyle="1">
    <w:name w:val="xl63"/>
    <w:basedOn w:val="851"/>
    <w:next w:val="1168"/>
    <w:qFormat/>
    <w:pPr>
      <w:ind w:left="0" w:firstLine="5120"/>
      <w:spacing w:before="280" w:after="280" w:line="240" w:lineRule="auto"/>
    </w:pPr>
    <w:rPr>
      <w:rFonts w:ascii="Times New Roman" w:hAnsi="Times New Roman" w:cs="Times New Roman"/>
    </w:rPr>
  </w:style>
  <w:style w:type="paragraph" w:styleId="1219">
    <w:name w:val="List Paragraph"/>
    <w:basedOn w:val="850"/>
    <w:next w:val="1126"/>
    <w:qFormat/>
    <w:pPr>
      <w:ind w:left="420" w:firstLine="3748"/>
    </w:pPr>
    <w:rPr>
      <w:rFonts w:ascii="Times New Roman" w:hAnsi="Times New Roman" w:cs="Times New Roman"/>
    </w:rPr>
  </w:style>
  <w:style w:type="paragraph" w:styleId="1220" w:customStyle="1">
    <w:name w:val="xl73"/>
    <w:basedOn w:val="851"/>
    <w:next w:val="1221"/>
    <w:pPr>
      <w:ind w:left="0" w:firstLine="3584"/>
      <w:spacing w:before="280" w:after="280" w:line="240" w:lineRule="auto"/>
    </w:pPr>
    <w:rPr>
      <w:rFonts w:ascii="Times New Roman" w:hAnsi="Times New Roman" w:cs="Times New Roman"/>
    </w:rPr>
  </w:style>
  <w:style w:type="paragraph" w:styleId="1221" w:customStyle="1">
    <w:name w:val="xl80"/>
    <w:basedOn w:val="851"/>
    <w:next w:val="1222"/>
    <w:qFormat/>
    <w:pPr>
      <w:ind w:left="0" w:firstLine="3584"/>
      <w:jc w:val="center"/>
      <w:spacing w:before="280" w:after="280" w:line="240" w:lineRule="auto"/>
    </w:pPr>
    <w:rPr>
      <w:rFonts w:ascii="Times New Roman" w:hAnsi="Times New Roman" w:cs="Times New Roman"/>
    </w:rPr>
  </w:style>
  <w:style w:type="paragraph" w:styleId="1222" w:customStyle="1">
    <w:name w:val="样式2"/>
    <w:basedOn w:val="856"/>
    <w:next w:val="1223"/>
    <w:qFormat/>
    <w:pPr>
      <w:ind w:left="1134" w:firstLine="18"/>
      <w:spacing w:before="0" w:after="0" w:line="360" w:lineRule="auto"/>
      <w:outlineLvl w:val="4"/>
    </w:pPr>
  </w:style>
  <w:style w:type="paragraph" w:styleId="1223" w:customStyle="1">
    <w:name w:val="日期1"/>
    <w:basedOn w:val="851"/>
    <w:next w:val="850"/>
    <w:pPr>
      <w:ind w:left="100" w:firstLine="6144"/>
      <w:spacing w:before="0" w:after="0" w:line="240" w:lineRule="auto"/>
    </w:pPr>
    <w:rPr>
      <w:rFonts w:ascii="Times New Roman" w:hAnsi="Times New Roman" w:cs="Times New Roman"/>
    </w:rPr>
  </w:style>
  <w:style w:type="paragraph" w:styleId="1224" w:customStyle="1">
    <w:name w:val="图1"/>
    <w:basedOn w:val="851"/>
    <w:next w:val="850"/>
    <w:qFormat/>
    <w:pPr>
      <w:ind w:left="1105" w:firstLine="2580"/>
      <w:jc w:val="center"/>
      <w:spacing w:before="0" w:after="0" w:line="360" w:lineRule="auto"/>
    </w:pPr>
    <w:rPr>
      <w:rFonts w:ascii="Times New Roman" w:hAnsi="Times New Roman" w:cs="Times New Roman"/>
    </w:rPr>
  </w:style>
  <w:style w:type="paragraph" w:styleId="1225" w:customStyle="1">
    <w:name w:val="Char Char Char Char Char Char1 Char Char Char1 Char Char Char Char Char Char Char Char Char Char Char Char"/>
    <w:basedOn w:val="851"/>
    <w:next w:val="1205"/>
    <w:qFormat/>
    <w:pPr>
      <w:ind w:left="0" w:firstLine="2560"/>
      <w:spacing w:before="0" w:after="0" w:line="240" w:lineRule="auto"/>
    </w:pPr>
    <w:rPr>
      <w:rFonts w:ascii="Times New Roman" w:hAnsi="Times New Roman" w:cs="Times New Roman"/>
    </w:rPr>
  </w:style>
  <w:style w:type="paragraph" w:styleId="1226" w:customStyle="1">
    <w:name w:val="Char Char Char Char Char Char Char"/>
    <w:basedOn w:val="851"/>
    <w:next w:val="1111"/>
    <w:pPr>
      <w:ind w:left="200" w:firstLine="4808"/>
      <w:spacing w:before="0" w:after="0" w:line="360" w:lineRule="auto"/>
    </w:pPr>
    <w:rPr>
      <w:rFonts w:ascii="Times New Roman" w:hAnsi="Times New Roman" w:cs="Times New Roman"/>
    </w:rPr>
  </w:style>
  <w:style w:type="paragraph" w:styleId="1227" w:customStyle="1">
    <w:name w:val="Char Char Char Char Char Char Char Char Char Char Char Char Char Char Char"/>
    <w:basedOn w:val="851"/>
    <w:next w:val="1202"/>
    <w:qFormat/>
    <w:pPr>
      <w:ind w:left="0" w:firstLine="3584"/>
      <w:jc w:val="center"/>
      <w:spacing w:before="0" w:after="0" w:line="400" w:lineRule="exact"/>
    </w:pPr>
    <w:rPr>
      <w:rFonts w:ascii="Times New Roman" w:hAnsi="Times New Roman" w:cs="Times New Roman"/>
    </w:rPr>
  </w:style>
  <w:style w:type="paragraph" w:styleId="1228">
    <w:name w:val="Intense Quote"/>
    <w:next w:val="850"/>
    <w:qFormat/>
    <w:pPr>
      <w:ind w:left="3766" w:right="950"/>
      <w:jc w:val="center"/>
      <w:spacing w:before="360" w:after="360"/>
    </w:pPr>
    <w:rPr>
      <w:rFonts w:ascii="Calibri" w:hAnsi="Calibri"/>
      <w:i/>
    </w:rPr>
  </w:style>
  <w:style w:type="paragraph" w:styleId="1229" w:customStyle="1">
    <w:name w:val="索引 51"/>
    <w:basedOn w:val="851"/>
    <w:next w:val="850"/>
    <w:qFormat/>
    <w:pPr>
      <w:ind w:left="800" w:firstLine="2560"/>
      <w:jc w:val="center"/>
      <w:spacing w:before="0" w:after="0" w:line="360" w:lineRule="auto"/>
    </w:pPr>
    <w:rPr>
      <w:rFonts w:ascii="Times New Roman" w:hAnsi="Times New Roman" w:cs="Times New Roman"/>
    </w:rPr>
  </w:style>
  <w:style w:type="paragraph" w:styleId="1230" w:customStyle="1">
    <w:name w:val="图表"/>
    <w:basedOn w:val="851"/>
    <w:next w:val="1231"/>
    <w:qFormat/>
    <w:pPr>
      <w:ind w:left="0" w:firstLine="2048"/>
      <w:jc w:val="center"/>
      <w:spacing w:before="0" w:after="0" w:line="240" w:lineRule="auto"/>
    </w:pPr>
    <w:rPr>
      <w:rFonts w:ascii="Times New Roman" w:hAnsi="Times New Roman" w:cs="Times New Roman"/>
    </w:rPr>
  </w:style>
  <w:style w:type="paragraph" w:styleId="1231" w:customStyle="1">
    <w:name w:val="reader-word-layer"/>
    <w:basedOn w:val="851"/>
    <w:next w:val="1232"/>
    <w:qFormat/>
    <w:pPr>
      <w:ind w:left="0" w:firstLine="1024"/>
      <w:spacing w:before="280" w:after="280" w:line="240" w:lineRule="auto"/>
    </w:pPr>
    <w:rPr>
      <w:rFonts w:ascii="Times New Roman" w:hAnsi="Times New Roman" w:cs="Times New Roman"/>
    </w:rPr>
  </w:style>
  <w:style w:type="paragraph" w:styleId="1232" w:customStyle="1">
    <w:name w:val="样式 加粗 居中1"/>
    <w:next w:val="1071"/>
    <w:pPr>
      <w:ind w:firstLine="2560"/>
      <w:jc w:val="center"/>
    </w:pPr>
    <w:rPr>
      <w:rFonts w:ascii="Calibri" w:hAnsi="Calibri"/>
    </w:rPr>
  </w:style>
  <w:style w:type="paragraph" w:styleId="1233" w:customStyle="1">
    <w:name w:val="修订2"/>
    <w:rPr>
      <w:rFonts w:ascii="Calibri" w:hAnsi="Calibri"/>
    </w:rPr>
  </w:style>
  <w:style w:type="paragraph" w:styleId="1234" w:customStyle="1">
    <w:name w:val="Body"/>
    <w:next w:val="1166"/>
    <w:qFormat/>
    <w:pPr>
      <w:ind w:left="567" w:right="2835" w:firstLine="3584"/>
      <w:spacing w:after="60"/>
    </w:pPr>
    <w:rPr>
      <w:rFonts w:ascii="Calibri" w:hAnsi="Calibri"/>
    </w:rPr>
  </w:style>
  <w:style w:type="paragraph" w:styleId="1235" w:customStyle="1">
    <w:name w:val="font6"/>
    <w:basedOn w:val="851"/>
    <w:next w:val="1236"/>
    <w:qFormat/>
    <w:pPr>
      <w:ind w:left="0" w:firstLine="5120"/>
      <w:spacing w:before="280" w:after="280" w:line="240" w:lineRule="auto"/>
    </w:pPr>
    <w:rPr>
      <w:rFonts w:ascii="Times New Roman" w:hAnsi="Times New Roman" w:cs="Times New Roman"/>
    </w:rPr>
  </w:style>
  <w:style w:type="paragraph" w:styleId="1236" w:customStyle="1">
    <w:name w:val="正文首行缩进 21"/>
    <w:basedOn w:val="863"/>
    <w:next w:val="1234"/>
    <w:pPr>
      <w:ind w:left="200" w:firstLine="3784"/>
      <w:jc w:val="center"/>
      <w:spacing w:after="120" w:line="360" w:lineRule="auto"/>
    </w:pPr>
    <w:rPr>
      <w:rFonts w:ascii="Calibri" w:hAnsi="Calibri"/>
    </w:rPr>
  </w:style>
  <w:style w:type="paragraph" w:styleId="1237" w:customStyle="1">
    <w:name w:val="Char Char"/>
    <w:next w:val="1230"/>
    <w:qFormat/>
    <w:pPr>
      <w:ind w:firstLine="14"/>
      <w:spacing w:line="360" w:lineRule="auto"/>
      <w:shd w:val="clear" w:color="000000" w:fill="000080"/>
    </w:pPr>
    <w:rPr>
      <w:rFonts w:ascii="Calibri" w:hAnsi="Calibri"/>
    </w:rPr>
  </w:style>
  <w:style w:type="paragraph" w:styleId="1238" w:customStyle="1">
    <w:name w:val="正文_0_0"/>
    <w:next w:val="1070"/>
    <w:pPr>
      <w:ind w:firstLine="3584"/>
      <w:jc w:val="both"/>
      <w:widowControl w:val="off"/>
    </w:pPr>
    <w:rPr>
      <w:rFonts w:ascii="Calibri" w:hAnsi="Calibri"/>
    </w:rPr>
  </w:style>
  <w:style w:type="paragraph" w:styleId="1239" w:customStyle="1">
    <w:name w:val="font7"/>
    <w:basedOn w:val="851"/>
    <w:next w:val="124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1"/>
    <w:basedOn w:val="851"/>
    <w:next w:val="1241"/>
    <w:qFormat/>
    <w:pPr>
      <w:ind w:left="0" w:firstLine="2560"/>
      <w:spacing w:before="0" w:after="0" w:line="240" w:lineRule="auto"/>
    </w:pPr>
    <w:rPr>
      <w:rFonts w:ascii="Times New Roman" w:hAnsi="Times New Roman" w:cs="Times New Roman"/>
    </w:rPr>
  </w:style>
  <w:style w:type="paragraph" w:styleId="1241" w:customStyle="1">
    <w:name w:val="xl64"/>
    <w:basedOn w:val="851"/>
    <w:next w:val="1208"/>
    <w:qFormat/>
    <w:pPr>
      <w:ind w:left="0" w:firstLine="3584"/>
      <w:spacing w:before="280" w:after="280" w:line="240" w:lineRule="auto"/>
    </w:pPr>
    <w:rPr>
      <w:rFonts w:ascii="Times New Roman" w:hAnsi="Times New Roman" w:cs="Times New Roman"/>
    </w:rPr>
  </w:style>
  <w:style w:type="paragraph" w:styleId="1242" w:customStyle="1">
    <w:name w:val="style16"/>
    <w:basedOn w:val="851"/>
    <w:next w:val="1235"/>
    <w:qFormat/>
    <w:pPr>
      <w:ind w:left="0" w:firstLine="2048"/>
      <w:spacing w:before="280" w:after="280" w:line="240" w:lineRule="auto"/>
    </w:pPr>
    <w:rPr>
      <w:rFonts w:ascii="Times New Roman" w:hAnsi="Times New Roman" w:cs="Times New Roman"/>
    </w:rPr>
  </w:style>
  <w:style w:type="paragraph" w:styleId="1243" w:customStyle="1">
    <w:name w:val="索引 11"/>
    <w:basedOn w:val="851"/>
    <w:next w:val="850"/>
    <w:qFormat/>
    <w:pPr>
      <w:ind w:left="0" w:firstLine="3584"/>
      <w:spacing w:before="0" w:after="0" w:line="240" w:lineRule="auto"/>
    </w:pPr>
    <w:rPr>
      <w:rFonts w:ascii="Times New Roman" w:hAnsi="Times New Roman" w:cs="Times New Roman"/>
    </w:rPr>
  </w:style>
  <w:style w:type="paragraph" w:styleId="1244" w:customStyle="1">
    <w:name w:val="H 3"/>
    <w:basedOn w:val="854"/>
    <w:next w:val="1245"/>
    <w:qFormat/>
    <w:pPr>
      <w:ind w:left="1429" w:firstLine="18"/>
      <w:spacing w:before="0" w:after="0" w:line="360" w:lineRule="auto"/>
      <w:outlineLvl w:val="2"/>
    </w:pPr>
  </w:style>
  <w:style w:type="paragraph" w:styleId="1245" w:customStyle="1">
    <w:name w:val="xl83"/>
    <w:basedOn w:val="851"/>
    <w:next w:val="1226"/>
    <w:qFormat/>
    <w:pPr>
      <w:ind w:left="0" w:firstLine="5120"/>
      <w:spacing w:before="280" w:after="280" w:line="240" w:lineRule="auto"/>
    </w:pPr>
    <w:rPr>
      <w:rFonts w:ascii="Times New Roman" w:hAnsi="Times New Roman" w:cs="Times New Roman"/>
    </w:rPr>
  </w:style>
  <w:style w:type="paragraph" w:styleId="1246" w:customStyle="1">
    <w:name w:val="表格文字（居中）"/>
    <w:basedOn w:val="851"/>
    <w:next w:val="1242"/>
    <w:pPr>
      <w:ind w:left="0" w:firstLine="2560"/>
      <w:jc w:val="center"/>
      <w:spacing w:before="0" w:after="0" w:line="360" w:lineRule="auto"/>
    </w:pPr>
    <w:rPr>
      <w:rFonts w:ascii="Times New Roman" w:hAnsi="Times New Roman" w:cs="Times New Roman"/>
    </w:rPr>
  </w:style>
  <w:style w:type="paragraph" w:styleId="1247" w:customStyle="1">
    <w:name w:val="正文首行缩进两字符"/>
    <w:basedOn w:val="851"/>
    <w:next w:val="1229"/>
    <w:qFormat/>
    <w:pPr>
      <w:ind w:left="200" w:firstLine="3784"/>
      <w:spacing w:before="0" w:after="0" w:line="360" w:lineRule="auto"/>
    </w:pPr>
    <w:rPr>
      <w:rFonts w:ascii="Times New Roman" w:hAnsi="Times New Roman" w:cs="Times New Roman"/>
    </w:rPr>
  </w:style>
  <w:style w:type="paragraph" w:styleId="1248" w:customStyle="1">
    <w:name w:val="1"/>
    <w:basedOn w:val="851"/>
    <w:next w:val="884"/>
    <w:qFormat/>
    <w:pPr>
      <w:ind w:left="0" w:firstLine="2048"/>
      <w:spacing w:before="0" w:after="0" w:line="240" w:lineRule="auto"/>
    </w:pPr>
    <w:rPr>
      <w:rFonts w:ascii="Times New Roman" w:hAnsi="Times New Roman" w:cs="Times New Roman"/>
    </w:rPr>
  </w:style>
  <w:style w:type="paragraph" w:styleId="1249" w:customStyle="1">
    <w:name w:val="_Style 398"/>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0" w:customStyle="1">
    <w:name w:val="Table Paragraph"/>
    <w:basedOn w:val="850"/>
    <w:uiPriority w:val="1"/>
    <w:qFormat/>
    <w:rPr>
      <w:rFonts w:ascii="宋体" w:hAnsi="宋体"/>
      <w:lang w:val="zh-CN" w:bidi="zh-CN"/>
    </w:rPr>
  </w:style>
  <w:style w:type="paragraph" w:styleId="1251" w:customStyle="1">
    <w:name w:val="_Style 400"/>
    <w:qFormat/>
    <w:rPr>
      <w:rFonts w:ascii="Calibri" w:hAnsi="Calibri"/>
    </w:rPr>
  </w:style>
  <w:style w:type="paragraph" w:styleId="1252" w:customStyle="1">
    <w:name w:val="Style1"/>
    <w:basedOn w:val="850"/>
    <w:pPr>
      <w:ind w:left="0"/>
      <w:tabs>
        <w:tab w:val="left" w:pos="-720" w:leader="none"/>
      </w:tabs>
    </w:pPr>
    <w:rPr>
      <w:rFonts w:ascii="Times New Roman" w:hAnsi="Times New Roman" w:cs="Times New Roman"/>
      <w:spacing w:val="-3"/>
      <w:sz w:val="24"/>
      <w:szCs w:val="24"/>
      <w:lang w:val="en-AU" w:eastAsia="en-US"/>
    </w:rPr>
  </w:style>
  <w:style w:type="paragraph" w:styleId="1253" w:customStyle="1">
    <w:name w:val="msolistparagraph"/>
    <w:basedOn w:val="851"/>
    <w:next w:val="1118"/>
    <w:pPr>
      <w:ind w:left="420" w:firstLine="3748"/>
      <w:spacing w:before="0" w:after="0" w:line="240" w:lineRule="auto"/>
    </w:pPr>
    <w:rPr>
      <w:rFonts w:ascii="Times New Roman" w:hAnsi="Times New Roman" w:cs="Times New Roman"/>
    </w:rPr>
  </w:style>
  <w:style w:type="paragraph" w:styleId="1254" w:customStyle="1">
    <w:name w:val="Char1 Char Char Char"/>
    <w:basedOn w:val="851"/>
    <w:next w:val="1255"/>
    <w:pPr>
      <w:ind w:left="0" w:firstLine="2560"/>
      <w:spacing w:before="0" w:after="0" w:line="240" w:lineRule="auto"/>
    </w:pPr>
    <w:rPr>
      <w:rFonts w:ascii="Times New Roman" w:hAnsi="Times New Roman" w:cs="Times New Roman"/>
    </w:rPr>
  </w:style>
  <w:style w:type="paragraph" w:styleId="1255" w:customStyle="1">
    <w:name w:val="xl24"/>
    <w:basedOn w:val="851"/>
    <w:next w:val="1200"/>
    <w:pPr>
      <w:ind w:left="0" w:firstLine="20"/>
      <w:jc w:val="center"/>
      <w:spacing w:before="280" w:after="280" w:line="240" w:lineRule="auto"/>
      <w:shd w:val="clear" w:color="000000" w:fill="ffffff"/>
    </w:pPr>
    <w:rPr>
      <w:rFonts w:ascii="Times New Roman" w:hAnsi="Times New Roman" w:cs="Times New Roman"/>
    </w:rPr>
  </w:style>
  <w:style w:type="paragraph" w:styleId="1256" w:customStyle="1">
    <w:name w:val="表格文字"/>
    <w:next w:val="1214"/>
    <w:pPr>
      <w:ind w:firstLine="3584"/>
    </w:pPr>
    <w:rPr>
      <w:rFonts w:ascii="Calibri" w:hAnsi="Calibri"/>
    </w:rPr>
  </w:style>
  <w:style w:type="paragraph" w:styleId="1257" w:customStyle="1">
    <w:name w:val="xl72"/>
    <w:basedOn w:val="851"/>
    <w:next w:val="1113"/>
    <w:qFormat/>
    <w:pPr>
      <w:ind w:left="0" w:firstLine="3584"/>
      <w:spacing w:before="280" w:after="280" w:line="240" w:lineRule="auto"/>
    </w:pPr>
    <w:rPr>
      <w:rFonts w:ascii="Times New Roman" w:hAnsi="Times New Roman" w:cs="Times New Roman"/>
    </w:rPr>
  </w:style>
  <w:style w:type="paragraph" w:styleId="1258" w:customStyle="1">
    <w:name w:val="插图"/>
    <w:next w:val="850"/>
    <w:pPr>
      <w:ind w:firstLine="4608"/>
      <w:jc w:val="center"/>
    </w:pPr>
    <w:rPr>
      <w:rFonts w:ascii="Calibri" w:hAnsi="Calibri"/>
    </w:rPr>
  </w:style>
  <w:style w:type="paragraph" w:styleId="1259" w:customStyle="1">
    <w:name w:val="列出段落3"/>
    <w:basedOn w:val="851"/>
    <w:next w:val="1153"/>
    <w:pPr>
      <w:ind w:left="420" w:firstLine="3748"/>
      <w:spacing w:before="0" w:after="0" w:line="240" w:lineRule="auto"/>
    </w:pPr>
    <w:rPr>
      <w:rFonts w:ascii="Times New Roman" w:hAnsi="Times New Roman" w:cs="Times New Roman"/>
    </w:rPr>
  </w:style>
  <w:style w:type="paragraph" w:styleId="1260" w:customStyle="1">
    <w:name w:val="目录标题"/>
    <w:basedOn w:val="851"/>
    <w:next w:val="850"/>
    <w:pPr>
      <w:ind w:left="419" w:firstLine="7331"/>
      <w:jc w:val="center"/>
      <w:spacing w:before="566" w:after="544" w:line="566" w:lineRule="atLeast"/>
    </w:pPr>
    <w:rPr>
      <w:rFonts w:ascii="Times New Roman" w:hAnsi="Times New Roman" w:cs="Times New Roman"/>
    </w:rPr>
  </w:style>
  <w:style w:type="paragraph" w:styleId="1261" w:customStyle="1">
    <w:name w:val="默认段落字体 Para Char Char Char Char Char Char Char Char Char1 Char Char Char Char"/>
    <w:basedOn w:val="851"/>
    <w:next w:val="1156"/>
    <w:pPr>
      <w:ind w:left="0" w:firstLine="2560"/>
      <w:spacing w:before="0" w:after="0" w:line="240" w:lineRule="auto"/>
    </w:pPr>
    <w:rPr>
      <w:rFonts w:ascii="Times New Roman" w:hAnsi="Times New Roman" w:cs="Times New Roman"/>
    </w:rPr>
  </w:style>
  <w:style w:type="paragraph" w:styleId="1262" w:customStyle="1">
    <w:name w:val="WPSOffice手动目录 2"/>
    <w:qFormat/>
    <w:pPr>
      <w:ind w:left="200"/>
    </w:pPr>
  </w:style>
  <w:style w:type="paragraph" w:styleId="1263" w:customStyle="1">
    <w:name w:val="表内文字"/>
    <w:basedOn w:val="851"/>
    <w:next w:val="892"/>
    <w:qFormat/>
    <w:pPr>
      <w:ind w:left="0" w:firstLine="7680"/>
      <w:jc w:val="center"/>
      <w:spacing w:before="50" w:after="50" w:line="240" w:lineRule="auto"/>
    </w:pPr>
    <w:rPr>
      <w:rFonts w:ascii="Times New Roman" w:hAnsi="Times New Roman" w:cs="Times New Roman"/>
    </w:rPr>
  </w:style>
  <w:style w:type="paragraph" w:styleId="1264" w:customStyle="1">
    <w:name w:val="xl66"/>
    <w:basedOn w:val="851"/>
    <w:next w:val="1246"/>
    <w:qFormat/>
    <w:pPr>
      <w:ind w:left="0" w:firstLine="3584"/>
      <w:spacing w:before="280" w:after="280" w:line="240" w:lineRule="auto"/>
    </w:pPr>
    <w:rPr>
      <w:rFonts w:ascii="Times New Roman" w:hAnsi="Times New Roman" w:cs="Times New Roman"/>
    </w:rPr>
  </w:style>
  <w:style w:type="paragraph" w:styleId="1265" w:customStyle="1">
    <w:name w:val="*正文"/>
    <w:basedOn w:val="850"/>
    <w:qFormat/>
    <w:pPr>
      <w:ind w:left="0" w:firstLine="200"/>
      <w:spacing w:line="360" w:lineRule="auto"/>
    </w:pPr>
    <w:rPr>
      <w:rFonts w:ascii="仿宋_GB2312" w:hAnsi="Times New Roman" w:eastAsia="仿宋_GB2312" w:cs="Times New Roman"/>
      <w:sz w:val="24"/>
      <w:szCs w:val="28"/>
    </w:rPr>
  </w:style>
  <w:style w:type="paragraph" w:styleId="1266" w:customStyle="1">
    <w:name w:val="0"/>
    <w:basedOn w:val="851"/>
    <w:next w:val="1159"/>
    <w:qFormat/>
    <w:pPr>
      <w:ind w:left="0" w:firstLine="2815"/>
      <w:spacing w:before="0" w:after="0" w:line="360" w:lineRule="auto"/>
    </w:pPr>
    <w:rPr>
      <w:rFonts w:ascii="Times New Roman" w:hAnsi="Times New Roman" w:cs="Times New Roman"/>
    </w:rPr>
  </w:style>
  <w:style w:type="table" w:styleId="1267" w:customStyle="1">
    <w:name w:val="网格型1"/>
    <w:basedOn w:val="861"/>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8"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Version="6" StyleName="APA" SelectedStyle="\APASixthEditionOfficeOnline.xsl"/>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E24CE57-A87A-4E5A-A83A-CA364E13061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121</cp:revision>
  <dcterms:created xsi:type="dcterms:W3CDTF">2024-05-08T02:29:00Z</dcterms:created>
  <dcterms:modified xsi:type="dcterms:W3CDTF">2025-07-03T04:55:01Z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2052-7.5.1.8994</vt:lpwstr>
  </property>
  <property fmtid="{D5CDD505-2E9C-101B-9397-08002B2CF9AE}" pid="3" name="ICV">
    <vt:lpwstr>DEC1827674F0CAD26D5C426879F9429E_43</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