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3C" w:rsidRDefault="0022095D" w:rsidP="0022095D">
      <w:pPr>
        <w:jc w:val="center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 w:rsidRPr="003C1A41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2025-2027年靖江市党政机关、事业单位及团体组织物业管理服务框架协议采购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项目更正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内容</w:t>
      </w:r>
    </w:p>
    <w:p w:rsidR="0022095D" w:rsidRDefault="0022095D" w:rsidP="006F1103">
      <w:pPr>
        <w:ind w:firstLineChars="200" w:firstLine="640"/>
        <w:jc w:val="center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</w:p>
    <w:p w:rsidR="0022095D" w:rsidRPr="006F1103" w:rsidRDefault="006F1103" w:rsidP="00B91404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bookmarkStart w:id="0" w:name="OLE_LINK21"/>
      <w:bookmarkStart w:id="1" w:name="OLE_LINK22"/>
      <w:r>
        <w:rPr>
          <w:rFonts w:ascii="宋体" w:hAnsi="宋体" w:hint="eastAsia"/>
          <w:color w:val="000000"/>
          <w:sz w:val="24"/>
          <w:szCs w:val="24"/>
        </w:rPr>
        <w:t>一、</w:t>
      </w:r>
      <w:r w:rsidR="00E3664D" w:rsidRPr="006F1103">
        <w:rPr>
          <w:rFonts w:ascii="宋体" w:hAnsi="宋体" w:hint="eastAsia"/>
          <w:color w:val="000000"/>
          <w:sz w:val="24"/>
          <w:szCs w:val="24"/>
        </w:rPr>
        <w:t>原征集文件中</w:t>
      </w:r>
      <w:bookmarkStart w:id="2" w:name="OLE_LINK12"/>
      <w:bookmarkStart w:id="3" w:name="OLE_LINK13"/>
      <w:r w:rsidR="00E3664D" w:rsidRPr="006F1103">
        <w:rPr>
          <w:rFonts w:ascii="宋体" w:hAnsi="宋体" w:hint="eastAsia"/>
          <w:color w:val="000000"/>
          <w:sz w:val="24"/>
          <w:szCs w:val="24"/>
        </w:rPr>
        <w:t>适用本次框架协议的采购人或服务对象范围：</w:t>
      </w:r>
      <w:bookmarkStart w:id="4" w:name="OLE_LINK4"/>
      <w:bookmarkStart w:id="5" w:name="OLE_LINK5"/>
      <w:r w:rsidR="00E3664D" w:rsidRPr="006F1103">
        <w:rPr>
          <w:rFonts w:ascii="宋体" w:hAnsi="宋体" w:hint="eastAsia"/>
          <w:color w:val="000000"/>
          <w:sz w:val="24"/>
          <w:szCs w:val="24"/>
        </w:rPr>
        <w:t>靖江市党政机关、事业单位及团体组织50万元以下物业管理服务</w:t>
      </w:r>
      <w:bookmarkEnd w:id="4"/>
      <w:bookmarkEnd w:id="5"/>
      <w:r w:rsidR="00E3664D" w:rsidRPr="006F1103">
        <w:rPr>
          <w:rFonts w:ascii="宋体" w:hAnsi="宋体" w:hint="eastAsia"/>
          <w:color w:val="000000"/>
          <w:sz w:val="24"/>
          <w:szCs w:val="24"/>
        </w:rPr>
        <w:t>。</w:t>
      </w:r>
      <w:bookmarkEnd w:id="2"/>
      <w:bookmarkEnd w:id="3"/>
      <w:r w:rsidR="00E3664D" w:rsidRPr="006F1103">
        <w:rPr>
          <w:rFonts w:ascii="宋体" w:hAnsi="宋体" w:hint="eastAsia"/>
          <w:color w:val="000000"/>
          <w:sz w:val="24"/>
          <w:szCs w:val="24"/>
        </w:rPr>
        <w:t>更正为</w:t>
      </w:r>
      <w:r w:rsidR="00333847" w:rsidRPr="006F1103">
        <w:rPr>
          <w:rFonts w:ascii="宋体" w:hAnsi="宋体" w:hint="eastAsia"/>
          <w:color w:val="000000"/>
          <w:sz w:val="24"/>
          <w:szCs w:val="24"/>
        </w:rPr>
        <w:t>适用本次框架协议的采购人或服务对象范围：</w:t>
      </w:r>
      <w:bookmarkStart w:id="6" w:name="OLE_LINK28"/>
      <w:bookmarkStart w:id="7" w:name="OLE_LINK29"/>
      <w:r w:rsidR="00333847" w:rsidRPr="006F1103">
        <w:rPr>
          <w:rFonts w:ascii="宋体" w:hAnsi="宋体" w:hint="eastAsia"/>
          <w:color w:val="000000"/>
          <w:sz w:val="24"/>
          <w:szCs w:val="24"/>
        </w:rPr>
        <w:t>靖江市党政机关、事业单位及团体组织</w:t>
      </w:r>
      <w:r w:rsidRPr="006F1103">
        <w:rPr>
          <w:rFonts w:ascii="宋体" w:hAnsi="宋体" w:hint="eastAsia"/>
          <w:color w:val="000000"/>
          <w:sz w:val="24"/>
          <w:szCs w:val="24"/>
        </w:rPr>
        <w:t>限额</w:t>
      </w:r>
      <w:r w:rsidR="00333847" w:rsidRPr="006F1103">
        <w:rPr>
          <w:rFonts w:ascii="宋体" w:hAnsi="宋体" w:hint="eastAsia"/>
          <w:color w:val="000000"/>
          <w:sz w:val="24"/>
          <w:szCs w:val="24"/>
        </w:rPr>
        <w:t>以下</w:t>
      </w:r>
      <w:r w:rsidR="007C6461" w:rsidRPr="006F1103">
        <w:rPr>
          <w:rFonts w:ascii="宋体" w:hAnsi="宋体" w:hint="eastAsia"/>
          <w:color w:val="000000"/>
          <w:sz w:val="24"/>
          <w:szCs w:val="24"/>
        </w:rPr>
        <w:t>物业管理服务。</w:t>
      </w:r>
      <w:r w:rsidR="0068217F">
        <w:rPr>
          <w:rFonts w:ascii="宋体" w:hAnsi="宋体" w:hint="eastAsia"/>
          <w:color w:val="000000"/>
          <w:sz w:val="24"/>
          <w:szCs w:val="24"/>
        </w:rPr>
        <w:t>（</w:t>
      </w:r>
      <w:r w:rsidR="00B91404">
        <w:rPr>
          <w:rFonts w:ascii="宋体" w:hAnsi="宋体" w:hint="eastAsia"/>
          <w:color w:val="000000"/>
          <w:sz w:val="24"/>
          <w:szCs w:val="24"/>
        </w:rPr>
        <w:t>各</w:t>
      </w:r>
      <w:r w:rsidR="0068217F">
        <w:rPr>
          <w:rFonts w:ascii="宋体" w:hAnsi="宋体" w:hint="eastAsia"/>
          <w:color w:val="000000"/>
          <w:sz w:val="24"/>
          <w:szCs w:val="24"/>
        </w:rPr>
        <w:t>年</w:t>
      </w:r>
      <w:r w:rsidR="00B91404">
        <w:rPr>
          <w:rFonts w:ascii="宋体" w:hAnsi="宋体" w:hint="eastAsia"/>
          <w:color w:val="000000"/>
          <w:sz w:val="24"/>
          <w:szCs w:val="24"/>
        </w:rPr>
        <w:t>度</w:t>
      </w:r>
      <w:r w:rsidR="0068217F">
        <w:rPr>
          <w:rFonts w:ascii="宋体" w:hAnsi="宋体" w:hint="eastAsia"/>
          <w:color w:val="000000"/>
          <w:sz w:val="24"/>
          <w:szCs w:val="24"/>
        </w:rPr>
        <w:t>限额标准以省</w:t>
      </w:r>
      <w:r w:rsidR="00B91404">
        <w:rPr>
          <w:rFonts w:ascii="宋体" w:hAnsi="宋体" w:hint="eastAsia"/>
          <w:color w:val="000000"/>
          <w:sz w:val="24"/>
          <w:szCs w:val="24"/>
        </w:rPr>
        <w:t>财政</w:t>
      </w:r>
      <w:r w:rsidR="0068217F">
        <w:rPr>
          <w:rFonts w:ascii="宋体" w:hAnsi="宋体" w:hint="eastAsia"/>
          <w:color w:val="000000"/>
          <w:sz w:val="24"/>
          <w:szCs w:val="24"/>
        </w:rPr>
        <w:t>厅</w:t>
      </w:r>
      <w:r w:rsidR="00B91404" w:rsidRPr="00B91404">
        <w:rPr>
          <w:rFonts w:ascii="宋体" w:hAnsi="宋体" w:hint="eastAsia"/>
          <w:color w:val="000000"/>
          <w:sz w:val="24"/>
          <w:szCs w:val="24"/>
        </w:rPr>
        <w:t>政府集中采购目录及标准</w:t>
      </w:r>
      <w:r w:rsidR="004B5D1B">
        <w:rPr>
          <w:rFonts w:ascii="宋体" w:hAnsi="宋体" w:hint="eastAsia"/>
          <w:color w:val="000000"/>
          <w:sz w:val="24"/>
          <w:szCs w:val="24"/>
        </w:rPr>
        <w:t>中分散采购限额标准</w:t>
      </w:r>
      <w:bookmarkStart w:id="8" w:name="OLE_LINK23"/>
      <w:bookmarkStart w:id="9" w:name="OLE_LINK24"/>
      <w:r w:rsidR="005E1589">
        <w:rPr>
          <w:rFonts w:ascii="宋体" w:hAnsi="宋体" w:hint="eastAsia"/>
          <w:color w:val="000000"/>
          <w:sz w:val="24"/>
          <w:szCs w:val="24"/>
        </w:rPr>
        <w:t>为准</w:t>
      </w:r>
      <w:bookmarkEnd w:id="8"/>
      <w:bookmarkEnd w:id="9"/>
      <w:r w:rsidR="0068217F">
        <w:rPr>
          <w:rFonts w:ascii="宋体" w:hAnsi="宋体" w:hint="eastAsia"/>
          <w:color w:val="000000"/>
          <w:sz w:val="24"/>
          <w:szCs w:val="24"/>
        </w:rPr>
        <w:t>）</w:t>
      </w:r>
    </w:p>
    <w:p w:rsidR="00461AF4" w:rsidRPr="006F1103" w:rsidRDefault="002B303B" w:rsidP="00461AF4">
      <w:pPr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bookmarkStart w:id="10" w:name="OLE_LINK14"/>
      <w:bookmarkEnd w:id="0"/>
      <w:bookmarkEnd w:id="1"/>
      <w:bookmarkEnd w:id="6"/>
      <w:bookmarkEnd w:id="7"/>
      <w:r>
        <w:rPr>
          <w:rFonts w:ascii="宋体" w:hAnsi="宋体" w:hint="eastAsia"/>
          <w:color w:val="000000"/>
          <w:sz w:val="24"/>
          <w:szCs w:val="24"/>
        </w:rPr>
        <w:t>二、原征集文件中</w:t>
      </w:r>
      <w:r>
        <w:rPr>
          <w:rFonts w:ascii="宋体" w:hAnsi="宋体" w:hint="eastAsia"/>
          <w:color w:val="000000"/>
          <w:sz w:val="24"/>
          <w:szCs w:val="24"/>
        </w:rPr>
        <w:t>采购需求(简介)：</w:t>
      </w:r>
      <w:bookmarkStart w:id="11" w:name="OLE_LINK7"/>
      <w:r>
        <w:rPr>
          <w:rFonts w:ascii="宋体" w:hAnsi="宋体" w:hint="eastAsia"/>
          <w:color w:val="000000"/>
          <w:sz w:val="24"/>
          <w:szCs w:val="24"/>
        </w:rPr>
        <w:t>在靖江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市区域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内，各级党政机关、事业单位和团体组织年度物业服务金额在50万元以下的物业服务项目适用本招标文件。本招标文件所称“以下”不包括本数。按照合格投标人数量的80%确定中标人数量。</w:t>
      </w:r>
      <w:bookmarkEnd w:id="10"/>
      <w:bookmarkEnd w:id="11"/>
      <w:r w:rsidR="008E3AF2">
        <w:rPr>
          <w:rFonts w:ascii="宋体" w:hAnsi="宋体" w:hint="eastAsia"/>
          <w:color w:val="000000"/>
          <w:sz w:val="24"/>
          <w:szCs w:val="24"/>
        </w:rPr>
        <w:t>更正为</w:t>
      </w:r>
      <w:bookmarkStart w:id="12" w:name="OLE_LINK30"/>
      <w:bookmarkStart w:id="13" w:name="OLE_LINK31"/>
      <w:r w:rsidR="008E3AF2">
        <w:rPr>
          <w:rFonts w:ascii="宋体" w:hAnsi="宋体" w:hint="eastAsia"/>
          <w:color w:val="000000"/>
          <w:sz w:val="24"/>
          <w:szCs w:val="24"/>
        </w:rPr>
        <w:t>采购</w:t>
      </w:r>
      <w:bookmarkStart w:id="14" w:name="_GoBack"/>
      <w:bookmarkEnd w:id="14"/>
      <w:r w:rsidR="008E3AF2">
        <w:rPr>
          <w:rFonts w:ascii="宋体" w:hAnsi="宋体" w:hint="eastAsia"/>
          <w:color w:val="000000"/>
          <w:sz w:val="24"/>
          <w:szCs w:val="24"/>
        </w:rPr>
        <w:t>需求(简介)：在靖江</w:t>
      </w:r>
      <w:proofErr w:type="gramStart"/>
      <w:r w:rsidR="008E3AF2">
        <w:rPr>
          <w:rFonts w:ascii="宋体" w:hAnsi="宋体" w:hint="eastAsia"/>
          <w:color w:val="000000"/>
          <w:sz w:val="24"/>
          <w:szCs w:val="24"/>
        </w:rPr>
        <w:t>市区域</w:t>
      </w:r>
      <w:proofErr w:type="gramEnd"/>
      <w:r w:rsidR="008E3AF2">
        <w:rPr>
          <w:rFonts w:ascii="宋体" w:hAnsi="宋体" w:hint="eastAsia"/>
          <w:color w:val="000000"/>
          <w:sz w:val="24"/>
          <w:szCs w:val="24"/>
        </w:rPr>
        <w:t>内，各级党政机关、事业单位和团体组织年度物业服务金额在</w:t>
      </w:r>
      <w:r w:rsidR="008E3AF2">
        <w:rPr>
          <w:rFonts w:ascii="宋体" w:hAnsi="宋体" w:hint="eastAsia"/>
          <w:color w:val="000000"/>
          <w:sz w:val="24"/>
          <w:szCs w:val="24"/>
        </w:rPr>
        <w:t>限额</w:t>
      </w:r>
      <w:r w:rsidR="008E3AF2">
        <w:rPr>
          <w:rFonts w:ascii="宋体" w:hAnsi="宋体" w:hint="eastAsia"/>
          <w:color w:val="000000"/>
          <w:sz w:val="24"/>
          <w:szCs w:val="24"/>
        </w:rPr>
        <w:t>以下的物业服务项目适用本招标文件。本招标文件所称“以下”不包括本数。按照合格投标人数量的80%确定中标人数量。</w:t>
      </w:r>
      <w:r w:rsidR="00461AF4">
        <w:rPr>
          <w:rFonts w:ascii="宋体" w:hAnsi="宋体" w:hint="eastAsia"/>
          <w:color w:val="000000"/>
          <w:sz w:val="24"/>
          <w:szCs w:val="24"/>
        </w:rPr>
        <w:t>（各年度限额标准以省财政厅</w:t>
      </w:r>
      <w:r w:rsidR="00461AF4" w:rsidRPr="00B91404">
        <w:rPr>
          <w:rFonts w:ascii="宋体" w:hAnsi="宋体" w:hint="eastAsia"/>
          <w:color w:val="000000"/>
          <w:sz w:val="24"/>
          <w:szCs w:val="24"/>
        </w:rPr>
        <w:t>政府集中采购目录及标准</w:t>
      </w:r>
      <w:r w:rsidR="00461AF4">
        <w:rPr>
          <w:rFonts w:ascii="宋体" w:hAnsi="宋体" w:hint="eastAsia"/>
          <w:color w:val="000000"/>
          <w:sz w:val="24"/>
          <w:szCs w:val="24"/>
        </w:rPr>
        <w:t>中分散采购限额标准为准）</w:t>
      </w:r>
    </w:p>
    <w:bookmarkEnd w:id="12"/>
    <w:bookmarkEnd w:id="13"/>
    <w:p w:rsidR="002B303B" w:rsidRDefault="00380BBA" w:rsidP="002B303B">
      <w:pPr>
        <w:ind w:firstLine="482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三、原征集文件中</w:t>
      </w:r>
      <w:bookmarkStart w:id="15" w:name="OLE_LINK19"/>
      <w:r>
        <w:rPr>
          <w:rFonts w:ascii="宋体" w:hAnsi="宋体" w:hint="eastAsia"/>
          <w:color w:val="000000"/>
          <w:sz w:val="24"/>
          <w:szCs w:val="24"/>
        </w:rPr>
        <w:t>框架协议的期限：</w:t>
      </w:r>
      <w:bookmarkStart w:id="16" w:name="OLE_LINK6"/>
      <w:r>
        <w:rPr>
          <w:rFonts w:ascii="宋体" w:hAnsi="宋体" w:hint="eastAsia"/>
          <w:color w:val="000000"/>
          <w:sz w:val="24"/>
          <w:szCs w:val="24"/>
        </w:rPr>
        <w:t>2年（自2025年8月1日起至2027年7月31日止）。</w:t>
      </w:r>
      <w:bookmarkEnd w:id="15"/>
      <w:bookmarkEnd w:id="16"/>
      <w:r>
        <w:rPr>
          <w:rFonts w:ascii="宋体" w:hAnsi="宋体" w:hint="eastAsia"/>
          <w:color w:val="000000"/>
          <w:sz w:val="24"/>
          <w:szCs w:val="24"/>
        </w:rPr>
        <w:t>更正为</w:t>
      </w:r>
      <w:r>
        <w:rPr>
          <w:rFonts w:ascii="宋体" w:hAnsi="宋体" w:hint="eastAsia"/>
          <w:color w:val="000000"/>
          <w:sz w:val="24"/>
          <w:szCs w:val="24"/>
        </w:rPr>
        <w:t>框架协议的期限：2年（自2025年8月1</w:t>
      </w:r>
      <w:r>
        <w:rPr>
          <w:rFonts w:ascii="宋体" w:hAnsi="宋体" w:hint="eastAsia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日起至2027年</w:t>
      </w:r>
      <w:r w:rsidR="005B2372">
        <w:rPr>
          <w:rFonts w:ascii="宋体" w:hAnsi="宋体" w:hint="eastAsia"/>
          <w:color w:val="000000"/>
          <w:sz w:val="24"/>
          <w:szCs w:val="24"/>
        </w:rPr>
        <w:t>8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5B2372">
        <w:rPr>
          <w:rFonts w:ascii="宋体" w:hAnsi="宋体" w:hint="eastAsia"/>
          <w:color w:val="000000"/>
          <w:sz w:val="24"/>
          <w:szCs w:val="24"/>
        </w:rPr>
        <w:t>14</w:t>
      </w:r>
      <w:r>
        <w:rPr>
          <w:rFonts w:ascii="宋体" w:hAnsi="宋体" w:hint="eastAsia"/>
          <w:color w:val="000000"/>
          <w:sz w:val="24"/>
          <w:szCs w:val="24"/>
        </w:rPr>
        <w:t>日止）。</w:t>
      </w:r>
    </w:p>
    <w:p w:rsidR="006A4E4E" w:rsidRDefault="006A4E4E" w:rsidP="006A4E4E">
      <w:pPr>
        <w:spacing w:line="360" w:lineRule="auto"/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四、原征集文件获取</w:t>
      </w:r>
      <w:r>
        <w:rPr>
          <w:rFonts w:ascii="宋体" w:hAnsi="宋体" w:cs="宋体" w:hint="eastAsia"/>
          <w:color w:val="000000"/>
          <w:sz w:val="24"/>
          <w:szCs w:val="24"/>
        </w:rPr>
        <w:t>期限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bookmarkStart w:id="17" w:name="OLE_LINK8"/>
      <w:bookmarkStart w:id="18" w:name="OLE_LINK9"/>
      <w:r w:rsidRPr="0022308A">
        <w:rPr>
          <w:rFonts w:ascii="宋体" w:hAnsi="宋体" w:cs="宋体" w:hint="eastAsia"/>
          <w:color w:val="000000"/>
          <w:sz w:val="24"/>
          <w:szCs w:val="24"/>
        </w:rPr>
        <w:t>自征集公告发布之日起5个工作日。</w:t>
      </w:r>
      <w:bookmarkEnd w:id="17"/>
      <w:bookmarkEnd w:id="18"/>
      <w:r>
        <w:rPr>
          <w:rFonts w:ascii="宋体" w:hAnsi="宋体" w:cs="宋体" w:hint="eastAsia"/>
          <w:color w:val="000000"/>
          <w:sz w:val="24"/>
          <w:szCs w:val="24"/>
        </w:rPr>
        <w:t>更正为：</w:t>
      </w:r>
      <w:bookmarkStart w:id="19" w:name="OLE_LINK32"/>
      <w:bookmarkStart w:id="20" w:name="OLE_LINK33"/>
      <w:r>
        <w:rPr>
          <w:rFonts w:ascii="宋体" w:hAnsi="宋体" w:cs="宋体" w:hint="eastAsia"/>
          <w:color w:val="000000"/>
          <w:sz w:val="24"/>
          <w:szCs w:val="24"/>
        </w:rPr>
        <w:t>2025年</w:t>
      </w:r>
      <w:r w:rsidR="00EB6291">
        <w:rPr>
          <w:rFonts w:ascii="宋体" w:hAnsi="宋体" w:cs="宋体" w:hint="eastAsia"/>
          <w:color w:val="000000"/>
          <w:sz w:val="24"/>
          <w:szCs w:val="24"/>
        </w:rPr>
        <w:t>7月2日至2025年7月24日。</w:t>
      </w:r>
      <w:bookmarkEnd w:id="19"/>
      <w:bookmarkEnd w:id="20"/>
    </w:p>
    <w:p w:rsidR="00335871" w:rsidRDefault="00EB6291" w:rsidP="002B303B">
      <w:pPr>
        <w:ind w:firstLine="482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</w:t>
      </w:r>
      <w:r w:rsidR="00335871">
        <w:rPr>
          <w:rFonts w:ascii="宋体" w:hAnsi="宋体" w:hint="eastAsia"/>
          <w:color w:val="000000"/>
          <w:sz w:val="24"/>
          <w:szCs w:val="24"/>
        </w:rPr>
        <w:t>、</w:t>
      </w:r>
      <w:r w:rsidR="003752FD">
        <w:rPr>
          <w:rFonts w:ascii="宋体" w:hAnsi="宋体" w:hint="eastAsia"/>
          <w:color w:val="000000"/>
          <w:sz w:val="24"/>
          <w:szCs w:val="24"/>
        </w:rPr>
        <w:t>原征集文件中</w:t>
      </w:r>
      <w:r w:rsidR="00335871">
        <w:rPr>
          <w:rFonts w:ascii="宋体" w:hAnsi="宋体" w:hint="eastAsia"/>
          <w:bCs/>
          <w:color w:val="000000"/>
          <w:sz w:val="24"/>
          <w:szCs w:val="24"/>
        </w:rPr>
        <w:t>响应文件的提交截止时间及开启时间</w:t>
      </w:r>
      <w:r w:rsidR="00335871" w:rsidRPr="00BC38BE">
        <w:rPr>
          <w:rFonts w:ascii="宋体" w:hAnsi="宋体" w:hint="eastAsia"/>
          <w:bCs/>
          <w:color w:val="000000"/>
          <w:sz w:val="24"/>
          <w:szCs w:val="24"/>
        </w:rPr>
        <w:t>2025年</w:t>
      </w:r>
      <w:r w:rsidR="00335871">
        <w:rPr>
          <w:rFonts w:ascii="宋体" w:hAnsi="宋体" w:hint="eastAsia"/>
          <w:bCs/>
          <w:color w:val="000000"/>
          <w:sz w:val="24"/>
          <w:szCs w:val="24"/>
        </w:rPr>
        <w:t>7月22日</w:t>
      </w:r>
      <w:r w:rsidR="00335871" w:rsidRPr="00BC38BE">
        <w:rPr>
          <w:rFonts w:ascii="宋体" w:hAnsi="宋体" w:hint="eastAsia"/>
          <w:bCs/>
          <w:color w:val="000000"/>
          <w:sz w:val="24"/>
          <w:szCs w:val="24"/>
        </w:rPr>
        <w:t>9点 00分</w:t>
      </w:r>
      <w:r w:rsidR="00335871">
        <w:rPr>
          <w:rFonts w:ascii="宋体" w:hAnsi="宋体" w:hint="eastAsia"/>
          <w:bCs/>
          <w:color w:val="000000"/>
          <w:sz w:val="24"/>
          <w:szCs w:val="24"/>
        </w:rPr>
        <w:t>（北京时间）</w:t>
      </w:r>
      <w:r w:rsidR="003752FD">
        <w:rPr>
          <w:rFonts w:ascii="宋体" w:hAnsi="宋体" w:hint="eastAsia"/>
          <w:bCs/>
          <w:color w:val="000000"/>
          <w:sz w:val="24"/>
          <w:szCs w:val="24"/>
        </w:rPr>
        <w:t>更正为</w:t>
      </w:r>
      <w:r w:rsidR="003752FD">
        <w:rPr>
          <w:rFonts w:ascii="宋体" w:hAnsi="宋体" w:hint="eastAsia"/>
          <w:bCs/>
          <w:color w:val="000000"/>
          <w:sz w:val="24"/>
          <w:szCs w:val="24"/>
        </w:rPr>
        <w:t>响应文件的提交截止时间及开启时间</w:t>
      </w:r>
      <w:r w:rsidR="003752FD" w:rsidRPr="00BC38BE">
        <w:rPr>
          <w:rFonts w:ascii="宋体" w:hAnsi="宋体" w:hint="eastAsia"/>
          <w:bCs/>
          <w:color w:val="000000"/>
          <w:sz w:val="24"/>
          <w:szCs w:val="24"/>
        </w:rPr>
        <w:t>2025年</w:t>
      </w:r>
      <w:r w:rsidR="003752FD">
        <w:rPr>
          <w:rFonts w:ascii="宋体" w:hAnsi="宋体" w:hint="eastAsia"/>
          <w:bCs/>
          <w:color w:val="000000"/>
          <w:sz w:val="24"/>
          <w:szCs w:val="24"/>
        </w:rPr>
        <w:t>7月</w:t>
      </w:r>
      <w:r w:rsidR="00D76E4C">
        <w:rPr>
          <w:rFonts w:ascii="宋体" w:hAnsi="宋体" w:hint="eastAsia"/>
          <w:bCs/>
          <w:color w:val="000000"/>
          <w:sz w:val="24"/>
          <w:szCs w:val="24"/>
        </w:rPr>
        <w:t>31</w:t>
      </w:r>
      <w:r w:rsidR="003752FD">
        <w:rPr>
          <w:rFonts w:ascii="宋体" w:hAnsi="宋体" w:hint="eastAsia"/>
          <w:bCs/>
          <w:color w:val="000000"/>
          <w:sz w:val="24"/>
          <w:szCs w:val="24"/>
        </w:rPr>
        <w:t>日</w:t>
      </w:r>
      <w:r w:rsidR="003752FD" w:rsidRPr="00BC38BE">
        <w:rPr>
          <w:rFonts w:ascii="宋体" w:hAnsi="宋体" w:hint="eastAsia"/>
          <w:bCs/>
          <w:color w:val="000000"/>
          <w:sz w:val="24"/>
          <w:szCs w:val="24"/>
        </w:rPr>
        <w:t>9点 00分</w:t>
      </w:r>
      <w:r w:rsidR="003752FD">
        <w:rPr>
          <w:rFonts w:ascii="宋体" w:hAnsi="宋体" w:hint="eastAsia"/>
          <w:bCs/>
          <w:color w:val="000000"/>
          <w:sz w:val="24"/>
          <w:szCs w:val="24"/>
        </w:rPr>
        <w:t>（北京时间）</w:t>
      </w:r>
    </w:p>
    <w:p w:rsidR="003752FD" w:rsidRDefault="003752FD" w:rsidP="002B303B">
      <w:pPr>
        <w:ind w:firstLine="482"/>
        <w:rPr>
          <w:rFonts w:ascii="宋体" w:hAnsi="宋体"/>
          <w:color w:val="000000"/>
          <w:sz w:val="24"/>
          <w:szCs w:val="24"/>
        </w:rPr>
      </w:pPr>
    </w:p>
    <w:p w:rsidR="006F1103" w:rsidRPr="006F1103" w:rsidRDefault="006F1103" w:rsidP="008E3AF2">
      <w:pPr>
        <w:pStyle w:val="a5"/>
        <w:ind w:left="960" w:firstLineChars="0" w:firstLine="0"/>
        <w:rPr>
          <w:rFonts w:ascii="宋体" w:hAnsi="宋体"/>
          <w:color w:val="000000"/>
          <w:sz w:val="24"/>
          <w:szCs w:val="24"/>
        </w:rPr>
      </w:pPr>
    </w:p>
    <w:sectPr w:rsidR="006F1103" w:rsidRPr="006F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8F" w:rsidRDefault="00113D8F" w:rsidP="0022095D">
      <w:r>
        <w:separator/>
      </w:r>
    </w:p>
  </w:endnote>
  <w:endnote w:type="continuationSeparator" w:id="0">
    <w:p w:rsidR="00113D8F" w:rsidRDefault="00113D8F" w:rsidP="0022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8F" w:rsidRDefault="00113D8F" w:rsidP="0022095D">
      <w:r>
        <w:separator/>
      </w:r>
    </w:p>
  </w:footnote>
  <w:footnote w:type="continuationSeparator" w:id="0">
    <w:p w:rsidR="00113D8F" w:rsidRDefault="00113D8F" w:rsidP="0022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8C4"/>
    <w:multiLevelType w:val="hybridMultilevel"/>
    <w:tmpl w:val="10AABFAE"/>
    <w:lvl w:ilvl="0" w:tplc="FCEA5B5A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CD7F91"/>
    <w:multiLevelType w:val="hybridMultilevel"/>
    <w:tmpl w:val="19C60772"/>
    <w:lvl w:ilvl="0" w:tplc="9252BC9A">
      <w:start w:val="1"/>
      <w:numFmt w:val="japaneseCounting"/>
      <w:lvlText w:val="%1、"/>
      <w:lvlJc w:val="left"/>
      <w:pPr>
        <w:ind w:left="139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D9"/>
    <w:rsid w:val="00113D8F"/>
    <w:rsid w:val="001F3C3C"/>
    <w:rsid w:val="0022095D"/>
    <w:rsid w:val="002B303B"/>
    <w:rsid w:val="00333847"/>
    <w:rsid w:val="00335871"/>
    <w:rsid w:val="00344576"/>
    <w:rsid w:val="003752FD"/>
    <w:rsid w:val="00380BBA"/>
    <w:rsid w:val="004277D9"/>
    <w:rsid w:val="00461AF4"/>
    <w:rsid w:val="0046466D"/>
    <w:rsid w:val="004B5D1B"/>
    <w:rsid w:val="004D3FC7"/>
    <w:rsid w:val="005B2372"/>
    <w:rsid w:val="005E1589"/>
    <w:rsid w:val="0068217F"/>
    <w:rsid w:val="006A4E4E"/>
    <w:rsid w:val="006F1103"/>
    <w:rsid w:val="007C6461"/>
    <w:rsid w:val="008A1FCE"/>
    <w:rsid w:val="008E3AF2"/>
    <w:rsid w:val="00947ACC"/>
    <w:rsid w:val="00B91404"/>
    <w:rsid w:val="00D76E4C"/>
    <w:rsid w:val="00E3664D"/>
    <w:rsid w:val="00EB6291"/>
    <w:rsid w:val="00E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95D"/>
    <w:rPr>
      <w:sz w:val="18"/>
      <w:szCs w:val="18"/>
    </w:rPr>
  </w:style>
  <w:style w:type="paragraph" w:styleId="a5">
    <w:name w:val="List Paragraph"/>
    <w:basedOn w:val="a"/>
    <w:uiPriority w:val="34"/>
    <w:qFormat/>
    <w:rsid w:val="006F11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95D"/>
    <w:rPr>
      <w:sz w:val="18"/>
      <w:szCs w:val="18"/>
    </w:rPr>
  </w:style>
  <w:style w:type="paragraph" w:styleId="a5">
    <w:name w:val="List Paragraph"/>
    <w:basedOn w:val="a"/>
    <w:uiPriority w:val="34"/>
    <w:qFormat/>
    <w:rsid w:val="006F11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张磊</cp:lastModifiedBy>
  <cp:revision>12</cp:revision>
  <dcterms:created xsi:type="dcterms:W3CDTF">2025-07-16T01:09:00Z</dcterms:created>
  <dcterms:modified xsi:type="dcterms:W3CDTF">2025-07-16T03:10:00Z</dcterms:modified>
</cp:coreProperties>
</file>