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84"/>
        </w:rPr>
      </w:pPr>
      <w:r>
        <w:rPr>
          <w:rFonts w:ascii="宋体" w:hAnsi="宋体"/>
          <w:b/>
          <w:sz w:val="84"/>
        </w:rPr>
      </w:r>
      <w:r/>
    </w:p>
    <w:p>
      <w:pPr>
        <w:jc w:val="center"/>
        <w:rPr>
          <w:rFonts w:ascii="宋体" w:hAnsi="宋体"/>
          <w:b/>
          <w:sz w:val="84"/>
        </w:rPr>
      </w:pPr>
      <w:r>
        <w:rPr>
          <w:rFonts w:ascii="宋体" w:hAnsi="宋体"/>
          <w:b/>
          <w:sz w:val="84"/>
        </w:rPr>
      </w:r>
      <w:r/>
    </w:p>
    <w:p>
      <w:pPr>
        <w:jc w:val="center"/>
        <w:rPr>
          <w:rFonts w:ascii="宋体" w:hAnsi="宋体"/>
          <w:b/>
          <w:sz w:val="32"/>
          <w:szCs w:val="32"/>
        </w:rPr>
      </w:pPr>
      <w:r>
        <w:rPr>
          <w:rFonts w:ascii="宋体" w:hAnsi="宋体"/>
          <w:b/>
          <w:sz w:val="32"/>
          <w:szCs w:val="32"/>
        </w:rPr>
      </w:r>
      <w:r/>
    </w:p>
    <w:p>
      <w:pPr>
        <w:jc w:val="center"/>
        <w:rPr>
          <w:rFonts w:ascii="宋体" w:hAnsi="宋体"/>
          <w:b/>
          <w:sz w:val="44"/>
          <w:szCs w:val="44"/>
        </w:rPr>
      </w:pPr>
      <w:r>
        <w:rPr>
          <w:rFonts w:hint="eastAsia" w:ascii="宋体" w:hAnsi="宋体"/>
          <w:b/>
          <w:sz w:val="84"/>
        </w:rPr>
        <w:t xml:space="preserve">招 标 文 件</w:t>
      </w:r>
      <w:r/>
    </w:p>
    <w:p>
      <w:pPr>
        <w:rPr>
          <w:rFonts w:ascii="宋体" w:hAnsi="宋体"/>
          <w:b/>
          <w:sz w:val="32"/>
        </w:rPr>
      </w:pPr>
      <w:r>
        <w:rPr>
          <w:rFonts w:ascii="宋体" w:hAnsi="宋体"/>
          <w:b/>
          <w:sz w:val="32"/>
        </w:rPr>
      </w:r>
      <w:r/>
    </w:p>
    <w:p>
      <w:pPr>
        <w:jc w:val="center"/>
        <w:rPr>
          <w:rFonts w:ascii="宋体" w:hAnsi="宋体"/>
          <w:b/>
          <w:sz w:val="32"/>
        </w:rPr>
      </w:pPr>
      <w:r>
        <w:rPr>
          <w:rFonts w:ascii="宋体" w:hAnsi="宋体"/>
          <w:b/>
          <w:sz w:val="32"/>
        </w:rPr>
      </w:r>
      <w:r/>
    </w:p>
    <w:p>
      <w:pPr>
        <w:jc w:val="both"/>
        <w:rPr>
          <w:rFonts w:hint="eastAsia" w:ascii="宋体" w:hAnsi="宋体" w:eastAsia="宋体"/>
          <w:b/>
          <w:bCs/>
          <w:sz w:val="36"/>
          <w:szCs w:val="36"/>
          <w:highlight w:val="yellow"/>
          <w:lang w:eastAsia="zh-CN"/>
        </w:rPr>
      </w:pPr>
      <w:r>
        <w:rPr>
          <w:rFonts w:hint="eastAsia" w:ascii="宋体" w:hAnsi="宋体" w:eastAsia="宋体"/>
          <w:b/>
          <w:bCs/>
          <w:sz w:val="36"/>
          <w:szCs w:val="36"/>
          <w:highlight w:val="yellow"/>
          <w:lang w:eastAsia="zh-CN"/>
        </w:rPr>
      </w:r>
      <w:r/>
    </w:p>
    <w:p>
      <w:pPr>
        <w:jc w:val="center"/>
        <w:rPr>
          <w:rFonts w:ascii="宋体" w:hAnsi="宋体"/>
          <w:b/>
          <w:bCs/>
          <w:sz w:val="44"/>
          <w:szCs w:val="44"/>
        </w:rPr>
      </w:pPr>
      <w:r>
        <w:rPr>
          <w:rFonts w:ascii="宋体" w:hAnsi="宋体"/>
          <w:b/>
          <w:bCs/>
          <w:sz w:val="44"/>
          <w:szCs w:val="44"/>
        </w:rPr>
      </w:r>
      <w:r/>
    </w:p>
    <w:p>
      <w:pPr>
        <w:jc w:val="center"/>
        <w:spacing w:line="360" w:lineRule="auto"/>
        <w:rPr>
          <w:rFonts w:hint="eastAsia" w:ascii="宋体" w:hAnsi="宋体"/>
          <w:b/>
          <w:sz w:val="36"/>
          <w:szCs w:val="36"/>
          <w:lang w:eastAsia="zh-CN"/>
        </w:rPr>
      </w:pPr>
      <w:r>
        <w:rPr>
          <w:rFonts w:hint="eastAsia" w:ascii="宋体" w:hAnsi="宋体"/>
          <w:b/>
          <w:sz w:val="36"/>
          <w:szCs w:val="36"/>
        </w:rPr>
        <w:t xml:space="preserve">项目名称：</w:t>
      </w:r>
      <w:r>
        <w:rPr>
          <w:rFonts w:hint="eastAsia" w:ascii="宋体" w:hAnsi="宋体"/>
          <w:b/>
          <w:sz w:val="36"/>
          <w:szCs w:val="36"/>
          <w:lang w:eastAsia="zh-CN"/>
        </w:rPr>
        <w:t xml:space="preserve">射阳县交通工程建设中心实施348省道射阳段工程信息化工地创建技术咨询服务（二次）</w:t>
      </w:r>
      <w:r/>
    </w:p>
    <w:p>
      <w:pPr>
        <w:jc w:val="center"/>
        <w:spacing w:line="360" w:lineRule="auto"/>
        <w:rPr>
          <w:rFonts w:hint="default" w:ascii="宋体" w:hAnsi="宋体"/>
          <w:b/>
          <w:sz w:val="36"/>
          <w:szCs w:val="36"/>
          <w:lang w:val="en-US" w:eastAsia="zh-CN"/>
        </w:rPr>
      </w:pPr>
      <w:r>
        <w:rPr>
          <w:rFonts w:hint="eastAsia" w:ascii="宋体" w:hAnsi="宋体"/>
          <w:b/>
          <w:bCs/>
          <w:sz w:val="36"/>
          <w:szCs w:val="36"/>
        </w:rPr>
        <w:t xml:space="preserve">项目编号：</w:t>
      </w:r>
      <w:r>
        <w:rPr>
          <w:rFonts w:hint="eastAsia" w:ascii="宋体" w:hAnsi="宋体"/>
          <w:b/>
          <w:bCs/>
          <w:sz w:val="36"/>
          <w:szCs w:val="36"/>
          <w:highlight w:val="none"/>
        </w:rPr>
        <w:t xml:space="preserve">SYCG(D)-</w:t>
      </w:r>
      <w:r>
        <w:rPr>
          <w:rFonts w:hint="eastAsia" w:ascii="宋体" w:hAnsi="宋体"/>
          <w:b/>
          <w:bCs/>
          <w:sz w:val="36"/>
          <w:szCs w:val="36"/>
          <w:highlight w:val="none"/>
          <w:lang w:eastAsia="zh-CN"/>
        </w:rPr>
        <w:t xml:space="preserve">202426</w:t>
      </w:r>
      <w:r>
        <w:rPr>
          <w:rFonts w:hint="eastAsia" w:ascii="宋体" w:hAnsi="宋体"/>
          <w:b/>
          <w:bCs/>
          <w:sz w:val="36"/>
          <w:szCs w:val="36"/>
          <w:highlight w:val="none"/>
          <w:lang w:val="en-US" w:eastAsia="zh-CN"/>
        </w:rPr>
        <w:t xml:space="preserve">-2</w:t>
      </w:r>
      <w:r/>
    </w:p>
    <w:p>
      <w:pPr>
        <w:jc w:val="center"/>
        <w:spacing w:line="360" w:lineRule="auto"/>
        <w:rPr>
          <w:rFonts w:ascii="宋体" w:hAnsi="宋体"/>
          <w:b/>
          <w:sz w:val="36"/>
          <w:szCs w:val="36"/>
        </w:rPr>
      </w:pPr>
      <w:r>
        <w:rPr>
          <w:rFonts w:ascii="宋体" w:hAnsi="宋体"/>
          <w:b/>
          <w:sz w:val="36"/>
          <w:szCs w:val="36"/>
        </w:rPr>
      </w:r>
      <w:r/>
    </w:p>
    <w:p>
      <w:pPr>
        <w:jc w:val="center"/>
        <w:rPr>
          <w:rFonts w:ascii="宋体" w:hAnsi="宋体"/>
          <w:b/>
          <w:sz w:val="44"/>
        </w:rPr>
      </w:pPr>
      <w:r>
        <w:rPr>
          <w:rFonts w:ascii="宋体" w:hAnsi="宋体"/>
          <w:b/>
          <w:sz w:val="44"/>
        </w:rPr>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hint="eastAsia" w:ascii="宋体" w:hAnsi="宋体" w:eastAsia="宋体"/>
          <w:b/>
          <w:sz w:val="36"/>
          <w:szCs w:val="36"/>
          <w:lang w:eastAsia="zh-CN"/>
        </w:rPr>
      </w:pPr>
      <w:r>
        <w:rPr>
          <w:rFonts w:hint="eastAsia" w:ascii="宋体" w:hAnsi="宋体" w:eastAsia="宋体"/>
          <w:b/>
          <w:sz w:val="36"/>
          <w:szCs w:val="36"/>
          <w:lang w:eastAsia="zh-CN"/>
        </w:rPr>
        <w:t xml:space="preserve">射阳县交通工程建设中心</w:t>
      </w:r>
      <w:r/>
    </w:p>
    <w:p>
      <w:pPr>
        <w:jc w:val="center"/>
        <w:spacing w:line="360" w:lineRule="auto"/>
        <w:rPr>
          <w:rFonts w:ascii="宋体" w:hAnsi="宋体"/>
          <w:b/>
          <w:sz w:val="36"/>
          <w:szCs w:val="36"/>
        </w:rPr>
      </w:pPr>
      <w:r>
        <w:rPr>
          <w:rFonts w:hint="eastAsia" w:ascii="宋体" w:hAnsi="宋体"/>
          <w:b/>
          <w:sz w:val="36"/>
          <w:szCs w:val="36"/>
          <w:lang w:eastAsia="zh-CN"/>
        </w:rPr>
        <w:t xml:space="preserve">江苏盛缘项目管理有限公司</w:t>
      </w:r>
      <w:r>
        <w:rPr>
          <w:rFonts w:hint="eastAsia" w:ascii="宋体" w:hAnsi="宋体"/>
          <w:b/>
          <w:sz w:val="36"/>
          <w:szCs w:val="36"/>
        </w:rPr>
        <w:t xml:space="preserve"> </w:t>
      </w:r>
      <w:r/>
    </w:p>
    <w:p>
      <w:pPr>
        <w:jc w:val="center"/>
        <w:spacing w:line="360" w:lineRule="auto"/>
        <w:rPr>
          <w:rFonts w:ascii="宋体" w:hAnsi="宋体"/>
          <w:b/>
          <w:sz w:val="36"/>
          <w:szCs w:val="36"/>
        </w:rPr>
      </w:pPr>
      <w:r>
        <w:rPr>
          <w:rFonts w:hint="eastAsia" w:ascii="宋体" w:hAnsi="宋体"/>
          <w:b/>
          <w:sz w:val="36"/>
          <w:szCs w:val="36"/>
        </w:rPr>
        <w:t xml:space="preserve"> 202</w:t>
      </w:r>
      <w:r>
        <w:rPr>
          <w:rFonts w:hint="eastAsia" w:ascii="宋体" w:hAnsi="宋体"/>
          <w:b/>
          <w:sz w:val="36"/>
          <w:szCs w:val="36"/>
          <w:lang w:val="en-US" w:eastAsia="zh-CN"/>
        </w:rPr>
        <w:t xml:space="preserve">4</w:t>
      </w:r>
      <w:r>
        <w:rPr>
          <w:rFonts w:ascii="宋体" w:hAnsi="宋体"/>
          <w:b/>
          <w:sz w:val="36"/>
          <w:szCs w:val="36"/>
        </w:rPr>
        <w:t xml:space="preserve">年</w:t>
      </w:r>
      <w:r>
        <w:rPr>
          <w:rFonts w:hint="eastAsia" w:ascii="宋体" w:hAnsi="宋体"/>
          <w:b/>
          <w:sz w:val="36"/>
          <w:szCs w:val="36"/>
          <w:lang w:val="en-US" w:eastAsia="zh-CN"/>
        </w:rPr>
        <w:t xml:space="preserve">04</w:t>
      </w:r>
      <w:r>
        <w:rPr>
          <w:rFonts w:ascii="宋体" w:hAnsi="宋体"/>
          <w:b/>
          <w:sz w:val="36"/>
          <w:szCs w:val="36"/>
        </w:rPr>
        <w:t xml:space="preserve">月</w:t>
      </w:r>
      <w:r/>
    </w:p>
    <w:p>
      <w:pPr>
        <w:jc w:val="center"/>
        <w:rPr>
          <w:rFonts w:hint="eastAsia" w:ascii="宋体" w:hAnsi="宋体"/>
          <w:b/>
          <w:sz w:val="44"/>
        </w:rPr>
        <w:sectPr>
          <w:headerReference w:type="default" r:id="rId9"/>
          <w:footerReference w:type="default" r:id="rId11"/>
          <w:footnotePr/>
          <w:endnotePr/>
          <w:type w:val="nextPage"/>
          <w:pgSz w:w="12140" w:h="16990" w:orient="portrait"/>
          <w:pgMar w:top="1444" w:right="1821" w:bottom="1229" w:left="1660" w:header="0" w:footer="1159" w:gutter="0"/>
          <w:cols w:num="1" w:sep="0" w:space="720" w:equalWidth="1"/>
          <w:docGrid w:linePitch="360"/>
        </w:sectPr>
        <w:outlineLvl w:val="0"/>
      </w:pPr>
      <w:r>
        <w:rPr>
          <w:rFonts w:hint="eastAsia" w:ascii="宋体" w:hAnsi="宋体"/>
          <w:b/>
          <w:sz w:val="44"/>
        </w:rPr>
      </w:r>
      <w:r/>
    </w:p>
    <w:p>
      <w:pPr>
        <w:jc w:val="center"/>
        <w:rPr>
          <w:rFonts w:ascii="宋体" w:hAnsi="宋体"/>
          <w:b/>
          <w:sz w:val="44"/>
        </w:rPr>
        <w:outlineLvl w:val="0"/>
      </w:pPr>
      <w:r>
        <w:rPr>
          <w:rFonts w:hint="eastAsia" w:ascii="宋体" w:hAnsi="宋体"/>
          <w:b/>
          <w:sz w:val="44"/>
        </w:rPr>
        <w:t xml:space="preserve">总  目  录</w:t>
      </w:r>
      <w:r/>
    </w:p>
    <w:p>
      <w:pPr>
        <w:spacing w:line="360" w:lineRule="auto"/>
        <w:rPr>
          <w:rFonts w:ascii="宋体" w:hAnsi="宋体"/>
          <w:bCs/>
          <w:szCs w:val="28"/>
        </w:rPr>
      </w:pPr>
      <w:r>
        <w:rPr>
          <w:rFonts w:ascii="宋体" w:hAnsi="宋体"/>
          <w:bCs/>
          <w:szCs w:val="28"/>
        </w:rPr>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r>
      <w:r/>
    </w:p>
    <w:p>
      <w:pPr>
        <w:ind w:firstLine="480"/>
        <w:spacing w:line="480" w:lineRule="auto"/>
        <w:rPr>
          <w:rFonts w:hint="eastAsia" w:ascii="宋体" w:hAnsi="宋体"/>
          <w:sz w:val="24"/>
          <w:szCs w:val="24"/>
          <w:lang w:val="en-US" w:eastAsia="zh-CN"/>
        </w:rPr>
      </w:pPr>
      <w:r>
        <w:rPr>
          <w:rFonts w:hint="eastAsia" w:ascii="宋体" w:hAnsi="宋体"/>
          <w:sz w:val="24"/>
          <w:szCs w:val="24"/>
          <w:lang w:val="en-US" w:eastAsia="zh-CN"/>
        </w:rPr>
        <w:t xml:space="preserve">第一章 招标公告..................................................3</w:t>
      </w:r>
      <w:r/>
    </w:p>
    <w:p>
      <w:pPr>
        <w:ind w:firstLine="480"/>
        <w:spacing w:line="480" w:lineRule="auto"/>
        <w:rPr>
          <w:rFonts w:hint="eastAsia" w:ascii="宋体" w:hAnsi="宋体"/>
          <w:sz w:val="24"/>
          <w:szCs w:val="24"/>
          <w:lang w:val="en-US" w:eastAsia="zh-CN"/>
        </w:rPr>
      </w:pPr>
      <w:r>
        <w:rPr>
          <w:rFonts w:hint="eastAsia" w:ascii="宋体" w:hAnsi="宋体"/>
          <w:sz w:val="24"/>
          <w:szCs w:val="24"/>
          <w:lang w:val="en-US" w:eastAsia="zh-CN"/>
        </w:rPr>
        <w:t xml:space="preserve">第二章 投标人须知................................................7</w:t>
      </w:r>
      <w:r/>
    </w:p>
    <w:p>
      <w:pPr>
        <w:ind w:firstLine="480"/>
        <w:spacing w:line="480" w:lineRule="auto"/>
        <w:rPr>
          <w:rFonts w:hint="eastAsia" w:ascii="宋体" w:hAnsi="宋体"/>
          <w:sz w:val="24"/>
          <w:szCs w:val="24"/>
          <w:lang w:val="en-US" w:eastAsia="zh-CN"/>
        </w:rPr>
      </w:pPr>
      <w:r>
        <w:rPr>
          <w:rFonts w:hint="eastAsia" w:ascii="宋体" w:hAnsi="宋体"/>
          <w:sz w:val="24"/>
          <w:szCs w:val="24"/>
          <w:lang w:val="en-US" w:eastAsia="zh-CN"/>
        </w:rPr>
        <w:t xml:space="preserve">第三章 合同条款及格式............................................29</w:t>
      </w:r>
      <w:r/>
    </w:p>
    <w:p>
      <w:pPr>
        <w:ind w:firstLine="480"/>
        <w:spacing w:line="480" w:lineRule="auto"/>
        <w:rPr>
          <w:rFonts w:hint="eastAsia" w:ascii="宋体" w:hAnsi="宋体"/>
          <w:sz w:val="24"/>
          <w:szCs w:val="24"/>
          <w:lang w:val="en-US" w:eastAsia="zh-CN"/>
        </w:rPr>
      </w:pPr>
      <w:r>
        <w:rPr>
          <w:rFonts w:hint="eastAsia" w:ascii="宋体" w:hAnsi="宋体"/>
          <w:sz w:val="24"/>
          <w:szCs w:val="24"/>
          <w:lang w:val="en-US" w:eastAsia="zh-CN"/>
        </w:rPr>
        <w:t xml:space="preserve">第四章 项目需求..................................................30</w:t>
      </w:r>
      <w:r/>
    </w:p>
    <w:p>
      <w:pPr>
        <w:ind w:firstLine="480"/>
        <w:spacing w:line="480" w:lineRule="auto"/>
        <w:rPr>
          <w:rFonts w:hint="eastAsia" w:ascii="宋体" w:hAnsi="宋体"/>
          <w:sz w:val="24"/>
          <w:szCs w:val="24"/>
          <w:lang w:val="en-US" w:eastAsia="zh-CN"/>
        </w:rPr>
      </w:pPr>
      <w:r>
        <w:rPr>
          <w:rFonts w:hint="eastAsia" w:ascii="宋体" w:hAnsi="宋体"/>
          <w:sz w:val="24"/>
          <w:szCs w:val="24"/>
          <w:lang w:val="en-US" w:eastAsia="zh-CN"/>
        </w:rPr>
        <w:t xml:space="preserve">第五章 评标方法与评标标准........................................31</w:t>
      </w:r>
      <w:r/>
    </w:p>
    <w:p>
      <w:pPr>
        <w:ind w:firstLine="480"/>
        <w:spacing w:line="480" w:lineRule="auto"/>
        <w:rPr>
          <w:rFonts w:hint="eastAsia" w:ascii="宋体" w:hAnsi="宋体"/>
          <w:sz w:val="24"/>
          <w:szCs w:val="24"/>
          <w:lang w:val="en-US" w:eastAsia="zh-CN"/>
        </w:rPr>
        <w:sectPr>
          <w:footerReference w:type="default" r:id="rId12"/>
          <w:footnotePr/>
          <w:endnotePr/>
          <w:type w:val="nextPage"/>
          <w:pgSz w:w="12140" w:h="16990" w:orient="portrait"/>
          <w:pgMar w:top="1134" w:right="1134" w:bottom="1134" w:left="1134" w:header="0" w:footer="1159" w:gutter="0"/>
          <w:pgNumType w:start="1"/>
          <w:cols w:num="1" w:sep="0" w:space="720" w:equalWidth="1"/>
          <w:docGrid w:linePitch="360"/>
        </w:sectPr>
      </w:pPr>
      <w:r>
        <w:rPr>
          <w:rFonts w:hint="eastAsia" w:ascii="宋体" w:hAnsi="宋体"/>
          <w:sz w:val="24"/>
          <w:szCs w:val="24"/>
          <w:lang w:val="en-US" w:eastAsia="zh-CN"/>
        </w:rPr>
        <w:t xml:space="preserve">第六章 投标文件的组成及格式......................................51</w:t>
      </w:r>
      <w:r/>
    </w:p>
    <w:p>
      <w:pPr>
        <w:jc w:val="center"/>
        <w:spacing w:before="120" w:after="120" w:line="480" w:lineRule="atLeast"/>
        <w:rPr>
          <w:rFonts w:ascii="宋体" w:hAnsi="宋体"/>
          <w:b/>
          <w:sz w:val="36"/>
          <w:szCs w:val="36"/>
        </w:rPr>
        <w:outlineLvl w:val="0"/>
      </w:pPr>
      <w:r>
        <w:rPr>
          <w:rFonts w:hint="eastAsia" w:ascii="宋体" w:hAnsi="宋体"/>
          <w:b/>
          <w:sz w:val="36"/>
          <w:szCs w:val="36"/>
        </w:rPr>
        <w:t xml:space="preserve">第一</w:t>
      </w:r>
      <w:r>
        <w:rPr>
          <w:rFonts w:hint="eastAsia" w:ascii="宋体" w:hAnsi="宋体"/>
          <w:b/>
          <w:sz w:val="36"/>
          <w:szCs w:val="36"/>
          <w:lang w:val="en-US" w:eastAsia="zh-CN"/>
        </w:rPr>
        <w:t xml:space="preserve">章</w:t>
      </w:r>
      <w:r>
        <w:rPr>
          <w:rFonts w:hint="eastAsia" w:ascii="宋体" w:hAnsi="宋体"/>
          <w:b/>
          <w:sz w:val="36"/>
          <w:szCs w:val="36"/>
        </w:rPr>
        <w:t xml:space="preserve"> </w:t>
      </w:r>
      <w:r>
        <w:rPr>
          <w:rFonts w:ascii="宋体" w:hAnsi="宋体"/>
          <w:b/>
          <w:sz w:val="36"/>
          <w:szCs w:val="36"/>
        </w:rPr>
        <w:t xml:space="preserve">招标公告</w:t>
      </w:r>
      <w:r/>
    </w:p>
    <w:p>
      <w:pPr>
        <w:ind w:firstLine="480"/>
        <w:jc w:val="both"/>
        <w:spacing w:before="120" w:after="120" w:line="480" w:lineRule="atLeast"/>
        <w:rPr>
          <w:rFonts w:ascii="宋体" w:hAnsi="宋体"/>
          <w:b w:val="0"/>
          <w:bCs/>
          <w:sz w:val="24"/>
          <w:szCs w:val="24"/>
        </w:rPr>
        <w:outlineLvl w:val="0"/>
      </w:pPr>
      <w:r>
        <w:rPr>
          <w:rFonts w:hint="eastAsia" w:ascii="宋体" w:hAnsi="宋体"/>
          <w:b w:val="0"/>
          <w:bCs/>
          <w:sz w:val="24"/>
          <w:szCs w:val="24"/>
        </w:rPr>
        <w:t xml:space="preserve">受</w:t>
      </w:r>
      <w:r>
        <w:rPr>
          <w:rFonts w:hint="eastAsia" w:asciiTheme="minorEastAsia" w:hAnsiTheme="minorEastAsia" w:eastAsiaTheme="minorEastAsia" w:cstheme="minorEastAsia"/>
          <w:color w:val="000000"/>
          <w:sz w:val="24"/>
          <w:szCs w:val="24"/>
          <w:lang w:eastAsia="zh-CN"/>
        </w:rPr>
        <w:t xml:space="preserve">射阳县交通工程建设中心</w:t>
      </w:r>
      <w:r>
        <w:rPr>
          <w:rFonts w:hint="eastAsia" w:ascii="宋体" w:hAnsi="宋体"/>
          <w:b w:val="0"/>
          <w:bCs/>
          <w:sz w:val="24"/>
          <w:szCs w:val="24"/>
        </w:rPr>
        <w:t xml:space="preserve">的委托，现就</w:t>
      </w:r>
      <w:r>
        <w:rPr>
          <w:rFonts w:hint="eastAsia" w:ascii="宋体" w:hAnsi="宋体"/>
          <w:b w:val="0"/>
          <w:bCs/>
          <w:sz w:val="24"/>
          <w:szCs w:val="24"/>
          <w:lang w:eastAsia="zh-CN"/>
        </w:rPr>
        <w:t xml:space="preserve">射阳县交通工程建设中心实施348省道射阳段工程信息化工地创建技术咨询服务（二次）采购项目</w:t>
      </w:r>
      <w:r>
        <w:rPr>
          <w:rFonts w:hint="eastAsia" w:ascii="宋体" w:hAnsi="宋体"/>
          <w:b w:val="0"/>
          <w:bCs/>
          <w:sz w:val="24"/>
          <w:szCs w:val="24"/>
        </w:rPr>
        <w:t xml:space="preserve">([项目编号</w:t>
      </w:r>
      <w:r>
        <w:rPr>
          <w:rFonts w:hint="eastAsia" w:ascii="宋体" w:hAnsi="宋体"/>
          <w:b w:val="0"/>
          <w:bCs/>
          <w:sz w:val="24"/>
          <w:szCs w:val="24"/>
          <w:lang w:eastAsia="zh-CN"/>
        </w:rPr>
        <w:t xml:space="preserve">SYCG(D)-202426-2</w:t>
      </w:r>
      <w:r>
        <w:rPr>
          <w:rFonts w:hint="eastAsia" w:ascii="宋体" w:hAnsi="宋体"/>
          <w:b w:val="0"/>
          <w:bCs/>
          <w:sz w:val="24"/>
          <w:szCs w:val="24"/>
          <w:lang w:val="en-US" w:eastAsia="zh-CN"/>
        </w:rPr>
        <w:t xml:space="preserve">-2</w:t>
      </w:r>
      <w:r>
        <w:rPr>
          <w:rFonts w:hint="eastAsia" w:ascii="宋体" w:hAnsi="宋体"/>
          <w:b w:val="0"/>
          <w:bCs/>
          <w:sz w:val="24"/>
          <w:szCs w:val="24"/>
        </w:rPr>
        <w:t xml:space="preserve">])项目进行公开招标采购，欢迎符合条件的供应商投标。</w:t>
      </w:r>
      <w:r/>
    </w:p>
    <w:p>
      <w:pPr>
        <w:spacing w:line="360" w:lineRule="auto"/>
        <w:rPr>
          <w:rFonts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000000"/>
          <w:sz w:val="24"/>
          <w:szCs w:val="24"/>
          <w:lang w:eastAsia="zh-CN"/>
        </w:rPr>
        <w:t xml:space="preserve">射阳县交通工程建设中心实施348省道射阳段工程信息化工地创建技术咨询服务（二次）</w:t>
      </w:r>
      <w:r>
        <w:rPr>
          <w:rFonts w:hint="eastAsia" w:asciiTheme="minorEastAsia" w:hAnsiTheme="minorEastAsia" w:eastAsiaTheme="minorEastAsia" w:cstheme="minorEastAsia"/>
          <w:color w:val="000000"/>
          <w:sz w:val="24"/>
          <w:szCs w:val="24"/>
        </w:rPr>
        <w:t xml:space="preserve">采购</w:t>
      </w:r>
      <w:r>
        <w:rPr>
          <w:rFonts w:hint="eastAsia" w:asciiTheme="minorEastAsia" w:hAnsiTheme="minorEastAsia" w:eastAsiaTheme="minorEastAsia" w:cstheme="minorEastAsia"/>
          <w:sz w:val="24"/>
          <w:szCs w:val="24"/>
        </w:rPr>
        <w:t xml:space="preserve">的潜在投标人应在“江苏省政府采购网、盐城市政府采购网”中按采购公告要求获取招标文件，并于 </w:t>
      </w:r>
      <w:r>
        <w:rPr>
          <w:rFonts w:hint="eastAsia" w:asciiTheme="minorEastAsia" w:hAnsiTheme="minorEastAsia" w:eastAsiaTheme="minorEastAsia" w:cstheme="minorEastAsia"/>
          <w:sz w:val="24"/>
          <w:szCs w:val="24"/>
          <w:highlight w:val="white"/>
        </w:rPr>
        <w:t xml:space="preserve">202</w:t>
      </w:r>
      <w:r>
        <w:rPr>
          <w:rFonts w:hint="eastAsia" w:asciiTheme="minorEastAsia" w:hAnsiTheme="minorEastAsia" w:eastAsiaTheme="minorEastAsia" w:cstheme="minorEastAsia"/>
          <w:sz w:val="24"/>
          <w:szCs w:val="24"/>
          <w:highlight w:val="white"/>
          <w:lang w:val="en-US" w:eastAsia="zh-CN"/>
        </w:rPr>
        <w:t xml:space="preserve">4</w:t>
      </w:r>
      <w:r>
        <w:rPr>
          <w:rFonts w:hint="eastAsia" w:asciiTheme="minorEastAsia" w:hAnsiTheme="minorEastAsia" w:eastAsiaTheme="minorEastAsia" w:cstheme="minorEastAsia"/>
          <w:sz w:val="24"/>
          <w:szCs w:val="24"/>
          <w:highlight w:val="white"/>
        </w:rPr>
        <w:t xml:space="preserve">年</w:t>
      </w:r>
      <w:r>
        <w:rPr>
          <w:rFonts w:hint="eastAsia" w:asciiTheme="minorEastAsia" w:hAnsiTheme="minorEastAsia" w:eastAsiaTheme="minorEastAsia" w:cstheme="minorEastAsia"/>
          <w:sz w:val="24"/>
          <w:szCs w:val="24"/>
          <w:highlight w:val="white"/>
          <w:lang w:val="en-US" w:eastAsia="zh-CN"/>
        </w:rPr>
        <w:t xml:space="preserve">05</w:t>
      </w:r>
      <w:r>
        <w:rPr>
          <w:rFonts w:hint="eastAsia" w:asciiTheme="minorEastAsia" w:hAnsiTheme="minorEastAsia" w:eastAsiaTheme="minorEastAsia" w:cstheme="minorEastAsia"/>
          <w:sz w:val="24"/>
          <w:szCs w:val="24"/>
          <w:highlight w:val="white"/>
        </w:rPr>
        <w:t xml:space="preserve">月</w:t>
      </w:r>
      <w:r>
        <w:rPr>
          <w:rFonts w:hint="eastAsia" w:asciiTheme="minorEastAsia" w:hAnsiTheme="minorEastAsia" w:eastAsiaTheme="minorEastAsia" w:cstheme="minorEastAsia"/>
          <w:sz w:val="24"/>
          <w:szCs w:val="24"/>
          <w:highlight w:val="white"/>
          <w:lang w:val="en-US" w:eastAsia="zh-CN"/>
        </w:rPr>
        <w:t xml:space="preserve">08</w:t>
      </w:r>
      <w:r>
        <w:rPr>
          <w:rFonts w:hint="eastAsia" w:asciiTheme="minorEastAsia" w:hAnsiTheme="minorEastAsia" w:eastAsiaTheme="minorEastAsia" w:cstheme="minorEastAsia"/>
          <w:sz w:val="24"/>
          <w:szCs w:val="24"/>
          <w:highlight w:val="white"/>
        </w:rPr>
        <w:t xml:space="preserve">日</w:t>
      </w:r>
      <w:r>
        <w:rPr>
          <w:rFonts w:hint="eastAsia" w:asciiTheme="minorEastAsia" w:hAnsiTheme="minorEastAsia" w:eastAsiaTheme="minorEastAsia" w:cstheme="minorEastAsia"/>
          <w:sz w:val="24"/>
          <w:szCs w:val="24"/>
          <w:highlight w:val="white"/>
          <w:lang w:val="en-US" w:eastAsia="zh-CN"/>
        </w:rPr>
        <w:t xml:space="preserve">09</w:t>
      </w:r>
      <w:r>
        <w:rPr>
          <w:rFonts w:hint="eastAsia" w:asciiTheme="minorEastAsia" w:hAnsiTheme="minorEastAsia" w:eastAsiaTheme="minorEastAsia" w:cstheme="minorEastAsia"/>
          <w:sz w:val="24"/>
          <w:szCs w:val="24"/>
          <w:highlight w:val="white"/>
        </w:rPr>
        <w:t xml:space="preserve">点00分</w:t>
      </w:r>
      <w:r>
        <w:rPr>
          <w:rFonts w:hint="eastAsia" w:asciiTheme="minorEastAsia" w:hAnsiTheme="minorEastAsia" w:eastAsiaTheme="minorEastAsia" w:cstheme="minorEastAsia"/>
          <w:sz w:val="24"/>
          <w:szCs w:val="24"/>
        </w:rPr>
        <w:t xml:space="preserve">（北京时间）前提交投标文件。</w:t>
      </w:r>
      <w:bookmarkStart w:id="0" w:name="_Toc35393629"/>
      <w:r/>
      <w:bookmarkStart w:id="1" w:name="_Toc28359089"/>
      <w:r/>
      <w:bookmarkStart w:id="2" w:name="_Toc35393798"/>
      <w:r/>
      <w:bookmarkStart w:id="3" w:name="_Toc28359012"/>
      <w:r/>
      <w:r/>
    </w:p>
    <w:p>
      <w:pPr>
        <w:ind w:firstLine="482"/>
        <w:spacing w:line="360" w:lineRule="auto"/>
        <w:rPr>
          <w:rFonts w:ascii="宋体" w:hAnsi="宋体"/>
          <w:b/>
          <w:bCs/>
          <w:sz w:val="24"/>
          <w:szCs w:val="24"/>
        </w:rPr>
      </w:pPr>
      <w:r>
        <w:rPr>
          <w:rFonts w:hint="eastAsia" w:ascii="宋体" w:hAnsi="宋体"/>
          <w:b/>
          <w:bCs/>
          <w:sz w:val="24"/>
          <w:szCs w:val="24"/>
        </w:rPr>
        <w:t xml:space="preserve">一、项目基本情况</w:t>
      </w:r>
      <w:bookmarkEnd w:id="0"/>
      <w:r/>
      <w:bookmarkEnd w:id="1"/>
      <w:r/>
      <w:bookmarkEnd w:id="2"/>
      <w:r/>
      <w:bookmarkEnd w:id="3"/>
      <w:r/>
      <w:r/>
    </w:p>
    <w:p>
      <w:pPr>
        <w:ind w:firstLine="480"/>
        <w:spacing w:line="360" w:lineRule="auto"/>
        <w:rPr>
          <w:rFonts w:hint="eastAsia" w:ascii="宋体" w:hAnsi="宋体" w:eastAsia="宋体"/>
          <w:sz w:val="24"/>
          <w:szCs w:val="24"/>
          <w:highlight w:val="yellow"/>
          <w:lang w:eastAsia="zh-CN"/>
        </w:rPr>
      </w:pPr>
      <w:r/>
      <w:bookmarkStart w:id="4" w:name="_Toc28359090"/>
      <w:r/>
      <w:bookmarkStart w:id="5" w:name="_Toc28359013"/>
      <w:r/>
      <w:bookmarkStart w:id="6" w:name="_Toc35393799"/>
      <w:r/>
      <w:bookmarkStart w:id="7" w:name="_Toc35393630"/>
      <w:r>
        <w:rPr>
          <w:rFonts w:hint="eastAsia" w:ascii="宋体" w:hAnsi="宋体"/>
          <w:sz w:val="24"/>
          <w:szCs w:val="24"/>
        </w:rPr>
        <w:t xml:space="preserve">项目编号：</w:t>
      </w:r>
      <w:r>
        <w:rPr>
          <w:rFonts w:hint="eastAsia" w:ascii="宋体" w:hAnsi="宋体"/>
          <w:sz w:val="24"/>
          <w:szCs w:val="24"/>
          <w:highlight w:val="none"/>
          <w:lang w:eastAsia="zh-CN"/>
        </w:rPr>
        <w:t xml:space="preserve">SYCG(D)-202426-2</w:t>
      </w:r>
      <w:r/>
    </w:p>
    <w:p>
      <w:pPr>
        <w:ind w:firstLine="480"/>
        <w:spacing w:line="360" w:lineRule="auto"/>
        <w:rPr>
          <w:rFonts w:hint="eastAsia" w:ascii="宋体" w:hAnsi="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射阳县交通工程建设中心实施348省道射阳段工程信息化工地创建技术咨询服务（二次）</w:t>
      </w:r>
      <w:r/>
    </w:p>
    <w:p>
      <w:pPr>
        <w:ind w:firstLine="480"/>
        <w:spacing w:line="360" w:lineRule="auto"/>
        <w:rPr>
          <w:rFonts w:hint="eastAsia" w:ascii="宋体" w:hAnsi="宋体"/>
          <w:sz w:val="24"/>
          <w:szCs w:val="24"/>
          <w:lang w:val="en-US" w:eastAsia="zh-CN"/>
        </w:rPr>
      </w:pPr>
      <w:r>
        <w:rPr>
          <w:rFonts w:hint="eastAsia" w:ascii="宋体" w:hAnsi="宋体"/>
          <w:sz w:val="24"/>
          <w:szCs w:val="24"/>
        </w:rPr>
        <w:t xml:space="preserve">采购方式：</w:t>
      </w:r>
      <w:r>
        <w:rPr>
          <w:rFonts w:hint="eastAsia" w:ascii="宋体" w:hAnsi="宋体"/>
          <w:sz w:val="24"/>
          <w:szCs w:val="24"/>
          <w:lang w:val="en-US" w:eastAsia="zh-CN"/>
        </w:rPr>
        <w:t xml:space="preserve">公开招标</w:t>
      </w:r>
      <w:r/>
    </w:p>
    <w:p>
      <w:pPr>
        <w:ind w:firstLine="480"/>
        <w:spacing w:line="360" w:lineRule="auto"/>
        <w:rPr>
          <w:rFonts w:hint="eastAsia" w:ascii="宋体" w:hAnsi="宋体"/>
          <w:sz w:val="24"/>
          <w:szCs w:val="24"/>
        </w:rPr>
      </w:pPr>
      <w:r>
        <w:rPr>
          <w:rFonts w:hint="eastAsia" w:ascii="宋体" w:hAnsi="宋体"/>
          <w:sz w:val="24"/>
          <w:szCs w:val="24"/>
        </w:rPr>
        <w:t xml:space="preserve">预算金额：</w:t>
      </w:r>
      <w:r>
        <w:rPr>
          <w:rFonts w:hint="eastAsia" w:ascii="宋体" w:hAnsi="宋体"/>
          <w:sz w:val="24"/>
          <w:szCs w:val="24"/>
          <w:lang w:val="en-US" w:eastAsia="zh-CN"/>
        </w:rPr>
        <w:t xml:space="preserve">100</w:t>
      </w:r>
      <w:r>
        <w:rPr>
          <w:rFonts w:hint="eastAsia" w:ascii="宋体" w:hAnsi="宋体"/>
          <w:sz w:val="24"/>
          <w:szCs w:val="24"/>
        </w:rPr>
        <w:t xml:space="preserve">万元</w:t>
      </w:r>
      <w:r/>
    </w:p>
    <w:p>
      <w:pPr>
        <w:ind w:firstLine="480"/>
        <w:spacing w:line="360" w:lineRule="auto"/>
        <w:rPr>
          <w:rFonts w:hint="eastAsia" w:ascii="宋体" w:hAnsi="宋体"/>
          <w:sz w:val="24"/>
          <w:szCs w:val="24"/>
          <w:lang w:eastAsia="zh-CN"/>
        </w:rPr>
      </w:pPr>
      <w:r>
        <w:rPr>
          <w:rFonts w:hint="eastAsia" w:ascii="宋体" w:hAnsi="宋体"/>
          <w:sz w:val="24"/>
          <w:szCs w:val="24"/>
        </w:rPr>
        <w:t xml:space="preserve">最高限价：</w:t>
      </w:r>
      <w:r>
        <w:rPr>
          <w:rFonts w:hint="eastAsia" w:ascii="宋体" w:hAnsi="宋体"/>
          <w:sz w:val="24"/>
          <w:szCs w:val="24"/>
          <w:lang w:val="en-US" w:eastAsia="zh-CN"/>
        </w:rPr>
        <w:t xml:space="preserve">100</w:t>
      </w:r>
      <w:r>
        <w:rPr>
          <w:rFonts w:hint="eastAsia" w:ascii="宋体" w:hAnsi="宋体"/>
          <w:sz w:val="24"/>
          <w:szCs w:val="24"/>
          <w:lang w:eastAsia="zh-CN"/>
        </w:rPr>
        <w:t xml:space="preserve">万元</w:t>
      </w:r>
      <w:r/>
    </w:p>
    <w:p>
      <w:pPr>
        <w:ind w:firstLine="480"/>
        <w:spacing w:line="360" w:lineRule="auto"/>
        <w:rPr>
          <w:rFonts w:hint="eastAsia" w:ascii="宋体" w:hAnsi="宋体"/>
          <w:sz w:val="24"/>
          <w:szCs w:val="24"/>
          <w:lang w:eastAsia="zh-CN"/>
        </w:rPr>
      </w:pPr>
      <w:r>
        <w:rPr>
          <w:rFonts w:hint="eastAsia" w:ascii="宋体" w:hAnsi="宋体"/>
          <w:sz w:val="24"/>
          <w:szCs w:val="24"/>
        </w:rPr>
        <w:t xml:space="preserve">项目需求：</w:t>
      </w:r>
      <w:r>
        <w:rPr>
          <w:rFonts w:hint="eastAsia" w:ascii="宋体" w:hAnsi="宋体" w:eastAsia="宋体" w:cs="Times New Roman"/>
          <w:sz w:val="24"/>
          <w:szCs w:val="24"/>
          <w:lang w:eastAsia="zh-CN"/>
        </w:rPr>
        <w:t xml:space="preserve">包含（但不限于）</w:t>
      </w:r>
      <w:r>
        <w:rPr>
          <w:rFonts w:hint="eastAsia" w:ascii="宋体" w:hAnsi="宋体"/>
          <w:sz w:val="24"/>
          <w:szCs w:val="24"/>
          <w:lang w:eastAsia="zh-CN"/>
        </w:rPr>
        <w:t xml:space="preserve">348省道射阳段工程信息化工地创建技术咨询服务</w:t>
      </w:r>
      <w:r>
        <w:rPr>
          <w:rFonts w:hint="eastAsia" w:ascii="宋体" w:hAnsi="宋体" w:eastAsia="宋体" w:cs="Times New Roman"/>
          <w:sz w:val="24"/>
          <w:szCs w:val="24"/>
          <w:lang w:eastAsia="zh-CN"/>
        </w:rPr>
        <w:t xml:space="preserve">。具体</w:t>
      </w:r>
      <w:r>
        <w:rPr>
          <w:rFonts w:hint="eastAsia" w:ascii="宋体" w:hAnsi="宋体"/>
          <w:sz w:val="24"/>
          <w:szCs w:val="24"/>
          <w:lang w:eastAsia="zh-CN"/>
        </w:rPr>
        <w:t xml:space="preserve">内容详见招标文件第三章。</w:t>
      </w:r>
      <w:r/>
    </w:p>
    <w:p>
      <w:pPr>
        <w:ind w:firstLine="480"/>
        <w:keepLines w:val="0"/>
        <w:keepNext w:val="0"/>
        <w:pageBreakBefore w:val="0"/>
        <w:spacing w:line="360" w:lineRule="auto"/>
        <w:widowControl w:val="off"/>
        <w:rPr>
          <w:rFonts w:hint="eastAsia" w:ascii="宋体" w:hAnsi="宋体"/>
          <w:sz w:val="24"/>
          <w:szCs w:val="24"/>
          <w:highlight w:val="none"/>
          <w:lang w:eastAsia="zh-CN"/>
        </w:rPr>
        <w:outlineLvl w:val="9"/>
      </w:pPr>
      <w:r>
        <w:rPr>
          <w:rFonts w:hint="eastAsia" w:ascii="宋体" w:hAnsi="宋体"/>
          <w:sz w:val="24"/>
          <w:szCs w:val="24"/>
          <w:lang w:eastAsia="zh-CN"/>
        </w:rPr>
        <w:t xml:space="preserve">合同履行期限：2年（自签订合同之日起至本项目交工验收合格。招标人有权对上述计划进行调整，中标单位应服从招标人的调整并如期完成任务）</w:t>
      </w:r>
      <w:r/>
    </w:p>
    <w:p>
      <w:pPr>
        <w:ind w:firstLine="480"/>
        <w:spacing w:line="360" w:lineRule="auto"/>
        <w:rPr>
          <w:rFonts w:hint="eastAsia" w:ascii="宋体" w:hAnsi="宋体"/>
          <w:sz w:val="24"/>
          <w:szCs w:val="24"/>
        </w:rPr>
      </w:pPr>
      <w:r>
        <w:rPr>
          <w:rFonts w:hint="eastAsia" w:ascii="宋体" w:hAnsi="宋体"/>
          <w:sz w:val="24"/>
          <w:szCs w:val="24"/>
        </w:rPr>
        <w:t xml:space="preserve">本项目</w:t>
      </w:r>
      <w:r>
        <w:rPr>
          <w:rFonts w:hint="eastAsia" w:ascii="宋体" w:hAnsi="宋体"/>
          <w:sz w:val="24"/>
          <w:szCs w:val="24"/>
          <w:lang w:val="en-US" w:eastAsia="zh-CN"/>
        </w:rPr>
        <w:t xml:space="preserve">不</w:t>
      </w:r>
      <w:r>
        <w:rPr>
          <w:rFonts w:hint="eastAsia" w:ascii="宋体" w:hAnsi="宋体"/>
          <w:sz w:val="24"/>
          <w:szCs w:val="24"/>
        </w:rPr>
        <w:t xml:space="preserve">接受联合体投标。</w:t>
      </w:r>
      <w:r/>
    </w:p>
    <w:p>
      <w:pPr>
        <w:ind w:firstLine="482"/>
        <w:spacing w:line="360" w:lineRule="auto"/>
        <w:rPr>
          <w:rFonts w:ascii="宋体" w:hAnsi="宋体"/>
          <w:b/>
          <w:bCs/>
          <w:sz w:val="24"/>
          <w:szCs w:val="24"/>
        </w:rPr>
      </w:pPr>
      <w:r>
        <w:rPr>
          <w:rFonts w:hint="eastAsia" w:ascii="宋体" w:hAnsi="宋体"/>
          <w:b/>
          <w:bCs/>
          <w:sz w:val="24"/>
          <w:szCs w:val="24"/>
        </w:rPr>
        <w:t xml:space="preserve">二、申请人的资格要求：</w:t>
      </w:r>
      <w:bookmarkEnd w:id="4"/>
      <w:r/>
      <w:bookmarkEnd w:id="5"/>
      <w:r/>
      <w:bookmarkEnd w:id="6"/>
      <w:r/>
      <w:bookmarkEnd w:id="7"/>
      <w:r/>
      <w:r/>
    </w:p>
    <w:p>
      <w:pPr>
        <w:ind w:firstLine="480"/>
        <w:spacing w:line="360" w:lineRule="auto"/>
        <w:rPr>
          <w:rFonts w:ascii="宋体" w:hAnsi="宋体"/>
          <w:sz w:val="24"/>
          <w:szCs w:val="24"/>
        </w:rPr>
      </w:pPr>
      <w:r/>
      <w:bookmarkStart w:id="8" w:name="_Toc28359014"/>
      <w:r/>
      <w:bookmarkStart w:id="9" w:name="_Toc35393631"/>
      <w:r/>
      <w:bookmarkStart w:id="10" w:name="_Toc35393800"/>
      <w:r/>
      <w:bookmarkStart w:id="11" w:name="_Toc28359091"/>
      <w:r>
        <w:rPr>
          <w:rFonts w:hint="eastAsia" w:ascii="宋体" w:hAnsi="宋体"/>
          <w:sz w:val="24"/>
          <w:szCs w:val="24"/>
        </w:rPr>
        <w:t xml:space="preserve">1、满足《中华人民共和国政府采购法》第二十二条规定；</w:t>
      </w:r>
      <w:r/>
    </w:p>
    <w:p>
      <w:pPr>
        <w:ind w:firstLine="480"/>
        <w:spacing w:line="360" w:lineRule="auto"/>
        <w:rPr>
          <w:rFonts w:ascii="宋体" w:hAnsi="宋体"/>
          <w:sz w:val="24"/>
          <w:szCs w:val="24"/>
        </w:rPr>
      </w:pPr>
      <w:r>
        <w:rPr>
          <w:rFonts w:hint="eastAsia" w:ascii="宋体" w:hAnsi="宋体"/>
          <w:sz w:val="24"/>
          <w:szCs w:val="24"/>
        </w:rPr>
        <w:t xml:space="preserve">①法人或者其他组织的营业执照等证明文件，自然人的身份证明；</w:t>
      </w:r>
      <w:r/>
    </w:p>
    <w:p>
      <w:pPr>
        <w:ind w:firstLine="480"/>
        <w:spacing w:line="360" w:lineRule="auto"/>
        <w:rPr>
          <w:rFonts w:ascii="宋体" w:hAnsi="宋体"/>
          <w:sz w:val="24"/>
          <w:szCs w:val="24"/>
        </w:rPr>
      </w:pPr>
      <w:r>
        <w:rPr>
          <w:rFonts w:hint="eastAsia" w:ascii="宋体" w:hAnsi="宋体"/>
          <w:sz w:val="24"/>
          <w:szCs w:val="24"/>
        </w:rPr>
        <w:t xml:space="preserve">②上一年度的财务状况报告（投标人成立不满一年无需提供）；</w:t>
      </w:r>
      <w:r/>
    </w:p>
    <w:p>
      <w:pPr>
        <w:ind w:firstLine="480"/>
        <w:spacing w:line="360" w:lineRule="auto"/>
        <w:rPr>
          <w:rFonts w:hint="eastAsia" w:ascii="宋体" w:hAnsi="宋体"/>
          <w:sz w:val="24"/>
          <w:szCs w:val="24"/>
        </w:rPr>
      </w:pPr>
      <w:r>
        <w:rPr>
          <w:rFonts w:hint="eastAsia" w:ascii="宋体" w:hAnsi="宋体"/>
          <w:sz w:val="24"/>
          <w:szCs w:val="24"/>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szCs w:val="24"/>
        </w:rPr>
      </w:pPr>
      <w:r>
        <w:rPr>
          <w:rFonts w:hint="eastAsia" w:ascii="宋体" w:hAnsi="宋体"/>
          <w:sz w:val="24"/>
          <w:szCs w:val="24"/>
          <w:lang w:val="en-US" w:eastAsia="zh-CN"/>
        </w:rPr>
        <w:t xml:space="preserve">④</w:t>
      </w:r>
      <w:r>
        <w:rPr>
          <w:rFonts w:hint="eastAsia" w:ascii="宋体" w:hAnsi="宋体"/>
          <w:sz w:val="24"/>
          <w:szCs w:val="24"/>
        </w:rPr>
        <w:t xml:space="preserve">具备履行合同所必需的设备和专业技术能力的证明材料；</w:t>
      </w:r>
      <w:r/>
    </w:p>
    <w:p>
      <w:pPr>
        <w:ind w:firstLine="480"/>
        <w:spacing w:line="360" w:lineRule="auto"/>
        <w:rPr>
          <w:rFonts w:ascii="宋体" w:hAnsi="宋体"/>
          <w:sz w:val="24"/>
          <w:szCs w:val="24"/>
        </w:rPr>
      </w:pPr>
      <w:r>
        <w:rPr>
          <w:rFonts w:hint="eastAsia" w:ascii="宋体" w:hAnsi="宋体"/>
          <w:sz w:val="24"/>
          <w:szCs w:val="24"/>
          <w:lang w:val="en-US" w:eastAsia="zh-CN"/>
        </w:rPr>
        <w:t xml:space="preserve">⑤</w:t>
      </w:r>
      <w:r>
        <w:rPr>
          <w:rFonts w:hint="eastAsia" w:ascii="宋体" w:hAnsi="宋体"/>
          <w:sz w:val="24"/>
          <w:szCs w:val="24"/>
        </w:rPr>
        <w:t xml:space="preserve">参加政府采购活动前3年内在经营活动中没有重大违法记录的书面声明；</w:t>
      </w:r>
      <w:r/>
    </w:p>
    <w:p>
      <w:pPr>
        <w:ind w:firstLine="480"/>
        <w:spacing w:line="360" w:lineRule="auto"/>
        <w:rPr>
          <w:rFonts w:ascii="宋体" w:hAnsi="宋体"/>
          <w:sz w:val="24"/>
          <w:szCs w:val="24"/>
        </w:rPr>
      </w:pPr>
      <w:r>
        <w:rPr>
          <w:rFonts w:hint="eastAsia" w:ascii="宋体" w:hAnsi="宋体"/>
          <w:sz w:val="24"/>
          <w:szCs w:val="24"/>
          <w:lang w:val="en-US" w:eastAsia="zh-CN"/>
        </w:rPr>
        <w:t xml:space="preserve">⑥</w:t>
      </w:r>
      <w:r>
        <w:rPr>
          <w:rFonts w:hint="eastAsia" w:ascii="宋体" w:hAnsi="宋体"/>
          <w:sz w:val="24"/>
          <w:szCs w:val="24"/>
        </w:rPr>
        <w:t xml:space="preserve">具备法律、行政法规规定的其他条件的证明材料。</w:t>
      </w:r>
      <w:r/>
    </w:p>
    <w:p>
      <w:pPr>
        <w:ind w:firstLine="480"/>
        <w:spacing w:line="360" w:lineRule="auto"/>
        <w:rPr>
          <w:rFonts w:hint="eastAsia" w:ascii="宋体" w:hAnsi="宋体" w:eastAsia="宋体" w:cs="Times New Roman"/>
          <w:b/>
          <w:bCs/>
          <w:i w:val="0"/>
          <w:iCs w:val="0"/>
          <w:color w:val="ff0000"/>
          <w:sz w:val="24"/>
          <w:szCs w:val="24"/>
          <w:highlight w:val="none"/>
          <w:lang w:val="en-US" w:eastAsia="zh-CN" w:bidi="ar-SA"/>
        </w:rPr>
      </w:pPr>
      <w:r>
        <w:rPr>
          <w:rFonts w:hint="eastAsia" w:ascii="宋体" w:hAnsi="宋体"/>
          <w:sz w:val="24"/>
          <w:szCs w:val="24"/>
        </w:rPr>
        <w:t xml:space="preserve">2、落实政府采购政策需满足的资格要求：</w:t>
      </w:r>
      <w:r>
        <w:rPr>
          <w:rFonts w:hint="eastAsia" w:ascii="宋体" w:hAnsi="宋体" w:eastAsia="宋体" w:cs="Times New Roman"/>
          <w:b/>
          <w:bCs/>
          <w:i w:val="0"/>
          <w:iCs w:val="0"/>
          <w:color w:val="ff0000"/>
          <w:sz w:val="24"/>
          <w:szCs w:val="24"/>
          <w:highlight w:val="none"/>
          <w:lang w:val="en-US" w:eastAsia="zh-CN" w:bidi="ar-SA"/>
        </w:rPr>
        <w:t xml:space="preserve">本项目属于服务类采购项目。本项目为非预留份额的采购项目或采购包，执行价格扣除优惠政策，给予小微型企业、监狱企业或残疾人福利性单位报价给予20%的扣除，用扣除后的价格参加评审。价格扣除比例对小型企业和微型企业同等对待，不作区分。</w:t>
      </w:r>
      <w:r/>
    </w:p>
    <w:p>
      <w:pPr>
        <w:pStyle w:val="745"/>
        <w:ind w:firstLine="482"/>
        <w:spacing w:line="360" w:lineRule="auto"/>
        <w:rPr>
          <w:rFonts w:hint="eastAsia" w:eastAsia="宋体"/>
          <w:color w:val="ff0000"/>
          <w:sz w:val="24"/>
          <w:szCs w:val="24"/>
          <w:lang w:eastAsia="zh-CN"/>
        </w:rPr>
      </w:pPr>
      <w:r>
        <w:rPr>
          <w:rFonts w:hint="eastAsia" w:ascii="宋体" w:hAnsi="宋体" w:eastAsia="宋体" w:cs="Times New Roman"/>
          <w:b/>
          <w:bCs/>
          <w:i w:val="0"/>
          <w:iCs w:val="0"/>
          <w:color w:val="ff0000"/>
          <w:sz w:val="24"/>
          <w:szCs w:val="24"/>
          <w:highlight w:val="none"/>
          <w:lang w:val="en-US" w:eastAsia="zh-CN" w:bidi="ar-SA"/>
        </w:rPr>
        <w:t xml:space="preserve">监狱企业、残疾人福利性单位视同小微企业</w:t>
      </w:r>
      <w:r>
        <w:rPr>
          <w:rFonts w:hint="eastAsia" w:eastAsia="宋体"/>
          <w:color w:val="ff0000"/>
          <w:sz w:val="24"/>
          <w:szCs w:val="24"/>
          <w:lang w:eastAsia="zh-CN"/>
        </w:rPr>
        <w:t xml:space="preserve">。</w:t>
      </w:r>
      <w:r/>
    </w:p>
    <w:p>
      <w:pPr>
        <w:ind w:firstLine="560"/>
        <w:spacing w:line="360" w:lineRule="auto"/>
        <w:rPr>
          <w:rFonts w:ascii="宋体" w:hAnsi="宋体"/>
          <w:sz w:val="24"/>
          <w:szCs w:val="24"/>
        </w:rPr>
      </w:pPr>
      <w:r>
        <w:rPr>
          <w:rFonts w:hint="eastAsia" w:ascii="宋体" w:hAnsi="宋体"/>
          <w:sz w:val="24"/>
          <w:szCs w:val="24"/>
        </w:rPr>
        <w:t xml:space="preserve">3、本项目的特定资格要求：</w:t>
      </w:r>
      <w:r/>
    </w:p>
    <w:p>
      <w:pPr>
        <w:ind w:firstLine="480"/>
        <w:spacing w:line="360" w:lineRule="auto"/>
        <w:rPr>
          <w:rFonts w:hint="eastAsia" w:ascii="宋体" w:hAnsi="宋体"/>
          <w:sz w:val="24"/>
          <w:szCs w:val="24"/>
        </w:rPr>
      </w:pPr>
      <w:r>
        <w:rPr>
          <w:rFonts w:hint="eastAsia" w:ascii="微软雅黑" w:hAnsi="微软雅黑" w:eastAsia="微软雅黑" w:cs="微软雅黑"/>
          <w:sz w:val="24"/>
          <w:szCs w:val="24"/>
          <w:lang w:val="en-US" w:eastAsia="zh-CN"/>
        </w:rPr>
        <w:t xml:space="preserve">①</w:t>
      </w:r>
      <w:r>
        <w:rPr>
          <w:rFonts w:hint="eastAsia" w:ascii="宋体" w:hAnsi="宋体" w:eastAsia="宋体" w:cs="Times New Roman"/>
          <w:sz w:val="24"/>
          <w:szCs w:val="24"/>
          <w:lang w:val="en-US" w:eastAsia="zh-CN"/>
        </w:rPr>
        <w:t xml:space="preserve">投标人必须为未被</w:t>
      </w:r>
      <w:r>
        <w:rPr>
          <w:rFonts w:hint="eastAsia" w:ascii="宋体" w:hAnsi="宋体"/>
          <w:sz w:val="24"/>
          <w:szCs w:val="24"/>
        </w:rPr>
        <w:t xml:space="preserve">列入“信用中国”网站(www.creditchina.gov.cn)、中国政府采购网(www.ccgp.gov.cn)渠道信用记录失信被执行人、重大税收违法案件当事人名单、政府采购严重违法失信行为记录名单。</w:t>
      </w:r>
      <w:r/>
    </w:p>
    <w:p>
      <w:pPr>
        <w:ind w:firstLine="480"/>
        <w:spacing w:line="360" w:lineRule="auto"/>
        <w:rPr>
          <w:rFonts w:hint="eastAsia" w:ascii="宋体" w:hAnsi="宋体"/>
          <w:sz w:val="24"/>
          <w:szCs w:val="24"/>
        </w:rPr>
      </w:pPr>
      <w:r>
        <w:rPr>
          <w:rFonts w:hint="eastAsia" w:ascii="微软雅黑" w:hAnsi="微软雅黑" w:eastAsia="微软雅黑" w:cs="微软雅黑"/>
          <w:sz w:val="24"/>
          <w:szCs w:val="24"/>
          <w:lang w:val="en-US" w:eastAsia="zh-CN"/>
        </w:rPr>
        <w:t xml:space="preserve">②</w:t>
      </w:r>
      <w:r>
        <w:rPr>
          <w:rFonts w:hint="eastAsia" w:ascii="宋体" w:hAnsi="宋体"/>
          <w:sz w:val="24"/>
          <w:szCs w:val="24"/>
        </w:rPr>
        <w:t xml:space="preserve">单位负责人为同一人或者存在直接控股、管理关系的不同供应商，不得参加同一合同项下的政府采购活动，否则均做无效标处理。</w:t>
      </w:r>
      <w:r/>
    </w:p>
    <w:p>
      <w:pPr>
        <w:ind w:firstLine="480"/>
        <w:spacing w:line="360" w:lineRule="auto"/>
        <w:rPr>
          <w:rFonts w:hint="eastAsia"/>
        </w:rPr>
      </w:pPr>
      <w:r>
        <w:rPr>
          <w:rFonts w:hint="eastAsia" w:ascii="宋体" w:hAnsi="宋体"/>
          <w:sz w:val="24"/>
          <w:szCs w:val="24"/>
          <w:lang w:eastAsia="zh-CN"/>
        </w:rPr>
        <w:t xml:space="preserve">4.本项目</w:t>
      </w:r>
      <w:r>
        <w:rPr>
          <w:rFonts w:hint="eastAsia" w:ascii="宋体" w:hAnsi="宋体"/>
          <w:sz w:val="24"/>
          <w:szCs w:val="24"/>
          <w:u w:val="single"/>
          <w:lang w:val="en-US" w:eastAsia="zh-CN"/>
        </w:rPr>
        <w:t xml:space="preserve"> 不接受 </w:t>
      </w:r>
      <w:r>
        <w:rPr>
          <w:rFonts w:hint="eastAsia" w:ascii="宋体" w:hAnsi="宋体"/>
          <w:sz w:val="24"/>
          <w:szCs w:val="24"/>
          <w:lang w:eastAsia="zh-CN"/>
        </w:rPr>
        <w:t xml:space="preserve">联合体投标（接受/不接受）。</w:t>
      </w:r>
      <w:r/>
    </w:p>
    <w:p>
      <w:pPr>
        <w:ind w:firstLine="482"/>
        <w:spacing w:line="360" w:lineRule="auto"/>
        <w:rPr>
          <w:rFonts w:hint="eastAsia" w:ascii="宋体" w:hAnsi="宋体"/>
          <w:b/>
          <w:bCs/>
          <w:sz w:val="24"/>
          <w:szCs w:val="24"/>
        </w:rPr>
      </w:pPr>
      <w:r>
        <w:rPr>
          <w:rFonts w:hint="eastAsia" w:ascii="宋体" w:hAnsi="宋体"/>
          <w:b/>
          <w:bCs/>
          <w:sz w:val="24"/>
          <w:szCs w:val="24"/>
        </w:rPr>
        <w:t xml:space="preserve">注：与本项目对应的工程施工单位、监理单位等或与其有隶属关系或者其他利害关系的单位均不得参加本项目的投标。</w:t>
      </w:r>
      <w:r/>
    </w:p>
    <w:p>
      <w:pPr>
        <w:ind w:firstLine="482"/>
        <w:spacing w:line="360" w:lineRule="auto"/>
        <w:rPr>
          <w:rFonts w:ascii="宋体" w:hAnsi="宋体"/>
          <w:b/>
          <w:bCs/>
          <w:sz w:val="24"/>
          <w:szCs w:val="24"/>
        </w:rPr>
      </w:pPr>
      <w:r>
        <w:rPr>
          <w:rFonts w:hint="eastAsia" w:ascii="宋体" w:hAnsi="宋体"/>
          <w:b/>
          <w:bCs/>
          <w:sz w:val="24"/>
          <w:szCs w:val="24"/>
        </w:rPr>
        <w:t xml:space="preserve">三、获取招标文件</w:t>
      </w:r>
      <w:bookmarkEnd w:id="8"/>
      <w:r/>
      <w:bookmarkEnd w:id="9"/>
      <w:r/>
      <w:bookmarkEnd w:id="10"/>
      <w:r/>
      <w:bookmarkEnd w:id="11"/>
      <w:r/>
      <w:r/>
    </w:p>
    <w:p>
      <w:pPr>
        <w:pStyle w:val="746"/>
        <w:jc w:val="left"/>
        <w:pageBreakBefore w:val="0"/>
        <w:spacing w:line="360" w:lineRule="auto"/>
        <w:rPr>
          <w:rFonts w:hint="eastAsia" w:ascii="宋体" w:hAnsi="宋体" w:eastAsia="宋体" w:cs="宋体"/>
          <w:sz w:val="24"/>
          <w:szCs w:val="24"/>
          <w:u w:val="none"/>
          <w:lang w:val="en-US" w:eastAsia="zh-CN"/>
        </w:rPr>
      </w:pPr>
      <w:r/>
      <w:bookmarkStart w:id="12" w:name="_Toc35393801"/>
      <w:r/>
      <w:bookmarkStart w:id="13" w:name="_Toc35393632"/>
      <w:r/>
      <w:bookmarkStart w:id="14" w:name="_Toc28359092"/>
      <w:r/>
      <w:bookmarkStart w:id="15" w:name="_Toc28359015"/>
      <w:r>
        <w:rPr>
          <w:rFonts w:hint="eastAsia" w:ascii="宋体" w:hAnsi="宋体" w:eastAsia="宋体" w:cs="宋体"/>
          <w:sz w:val="24"/>
          <w:szCs w:val="24"/>
          <w:u w:val="none"/>
          <w:lang w:val="en-US" w:eastAsia="zh-CN"/>
        </w:rPr>
        <w:t xml:space="preserve">1.时间：自招标文件公告发布之日起</w:t>
      </w:r>
      <w:r>
        <w:rPr>
          <w:rFonts w:hint="eastAsia" w:hAnsi="宋体" w:eastAsia="宋体"/>
          <w:sz w:val="24"/>
          <w:szCs w:val="24"/>
        </w:rPr>
        <w:t xml:space="preserve">至</w:t>
      </w:r>
      <w:r>
        <w:rPr>
          <w:rFonts w:hint="eastAsia" w:hAnsi="宋体" w:eastAsia="宋体"/>
          <w:sz w:val="24"/>
          <w:szCs w:val="24"/>
          <w:highlight w:val="white"/>
        </w:rPr>
        <w:t xml:space="preserve">202</w:t>
      </w:r>
      <w:r>
        <w:rPr>
          <w:rFonts w:hint="eastAsia" w:hAnsi="宋体" w:eastAsia="宋体"/>
          <w:sz w:val="24"/>
          <w:szCs w:val="24"/>
          <w:highlight w:val="white"/>
          <w:lang w:val="en-US" w:eastAsia="zh-CN"/>
        </w:rPr>
        <w:t xml:space="preserve">4</w:t>
      </w:r>
      <w:r>
        <w:rPr>
          <w:rFonts w:hint="eastAsia" w:hAnsi="宋体" w:eastAsia="宋体"/>
          <w:sz w:val="24"/>
          <w:szCs w:val="24"/>
          <w:highlight w:val="white"/>
        </w:rPr>
        <w:t xml:space="preserve">年</w:t>
      </w:r>
      <w:r>
        <w:rPr>
          <w:rFonts w:hint="eastAsia" w:hAnsi="宋体" w:eastAsia="宋体"/>
          <w:sz w:val="24"/>
          <w:szCs w:val="24"/>
          <w:highlight w:val="white"/>
          <w:lang w:val="en-US" w:eastAsia="zh-CN"/>
        </w:rPr>
        <w:t xml:space="preserve">04</w:t>
      </w:r>
      <w:r>
        <w:rPr>
          <w:rFonts w:hint="eastAsia" w:hAnsi="宋体" w:eastAsia="宋体"/>
          <w:sz w:val="24"/>
          <w:szCs w:val="24"/>
          <w:highlight w:val="white"/>
        </w:rPr>
        <w:t xml:space="preserve">月</w:t>
      </w:r>
      <w:r>
        <w:rPr>
          <w:rFonts w:hint="eastAsia" w:hAnsi="宋体" w:eastAsia="宋体"/>
          <w:sz w:val="24"/>
          <w:szCs w:val="24"/>
          <w:highlight w:val="white"/>
          <w:lang w:val="en-US" w:eastAsia="zh-CN"/>
        </w:rPr>
        <w:t xml:space="preserve">25</w:t>
      </w:r>
      <w:r>
        <w:rPr>
          <w:rFonts w:hint="eastAsia" w:hAnsi="宋体" w:eastAsia="宋体"/>
          <w:sz w:val="24"/>
          <w:szCs w:val="24"/>
          <w:highlight w:val="white"/>
        </w:rPr>
        <w:t xml:space="preserve">日</w:t>
      </w:r>
      <w:r>
        <w:rPr>
          <w:rFonts w:hint="eastAsia" w:hAnsi="宋体" w:eastAsia="宋体"/>
          <w:sz w:val="24"/>
          <w:szCs w:val="24"/>
          <w:highlight w:val="white"/>
          <w:lang w:val="en-US" w:eastAsia="zh-CN"/>
        </w:rPr>
        <w:t xml:space="preserve">18</w:t>
      </w:r>
      <w:r>
        <w:rPr>
          <w:rFonts w:hint="eastAsia" w:hAnsi="宋体" w:eastAsia="宋体"/>
          <w:sz w:val="24"/>
          <w:szCs w:val="24"/>
          <w:highlight w:val="white"/>
        </w:rPr>
        <w:t xml:space="preserve">时</w:t>
      </w:r>
      <w:r>
        <w:rPr>
          <w:rFonts w:hint="eastAsia" w:hAnsi="宋体" w:eastAsia="宋体"/>
          <w:sz w:val="24"/>
          <w:szCs w:val="24"/>
          <w:highlight w:val="white"/>
          <w:lang w:val="en-US" w:eastAsia="zh-CN"/>
        </w:rPr>
        <w:t xml:space="preserve">00</w:t>
      </w:r>
      <w:r>
        <w:rPr>
          <w:rFonts w:hint="eastAsia" w:hAnsi="宋体" w:eastAsia="宋体"/>
          <w:sz w:val="24"/>
          <w:szCs w:val="24"/>
          <w:highlight w:val="white"/>
        </w:rPr>
        <w:t xml:space="preserve">分</w:t>
      </w:r>
      <w:r>
        <w:rPr>
          <w:rFonts w:hint="eastAsia" w:hAnsi="宋体" w:eastAsia="宋体"/>
          <w:sz w:val="24"/>
          <w:szCs w:val="24"/>
          <w:highlight w:val="white"/>
          <w:lang w:val="en-US" w:eastAsia="zh-CN"/>
        </w:rPr>
        <w:t xml:space="preserve">00</w:t>
      </w:r>
      <w:r>
        <w:rPr>
          <w:rFonts w:hint="eastAsia" w:hAnsi="宋体" w:eastAsia="宋体"/>
          <w:sz w:val="24"/>
          <w:szCs w:val="24"/>
        </w:rPr>
        <w:t xml:space="preserve">秒截止</w:t>
      </w:r>
      <w:r>
        <w:rPr>
          <w:rFonts w:hint="eastAsia" w:ascii="宋体" w:hAnsi="宋体" w:eastAsia="宋体" w:cs="宋体"/>
          <w:sz w:val="24"/>
          <w:szCs w:val="24"/>
          <w:u w:val="none"/>
          <w:lang w:val="en-US" w:eastAsia="zh-CN"/>
        </w:rPr>
        <w:t xml:space="preserve">。</w:t>
      </w:r>
      <w:r/>
    </w:p>
    <w:p>
      <w:pPr>
        <w:pStyle w:val="746"/>
        <w:jc w:val="left"/>
        <w:pageBreakBefore w:val="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2.方式：在“江苏政府采购网”自行免费下载招标文件。</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t xml:space="preserve">（1）潜在供应商访问电子招标</w:t>
      </w:r>
      <w:r>
        <w:rPr>
          <w:rFonts w:hint="eastAsia" w:ascii="Times New Roman" w:hAnsi="宋体" w:eastAsia="宋体" w:cs="Times New Roman"/>
          <w:color w:val="ff0000"/>
          <w:sz w:val="24"/>
          <w:szCs w:val="24"/>
          <w:lang w:val="en-US" w:eastAsia="zh-CN" w:bidi="ar-SA"/>
        </w:rPr>
        <w:t xml:space="preserve">响应交易平台的网络地址和方法：“苏采云”系统用户注册--获取“CA数字证书”--CA绑定与登陆--网上报名--下载采购文件（后缀名为“.kedt”）--将后缀名为“.kedt”的采购文件导入政府采购客户端工具--制作响应文件--导出加密的响应文件（后缀名为zip）--通过“苏采云”系统上传响应文件。</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具体见《江苏省政府采购管理交易系统（苏采云）供应商操作手册》（手册下载地址：http://czj.yancheng.gov.cn/art/2023/9/14/art_2407_4057499.html）；</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（2）潜在供应商访问“苏采云”系统的网络地址和方法：“苏采云”系统的网址：http://jszfcg.jsczt.cn/jszc/login；</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3）“CA数字证书”的获取：供应商需办理CA锁，“苏采云”系统目前支持政务CA，省内各地区办理的用于“苏采云”平台的政务CA全省通用。“CA数字证书”的办理地点及联系方式（亭湖区政务服务中心二楼226窗口，联系电话：15051556883，办理邮箱：yancheng@ideabank.net.cn）；</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（4）采购文件（后缀名为“.kedt”）及政府采购客户端工具可通过“苏采云”系统--已报名项目--报名详情页面内相应链接进行下载；</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（5）采购招标文件将采用数据电文形式加载至“苏采云”系统，供潜在供应商下载或者查阅；</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6）请潜在投标单位提前安装相应的控件（详见盐城市政府采购网-办事指南栏目-"苏采云"系统操作手册、驱动、客户端等资料下载中的政务CA方签章控件驱动）并使用谷歌浏览器登陆“苏采云”系统参与不见面开评标。</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文件售价：免费。</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注意事项：</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（1）有关本次招标的事项若存在变动或修改，敬请及时关注盐城市政府采购网或政府采购一体化平台（苏采云）等媒体上发布的更正公告。</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（2）本项目采取“全流程电子化不见面”开标模式，开标当日无需投标单位授权代表到达开标现场。</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各潜在供应商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供应商自行承担。</w:t>
      </w:r>
      <w:r/>
    </w:p>
    <w:p>
      <w:pPr>
        <w:ind w:firstLine="480"/>
        <w:spacing w:line="360" w:lineRule="auto"/>
        <w:rPr>
          <w:rFonts w:hint="eastAsia" w:ascii="Times New Roman" w:hAnsi="宋体" w:eastAsia="宋体" w:cs="Times New Roman"/>
          <w:color w:val="ff0000"/>
          <w:sz w:val="24"/>
          <w:szCs w:val="24"/>
          <w:lang w:val="en-US" w:eastAsia="zh-CN" w:bidi="ar-SA"/>
        </w:rPr>
      </w:pPr>
      <w:r>
        <w:rPr>
          <w:rFonts w:hint="eastAsia" w:ascii="Times New Roman" w:hAnsi="宋体" w:eastAsia="宋体" w:cs="Times New Roman"/>
          <w:color w:val="ff0000"/>
          <w:sz w:val="24"/>
          <w:szCs w:val="24"/>
          <w:lang w:val="en-US" w:eastAsia="zh-CN" w:bidi="ar-SA"/>
        </w:rPr>
        <w:t xml:space="preserve">如潜在供应商未按上述要求操作，将自行承担所产生的风险。</w:t>
      </w:r>
      <w:r/>
    </w:p>
    <w:p>
      <w:pPr>
        <w:ind w:firstLine="480"/>
        <w:spacing w:line="360" w:lineRule="auto"/>
        <w:rPr>
          <w:rFonts w:hint="eastAsia" w:ascii="宋体" w:hAnsi="宋体"/>
          <w:b/>
          <w:bCs/>
          <w:color w:val="ff0000"/>
          <w:sz w:val="24"/>
          <w:szCs w:val="24"/>
        </w:rPr>
      </w:pPr>
      <w:r>
        <w:rPr>
          <w:rFonts w:hint="eastAsia" w:ascii="Times New Roman" w:hAnsi="宋体" w:eastAsia="宋体" w:cs="Times New Roman"/>
          <w:color w:val="ff0000"/>
          <w:sz w:val="24"/>
          <w:szCs w:val="24"/>
          <w:lang w:val="en-US" w:eastAsia="zh-CN" w:bidi="ar-SA"/>
        </w:rPr>
        <w:t xml:space="preserve">采购人及采购代理机构可以对已发出的采购招标文件进行必要的澄清或者修改，澄清或者修改将在盐城市政府采购网和政府采购一体化平台（苏采云）等媒体上发布澄清（修改）公告，澄清或者修改的内容为采购招标文件的组成部分。相关信息发布后，即表明采购人及采购代理机构已尽通知义务，敬请各潜在供应商关注有关信息，否则供应商将自行承担相应的风险。</w:t>
      </w:r>
      <w:r/>
    </w:p>
    <w:p>
      <w:pPr>
        <w:ind w:firstLine="482"/>
        <w:spacing w:line="360" w:lineRule="auto"/>
        <w:rPr>
          <w:rFonts w:ascii="宋体" w:hAnsi="宋体"/>
          <w:b/>
          <w:bCs/>
          <w:sz w:val="24"/>
          <w:szCs w:val="24"/>
        </w:rPr>
      </w:pPr>
      <w:r>
        <w:rPr>
          <w:rFonts w:hint="eastAsia" w:ascii="宋体" w:hAnsi="宋体"/>
          <w:b/>
          <w:bCs/>
          <w:sz w:val="24"/>
          <w:szCs w:val="24"/>
        </w:rPr>
        <w:t xml:space="preserve">四、</w:t>
      </w:r>
      <w:bookmarkEnd w:id="12"/>
      <w:r/>
      <w:bookmarkEnd w:id="13"/>
      <w:r/>
      <w:bookmarkEnd w:id="14"/>
      <w:r/>
      <w:bookmarkEnd w:id="15"/>
      <w:r>
        <w:rPr>
          <w:rFonts w:hint="eastAsia" w:ascii="宋体" w:hAnsi="宋体"/>
          <w:b/>
          <w:bCs/>
          <w:sz w:val="24"/>
          <w:szCs w:val="24"/>
        </w:rPr>
        <w:t xml:space="preserve">提交投标文件截止时间、开标时间和地点</w:t>
      </w:r>
      <w:r/>
    </w:p>
    <w:p>
      <w:pPr>
        <w:ind w:firstLine="480"/>
        <w:pageBreakBefore w:val="0"/>
        <w:spacing w:line="420" w:lineRule="exact"/>
        <w:rPr>
          <w:rFonts w:hint="default" w:ascii="宋体" w:hAnsi="宋体"/>
          <w:color w:val="000000"/>
          <w:sz w:val="24"/>
          <w:szCs w:val="24"/>
          <w:lang w:val="en-US" w:eastAsia="zh-CN"/>
        </w:rPr>
      </w:pPr>
      <w:r/>
      <w:bookmarkStart w:id="16" w:name="_Toc28359017"/>
      <w:r/>
      <w:bookmarkStart w:id="17" w:name="_Toc35393803"/>
      <w:r/>
      <w:bookmarkStart w:id="18" w:name="_Toc35393634"/>
      <w:r/>
      <w:bookmarkStart w:id="19" w:name="_Toc28359094"/>
      <w:r>
        <w:rPr>
          <w:rFonts w:hint="eastAsia" w:ascii="宋体" w:hAnsi="宋体"/>
          <w:color w:val="000000"/>
          <w:sz w:val="24"/>
          <w:szCs w:val="24"/>
          <w:lang w:val="en-US" w:eastAsia="zh-CN"/>
        </w:rPr>
        <w:t xml:space="preserve">1、投标文件接收截止时间：</w:t>
      </w:r>
      <w:r>
        <w:rPr>
          <w:rFonts w:hint="eastAsia" w:ascii="宋体" w:hAnsi="宋体"/>
          <w:color w:val="000000"/>
          <w:sz w:val="24"/>
          <w:szCs w:val="24"/>
          <w:highlight w:val="white"/>
          <w:lang w:val="en-US" w:eastAsia="zh-CN"/>
        </w:rPr>
        <w:t xml:space="preserve">2024年05月08日（北京时间）</w:t>
      </w:r>
      <w:r/>
    </w:p>
    <w:p>
      <w:pPr>
        <w:ind w:firstLine="480"/>
        <w:pageBreakBefore w:val="0"/>
        <w:spacing w:line="420" w:lineRule="exact"/>
        <w:rPr>
          <w:rFonts w:hint="eastAsia" w:ascii="宋体" w:hAnsi="宋体"/>
          <w:bCs/>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w:t>
      </w:r>
      <w:r>
        <w:rPr>
          <w:rFonts w:hint="eastAsia" w:ascii="宋体" w:hAnsi="宋体"/>
          <w:color w:val="000000"/>
          <w:sz w:val="24"/>
          <w:szCs w:val="24"/>
        </w:rPr>
        <w:t xml:space="preserve">地点：</w:t>
      </w:r>
      <w:r>
        <w:rPr>
          <w:rFonts w:hint="eastAsia" w:ascii="宋体" w:hAnsi="宋体"/>
          <w:color w:val="ff0000"/>
          <w:sz w:val="24"/>
          <w:szCs w:val="24"/>
        </w:rPr>
        <w:t xml:space="preserve">“苏采云”政府采购交易系统网上开标大厅。</w:t>
      </w:r>
      <w:r/>
    </w:p>
    <w:p>
      <w:pPr>
        <w:ind w:firstLine="480"/>
        <w:jc w:val="left"/>
        <w:pageBreakBefore w:val="0"/>
        <w:spacing w:line="420" w:lineRule="exact"/>
        <w:rPr>
          <w:rFonts w:hint="eastAsia" w:ascii="宋体" w:hAnsi="宋体" w:eastAsia="宋体" w:cs="宋体"/>
          <w:sz w:val="24"/>
          <w:szCs w:val="24"/>
          <w:u w:val="none"/>
          <w:lang w:val="en-US" w:eastAsia="zh-CN" w:bidi="ar-SA"/>
        </w:rPr>
      </w:pPr>
      <w:r>
        <w:rPr>
          <w:rFonts w:hint="eastAsia" w:ascii="宋体" w:hAnsi="宋体" w:eastAsia="宋体" w:cs="宋体"/>
          <w:color w:val="ff0000"/>
          <w:sz w:val="24"/>
          <w:szCs w:val="24"/>
          <w:u w:val="none"/>
          <w:lang w:val="en-US" w:eastAsia="zh-CN" w:bidi="ar-SA"/>
        </w:rPr>
        <w:t xml:space="preserve">注意事项：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firstLine="482"/>
        <w:spacing w:line="360" w:lineRule="auto"/>
        <w:rPr>
          <w:rFonts w:ascii="宋体" w:hAnsi="宋体"/>
          <w:b/>
          <w:bCs/>
          <w:sz w:val="24"/>
          <w:szCs w:val="24"/>
        </w:rPr>
      </w:pPr>
      <w:r>
        <w:rPr>
          <w:rFonts w:hint="eastAsia" w:ascii="宋体" w:hAnsi="宋体"/>
          <w:b/>
          <w:bCs/>
          <w:sz w:val="24"/>
          <w:szCs w:val="24"/>
        </w:rPr>
        <w:t xml:space="preserve">五、公告期限</w:t>
      </w:r>
      <w:bookmarkEnd w:id="16"/>
      <w:r/>
      <w:bookmarkEnd w:id="17"/>
      <w:r/>
      <w:bookmarkEnd w:id="18"/>
      <w:r/>
      <w:bookmarkEnd w:id="19"/>
      <w:r/>
      <w:r/>
    </w:p>
    <w:p>
      <w:pPr>
        <w:ind w:firstLine="480"/>
        <w:spacing w:line="360" w:lineRule="auto"/>
        <w:rPr>
          <w:rFonts w:hint="eastAsia" w:ascii="宋体" w:hAnsi="宋体"/>
          <w:sz w:val="24"/>
          <w:szCs w:val="24"/>
        </w:rPr>
      </w:pPr>
      <w:r>
        <w:rPr>
          <w:rFonts w:hint="eastAsia" w:ascii="宋体" w:hAnsi="宋体"/>
          <w:sz w:val="24"/>
          <w:szCs w:val="24"/>
        </w:rPr>
        <w:t xml:space="preserve">自本公告发布之日起5个工作日。</w:t>
      </w:r>
      <w:r/>
    </w:p>
    <w:p>
      <w:pPr>
        <w:numPr>
          <w:ilvl w:val="0"/>
          <w:numId w:val="2"/>
        </w:numPr>
        <w:ind w:firstLine="482"/>
        <w:spacing w:line="360" w:lineRule="auto"/>
        <w:rPr>
          <w:rFonts w:hint="eastAsia" w:ascii="宋体" w:hAnsi="宋体" w:eastAsia="宋体" w:cs="Times New Roman"/>
          <w:bCs/>
          <w:sz w:val="24"/>
          <w:szCs w:val="24"/>
          <w:lang w:val="en-US" w:eastAsia="zh-CN"/>
        </w:rPr>
      </w:pPr>
      <w:r/>
      <w:bookmarkStart w:id="20" w:name="_Toc35393805"/>
      <w:r/>
      <w:bookmarkStart w:id="21" w:name="_Toc35393636"/>
      <w:r/>
      <w:bookmarkStart w:id="22" w:name="_Toc28359018"/>
      <w:r/>
      <w:bookmarkStart w:id="23" w:name="_Toc28359095"/>
      <w:r>
        <w:rPr>
          <w:rFonts w:hint="eastAsia" w:ascii="宋体" w:hAnsi="宋体"/>
          <w:b/>
          <w:bCs/>
          <w:sz w:val="24"/>
          <w:szCs w:val="24"/>
        </w:rPr>
        <w:t xml:space="preserve">其他补充事宜</w:t>
      </w:r>
      <w:r/>
    </w:p>
    <w:p>
      <w:pPr>
        <w:numPr>
          <w:ilvl w:val="0"/>
          <w:numId w:val="3"/>
        </w:numPr>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电子投标文件一份(通过系统提交)；纸质投标文件正本一份，副本叁份（评审结束后由中标候选人邮寄至代理机构，未中标单位不需要提供）。</w:t>
      </w:r>
      <w:r/>
    </w:p>
    <w:p>
      <w:pPr>
        <w:numPr>
          <w:ilvl w:val="0"/>
          <w:numId w:val="3"/>
        </w:numPr>
        <w:ind w:left="0"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各投标人在投标截止时间前及时关注江苏政府采购网，以便获取更新的澄清、修改、补充内容。凡涉及到该项目的补充说明和修改，均以江苏政府采购网上的更正或补充通知为准。</w:t>
      </w:r>
      <w:r/>
    </w:p>
    <w:p>
      <w:pPr>
        <w:numPr>
          <w:ilvl w:val="0"/>
          <w:numId w:val="3"/>
        </w:numPr>
        <w:ind w:left="0"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因供应商的系统环境、操作等原因导致报名、开评标过程中出现问题由供应商自行承担负责。</w:t>
      </w:r>
      <w:r/>
    </w:p>
    <w:p>
      <w:pPr>
        <w:numPr>
          <w:ilvl w:val="0"/>
          <w:numId w:val="0"/>
        </w:numPr>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4、应江苏省财政厅《关于做好政府采购支持企业发展有关事项的通知》（苏财购〔2020〕52号)文件要求，本次采购不收取投标保证金。</w:t>
      </w:r>
      <w:r/>
    </w:p>
    <w:p>
      <w:pPr>
        <w:ind w:firstLine="482"/>
        <w:spacing w:line="360" w:lineRule="auto"/>
        <w:rPr>
          <w:rFonts w:ascii="宋体" w:hAnsi="宋体"/>
          <w:b/>
          <w:bCs/>
          <w:sz w:val="24"/>
          <w:szCs w:val="24"/>
        </w:rPr>
      </w:pPr>
      <w:r>
        <w:rPr>
          <w:rFonts w:hint="eastAsia" w:ascii="宋体" w:hAnsi="宋体"/>
          <w:b/>
          <w:bCs/>
          <w:sz w:val="24"/>
          <w:szCs w:val="24"/>
        </w:rPr>
        <w:t xml:space="preserve">七、对本次招标提出询问，请按以下方式联系</w:t>
      </w:r>
      <w:bookmarkEnd w:id="20"/>
      <w:r/>
      <w:bookmarkEnd w:id="21"/>
      <w:r/>
      <w:bookmarkEnd w:id="22"/>
      <w:r/>
      <w:bookmarkEnd w:id="23"/>
      <w:r/>
      <w:r/>
    </w:p>
    <w:p>
      <w:pPr>
        <w:ind w:firstLine="480"/>
        <w:spacing w:line="360" w:lineRule="auto"/>
        <w:rPr>
          <w:rFonts w:hint="eastAsia" w:ascii="宋体" w:hAnsi="宋体"/>
          <w:sz w:val="24"/>
          <w:szCs w:val="24"/>
        </w:rPr>
      </w:pPr>
      <w:r/>
      <w:bookmarkStart w:id="24" w:name="_Toc35393806"/>
      <w:r/>
      <w:bookmarkStart w:id="25" w:name="_Toc28359096"/>
      <w:r/>
      <w:bookmarkStart w:id="26" w:name="_Toc35393637"/>
      <w:r/>
      <w:bookmarkStart w:id="27" w:name="_Toc28359019"/>
      <w:r>
        <w:rPr>
          <w:rFonts w:hint="eastAsia" w:ascii="宋体" w:hAnsi="宋体"/>
          <w:sz w:val="24"/>
          <w:szCs w:val="24"/>
        </w:rPr>
        <w:t xml:space="preserve">1.采购人信息</w:t>
      </w:r>
      <w:bookmarkEnd w:id="24"/>
      <w:r/>
      <w:bookmarkEnd w:id="25"/>
      <w:r/>
      <w:bookmarkEnd w:id="26"/>
      <w:r/>
      <w:bookmarkEnd w:id="27"/>
      <w:r/>
      <w:r/>
    </w:p>
    <w:p>
      <w:pPr>
        <w:ind w:firstLine="480"/>
        <w:spacing w:line="360" w:lineRule="auto"/>
        <w:rPr>
          <w:rFonts w:hint="eastAsia" w:ascii="宋体" w:hAnsi="宋体"/>
          <w:sz w:val="24"/>
          <w:szCs w:val="24"/>
        </w:rPr>
      </w:pPr>
      <w:r>
        <w:rPr>
          <w:rFonts w:hint="eastAsia" w:ascii="宋体" w:hAnsi="宋体"/>
          <w:sz w:val="24"/>
          <w:szCs w:val="24"/>
        </w:rPr>
        <w:t xml:space="preserve">名    称：射阳县交通工程建设中心 </w:t>
      </w:r>
      <w:r/>
    </w:p>
    <w:p>
      <w:pPr>
        <w:ind w:firstLine="480"/>
        <w:spacing w:line="360" w:lineRule="auto"/>
        <w:rPr>
          <w:rFonts w:hint="eastAsia" w:ascii="宋体" w:hAnsi="宋体"/>
          <w:sz w:val="24"/>
          <w:szCs w:val="24"/>
        </w:rPr>
      </w:pPr>
      <w:r>
        <w:rPr>
          <w:rFonts w:hint="eastAsia" w:ascii="宋体" w:hAnsi="宋体"/>
          <w:sz w:val="24"/>
          <w:szCs w:val="24"/>
        </w:rPr>
        <w:t xml:space="preserve">地    址：江苏省盐城市射阳县交通路2号</w:t>
      </w:r>
      <w:r/>
    </w:p>
    <w:p>
      <w:pPr>
        <w:ind w:firstLine="480"/>
        <w:spacing w:line="360" w:lineRule="auto"/>
        <w:rPr>
          <w:rFonts w:hint="eastAsia" w:ascii="宋体" w:hAnsi="宋体"/>
          <w:sz w:val="24"/>
          <w:szCs w:val="24"/>
        </w:rPr>
      </w:pPr>
      <w:r>
        <w:rPr>
          <w:rFonts w:hint="eastAsia" w:ascii="宋体" w:hAnsi="宋体"/>
          <w:sz w:val="24"/>
          <w:szCs w:val="24"/>
        </w:rPr>
        <w:t xml:space="preserve">联系方式：</w:t>
      </w:r>
      <w:bookmarkStart w:id="28" w:name="_Toc28359097"/>
      <w:r/>
      <w:bookmarkStart w:id="29" w:name="_Toc28359020"/>
      <w:r/>
      <w:bookmarkStart w:id="30" w:name="_Toc35393807"/>
      <w:r/>
      <w:bookmarkStart w:id="31" w:name="_Toc35393638"/>
      <w:r>
        <w:rPr>
          <w:rFonts w:hint="eastAsia" w:ascii="宋体" w:hAnsi="宋体"/>
          <w:sz w:val="24"/>
          <w:szCs w:val="24"/>
        </w:rPr>
        <w:t xml:space="preserve">0515-82182096</w:t>
      </w:r>
      <w:r/>
    </w:p>
    <w:p>
      <w:pPr>
        <w:ind w:firstLine="480"/>
        <w:spacing w:line="360" w:lineRule="auto"/>
        <w:rPr>
          <w:rFonts w:hint="eastAsia" w:ascii="宋体" w:hAnsi="宋体"/>
          <w:sz w:val="24"/>
          <w:szCs w:val="24"/>
        </w:rPr>
      </w:pPr>
      <w:r>
        <w:rPr>
          <w:rFonts w:hint="eastAsia" w:ascii="宋体" w:hAnsi="宋体"/>
          <w:sz w:val="24"/>
          <w:szCs w:val="24"/>
        </w:rPr>
        <w:t xml:space="preserve">2.采购代理机构信息</w:t>
      </w:r>
      <w:bookmarkEnd w:id="28"/>
      <w:r/>
      <w:bookmarkEnd w:id="29"/>
      <w:r/>
      <w:bookmarkEnd w:id="30"/>
      <w:r/>
      <w:bookmarkEnd w:id="31"/>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江苏盛缘项目管理有限公司</w:t>
      </w:r>
      <w:r/>
    </w:p>
    <w:p>
      <w:pPr>
        <w:ind w:firstLine="480"/>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eastAsia="宋体" w:cs="Times New Roman"/>
          <w:sz w:val="24"/>
          <w:szCs w:val="24"/>
          <w:lang w:val="en-US" w:eastAsia="zh-CN"/>
        </w:rPr>
        <w:t xml:space="preserve">射阳县兴阳路新东方嘉园西门</w:t>
      </w:r>
      <w:r>
        <w:rPr>
          <w:rFonts w:hint="eastAsia" w:ascii="宋体" w:hAnsi="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lang w:eastAsia="zh-CN"/>
        </w:rPr>
        <w:t xml:space="preserve">17300687676</w:t>
      </w:r>
      <w:bookmarkStart w:id="32" w:name="_Toc28359098"/>
      <w:r/>
      <w:bookmarkStart w:id="33" w:name="_Toc35393639"/>
      <w:r/>
      <w:bookmarkStart w:id="34" w:name="_Toc28359021"/>
      <w:r/>
      <w:bookmarkStart w:id="35" w:name="_Toc35393808"/>
      <w:r/>
      <w:r/>
    </w:p>
    <w:p>
      <w:pPr>
        <w:ind w:firstLine="480"/>
        <w:spacing w:line="360" w:lineRule="auto"/>
        <w:rPr>
          <w:rFonts w:hint="eastAsia" w:ascii="宋体" w:hAnsi="宋体"/>
          <w:sz w:val="24"/>
          <w:szCs w:val="24"/>
        </w:rPr>
      </w:pPr>
      <w:r>
        <w:rPr>
          <w:rFonts w:hint="eastAsia" w:ascii="宋体" w:hAnsi="宋体"/>
          <w:sz w:val="24"/>
          <w:szCs w:val="24"/>
        </w:rPr>
        <w:t xml:space="preserve">3.项目联系方式</w:t>
      </w:r>
      <w:bookmarkEnd w:id="32"/>
      <w:r/>
      <w:bookmarkEnd w:id="33"/>
      <w:r/>
      <w:bookmarkEnd w:id="34"/>
      <w:r/>
      <w:bookmarkEnd w:id="35"/>
      <w:r/>
      <w:r/>
    </w:p>
    <w:p>
      <w:pPr>
        <w:ind w:firstLine="480"/>
        <w:spacing w:line="360" w:lineRule="auto"/>
        <w:rPr>
          <w:rFonts w:hint="default" w:ascii="宋体" w:hAnsi="宋体" w:eastAsia="宋体"/>
          <w:sz w:val="24"/>
          <w:szCs w:val="24"/>
          <w:lang w:val="en-US" w:eastAsia="zh-CN"/>
        </w:rPr>
      </w:pPr>
      <w:r>
        <w:rPr>
          <w:rFonts w:hint="eastAsia" w:ascii="宋体" w:hAnsi="宋体"/>
          <w:sz w:val="24"/>
          <w:szCs w:val="24"/>
        </w:rPr>
        <w:t xml:space="preserve">项目联系人：</w:t>
      </w:r>
      <w:r>
        <w:rPr>
          <w:rFonts w:hint="eastAsia" w:ascii="宋体" w:hAnsi="宋体"/>
          <w:sz w:val="24"/>
          <w:szCs w:val="24"/>
          <w:lang w:val="en-US" w:eastAsia="zh-CN"/>
        </w:rPr>
        <w:t xml:space="preserve">刘主任</w:t>
      </w:r>
      <w:r/>
    </w:p>
    <w:p>
      <w:pPr>
        <w:ind w:firstLine="480"/>
        <w:spacing w:line="360" w:lineRule="auto"/>
        <w:rPr>
          <w:rFonts w:ascii="宋体" w:hAnsi="宋体"/>
          <w:b/>
          <w:sz w:val="36"/>
          <w:szCs w:val="36"/>
        </w:rPr>
      </w:pPr>
      <w:r>
        <w:rPr>
          <w:rFonts w:hint="eastAsia" w:ascii="宋体" w:hAnsi="宋体"/>
          <w:sz w:val="24"/>
          <w:szCs w:val="24"/>
        </w:rPr>
        <w:t xml:space="preserve">电　　 话：0515-82182096</w:t>
      </w:r>
      <w:r/>
    </w:p>
    <w:p>
      <w:pPr>
        <w:pStyle w:val="739"/>
        <w:spacing w:before="120" w:after="120" w:line="480" w:lineRule="exact"/>
        <w:rPr>
          <w:highlight w:val="none"/>
        </w:rPr>
      </w:pPr>
      <w:r/>
      <w:bookmarkStart w:id="36" w:name="_Toc454356732"/>
      <w:r>
        <w:rPr>
          <w:rFonts w:hint="eastAsia" w:ascii="宋体" w:hAnsi="宋体" w:eastAsia="宋体" w:cs="宋体"/>
          <w:b/>
          <w:bCs/>
          <w:sz w:val="36"/>
          <w:szCs w:val="36"/>
        </w:rPr>
        <w:t xml:space="preserve">第二</w:t>
      </w:r>
      <w:r>
        <w:rPr>
          <w:rFonts w:hint="eastAsia" w:ascii="宋体" w:hAnsi="宋体" w:eastAsia="宋体" w:cs="宋体"/>
          <w:b/>
          <w:bCs/>
          <w:sz w:val="36"/>
          <w:szCs w:val="36"/>
          <w:lang w:val="en-US" w:eastAsia="zh-CN"/>
        </w:rPr>
        <w:t xml:space="preserve">章</w:t>
      </w:r>
      <w:r>
        <w:rPr>
          <w:rFonts w:hint="eastAsia" w:ascii="宋体" w:hAnsi="宋体" w:eastAsia="宋体" w:cs="宋体"/>
          <w:b/>
          <w:bCs/>
          <w:sz w:val="36"/>
          <w:szCs w:val="36"/>
        </w:rPr>
        <w:t xml:space="preserve">  投标人须知</w:t>
      </w:r>
      <w:bookmarkEnd w:id="36"/>
      <w:r/>
      <w:r/>
    </w:p>
    <w:p>
      <w:pPr>
        <w:jc w:val="center"/>
        <w:spacing w:line="480" w:lineRule="atLeast"/>
        <w:rPr>
          <w:rFonts w:ascii="宋体" w:hAnsi="宋体"/>
          <w:b/>
          <w:sz w:val="24"/>
          <w:szCs w:val="24"/>
        </w:rPr>
      </w:pPr>
      <w:r>
        <w:rPr>
          <w:rFonts w:hint="eastAsia" w:ascii="宋体" w:hAnsi="宋体"/>
          <w:b/>
          <w:sz w:val="24"/>
          <w:szCs w:val="24"/>
        </w:rPr>
        <w:t xml:space="preserve">一、总 则</w:t>
      </w:r>
      <w:r/>
    </w:p>
    <w:p>
      <w:pPr>
        <w:ind w:firstLine="480"/>
        <w:spacing w:line="360" w:lineRule="auto"/>
        <w:rPr>
          <w:rFonts w:ascii="宋体" w:hAnsi="宋体" w:cs="宋体"/>
          <w:color w:val="000000"/>
          <w:sz w:val="24"/>
          <w:szCs w:val="24"/>
        </w:rPr>
      </w:pPr>
      <w:r>
        <w:rPr>
          <w:rFonts w:ascii="宋体" w:hAnsi="宋体"/>
          <w:sz w:val="24"/>
          <w:szCs w:val="24"/>
        </w:rPr>
        <w:t xml:space="preserve">根据《</w:t>
      </w:r>
      <w:r>
        <w:rPr>
          <w:rFonts w:hint="eastAsia" w:ascii="宋体" w:hAnsi="宋体"/>
          <w:sz w:val="24"/>
          <w:szCs w:val="24"/>
        </w:rPr>
        <w:t xml:space="preserve">政府采购法</w:t>
      </w:r>
      <w:r>
        <w:rPr>
          <w:rFonts w:ascii="宋体" w:hAnsi="宋体"/>
          <w:sz w:val="24"/>
          <w:szCs w:val="24"/>
        </w:rPr>
        <w:t xml:space="preserve">》</w:t>
      </w:r>
      <w:r>
        <w:rPr>
          <w:rFonts w:hint="eastAsia" w:ascii="宋体" w:hAnsi="宋体"/>
          <w:sz w:val="24"/>
          <w:szCs w:val="24"/>
        </w:rPr>
        <w:t xml:space="preserve">等相关法律、规章和规定等。受射阳县交通工程建设中心的委托，</w:t>
      </w:r>
      <w:r>
        <w:rPr>
          <w:rFonts w:hint="eastAsia" w:ascii="宋体" w:hAnsi="宋体"/>
          <w:sz w:val="24"/>
          <w:szCs w:val="24"/>
          <w:lang w:eastAsia="zh-CN"/>
        </w:rPr>
        <w:t xml:space="preserve">江苏盛缘项目管理有限公司</w:t>
      </w:r>
      <w:r>
        <w:rPr>
          <w:rFonts w:hint="eastAsia" w:ascii="宋体" w:hAnsi="宋体"/>
          <w:sz w:val="24"/>
          <w:szCs w:val="24"/>
        </w:rPr>
        <w:t xml:space="preserve">就</w:t>
      </w:r>
      <w:r>
        <w:rPr>
          <w:rFonts w:hint="eastAsia" w:ascii="宋体" w:hAnsi="宋体"/>
          <w:sz w:val="24"/>
          <w:szCs w:val="24"/>
          <w:lang w:eastAsia="zh-CN"/>
        </w:rPr>
        <w:t xml:space="preserve">射阳县交通工程建设中心实施348省道射阳段工程信息化工地创建技术咨询服务（二次）</w:t>
      </w:r>
      <w:r>
        <w:rPr>
          <w:rFonts w:hint="eastAsia" w:ascii="宋体" w:hAnsi="宋体"/>
          <w:sz w:val="24"/>
          <w:szCs w:val="24"/>
        </w:rPr>
        <w:t xml:space="preserve">采购</w:t>
      </w:r>
      <w:r>
        <w:rPr>
          <w:rFonts w:hint="eastAsia" w:ascii="宋体" w:hAnsi="宋体" w:cs="宋体"/>
          <w:color w:val="000000"/>
          <w:sz w:val="24"/>
          <w:szCs w:val="24"/>
        </w:rPr>
        <w:t xml:space="preserve">进行</w:t>
      </w:r>
      <w:r>
        <w:rPr>
          <w:rFonts w:hint="eastAsia" w:ascii="宋体" w:hAnsi="宋体"/>
          <w:sz w:val="24"/>
          <w:szCs w:val="24"/>
        </w:rPr>
        <w:t xml:space="preserve">公开招标。</w:t>
      </w:r>
      <w:r/>
    </w:p>
    <w:p>
      <w:pPr>
        <w:spacing w:line="360" w:lineRule="auto"/>
        <w:rPr>
          <w:rFonts w:ascii="宋体" w:hAnsi="宋体"/>
          <w:b/>
          <w:bCs/>
          <w:sz w:val="24"/>
          <w:szCs w:val="24"/>
        </w:rPr>
      </w:pPr>
      <w:r>
        <w:rPr>
          <w:rFonts w:ascii="宋体" w:hAnsi="宋体" w:cs="Arial"/>
          <w:b/>
          <w:sz w:val="24"/>
          <w:szCs w:val="24"/>
        </w:rPr>
        <w:t xml:space="preserve">1.</w:t>
      </w:r>
      <w:r>
        <w:rPr>
          <w:rFonts w:hint="eastAsia" w:ascii="宋体" w:hAnsi="宋体"/>
          <w:b/>
          <w:sz w:val="24"/>
          <w:szCs w:val="24"/>
        </w:rPr>
        <w:t xml:space="preserve">适用范围</w:t>
      </w:r>
      <w:r>
        <w:rPr>
          <w:rFonts w:hint="eastAsia" w:ascii="宋体" w:hAnsi="宋体"/>
          <w:sz w:val="24"/>
          <w:szCs w:val="24"/>
        </w:rPr>
        <w:t xml:space="preserve">   本招标文件仅适用于</w:t>
      </w:r>
      <w:r>
        <w:rPr>
          <w:rFonts w:hint="eastAsia" w:ascii="宋体" w:hAnsi="宋体"/>
          <w:sz w:val="24"/>
          <w:szCs w:val="24"/>
          <w:highlight w:val="none"/>
          <w:lang w:eastAsia="zh-CN"/>
        </w:rPr>
        <w:t xml:space="preserve">SYCG(D)-202426-2</w:t>
      </w:r>
      <w:r>
        <w:rPr>
          <w:rFonts w:hint="eastAsia" w:ascii="宋体" w:hAnsi="宋体"/>
          <w:sz w:val="24"/>
          <w:szCs w:val="24"/>
        </w:rPr>
        <w:t xml:space="preserve">公开招标。</w:t>
      </w:r>
      <w:r/>
    </w:p>
    <w:p>
      <w:pPr>
        <w:jc w:val="left"/>
        <w:spacing w:line="360" w:lineRule="auto"/>
        <w:rPr>
          <w:rFonts w:ascii="宋体" w:hAnsi="宋体"/>
          <w:b/>
          <w:sz w:val="24"/>
          <w:szCs w:val="24"/>
        </w:rPr>
      </w:pPr>
      <w:r>
        <w:rPr>
          <w:rFonts w:ascii="宋体" w:hAnsi="宋体" w:cs="Arial"/>
          <w:b/>
          <w:sz w:val="24"/>
          <w:szCs w:val="24"/>
        </w:rPr>
        <w:t xml:space="preserve">2.</w:t>
      </w:r>
      <w:r>
        <w:rPr>
          <w:rFonts w:hint="eastAsia" w:ascii="宋体" w:hAnsi="宋体"/>
          <w:b/>
          <w:sz w:val="24"/>
          <w:szCs w:val="24"/>
        </w:rPr>
        <w:t xml:space="preserve">合格的投标人</w:t>
      </w:r>
      <w:r/>
    </w:p>
    <w:p>
      <w:pPr>
        <w:ind w:firstLine="480"/>
        <w:spacing w:line="360" w:lineRule="auto"/>
        <w:rPr>
          <w:rFonts w:ascii="宋体" w:hAnsi="宋体"/>
          <w:sz w:val="24"/>
          <w:szCs w:val="24"/>
        </w:rPr>
      </w:pPr>
      <w:r>
        <w:rPr>
          <w:rFonts w:hint="eastAsia" w:ascii="宋体" w:hAnsi="宋体"/>
          <w:sz w:val="24"/>
          <w:szCs w:val="24"/>
        </w:rPr>
        <w:t xml:space="preserve">2.1满足招标公告中</w:t>
      </w:r>
      <w:r>
        <w:rPr>
          <w:rFonts w:ascii="宋体" w:hAnsi="宋体"/>
          <w:sz w:val="24"/>
          <w:szCs w:val="24"/>
        </w:rPr>
        <w:t xml:space="preserve">“</w:t>
      </w:r>
      <w:r>
        <w:rPr>
          <w:rFonts w:hint="eastAsia" w:ascii="宋体" w:hAnsi="宋体"/>
          <w:sz w:val="24"/>
          <w:szCs w:val="24"/>
          <w:lang w:val="en-US" w:eastAsia="zh-CN"/>
        </w:rPr>
        <w:t xml:space="preserve">供应商</w:t>
      </w:r>
      <w:r>
        <w:rPr>
          <w:rFonts w:hint="eastAsia" w:ascii="宋体" w:hAnsi="宋体"/>
          <w:sz w:val="24"/>
          <w:szCs w:val="24"/>
        </w:rPr>
        <w:t xml:space="preserve">资格要求</w:t>
      </w:r>
      <w:r>
        <w:rPr>
          <w:rFonts w:ascii="宋体" w:hAnsi="宋体"/>
          <w:sz w:val="24"/>
          <w:szCs w:val="24"/>
        </w:rPr>
        <w:t xml:space="preserve">”</w:t>
      </w:r>
      <w:r>
        <w:rPr>
          <w:rFonts w:hint="eastAsia" w:ascii="宋体" w:hAnsi="宋体"/>
          <w:sz w:val="24"/>
          <w:szCs w:val="24"/>
        </w:rPr>
        <w:t xml:space="preserve">的规定。</w:t>
      </w:r>
      <w:r/>
    </w:p>
    <w:p>
      <w:pPr>
        <w:ind w:firstLine="480"/>
        <w:spacing w:line="360" w:lineRule="auto"/>
        <w:rPr>
          <w:rFonts w:ascii="宋体" w:hAnsi="宋体"/>
          <w:sz w:val="24"/>
          <w:szCs w:val="24"/>
        </w:rPr>
      </w:pPr>
      <w:r>
        <w:rPr>
          <w:rFonts w:hint="eastAsia" w:ascii="宋体" w:hAnsi="宋体"/>
          <w:sz w:val="24"/>
          <w:szCs w:val="24"/>
        </w:rPr>
        <w:t xml:space="preserve">2.2满足招标文件实质性条款的规定。</w:t>
      </w:r>
      <w:r/>
    </w:p>
    <w:p>
      <w:pPr>
        <w:spacing w:line="360" w:lineRule="auto"/>
        <w:rPr>
          <w:rFonts w:ascii="宋体" w:hAnsi="宋体"/>
          <w:b/>
          <w:sz w:val="24"/>
          <w:szCs w:val="24"/>
        </w:rPr>
      </w:pPr>
      <w:r>
        <w:rPr>
          <w:rFonts w:hint="eastAsia" w:ascii="宋体" w:hAnsi="宋体"/>
          <w:b/>
          <w:sz w:val="24"/>
          <w:szCs w:val="24"/>
        </w:rPr>
        <w:t xml:space="preserve">3.投标费用</w:t>
      </w:r>
      <w:r/>
    </w:p>
    <w:p>
      <w:pPr>
        <w:ind w:firstLine="480"/>
        <w:spacing w:line="360" w:lineRule="auto"/>
        <w:rPr>
          <w:rFonts w:hint="eastAsia" w:ascii="宋体" w:hAnsi="宋体"/>
          <w:b w:val="0"/>
          <w:bCs/>
          <w:sz w:val="24"/>
          <w:szCs w:val="24"/>
        </w:rPr>
      </w:pPr>
      <w:r>
        <w:rPr>
          <w:rFonts w:hint="eastAsia" w:ascii="宋体" w:hAnsi="宋体"/>
          <w:b w:val="0"/>
          <w:bCs/>
          <w:sz w:val="24"/>
          <w:szCs w:val="24"/>
          <w:lang w:val="en-US" w:eastAsia="zh-CN"/>
        </w:rPr>
        <w:t xml:space="preserve">3</w:t>
      </w:r>
      <w:r>
        <w:rPr>
          <w:rFonts w:hint="eastAsia" w:ascii="宋体" w:hAnsi="宋体"/>
          <w:b w:val="0"/>
          <w:bCs/>
          <w:sz w:val="24"/>
          <w:szCs w:val="24"/>
        </w:rPr>
        <w:t xml:space="preserve">.1 投标人应自行承担所有与参加投标有关的费用，无论投标过程中的做法和结果如何，</w:t>
      </w:r>
      <w:r>
        <w:rPr>
          <w:rFonts w:hint="eastAsia" w:ascii="宋体" w:hAnsi="宋体"/>
          <w:b w:val="0"/>
          <w:bCs/>
          <w:sz w:val="24"/>
          <w:szCs w:val="24"/>
          <w:lang w:val="en-US" w:eastAsia="zh-CN"/>
        </w:rPr>
        <w:t xml:space="preserve">射阳县行政服务中心</w:t>
      </w:r>
      <w:r>
        <w:rPr>
          <w:rFonts w:hint="eastAsia" w:ascii="宋体" w:hAnsi="宋体"/>
          <w:b w:val="0"/>
          <w:bCs/>
          <w:sz w:val="24"/>
          <w:szCs w:val="24"/>
        </w:rPr>
        <w:t xml:space="preserve">（以下简称采购中心）在任何情况下均无义务和责任承担这些费用。</w:t>
      </w:r>
      <w:r/>
    </w:p>
    <w:p>
      <w:pPr>
        <w:ind w:firstLine="480"/>
        <w:spacing w:line="360" w:lineRule="auto"/>
        <w:rPr>
          <w:rFonts w:hint="eastAsia" w:ascii="宋体" w:hAnsi="宋体"/>
          <w:b/>
          <w:sz w:val="24"/>
          <w:szCs w:val="24"/>
        </w:rPr>
      </w:pPr>
      <w:r>
        <w:rPr>
          <w:rFonts w:hint="eastAsia" w:ascii="宋体" w:hAnsi="宋体"/>
          <w:b w:val="0"/>
          <w:bCs/>
          <w:sz w:val="24"/>
          <w:szCs w:val="24"/>
          <w:lang w:val="en-US" w:eastAsia="zh-CN"/>
        </w:rPr>
        <w:t xml:space="preserve">3</w:t>
      </w:r>
      <w:r>
        <w:rPr>
          <w:rFonts w:hint="eastAsia" w:ascii="宋体" w:hAnsi="宋体"/>
          <w:b w:val="0"/>
          <w:bCs/>
          <w:sz w:val="24"/>
          <w:szCs w:val="24"/>
        </w:rPr>
        <w:t xml:space="preserve">.2本次招标采购中心和采购人不收取标书工本费与中标服务费。</w:t>
      </w:r>
      <w:r/>
    </w:p>
    <w:p>
      <w:pPr>
        <w:spacing w:line="360" w:lineRule="auto"/>
        <w:rPr>
          <w:rFonts w:ascii="宋体" w:hAnsi="宋体"/>
          <w:b/>
          <w:sz w:val="24"/>
          <w:szCs w:val="24"/>
        </w:rPr>
      </w:pPr>
      <w:r>
        <w:rPr>
          <w:rFonts w:hint="eastAsia" w:ascii="宋体" w:hAnsi="宋体"/>
          <w:b/>
          <w:sz w:val="24"/>
          <w:szCs w:val="24"/>
        </w:rPr>
        <w:t xml:space="preserve">4.招标文件的约束力</w:t>
      </w:r>
      <w:r/>
    </w:p>
    <w:p>
      <w:pPr>
        <w:ind w:firstLine="480"/>
        <w:spacing w:line="360" w:lineRule="auto"/>
        <w:rPr>
          <w:rFonts w:ascii="宋体" w:hAnsi="宋体"/>
          <w:color w:val="ff0000"/>
          <w:sz w:val="24"/>
          <w:szCs w:val="24"/>
        </w:rPr>
      </w:pPr>
      <w:r>
        <w:rPr>
          <w:rFonts w:hint="eastAsia" w:ascii="宋体" w:hAnsi="宋体"/>
          <w:sz w:val="24"/>
          <w:szCs w:val="24"/>
        </w:rPr>
        <w:t xml:space="preserve">投标人一旦参加本项目采购活动，即被认为接受了本招标文件的规定和约束，并且视为自招标公告期限届满之日起知道或应当知道自身权益是否受到了损害，最终解释权归</w:t>
      </w:r>
      <w:r>
        <w:rPr>
          <w:rFonts w:hint="eastAsia" w:ascii="宋体" w:hAnsi="宋体"/>
          <w:sz w:val="24"/>
          <w:szCs w:val="24"/>
          <w:lang w:eastAsia="zh-CN"/>
        </w:rPr>
        <w:t xml:space="preserve">射阳县交通工程建设中心</w:t>
      </w:r>
      <w:r>
        <w:rPr>
          <w:rFonts w:hint="eastAsia" w:ascii="宋体" w:hAnsi="宋体"/>
          <w:sz w:val="24"/>
          <w:szCs w:val="24"/>
        </w:rPr>
        <w:t xml:space="preserve">和</w:t>
      </w:r>
      <w:r>
        <w:rPr>
          <w:rFonts w:hint="eastAsia" w:ascii="宋体" w:hAnsi="宋体"/>
          <w:sz w:val="24"/>
          <w:szCs w:val="24"/>
          <w:lang w:eastAsia="zh-CN"/>
        </w:rPr>
        <w:t xml:space="preserve">江苏盛缘项目管理有限公司</w:t>
      </w:r>
      <w:r>
        <w:rPr>
          <w:rFonts w:hint="eastAsia" w:ascii="宋体" w:hAnsi="宋体"/>
          <w:sz w:val="24"/>
          <w:szCs w:val="24"/>
        </w:rPr>
        <w:t xml:space="preserve">。</w:t>
      </w:r>
      <w:r/>
    </w:p>
    <w:p>
      <w:pPr>
        <w:jc w:val="center"/>
        <w:spacing w:line="360" w:lineRule="auto"/>
        <w:rPr>
          <w:rFonts w:ascii="宋体" w:hAnsi="宋体"/>
          <w:b/>
          <w:sz w:val="24"/>
          <w:szCs w:val="24"/>
        </w:rPr>
      </w:pPr>
      <w:r>
        <w:rPr>
          <w:rFonts w:hint="eastAsia" w:ascii="宋体" w:hAnsi="宋体"/>
          <w:b/>
          <w:sz w:val="24"/>
          <w:szCs w:val="24"/>
        </w:rPr>
        <w:t xml:space="preserve">二、招标文件</w:t>
      </w:r>
      <w:r/>
    </w:p>
    <w:p>
      <w:pPr>
        <w:spacing w:line="360" w:lineRule="auto"/>
        <w:rPr>
          <w:rFonts w:ascii="宋体" w:hAnsi="宋体"/>
          <w:b/>
          <w:sz w:val="24"/>
          <w:szCs w:val="24"/>
        </w:rPr>
      </w:pPr>
      <w:r/>
      <w:bookmarkStart w:id="37" w:name="_Toc454356733"/>
      <w:r>
        <w:rPr>
          <w:rFonts w:hint="eastAsia" w:ascii="宋体" w:hAnsi="宋体"/>
          <w:b/>
          <w:sz w:val="24"/>
          <w:szCs w:val="24"/>
        </w:rPr>
        <w:t xml:space="preserve">5.招标文件构成</w:t>
      </w:r>
      <w:r/>
    </w:p>
    <w:p>
      <w:pPr>
        <w:ind w:firstLine="482"/>
        <w:spacing w:line="360" w:lineRule="auto"/>
        <w:rPr>
          <w:rFonts w:ascii="宋体" w:hAnsi="宋体"/>
          <w:sz w:val="24"/>
          <w:szCs w:val="24"/>
        </w:rPr>
      </w:pPr>
      <w:r>
        <w:rPr>
          <w:rFonts w:hint="eastAsia" w:ascii="宋体" w:hAnsi="宋体"/>
          <w:b/>
          <w:bCs/>
          <w:sz w:val="24"/>
          <w:szCs w:val="24"/>
        </w:rPr>
        <w:t xml:space="preserve">5.1</w:t>
      </w:r>
      <w:r>
        <w:rPr>
          <w:rFonts w:hint="eastAsia" w:ascii="宋体" w:hAnsi="宋体"/>
          <w:sz w:val="24"/>
          <w:szCs w:val="24"/>
        </w:rPr>
        <w:t xml:space="preserve"> 招标文件有以下部分组成：</w:t>
      </w:r>
      <w:r/>
    </w:p>
    <w:p>
      <w:pPr>
        <w:ind w:firstLine="480"/>
        <w:spacing w:line="360" w:lineRule="auto"/>
        <w:rPr>
          <w:rFonts w:hint="eastAsia" w:ascii="宋体" w:hAnsi="宋体"/>
          <w:sz w:val="24"/>
          <w:szCs w:val="24"/>
        </w:rPr>
      </w:pPr>
      <w:r>
        <w:rPr>
          <w:rFonts w:hint="eastAsia" w:ascii="宋体" w:hAnsi="宋体"/>
          <w:sz w:val="24"/>
          <w:szCs w:val="24"/>
        </w:rPr>
        <w:t xml:space="preserve">（1）招标公告（2）投标人须知（3）主要合同条款及格式（4）项目需求（5）评标方法与评标标准（6）投标文件的组成及格式</w:t>
      </w:r>
      <w:r/>
    </w:p>
    <w:p>
      <w:pPr>
        <w:ind w:firstLine="480"/>
        <w:spacing w:line="360" w:lineRule="auto"/>
        <w:rPr>
          <w:rFonts w:hint="eastAsia" w:ascii="宋体" w:hAnsi="宋体"/>
          <w:sz w:val="24"/>
          <w:szCs w:val="24"/>
        </w:rPr>
      </w:pPr>
      <w:r>
        <w:rPr>
          <w:rFonts w:hint="eastAsia" w:ascii="宋体" w:hAnsi="宋体"/>
          <w:sz w:val="24"/>
          <w:szCs w:val="24"/>
        </w:rPr>
        <w:t xml:space="preserve">请仔细检查招标文件是否齐全，如有缺漏请立即与采购中心联系解决。</w:t>
      </w:r>
      <w:r/>
    </w:p>
    <w:p>
      <w:pPr>
        <w:ind w:firstLine="482"/>
        <w:spacing w:line="360" w:lineRule="auto"/>
        <w:rPr>
          <w:rFonts w:ascii="宋体" w:hAnsi="宋体"/>
          <w:sz w:val="24"/>
          <w:szCs w:val="24"/>
        </w:rPr>
      </w:pPr>
      <w:r>
        <w:rPr>
          <w:rFonts w:hint="eastAsia" w:ascii="宋体" w:hAnsi="宋体"/>
          <w:b/>
          <w:bCs/>
          <w:sz w:val="24"/>
          <w:szCs w:val="24"/>
        </w:rPr>
        <w:t xml:space="preserve">5.2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ind w:firstLine="482"/>
        <w:spacing w:line="360" w:lineRule="auto"/>
        <w:rPr>
          <w:rFonts w:ascii="宋体" w:hAnsi="宋体"/>
          <w:b/>
          <w:sz w:val="24"/>
          <w:szCs w:val="24"/>
        </w:rPr>
      </w:pPr>
      <w:r>
        <w:rPr>
          <w:rFonts w:hint="eastAsia" w:ascii="宋体" w:hAnsi="宋体"/>
          <w:b/>
          <w:sz w:val="24"/>
          <w:szCs w:val="24"/>
        </w:rPr>
        <w:t xml:space="preserve">6.招标文件澄清与修改</w:t>
      </w:r>
      <w:r/>
    </w:p>
    <w:p>
      <w:pPr>
        <w:ind w:firstLine="482"/>
        <w:spacing w:line="360" w:lineRule="auto"/>
        <w:rPr>
          <w:rFonts w:ascii="宋体" w:hAnsi="宋体"/>
          <w:sz w:val="24"/>
          <w:szCs w:val="24"/>
        </w:rPr>
      </w:pPr>
      <w:r>
        <w:rPr>
          <w:rFonts w:hint="eastAsia" w:ascii="宋体" w:hAnsi="宋体"/>
          <w:b/>
          <w:sz w:val="24"/>
          <w:szCs w:val="24"/>
        </w:rPr>
        <w:t xml:space="preserve">6.1</w:t>
      </w:r>
      <w:r>
        <w:rPr>
          <w:rFonts w:hint="eastAsia" w:ascii="宋体" w:hAnsi="宋体"/>
          <w:sz w:val="24"/>
          <w:szCs w:val="24"/>
        </w:rPr>
        <w:t xml:space="preserve">采购人或者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sz w:val="24"/>
          <w:szCs w:val="24"/>
        </w:rPr>
      </w:pPr>
      <w:r>
        <w:rPr>
          <w:rFonts w:hint="eastAsia" w:ascii="宋体" w:hAnsi="宋体"/>
          <w:sz w:val="24"/>
          <w:szCs w:val="24"/>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756"/>
        <w:rPr>
          <w:highlight w:val="none"/>
        </w:rPr>
      </w:pPr>
      <w:r>
        <w:rPr>
          <w:rFonts w:hint="eastAsia" w:ascii="宋体" w:hAnsi="宋体" w:eastAsia="宋体" w:cs="Times New Roman"/>
          <w:sz w:val="24"/>
          <w:szCs w:val="24"/>
          <w:highlight w:val="none"/>
          <w:lang w:val="en-US" w:eastAsia="zh-CN" w:bidi="ar-SA"/>
        </w:rPr>
        <w:t xml:space="preserve">任何要求对招标文件进行澄清的投标人，应在投标截止期十日前按招标公告中的通讯地址，以书面形式通知采购中心。</w:t>
      </w:r>
      <w:r/>
    </w:p>
    <w:p>
      <w:pPr>
        <w:ind w:firstLine="480"/>
        <w:spacing w:line="360" w:lineRule="auto"/>
        <w:rPr>
          <w:rFonts w:ascii="宋体" w:hAnsi="宋体"/>
          <w:sz w:val="24"/>
          <w:szCs w:val="24"/>
        </w:rPr>
      </w:pPr>
      <w:r>
        <w:rPr>
          <w:rFonts w:hint="eastAsia" w:ascii="宋体" w:hAnsi="宋体"/>
          <w:sz w:val="24"/>
          <w:szCs w:val="24"/>
        </w:rPr>
        <w:t xml:space="preserve">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p>
    <w:p>
      <w:pPr>
        <w:ind w:firstLine="482"/>
        <w:spacing w:line="360" w:lineRule="auto"/>
        <w:tabs>
          <w:tab w:val="left" w:pos="502" w:leader="none"/>
          <w:tab w:val="left" w:pos="1004" w:leader="none"/>
        </w:tabs>
        <w:rPr>
          <w:rFonts w:ascii="宋体" w:hAnsi="宋体"/>
          <w:sz w:val="24"/>
          <w:szCs w:val="24"/>
        </w:rPr>
      </w:pPr>
      <w:r>
        <w:rPr>
          <w:rFonts w:hint="eastAsia" w:ascii="宋体" w:hAnsi="宋体"/>
          <w:b/>
          <w:sz w:val="24"/>
          <w:szCs w:val="24"/>
        </w:rPr>
        <w:t xml:space="preserve">6.2</w:t>
      </w:r>
      <w:r>
        <w:rPr>
          <w:rFonts w:hint="eastAsia" w:ascii="宋体" w:hAnsi="宋体"/>
          <w:sz w:val="24"/>
          <w:szCs w:val="24"/>
        </w:rPr>
        <w:t xml:space="preserve">招标人根据实际需要有权依法推迟投标截止日期和开标日期，并将此变更通知所有报名的投标人。</w:t>
      </w:r>
      <w:r/>
    </w:p>
    <w:p>
      <w:pPr>
        <w:ind w:firstLine="482"/>
        <w:spacing w:line="360" w:lineRule="auto"/>
        <w:tabs>
          <w:tab w:val="left" w:pos="502" w:leader="none"/>
          <w:tab w:val="left" w:pos="1004" w:leader="none"/>
        </w:tabs>
        <w:rPr>
          <w:rFonts w:ascii="宋体" w:hAnsi="宋体"/>
          <w:sz w:val="24"/>
          <w:szCs w:val="24"/>
        </w:rPr>
      </w:pPr>
      <w:r>
        <w:rPr>
          <w:rFonts w:hint="eastAsia" w:ascii="宋体" w:hAnsi="宋体"/>
          <w:b/>
          <w:sz w:val="24"/>
          <w:szCs w:val="24"/>
        </w:rPr>
        <w:t xml:space="preserve">6.3</w:t>
      </w:r>
      <w:r>
        <w:rPr>
          <w:rFonts w:hint="eastAsia" w:ascii="宋体" w:hAnsi="宋体"/>
          <w:sz w:val="24"/>
          <w:szCs w:val="24"/>
        </w:rPr>
        <w:t xml:space="preserve"> 招标文件以外的内容，一律拒绝答复。</w:t>
      </w:r>
      <w:r/>
    </w:p>
    <w:p>
      <w:pPr>
        <w:ind w:firstLine="482"/>
        <w:spacing w:line="360" w:lineRule="auto"/>
        <w:rPr>
          <w:rFonts w:ascii="宋体" w:hAnsi="宋体"/>
          <w:sz w:val="24"/>
          <w:szCs w:val="24"/>
        </w:rPr>
      </w:pPr>
      <w:r>
        <w:rPr>
          <w:rFonts w:hint="eastAsia" w:ascii="宋体" w:hAnsi="宋体"/>
          <w:b/>
          <w:sz w:val="24"/>
          <w:szCs w:val="24"/>
        </w:rPr>
        <w:t xml:space="preserve">6.4</w:t>
      </w:r>
      <w:r>
        <w:rPr>
          <w:rFonts w:hint="eastAsia" w:ascii="宋体" w:hAnsi="宋体"/>
          <w:sz w:val="24"/>
          <w:szCs w:val="24"/>
        </w:rPr>
        <w:t xml:space="preserve">招标人或其他任何人以非书面形式进行的澄清或答复，不具任何效力，由此产生的后果由投标人负责。</w:t>
      </w:r>
      <w:r/>
    </w:p>
    <w:p>
      <w:pPr>
        <w:ind w:firstLine="482"/>
        <w:spacing w:line="360" w:lineRule="auto"/>
        <w:tabs>
          <w:tab w:val="left" w:pos="720" w:leader="none"/>
        </w:tabs>
        <w:rPr>
          <w:rFonts w:ascii="宋体" w:hAnsi="宋体"/>
          <w:sz w:val="24"/>
          <w:szCs w:val="24"/>
        </w:rPr>
      </w:pPr>
      <w:r>
        <w:rPr>
          <w:rFonts w:hint="eastAsia" w:ascii="宋体" w:hAnsi="宋体"/>
          <w:b/>
          <w:sz w:val="24"/>
          <w:szCs w:val="24"/>
        </w:rPr>
        <w:t xml:space="preserve">6.5</w:t>
      </w:r>
      <w:r>
        <w:rPr>
          <w:rFonts w:hint="eastAsia" w:ascii="宋体" w:hAnsi="宋体"/>
          <w:sz w:val="24"/>
          <w:szCs w:val="24"/>
        </w:rPr>
        <w:t xml:space="preserve">凡招标文件的修改和补充将在“盐城市政府采购网、江苏省政府采购网”等指定媒体予以公布，补充文件（通知）将作为招标文件的组成部分，并对投标人具有约束力。</w:t>
      </w:r>
      <w:r/>
    </w:p>
    <w:p>
      <w:pPr>
        <w:ind w:firstLine="482"/>
        <w:spacing w:line="360" w:lineRule="auto"/>
        <w:rPr>
          <w:rFonts w:ascii="宋体" w:hAnsi="宋体"/>
          <w:sz w:val="24"/>
          <w:szCs w:val="24"/>
        </w:rPr>
      </w:pPr>
      <w:r>
        <w:rPr>
          <w:rFonts w:hint="eastAsia" w:ascii="宋体" w:hAnsi="宋体"/>
          <w:b/>
          <w:sz w:val="24"/>
          <w:szCs w:val="24"/>
        </w:rPr>
        <w:t xml:space="preserve">6.6</w:t>
      </w:r>
      <w:r>
        <w:rPr>
          <w:rFonts w:hint="eastAsia" w:ascii="宋体" w:hAnsi="宋体"/>
          <w:sz w:val="24"/>
          <w:szCs w:val="24"/>
        </w:rPr>
        <w:t xml:space="preserve">招标文件中未尽事宜遵照《政府采购法》和国家有关规定处理。</w:t>
      </w:r>
      <w:r/>
    </w:p>
    <w:p>
      <w:pPr>
        <w:ind w:firstLine="482"/>
        <w:jc w:val="center"/>
        <w:spacing w:line="360" w:lineRule="auto"/>
        <w:rPr>
          <w:rFonts w:ascii="宋体" w:hAnsi="宋体"/>
          <w:b/>
          <w:sz w:val="24"/>
          <w:szCs w:val="24"/>
        </w:rPr>
      </w:pPr>
      <w:r>
        <w:rPr>
          <w:rFonts w:hint="eastAsia" w:ascii="宋体" w:hAnsi="宋体"/>
          <w:b/>
          <w:sz w:val="24"/>
          <w:szCs w:val="24"/>
        </w:rPr>
        <w:t xml:space="preserve">三、投标文件的编制</w:t>
      </w:r>
      <w:bookmarkStart w:id="38" w:name="_Toc513029214"/>
      <w:r/>
      <w:bookmarkStart w:id="39" w:name="_Toc16938530"/>
      <w:r/>
      <w:bookmarkStart w:id="40" w:name="_Toc462564073"/>
      <w:r/>
      <w:bookmarkStart w:id="41" w:name="_Toc20823286"/>
      <w:r/>
      <w:r/>
    </w:p>
    <w:p>
      <w:pPr>
        <w:ind w:firstLine="482"/>
        <w:spacing w:line="360" w:lineRule="auto"/>
        <w:rPr>
          <w:rFonts w:ascii="宋体" w:hAnsi="宋体"/>
          <w:b/>
          <w:sz w:val="24"/>
          <w:szCs w:val="24"/>
        </w:rPr>
      </w:pPr>
      <w:r>
        <w:rPr>
          <w:rFonts w:hint="eastAsia" w:ascii="宋体" w:hAnsi="宋体"/>
          <w:b/>
          <w:sz w:val="24"/>
          <w:szCs w:val="24"/>
        </w:rPr>
        <w:t xml:space="preserve">7.投标文件的语言及度量衡单位</w:t>
      </w:r>
      <w:bookmarkEnd w:id="38"/>
      <w:r/>
      <w:bookmarkEnd w:id="39"/>
      <w:r/>
      <w:bookmarkEnd w:id="40"/>
      <w:r/>
      <w:bookmarkEnd w:id="41"/>
      <w:r/>
      <w:r/>
    </w:p>
    <w:p>
      <w:pPr>
        <w:ind w:firstLine="482"/>
        <w:spacing w:line="360" w:lineRule="auto"/>
        <w:rPr>
          <w:rFonts w:ascii="宋体" w:hAnsi="宋体"/>
          <w:sz w:val="24"/>
          <w:szCs w:val="24"/>
        </w:rPr>
      </w:pPr>
      <w:r>
        <w:rPr>
          <w:rFonts w:hint="eastAsia" w:ascii="宋体" w:hAnsi="宋体"/>
          <w:b/>
          <w:sz w:val="24"/>
          <w:szCs w:val="24"/>
        </w:rPr>
        <w:t xml:space="preserve">7.1</w:t>
      </w:r>
      <w:r>
        <w:rPr>
          <w:rFonts w:hint="eastAsia" w:ascii="宋体" w:hAnsi="宋体"/>
          <w:sz w:val="24"/>
          <w:szCs w:val="24"/>
        </w:rPr>
        <w:t xml:space="preserve"> 投标人提交的投标文件以及投标人与招标代理公司就有关投标的所有来往通知、函件和文件均应使用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7.2 除技术性能另有规定外，投标文件所使用的度量衡单位，均须采用国家法定计量单位。</w:t>
      </w:r>
      <w:r/>
    </w:p>
    <w:p>
      <w:pPr>
        <w:ind w:firstLine="482"/>
        <w:spacing w:line="360" w:lineRule="auto"/>
        <w:rPr>
          <w:rFonts w:ascii="宋体" w:hAnsi="宋体"/>
          <w:b/>
          <w:sz w:val="24"/>
          <w:szCs w:val="24"/>
        </w:rPr>
      </w:pPr>
      <w:r>
        <w:rPr>
          <w:rFonts w:hint="eastAsia" w:ascii="宋体" w:hAnsi="宋体"/>
          <w:b/>
          <w:sz w:val="24"/>
          <w:szCs w:val="24"/>
        </w:rPr>
        <w:t xml:space="preserve">8.投标文件的构成   </w:t>
      </w:r>
      <w:r/>
    </w:p>
    <w:p>
      <w:pPr>
        <w:ind w:firstLine="480"/>
        <w:spacing w:line="360" w:lineRule="auto"/>
        <w:rPr>
          <w:rFonts w:hint="eastAsia" w:ascii="宋体" w:hAnsi="宋体"/>
          <w:b w:val="0"/>
          <w:bCs/>
          <w:sz w:val="24"/>
          <w:szCs w:val="24"/>
        </w:rPr>
      </w:pPr>
      <w:r>
        <w:rPr>
          <w:rFonts w:hint="eastAsia" w:ascii="宋体" w:hAnsi="宋体"/>
          <w:b w:val="0"/>
          <w:bCs/>
          <w:sz w:val="24"/>
          <w:szCs w:val="24"/>
          <w:lang w:val="en-US" w:eastAsia="zh-CN"/>
        </w:rPr>
        <w:t xml:space="preserve">8.</w:t>
      </w:r>
      <w:r>
        <w:rPr>
          <w:rFonts w:hint="eastAsia" w:ascii="宋体" w:hAnsi="宋体"/>
          <w:b w:val="0"/>
          <w:bCs/>
          <w:sz w:val="24"/>
          <w:szCs w:val="24"/>
        </w:rPr>
        <w:t xml:space="preserve">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b w:val="0"/>
          <w:bCs/>
          <w:sz w:val="24"/>
          <w:szCs w:val="24"/>
        </w:rPr>
      </w:pPr>
      <w:r>
        <w:rPr>
          <w:rFonts w:hint="eastAsia" w:ascii="宋体" w:hAnsi="宋体"/>
          <w:b w:val="0"/>
          <w:bCs/>
          <w:sz w:val="24"/>
          <w:szCs w:val="24"/>
          <w:lang w:val="en-US" w:eastAsia="zh-CN"/>
        </w:rPr>
        <w:t xml:space="preserve">8.</w:t>
      </w:r>
      <w:r>
        <w:rPr>
          <w:rFonts w:hint="eastAsia" w:ascii="宋体" w:hAnsi="宋体"/>
          <w:b w:val="0"/>
          <w:bCs/>
          <w:sz w:val="24"/>
          <w:szCs w:val="24"/>
        </w:rPr>
        <w:t xml:space="preserve">2 如标书制作工具中格式和内容与“江苏政府采购网”发布的招标文件不一致，请以“江苏政府采购网”发布的招标文件为准。</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b w:val="0"/>
          <w:bCs/>
          <w:sz w:val="24"/>
          <w:szCs w:val="24"/>
        </w:rPr>
        <w:t xml:space="preserve">9.</w:t>
      </w:r>
      <w:r>
        <w:rPr>
          <w:rFonts w:hint="eastAsia" w:ascii="宋体" w:hAnsi="宋体" w:eastAsia="宋体" w:cs="Times New Roman"/>
          <w:sz w:val="24"/>
          <w:szCs w:val="24"/>
        </w:rPr>
        <w:t xml:space="preserve">证明投标人及投标标的符合招标文件规定的文件</w:t>
      </w:r>
      <w:r/>
    </w:p>
    <w:p>
      <w:pPr>
        <w:ind w:firstLine="480"/>
        <w:spacing w:line="360" w:lineRule="auto"/>
        <w:rPr>
          <w:rFonts w:hint="eastAsia" w:ascii="宋体" w:hAnsi="宋体"/>
          <w:b w:val="0"/>
          <w:bCs/>
          <w:sz w:val="24"/>
          <w:szCs w:val="24"/>
        </w:rPr>
      </w:pPr>
      <w:r>
        <w:rPr>
          <w:rFonts w:hint="eastAsia" w:ascii="宋体" w:hAnsi="宋体"/>
          <w:b w:val="0"/>
          <w:bCs/>
          <w:sz w:val="24"/>
          <w:szCs w:val="24"/>
          <w:lang w:val="en-US" w:eastAsia="zh-CN"/>
        </w:rPr>
        <w:t xml:space="preserve">9</w:t>
      </w:r>
      <w:r>
        <w:rPr>
          <w:rFonts w:hint="eastAsia" w:ascii="宋体" w:hAnsi="宋体"/>
          <w:b w:val="0"/>
          <w:bCs/>
          <w:sz w:val="24"/>
          <w:szCs w:val="24"/>
        </w:rPr>
        <w:t xml:space="preserve">.1 投标人应按照招标文件要求提交证明文件，证明其及投标标的符合招标文件规定。</w:t>
      </w:r>
      <w:r/>
    </w:p>
    <w:p>
      <w:pPr>
        <w:ind w:firstLine="480"/>
        <w:spacing w:line="360" w:lineRule="auto"/>
        <w:rPr>
          <w:rFonts w:hint="eastAsia" w:ascii="宋体" w:hAnsi="宋体"/>
          <w:b w:val="0"/>
          <w:bCs/>
          <w:sz w:val="24"/>
          <w:szCs w:val="24"/>
        </w:rPr>
      </w:pPr>
      <w:r>
        <w:rPr>
          <w:rFonts w:hint="eastAsia" w:ascii="宋体" w:hAnsi="宋体"/>
          <w:b w:val="0"/>
          <w:bCs/>
          <w:sz w:val="24"/>
          <w:szCs w:val="24"/>
          <w:lang w:val="en-US" w:eastAsia="zh-CN"/>
        </w:rPr>
        <w:t xml:space="preserve">9</w:t>
      </w:r>
      <w:r>
        <w:rPr>
          <w:rFonts w:hint="eastAsia" w:ascii="宋体" w:hAnsi="宋体"/>
          <w:b w:val="0"/>
          <w:bCs/>
          <w:sz w:val="24"/>
          <w:szCs w:val="24"/>
        </w:rPr>
        <w:t xml:space="preserve">.2招标文件对证明文件无明确形式要求的，证明文件可以以文字资料、图纸和数据等形式提交。</w:t>
      </w:r>
      <w:r/>
    </w:p>
    <w:p>
      <w:pPr>
        <w:ind w:firstLine="482"/>
        <w:spacing w:line="360" w:lineRule="auto"/>
        <w:rPr>
          <w:rFonts w:ascii="宋体" w:hAnsi="宋体"/>
          <w:b/>
          <w:sz w:val="24"/>
          <w:szCs w:val="24"/>
        </w:rPr>
      </w:pPr>
      <w:r>
        <w:rPr>
          <w:rFonts w:hint="eastAsia" w:ascii="宋体" w:hAnsi="宋体"/>
          <w:b/>
          <w:sz w:val="24"/>
          <w:szCs w:val="24"/>
        </w:rPr>
        <w:t xml:space="preserve">10.投标报价</w:t>
      </w:r>
      <w:r/>
    </w:p>
    <w:p>
      <w:pPr>
        <w:ind w:firstLine="480"/>
        <w:spacing w:line="360" w:lineRule="auto"/>
        <w:rPr>
          <w:rFonts w:ascii="宋体" w:hAnsi="宋体"/>
          <w:sz w:val="24"/>
          <w:szCs w:val="24"/>
        </w:rPr>
      </w:pPr>
      <w:r>
        <w:rPr>
          <w:rFonts w:hint="eastAsia" w:ascii="宋体" w:hAnsi="宋体"/>
          <w:sz w:val="24"/>
          <w:szCs w:val="24"/>
        </w:rPr>
        <w:t xml:space="preserve">10.1投标报价的货币单位：人民币元。</w:t>
      </w:r>
      <w:r/>
    </w:p>
    <w:p>
      <w:pPr>
        <w:ind w:firstLine="480"/>
        <w:spacing w:line="360" w:lineRule="auto"/>
        <w:rPr>
          <w:rFonts w:ascii="宋体" w:hAnsi="宋体"/>
          <w:sz w:val="24"/>
          <w:szCs w:val="24"/>
        </w:rPr>
      </w:pPr>
      <w:r>
        <w:rPr>
          <w:rFonts w:hint="eastAsia" w:ascii="宋体" w:hAnsi="宋体"/>
          <w:sz w:val="24"/>
          <w:szCs w:val="24"/>
        </w:rPr>
        <w:t xml:space="preserve">10.2</w:t>
      </w:r>
      <w:r>
        <w:rPr>
          <w:rFonts w:ascii="宋体" w:hAnsi="宋体"/>
          <w:sz w:val="24"/>
          <w:szCs w:val="24"/>
        </w:rPr>
        <w:t xml:space="preserve">投标</w:t>
      </w:r>
      <w:r>
        <w:rPr>
          <w:rFonts w:hint="eastAsia" w:ascii="宋体" w:hAnsi="宋体"/>
          <w:sz w:val="24"/>
          <w:szCs w:val="24"/>
        </w:rPr>
        <w:t xml:space="preserve">配置和分项明细</w:t>
      </w:r>
      <w:r>
        <w:rPr>
          <w:rFonts w:ascii="宋体" w:hAnsi="宋体"/>
          <w:sz w:val="24"/>
          <w:szCs w:val="24"/>
        </w:rPr>
        <w:t xml:space="preserve">报价</w:t>
      </w:r>
      <w:r>
        <w:rPr>
          <w:rFonts w:hint="eastAsia" w:ascii="宋体" w:hAnsi="宋体"/>
          <w:sz w:val="24"/>
          <w:szCs w:val="24"/>
        </w:rPr>
        <w:t xml:space="preserve">，应标明所提供的货物、型号、规格、配置、参数、质保和售后服务、项目实施时间等，包装费、运杂费、保险费、招标文件制作费、招标代理服务费用（中标服务费等）、公共资源中心场地使用费、管理费、税金、利润、验收等，以及其他交付使用方使用前的所有费用。</w:t>
      </w:r>
      <w:r/>
    </w:p>
    <w:p>
      <w:pPr>
        <w:ind w:firstLine="480"/>
        <w:spacing w:line="360" w:lineRule="auto"/>
        <w:rPr>
          <w:rFonts w:ascii="宋体" w:hAnsi="宋体"/>
          <w:sz w:val="24"/>
          <w:szCs w:val="24"/>
        </w:rPr>
      </w:pPr>
      <w:r>
        <w:rPr>
          <w:rFonts w:hint="eastAsia" w:ascii="宋体" w:hAnsi="宋体"/>
          <w:sz w:val="24"/>
          <w:szCs w:val="24"/>
        </w:rPr>
        <w:t xml:space="preserve">10.3投标人根据招标内容的要求，准确报价，一经报出，不得更改。</w:t>
      </w:r>
      <w:r/>
    </w:p>
    <w:p>
      <w:pPr>
        <w:ind w:firstLine="480"/>
        <w:spacing w:line="360" w:lineRule="auto"/>
        <w:rPr>
          <w:rFonts w:ascii="宋体" w:hAnsi="宋体"/>
          <w:sz w:val="24"/>
          <w:szCs w:val="24"/>
        </w:rPr>
      </w:pPr>
      <w:r>
        <w:rPr>
          <w:rFonts w:hint="eastAsia" w:ascii="宋体" w:hAnsi="宋体"/>
          <w:sz w:val="24"/>
          <w:szCs w:val="24"/>
        </w:rPr>
        <w:t xml:space="preserve">10.4开标时，当投标文件中开标一览表内容与分项明细报价表内容不一致时，以开标一览表为准。</w:t>
      </w:r>
      <w:r/>
    </w:p>
    <w:p>
      <w:pPr>
        <w:ind w:firstLine="480"/>
        <w:spacing w:line="360" w:lineRule="auto"/>
        <w:rPr>
          <w:rFonts w:ascii="宋体" w:hAnsi="宋体"/>
          <w:sz w:val="24"/>
          <w:szCs w:val="24"/>
        </w:rPr>
      </w:pPr>
      <w:r>
        <w:rPr>
          <w:rFonts w:hint="eastAsia" w:ascii="宋体" w:hAnsi="宋体"/>
          <w:sz w:val="24"/>
          <w:szCs w:val="24"/>
        </w:rPr>
        <w:t xml:space="preserve">投标文件的大写金额和小写金额不一致的，以大写金额为准；对不同文字文本投标的解释发生异议的，以中文文本为准。</w:t>
      </w:r>
      <w:r/>
    </w:p>
    <w:p>
      <w:pPr>
        <w:pStyle w:val="746"/>
        <w:ind w:left="0" w:firstLine="480"/>
        <w:rPr>
          <w:rFonts w:ascii="宋体" w:hAnsi="宋体" w:eastAsia="宋体"/>
          <w:sz w:val="24"/>
          <w:szCs w:val="24"/>
        </w:rPr>
      </w:pPr>
      <w:r>
        <w:rPr>
          <w:rFonts w:hint="eastAsia" w:ascii="宋体" w:hAnsi="宋体" w:eastAsia="宋体"/>
          <w:sz w:val="24"/>
          <w:szCs w:val="24"/>
        </w:rPr>
        <w:t xml:space="preserve">10.5投标人在报价时，价格包含一切税费，未作说明的情况下，视同包含一切税费。</w:t>
      </w:r>
      <w:r/>
    </w:p>
    <w:p>
      <w:pPr>
        <w:pStyle w:val="746"/>
        <w:ind w:left="0" w:firstLine="480"/>
        <w:rPr>
          <w:rFonts w:ascii="宋体" w:hAnsi="宋体" w:eastAsia="宋体"/>
          <w:sz w:val="24"/>
          <w:szCs w:val="24"/>
        </w:rPr>
      </w:pPr>
      <w:r>
        <w:rPr>
          <w:rFonts w:hint="eastAsia" w:ascii="宋体" w:hAnsi="宋体" w:eastAsia="宋体"/>
          <w:sz w:val="24"/>
          <w:szCs w:val="24"/>
        </w:rPr>
        <w:t xml:space="preserve">10.6未宣读的投标价格信息评标时不予承认。</w:t>
      </w:r>
      <w:r/>
    </w:p>
    <w:p>
      <w:pPr>
        <w:pStyle w:val="746"/>
        <w:ind w:firstLine="482"/>
        <w:rPr>
          <w:rFonts w:ascii="宋体" w:hAnsi="宋体" w:eastAsia="宋体"/>
          <w:b/>
          <w:sz w:val="24"/>
          <w:szCs w:val="24"/>
        </w:rPr>
      </w:pPr>
      <w:r>
        <w:rPr>
          <w:rFonts w:hint="eastAsia" w:ascii="宋体" w:hAnsi="宋体" w:eastAsia="宋体"/>
          <w:b/>
          <w:sz w:val="24"/>
          <w:szCs w:val="24"/>
        </w:rPr>
        <w:t xml:space="preserve">11.投标人的资信证明文件</w:t>
      </w:r>
      <w:r/>
    </w:p>
    <w:p>
      <w:pPr>
        <w:pStyle w:val="746"/>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sz w:val="24"/>
          <w:szCs w:val="24"/>
        </w:rPr>
        <w:t xml:space="preserve">投标人必须按照招标文件的要求提供有关资信证明文件材料，作为投标文件的一部分，以</w:t>
      </w:r>
      <w:r>
        <w:rPr>
          <w:rFonts w:hint="eastAsia" w:ascii="宋体" w:hAnsi="宋体" w:eastAsia="宋体" w:cs="Times New Roman"/>
          <w:sz w:val="24"/>
          <w:szCs w:val="24"/>
          <w:lang w:val="en-US" w:eastAsia="zh-CN" w:bidi="ar-SA"/>
        </w:rPr>
        <w:t xml:space="preserve">证明其有资格进行投标和有能力履行合同。</w:t>
      </w:r>
      <w:r/>
    </w:p>
    <w:p>
      <w:pPr>
        <w:pStyle w:val="747"/>
        <w:ind w:firstLine="482"/>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12、技术要求响应及偏离表、商务要求响应及偏离表</w:t>
      </w:r>
      <w:r/>
    </w:p>
    <w:p>
      <w:pPr>
        <w:pStyle w:val="747"/>
        <w:ind w:firstLine="480"/>
        <w:spacing w:line="360" w:lineRule="auto"/>
        <w:rPr>
          <w:rFonts w:hint="eastAsia" w:ascii="宋体" w:hAnsi="宋体" w:eastAsia="宋体" w:cs="Times New Roman"/>
          <w:sz w:val="24"/>
          <w:szCs w:val="24"/>
          <w:lang w:val="zh-CN" w:eastAsia="zh-CN" w:bidi="ar-SA"/>
        </w:rPr>
      </w:pPr>
      <w:r>
        <w:rPr>
          <w:rFonts w:hint="eastAsia" w:ascii="宋体" w:hAnsi="宋体" w:eastAsia="宋体" w:cs="Times New Roman"/>
          <w:sz w:val="24"/>
          <w:szCs w:val="24"/>
          <w:lang w:val="zh-CN" w:eastAsia="zh-CN" w:bidi="ar-SA"/>
        </w:rPr>
        <w:t xml:space="preserve">1</w:t>
      </w:r>
      <w:r>
        <w:rPr>
          <w:rFonts w:hint="eastAsia" w:ascii="宋体" w:hAnsi="宋体" w:cs="Times New Roman"/>
          <w:sz w:val="24"/>
          <w:szCs w:val="24"/>
          <w:lang w:val="en-US" w:eastAsia="zh-CN" w:bidi="ar-SA"/>
        </w:rPr>
        <w:t xml:space="preserve">2</w:t>
      </w:r>
      <w:r>
        <w:rPr>
          <w:rFonts w:hint="eastAsia" w:ascii="宋体" w:hAnsi="宋体" w:eastAsia="宋体" w:cs="Times New Roman"/>
          <w:sz w:val="24"/>
          <w:szCs w:val="24"/>
          <w:lang w:val="zh-CN" w:eastAsia="zh-CN" w:bidi="ar-SA"/>
        </w:rPr>
        <w:t xml:space="preserve">.1 投标人需对招标文件中的技术要求与商务要求逐项作出响应或偏离，并说明原因。</w:t>
      </w:r>
      <w:r/>
    </w:p>
    <w:p>
      <w:pPr>
        <w:pStyle w:val="747"/>
        <w:ind w:firstLine="480"/>
        <w:spacing w:line="360" w:lineRule="auto"/>
        <w:rPr>
          <w:rFonts w:hint="eastAsia" w:ascii="宋体" w:hAnsi="宋体" w:eastAsia="宋体" w:cs="Times New Roman"/>
          <w:sz w:val="24"/>
          <w:szCs w:val="24"/>
          <w:lang w:val="zh-CN" w:eastAsia="zh-CN" w:bidi="ar-SA"/>
        </w:rPr>
      </w:pPr>
      <w:r>
        <w:rPr>
          <w:rFonts w:hint="eastAsia" w:ascii="宋体" w:hAnsi="宋体" w:eastAsia="宋体" w:cs="Times New Roman"/>
          <w:sz w:val="24"/>
          <w:szCs w:val="24"/>
          <w:lang w:val="zh-CN" w:eastAsia="zh-CN" w:bidi="ar-SA"/>
        </w:rPr>
        <w:t xml:space="preserve">1</w:t>
      </w:r>
      <w:r>
        <w:rPr>
          <w:rFonts w:hint="eastAsia" w:ascii="宋体" w:hAnsi="宋体" w:cs="Times New Roman"/>
          <w:sz w:val="24"/>
          <w:szCs w:val="24"/>
          <w:lang w:val="en-US" w:eastAsia="zh-CN" w:bidi="ar-SA"/>
        </w:rPr>
        <w:t xml:space="preserve">2</w:t>
      </w:r>
      <w:r>
        <w:rPr>
          <w:rFonts w:hint="eastAsia" w:ascii="宋体" w:hAnsi="宋体" w:eastAsia="宋体" w:cs="Times New Roman"/>
          <w:sz w:val="24"/>
          <w:szCs w:val="24"/>
          <w:lang w:val="zh-CN" w:eastAsia="zh-CN" w:bidi="ar-SA"/>
        </w:rPr>
        <w:t xml:space="preserve">.2 投标人可在投标文件中提供认为需要的其他技术文件或说明。</w:t>
      </w:r>
      <w:r/>
    </w:p>
    <w:p>
      <w:pPr>
        <w:pStyle w:val="747"/>
        <w:ind w:firstLine="482"/>
        <w:spacing w:line="360" w:lineRule="auto"/>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1</w:t>
      </w:r>
      <w:r>
        <w:rPr>
          <w:rFonts w:hint="eastAsia" w:ascii="宋体" w:hAnsi="宋体" w:cs="Times New Roman"/>
          <w:b/>
          <w:bCs/>
          <w:sz w:val="24"/>
          <w:szCs w:val="24"/>
          <w:lang w:val="en-US" w:eastAsia="zh-CN" w:bidi="ar-SA"/>
        </w:rPr>
        <w:t xml:space="preserve">3</w:t>
      </w:r>
      <w:r>
        <w:rPr>
          <w:rFonts w:hint="eastAsia" w:ascii="宋体" w:hAnsi="宋体" w:eastAsia="宋体" w:cs="Times New Roman"/>
          <w:b/>
          <w:bCs/>
          <w:sz w:val="24"/>
          <w:szCs w:val="24"/>
          <w:lang w:val="en-US" w:eastAsia="zh-CN" w:bidi="ar-SA"/>
        </w:rPr>
        <w:t xml:space="preserve">、服务承诺、培训计划、人员安排及其他</w:t>
      </w:r>
      <w:r/>
    </w:p>
    <w:p>
      <w:pPr>
        <w:pStyle w:val="747"/>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.1 投标人需根据招标文件要求提供有关售后服务的管理制度，售后服务机构的分布情况，售后服务人员的数量、素质、技术水平及售后服务的反应能力等。</w:t>
      </w:r>
      <w:r/>
    </w:p>
    <w:p>
      <w:pPr>
        <w:pStyle w:val="747"/>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.2 投标人需根据招标文件要求提供培训计划。</w:t>
      </w:r>
      <w:r/>
    </w:p>
    <w:p>
      <w:pPr>
        <w:pStyle w:val="747"/>
        <w:ind w:firstLine="480"/>
        <w:spacing w:line="360" w:lineRule="auto"/>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.3  投标人需根据招标文件要求提供</w:t>
      </w:r>
      <w:r>
        <w:rPr>
          <w:rFonts w:hint="eastAsia" w:ascii="宋体" w:hAnsi="宋体" w:eastAsia="宋体" w:cs="Times New Roman"/>
          <w:sz w:val="24"/>
          <w:szCs w:val="24"/>
          <w:lang w:val="zh-CN" w:eastAsia="zh-CN" w:bidi="ar-SA"/>
        </w:rPr>
        <w:t xml:space="preserve">所投标的的主要组成部分、功能设计、实现思路及关键技术等。</w:t>
      </w:r>
      <w:r/>
    </w:p>
    <w:p>
      <w:pPr>
        <w:numPr>
          <w:ilvl w:val="0"/>
          <w:numId w:val="0"/>
        </w:numPr>
        <w:ind w:firstLine="482"/>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14、</w:t>
      </w:r>
      <w:r>
        <w:rPr>
          <w:rFonts w:hint="eastAsia" w:ascii="宋体" w:hAnsi="宋体"/>
          <w:b/>
          <w:sz w:val="24"/>
          <w:szCs w:val="24"/>
          <w:highlight w:val="none"/>
        </w:rPr>
        <w:t xml:space="preserve">投标函和开标一览表</w:t>
      </w:r>
      <w:r/>
    </w:p>
    <w:p>
      <w:pPr>
        <w:ind w:firstLine="48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w:t>
      </w:r>
      <w:r>
        <w:rPr>
          <w:rFonts w:hint="eastAsia" w:ascii="宋体" w:hAnsi="宋体"/>
          <w:b w:val="0"/>
          <w:bCs/>
          <w:sz w:val="24"/>
          <w:szCs w:val="24"/>
          <w:highlight w:val="none"/>
          <w:lang w:val="en-US" w:eastAsia="zh-CN"/>
        </w:rPr>
        <w:t xml:space="preserve">4</w:t>
      </w:r>
      <w:r>
        <w:rPr>
          <w:rFonts w:hint="eastAsia" w:ascii="宋体" w:hAnsi="宋体"/>
          <w:b w:val="0"/>
          <w:bCs/>
          <w:sz w:val="24"/>
          <w:szCs w:val="24"/>
          <w:highlight w:val="none"/>
        </w:rPr>
        <w:t xml:space="preserve">.1 投标人应按照招标文件中提供的格式完整、正确填写投标函、开标一览表。</w:t>
      </w:r>
      <w:r/>
    </w:p>
    <w:p>
      <w:pPr>
        <w:ind w:firstLine="48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w:t>
      </w:r>
      <w:r>
        <w:rPr>
          <w:rFonts w:hint="eastAsia" w:ascii="宋体" w:hAnsi="宋体"/>
          <w:b w:val="0"/>
          <w:bCs/>
          <w:sz w:val="24"/>
          <w:szCs w:val="24"/>
          <w:highlight w:val="none"/>
          <w:lang w:val="en-US" w:eastAsia="zh-CN"/>
        </w:rPr>
        <w:t xml:space="preserve">4</w:t>
      </w:r>
      <w:r>
        <w:rPr>
          <w:rFonts w:hint="eastAsia" w:ascii="宋体" w:hAnsi="宋体"/>
          <w:b w:val="0"/>
          <w:bCs/>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r/>
    </w:p>
    <w:p>
      <w:pPr>
        <w:ind w:firstLine="482"/>
        <w:spacing w:line="360" w:lineRule="auto"/>
        <w:rPr>
          <w:rFonts w:ascii="宋体" w:hAnsi="宋体"/>
          <w:b/>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5</w:t>
      </w:r>
      <w:r>
        <w:rPr>
          <w:rFonts w:hint="eastAsia" w:ascii="宋体" w:hAnsi="宋体"/>
          <w:b/>
          <w:sz w:val="24"/>
          <w:szCs w:val="24"/>
        </w:rPr>
        <w:t xml:space="preserve">.履约保证金</w:t>
      </w:r>
      <w:r/>
    </w:p>
    <w:p>
      <w:pPr>
        <w:pStyle w:val="757"/>
        <w:numPr>
          <w:ilvl w:val="0"/>
          <w:numId w:val="0"/>
        </w:numPr>
        <w:ind w:firstLine="480"/>
        <w:keepLines w:val="0"/>
        <w:keepNext w:val="0"/>
        <w:pageBreakBefore w:val="0"/>
        <w:spacing w:line="360" w:lineRule="auto"/>
        <w:tabs>
          <w:tab w:val="clear" w:pos="851" w:leader="none"/>
        </w:tabs>
        <w:rPr>
          <w:rFonts w:hint="eastAsia" w:ascii="宋体" w:hAnsi="宋体" w:eastAsia="宋体" w:cs="Times New Roman"/>
          <w:color w:val="auto"/>
          <w:sz w:val="24"/>
          <w:szCs w:val="24"/>
          <w:highlight w:val="yellow"/>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1、履约保证金的金额由采购人与成交供应商协商确定。《关于新冠肺炎疫情防控期间加大政府采购支持中小微企业力度的通知》规定，确需收取履约保证金的，中标后签订合同前中标方须交纳不超过中标额</w:t>
      </w:r>
      <w:r>
        <w:rPr>
          <w:rFonts w:hint="eastAsia" w:asci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的履约保证金到采购人指定账户；允许供应商自主选择以支票、汇票、本票、保函等非现金形式缴纳或提交。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bookmarkStart w:id="42" w:name="_Hlt26954739"/>
      <w:r/>
      <w:bookmarkEnd w:id="42"/>
      <w:r/>
      <w:bookmarkStart w:id="43" w:name="_Hlt26954852"/>
      <w:r/>
      <w:bookmarkEnd w:id="43"/>
      <w:r/>
      <w:r/>
    </w:p>
    <w:p>
      <w:pPr>
        <w:pStyle w:val="758"/>
        <w:ind w:firstLine="440"/>
        <w:keepLines w:val="0"/>
        <w:keepNext w:val="0"/>
        <w:pageBreakBefore w:val="0"/>
        <w:spacing w:before="0" w:beforeAutospacing="0" w:after="0" w:afterAutospacing="0" w:line="360" w:lineRule="auto"/>
        <w:shd w:val="clear" w:color="auto" w:fill="ffffff"/>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t xml:space="preserve">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p>
    <w:p>
      <w:pPr>
        <w:ind w:firstLine="482"/>
        <w:spacing w:line="360" w:lineRule="auto"/>
        <w:rPr>
          <w:rFonts w:ascii="宋体" w:hAnsi="宋体"/>
          <w:b/>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6</w:t>
      </w:r>
      <w:r>
        <w:rPr>
          <w:rFonts w:hint="eastAsia" w:ascii="宋体" w:hAnsi="宋体"/>
          <w:b/>
          <w:sz w:val="24"/>
          <w:szCs w:val="24"/>
        </w:rPr>
        <w:t xml:space="preserve">.投标有效期</w:t>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.1投标有效期为招标人规定的开标之日后六十（60）日历天。投标有效期比规定短的将被视为非响应性投标而予以拒绝。</w:t>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2在特殊情况下,招标人于原投标有效期满之前,可向投标人提出延长投标有效期的要求，这种要求与答复均应采用书面形式。投标人可以拒绝招标人的这一要求而放弃投标。同意延长的投标人既不能要求也不允许修改其投标文件，招标文件中的所有规定在延长期内继续有效。</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7</w:t>
      </w:r>
      <w:r>
        <w:rPr>
          <w:rFonts w:hint="eastAsia" w:ascii="宋体" w:hAnsi="宋体"/>
          <w:b/>
          <w:sz w:val="24"/>
          <w:szCs w:val="24"/>
        </w:rPr>
        <w:t xml:space="preserve">. 投标有效期的延长</w:t>
      </w:r>
      <w:r/>
    </w:p>
    <w:p>
      <w:pPr>
        <w:ind w:firstLine="480"/>
        <w:spacing w:line="500" w:lineRule="exact"/>
        <w:rPr>
          <w:rFonts w:ascii="宋体" w:hAnsi="宋体"/>
          <w:color w:val="0000ff"/>
          <w:sz w:val="24"/>
          <w:szCs w:val="24"/>
        </w:rPr>
      </w:pPr>
      <w:r>
        <w:rPr>
          <w:rFonts w:hint="eastAsia" w:ascii="宋体" w:hAnsi="宋体"/>
          <w:bCs/>
          <w:color w:val="000000"/>
          <w:sz w:val="24"/>
          <w:szCs w:val="21"/>
          <w:lang w:val="en-US" w:eastAsia="zh-CN"/>
        </w:rPr>
        <w:t xml:space="preserve">17</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jc w:val="center"/>
        <w:spacing w:line="360" w:lineRule="auto"/>
        <w:widowControl/>
        <w:rPr>
          <w:rFonts w:ascii="宋体" w:hAnsi="宋体"/>
          <w:b/>
          <w:sz w:val="24"/>
          <w:szCs w:val="24"/>
        </w:rPr>
      </w:pPr>
      <w:r>
        <w:rPr>
          <w:rFonts w:hint="eastAsia" w:ascii="宋体" w:hAnsi="宋体"/>
          <w:b/>
          <w:sz w:val="24"/>
          <w:szCs w:val="24"/>
        </w:rPr>
        <w:t xml:space="preserve">四、投标文件的递交</w:t>
      </w:r>
      <w:r/>
    </w:p>
    <w:p>
      <w:pPr>
        <w:ind w:firstLine="482"/>
        <w:spacing w:line="360" w:lineRule="auto"/>
        <w:rPr>
          <w:rFonts w:ascii="宋体" w:hAnsi="宋体"/>
          <w:b/>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8</w:t>
      </w:r>
      <w:r>
        <w:rPr>
          <w:rFonts w:hint="eastAsia" w:ascii="宋体" w:hAnsi="宋体"/>
          <w:b/>
          <w:sz w:val="24"/>
          <w:szCs w:val="24"/>
        </w:rPr>
        <w:t xml:space="preserve">.电子投标文件的递交</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8</w:t>
      </w:r>
      <w:r>
        <w:rPr>
          <w:rFonts w:hint="eastAsia" w:ascii="宋体" w:hAnsi="宋体"/>
          <w:bCs/>
          <w:sz w:val="24"/>
          <w:szCs w:val="24"/>
        </w:rPr>
        <w:t xml:space="preserve">.1投标人应当按照《操作手册》规定，在投标截止时间前制作并上传电子投标文件。</w:t>
      </w:r>
      <w:r/>
    </w:p>
    <w:p>
      <w:pPr>
        <w:ind w:firstLine="480"/>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8</w:t>
      </w:r>
      <w:r>
        <w:rPr>
          <w:rFonts w:hint="eastAsia" w:ascii="宋体" w:hAnsi="宋体"/>
          <w:bCs/>
          <w:sz w:val="24"/>
          <w:szCs w:val="24"/>
        </w:rPr>
        <w:t xml:space="preserve">.2招标人可以按照规定，通过修改招标文件有权酌情延长投标截止日期，在此情况下，投标人的所有权利和义务以及投标人受制的截止日期均应以延长后新的截止日期为准。</w:t>
      </w:r>
      <w:r/>
    </w:p>
    <w:p>
      <w:pPr>
        <w:numPr>
          <w:ilvl w:val="0"/>
          <w:numId w:val="0"/>
        </w:numPr>
        <w:ind w:firstLine="482"/>
        <w:spacing w:line="360" w:lineRule="auto"/>
        <w:rPr>
          <w:rFonts w:hint="eastAsia" w:ascii="宋体" w:hAnsi="宋体"/>
          <w:b/>
          <w:sz w:val="24"/>
          <w:szCs w:val="24"/>
        </w:rPr>
      </w:pPr>
      <w:r>
        <w:rPr>
          <w:rFonts w:hint="eastAsia" w:ascii="宋体" w:hAnsi="宋体"/>
          <w:b/>
          <w:sz w:val="24"/>
          <w:szCs w:val="24"/>
          <w:lang w:val="en-US" w:eastAsia="zh-CN"/>
        </w:rPr>
        <w:t xml:space="preserve">19.</w:t>
      </w:r>
      <w:r>
        <w:rPr>
          <w:rFonts w:hint="eastAsia" w:ascii="宋体" w:hAnsi="宋体"/>
          <w:b/>
          <w:sz w:val="24"/>
          <w:szCs w:val="24"/>
        </w:rPr>
        <w:t xml:space="preserve">投标截止日期</w:t>
      </w:r>
      <w:r/>
    </w:p>
    <w:p>
      <w:pPr>
        <w:numPr>
          <w:ilvl w:val="0"/>
          <w:numId w:val="0"/>
        </w:numPr>
        <w:ind w:firstLine="480"/>
        <w:spacing w:line="360" w:lineRule="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w:t>
      </w:r>
      <w:r>
        <w:rPr>
          <w:rFonts w:hint="eastAsia" w:ascii="宋体" w:hAnsi="宋体" w:cs="Times New Roman"/>
          <w:bCs/>
          <w:color w:val="000000"/>
          <w:sz w:val="24"/>
          <w:szCs w:val="21"/>
          <w:lang w:val="en-US" w:eastAsia="zh-CN"/>
        </w:rPr>
        <w:t xml:space="preserve">9</w:t>
      </w:r>
      <w:r>
        <w:rPr>
          <w:rFonts w:hint="eastAsia" w:ascii="宋体" w:hAnsi="宋体" w:eastAsia="宋体" w:cs="Times New Roman"/>
          <w:bCs/>
          <w:color w:val="000000"/>
          <w:sz w:val="24"/>
          <w:szCs w:val="21"/>
        </w:rPr>
        <w:t xml:space="preserve">.1 投标人上传电子投标文件的时间不得迟于招标公告中规定的投标截止时间。</w:t>
      </w:r>
      <w:r/>
    </w:p>
    <w:p>
      <w:pPr>
        <w:numPr>
          <w:ilvl w:val="0"/>
          <w:numId w:val="0"/>
        </w:numPr>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numPr>
          <w:ilvl w:val="0"/>
          <w:numId w:val="0"/>
        </w:numPr>
        <w:ind w:firstLine="480"/>
        <w:spacing w:line="360" w:lineRule="auto"/>
        <w:rPr>
          <w:rFonts w:hint="eastAsia" w:ascii="宋体" w:hAnsi="宋体"/>
          <w:bCs/>
          <w:color w:val="000000"/>
          <w:sz w:val="24"/>
          <w:szCs w:val="21"/>
        </w:rPr>
      </w:pPr>
      <w:r>
        <w:rPr>
          <w:rFonts w:ascii="宋体" w:hAnsi="宋体"/>
          <w:color w:val="000000"/>
          <w:sz w:val="24"/>
          <w:szCs w:val="21"/>
        </w:rPr>
        <w:t xml:space="preserve">1</w:t>
      </w:r>
      <w:r>
        <w:rPr>
          <w:rFonts w:hint="eastAsia" w:ascii="宋体" w:hAnsi="宋体"/>
          <w:color w:val="000000"/>
          <w:sz w:val="24"/>
          <w:szCs w:val="21"/>
          <w:lang w:val="en-US" w:eastAsia="zh-CN"/>
        </w:rPr>
        <w:t xml:space="preserve">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numPr>
          <w:ilvl w:val="0"/>
          <w:numId w:val="0"/>
        </w:numPr>
        <w:ind w:firstLine="482"/>
        <w:spacing w:line="360" w:lineRule="auto"/>
        <w:rPr>
          <w:rFonts w:hint="eastAsia" w:ascii="宋体" w:hAnsi="宋体" w:cs="Times New Roman"/>
          <w:b/>
          <w:sz w:val="24"/>
          <w:szCs w:val="24"/>
          <w:lang w:val="en-US" w:eastAsia="zh-CN"/>
        </w:rPr>
      </w:pPr>
      <w:r/>
      <w:bookmarkStart w:id="44" w:name="_Toc513029227"/>
      <w:r/>
      <w:bookmarkStart w:id="45" w:name="_Toc20823299"/>
      <w:r/>
      <w:bookmarkStart w:id="46" w:name="_Toc16938543"/>
      <w:r>
        <w:rPr>
          <w:rFonts w:hint="eastAsia" w:ascii="宋体" w:hAnsi="宋体" w:cs="Times New Roman"/>
          <w:b/>
          <w:sz w:val="24"/>
          <w:szCs w:val="24"/>
          <w:lang w:val="en-US" w:eastAsia="zh-CN"/>
        </w:rPr>
        <w:t xml:space="preserve">20、投标文件</w:t>
      </w:r>
      <w:bookmarkEnd w:id="44"/>
      <w:r/>
      <w:bookmarkEnd w:id="45"/>
      <w:r/>
      <w:bookmarkEnd w:id="46"/>
      <w:r>
        <w:rPr>
          <w:rFonts w:hint="eastAsia" w:ascii="宋体" w:hAnsi="宋体" w:cs="Times New Roman"/>
          <w:b/>
          <w:sz w:val="24"/>
          <w:szCs w:val="24"/>
          <w:lang w:val="en-US" w:eastAsia="zh-CN"/>
        </w:rPr>
        <w:t xml:space="preserve">的拒收</w:t>
      </w:r>
      <w:r/>
    </w:p>
    <w:p>
      <w:pPr>
        <w:pStyle w:val="756"/>
        <w:ind w:left="0" w:firstLine="480"/>
        <w:spacing w:line="360" w:lineRule="auto"/>
        <w:rPr>
          <w:rFonts w:hint="eastAsia" w:ascii="新宋体" w:hAnsi="新宋体" w:eastAsia="新宋体" w:cs="新宋体"/>
          <w:sz w:val="24"/>
          <w:szCs w:val="24"/>
        </w:rPr>
      </w:pPr>
      <w:r>
        <w:rPr>
          <w:rFonts w:hint="eastAsia" w:ascii="新宋体" w:hAnsi="新宋体" w:eastAsia="新宋体" w:cs="新宋体"/>
          <w:bCs/>
          <w:color w:val="000000"/>
          <w:sz w:val="24"/>
          <w:szCs w:val="24"/>
        </w:rPr>
        <w:t xml:space="preserve">20.1 采购中心拒绝接收在其规定的投标截止时间后上传的任何投标文件。</w:t>
      </w:r>
      <w:r/>
    </w:p>
    <w:p>
      <w:pPr>
        <w:ind w:firstLine="482"/>
        <w:spacing w:line="360" w:lineRule="auto"/>
        <w:rPr>
          <w:rFonts w:ascii="宋体" w:hAnsi="宋体"/>
          <w:b/>
          <w:sz w:val="24"/>
          <w:szCs w:val="24"/>
        </w:rPr>
      </w:pPr>
      <w:r>
        <w:rPr>
          <w:rFonts w:hint="eastAsia" w:ascii="宋体" w:hAnsi="宋体"/>
          <w:b/>
          <w:sz w:val="24"/>
          <w:szCs w:val="24"/>
          <w:lang w:val="en-US" w:eastAsia="zh-CN"/>
        </w:rPr>
        <w:t xml:space="preserve">21</w:t>
      </w:r>
      <w:r>
        <w:rPr>
          <w:rFonts w:hint="eastAsia" w:ascii="宋体" w:hAnsi="宋体"/>
          <w:b/>
          <w:sz w:val="24"/>
          <w:szCs w:val="24"/>
        </w:rPr>
        <w:t xml:space="preserve">.投标文件的修改和撤回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jc w:val="center"/>
        <w:spacing w:line="360" w:lineRule="auto"/>
        <w:rPr>
          <w:rFonts w:ascii="宋体" w:hAnsi="宋体"/>
          <w:b/>
          <w:sz w:val="24"/>
          <w:szCs w:val="24"/>
        </w:rPr>
      </w:pPr>
      <w:r>
        <w:rPr>
          <w:rFonts w:hint="eastAsia" w:ascii="宋体" w:hAnsi="宋体"/>
          <w:b/>
          <w:sz w:val="24"/>
          <w:szCs w:val="24"/>
        </w:rPr>
        <w:t xml:space="preserve">五、开标与评标</w:t>
      </w:r>
      <w:r/>
    </w:p>
    <w:p>
      <w:pPr>
        <w:ind w:firstLine="482"/>
        <w:spacing w:line="360" w:lineRule="auto"/>
        <w:rPr>
          <w:rFonts w:ascii="宋体" w:hAnsi="宋体"/>
          <w:b/>
          <w:sz w:val="24"/>
          <w:szCs w:val="24"/>
        </w:rPr>
      </w:pPr>
      <w:r>
        <w:rPr>
          <w:rFonts w:hint="eastAsia" w:ascii="宋体" w:hAnsi="宋体"/>
          <w:b/>
          <w:sz w:val="24"/>
          <w:szCs w:val="24"/>
        </w:rPr>
        <w:t xml:space="preserve">2</w:t>
      </w:r>
      <w:r>
        <w:rPr>
          <w:rFonts w:hint="eastAsia" w:ascii="宋体" w:hAnsi="宋体"/>
          <w:b/>
          <w:sz w:val="24"/>
          <w:szCs w:val="24"/>
          <w:lang w:val="en-US" w:eastAsia="zh-CN"/>
        </w:rPr>
        <w:t xml:space="preserve">2</w:t>
      </w:r>
      <w:r>
        <w:rPr>
          <w:rFonts w:hint="eastAsia" w:ascii="宋体" w:hAnsi="宋体"/>
          <w:b/>
          <w:sz w:val="24"/>
          <w:szCs w:val="24"/>
        </w:rPr>
        <w:t xml:space="preserve">.开标</w:t>
      </w:r>
      <w:r/>
    </w:p>
    <w:p>
      <w:pPr>
        <w:ind w:firstLine="480"/>
        <w:spacing w:line="360" w:lineRule="auto"/>
        <w:rPr>
          <w:rFonts w:hint="eastAsia" w:ascii="宋体" w:hAnsi="宋体"/>
          <w:b w:val="0"/>
          <w:bCs w:val="0"/>
          <w:sz w:val="24"/>
          <w:szCs w:val="24"/>
        </w:rPr>
      </w:pPr>
      <w:r/>
      <w:bookmarkStart w:id="47" w:name="_Toc513029231"/>
      <w:r/>
      <w:bookmarkStart w:id="48" w:name="_Toc20823303"/>
      <w:r/>
      <w:bookmarkStart w:id="49" w:name="_Toc16938547"/>
      <w:r>
        <w:rPr>
          <w:rFonts w:hint="eastAsia" w:ascii="宋体" w:hAnsi="宋体"/>
          <w:b w:val="0"/>
          <w:bCs w:val="0"/>
          <w:sz w:val="24"/>
          <w:szCs w:val="24"/>
        </w:rPr>
        <w:t xml:space="preserve">22.1 采购中心将在招标公告中规定的时间和地点组织公开开标。投标人应当按照《操作手册》规定，参加开标活动和在</w:t>
      </w:r>
      <w:r>
        <w:rPr>
          <w:rFonts w:hint="eastAsia" w:ascii="宋体" w:hAnsi="宋体"/>
          <w:b w:val="0"/>
          <w:bCs w:val="0"/>
          <w:color w:val="ff0000"/>
          <w:sz w:val="24"/>
          <w:szCs w:val="24"/>
        </w:rPr>
        <w:t xml:space="preserve">苏采云系统</w:t>
      </w:r>
      <w:r>
        <w:rPr>
          <w:rFonts w:hint="eastAsia" w:ascii="宋体" w:hAnsi="宋体"/>
          <w:b w:val="0"/>
          <w:bCs w:val="0"/>
          <w:sz w:val="24"/>
          <w:szCs w:val="24"/>
        </w:rPr>
        <w:t xml:space="preserve">规定的时间内对投标文件进行解密。</w:t>
      </w:r>
      <w:r/>
    </w:p>
    <w:p>
      <w:pPr>
        <w:ind w:firstLine="480"/>
        <w:spacing w:line="360" w:lineRule="auto"/>
        <w:rPr>
          <w:rFonts w:hint="eastAsia" w:ascii="宋体" w:hAnsi="宋体"/>
          <w:b w:val="0"/>
          <w:bCs w:val="0"/>
          <w:sz w:val="24"/>
          <w:szCs w:val="24"/>
        </w:rPr>
      </w:pPr>
      <w:r>
        <w:rPr>
          <w:rFonts w:hint="eastAsia" w:ascii="宋体" w:hAnsi="宋体"/>
          <w:b w:val="0"/>
          <w:bCs w:val="0"/>
          <w:sz w:val="24"/>
          <w:szCs w:val="24"/>
        </w:rPr>
        <w:t xml:space="preserve">22.2开标仪式由采购中心组织。</w:t>
      </w:r>
      <w:r>
        <w:rPr>
          <w:rFonts w:hint="eastAsia" w:ascii="宋体" w:hAnsi="宋体"/>
          <w:b w:val="0"/>
          <w:bCs w:val="0"/>
          <w:color w:val="ff0000"/>
          <w:sz w:val="24"/>
          <w:szCs w:val="24"/>
        </w:rPr>
        <w:t xml:space="preserve">苏采云系统</w:t>
      </w:r>
      <w:r>
        <w:rPr>
          <w:rFonts w:hint="eastAsia" w:ascii="宋体" w:hAnsi="宋体"/>
          <w:b w:val="0"/>
          <w:bCs w:val="0"/>
          <w:sz w:val="24"/>
          <w:szCs w:val="24"/>
        </w:rPr>
        <w:t xml:space="preserve">将自动对项目进行开标，并宣布各投标人名称和投标价格。</w:t>
      </w:r>
      <w:r/>
    </w:p>
    <w:p>
      <w:pPr>
        <w:ind w:firstLine="480"/>
        <w:spacing w:line="360" w:lineRule="auto"/>
        <w:rPr>
          <w:rFonts w:hint="eastAsia" w:ascii="宋体" w:hAnsi="宋体"/>
          <w:b w:val="0"/>
          <w:bCs w:val="0"/>
          <w:sz w:val="24"/>
          <w:szCs w:val="24"/>
        </w:rPr>
      </w:pPr>
      <w:r>
        <w:rPr>
          <w:rFonts w:hint="eastAsia" w:ascii="宋体" w:hAnsi="宋体"/>
          <w:b w:val="0"/>
          <w:bCs w:val="0"/>
          <w:sz w:val="24"/>
          <w:szCs w:val="24"/>
        </w:rPr>
        <w:t xml:space="preserve">22.3投标人在开标过程中涉及到的投标文件解密、开标结果确认等工作，应按照《操作手册》规定执行。</w:t>
      </w:r>
      <w:r/>
    </w:p>
    <w:p>
      <w:pPr>
        <w:ind w:firstLine="480"/>
        <w:spacing w:line="360" w:lineRule="auto"/>
        <w:rPr>
          <w:rFonts w:hint="eastAsia" w:ascii="宋体" w:hAnsi="宋体"/>
          <w:b w:val="0"/>
          <w:bCs w:val="0"/>
          <w:sz w:val="24"/>
          <w:szCs w:val="24"/>
        </w:rPr>
      </w:pPr>
      <w:r>
        <w:rPr>
          <w:rFonts w:hint="eastAsia" w:ascii="宋体" w:hAnsi="宋体"/>
          <w:b w:val="0"/>
          <w:bCs w:val="0"/>
          <w:sz w:val="24"/>
          <w:szCs w:val="24"/>
        </w:rPr>
        <w:t xml:space="preserve">22.4投标人如果对开标过程和开标记录有疑义，应当根据《操作手册》规定提出，如</w:t>
      </w:r>
      <w:r>
        <w:rPr>
          <w:rFonts w:hint="eastAsia" w:ascii="宋体" w:hAnsi="宋体"/>
          <w:b w:val="0"/>
          <w:bCs w:val="0"/>
          <w:color w:val="ff0000"/>
          <w:sz w:val="24"/>
          <w:szCs w:val="24"/>
        </w:rPr>
        <w:t xml:space="preserve">苏采云系统</w:t>
      </w:r>
      <w:r>
        <w:rPr>
          <w:rFonts w:hint="eastAsia" w:ascii="宋体" w:hAnsi="宋体"/>
          <w:b w:val="0"/>
          <w:bCs w:val="0"/>
          <w:sz w:val="24"/>
          <w:szCs w:val="24"/>
        </w:rPr>
        <w:t xml:space="preserve">中《开标记录表》宣布后5分钟内未提出的，视同认可开标结果。</w:t>
      </w:r>
      <w:r/>
    </w:p>
    <w:p>
      <w:pPr>
        <w:ind w:firstLine="482"/>
        <w:spacing w:line="360" w:lineRule="auto"/>
        <w:rPr>
          <w:rFonts w:hint="eastAsia" w:ascii="宋体" w:hAnsi="宋体"/>
          <w:b/>
          <w:bCs/>
          <w:sz w:val="24"/>
          <w:szCs w:val="24"/>
        </w:rPr>
      </w:pPr>
      <w:r>
        <w:rPr>
          <w:rFonts w:hint="eastAsia" w:ascii="宋体" w:hAnsi="宋体"/>
          <w:b/>
          <w:bCs/>
          <w:sz w:val="24"/>
          <w:szCs w:val="24"/>
        </w:rPr>
        <w:t xml:space="preserve">23、评标委员会</w:t>
      </w:r>
      <w:r/>
    </w:p>
    <w:p>
      <w:pPr>
        <w:ind w:firstLine="480"/>
        <w:spacing w:line="360" w:lineRule="auto"/>
        <w:rPr>
          <w:rFonts w:hint="eastAsia" w:ascii="宋体" w:hAnsi="宋体"/>
          <w:b w:val="0"/>
          <w:bCs w:val="0"/>
          <w:sz w:val="24"/>
          <w:szCs w:val="24"/>
        </w:rPr>
      </w:pPr>
      <w:r>
        <w:rPr>
          <w:rFonts w:hint="eastAsia" w:ascii="宋体" w:hAnsi="宋体"/>
          <w:b w:val="0"/>
          <w:bCs w:val="0"/>
          <w:sz w:val="24"/>
          <w:szCs w:val="24"/>
        </w:rPr>
        <w:t xml:space="preserve">23.1 开标后，采购中心将立即组织评标委员会（以下简称评委会）进行评标。</w:t>
      </w:r>
      <w:r/>
    </w:p>
    <w:p>
      <w:pPr>
        <w:ind w:firstLine="480"/>
        <w:spacing w:line="360" w:lineRule="auto"/>
        <w:rPr>
          <w:rFonts w:hint="eastAsia" w:ascii="宋体" w:hAnsi="宋体"/>
          <w:b w:val="0"/>
          <w:bCs w:val="0"/>
          <w:sz w:val="24"/>
          <w:szCs w:val="24"/>
        </w:rPr>
      </w:pPr>
      <w:r>
        <w:rPr>
          <w:rFonts w:hint="eastAsia" w:ascii="宋体" w:hAnsi="宋体"/>
          <w:b w:val="0"/>
          <w:bCs w:val="0"/>
          <w:sz w:val="24"/>
          <w:szCs w:val="24"/>
        </w:rPr>
        <w:t xml:space="preserve">23.2 评委会由采购人代表和有关技术、经济等方面的专家组成，且人员构成符合政府采购有关规定。</w:t>
      </w:r>
      <w:r/>
    </w:p>
    <w:p>
      <w:pPr>
        <w:ind w:firstLine="480"/>
        <w:spacing w:line="360" w:lineRule="auto"/>
        <w:rPr>
          <w:rFonts w:hint="eastAsia" w:ascii="宋体" w:hAnsi="宋体"/>
          <w:b w:val="0"/>
          <w:bCs w:val="0"/>
          <w:sz w:val="24"/>
          <w:szCs w:val="24"/>
        </w:rPr>
      </w:pPr>
      <w:r>
        <w:rPr>
          <w:rFonts w:hint="eastAsia" w:ascii="宋体" w:hAnsi="宋体"/>
          <w:b w:val="0"/>
          <w:bCs w:val="0"/>
          <w:sz w:val="24"/>
          <w:szCs w:val="24"/>
        </w:rPr>
        <w:t xml:space="preserve">23.3评委会独立工作，负责评审所有投标文件并确定中标侯选人。</w:t>
      </w:r>
      <w:r/>
    </w:p>
    <w:p>
      <w:pPr>
        <w:ind w:firstLine="482"/>
        <w:spacing w:line="360" w:lineRule="auto"/>
        <w:rPr>
          <w:rFonts w:ascii="宋体" w:hAnsi="宋体"/>
          <w:sz w:val="24"/>
          <w:szCs w:val="24"/>
        </w:rPr>
      </w:pPr>
      <w:r>
        <w:rPr>
          <w:rFonts w:hint="eastAsia" w:ascii="宋体" w:hAnsi="宋体"/>
          <w:b/>
          <w:bCs/>
          <w:sz w:val="24"/>
          <w:szCs w:val="24"/>
          <w:lang w:val="en-US" w:eastAsia="zh-CN"/>
        </w:rPr>
        <w:t xml:space="preserve">24</w:t>
      </w:r>
      <w:r>
        <w:rPr>
          <w:rFonts w:hint="eastAsia" w:ascii="宋体" w:hAnsi="宋体"/>
          <w:b/>
          <w:bCs/>
          <w:sz w:val="24"/>
          <w:szCs w:val="24"/>
        </w:rPr>
        <w:t xml:space="preserve">.评标过程的保密</w:t>
      </w:r>
      <w:bookmarkEnd w:id="47"/>
      <w:r/>
      <w:bookmarkEnd w:id="48"/>
      <w:r/>
      <w:bookmarkEnd w:id="49"/>
      <w:r>
        <w:rPr>
          <w:rFonts w:hint="eastAsia" w:ascii="宋体" w:hAnsi="宋体"/>
          <w:b/>
          <w:bCs/>
          <w:sz w:val="24"/>
          <w:szCs w:val="24"/>
        </w:rPr>
        <w:t xml:space="preserve">与公正</w:t>
      </w:r>
      <w:r/>
    </w:p>
    <w:p>
      <w:pPr>
        <w:ind w:firstLine="480"/>
        <w:spacing w:line="500" w:lineRule="exact"/>
        <w:rPr>
          <w:rFonts w:hint="eastAsia" w:ascii="宋体" w:hAnsi="宋体"/>
          <w:bCs/>
          <w:sz w:val="24"/>
          <w:highlight w:val="none"/>
        </w:rPr>
      </w:pPr>
      <w:r/>
      <w:bookmarkStart w:id="50" w:name="_Toc513029232"/>
      <w:r/>
      <w:bookmarkStart w:id="51" w:name="_Toc16938548"/>
      <w:r/>
      <w:bookmarkStart w:id="52" w:name="_Toc20823304"/>
      <w:r>
        <w:rPr>
          <w:rFonts w:hint="eastAsia" w:ascii="宋体" w:hAnsi="宋体"/>
          <w:sz w:val="24"/>
          <w:highlight w:val="none"/>
        </w:rPr>
        <w:t xml:space="preserve">2</w:t>
      </w:r>
      <w:r>
        <w:rPr>
          <w:rFonts w:hint="eastAsia" w:ascii="宋体" w:hAnsi="宋体"/>
          <w:sz w:val="24"/>
          <w:highlight w:val="none"/>
          <w:lang w:val="en-US" w:eastAsia="zh-CN"/>
        </w:rPr>
        <w:t xml:space="preserve">4</w:t>
      </w:r>
      <w:r>
        <w:rPr>
          <w:rFonts w:hint="eastAsia" w:ascii="宋体" w:hAnsi="宋体"/>
          <w:sz w:val="24"/>
          <w:highlight w:val="none"/>
        </w:rPr>
        <w:t xml:space="preserve">.1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4</w:t>
      </w:r>
      <w:r>
        <w:rPr>
          <w:rFonts w:hint="eastAsia" w:ascii="宋体" w:hAnsi="宋体"/>
          <w:sz w:val="24"/>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.4 采用综合评分法的项目，未中标的投标人可于中标结果公告期限届满之日起通过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查看自己的评审得分及排序情况。</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2</w:t>
      </w:r>
      <w:r>
        <w:rPr>
          <w:rFonts w:hint="eastAsia" w:ascii="宋体" w:hAnsi="宋体"/>
          <w:b/>
          <w:sz w:val="24"/>
          <w:szCs w:val="24"/>
          <w:highlight w:val="none"/>
          <w:lang w:val="en-US" w:eastAsia="zh-CN"/>
        </w:rPr>
        <w:t xml:space="preserve">5</w:t>
      </w:r>
      <w:r>
        <w:rPr>
          <w:rFonts w:hint="eastAsia" w:ascii="宋体" w:hAnsi="宋体"/>
          <w:b/>
          <w:bCs/>
          <w:sz w:val="24"/>
          <w:szCs w:val="24"/>
          <w:highlight w:val="none"/>
        </w:rPr>
        <w:t xml:space="preserve">.投标</w:t>
      </w:r>
      <w:r>
        <w:rPr>
          <w:rFonts w:hint="eastAsia" w:ascii="宋体" w:hAnsi="宋体"/>
          <w:b/>
          <w:bCs/>
          <w:sz w:val="24"/>
          <w:szCs w:val="24"/>
          <w:highlight w:val="none"/>
          <w:lang w:val="en-US" w:eastAsia="zh-CN"/>
        </w:rPr>
        <w:t xml:space="preserve">文件</w:t>
      </w:r>
      <w:r>
        <w:rPr>
          <w:rFonts w:hint="eastAsia" w:ascii="宋体" w:hAnsi="宋体"/>
          <w:b/>
          <w:bCs/>
          <w:sz w:val="24"/>
          <w:szCs w:val="24"/>
          <w:highlight w:val="none"/>
        </w:rPr>
        <w:t xml:space="preserve">的澄清</w:t>
      </w:r>
      <w:bookmarkEnd w:id="50"/>
      <w:r/>
      <w:bookmarkEnd w:id="51"/>
      <w:r/>
      <w:bookmarkEnd w:id="52"/>
      <w:r/>
      <w:r/>
    </w:p>
    <w:p>
      <w:pPr>
        <w:ind w:firstLine="480"/>
        <w:spacing w:line="360" w:lineRule="auto"/>
        <w:rPr>
          <w:rFonts w:ascii="宋体" w:hAnsi="宋体"/>
          <w:sz w:val="24"/>
          <w:szCs w:val="24"/>
          <w:highlight w:val="none"/>
        </w:rPr>
      </w:pPr>
      <w:r/>
      <w:bookmarkStart w:id="53" w:name="_Toc513029233"/>
      <w:r/>
      <w:bookmarkStart w:id="54" w:name="_Toc20823305"/>
      <w:r/>
      <w:bookmarkStart w:id="55" w:name="_Toc16938549"/>
      <w:r>
        <w:rPr>
          <w:rFonts w:ascii="宋体" w:hAnsi="宋体"/>
          <w:sz w:val="24"/>
          <w:szCs w:val="24"/>
          <w:highlight w:val="none"/>
        </w:rPr>
        <w:t xml:space="preserve">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.2需要供应商进行澄清、说明和补正的，评委会将通过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.3 接到评委会澄清、说明和补正要求的投标人如未按规定做出澄清、说明和补正，其风险由投标人自行承担。</w:t>
      </w:r>
      <w:r/>
    </w:p>
    <w:p>
      <w:pPr>
        <w:ind w:firstLine="482"/>
        <w:spacing w:line="360" w:lineRule="auto"/>
        <w:rPr>
          <w:rFonts w:ascii="宋体" w:hAnsi="宋体"/>
          <w:sz w:val="24"/>
          <w:szCs w:val="24"/>
        </w:rPr>
      </w:pPr>
      <w:r>
        <w:rPr>
          <w:rFonts w:hint="eastAsia" w:ascii="宋体" w:hAnsi="宋体"/>
          <w:b/>
          <w:bCs/>
          <w:sz w:val="24"/>
          <w:szCs w:val="24"/>
        </w:rPr>
        <w:t xml:space="preserve">2</w:t>
      </w:r>
      <w:r>
        <w:rPr>
          <w:rFonts w:hint="eastAsia" w:ascii="宋体" w:hAnsi="宋体"/>
          <w:b/>
          <w:bCs/>
          <w:sz w:val="24"/>
          <w:szCs w:val="24"/>
          <w:lang w:val="en-US" w:eastAsia="zh-CN"/>
        </w:rPr>
        <w:t xml:space="preserve">6</w:t>
      </w:r>
      <w:r>
        <w:rPr>
          <w:rFonts w:hint="eastAsia" w:ascii="宋体" w:hAnsi="宋体"/>
          <w:b/>
          <w:bCs/>
          <w:sz w:val="24"/>
          <w:szCs w:val="24"/>
        </w:rPr>
        <w:t xml:space="preserve">.对投标文件的初审</w:t>
      </w:r>
      <w:bookmarkEnd w:id="53"/>
      <w:r/>
      <w:bookmarkEnd w:id="54"/>
      <w:r/>
      <w:bookmarkEnd w:id="55"/>
      <w:r/>
      <w:r/>
    </w:p>
    <w:p>
      <w:pPr>
        <w:ind w:firstLine="480"/>
        <w:spacing w:line="460" w:lineRule="exact"/>
        <w:rPr>
          <w:rFonts w:hint="eastAsia" w:ascii="宋体" w:hAnsi="宋体"/>
          <w:bCs/>
          <w:color w:val="000000"/>
          <w:sz w:val="24"/>
          <w:szCs w:val="21"/>
        </w:rPr>
      </w:pPr>
      <w:r/>
      <w:bookmarkStart w:id="56" w:name="_Toc16938550"/>
      <w:r/>
      <w:bookmarkStart w:id="57" w:name="_Toc513029234"/>
      <w:r/>
      <w:bookmarkStart w:id="58"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p>
    <w:p>
      <w:pPr>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6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6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60" w:lineRule="exact"/>
        <w:rPr>
          <w:rFonts w:ascii="宋体" w:hAnsi="宋体"/>
          <w:b/>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bookmarkEnd w:id="56"/>
      <w:bookmarkEnd w:id="57"/>
      <w:bookmarkEnd w:id="58"/>
      <w:r/>
    </w:p>
    <w:p>
      <w:pPr>
        <w:ind w:left="479"/>
        <w:spacing w:line="440" w:lineRule="exact"/>
        <w:rPr>
          <w:rFonts w:hint="eastAsia" w:ascii="宋体" w:hAnsi="宋体" w:cs="Times New Roman"/>
          <w:bCs/>
          <w:color w:val="000000"/>
          <w:sz w:val="24"/>
          <w:szCs w:val="21"/>
        </w:rPr>
      </w:pPr>
      <w:r/>
      <w:bookmarkStart w:id="59" w:name="_Toc16938551"/>
      <w:r/>
      <w:bookmarkStart w:id="60" w:name="_Toc513029235"/>
      <w:r/>
      <w:bookmarkStart w:id="61" w:name="_Toc20823307"/>
      <w:r/>
      <w:bookmarkStart w:id="62" w:name="_Toc120614219"/>
      <w:r>
        <w:rPr>
          <w:rFonts w:hint="eastAsia" w:ascii="宋体" w:hAnsi="宋体" w:cs="Times New Roman"/>
          <w:b/>
          <w:bCs w:val="0"/>
          <w:color w:val="000000"/>
          <w:sz w:val="24"/>
          <w:szCs w:val="21"/>
          <w:lang w:val="en-US" w:eastAsia="zh-CN"/>
        </w:rPr>
        <w:t xml:space="preserve">27.</w:t>
      </w:r>
      <w:r>
        <w:rPr>
          <w:rFonts w:hint="eastAsia" w:ascii="宋体" w:hAnsi="宋体" w:cs="Times New Roman"/>
          <w:b/>
          <w:bCs w:val="0"/>
          <w:color w:val="000000"/>
          <w:sz w:val="24"/>
          <w:szCs w:val="21"/>
        </w:rPr>
        <w:t xml:space="preserve">无效投标条款、串标、废标条款及有关说明</w:t>
      </w:r>
      <w:r/>
    </w:p>
    <w:p>
      <w:pPr>
        <w:ind w:left="479"/>
        <w:spacing w:line="440" w:lineRule="exact"/>
        <w:rPr>
          <w:rFonts w:hint="eastAsia" w:ascii="宋体" w:hAnsi="宋体" w:cs="Times New Roman"/>
          <w:b/>
          <w:bCs w:val="0"/>
          <w:color w:val="000000"/>
          <w:sz w:val="24"/>
          <w:szCs w:val="21"/>
        </w:rPr>
      </w:pPr>
      <w:r>
        <w:rPr>
          <w:rFonts w:hint="eastAsia" w:ascii="宋体" w:hAnsi="宋体" w:cs="Times New Roman"/>
          <w:b/>
          <w:bCs w:val="0"/>
          <w:color w:val="000000"/>
          <w:sz w:val="24"/>
          <w:szCs w:val="21"/>
        </w:rPr>
        <w:t xml:space="preserve">27.1无效投标条款</w:t>
      </w:r>
      <w:r/>
    </w:p>
    <w:p>
      <w:pPr>
        <w:ind w:left="479"/>
        <w:spacing w:line="440" w:lineRule="exact"/>
        <w:rPr>
          <w:rFonts w:hint="eastAsia" w:ascii="宋体" w:hAnsi="宋体" w:cs="Times New Roman"/>
          <w:bCs/>
          <w:color w:val="000000"/>
          <w:sz w:val="24"/>
          <w:szCs w:val="21"/>
        </w:rPr>
      </w:pPr>
      <w:r>
        <w:rPr>
          <w:rFonts w:hint="eastAsia" w:ascii="宋体" w:hAnsi="宋体" w:cs="Times New Roman"/>
          <w:bCs/>
          <w:color w:val="000000"/>
          <w:sz w:val="24"/>
          <w:szCs w:val="21"/>
        </w:rPr>
        <w:t xml:space="preserve">27.1.1 投标人在苏采云系统规定的时间内未成功解密电子投标文件的。</w:t>
      </w:r>
      <w:r/>
    </w:p>
    <w:p>
      <w:pPr>
        <w:ind w:left="479"/>
        <w:spacing w:line="440" w:lineRule="exact"/>
        <w:rPr>
          <w:rFonts w:hint="eastAsia" w:ascii="宋体" w:hAnsi="宋体" w:cs="Times New Roman"/>
          <w:bCs/>
          <w:color w:val="000000"/>
          <w:sz w:val="24"/>
          <w:szCs w:val="21"/>
        </w:rPr>
      </w:pPr>
      <w:r>
        <w:rPr>
          <w:rFonts w:hint="eastAsia" w:ascii="宋体" w:hAnsi="宋体" w:cs="Times New Roman"/>
          <w:bCs/>
          <w:color w:val="000000"/>
          <w:sz w:val="24"/>
          <w:szCs w:val="21"/>
        </w:rPr>
        <w:t xml:space="preserve">27.1.2 投标人未按照招标文件要求上传电子投标文件的。</w:t>
      </w:r>
      <w:r/>
    </w:p>
    <w:p>
      <w:pPr>
        <w:ind w:left="479"/>
        <w:spacing w:line="440" w:lineRule="exact"/>
        <w:rPr>
          <w:rFonts w:hint="eastAsia" w:ascii="宋体" w:hAnsi="宋体" w:cs="Times New Roman"/>
          <w:bCs/>
          <w:color w:val="000000"/>
          <w:sz w:val="24"/>
          <w:szCs w:val="21"/>
        </w:rPr>
      </w:pPr>
      <w:r>
        <w:rPr>
          <w:rFonts w:hint="eastAsia" w:ascii="宋体" w:hAnsi="宋体" w:cs="Times New Roman"/>
          <w:bCs/>
          <w:color w:val="000000"/>
          <w:sz w:val="24"/>
          <w:szCs w:val="21"/>
        </w:rPr>
        <w:t xml:space="preserve">27.1.3同一投标人提交两个（含两个）以上不同的投标报价的。</w:t>
      </w:r>
      <w:r/>
    </w:p>
    <w:p>
      <w:pPr>
        <w:ind w:left="479"/>
        <w:spacing w:line="440" w:lineRule="exact"/>
        <w:rPr>
          <w:rFonts w:hint="eastAsia" w:ascii="宋体" w:hAnsi="宋体" w:cs="Times New Roman"/>
          <w:bCs/>
          <w:color w:val="000000"/>
          <w:sz w:val="24"/>
          <w:szCs w:val="21"/>
        </w:rPr>
      </w:pPr>
      <w:r>
        <w:rPr>
          <w:rFonts w:hint="eastAsia" w:ascii="宋体" w:hAnsi="宋体" w:cs="Times New Roman"/>
          <w:bCs/>
          <w:color w:val="000000"/>
          <w:sz w:val="24"/>
          <w:szCs w:val="21"/>
        </w:rPr>
        <w:t xml:space="preserve">27.1.4投标人不具备招标文件中规定资格要求的。</w:t>
      </w:r>
      <w:r/>
    </w:p>
    <w:p>
      <w:pPr>
        <w:ind w:left="479"/>
        <w:spacing w:line="440" w:lineRule="exact"/>
        <w:rPr>
          <w:rFonts w:hint="eastAsia" w:ascii="宋体" w:hAnsi="宋体" w:cs="Times New Roman"/>
          <w:bCs/>
          <w:color w:val="000000"/>
          <w:sz w:val="24"/>
          <w:szCs w:val="21"/>
        </w:rPr>
      </w:pPr>
      <w:r>
        <w:rPr>
          <w:rFonts w:hint="eastAsia" w:ascii="宋体" w:hAnsi="宋体" w:cs="Times New Roman"/>
          <w:bCs/>
          <w:color w:val="000000"/>
          <w:sz w:val="24"/>
          <w:szCs w:val="21"/>
        </w:rPr>
        <w:t xml:space="preserve">27.1.5投标人的报价超过了采购预算或最高限价的。</w:t>
      </w:r>
      <w:r/>
    </w:p>
    <w:p>
      <w:pPr>
        <w:ind w:left="479"/>
        <w:spacing w:line="440" w:lineRule="exact"/>
        <w:rPr>
          <w:rFonts w:hint="eastAsia" w:ascii="宋体" w:hAnsi="宋体" w:cs="Times New Roman"/>
          <w:bCs/>
          <w:color w:val="000000"/>
          <w:sz w:val="24"/>
          <w:szCs w:val="21"/>
        </w:rPr>
      </w:pPr>
      <w:r>
        <w:rPr>
          <w:rFonts w:hint="eastAsia" w:ascii="宋体" w:hAnsi="宋体" w:cs="Times New Roman"/>
          <w:bCs/>
          <w:color w:val="000000"/>
          <w:sz w:val="24"/>
          <w:szCs w:val="21"/>
        </w:rPr>
        <w:t xml:space="preserve">27.1.6未通过符合性审查的。</w:t>
      </w:r>
      <w:r/>
    </w:p>
    <w:p>
      <w:pPr>
        <w:ind w:firstLine="360"/>
        <w:spacing w:line="440" w:lineRule="exact"/>
        <w:rPr>
          <w:rFonts w:hint="eastAsia" w:ascii="宋体" w:hAnsi="宋体" w:cs="Times New Roman"/>
          <w:b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cs="Times New Roman"/>
          <w:bCs/>
          <w:color w:val="000000"/>
          <w:sz w:val="24"/>
          <w:szCs w:val="21"/>
          <w:u w:val="single"/>
        </w:rPr>
        <w:t xml:space="preserve">（本招标文件中斜体且有下划线部分为实质性要求和条件）。</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40" w:lineRule="exact"/>
        <w:rPr>
          <w:rFonts w:hint="eastAsia" w:ascii="宋体" w:hAnsi="宋体"/>
          <w:b/>
          <w:bCs w:val="0"/>
          <w:color w:val="000000"/>
          <w:sz w:val="24"/>
          <w:szCs w:val="21"/>
        </w:rPr>
      </w:pPr>
      <w:r>
        <w:rPr>
          <w:rFonts w:hint="eastAsia" w:ascii="宋体" w:hAnsi="宋体"/>
          <w:b/>
          <w:bCs w:val="0"/>
          <w:color w:val="000000"/>
          <w:sz w:val="24"/>
          <w:szCs w:val="21"/>
        </w:rPr>
        <w:t xml:space="preserve">2</w:t>
      </w:r>
      <w:r>
        <w:rPr>
          <w:rFonts w:ascii="宋体" w:hAnsi="宋体"/>
          <w:b/>
          <w:bCs w:val="0"/>
          <w:color w:val="000000"/>
          <w:sz w:val="24"/>
          <w:szCs w:val="21"/>
        </w:rPr>
        <w:t xml:space="preserve">7</w:t>
      </w:r>
      <w:r>
        <w:rPr>
          <w:rFonts w:hint="eastAsia" w:ascii="宋体" w:hAnsi="宋体"/>
          <w:b/>
          <w:bCs w:val="0"/>
          <w:color w:val="000000"/>
          <w:sz w:val="24"/>
          <w:szCs w:val="21"/>
        </w:rPr>
        <w:t xml:space="preserve">.2废标条款</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left="638" w:firstLine="482"/>
        <w:jc w:val="center"/>
        <w:spacing w:line="360" w:lineRule="auto"/>
        <w:rPr>
          <w:rFonts w:ascii="宋体" w:hAnsi="宋体"/>
          <w:b/>
          <w:sz w:val="24"/>
          <w:szCs w:val="24"/>
        </w:rPr>
      </w:pPr>
      <w:r>
        <w:rPr>
          <w:rFonts w:hint="eastAsia" w:ascii="宋体" w:hAnsi="宋体"/>
          <w:b/>
          <w:sz w:val="24"/>
          <w:szCs w:val="24"/>
        </w:rPr>
        <w:t xml:space="preserve">六、</w:t>
      </w:r>
      <w:bookmarkEnd w:id="59"/>
      <w:r/>
      <w:bookmarkEnd w:id="60"/>
      <w:r/>
      <w:bookmarkEnd w:id="61"/>
      <w:r>
        <w:rPr>
          <w:rFonts w:hint="eastAsia" w:ascii="宋体" w:hAnsi="宋体"/>
          <w:b/>
          <w:sz w:val="24"/>
          <w:szCs w:val="24"/>
        </w:rPr>
        <w:t xml:space="preserve">定标</w:t>
      </w:r>
      <w:bookmarkEnd w:id="62"/>
      <w:r/>
      <w:bookmarkStart w:id="63" w:name="_Toc16938554"/>
      <w:r/>
      <w:bookmarkStart w:id="64" w:name="_Toc513029238"/>
      <w:r/>
      <w:bookmarkStart w:id="65" w:name="_Toc20823310"/>
      <w:r/>
      <w:bookmarkEnd w:id="63"/>
      <w:bookmarkEnd w:id="64"/>
      <w:bookmarkEnd w:id="65"/>
      <w:r/>
    </w:p>
    <w:p>
      <w:pPr>
        <w:ind w:firstLine="482"/>
        <w:spacing w:line="360" w:lineRule="auto"/>
        <w:rPr>
          <w:rFonts w:ascii="宋体" w:hAnsi="宋体"/>
          <w:b/>
          <w:bCs/>
          <w:sz w:val="24"/>
          <w:szCs w:val="24"/>
        </w:rPr>
      </w:pPr>
      <w:r>
        <w:rPr>
          <w:rFonts w:hint="eastAsia" w:ascii="宋体" w:hAnsi="宋体"/>
          <w:b/>
          <w:sz w:val="24"/>
          <w:szCs w:val="24"/>
        </w:rPr>
        <w:t xml:space="preserve">2</w:t>
      </w:r>
      <w:r>
        <w:rPr>
          <w:rFonts w:hint="eastAsia" w:ascii="宋体" w:hAnsi="宋体"/>
          <w:b/>
          <w:sz w:val="24"/>
          <w:szCs w:val="24"/>
          <w:lang w:val="en-US" w:eastAsia="zh-CN"/>
        </w:rPr>
        <w:t xml:space="preserve">8</w:t>
      </w:r>
      <w:r>
        <w:rPr>
          <w:rFonts w:hint="eastAsia" w:ascii="宋体" w:hAnsi="宋体"/>
          <w:b/>
          <w:sz w:val="24"/>
          <w:szCs w:val="24"/>
        </w:rPr>
        <w:t xml:space="preserve">.确定中标单位</w:t>
      </w:r>
      <w:r/>
    </w:p>
    <w:p>
      <w:pPr>
        <w:ind w:firstLine="482"/>
        <w:spacing w:line="360" w:lineRule="auto"/>
        <w:rPr>
          <w:rFonts w:ascii="宋体" w:hAnsi="宋体"/>
          <w:bCs/>
          <w:sz w:val="24"/>
          <w:szCs w:val="24"/>
        </w:rPr>
      </w:pPr>
      <w:r>
        <w:rPr>
          <w:rFonts w:hint="eastAsia" w:ascii="宋体" w:hAnsi="宋体"/>
          <w:b/>
          <w:bCs/>
          <w:sz w:val="24"/>
          <w:szCs w:val="24"/>
        </w:rPr>
        <w:t xml:space="preserve">2</w:t>
      </w:r>
      <w:r>
        <w:rPr>
          <w:rFonts w:hint="eastAsia" w:ascii="宋体" w:hAnsi="宋体"/>
          <w:b/>
          <w:bCs/>
          <w:sz w:val="24"/>
          <w:szCs w:val="24"/>
          <w:lang w:val="en-US" w:eastAsia="zh-CN"/>
        </w:rPr>
        <w:t xml:space="preserve">8</w:t>
      </w:r>
      <w:r>
        <w:rPr>
          <w:rFonts w:hint="eastAsia" w:ascii="宋体" w:hAnsi="宋体"/>
          <w:b/>
          <w:bCs/>
          <w:sz w:val="24"/>
          <w:szCs w:val="24"/>
        </w:rPr>
        <w:t xml:space="preserve">.1</w:t>
      </w:r>
      <w:r>
        <w:rPr>
          <w:rFonts w:hint="eastAsia" w:ascii="宋体" w:hAnsi="宋体"/>
          <w:bCs/>
          <w:sz w:val="24"/>
          <w:szCs w:val="24"/>
        </w:rPr>
        <w:t xml:space="preserve">评委会根据本招标文件规定评分办法与评分标准向采购人推荐中标候选人。</w:t>
      </w:r>
      <w:r/>
    </w:p>
    <w:p>
      <w:pPr>
        <w:pStyle w:val="759"/>
        <w:ind w:left="0" w:firstLine="482"/>
        <w:spacing w:line="360" w:lineRule="auto"/>
        <w:rPr>
          <w:color w:val="ff0000"/>
          <w:sz w:val="24"/>
          <w:szCs w:val="24"/>
        </w:rPr>
      </w:pPr>
      <w:r>
        <w:rPr>
          <w:rFonts w:hint="eastAsia" w:ascii="宋体"/>
          <w:b/>
          <w:bCs/>
          <w:sz w:val="24"/>
          <w:szCs w:val="24"/>
        </w:rPr>
        <w:t xml:space="preserve">2</w:t>
      </w:r>
      <w:r>
        <w:rPr>
          <w:rFonts w:hint="eastAsia" w:ascii="宋体"/>
          <w:b/>
          <w:bCs/>
          <w:sz w:val="24"/>
          <w:szCs w:val="24"/>
          <w:lang w:val="en-US" w:eastAsia="zh-CN"/>
        </w:rPr>
        <w:t xml:space="preserve">8</w:t>
      </w:r>
      <w:r>
        <w:rPr>
          <w:rFonts w:hint="eastAsia" w:ascii="宋体"/>
          <w:b/>
          <w:bCs/>
          <w:sz w:val="24"/>
          <w:szCs w:val="24"/>
        </w:rPr>
        <w:t xml:space="preserve">.2</w:t>
      </w:r>
      <w:bookmarkStart w:id="66" w:name="_Toc200451960"/>
      <w:r>
        <w:rPr>
          <w:rFonts w:hint="eastAsia"/>
          <w:sz w:val="24"/>
          <w:szCs w:val="24"/>
        </w:rPr>
        <w:t xml:space="preserve">采购人应当自收到评标报告之日起法定工作日内，在评标报告确定的中标候选人名单中按顺序确定中标人。第一顺位中标意向人如出现被取消中标资格或放弃的情况时，</w:t>
      </w:r>
      <w:r>
        <w:rPr>
          <w:rFonts w:hint="eastAsia"/>
          <w:color w:val="ff0000"/>
          <w:sz w:val="24"/>
          <w:szCs w:val="24"/>
        </w:rPr>
        <w:t xml:space="preserve">采购人根据实际情况在第一中标候选供应商被取消中标资格后，有权决定依推荐顺序或重新招标。</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w:t>
      </w:r>
      <w:r>
        <w:rPr>
          <w:rFonts w:hint="eastAsia" w:ascii="宋体" w:hAnsi="宋体" w:cs="Times New Roman"/>
          <w:bCs/>
          <w:sz w:val="24"/>
          <w:szCs w:val="24"/>
          <w:lang w:val="en-US" w:eastAsia="zh-CN"/>
        </w:rPr>
        <w:t xml:space="preserve">8</w:t>
      </w:r>
      <w:r>
        <w:rPr>
          <w:rFonts w:hint="eastAsia" w:ascii="宋体" w:hAnsi="宋体" w:cs="Times New Roman"/>
          <w:bCs/>
          <w:sz w:val="24"/>
          <w:szCs w:val="24"/>
        </w:rPr>
        <w:t xml:space="preserve">.3采购中心将在“江苏政府采购网”发布中标公告，公告期限为1个工作日</w:t>
      </w:r>
      <w:r/>
    </w:p>
    <w:p>
      <w:pPr>
        <w:ind w:firstLine="482"/>
        <w:spacing w:line="360" w:lineRule="auto"/>
        <w:rPr>
          <w:rFonts w:hint="eastAsia" w:ascii="宋体" w:hAnsi="宋体" w:cs="Times New Roman"/>
          <w:bCs/>
          <w:sz w:val="24"/>
          <w:szCs w:val="24"/>
        </w:rPr>
      </w:pPr>
      <w:r>
        <w:rPr>
          <w:rFonts w:hint="eastAsia" w:ascii="宋体" w:hAnsi="宋体" w:cs="Times New Roman"/>
          <w:b/>
          <w:bCs w:val="0"/>
          <w:sz w:val="24"/>
          <w:szCs w:val="24"/>
        </w:rPr>
        <w:t xml:space="preserve">2</w:t>
      </w:r>
      <w:r>
        <w:rPr>
          <w:rFonts w:hint="eastAsia" w:ascii="宋体" w:hAnsi="宋体" w:cs="Times New Roman"/>
          <w:b/>
          <w:bCs w:val="0"/>
          <w:sz w:val="24"/>
          <w:szCs w:val="24"/>
          <w:lang w:val="en-US" w:eastAsia="zh-CN"/>
        </w:rPr>
        <w:t xml:space="preserve">8</w:t>
      </w:r>
      <w:r>
        <w:rPr>
          <w:rFonts w:hint="eastAsia" w:ascii="宋体" w:hAnsi="宋体" w:cs="Times New Roman"/>
          <w:b/>
          <w:bCs w:val="0"/>
          <w:sz w:val="24"/>
          <w:szCs w:val="24"/>
        </w:rPr>
        <w:t xml:space="preserve">.4若有充分证据证明，中标人出现下列情况之一的，一经查实，将被取消中标资格：</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28.4.1提供虚假材料谋取中标的。</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28.4.2向采购人、采购中心行贿或者提供其他不正当利益的。</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28.4.3属于本文件规定的无效条件，但在评标过程中又未被评委会发现的。</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28.4.4与采购人或者其他供应商恶意串通的。</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28.4.5采取不正当手段诋毁、排挤其他供应商的。</w:t>
      </w:r>
      <w:r/>
    </w:p>
    <w:p>
      <w:pPr>
        <w:ind w:firstLine="482"/>
        <w:spacing w:line="360" w:lineRule="auto"/>
        <w:rPr>
          <w:rFonts w:hint="eastAsia" w:ascii="宋体" w:hAnsi="宋体" w:cs="Times New Roman"/>
          <w:bCs/>
          <w:sz w:val="24"/>
          <w:szCs w:val="24"/>
        </w:rPr>
      </w:pPr>
      <w:r>
        <w:rPr>
          <w:rFonts w:hint="eastAsia" w:ascii="宋体" w:hAnsi="宋体" w:cs="Times New Roman"/>
          <w:b/>
          <w:bCs w:val="0"/>
          <w:sz w:val="24"/>
          <w:szCs w:val="24"/>
        </w:rPr>
        <w:t xml:space="preserve">28.5. 有下列情形之一的，视为投标人串通投标，投标无效：</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28.5.1不同投标人的投标文件由同一单位或者个人编制；</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28.5.2不同投标人委托同一单位或者个人办理投</w:t>
      </w:r>
      <w:r>
        <w:rPr>
          <w:rFonts w:hint="eastAsia" w:ascii="Times New Roman" w:hAnsi="宋体" w:cs="宋体"/>
          <w:color w:val="000000"/>
          <w:sz w:val="24"/>
          <w:szCs w:val="24"/>
        </w:rPr>
        <w:t xml:space="preserve">标事宜</w:t>
      </w:r>
      <w:r>
        <w:rPr>
          <w:rFonts w:hint="eastAsia" w:ascii="宋体" w:hAnsi="宋体" w:cs="Times New Roman"/>
          <w:bCs/>
          <w:sz w:val="24"/>
          <w:szCs w:val="24"/>
        </w:rPr>
        <w:t xml:space="preserve">；</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28.5.3 不同投标人的投标文件载明的项目管理成员或者联系人员为同一人；</w:t>
      </w:r>
      <w:r/>
    </w:p>
    <w:p>
      <w:pPr>
        <w:ind w:firstLine="480"/>
        <w:spacing w:line="360" w:lineRule="auto"/>
        <w:rPr>
          <w:rFonts w:hAnsi="宋体" w:cs="宋体"/>
          <w:sz w:val="24"/>
          <w:szCs w:val="24"/>
        </w:rPr>
      </w:pPr>
      <w:r>
        <w:rPr>
          <w:rFonts w:hint="eastAsia" w:ascii="宋体" w:hAnsi="宋体" w:cs="Times New Roman"/>
          <w:bCs/>
          <w:sz w:val="24"/>
          <w:szCs w:val="24"/>
        </w:rPr>
        <w:t xml:space="preserve">28.5.4不同投标人的投标文件异常一致或者投标报价呈规律性差异；</w:t>
      </w:r>
      <w:r/>
    </w:p>
    <w:p>
      <w:pPr>
        <w:ind w:firstLine="482"/>
        <w:spacing w:line="360" w:lineRule="auto"/>
        <w:rPr>
          <w:rFonts w:hint="eastAsia" w:ascii="宋体" w:hAnsi="宋体" w:cs="Times New Roman"/>
          <w:b/>
          <w:bCs w:val="0"/>
          <w:sz w:val="24"/>
          <w:szCs w:val="24"/>
        </w:rPr>
      </w:pPr>
      <w:r>
        <w:rPr>
          <w:rFonts w:hint="eastAsia" w:ascii="宋体" w:hAnsi="宋体" w:cs="Times New Roman"/>
          <w:b/>
          <w:bCs w:val="0"/>
          <w:sz w:val="24"/>
          <w:szCs w:val="24"/>
        </w:rPr>
        <w:t xml:space="preserve">2</w:t>
      </w:r>
      <w:r>
        <w:rPr>
          <w:rFonts w:hint="eastAsia" w:ascii="宋体" w:hAnsi="宋体" w:cs="Times New Roman"/>
          <w:b/>
          <w:bCs w:val="0"/>
          <w:sz w:val="24"/>
          <w:szCs w:val="24"/>
          <w:lang w:val="en-US" w:eastAsia="zh-CN"/>
        </w:rPr>
        <w:t xml:space="preserve">9</w:t>
      </w:r>
      <w:r>
        <w:rPr>
          <w:rFonts w:hint="eastAsia" w:ascii="宋体" w:hAnsi="宋体" w:cs="Times New Roman"/>
          <w:b/>
          <w:bCs w:val="0"/>
          <w:sz w:val="24"/>
          <w:szCs w:val="24"/>
        </w:rPr>
        <w:t xml:space="preserve">.质疑处理</w:t>
      </w:r>
      <w:bookmarkEnd w:id="66"/>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29.2.1对可以质疑的采购文件提出质疑的，为收到采购文件之日或者采购文件公告期限届满之日；</w:t>
      </w:r>
      <w:r>
        <w:rPr>
          <w:rFonts w:hint="eastAsia" w:ascii="宋体" w:hAnsi="宋体" w:cs="Times New Roman"/>
          <w:bCs/>
          <w:sz w:val="24"/>
          <w:szCs w:val="24"/>
        </w:rPr>
        <w:br/>
      </w:r>
      <w:r>
        <w:rPr>
          <w:rFonts w:hint="eastAsia" w:ascii="宋体" w:hAnsi="宋体" w:cs="Times New Roman"/>
          <w:bCs/>
          <w:sz w:val="24"/>
          <w:szCs w:val="24"/>
        </w:rPr>
        <w:t xml:space="preserve">　　29.2.2对采购过程提出质疑的，为各采购程序环节结束之日；</w:t>
      </w:r>
      <w:r>
        <w:rPr>
          <w:rFonts w:hint="eastAsia" w:ascii="宋体" w:hAnsi="宋体" w:cs="Times New Roman"/>
          <w:bCs/>
          <w:sz w:val="24"/>
          <w:szCs w:val="24"/>
        </w:rPr>
        <w:br/>
      </w:r>
      <w:r>
        <w:rPr>
          <w:rFonts w:hint="eastAsia" w:ascii="宋体" w:hAnsi="宋体" w:cs="Times New Roman"/>
          <w:bCs/>
          <w:sz w:val="24"/>
          <w:szCs w:val="24"/>
        </w:rPr>
        <w:t xml:space="preserve">　　29.2.3对中标或者成交结果提出质疑的，为中标或者成交结果公告期限届满之日。</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29.4 供应商（</w:t>
      </w:r>
      <w:r>
        <w:rPr>
          <w:rFonts w:hint="eastAsia" w:ascii="宋体" w:hAnsi="宋体" w:cs="Times New Roman"/>
          <w:bCs/>
          <w:color w:val="ff0000"/>
          <w:sz w:val="24"/>
          <w:szCs w:val="24"/>
        </w:rPr>
        <w:t xml:space="preserve">含潜在供应商</w:t>
      </w:r>
      <w:r>
        <w:rPr>
          <w:rFonts w:hint="eastAsia" w:ascii="宋体" w:hAnsi="宋体" w:cs="Times New Roman"/>
          <w:bCs/>
          <w:sz w:val="24"/>
          <w:szCs w:val="24"/>
        </w:rPr>
        <w:t xml:space="preserve">）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供应商（</w:t>
      </w:r>
      <w:r>
        <w:rPr>
          <w:rFonts w:hint="eastAsia" w:ascii="宋体" w:hAnsi="宋体" w:cs="Times New Roman"/>
          <w:bCs/>
          <w:color w:val="ff0000"/>
          <w:sz w:val="24"/>
          <w:szCs w:val="24"/>
        </w:rPr>
        <w:t xml:space="preserve">含潜在供应商</w:t>
      </w:r>
      <w:r>
        <w:rPr>
          <w:rFonts w:hint="eastAsia" w:ascii="宋体" w:hAnsi="宋体" w:cs="Times New Roman"/>
          <w:bCs/>
          <w:sz w:val="24"/>
          <w:szCs w:val="24"/>
        </w:rPr>
        <w:t xml:space="preserve">）对与本项目有关的所有询问、质疑均请向采购人提出，由采购人负责答复。</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采购人及采购中心只接收以纸质原件形式送达的质疑,建议供应商尽量通过邮寄方式提交质疑</w:t>
      </w:r>
      <w:r>
        <w:rPr>
          <w:rFonts w:hint="eastAsia" w:ascii="宋体" w:hAnsi="宋体" w:cs="Times New Roman"/>
          <w:bCs/>
          <w:color w:val="ff0000"/>
          <w:sz w:val="24"/>
          <w:szCs w:val="24"/>
        </w:rPr>
        <w:t xml:space="preserve">（采购人和采购中心不接受未填写快递运单的快件）</w:t>
      </w:r>
      <w:r>
        <w:rPr>
          <w:rFonts w:hint="eastAsia" w:ascii="宋体" w:hAnsi="宋体" w:cs="Times New Roman"/>
          <w:bCs/>
          <w:sz w:val="24"/>
          <w:szCs w:val="24"/>
        </w:rPr>
        <w:t xml:space="preserve">。</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采购中心质疑接收部门为质疑处理科</w:t>
      </w:r>
      <w:r>
        <w:rPr>
          <w:rFonts w:hint="eastAsia" w:ascii="宋体" w:hAnsi="宋体" w:cs="Times New Roman"/>
          <w:bCs/>
          <w:color w:val="ff0000"/>
          <w:sz w:val="24"/>
          <w:szCs w:val="24"/>
        </w:rPr>
        <w:t xml:space="preserve">（快递运单上的收件人填写“质疑处理科”即可）</w:t>
      </w:r>
      <w:r>
        <w:rPr>
          <w:rFonts w:hint="eastAsia" w:ascii="宋体" w:hAnsi="宋体" w:cs="Times New Roman"/>
          <w:bCs/>
          <w:sz w:val="24"/>
          <w:szCs w:val="24"/>
        </w:rPr>
        <w:t xml:space="preserve">，联系地址：南京市汉中门大街145号省政务中心二期3楼南区</w:t>
      </w:r>
      <w:r>
        <w:rPr>
          <w:rFonts w:hint="eastAsia" w:ascii="宋体" w:hAnsi="宋体" w:cs="Times New Roman"/>
          <w:bCs/>
          <w:color w:val="ff0000"/>
          <w:sz w:val="24"/>
          <w:szCs w:val="24"/>
        </w:rPr>
        <w:t xml:space="preserve">3029</w:t>
      </w:r>
      <w:r>
        <w:rPr>
          <w:rFonts w:hint="eastAsia" w:ascii="宋体" w:hAnsi="宋体" w:cs="Times New Roman"/>
          <w:bCs/>
          <w:sz w:val="24"/>
          <w:szCs w:val="24"/>
        </w:rPr>
        <w:t xml:space="preserve">室，联系电话：025-83668531。</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采购人质疑接收人及联系方式见招标文件第一章。</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29.5 以下情形的质疑不予受理</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29.5.1 内容不符合《政府采购质疑和投诉办法》第十二条规定的质疑。</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29.5.2 超出政府采购法定期限的质疑。</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29.5.3 以传真、电子邮件等方式递交的非原件形式的质疑。</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29.5.4 未参加投标活动的供应商或在投标活动中自身权益未受到损害的供应商所提出的质疑。</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29.5.5供应商组成联合体参加投标，联合体中任何一方或多方未按要求签字、盖章、加盖公章的质疑。</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spacing w:line="360" w:lineRule="auto"/>
        <w:rPr>
          <w:rFonts w:hint="eastAsia" w:ascii="宋体" w:hAnsi="宋体" w:cs="Times New Roman"/>
          <w:b/>
          <w:bCs w:val="0"/>
          <w:sz w:val="24"/>
          <w:szCs w:val="24"/>
        </w:rPr>
      </w:pPr>
      <w:r>
        <w:rPr>
          <w:rFonts w:hint="eastAsia" w:ascii="宋体" w:hAnsi="宋体" w:cs="Times New Roman"/>
          <w:b/>
          <w:bCs w:val="0"/>
          <w:sz w:val="24"/>
          <w:szCs w:val="24"/>
          <w:lang w:val="en-US" w:eastAsia="zh-CN"/>
        </w:rPr>
        <w:t xml:space="preserve">30</w:t>
      </w:r>
      <w:r>
        <w:rPr>
          <w:rFonts w:hint="eastAsia" w:ascii="宋体" w:hAnsi="宋体" w:cs="Times New Roman"/>
          <w:b/>
          <w:bCs w:val="0"/>
          <w:sz w:val="24"/>
          <w:szCs w:val="24"/>
        </w:rPr>
        <w:t xml:space="preserve">.中标通知书及中标服务费</w:t>
      </w:r>
      <w:r/>
    </w:p>
    <w:p>
      <w:pPr>
        <w:ind w:firstLine="480"/>
        <w:spacing w:line="360" w:lineRule="auto"/>
        <w:rPr>
          <w:rFonts w:hint="eastAsia" w:ascii="宋体" w:hAnsi="宋体" w:cs="Times New Roman"/>
          <w:bCs/>
          <w:sz w:val="24"/>
          <w:szCs w:val="24"/>
        </w:rPr>
      </w:pPr>
      <w:r/>
      <w:bookmarkStart w:id="67" w:name="_Toc16938552"/>
      <w:r/>
      <w:bookmarkStart w:id="68" w:name="_Toc20823308"/>
      <w:r/>
      <w:bookmarkStart w:id="69" w:name="_Toc120614220"/>
      <w:r/>
      <w:bookmarkStart w:id="70" w:name="_Toc513029236"/>
      <w:r>
        <w:rPr>
          <w:rFonts w:hint="eastAsia" w:ascii="宋体" w:hAnsi="宋体" w:cs="Times New Roman"/>
          <w:bCs/>
          <w:sz w:val="24"/>
          <w:szCs w:val="24"/>
        </w:rPr>
        <w:t xml:space="preserve">30.l 中标结果确定后，采购中心将向中标人发出中标通知书。请中标人在中标结果公告届满之日起30日内,使用CA数字证书登录</w:t>
      </w:r>
      <w:r>
        <w:rPr>
          <w:rFonts w:hint="eastAsia" w:ascii="宋体" w:hAnsi="宋体" w:cs="Times New Roman"/>
          <w:bCs/>
          <w:color w:val="ff0000"/>
          <w:sz w:val="24"/>
          <w:szCs w:val="24"/>
        </w:rPr>
        <w:t xml:space="preserve">苏采云系统</w:t>
      </w:r>
      <w:r>
        <w:rPr>
          <w:rFonts w:hint="eastAsia" w:ascii="宋体" w:hAnsi="宋体" w:cs="Times New Roman"/>
          <w:bCs/>
          <w:sz w:val="24"/>
          <w:szCs w:val="24"/>
        </w:rPr>
        <w:t xml:space="preserve">及时下载中标通知书。因系统存储空间有限，自中标结果公告届满之日起30日后，</w:t>
      </w:r>
      <w:r>
        <w:rPr>
          <w:rFonts w:hint="eastAsia" w:ascii="宋体" w:hAnsi="宋体" w:cs="Times New Roman"/>
          <w:bCs/>
          <w:color w:val="ff0000"/>
          <w:sz w:val="24"/>
          <w:szCs w:val="24"/>
        </w:rPr>
        <w:t xml:space="preserve">苏采云系统</w:t>
      </w:r>
      <w:r>
        <w:rPr>
          <w:rFonts w:hint="eastAsia" w:ascii="宋体" w:hAnsi="宋体" w:cs="Times New Roman"/>
          <w:bCs/>
          <w:sz w:val="24"/>
          <w:szCs w:val="24"/>
        </w:rPr>
        <w:t xml:space="preserve">不再保证提供下载中标通知书服务,因未及时下载而造成的不利后果由中标人自行承担。</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3中标服务费：本次招标代理服务费由中标单位向招标代理机构支付。中标单位须在领取中标通知书时向招标代理机构一次性付清。该费用折算在报价中，不在投标文件中单独列出。招标代理服务费按照国家收费标准收取。招标代理服务收费按差额定率累进法计算。中标金额按包（标段）分别计算，不累计。收费标准如有变动（只降低，不提高），招标代理机构可以在开标前以电子邮件回复的方式通知已报名供应商。</w:t>
      </w:r>
      <w:r/>
    </w:p>
    <w:p>
      <w:pPr>
        <w:ind w:firstLine="480"/>
        <w:spacing w:line="360" w:lineRule="auto"/>
        <w:rPr>
          <w:rFonts w:hint="eastAsia" w:ascii="宋体" w:hAnsi="宋体"/>
          <w:sz w:val="24"/>
          <w:szCs w:val="24"/>
        </w:rPr>
      </w:pPr>
      <w:r>
        <w:rPr>
          <w:rFonts w:hint="eastAsia" w:ascii="宋体" w:hAnsi="宋体"/>
          <w:sz w:val="24"/>
          <w:szCs w:val="24"/>
        </w:rPr>
        <w:t xml:space="preserve">收费标准：本项目代理服务费按</w:t>
      </w:r>
      <w:r>
        <w:rPr>
          <w:rFonts w:hint="eastAsia" w:ascii="宋体" w:hAnsi="宋体"/>
          <w:sz w:val="24"/>
          <w:szCs w:val="24"/>
          <w:lang w:eastAsia="zh-CN"/>
        </w:rPr>
        <w:t xml:space="preserve">《</w:t>
      </w:r>
      <w:r>
        <w:rPr>
          <w:rFonts w:hint="eastAsia" w:ascii="宋体" w:hAnsi="宋体"/>
          <w:sz w:val="24"/>
          <w:szCs w:val="24"/>
          <w:lang w:val="en-US" w:eastAsia="zh-CN"/>
        </w:rPr>
        <w:t xml:space="preserve">江苏省招标代理服务收费的指导意见</w:t>
      </w:r>
      <w:r>
        <w:rPr>
          <w:rFonts w:hint="eastAsia" w:ascii="宋体" w:hAnsi="宋体"/>
          <w:sz w:val="24"/>
          <w:szCs w:val="24"/>
          <w:lang w:eastAsia="zh-CN"/>
        </w:rPr>
        <w:t xml:space="preserve">》</w:t>
      </w:r>
      <w:r>
        <w:rPr>
          <w:rFonts w:hint="eastAsia" w:ascii="宋体" w:hAnsi="宋体"/>
          <w:sz w:val="24"/>
          <w:szCs w:val="24"/>
          <w:lang w:val="en-US" w:eastAsia="zh-CN"/>
        </w:rPr>
        <w:t xml:space="preserve">苏招协【2022】002号文*80%收取</w:t>
      </w:r>
      <w:r>
        <w:rPr>
          <w:rFonts w:hint="eastAsia" w:ascii="宋体" w:hAnsi="宋体"/>
          <w:sz w:val="24"/>
          <w:szCs w:val="24"/>
        </w:rPr>
        <w:t xml:space="preserve">。并由中标人（成交供应商）承担。</w:t>
      </w:r>
      <w:r/>
    </w:p>
    <w:p>
      <w:pPr>
        <w:ind w:firstLine="480"/>
        <w:spacing w:line="360" w:lineRule="auto"/>
        <w:rPr>
          <w:rFonts w:hint="eastAsia" w:ascii="宋体" w:hAnsi="宋体"/>
          <w:sz w:val="24"/>
          <w:szCs w:val="24"/>
        </w:rPr>
      </w:pPr>
      <w:r>
        <w:rPr>
          <w:rFonts w:hint="eastAsia" w:ascii="宋体" w:hAnsi="宋体"/>
          <w:sz w:val="24"/>
          <w:szCs w:val="24"/>
        </w:rPr>
        <w:t xml:space="preserve">收款帐户为：</w:t>
      </w:r>
      <w:r>
        <w:rPr>
          <w:rFonts w:hint="eastAsia" w:ascii="宋体" w:hAnsi="宋体"/>
          <w:sz w:val="24"/>
          <w:szCs w:val="24"/>
          <w:lang w:eastAsia="zh-CN"/>
        </w:rPr>
        <w:t xml:space="preserve">江苏盛缘项目管理有限公司</w:t>
      </w:r>
      <w:r>
        <w:rPr>
          <w:rFonts w:hint="eastAsia" w:ascii="宋体" w:hAnsi="宋体"/>
          <w:sz w:val="24"/>
          <w:szCs w:val="24"/>
        </w:rPr>
        <w:t xml:space="preserve"> ，开户行：</w:t>
      </w:r>
      <w:r>
        <w:rPr>
          <w:rFonts w:hint="eastAsia" w:ascii="宋体" w:hAnsi="宋体" w:cs="Times New Roman"/>
          <w:sz w:val="24"/>
          <w:szCs w:val="24"/>
        </w:rPr>
        <w:t xml:space="preserve">中国建设银行股份有限公司射阳</w:t>
      </w:r>
      <w:r>
        <w:rPr>
          <w:rFonts w:hint="eastAsia" w:ascii="宋体" w:hAnsi="宋体" w:cs="Times New Roman"/>
          <w:sz w:val="24"/>
          <w:szCs w:val="24"/>
          <w:lang w:val="en-US" w:eastAsia="zh-CN"/>
        </w:rPr>
        <w:t xml:space="preserve">朝</w:t>
      </w:r>
      <w:r>
        <w:rPr>
          <w:rFonts w:hint="eastAsia" w:ascii="宋体" w:hAnsi="宋体" w:cs="Times New Roman"/>
          <w:sz w:val="24"/>
          <w:szCs w:val="24"/>
        </w:rPr>
        <w:t xml:space="preserve">阳支行</w:t>
      </w:r>
      <w:r>
        <w:rPr>
          <w:rFonts w:hint="eastAsia" w:ascii="宋体" w:hAnsi="宋体"/>
          <w:sz w:val="24"/>
          <w:szCs w:val="24"/>
        </w:rPr>
        <w:t xml:space="preserve">，账号：</w:t>
      </w:r>
      <w:r>
        <w:rPr>
          <w:rFonts w:hint="eastAsia" w:ascii="宋体" w:hAnsi="宋体" w:cs="Times New Roman"/>
          <w:sz w:val="24"/>
          <w:szCs w:val="24"/>
        </w:rPr>
        <w:t xml:space="preserve">32050173744209299999</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中标单位如果未按规定缴纳中标服务费，按商业银行同期贷款利率上浮20%后的利率支付资金占用费（损害赔偿）。超过三个月的，采购代理机构有权保留诉讼的权利。</w:t>
      </w:r>
      <w:r/>
    </w:p>
    <w:p>
      <w:pPr>
        <w:ind w:firstLine="482"/>
        <w:jc w:val="center"/>
        <w:spacing w:line="360" w:lineRule="auto"/>
        <w:rPr>
          <w:rFonts w:ascii="宋体" w:hAnsi="宋体"/>
          <w:b/>
          <w:sz w:val="24"/>
          <w:szCs w:val="24"/>
        </w:rPr>
      </w:pPr>
      <w:r>
        <w:rPr>
          <w:rFonts w:hint="eastAsia" w:ascii="宋体" w:hAnsi="宋体"/>
          <w:b/>
          <w:sz w:val="24"/>
          <w:szCs w:val="24"/>
        </w:rPr>
        <w:t xml:space="preserve">七、授予合同</w:t>
      </w:r>
      <w:bookmarkEnd w:id="67"/>
      <w:r/>
      <w:bookmarkEnd w:id="68"/>
      <w:r/>
      <w:bookmarkEnd w:id="69"/>
      <w:r/>
      <w:bookmarkEnd w:id="70"/>
      <w:r/>
      <w:r/>
    </w:p>
    <w:p>
      <w:pPr>
        <w:ind w:firstLine="482"/>
        <w:spacing w:line="360" w:lineRule="auto"/>
        <w:rPr>
          <w:rFonts w:ascii="宋体" w:hAnsi="宋体"/>
          <w:b/>
          <w:sz w:val="24"/>
          <w:szCs w:val="24"/>
        </w:rPr>
      </w:pPr>
      <w:r>
        <w:rPr>
          <w:rFonts w:hint="eastAsia" w:ascii="宋体" w:hAnsi="宋体"/>
          <w:b/>
          <w:sz w:val="24"/>
          <w:szCs w:val="24"/>
          <w:lang w:val="en-US" w:eastAsia="zh-CN"/>
        </w:rPr>
        <w:t xml:space="preserve">31</w:t>
      </w:r>
      <w:r>
        <w:rPr>
          <w:rFonts w:hint="eastAsia" w:ascii="宋体" w:hAnsi="宋体"/>
          <w:b/>
          <w:sz w:val="24"/>
          <w:szCs w:val="24"/>
        </w:rPr>
        <w:t xml:space="preserve">. 签订合同</w:t>
      </w:r>
      <w:r/>
    </w:p>
    <w:p>
      <w:pPr>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.l中标人应当在中标通知书发出之日起三十日内，按照招标文件确定的事项与采购人签订政府采购合同。</w:t>
      </w:r>
      <w:r/>
    </w:p>
    <w:p>
      <w:pPr>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 招标文件、中标人的投标文件及招标过程中有关澄清、承诺文件均应作为合同附件。</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31.3 签订合同后，</w:t>
      </w:r>
      <w:r>
        <w:rPr>
          <w:rFonts w:hint="eastAsia" w:ascii="宋体" w:hAnsi="宋体"/>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2"/>
        <w:jc w:val="left"/>
        <w:spacing w:line="360" w:lineRule="auto"/>
        <w:rPr>
          <w:rFonts w:ascii="宋体" w:hAnsi="宋体"/>
          <w:b/>
          <w:sz w:val="24"/>
          <w:szCs w:val="24"/>
        </w:rPr>
      </w:pPr>
      <w:r>
        <w:rPr>
          <w:rFonts w:hint="eastAsia" w:ascii="宋体" w:hAnsi="宋体"/>
          <w:b/>
          <w:sz w:val="24"/>
          <w:szCs w:val="24"/>
        </w:rPr>
        <w:t xml:space="preserve">30.货物和服务的追加、减少和添购。</w:t>
      </w:r>
      <w:r/>
    </w:p>
    <w:p>
      <w:pPr>
        <w:ind w:firstLine="482"/>
        <w:spacing w:line="360" w:lineRule="auto"/>
        <w:rPr>
          <w:rFonts w:ascii="宋体" w:hAnsi="宋体"/>
          <w:sz w:val="24"/>
          <w:szCs w:val="24"/>
        </w:rPr>
      </w:pPr>
      <w:r>
        <w:rPr>
          <w:rFonts w:hint="eastAsia" w:ascii="宋体" w:hAnsi="宋体"/>
          <w:b/>
          <w:sz w:val="24"/>
          <w:szCs w:val="24"/>
        </w:rPr>
        <w:t xml:space="preserve">30.1</w:t>
      </w:r>
      <w:r>
        <w:rPr>
          <w:rFonts w:hint="eastAsia" w:ascii="宋体" w:hAnsi="宋体"/>
          <w:sz w:val="24"/>
          <w:szCs w:val="24"/>
        </w:rPr>
        <w:t xml:space="preserve">政府采购合同履行中，需追加与合同标的相同的货物和服务的，在不改变价格水平、合同及其他条款的前提下，采购人可以与中标人协商签订补充合同。</w:t>
      </w:r>
      <w:r>
        <w:rPr>
          <w:rFonts w:ascii="宋体" w:hAnsi="宋体"/>
          <w:color w:val="000000"/>
          <w:sz w:val="24"/>
          <w:szCs w:val="24"/>
        </w:rPr>
        <w:t xml:space="preserve">政府采购合同履行中追加与合同标的相同的货物、工程或者服务的采购金额</w:t>
      </w:r>
      <w:r>
        <w:rPr>
          <w:rFonts w:hint="eastAsia" w:ascii="宋体" w:hAnsi="宋体"/>
          <w:color w:val="000000"/>
          <w:sz w:val="24"/>
          <w:szCs w:val="24"/>
        </w:rPr>
        <w:t xml:space="preserve">不得</w:t>
      </w:r>
      <w:r>
        <w:rPr>
          <w:rFonts w:ascii="宋体" w:hAnsi="宋体"/>
          <w:color w:val="000000"/>
          <w:sz w:val="24"/>
          <w:szCs w:val="24"/>
        </w:rPr>
        <w:t xml:space="preserve">超过原合同采购金额10</w:t>
      </w:r>
      <w:r>
        <w:rPr>
          <w:rFonts w:ascii="宋体" w:hAnsi="宋体"/>
          <w:sz w:val="24"/>
          <w:szCs w:val="24"/>
        </w:rPr>
        <w:t xml:space="preserve">%</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b/>
          <w:sz w:val="24"/>
          <w:szCs w:val="24"/>
        </w:rPr>
        <w:t xml:space="preserve">30.2</w:t>
      </w:r>
      <w:r>
        <w:rPr>
          <w:rFonts w:hint="eastAsia" w:ascii="宋体" w:hAnsi="宋体"/>
          <w:sz w:val="24"/>
          <w:szCs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2"/>
        <w:spacing w:line="360" w:lineRule="auto"/>
        <w:rPr>
          <w:rFonts w:ascii="宋体" w:hAnsi="宋体"/>
          <w:sz w:val="24"/>
          <w:szCs w:val="24"/>
        </w:rPr>
      </w:pPr>
      <w:r>
        <w:rPr>
          <w:rFonts w:hint="eastAsia" w:ascii="宋体" w:hAnsi="宋体"/>
          <w:b/>
          <w:sz w:val="24"/>
          <w:szCs w:val="24"/>
        </w:rPr>
        <w:t xml:space="preserve">30.3</w:t>
      </w:r>
      <w:r>
        <w:rPr>
          <w:rFonts w:hint="eastAsia" w:ascii="宋体" w:hAnsi="宋体"/>
          <w:sz w:val="24"/>
          <w:szCs w:val="24"/>
        </w:rPr>
        <w:t xml:space="preserve">项目结束后，采购人若由于各种客观原因，必须对采购项目所牵涉的货物和服务进行适当的添购时，由于须保证原有采购项目一致性或者服务配套的要求，经相关部门批准，可以继续从中标人处按照单一来源采购的方式进行添购，且所牵涉的货物和服务的价格水平不得超过本次公开招标的水平且低于当时的社会平均价。货物和服务的添购，应在本次政府采购合同的基础上，另行签订货物和服务的添购合同。</w:t>
      </w:r>
      <w:r/>
    </w:p>
    <w:p>
      <w:pPr>
        <w:ind w:firstLine="482"/>
        <w:spacing w:line="360" w:lineRule="auto"/>
        <w:rPr>
          <w:rFonts w:ascii="宋体" w:hAnsi="宋体"/>
          <w:b/>
          <w:sz w:val="24"/>
          <w:szCs w:val="24"/>
        </w:rPr>
      </w:pPr>
      <w:r>
        <w:rPr>
          <w:rFonts w:hint="eastAsia" w:ascii="宋体" w:hAnsi="宋体"/>
          <w:b/>
          <w:sz w:val="24"/>
          <w:szCs w:val="24"/>
        </w:rPr>
        <w:t xml:space="preserve">31、踏勘现场</w:t>
      </w:r>
      <w:r/>
    </w:p>
    <w:p>
      <w:pPr>
        <w:ind w:firstLine="480"/>
        <w:spacing w:line="360" w:lineRule="auto"/>
        <w:rPr>
          <w:rFonts w:ascii="宋体" w:hAnsi="宋体"/>
          <w:sz w:val="24"/>
          <w:szCs w:val="24"/>
        </w:rPr>
      </w:pPr>
      <w:r>
        <w:rPr>
          <w:rFonts w:hint="eastAsia" w:ascii="宋体" w:hAnsi="宋体"/>
          <w:sz w:val="24"/>
          <w:szCs w:val="24"/>
        </w:rPr>
        <w:t xml:space="preserve">31</w:t>
      </w:r>
      <w:r>
        <w:rPr>
          <w:rFonts w:ascii="宋体" w:hAnsi="宋体"/>
          <w:sz w:val="24"/>
          <w:szCs w:val="24"/>
        </w:rPr>
        <w:t xml:space="preserve">.1</w:t>
      </w:r>
      <w:r>
        <w:rPr>
          <w:rFonts w:hint="eastAsia" w:ascii="宋体" w:hAnsi="宋体"/>
          <w:sz w:val="24"/>
          <w:szCs w:val="24"/>
        </w:rPr>
        <w:t xml:space="preserve">投标人须招标要求，对工程现场及周围环境进行踏勘，以便获取有关编制投标文件和签署合同所涉及现场的资料。投标人承担踏勘现场所发生的自身费用。</w:t>
      </w:r>
      <w:r/>
    </w:p>
    <w:p>
      <w:pPr>
        <w:ind w:firstLine="480"/>
        <w:spacing w:line="360" w:lineRule="auto"/>
        <w:rPr>
          <w:rFonts w:ascii="宋体" w:hAnsi="宋体"/>
          <w:sz w:val="24"/>
          <w:szCs w:val="24"/>
        </w:rPr>
      </w:pPr>
      <w:r>
        <w:rPr>
          <w:rFonts w:hint="eastAsia" w:ascii="宋体" w:hAnsi="宋体"/>
          <w:sz w:val="24"/>
          <w:szCs w:val="24"/>
        </w:rPr>
        <w:t xml:space="preserve">31</w:t>
      </w:r>
      <w:r>
        <w:rPr>
          <w:rFonts w:ascii="宋体" w:hAnsi="宋体"/>
          <w:sz w:val="24"/>
          <w:szCs w:val="24"/>
        </w:rPr>
        <w:t xml:space="preserve">.2</w:t>
      </w:r>
      <w:r>
        <w:rPr>
          <w:rFonts w:hint="eastAsia" w:ascii="宋体" w:hAnsi="宋体"/>
          <w:sz w:val="24"/>
          <w:szCs w:val="24"/>
        </w:rPr>
        <w:t xml:space="preserve">投标人应自行到实施现场进行踏勘，充分了解项目情况，并根据现场的实际情况将本工程可预见的相关费用（包括地方矛盾）自行考虑到投标报价中，投标人中标后可预见的相关费用包干使用。招标人向投标人提供的有关现场的数据和资料，是招标人现有的能够被投标人利用的资料，投标人对该数据和资料做出的任何推论、理解和结论招标人均不负责任，任何因忽视或误解工地情况而导致的索赔或工期延长申请将不被批准。</w:t>
      </w:r>
      <w:r/>
    </w:p>
    <w:p>
      <w:pPr>
        <w:ind w:firstLine="570"/>
        <w:jc w:val="left"/>
        <w:spacing w:line="360" w:lineRule="auto"/>
        <w:rPr>
          <w:rFonts w:ascii="宋体" w:hAnsi="宋体"/>
          <w:b/>
          <w:sz w:val="24"/>
          <w:szCs w:val="24"/>
        </w:rPr>
      </w:pPr>
      <w:r>
        <w:rPr>
          <w:rFonts w:hint="eastAsia" w:ascii="宋体" w:hAnsi="宋体"/>
          <w:b/>
          <w:sz w:val="24"/>
          <w:szCs w:val="24"/>
        </w:rPr>
        <w:t xml:space="preserve">32.招标补充文件</w:t>
      </w:r>
      <w:r/>
    </w:p>
    <w:p>
      <w:pPr>
        <w:ind w:firstLine="573"/>
        <w:spacing w:line="360" w:lineRule="auto"/>
        <w:rPr>
          <w:rFonts w:ascii="宋体" w:hAnsi="宋体"/>
          <w:bCs/>
          <w:sz w:val="24"/>
          <w:szCs w:val="24"/>
        </w:rPr>
      </w:pPr>
      <w:r>
        <w:rPr>
          <w:rFonts w:hint="eastAsia" w:ascii="宋体" w:hAnsi="宋体"/>
          <w:bCs/>
          <w:sz w:val="24"/>
          <w:szCs w:val="24"/>
        </w:rPr>
        <w:t xml:space="preserve">32.1招标单位为了修改招标文件的内容或答复投标单位提出的问题，将以招标补充文件的形式通知所有投标单位。</w:t>
      </w:r>
      <w:r/>
    </w:p>
    <w:p>
      <w:pPr>
        <w:ind w:firstLine="573"/>
        <w:spacing w:line="360" w:lineRule="auto"/>
        <w:rPr>
          <w:rFonts w:ascii="宋体" w:hAnsi="宋体"/>
          <w:bCs/>
          <w:sz w:val="24"/>
          <w:szCs w:val="24"/>
        </w:rPr>
      </w:pPr>
      <w:r>
        <w:rPr>
          <w:rFonts w:hint="eastAsia" w:ascii="宋体" w:hAnsi="宋体"/>
          <w:bCs/>
          <w:sz w:val="24"/>
          <w:szCs w:val="24"/>
        </w:rPr>
        <w:t xml:space="preserve">32.2招标补充文件与招标文件具有同等法律效力。当文件时间、内容有矛盾时，以日期在后的文件为准。</w:t>
      </w:r>
      <w:r/>
    </w:p>
    <w:p>
      <w:pPr>
        <w:ind w:firstLine="573"/>
        <w:spacing w:line="360" w:lineRule="auto"/>
        <w:rPr>
          <w:rFonts w:ascii="宋体" w:hAnsi="宋体"/>
          <w:b/>
          <w:sz w:val="24"/>
          <w:szCs w:val="24"/>
        </w:rPr>
      </w:pPr>
      <w:r>
        <w:rPr>
          <w:rFonts w:hint="eastAsia" w:ascii="宋体" w:hAnsi="宋体"/>
          <w:b/>
          <w:sz w:val="24"/>
          <w:szCs w:val="24"/>
        </w:rPr>
        <w:t xml:space="preserve">33.投标设计专利权说明</w:t>
      </w:r>
      <w:r/>
    </w:p>
    <w:p>
      <w:pPr>
        <w:ind w:firstLine="573"/>
        <w:spacing w:line="360" w:lineRule="auto"/>
        <w:rPr>
          <w:rFonts w:ascii="宋体" w:hAnsi="宋体"/>
          <w:bCs/>
          <w:sz w:val="24"/>
          <w:szCs w:val="24"/>
        </w:rPr>
      </w:pPr>
      <w:r>
        <w:rPr>
          <w:rFonts w:hint="eastAsia" w:ascii="宋体" w:hAnsi="宋体"/>
          <w:bCs/>
          <w:sz w:val="24"/>
          <w:szCs w:val="24"/>
        </w:rPr>
        <w:t xml:space="preserve">33.1中标的投标人（以下简称中标人）应保证招标人不受到第三方关于侵犯方案设计权的指控，任何第三方如果提出侵权指控，中标人应与第三方交涉并承担全部法律责任和经济责任（含赔偿招标人的损失）。</w:t>
      </w:r>
      <w:r/>
    </w:p>
    <w:p>
      <w:pPr>
        <w:ind w:firstLine="573"/>
        <w:spacing w:line="360" w:lineRule="auto"/>
        <w:rPr>
          <w:rFonts w:ascii="宋体" w:hAnsi="宋体"/>
          <w:bCs/>
          <w:sz w:val="24"/>
          <w:szCs w:val="24"/>
        </w:rPr>
      </w:pPr>
      <w:r>
        <w:rPr>
          <w:rFonts w:hint="eastAsia" w:ascii="宋体" w:hAnsi="宋体"/>
          <w:bCs/>
          <w:sz w:val="24"/>
          <w:szCs w:val="24"/>
        </w:rPr>
        <w:t xml:space="preserve">33.2中标单位在项目实施过程中都应按照国家安全、保密的有关规定和标准履行保密义务。中标单位对项目实施中涉及的有关信息保密，未经采购方许可，不得将相关信息泄露给第三方，否则，采购方保留追究中标单位经济和法律责任的权利。</w:t>
      </w:r>
      <w:r/>
    </w:p>
    <w:p>
      <w:pPr>
        <w:jc w:val="center"/>
        <w:spacing w:line="360" w:lineRule="auto"/>
        <w:rPr>
          <w:rFonts w:hAnsi="宋体" w:cs="宋体"/>
          <w:b/>
          <w:bCs/>
          <w:sz w:val="24"/>
          <w:szCs w:val="24"/>
        </w:rPr>
      </w:pPr>
      <w:r>
        <w:rPr>
          <w:rFonts w:hint="eastAsia" w:hAnsi="宋体" w:cs="宋体"/>
          <w:b/>
          <w:bCs/>
          <w:sz w:val="24"/>
          <w:szCs w:val="24"/>
        </w:rPr>
        <w:t xml:space="preserve">八、踏勘现场</w:t>
      </w:r>
      <w:r/>
    </w:p>
    <w:p>
      <w:pPr>
        <w:ind w:firstLine="480"/>
        <w:spacing w:line="360" w:lineRule="auto"/>
        <w:rPr>
          <w:rFonts w:ascii="宋体" w:hAnsi="宋体"/>
          <w:sz w:val="24"/>
          <w:szCs w:val="24"/>
        </w:rPr>
      </w:pPr>
      <w:r>
        <w:rPr>
          <w:rFonts w:hint="eastAsia" w:ascii="宋体" w:hAnsi="宋体"/>
          <w:sz w:val="24"/>
          <w:szCs w:val="24"/>
        </w:rPr>
        <w:t xml:space="preserve">投标人应对项目现场及周围环境进行踏勘，以便获取有关编制投标文件和签署合同所涉及现场的资料。投标人承担踏勘现场所发生的自身费用。</w:t>
      </w:r>
      <w:r/>
    </w:p>
    <w:p>
      <w:pPr>
        <w:ind w:firstLine="480"/>
        <w:jc w:val="left"/>
        <w:spacing w:line="360" w:lineRule="auto"/>
        <w:rPr>
          <w:rFonts w:ascii="宋体" w:hAnsi="宋体"/>
          <w:sz w:val="24"/>
          <w:szCs w:val="24"/>
        </w:rPr>
      </w:pPr>
      <w:r>
        <w:rPr>
          <w:rFonts w:hint="eastAsia" w:ascii="宋体" w:hAnsi="宋体"/>
          <w:sz w:val="24"/>
          <w:szCs w:val="24"/>
        </w:rPr>
        <w:t xml:space="preserve">投标人应自行到实施现场进行踏勘，充分了解项目情况，并根据现场的实际情况将本项目可预见的相关费用（包括地方矛盾）自行考虑到投标报价中，投标人中标后可预见的相关费用包干使用。招标人向投标人提供的有关现场的数据和资料，是招标人现有的能够被投标人利用的资料，投标人对该数据和资料做出的任何推论、理解和结论招标人均不负责任，任何因忽视或误解现场情况而导致的索赔或工期延长申请将不被批准。</w:t>
      </w:r>
      <w:r/>
    </w:p>
    <w:p>
      <w:pPr>
        <w:ind w:firstLine="200"/>
        <w:jc w:val="center"/>
        <w:spacing w:line="360" w:lineRule="auto"/>
        <w:rPr>
          <w:b/>
          <w:bCs/>
          <w:sz w:val="24"/>
          <w:szCs w:val="24"/>
        </w:rPr>
      </w:pPr>
      <w:r>
        <w:rPr>
          <w:rFonts w:hint="eastAsia" w:hAnsi="宋体"/>
          <w:b/>
          <w:sz w:val="24"/>
          <w:szCs w:val="24"/>
        </w:rPr>
        <w:t xml:space="preserve">九、</w:t>
      </w:r>
      <w:r>
        <w:rPr>
          <w:rFonts w:hint="eastAsia" w:hAnsi="宋体"/>
          <w:b/>
          <w:sz w:val="24"/>
          <w:szCs w:val="24"/>
          <w:lang w:val="en-US" w:eastAsia="zh-CN"/>
        </w:rPr>
        <w:t xml:space="preserve">中</w:t>
      </w:r>
      <w:r>
        <w:rPr>
          <w:rFonts w:hint="eastAsia"/>
          <w:b/>
          <w:bCs/>
          <w:sz w:val="24"/>
          <w:szCs w:val="24"/>
        </w:rPr>
        <w:t xml:space="preserve">小微型企业有关政策</w:t>
      </w:r>
      <w:r/>
    </w:p>
    <w:p>
      <w:pPr>
        <w:ind w:firstLine="480"/>
        <w:spacing w:line="360" w:lineRule="auto"/>
        <w:rPr>
          <w:rFonts w:hint="eastAsia"/>
          <w:sz w:val="24"/>
          <w:szCs w:val="24"/>
        </w:rPr>
      </w:pPr>
      <w:r>
        <w:rPr>
          <w:rFonts w:hint="eastAsia"/>
          <w:sz w:val="24"/>
          <w:szCs w:val="24"/>
        </w:rPr>
        <w:t xml:space="preserve">（一）小微企业优惠情况：</w:t>
      </w:r>
      <w:r/>
    </w:p>
    <w:p>
      <w:pPr>
        <w:ind w:firstLine="480"/>
        <w:spacing w:line="360" w:lineRule="auto"/>
        <w:rPr>
          <w:rFonts w:hint="eastAsia"/>
          <w:sz w:val="24"/>
          <w:szCs w:val="24"/>
        </w:rPr>
      </w:pPr>
      <w:r>
        <w:rPr>
          <w:rFonts w:hint="eastAsia"/>
          <w:sz w:val="24"/>
          <w:szCs w:val="24"/>
        </w:rPr>
        <w:t xml:space="preserve">1、对小型和微型企业产品最后价格给予20%的扣除，用扣除后的价格参与评审。如项目为工程类或服务类，施工单位/服务全部由符合政策要求的小微企业承接，对其总报价给予20%的扣除，用扣除后的价格参与价格评审</w:t>
      </w:r>
      <w:r>
        <w:rPr>
          <w:rFonts w:hint="eastAsia"/>
          <w:sz w:val="24"/>
          <w:szCs w:val="24"/>
          <w:lang w:eastAsia="zh-CN"/>
        </w:rPr>
        <w:t xml:space="preserve">。</w:t>
      </w:r>
      <w:r>
        <w:rPr>
          <w:rFonts w:hint="eastAsia"/>
          <w:sz w:val="24"/>
          <w:szCs w:val="24"/>
        </w:rPr>
        <w:t xml:space="preserve">如项目为货物类采购，提供的货物全部由符合政策要求的小微企业制造，对其总报价给予20%的扣除，用扣除后的价格参与价格评审。如供应商提供的货物既有中小企业制造货物，也有大型企业制造货物</w:t>
      </w:r>
      <w:r>
        <w:rPr>
          <w:rFonts w:hint="eastAsia"/>
          <w:sz w:val="24"/>
          <w:szCs w:val="24"/>
          <w:lang w:eastAsia="zh-CN"/>
        </w:rPr>
        <w:t xml:space="preserve">，</w:t>
      </w:r>
      <w:r>
        <w:rPr>
          <w:rFonts w:hint="eastAsia"/>
          <w:sz w:val="24"/>
          <w:szCs w:val="24"/>
        </w:rPr>
        <w:t xml:space="preserve">不享受中小企业扶持政策，价格不作相应扣除。</w:t>
      </w:r>
      <w:r/>
    </w:p>
    <w:p>
      <w:pPr>
        <w:ind w:firstLine="480"/>
        <w:spacing w:line="360" w:lineRule="auto"/>
        <w:rPr>
          <w:rFonts w:hint="eastAsia"/>
          <w:sz w:val="24"/>
          <w:szCs w:val="24"/>
        </w:rPr>
      </w:pPr>
      <w:r>
        <w:rPr>
          <w:rFonts w:hint="eastAsia"/>
          <w:sz w:val="24"/>
          <w:szCs w:val="24"/>
        </w:rPr>
        <w:t xml:space="preserve">2、供应商须按照采购文件要求提供相应的《企业声明函》（格式附后），不提供声明函或有弄虚作假的，将依法承担相应责任。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r/>
    </w:p>
    <w:p>
      <w:pPr>
        <w:ind w:firstLine="480"/>
        <w:spacing w:line="360" w:lineRule="auto"/>
        <w:rPr>
          <w:rFonts w:hint="eastAsia"/>
          <w:sz w:val="24"/>
          <w:szCs w:val="24"/>
        </w:rPr>
      </w:pPr>
      <w:r>
        <w:rPr>
          <w:rFonts w:hint="eastAsia"/>
          <w:sz w:val="24"/>
          <w:szCs w:val="24"/>
        </w:rPr>
        <w:t xml:space="preserve">3、企业标准请参照《关于印发中小企业划型标准规定的通知》（工信部联企业【2011】300号）文件规定自行填写。</w:t>
      </w:r>
      <w:r/>
    </w:p>
    <w:p>
      <w:pPr>
        <w:ind w:firstLine="480"/>
        <w:spacing w:line="360" w:lineRule="auto"/>
        <w:rPr>
          <w:rFonts w:hint="eastAsia"/>
          <w:sz w:val="24"/>
          <w:szCs w:val="24"/>
        </w:rPr>
      </w:pPr>
      <w:r>
        <w:rPr>
          <w:rFonts w:hint="eastAsia"/>
          <w:sz w:val="24"/>
          <w:szCs w:val="24"/>
        </w:rPr>
        <w:t xml:space="preserve">4、以上规定未尽事项，按《政府采购促进中小企业发展管理办法》 （财库【2020】46号）等有关制度规定执行。</w:t>
      </w:r>
      <w:r/>
    </w:p>
    <w:p>
      <w:pPr>
        <w:ind w:firstLine="480"/>
        <w:spacing w:line="360" w:lineRule="auto"/>
        <w:rPr>
          <w:rFonts w:hint="eastAsia"/>
          <w:sz w:val="24"/>
          <w:szCs w:val="24"/>
        </w:rPr>
      </w:pPr>
      <w:r>
        <w:rPr>
          <w:rFonts w:hint="eastAsia"/>
          <w:sz w:val="24"/>
          <w:szCs w:val="24"/>
        </w:rPr>
        <w:t xml:space="preserve">（二）残疾人福利单位价格扣除</w:t>
      </w:r>
      <w:r/>
    </w:p>
    <w:p>
      <w:pPr>
        <w:ind w:firstLine="480"/>
        <w:spacing w:line="360" w:lineRule="auto"/>
        <w:rPr>
          <w:rFonts w:hint="eastAsia"/>
          <w:sz w:val="24"/>
          <w:szCs w:val="24"/>
        </w:rPr>
      </w:pPr>
      <w:r>
        <w:rPr>
          <w:rFonts w:hint="eastAsia"/>
          <w:sz w:val="24"/>
          <w:szCs w:val="24"/>
        </w:rPr>
        <w:t xml:space="preserve">1、本项目对残疾人福利性单位视同小型、微型企业，给予20%的价格扣除，用扣除后的价格参与评审。</w:t>
      </w:r>
      <w:r/>
    </w:p>
    <w:p>
      <w:pPr>
        <w:ind w:firstLine="480"/>
        <w:spacing w:line="360" w:lineRule="auto"/>
        <w:rPr>
          <w:rFonts w:hint="eastAsia"/>
          <w:sz w:val="24"/>
          <w:szCs w:val="24"/>
        </w:rPr>
      </w:pPr>
      <w:r>
        <w:rPr>
          <w:rFonts w:hint="eastAsia"/>
          <w:sz w:val="24"/>
          <w:szCs w:val="24"/>
        </w:rPr>
        <w:t xml:space="preserve">2、残疾人福利单位需按照采购文件的要求提供《残疾人福利性单位声明函》。</w:t>
      </w:r>
      <w:r/>
    </w:p>
    <w:p>
      <w:pPr>
        <w:ind w:firstLine="480"/>
        <w:spacing w:line="360" w:lineRule="auto"/>
        <w:rPr>
          <w:rFonts w:hint="eastAsia"/>
          <w:sz w:val="24"/>
          <w:szCs w:val="24"/>
        </w:rPr>
      </w:pPr>
      <w:r>
        <w:rPr>
          <w:rFonts w:hint="eastAsia"/>
          <w:sz w:val="24"/>
          <w:szCs w:val="24"/>
        </w:rPr>
        <w:t xml:space="preserve">3、残疾人福利单位标准请参照《关于促进残疾人就业政府采购政策的通知》（财库〔2017〕141号）。</w:t>
      </w:r>
      <w:r/>
    </w:p>
    <w:p>
      <w:pPr>
        <w:ind w:firstLine="480"/>
        <w:spacing w:line="360" w:lineRule="auto"/>
        <w:rPr>
          <w:rFonts w:hint="eastAsia"/>
          <w:sz w:val="24"/>
          <w:szCs w:val="24"/>
        </w:rPr>
      </w:pPr>
      <w:r>
        <w:rPr>
          <w:rFonts w:hint="eastAsia"/>
          <w:sz w:val="24"/>
          <w:szCs w:val="24"/>
        </w:rPr>
        <w:t xml:space="preserve">（三）监狱和戒毒企业价格扣除</w:t>
      </w:r>
      <w:r/>
    </w:p>
    <w:p>
      <w:pPr>
        <w:ind w:firstLine="480"/>
        <w:spacing w:line="360" w:lineRule="auto"/>
        <w:rPr>
          <w:rFonts w:hint="eastAsia"/>
          <w:sz w:val="24"/>
          <w:szCs w:val="24"/>
        </w:rPr>
      </w:pPr>
      <w:r>
        <w:rPr>
          <w:rFonts w:hint="eastAsia"/>
          <w:sz w:val="24"/>
          <w:szCs w:val="24"/>
        </w:rPr>
        <w:t xml:space="preserve">1、本项目对监狱和戒毒企业（简称监狱企业）视同小型、微型企业，给予20%的价格扣除，用扣除后的价格参与评审。</w:t>
      </w:r>
      <w:r/>
    </w:p>
    <w:p>
      <w:pPr>
        <w:ind w:firstLine="480"/>
        <w:spacing w:line="360" w:lineRule="auto"/>
        <w:rPr>
          <w:rFonts w:hint="eastAsia"/>
          <w:sz w:val="24"/>
          <w:szCs w:val="24"/>
        </w:rPr>
      </w:pPr>
      <w:r>
        <w:rPr>
          <w:rFonts w:hint="eastAsia"/>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sz w:val="24"/>
          <w:szCs w:val="24"/>
        </w:rPr>
      </w:pPr>
      <w:r>
        <w:rPr>
          <w:rFonts w:hint="eastAsia"/>
          <w:sz w:val="24"/>
          <w:szCs w:val="24"/>
        </w:rPr>
        <w:t xml:space="preserve">3、监狱企业标准请参照《关于政府采购支持监狱企业发展有关问题的通知》（财库[2014]68号）。</w:t>
      </w:r>
      <w:r/>
    </w:p>
    <w:p>
      <w:pPr>
        <w:ind w:firstLine="480"/>
        <w:spacing w:line="360" w:lineRule="auto"/>
        <w:rPr>
          <w:rFonts w:hint="eastAsia"/>
          <w:sz w:val="24"/>
          <w:szCs w:val="24"/>
        </w:rPr>
      </w:pPr>
      <w:r>
        <w:rPr>
          <w:rFonts w:hint="eastAsia"/>
          <w:sz w:val="24"/>
          <w:szCs w:val="24"/>
        </w:rPr>
        <w:t xml:space="preserve">4、残疾人福利单位、监狱企业属于小型、微型企业的，不重复享受政策。</w:t>
      </w:r>
      <w:r/>
    </w:p>
    <w:p>
      <w:pPr>
        <w:ind w:firstLine="480"/>
        <w:spacing w:line="360" w:lineRule="auto"/>
        <w:rPr>
          <w:rFonts w:hint="eastAsia"/>
          <w:sz w:val="24"/>
          <w:szCs w:val="24"/>
        </w:rPr>
      </w:pPr>
      <w:r>
        <w:rPr>
          <w:rFonts w:hint="eastAsia"/>
          <w:sz w:val="24"/>
          <w:szCs w:val="24"/>
        </w:rPr>
        <w:t xml:space="preserve">5、本项目实行节能环保政策。</w:t>
      </w:r>
      <w:r/>
    </w:p>
    <w:p>
      <w:pPr>
        <w:ind w:firstLine="482"/>
        <w:jc w:val="center"/>
        <w:spacing w:line="360" w:lineRule="auto"/>
        <w:rPr>
          <w:rFonts w:hint="eastAsia"/>
          <w:b/>
          <w:bCs/>
          <w:sz w:val="24"/>
          <w:szCs w:val="24"/>
        </w:rPr>
      </w:pPr>
      <w:r>
        <w:rPr>
          <w:rFonts w:hint="eastAsia"/>
          <w:b/>
          <w:bCs/>
          <w:sz w:val="24"/>
          <w:szCs w:val="24"/>
        </w:rPr>
        <w:t xml:space="preserve">十、“信易购、政采贷”政策</w:t>
      </w:r>
      <w:r/>
    </w:p>
    <w:p>
      <w:pPr>
        <w:ind w:firstLine="480"/>
        <w:jc w:val="both"/>
        <w:spacing w:line="360" w:lineRule="auto"/>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361"/>
        <w:jc w:val="left"/>
        <w:spacing w:line="360" w:lineRule="auto"/>
        <w:widowControl/>
        <w:rPr>
          <w:rFonts w:hint="eastAsia" w:ascii="宋体" w:hAnsi="宋体"/>
          <w:b/>
          <w:bCs/>
          <w:sz w:val="24"/>
          <w:szCs w:val="24"/>
        </w:rPr>
      </w:pPr>
      <w:r>
        <w:rPr>
          <w:rFonts w:hint="eastAsia" w:ascii="宋体" w:hAnsi="宋体"/>
          <w:b/>
          <w:bCs/>
          <w:sz w:val="24"/>
          <w:szCs w:val="24"/>
        </w:rPr>
      </w:r>
      <w:r/>
    </w:p>
    <w:p>
      <w:pPr>
        <w:ind w:firstLine="361"/>
        <w:jc w:val="left"/>
        <w:spacing w:line="360" w:lineRule="auto"/>
        <w:widowControl/>
        <w:rPr>
          <w:rFonts w:hAnsi="宋体" w:cs="宋体"/>
          <w:sz w:val="24"/>
          <w:szCs w:val="24"/>
        </w:rPr>
      </w:pPr>
      <w:r>
        <w:rPr>
          <w:rFonts w:hint="eastAsia" w:ascii="宋体" w:hAnsi="宋体"/>
          <w:b/>
          <w:bCs/>
          <w:sz w:val="24"/>
          <w:szCs w:val="24"/>
        </w:rPr>
        <w:t xml:space="preserve">有关说明</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（1）有效投标低于三家时，招标人根据有关法律规定保留改用其他方式进行采购或重新招标的权利；</w:t>
      </w:r>
      <w:r/>
    </w:p>
    <w:p>
      <w:pPr>
        <w:ind w:firstLine="480"/>
        <w:spacing w:line="360" w:lineRule="auto"/>
        <w:rPr>
          <w:rFonts w:ascii="宋体" w:hAnsi="宋体"/>
          <w:bCs/>
          <w:sz w:val="24"/>
          <w:szCs w:val="24"/>
        </w:rPr>
      </w:pPr>
      <w:r>
        <w:rPr>
          <w:rFonts w:hint="eastAsia" w:ascii="宋体" w:hAnsi="宋体"/>
          <w:bCs/>
          <w:sz w:val="24"/>
          <w:szCs w:val="24"/>
        </w:rPr>
        <w:t xml:space="preserve">（2）评标委员会和招标人不向落标人解释落标原因，投标文件不予退还；</w:t>
      </w:r>
      <w:r/>
    </w:p>
    <w:p>
      <w:pPr>
        <w:ind w:firstLine="480"/>
        <w:spacing w:line="360" w:lineRule="auto"/>
        <w:rPr>
          <w:rFonts w:ascii="宋体" w:hAnsi="宋体"/>
          <w:bCs/>
          <w:sz w:val="24"/>
          <w:szCs w:val="24"/>
        </w:rPr>
      </w:pPr>
      <w:r>
        <w:rPr>
          <w:rFonts w:hint="eastAsia" w:ascii="宋体" w:hAnsi="宋体"/>
          <w:bCs/>
          <w:sz w:val="24"/>
          <w:szCs w:val="24"/>
        </w:rPr>
        <w:t xml:space="preserve">（3）任何最低报价及任何单项因素的最优均不是中标的必要条件。</w:t>
      </w:r>
      <w:r/>
    </w:p>
    <w:p>
      <w:pPr>
        <w:ind w:firstLine="480"/>
        <w:spacing w:line="360" w:lineRule="auto"/>
        <w:rPr>
          <w:rFonts w:ascii="宋体" w:hAnsi="宋体"/>
          <w:sz w:val="24"/>
          <w:szCs w:val="24"/>
        </w:rPr>
      </w:pPr>
      <w:r>
        <w:rPr>
          <w:rFonts w:hint="eastAsia" w:ascii="宋体" w:hAnsi="宋体"/>
          <w:sz w:val="24"/>
          <w:szCs w:val="24"/>
        </w:rPr>
        <w:t xml:space="preserve">（4）投标申请人在获取招标文件后放弃投标的，应在开标前以书面形式（放弃投标函）通知采购人或招标代理机构。</w:t>
      </w:r>
      <w:r/>
    </w:p>
    <w:p>
      <w:pPr>
        <w:jc w:val="left"/>
        <w:spacing w:line="360" w:lineRule="auto"/>
        <w:rPr>
          <w:rFonts w:ascii="宋体" w:hAnsi="宋体"/>
          <w:bCs/>
          <w:sz w:val="24"/>
          <w:szCs w:val="24"/>
        </w:rPr>
      </w:pPr>
      <w:r>
        <w:rPr>
          <w:rFonts w:ascii="宋体" w:hAnsi="宋体"/>
          <w:bCs/>
          <w:sz w:val="24"/>
          <w:szCs w:val="24"/>
        </w:rPr>
      </w:r>
      <w:r/>
    </w:p>
    <w:p>
      <w:pPr>
        <w:ind w:firstLine="570"/>
        <w:jc w:val="left"/>
        <w:spacing w:line="360" w:lineRule="auto"/>
        <w:rPr>
          <w:rFonts w:ascii="宋体" w:hAnsi="宋体"/>
          <w:bCs/>
          <w:sz w:val="24"/>
          <w:szCs w:val="24"/>
        </w:rPr>
      </w:pPr>
      <w:r>
        <w:rPr>
          <w:rFonts w:hint="eastAsia" w:ascii="宋体" w:hAnsi="宋体"/>
          <w:bCs/>
          <w:sz w:val="24"/>
          <w:szCs w:val="24"/>
        </w:rPr>
        <w:t xml:space="preserve">附件：放弃投标函格式</w:t>
      </w:r>
      <w:r/>
    </w:p>
    <w:p>
      <w:pPr>
        <w:ind w:firstLine="570"/>
        <w:jc w:val="center"/>
        <w:spacing w:line="360" w:lineRule="auto"/>
        <w:rPr>
          <w:rFonts w:ascii="宋体" w:hAnsi="宋体"/>
          <w:bCs/>
          <w:sz w:val="24"/>
          <w:szCs w:val="24"/>
        </w:rPr>
      </w:pPr>
      <w:r>
        <w:rPr>
          <w:rFonts w:hint="eastAsia" w:ascii="宋体" w:hAnsi="宋体"/>
          <w:bCs/>
          <w:sz w:val="24"/>
          <w:szCs w:val="24"/>
        </w:rPr>
        <w:t xml:space="preserve">关于放弃参加“XXXXX”项目投标的函</w:t>
      </w:r>
      <w:r/>
    </w:p>
    <w:p>
      <w:pPr>
        <w:ind w:firstLine="570"/>
        <w:jc w:val="left"/>
        <w:spacing w:line="360" w:lineRule="auto"/>
        <w:rPr>
          <w:rFonts w:ascii="宋体" w:hAnsi="宋体"/>
          <w:bCs/>
          <w:sz w:val="24"/>
          <w:szCs w:val="24"/>
        </w:rPr>
      </w:pPr>
      <w:r>
        <w:rPr>
          <w:rFonts w:hint="eastAsia" w:ascii="宋体" w:hAnsi="宋体"/>
          <w:bCs/>
          <w:sz w:val="24"/>
          <w:szCs w:val="24"/>
        </w:rPr>
        <w:t xml:space="preserve">致：</w:t>
      </w:r>
      <w:r>
        <w:rPr>
          <w:rFonts w:hint="eastAsia" w:ascii="宋体" w:hAnsi="宋体"/>
          <w:bCs/>
          <w:sz w:val="24"/>
          <w:szCs w:val="24"/>
          <w:lang w:eastAsia="zh-CN"/>
        </w:rPr>
        <w:t xml:space="preserve">射阳县交通工程建设中心</w:t>
      </w:r>
      <w:r>
        <w:rPr>
          <w:rFonts w:hint="eastAsia" w:ascii="宋体" w:hAnsi="宋体"/>
          <w:bCs/>
          <w:sz w:val="24"/>
          <w:szCs w:val="24"/>
        </w:rPr>
        <w:t xml:space="preserve"> </w:t>
      </w:r>
      <w:r/>
    </w:p>
    <w:p>
      <w:pPr>
        <w:ind w:firstLine="570"/>
        <w:jc w:val="left"/>
        <w:spacing w:line="360" w:lineRule="auto"/>
        <w:rPr>
          <w:rFonts w:ascii="宋体" w:hAnsi="宋体"/>
          <w:bCs/>
          <w:sz w:val="24"/>
          <w:szCs w:val="24"/>
        </w:rPr>
      </w:pPr>
      <w:r>
        <w:rPr>
          <w:rFonts w:hint="eastAsia" w:ascii="宋体" w:hAnsi="宋体"/>
          <w:bCs/>
          <w:sz w:val="24"/>
          <w:szCs w:val="24"/>
          <w:lang w:eastAsia="zh-CN"/>
        </w:rPr>
        <w:t xml:space="preserve">江苏盛缘项目管理有限公司</w:t>
      </w:r>
      <w:r>
        <w:rPr>
          <w:rFonts w:hint="eastAsia" w:ascii="宋体" w:hAnsi="宋体"/>
          <w:bCs/>
          <w:sz w:val="24"/>
          <w:szCs w:val="24"/>
        </w:rPr>
        <w:t xml:space="preserve">：</w:t>
      </w:r>
      <w:r/>
    </w:p>
    <w:p>
      <w:pPr>
        <w:ind w:firstLine="570"/>
        <w:jc w:val="left"/>
        <w:spacing w:line="360" w:lineRule="auto"/>
        <w:rPr>
          <w:rFonts w:ascii="宋体" w:hAnsi="宋体"/>
          <w:bCs/>
          <w:sz w:val="24"/>
          <w:szCs w:val="24"/>
        </w:rPr>
      </w:pPr>
      <w:r>
        <w:rPr>
          <w:rFonts w:hint="eastAsia" w:ascii="宋体" w:hAnsi="宋体"/>
          <w:bCs/>
          <w:sz w:val="24"/>
          <w:szCs w:val="24"/>
        </w:rPr>
        <w:t xml:space="preserve">我公司于 202</w:t>
      </w:r>
      <w:r>
        <w:rPr>
          <w:rFonts w:hint="eastAsia" w:ascii="宋体" w:hAnsi="宋体"/>
          <w:bCs/>
          <w:sz w:val="24"/>
          <w:szCs w:val="24"/>
          <w:lang w:val="en-US" w:eastAsia="zh-CN"/>
        </w:rPr>
        <w:t xml:space="preserve">4</w:t>
      </w:r>
      <w:r>
        <w:rPr>
          <w:rFonts w:hint="eastAsia" w:ascii="宋体" w:hAnsi="宋体"/>
          <w:bCs/>
          <w:sz w:val="24"/>
          <w:szCs w:val="24"/>
        </w:rPr>
        <w:t xml:space="preserve">年   月   日报名“XXXXXXX”项目（项目编号：</w:t>
      </w:r>
      <w:r>
        <w:rPr>
          <w:rFonts w:hint="eastAsia" w:ascii="宋体" w:hAnsi="宋体"/>
          <w:bCs/>
          <w:sz w:val="24"/>
          <w:szCs w:val="24"/>
          <w:lang w:eastAsia="zh-CN"/>
        </w:rPr>
        <w:t xml:space="preserve">SYCG(D)-202426-2</w:t>
      </w:r>
      <w:r>
        <w:rPr>
          <w:rFonts w:hint="eastAsia" w:ascii="宋体" w:hAnsi="宋体"/>
          <w:bCs/>
          <w:sz w:val="24"/>
          <w:szCs w:val="24"/>
        </w:rPr>
        <w:t xml:space="preserve">），并收到了该项目的招标文件。现由于等原因，经本公司研究决定放弃参加该项目投标。</w:t>
      </w:r>
      <w:r/>
    </w:p>
    <w:p>
      <w:pPr>
        <w:ind w:firstLine="570"/>
        <w:jc w:val="left"/>
        <w:spacing w:line="360" w:lineRule="auto"/>
        <w:rPr>
          <w:rFonts w:ascii="宋体" w:hAnsi="宋体"/>
          <w:bCs/>
          <w:sz w:val="24"/>
          <w:szCs w:val="24"/>
        </w:rPr>
      </w:pPr>
      <w:r>
        <w:rPr>
          <w:rFonts w:hint="eastAsia" w:ascii="宋体" w:hAnsi="宋体"/>
          <w:bCs/>
          <w:sz w:val="24"/>
          <w:szCs w:val="24"/>
        </w:rPr>
        <w:t xml:space="preserve">特此函告！ </w:t>
      </w:r>
      <w:r/>
    </w:p>
    <w:p>
      <w:pPr>
        <w:ind w:firstLine="5522"/>
        <w:jc w:val="left"/>
        <w:spacing w:line="360" w:lineRule="auto"/>
        <w:rPr>
          <w:rFonts w:ascii="宋体" w:hAnsi="宋体"/>
          <w:bCs/>
          <w:sz w:val="24"/>
          <w:szCs w:val="24"/>
        </w:rPr>
      </w:pPr>
      <w:r>
        <w:rPr>
          <w:rFonts w:ascii="宋体" w:hAnsi="宋体"/>
          <w:bCs/>
          <w:sz w:val="24"/>
          <w:szCs w:val="24"/>
        </w:rPr>
      </w:r>
      <w:r/>
    </w:p>
    <w:p>
      <w:pPr>
        <w:ind w:firstLine="5522"/>
        <w:jc w:val="left"/>
        <w:spacing w:line="360" w:lineRule="auto"/>
        <w:rPr>
          <w:rFonts w:ascii="宋体" w:hAnsi="宋体"/>
          <w:bCs/>
          <w:sz w:val="24"/>
          <w:szCs w:val="24"/>
        </w:rPr>
      </w:pPr>
      <w:r>
        <w:rPr>
          <w:rFonts w:hint="eastAsia" w:ascii="宋体" w:hAnsi="宋体"/>
          <w:bCs/>
          <w:sz w:val="24"/>
          <w:szCs w:val="24"/>
        </w:rPr>
        <w:t xml:space="preserve">投标人名称（公章）：    </w:t>
      </w:r>
      <w:r/>
    </w:p>
    <w:p>
      <w:pPr>
        <w:ind w:firstLine="5522"/>
        <w:jc w:val="left"/>
        <w:spacing w:line="360" w:lineRule="auto"/>
        <w:rPr>
          <w:rFonts w:ascii="宋体" w:hAnsi="宋体"/>
          <w:bCs/>
          <w:sz w:val="24"/>
          <w:szCs w:val="24"/>
        </w:rPr>
      </w:pPr>
      <w:r>
        <w:rPr>
          <w:rFonts w:hint="eastAsia" w:ascii="宋体" w:hAnsi="宋体"/>
          <w:bCs/>
          <w:sz w:val="24"/>
          <w:szCs w:val="24"/>
        </w:rPr>
        <w:t xml:space="preserve">法定代表人（盖章或签字）：</w:t>
      </w:r>
      <w:r/>
    </w:p>
    <w:p>
      <w:pPr>
        <w:ind w:firstLine="5522"/>
        <w:jc w:val="left"/>
        <w:spacing w:line="360" w:lineRule="auto"/>
        <w:rPr>
          <w:rFonts w:ascii="宋体" w:hAnsi="宋体"/>
          <w:bCs/>
          <w:sz w:val="24"/>
          <w:szCs w:val="24"/>
        </w:rPr>
      </w:pPr>
      <w:r>
        <w:rPr>
          <w:rFonts w:hint="eastAsia" w:ascii="宋体" w:hAnsi="宋体"/>
          <w:bCs/>
          <w:sz w:val="24"/>
          <w:szCs w:val="24"/>
        </w:rPr>
        <w:t xml:space="preserve">202</w:t>
      </w:r>
      <w:r>
        <w:rPr>
          <w:rFonts w:hint="eastAsia" w:ascii="宋体" w:hAnsi="宋体"/>
          <w:bCs/>
          <w:sz w:val="24"/>
          <w:szCs w:val="24"/>
          <w:lang w:val="en-US" w:eastAsia="zh-CN"/>
        </w:rPr>
        <w:t xml:space="preserve">4</w:t>
      </w:r>
      <w:r>
        <w:rPr>
          <w:rFonts w:hint="eastAsia" w:ascii="宋体" w:hAnsi="宋体"/>
          <w:bCs/>
          <w:sz w:val="24"/>
          <w:szCs w:val="24"/>
        </w:rPr>
        <w:t xml:space="preserve">年    月     日</w:t>
      </w:r>
      <w:bookmarkEnd w:id="37"/>
      <w:r/>
    </w:p>
    <w:p>
      <w:r/>
      <w:r/>
    </w:p>
    <w:p>
      <w:pPr>
        <w:pStyle w:val="756"/>
      </w:pPr>
      <w:r/>
      <w:r/>
    </w:p>
    <w:p>
      <w:r/>
      <w:r/>
    </w:p>
    <w:p>
      <w:pPr>
        <w:pStyle w:val="756"/>
      </w:pPr>
      <w:r/>
      <w:r/>
    </w:p>
    <w:p>
      <w:r/>
      <w:r/>
    </w:p>
    <w:p>
      <w:pPr>
        <w:pStyle w:val="756"/>
      </w:pPr>
      <w:r/>
      <w:r/>
    </w:p>
    <w:p>
      <w:r/>
      <w:r/>
    </w:p>
    <w:p>
      <w:pPr>
        <w:pStyle w:val="756"/>
      </w:pPr>
      <w:r/>
      <w:r/>
    </w:p>
    <w:p>
      <w:r/>
      <w:r/>
    </w:p>
    <w:p>
      <w:pPr>
        <w:pStyle w:val="756"/>
      </w:pPr>
      <w:r/>
      <w:r/>
    </w:p>
    <w:p>
      <w:r/>
      <w:r/>
    </w:p>
    <w:p>
      <w:pPr>
        <w:pStyle w:val="756"/>
      </w:pPr>
      <w:r/>
      <w:r/>
    </w:p>
    <w:p>
      <w:r/>
      <w:r/>
    </w:p>
    <w:p>
      <w:pPr>
        <w:pStyle w:val="756"/>
        <w:ind w:left="0" w:firstLine="0"/>
      </w:pPr>
      <w:r/>
      <w:r/>
    </w:p>
    <w:p>
      <w:pPr>
        <w:jc w:val="center"/>
        <w:rPr>
          <w:rFonts w:eastAsia="宋体"/>
          <w:b/>
          <w:bCs/>
          <w:sz w:val="32"/>
          <w:szCs w:val="32"/>
        </w:rPr>
      </w:pPr>
      <w:r>
        <w:rPr>
          <w:rFonts w:hint="eastAsia" w:ascii="宋体" w:hAnsi="宋体" w:eastAsia="宋体" w:cs="宋体"/>
          <w:b/>
          <w:sz w:val="32"/>
          <w:szCs w:val="32"/>
        </w:rPr>
        <w:t xml:space="preserve">第</w:t>
      </w:r>
      <w:r>
        <w:rPr>
          <w:rFonts w:hint="eastAsia" w:ascii="宋体" w:hAnsi="宋体" w:cs="宋体"/>
          <w:b/>
          <w:sz w:val="32"/>
          <w:szCs w:val="32"/>
          <w:lang w:val="en-US" w:eastAsia="zh-CN"/>
        </w:rPr>
        <w:t xml:space="preserve">三章</w:t>
      </w:r>
      <w:r>
        <w:rPr>
          <w:rFonts w:hint="eastAsia" w:ascii="宋体" w:hAnsi="宋体" w:eastAsia="宋体" w:cs="宋体"/>
          <w:b/>
          <w:sz w:val="32"/>
          <w:szCs w:val="32"/>
        </w:rPr>
        <w:t xml:space="preserve"> </w:t>
      </w:r>
      <w:bookmarkStart w:id="71" w:name="_Toc16938559"/>
      <w:r/>
      <w:bookmarkStart w:id="72" w:name="_Toc513029243"/>
      <w:r/>
      <w:bookmarkStart w:id="73" w:name="_Toc20823315"/>
      <w:r>
        <w:rPr>
          <w:rFonts w:hint="eastAsia" w:eastAsia="宋体"/>
          <w:b/>
          <w:bCs/>
          <w:sz w:val="32"/>
          <w:szCs w:val="32"/>
        </w:rPr>
        <w:t xml:space="preserve">  </w:t>
      </w:r>
      <w:bookmarkStart w:id="74" w:name="_Toc28396"/>
      <w:r>
        <w:rPr>
          <w:rFonts w:hint="eastAsia" w:eastAsia="宋体"/>
          <w:b/>
          <w:bCs/>
          <w:sz w:val="32"/>
          <w:szCs w:val="32"/>
        </w:rPr>
        <w:t xml:space="preserve">合同书格式</w:t>
      </w:r>
      <w:bookmarkEnd w:id="74"/>
      <w:r/>
      <w:r/>
    </w:p>
    <w:p>
      <w:pPr>
        <w:ind w:firstLine="480"/>
        <w:rPr>
          <w:rFonts w:eastAsia="宋体"/>
          <w:sz w:val="24"/>
          <w:szCs w:val="24"/>
        </w:rPr>
      </w:pPr>
      <w:r>
        <w:rPr>
          <w:rFonts w:eastAsia="宋体"/>
          <w:sz w:val="24"/>
          <w:szCs w:val="24"/>
        </w:rPr>
      </w:r>
      <w:r/>
    </w:p>
    <w:p>
      <w:pPr>
        <w:ind w:firstLine="480"/>
        <w:rPr>
          <w:rFonts w:eastAsia="宋体"/>
          <w:sz w:val="24"/>
          <w:szCs w:val="24"/>
        </w:rPr>
      </w:pPr>
      <w:r>
        <w:rPr>
          <w:rFonts w:hint="eastAsia" w:eastAsia="宋体"/>
          <w:sz w:val="24"/>
          <w:szCs w:val="24"/>
        </w:rPr>
        <w:t xml:space="preserve">                       </w:t>
      </w:r>
      <w:r/>
    </w:p>
    <w:p>
      <w:pPr>
        <w:jc w:val="center"/>
        <w:rPr>
          <w:rFonts w:hint="eastAsia" w:ascii="新宋体" w:hAnsi="新宋体" w:eastAsia="新宋体" w:cs="新宋体"/>
          <w:b/>
          <w:bCs/>
          <w:spacing w:val="-1"/>
          <w:sz w:val="36"/>
          <w:szCs w:val="36"/>
        </w:rPr>
      </w:pPr>
      <w:r>
        <w:rPr>
          <w:rFonts w:hint="eastAsia" w:ascii="宋体" w:hAnsi="宋体"/>
          <w:b/>
          <w:sz w:val="36"/>
          <w:szCs w:val="36"/>
          <w:lang w:eastAsia="zh-CN"/>
        </w:rPr>
        <w:t xml:space="preserve">射阳县交通工程建设中心实施348省道射阳段工程信息化工地创建技术咨询服务（二次）</w:t>
      </w:r>
      <w:r/>
    </w:p>
    <w:p>
      <w:pPr>
        <w:jc w:val="both"/>
        <w:rPr>
          <w:rFonts w:ascii="新宋体" w:hAnsi="新宋体" w:eastAsia="新宋体" w:cs="新宋体"/>
          <w:b/>
          <w:bCs/>
          <w:spacing w:val="-1"/>
          <w:sz w:val="72"/>
          <w:szCs w:val="72"/>
        </w:rPr>
      </w:pPr>
      <w:r>
        <w:rPr>
          <w:rFonts w:ascii="新宋体" w:hAnsi="新宋体" w:eastAsia="新宋体" w:cs="新宋体"/>
          <w:b/>
          <w:bCs/>
          <w:spacing w:val="-1"/>
          <w:sz w:val="72"/>
          <w:szCs w:val="72"/>
        </w:rPr>
      </w:r>
      <w:r/>
    </w:p>
    <w:p>
      <w:pPr>
        <w:jc w:val="both"/>
        <w:rPr>
          <w:rFonts w:ascii="新宋体" w:hAnsi="新宋体" w:eastAsia="新宋体" w:cs="新宋体"/>
          <w:b/>
          <w:bCs/>
          <w:spacing w:val="-1"/>
          <w:sz w:val="72"/>
          <w:szCs w:val="72"/>
        </w:rPr>
      </w:pPr>
      <w:r>
        <w:rPr>
          <w:rFonts w:ascii="新宋体" w:hAnsi="新宋体" w:eastAsia="新宋体" w:cs="新宋体"/>
          <w:b/>
          <w:bCs/>
          <w:spacing w:val="-1"/>
          <w:sz w:val="72"/>
          <w:szCs w:val="72"/>
        </w:rPr>
      </w:r>
      <w:r/>
    </w:p>
    <w:p>
      <w:pPr>
        <w:pStyle w:val="756"/>
      </w:pPr>
      <w:r/>
      <w:r/>
    </w:p>
    <w:p>
      <w:pPr>
        <w:jc w:val="center"/>
        <w:rPr>
          <w:rFonts w:ascii="新宋体" w:hAnsi="新宋体" w:eastAsia="新宋体" w:cs="新宋体"/>
          <w:b/>
          <w:bCs/>
          <w:spacing w:val="-1"/>
          <w:sz w:val="48"/>
          <w:szCs w:val="48"/>
        </w:rPr>
      </w:pPr>
      <w:r>
        <w:rPr>
          <w:rFonts w:ascii="新宋体" w:hAnsi="新宋体" w:eastAsia="新宋体" w:cs="新宋体"/>
          <w:b/>
          <w:bCs/>
          <w:spacing w:val="-1"/>
          <w:sz w:val="48"/>
          <w:szCs w:val="48"/>
        </w:rPr>
      </w:r>
      <w:r/>
    </w:p>
    <w:p>
      <w:pPr>
        <w:jc w:val="center"/>
        <w:rPr>
          <w:rFonts w:ascii="新宋体" w:hAnsi="新宋体" w:eastAsia="新宋体" w:cs="新宋体"/>
          <w:b/>
          <w:bCs/>
          <w:spacing w:val="-1"/>
          <w:sz w:val="48"/>
          <w:szCs w:val="48"/>
        </w:rPr>
      </w:pPr>
      <w:r>
        <w:rPr>
          <w:rFonts w:hint="eastAsia" w:ascii="新宋体" w:hAnsi="新宋体" w:eastAsia="新宋体" w:cs="新宋体"/>
          <w:b/>
          <w:bCs/>
          <w:spacing w:val="-1"/>
          <w:sz w:val="48"/>
          <w:szCs w:val="48"/>
        </w:rPr>
        <w:t xml:space="preserve">合</w:t>
      </w:r>
      <w:r/>
    </w:p>
    <w:p>
      <w:pPr>
        <w:pStyle w:val="760"/>
        <w:jc w:val="center"/>
        <w:rPr>
          <w:rFonts w:ascii="新宋体" w:hAnsi="新宋体" w:eastAsia="新宋体" w:cs="新宋体"/>
          <w:b/>
          <w:bCs/>
          <w:spacing w:val="-1"/>
          <w:sz w:val="48"/>
          <w:szCs w:val="48"/>
        </w:rPr>
      </w:pPr>
      <w:r>
        <w:rPr>
          <w:rFonts w:ascii="新宋体" w:hAnsi="新宋体" w:eastAsia="新宋体" w:cs="新宋体"/>
          <w:b/>
          <w:bCs/>
          <w:spacing w:val="-1"/>
          <w:sz w:val="48"/>
          <w:szCs w:val="48"/>
        </w:rPr>
      </w:r>
      <w:r/>
    </w:p>
    <w:p>
      <w:pPr>
        <w:pStyle w:val="760"/>
        <w:jc w:val="center"/>
        <w:rPr>
          <w:rFonts w:ascii="新宋体" w:hAnsi="新宋体" w:eastAsia="新宋体" w:cs="新宋体"/>
          <w:b/>
          <w:bCs/>
          <w:spacing w:val="-1"/>
          <w:sz w:val="48"/>
          <w:szCs w:val="48"/>
        </w:rPr>
      </w:pPr>
      <w:r>
        <w:rPr>
          <w:rFonts w:ascii="新宋体" w:hAnsi="新宋体" w:eastAsia="新宋体" w:cs="新宋体"/>
          <w:b/>
          <w:bCs/>
          <w:spacing w:val="-1"/>
          <w:sz w:val="48"/>
          <w:szCs w:val="48"/>
        </w:rPr>
      </w:r>
      <w:r/>
    </w:p>
    <w:p>
      <w:pPr>
        <w:pStyle w:val="760"/>
        <w:jc w:val="center"/>
        <w:rPr>
          <w:rFonts w:ascii="新宋体" w:hAnsi="新宋体" w:eastAsia="新宋体" w:cs="新宋体"/>
          <w:b/>
          <w:bCs/>
          <w:spacing w:val="-1"/>
          <w:sz w:val="48"/>
          <w:szCs w:val="48"/>
        </w:rPr>
      </w:pPr>
      <w:r>
        <w:rPr>
          <w:rFonts w:ascii="新宋体" w:hAnsi="新宋体" w:eastAsia="新宋体" w:cs="新宋体"/>
          <w:b/>
          <w:bCs/>
          <w:spacing w:val="-1"/>
          <w:sz w:val="48"/>
          <w:szCs w:val="48"/>
        </w:rPr>
      </w:r>
      <w:r/>
    </w:p>
    <w:p>
      <w:pPr>
        <w:pStyle w:val="760"/>
        <w:jc w:val="center"/>
        <w:rPr>
          <w:rFonts w:ascii="新宋体" w:hAnsi="新宋体" w:eastAsia="新宋体" w:cs="新宋体"/>
          <w:b/>
          <w:bCs/>
          <w:spacing w:val="-1"/>
          <w:sz w:val="48"/>
          <w:szCs w:val="48"/>
        </w:rPr>
      </w:pPr>
      <w:r>
        <w:rPr>
          <w:rFonts w:ascii="新宋体" w:hAnsi="新宋体" w:eastAsia="新宋体" w:cs="新宋体"/>
          <w:b/>
          <w:bCs/>
          <w:spacing w:val="-1"/>
          <w:sz w:val="48"/>
          <w:szCs w:val="48"/>
        </w:rPr>
      </w:r>
      <w:r/>
    </w:p>
    <w:p>
      <w:pPr>
        <w:pStyle w:val="760"/>
        <w:jc w:val="center"/>
        <w:rPr>
          <w:rFonts w:ascii="新宋体" w:hAnsi="新宋体" w:eastAsia="新宋体" w:cs="新宋体"/>
          <w:b/>
          <w:bCs/>
          <w:spacing w:val="-1"/>
          <w:sz w:val="72"/>
          <w:szCs w:val="72"/>
        </w:rPr>
      </w:pPr>
      <w:r>
        <w:rPr>
          <w:rFonts w:hint="eastAsia" w:ascii="新宋体" w:hAnsi="新宋体" w:eastAsia="新宋体" w:cs="新宋体"/>
          <w:b/>
          <w:bCs/>
          <w:spacing w:val="-1"/>
          <w:sz w:val="48"/>
          <w:szCs w:val="48"/>
        </w:rPr>
        <w:t xml:space="preserve">同</w:t>
      </w:r>
      <w:r/>
    </w:p>
    <w:p>
      <w:pPr>
        <w:rPr>
          <w:rFonts w:ascii="新宋体" w:hAnsi="新宋体" w:eastAsia="新宋体" w:cs="新宋体"/>
          <w:b/>
          <w:sz w:val="72"/>
          <w:szCs w:val="72"/>
        </w:rPr>
      </w:pPr>
      <w:r>
        <w:rPr>
          <w:rFonts w:ascii="新宋体" w:hAnsi="新宋体" w:eastAsia="新宋体" w:cs="新宋体"/>
          <w:b/>
          <w:sz w:val="72"/>
          <w:szCs w:val="72"/>
        </w:rPr>
      </w:r>
      <w:r/>
    </w:p>
    <w:p>
      <w:pPr>
        <w:pStyle w:val="760"/>
        <w:rPr>
          <w:rFonts w:ascii="新宋体" w:hAnsi="新宋体" w:eastAsia="新宋体" w:cs="新宋体"/>
          <w:b/>
          <w:sz w:val="72"/>
          <w:szCs w:val="72"/>
        </w:rPr>
      </w:pPr>
      <w:r>
        <w:rPr>
          <w:rFonts w:ascii="新宋体" w:hAnsi="新宋体" w:eastAsia="新宋体" w:cs="新宋体"/>
          <w:b/>
          <w:sz w:val="72"/>
          <w:szCs w:val="72"/>
        </w:rPr>
      </w:r>
      <w:r/>
    </w:p>
    <w:p>
      <w:pPr>
        <w:pStyle w:val="760"/>
        <w:rPr>
          <w:rFonts w:ascii="新宋体" w:hAnsi="新宋体" w:eastAsia="新宋体" w:cs="新宋体"/>
          <w:b/>
          <w:sz w:val="72"/>
          <w:szCs w:val="72"/>
        </w:rPr>
      </w:pPr>
      <w:r>
        <w:rPr>
          <w:rFonts w:ascii="新宋体" w:hAnsi="新宋体" w:eastAsia="新宋体" w:cs="新宋体"/>
          <w:b/>
          <w:sz w:val="72"/>
          <w:szCs w:val="72"/>
        </w:rPr>
      </w:r>
      <w:r/>
    </w:p>
    <w:p>
      <w:pPr>
        <w:pStyle w:val="760"/>
        <w:jc w:val="both"/>
        <w:rPr>
          <w:rFonts w:ascii="新宋体" w:hAnsi="新宋体" w:eastAsia="新宋体" w:cs="新宋体"/>
          <w:b/>
          <w:sz w:val="36"/>
          <w:szCs w:val="36"/>
        </w:rPr>
      </w:pPr>
      <w:r>
        <w:rPr>
          <w:rFonts w:ascii="新宋体" w:hAnsi="新宋体" w:eastAsia="新宋体" w:cs="新宋体"/>
          <w:b/>
          <w:sz w:val="36"/>
          <w:szCs w:val="36"/>
        </w:rPr>
      </w:r>
      <w:r/>
    </w:p>
    <w:p>
      <w:pPr>
        <w:pStyle w:val="760"/>
        <w:jc w:val="center"/>
        <w:rPr>
          <w:rFonts w:hint="eastAsia" w:ascii="新宋体" w:hAnsi="新宋体" w:eastAsia="新宋体" w:cs="新宋体"/>
          <w:b/>
          <w:szCs w:val="28"/>
        </w:rPr>
      </w:pPr>
      <w:r>
        <w:rPr>
          <w:rFonts w:hint="eastAsia" w:ascii="新宋体" w:hAnsi="新宋体" w:eastAsia="新宋体" w:cs="新宋体"/>
          <w:b/>
          <w:sz w:val="36"/>
          <w:szCs w:val="36"/>
        </w:rPr>
        <w:t xml:space="preserve">二〇二四年</w:t>
      </w:r>
      <w:r>
        <w:rPr>
          <w:rFonts w:hint="eastAsia" w:ascii="新宋体" w:hAnsi="新宋体" w:eastAsia="新宋体" w:cs="新宋体"/>
          <w:b/>
          <w:sz w:val="36"/>
          <w:szCs w:val="36"/>
          <w:lang w:val="en-US" w:eastAsia="zh-CN"/>
        </w:rPr>
        <w:t xml:space="preserve">四</w:t>
      </w:r>
      <w:r>
        <w:rPr>
          <w:rFonts w:hint="eastAsia" w:ascii="新宋体" w:hAnsi="新宋体" w:eastAsia="新宋体" w:cs="新宋体"/>
          <w:b/>
          <w:sz w:val="36"/>
          <w:szCs w:val="36"/>
        </w:rPr>
        <w:t xml:space="preserve">月</w:t>
      </w:r>
      <w:bookmarkEnd w:id="71"/>
      <w:r/>
      <w:bookmarkEnd w:id="72"/>
      <w:r/>
      <w:bookmarkEnd w:id="73"/>
      <w:r/>
      <w:r/>
    </w:p>
    <w:p>
      <w:pPr>
        <w:jc w:val="center"/>
        <w:keepLines w:val="0"/>
        <w:keepNext w:val="0"/>
        <w:pageBreakBefore w:val="0"/>
        <w:spacing w:before="120" w:after="120" w:line="420" w:lineRule="exact"/>
        <w:rPr>
          <w:rFonts w:ascii="新宋体" w:hAnsi="新宋体" w:eastAsia="新宋体" w:cs="新宋体"/>
          <w:b/>
          <w:szCs w:val="28"/>
        </w:rPr>
        <w:outlineLvl w:val="0"/>
      </w:pPr>
      <w:r>
        <w:rPr>
          <w:rFonts w:hint="eastAsia" w:ascii="新宋体" w:hAnsi="新宋体" w:eastAsia="新宋体" w:cs="新宋体"/>
          <w:b/>
          <w:szCs w:val="28"/>
        </w:rPr>
        <w:t xml:space="preserve"> 政府采购合同（服务）（</w:t>
      </w:r>
      <w:r>
        <w:rPr>
          <w:rFonts w:hint="eastAsia" w:ascii="新宋体" w:hAnsi="新宋体" w:eastAsia="新宋体" w:cs="新宋体"/>
          <w:b/>
          <w:szCs w:val="28"/>
          <w:highlight w:val="none"/>
        </w:rPr>
        <w:t xml:space="preserve">SYCG(D)-2024</w:t>
      </w:r>
      <w:r>
        <w:rPr>
          <w:rFonts w:hint="eastAsia" w:ascii="新宋体" w:hAnsi="新宋体" w:eastAsia="新宋体" w:cs="新宋体"/>
          <w:b/>
          <w:szCs w:val="28"/>
          <w:highlight w:val="none"/>
          <w:lang w:val="en-US" w:eastAsia="zh-CN"/>
        </w:rPr>
        <w:t xml:space="preserve">26</w:t>
      </w:r>
      <w:r>
        <w:rPr>
          <w:rFonts w:hint="eastAsia" w:ascii="新宋体" w:hAnsi="新宋体" w:eastAsia="新宋体" w:cs="新宋体"/>
          <w:b/>
          <w:szCs w:val="28"/>
        </w:rPr>
        <w:t xml:space="preserve">）</w:t>
      </w:r>
      <w:r/>
    </w:p>
    <w:p>
      <w:pPr>
        <w:pStyle w:val="754"/>
        <w:ind w:firstLine="480"/>
        <w:keepLines w:val="0"/>
        <w:keepNext w:val="0"/>
        <w:pageBreakBefore w:val="0"/>
        <w:spacing w:before="0" w:beforeAutospacing="0" w:after="192" w:afterAutospacing="0" w:line="420" w:lineRule="exact"/>
        <w:shd w:val="clear" w:color="auto" w:fill="ffffff"/>
        <w:widowControl/>
        <w:rPr>
          <w:rFonts w:ascii="宋体" w:hAnsi="宋体" w:eastAsia="宋体" w:cs="宋体"/>
          <w:bCs/>
          <w:color w:val="000000"/>
          <w:szCs w:val="24"/>
        </w:rPr>
      </w:pPr>
      <w:r>
        <w:rPr>
          <w:rFonts w:hint="eastAsia" w:ascii="宋体" w:hAnsi="宋体" w:eastAsia="宋体" w:cs="宋体"/>
          <w:bCs/>
          <w:color w:val="000000"/>
          <w:szCs w:val="24"/>
        </w:rPr>
        <w:t xml:space="preserve">甲方:</w:t>
      </w:r>
      <w:r>
        <w:rPr>
          <w:rFonts w:hint="eastAsia" w:ascii="宋体" w:hAnsi="宋体" w:eastAsia="宋体" w:cs="宋体"/>
          <w:bCs/>
          <w:color w:val="000000"/>
          <w:szCs w:val="24"/>
          <w:u w:val="single"/>
        </w:rPr>
        <w:t xml:space="preserve">                 </w:t>
      </w:r>
      <w:r/>
    </w:p>
    <w:p>
      <w:pPr>
        <w:pStyle w:val="754"/>
        <w:ind w:firstLine="480"/>
        <w:keepLines w:val="0"/>
        <w:keepNext w:val="0"/>
        <w:pageBreakBefore w:val="0"/>
        <w:spacing w:before="0" w:beforeAutospacing="0" w:after="192" w:afterAutospacing="0" w:line="420" w:lineRule="exact"/>
        <w:shd w:val="clear" w:color="auto" w:fill="ffffff"/>
        <w:widowControl/>
        <w:rPr>
          <w:rFonts w:ascii="宋体" w:hAnsi="宋体" w:eastAsia="宋体" w:cs="宋体"/>
          <w:bCs/>
          <w:color w:val="000000"/>
          <w:szCs w:val="24"/>
          <w:u w:val="single"/>
        </w:rPr>
      </w:pPr>
      <w:r>
        <w:rPr>
          <w:rFonts w:hint="eastAsia" w:ascii="宋体" w:hAnsi="宋体" w:eastAsia="宋体" w:cs="宋体"/>
          <w:bCs/>
          <w:color w:val="000000"/>
          <w:szCs w:val="24"/>
        </w:rPr>
        <w:t xml:space="preserve">乙方:</w:t>
      </w:r>
      <w:r>
        <w:rPr>
          <w:rFonts w:hint="eastAsia" w:ascii="宋体" w:hAnsi="宋体" w:eastAsia="宋体" w:cs="宋体"/>
          <w:bCs/>
          <w:color w:val="000000"/>
          <w:szCs w:val="24"/>
          <w:u w:val="single"/>
        </w:rPr>
        <w:t xml:space="preserve">                  </w:t>
      </w:r>
      <w:r/>
    </w:p>
    <w:p>
      <w:pPr>
        <w:pStyle w:val="745"/>
        <w:ind w:right="119" w:firstLine="480"/>
        <w:keepLines w:val="0"/>
        <w:keepNext w:val="0"/>
        <w:pageBreakBefore w:val="0"/>
        <w:spacing w:before="51" w:line="420" w:lineRule="exact"/>
        <w:rPr>
          <w:rFonts w:ascii="宋体" w:hAnsi="宋体" w:eastAsia="宋体" w:cs="宋体"/>
          <w:b/>
          <w:bCs/>
          <w:sz w:val="24"/>
          <w:szCs w:val="24"/>
          <w:lang w:val="zh-CN"/>
        </w:rPr>
        <w:outlineLvl w:val="0"/>
      </w:pPr>
      <w:r>
        <w:rPr>
          <w:rFonts w:hint="eastAsia" w:ascii="宋体" w:hAnsi="宋体" w:eastAsia="宋体" w:cs="宋体"/>
          <w:bCs/>
          <w:color w:val="000000"/>
          <w:sz w:val="24"/>
          <w:szCs w:val="24"/>
        </w:rPr>
        <w:t xml:space="preserve">依据《中华人民共和国民法典》等相关法律法规的规定，甲乙双方在自愿、平等、公平、诚实信用的基础上，就</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事宜协商订立本合同。</w:t>
      </w:r>
      <w:r/>
    </w:p>
    <w:p>
      <w:pPr>
        <w:pStyle w:val="754"/>
        <w:ind w:firstLine="482"/>
        <w:keepLines w:val="0"/>
        <w:keepNext w:val="0"/>
        <w:pageBreakBefore w:val="0"/>
        <w:spacing w:before="0" w:beforeAutospacing="0" w:after="192" w:afterAutospacing="0" w:line="420" w:lineRule="exact"/>
        <w:shd w:val="clear" w:color="auto" w:fill="ffffff"/>
        <w:widowControl/>
        <w:rPr>
          <w:rFonts w:ascii="宋体" w:hAnsi="宋体" w:eastAsia="宋体" w:cs="宋体"/>
          <w:b/>
          <w:color w:val="000000"/>
          <w:szCs w:val="24"/>
        </w:rPr>
      </w:pPr>
      <w:r>
        <w:rPr>
          <w:rFonts w:hint="eastAsia" w:ascii="宋体" w:hAnsi="宋体" w:eastAsia="宋体" w:cs="宋体"/>
          <w:b/>
          <w:color w:val="000000"/>
          <w:szCs w:val="24"/>
        </w:rPr>
        <w:t xml:space="preserve">第一条 项目概况</w:t>
      </w:r>
      <w:r/>
    </w:p>
    <w:p>
      <w:pPr>
        <w:pStyle w:val="754"/>
        <w:ind w:firstLine="480"/>
        <w:keepLines w:val="0"/>
        <w:keepNext w:val="0"/>
        <w:pageBreakBefore w:val="0"/>
        <w:spacing w:before="0" w:beforeAutospacing="0" w:after="192" w:afterAutospacing="0" w:line="420" w:lineRule="exact"/>
        <w:shd w:val="clear" w:color="auto" w:fill="ffffff"/>
        <w:widowControl/>
        <w:rPr>
          <w:rFonts w:ascii="宋体" w:hAnsi="宋体" w:eastAsia="宋体" w:cs="宋体"/>
          <w:bCs/>
          <w:color w:val="000000"/>
          <w:szCs w:val="24"/>
          <w:u w:val="single"/>
        </w:rPr>
      </w:pPr>
      <w:r>
        <w:rPr>
          <w:rFonts w:hint="eastAsia" w:ascii="宋体" w:hAnsi="宋体" w:eastAsia="宋体" w:cs="宋体"/>
          <w:bCs/>
          <w:color w:val="000000"/>
          <w:szCs w:val="24"/>
        </w:rPr>
        <w:t xml:space="preserve">1、项目名称:</w:t>
      </w:r>
      <w:r>
        <w:rPr>
          <w:rFonts w:hint="eastAsia" w:ascii="宋体" w:hAnsi="宋体" w:eastAsia="宋体" w:cs="宋体"/>
          <w:bCs/>
          <w:color w:val="000000"/>
          <w:szCs w:val="24"/>
          <w:u w:val="single"/>
        </w:rPr>
        <w:t xml:space="preserve">                              </w:t>
      </w:r>
      <w:r/>
    </w:p>
    <w:p>
      <w:pPr>
        <w:pStyle w:val="754"/>
        <w:ind w:firstLine="480"/>
        <w:keepLines w:val="0"/>
        <w:keepNext w:val="0"/>
        <w:pageBreakBefore w:val="0"/>
        <w:spacing w:before="0" w:beforeAutospacing="0" w:after="192" w:afterAutospacing="0" w:line="420" w:lineRule="exact"/>
        <w:shd w:val="clear" w:color="auto" w:fill="ffffff"/>
        <w:widowControl/>
        <w:rPr>
          <w:rFonts w:ascii="宋体" w:hAnsi="宋体" w:eastAsia="宋体" w:cs="宋体"/>
          <w:bCs/>
          <w:color w:val="000000"/>
          <w:szCs w:val="24"/>
          <w:u w:val="single"/>
        </w:rPr>
      </w:pPr>
      <w:r>
        <w:rPr>
          <w:rFonts w:hint="eastAsia" w:ascii="宋体" w:hAnsi="宋体" w:eastAsia="宋体" w:cs="宋体"/>
          <w:bCs/>
          <w:color w:val="000000"/>
          <w:szCs w:val="24"/>
        </w:rPr>
        <w:t xml:space="preserve">2、项目地点:</w:t>
      </w:r>
      <w:r>
        <w:rPr>
          <w:rFonts w:hint="eastAsia" w:ascii="宋体" w:hAnsi="宋体" w:eastAsia="宋体" w:cs="宋体"/>
          <w:bCs/>
          <w:color w:val="000000"/>
          <w:szCs w:val="24"/>
          <w:u w:val="single"/>
        </w:rPr>
        <w:t xml:space="preserve">                              </w:t>
      </w:r>
      <w:r/>
    </w:p>
    <w:p>
      <w:pPr>
        <w:pStyle w:val="754"/>
        <w:ind w:firstLine="482"/>
        <w:keepLines w:val="0"/>
        <w:keepNext w:val="0"/>
        <w:pageBreakBefore w:val="0"/>
        <w:spacing w:before="0" w:beforeAutospacing="0" w:after="192" w:afterAutospacing="0" w:line="420" w:lineRule="exact"/>
        <w:shd w:val="clear" w:color="auto" w:fill="ffffff"/>
        <w:widowControl/>
        <w:rPr>
          <w:rFonts w:ascii="宋体" w:hAnsi="宋体" w:eastAsia="宋体" w:cs="宋体"/>
          <w:b/>
          <w:bCs/>
          <w:szCs w:val="24"/>
        </w:rPr>
      </w:pPr>
      <w:r>
        <w:rPr>
          <w:rFonts w:hint="eastAsia" w:ascii="宋体" w:hAnsi="宋体" w:eastAsia="宋体" w:cs="宋体"/>
          <w:b/>
          <w:bCs/>
          <w:szCs w:val="24"/>
        </w:rPr>
        <w:t xml:space="preserve">第二条  服务内容</w:t>
      </w:r>
      <w:r/>
    </w:p>
    <w:p>
      <w:pPr>
        <w:pStyle w:val="754"/>
        <w:ind w:firstLine="480"/>
        <w:keepLines w:val="0"/>
        <w:keepNext w:val="0"/>
        <w:pageBreakBefore w:val="0"/>
        <w:spacing w:before="0" w:beforeAutospacing="0" w:after="192" w:afterAutospacing="0" w:line="420" w:lineRule="exact"/>
        <w:shd w:val="clear" w:color="auto" w:fill="ffffff"/>
        <w:widowControl/>
        <w:rPr>
          <w:rFonts w:hint="eastAsia" w:ascii="宋体" w:hAnsi="宋体" w:eastAsia="宋体" w:cs="宋体"/>
          <w:szCs w:val="24"/>
        </w:rPr>
      </w:pPr>
      <w:r>
        <w:rPr>
          <w:rFonts w:hint="eastAsia" w:ascii="宋体" w:hAnsi="宋体" w:eastAsia="宋体" w:cs="宋体"/>
          <w:szCs w:val="24"/>
        </w:rPr>
        <w:t xml:space="preserve">受</w:t>
      </w:r>
      <w:r>
        <w:rPr>
          <w:rFonts w:hint="eastAsia" w:ascii="宋体" w:hAnsi="宋体" w:eastAsia="宋体" w:cs="宋体"/>
          <w:b/>
          <w:szCs w:val="24"/>
          <w:u w:val="single"/>
        </w:rPr>
        <w:t xml:space="preserve">                     </w:t>
      </w:r>
      <w:r>
        <w:rPr>
          <w:rFonts w:hint="eastAsia" w:ascii="宋体" w:hAnsi="宋体" w:eastAsia="宋体" w:cs="宋体"/>
          <w:szCs w:val="24"/>
        </w:rPr>
        <w:t xml:space="preserve">（以下简称甲方）委托，</w:t>
      </w:r>
      <w:r>
        <w:rPr>
          <w:rFonts w:hint="eastAsia" w:ascii="宋体" w:hAnsi="宋体" w:eastAsia="宋体" w:cs="宋体"/>
          <w:b/>
          <w:bCs/>
          <w:szCs w:val="24"/>
          <w:u w:val="single"/>
        </w:rPr>
        <w:t xml:space="preserve">                         </w:t>
      </w:r>
      <w:r>
        <w:rPr>
          <w:rFonts w:hint="eastAsia" w:ascii="宋体" w:hAnsi="宋体" w:eastAsia="宋体" w:cs="宋体"/>
          <w:szCs w:val="24"/>
        </w:rPr>
        <w:t xml:space="preserve">（以下简称乙方）承担</w:t>
      </w:r>
      <w:r>
        <w:rPr>
          <w:rFonts w:hint="eastAsia" w:ascii="宋体" w:hAnsi="宋体" w:eastAsia="宋体" w:cs="宋体"/>
          <w:b/>
          <w:szCs w:val="24"/>
          <w:u w:val="single"/>
        </w:rPr>
        <w:t xml:space="preserve">                          </w:t>
      </w:r>
      <w:r>
        <w:rPr>
          <w:rFonts w:hint="eastAsia" w:ascii="宋体" w:hAnsi="宋体" w:eastAsia="宋体" w:cs="宋体"/>
          <w:b/>
          <w:szCs w:val="24"/>
        </w:rPr>
        <w:t xml:space="preserve">（项目名称）</w:t>
      </w:r>
      <w:r>
        <w:rPr>
          <w:rFonts w:hint="eastAsia" w:ascii="宋体" w:hAnsi="宋体" w:eastAsia="宋体" w:cs="宋体"/>
          <w:szCs w:val="24"/>
        </w:rPr>
        <w:t xml:space="preserve">。</w:t>
      </w:r>
      <w:r/>
    </w:p>
    <w:p>
      <w:pPr>
        <w:ind w:firstLine="480"/>
        <w:keepLines w:val="0"/>
        <w:keepNext w:val="0"/>
        <w:pageBreakBefore w:val="0"/>
        <w:spacing w:line="42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348省道射阳段工程智慧工地系统建设项目以建立满足江苏省公路水运平安百年品质工程创建为目标。本方案将建设基于物联</w:t>
      </w:r>
      <w:r>
        <w:rPr>
          <w:rFonts w:hint="eastAsia" w:ascii="宋体" w:hAnsi="宋体" w:eastAsia="宋体" w:cs="宋体"/>
          <w:b w:val="0"/>
          <w:bCs w:val="0"/>
          <w:sz w:val="24"/>
          <w:szCs w:val="24"/>
        </w:rPr>
        <w:t xml:space="preserve">网大数据的智慧工地平台，基于现场可测可感知、远程可视化、智能分析、智能预警、综合展示五个层级，建立服务于348省道射阳段工程智慧工地平台，从而实现对综合、BIM、质量、安全、环保、人员、设备、党建等模块管理对象的高效、精准管理。辅助348省道射阳段工程建设“现场可视、数据可查、进度可知、质量可控、安全可防、违规可纠、预警可报、全程可溯、效益可增、模式可行”的管理体系，建立满足江苏省交通智慧工地建设标准化项目，全面提高项目建设进度、管理效率和决策能力，实现348省道射阳段工程建设的数字化、精细化、智慧化管理。</w:t>
      </w:r>
      <w:r/>
    </w:p>
    <w:p>
      <w:pPr>
        <w:ind w:firstLine="480"/>
        <w:keepLines w:val="0"/>
        <w:keepNext w:val="0"/>
        <w:pageBreakBefore w:val="0"/>
        <w:spacing w:line="42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主要服务内容包括：</w:t>
      </w:r>
      <w:r/>
    </w:p>
    <w:p>
      <w:pPr>
        <w:ind w:firstLine="480"/>
        <w:keepLines w:val="0"/>
        <w:keepNext w:val="0"/>
        <w:pageBreakBefore w:val="0"/>
        <w:spacing w:line="42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（1）348省道射阳段</w:t>
      </w:r>
      <w:r>
        <w:rPr>
          <w:rFonts w:hint="eastAsia" w:ascii="宋体" w:hAnsi="宋体" w:eastAsia="宋体" w:cs="宋体"/>
          <w:b w:val="0"/>
          <w:bCs w:val="0"/>
          <w:sz w:val="24"/>
          <w:szCs w:val="24"/>
          <w:lang w:val="en-US" w:eastAsia="zh-CN"/>
        </w:rPr>
        <w:t xml:space="preserve">工程</w:t>
      </w:r>
      <w:r>
        <w:rPr>
          <w:rFonts w:hint="eastAsia" w:ascii="宋体" w:hAnsi="宋体" w:eastAsia="宋体" w:cs="宋体"/>
          <w:b w:val="0"/>
          <w:bCs w:val="0"/>
          <w:sz w:val="24"/>
          <w:szCs w:val="24"/>
        </w:rPr>
        <w:t xml:space="preserve">智慧工地系统</w:t>
      </w:r>
      <w:r>
        <w:rPr>
          <w:rFonts w:hint="eastAsia" w:ascii="宋体" w:hAnsi="宋体" w:eastAsia="宋体" w:cs="宋体"/>
          <w:b w:val="0"/>
          <w:bCs w:val="0"/>
          <w:sz w:val="24"/>
          <w:szCs w:val="24"/>
          <w:lang w:val="en-US" w:eastAsia="zh-CN"/>
        </w:rPr>
        <w:t xml:space="preserve">平台</w:t>
      </w:r>
      <w:r>
        <w:rPr>
          <w:rFonts w:hint="eastAsia" w:ascii="宋体" w:hAnsi="宋体" w:eastAsia="宋体" w:cs="宋体"/>
          <w:b w:val="0"/>
          <w:bCs w:val="0"/>
          <w:sz w:val="24"/>
          <w:szCs w:val="24"/>
        </w:rPr>
        <w:t xml:space="preserve">建设</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BIM数字化施工建模</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智慧工地系统</w:t>
      </w:r>
      <w:r>
        <w:rPr>
          <w:rFonts w:hint="eastAsia" w:ascii="宋体" w:hAnsi="宋体" w:eastAsia="宋体" w:cs="宋体"/>
          <w:b w:val="0"/>
          <w:bCs w:val="0"/>
          <w:sz w:val="24"/>
          <w:szCs w:val="24"/>
          <w:lang w:val="en-US" w:eastAsia="zh-CN"/>
        </w:rPr>
        <w:t xml:space="preserve">平台</w:t>
      </w:r>
      <w:r>
        <w:rPr>
          <w:rFonts w:hint="eastAsia" w:ascii="宋体" w:hAnsi="宋体" w:eastAsia="宋体" w:cs="宋体"/>
          <w:b w:val="0"/>
          <w:bCs w:val="0"/>
          <w:sz w:val="24"/>
          <w:szCs w:val="24"/>
        </w:rPr>
        <w:t xml:space="preserve">建设系统内容主要包括质量管理系统（试验检测管理、水稳基层路面管控、沥青路面智能管控、桥涵结构物智能管控、）、安全管理（人机安全管理、风险管控、现场应急管理、安全专项方案管理、隐患排查管理系统、安全培训系统、平安工地线上考核、AI智能识别系统、视频管理系统）、人员管理（人员信息管理系统、人员考勤管理系统）、环境管理（环境监测管理系统移动降尘设备动态跟踪）、综合管理系统（项目组织管理系统、党建管理系统、合同管理、计量管理系统）、品质工程评价管理系统</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BIM数字化施工建模</w:t>
      </w:r>
      <w:r>
        <w:rPr>
          <w:rFonts w:hint="eastAsia" w:ascii="宋体" w:hAnsi="宋体" w:eastAsia="宋体" w:cs="宋体"/>
          <w:b w:val="0"/>
          <w:bCs w:val="0"/>
          <w:sz w:val="24"/>
          <w:szCs w:val="24"/>
          <w:lang w:val="en-US" w:eastAsia="zh-CN"/>
        </w:rPr>
        <w:t xml:space="preserve">包括全项目施工建模、施工进度管理、主体工程施工组织模拟、重难点施工方案模拟等</w:t>
      </w:r>
      <w:r>
        <w:rPr>
          <w:rFonts w:hint="eastAsia" w:ascii="宋体" w:hAnsi="宋体" w:eastAsia="宋体" w:cs="宋体"/>
          <w:b w:val="0"/>
          <w:bCs w:val="0"/>
          <w:sz w:val="24"/>
          <w:szCs w:val="24"/>
        </w:rPr>
        <w:t xml:space="preserve">；</w:t>
      </w:r>
      <w:r/>
    </w:p>
    <w:p>
      <w:pPr>
        <w:ind w:firstLine="480"/>
        <w:keepLines w:val="0"/>
        <w:keepNext w:val="0"/>
        <w:pageBreakBefore w:val="0"/>
        <w:spacing w:line="42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配合辅助招标单位进行</w:t>
      </w:r>
      <w:r>
        <w:rPr>
          <w:rFonts w:hint="eastAsia" w:ascii="宋体" w:hAnsi="宋体" w:cs="宋体"/>
          <w:b w:val="0"/>
          <w:bCs w:val="0"/>
          <w:sz w:val="24"/>
          <w:szCs w:val="24"/>
          <w:lang w:val="en-US" w:eastAsia="zh-CN"/>
        </w:rPr>
        <w:t xml:space="preserve">市</w:t>
      </w:r>
      <w:r>
        <w:rPr>
          <w:rFonts w:hint="eastAsia" w:ascii="宋体" w:hAnsi="宋体" w:eastAsia="宋体" w:cs="宋体"/>
          <w:b w:val="0"/>
          <w:bCs w:val="0"/>
          <w:sz w:val="24"/>
          <w:szCs w:val="24"/>
        </w:rPr>
        <w:t xml:space="preserve">级品质工程创建评审要求，主要服务内容包括系统建设、方案编制、资料审核等；</w:t>
      </w:r>
      <w:r/>
    </w:p>
    <w:p>
      <w:pPr>
        <w:ind w:firstLine="480"/>
        <w:keepLines w:val="0"/>
        <w:keepNext w:val="0"/>
        <w:pageBreakBefore w:val="0"/>
        <w:spacing w:line="42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服务形式：服务单位组建现场服务机构，服务于348省道射阳段建设工程智慧工地项目，长驻项目工地现场开展服务，长期项目服务人员1名（软硬件交付前长期正常驻场。软硬件实施完成后每月驻场15日历天，严格考勤，缺1天罚款1000元）。</w:t>
      </w:r>
      <w:r/>
    </w:p>
    <w:p>
      <w:pPr>
        <w:ind w:firstLine="480"/>
        <w:keepLines w:val="0"/>
        <w:keepNext w:val="0"/>
        <w:pageBreakBefore w:val="0"/>
        <w:spacing w:line="42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次投标大内应对上述项目进行软件系统的设计、软件集成、施工，并负责系统软件集成和调试安装，负责设备（包含符合相关产品质量认证并满足招标人要求的视频监控、传感器等所有硬件设备）供货、运输、交付、安装、联调、开通、测试、试运行、培训、提供资料、交付使用、保修、提供备件以及交工后服务等全部服务内容，并及时对项目智慧工地运行情况进行总结。</w:t>
      </w:r>
      <w:r/>
    </w:p>
    <w:p>
      <w:pPr>
        <w:ind w:firstLine="482"/>
        <w:keepLines w:val="0"/>
        <w:keepNext w:val="0"/>
        <w:pageBreakBefore w:val="0"/>
        <w:spacing w:line="420" w:lineRule="exact"/>
        <w:widowControl/>
        <w:rPr>
          <w:rFonts w:ascii="宋体" w:hAnsi="宋体" w:eastAsia="宋体" w:cs="宋体"/>
          <w:b/>
          <w:bCs/>
          <w:sz w:val="24"/>
          <w:szCs w:val="24"/>
        </w:rPr>
      </w:pPr>
      <w:r>
        <w:rPr>
          <w:rFonts w:hint="eastAsia" w:ascii="宋体" w:hAnsi="宋体" w:eastAsia="宋体" w:cs="宋体"/>
          <w:b/>
          <w:bCs/>
          <w:sz w:val="24"/>
          <w:szCs w:val="24"/>
        </w:rPr>
        <w:t xml:space="preserve">第三条  服务期限</w:t>
      </w:r>
      <w:r/>
    </w:p>
    <w:p>
      <w:pPr>
        <w:ind w:firstLine="480"/>
        <w:keepLines w:val="0"/>
        <w:keepNext w:val="0"/>
        <w:pageBreakBefore w:val="0"/>
        <w:spacing w:line="360" w:lineRule="auto"/>
        <w:widowControl w:val="off"/>
        <w:rPr>
          <w:rFonts w:hint="eastAsia"/>
          <w:b w:val="0"/>
          <w:bCs/>
          <w:sz w:val="24"/>
          <w:szCs w:val="24"/>
          <w:lang w:val="en-US" w:eastAsia="zh-CN"/>
        </w:rPr>
        <w:outlineLvl w:val="9"/>
      </w:pPr>
      <w:r>
        <w:rPr>
          <w:rFonts w:hint="eastAsia"/>
          <w:b w:val="0"/>
          <w:bCs/>
          <w:sz w:val="24"/>
          <w:szCs w:val="24"/>
          <w:lang w:val="en-US" w:eastAsia="zh-CN"/>
        </w:rPr>
        <w:t xml:space="preserve">服务周期：2年（自签订合同之日起至本项目交工验收合格。招标人有权对上述计划进行调整，中标单位应服从招标人的调整并如期完成任务）</w:t>
      </w:r>
      <w:r/>
    </w:p>
    <w:p>
      <w:pPr>
        <w:numPr>
          <w:ilvl w:val="0"/>
          <w:numId w:val="4"/>
        </w:numPr>
        <w:ind w:firstLine="482"/>
        <w:keepLines w:val="0"/>
        <w:keepNext w:val="0"/>
        <w:pageBreakBefore w:val="0"/>
        <w:spacing w:line="420" w:lineRule="exact"/>
        <w:rPr>
          <w:rFonts w:ascii="宋体" w:hAnsi="宋体" w:eastAsia="宋体" w:cs="宋体"/>
          <w:b/>
          <w:bCs/>
          <w:sz w:val="24"/>
          <w:szCs w:val="24"/>
        </w:rPr>
      </w:pPr>
      <w:r>
        <w:rPr>
          <w:rFonts w:hint="eastAsia" w:ascii="宋体" w:hAnsi="宋体" w:eastAsia="宋体" w:cs="宋体"/>
          <w:b/>
          <w:bCs/>
          <w:sz w:val="24"/>
          <w:szCs w:val="24"/>
        </w:rPr>
        <w:t xml:space="preserve"> 履约保证金</w:t>
      </w:r>
      <w:r/>
    </w:p>
    <w:p>
      <w:pPr>
        <w:ind w:firstLine="480"/>
        <w:keepLines w:val="0"/>
        <w:keepNext w:val="0"/>
        <w:pageBreakBefore w:val="0"/>
        <w:spacing w:line="420" w:lineRule="exact"/>
        <w:rPr>
          <w:rFonts w:ascii="宋体" w:hAnsi="宋体" w:eastAsia="宋体" w:cs="宋体"/>
          <w:bCs/>
          <w:sz w:val="24"/>
          <w:szCs w:val="24"/>
        </w:rPr>
      </w:pPr>
      <w:r>
        <w:rPr>
          <w:rFonts w:hint="eastAsia" w:ascii="宋体" w:hAnsi="宋体" w:eastAsia="宋体" w:cs="宋体"/>
          <w:bCs/>
          <w:sz w:val="24"/>
          <w:szCs w:val="24"/>
        </w:rPr>
        <w:t xml:space="preserve">1、履约保证金数额：</w:t>
      </w:r>
      <w:r>
        <w:rPr>
          <w:rFonts w:hint="eastAsia" w:ascii="宋体" w:hAnsi="宋体" w:eastAsia="宋体" w:cs="宋体"/>
          <w:bCs/>
          <w:color w:val="000000"/>
          <w:sz w:val="24"/>
          <w:szCs w:val="24"/>
        </w:rPr>
        <w:t xml:space="preserve">人民币（大写）</w:t>
      </w:r>
      <w:r>
        <w:rPr>
          <w:rFonts w:hint="eastAsia" w:ascii="宋体" w:hAnsi="宋体" w:eastAsia="宋体" w:cs="宋体"/>
          <w:bCs/>
          <w:color w:val="000000"/>
          <w:sz w:val="24"/>
          <w:szCs w:val="24"/>
          <w:u w:val="single"/>
        </w:rPr>
        <w:t xml:space="preserve">            （￥         元）</w:t>
      </w: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中标价×5%</w:t>
      </w: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w:t>
      </w:r>
      <w:r/>
    </w:p>
    <w:p>
      <w:pPr>
        <w:pStyle w:val="761"/>
        <w:rPr>
          <w:rFonts w:ascii="新宋体" w:hAnsi="新宋体" w:eastAsia="新宋体" w:cs="新宋体"/>
          <w:sz w:val="24"/>
          <w:szCs w:val="24"/>
        </w:rPr>
      </w:pPr>
      <w:r>
        <w:rPr>
          <w:rFonts w:hint="eastAsia" w:ascii="宋体" w:hAnsi="宋体" w:eastAsia="宋体" w:cs="宋体"/>
          <w:bCs/>
          <w:sz w:val="24"/>
          <w:szCs w:val="24"/>
        </w:rPr>
        <w:t xml:space="preserve">2、履约保证金的形式：现金、履约担保或者投标人基本账户开户行出具的保函、保险公司保险单，具体形式由投标人自主选择；</w:t>
      </w:r>
      <w:r>
        <w:rPr>
          <w:rFonts w:hint="eastAsia" w:ascii="新宋体" w:hAnsi="新宋体" w:eastAsia="新宋体" w:cs="新宋体"/>
          <w:sz w:val="24"/>
          <w:szCs w:val="24"/>
        </w:rPr>
        <w:t xml:space="preserve">根据合同履行情况，中标单位在履约期内无违约行为的，采购人在验收合格后15日内全额退还履约保证金，不计利息。采购人有权决定是否交纳履约保证金和其比例。</w:t>
      </w:r>
      <w:r/>
    </w:p>
    <w:p>
      <w:pPr>
        <w:pStyle w:val="761"/>
        <w:rPr>
          <w:sz w:val="24"/>
          <w:szCs w:val="24"/>
        </w:rPr>
      </w:pPr>
      <w:r>
        <w:rPr>
          <w:rFonts w:hint="eastAsia" w:ascii="新宋体" w:hAnsi="新宋体" w:eastAsia="新宋体" w:cs="新宋体"/>
          <w:sz w:val="24"/>
          <w:szCs w:val="24"/>
        </w:rPr>
        <w:t xml:space="preserve">注：根据《盐城市财政局、盐城市公共资源交易管理委员会办公室、盐城市社会信用体系建设领导小组办公室关于在政府采购活动中应用第三方信用报告建立“信易购”应用场景的通知》的文件精神，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程请按射财库【2021】17号文和射财库【2021】20号文执行。</w:t>
      </w:r>
      <w:r/>
    </w:p>
    <w:p>
      <w:pPr>
        <w:numPr>
          <w:ilvl w:val="0"/>
          <w:numId w:val="4"/>
        </w:numPr>
        <w:ind w:firstLine="482"/>
        <w:keepLines w:val="0"/>
        <w:keepNext w:val="0"/>
        <w:pageBreakBefore w:val="0"/>
        <w:spacing w:line="420" w:lineRule="exact"/>
        <w:rPr>
          <w:rFonts w:ascii="宋体" w:hAnsi="宋体" w:eastAsia="宋体" w:cs="宋体"/>
          <w:b/>
          <w:bCs/>
          <w:sz w:val="24"/>
          <w:szCs w:val="24"/>
        </w:rPr>
      </w:pPr>
      <w:r>
        <w:rPr>
          <w:rFonts w:hint="eastAsia" w:ascii="宋体" w:hAnsi="宋体" w:eastAsia="宋体" w:cs="宋体"/>
          <w:b/>
          <w:bCs/>
          <w:sz w:val="24"/>
          <w:szCs w:val="24"/>
        </w:rPr>
        <w:t xml:space="preserve">合同价款</w:t>
      </w:r>
      <w:r/>
    </w:p>
    <w:p>
      <w:pPr>
        <w:ind w:firstLine="480"/>
        <w:keepLines w:val="0"/>
        <w:keepNext w:val="0"/>
        <w:pageBreakBefore w:val="0"/>
        <w:spacing w:line="420" w:lineRule="exact"/>
        <w:rPr>
          <w:rFonts w:ascii="宋体" w:hAnsi="宋体" w:eastAsia="宋体" w:cs="宋体"/>
          <w:bCs/>
          <w:color w:val="000000"/>
          <w:sz w:val="24"/>
          <w:szCs w:val="24"/>
          <w:u w:val="single"/>
        </w:rPr>
      </w:pPr>
      <w:r>
        <w:rPr>
          <w:rFonts w:hint="eastAsia" w:ascii="宋体" w:hAnsi="宋体" w:eastAsia="宋体" w:cs="宋体"/>
          <w:sz w:val="24"/>
          <w:szCs w:val="24"/>
        </w:rPr>
        <w:t xml:space="preserve">1、</w:t>
      </w:r>
      <w:r>
        <w:rPr>
          <w:rFonts w:hint="eastAsia" w:ascii="宋体" w:hAnsi="宋体" w:eastAsia="宋体" w:cs="宋体"/>
          <w:bCs/>
          <w:color w:val="000000"/>
          <w:sz w:val="24"/>
          <w:szCs w:val="24"/>
        </w:rPr>
        <w:t xml:space="preserve">本合同金额为：人民币（大写）</w:t>
      </w:r>
      <w:r>
        <w:rPr>
          <w:rFonts w:hint="eastAsia" w:ascii="宋体" w:hAnsi="宋体" w:eastAsia="宋体" w:cs="宋体"/>
          <w:bCs/>
          <w:color w:val="000000"/>
          <w:sz w:val="24"/>
          <w:szCs w:val="24"/>
          <w:u w:val="single"/>
        </w:rPr>
        <w:t xml:space="preserve">            （￥         元）</w:t>
      </w:r>
      <w:r/>
    </w:p>
    <w:p>
      <w:pPr>
        <w:numPr>
          <w:ilvl w:val="0"/>
          <w:numId w:val="5"/>
        </w:numPr>
        <w:ind w:firstLine="480"/>
        <w:keepLines w:val="0"/>
        <w:keepNext w:val="0"/>
        <w:pageBreakBefore w:val="0"/>
        <w:spacing w:line="420" w:lineRule="exact"/>
        <w:rPr>
          <w:rFonts w:ascii="宋体" w:hAnsi="宋体" w:eastAsia="宋体" w:cs="宋体"/>
          <w:color w:val="000000"/>
          <w:sz w:val="24"/>
          <w:szCs w:val="24"/>
        </w:rPr>
      </w:pPr>
      <w:r>
        <w:rPr>
          <w:rFonts w:hint="eastAsia" w:ascii="宋体" w:hAnsi="宋体" w:eastAsia="宋体" w:cs="宋体"/>
          <w:sz w:val="24"/>
          <w:szCs w:val="24"/>
        </w:rPr>
        <w:t xml:space="preserve">本合同为总价合同，包含为完成其技术咨询服务相关的全部费用</w:t>
      </w:r>
      <w:r>
        <w:rPr>
          <w:rFonts w:hint="eastAsia" w:ascii="宋体" w:hAnsi="宋体" w:eastAsia="宋体" w:cs="宋体"/>
          <w:color w:val="000000"/>
          <w:sz w:val="24"/>
          <w:szCs w:val="24"/>
        </w:rPr>
        <w:t xml:space="preserve">。</w:t>
      </w:r>
      <w:r/>
    </w:p>
    <w:p>
      <w:pPr>
        <w:ind w:firstLine="482"/>
        <w:keepLines w:val="0"/>
        <w:keepNext w:val="0"/>
        <w:pageBreakBefore w:val="0"/>
        <w:spacing w:line="420" w:lineRule="exact"/>
        <w:rPr>
          <w:rFonts w:ascii="宋体" w:hAnsi="宋体" w:eastAsia="宋体" w:cs="宋体"/>
          <w:b/>
          <w:bCs/>
          <w:sz w:val="24"/>
          <w:szCs w:val="24"/>
        </w:rPr>
      </w:pPr>
      <w:r>
        <w:rPr>
          <w:rFonts w:hint="eastAsia" w:ascii="宋体" w:hAnsi="宋体" w:eastAsia="宋体" w:cs="宋体"/>
          <w:b/>
          <w:bCs/>
          <w:sz w:val="24"/>
          <w:szCs w:val="24"/>
        </w:rPr>
        <w:t xml:space="preserve">第六条  支付方式</w:t>
      </w:r>
      <w:r/>
    </w:p>
    <w:p>
      <w:pPr>
        <w:ind w:firstLine="480"/>
        <w:keepLines w:val="0"/>
        <w:keepNext w:val="0"/>
        <w:pageBreakBefore w:val="0"/>
        <w:spacing w:line="420" w:lineRule="exact"/>
        <w:rPr>
          <w:rFonts w:ascii="宋体" w:hAnsi="宋体" w:eastAsia="宋体" w:cs="宋体"/>
          <w:sz w:val="24"/>
          <w:szCs w:val="24"/>
        </w:rPr>
      </w:pPr>
      <w:r>
        <w:rPr>
          <w:rFonts w:hint="eastAsia" w:ascii="宋体" w:hAnsi="宋体" w:eastAsia="宋体" w:cs="宋体"/>
          <w:sz w:val="24"/>
          <w:szCs w:val="24"/>
        </w:rPr>
        <w:t xml:space="preserve">经双方协商一致，确认按以下方式支付乙方咨询服务费用：</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default" w:hAnsi="宋体"/>
          <w:b w:val="0"/>
          <w:bCs w:val="0"/>
          <w:sz w:val="24"/>
          <w:szCs w:val="24"/>
          <w:highlight w:val="none"/>
          <w:lang w:val="en-US" w:eastAsia="zh-CN"/>
        </w:rPr>
        <w:t xml:space="preserve">1、合同签订后付中标价的30%作为预付款（如支付，相应款项在后续付款支付时抵扣）；</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default" w:hAnsi="宋体"/>
          <w:b w:val="0"/>
          <w:bCs w:val="0"/>
          <w:sz w:val="24"/>
          <w:szCs w:val="24"/>
          <w:highlight w:val="none"/>
          <w:lang w:val="en-US" w:eastAsia="zh-CN"/>
        </w:rPr>
        <w:t xml:space="preserve">2、</w:t>
      </w:r>
      <w:r>
        <w:rPr>
          <w:rFonts w:hint="eastAsia" w:hAnsi="宋体"/>
          <w:b w:val="0"/>
          <w:bCs w:val="0"/>
          <w:sz w:val="24"/>
          <w:szCs w:val="24"/>
          <w:highlight w:val="none"/>
          <w:lang w:val="en-US" w:eastAsia="zh-CN"/>
        </w:rPr>
        <w:t xml:space="preserve">2024年信息化工地平台功能模块根据项目招标要求安装调试上线交付使用，并通过业主组织的验收，</w:t>
      </w:r>
      <w:r>
        <w:rPr>
          <w:rFonts w:hint="default" w:hAnsi="宋体"/>
          <w:b w:val="0"/>
          <w:bCs w:val="0"/>
          <w:sz w:val="24"/>
          <w:szCs w:val="24"/>
          <w:highlight w:val="none"/>
          <w:lang w:val="en-US" w:eastAsia="zh-CN"/>
        </w:rPr>
        <w:t xml:space="preserve">支付中标价的</w:t>
      </w:r>
      <w:r>
        <w:rPr>
          <w:rFonts w:hint="eastAsia" w:hAnsi="宋体"/>
          <w:b w:val="0"/>
          <w:bCs w:val="0"/>
          <w:sz w:val="24"/>
          <w:szCs w:val="24"/>
          <w:highlight w:val="none"/>
          <w:lang w:val="en-US" w:eastAsia="zh-CN"/>
        </w:rPr>
        <w:t xml:space="preserve">5</w:t>
      </w:r>
      <w:r>
        <w:rPr>
          <w:rFonts w:hint="default" w:hAnsi="宋体"/>
          <w:b w:val="0"/>
          <w:bCs w:val="0"/>
          <w:sz w:val="24"/>
          <w:szCs w:val="24"/>
          <w:highlight w:val="none"/>
          <w:lang w:val="en-US" w:eastAsia="zh-CN"/>
        </w:rPr>
        <w:t xml:space="preserve">0%；</w:t>
      </w:r>
      <w:r>
        <w:rPr>
          <w:rFonts w:hint="eastAsia" w:hAnsi="宋体"/>
          <w:b w:val="0"/>
          <w:bCs w:val="0"/>
          <w:sz w:val="24"/>
          <w:szCs w:val="24"/>
          <w:highlight w:val="none"/>
          <w:lang w:val="en-US" w:eastAsia="zh-CN"/>
        </w:rPr>
        <w:t xml:space="preserve">2025年信息化工地平台功能模块全部上线交付，并通过业主组织的验收</w:t>
      </w:r>
      <w:r>
        <w:rPr>
          <w:rFonts w:hint="eastAsia" w:cs="Times New Roman"/>
          <w:b w:val="0"/>
          <w:bCs/>
          <w:sz w:val="24"/>
          <w:szCs w:val="24"/>
          <w:highlight w:val="none"/>
          <w:lang w:eastAsia="zh-CN"/>
        </w:rPr>
        <w:t xml:space="preserve">，</w:t>
      </w:r>
      <w:r>
        <w:rPr>
          <w:rFonts w:hint="default" w:hAnsi="宋体"/>
          <w:b w:val="0"/>
          <w:bCs w:val="0"/>
          <w:sz w:val="24"/>
          <w:szCs w:val="24"/>
          <w:highlight w:val="none"/>
          <w:lang w:val="en-US" w:eastAsia="zh-CN"/>
        </w:rPr>
        <w:t xml:space="preserve">付清余款；</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eastAsia" w:hAnsi="宋体"/>
          <w:b w:val="0"/>
          <w:bCs w:val="0"/>
          <w:sz w:val="24"/>
          <w:szCs w:val="24"/>
          <w:highlight w:val="none"/>
          <w:lang w:val="en-US" w:eastAsia="zh-CN"/>
        </w:rPr>
        <w:t xml:space="preserve">3</w:t>
      </w:r>
      <w:r>
        <w:rPr>
          <w:rFonts w:hint="default" w:hAnsi="宋体"/>
          <w:b w:val="0"/>
          <w:bCs w:val="0"/>
          <w:sz w:val="24"/>
          <w:szCs w:val="24"/>
          <w:highlight w:val="none"/>
          <w:lang w:val="en-US" w:eastAsia="zh-CN"/>
        </w:rPr>
        <w:t xml:space="preserve">、如果2024</w:t>
      </w:r>
      <w:r>
        <w:rPr>
          <w:rFonts w:hint="eastAsia" w:hAnsi="宋体"/>
          <w:b w:val="0"/>
          <w:bCs w:val="0"/>
          <w:sz w:val="24"/>
          <w:szCs w:val="24"/>
          <w:highlight w:val="none"/>
          <w:lang w:val="en-US" w:eastAsia="zh-CN"/>
        </w:rPr>
        <w:t xml:space="preserve">、2025</w:t>
      </w:r>
      <w:r>
        <w:rPr>
          <w:rFonts w:hint="default" w:hAnsi="宋体"/>
          <w:b w:val="0"/>
          <w:bCs w:val="0"/>
          <w:sz w:val="24"/>
          <w:szCs w:val="24"/>
          <w:highlight w:val="none"/>
          <w:lang w:val="en-US" w:eastAsia="zh-CN"/>
        </w:rPr>
        <w:t xml:space="preserve">年省厅或省公路中心组织创建信息化工地示范项目，技术服务单位需承诺成功创牌，作为本次信息化工地技术服务费用支付的前提条件，如果创建失败，不支付技术服务费。</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default" w:hAnsi="宋体"/>
          <w:b w:val="0"/>
          <w:bCs w:val="0"/>
          <w:sz w:val="24"/>
          <w:szCs w:val="24"/>
          <w:highlight w:val="none"/>
          <w:lang w:val="en-US" w:eastAsia="zh-CN"/>
        </w:rPr>
        <w:t xml:space="preserve">具体支付比列如下：</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eastAsia" w:hAnsi="宋体"/>
          <w:b w:val="0"/>
          <w:bCs w:val="0"/>
          <w:sz w:val="24"/>
          <w:szCs w:val="24"/>
          <w:highlight w:val="none"/>
          <w:lang w:val="en-US" w:eastAsia="zh-CN"/>
        </w:rPr>
        <w:t xml:space="preserve">3</w:t>
      </w:r>
      <w:r>
        <w:rPr>
          <w:rFonts w:hint="default" w:hAnsi="宋体"/>
          <w:b w:val="0"/>
          <w:bCs w:val="0"/>
          <w:sz w:val="24"/>
          <w:szCs w:val="24"/>
          <w:highlight w:val="none"/>
          <w:lang w:val="en-US" w:eastAsia="zh-CN"/>
        </w:rPr>
        <w:t xml:space="preserve">.1 服务满足202</w:t>
      </w:r>
      <w:r>
        <w:rPr>
          <w:rFonts w:hint="eastAsia" w:hAnsi="宋体"/>
          <w:b w:val="0"/>
          <w:bCs w:val="0"/>
          <w:sz w:val="24"/>
          <w:szCs w:val="24"/>
          <w:highlight w:val="none"/>
          <w:lang w:val="en-US" w:eastAsia="zh-CN"/>
        </w:rPr>
        <w:t xml:space="preserve">4</w:t>
      </w:r>
      <w:r>
        <w:rPr>
          <w:rFonts w:hint="default" w:hAnsi="宋体"/>
          <w:b w:val="0"/>
          <w:bCs w:val="0"/>
          <w:sz w:val="24"/>
          <w:szCs w:val="24"/>
          <w:highlight w:val="none"/>
          <w:lang w:val="en-US" w:eastAsia="zh-CN"/>
        </w:rPr>
        <w:t xml:space="preserve">年省级信息化工地示范项目创建要求，支付中标价的50%。</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eastAsia" w:hAnsi="宋体"/>
          <w:b w:val="0"/>
          <w:bCs w:val="0"/>
          <w:sz w:val="24"/>
          <w:szCs w:val="24"/>
          <w:highlight w:val="none"/>
          <w:lang w:val="en-US" w:eastAsia="zh-CN"/>
        </w:rPr>
        <w:t xml:space="preserve">3</w:t>
      </w:r>
      <w:r>
        <w:rPr>
          <w:rFonts w:hint="default" w:hAnsi="宋体"/>
          <w:b w:val="0"/>
          <w:bCs w:val="0"/>
          <w:sz w:val="24"/>
          <w:szCs w:val="24"/>
          <w:highlight w:val="none"/>
          <w:lang w:val="en-US" w:eastAsia="zh-CN"/>
        </w:rPr>
        <w:t xml:space="preserve">.2 服务满足202</w:t>
      </w:r>
      <w:r>
        <w:rPr>
          <w:rFonts w:hint="eastAsia" w:hAnsi="宋体"/>
          <w:b w:val="0"/>
          <w:bCs w:val="0"/>
          <w:sz w:val="24"/>
          <w:szCs w:val="24"/>
          <w:highlight w:val="none"/>
          <w:lang w:val="en-US" w:eastAsia="zh-CN"/>
        </w:rPr>
        <w:t xml:space="preserve">5</w:t>
      </w:r>
      <w:r>
        <w:rPr>
          <w:rFonts w:hint="default" w:hAnsi="宋体"/>
          <w:b w:val="0"/>
          <w:bCs w:val="0"/>
          <w:sz w:val="24"/>
          <w:szCs w:val="24"/>
          <w:highlight w:val="none"/>
          <w:lang w:val="en-US" w:eastAsia="zh-CN"/>
        </w:rPr>
        <w:t xml:space="preserve">年省级信息化工地示范项目创建要求，付清余款。</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default" w:hAnsi="宋体"/>
          <w:b w:val="0"/>
          <w:bCs w:val="0"/>
          <w:sz w:val="24"/>
          <w:szCs w:val="24"/>
          <w:highlight w:val="none"/>
          <w:lang w:val="en-US" w:eastAsia="zh-CN"/>
        </w:rPr>
        <w:t xml:space="preserve">备注：如果202</w:t>
      </w:r>
      <w:r>
        <w:rPr>
          <w:rFonts w:hint="eastAsia" w:hAnsi="宋体"/>
          <w:b w:val="0"/>
          <w:bCs w:val="0"/>
          <w:sz w:val="24"/>
          <w:szCs w:val="24"/>
          <w:highlight w:val="none"/>
          <w:lang w:val="en-US" w:eastAsia="zh-CN"/>
        </w:rPr>
        <w:t xml:space="preserve">4</w:t>
      </w:r>
      <w:r>
        <w:rPr>
          <w:rFonts w:hint="default" w:hAnsi="宋体"/>
          <w:b w:val="0"/>
          <w:bCs w:val="0"/>
          <w:sz w:val="24"/>
          <w:szCs w:val="24"/>
          <w:highlight w:val="none"/>
          <w:lang w:val="en-US" w:eastAsia="zh-CN"/>
        </w:rPr>
        <w:t xml:space="preserve">年、202</w:t>
      </w:r>
      <w:r>
        <w:rPr>
          <w:rFonts w:hint="eastAsia" w:hAnsi="宋体"/>
          <w:b w:val="0"/>
          <w:bCs w:val="0"/>
          <w:sz w:val="24"/>
          <w:szCs w:val="24"/>
          <w:highlight w:val="none"/>
          <w:lang w:val="en-US" w:eastAsia="zh-CN"/>
        </w:rPr>
        <w:t xml:space="preserve">5</w:t>
      </w:r>
      <w:r>
        <w:rPr>
          <w:rFonts w:hint="default" w:hAnsi="宋体"/>
          <w:b w:val="0"/>
          <w:bCs w:val="0"/>
          <w:sz w:val="24"/>
          <w:szCs w:val="24"/>
          <w:highlight w:val="none"/>
          <w:lang w:val="en-US" w:eastAsia="zh-CN"/>
        </w:rPr>
        <w:t xml:space="preserve">年省厅或省公路中心未组织创建信息化工地示范项目创建要求，第</w:t>
      </w:r>
      <w:r>
        <w:rPr>
          <w:rFonts w:hint="eastAsia" w:hAnsi="宋体"/>
          <w:b w:val="0"/>
          <w:bCs w:val="0"/>
          <w:sz w:val="24"/>
          <w:szCs w:val="24"/>
          <w:highlight w:val="none"/>
          <w:lang w:val="en-US" w:eastAsia="zh-CN"/>
        </w:rPr>
        <w:t xml:space="preserve">3</w:t>
      </w:r>
      <w:r>
        <w:rPr>
          <w:rFonts w:hint="default" w:hAnsi="宋体"/>
          <w:b w:val="0"/>
          <w:bCs w:val="0"/>
          <w:sz w:val="24"/>
          <w:szCs w:val="24"/>
          <w:highlight w:val="none"/>
          <w:lang w:val="en-US" w:eastAsia="zh-CN"/>
        </w:rPr>
        <w:t xml:space="preserve">条支付条款无效。</w:t>
      </w:r>
      <w:r/>
    </w:p>
    <w:p>
      <w:pPr>
        <w:ind w:firstLine="482"/>
        <w:keepLines w:val="0"/>
        <w:keepNext w:val="0"/>
        <w:pageBreakBefore w:val="0"/>
        <w:spacing w:line="420" w:lineRule="exact"/>
        <w:rPr>
          <w:rFonts w:ascii="宋体" w:hAnsi="宋体" w:eastAsia="宋体" w:cs="宋体"/>
          <w:b/>
          <w:bCs/>
          <w:sz w:val="24"/>
          <w:szCs w:val="24"/>
        </w:rPr>
      </w:pPr>
      <w:r>
        <w:rPr>
          <w:rFonts w:hint="eastAsia" w:ascii="宋体" w:hAnsi="宋体" w:eastAsia="宋体" w:cs="宋体"/>
          <w:b/>
          <w:bCs/>
          <w:sz w:val="24"/>
          <w:szCs w:val="24"/>
        </w:rPr>
        <w:t xml:space="preserve">第七条  双方权利和义务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1、甲方的权利和义务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中华人民共和国公路法</w:t>
      </w:r>
      <w:r>
        <w:rPr>
          <w:rFonts w:hint="eastAsia" w:ascii="宋体" w:hAnsi="宋体" w:cs="宋体"/>
          <w:sz w:val="24"/>
          <w:szCs w:val="24"/>
          <w:lang w:eastAsia="zh-CN"/>
        </w:rPr>
        <w:t xml:space="preserve">》、</w:t>
      </w:r>
      <w:r>
        <w:rPr>
          <w:rFonts w:hint="eastAsia" w:ascii="宋体" w:hAnsi="宋体" w:eastAsia="宋体" w:cs="宋体"/>
          <w:sz w:val="24"/>
          <w:szCs w:val="24"/>
        </w:rPr>
        <w:t xml:space="preserve">《中华人民共和国安全生产法》、交通运输部《公路水运工程安全生产监督管理办法》、《江苏省安全生产条例》等法律法规及现场管理机构安全工作要求，认真履行安全生产主体责任，建立健全安全生产保障体系，积极开展各项安全生产管理活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（2）在合同签订后，根据经双方确认的工作时间安排做好有关工作，须积极配合乙方提供与技术咨询服务相关的项目情况和资料。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（3）认真接受乙方的咨询、指导，落实各项整改工作，为乙方提供必要的工作条件，确保咨询服务工作顺利开展。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（4）甲方应指定一名总负责人以便能随时组织协调，并配备相应的工作人员积极配合乙方的工作，严格按乙方提出的建议和意见及时进行完善。</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2、乙方的权利和义务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中华人民共和国公路法</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建设工程质量管理条例</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江苏省公路水运平安百年品质工程创建示范评价标准》</w:t>
      </w:r>
      <w:r>
        <w:rPr>
          <w:rFonts w:hint="eastAsia" w:ascii="宋体" w:hAnsi="宋体" w:eastAsia="宋体" w:cs="宋体"/>
          <w:sz w:val="24"/>
          <w:szCs w:val="24"/>
        </w:rPr>
        <w:t xml:space="preserve">等法律法规</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按照相关智慧工地和信息化管理的要求，</w:t>
      </w:r>
      <w:r>
        <w:rPr>
          <w:rFonts w:hint="eastAsia" w:ascii="宋体" w:hAnsi="宋体" w:eastAsia="宋体" w:cs="宋体"/>
          <w:sz w:val="24"/>
          <w:szCs w:val="24"/>
        </w:rPr>
        <w:t xml:space="preserve">服务甲方，协助甲方落实上级、现场管理机构及监理单位对</w:t>
      </w:r>
      <w:r>
        <w:rPr>
          <w:rFonts w:hint="eastAsia" w:ascii="宋体" w:hAnsi="宋体" w:cs="宋体"/>
          <w:sz w:val="24"/>
          <w:szCs w:val="24"/>
          <w:lang w:val="en-US" w:eastAsia="zh-CN"/>
        </w:rPr>
        <w:t xml:space="preserve">工程信息化</w:t>
      </w:r>
      <w:r>
        <w:rPr>
          <w:rFonts w:hint="eastAsia" w:ascii="宋体" w:hAnsi="宋体" w:eastAsia="宋体" w:cs="宋体"/>
          <w:sz w:val="24"/>
          <w:szCs w:val="24"/>
        </w:rPr>
        <w:t xml:space="preserve">管理的要求，接受现场管理机构的指导和管理；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（2）乙方在提供技术咨询服务时，根据项目建设情况，乙方派遣咨询服务人员开展咨询服务。乙方派遣的咨询服务人员，应以“</w:t>
      </w:r>
      <w:r>
        <w:rPr>
          <w:rFonts w:hint="eastAsia" w:ascii="宋体" w:hAnsi="宋体" w:cs="宋体"/>
          <w:sz w:val="24"/>
          <w:szCs w:val="24"/>
          <w:lang w:val="en-US" w:eastAsia="zh-CN"/>
        </w:rPr>
        <w:t xml:space="preserve">信息化工地</w:t>
      </w:r>
      <w:r>
        <w:rPr>
          <w:rFonts w:hint="eastAsia" w:ascii="宋体" w:hAnsi="宋体" w:eastAsia="宋体" w:cs="宋体"/>
          <w:sz w:val="24"/>
          <w:szCs w:val="24"/>
        </w:rPr>
        <w:t xml:space="preserve">”创建为抓手，对照</w:t>
      </w:r>
      <w:r>
        <w:rPr>
          <w:rFonts w:hint="eastAsia" w:ascii="宋体" w:hAnsi="宋体" w:cs="宋体"/>
          <w:sz w:val="24"/>
          <w:szCs w:val="24"/>
          <w:lang w:val="en-US" w:eastAsia="zh-CN"/>
        </w:rPr>
        <w:t xml:space="preserve">相关规范</w:t>
      </w:r>
      <w:r>
        <w:rPr>
          <w:rFonts w:hint="eastAsia" w:ascii="宋体" w:hAnsi="宋体" w:eastAsia="宋体" w:cs="宋体"/>
          <w:sz w:val="24"/>
          <w:szCs w:val="24"/>
        </w:rPr>
        <w:t xml:space="preserve">指导甲方严格落实管理工作，形成评审资料台账。</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实施过程中需严格遵守有关行业规范、标准及技术要求，保质保量完成双方约定的工作。乙方工作人员按照甲方要求及时进行现场工作，在未获得甲方同意时，不得更换既定的工作人员。乙方负责乙方人员现场安全作业的培训和教育，并承担为完成项目既定工作内容派驻现场的所有人员的人身安全和设备安全，配备充足有效的劳保用品和安全措施。乙方在合同执行过程中，必须遵守国家有关规定进行工序管理。乙方按本合同约定内容向交付采购的全部设施。</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条  违约责任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（一）因方案未通过业主组织的评审而引起的延误、返工或因乙方原因未按期提交方案的，由乙方继续完善研究并由甲方酌情扣减费用。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（二）因乙方原因而未按合同规定期限提交报告，每拖延一天，应向甲方交纳相当于研究费用1‰的违约金，并在甲方支付费用时扣减。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（三）由于甲方原因提出变更研究、未按期提供研究所需的必要资料或工作条件而造成返工、窝工或修改的技术咨询服务费合同价中已包括，甲方不另行单独计量与支付。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（四）超过合同规定的日期付费时，甲方应向乙方偿付逾期违约金，按每逾期一天增付本项目逾期部分费用的1‰计算。</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（五）合同履行过程中发生争议时，由双方协商或请上级主管部门协调解决。</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（六）如一方违约，则守约方为维护其合法权益所付出的全部成本，包括但不限于律师费、诉讼费、鉴定费、保全费等，均应由违约方承担。</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条  协议变更与解除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（一）本协议修改需经双方协商后签订补充协议，任何一方无权单方修改协议。</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（二）出现以下情形之一时，本协议解除，违约方承担相应的违约责任。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1、甲乙方的任何一方违约，守约方在催告违约方</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rPr>
        <w:t xml:space="preserve">个工作日内仍不履行合同义务时，守约方有权单方解除本协议。</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2、乙方不按标准、规范、规程等相关要求，以及不按相关安全生产规定作业时，如甲方发现并督促告知后仍不及时整改纠正，甲方有权解除本协议。</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（三）在合同履行期间，甲方要求终止或解除合同，已开始工作的，甲方应根据已完成的实际工作量，支付相应的成本费。</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条 </w:t>
      </w:r>
      <w:r>
        <w:rPr>
          <w:rFonts w:hint="eastAsia" w:ascii="宋体" w:hAnsi="宋体" w:eastAsia="宋体" w:cs="宋体"/>
          <w:b/>
          <w:bCs/>
          <w:sz w:val="24"/>
          <w:szCs w:val="24"/>
          <w:lang w:val="en-US" w:eastAsia="zh-CN"/>
        </w:rPr>
        <w:t xml:space="preserve">争议解决方式</w:t>
      </w:r>
      <w:r/>
    </w:p>
    <w:p>
      <w:pPr>
        <w:ind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本合同如果发生的争议，双方应及时协商解决，协商不成时，任何一方均可向甲方所在地人民法院提起诉讼。</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十一</w:t>
      </w:r>
      <w:r>
        <w:rPr>
          <w:rFonts w:hint="eastAsia" w:ascii="宋体" w:hAnsi="宋体" w:eastAsia="宋体" w:cs="宋体"/>
          <w:b/>
          <w:bCs/>
          <w:sz w:val="24"/>
          <w:szCs w:val="24"/>
        </w:rPr>
        <w:t xml:space="preserve">条 其他条款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1、甲方不提供现场办公场所，乙方应根据项目要求自行解决办公、食宿条件，此费用服务费已含在合同价中。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2、乙方的雇员及装备的保险由乙方自行投保，技术咨询服务费合同价中已包括，不单独计量与支付。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3、在履行合同过程中，乙方应遵守有关法律、法规以及有关主管部门的规章，并按照其要求支付相关规费、税金等。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4、本合同双方签字盖章后生效，双方承担的责任在本合同完成后失效。</w:t>
      </w:r>
      <w:r/>
    </w:p>
    <w:p>
      <w:pPr>
        <w:pStyle w:val="746"/>
        <w:keepLines w:val="0"/>
        <w:keepNext w:val="0"/>
        <w:pageBreakBefore w:val="0"/>
        <w:spacing w:line="360" w:lineRule="auto"/>
        <w:widowControl w:val="off"/>
        <w:rPr>
          <w:rFonts w:hint="eastAsia" w:ascii="新宋体" w:hAnsi="新宋体" w:eastAsia="新宋体" w:cs="新宋体"/>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十二</w:t>
      </w:r>
      <w:r>
        <w:rPr>
          <w:rFonts w:hint="eastAsia" w:ascii="宋体" w:hAnsi="宋体" w:eastAsia="宋体" w:cs="宋体"/>
          <w:b/>
          <w:bCs/>
          <w:sz w:val="24"/>
          <w:szCs w:val="24"/>
        </w:rPr>
        <w:t xml:space="preserve">条  </w:t>
      </w:r>
      <w:r>
        <w:rPr>
          <w:rFonts w:hint="eastAsia" w:ascii="宋体" w:hAnsi="宋体" w:eastAsia="宋体" w:cs="宋体"/>
          <w:sz w:val="24"/>
          <w:szCs w:val="24"/>
        </w:rPr>
        <w:t xml:space="preserve">本合同书一式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肆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份，经双方盖章后生效，合同未尽事宜经双方友好协商解决。</w:t>
      </w:r>
      <w:r/>
    </w:p>
    <w:p>
      <w:pPr>
        <w:pStyle w:val="749"/>
        <w:jc w:val="left"/>
        <w:keepLines w:val="0"/>
        <w:keepNext w:val="0"/>
        <w:pageBreakBefore w:val="0"/>
        <w:spacing w:before="120" w:after="120" w:line="42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pStyle w:val="749"/>
        <w:ind w:firstLine="720"/>
        <w:jc w:val="left"/>
        <w:keepLines w:val="0"/>
        <w:keepNext w:val="0"/>
        <w:pageBreakBefore w:val="0"/>
        <w:spacing w:before="120" w:after="120" w:line="420" w:lineRule="exact"/>
        <w:rPr>
          <w:rFonts w:ascii="新宋体" w:hAnsi="新宋体" w:eastAsia="新宋体" w:cs="新宋体"/>
          <w:sz w:val="24"/>
          <w:szCs w:val="24"/>
        </w:rPr>
      </w:pPr>
      <w:r>
        <w:rPr>
          <w:rFonts w:hint="eastAsia" w:ascii="新宋体" w:hAnsi="新宋体" w:eastAsia="新宋体" w:cs="新宋体"/>
          <w:sz w:val="24"/>
          <w:szCs w:val="24"/>
        </w:rPr>
        <w:t xml:space="preserve">甲方：                                  乙方：</w:t>
      </w:r>
      <w:r/>
    </w:p>
    <w:p>
      <w:pPr>
        <w:pStyle w:val="749"/>
        <w:ind w:firstLine="720"/>
        <w:jc w:val="left"/>
        <w:keepLines w:val="0"/>
        <w:keepNext w:val="0"/>
        <w:pageBreakBefore w:val="0"/>
        <w:spacing w:before="120" w:after="120" w:line="420" w:lineRule="exact"/>
        <w:rPr>
          <w:rFonts w:ascii="新宋体" w:hAnsi="新宋体" w:eastAsia="新宋体" w:cs="新宋体"/>
          <w:sz w:val="24"/>
          <w:szCs w:val="24"/>
        </w:rPr>
      </w:pPr>
      <w:r>
        <w:rPr>
          <w:rFonts w:hint="eastAsia" w:ascii="新宋体" w:hAnsi="新宋体" w:eastAsia="新宋体" w:cs="新宋体"/>
          <w:sz w:val="24"/>
          <w:szCs w:val="24"/>
        </w:rPr>
        <w:t xml:space="preserve">地址：                                  地址：</w:t>
      </w:r>
      <w:r/>
    </w:p>
    <w:p>
      <w:pPr>
        <w:pStyle w:val="749"/>
        <w:ind w:firstLine="720"/>
        <w:jc w:val="left"/>
        <w:keepLines w:val="0"/>
        <w:keepNext w:val="0"/>
        <w:pageBreakBefore w:val="0"/>
        <w:spacing w:before="120" w:after="120" w:line="420" w:lineRule="exact"/>
        <w:rPr>
          <w:rFonts w:ascii="新宋体" w:hAnsi="新宋体" w:eastAsia="新宋体" w:cs="新宋体"/>
          <w:sz w:val="24"/>
          <w:szCs w:val="24"/>
        </w:rPr>
      </w:pPr>
      <w:r>
        <w:rPr>
          <w:rFonts w:hint="eastAsia" w:ascii="新宋体" w:hAnsi="新宋体" w:eastAsia="新宋体" w:cs="新宋体"/>
          <w:sz w:val="24"/>
          <w:szCs w:val="24"/>
        </w:rPr>
        <w:t xml:space="preserve">法定代表人或授权代表：                  法定代表人或授权代表：</w:t>
      </w:r>
      <w:r/>
    </w:p>
    <w:p>
      <w:pPr>
        <w:pStyle w:val="749"/>
        <w:ind w:firstLine="720"/>
        <w:jc w:val="left"/>
        <w:keepLines w:val="0"/>
        <w:keepNext w:val="0"/>
        <w:pageBreakBefore w:val="0"/>
        <w:spacing w:before="120" w:after="120" w:line="420" w:lineRule="exact"/>
        <w:rPr>
          <w:rFonts w:ascii="新宋体" w:hAnsi="新宋体" w:eastAsia="新宋体" w:cs="新宋体"/>
          <w:sz w:val="24"/>
          <w:szCs w:val="24"/>
        </w:rPr>
      </w:pPr>
      <w:r>
        <w:rPr>
          <w:rFonts w:hint="eastAsia" w:ascii="新宋体" w:hAnsi="新宋体" w:eastAsia="新宋体" w:cs="新宋体"/>
          <w:sz w:val="24"/>
          <w:szCs w:val="24"/>
        </w:rPr>
        <w:t xml:space="preserve">联系电话：                              联系电话：</w:t>
      </w:r>
      <w:r/>
    </w:p>
    <w:p>
      <w:pPr>
        <w:ind w:firstLine="720"/>
        <w:jc w:val="left"/>
        <w:keepLines w:val="0"/>
        <w:keepNext w:val="0"/>
        <w:pageBreakBefore w:val="0"/>
        <w:spacing w:after="120" w:line="420" w:lineRule="exact"/>
        <w:tabs>
          <w:tab w:val="left" w:pos="900" w:leader="none"/>
        </w:tabs>
        <w:rPr>
          <w:rFonts w:ascii="宋体" w:hAnsi="宋体"/>
          <w:b/>
          <w:bCs/>
          <w:sz w:val="36"/>
          <w:szCs w:val="32"/>
        </w:rPr>
      </w:pPr>
      <w:r>
        <w:rPr>
          <w:rFonts w:hint="eastAsia" w:ascii="新宋体" w:hAnsi="新宋体" w:eastAsia="新宋体" w:cs="新宋体"/>
          <w:sz w:val="24"/>
          <w:szCs w:val="24"/>
        </w:rPr>
        <w:t xml:space="preserve">日期：        年  月  日                日期：    年  月  日</w:t>
      </w:r>
      <w:r/>
    </w:p>
    <w:p>
      <w:pPr>
        <w:jc w:val="center"/>
        <w:spacing w:line="440" w:lineRule="exact"/>
        <w:rPr>
          <w:rFonts w:ascii="宋体" w:hAnsi="宋体"/>
          <w:b/>
          <w:bCs/>
          <w:sz w:val="36"/>
          <w:szCs w:val="32"/>
        </w:rPr>
        <w:outlineLvl w:val="1"/>
      </w:pPr>
      <w:r>
        <w:rPr>
          <w:rFonts w:ascii="宋体" w:hAnsi="宋体"/>
          <w:b/>
          <w:bCs/>
          <w:sz w:val="36"/>
          <w:szCs w:val="32"/>
        </w:rPr>
      </w:r>
      <w:r/>
    </w:p>
    <w:p>
      <w:pPr>
        <w:jc w:val="both"/>
        <w:spacing w:line="440" w:lineRule="exact"/>
        <w:rPr>
          <w:rFonts w:ascii="宋体" w:hAnsi="宋体"/>
          <w:b/>
          <w:bCs/>
          <w:sz w:val="36"/>
          <w:szCs w:val="32"/>
        </w:rPr>
        <w:outlineLvl w:val="1"/>
      </w:pPr>
      <w:r>
        <w:rPr>
          <w:rFonts w:ascii="宋体" w:hAnsi="宋体"/>
          <w:b/>
          <w:bCs/>
          <w:sz w:val="36"/>
          <w:szCs w:val="32"/>
        </w:rPr>
      </w:r>
      <w:r/>
    </w:p>
    <w:p>
      <w:pPr>
        <w:jc w:val="center"/>
        <w:spacing w:line="440" w:lineRule="exact"/>
        <w:rPr>
          <w:rFonts w:hint="eastAsia" w:ascii="宋体" w:hAnsi="宋体" w:cs="宋体"/>
          <w:b w:val="0"/>
          <w:bCs w:val="0"/>
          <w:sz w:val="24"/>
          <w:szCs w:val="24"/>
        </w:rPr>
        <w:outlineLvl w:val="1"/>
      </w:pPr>
      <w:r>
        <w:rPr>
          <w:rFonts w:ascii="宋体" w:hAnsi="宋体"/>
          <w:b/>
          <w:bCs/>
          <w:sz w:val="36"/>
          <w:szCs w:val="32"/>
        </w:rPr>
        <w:t xml:space="preserve">安全</w:t>
      </w:r>
      <w:r>
        <w:rPr>
          <w:rFonts w:hint="eastAsia" w:ascii="宋体" w:hAnsi="宋体"/>
          <w:b/>
          <w:bCs/>
          <w:sz w:val="36"/>
          <w:szCs w:val="32"/>
        </w:rPr>
        <w:t xml:space="preserve">生产</w:t>
      </w:r>
      <w:r>
        <w:rPr>
          <w:rFonts w:ascii="宋体" w:hAnsi="宋体"/>
          <w:b/>
          <w:bCs/>
          <w:sz w:val="36"/>
          <w:szCs w:val="32"/>
        </w:rPr>
        <w:t xml:space="preserve">合同</w:t>
      </w:r>
      <w:r/>
    </w:p>
    <w:p>
      <w:pPr>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甲方：</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射阳县交通工程建设中心</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（以下简称“甲方”）</w:t>
      </w:r>
      <w:r/>
    </w:p>
    <w:p>
      <w:pPr>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乙方：</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（以下简称“乙方”）</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为在</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 xml:space="preserve">项目</w:t>
      </w:r>
      <w:r>
        <w:rPr>
          <w:rFonts w:hint="eastAsia" w:ascii="宋体" w:hAnsi="宋体" w:cs="宋体"/>
          <w:b w:val="0"/>
          <w:bCs w:val="0"/>
          <w:sz w:val="24"/>
          <w:szCs w:val="24"/>
          <w:u w:val="single"/>
        </w:rPr>
        <w:t xml:space="preserve">（合同编号：            ）</w:t>
      </w:r>
      <w:r>
        <w:rPr>
          <w:rFonts w:hint="eastAsia" w:ascii="宋体" w:hAnsi="宋体" w:cs="宋体"/>
          <w:b w:val="0"/>
          <w:bCs w:val="0"/>
          <w:sz w:val="24"/>
          <w:szCs w:val="24"/>
        </w:rPr>
        <w:t xml:space="preserve">合同的实施过程中创造安全、高效的施工环境，切实搞好本项目的安全管理工作，特此签订安全生产合同。具体如下：</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一、甲方职责</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1．严格遵守国家有关安全生产的法律法规，认真执行工程承包合同中的有关安全要求。</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2．按照“安全第一、预防为主</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综合治理</w:t>
      </w:r>
      <w:r>
        <w:rPr>
          <w:rFonts w:hint="eastAsia" w:ascii="宋体" w:hAnsi="宋体" w:cs="宋体"/>
          <w:b w:val="0"/>
          <w:bCs w:val="0"/>
          <w:sz w:val="24"/>
          <w:szCs w:val="24"/>
        </w:rPr>
        <w:t xml:space="preserve">”和坚持“管生产必需管安全”的原则进行安全生产管理，做到生产与安全工作同时计划、布置、检查、总结和评比。</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3．定期召开安全生产协调会，及时传达中央及地方有关安全生产的精神。</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4．组织对乙方施工现场安全生产检查，建立安全生产责任制网络、汇总重要危险源、监督乙方及时处理发现的各种安全隐患。</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二、乙方职责</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1．严格遵守国家有关安全生产的法律法规、有关安全生产的规定，认真执行工程承包合同中的有关安全要求，接受甲方和监理工程师对安全生产工作的指导。</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2．坚持“安全第一、预防为主</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综合治理</w:t>
      </w:r>
      <w:r>
        <w:rPr>
          <w:rFonts w:hint="eastAsia" w:ascii="宋体" w:hAnsi="宋体" w:cs="宋体"/>
          <w:b w:val="0"/>
          <w:bCs w:val="0"/>
          <w:sz w:val="24"/>
          <w:szCs w:val="24"/>
        </w:rPr>
        <w:t xml:space="preserve">”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4．乙方在任何时候都应采取各种合理的预防措施，防止其人员发生任何违法、违禁、暴力、违规或妨碍治安的行为。</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6．加强施工中交通运输安全管理，各种运输机械等需划定运输路线行驶。</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7．对于易燃易爆的材料除应专门有效封闭、妥善保管之外，还应配备有足够的消防设施，所有施工人员都应熟悉消防设备的性能和使用方法。</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8．操作人员上岗，必须按规定穿戴防护用品。施工负责人和安全检查员应随时检查劳动防护用品的穿戴情况，不按规定穿戴防护用品的人员不得上岗。</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10．施工现场必须具有相关的安全标志牌。</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11．建立主要危险源备案制度，要明确潜在隐患、防范措施和落实责任人。</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hint="eastAsia" w:ascii="宋体" w:hAnsi="宋体" w:cs="宋体"/>
          <w:b w:val="0"/>
          <w:bCs w:val="0"/>
          <w:sz w:val="24"/>
          <w:szCs w:val="24"/>
          <w:lang w:val="en-US" w:eastAsia="zh-CN"/>
        </w:rPr>
        <w:t xml:space="preserve">四</w:t>
      </w:r>
      <w:r>
        <w:rPr>
          <w:rFonts w:hint="eastAsia" w:ascii="宋体" w:hAnsi="宋体" w:cs="宋体"/>
          <w:b w:val="0"/>
          <w:bCs w:val="0"/>
          <w:sz w:val="24"/>
          <w:szCs w:val="24"/>
        </w:rPr>
        <w:t xml:space="preserve">不放过”的原则，严肃处理相关责任人。</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三、违约责任</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如因甲方或乙方违约造成安全事故，均分别报请有关部门依法追究责任。</w:t>
      </w:r>
      <w:r/>
    </w:p>
    <w:p>
      <w:pPr>
        <w:ind w:firstLine="48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本合同一式</w:t>
      </w:r>
      <w:r>
        <w:rPr>
          <w:rFonts w:hint="eastAsia" w:ascii="宋体" w:hAnsi="宋体" w:cs="宋体"/>
          <w:b w:val="0"/>
          <w:bCs w:val="0"/>
          <w:sz w:val="24"/>
          <w:szCs w:val="24"/>
          <w:lang w:val="en-US" w:eastAsia="zh-CN"/>
        </w:rPr>
        <w:t xml:space="preserve">捌</w:t>
      </w:r>
      <w:r>
        <w:rPr>
          <w:rFonts w:hint="eastAsia" w:ascii="宋体" w:hAnsi="宋体" w:cs="宋体"/>
          <w:b w:val="0"/>
          <w:bCs w:val="0"/>
          <w:sz w:val="24"/>
          <w:szCs w:val="24"/>
        </w:rPr>
        <w:t xml:space="preserve">份，由双方法定代表人或其授权的代理人签署和加盖单位公章后生效，全部工程竣工验收后失效。</w:t>
      </w:r>
      <w:r/>
    </w:p>
    <w:p>
      <w:pPr>
        <w:spacing w:line="620" w:lineRule="exact"/>
        <w:rPr>
          <w:rFonts w:hint="eastAsia" w:ascii="宋体" w:hAnsi="宋体" w:cs="宋体"/>
          <w:b w:val="0"/>
          <w:bCs w:val="0"/>
          <w:sz w:val="24"/>
          <w:szCs w:val="24"/>
        </w:rPr>
      </w:pPr>
      <w:r>
        <w:rPr>
          <w:rFonts w:hint="eastAsia" w:ascii="宋体" w:hAnsi="宋体" w:cs="宋体"/>
          <w:b w:val="0"/>
          <w:bCs w:val="0"/>
          <w:sz w:val="24"/>
          <w:szCs w:val="24"/>
        </w:rPr>
      </w:r>
      <w:r/>
    </w:p>
    <w:p>
      <w:pPr>
        <w:spacing w:line="620" w:lineRule="exact"/>
        <w:rPr>
          <w:rFonts w:hint="eastAsia" w:ascii="宋体" w:hAnsi="宋体" w:cs="宋体"/>
          <w:b w:val="0"/>
          <w:bCs w:val="0"/>
          <w:sz w:val="24"/>
          <w:szCs w:val="24"/>
        </w:rPr>
      </w:pPr>
      <w:r>
        <w:rPr>
          <w:rFonts w:hint="eastAsia" w:ascii="宋体" w:hAnsi="宋体" w:cs="宋体"/>
          <w:b w:val="0"/>
          <w:bCs w:val="0"/>
          <w:sz w:val="24"/>
          <w:szCs w:val="24"/>
        </w:rPr>
      </w:r>
      <w:r/>
    </w:p>
    <w:p>
      <w:pPr>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甲   方：</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（盖单位章）                        </w:t>
      </w:r>
      <w:r/>
    </w:p>
    <w:p>
      <w:pPr>
        <w:ind w:firstLine="96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法定代表人（签名）：                     </w:t>
      </w:r>
      <w:r/>
    </w:p>
    <w:p>
      <w:pPr>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       （或其委托代理人）                      </w:t>
      </w:r>
      <w:r/>
    </w:p>
    <w:p>
      <w:pPr>
        <w:spacing w:line="620" w:lineRule="exact"/>
        <w:rPr>
          <w:rFonts w:hint="eastAsia" w:ascii="宋体" w:hAnsi="宋体" w:cs="宋体"/>
          <w:b w:val="0"/>
          <w:bCs w:val="0"/>
          <w:sz w:val="24"/>
          <w:szCs w:val="24"/>
        </w:rPr>
      </w:pPr>
      <w:r>
        <w:rPr>
          <w:rFonts w:hint="eastAsia" w:ascii="宋体" w:hAnsi="宋体" w:cs="宋体"/>
          <w:b w:val="0"/>
          <w:bCs w:val="0"/>
          <w:sz w:val="24"/>
          <w:szCs w:val="24"/>
        </w:rPr>
      </w:r>
      <w:r/>
    </w:p>
    <w:p>
      <w:pPr>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乙  方：</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（盖单位章）</w:t>
      </w:r>
      <w:r/>
    </w:p>
    <w:p>
      <w:pPr>
        <w:ind w:firstLine="960"/>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法定代表人（签名）：</w:t>
      </w:r>
      <w:r/>
    </w:p>
    <w:p>
      <w:pPr>
        <w:ind w:firstLine="960"/>
        <w:jc w:val="left"/>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（或其委托代理人）                     </w:t>
      </w:r>
      <w:r/>
    </w:p>
    <w:p>
      <w:pPr>
        <w:ind w:firstLine="960"/>
        <w:jc w:val="right"/>
        <w:spacing w:line="620" w:lineRule="exact"/>
        <w:rPr>
          <w:rFonts w:hint="eastAsia" w:ascii="宋体" w:hAnsi="宋体" w:cs="宋体"/>
          <w:b w:val="0"/>
          <w:bCs w:val="0"/>
          <w:sz w:val="24"/>
          <w:szCs w:val="24"/>
        </w:rPr>
      </w:pPr>
      <w:r>
        <w:rPr>
          <w:rFonts w:hint="eastAsia" w:ascii="宋体" w:hAnsi="宋体" w:cs="宋体"/>
          <w:b w:val="0"/>
          <w:bCs w:val="0"/>
          <w:sz w:val="24"/>
          <w:szCs w:val="24"/>
        </w:rPr>
        <w:t xml:space="preserve">          202</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年    月    日    </w:t>
      </w:r>
      <w:r/>
    </w:p>
    <w:p>
      <w:pPr>
        <w:jc w:val="both"/>
        <w:spacing w:line="440" w:lineRule="exact"/>
        <w:rPr>
          <w:rFonts w:hint="eastAsia" w:ascii="宋体" w:hAnsi="宋体"/>
          <w:sz w:val="36"/>
          <w:szCs w:val="32"/>
        </w:rPr>
        <w:outlineLvl w:val="1"/>
      </w:pPr>
      <w:r>
        <w:rPr>
          <w:rFonts w:hint="eastAsia" w:ascii="宋体" w:hAnsi="宋体"/>
          <w:sz w:val="36"/>
          <w:szCs w:val="32"/>
        </w:rPr>
      </w:r>
      <w:r/>
    </w:p>
    <w:p>
      <w:pPr>
        <w:jc w:val="center"/>
        <w:spacing w:line="440" w:lineRule="exact"/>
        <w:rPr>
          <w:rFonts w:hint="eastAsia" w:ascii="宋体" w:hAnsi="宋体"/>
          <w:sz w:val="36"/>
          <w:szCs w:val="32"/>
        </w:rPr>
        <w:outlineLvl w:val="1"/>
      </w:pPr>
      <w:r>
        <w:rPr>
          <w:rFonts w:hint="eastAsia" w:ascii="宋体" w:hAnsi="宋体"/>
          <w:sz w:val="36"/>
          <w:szCs w:val="32"/>
        </w:rPr>
        <w:t xml:space="preserve"> </w:t>
      </w:r>
      <w:r/>
    </w:p>
    <w:p>
      <w:pPr>
        <w:jc w:val="center"/>
        <w:spacing w:line="440" w:lineRule="exact"/>
        <w:rPr>
          <w:rFonts w:hint="eastAsia" w:ascii="宋体" w:hAnsi="宋体" w:cs="宋体"/>
          <w:b w:val="0"/>
          <w:bCs w:val="0"/>
          <w:sz w:val="24"/>
          <w:szCs w:val="24"/>
        </w:rPr>
        <w:outlineLvl w:val="1"/>
      </w:pPr>
      <w:r>
        <w:rPr>
          <w:rFonts w:hint="eastAsia" w:ascii="宋体" w:hAnsi="宋体"/>
          <w:sz w:val="36"/>
          <w:szCs w:val="32"/>
        </w:rPr>
        <w:t xml:space="preserve">廉 政 合 同 </w:t>
      </w:r>
      <w:r/>
    </w:p>
    <w:p>
      <w:pPr>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甲方：</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射阳县交通工程建设中心</w:t>
      </w:r>
      <w:r>
        <w:rPr>
          <w:rFonts w:hint="eastAsia" w:ascii="宋体" w:hAnsi="宋体" w:cs="宋体"/>
          <w:b w:val="0"/>
          <w:bCs w:val="0"/>
          <w:sz w:val="24"/>
          <w:szCs w:val="24"/>
        </w:rPr>
        <w:t xml:space="preserve">（以下简称“甲方”）</w:t>
      </w:r>
      <w:r/>
    </w:p>
    <w:p>
      <w:pPr>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cs="宋体"/>
          <w:b w:val="0"/>
          <w:bCs w:val="0"/>
          <w:sz w:val="24"/>
          <w:szCs w:val="24"/>
        </w:rPr>
        <w:t xml:space="preserve">乙方：</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（以下简称“乙方”</w:t>
      </w:r>
      <w:r>
        <w:rPr>
          <w:rFonts w:hint="eastAsia" w:ascii="宋体" w:hAnsi="宋体" w:cs="宋体"/>
          <w:b w:val="0"/>
          <w:bCs w:val="0"/>
          <w:sz w:val="24"/>
          <w:szCs w:val="24"/>
          <w:lang w:eastAsia="zh-CN"/>
        </w:rPr>
        <w:t xml:space="preserve">）</w:t>
      </w:r>
      <w:r/>
    </w:p>
    <w:p>
      <w:pPr>
        <w:ind w:firstLine="480"/>
        <w:keepLines w:val="0"/>
        <w:keepNext w:val="0"/>
        <w:pageBreakBefore w:val="0"/>
        <w:spacing w:line="360" w:lineRule="auto"/>
        <w:widowControl w:val="off"/>
        <w:rPr>
          <w:rFonts w:hint="eastAsia" w:ascii="宋体" w:hAnsi="宋体" w:cs="宋体"/>
          <w:b w:val="0"/>
          <w:bCs w:val="0"/>
          <w:sz w:val="24"/>
          <w:szCs w:val="24"/>
          <w:u w:val="single"/>
        </w:rPr>
      </w:pPr>
      <w:r>
        <w:rPr>
          <w:rFonts w:hint="eastAsia" w:ascii="宋体" w:hAnsi="宋体" w:cs="宋体"/>
          <w:b w:val="0"/>
          <w:bCs w:val="0"/>
          <w:sz w:val="24"/>
          <w:szCs w:val="24"/>
        </w:rPr>
        <w:t xml:space="preserve">为贯彻落实党中央、国务院《关于实行党风廉政建设责任制的规定》，进一步加强水利工程建设中的党风廉政建设，保证</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rPr>
        <w:t xml:space="preserve">建设优质、高效、有序地进行，</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射阳县交通工程建设中心</w:t>
      </w:r>
      <w:r>
        <w:rPr>
          <w:rFonts w:hint="eastAsia" w:ascii="宋体" w:hAnsi="宋体" w:cs="宋体"/>
          <w:b w:val="0"/>
          <w:bCs w:val="0"/>
          <w:sz w:val="24"/>
          <w:szCs w:val="24"/>
        </w:rPr>
        <w:t xml:space="preserve">（以下简称“甲方”）与承担</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合同编号：          ）</w:t>
      </w:r>
      <w:r>
        <w:rPr>
          <w:rFonts w:hint="eastAsia" w:ascii="宋体" w:hAnsi="宋体" w:cs="宋体"/>
          <w:b w:val="0"/>
          <w:bCs w:val="0"/>
          <w:sz w:val="24"/>
          <w:szCs w:val="24"/>
        </w:rPr>
        <w:t xml:space="preserve">合同的承包人</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（以下简称“乙方”），经双方协商一致，自愿签订以下廉政合同。</w:t>
      </w:r>
      <w:r/>
    </w:p>
    <w:p>
      <w:pPr>
        <w:ind w:firstLine="47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第一条 甲乙双方的权利和义务</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（一）严格遵守党和国家有关法规及党风廉政建设各项规定。</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（二）严格执行</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single"/>
        </w:rPr>
        <w:t xml:space="preserve">（合同编号：            ）</w:t>
      </w:r>
      <w:r>
        <w:rPr>
          <w:rFonts w:hint="eastAsia" w:ascii="宋体" w:hAnsi="宋体" w:cs="宋体"/>
          <w:b w:val="0"/>
          <w:bCs w:val="0"/>
          <w:sz w:val="24"/>
          <w:szCs w:val="24"/>
        </w:rPr>
        <w:t xml:space="preserve">各项规定，自觉按合同办事。</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（三）双方的业务活动坚持公开、公正、公平、诚信的原则（除法律认定的商业秘密和合同文件另有规定之外），严禁损害国家和集体利益，违反工程建设管理规章制度。</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（四）建立健全党风廉政建设各项制度，开展党风廉政建设宣传教育，加强对本方工作人员的监督检查。</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第二条 甲方在廉政建设方面的义务</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 </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（二）甲方及其工作人员不准利用职务之便索要或接受乙方的礼金，有价证券、支付凭证、贵重物品等财物。</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（三）甲方及其工作人员不准在乙方报销应由甲方或个人支付的费用。</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（四）甲方工作人员不准参加乙方提供的宴请、娱乐活动；不准要求乙方提供交通工具、通讯工具、高档办公用品等。</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（五）甲方及其工作人员不准要求或者接受乙方为其住房装修、婚丧嫁娶、配偶、子女、亲友出国（境）旅游提供方便。</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（六）甲方及其工作人员不准要求乙方为其配偶、子女及有利害关系的人员安排工作或劳务；不准违反规定从事与乙方施工项目有关的材料设备供应、工程分包等经济活动。</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第三条 乙方在廉政建设方面义务</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（一）乙方不准以任何形式向甲方及其工作人员馈赠礼金、礼品、有价证券、支付凭证、贵重物品等财物；</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（二）乙方不准以任何名义为甲方及其工作人员报销应由甲方或个人支付的费用。</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（三）乙方不准以任何理由邀请甲方工作人员参加对承建的施工项目有影响的宴请、及娱乐活动；不准为其提供通讯工具、交通工具、高档办公用品等。</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（四）乙方不准为甲方工作人员住房装修、婚丧嫁娶、配偶、子女、亲友出国（境）旅游提供方便；不准为甲方工作人员的配偶、子女及有利害关系的人员安排工作或劳务。</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（五）乙方不准违反规定将承建的施工项目分包或非法转包。</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（六）乙方及其工作人员不准与该工程的监理人串通，违反工程计量、资金支付、质量验评、竣工验收等有关规定和程序，损害甲方利益，影响工程质量、进度和安全。</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第四条 违约责任</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（一）甲方若违反本《廉政合同》有关规定的，对违法乱纪人员，由甲方主管部门依据有关规定查处，给乙方造成的损失，按有关规定予以赔偿。</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（二）乙方若违反本《廉政合同》有关规定的，对违法乱纪人员，由乙方主管部门依据有关规定查处，构成犯罪的移交司法机关处理，给甲方造成的损失，按有关规定予以赔偿。</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第五条 督查部门</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双方约定：自愿接受发包人及其上级纪检监察部门对合同执行情况的监督检查，甲、乙双方应积极配合督查单位的检查，包括提供有关资料和财务账册，接受提出本合同规定范围内的裁定意见。</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第六条 检查方式</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合同的履约情况由督查部门主持，甲乙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第七条 本合同有效期为工程开工之日起至该合同段工程项目竣工验收后止。</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第八条 本合同一式</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捌</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份。发包人执 </w:t>
      </w:r>
      <w:r>
        <w:rPr>
          <w:rFonts w:hint="eastAsia" w:ascii="宋体" w:hAnsi="宋体" w:cs="宋体"/>
          <w:b w:val="0"/>
          <w:bCs w:val="0"/>
          <w:sz w:val="24"/>
          <w:szCs w:val="24"/>
          <w:u w:val="single"/>
        </w:rPr>
        <w:t xml:space="preserve"> 肆  </w:t>
      </w:r>
      <w:r>
        <w:rPr>
          <w:rFonts w:hint="eastAsia" w:ascii="宋体" w:hAnsi="宋体" w:cs="宋体"/>
          <w:b w:val="0"/>
          <w:bCs w:val="0"/>
          <w:sz w:val="24"/>
          <w:szCs w:val="24"/>
        </w:rPr>
        <w:t xml:space="preserve">份，承包人执</w:t>
      </w:r>
      <w:r>
        <w:rPr>
          <w:rFonts w:hint="eastAsia" w:ascii="宋体" w:hAnsi="宋体" w:cs="宋体"/>
          <w:b w:val="0"/>
          <w:bCs w:val="0"/>
          <w:sz w:val="24"/>
          <w:szCs w:val="24"/>
          <w:u w:val="single"/>
        </w:rPr>
        <w:t xml:space="preserve"> </w:t>
      </w:r>
      <w:r>
        <w:rPr>
          <w:rFonts w:hint="eastAsia" w:ascii="宋体" w:hAnsi="宋体" w:cs="宋体"/>
          <w:b w:val="0"/>
          <w:bCs w:val="0"/>
          <w:sz w:val="24"/>
          <w:szCs w:val="24"/>
          <w:u w:val="single"/>
          <w:lang w:val="en-US" w:eastAsia="zh-CN"/>
        </w:rPr>
        <w:t xml:space="preserve">叁</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份、备案单位执</w:t>
      </w:r>
      <w:r>
        <w:rPr>
          <w:rFonts w:hint="eastAsia" w:ascii="宋体" w:hAnsi="宋体" w:cs="宋体"/>
          <w:b w:val="0"/>
          <w:bCs w:val="0"/>
          <w:sz w:val="24"/>
          <w:szCs w:val="24"/>
          <w:u w:val="single"/>
        </w:rPr>
        <w:t xml:space="preserve"> 壹 </w:t>
      </w:r>
      <w:r>
        <w:rPr>
          <w:rFonts w:hint="eastAsia" w:ascii="宋体" w:hAnsi="宋体" w:cs="宋体"/>
          <w:b w:val="0"/>
          <w:bCs w:val="0"/>
          <w:sz w:val="24"/>
          <w:szCs w:val="24"/>
        </w:rPr>
        <w:t xml:space="preserve">份</w:t>
      </w:r>
      <w:r/>
    </w:p>
    <w:p>
      <w:pPr>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r>
      <w:r/>
    </w:p>
    <w:p>
      <w:pPr>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甲   方：</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（盖单位章）                        </w:t>
      </w:r>
      <w:r/>
    </w:p>
    <w:p>
      <w:pPr>
        <w:ind w:firstLine="96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法定代表人（签名）：                     </w:t>
      </w:r>
      <w:r/>
    </w:p>
    <w:p>
      <w:pPr>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       （或其委托代理人）                      </w:t>
      </w:r>
      <w:r/>
    </w:p>
    <w:p>
      <w:pPr>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r>
      <w:r/>
    </w:p>
    <w:p>
      <w:pPr>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乙  方：</w:t>
      </w:r>
      <w:r>
        <w:rPr>
          <w:rFonts w:hint="eastAsia" w:ascii="宋体" w:hAnsi="宋体" w:cs="宋体"/>
          <w:b w:val="0"/>
          <w:bCs w:val="0"/>
          <w:sz w:val="24"/>
          <w:szCs w:val="24"/>
          <w:u w:val="single"/>
        </w:rPr>
        <w:t xml:space="preserve">                       </w:t>
      </w:r>
      <w:r>
        <w:rPr>
          <w:rFonts w:hint="eastAsia" w:ascii="宋体" w:hAnsi="宋体" w:cs="宋体"/>
          <w:b w:val="0"/>
          <w:bCs w:val="0"/>
          <w:sz w:val="24"/>
          <w:szCs w:val="24"/>
        </w:rPr>
        <w:t xml:space="preserve">（盖单位章）</w:t>
      </w:r>
      <w:r/>
    </w:p>
    <w:p>
      <w:pPr>
        <w:ind w:firstLine="96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法定代表人（签名）：</w:t>
      </w:r>
      <w:r/>
    </w:p>
    <w:p>
      <w:pPr>
        <w:ind w:firstLine="96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（或其委托代理人）    </w:t>
      </w:r>
      <w:r/>
    </w:p>
    <w:p>
      <w:pPr>
        <w:ind w:firstLine="480"/>
        <w:jc w:val="center"/>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        </w:t>
      </w:r>
      <w:r/>
    </w:p>
    <w:p>
      <w:pPr>
        <w:ind w:firstLine="480"/>
        <w:jc w:val="center"/>
        <w:keepLines w:val="0"/>
        <w:keepNext w:val="0"/>
        <w:pageBreakBefore w:val="0"/>
        <w:spacing w:line="360" w:lineRule="auto"/>
        <w:widowControl w:val="off"/>
        <w:rPr>
          <w:rFonts w:hint="eastAsia"/>
        </w:rPr>
      </w:pPr>
      <w:r>
        <w:rPr>
          <w:rFonts w:hint="eastAsia" w:ascii="宋体" w:hAnsi="宋体" w:cs="宋体"/>
          <w:b w:val="0"/>
          <w:bCs w:val="0"/>
          <w:sz w:val="24"/>
          <w:szCs w:val="24"/>
          <w:lang w:val="en-US" w:eastAsia="zh-CN"/>
        </w:rPr>
        <w:t xml:space="preserve">                                           </w:t>
      </w:r>
      <w:r>
        <w:rPr>
          <w:rFonts w:hint="eastAsia" w:ascii="宋体" w:hAnsi="宋体" w:cs="宋体"/>
          <w:b w:val="0"/>
          <w:bCs w:val="0"/>
          <w:sz w:val="24"/>
          <w:szCs w:val="24"/>
        </w:rPr>
        <w:t xml:space="preserve">202</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年    月    日</w:t>
      </w:r>
      <w:r/>
    </w:p>
    <w:p>
      <w:r/>
      <w:r/>
    </w:p>
    <w:p>
      <w:pPr>
        <w:pStyle w:val="756"/>
      </w:pPr>
      <w:r/>
      <w:r/>
    </w:p>
    <w:p>
      <w:r/>
      <w:r/>
    </w:p>
    <w:p>
      <w:pPr>
        <w:pStyle w:val="756"/>
      </w:pPr>
      <w:r/>
      <w:r/>
    </w:p>
    <w:p>
      <w:r/>
      <w:r/>
    </w:p>
    <w:p>
      <w:pPr>
        <w:pStyle w:val="756"/>
      </w:pPr>
      <w:r/>
      <w:r/>
    </w:p>
    <w:p>
      <w:r/>
      <w:r/>
    </w:p>
    <w:p>
      <w:pPr>
        <w:pStyle w:val="756"/>
      </w:pPr>
      <w:r/>
      <w:r/>
    </w:p>
    <w:p>
      <w:r/>
      <w:r/>
    </w:p>
    <w:p>
      <w:pPr>
        <w:jc w:val="center"/>
        <w:keepLines w:val="0"/>
        <w:keepNext w:val="0"/>
        <w:pageBreakBefore w:val="0"/>
        <w:spacing w:line="360" w:lineRule="auto"/>
        <w:widowControl w:val="off"/>
        <w:rPr>
          <w:rFonts w:ascii="宋体" w:hAnsi="宋体" w:cs="宋体"/>
          <w:b/>
          <w:sz w:val="36"/>
          <w:szCs w:val="36"/>
        </w:rPr>
        <w:outlineLvl w:val="9"/>
      </w:pPr>
      <w:r>
        <w:rPr>
          <w:rFonts w:hint="eastAsia" w:ascii="宋体" w:hAnsi="宋体" w:cs="宋体"/>
          <w:b/>
          <w:bCs/>
          <w:sz w:val="36"/>
          <w:szCs w:val="36"/>
        </w:rPr>
        <w:t xml:space="preserve">第</w:t>
      </w:r>
      <w:r>
        <w:rPr>
          <w:rFonts w:hint="eastAsia" w:ascii="宋体" w:hAnsi="宋体" w:cs="宋体"/>
          <w:b/>
          <w:bCs/>
          <w:sz w:val="36"/>
          <w:szCs w:val="36"/>
          <w:lang w:val="en-US" w:eastAsia="zh-CN"/>
        </w:rPr>
        <w:t xml:space="preserve">四章</w:t>
      </w:r>
      <w:r>
        <w:rPr>
          <w:rFonts w:hint="eastAsia" w:ascii="宋体" w:hAnsi="宋体" w:cs="宋体"/>
          <w:b/>
          <w:bCs/>
          <w:sz w:val="36"/>
          <w:szCs w:val="36"/>
        </w:rPr>
        <w:t xml:space="preserve"> 项目需求</w:t>
      </w:r>
      <w:r/>
    </w:p>
    <w:p>
      <w:pPr>
        <w:pStyle w:val="756"/>
        <w:jc w:val="both"/>
        <w:rPr>
          <w:rFonts w:hint="eastAsia" w:ascii="Times New Roman" w:hAnsi="Times New Roman" w:eastAsia="宋体" w:cs="Times New Roman"/>
          <w:b/>
          <w:bCs w:val="0"/>
          <w:sz w:val="24"/>
          <w:szCs w:val="24"/>
        </w:rPr>
      </w:pPr>
      <w:r>
        <w:rPr>
          <w:rFonts w:hint="eastAsia" w:ascii="Times New Roman" w:hAnsi="Times New Roman" w:eastAsia="宋体" w:cs="Times New Roman"/>
          <w:b w:val="0"/>
          <w:bCs/>
          <w:sz w:val="24"/>
          <w:szCs w:val="24"/>
          <w:lang w:val="en-US" w:eastAsia="zh-CN" w:bidi="ar-SA"/>
        </w:rPr>
        <w:t xml:space="preserve">项目属性:</w:t>
      </w:r>
      <w:r>
        <w:rPr>
          <w:rFonts w:hint="eastAsia" w:ascii="Times New Roman" w:eastAsia="宋体" w:cs="Times New Roman"/>
          <w:b w:val="0"/>
          <w:bCs/>
          <w:sz w:val="24"/>
          <w:szCs w:val="24"/>
          <w:lang w:val="en-US" w:eastAsia="zh-CN" w:bidi="ar-SA"/>
        </w:rPr>
        <w:t xml:space="preserve">服务</w:t>
      </w:r>
      <w:r>
        <w:rPr>
          <w:rFonts w:hint="eastAsia" w:ascii="Times New Roman" w:hAnsi="Times New Roman" w:eastAsia="宋体" w:cs="Times New Roman"/>
          <w:b w:val="0"/>
          <w:bCs/>
          <w:sz w:val="24"/>
          <w:szCs w:val="24"/>
          <w:lang w:val="en-US" w:eastAsia="zh-CN" w:bidi="ar-SA"/>
        </w:rPr>
        <w:t xml:space="preserve">类项目</w:t>
      </w:r>
      <w:r/>
    </w:p>
    <w:p>
      <w:pPr>
        <w:ind w:firstLine="482"/>
        <w:keepLines w:val="0"/>
        <w:keepNext w:val="0"/>
        <w:pageBreakBefore w:val="0"/>
        <w:spacing w:line="360" w:lineRule="auto"/>
        <w:widowControl w:val="off"/>
        <w:rPr>
          <w:rFonts w:hint="eastAsia" w:ascii="Times New Roman" w:hAnsi="Times New Roman" w:eastAsia="宋体" w:cs="Times New Roman"/>
          <w:b/>
          <w:bCs w:val="0"/>
          <w:sz w:val="24"/>
          <w:szCs w:val="24"/>
        </w:rPr>
        <w:outlineLvl w:val="9"/>
      </w:pPr>
      <w:r>
        <w:rPr>
          <w:rFonts w:hint="eastAsia" w:ascii="Times New Roman" w:hAnsi="Times New Roman" w:eastAsia="宋体" w:cs="Times New Roman"/>
          <w:b/>
          <w:bCs w:val="0"/>
          <w:sz w:val="24"/>
          <w:szCs w:val="24"/>
        </w:rPr>
        <w:t xml:space="preserve">一、采购项目简要说明</w:t>
      </w:r>
      <w:r/>
    </w:p>
    <w:p>
      <w:pPr>
        <w:ind w:firstLine="480"/>
        <w:keepLines w:val="0"/>
        <w:keepNext w:val="0"/>
        <w:pageBreakBefore w:val="0"/>
        <w:spacing w:line="360" w:lineRule="auto"/>
        <w:widowControl w:val="off"/>
        <w:rPr>
          <w:rFonts w:hint="eastAsia" w:ascii="Times New Roman" w:hAnsi="Times New Roman" w:cs="Times New Roman" w:eastAsiaTheme="minorEastAsia"/>
          <w:b w:val="0"/>
          <w:bCs/>
          <w:sz w:val="24"/>
          <w:szCs w:val="24"/>
          <w:lang w:eastAsia="zh-CN"/>
        </w:rPr>
        <w:outlineLvl w:val="9"/>
      </w:pPr>
      <w:r>
        <w:rPr>
          <w:rFonts w:hint="eastAsia" w:ascii="Times New Roman" w:hAnsi="Times New Roman" w:eastAsia="宋体" w:cs="Times New Roman"/>
          <w:b w:val="0"/>
          <w:bCs/>
          <w:sz w:val="24"/>
          <w:szCs w:val="24"/>
        </w:rPr>
        <w:t xml:space="preserve">1、项目名称：</w:t>
      </w:r>
      <w:r>
        <w:rPr>
          <w:rFonts w:hint="eastAsia" w:asciiTheme="minorEastAsia" w:hAnsiTheme="minorEastAsia" w:eastAsiaTheme="minorEastAsia" w:cstheme="minorEastAsia"/>
          <w:color w:val="000000"/>
          <w:sz w:val="24"/>
          <w:szCs w:val="24"/>
          <w:lang w:eastAsia="zh-CN"/>
        </w:rPr>
        <w:t xml:space="preserve">射阳县交通工程建设中心实施348省道射阳段工程信息化工地创建技术咨询服务（二次）</w:t>
      </w:r>
      <w:r/>
    </w:p>
    <w:p>
      <w:pPr>
        <w:ind w:firstLine="480"/>
        <w:keepLines w:val="0"/>
        <w:keepNext w:val="0"/>
        <w:pageBreakBefore w:val="0"/>
        <w:spacing w:line="360" w:lineRule="auto"/>
        <w:widowControl w:val="off"/>
        <w:rPr>
          <w:rFonts w:hint="eastAsia" w:ascii="Times New Roman" w:hAnsi="Times New Roman" w:eastAsia="宋体" w:cs="Times New Roman"/>
          <w:b w:val="0"/>
          <w:bCs/>
          <w:sz w:val="24"/>
          <w:szCs w:val="24"/>
        </w:rPr>
        <w:outlineLvl w:val="9"/>
      </w:pPr>
      <w:r>
        <w:rPr>
          <w:rFonts w:hint="eastAsia" w:ascii="Times New Roman" w:hAnsi="Times New Roman" w:eastAsia="宋体" w:cs="Times New Roman"/>
          <w:b w:val="0"/>
          <w:bCs/>
          <w:sz w:val="24"/>
          <w:szCs w:val="24"/>
        </w:rPr>
        <w:t xml:space="preserve">2、履约时间：2年（自签订合同之日起至本项目交工验收合格。招标人有权对上述计划进行调整，中标单位应服从招标人的调整并如期完成任务）</w:t>
      </w:r>
      <w:r/>
    </w:p>
    <w:p>
      <w:pPr>
        <w:ind w:firstLine="480"/>
        <w:keepLines w:val="0"/>
        <w:keepNext w:val="0"/>
        <w:pageBreakBefore w:val="0"/>
        <w:spacing w:line="360" w:lineRule="auto"/>
        <w:widowControl w:val="off"/>
        <w:rPr>
          <w:rFonts w:hint="eastAsia" w:ascii="Times New Roman" w:hAnsi="Times New Roman" w:eastAsia="宋体" w:cs="Times New Roman"/>
          <w:b w:val="0"/>
          <w:bCs/>
          <w:sz w:val="24"/>
          <w:szCs w:val="24"/>
        </w:rPr>
        <w:outlineLvl w:val="9"/>
      </w:pPr>
      <w:r>
        <w:rPr>
          <w:rFonts w:hint="eastAsia" w:ascii="Times New Roman" w:hAnsi="Times New Roman" w:eastAsia="宋体" w:cs="Times New Roman"/>
          <w:b w:val="0"/>
          <w:bCs/>
          <w:sz w:val="24"/>
          <w:szCs w:val="24"/>
        </w:rPr>
        <w:t xml:space="preserve">3、</w:t>
      </w:r>
      <w:r>
        <w:rPr>
          <w:rFonts w:hint="eastAsia" w:cs="Times New Roman"/>
          <w:b w:val="0"/>
          <w:bCs/>
          <w:sz w:val="24"/>
          <w:szCs w:val="24"/>
          <w:lang w:val="en-US" w:eastAsia="zh-CN"/>
        </w:rPr>
        <w:t xml:space="preserve">最高限价</w:t>
      </w:r>
      <w:r>
        <w:rPr>
          <w:rFonts w:hint="eastAsia" w:ascii="Times New Roman" w:hAnsi="Times New Roman" w:eastAsia="宋体" w:cs="Times New Roman"/>
          <w:b w:val="0"/>
          <w:bCs/>
          <w:sz w:val="24"/>
          <w:szCs w:val="24"/>
        </w:rPr>
        <w:t xml:space="preserve">：</w:t>
      </w:r>
      <w:r>
        <w:rPr>
          <w:rFonts w:hint="eastAsia" w:cs="Times New Roman"/>
          <w:b w:val="0"/>
          <w:bCs/>
          <w:sz w:val="24"/>
          <w:szCs w:val="24"/>
          <w:lang w:val="en-US" w:eastAsia="zh-CN"/>
        </w:rPr>
        <w:t xml:space="preserve">100</w:t>
      </w:r>
      <w:r>
        <w:rPr>
          <w:rFonts w:hint="eastAsia" w:ascii="Times New Roman" w:hAnsi="Times New Roman" w:eastAsia="宋体" w:cs="Times New Roman"/>
          <w:b w:val="0"/>
          <w:bCs/>
          <w:sz w:val="24"/>
          <w:szCs w:val="24"/>
        </w:rPr>
        <w:t xml:space="preserve">万元</w:t>
      </w:r>
      <w:r/>
    </w:p>
    <w:p>
      <w:pPr>
        <w:ind w:firstLine="480"/>
        <w:keepLines w:val="0"/>
        <w:keepNext w:val="0"/>
        <w:pageBreakBefore w:val="0"/>
        <w:spacing w:line="360" w:lineRule="auto"/>
        <w:widowControl w:val="off"/>
        <w:rPr>
          <w:rFonts w:hint="eastAsia" w:ascii="Times New Roman" w:hAnsi="Times New Roman" w:eastAsia="宋体" w:cs="Times New Roman"/>
          <w:b w:val="0"/>
          <w:bCs/>
          <w:sz w:val="24"/>
          <w:szCs w:val="24"/>
          <w:lang w:val="en-US" w:eastAsia="zh-CN"/>
        </w:rPr>
        <w:outlineLvl w:val="9"/>
      </w:pPr>
      <w:r>
        <w:rPr>
          <w:rFonts w:hint="eastAsia" w:ascii="Times New Roman" w:hAnsi="Times New Roman" w:eastAsia="宋体" w:cs="Times New Roman"/>
          <w:b w:val="0"/>
          <w:bCs/>
          <w:sz w:val="24"/>
          <w:szCs w:val="24"/>
        </w:rPr>
        <w:t xml:space="preserve">4、采购方式：</w:t>
      </w:r>
      <w:r>
        <w:rPr>
          <w:rFonts w:hint="eastAsia" w:ascii="Times New Roman" w:hAnsi="Times New Roman" w:eastAsia="宋体" w:cs="Times New Roman"/>
          <w:b w:val="0"/>
          <w:bCs/>
          <w:sz w:val="24"/>
          <w:szCs w:val="24"/>
          <w:lang w:val="en-US" w:eastAsia="zh-CN"/>
        </w:rPr>
        <w:t xml:space="preserve">公开招标</w:t>
      </w:r>
      <w:r/>
    </w:p>
    <w:p>
      <w:pPr>
        <w:ind w:firstLine="480"/>
        <w:keepLines w:val="0"/>
        <w:keepNext w:val="0"/>
        <w:pageBreakBefore w:val="0"/>
        <w:spacing w:line="360" w:lineRule="auto"/>
        <w:widowControl w:val="off"/>
        <w:rPr>
          <w:rFonts w:hint="eastAsia" w:ascii="Times New Roman" w:hAnsi="Times New Roman" w:eastAsia="宋体" w:cs="Times New Roman"/>
          <w:b w:val="0"/>
          <w:bCs/>
          <w:sz w:val="24"/>
          <w:szCs w:val="24"/>
        </w:rPr>
        <w:outlineLvl w:val="9"/>
      </w:pPr>
      <w:r>
        <w:rPr>
          <w:rFonts w:hint="eastAsia" w:ascii="Times New Roman" w:hAnsi="Times New Roman" w:eastAsia="宋体" w:cs="Times New Roman"/>
          <w:b w:val="0"/>
          <w:bCs/>
          <w:sz w:val="24"/>
          <w:szCs w:val="24"/>
        </w:rPr>
        <w:t xml:space="preserve">5、评标方法：综合评分法</w:t>
      </w:r>
      <w:r/>
    </w:p>
    <w:p>
      <w:pPr>
        <w:ind w:firstLine="482"/>
        <w:keepLines w:val="0"/>
        <w:keepNext w:val="0"/>
        <w:pageBreakBefore w:val="0"/>
        <w:spacing w:line="360" w:lineRule="auto"/>
        <w:widowControl w:val="off"/>
        <w:rPr>
          <w:rFonts w:hint="default" w:ascii="Times New Roman" w:hAnsi="Times New Roman" w:eastAsia="宋体" w:cs="Times New Roman"/>
          <w:b/>
          <w:bCs w:val="0"/>
          <w:sz w:val="24"/>
          <w:szCs w:val="24"/>
          <w:lang w:val="en-US" w:eastAsia="zh-CN"/>
        </w:rPr>
        <w:outlineLvl w:val="9"/>
      </w:pPr>
      <w:r>
        <w:rPr>
          <w:rFonts w:hint="eastAsia" w:ascii="Times New Roman" w:hAnsi="Times New Roman" w:eastAsia="宋体" w:cs="Times New Roman"/>
          <w:b/>
          <w:bCs w:val="0"/>
          <w:sz w:val="24"/>
          <w:szCs w:val="24"/>
        </w:rPr>
        <w:t xml:space="preserve">二、 </w:t>
      </w:r>
      <w:r>
        <w:rPr>
          <w:rFonts w:hint="eastAsia" w:cs="Times New Roman"/>
          <w:b/>
          <w:bCs w:val="0"/>
          <w:sz w:val="24"/>
          <w:szCs w:val="24"/>
          <w:lang w:val="en-US" w:eastAsia="zh-CN"/>
        </w:rPr>
        <w:t xml:space="preserve">采购需求</w:t>
      </w:r>
      <w:r/>
    </w:p>
    <w:p>
      <w:pPr>
        <w:ind w:firstLine="480"/>
        <w:keepLines w:val="0"/>
        <w:keepNext w:val="0"/>
        <w:pageBreakBefore w:val="0"/>
        <w:spacing w:line="360" w:lineRule="auto"/>
        <w:widowControl w:val="off"/>
        <w:rPr>
          <w:rFonts w:hint="eastAsia"/>
          <w:b w:val="0"/>
          <w:bCs/>
          <w:sz w:val="24"/>
          <w:szCs w:val="24"/>
          <w:lang w:val="en-US" w:eastAsia="zh-CN"/>
        </w:rPr>
        <w:outlineLvl w:val="9"/>
      </w:pPr>
      <w:r>
        <w:rPr>
          <w:rFonts w:hint="eastAsia"/>
          <w:b w:val="0"/>
          <w:bCs/>
          <w:sz w:val="24"/>
          <w:szCs w:val="24"/>
          <w:lang w:val="en-US" w:eastAsia="zh-CN"/>
        </w:rPr>
        <w:t xml:space="preserve">348省道射阳段工程智慧工地系统建设项目以建立满足江苏省公路水运平安百年品质工程创建为目标。本方案将建设基于物联</w:t>
      </w:r>
      <w:r>
        <w:rPr>
          <w:rFonts w:hint="eastAsia"/>
          <w:b w:val="0"/>
          <w:bCs/>
          <w:sz w:val="24"/>
          <w:szCs w:val="24"/>
          <w:lang w:val="en-US" w:eastAsia="zh-CN"/>
        </w:rPr>
        <w:t xml:space="preserve">网大数据的智慧工地平台，基于现场可测可感知、远程可视化、智能分析、智能预警、综合展示五个层级，建立服务于348省道射阳段工程智慧工地平台，从而实现对综合、BIM、质量、安全、环保、人员、设备、党建等模块管理对象的高效、精准管理。辅助348省道射阳段工程建设“现场可视、数据可查、进度可知、质量可控、安全可防、违规可纠、预警可报、全程可溯、效益可增、模式可行”的管理体系，建立满足江苏省交通智慧工地建设标准化项目，全面提高项目建设进度、管理效率和决策能力，实现348省道射阳段工程建设的数字化、精细化、智慧化管理。</w:t>
      </w:r>
      <w:r/>
    </w:p>
    <w:p>
      <w:pPr>
        <w:ind w:firstLine="480"/>
        <w:keepLines w:val="0"/>
        <w:keepNext w:val="0"/>
        <w:pageBreakBefore w:val="0"/>
        <w:spacing w:line="360" w:lineRule="auto"/>
        <w:widowControl w:val="off"/>
        <w:rPr>
          <w:rFonts w:hint="eastAsia"/>
          <w:b w:val="0"/>
          <w:bCs/>
          <w:sz w:val="24"/>
          <w:szCs w:val="24"/>
          <w:lang w:val="en-US" w:eastAsia="zh-CN"/>
        </w:rPr>
        <w:outlineLvl w:val="9"/>
      </w:pPr>
      <w:r>
        <w:rPr>
          <w:rFonts w:hint="eastAsia"/>
          <w:b w:val="0"/>
          <w:bCs/>
          <w:sz w:val="24"/>
          <w:szCs w:val="24"/>
          <w:lang w:val="en-US" w:eastAsia="zh-CN"/>
        </w:rPr>
        <w:t xml:space="preserve">主要服务内容包括：</w:t>
      </w:r>
      <w:r/>
    </w:p>
    <w:p>
      <w:pPr>
        <w:ind w:firstLine="480"/>
        <w:keepLines w:val="0"/>
        <w:keepNext w:val="0"/>
        <w:pageBreakBefore w:val="0"/>
        <w:spacing w:line="360" w:lineRule="auto"/>
        <w:widowControl w:val="off"/>
        <w:rPr>
          <w:rFonts w:hint="eastAsia"/>
          <w:b w:val="0"/>
          <w:bCs/>
          <w:sz w:val="24"/>
          <w:szCs w:val="24"/>
          <w:lang w:val="en-US" w:eastAsia="zh-CN"/>
        </w:rPr>
        <w:outlineLvl w:val="9"/>
      </w:pPr>
      <w:r>
        <w:rPr>
          <w:rFonts w:hint="eastAsia"/>
          <w:b w:val="0"/>
          <w:bCs/>
          <w:sz w:val="24"/>
          <w:szCs w:val="24"/>
          <w:lang w:val="en-US" w:eastAsia="zh-CN"/>
        </w:rPr>
        <w:t xml:space="preserve">（1）348省道射阳段工程智慧工地系统平台建设、BIM数字化施工建模；智慧工地系统平台建设系统内容主要包括质量管理系统（试</w:t>
      </w:r>
      <w:r>
        <w:rPr>
          <w:rFonts w:hint="eastAsia"/>
          <w:b w:val="0"/>
          <w:bCs/>
          <w:sz w:val="24"/>
          <w:szCs w:val="24"/>
          <w:lang w:val="en-US" w:eastAsia="zh-CN"/>
        </w:rPr>
        <w:t xml:space="preserve">验检测管理、水稳基层路面管控、沥青路面智能管控、桥涵结构物智能管控、）、安全管理（人机安全管理、风险管控、现场应急管理、安全专项方案管理、隐患排查管理系统、安全培训系统、平安工地线上考核、AI智能识别系统、视频管理系统）、人员管理（人员信息管理系统、人员考勤管理系统）、环境管理（环境监测管理系统移动降尘设备动态跟踪）、综合管理系统（项目组织管理系统、党建管理系统、合同管理、计量管理系统）、品质工程评价管理系统；BIM数字化施工建模包括全项目施工建模、施工进度管理、主体工程施工组织模拟、重难点施工方案模拟等；</w:t>
      </w:r>
      <w:r/>
    </w:p>
    <w:p>
      <w:pPr>
        <w:ind w:firstLine="480"/>
        <w:keepLines w:val="0"/>
        <w:keepNext w:val="0"/>
        <w:pageBreakBefore w:val="0"/>
        <w:spacing w:line="360" w:lineRule="auto"/>
        <w:widowControl w:val="off"/>
        <w:rPr>
          <w:rFonts w:hint="eastAsia"/>
          <w:b w:val="0"/>
          <w:bCs/>
          <w:sz w:val="24"/>
          <w:szCs w:val="24"/>
          <w:lang w:val="en-US" w:eastAsia="zh-CN"/>
        </w:rPr>
        <w:outlineLvl w:val="9"/>
      </w:pPr>
      <w:r>
        <w:rPr>
          <w:rFonts w:hint="eastAsia"/>
          <w:b w:val="0"/>
          <w:bCs/>
          <w:sz w:val="24"/>
          <w:szCs w:val="24"/>
          <w:lang w:val="en-US" w:eastAsia="zh-CN"/>
        </w:rPr>
        <w:t xml:space="preserve">（2）配合辅助招标单位进行市级品质工程创建评审要求，主要服务内容包括系统建设、方案编制、资料审核等；</w:t>
      </w:r>
      <w:r/>
    </w:p>
    <w:p>
      <w:pPr>
        <w:ind w:firstLine="480"/>
        <w:keepLines w:val="0"/>
        <w:keepNext w:val="0"/>
        <w:pageBreakBefore w:val="0"/>
        <w:spacing w:line="360" w:lineRule="auto"/>
        <w:widowControl w:val="off"/>
        <w:rPr>
          <w:rFonts w:hint="eastAsia"/>
          <w:b w:val="0"/>
          <w:bCs/>
          <w:sz w:val="24"/>
          <w:szCs w:val="24"/>
          <w:lang w:val="en-US" w:eastAsia="zh-CN"/>
        </w:rPr>
        <w:outlineLvl w:val="9"/>
      </w:pPr>
      <w:r>
        <w:rPr>
          <w:rFonts w:hint="eastAsia"/>
          <w:b w:val="0"/>
          <w:bCs/>
          <w:sz w:val="24"/>
          <w:szCs w:val="24"/>
          <w:lang w:val="en-US" w:eastAsia="zh-CN"/>
        </w:rPr>
        <w:t xml:space="preserve">服务形式：服务单位组建现场服务机构，服务于348省道射阳段建设工程智慧工地项目，长驻项目工地现场开展服务，长期项目服务人员1名（软硬件交付前长期正常驻场。软硬件实施完成后每月驻场15日历天，严格考勤，缺1天罚款1000元）。</w:t>
      </w:r>
      <w:r/>
    </w:p>
    <w:p>
      <w:pPr>
        <w:ind w:firstLine="480"/>
        <w:keepLines w:val="0"/>
        <w:keepNext w:val="0"/>
        <w:pageBreakBefore w:val="0"/>
        <w:spacing w:line="360" w:lineRule="auto"/>
        <w:widowControl w:val="off"/>
        <w:rPr>
          <w:rFonts w:hint="eastAsia"/>
          <w:b w:val="0"/>
          <w:bCs/>
          <w:sz w:val="24"/>
          <w:szCs w:val="24"/>
          <w:lang w:val="en-US" w:eastAsia="zh-CN"/>
        </w:rPr>
        <w:outlineLvl w:val="9"/>
      </w:pPr>
      <w:r>
        <w:rPr>
          <w:rFonts w:hint="eastAsia"/>
          <w:b w:val="0"/>
          <w:bCs/>
          <w:sz w:val="24"/>
          <w:szCs w:val="24"/>
          <w:lang w:val="en-US" w:eastAsia="zh-CN"/>
        </w:rPr>
        <w:t xml:space="preserve">本次投标大内应对上述项目进行软件系统的设计、软件集成、施工，并负责系统软件集成和调试安装，负责设备（包含符合相关产品质量认证并满足招标人要求的视频监控、传感器等所有硬件设备）供货、运输、交付、安装、联调、开通、测试、试运行、培训、提供资料、交付使用、保修、提供备件以及交工后服务等全部服务内容，并及时对项目智慧工地运行情况进行总结。</w:t>
      </w:r>
      <w:r/>
    </w:p>
    <w:p>
      <w:pPr>
        <w:pStyle w:val="756"/>
        <w:rPr>
          <w:rFonts w:hint="default"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详见附件：工程量清单</w:t>
      </w:r>
      <w:r/>
    </w:p>
    <w:p>
      <w:pPr>
        <w:ind w:firstLine="241"/>
        <w:keepLines w:val="0"/>
        <w:keepNext w:val="0"/>
        <w:pageBreakBefore w:val="0"/>
        <w:spacing w:line="360" w:lineRule="auto"/>
        <w:widowControl w:val="off"/>
        <w:rPr>
          <w:rFonts w:hint="eastAsia" w:eastAsia="宋体"/>
          <w:b/>
          <w:bCs w:val="0"/>
          <w:sz w:val="24"/>
          <w:szCs w:val="24"/>
        </w:rPr>
        <w:outlineLvl w:val="9"/>
      </w:pPr>
      <w:r>
        <w:rPr>
          <w:rFonts w:hint="eastAsia"/>
          <w:b/>
          <w:bCs w:val="0"/>
          <w:sz w:val="24"/>
          <w:szCs w:val="24"/>
          <w:lang w:val="en-US" w:eastAsia="zh-CN"/>
        </w:rPr>
        <w:t xml:space="preserve">三</w:t>
      </w:r>
      <w:r>
        <w:rPr>
          <w:rFonts w:hint="eastAsia" w:eastAsia="宋体"/>
          <w:b/>
          <w:bCs w:val="0"/>
          <w:sz w:val="24"/>
          <w:szCs w:val="24"/>
        </w:rPr>
        <w:t xml:space="preserve">、付款方式</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default" w:hAnsi="宋体"/>
          <w:b w:val="0"/>
          <w:bCs w:val="0"/>
          <w:sz w:val="24"/>
          <w:szCs w:val="24"/>
          <w:highlight w:val="none"/>
          <w:lang w:val="en-US" w:eastAsia="zh-CN"/>
        </w:rPr>
        <w:t xml:space="preserve">1、合同签订后付中标价的30%作为预付款（如支付，相应款项在后续付款支付时抵扣）；</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default" w:hAnsi="宋体"/>
          <w:b w:val="0"/>
          <w:bCs w:val="0"/>
          <w:sz w:val="24"/>
          <w:szCs w:val="24"/>
          <w:highlight w:val="none"/>
          <w:lang w:val="en-US" w:eastAsia="zh-CN"/>
        </w:rPr>
        <w:t xml:space="preserve">2、</w:t>
      </w:r>
      <w:r>
        <w:rPr>
          <w:rFonts w:hint="eastAsia" w:hAnsi="宋体"/>
          <w:b w:val="0"/>
          <w:bCs w:val="0"/>
          <w:sz w:val="24"/>
          <w:szCs w:val="24"/>
          <w:highlight w:val="none"/>
          <w:lang w:val="en-US" w:eastAsia="zh-CN"/>
        </w:rPr>
        <w:t xml:space="preserve">2024年信息化工地平台功能模块根据项目招标要求安装调试上线交付使用，并通过业主组织的验收，</w:t>
      </w:r>
      <w:r>
        <w:rPr>
          <w:rFonts w:hint="default" w:hAnsi="宋体"/>
          <w:b w:val="0"/>
          <w:bCs w:val="0"/>
          <w:sz w:val="24"/>
          <w:szCs w:val="24"/>
          <w:highlight w:val="none"/>
          <w:lang w:val="en-US" w:eastAsia="zh-CN"/>
        </w:rPr>
        <w:t xml:space="preserve">支付中标价的</w:t>
      </w:r>
      <w:r>
        <w:rPr>
          <w:rFonts w:hint="eastAsia" w:hAnsi="宋体"/>
          <w:b w:val="0"/>
          <w:bCs w:val="0"/>
          <w:sz w:val="24"/>
          <w:szCs w:val="24"/>
          <w:highlight w:val="none"/>
          <w:lang w:val="en-US" w:eastAsia="zh-CN"/>
        </w:rPr>
        <w:t xml:space="preserve">5</w:t>
      </w:r>
      <w:r>
        <w:rPr>
          <w:rFonts w:hint="default" w:hAnsi="宋体"/>
          <w:b w:val="0"/>
          <w:bCs w:val="0"/>
          <w:sz w:val="24"/>
          <w:szCs w:val="24"/>
          <w:highlight w:val="none"/>
          <w:lang w:val="en-US" w:eastAsia="zh-CN"/>
        </w:rPr>
        <w:t xml:space="preserve">0%；</w:t>
      </w:r>
      <w:r>
        <w:rPr>
          <w:rFonts w:hint="eastAsia" w:hAnsi="宋体"/>
          <w:b w:val="0"/>
          <w:bCs w:val="0"/>
          <w:sz w:val="24"/>
          <w:szCs w:val="24"/>
          <w:highlight w:val="none"/>
          <w:lang w:val="en-US" w:eastAsia="zh-CN"/>
        </w:rPr>
        <w:t xml:space="preserve">2025年信息化工地平台功能模块全部上线交付，并通过业主组织的验收</w:t>
      </w:r>
      <w:r>
        <w:rPr>
          <w:rFonts w:hint="eastAsia" w:cs="Times New Roman"/>
          <w:b w:val="0"/>
          <w:bCs/>
          <w:sz w:val="24"/>
          <w:szCs w:val="24"/>
          <w:highlight w:val="none"/>
          <w:lang w:eastAsia="zh-CN"/>
        </w:rPr>
        <w:t xml:space="preserve">，</w:t>
      </w:r>
      <w:r>
        <w:rPr>
          <w:rFonts w:hint="default" w:hAnsi="宋体"/>
          <w:b w:val="0"/>
          <w:bCs w:val="0"/>
          <w:sz w:val="24"/>
          <w:szCs w:val="24"/>
          <w:highlight w:val="none"/>
          <w:lang w:val="en-US" w:eastAsia="zh-CN"/>
        </w:rPr>
        <w:t xml:space="preserve">付清余款；</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eastAsia" w:hAnsi="宋体"/>
          <w:b w:val="0"/>
          <w:bCs w:val="0"/>
          <w:sz w:val="24"/>
          <w:szCs w:val="24"/>
          <w:highlight w:val="none"/>
          <w:lang w:val="en-US" w:eastAsia="zh-CN"/>
        </w:rPr>
        <w:t xml:space="preserve">3</w:t>
      </w:r>
      <w:r>
        <w:rPr>
          <w:rFonts w:hint="default" w:hAnsi="宋体"/>
          <w:b w:val="0"/>
          <w:bCs w:val="0"/>
          <w:sz w:val="24"/>
          <w:szCs w:val="24"/>
          <w:highlight w:val="none"/>
          <w:lang w:val="en-US" w:eastAsia="zh-CN"/>
        </w:rPr>
        <w:t xml:space="preserve">、如果2024</w:t>
      </w:r>
      <w:r>
        <w:rPr>
          <w:rFonts w:hint="eastAsia" w:hAnsi="宋体"/>
          <w:b w:val="0"/>
          <w:bCs w:val="0"/>
          <w:sz w:val="24"/>
          <w:szCs w:val="24"/>
          <w:highlight w:val="none"/>
          <w:lang w:val="en-US" w:eastAsia="zh-CN"/>
        </w:rPr>
        <w:t xml:space="preserve">、2025</w:t>
      </w:r>
      <w:r>
        <w:rPr>
          <w:rFonts w:hint="default" w:hAnsi="宋体"/>
          <w:b w:val="0"/>
          <w:bCs w:val="0"/>
          <w:sz w:val="24"/>
          <w:szCs w:val="24"/>
          <w:highlight w:val="none"/>
          <w:lang w:val="en-US" w:eastAsia="zh-CN"/>
        </w:rPr>
        <w:t xml:space="preserve">年省厅或省公路中心组织创建信息化工地示范项目，技术服务单位需承诺成功创牌，作为本次信息化工地技术服务费用支付的前提条件，如果创建失败，不支付技术服务费。</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default" w:hAnsi="宋体"/>
          <w:b w:val="0"/>
          <w:bCs w:val="0"/>
          <w:sz w:val="24"/>
          <w:szCs w:val="24"/>
          <w:highlight w:val="none"/>
          <w:lang w:val="en-US" w:eastAsia="zh-CN"/>
        </w:rPr>
        <w:t xml:space="preserve">具体支付比列如下：</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eastAsia" w:hAnsi="宋体"/>
          <w:b w:val="0"/>
          <w:bCs w:val="0"/>
          <w:sz w:val="24"/>
          <w:szCs w:val="24"/>
          <w:highlight w:val="none"/>
          <w:lang w:val="en-US" w:eastAsia="zh-CN"/>
        </w:rPr>
        <w:t xml:space="preserve">3</w:t>
      </w:r>
      <w:r>
        <w:rPr>
          <w:rFonts w:hint="default" w:hAnsi="宋体"/>
          <w:b w:val="0"/>
          <w:bCs w:val="0"/>
          <w:sz w:val="24"/>
          <w:szCs w:val="24"/>
          <w:highlight w:val="none"/>
          <w:lang w:val="en-US" w:eastAsia="zh-CN"/>
        </w:rPr>
        <w:t xml:space="preserve">.1 服务满足202</w:t>
      </w:r>
      <w:r>
        <w:rPr>
          <w:rFonts w:hint="eastAsia" w:hAnsi="宋体"/>
          <w:b w:val="0"/>
          <w:bCs w:val="0"/>
          <w:sz w:val="24"/>
          <w:szCs w:val="24"/>
          <w:highlight w:val="none"/>
          <w:lang w:val="en-US" w:eastAsia="zh-CN"/>
        </w:rPr>
        <w:t xml:space="preserve">4</w:t>
      </w:r>
      <w:r>
        <w:rPr>
          <w:rFonts w:hint="default" w:hAnsi="宋体"/>
          <w:b w:val="0"/>
          <w:bCs w:val="0"/>
          <w:sz w:val="24"/>
          <w:szCs w:val="24"/>
          <w:highlight w:val="none"/>
          <w:lang w:val="en-US" w:eastAsia="zh-CN"/>
        </w:rPr>
        <w:t xml:space="preserve">年省级信息化工地示范项目创建要求，支付中标价的50%。</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eastAsia" w:hAnsi="宋体"/>
          <w:b w:val="0"/>
          <w:bCs w:val="0"/>
          <w:sz w:val="24"/>
          <w:szCs w:val="24"/>
          <w:highlight w:val="none"/>
          <w:lang w:val="en-US" w:eastAsia="zh-CN"/>
        </w:rPr>
        <w:t xml:space="preserve">3</w:t>
      </w:r>
      <w:r>
        <w:rPr>
          <w:rFonts w:hint="default" w:hAnsi="宋体"/>
          <w:b w:val="0"/>
          <w:bCs w:val="0"/>
          <w:sz w:val="24"/>
          <w:szCs w:val="24"/>
          <w:highlight w:val="none"/>
          <w:lang w:val="en-US" w:eastAsia="zh-CN"/>
        </w:rPr>
        <w:t xml:space="preserve">.2 服务满足202</w:t>
      </w:r>
      <w:r>
        <w:rPr>
          <w:rFonts w:hint="eastAsia" w:hAnsi="宋体"/>
          <w:b w:val="0"/>
          <w:bCs w:val="0"/>
          <w:sz w:val="24"/>
          <w:szCs w:val="24"/>
          <w:highlight w:val="none"/>
          <w:lang w:val="en-US" w:eastAsia="zh-CN"/>
        </w:rPr>
        <w:t xml:space="preserve">5</w:t>
      </w:r>
      <w:r>
        <w:rPr>
          <w:rFonts w:hint="default" w:hAnsi="宋体"/>
          <w:b w:val="0"/>
          <w:bCs w:val="0"/>
          <w:sz w:val="24"/>
          <w:szCs w:val="24"/>
          <w:highlight w:val="none"/>
          <w:lang w:val="en-US" w:eastAsia="zh-CN"/>
        </w:rPr>
        <w:t xml:space="preserve">年省级信息化工地示范项目创建要求，付清余款。</w:t>
      </w:r>
      <w:r/>
    </w:p>
    <w:p>
      <w:pPr>
        <w:numPr>
          <w:ilvl w:val="0"/>
          <w:numId w:val="0"/>
        </w:numPr>
        <w:ind w:firstLine="480"/>
        <w:keepLines w:val="0"/>
        <w:keepNext w:val="0"/>
        <w:pageBreakBefore w:val="0"/>
        <w:spacing w:line="360" w:lineRule="auto"/>
        <w:widowControl w:val="off"/>
        <w:rPr>
          <w:rFonts w:hint="default" w:hAnsi="宋体"/>
          <w:b w:val="0"/>
          <w:bCs w:val="0"/>
          <w:sz w:val="24"/>
          <w:szCs w:val="24"/>
          <w:highlight w:val="none"/>
          <w:lang w:val="en-US" w:eastAsia="zh-CN"/>
        </w:rPr>
        <w:outlineLvl w:val="9"/>
      </w:pPr>
      <w:r>
        <w:rPr>
          <w:rFonts w:hint="default" w:hAnsi="宋体"/>
          <w:b w:val="0"/>
          <w:bCs w:val="0"/>
          <w:sz w:val="24"/>
          <w:szCs w:val="24"/>
          <w:highlight w:val="none"/>
          <w:lang w:val="en-US" w:eastAsia="zh-CN"/>
        </w:rPr>
        <w:t xml:space="preserve">备注：如果202</w:t>
      </w:r>
      <w:r>
        <w:rPr>
          <w:rFonts w:hint="eastAsia" w:hAnsi="宋体"/>
          <w:b w:val="0"/>
          <w:bCs w:val="0"/>
          <w:sz w:val="24"/>
          <w:szCs w:val="24"/>
          <w:highlight w:val="none"/>
          <w:lang w:val="en-US" w:eastAsia="zh-CN"/>
        </w:rPr>
        <w:t xml:space="preserve">4</w:t>
      </w:r>
      <w:r>
        <w:rPr>
          <w:rFonts w:hint="default" w:hAnsi="宋体"/>
          <w:b w:val="0"/>
          <w:bCs w:val="0"/>
          <w:sz w:val="24"/>
          <w:szCs w:val="24"/>
          <w:highlight w:val="none"/>
          <w:lang w:val="en-US" w:eastAsia="zh-CN"/>
        </w:rPr>
        <w:t xml:space="preserve">年、202</w:t>
      </w:r>
      <w:r>
        <w:rPr>
          <w:rFonts w:hint="eastAsia" w:hAnsi="宋体"/>
          <w:b w:val="0"/>
          <w:bCs w:val="0"/>
          <w:sz w:val="24"/>
          <w:szCs w:val="24"/>
          <w:highlight w:val="none"/>
          <w:lang w:val="en-US" w:eastAsia="zh-CN"/>
        </w:rPr>
        <w:t xml:space="preserve">5</w:t>
      </w:r>
      <w:r>
        <w:rPr>
          <w:rFonts w:hint="default" w:hAnsi="宋体"/>
          <w:b w:val="0"/>
          <w:bCs w:val="0"/>
          <w:sz w:val="24"/>
          <w:szCs w:val="24"/>
          <w:highlight w:val="none"/>
          <w:lang w:val="en-US" w:eastAsia="zh-CN"/>
        </w:rPr>
        <w:t xml:space="preserve">年省厅或省公路中心未组织创建信息化工地示范项目创建要求，第</w:t>
      </w:r>
      <w:r>
        <w:rPr>
          <w:rFonts w:hint="eastAsia" w:hAnsi="宋体"/>
          <w:b w:val="0"/>
          <w:bCs w:val="0"/>
          <w:sz w:val="24"/>
          <w:szCs w:val="24"/>
          <w:highlight w:val="none"/>
          <w:lang w:val="en-US" w:eastAsia="zh-CN"/>
        </w:rPr>
        <w:t xml:space="preserve">3</w:t>
      </w:r>
      <w:r>
        <w:rPr>
          <w:rFonts w:hint="default" w:hAnsi="宋体"/>
          <w:b w:val="0"/>
          <w:bCs w:val="0"/>
          <w:sz w:val="24"/>
          <w:szCs w:val="24"/>
          <w:highlight w:val="none"/>
          <w:lang w:val="en-US" w:eastAsia="zh-CN"/>
        </w:rPr>
        <w:t xml:space="preserve">条支付条款无效。</w:t>
      </w:r>
      <w:r/>
    </w:p>
    <w:p>
      <w:pPr>
        <w:numPr>
          <w:ilvl w:val="0"/>
          <w:numId w:val="6"/>
        </w:numPr>
        <w:ind w:firstLine="482"/>
        <w:keepLines w:val="0"/>
        <w:keepNext w:val="0"/>
        <w:pageBreakBefore w:val="0"/>
        <w:spacing w:line="360" w:lineRule="auto"/>
        <w:widowControl w:val="off"/>
        <w:rPr>
          <w:rFonts w:hint="eastAsia" w:hAnsi="宋体"/>
          <w:b/>
          <w:bCs/>
          <w:sz w:val="24"/>
          <w:szCs w:val="24"/>
          <w:lang w:val="en-US" w:eastAsia="zh-CN"/>
        </w:rPr>
        <w:outlineLvl w:val="9"/>
      </w:pPr>
      <w:r>
        <w:rPr>
          <w:rFonts w:hint="eastAsia" w:hAnsi="宋体"/>
          <w:b/>
          <w:bCs/>
          <w:sz w:val="24"/>
          <w:szCs w:val="24"/>
          <w:lang w:val="en-US" w:eastAsia="zh-CN"/>
        </w:rPr>
        <w:t xml:space="preserve">履约保证金</w:t>
      </w:r>
      <w:r/>
    </w:p>
    <w:p>
      <w:pPr>
        <w:pStyle w:val="761"/>
        <w:rPr>
          <w:rFonts w:ascii="新宋体" w:hAnsi="新宋体" w:eastAsia="新宋体" w:cs="新宋体"/>
          <w:sz w:val="24"/>
          <w:szCs w:val="24"/>
        </w:rPr>
      </w:pPr>
      <w:r>
        <w:rPr>
          <w:rFonts w:hint="eastAsia" w:ascii="新宋体" w:hAnsi="新宋体" w:eastAsia="新宋体" w:cs="新宋体"/>
          <w:sz w:val="24"/>
          <w:szCs w:val="24"/>
        </w:rPr>
        <w:t xml:space="preserve">中标单位在签订合同时交纳中标额5%的履约保证金到采购人指定账户，允许供应商自主选择以支票、汇票、本票、保函等非现金形式缴纳或提交，根据合同履行情况，中标单位在履约期内无违约行为的，采购人在验收合格后15日内全额退还履约保证金，不计利息。采购人有权决定是否交纳履约保证金和其比例。</w:t>
      </w:r>
      <w:r/>
    </w:p>
    <w:p>
      <w:pPr>
        <w:pStyle w:val="761"/>
        <w:rPr>
          <w:rFonts w:hint="default" w:hAnsi="宋体"/>
          <w:b/>
          <w:bCs/>
          <w:sz w:val="24"/>
          <w:szCs w:val="24"/>
          <w:lang w:val="en-US" w:eastAsia="zh-CN"/>
        </w:rPr>
      </w:pPr>
      <w:r>
        <w:rPr>
          <w:rFonts w:hint="eastAsia" w:ascii="新宋体" w:hAnsi="新宋体" w:eastAsia="新宋体" w:cs="新宋体"/>
          <w:sz w:val="24"/>
          <w:szCs w:val="24"/>
        </w:rPr>
        <w:t xml:space="preserve">注：根据《盐城市财政局、盐城市公共资源交易管理委员会办公室、盐城市社会信用体系建设领导小组办公室关于在政府采购活动中应用第三方信用报告建立“信易购”应用场景的通知》的文件精神，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程请按射财库【2021】17号文和射财库【2021】20号文执行。</w:t>
      </w:r>
      <w:r/>
    </w:p>
    <w:p>
      <w:pPr>
        <w:ind w:firstLine="482"/>
        <w:keepLines w:val="0"/>
        <w:keepNext w:val="0"/>
        <w:pageBreakBefore w:val="0"/>
        <w:spacing w:line="360" w:lineRule="auto"/>
        <w:widowControl w:val="off"/>
        <w:rPr>
          <w:rFonts w:hAnsi="宋体"/>
          <w:b/>
          <w:bCs/>
          <w:sz w:val="24"/>
          <w:szCs w:val="24"/>
        </w:rPr>
        <w:outlineLvl w:val="9"/>
      </w:pPr>
      <w:r>
        <w:rPr>
          <w:rFonts w:hint="eastAsia" w:hAnsi="宋体"/>
          <w:b/>
          <w:bCs/>
          <w:sz w:val="24"/>
          <w:szCs w:val="24"/>
          <w:lang w:val="en-US" w:eastAsia="zh-CN"/>
        </w:rPr>
        <w:t xml:space="preserve">五</w:t>
      </w:r>
      <w:r>
        <w:rPr>
          <w:rFonts w:hint="eastAsia" w:hAnsi="宋体"/>
          <w:b/>
          <w:bCs/>
          <w:sz w:val="24"/>
          <w:szCs w:val="24"/>
        </w:rPr>
        <w:t xml:space="preserve">、特别说明：</w:t>
      </w:r>
      <w:r/>
    </w:p>
    <w:p>
      <w:pPr>
        <w:ind w:firstLine="480"/>
        <w:keepLines w:val="0"/>
        <w:keepNext w:val="0"/>
        <w:pageBreakBefore w:val="0"/>
        <w:spacing w:line="360" w:lineRule="auto"/>
        <w:widowControl w:val="off"/>
        <w:rPr>
          <w:rFonts w:hAnsi="宋体"/>
          <w:sz w:val="24"/>
          <w:szCs w:val="24"/>
        </w:rPr>
        <w:outlineLvl w:val="9"/>
      </w:pPr>
      <w:r>
        <w:rPr>
          <w:rFonts w:hint="eastAsia" w:hAnsi="宋体"/>
          <w:sz w:val="24"/>
          <w:szCs w:val="24"/>
        </w:rPr>
        <w:t xml:space="preserve">1、报价含项目成果交付前一切费用。不接受选择性报价。</w:t>
      </w:r>
      <w:r/>
    </w:p>
    <w:p>
      <w:pPr>
        <w:ind w:firstLine="480"/>
        <w:keepLines w:val="0"/>
        <w:keepNext w:val="0"/>
        <w:pageBreakBefore w:val="0"/>
        <w:spacing w:line="360" w:lineRule="auto"/>
        <w:widowControl w:val="off"/>
        <w:rPr>
          <w:rFonts w:hAnsi="宋体"/>
          <w:color w:val="ff0000"/>
          <w:sz w:val="24"/>
          <w:szCs w:val="24"/>
        </w:rPr>
        <w:outlineLvl w:val="9"/>
      </w:pPr>
      <w:r>
        <w:rPr>
          <w:rFonts w:hint="eastAsia" w:hAnsi="宋体"/>
          <w:sz w:val="24"/>
          <w:szCs w:val="24"/>
        </w:rPr>
        <w:t xml:space="preserve">2、</w:t>
      </w:r>
      <w:r>
        <w:rPr>
          <w:rFonts w:hint="eastAsia" w:hAnsi="宋体"/>
          <w:color w:val="ff0000"/>
          <w:sz w:val="24"/>
          <w:szCs w:val="24"/>
        </w:rPr>
        <w:t xml:space="preserve">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ind w:firstLine="480"/>
        <w:keepLines w:val="0"/>
        <w:keepNext w:val="0"/>
        <w:pageBreakBefore w:val="0"/>
        <w:spacing w:line="360" w:lineRule="auto"/>
        <w:widowControl w:val="off"/>
        <w:rPr>
          <w:rFonts w:hAnsi="宋体"/>
          <w:color w:val="ff0000"/>
          <w:sz w:val="24"/>
          <w:szCs w:val="24"/>
        </w:rPr>
        <w:outlineLvl w:val="9"/>
      </w:pPr>
      <w:r>
        <w:rPr>
          <w:rFonts w:hint="eastAsia" w:hAnsi="宋体"/>
          <w:sz w:val="24"/>
          <w:szCs w:val="24"/>
        </w:rPr>
        <w:t xml:space="preserve">3、资格后审：项目开标结束后，采购人或采购代理机构应当依法对投标人的资格进行审查。资格审查材料的复印件须在投标文件中提供。</w:t>
      </w:r>
      <w:r/>
    </w:p>
    <w:p>
      <w:pPr>
        <w:ind w:firstLine="480"/>
        <w:keepLines w:val="0"/>
        <w:keepNext w:val="0"/>
        <w:pageBreakBefore w:val="0"/>
        <w:spacing w:line="360" w:lineRule="auto"/>
        <w:widowControl w:val="off"/>
        <w:rPr>
          <w:rFonts w:hAnsi="宋体"/>
          <w:sz w:val="24"/>
          <w:szCs w:val="24"/>
        </w:rPr>
        <w:outlineLvl w:val="9"/>
      </w:pPr>
      <w:r>
        <w:rPr>
          <w:rFonts w:hint="eastAsia" w:hAnsi="宋体"/>
          <w:sz w:val="24"/>
          <w:szCs w:val="24"/>
        </w:rPr>
        <w:t xml:space="preserve">4、对本项目投标人资格要求、项目需求、评分标准等的质疑由采购单位负责答复；采购单位具有项目的解释权，质疑函和答复须同时报采购代理机构备案管理。</w:t>
      </w:r>
      <w:r/>
    </w:p>
    <w:p>
      <w:pPr>
        <w:pStyle w:val="756"/>
      </w:pPr>
      <w:r/>
      <w:r/>
    </w:p>
    <w:p>
      <w:r/>
      <w:r/>
    </w:p>
    <w:p>
      <w:pPr>
        <w:pStyle w:val="756"/>
      </w:pPr>
      <w:r/>
      <w:r/>
    </w:p>
    <w:p>
      <w:r/>
      <w:r/>
    </w:p>
    <w:p>
      <w:pPr>
        <w:pStyle w:val="756"/>
      </w:pPr>
      <w:r/>
      <w:r/>
    </w:p>
    <w:p>
      <w:r/>
      <w:r/>
    </w:p>
    <w:p>
      <w:pPr>
        <w:jc w:val="center"/>
        <w:spacing w:after="120" w:line="360" w:lineRule="auto"/>
      </w:pPr>
      <w:r>
        <w:rPr>
          <w:rFonts w:hint="eastAsia" w:ascii="宋体" w:hAnsi="宋体" w:cs="宋体"/>
          <w:b/>
          <w:bCs/>
          <w:sz w:val="36"/>
          <w:szCs w:val="36"/>
        </w:rPr>
        <w:t xml:space="preserve">第</w:t>
      </w:r>
      <w:r>
        <w:rPr>
          <w:rFonts w:hint="eastAsia" w:ascii="宋体" w:hAnsi="宋体" w:cs="宋体"/>
          <w:b/>
          <w:bCs/>
          <w:sz w:val="36"/>
          <w:szCs w:val="36"/>
          <w:lang w:val="en-US" w:eastAsia="zh-CN"/>
        </w:rPr>
        <w:t xml:space="preserve">五章</w:t>
      </w:r>
      <w:r>
        <w:rPr>
          <w:rFonts w:hint="eastAsia" w:ascii="宋体" w:hAnsi="宋体" w:cs="宋体"/>
          <w:b/>
          <w:bCs/>
          <w:sz w:val="36"/>
          <w:szCs w:val="36"/>
        </w:rPr>
        <w:t xml:space="preserve">  评标方法与评标标准</w:t>
      </w:r>
      <w:r/>
    </w:p>
    <w:p>
      <w:pPr>
        <w:ind w:firstLine="480"/>
        <w:spacing w:line="520" w:lineRule="exact"/>
        <w:rPr>
          <w:rFonts w:hint="eastAsia"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rPr>
        <w:t xml:space="preserve">。</w:t>
      </w:r>
      <w:r/>
    </w:p>
    <w:p>
      <w:pPr>
        <w:ind w:firstLine="482"/>
        <w:spacing w:line="520" w:lineRule="exact"/>
        <w:rPr>
          <w:rFonts w:ascii="宋体" w:hAnsi="宋体"/>
          <w:b/>
          <w:sz w:val="24"/>
          <w:szCs w:val="24"/>
        </w:rPr>
      </w:pPr>
      <w:r>
        <w:rPr>
          <w:rFonts w:hint="eastAsia" w:ascii="宋体" w:hAnsi="宋体"/>
          <w:b/>
          <w:sz w:val="24"/>
          <w:szCs w:val="24"/>
        </w:rPr>
        <w:t xml:space="preserve">政府采购政策功能落实</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（一）小微企业优惠情况：</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1、对小型和微型企业产品最后价格给予20%的扣除，用扣除后的价格参与评审。</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如项目为工程类或服务类，施工单位/服务全部由符合政策要求的小微企业承接，对其总报价给予20%的扣除，用扣除后的价格参与价格评审。</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2、供应商须按照采购文件要求提供相应的《企业声明函》（格式附后），不提供声明函或有弄虚作假的，将依法承担相应责任。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3、企业标准请参照《关于印发中小企业划型标准规定的通知》（工信部联企业【2011】300号）文件规定自行填写。</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4、以上规定未尽事项，按《政府采购促进中小企业发展管理办法》 （财库【2020】46号）等有关制度规定执行。</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（二）残疾人福利单位价格扣除</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1、本项目对残疾人福利性单位视同小型、微型企业，给予20%的价格扣除，用扣除后的价格参与评审。</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2、残疾人福利单位需按照采购文件的要求提供《残疾人福利性单位声明函》。</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3、残疾人福利单位标准请参照《关于促进残疾人就业政府采购政策的通知》（财库〔2017〕141号）。</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（三）监狱和戒毒企业价格扣除</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1、本项目对监狱和戒毒企业（简称监狱企业）视同小型、微型企业，给予20%的价格扣除，用扣除后的价格参与评审。</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3、监狱企业标准请参照《关于政府采购支持监狱企业发展有关问题的通知》（财库[2014]68号）。</w:t>
      </w:r>
      <w:r/>
    </w:p>
    <w:p>
      <w:pPr>
        <w:ind w:left="476" w:firstLine="0"/>
        <w:spacing w:line="52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4、残疾人福利单位、监狱企业属于小型、微型企业的，不重复享受政策。</w:t>
      </w:r>
      <w:r/>
    </w:p>
    <w:p>
      <w:pPr>
        <w:ind w:firstLine="480"/>
        <w:spacing w:line="520" w:lineRule="exact"/>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line="520" w:lineRule="exact"/>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6、联合体各方均为小型、微型企业（残疾人福利单位、监狱企业）的，联合体享受10%价格扣除，用扣除后的价格参与评审。</w:t>
      </w:r>
      <w:r/>
    </w:p>
    <w:p>
      <w:pPr>
        <w:ind w:firstLine="480"/>
        <w:spacing w:line="520" w:lineRule="exact"/>
        <w:rPr>
          <w:rFonts w:hint="eastAsia" w:ascii="新宋体" w:hAnsi="新宋体" w:eastAsia="新宋体" w:cs="新宋体"/>
          <w:b w:val="0"/>
          <w:bCs/>
          <w:sz w:val="24"/>
          <w:szCs w:val="24"/>
          <w:highlight w:val="none"/>
        </w:rPr>
      </w:pPr>
      <w:r>
        <w:rPr>
          <w:rFonts w:hint="eastAsia" w:ascii="新宋体" w:hAnsi="新宋体" w:eastAsia="新宋体" w:cs="新宋体"/>
          <w:b w:val="0"/>
          <w:bCs/>
          <w:sz w:val="24"/>
          <w:szCs w:val="24"/>
          <w:highlight w:val="none"/>
        </w:rPr>
        <w:t xml:space="preserve">7、根据《江苏省政府采购信用管理暂行办法》的规定，供应商信用评价结果为三星的扣2分，评价结果为二星的扣3分，评价结果为一星的扣4分。</w:t>
      </w:r>
      <w:r/>
    </w:p>
    <w:p>
      <w:pPr>
        <w:ind w:left="476" w:firstLine="0"/>
        <w:spacing w:line="520" w:lineRule="exact"/>
        <w:rPr>
          <w:rFonts w:ascii="宋体" w:hAnsi="宋体"/>
          <w:b/>
          <w:szCs w:val="28"/>
        </w:rPr>
      </w:pPr>
      <w:r>
        <w:rPr>
          <w:rFonts w:hint="eastAsia" w:ascii="宋体" w:hAnsi="宋体"/>
          <w:b/>
          <w:szCs w:val="28"/>
        </w:rPr>
        <w:t xml:space="preserve">评分标准（总分100分）</w:t>
      </w:r>
      <w:r/>
    </w:p>
    <w:tbl>
      <w:tblPr>
        <w:tblStyle w:val="743"/>
        <w:tblW w:w="10211" w:type="dxa"/>
        <w:jc w:val="center"/>
        <w:tblLayout w:type="autofit"/>
        <w:tblCellMar>
          <w:left w:w="108" w:type="dxa"/>
          <w:top w:w="0" w:type="dxa"/>
          <w:right w:w="108" w:type="dxa"/>
          <w:bottom w:w="0" w:type="dxa"/>
        </w:tblCellMar>
        <w:tblLook w:val="04A0" w:firstRow="1" w:lastRow="0" w:firstColumn="1" w:lastColumn="0" w:noHBand="0" w:noVBand="1"/>
      </w:tblPr>
      <w:tblGrid>
        <w:gridCol w:w="640"/>
        <w:gridCol w:w="1120"/>
        <w:gridCol w:w="1660"/>
        <w:gridCol w:w="5799"/>
        <w:gridCol w:w="992"/>
      </w:tblGrid>
      <w:tr>
        <w:trPr>
          <w:jc w:val="center"/>
          <w:trHeight w:val="450"/>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240" w:lineRule="auto"/>
              <w:widowControl/>
              <w:rPr>
                <w:rFonts w:hint="eastAsia" w:ascii="新宋体" w:hAnsi="新宋体" w:eastAsia="新宋体" w:cs="新宋体"/>
                <w:b/>
                <w:bCs/>
                <w:color w:val="000000"/>
                <w:sz w:val="22"/>
                <w:szCs w:val="22"/>
              </w:rPr>
            </w:pPr>
            <w:r>
              <w:rPr>
                <w:rFonts w:hint="eastAsia" w:ascii="新宋体" w:hAnsi="新宋体" w:eastAsia="新宋体" w:cs="新宋体"/>
                <w:b/>
                <w:bCs/>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240" w:lineRule="auto"/>
              <w:widowControl/>
              <w:rPr>
                <w:rFonts w:hint="eastAsia" w:ascii="新宋体" w:hAnsi="新宋体" w:eastAsia="新宋体" w:cs="新宋体"/>
                <w:b/>
                <w:bCs/>
                <w:color w:val="000000"/>
                <w:sz w:val="22"/>
                <w:szCs w:val="22"/>
              </w:rPr>
            </w:pPr>
            <w:r>
              <w:rPr>
                <w:rFonts w:hint="eastAsia" w:ascii="新宋体" w:hAnsi="新宋体" w:eastAsia="新宋体" w:cs="新宋体"/>
                <w:b/>
                <w:bCs/>
                <w:color w:val="000000"/>
                <w:sz w:val="22"/>
                <w:szCs w:val="22"/>
              </w:rPr>
              <w:t xml:space="preserve">评分项目</w:t>
            </w:r>
            <w:r/>
          </w:p>
        </w:tc>
        <w:tc>
          <w:tcPr>
            <w:tcBorders>
              <w:top w:val="single" w:color="auto"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b/>
                <w:bCs/>
                <w:color w:val="000000"/>
                <w:sz w:val="22"/>
                <w:szCs w:val="22"/>
              </w:rPr>
            </w:pPr>
            <w:r>
              <w:rPr>
                <w:rFonts w:hint="eastAsia" w:ascii="新宋体" w:hAnsi="新宋体" w:eastAsia="新宋体" w:cs="新宋体"/>
                <w:b/>
                <w:bCs/>
                <w:color w:val="000000"/>
                <w:sz w:val="22"/>
                <w:szCs w:val="22"/>
              </w:rPr>
              <w:t xml:space="preserve">评分因素</w:t>
            </w:r>
            <w:r/>
          </w:p>
        </w:tc>
        <w:tc>
          <w:tcPr>
            <w:tcBorders>
              <w:top w:val="single" w:color="auto" w:sz="4" w:space="0"/>
              <w:left w:val="none" w:color="000000" w:sz="4" w:space="0"/>
              <w:bottom w:val="single" w:color="auto" w:sz="4" w:space="0"/>
              <w:right w:val="single" w:color="auto" w:sz="4" w:space="0"/>
            </w:tcBorders>
            <w:tcW w:w="5799" w:type="dxa"/>
            <w:vAlign w:val="center"/>
            <w:textDirection w:val="lrTb"/>
            <w:noWrap w:val="false"/>
          </w:tcPr>
          <w:p>
            <w:pPr>
              <w:jc w:val="center"/>
              <w:spacing w:line="240" w:lineRule="auto"/>
              <w:widowControl/>
              <w:rPr>
                <w:rFonts w:hint="eastAsia" w:ascii="新宋体" w:hAnsi="新宋体" w:eastAsia="新宋体" w:cs="新宋体"/>
                <w:b/>
                <w:bCs/>
                <w:color w:val="000000"/>
                <w:sz w:val="22"/>
                <w:szCs w:val="22"/>
              </w:rPr>
            </w:pPr>
            <w:r>
              <w:rPr>
                <w:rFonts w:hint="eastAsia" w:ascii="新宋体" w:hAnsi="新宋体" w:eastAsia="新宋体" w:cs="新宋体"/>
                <w:b/>
                <w:bCs/>
                <w:color w:val="000000"/>
                <w:sz w:val="22"/>
                <w:szCs w:val="22"/>
              </w:rPr>
              <w:t xml:space="preserve">评分标准</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b/>
                <w:bCs/>
                <w:color w:val="000000"/>
                <w:sz w:val="22"/>
                <w:szCs w:val="22"/>
              </w:rPr>
            </w:pPr>
            <w:r>
              <w:rPr>
                <w:rFonts w:hint="eastAsia" w:ascii="新宋体" w:hAnsi="新宋体" w:eastAsia="新宋体" w:cs="新宋体"/>
                <w:b/>
                <w:bCs/>
                <w:color w:val="000000"/>
                <w:sz w:val="22"/>
                <w:szCs w:val="22"/>
              </w:rPr>
              <w:t xml:space="preserve">分值</w:t>
            </w:r>
            <w:r/>
          </w:p>
        </w:tc>
      </w:tr>
      <w:tr>
        <w:trPr>
          <w:jc w:val="center"/>
          <w:trHeight w:val="1260"/>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投标报价</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投标价格</w:t>
            </w:r>
            <w:r/>
          </w:p>
        </w:tc>
        <w:tc>
          <w:tcPr>
            <w:tcBorders>
              <w:top w:val="none" w:color="000000" w:sz="4" w:space="0"/>
              <w:left w:val="none" w:color="000000" w:sz="4" w:space="0"/>
              <w:bottom w:val="single" w:color="auto" w:sz="4" w:space="0"/>
              <w:right w:val="single" w:color="auto" w:sz="4" w:space="0"/>
            </w:tcBorders>
            <w:tcW w:w="5799" w:type="dxa"/>
            <w:vAlign w:val="center"/>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lang w:val="en-US" w:eastAsia="zh-CN"/>
              </w:rPr>
              <w:t xml:space="preserve">采用低价优先计算，即满足招标文件要求且投标价格最低的投标报价为评标基准价，其价格分满分。其他投标人的价格分按照下列公式计算：投标报价得分=（评标基准价/投标报价）×10（小数点保留两位）</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10</w:t>
            </w:r>
            <w:r/>
          </w:p>
        </w:tc>
      </w:tr>
      <w:tr>
        <w:trPr>
          <w:jc w:val="center"/>
          <w:trHeight w:val="960"/>
        </w:trPr>
        <w:tc>
          <w:tcPr>
            <w:tcBorders>
              <w:top w:val="none" w:color="000000" w:sz="4" w:space="0"/>
              <w:left w:val="single" w:color="auto" w:sz="4" w:space="0"/>
              <w:right w:val="single" w:color="auto" w:sz="4" w:space="0"/>
            </w:tcBorders>
            <w:tcW w:w="640" w:type="dxa"/>
            <w:vAlign w:val="center"/>
            <w:vMerge w:val="restart"/>
            <w:textDirection w:val="lrTb"/>
            <w:noWrap w:val="false"/>
          </w:tcPr>
          <w:p>
            <w:pPr>
              <w:jc w:val="center"/>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2</w:t>
            </w:r>
            <w:r/>
          </w:p>
        </w:tc>
        <w:tc>
          <w:tcPr>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val="false"/>
          </w:tcPr>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rPr>
              <w:t xml:space="preserve">商务部分</w:t>
            </w: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lang w:val="en-US" w:eastAsia="zh-CN"/>
              </w:rPr>
              <w:t xml:space="preserve">45分</w:t>
            </w:r>
            <w:r>
              <w:rPr>
                <w:rFonts w:hint="eastAsia" w:ascii="新宋体" w:hAnsi="新宋体" w:eastAsia="新宋体" w:cs="新宋体"/>
                <w:color w:val="000000"/>
                <w:sz w:val="22"/>
                <w:szCs w:val="22"/>
                <w:lang w:eastAsia="zh-CN"/>
              </w:rPr>
              <w:t xml:space="preserve">）</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技术要求</w:t>
            </w:r>
            <w:r/>
          </w:p>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lang w:val="en-US" w:eastAsia="zh-CN"/>
              </w:rPr>
              <w:t xml:space="preserve">18分</w:t>
            </w:r>
            <w:r>
              <w:rPr>
                <w:rFonts w:hint="eastAsia" w:ascii="新宋体" w:hAnsi="新宋体" w:eastAsia="新宋体" w:cs="新宋体"/>
                <w:color w:val="000000"/>
                <w:sz w:val="22"/>
                <w:szCs w:val="22"/>
                <w:lang w:eastAsia="zh-CN"/>
              </w:rPr>
              <w:t xml:space="preserve">）</w:t>
            </w:r>
            <w:r/>
          </w:p>
        </w:tc>
        <w:tc>
          <w:tcPr>
            <w:tcBorders>
              <w:top w:val="none" w:color="000000" w:sz="4" w:space="0"/>
              <w:left w:val="none" w:color="000000" w:sz="4" w:space="0"/>
              <w:bottom w:val="single" w:color="auto" w:sz="4" w:space="0"/>
              <w:right w:val="single" w:color="auto" w:sz="4" w:space="0"/>
            </w:tcBorders>
            <w:tcW w:w="5799" w:type="dxa"/>
            <w:vAlign w:val="center"/>
            <w:textDirection w:val="lrTb"/>
            <w:noWrap w:val="false"/>
          </w:tcPr>
          <w:p>
            <w:pPr>
              <w:numPr>
                <w:ilvl w:val="0"/>
                <w:numId w:val="7"/>
              </w:numPr>
              <w:jc w:val="left"/>
              <w:spacing w:line="240" w:lineRule="auto"/>
              <w:widowControl/>
              <w:rPr>
                <w:rFonts w:hint="eastAsia" w:ascii="新宋体" w:hAnsi="新宋体" w:eastAsia="新宋体" w:cs="新宋体"/>
                <w:sz w:val="22"/>
                <w:szCs w:val="22"/>
              </w:rPr>
            </w:pPr>
            <w:r>
              <w:rPr>
                <w:rFonts w:hint="eastAsia" w:ascii="新宋体" w:hAnsi="新宋体" w:eastAsia="新宋体" w:cs="新宋体"/>
                <w:sz w:val="22"/>
                <w:szCs w:val="22"/>
              </w:rPr>
              <w:t xml:space="preserve">投标人具有软件企业认定证书、CMMI</w:t>
            </w:r>
            <w:r>
              <w:rPr>
                <w:rFonts w:hint="eastAsia" w:ascii="新宋体" w:hAnsi="新宋体" w:eastAsia="新宋体" w:cs="新宋体"/>
                <w:sz w:val="22"/>
                <w:szCs w:val="22"/>
                <w:lang w:val="en-US" w:eastAsia="zh-CN"/>
              </w:rPr>
              <w:t xml:space="preserve">3</w:t>
            </w:r>
            <w:r>
              <w:rPr>
                <w:rFonts w:hint="eastAsia" w:ascii="新宋体" w:hAnsi="新宋体" w:eastAsia="新宋体" w:cs="新宋体"/>
                <w:sz w:val="22"/>
                <w:szCs w:val="22"/>
              </w:rPr>
              <w:t xml:space="preserve">级及以上证书、ITSS信息技术服务·咨询设计证书、ISO9001质量管理体系认证证书的，每提供1份证书得2分，最高得8分，未提供证书不得分。</w:t>
            </w:r>
            <w:r>
              <w:rPr>
                <w:rFonts w:hint="eastAsia" w:ascii="新宋体" w:hAnsi="新宋体" w:eastAsia="新宋体" w:cs="新宋体"/>
                <w:sz w:val="22"/>
                <w:szCs w:val="22"/>
              </w:rPr>
              <w:br/>
            </w:r>
            <w:r>
              <w:rPr>
                <w:rFonts w:hint="eastAsia" w:ascii="新宋体" w:hAnsi="新宋体" w:eastAsia="新宋体" w:cs="新宋体"/>
                <w:sz w:val="22"/>
                <w:szCs w:val="22"/>
              </w:rPr>
              <w:t xml:space="preserve">2、投标人具有“智慧工地监督”、“北斗定位”、“BIM信息”等相关的软件著作权，每提供1个得2分，最高得6分，不提供不得分</w:t>
            </w:r>
            <w:r/>
          </w:p>
          <w:p>
            <w:pPr>
              <w:pStyle w:val="751"/>
              <w:numPr>
                <w:ilvl w:val="0"/>
                <w:numId w:val="0"/>
              </w:numPr>
              <w:rPr>
                <w:rFonts w:hint="eastAsia" w:eastAsia="仿宋_GB2312"/>
                <w:lang w:val="en-US" w:eastAsia="zh-CN"/>
              </w:rPr>
            </w:pPr>
            <w:r>
              <w:rPr>
                <w:rFonts w:hint="eastAsia"/>
                <w:lang w:val="en-US" w:eastAsia="zh-CN"/>
              </w:rPr>
              <w:t xml:space="preserve">3</w:t>
            </w:r>
            <w:r>
              <w:rPr>
                <w:rFonts w:hint="eastAsia" w:ascii="新宋体" w:hAnsi="新宋体" w:eastAsia="新宋体" w:cs="新宋体"/>
                <w:sz w:val="22"/>
                <w:szCs w:val="22"/>
                <w:lang w:val="en-US" w:eastAsia="zh-CN" w:bidi="ar-SA"/>
              </w:rPr>
              <w:t xml:space="preserve">、投标人所投软件产品厂商具备与本次项目相关的软件产品证书，证书中含有“智慧工地物联网”、“道路施工质量管控”等字样或表达类似含义，每具备一个得2分，本项最多得4分，不提供不得分。以上证明材料以材料复印件与厂家授权文件复印件并加盖投标人公章为准。</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rPr>
              <w:t xml:space="preserve">1</w:t>
            </w:r>
            <w:r>
              <w:rPr>
                <w:rFonts w:hint="eastAsia" w:ascii="新宋体" w:hAnsi="新宋体" w:eastAsia="新宋体" w:cs="新宋体"/>
                <w:color w:val="000000"/>
                <w:sz w:val="22"/>
                <w:szCs w:val="22"/>
                <w:lang w:val="en-US" w:eastAsia="zh-CN"/>
              </w:rPr>
              <w:t xml:space="preserve">8</w:t>
            </w:r>
            <w:r/>
          </w:p>
        </w:tc>
      </w:tr>
      <w:tr>
        <w:trPr>
          <w:jc w:val="center"/>
          <w:trHeight w:val="1200"/>
        </w:trPr>
        <w:tc>
          <w:tcPr>
            <w:tcBorders>
              <w:left w:val="single" w:color="auto" w:sz="4" w:space="0"/>
              <w:right w:val="single" w:color="auto" w:sz="4" w:space="0"/>
            </w:tcBorders>
            <w:tcW w:w="640" w:type="dxa"/>
            <w:vAlign w:val="center"/>
            <w:vMerge w:val="continue"/>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项目团队</w:t>
            </w:r>
            <w:r/>
          </w:p>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lang w:val="en-US" w:eastAsia="zh-CN"/>
              </w:rPr>
              <w:t xml:space="preserve">12分</w:t>
            </w:r>
            <w:r>
              <w:rPr>
                <w:rFonts w:hint="eastAsia" w:ascii="新宋体" w:hAnsi="新宋体" w:eastAsia="新宋体" w:cs="新宋体"/>
                <w:color w:val="000000"/>
                <w:sz w:val="22"/>
                <w:szCs w:val="22"/>
                <w:lang w:eastAsia="zh-CN"/>
              </w:rPr>
              <w:t xml:space="preserve">）</w:t>
            </w:r>
            <w:r/>
          </w:p>
        </w:tc>
        <w:tc>
          <w:tcPr>
            <w:tcBorders>
              <w:top w:val="none" w:color="000000" w:sz="4" w:space="0"/>
              <w:left w:val="none" w:color="000000" w:sz="4" w:space="0"/>
              <w:bottom w:val="single" w:color="auto" w:sz="4" w:space="0"/>
              <w:right w:val="single" w:color="auto" w:sz="4" w:space="0"/>
            </w:tcBorders>
            <w:tcW w:w="5799" w:type="dxa"/>
            <w:vAlign w:val="center"/>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投标人拟投入的项目团队具有高级信息系统项目管理师证书、ITSS IT服务项目经理、信息系统业务安全服务工程师、项目经理PMP证书，每提供1份证书得</w:t>
            </w:r>
            <w:r>
              <w:rPr>
                <w:rFonts w:hint="eastAsia" w:ascii="新宋体" w:hAnsi="新宋体" w:eastAsia="新宋体" w:cs="新宋体"/>
                <w:color w:val="000000"/>
                <w:sz w:val="22"/>
                <w:szCs w:val="22"/>
                <w:lang w:val="en-US" w:eastAsia="zh-CN"/>
              </w:rPr>
              <w:t xml:space="preserve">3</w:t>
            </w:r>
            <w:r>
              <w:rPr>
                <w:rFonts w:hint="eastAsia" w:ascii="新宋体" w:hAnsi="新宋体" w:eastAsia="新宋体" w:cs="新宋体"/>
                <w:color w:val="000000"/>
                <w:sz w:val="22"/>
                <w:szCs w:val="22"/>
              </w:rPr>
              <w:t xml:space="preserve">分，最高得1</w:t>
            </w:r>
            <w:r>
              <w:rPr>
                <w:rFonts w:hint="eastAsia" w:ascii="新宋体" w:hAnsi="新宋体" w:eastAsia="新宋体" w:cs="新宋体"/>
                <w:color w:val="000000"/>
                <w:sz w:val="22"/>
                <w:szCs w:val="22"/>
                <w:lang w:val="en-US" w:eastAsia="zh-CN"/>
              </w:rPr>
              <w:t xml:space="preserve">2</w:t>
            </w:r>
            <w:r>
              <w:rPr>
                <w:rFonts w:hint="eastAsia" w:ascii="新宋体" w:hAnsi="新宋体" w:eastAsia="新宋体" w:cs="新宋体"/>
                <w:color w:val="000000"/>
                <w:sz w:val="22"/>
                <w:szCs w:val="22"/>
              </w:rPr>
              <w:t xml:space="preserve">分。</w:t>
            </w:r>
            <w:r>
              <w:rPr>
                <w:rFonts w:hint="eastAsia" w:ascii="新宋体" w:hAnsi="新宋体" w:eastAsia="新宋体" w:cs="新宋体"/>
                <w:color w:val="000000"/>
                <w:sz w:val="22"/>
                <w:szCs w:val="22"/>
              </w:rPr>
              <w:br/>
            </w:r>
            <w:r>
              <w:rPr>
                <w:rFonts w:hint="eastAsia" w:ascii="新宋体" w:hAnsi="新宋体" w:eastAsia="新宋体" w:cs="新宋体"/>
                <w:color w:val="000000"/>
                <w:sz w:val="22"/>
                <w:szCs w:val="22"/>
              </w:rPr>
              <w:t xml:space="preserve">注：①同一类型证书、同一人证书不重复计分；</w:t>
            </w:r>
            <w:r>
              <w:rPr>
                <w:rFonts w:hint="eastAsia" w:ascii="新宋体" w:hAnsi="新宋体" w:eastAsia="新宋体" w:cs="新宋体"/>
                <w:color w:val="000000"/>
                <w:sz w:val="22"/>
                <w:szCs w:val="22"/>
              </w:rPr>
              <w:br/>
            </w:r>
            <w:r>
              <w:rPr>
                <w:rFonts w:hint="eastAsia" w:ascii="新宋体" w:hAnsi="新宋体" w:eastAsia="新宋体" w:cs="新宋体"/>
                <w:color w:val="000000"/>
                <w:sz w:val="22"/>
                <w:szCs w:val="22"/>
              </w:rPr>
              <w:t xml:space="preserve">②投标时需提供投标人近期为项目团队人员缴纳近</w:t>
            </w:r>
            <w:r>
              <w:rPr>
                <w:rFonts w:hint="eastAsia" w:ascii="新宋体" w:hAnsi="新宋体" w:eastAsia="新宋体" w:cs="新宋体"/>
                <w:color w:val="000000"/>
                <w:sz w:val="22"/>
                <w:szCs w:val="22"/>
                <w:highlight w:val="none"/>
                <w:lang w:val="en-US" w:eastAsia="zh-CN"/>
              </w:rPr>
              <w:t xml:space="preserve">一</w:t>
            </w:r>
            <w:r>
              <w:rPr>
                <w:rFonts w:hint="eastAsia" w:ascii="新宋体" w:hAnsi="新宋体" w:eastAsia="新宋体" w:cs="新宋体"/>
                <w:color w:val="000000"/>
                <w:sz w:val="22"/>
                <w:szCs w:val="22"/>
                <w:highlight w:val="none"/>
              </w:rPr>
              <w:t xml:space="preserve">个</w:t>
            </w:r>
            <w:r>
              <w:rPr>
                <w:rFonts w:hint="eastAsia" w:ascii="新宋体" w:hAnsi="新宋体" w:eastAsia="新宋体" w:cs="新宋体"/>
                <w:color w:val="000000"/>
                <w:sz w:val="22"/>
                <w:szCs w:val="22"/>
              </w:rPr>
              <w:t xml:space="preserve">月社保的证明材料，否则该团队成员证书不计分。</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rPr>
              <w:t xml:space="preserve">1</w:t>
            </w:r>
            <w:r>
              <w:rPr>
                <w:rFonts w:hint="eastAsia" w:ascii="新宋体" w:hAnsi="新宋体" w:eastAsia="新宋体" w:cs="新宋体"/>
                <w:color w:val="000000"/>
                <w:sz w:val="22"/>
                <w:szCs w:val="22"/>
                <w:lang w:val="en-US" w:eastAsia="zh-CN"/>
              </w:rPr>
              <w:t xml:space="preserve">2</w:t>
            </w:r>
            <w:r/>
          </w:p>
        </w:tc>
      </w:tr>
      <w:tr>
        <w:trPr>
          <w:jc w:val="center"/>
          <w:trHeight w:val="960"/>
        </w:trPr>
        <w:tc>
          <w:tcPr>
            <w:tcBorders>
              <w:left w:val="single" w:color="auto" w:sz="4" w:space="0"/>
              <w:bottom w:val="single" w:color="auto" w:sz="4" w:space="0"/>
              <w:right w:val="single" w:color="auto" w:sz="4" w:space="0"/>
            </w:tcBorders>
            <w:tcW w:w="640" w:type="dxa"/>
            <w:vAlign w:val="center"/>
            <w:vMerge w:val="continue"/>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案例业绩</w:t>
            </w:r>
            <w:r/>
          </w:p>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lang w:val="en-US" w:eastAsia="zh-CN"/>
              </w:rPr>
              <w:t xml:space="preserve">15分</w:t>
            </w:r>
            <w:r>
              <w:rPr>
                <w:rFonts w:hint="eastAsia" w:ascii="新宋体" w:hAnsi="新宋体" w:eastAsia="新宋体" w:cs="新宋体"/>
                <w:color w:val="000000"/>
                <w:sz w:val="22"/>
                <w:szCs w:val="22"/>
                <w:lang w:eastAsia="zh-CN"/>
              </w:rPr>
              <w:t xml:space="preserve">）</w:t>
            </w:r>
            <w:r/>
          </w:p>
        </w:tc>
        <w:tc>
          <w:tcPr>
            <w:tcBorders>
              <w:top w:val="none" w:color="000000" w:sz="4" w:space="0"/>
              <w:left w:val="none" w:color="000000" w:sz="4" w:space="0"/>
              <w:bottom w:val="single" w:color="auto" w:sz="4" w:space="0"/>
              <w:right w:val="single" w:color="auto" w:sz="4" w:space="0"/>
            </w:tcBorders>
            <w:tcW w:w="5799" w:type="dxa"/>
            <w:vAlign w:val="center"/>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投标人</w:t>
            </w:r>
            <w:r>
              <w:rPr>
                <w:rFonts w:hint="eastAsia" w:ascii="新宋体" w:hAnsi="新宋体" w:eastAsia="新宋体" w:cs="新宋体"/>
                <w:color w:val="000000"/>
                <w:sz w:val="22"/>
                <w:szCs w:val="22"/>
                <w:lang w:val="en-US" w:eastAsia="zh-CN"/>
              </w:rPr>
              <w:t xml:space="preserve">自</w:t>
            </w:r>
            <w:r>
              <w:rPr>
                <w:rFonts w:hint="eastAsia" w:ascii="新宋体" w:hAnsi="新宋体" w:eastAsia="新宋体" w:cs="新宋体"/>
                <w:color w:val="000000"/>
                <w:sz w:val="22"/>
                <w:szCs w:val="22"/>
              </w:rPr>
              <w:t xml:space="preserve">201</w:t>
            </w:r>
            <w:r>
              <w:rPr>
                <w:rFonts w:hint="eastAsia" w:ascii="新宋体" w:hAnsi="新宋体" w:eastAsia="新宋体" w:cs="新宋体"/>
                <w:color w:val="000000"/>
                <w:sz w:val="22"/>
                <w:szCs w:val="22"/>
                <w:lang w:val="en-US" w:eastAsia="zh-CN"/>
              </w:rPr>
              <w:t xml:space="preserve">9</w:t>
            </w:r>
            <w:r>
              <w:rPr>
                <w:rFonts w:hint="eastAsia" w:ascii="新宋体" w:hAnsi="新宋体" w:eastAsia="新宋体" w:cs="新宋体"/>
                <w:color w:val="000000"/>
                <w:sz w:val="22"/>
                <w:szCs w:val="22"/>
              </w:rPr>
              <w:t xml:space="preserve">年</w:t>
            </w:r>
            <w:r>
              <w:rPr>
                <w:rFonts w:hint="eastAsia" w:ascii="新宋体" w:hAnsi="新宋体" w:eastAsia="新宋体" w:cs="新宋体"/>
                <w:color w:val="000000"/>
                <w:sz w:val="22"/>
                <w:szCs w:val="22"/>
                <w:lang w:val="en-US" w:eastAsia="zh-CN"/>
              </w:rPr>
              <w:t xml:space="preserve">3</w:t>
            </w:r>
            <w:r>
              <w:rPr>
                <w:rFonts w:hint="eastAsia" w:ascii="新宋体" w:hAnsi="新宋体" w:eastAsia="新宋体" w:cs="新宋体"/>
                <w:color w:val="000000"/>
                <w:sz w:val="22"/>
                <w:szCs w:val="22"/>
              </w:rPr>
              <w:t xml:space="preserve">月以来每增加一个公路信息化系统建设项目业绩，得5分，最多得15分，需提供江苏省公路水路建设市场信用信息系统中备案截图，不提供不得分。</w:t>
            </w:r>
            <w:r>
              <w:rPr>
                <w:rFonts w:hint="eastAsia" w:ascii="新宋体" w:hAnsi="新宋体" w:eastAsia="新宋体" w:cs="新宋体"/>
                <w:color w:val="000000"/>
                <w:sz w:val="22"/>
                <w:szCs w:val="22"/>
              </w:rPr>
              <w:br/>
            </w:r>
            <w:r>
              <w:rPr>
                <w:rFonts w:hint="eastAsia" w:ascii="新宋体" w:hAnsi="新宋体" w:eastAsia="新宋体" w:cs="新宋体"/>
                <w:color w:val="000000"/>
                <w:sz w:val="22"/>
                <w:szCs w:val="22"/>
              </w:rPr>
              <w:t xml:space="preserve">注：企业业绩要求的时间</w:t>
            </w: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rPr>
              <w:t xml:space="preserve">201</w:t>
            </w:r>
            <w:r>
              <w:rPr>
                <w:rFonts w:hint="eastAsia" w:ascii="新宋体" w:hAnsi="新宋体" w:eastAsia="新宋体" w:cs="新宋体"/>
                <w:color w:val="000000"/>
                <w:sz w:val="22"/>
                <w:szCs w:val="22"/>
                <w:lang w:val="en-US" w:eastAsia="zh-CN"/>
              </w:rPr>
              <w:t xml:space="preserve">9</w:t>
            </w:r>
            <w:r>
              <w:rPr>
                <w:rFonts w:hint="eastAsia" w:ascii="新宋体" w:hAnsi="新宋体" w:eastAsia="新宋体" w:cs="新宋体"/>
                <w:color w:val="000000"/>
                <w:sz w:val="22"/>
                <w:szCs w:val="22"/>
              </w:rPr>
              <w:t xml:space="preserve">年</w:t>
            </w:r>
            <w:r>
              <w:rPr>
                <w:rFonts w:hint="eastAsia" w:ascii="新宋体" w:hAnsi="新宋体" w:eastAsia="新宋体" w:cs="新宋体"/>
                <w:color w:val="000000"/>
                <w:sz w:val="22"/>
                <w:szCs w:val="22"/>
                <w:lang w:val="en-US" w:eastAsia="zh-CN"/>
              </w:rPr>
              <w:t xml:space="preserve">3</w:t>
            </w:r>
            <w:r>
              <w:rPr>
                <w:rFonts w:hint="eastAsia" w:ascii="新宋体" w:hAnsi="新宋体" w:eastAsia="新宋体" w:cs="新宋体"/>
                <w:color w:val="000000"/>
                <w:sz w:val="22"/>
                <w:szCs w:val="22"/>
              </w:rPr>
              <w:t xml:space="preserve">月以来</w:t>
            </w: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rPr>
              <w:t xml:space="preserve">，该时间指：在江苏省公路水路建设市场信用信息系统中备案的项目结束时间</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15</w:t>
            </w:r>
            <w:r/>
          </w:p>
        </w:tc>
      </w:tr>
      <w:tr>
        <w:trPr>
          <w:jc w:val="center"/>
          <w:trHeight w:val="960"/>
        </w:trPr>
        <w:tc>
          <w:tcPr>
            <w:tcBorders>
              <w:top w:val="none" w:color="000000" w:sz="4" w:space="0"/>
              <w:left w:val="single" w:color="auto" w:sz="4" w:space="0"/>
              <w:right w:val="single" w:color="auto" w:sz="4" w:space="0"/>
            </w:tcBorders>
            <w:tcW w:w="640" w:type="dxa"/>
            <w:vAlign w:val="center"/>
            <w:vMerge w:val="restart"/>
            <w:textDirection w:val="lrTb"/>
            <w:noWrap w:val="false"/>
          </w:tcPr>
          <w:p>
            <w:pPr>
              <w:jc w:val="center"/>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3</w:t>
            </w:r>
            <w:r/>
          </w:p>
        </w:tc>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rPr>
              <w:t xml:space="preserve">技术部分</w:t>
            </w: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lang w:val="en-US" w:eastAsia="zh-CN"/>
              </w:rPr>
              <w:t xml:space="preserve">45分</w:t>
            </w:r>
            <w:r>
              <w:rPr>
                <w:rFonts w:hint="eastAsia" w:ascii="新宋体" w:hAnsi="新宋体" w:eastAsia="新宋体" w:cs="新宋体"/>
                <w:color w:val="000000"/>
                <w:sz w:val="22"/>
                <w:szCs w:val="22"/>
                <w:lang w:eastAsia="zh-CN"/>
              </w:rPr>
              <w:t xml:space="preserve">）</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项目理解</w:t>
            </w:r>
            <w:r/>
          </w:p>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lang w:val="en-US" w:eastAsia="zh-CN"/>
              </w:rPr>
              <w:t xml:space="preserve">10分</w:t>
            </w:r>
            <w:r>
              <w:rPr>
                <w:rFonts w:hint="eastAsia" w:ascii="新宋体" w:hAnsi="新宋体" w:eastAsia="新宋体" w:cs="新宋体"/>
                <w:color w:val="000000"/>
                <w:sz w:val="22"/>
                <w:szCs w:val="22"/>
                <w:lang w:eastAsia="zh-CN"/>
              </w:rPr>
              <w:t xml:space="preserve">）</w:t>
            </w:r>
            <w:r/>
          </w:p>
        </w:tc>
        <w:tc>
          <w:tcPr>
            <w:tcBorders>
              <w:top w:val="none" w:color="000000" w:sz="4" w:space="0"/>
              <w:left w:val="none" w:color="000000" w:sz="4" w:space="0"/>
              <w:bottom w:val="single" w:color="auto" w:sz="4" w:space="0"/>
              <w:right w:val="single" w:color="auto" w:sz="4" w:space="0"/>
            </w:tcBorders>
            <w:tcW w:w="5799" w:type="dxa"/>
            <w:vAlign w:val="center"/>
            <w:textDirection w:val="lrTb"/>
            <w:noWrap w:val="false"/>
          </w:tcPr>
          <w:p>
            <w:pPr>
              <w:jc w:val="left"/>
              <w:spacing w:line="240" w:lineRule="auto"/>
              <w:widowControl/>
              <w:rPr>
                <w:rFonts w:hint="eastAsia" w:ascii="新宋体" w:hAnsi="新宋体" w:eastAsia="新宋体" w:cs="新宋体"/>
                <w:color w:val="000000"/>
                <w:sz w:val="22"/>
                <w:szCs w:val="22"/>
                <w:lang w:val="zh-TW"/>
              </w:rPr>
            </w:pPr>
            <w:r>
              <w:rPr>
                <w:rFonts w:hint="eastAsia" w:ascii="新宋体" w:hAnsi="新宋体" w:eastAsia="新宋体" w:cs="新宋体"/>
                <w:color w:val="000000"/>
                <w:sz w:val="22"/>
                <w:szCs w:val="22"/>
              </w:rPr>
              <w:t xml:space="preserve">根据投标人的对项目的理解、项目建设条件、功能定位、技术标准、项目总体技术方法和路径等方面进行评分：</w:t>
            </w:r>
            <w:r>
              <w:rPr>
                <w:rFonts w:hint="eastAsia" w:ascii="新宋体" w:hAnsi="新宋体" w:eastAsia="新宋体" w:cs="新宋体"/>
                <w:color w:val="000000"/>
                <w:sz w:val="22"/>
                <w:szCs w:val="22"/>
              </w:rPr>
              <w:br/>
            </w:r>
            <w:r>
              <w:rPr>
                <w:rFonts w:hint="eastAsia" w:ascii="新宋体" w:hAnsi="新宋体" w:eastAsia="新宋体" w:cs="新宋体"/>
                <w:color w:val="000000"/>
                <w:sz w:val="22"/>
                <w:szCs w:val="22"/>
                <w:lang w:val="zh-TW" w:eastAsia="zh-TW"/>
              </w:rPr>
              <w:t xml:space="preserve">1</w:t>
            </w:r>
            <w:r>
              <w:rPr>
                <w:rFonts w:hint="eastAsia" w:ascii="新宋体" w:hAnsi="新宋体" w:eastAsia="新宋体" w:cs="新宋体"/>
                <w:color w:val="000000"/>
                <w:sz w:val="22"/>
                <w:szCs w:val="22"/>
                <w:lang w:val="zh-TW"/>
              </w:rPr>
              <w:t xml:space="preserve">、对项目的理解、项目建设条件、功能定位、技术标准、项目总体技术方法和路径</w:t>
            </w:r>
            <w:r>
              <w:rPr>
                <w:rFonts w:hint="eastAsia" w:ascii="新宋体" w:hAnsi="新宋体" w:eastAsia="新宋体" w:cs="新宋体"/>
                <w:color w:val="000000"/>
                <w:sz w:val="22"/>
                <w:szCs w:val="22"/>
                <w:lang w:val="zh-TW" w:eastAsia="zh-CN"/>
              </w:rPr>
              <w:t xml:space="preserve">，</w:t>
            </w:r>
            <w:r>
              <w:rPr>
                <w:rFonts w:hint="eastAsia" w:ascii="新宋体" w:hAnsi="新宋体" w:eastAsia="新宋体" w:cs="新宋体"/>
                <w:color w:val="000000"/>
                <w:sz w:val="22"/>
                <w:szCs w:val="22"/>
                <w:lang w:val="zh-TW" w:eastAsia="zh-TW"/>
              </w:rPr>
              <w:t xml:space="preserve">且具有针对性</w:t>
            </w:r>
            <w:r>
              <w:rPr>
                <w:rFonts w:hint="eastAsia" w:ascii="新宋体" w:hAnsi="新宋体" w:eastAsia="新宋体" w:cs="新宋体"/>
                <w:color w:val="000000"/>
                <w:sz w:val="22"/>
                <w:szCs w:val="22"/>
                <w:lang w:val="zh-TW"/>
              </w:rPr>
              <w:t xml:space="preserve">，</w:t>
            </w:r>
            <w:r>
              <w:rPr>
                <w:rFonts w:hint="eastAsia" w:ascii="新宋体" w:hAnsi="新宋体" w:eastAsia="新宋体" w:cs="新宋体"/>
                <w:color w:val="000000"/>
                <w:sz w:val="22"/>
                <w:szCs w:val="22"/>
                <w:lang w:val="zh-TW" w:eastAsia="zh-TW"/>
              </w:rPr>
              <w:t xml:space="preserve">内容不存在瑕疵</w:t>
            </w:r>
            <w:r>
              <w:rPr>
                <w:rFonts w:hint="eastAsia" w:ascii="新宋体" w:hAnsi="新宋体" w:eastAsia="新宋体" w:cs="新宋体"/>
                <w:color w:val="000000"/>
                <w:sz w:val="22"/>
                <w:szCs w:val="22"/>
                <w:lang w:val="zh-TW"/>
              </w:rPr>
              <w:t xml:space="preserve">得</w:t>
            </w:r>
            <w:r>
              <w:rPr>
                <w:rFonts w:hint="eastAsia" w:ascii="新宋体" w:hAnsi="新宋体" w:eastAsia="新宋体" w:cs="新宋体"/>
                <w:color w:val="000000"/>
                <w:sz w:val="22"/>
                <w:szCs w:val="22"/>
                <w:lang w:val="zh-TW" w:eastAsia="zh-TW"/>
              </w:rPr>
              <w:t xml:space="preserve">1</w:t>
            </w:r>
            <w:r>
              <w:rPr>
                <w:rFonts w:hint="eastAsia" w:ascii="新宋体" w:hAnsi="新宋体" w:eastAsia="新宋体" w:cs="新宋体"/>
                <w:color w:val="000000"/>
                <w:sz w:val="22"/>
                <w:szCs w:val="22"/>
                <w:lang w:val="zh-TW"/>
              </w:rPr>
              <w:t xml:space="preserve">0</w:t>
            </w:r>
            <w:r>
              <w:rPr>
                <w:rFonts w:hint="eastAsia" w:ascii="新宋体" w:hAnsi="新宋体" w:eastAsia="新宋体" w:cs="新宋体"/>
                <w:color w:val="000000"/>
                <w:sz w:val="22"/>
                <w:szCs w:val="22"/>
                <w:lang w:val="zh-TW" w:eastAsia="zh-TW"/>
              </w:rPr>
              <w:t xml:space="preserve">分</w:t>
            </w:r>
            <w:r>
              <w:rPr>
                <w:rFonts w:hint="eastAsia" w:ascii="新宋体" w:hAnsi="新宋体" w:eastAsia="新宋体" w:cs="新宋体"/>
                <w:color w:val="000000"/>
                <w:sz w:val="22"/>
                <w:szCs w:val="22"/>
                <w:lang w:val="zh-TW"/>
              </w:rPr>
              <w:t xml:space="preserve">；</w:t>
            </w:r>
            <w:r/>
          </w:p>
          <w:p>
            <w:pPr>
              <w:jc w:val="left"/>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2、对项目的理解、项目建设条件、功能定位、技术标准、项目总体技术方法和路径，较具有针对性，内容存在1处瑕疵得7分；</w:t>
            </w:r>
            <w:r/>
          </w:p>
          <w:p>
            <w:pPr>
              <w:jc w:val="left"/>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3、对项目的理解、项目建设条件、功能定位、技术标准、项目总体技术方法和路径，针对性一般，内容存在2处瑕疵得5分；</w:t>
            </w:r>
            <w:r/>
          </w:p>
          <w:p>
            <w:pPr>
              <w:jc w:val="left"/>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4、对项目的理解、项目建设条件、功能定位、技术标准、项目总体技术方法和路径，针对性较差，得基本分3分；</w:t>
            </w:r>
            <w:r/>
          </w:p>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lang w:val="en-US" w:eastAsia="zh-CN"/>
              </w:rPr>
              <w:t xml:space="preserve">未提供方案或不满足项目需求书要求不得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10</w:t>
            </w:r>
            <w:r/>
          </w:p>
        </w:tc>
      </w:tr>
      <w:tr>
        <w:trPr>
          <w:jc w:val="center"/>
          <w:trHeight w:val="720"/>
        </w:trPr>
        <w:tc>
          <w:tcPr>
            <w:tcBorders>
              <w:left w:val="single" w:color="auto" w:sz="4" w:space="0"/>
              <w:right w:val="single" w:color="auto" w:sz="4" w:space="0"/>
            </w:tcBorders>
            <w:tcW w:w="640" w:type="dxa"/>
            <w:vAlign w:val="center"/>
            <w:vMerge w:val="continue"/>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技术方案</w:t>
            </w:r>
            <w:r/>
          </w:p>
          <w:p>
            <w:pPr>
              <w:jc w:val="center"/>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(15分）</w:t>
            </w:r>
            <w:r/>
          </w:p>
        </w:tc>
        <w:tc>
          <w:tcPr>
            <w:tcBorders>
              <w:top w:val="none" w:color="000000" w:sz="4" w:space="0"/>
              <w:left w:val="none" w:color="000000" w:sz="4" w:space="0"/>
              <w:bottom w:val="single" w:color="auto" w:sz="4" w:space="0"/>
              <w:right w:val="single" w:color="auto" w:sz="4" w:space="0"/>
            </w:tcBorders>
            <w:tcW w:w="5799" w:type="dxa"/>
            <w:vAlign w:val="center"/>
            <w:textDirection w:val="lrTb"/>
            <w:noWrap w:val="false"/>
          </w:tcPr>
          <w:p>
            <w:pPr>
              <w:jc w:val="left"/>
              <w:spacing w:line="240" w:lineRule="auto"/>
              <w:widowControl/>
              <w:rPr>
                <w:rFonts w:hint="eastAsia" w:ascii="新宋体" w:hAnsi="新宋体" w:eastAsia="新宋体" w:cs="新宋体"/>
                <w:color w:val="000000"/>
                <w:sz w:val="22"/>
                <w:szCs w:val="22"/>
                <w:lang w:val="zh-TW"/>
              </w:rPr>
            </w:pPr>
            <w:r>
              <w:rPr>
                <w:rFonts w:hint="eastAsia" w:ascii="新宋体" w:hAnsi="新宋体" w:eastAsia="新宋体" w:cs="新宋体"/>
                <w:color w:val="000000"/>
                <w:sz w:val="22"/>
                <w:szCs w:val="22"/>
              </w:rPr>
              <w:t xml:space="preserve">根据投标人对本项目的难点、重点分析及应对策略进行评价：</w:t>
            </w:r>
            <w:r>
              <w:rPr>
                <w:rFonts w:hint="eastAsia" w:ascii="新宋体" w:hAnsi="新宋体" w:eastAsia="新宋体" w:cs="新宋体"/>
                <w:color w:val="000000"/>
                <w:sz w:val="22"/>
                <w:szCs w:val="22"/>
              </w:rPr>
              <w:br/>
            </w:r>
            <w:r>
              <w:rPr>
                <w:rFonts w:hint="eastAsia" w:ascii="新宋体" w:hAnsi="新宋体" w:eastAsia="新宋体" w:cs="新宋体"/>
                <w:color w:val="000000"/>
                <w:sz w:val="22"/>
                <w:szCs w:val="22"/>
                <w:lang w:val="zh-TW" w:eastAsia="zh-TW"/>
              </w:rPr>
              <w:t xml:space="preserve">1</w:t>
            </w:r>
            <w:r>
              <w:rPr>
                <w:rFonts w:hint="eastAsia" w:ascii="新宋体" w:hAnsi="新宋体" w:eastAsia="新宋体" w:cs="新宋体"/>
                <w:color w:val="000000"/>
                <w:sz w:val="22"/>
                <w:szCs w:val="22"/>
                <w:lang w:val="zh-TW"/>
              </w:rPr>
              <w:t xml:space="preserve">、</w:t>
            </w:r>
            <w:r>
              <w:rPr>
                <w:rFonts w:hint="eastAsia" w:ascii="新宋体" w:hAnsi="新宋体" w:eastAsia="新宋体" w:cs="新宋体"/>
                <w:color w:val="000000"/>
                <w:sz w:val="22"/>
                <w:szCs w:val="22"/>
              </w:rPr>
              <w:t xml:space="preserve">对本项目的难点、重点分析及应对策略</w:t>
            </w:r>
            <w:r>
              <w:rPr>
                <w:rFonts w:hint="eastAsia" w:ascii="新宋体" w:hAnsi="新宋体" w:eastAsia="新宋体" w:cs="新宋体"/>
                <w:color w:val="000000"/>
                <w:sz w:val="22"/>
                <w:szCs w:val="22"/>
                <w:lang w:val="zh-TW" w:eastAsia="zh-CN"/>
              </w:rPr>
              <w:t xml:space="preserve">、</w:t>
            </w:r>
            <w:r>
              <w:rPr>
                <w:rFonts w:hint="eastAsia" w:ascii="新宋体" w:hAnsi="新宋体" w:eastAsia="新宋体" w:cs="新宋体"/>
                <w:color w:val="000000"/>
                <w:sz w:val="22"/>
                <w:szCs w:val="22"/>
                <w:lang w:val="en-US" w:eastAsia="zh-CN"/>
              </w:rPr>
              <w:t xml:space="preserve">合理</w:t>
            </w:r>
            <w:r>
              <w:rPr>
                <w:rFonts w:hint="eastAsia" w:ascii="新宋体" w:hAnsi="新宋体" w:eastAsia="新宋体" w:cs="新宋体"/>
                <w:color w:val="000000"/>
                <w:sz w:val="22"/>
                <w:szCs w:val="22"/>
                <w:lang w:val="zh-TW"/>
              </w:rPr>
              <w:t xml:space="preserve">，</w:t>
            </w:r>
            <w:r>
              <w:rPr>
                <w:rFonts w:hint="eastAsia" w:ascii="新宋体" w:hAnsi="新宋体" w:eastAsia="新宋体" w:cs="新宋体"/>
                <w:color w:val="000000"/>
                <w:sz w:val="22"/>
                <w:szCs w:val="22"/>
                <w:lang w:val="zh-TW" w:eastAsia="zh-TW"/>
              </w:rPr>
              <w:t xml:space="preserve">内容不存在瑕疵</w:t>
            </w:r>
            <w:r>
              <w:rPr>
                <w:rFonts w:hint="eastAsia" w:ascii="新宋体" w:hAnsi="新宋体" w:eastAsia="新宋体" w:cs="新宋体"/>
                <w:color w:val="000000"/>
                <w:sz w:val="22"/>
                <w:szCs w:val="22"/>
                <w:lang w:val="zh-TW"/>
              </w:rPr>
              <w:t xml:space="preserve">得</w:t>
            </w:r>
            <w:r>
              <w:rPr>
                <w:rFonts w:hint="eastAsia" w:ascii="新宋体" w:hAnsi="新宋体" w:eastAsia="新宋体" w:cs="新宋体"/>
                <w:color w:val="000000"/>
                <w:sz w:val="22"/>
                <w:szCs w:val="22"/>
                <w:lang w:val="en-US" w:eastAsia="zh-CN"/>
              </w:rPr>
              <w:t xml:space="preserve">15</w:t>
            </w:r>
            <w:r>
              <w:rPr>
                <w:rFonts w:hint="eastAsia" w:ascii="新宋体" w:hAnsi="新宋体" w:eastAsia="新宋体" w:cs="新宋体"/>
                <w:color w:val="000000"/>
                <w:sz w:val="22"/>
                <w:szCs w:val="22"/>
                <w:lang w:val="zh-TW" w:eastAsia="zh-TW"/>
              </w:rPr>
              <w:t xml:space="preserve">分</w:t>
            </w:r>
            <w:r>
              <w:rPr>
                <w:rFonts w:hint="eastAsia" w:ascii="新宋体" w:hAnsi="新宋体" w:eastAsia="新宋体" w:cs="新宋体"/>
                <w:color w:val="000000"/>
                <w:sz w:val="22"/>
                <w:szCs w:val="22"/>
                <w:lang w:val="zh-TW"/>
              </w:rPr>
              <w:t xml:space="preserve">；</w:t>
            </w:r>
            <w:r/>
          </w:p>
          <w:p>
            <w:pPr>
              <w:jc w:val="left"/>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2、对本项目的难点、重点分析及应对策略认识全面，相应对策措施较为合理，内容存在1处瑕疵得10分；</w:t>
            </w:r>
            <w:r/>
          </w:p>
          <w:p>
            <w:pPr>
              <w:jc w:val="left"/>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3、对本项目的难点、重点分析及应对策略认识较为简单，相应对策措施较少，内容存在2处瑕疵得7分；</w:t>
            </w:r>
            <w:r/>
          </w:p>
          <w:p>
            <w:pPr>
              <w:jc w:val="left"/>
              <w:spacing w:line="240" w:lineRule="auto"/>
              <w:widowControl/>
              <w:rPr>
                <w:rFonts w:hint="eastAsia" w:ascii="新宋体" w:hAnsi="新宋体" w:eastAsia="新宋体" w:cs="新宋体"/>
                <w:color w:val="000000"/>
                <w:sz w:val="22"/>
                <w:szCs w:val="22"/>
                <w:lang w:val="en-US" w:eastAsia="zh-CN"/>
              </w:rPr>
            </w:pPr>
            <w:r>
              <w:rPr>
                <w:rFonts w:hint="eastAsia" w:ascii="新宋体" w:hAnsi="新宋体" w:eastAsia="新宋体" w:cs="新宋体"/>
                <w:color w:val="000000"/>
                <w:sz w:val="22"/>
                <w:szCs w:val="22"/>
                <w:lang w:val="en-US" w:eastAsia="zh-CN"/>
              </w:rPr>
              <w:t xml:space="preserve">4、认识片面，相应对措施少，得基本分3分；</w:t>
            </w:r>
            <w:r/>
          </w:p>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lang w:val="en-US" w:eastAsia="zh-CN"/>
              </w:rPr>
              <w:t xml:space="preserve">未提供方案或不满足项目需求书要求不得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15</w:t>
            </w:r>
            <w:r/>
          </w:p>
        </w:tc>
      </w:tr>
      <w:tr>
        <w:trPr>
          <w:jc w:val="center"/>
          <w:trHeight w:val="720"/>
        </w:trPr>
        <w:tc>
          <w:tcPr>
            <w:tcBorders>
              <w:left w:val="single" w:color="auto" w:sz="4" w:space="0"/>
              <w:right w:val="single" w:color="auto" w:sz="4" w:space="0"/>
            </w:tcBorders>
            <w:tcW w:w="640" w:type="dxa"/>
            <w:vAlign w:val="center"/>
            <w:vMerge w:val="continue"/>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工作计划与质量管理措施</w:t>
            </w:r>
            <w:r/>
          </w:p>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lang w:val="en-US" w:eastAsia="zh-CN"/>
              </w:rPr>
              <w:t xml:space="preserve">10分</w:t>
            </w:r>
            <w:r>
              <w:rPr>
                <w:rFonts w:hint="eastAsia" w:ascii="新宋体" w:hAnsi="新宋体" w:eastAsia="新宋体" w:cs="新宋体"/>
                <w:color w:val="000000"/>
                <w:sz w:val="22"/>
                <w:szCs w:val="22"/>
                <w:lang w:eastAsia="zh-CN"/>
              </w:rPr>
              <w:t xml:space="preserve">）</w:t>
            </w:r>
            <w:r/>
          </w:p>
        </w:tc>
        <w:tc>
          <w:tcPr>
            <w:tcBorders>
              <w:top w:val="none" w:color="000000" w:sz="4" w:space="0"/>
              <w:left w:val="none" w:color="000000" w:sz="4" w:space="0"/>
              <w:bottom w:val="single" w:color="auto" w:sz="4" w:space="0"/>
              <w:right w:val="single" w:color="auto" w:sz="4" w:space="0"/>
            </w:tcBorders>
            <w:tcW w:w="5799" w:type="dxa"/>
            <w:vAlign w:val="center"/>
            <w:textDirection w:val="lrTb"/>
            <w:noWrap w:val="false"/>
          </w:tcPr>
          <w:p>
            <w:pPr>
              <w:jc w:val="left"/>
              <w:spacing w:line="240" w:lineRule="auto"/>
              <w:widowControl/>
              <w:rPr>
                <w:rFonts w:hint="eastAsia" w:ascii="新宋体" w:hAnsi="新宋体" w:eastAsia="新宋体" w:cs="新宋体"/>
                <w:color w:val="000000"/>
                <w:sz w:val="22"/>
                <w:szCs w:val="22"/>
                <w:lang w:val="zh-TW"/>
              </w:rPr>
            </w:pPr>
            <w:r>
              <w:rPr>
                <w:rFonts w:hint="eastAsia" w:ascii="新宋体" w:hAnsi="新宋体" w:eastAsia="新宋体" w:cs="新宋体"/>
                <w:color w:val="000000"/>
                <w:sz w:val="22"/>
                <w:szCs w:val="22"/>
              </w:rPr>
              <w:t xml:space="preserve">根据投标人对本项目质量保证措施及进度保证措施 进行评价：</w:t>
            </w:r>
            <w:r>
              <w:rPr>
                <w:rFonts w:hint="eastAsia" w:ascii="新宋体" w:hAnsi="新宋体" w:eastAsia="新宋体" w:cs="新宋体"/>
                <w:color w:val="000000"/>
                <w:sz w:val="22"/>
                <w:szCs w:val="22"/>
              </w:rPr>
              <w:br/>
            </w:r>
            <w:r>
              <w:rPr>
                <w:rFonts w:hint="eastAsia" w:ascii="新宋体" w:hAnsi="新宋体" w:eastAsia="新宋体" w:cs="新宋体"/>
                <w:color w:val="000000"/>
                <w:sz w:val="22"/>
                <w:szCs w:val="22"/>
              </w:rPr>
              <w:t xml:space="preserve">对</w:t>
            </w:r>
            <w:r>
              <w:rPr>
                <w:rFonts w:hint="eastAsia" w:ascii="新宋体" w:hAnsi="新宋体" w:eastAsia="新宋体" w:cs="新宋体"/>
                <w:color w:val="000000"/>
                <w:sz w:val="22"/>
                <w:szCs w:val="22"/>
                <w:lang w:val="en-US" w:eastAsia="zh-CN"/>
              </w:rPr>
              <w:t xml:space="preserve">本项目</w:t>
            </w:r>
            <w:r>
              <w:rPr>
                <w:rFonts w:hint="eastAsia" w:ascii="新宋体" w:hAnsi="新宋体" w:eastAsia="新宋体" w:cs="新宋体"/>
                <w:color w:val="000000"/>
                <w:sz w:val="22"/>
                <w:szCs w:val="22"/>
              </w:rPr>
              <w:t xml:space="preserve">工作计划及保证工作进度的措施、工作质量保证措施、</w:t>
            </w:r>
            <w:r>
              <w:rPr>
                <w:rFonts w:hint="eastAsia" w:ascii="新宋体" w:hAnsi="新宋体" w:eastAsia="新宋体" w:cs="新宋体"/>
                <w:color w:val="000000"/>
                <w:sz w:val="22"/>
                <w:szCs w:val="22"/>
                <w:lang w:val="zh-TW" w:eastAsia="zh-TW"/>
              </w:rPr>
              <w:t xml:space="preserve">且具有针对性</w:t>
            </w:r>
            <w:r>
              <w:rPr>
                <w:rFonts w:hint="eastAsia" w:ascii="新宋体" w:hAnsi="新宋体" w:eastAsia="新宋体" w:cs="新宋体"/>
                <w:color w:val="000000"/>
                <w:sz w:val="22"/>
                <w:szCs w:val="22"/>
                <w:lang w:val="zh-TW"/>
              </w:rPr>
              <w:t xml:space="preserve">，</w:t>
            </w:r>
            <w:r>
              <w:rPr>
                <w:rFonts w:hint="eastAsia" w:ascii="新宋体" w:hAnsi="新宋体" w:eastAsia="新宋体" w:cs="新宋体"/>
                <w:color w:val="000000"/>
                <w:sz w:val="22"/>
                <w:szCs w:val="22"/>
                <w:lang w:val="zh-TW" w:eastAsia="zh-TW"/>
              </w:rPr>
              <w:t xml:space="preserve">内容不存在瑕疵</w:t>
            </w:r>
            <w:r>
              <w:rPr>
                <w:rFonts w:hint="eastAsia" w:ascii="新宋体" w:hAnsi="新宋体" w:eastAsia="新宋体" w:cs="新宋体"/>
                <w:color w:val="000000"/>
                <w:sz w:val="22"/>
                <w:szCs w:val="22"/>
                <w:lang w:val="zh-TW"/>
              </w:rPr>
              <w:t xml:space="preserve">得</w:t>
            </w:r>
            <w:r>
              <w:rPr>
                <w:rFonts w:hint="eastAsia" w:ascii="新宋体" w:hAnsi="新宋体" w:eastAsia="新宋体" w:cs="新宋体"/>
                <w:color w:val="000000"/>
                <w:sz w:val="22"/>
                <w:szCs w:val="22"/>
                <w:lang w:val="zh-TW" w:eastAsia="zh-TW"/>
              </w:rPr>
              <w:t xml:space="preserve">1</w:t>
            </w:r>
            <w:r>
              <w:rPr>
                <w:rFonts w:hint="eastAsia" w:ascii="新宋体" w:hAnsi="新宋体" w:eastAsia="新宋体" w:cs="新宋体"/>
                <w:color w:val="000000"/>
                <w:sz w:val="22"/>
                <w:szCs w:val="22"/>
                <w:lang w:val="zh-TW"/>
              </w:rPr>
              <w:t xml:space="preserve">0</w:t>
            </w:r>
            <w:r>
              <w:rPr>
                <w:rFonts w:hint="eastAsia" w:ascii="新宋体" w:hAnsi="新宋体" w:eastAsia="新宋体" w:cs="新宋体"/>
                <w:color w:val="000000"/>
                <w:sz w:val="22"/>
                <w:szCs w:val="22"/>
                <w:lang w:val="zh-TW" w:eastAsia="zh-TW"/>
              </w:rPr>
              <w:t xml:space="preserve">分</w:t>
            </w:r>
            <w:r>
              <w:rPr>
                <w:rFonts w:hint="eastAsia" w:ascii="新宋体" w:hAnsi="新宋体" w:eastAsia="新宋体" w:cs="新宋体"/>
                <w:color w:val="000000"/>
                <w:sz w:val="22"/>
                <w:szCs w:val="22"/>
                <w:lang w:val="zh-TW"/>
              </w:rPr>
              <w:t xml:space="preserve">；</w:t>
            </w:r>
            <w:r/>
          </w:p>
          <w:p>
            <w:pPr>
              <w:jc w:val="left"/>
              <w:spacing w:line="240" w:lineRule="auto"/>
              <w:widowControl/>
              <w:rPr>
                <w:rFonts w:hint="eastAsia" w:ascii="新宋体" w:hAnsi="新宋体" w:eastAsia="新宋体" w:cs="新宋体"/>
                <w:color w:val="000000"/>
                <w:sz w:val="22"/>
                <w:szCs w:val="22"/>
                <w:lang w:val="zh-TW"/>
              </w:rPr>
            </w:pPr>
            <w:r>
              <w:rPr>
                <w:rFonts w:hint="eastAsia" w:ascii="新宋体" w:hAnsi="新宋体" w:eastAsia="新宋体" w:cs="新宋体"/>
                <w:color w:val="000000"/>
                <w:sz w:val="22"/>
                <w:szCs w:val="22"/>
                <w:lang w:val="zh-TW" w:eastAsia="zh-TW"/>
              </w:rPr>
              <w:t xml:space="preserve">2</w:t>
            </w:r>
            <w:r>
              <w:rPr>
                <w:rFonts w:hint="eastAsia" w:ascii="新宋体" w:hAnsi="新宋体" w:eastAsia="新宋体" w:cs="新宋体"/>
                <w:color w:val="000000"/>
                <w:sz w:val="22"/>
                <w:szCs w:val="22"/>
                <w:lang w:val="zh-TW"/>
              </w:rPr>
              <w:t xml:space="preserve">、</w:t>
            </w:r>
            <w:r>
              <w:rPr>
                <w:rFonts w:hint="eastAsia" w:ascii="新宋体" w:hAnsi="新宋体" w:eastAsia="新宋体" w:cs="新宋体"/>
                <w:color w:val="000000"/>
                <w:sz w:val="22"/>
                <w:szCs w:val="22"/>
                <w:lang w:val="en-US" w:eastAsia="zh-CN"/>
              </w:rPr>
              <w:t xml:space="preserve">对本项目</w:t>
            </w:r>
            <w:r>
              <w:rPr>
                <w:rFonts w:hint="eastAsia" w:ascii="新宋体" w:hAnsi="新宋体" w:eastAsia="新宋体" w:cs="新宋体"/>
                <w:color w:val="000000"/>
                <w:sz w:val="22"/>
                <w:szCs w:val="22"/>
              </w:rPr>
              <w:t xml:space="preserve">工作计划及保证工作进度的措施、工作质量保证措施</w:t>
            </w:r>
            <w:r>
              <w:rPr>
                <w:rFonts w:hint="eastAsia" w:ascii="新宋体" w:hAnsi="新宋体" w:eastAsia="新宋体" w:cs="新宋体"/>
                <w:color w:val="000000"/>
                <w:sz w:val="22"/>
                <w:szCs w:val="22"/>
                <w:lang w:val="zh-TW" w:eastAsia="zh-TW"/>
              </w:rPr>
              <w:t xml:space="preserve">较可靠、较具有针对性</w:t>
            </w:r>
            <w:r>
              <w:rPr>
                <w:rFonts w:hint="eastAsia" w:ascii="新宋体" w:hAnsi="新宋体" w:eastAsia="新宋体" w:cs="新宋体"/>
                <w:color w:val="000000"/>
                <w:sz w:val="22"/>
                <w:szCs w:val="22"/>
                <w:lang w:val="zh-TW"/>
              </w:rPr>
              <w:t xml:space="preserve">，</w:t>
            </w:r>
            <w:r>
              <w:rPr>
                <w:rFonts w:hint="eastAsia" w:ascii="新宋体" w:hAnsi="新宋体" w:eastAsia="新宋体" w:cs="新宋体"/>
                <w:color w:val="000000"/>
                <w:sz w:val="22"/>
                <w:szCs w:val="22"/>
                <w:lang w:val="zh-TW" w:eastAsia="zh-TW"/>
              </w:rPr>
              <w:t xml:space="preserve">内容存在1处瑕疵</w:t>
            </w:r>
            <w:r>
              <w:rPr>
                <w:rFonts w:hint="eastAsia" w:ascii="新宋体" w:hAnsi="新宋体" w:eastAsia="新宋体" w:cs="新宋体"/>
                <w:color w:val="000000"/>
                <w:sz w:val="22"/>
                <w:szCs w:val="22"/>
                <w:lang w:val="zh-TW"/>
              </w:rPr>
              <w:t xml:space="preserve">得</w:t>
            </w:r>
            <w:r>
              <w:rPr>
                <w:rFonts w:hint="eastAsia" w:ascii="新宋体" w:hAnsi="新宋体" w:eastAsia="新宋体" w:cs="新宋体"/>
                <w:color w:val="000000"/>
                <w:sz w:val="22"/>
                <w:szCs w:val="22"/>
              </w:rPr>
              <w:t xml:space="preserve">7</w:t>
            </w:r>
            <w:r>
              <w:rPr>
                <w:rFonts w:hint="eastAsia" w:ascii="新宋体" w:hAnsi="新宋体" w:eastAsia="新宋体" w:cs="新宋体"/>
                <w:color w:val="000000"/>
                <w:sz w:val="22"/>
                <w:szCs w:val="22"/>
                <w:lang w:val="zh-TW" w:eastAsia="zh-TW"/>
              </w:rPr>
              <w:t xml:space="preserve">分</w:t>
            </w:r>
            <w:r>
              <w:rPr>
                <w:rFonts w:hint="eastAsia" w:ascii="新宋体" w:hAnsi="新宋体" w:eastAsia="新宋体" w:cs="新宋体"/>
                <w:color w:val="000000"/>
                <w:sz w:val="22"/>
                <w:szCs w:val="22"/>
                <w:lang w:val="zh-TW"/>
              </w:rPr>
              <w:t xml:space="preserve">；</w:t>
            </w:r>
            <w:r/>
          </w:p>
          <w:p>
            <w:pPr>
              <w:jc w:val="left"/>
              <w:spacing w:line="240" w:lineRule="auto"/>
              <w:widowControl/>
              <w:rPr>
                <w:rFonts w:hint="eastAsia" w:ascii="新宋体" w:hAnsi="新宋体" w:eastAsia="新宋体" w:cs="新宋体"/>
                <w:color w:val="000000"/>
                <w:sz w:val="22"/>
                <w:szCs w:val="22"/>
                <w:lang w:val="zh-TW"/>
              </w:rPr>
            </w:pPr>
            <w:r>
              <w:rPr>
                <w:rFonts w:hint="eastAsia" w:ascii="新宋体" w:hAnsi="新宋体" w:eastAsia="新宋体" w:cs="新宋体"/>
                <w:color w:val="000000"/>
                <w:sz w:val="22"/>
                <w:szCs w:val="22"/>
                <w:lang w:val="zh-TW" w:eastAsia="zh-TW"/>
              </w:rPr>
              <w:t xml:space="preserve">3</w:t>
            </w:r>
            <w:r>
              <w:rPr>
                <w:rFonts w:hint="eastAsia" w:ascii="新宋体" w:hAnsi="新宋体" w:eastAsia="新宋体" w:cs="新宋体"/>
                <w:color w:val="000000"/>
                <w:sz w:val="22"/>
                <w:szCs w:val="22"/>
                <w:lang w:val="zh-TW"/>
              </w:rPr>
              <w:t xml:space="preserve">、</w:t>
            </w:r>
            <w:r>
              <w:rPr>
                <w:rFonts w:hint="eastAsia" w:ascii="新宋体" w:hAnsi="新宋体" w:eastAsia="新宋体" w:cs="新宋体"/>
                <w:color w:val="000000"/>
                <w:sz w:val="22"/>
                <w:szCs w:val="22"/>
                <w:lang w:val="en-US" w:eastAsia="zh-CN"/>
              </w:rPr>
              <w:t xml:space="preserve">对本项目</w:t>
            </w:r>
            <w:r>
              <w:rPr>
                <w:rFonts w:hint="eastAsia" w:ascii="新宋体" w:hAnsi="新宋体" w:eastAsia="新宋体" w:cs="新宋体"/>
                <w:color w:val="000000"/>
                <w:sz w:val="22"/>
                <w:szCs w:val="22"/>
              </w:rPr>
              <w:t xml:space="preserve">工作计划及保证工作进度的措施、工作质量保证措施</w:t>
            </w:r>
            <w:r>
              <w:rPr>
                <w:rFonts w:hint="eastAsia" w:ascii="新宋体" w:hAnsi="新宋体" w:eastAsia="新宋体" w:cs="新宋体"/>
                <w:color w:val="000000"/>
                <w:sz w:val="22"/>
                <w:szCs w:val="22"/>
                <w:lang w:val="zh-TW" w:eastAsia="zh-TW"/>
              </w:rPr>
              <w:t xml:space="preserve">、目标较简单，针对性</w:t>
            </w:r>
            <w:r>
              <w:rPr>
                <w:rFonts w:hint="eastAsia" w:ascii="新宋体" w:hAnsi="新宋体" w:eastAsia="新宋体" w:cs="新宋体"/>
                <w:color w:val="000000"/>
                <w:sz w:val="22"/>
                <w:szCs w:val="22"/>
              </w:rPr>
              <w:t xml:space="preserve">一般</w:t>
            </w:r>
            <w:r>
              <w:rPr>
                <w:rFonts w:hint="eastAsia" w:ascii="新宋体" w:hAnsi="新宋体" w:eastAsia="新宋体" w:cs="新宋体"/>
                <w:color w:val="000000"/>
                <w:sz w:val="22"/>
                <w:szCs w:val="22"/>
                <w:lang w:val="zh-TW"/>
              </w:rPr>
              <w:t xml:space="preserve">，</w:t>
            </w:r>
            <w:r>
              <w:rPr>
                <w:rFonts w:hint="eastAsia" w:ascii="新宋体" w:hAnsi="新宋体" w:eastAsia="新宋体" w:cs="新宋体"/>
                <w:color w:val="000000"/>
                <w:sz w:val="22"/>
                <w:szCs w:val="22"/>
                <w:lang w:val="zh-TW" w:eastAsia="zh-TW"/>
              </w:rPr>
              <w:t xml:space="preserve">内容存在2处瑕疵</w:t>
            </w:r>
            <w:r>
              <w:rPr>
                <w:rFonts w:hint="eastAsia" w:ascii="新宋体" w:hAnsi="新宋体" w:eastAsia="新宋体" w:cs="新宋体"/>
                <w:color w:val="000000"/>
                <w:sz w:val="22"/>
                <w:szCs w:val="22"/>
              </w:rPr>
              <w:t xml:space="preserve">得5</w:t>
            </w:r>
            <w:r>
              <w:rPr>
                <w:rFonts w:hint="eastAsia" w:ascii="新宋体" w:hAnsi="新宋体" w:eastAsia="新宋体" w:cs="新宋体"/>
                <w:color w:val="000000"/>
                <w:sz w:val="22"/>
                <w:szCs w:val="22"/>
                <w:lang w:val="zh-TW" w:eastAsia="zh-TW"/>
              </w:rPr>
              <w:t xml:space="preserve">分</w:t>
            </w:r>
            <w:r>
              <w:rPr>
                <w:rFonts w:hint="eastAsia" w:ascii="新宋体" w:hAnsi="新宋体" w:eastAsia="新宋体" w:cs="新宋体"/>
                <w:color w:val="000000"/>
                <w:sz w:val="22"/>
                <w:szCs w:val="22"/>
                <w:lang w:val="zh-TW"/>
              </w:rPr>
              <w:t xml:space="preserve">；</w:t>
            </w:r>
            <w:r/>
          </w:p>
          <w:p>
            <w:pPr>
              <w:jc w:val="left"/>
              <w:spacing w:line="240" w:lineRule="auto"/>
              <w:widowControl/>
              <w:rPr>
                <w:rFonts w:hint="eastAsia" w:ascii="新宋体" w:hAnsi="新宋体" w:eastAsia="新宋体" w:cs="新宋体"/>
                <w:color w:val="000000"/>
                <w:sz w:val="22"/>
                <w:szCs w:val="22"/>
                <w:lang w:val="zh-TW"/>
              </w:rPr>
            </w:pPr>
            <w:r>
              <w:rPr>
                <w:rFonts w:hint="eastAsia" w:ascii="新宋体" w:hAnsi="新宋体" w:eastAsia="新宋体" w:cs="新宋体"/>
                <w:color w:val="000000"/>
                <w:sz w:val="22"/>
                <w:szCs w:val="22"/>
                <w:lang w:val="zh-TW"/>
              </w:rPr>
              <w:t xml:space="preserve">4、</w:t>
            </w:r>
            <w:r>
              <w:rPr>
                <w:rFonts w:hint="eastAsia" w:ascii="新宋体" w:hAnsi="新宋体" w:eastAsia="新宋体" w:cs="新宋体"/>
                <w:color w:val="000000"/>
                <w:sz w:val="22"/>
                <w:szCs w:val="22"/>
                <w:lang w:val="en-US" w:eastAsia="zh-CN"/>
              </w:rPr>
              <w:t xml:space="preserve">对本项目</w:t>
            </w:r>
            <w:r>
              <w:rPr>
                <w:rFonts w:hint="eastAsia" w:ascii="新宋体" w:hAnsi="新宋体" w:eastAsia="新宋体" w:cs="新宋体"/>
                <w:color w:val="000000"/>
                <w:sz w:val="22"/>
                <w:szCs w:val="22"/>
              </w:rPr>
              <w:t xml:space="preserve">工作计划及保证工作进度的措施、工作质量保证措施</w:t>
            </w:r>
            <w:r>
              <w:rPr>
                <w:rFonts w:hint="eastAsia" w:ascii="新宋体" w:hAnsi="新宋体" w:eastAsia="新宋体" w:cs="新宋体"/>
                <w:color w:val="000000"/>
                <w:sz w:val="22"/>
                <w:szCs w:val="22"/>
                <w:lang w:val="zh-TW" w:eastAsia="zh-TW"/>
              </w:rPr>
              <w:t xml:space="preserve">、目标</w:t>
            </w:r>
            <w:r>
              <w:rPr>
                <w:rFonts w:hint="eastAsia" w:ascii="新宋体" w:hAnsi="新宋体" w:eastAsia="新宋体" w:cs="新宋体"/>
                <w:color w:val="000000"/>
                <w:sz w:val="22"/>
                <w:szCs w:val="22"/>
                <w:lang w:val="zh-TW"/>
              </w:rPr>
              <w:t xml:space="preserve">简单，针对性较差，得基本分</w:t>
            </w:r>
            <w:r>
              <w:rPr>
                <w:rFonts w:hint="eastAsia" w:ascii="新宋体" w:hAnsi="新宋体" w:eastAsia="新宋体" w:cs="新宋体"/>
                <w:color w:val="000000"/>
                <w:sz w:val="22"/>
                <w:szCs w:val="22"/>
              </w:rPr>
              <w:t xml:space="preserve">3</w:t>
            </w:r>
            <w:r>
              <w:rPr>
                <w:rFonts w:hint="eastAsia" w:ascii="新宋体" w:hAnsi="新宋体" w:eastAsia="新宋体" w:cs="新宋体"/>
                <w:color w:val="000000"/>
                <w:sz w:val="22"/>
                <w:szCs w:val="22"/>
                <w:lang w:val="zh-TW"/>
              </w:rPr>
              <w:t xml:space="preserve">分；</w:t>
            </w:r>
            <w:r/>
          </w:p>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lang w:val="zh-TW" w:eastAsia="zh-TW"/>
              </w:rPr>
              <w:t xml:space="preserve">未提供方案或不满足项目需求书要求</w:t>
            </w:r>
            <w:r>
              <w:rPr>
                <w:rFonts w:hint="eastAsia" w:ascii="新宋体" w:hAnsi="新宋体" w:eastAsia="新宋体" w:cs="新宋体"/>
                <w:color w:val="000000"/>
                <w:sz w:val="22"/>
                <w:szCs w:val="22"/>
                <w:lang w:val="zh-TW"/>
              </w:rPr>
              <w:t xml:space="preserve">不得分</w:t>
            </w:r>
            <w:r>
              <w:rPr>
                <w:rFonts w:hint="eastAsia" w:ascii="新宋体" w:hAnsi="新宋体" w:eastAsia="新宋体" w:cs="新宋体"/>
                <w:color w:val="000000"/>
                <w:sz w:val="22"/>
                <w:szCs w:val="22"/>
                <w:lang w:val="zh-TW" w:eastAsia="zh-TW"/>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10</w:t>
            </w:r>
            <w:r/>
          </w:p>
        </w:tc>
      </w:tr>
      <w:tr>
        <w:trPr>
          <w:jc w:val="center"/>
          <w:trHeight w:val="720"/>
        </w:trPr>
        <w:tc>
          <w:tcPr>
            <w:tcBorders>
              <w:left w:val="single" w:color="auto" w:sz="4" w:space="0"/>
              <w:bottom w:val="single" w:color="auto" w:sz="4" w:space="0"/>
              <w:right w:val="single" w:color="auto" w:sz="4" w:space="0"/>
            </w:tcBorders>
            <w:tcW w:w="640" w:type="dxa"/>
            <w:vAlign w:val="center"/>
            <w:vMerge w:val="continue"/>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lang w:eastAsia="zh-CN"/>
              </w:rPr>
            </w:pPr>
            <w:r>
              <w:rPr>
                <w:rFonts w:hint="eastAsia" w:ascii="新宋体" w:hAnsi="新宋体" w:eastAsia="新宋体" w:cs="新宋体"/>
                <w:color w:val="000000"/>
                <w:sz w:val="22"/>
                <w:szCs w:val="22"/>
              </w:rPr>
              <w:t xml:space="preserve">后续服务及承诺</w:t>
            </w:r>
            <w:r>
              <w:rPr>
                <w:rFonts w:hint="eastAsia" w:ascii="新宋体" w:hAnsi="新宋体" w:eastAsia="新宋体" w:cs="新宋体"/>
                <w:color w:val="000000"/>
                <w:sz w:val="22"/>
                <w:szCs w:val="22"/>
                <w:lang w:eastAsia="zh-CN"/>
              </w:rPr>
              <w:t xml:space="preserve">（</w:t>
            </w:r>
            <w:r>
              <w:rPr>
                <w:rFonts w:hint="eastAsia" w:ascii="新宋体" w:hAnsi="新宋体" w:eastAsia="新宋体" w:cs="新宋体"/>
                <w:color w:val="000000"/>
                <w:sz w:val="22"/>
                <w:szCs w:val="22"/>
                <w:lang w:val="en-US" w:eastAsia="zh-CN"/>
              </w:rPr>
              <w:t xml:space="preserve">10分</w:t>
            </w:r>
            <w:r>
              <w:rPr>
                <w:rFonts w:hint="eastAsia" w:ascii="新宋体" w:hAnsi="新宋体" w:eastAsia="新宋体" w:cs="新宋体"/>
                <w:color w:val="000000"/>
                <w:sz w:val="22"/>
                <w:szCs w:val="22"/>
                <w:lang w:eastAsia="zh-CN"/>
              </w:rPr>
              <w:t xml:space="preserve">）</w:t>
            </w:r>
            <w:r/>
          </w:p>
        </w:tc>
        <w:tc>
          <w:tcPr>
            <w:tcBorders>
              <w:top w:val="none" w:color="000000" w:sz="4" w:space="0"/>
              <w:left w:val="none" w:color="000000" w:sz="4" w:space="0"/>
              <w:bottom w:val="single" w:color="auto" w:sz="4" w:space="0"/>
              <w:right w:val="single" w:color="auto" w:sz="4" w:space="0"/>
            </w:tcBorders>
            <w:tcW w:w="5799" w:type="dxa"/>
            <w:vAlign w:val="center"/>
            <w:textDirection w:val="lrTb"/>
            <w:noWrap w:val="false"/>
          </w:tcPr>
          <w:p>
            <w:pPr>
              <w:jc w:val="left"/>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根据投标文件中服务承诺的内容进行评价，有完善的后续服务体系，</w:t>
            </w:r>
            <w:r>
              <w:rPr>
                <w:rFonts w:hint="eastAsia" w:ascii="新宋体" w:hAnsi="新宋体" w:eastAsia="新宋体" w:cs="新宋体"/>
                <w:color w:val="000000"/>
                <w:sz w:val="22"/>
                <w:szCs w:val="22"/>
                <w:highlight w:val="none"/>
              </w:rPr>
              <w:t xml:space="preserve">可延伸服务内容的得10分；后续服务能力一般， 基本能满足项目要求的得</w:t>
            </w:r>
            <w:r>
              <w:rPr>
                <w:rFonts w:hint="eastAsia" w:ascii="新宋体" w:hAnsi="新宋体" w:eastAsia="新宋体" w:cs="新宋体"/>
                <w:color w:val="000000"/>
                <w:sz w:val="22"/>
                <w:szCs w:val="22"/>
                <w:highlight w:val="none"/>
                <w:lang w:val="en-US" w:eastAsia="zh-CN"/>
              </w:rPr>
              <w:t xml:space="preserve">6</w:t>
            </w:r>
            <w:r>
              <w:rPr>
                <w:rFonts w:hint="eastAsia" w:ascii="新宋体" w:hAnsi="新宋体" w:eastAsia="新宋体" w:cs="新宋体"/>
                <w:color w:val="000000"/>
                <w:sz w:val="22"/>
                <w:szCs w:val="22"/>
                <w:highlight w:val="none"/>
              </w:rPr>
              <w:t xml:space="preserve">（不含）；后续服务水平较低，存在不能满足本项目后续基本服务需求的</w:t>
            </w:r>
            <w:r>
              <w:rPr>
                <w:rFonts w:hint="eastAsia" w:ascii="新宋体" w:hAnsi="新宋体" w:eastAsia="新宋体" w:cs="新宋体"/>
                <w:color w:val="000000"/>
                <w:sz w:val="22"/>
                <w:szCs w:val="22"/>
                <w:highlight w:val="none"/>
                <w:lang w:val="en-US" w:eastAsia="zh-CN"/>
              </w:rPr>
              <w:t xml:space="preserve">3</w:t>
            </w:r>
            <w:r>
              <w:rPr>
                <w:rFonts w:hint="eastAsia" w:ascii="新宋体" w:hAnsi="新宋体" w:eastAsia="新宋体" w:cs="新宋体"/>
                <w:color w:val="000000"/>
                <w:sz w:val="22"/>
                <w:szCs w:val="22"/>
                <w:highlight w:val="none"/>
              </w:rPr>
              <w:t xml:space="preserve">分（不含）</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新宋体" w:hAnsi="新宋体" w:eastAsia="新宋体" w:cs="新宋体"/>
                <w:color w:val="000000"/>
                <w:sz w:val="22"/>
                <w:szCs w:val="22"/>
              </w:rPr>
            </w:pPr>
            <w:r>
              <w:rPr>
                <w:rFonts w:hint="eastAsia" w:ascii="新宋体" w:hAnsi="新宋体" w:eastAsia="新宋体" w:cs="新宋体"/>
                <w:color w:val="000000"/>
                <w:sz w:val="22"/>
                <w:szCs w:val="22"/>
              </w:rPr>
              <w:t xml:space="preserve">10</w:t>
            </w:r>
            <w:r/>
          </w:p>
        </w:tc>
      </w:tr>
    </w:tbl>
    <w:p>
      <w:pPr>
        <w:ind w:firstLine="480"/>
        <w:spacing w:line="520" w:lineRule="exact"/>
        <w:rPr>
          <w:rFonts w:hAnsi="宋体"/>
          <w:bCs/>
          <w:color w:val="ff0000"/>
          <w:sz w:val="24"/>
          <w:szCs w:val="24"/>
        </w:rPr>
      </w:pPr>
      <w:r>
        <w:rPr>
          <w:rFonts w:hint="eastAsia" w:hAnsi="宋体"/>
          <w:bCs/>
          <w:sz w:val="24"/>
          <w:szCs w:val="24"/>
        </w:rPr>
        <w:t xml:space="preserve">备注：</w:t>
      </w:r>
      <w:r>
        <w:rPr>
          <w:rFonts w:hint="eastAsia" w:hAnsi="宋体"/>
          <w:bCs/>
          <w:color w:val="ff0000"/>
          <w:sz w:val="24"/>
          <w:szCs w:val="24"/>
        </w:rPr>
        <w:t xml:space="preserve">评分标准中要求提供的证明材料均以原件扫描加盖投标人公章在投标文件中反映，</w:t>
      </w:r>
      <w:r>
        <w:rPr>
          <w:rFonts w:hint="eastAsia" w:hAnsi="宋体"/>
          <w:b/>
          <w:bCs/>
          <w:color w:val="ff0000"/>
          <w:sz w:val="24"/>
          <w:szCs w:val="24"/>
        </w:rPr>
        <w:t xml:space="preserve">相关证明材料须按要求完整提供且不得涂改，</w:t>
      </w:r>
      <w:r>
        <w:rPr>
          <w:rFonts w:hint="eastAsia" w:hAnsi="宋体"/>
          <w:bCs/>
          <w:color w:val="ff0000"/>
          <w:sz w:val="24"/>
          <w:szCs w:val="24"/>
        </w:rPr>
        <w:t xml:space="preserve">本项目所须提供的证明材料均应原件扫描（如原件是彩色件，则扫描件须是彩色）。否则不能得分。</w:t>
      </w:r>
      <w:r/>
    </w:p>
    <w:p>
      <w:pPr>
        <w:ind w:firstLine="480"/>
        <w:spacing w:line="520" w:lineRule="exact"/>
        <w:rPr>
          <w:rFonts w:hAnsi="宋体"/>
          <w:bCs/>
          <w:sz w:val="24"/>
          <w:szCs w:val="24"/>
        </w:rPr>
      </w:pPr>
      <w:r>
        <w:rPr>
          <w:rFonts w:hint="eastAsia" w:hAnsi="宋体"/>
          <w:bCs/>
          <w:sz w:val="24"/>
          <w:szCs w:val="24"/>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756"/>
        <w:ind w:left="0" w:firstLine="0"/>
      </w:pPr>
      <w:r/>
      <w:r/>
    </w:p>
    <w:p>
      <w:r/>
      <w:r/>
    </w:p>
    <w:p>
      <w:pPr>
        <w:pStyle w:val="756"/>
        <w:ind w:left="0" w:firstLine="0"/>
      </w:pPr>
      <w:r/>
      <w:r/>
    </w:p>
    <w:p>
      <w:r/>
      <w:r/>
    </w:p>
    <w:p>
      <w:pPr>
        <w:pStyle w:val="756"/>
      </w:pPr>
      <w:r/>
      <w:r/>
    </w:p>
    <w:p>
      <w:r/>
      <w:r/>
    </w:p>
    <w:p>
      <w:pPr>
        <w:pStyle w:val="756"/>
      </w:pPr>
      <w:r/>
      <w:r/>
    </w:p>
    <w:p>
      <w:r/>
      <w:r/>
    </w:p>
    <w:p>
      <w:pPr>
        <w:pStyle w:val="756"/>
      </w:pPr>
      <w:r/>
      <w:r/>
    </w:p>
    <w:p>
      <w:r/>
      <w:r/>
    </w:p>
    <w:p>
      <w:pPr>
        <w:pStyle w:val="756"/>
      </w:pPr>
      <w:r/>
      <w:r/>
    </w:p>
    <w:p>
      <w:r/>
      <w:r/>
    </w:p>
    <w:p>
      <w:pPr>
        <w:pStyle w:val="756"/>
      </w:pPr>
      <w:r/>
      <w:r/>
    </w:p>
    <w:p>
      <w:r/>
      <w:r/>
    </w:p>
    <w:p>
      <w:r/>
      <w:r/>
    </w:p>
    <w:p>
      <w:pPr>
        <w:pStyle w:val="756"/>
      </w:pPr>
      <w:r/>
      <w:r/>
    </w:p>
    <w:p>
      <w:r/>
      <w:r/>
    </w:p>
    <w:p>
      <w:pPr>
        <w:pStyle w:val="756"/>
      </w:pPr>
      <w:r/>
      <w:r/>
    </w:p>
    <w:p>
      <w:r/>
      <w:r/>
    </w:p>
    <w:p>
      <w:pPr>
        <w:pStyle w:val="739"/>
        <w:rPr>
          <w:rFonts w:ascii="宋体" w:hAnsi="宋体" w:eastAsia="宋体" w:cs="宋体"/>
          <w:sz w:val="44"/>
          <w:szCs w:val="44"/>
        </w:rPr>
      </w:pPr>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六章</w:t>
      </w:r>
      <w:r>
        <w:rPr>
          <w:rFonts w:hint="eastAsia" w:ascii="宋体" w:hAnsi="宋体" w:eastAsia="宋体" w:cs="宋体"/>
          <w:b/>
          <w:bCs/>
          <w:sz w:val="36"/>
          <w:szCs w:val="36"/>
        </w:rPr>
        <w:t xml:space="preserve">  投标文件的组成及格式</w:t>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rPr>
      </w:pPr>
      <w:r>
        <w:rPr>
          <w:rFonts w:ascii="宋体" w:hAnsi="宋体"/>
        </w:rPr>
      </w:r>
      <w:r/>
    </w:p>
    <w:p>
      <w:pPr>
        <w:pStyle w:val="745"/>
        <w:rPr>
          <w:rFonts w:ascii="宋体" w:hAnsi="宋体"/>
        </w:rPr>
      </w:pPr>
      <w:r>
        <w:rPr>
          <w:rFonts w:ascii="宋体" w:hAnsi="宋体"/>
        </w:rPr>
      </w:r>
      <w:r/>
    </w:p>
    <w:p>
      <w:pPr>
        <w:rPr>
          <w:rFonts w:ascii="宋体" w:hAnsi="宋体"/>
        </w:rPr>
      </w:pPr>
      <w:r>
        <w:rPr>
          <w:rFonts w:ascii="宋体" w:hAnsi="宋体"/>
        </w:rPr>
      </w:r>
      <w:r/>
    </w:p>
    <w:p>
      <w:pPr>
        <w:pStyle w:val="745"/>
        <w:rPr>
          <w:rFonts w:ascii="宋体" w:hAnsi="宋体"/>
        </w:rPr>
      </w:pPr>
      <w:r>
        <w:rPr>
          <w:rFonts w:ascii="宋体" w:hAnsi="宋体"/>
        </w:rPr>
      </w:r>
      <w:r/>
    </w:p>
    <w:p>
      <w:r/>
      <w:r/>
    </w:p>
    <w:p>
      <w:pPr>
        <w:rPr>
          <w:rFonts w:ascii="宋体" w:hAnsi="宋体"/>
        </w:rPr>
      </w:pPr>
      <w:r>
        <w:rPr>
          <w:rFonts w:ascii="宋体" w:hAnsi="宋体"/>
        </w:rPr>
      </w:r>
      <w:r/>
    </w:p>
    <w:p>
      <w:pPr>
        <w:jc w:val="center"/>
        <w:rPr>
          <w:rFonts w:ascii="宋体" w:hAnsi="宋体"/>
          <w:sz w:val="84"/>
          <w:szCs w:val="84"/>
        </w:rPr>
      </w:pPr>
      <w:r>
        <w:rPr>
          <w:rFonts w:hint="eastAsia" w:ascii="宋体" w:hAnsi="宋体"/>
          <w:b/>
          <w:sz w:val="84"/>
          <w:szCs w:val="84"/>
        </w:rPr>
        <w:t xml:space="preserve">投   标   文   件</w:t>
      </w:r>
      <w:r/>
    </w:p>
    <w:p>
      <w:pPr>
        <w:rPr>
          <w:rFonts w:ascii="宋体" w:hAnsi="宋体"/>
          <w:b/>
          <w:sz w:val="36"/>
        </w:rPr>
      </w:pPr>
      <w:r>
        <w:rPr>
          <w:rFonts w:ascii="宋体" w:hAnsi="宋体"/>
          <w:b/>
          <w:sz w:val="36"/>
        </w:rPr>
      </w:r>
      <w:r/>
    </w:p>
    <w:p>
      <w:pPr>
        <w:pStyle w:val="756"/>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756"/>
        <w:rPr>
          <w:rFonts w:ascii="宋体" w:hAnsi="宋体"/>
          <w:b/>
          <w:sz w:val="36"/>
        </w:rPr>
      </w:pPr>
      <w:r>
        <w:rPr>
          <w:rFonts w:ascii="宋体" w:hAnsi="宋体"/>
          <w:b/>
          <w:sz w:val="36"/>
        </w:rPr>
      </w:r>
      <w:r/>
    </w:p>
    <w:p>
      <w:r/>
      <w:r/>
    </w:p>
    <w:p>
      <w:pPr>
        <w:jc w:val="center"/>
        <w:rPr>
          <w:rFonts w:hint="eastAsia" w:ascii="宋体" w:hAnsi="宋体"/>
          <w:b/>
          <w:sz w:val="36"/>
        </w:rPr>
      </w:pPr>
      <w:r>
        <w:rPr>
          <w:rFonts w:hint="eastAsia" w:ascii="宋体" w:hAnsi="宋体"/>
          <w:b/>
          <w:sz w:val="36"/>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ascii="宋体" w:hAnsi="宋体"/>
          <w:b/>
          <w:bCs/>
          <w:sz w:val="30"/>
          <w:szCs w:val="30"/>
        </w:rPr>
      </w:pPr>
      <w:r>
        <w:rPr>
          <w:rFonts w:ascii="宋体" w:hAnsi="宋体"/>
          <w:b/>
          <w:bCs/>
          <w:sz w:val="36"/>
          <w:szCs w:val="36"/>
        </w:rPr>
        <w:br w:type="page" w:clear="all"/>
      </w:r>
      <w:r/>
    </w:p>
    <w:p>
      <w:pPr>
        <w:jc w:val="both"/>
        <w:spacing w:line="440" w:lineRule="exact"/>
        <w:rPr>
          <w:rFonts w:hint="eastAsia" w:ascii="宋体" w:hAnsi="宋体"/>
          <w:b/>
          <w:bCs/>
          <w:sz w:val="36"/>
          <w:szCs w:val="36"/>
        </w:rPr>
      </w:pPr>
      <w:r>
        <w:rPr>
          <w:rFonts w:hint="eastAsia" w:ascii="宋体" w:hAnsi="宋体"/>
          <w:b/>
          <w:bCs/>
          <w:sz w:val="36"/>
          <w:szCs w:val="36"/>
        </w:rPr>
      </w:r>
      <w:r/>
    </w:p>
    <w:p>
      <w:pPr>
        <w:jc w:val="center"/>
        <w:spacing w:line="440" w:lineRule="exact"/>
      </w:pPr>
      <w:r>
        <w:rPr>
          <w:rFonts w:hint="eastAsia" w:ascii="宋体" w:hAnsi="宋体"/>
          <w:b/>
          <w:bCs/>
          <w:sz w:val="36"/>
          <w:szCs w:val="36"/>
        </w:rPr>
        <w:t xml:space="preserve">投标文件目录</w:t>
      </w:r>
      <w:r/>
    </w:p>
    <w:p>
      <w:pPr>
        <w:ind w:firstLine="480"/>
        <w:spacing w:line="360" w:lineRule="auto"/>
        <w:rPr>
          <w:rFonts w:ascii="宋体" w:hAnsi="宋体"/>
          <w:sz w:val="24"/>
          <w:szCs w:val="24"/>
        </w:rPr>
      </w:pPr>
      <w:r/>
      <w:bookmarkStart w:id="75" w:name="_Toc454356736"/>
      <w:r>
        <w:rPr>
          <w:rFonts w:hint="eastAsia" w:ascii="宋体" w:hAnsi="宋体"/>
          <w:sz w:val="24"/>
          <w:szCs w:val="24"/>
          <w:lang w:val="en-US" w:eastAsia="zh-CN"/>
        </w:rPr>
        <w:t xml:space="preserve">一</w:t>
      </w:r>
      <w:r>
        <w:rPr>
          <w:rFonts w:hint="eastAsia" w:ascii="宋体" w:hAnsi="宋体"/>
          <w:sz w:val="24"/>
          <w:szCs w:val="24"/>
        </w:rPr>
        <w:t xml:space="preserve">、法人或者其他组织的营业执照等证明文件，自然人的身份证明</w:t>
      </w:r>
      <w:r/>
    </w:p>
    <w:p>
      <w:pPr>
        <w:ind w:firstLine="480"/>
        <w:spacing w:line="360" w:lineRule="auto"/>
        <w:rPr>
          <w:rFonts w:ascii="宋体" w:hAnsi="宋体"/>
          <w:color w:val="ff0000"/>
          <w:sz w:val="24"/>
          <w:szCs w:val="24"/>
        </w:rPr>
      </w:pPr>
      <w:r>
        <w:rPr>
          <w:rFonts w:hint="eastAsia" w:ascii="宋体" w:hAnsi="宋体"/>
          <w:sz w:val="24"/>
          <w:szCs w:val="24"/>
          <w:lang w:val="en-US" w:eastAsia="zh-CN"/>
        </w:rPr>
        <w:t xml:space="preserve">二</w:t>
      </w:r>
      <w:r>
        <w:rPr>
          <w:rFonts w:hint="eastAsia" w:ascii="宋体" w:hAnsi="宋体"/>
          <w:sz w:val="24"/>
          <w:szCs w:val="24"/>
        </w:rPr>
        <w:t xml:space="preserve">、上一年度的财务状况报告（投标人成立不满一年无需提供）</w:t>
      </w:r>
      <w:r/>
    </w:p>
    <w:p>
      <w:pPr>
        <w:ind w:firstLine="480"/>
        <w:spacing w:line="360" w:lineRule="auto"/>
        <w:rPr>
          <w:rFonts w:ascii="宋体" w:hAnsi="宋体"/>
          <w:sz w:val="24"/>
          <w:szCs w:val="24"/>
        </w:rPr>
      </w:pPr>
      <w:r>
        <w:rPr>
          <w:rFonts w:hint="eastAsia" w:ascii="宋体" w:hAnsi="宋体"/>
          <w:sz w:val="24"/>
          <w:szCs w:val="24"/>
          <w:lang w:val="en-US" w:eastAsia="zh-CN"/>
        </w:rPr>
        <w:t xml:space="preserve">三</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sz w:val="24"/>
          <w:szCs w:val="24"/>
          <w:lang w:eastAsia="zh-CN"/>
        </w:rPr>
      </w:pPr>
      <w:r>
        <w:rPr>
          <w:rFonts w:hint="eastAsia" w:ascii="宋体" w:hAnsi="宋体"/>
          <w:sz w:val="24"/>
          <w:szCs w:val="24"/>
          <w:lang w:val="en-US" w:eastAsia="zh-CN"/>
        </w:rPr>
        <w:t xml:space="preserve">四</w:t>
      </w:r>
      <w:r>
        <w:rPr>
          <w:rFonts w:hint="eastAsia" w:ascii="宋体" w:hAnsi="宋体"/>
          <w:sz w:val="24"/>
          <w:szCs w:val="24"/>
        </w:rPr>
        <w:t xml:space="preserve">、</w:t>
      </w:r>
      <w:r>
        <w:rPr>
          <w:rFonts w:hint="eastAsia" w:ascii="宋体" w:hAnsi="宋体"/>
          <w:sz w:val="24"/>
          <w:szCs w:val="24"/>
        </w:rPr>
        <w:t xml:space="preserve">具备履行合同所必需的设备和专业技术能力的证明材料</w:t>
      </w:r>
      <w:r>
        <w:rPr>
          <w:rFonts w:hint="eastAsia" w:ascii="宋体" w:hAnsi="宋体"/>
          <w:sz w:val="24"/>
          <w:szCs w:val="24"/>
          <w:lang w:eastAsia="zh-CN"/>
        </w:rPr>
        <w:t xml:space="preserve">。</w:t>
      </w:r>
      <w:r/>
    </w:p>
    <w:p>
      <w:pPr>
        <w:ind w:firstLine="480"/>
        <w:spacing w:line="360" w:lineRule="auto"/>
        <w:rPr>
          <w:rFonts w:ascii="宋体" w:hAnsi="宋体"/>
          <w:sz w:val="24"/>
          <w:szCs w:val="24"/>
        </w:rPr>
      </w:pPr>
      <w:r>
        <w:rPr>
          <w:rFonts w:hint="eastAsia" w:ascii="宋体" w:hAnsi="宋体"/>
          <w:sz w:val="24"/>
          <w:szCs w:val="24"/>
          <w:lang w:val="en-US" w:eastAsia="zh-CN"/>
        </w:rPr>
        <w:t xml:space="preserve">五、</w:t>
      </w:r>
      <w:r>
        <w:rPr>
          <w:rFonts w:hint="eastAsia" w:ascii="宋体" w:hAnsi="宋体"/>
          <w:sz w:val="24"/>
          <w:szCs w:val="24"/>
        </w:rPr>
        <w:t xml:space="preserve">参加政府采购活动前 3 年内在经营活动中没有重大违法记录的书面声明</w:t>
      </w:r>
      <w:r/>
    </w:p>
    <w:p>
      <w:pPr>
        <w:pStyle w:val="763"/>
        <w:ind w:firstLine="480"/>
        <w:spacing w:line="360" w:lineRule="auto"/>
        <w:rPr>
          <w:rFonts w:hint="eastAsia" w:hAnsi="宋体"/>
          <w:sz w:val="24"/>
          <w:szCs w:val="24"/>
          <w:lang w:val="en-US" w:eastAsia="zh-CN"/>
        </w:rPr>
      </w:pPr>
      <w:r>
        <w:rPr>
          <w:rFonts w:hint="eastAsia" w:hAnsi="宋体"/>
          <w:sz w:val="24"/>
          <w:szCs w:val="24"/>
          <w:lang w:val="en-US" w:eastAsia="zh-CN"/>
        </w:rPr>
        <w:t xml:space="preserve">六、特定资格要求的证明文件（如果本项目设置特定资格要求，则需要提供）</w:t>
      </w:r>
      <w:r/>
    </w:p>
    <w:p>
      <w:pPr>
        <w:pStyle w:val="763"/>
        <w:ind w:firstLine="480"/>
        <w:spacing w:line="360" w:lineRule="auto"/>
        <w:rPr>
          <w:rFonts w:hAnsi="宋体"/>
          <w:sz w:val="24"/>
          <w:szCs w:val="24"/>
        </w:rPr>
      </w:pPr>
      <w:r>
        <w:rPr>
          <w:rFonts w:hint="eastAsia" w:hAnsi="宋体"/>
          <w:sz w:val="24"/>
          <w:szCs w:val="24"/>
          <w:lang w:val="en-US" w:eastAsia="zh-CN"/>
        </w:rPr>
        <w:t xml:space="preserve">七、</w:t>
      </w:r>
      <w:r>
        <w:rPr>
          <w:rFonts w:hint="eastAsia" w:hAnsi="宋体"/>
          <w:sz w:val="24"/>
          <w:szCs w:val="24"/>
        </w:rPr>
        <w:t xml:space="preserve">法定代表人授权书（见投标文件格式）</w:t>
      </w:r>
      <w:r/>
    </w:p>
    <w:p>
      <w:pPr>
        <w:pStyle w:val="763"/>
        <w:ind w:firstLine="480"/>
        <w:spacing w:line="360" w:lineRule="auto"/>
        <w:rPr>
          <w:rFonts w:hAnsi="宋体"/>
          <w:sz w:val="24"/>
          <w:szCs w:val="24"/>
        </w:rPr>
      </w:pPr>
      <w:r>
        <w:rPr>
          <w:rFonts w:hint="eastAsia" w:hAnsi="宋体"/>
          <w:sz w:val="24"/>
          <w:szCs w:val="24"/>
          <w:lang w:val="en-US" w:eastAsia="zh-CN"/>
        </w:rPr>
        <w:t xml:space="preserve">八</w:t>
      </w:r>
      <w:r>
        <w:rPr>
          <w:rFonts w:hint="eastAsia" w:hAnsi="宋体"/>
          <w:sz w:val="24"/>
          <w:szCs w:val="24"/>
        </w:rPr>
        <w:t xml:space="preserve">、投标函（见投标文件格式）</w:t>
      </w:r>
      <w:r/>
    </w:p>
    <w:p>
      <w:pPr>
        <w:pStyle w:val="763"/>
        <w:numPr>
          <w:ilvl w:val="0"/>
          <w:numId w:val="0"/>
        </w:numPr>
        <w:ind w:firstLine="480"/>
        <w:spacing w:line="360" w:lineRule="auto"/>
        <w:rPr>
          <w:rFonts w:hint="eastAsia" w:ascii="宋体" w:hAnsi="宋体"/>
          <w:color w:val="000000"/>
          <w:sz w:val="24"/>
          <w:szCs w:val="21"/>
        </w:rPr>
      </w:pPr>
      <w:r>
        <w:rPr>
          <w:rFonts w:hint="eastAsia" w:hAnsi="宋体"/>
          <w:sz w:val="24"/>
          <w:szCs w:val="24"/>
          <w:lang w:val="en-US" w:eastAsia="zh-CN"/>
        </w:rPr>
        <w:t xml:space="preserve">九</w:t>
      </w:r>
      <w:r>
        <w:rPr>
          <w:rFonts w:hint="eastAsia" w:hAnsi="宋体"/>
          <w:sz w:val="24"/>
          <w:szCs w:val="24"/>
        </w:rPr>
        <w:t xml:space="preserve">、资信证明文件</w:t>
      </w:r>
      <w:r/>
    </w:p>
    <w:p>
      <w:pPr>
        <w:pStyle w:val="763"/>
        <w:ind w:firstLine="480"/>
        <w:spacing w:line="360" w:lineRule="auto"/>
        <w:rPr>
          <w:rFonts w:hint="eastAsia" w:hAnsi="宋体"/>
          <w:sz w:val="24"/>
          <w:szCs w:val="24"/>
        </w:rPr>
      </w:pPr>
      <w:r>
        <w:rPr>
          <w:rFonts w:hint="eastAsia" w:hAnsi="宋体"/>
          <w:sz w:val="24"/>
          <w:szCs w:val="24"/>
          <w:lang w:val="en-US" w:eastAsia="zh-CN"/>
        </w:rPr>
        <w:t xml:space="preserve">十、小微</w:t>
      </w:r>
      <w:r>
        <w:rPr>
          <w:rFonts w:hint="eastAsia" w:hAnsi="宋体"/>
          <w:sz w:val="24"/>
          <w:szCs w:val="24"/>
        </w:rPr>
        <w:t xml:space="preserve">企业声明函（见投标文件格式）</w:t>
      </w:r>
      <w:r/>
    </w:p>
    <w:p>
      <w:pPr>
        <w:pStyle w:val="763"/>
        <w:spacing w:line="360" w:lineRule="auto"/>
        <w:rPr>
          <w:rFonts w:hAnsi="宋体"/>
          <w:sz w:val="24"/>
          <w:szCs w:val="24"/>
        </w:rPr>
      </w:pPr>
      <w:r>
        <w:rPr>
          <w:rFonts w:hint="eastAsia" w:hAnsi="宋体"/>
          <w:color w:val="000000"/>
          <w:sz w:val="24"/>
          <w:szCs w:val="21"/>
          <w:lang w:val="en-US" w:eastAsia="zh-CN"/>
        </w:rPr>
        <w:t xml:space="preserve">十一、</w:t>
      </w:r>
      <w:r>
        <w:rPr>
          <w:rFonts w:hint="eastAsia" w:ascii="宋体" w:hAnsi="宋体"/>
          <w:color w:val="000000"/>
          <w:sz w:val="24"/>
          <w:szCs w:val="21"/>
        </w:rPr>
        <w:t xml:space="preserve">残疾人福利性单位声明函</w:t>
      </w:r>
      <w:r/>
    </w:p>
    <w:p>
      <w:pPr>
        <w:pStyle w:val="763"/>
        <w:ind w:firstLine="480"/>
        <w:spacing w:line="360" w:lineRule="auto"/>
        <w:rPr>
          <w:rFonts w:hAnsi="宋体"/>
          <w:sz w:val="24"/>
          <w:szCs w:val="24"/>
        </w:rPr>
      </w:pPr>
      <w:r>
        <w:rPr>
          <w:rFonts w:hint="eastAsia" w:hAnsi="宋体"/>
          <w:sz w:val="24"/>
          <w:szCs w:val="24"/>
          <w:lang w:val="en-US" w:eastAsia="zh-CN"/>
        </w:rPr>
        <w:t xml:space="preserve">十二、</w:t>
      </w:r>
      <w:r>
        <w:rPr>
          <w:rFonts w:hint="eastAsia" w:ascii="宋体" w:hAnsi="宋体"/>
          <w:color w:val="000000"/>
          <w:sz w:val="24"/>
          <w:szCs w:val="21"/>
        </w:rPr>
        <w:t xml:space="preserve">投标分项报价表</w:t>
      </w:r>
      <w:r/>
    </w:p>
    <w:p>
      <w:pPr>
        <w:pStyle w:val="763"/>
        <w:ind w:firstLine="480"/>
        <w:spacing w:line="360" w:lineRule="auto"/>
        <w:rPr>
          <w:rFonts w:hint="eastAsia" w:ascii="宋体" w:hAnsi="宋体"/>
          <w:color w:val="000000"/>
          <w:sz w:val="24"/>
          <w:szCs w:val="21"/>
        </w:rPr>
      </w:pPr>
      <w:r>
        <w:rPr>
          <w:rFonts w:hint="eastAsia" w:hAnsi="宋体"/>
          <w:sz w:val="24"/>
          <w:szCs w:val="24"/>
          <w:lang w:val="en-US" w:eastAsia="zh-CN"/>
        </w:rPr>
        <w:t xml:space="preserve">十三</w:t>
      </w:r>
      <w:r>
        <w:rPr>
          <w:rFonts w:hint="eastAsia" w:hAnsi="宋体"/>
          <w:sz w:val="24"/>
          <w:szCs w:val="24"/>
        </w:rPr>
        <w:t xml:space="preserve">、开标一览表（见投标文件格式）</w:t>
      </w:r>
      <w:r/>
    </w:p>
    <w:p>
      <w:pPr>
        <w:pStyle w:val="763"/>
        <w:ind w:firstLine="480"/>
        <w:spacing w:line="360" w:lineRule="auto"/>
        <w:rPr>
          <w:rFonts w:hAnsi="宋体"/>
          <w:sz w:val="24"/>
          <w:szCs w:val="24"/>
        </w:rPr>
      </w:pPr>
      <w:r>
        <w:rPr>
          <w:rFonts w:hint="eastAsia" w:hAnsi="宋体"/>
          <w:sz w:val="24"/>
          <w:szCs w:val="24"/>
          <w:lang w:val="en-US" w:eastAsia="zh-CN"/>
        </w:rPr>
        <w:t xml:space="preserve">十四</w:t>
      </w:r>
      <w:r>
        <w:rPr>
          <w:rFonts w:hint="eastAsia" w:hAnsi="宋体"/>
          <w:sz w:val="24"/>
          <w:szCs w:val="24"/>
        </w:rPr>
        <w:t xml:space="preserve">、盐城市政府采购事前信用承诺书（见投标文件格式）</w:t>
      </w:r>
      <w:r/>
    </w:p>
    <w:p>
      <w:pPr>
        <w:pStyle w:val="763"/>
        <w:ind w:firstLine="480"/>
        <w:spacing w:line="360" w:lineRule="auto"/>
        <w:rPr>
          <w:rFonts w:hAnsi="宋体"/>
          <w:sz w:val="24"/>
          <w:szCs w:val="24"/>
        </w:rPr>
      </w:pPr>
      <w:r>
        <w:rPr>
          <w:rFonts w:hint="eastAsia" w:hAnsi="宋体"/>
          <w:sz w:val="24"/>
          <w:szCs w:val="24"/>
          <w:lang w:val="en-US" w:eastAsia="zh-CN"/>
        </w:rPr>
        <w:t xml:space="preserve">十五</w:t>
      </w:r>
      <w:r>
        <w:rPr>
          <w:rFonts w:hint="eastAsia" w:hAnsi="宋体"/>
          <w:sz w:val="24"/>
          <w:szCs w:val="24"/>
        </w:rPr>
        <w:t xml:space="preserve">、本招标文件及评标办法要求的其他材料</w:t>
      </w:r>
      <w:r/>
    </w:p>
    <w:p>
      <w:pPr>
        <w:ind w:firstLine="560"/>
        <w:spacing w:line="360" w:lineRule="auto"/>
        <w:rPr>
          <w:rFonts w:ascii="宋体" w:hAnsi="宋体"/>
          <w:szCs w:val="28"/>
        </w:rPr>
      </w:pPr>
      <w:r>
        <w:rPr>
          <w:rFonts w:ascii="宋体" w:hAnsi="宋体"/>
          <w:szCs w:val="28"/>
        </w:rPr>
      </w:r>
      <w:r/>
    </w:p>
    <w:p>
      <w:pPr>
        <w:rPr>
          <w:rFonts w:ascii="宋体" w:hAnsi="宋体"/>
          <w:b/>
          <w:sz w:val="32"/>
          <w:szCs w:val="32"/>
        </w:rPr>
      </w:pPr>
      <w:r>
        <w:rPr>
          <w:rFonts w:hint="eastAsia" w:ascii="宋体" w:hAnsi="宋体"/>
          <w:b/>
          <w:sz w:val="32"/>
          <w:szCs w:val="32"/>
        </w:rPr>
        <w:br w:type="page" w:clear="all"/>
      </w:r>
      <w:r/>
    </w:p>
    <w:p>
      <w:pPr>
        <w:numPr>
          <w:ilvl w:val="0"/>
          <w:numId w:val="8"/>
        </w:numPr>
        <w:rPr>
          <w:rFonts w:hint="eastAsia" w:ascii="新宋体" w:hAnsi="新宋体" w:eastAsia="新宋体" w:cs="新宋体"/>
          <w:i w:val="0"/>
          <w:iCs/>
          <w:color w:val="000000"/>
          <w:sz w:val="32"/>
          <w:szCs w:val="32"/>
          <w:u w:val="none"/>
        </w:rPr>
      </w:pPr>
      <w:r>
        <w:rPr>
          <w:rFonts w:hint="eastAsia" w:ascii="新宋体" w:hAnsi="新宋体" w:eastAsia="新宋体" w:cs="新宋体"/>
          <w:i w:val="0"/>
          <w:iCs/>
          <w:color w:val="000000"/>
          <w:sz w:val="32"/>
          <w:szCs w:val="32"/>
          <w:u w:val="none"/>
        </w:rPr>
        <w:t xml:space="preserve">法人或者其他组织的营业执照等证明文件，自然人的身份证明</w:t>
      </w:r>
      <w:r/>
    </w:p>
    <w:p>
      <w:pPr>
        <w:rPr>
          <w:rFonts w:hint="eastAsia"/>
        </w:rPr>
      </w:pPr>
      <w:r>
        <w:rPr>
          <w:rFonts w:hint="eastAsia"/>
        </w:rPr>
      </w:r>
      <w:r/>
    </w:p>
    <w:p>
      <w:pPr>
        <w:numPr>
          <w:ilvl w:val="0"/>
          <w:numId w:val="9"/>
        </w:numPr>
        <w:rPr>
          <w:rFonts w:hint="eastAsia"/>
          <w:u w:val="none"/>
        </w:rPr>
      </w:pPr>
      <w:r>
        <w:rPr>
          <w:rFonts w:hint="eastAsia" w:ascii="新宋体" w:hAnsi="新宋体" w:eastAsia="新宋体" w:cs="新宋体"/>
          <w:i w:val="0"/>
          <w:iCs/>
          <w:color w:val="000000"/>
          <w:sz w:val="32"/>
          <w:szCs w:val="32"/>
          <w:u w:val="none"/>
        </w:rPr>
        <w:t xml:space="preserve">上一年度的财务状况报告</w:t>
      </w:r>
      <w:r/>
    </w:p>
    <w:p>
      <w:pPr>
        <w:rPr>
          <w:rFonts w:hint="eastAsia" w:ascii="新宋体" w:hAnsi="新宋体" w:eastAsia="新宋体" w:cs="新宋体"/>
          <w:i w:val="0"/>
          <w:iCs/>
          <w:color w:val="000000"/>
          <w:sz w:val="24"/>
          <w:szCs w:val="24"/>
          <w:u w:val="none"/>
        </w:rPr>
      </w:pPr>
      <w:r>
        <w:rPr>
          <w:rFonts w:hint="eastAsia" w:ascii="新宋体" w:hAnsi="新宋体" w:eastAsia="新宋体" w:cs="新宋体"/>
          <w:i w:val="0"/>
          <w:iCs/>
          <w:color w:val="000000"/>
          <w:sz w:val="24"/>
          <w:szCs w:val="24"/>
          <w:u w:val="none"/>
        </w:rPr>
        <w:t xml:space="preserve">投标人成立不满一年无需提供</w:t>
      </w:r>
      <w:r/>
    </w:p>
    <w:p>
      <w:pP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t xml:space="preserve">三、依法缴纳税收和社会保障资金的相关材料</w:t>
      </w:r>
      <w:r/>
    </w:p>
    <w:p>
      <w:pPr>
        <w:ind w:firstLine="480"/>
        <w:rPr>
          <w:rFonts w:hint="eastAsia" w:ascii="宋体" w:hAnsi="宋体"/>
          <w:b/>
          <w:sz w:val="32"/>
          <w:szCs w:val="32"/>
        </w:rPr>
      </w:pPr>
      <w:r>
        <w:rPr>
          <w:rFonts w:hint="eastAsia" w:ascii="宋体" w:hAnsi="宋体" w:eastAsia="宋体" w:cs="宋体"/>
          <w:bCs/>
          <w:i w:val="0"/>
          <w:i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rPr>
          <w:rFonts w:hint="eastAsia" w:ascii="新宋体" w:hAnsi="新宋体" w:eastAsia="新宋体" w:cs="新宋体"/>
          <w:i w:val="0"/>
          <w:iCs/>
          <w:color w:val="000000"/>
          <w:sz w:val="32"/>
          <w:szCs w:val="32"/>
          <w:u w:val="none"/>
        </w:rPr>
      </w:pPr>
      <w:r>
        <w:rPr>
          <w:rFonts w:hint="eastAsia" w:ascii="新宋体" w:hAnsi="新宋体" w:eastAsia="新宋体" w:cs="新宋体"/>
          <w:i w:val="0"/>
          <w:iCs/>
          <w:color w:val="000000"/>
          <w:sz w:val="32"/>
          <w:szCs w:val="32"/>
          <w:u w:val="none"/>
        </w:rPr>
      </w:r>
      <w:r/>
    </w:p>
    <w:p>
      <w:pPr>
        <w:pStyle w:val="756"/>
        <w:rPr>
          <w:rFonts w:hint="eastAsia"/>
        </w:rPr>
      </w:pPr>
      <w:r>
        <w:rPr>
          <w:rFonts w:hint="eastAsia"/>
        </w:rPr>
      </w:r>
      <w:r/>
    </w:p>
    <w:p>
      <w:pPr>
        <w:rPr>
          <w:rFonts w:hint="eastAsia" w:ascii="新宋体" w:hAnsi="新宋体" w:eastAsia="新宋体" w:cs="新宋体"/>
          <w:i w:val="0"/>
          <w:iCs/>
          <w:color w:val="000000"/>
          <w:sz w:val="32"/>
          <w:szCs w:val="32"/>
          <w:u w:val="none"/>
        </w:rPr>
      </w:pPr>
      <w:r>
        <w:rPr>
          <w:rFonts w:hint="eastAsia" w:ascii="新宋体" w:hAnsi="新宋体" w:eastAsia="新宋体" w:cs="新宋体"/>
          <w:i w:val="0"/>
          <w:iCs/>
          <w:color w:val="000000"/>
          <w:sz w:val="32"/>
          <w:szCs w:val="32"/>
          <w:u w:val="none"/>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w:t>
      </w:r>
      <w:r/>
    </w:p>
    <w:p>
      <w:pPr>
        <w:jc w:val="center"/>
        <w:spacing w:line="460" w:lineRule="exact"/>
        <w:rPr>
          <w:rFonts w:hint="eastAsia" w:ascii="宋体" w:hAnsi="宋体"/>
          <w:b/>
          <w:bCs/>
          <w:color w:val="000000"/>
          <w:sz w:val="44"/>
          <w:szCs w:val="44"/>
        </w:rPr>
      </w:pPr>
      <w:r>
        <w:rPr>
          <w:rFonts w:hint="eastAsia" w:ascii="宋体" w:hAnsi="宋体"/>
          <w:b/>
          <w:bCs/>
          <w:color w:val="000000"/>
          <w:sz w:val="44"/>
          <w:szCs w:val="44"/>
        </w:rPr>
        <w:t xml:space="preserve">声  明</w:t>
      </w:r>
      <w:r/>
    </w:p>
    <w:p>
      <w:pPr>
        <w:spacing w:line="460" w:lineRule="exact"/>
        <w:rPr>
          <w:rFonts w:hint="eastAsia" w:ascii="宋体" w:hAnsi="宋体"/>
          <w:b/>
          <w:sz w:val="32"/>
          <w:szCs w:val="32"/>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t xml:space="preserve">六、特定资格要求的证明文件</w:t>
      </w:r>
      <w:r/>
    </w:p>
    <w:p>
      <w:pPr>
        <w:pStyle w:val="756"/>
        <w:rPr>
          <w:rFonts w:hint="eastAsia" w:ascii="宋体" w:hAnsi="宋体"/>
          <w:b/>
          <w:sz w:val="32"/>
          <w:szCs w:val="32"/>
        </w:rPr>
      </w:pPr>
      <w:r>
        <w:rPr>
          <w:rFonts w:hint="eastAsia" w:ascii="宋体" w:hAnsi="宋体"/>
          <w:color w:val="000000"/>
          <w:sz w:val="24"/>
          <w:szCs w:val="21"/>
        </w:rPr>
        <w:t xml:space="preserve"> </w:t>
      </w:r>
      <w:r>
        <w:rPr>
          <w:rFonts w:hint="eastAsia" w:ascii="宋体" w:hAnsi="宋体" w:eastAsia="宋体" w:cs="Times New Roman"/>
          <w:bCs/>
          <w:color w:val="000000"/>
          <w:sz w:val="24"/>
          <w:szCs w:val="21"/>
          <w:lang w:val="en-US" w:eastAsia="zh-CN" w:bidi="ar-SA"/>
        </w:rPr>
        <w:t xml:space="preserve">  如果本项目申请人的特定资格要求中要求提供的，必须提供。</w:t>
      </w:r>
      <w:r/>
    </w:p>
    <w:p>
      <w:pPr>
        <w:jc w:val="cente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jc w:val="cente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jc w:val="cente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t xml:space="preserve">七、法人授权书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sz w:val="24"/>
          <w:szCs w:val="24"/>
          <w:highlight w:val="none"/>
          <w:u w:val="single"/>
        </w:rPr>
        <w:t xml:space="preserve">SYCG(D)-</w:t>
      </w:r>
      <w:r>
        <w:rPr>
          <w:rFonts w:hint="eastAsia" w:ascii="宋体" w:hAnsi="宋体"/>
          <w:sz w:val="24"/>
          <w:szCs w:val="24"/>
          <w:highlight w:val="none"/>
          <w:u w:val="single"/>
          <w:lang w:eastAsia="zh-CN"/>
        </w:rPr>
        <w:t xml:space="preserve">202426</w:t>
      </w:r>
      <w:r>
        <w:rPr>
          <w:rFonts w:hint="eastAsia" w:ascii="宋体" w:hAnsi="宋体"/>
          <w:sz w:val="24"/>
          <w:szCs w:val="24"/>
          <w:highlight w:val="none"/>
          <w:u w:val="single"/>
          <w:lang w:val="en-US" w:eastAsia="zh-CN"/>
        </w:rPr>
        <w:t xml:space="preserve">-2</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rPr>
      </w:pPr>
      <w:r>
        <w:rPr>
          <w:rFonts w:hint="eastAsia" w:ascii="Times New Roman" w:hAnsi="Times New Roman"/>
          <w:color w:val="000000"/>
          <w:sz w:val="24"/>
          <w:szCs w:val="24"/>
        </w:rPr>
        <w:t xml:space="preserve">      日期：</w:t>
      </w:r>
      <w:bookmarkStart w:id="76" w:name="_Hlt26671380"/>
      <w:r/>
      <w:bookmarkEnd w:id="76"/>
      <w:r/>
      <w:bookmarkStart w:id="77" w:name="_格式3__银行出具的资信证明"/>
      <w:r/>
      <w:bookmarkEnd w:id="77"/>
      <w:r/>
      <w:bookmarkStart w:id="78" w:name="_Hlt26955070"/>
      <w:r/>
      <w:bookmarkEnd w:id="78"/>
      <w:r>
        <w:rPr>
          <w:rFonts w:hint="eastAsia" w:ascii="Times New Roman" w:hAnsi="Times New Roman"/>
          <w:color w:val="000000"/>
          <w:sz w:val="24"/>
          <w:szCs w:val="24"/>
          <w:u w:val="single"/>
        </w:rPr>
        <w:t xml:space="preserve">                                         </w:t>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jc w:val="center"/>
        <w:rPr>
          <w:rFonts w:ascii="宋体" w:hAnsi="宋体"/>
          <w:b/>
          <w:sz w:val="32"/>
          <w:szCs w:val="32"/>
        </w:rPr>
        <w:outlineLvl w:val="1"/>
      </w:pPr>
      <w:r>
        <w:rPr>
          <w:rFonts w:hint="eastAsia" w:ascii="宋体" w:hAnsi="宋体"/>
          <w:b/>
          <w:sz w:val="32"/>
          <w:szCs w:val="32"/>
          <w:lang w:val="en-US" w:eastAsia="zh-CN"/>
        </w:rPr>
        <w:t xml:space="preserve">八、</w:t>
      </w:r>
      <w:r>
        <w:rPr>
          <w:rFonts w:hint="eastAsia" w:ascii="宋体" w:hAnsi="宋体"/>
          <w:b/>
          <w:sz w:val="32"/>
          <w:szCs w:val="32"/>
        </w:rPr>
        <w:t xml:space="preserve">投 标 函 （格 式）</w:t>
      </w:r>
      <w:bookmarkEnd w:id="75"/>
      <w:r/>
      <w:r/>
    </w:p>
    <w:p>
      <w:pPr>
        <w:spacing w:line="348" w:lineRule="auto"/>
        <w:rPr>
          <w:rFonts w:ascii="宋体" w:hAnsi="宋体"/>
          <w:sz w:val="24"/>
          <w:szCs w:val="24"/>
        </w:rPr>
      </w:pPr>
      <w:r>
        <w:rPr>
          <w:rFonts w:ascii="宋体" w:hAnsi="宋体"/>
          <w:sz w:val="24"/>
          <w:szCs w:val="24"/>
        </w:rPr>
      </w:r>
      <w:r/>
    </w:p>
    <w:p>
      <w:pPr>
        <w:spacing w:line="348" w:lineRule="auto"/>
        <w:rPr>
          <w:rFonts w:ascii="宋体" w:hAnsi="宋体"/>
          <w:sz w:val="24"/>
          <w:szCs w:val="24"/>
        </w:rPr>
      </w:pPr>
      <w:r>
        <w:rPr>
          <w:rFonts w:hint="eastAsia" w:ascii="宋体" w:hAnsi="宋体"/>
          <w:sz w:val="24"/>
          <w:szCs w:val="24"/>
        </w:rPr>
        <w:t xml:space="preserve">致：</w:t>
      </w:r>
      <w:r>
        <w:rPr>
          <w:rFonts w:hint="eastAsia" w:ascii="宋体" w:hAnsi="宋体"/>
          <w:color w:val="000000"/>
          <w:sz w:val="24"/>
          <w:szCs w:val="21"/>
        </w:rPr>
        <w:t xml:space="preserve">江苏省政府采购中心</w:t>
      </w:r>
      <w:r>
        <w:rPr>
          <w:rFonts w:hint="eastAsia" w:ascii="宋体" w:hAnsi="宋体"/>
          <w:sz w:val="24"/>
          <w:szCs w:val="24"/>
        </w:rPr>
        <w:t xml:space="preserve"> </w:t>
      </w:r>
      <w:r/>
    </w:p>
    <w:p>
      <w:pPr>
        <w:pStyle w:val="764"/>
        <w:ind w:left="1" w:firstLine="477"/>
        <w:spacing w:before="0" w:after="0"/>
        <w:rPr>
          <w:rFonts w:hint="eastAsia" w:ascii="宋体" w:hAnsi="宋体"/>
        </w:rPr>
      </w:pPr>
      <w:r>
        <w:rPr>
          <w:rFonts w:hint="eastAsia" w:ascii="宋体" w:hAnsi="宋体"/>
        </w:rPr>
        <w:t xml:space="preserve">根据贵方的</w:t>
      </w:r>
      <w:r>
        <w:rPr>
          <w:rFonts w:hint="eastAsia" w:ascii="宋体" w:hAnsi="宋体"/>
          <w:highlight w:val="none"/>
          <w:lang w:eastAsia="zh-CN"/>
        </w:rPr>
        <w:t xml:space="preserve">SYCG(D)-202426-2</w:t>
      </w:r>
      <w:r>
        <w:rPr>
          <w:rFonts w:hint="eastAsia" w:ascii="宋体" w:hAnsi="宋体"/>
        </w:rPr>
        <w:t xml:space="preserve">号招标文件，正式授权下述签字人_____________(姓名和职务)代表我方___________（投标人的名称），全权处理本次项目投标的有关事宜。</w:t>
      </w:r>
      <w:r/>
    </w:p>
    <w:p>
      <w:pPr>
        <w:pStyle w:val="764"/>
        <w:ind w:left="1" w:firstLine="477"/>
        <w:spacing w:before="0" w:after="0"/>
        <w:rPr>
          <w:rFonts w:ascii="宋体" w:hAnsi="宋体"/>
        </w:rPr>
      </w:pPr>
      <w:r>
        <w:rPr>
          <w:rFonts w:hint="eastAsia" w:ascii="宋体" w:hAnsi="宋体"/>
        </w:rPr>
        <w:t xml:space="preserve">并据此函，</w:t>
      </w:r>
      <w:r>
        <w:rPr>
          <w:rFonts w:hint="eastAsia" w:ascii="宋体" w:hAnsi="宋体"/>
          <w:u w:val="single"/>
          <w:lang w:val="en-US" w:eastAsia="zh-CN"/>
        </w:rPr>
        <w:t xml:space="preserve">         </w:t>
      </w:r>
      <w:r>
        <w:rPr>
          <w:rFonts w:hint="eastAsia" w:ascii="宋体" w:hAnsi="宋体"/>
          <w:u w:val="none"/>
          <w:lang w:val="en-US" w:eastAsia="zh-CN"/>
        </w:rPr>
        <w:t xml:space="preserve">签字人</w:t>
      </w:r>
      <w:r>
        <w:rPr>
          <w:rFonts w:hint="eastAsia" w:ascii="宋体" w:hAnsi="宋体"/>
        </w:rPr>
        <w:t xml:space="preserve">兹宣布同意如下：</w:t>
      </w:r>
      <w:r/>
    </w:p>
    <w:p>
      <w:pPr>
        <w:pStyle w:val="764"/>
        <w:spacing w:before="0" w:after="0"/>
        <w:rPr>
          <w:rFonts w:ascii="宋体" w:hAnsi="宋体"/>
        </w:rPr>
      </w:pPr>
      <w:r>
        <w:rPr>
          <w:rFonts w:hint="eastAsia" w:ascii="宋体" w:hAnsi="宋体"/>
        </w:rPr>
        <w:t xml:space="preserve">1.按招标文件规定的各项要求，向买方提供所需货物与服务。</w:t>
      </w:r>
      <w:r/>
    </w:p>
    <w:p>
      <w:pPr>
        <w:pStyle w:val="764"/>
        <w:spacing w:before="0" w:after="0"/>
        <w:rPr>
          <w:rFonts w:ascii="宋体" w:hAnsi="宋体"/>
        </w:rPr>
      </w:pPr>
      <w:r>
        <w:rPr>
          <w:rFonts w:hint="eastAsia" w:ascii="宋体" w:hAnsi="宋体"/>
        </w:rPr>
        <w:t xml:space="preserve">2</w:t>
      </w:r>
      <w:r>
        <w:rPr>
          <w:rFonts w:hint="eastAsia" w:ascii="宋体" w:hAnsi="宋体"/>
          <w:color w:val="000000" w:themeColor="text1"/>
          <w14:textFill>
            <w14:solidFill>
              <w14:schemeClr w14:val="tx1"/>
            </w14:solidFill>
          </w14:textFill>
        </w:rPr>
        <w:t xml:space="preserve">.我们完全理解贵方不一定将合同授予最低报价的投标人。</w:t>
      </w:r>
      <w:r/>
    </w:p>
    <w:p>
      <w:pPr>
        <w:pStyle w:val="764"/>
        <w:spacing w:before="0" w:after="0"/>
        <w:rPr>
          <w:rFonts w:ascii="宋体" w:hAnsi="宋体"/>
        </w:rPr>
      </w:pPr>
      <w:r>
        <w:rPr>
          <w:rFonts w:hint="eastAsia" w:ascii="宋体" w:hAnsi="宋体"/>
        </w:rPr>
        <w:t xml:space="preserve">3.我们已详细审核全部招标文件及其有效补充文件，我们知道必须放弃提出含糊不清或误解问题的权利。</w:t>
      </w:r>
      <w:r/>
    </w:p>
    <w:p>
      <w:pPr>
        <w:pStyle w:val="764"/>
        <w:spacing w:before="0" w:after="0"/>
        <w:rPr>
          <w:rFonts w:ascii="宋体" w:hAnsi="宋体"/>
        </w:rPr>
      </w:pPr>
      <w:r>
        <w:rPr>
          <w:rFonts w:hint="eastAsia" w:ascii="宋体" w:hAnsi="宋体"/>
        </w:rPr>
        <w:t xml:space="preserve">4.我们同意从规定的开标日期起遵循本投标文件，并在规定的投标有效期期满之前均具有约束力。</w:t>
      </w:r>
      <w:r/>
    </w:p>
    <w:p>
      <w:pPr>
        <w:pStyle w:val="764"/>
        <w:spacing w:before="0" w:after="0"/>
        <w:rPr>
          <w:rFonts w:ascii="宋体" w:hAnsi="宋体"/>
        </w:rPr>
      </w:pPr>
      <w:r>
        <w:rPr>
          <w:rFonts w:hint="eastAsia" w:ascii="宋体" w:hAnsi="宋体"/>
          <w:lang w:val="en-US" w:eastAsia="zh-CN"/>
        </w:rPr>
        <w:t xml:space="preserve">5</w:t>
      </w:r>
      <w:r>
        <w:rPr>
          <w:rFonts w:hint="eastAsia" w:ascii="宋体" w:hAnsi="宋体"/>
        </w:rPr>
        <w:t xml:space="preserve">.同意向贵方提供贵方可能另外要求的与投标有关的任何证据或资料，并保证我方已提供和将要提供的文件是真实的、准确的。</w:t>
      </w:r>
      <w:r/>
    </w:p>
    <w:p>
      <w:pPr>
        <w:pStyle w:val="764"/>
        <w:spacing w:before="0" w:after="0"/>
        <w:rPr>
          <w:rFonts w:ascii="宋体" w:hAnsi="宋体"/>
        </w:rPr>
      </w:pPr>
      <w:r>
        <w:rPr>
          <w:rFonts w:hint="eastAsia" w:ascii="宋体" w:hAnsi="宋体"/>
          <w:lang w:val="en-US" w:eastAsia="zh-CN"/>
        </w:rPr>
        <w:t xml:space="preserve">6</w:t>
      </w:r>
      <w:r>
        <w:rPr>
          <w:rFonts w:hint="eastAsia" w:ascii="宋体" w:hAnsi="宋体"/>
        </w:rPr>
        <w:t xml:space="preserve">.一旦我方中标,我方将根据招标文件的规定，严格履行合同的责任和义务,并保证在规定的时间完成项目，交付甲方验收、使用。</w:t>
      </w:r>
      <w:r/>
    </w:p>
    <w:p>
      <w:pPr>
        <w:pStyle w:val="764"/>
        <w:ind w:left="425" w:firstLine="0"/>
        <w:spacing w:before="0" w:after="0"/>
        <w:rPr>
          <w:rFonts w:ascii="宋体" w:hAnsi="宋体"/>
        </w:rPr>
      </w:pPr>
      <w:r>
        <w:rPr>
          <w:rFonts w:hint="eastAsia" w:ascii="宋体" w:hAnsi="宋体"/>
          <w:lang w:val="en-US" w:eastAsia="zh-CN"/>
        </w:rPr>
        <w:t xml:space="preserve">7</w:t>
      </w:r>
      <w:r>
        <w:rPr>
          <w:rFonts w:hint="eastAsia" w:ascii="宋体" w:hAnsi="宋体"/>
        </w:rPr>
        <w:t xml:space="preserve">.与本投标有关的正式通讯地址为：</w:t>
      </w:r>
      <w:r/>
    </w:p>
    <w:p>
      <w:pPr>
        <w:pStyle w:val="764"/>
        <w:ind w:left="560" w:firstLine="720"/>
        <w:spacing w:before="0" w:after="0" w:line="420" w:lineRule="exact"/>
        <w:rPr>
          <w:rFonts w:ascii="宋体" w:hAnsi="宋体"/>
        </w:rPr>
      </w:pPr>
      <w:r>
        <w:rPr>
          <w:rFonts w:hint="eastAsia" w:ascii="宋体" w:hAnsi="宋体"/>
        </w:rPr>
        <w:t xml:space="preserve">地       址：</w:t>
      </w:r>
      <w:r/>
    </w:p>
    <w:p>
      <w:pPr>
        <w:pStyle w:val="764"/>
        <w:ind w:left="560" w:firstLine="720"/>
        <w:spacing w:before="0" w:after="0" w:line="420" w:lineRule="exact"/>
        <w:rPr>
          <w:rFonts w:ascii="宋体" w:hAnsi="宋体"/>
        </w:rPr>
      </w:pPr>
      <w:r>
        <w:rPr>
          <w:rFonts w:hint="eastAsia" w:ascii="宋体" w:hAnsi="宋体"/>
        </w:rPr>
        <w:t xml:space="preserve">邮       编：</w:t>
      </w:r>
      <w:r/>
    </w:p>
    <w:p>
      <w:pPr>
        <w:pStyle w:val="764"/>
        <w:ind w:left="560" w:firstLine="720"/>
        <w:spacing w:before="0" w:after="0" w:line="420" w:lineRule="exact"/>
        <w:rPr>
          <w:rFonts w:ascii="宋体" w:hAnsi="宋体"/>
        </w:rPr>
      </w:pPr>
      <w:r>
        <w:rPr>
          <w:rFonts w:hint="eastAsia" w:ascii="宋体" w:hAnsi="宋体"/>
        </w:rPr>
        <w:t xml:space="preserve">电       话：</w:t>
      </w:r>
      <w:r/>
    </w:p>
    <w:p>
      <w:pPr>
        <w:pStyle w:val="764"/>
        <w:ind w:left="560" w:firstLine="720"/>
        <w:spacing w:before="0" w:after="0" w:line="420" w:lineRule="exact"/>
        <w:rPr>
          <w:rFonts w:ascii="宋体" w:hAnsi="宋体"/>
        </w:rPr>
      </w:pPr>
      <w:r>
        <w:rPr>
          <w:rFonts w:hint="eastAsia" w:ascii="宋体" w:hAnsi="宋体"/>
        </w:rPr>
        <w:t xml:space="preserve">传       真：</w:t>
      </w:r>
      <w:r/>
    </w:p>
    <w:p>
      <w:pPr>
        <w:pStyle w:val="764"/>
        <w:ind w:firstLine="1267"/>
        <w:spacing w:before="0" w:after="0" w:line="420" w:lineRule="exact"/>
        <w:rPr>
          <w:rFonts w:ascii="宋体" w:hAnsi="宋体"/>
        </w:rPr>
      </w:pPr>
      <w:r>
        <w:rPr>
          <w:rFonts w:hint="eastAsia" w:ascii="宋体" w:hAnsi="宋体"/>
        </w:rPr>
        <w:t xml:space="preserve">投标人开户行：</w:t>
      </w:r>
      <w:r/>
    </w:p>
    <w:p>
      <w:pPr>
        <w:pStyle w:val="764"/>
        <w:ind w:firstLine="1387"/>
        <w:spacing w:before="0" w:after="0" w:line="420" w:lineRule="exact"/>
        <w:rPr>
          <w:rFonts w:ascii="宋体" w:hAnsi="宋体"/>
        </w:rPr>
      </w:pPr>
      <w:r>
        <w:rPr>
          <w:rFonts w:hint="eastAsia" w:ascii="宋体" w:hAnsi="宋体"/>
        </w:rPr>
        <w:t xml:space="preserve">账       户： </w:t>
      </w:r>
      <w:r/>
    </w:p>
    <w:p>
      <w:pPr>
        <w:ind w:firstLine="3240"/>
        <w:spacing w:line="500" w:lineRule="exact"/>
        <w:rPr>
          <w:rFonts w:hAnsi="宋体"/>
          <w:bCs/>
          <w:sz w:val="24"/>
          <w:szCs w:val="24"/>
        </w:rPr>
      </w:pPr>
      <w:r>
        <w:rPr>
          <w:rFonts w:hint="eastAsia" w:hAnsi="宋体"/>
          <w:bCs/>
          <w:sz w:val="24"/>
          <w:szCs w:val="24"/>
        </w:rPr>
        <w:t xml:space="preserve">投标人（</w:t>
      </w:r>
      <w:r>
        <w:rPr>
          <w:rFonts w:hint="eastAsia" w:ascii="Times New Roman" w:hAnsi="Times New Roman"/>
          <w:color w:val="000000"/>
          <w:sz w:val="24"/>
          <w:szCs w:val="24"/>
          <w:u w:val="single"/>
        </w:rPr>
        <w:t xml:space="preserve">加盖CA电子公章</w:t>
      </w:r>
      <w:r>
        <w:rPr>
          <w:rFonts w:hint="eastAsia" w:hAnsi="宋体"/>
          <w:bCs/>
          <w:sz w:val="24"/>
          <w:szCs w:val="24"/>
        </w:rPr>
        <w:t xml:space="preserve">）：</w:t>
      </w:r>
      <w:r/>
    </w:p>
    <w:p>
      <w:pPr>
        <w:pStyle w:val="748"/>
        <w:ind w:left="0" w:right="0" w:firstLine="3720"/>
        <w:spacing w:line="500" w:lineRule="exact"/>
        <w:rPr>
          <w:rFonts w:hAnsi="宋体"/>
          <w:bCs/>
          <w:sz w:val="24"/>
          <w:szCs w:val="24"/>
        </w:rPr>
      </w:pPr>
      <w:r>
        <w:rPr>
          <w:rFonts w:hint="eastAsia" w:hAnsi="宋体"/>
          <w:bCs/>
          <w:sz w:val="24"/>
          <w:szCs w:val="24"/>
        </w:rPr>
        <w:t xml:space="preserve">日期：</w:t>
      </w:r>
      <w:r>
        <w:rPr>
          <w:rFonts w:hAnsi="宋体"/>
          <w:bCs/>
          <w:sz w:val="24"/>
          <w:szCs w:val="24"/>
          <w:u w:val="single"/>
        </w:rPr>
        <w:t xml:space="preserve">      </w:t>
      </w:r>
      <w:r>
        <w:rPr>
          <w:rFonts w:hint="eastAsia" w:hAnsi="宋体"/>
          <w:bCs/>
          <w:sz w:val="24"/>
          <w:szCs w:val="24"/>
        </w:rPr>
        <w:t xml:space="preserve">年</w:t>
      </w:r>
      <w:r>
        <w:rPr>
          <w:rFonts w:hAnsi="宋体"/>
          <w:bCs/>
          <w:sz w:val="24"/>
          <w:szCs w:val="24"/>
        </w:rPr>
        <w:t xml:space="preserve"> </w:t>
      </w:r>
      <w:r>
        <w:rPr>
          <w:rFonts w:hAnsi="宋体"/>
          <w:bCs/>
          <w:sz w:val="24"/>
          <w:szCs w:val="24"/>
          <w:u w:val="single"/>
        </w:rPr>
        <w:t xml:space="preserve">    </w:t>
      </w:r>
      <w:r>
        <w:rPr>
          <w:rFonts w:hint="eastAsia" w:hAnsi="宋体"/>
          <w:bCs/>
          <w:sz w:val="24"/>
          <w:szCs w:val="24"/>
        </w:rPr>
        <w:t xml:space="preserve">月</w:t>
      </w:r>
      <w:r>
        <w:rPr>
          <w:rFonts w:hAnsi="宋体"/>
          <w:bCs/>
          <w:sz w:val="24"/>
          <w:szCs w:val="24"/>
        </w:rPr>
        <w:t xml:space="preserve"> </w:t>
      </w:r>
      <w:r>
        <w:rPr>
          <w:rFonts w:hAnsi="宋体"/>
          <w:bCs/>
          <w:sz w:val="24"/>
          <w:szCs w:val="24"/>
          <w:u w:val="single"/>
        </w:rPr>
        <w:t xml:space="preserve">    </w:t>
      </w:r>
      <w:r>
        <w:rPr>
          <w:rFonts w:hint="eastAsia" w:hAnsi="宋体"/>
          <w:bCs/>
          <w:sz w:val="24"/>
          <w:szCs w:val="24"/>
        </w:rPr>
        <w:t xml:space="preserve">日</w:t>
      </w:r>
      <w:r/>
    </w:p>
    <w:p>
      <w:pPr>
        <w:jc w:val="left"/>
        <w:spacing w:before="50" w:after="120"/>
        <w:rPr>
          <w:rFonts w:ascii="宋体" w:hAnsi="宋体"/>
          <w:sz w:val="21"/>
          <w:szCs w:val="21"/>
        </w:rPr>
      </w:pPr>
      <w:r>
        <w:rPr>
          <w:rFonts w:ascii="宋体" w:hAnsi="宋体"/>
          <w:sz w:val="21"/>
          <w:szCs w:val="21"/>
        </w:rPr>
      </w:r>
      <w:r/>
    </w:p>
    <w:p>
      <w:pPr>
        <w:jc w:val="left"/>
        <w:spacing w:before="50" w:after="120"/>
        <w:rPr>
          <w:rFonts w:ascii="宋体" w:hAnsi="宋体"/>
          <w:sz w:val="21"/>
          <w:szCs w:val="21"/>
        </w:rPr>
      </w:pPr>
      <w:r>
        <w:rPr>
          <w:rFonts w:ascii="宋体" w:hAnsi="宋体"/>
          <w:sz w:val="21"/>
          <w:szCs w:val="21"/>
        </w:rPr>
      </w:r>
      <w:r/>
    </w:p>
    <w:p>
      <w:pPr>
        <w:jc w:val="left"/>
        <w:spacing w:before="50" w:after="120"/>
        <w:rPr>
          <w:rFonts w:ascii="宋体" w:hAnsi="宋体"/>
          <w:sz w:val="21"/>
          <w:szCs w:val="21"/>
        </w:rPr>
      </w:pPr>
      <w:r>
        <w:rPr>
          <w:rFonts w:ascii="宋体" w:hAnsi="宋体"/>
          <w:sz w:val="21"/>
          <w:szCs w:val="21"/>
        </w:rPr>
      </w:r>
      <w:r/>
    </w:p>
    <w:p>
      <w:pPr>
        <w:jc w:val="left"/>
        <w:spacing w:before="50" w:after="120"/>
        <w:rPr>
          <w:rFonts w:ascii="宋体" w:hAnsi="宋体"/>
          <w:sz w:val="21"/>
          <w:szCs w:val="21"/>
        </w:rPr>
      </w:pPr>
      <w:r>
        <w:rPr>
          <w:rFonts w:ascii="宋体" w:hAnsi="宋体"/>
          <w:sz w:val="21"/>
          <w:szCs w:val="21"/>
        </w:rPr>
      </w:r>
      <w:r/>
    </w:p>
    <w:p>
      <w:pPr>
        <w:jc w:val="left"/>
        <w:spacing w:before="50" w:after="120"/>
        <w:rPr>
          <w:rFonts w:ascii="宋体" w:hAnsi="宋体"/>
          <w:sz w:val="21"/>
          <w:szCs w:val="21"/>
        </w:rPr>
      </w:pPr>
      <w:r>
        <w:rPr>
          <w:rFonts w:ascii="宋体" w:hAnsi="宋体"/>
          <w:sz w:val="21"/>
          <w:szCs w:val="21"/>
        </w:rPr>
      </w:r>
      <w:r/>
    </w:p>
    <w:p>
      <w:pPr>
        <w:jc w:val="left"/>
        <w:spacing w:before="50" w:after="120"/>
        <w:rPr>
          <w:rFonts w:ascii="宋体" w:hAnsi="宋体"/>
          <w:sz w:val="21"/>
          <w:szCs w:val="21"/>
        </w:rPr>
      </w:pPr>
      <w:r>
        <w:rPr>
          <w:rFonts w:ascii="宋体" w:hAnsi="宋体"/>
          <w:sz w:val="21"/>
          <w:szCs w:val="21"/>
        </w:rPr>
      </w:r>
      <w:r/>
    </w:p>
    <w:p>
      <w:pPr>
        <w:jc w:val="left"/>
        <w:spacing w:before="50" w:after="120"/>
        <w:rPr>
          <w:rFonts w:ascii="宋体" w:hAnsi="宋体"/>
          <w:sz w:val="21"/>
          <w:szCs w:val="21"/>
        </w:rPr>
      </w:pPr>
      <w:r>
        <w:rPr>
          <w:rFonts w:ascii="宋体" w:hAnsi="宋体"/>
          <w:sz w:val="21"/>
          <w:szCs w:val="21"/>
        </w:rPr>
      </w:r>
      <w:r/>
    </w:p>
    <w:p>
      <w:pPr>
        <w:ind w:firstLine="3373"/>
        <w:rPr>
          <w:rFonts w:ascii="宋体" w:hAnsi="宋体"/>
          <w:b/>
          <w:sz w:val="32"/>
          <w:szCs w:val="32"/>
        </w:rPr>
        <w:outlineLvl w:val="1"/>
      </w:pPr>
      <w:r>
        <w:rPr>
          <w:rFonts w:hint="eastAsia" w:ascii="宋体" w:hAnsi="宋体"/>
          <w:b/>
          <w:sz w:val="32"/>
          <w:szCs w:val="32"/>
          <w:lang w:val="en-US" w:eastAsia="zh-CN"/>
        </w:rPr>
        <w:t xml:space="preserve">九</w:t>
      </w:r>
      <w:r>
        <w:rPr>
          <w:rFonts w:hint="eastAsia" w:ascii="宋体" w:hAnsi="宋体"/>
          <w:b/>
          <w:sz w:val="32"/>
          <w:szCs w:val="32"/>
        </w:rPr>
        <w:t xml:space="preserve">、资信证明文件</w:t>
      </w:r>
      <w:r/>
    </w:p>
    <w:p>
      <w:pPr>
        <w:ind w:firstLine="3360"/>
        <w:rPr>
          <w:rFonts w:ascii="宋体" w:hAnsi="宋体"/>
          <w:sz w:val="32"/>
          <w:szCs w:val="32"/>
        </w:rPr>
      </w:pPr>
      <w:r>
        <w:rPr>
          <w:rFonts w:ascii="宋体" w:hAnsi="宋体"/>
          <w:sz w:val="32"/>
          <w:szCs w:val="32"/>
        </w:rPr>
      </w:r>
      <w:r/>
    </w:p>
    <w:p>
      <w:pPr>
        <w:ind w:firstLine="240"/>
        <w:spacing w:line="360" w:lineRule="auto"/>
        <w:rPr>
          <w:rFonts w:ascii="宋体" w:hAnsi="宋体"/>
          <w:sz w:val="24"/>
          <w:szCs w:val="24"/>
        </w:rPr>
      </w:pPr>
      <w:r>
        <w:rPr>
          <w:rFonts w:hint="eastAsia" w:ascii="宋体" w:hAnsi="宋体"/>
          <w:sz w:val="24"/>
          <w:szCs w:val="24"/>
        </w:rPr>
        <w:t xml:space="preserve">以下材料原件扫描件必须放在投标文件中。</w:t>
      </w:r>
      <w:r/>
    </w:p>
    <w:p>
      <w:pPr>
        <w:ind w:firstLine="240"/>
        <w:spacing w:line="360" w:lineRule="auto"/>
        <w:rPr>
          <w:rFonts w:ascii="宋体" w:hAnsi="宋体"/>
          <w:sz w:val="24"/>
          <w:szCs w:val="24"/>
        </w:rPr>
      </w:pPr>
      <w:r>
        <w:rPr>
          <w:rFonts w:hint="eastAsia" w:ascii="宋体" w:hAnsi="宋体"/>
          <w:sz w:val="24"/>
          <w:szCs w:val="24"/>
        </w:rPr>
        <w:t xml:space="preserve">1、法人或者其他组织的营业执照等证明文件。</w:t>
      </w:r>
      <w:r/>
    </w:p>
    <w:p>
      <w:pPr>
        <w:ind w:firstLine="240"/>
        <w:spacing w:line="360" w:lineRule="auto"/>
        <w:rPr>
          <w:rFonts w:ascii="宋体" w:hAnsi="宋体"/>
          <w:sz w:val="24"/>
          <w:szCs w:val="24"/>
        </w:rPr>
      </w:pPr>
      <w:r>
        <w:rPr>
          <w:rFonts w:hint="eastAsia" w:ascii="宋体" w:hAnsi="宋体"/>
          <w:sz w:val="24"/>
          <w:szCs w:val="24"/>
        </w:rPr>
        <w:t xml:space="preserve">2、财务状况报告或本年度近期财务报表。</w:t>
      </w:r>
      <w:r/>
    </w:p>
    <w:p>
      <w:pPr>
        <w:ind w:firstLine="240"/>
        <w:spacing w:line="360" w:lineRule="auto"/>
        <w:rPr>
          <w:rFonts w:ascii="宋体" w:hAnsi="宋体"/>
          <w:sz w:val="24"/>
          <w:szCs w:val="24"/>
        </w:rPr>
      </w:pPr>
      <w:r>
        <w:rPr>
          <w:rFonts w:hint="eastAsia" w:ascii="宋体" w:hAnsi="宋体"/>
          <w:sz w:val="24"/>
          <w:szCs w:val="24"/>
        </w:rPr>
        <w:t xml:space="preserve">3、依法缴纳税收的相关材料。</w:t>
      </w:r>
      <w:r/>
    </w:p>
    <w:p>
      <w:pPr>
        <w:ind w:firstLine="240"/>
        <w:spacing w:line="360" w:lineRule="auto"/>
        <w:rPr>
          <w:rFonts w:ascii="宋体" w:hAnsi="宋体"/>
          <w:sz w:val="24"/>
          <w:szCs w:val="24"/>
        </w:rPr>
      </w:pPr>
      <w:r>
        <w:rPr>
          <w:rFonts w:hint="eastAsia" w:ascii="宋体" w:hAnsi="宋体"/>
          <w:sz w:val="24"/>
          <w:szCs w:val="24"/>
        </w:rPr>
        <w:t xml:space="preserve">4、依法缴纳社会保障资金的相关材料。</w:t>
      </w:r>
      <w:r/>
    </w:p>
    <w:p>
      <w:pPr>
        <w:ind w:firstLine="240"/>
        <w:spacing w:line="360" w:lineRule="auto"/>
        <w:rPr>
          <w:rFonts w:ascii="宋体" w:hAnsi="宋体"/>
          <w:sz w:val="24"/>
          <w:szCs w:val="24"/>
        </w:rPr>
      </w:pPr>
      <w:r>
        <w:rPr>
          <w:rFonts w:hint="eastAsia" w:ascii="宋体" w:hAnsi="宋体"/>
          <w:sz w:val="24"/>
          <w:szCs w:val="24"/>
        </w:rPr>
        <w:t xml:space="preserve">5、具备履行合同所必需的设备和专业技术能力的书面声明。</w:t>
      </w:r>
      <w:r/>
    </w:p>
    <w:p>
      <w:pPr>
        <w:ind w:firstLine="240"/>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、参加政府采购活动前3年内在经营活动中没有重大违法记录的书面声明。</w:t>
      </w:r>
      <w:r/>
    </w:p>
    <w:p>
      <w:pPr>
        <w:ind w:firstLine="240"/>
        <w:spacing w:line="360" w:lineRule="auto"/>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单位负责人为同一人或者存在直接控股、管理关系的不同供应商，不得参加同一合同项下的政府采购活动，否则均做无效标处理。</w:t>
      </w:r>
      <w:r/>
    </w:p>
    <w:p>
      <w:pPr>
        <w:ind w:firstLine="240"/>
        <w:spacing w:line="360" w:lineRule="auto"/>
        <w:rPr>
          <w:rFonts w:hint="eastAsia" w:ascii="宋体" w:hAnsi="宋体"/>
          <w:sz w:val="24"/>
          <w:szCs w:val="24"/>
          <w:lang w:eastAsia="zh-CN"/>
        </w:rPr>
      </w:pPr>
      <w:r>
        <w:rPr>
          <w:rFonts w:hint="eastAsia" w:ascii="宋体" w:hAnsi="宋体"/>
          <w:sz w:val="24"/>
          <w:szCs w:val="24"/>
          <w:lang w:val="en-US" w:eastAsia="zh-CN"/>
        </w:rPr>
        <w:t xml:space="preserve">10、</w:t>
      </w:r>
      <w:r>
        <w:rPr>
          <w:rFonts w:hint="eastAsia" w:ascii="宋体" w:hAnsi="宋体"/>
          <w:sz w:val="24"/>
          <w:szCs w:val="24"/>
        </w:rPr>
        <w:t xml:space="preserve">投标人必须为未被列入“信用中国”网站(www.creditchina.gov.cn)、中国政府采购网(www.ccgp.gov.cn)渠道信用记录失信被执行人、重大税收违法案件当事人名单、政府采购严重违法失信行为记录名单</w:t>
      </w:r>
      <w:r>
        <w:rPr>
          <w:rFonts w:hint="eastAsia" w:ascii="宋体" w:hAnsi="宋体"/>
          <w:sz w:val="24"/>
          <w:szCs w:val="24"/>
          <w:lang w:eastAsia="zh-CN"/>
        </w:rPr>
        <w:t xml:space="preserve">。</w:t>
      </w:r>
      <w:r/>
    </w:p>
    <w:p>
      <w:pPr>
        <w:pStyle w:val="745"/>
        <w:rPr>
          <w:rFonts w:hint="eastAsia" w:eastAsia="宋体"/>
          <w:lang w:val="en-US" w:eastAsia="zh-CN"/>
        </w:rPr>
      </w:pPr>
      <w:r>
        <w:rPr>
          <w:rFonts w:hint="eastAsia" w:ascii="宋体" w:hAnsi="宋体"/>
          <w:sz w:val="24"/>
          <w:szCs w:val="24"/>
          <w:lang w:val="en-US" w:eastAsia="zh-CN"/>
        </w:rPr>
        <w:t xml:space="preserve">  11、</w:t>
      </w:r>
      <w:r>
        <w:rPr>
          <w:rFonts w:hint="eastAsia" w:ascii="宋体" w:hAnsi="宋体"/>
          <w:sz w:val="24"/>
          <w:szCs w:val="24"/>
        </w:rPr>
        <w:t xml:space="preserve">具备法律、行政法规规定的其他条件的证明材料</w:t>
      </w:r>
      <w:r>
        <w:rPr>
          <w:rFonts w:hint="eastAsia" w:ascii="宋体" w:hAnsi="宋体"/>
          <w:sz w:val="24"/>
          <w:szCs w:val="24"/>
          <w:lang w:eastAsia="zh-CN"/>
        </w:rPr>
        <w:t xml:space="preserve">。</w:t>
      </w:r>
      <w:r/>
    </w:p>
    <w:p>
      <w:pPr>
        <w:ind w:firstLine="240"/>
        <w:spacing w:line="360" w:lineRule="auto"/>
        <w:rPr>
          <w:rFonts w:ascii="宋体" w:hAnsi="宋体"/>
          <w:sz w:val="24"/>
          <w:szCs w:val="24"/>
        </w:rPr>
      </w:pPr>
      <w:r>
        <w:rPr>
          <w:rFonts w:hint="eastAsia" w:ascii="宋体" w:hAnsi="宋体"/>
          <w:sz w:val="24"/>
          <w:szCs w:val="24"/>
          <w:lang w:val="en-US" w:eastAsia="zh-CN"/>
        </w:rPr>
        <w:t xml:space="preserve">12</w:t>
      </w:r>
      <w:r>
        <w:rPr>
          <w:rFonts w:hint="eastAsia" w:ascii="宋体" w:hAnsi="宋体"/>
          <w:sz w:val="24"/>
          <w:szCs w:val="24"/>
        </w:rPr>
        <w:t xml:space="preserve">、其他资格条件材料</w:t>
      </w:r>
      <w:r/>
    </w:p>
    <w:p>
      <w:pPr>
        <w:pStyle w:val="750"/>
        <w:ind w:firstLine="240"/>
        <w:spacing w:line="300" w:lineRule="auto"/>
        <w:sectPr>
          <w:footnotePr/>
          <w:endnotePr/>
          <w:type w:val="nextPage"/>
          <w:pgSz w:w="11907" w:h="16840" w:orient="portrait"/>
          <w:pgMar w:top="1134" w:right="1134" w:bottom="1134" w:left="1134" w:header="624" w:footer="992" w:gutter="0"/>
          <w:cols w:num="1" w:sep="0" w:space="720" w:equalWidth="1"/>
          <w:docGrid w:linePitch="360"/>
        </w:sect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eastAsia="宋体"/>
          <w:sz w:val="24"/>
          <w:szCs w:val="24"/>
        </w:rPr>
        <w:t xml:space="preserve">、投标人认为需要提供的其他材料</w:t>
      </w:r>
      <w:r>
        <w:rPr>
          <w:rFonts w:hint="eastAsia" w:ascii="宋体" w:hAnsi="宋体"/>
          <w:sz w:val="24"/>
          <w:szCs w:val="24"/>
        </w:rPr>
        <w:t xml:space="preserve">。</w:t>
      </w:r>
      <w:r/>
    </w:p>
    <w:p>
      <w:pPr>
        <w:pStyle w:val="739"/>
        <w:rPr>
          <w:rFonts w:hint="eastAsia" w:ascii="新宋体" w:hAnsi="新宋体" w:eastAsia="新宋体" w:cs="新宋体"/>
          <w:b/>
          <w:bCs/>
          <w:sz w:val="28"/>
          <w:szCs w:val="28"/>
        </w:rPr>
      </w:pPr>
      <w:r>
        <w:rPr>
          <w:rFonts w:hint="eastAsia" w:ascii="新宋体" w:hAnsi="新宋体" w:eastAsia="新宋体" w:cs="新宋体"/>
          <w:b/>
          <w:bCs/>
          <w:sz w:val="28"/>
          <w:szCs w:val="28"/>
        </w:rPr>
        <w:t xml:space="preserve">资格性审查响应对照表（格式）</w:t>
      </w:r>
      <w:r/>
    </w:p>
    <w:tbl>
      <w:tblPr>
        <w:tblStyle w:val="743"/>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jc w:val="center"/>
          <w:trHeight w:val="585"/>
        </w:trPr>
        <w:tc>
          <w:tcPr>
            <w:tcW w:w="646" w:type="dxa"/>
            <w:vAlign w:val="center"/>
            <w:textDirection w:val="lrTb"/>
            <w:noWrap w:val="false"/>
          </w:tcPr>
          <w:p>
            <w:pPr>
              <w:rPr>
                <w:rFonts w:hint="eastAsia" w:ascii="新宋体" w:hAnsi="新宋体" w:eastAsia="新宋体" w:cs="新宋体"/>
                <w:b/>
                <w:sz w:val="24"/>
                <w:szCs w:val="24"/>
              </w:rPr>
            </w:pPr>
            <w:r>
              <w:rPr>
                <w:rFonts w:hint="eastAsia" w:ascii="新宋体" w:hAnsi="新宋体" w:eastAsia="新宋体" w:cs="新宋体"/>
                <w:b/>
                <w:sz w:val="24"/>
                <w:szCs w:val="24"/>
              </w:rPr>
              <w:t xml:space="preserve">1</w:t>
            </w:r>
            <w:r/>
          </w:p>
        </w:tc>
        <w:tc>
          <w:tcPr>
            <w:tcW w:w="5447" w:type="dxa"/>
            <w:vAlign w:val="center"/>
            <w:textDirection w:val="lrTb"/>
            <w:noWrap w:val="false"/>
          </w:tcPr>
          <w:p>
            <w:pPr>
              <w:rPr>
                <w:rFonts w:hint="eastAsia" w:ascii="新宋体" w:hAnsi="新宋体" w:eastAsia="新宋体" w:cs="新宋体"/>
                <w:iCs/>
                <w:sz w:val="24"/>
                <w:szCs w:val="24"/>
              </w:rPr>
            </w:pPr>
            <w:r>
              <w:rPr>
                <w:rFonts w:hint="eastAsia" w:ascii="新宋体" w:hAnsi="新宋体" w:eastAsia="新宋体" w:cs="新宋体"/>
                <w:iCs/>
                <w:sz w:val="24"/>
                <w:szCs w:val="24"/>
              </w:rPr>
              <w:t xml:space="preserve">法人或者其他组织的营业执照等证明文件</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jc w:val="center"/>
          <w:trHeight w:val="585"/>
        </w:trPr>
        <w:tc>
          <w:tcPr>
            <w:tcW w:w="646" w:type="dxa"/>
            <w:vAlign w:val="center"/>
            <w:textDirection w:val="lrTb"/>
            <w:noWrap w:val="false"/>
          </w:tcPr>
          <w:p>
            <w:pPr>
              <w:rPr>
                <w:rFonts w:hint="eastAsia" w:ascii="新宋体" w:hAnsi="新宋体" w:eastAsia="新宋体" w:cs="新宋体"/>
                <w:sz w:val="24"/>
                <w:szCs w:val="24"/>
              </w:rPr>
            </w:pPr>
            <w:r>
              <w:rPr>
                <w:rFonts w:hint="eastAsia" w:ascii="新宋体" w:hAnsi="新宋体" w:eastAsia="新宋体" w:cs="新宋体"/>
                <w:sz w:val="24"/>
                <w:szCs w:val="24"/>
              </w:rPr>
              <w:t xml:space="preserve">2</w:t>
            </w:r>
            <w:r/>
          </w:p>
        </w:tc>
        <w:tc>
          <w:tcPr>
            <w:tcW w:w="5447" w:type="dxa"/>
            <w:vAlign w:val="center"/>
            <w:textDirection w:val="lrTb"/>
            <w:noWrap w:val="false"/>
          </w:tcPr>
          <w:p>
            <w:pPr>
              <w:rPr>
                <w:rFonts w:hint="eastAsia" w:ascii="新宋体" w:hAnsi="新宋体" w:eastAsia="新宋体" w:cs="新宋体"/>
                <w:iCs/>
                <w:sz w:val="24"/>
                <w:szCs w:val="24"/>
              </w:rPr>
            </w:pPr>
            <w:r>
              <w:rPr>
                <w:rFonts w:hint="eastAsia" w:ascii="新宋体" w:hAnsi="新宋体" w:eastAsia="新宋体" w:cs="新宋体"/>
                <w:iCs/>
                <w:sz w:val="24"/>
                <w:szCs w:val="24"/>
              </w:rPr>
              <w:t xml:space="preserve">年度财务状况报告或本年度近期月度财务报表</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jc w:val="center"/>
          <w:trHeight w:val="585"/>
        </w:trPr>
        <w:tc>
          <w:tcPr>
            <w:tcW w:w="646" w:type="dxa"/>
            <w:vAlign w:val="center"/>
            <w:textDirection w:val="lrTb"/>
            <w:noWrap w:val="false"/>
          </w:tcPr>
          <w:p>
            <w:pPr>
              <w:rPr>
                <w:rFonts w:hint="eastAsia" w:ascii="新宋体" w:hAnsi="新宋体" w:eastAsia="新宋体" w:cs="新宋体"/>
                <w:sz w:val="24"/>
                <w:szCs w:val="24"/>
              </w:rPr>
            </w:pPr>
            <w:r>
              <w:rPr>
                <w:rFonts w:hint="eastAsia" w:ascii="新宋体" w:hAnsi="新宋体" w:eastAsia="新宋体" w:cs="新宋体"/>
                <w:sz w:val="24"/>
                <w:szCs w:val="24"/>
              </w:rPr>
              <w:t xml:space="preserve">3</w:t>
            </w:r>
            <w:r/>
          </w:p>
        </w:tc>
        <w:tc>
          <w:tcPr>
            <w:tcW w:w="5447" w:type="dxa"/>
            <w:vAlign w:val="center"/>
            <w:textDirection w:val="lrTb"/>
            <w:noWrap w:val="false"/>
          </w:tcPr>
          <w:p>
            <w:pPr>
              <w:rPr>
                <w:rFonts w:hint="eastAsia" w:ascii="新宋体" w:hAnsi="新宋体" w:eastAsia="新宋体" w:cs="新宋体"/>
                <w:iCs/>
                <w:sz w:val="24"/>
                <w:szCs w:val="24"/>
                <w:lang w:val="en-US" w:eastAsia="zh-CN"/>
              </w:rPr>
            </w:pPr>
            <w:r>
              <w:rPr>
                <w:rFonts w:hint="eastAsia" w:ascii="新宋体" w:hAnsi="新宋体" w:eastAsia="新宋体" w:cs="新宋体"/>
                <w:iCs/>
                <w:sz w:val="24"/>
                <w:szCs w:val="24"/>
              </w:rPr>
              <w:t xml:space="preserve">依法缴纳税费材料</w:t>
            </w:r>
            <w:r>
              <w:rPr>
                <w:rFonts w:hint="eastAsia" w:ascii="新宋体" w:hAnsi="新宋体" w:eastAsia="新宋体" w:cs="新宋体"/>
                <w:iCs/>
                <w:sz w:val="24"/>
                <w:szCs w:val="24"/>
                <w:lang w:val="en-US" w:eastAsia="zh-CN"/>
              </w:rPr>
              <w:t xml:space="preserve">和社会保障资金的相关材料</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jc w:val="center"/>
          <w:trHeight w:val="722"/>
        </w:trPr>
        <w:tc>
          <w:tcPr>
            <w:tcW w:w="646" w:type="dxa"/>
            <w:vAlign w:val="center"/>
            <w:textDirection w:val="lrTb"/>
            <w:noWrap w:val="false"/>
          </w:tcPr>
          <w:p>
            <w:pPr>
              <w:rPr>
                <w:rFonts w:hint="eastAsia" w:ascii="新宋体" w:hAnsi="新宋体" w:eastAsia="新宋体" w:cs="新宋体"/>
                <w:sz w:val="24"/>
                <w:szCs w:val="24"/>
              </w:rPr>
            </w:pPr>
            <w:r>
              <w:rPr>
                <w:rFonts w:hint="eastAsia" w:ascii="新宋体" w:hAnsi="新宋体" w:eastAsia="新宋体" w:cs="新宋体"/>
                <w:sz w:val="24"/>
                <w:szCs w:val="24"/>
              </w:rPr>
              <w:t xml:space="preserve">4</w:t>
            </w:r>
            <w:r/>
          </w:p>
        </w:tc>
        <w:tc>
          <w:tcPr>
            <w:tcW w:w="5447" w:type="dxa"/>
            <w:vAlign w:val="center"/>
            <w:textDirection w:val="lrTb"/>
            <w:noWrap w:val="false"/>
          </w:tcPr>
          <w:p>
            <w:pPr>
              <w:rPr>
                <w:rFonts w:hint="eastAsia" w:ascii="新宋体" w:hAnsi="新宋体" w:eastAsia="新宋体" w:cs="新宋体"/>
                <w:iCs/>
                <w:sz w:val="24"/>
                <w:szCs w:val="24"/>
              </w:rPr>
            </w:pPr>
            <w:r>
              <w:rPr>
                <w:rFonts w:hint="eastAsia" w:ascii="新宋体" w:hAnsi="新宋体" w:eastAsia="新宋体" w:cs="新宋体"/>
                <w:sz w:val="24"/>
                <w:szCs w:val="24"/>
              </w:rPr>
              <w:t xml:space="preserve">具备履行合同所必需的设备和专业技术能力的证明材料</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jc w:val="center"/>
          <w:trHeight w:val="722"/>
        </w:trPr>
        <w:tc>
          <w:tcPr>
            <w:tcW w:w="646" w:type="dxa"/>
            <w:vAlign w:val="center"/>
            <w:textDirection w:val="lrTb"/>
            <w:noWrap w:val="false"/>
          </w:tcPr>
          <w:p>
            <w:pPr>
              <w:rPr>
                <w:rFonts w:hint="eastAsia" w:ascii="新宋体" w:hAnsi="新宋体" w:eastAsia="新宋体" w:cs="新宋体"/>
                <w:sz w:val="24"/>
                <w:szCs w:val="24"/>
              </w:rPr>
            </w:pPr>
            <w:r>
              <w:rPr>
                <w:rFonts w:hint="eastAsia" w:ascii="新宋体" w:hAnsi="新宋体" w:eastAsia="新宋体" w:cs="新宋体"/>
                <w:sz w:val="24"/>
                <w:szCs w:val="24"/>
              </w:rPr>
              <w:t xml:space="preserve">5</w:t>
            </w:r>
            <w:r/>
          </w:p>
        </w:tc>
        <w:tc>
          <w:tcPr>
            <w:tcW w:w="5447" w:type="dxa"/>
            <w:vAlign w:val="center"/>
            <w:textDirection w:val="lrTb"/>
            <w:noWrap w:val="false"/>
          </w:tcPr>
          <w:p>
            <w:pPr>
              <w:rPr>
                <w:rFonts w:hint="eastAsia" w:ascii="新宋体" w:hAnsi="新宋体" w:eastAsia="新宋体" w:cs="新宋体"/>
                <w:iCs/>
                <w:sz w:val="24"/>
                <w:szCs w:val="24"/>
              </w:rPr>
            </w:pPr>
            <w:r>
              <w:rPr>
                <w:rFonts w:hint="eastAsia" w:ascii="新宋体" w:hAnsi="新宋体" w:eastAsia="新宋体" w:cs="新宋体"/>
                <w:sz w:val="24"/>
                <w:szCs w:val="24"/>
              </w:rPr>
              <w:t xml:space="preserve">参加政府采购活动前3年内在经营活动中没有重大违法记录的书面声明</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jc w:val="center"/>
          <w:trHeight w:val="722"/>
        </w:trPr>
        <w:tc>
          <w:tcPr>
            <w:tcW w:w="646" w:type="dxa"/>
            <w:vAlign w:val="center"/>
            <w:textDirection w:val="lrTb"/>
            <w:noWrap w:val="false"/>
          </w:tcPr>
          <w:p>
            <w:pP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6</w:t>
            </w:r>
            <w:r/>
          </w:p>
        </w:tc>
        <w:tc>
          <w:tcPr>
            <w:tcW w:w="5447" w:type="dxa"/>
            <w:vAlign w:val="center"/>
            <w:textDirection w:val="lrTb"/>
            <w:noWrap w:val="false"/>
          </w:tcPr>
          <w:p>
            <w:pPr>
              <w:rPr>
                <w:rFonts w:hint="eastAsia" w:ascii="新宋体" w:hAnsi="新宋体" w:eastAsia="新宋体" w:cs="新宋体"/>
                <w:sz w:val="24"/>
                <w:szCs w:val="24"/>
              </w:rPr>
            </w:pPr>
            <w:r>
              <w:rPr>
                <w:rFonts w:hint="eastAsia" w:ascii="新宋体" w:hAnsi="新宋体" w:eastAsia="新宋体" w:cs="新宋体"/>
                <w:sz w:val="24"/>
                <w:szCs w:val="24"/>
              </w:rPr>
              <w:t xml:space="preserve">单位负责人为同一人或者存在直接控股、管理关系的不同供应商，不得参加同一合同项下的政府采购活动，否则均做无效标处理</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jc w:val="center"/>
          <w:trHeight w:val="722"/>
        </w:trPr>
        <w:tc>
          <w:tcPr>
            <w:tcW w:w="646" w:type="dxa"/>
            <w:vAlign w:val="center"/>
            <w:textDirection w:val="lrTb"/>
            <w:noWrap w:val="false"/>
          </w:tcPr>
          <w:p>
            <w:pP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7</w:t>
            </w:r>
            <w:r/>
          </w:p>
        </w:tc>
        <w:tc>
          <w:tcPr>
            <w:tcW w:w="5447" w:type="dxa"/>
            <w:vAlign w:val="center"/>
            <w:textDirection w:val="lrTb"/>
            <w:noWrap w:val="false"/>
          </w:tcPr>
          <w:p>
            <w:pPr>
              <w:rPr>
                <w:rFonts w:hint="eastAsia" w:ascii="新宋体" w:hAnsi="新宋体" w:eastAsia="新宋体" w:cs="新宋体"/>
                <w:iCs/>
                <w:sz w:val="24"/>
                <w:szCs w:val="24"/>
              </w:rPr>
            </w:pPr>
            <w:r>
              <w:rPr>
                <w:rFonts w:hint="eastAsia" w:ascii="新宋体" w:hAnsi="新宋体" w:eastAsia="新宋体" w:cs="新宋体"/>
                <w:sz w:val="24"/>
                <w:szCs w:val="24"/>
              </w:rPr>
              <w:t xml:space="preserve">投标人必须为未被列入“信用中国”网站(www.creditchina.gov.cn)、中国政府采购网(www.ccgp.gov.cn)渠道信用记录失信被执行人、重大税收违法案件当事人名单、政府采购严重违法失信行为记录名单</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jc w:val="center"/>
          <w:trHeight w:val="690"/>
        </w:trPr>
        <w:tc>
          <w:tcPr>
            <w:tcW w:w="646" w:type="dxa"/>
            <w:vAlign w:val="center"/>
            <w:textDirection w:val="lrTb"/>
            <w:noWrap w:val="false"/>
          </w:tcPr>
          <w:p>
            <w:pP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8</w:t>
            </w:r>
            <w:r/>
          </w:p>
        </w:tc>
        <w:tc>
          <w:tcPr>
            <w:tcW w:w="5447" w:type="dxa"/>
            <w:vAlign w:val="center"/>
            <w:textDirection w:val="lrTb"/>
            <w:noWrap w:val="false"/>
          </w:tcPr>
          <w:p>
            <w:pPr>
              <w:rPr>
                <w:rFonts w:hint="eastAsia" w:ascii="新宋体" w:hAnsi="新宋体" w:eastAsia="新宋体" w:cs="新宋体"/>
                <w:iCs/>
                <w:sz w:val="24"/>
                <w:szCs w:val="24"/>
              </w:rPr>
            </w:pPr>
            <w:r>
              <w:rPr>
                <w:rFonts w:hint="eastAsia" w:ascii="新宋体" w:hAnsi="新宋体" w:eastAsia="新宋体" w:cs="新宋体"/>
                <w:sz w:val="24"/>
                <w:szCs w:val="24"/>
                <w:lang w:val="en-US" w:eastAsia="zh-CN"/>
              </w:rPr>
              <w:t xml:space="preserve">具备法律、行政法规规定的其他条件的证明材料</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jc w:val="center"/>
          <w:trHeight w:val="703"/>
        </w:trPr>
        <w:tc>
          <w:tcPr>
            <w:tcW w:w="646" w:type="dxa"/>
            <w:vAlign w:val="center"/>
            <w:textDirection w:val="lrTb"/>
            <w:noWrap w:val="false"/>
          </w:tcPr>
          <w:p>
            <w:pPr>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9</w:t>
            </w:r>
            <w:r/>
          </w:p>
        </w:tc>
        <w:tc>
          <w:tcPr>
            <w:tcW w:w="5447" w:type="dxa"/>
            <w:vAlign w:val="center"/>
            <w:textDirection w:val="lrTb"/>
            <w:noWrap w:val="false"/>
          </w:tcPr>
          <w:p>
            <w:pPr>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其他</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hAnsi="宋体"/>
          <w:bCs/>
          <w:szCs w:val="28"/>
        </w:rPr>
      </w:pPr>
      <w:r>
        <w:rPr>
          <w:rFonts w:hint="eastAsia" w:cs="宋体"/>
          <w:color w:val="ff0000"/>
          <w:sz w:val="24"/>
          <w:szCs w:val="24"/>
          <w:lang w:val="zh-CN"/>
        </w:rPr>
        <w:t xml:space="preserve">注：本表须明确填写并按招标文件要求提供材料，否则资格性检查无法通过。</w:t>
      </w:r>
      <w:r/>
    </w:p>
    <w:p>
      <w:pPr>
        <w:ind w:firstLine="3240"/>
        <w:spacing w:line="560" w:lineRule="exact"/>
        <w:rPr>
          <w:rFonts w:hAnsi="宋体"/>
          <w:bCs/>
          <w:sz w:val="24"/>
          <w:szCs w:val="24"/>
        </w:rPr>
      </w:pPr>
      <w:r>
        <w:rPr>
          <w:rFonts w:hint="eastAsia" w:hAnsi="宋体"/>
          <w:bCs/>
          <w:sz w:val="24"/>
          <w:szCs w:val="24"/>
        </w:rPr>
        <w:t xml:space="preserve">投标人（公章）：</w:t>
      </w:r>
      <w:r/>
    </w:p>
    <w:p>
      <w:pPr>
        <w:ind w:firstLine="3240"/>
        <w:spacing w:line="560" w:lineRule="exact"/>
        <w:rPr>
          <w:rFonts w:hint="eastAsia" w:hAnsi="宋体"/>
          <w:bCs/>
          <w:sz w:val="24"/>
          <w:szCs w:val="24"/>
        </w:rPr>
      </w:pPr>
      <w:r>
        <w:rPr>
          <w:rFonts w:hint="eastAsia" w:hAnsi="宋体"/>
          <w:bCs/>
          <w:sz w:val="24"/>
          <w:szCs w:val="24"/>
        </w:rPr>
        <w:t xml:space="preserve">法定代表人或授权委托人：（签字或盖章）</w:t>
      </w:r>
      <w:r/>
    </w:p>
    <w:p>
      <w:pPr>
        <w:ind w:firstLine="3240"/>
        <w:spacing w:line="560" w:lineRule="exact"/>
        <w:rPr>
          <w:rFonts w:hint="eastAsia"/>
        </w:rPr>
      </w:pPr>
      <w:r>
        <w:rPr>
          <w:rFonts w:hint="eastAsia" w:hAnsi="宋体"/>
          <w:bCs/>
          <w:sz w:val="24"/>
          <w:szCs w:val="24"/>
        </w:rPr>
        <w:t xml:space="preserve">日期：</w:t>
      </w:r>
      <w:r>
        <w:rPr>
          <w:rFonts w:hAnsi="宋体"/>
          <w:bCs/>
          <w:sz w:val="24"/>
          <w:szCs w:val="24"/>
          <w:u w:val="single"/>
        </w:rPr>
        <w:t xml:space="preserve">      </w:t>
      </w:r>
      <w:r>
        <w:rPr>
          <w:rFonts w:hint="eastAsia" w:hAnsi="宋体"/>
          <w:bCs/>
          <w:sz w:val="24"/>
          <w:szCs w:val="24"/>
        </w:rPr>
        <w:t xml:space="preserve">年</w:t>
      </w:r>
      <w:r>
        <w:rPr>
          <w:rFonts w:hAnsi="宋体"/>
          <w:bCs/>
          <w:sz w:val="24"/>
          <w:szCs w:val="24"/>
        </w:rPr>
        <w:t xml:space="preserve"> </w:t>
      </w:r>
      <w:r>
        <w:rPr>
          <w:rFonts w:hAnsi="宋体"/>
          <w:bCs/>
          <w:sz w:val="24"/>
          <w:szCs w:val="24"/>
          <w:u w:val="single"/>
        </w:rPr>
        <w:t xml:space="preserve">    </w:t>
      </w:r>
      <w:r>
        <w:rPr>
          <w:rFonts w:hint="eastAsia" w:hAnsi="宋体"/>
          <w:bCs/>
          <w:sz w:val="24"/>
          <w:szCs w:val="24"/>
        </w:rPr>
        <w:t xml:space="preserve">月</w:t>
      </w:r>
      <w:r>
        <w:rPr>
          <w:rFonts w:hAnsi="宋体"/>
          <w:bCs/>
          <w:sz w:val="24"/>
          <w:szCs w:val="24"/>
        </w:rPr>
        <w:t xml:space="preserve"> </w:t>
      </w:r>
      <w:r>
        <w:rPr>
          <w:rFonts w:hAnsi="宋体"/>
          <w:bCs/>
          <w:sz w:val="24"/>
          <w:szCs w:val="24"/>
          <w:u w:val="single"/>
        </w:rPr>
        <w:t xml:space="preserve">    </w:t>
      </w:r>
      <w:r>
        <w:rPr>
          <w:rFonts w:hint="eastAsia" w:hAnsi="宋体"/>
          <w:bCs/>
          <w:sz w:val="24"/>
          <w:szCs w:val="24"/>
        </w:rPr>
        <w:t xml:space="preserve">日</w:t>
      </w:r>
      <w:r/>
    </w:p>
    <w:p>
      <w:pPr>
        <w:pStyle w:val="741"/>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0"/>
        <w:ind w:firstLine="2249"/>
        <w:jc w:val="both"/>
        <w:pageBreakBefore w:val="0"/>
        <w:spacing w:line="360" w:lineRule="auto"/>
        <w:widowControl w:val="off"/>
        <w:rPr>
          <w:sz w:val="32"/>
        </w:rPr>
      </w:pPr>
      <w:r>
        <w:rPr>
          <w:rFonts w:hint="eastAsia"/>
          <w:sz w:val="32"/>
        </w:rPr>
        <w:t xml:space="preserve">符合性检查响应对照表（格式）</w:t>
      </w:r>
      <w:r/>
    </w:p>
    <w:tbl>
      <w:tblPr>
        <w:tblStyle w:val="743"/>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650"/>
        <w:gridCol w:w="2085"/>
        <w:gridCol w:w="2021"/>
      </w:tblGrid>
      <w:tr>
        <w:trPr>
          <w:jc w:val="center"/>
          <w:trHeight w:val="882"/>
        </w:trPr>
        <w:tc>
          <w:tcPr>
            <w:tcW w:w="802" w:type="dxa"/>
            <w:vAlign w:val="center"/>
            <w:textDirection w:val="lrTb"/>
            <w:noWrap w:val="false"/>
          </w:tcPr>
          <w:p>
            <w:pPr>
              <w:jc w:val="center"/>
              <w:pageBreakBefore w:val="0"/>
              <w:spacing w:line="360" w:lineRule="auto"/>
              <w:widowControl w:val="off"/>
              <w:rPr>
                <w:rFonts w:ascii="幼圆" w:eastAsia="幼圆"/>
                <w:b/>
              </w:rPr>
            </w:pPr>
            <w:r>
              <w:rPr>
                <w:rFonts w:hint="eastAsia" w:ascii="幼圆" w:eastAsia="幼圆"/>
                <w:b/>
              </w:rPr>
              <w:t xml:space="preserve">序号</w:t>
            </w:r>
            <w:r/>
          </w:p>
        </w:tc>
        <w:tc>
          <w:tcPr>
            <w:tcW w:w="4650" w:type="dxa"/>
            <w:vAlign w:val="center"/>
            <w:textDirection w:val="lrTb"/>
            <w:noWrap w:val="false"/>
          </w:tcPr>
          <w:p>
            <w:pPr>
              <w:jc w:val="center"/>
              <w:pageBreakBefore w:val="0"/>
              <w:spacing w:line="360" w:lineRule="auto"/>
              <w:widowControl w:val="off"/>
              <w:rPr>
                <w:rFonts w:ascii="幼圆" w:eastAsia="幼圆"/>
                <w:b/>
              </w:rPr>
            </w:pPr>
            <w:r>
              <w:rPr>
                <w:rFonts w:hint="eastAsia" w:ascii="幼圆" w:eastAsia="幼圆"/>
                <w:b/>
              </w:rPr>
              <w:t xml:space="preserve">符合性检查响应内容</w:t>
            </w:r>
            <w:r/>
          </w:p>
        </w:tc>
        <w:tc>
          <w:tcPr>
            <w:tcW w:w="2085" w:type="dxa"/>
            <w:vAlign w:val="center"/>
            <w:textDirection w:val="lrTb"/>
            <w:noWrap w:val="false"/>
          </w:tcPr>
          <w:p>
            <w:pPr>
              <w:jc w:val="center"/>
              <w:pageBreakBefore w:val="0"/>
              <w:spacing w:line="360" w:lineRule="auto"/>
              <w:widowControl w:val="off"/>
              <w:rPr>
                <w:rFonts w:ascii="幼圆" w:eastAsia="幼圆"/>
                <w:b/>
              </w:rPr>
            </w:pPr>
            <w:r>
              <w:rPr>
                <w:rFonts w:hint="eastAsia" w:ascii="幼圆" w:eastAsia="幼圆"/>
                <w:b/>
              </w:rPr>
              <w:t xml:space="preserve">是否响应</w:t>
            </w:r>
            <w:r/>
          </w:p>
          <w:p>
            <w:pPr>
              <w:jc w:val="center"/>
              <w:pageBreakBefore w:val="0"/>
              <w:spacing w:line="360" w:lineRule="auto"/>
              <w:widowControl w:val="off"/>
              <w:rPr>
                <w:rFonts w:ascii="幼圆" w:eastAsia="幼圆"/>
                <w:b/>
              </w:rPr>
            </w:pPr>
            <w:r>
              <w:rPr>
                <w:rFonts w:hint="eastAsia" w:ascii="幼圆" w:eastAsia="幼圆"/>
                <w:b/>
              </w:rPr>
              <w:t xml:space="preserve">（填是或者否）</w:t>
            </w:r>
            <w:r/>
          </w:p>
        </w:tc>
        <w:tc>
          <w:tcPr>
            <w:tcW w:w="2021" w:type="dxa"/>
            <w:vAlign w:val="center"/>
            <w:textDirection w:val="lrTb"/>
            <w:noWrap w:val="false"/>
          </w:tcPr>
          <w:p>
            <w:pPr>
              <w:jc w:val="center"/>
              <w:pageBreakBefore w:val="0"/>
              <w:spacing w:line="360" w:lineRule="auto"/>
              <w:widowControl w:val="off"/>
              <w:rPr>
                <w:rFonts w:ascii="幼圆" w:eastAsia="幼圆"/>
                <w:b/>
              </w:rPr>
            </w:pPr>
            <w:r>
              <w:rPr>
                <w:rFonts w:hint="eastAsia" w:ascii="幼圆" w:eastAsia="幼圆"/>
                <w:b/>
              </w:rPr>
              <w:t xml:space="preserve">投标文件中的</w:t>
            </w:r>
            <w:r/>
          </w:p>
          <w:p>
            <w:pPr>
              <w:jc w:val="center"/>
              <w:pageBreakBefore w:val="0"/>
              <w:spacing w:line="360" w:lineRule="auto"/>
              <w:widowControl w:val="off"/>
              <w:rPr>
                <w:rFonts w:ascii="幼圆" w:eastAsia="幼圆"/>
                <w:b/>
              </w:rPr>
            </w:pPr>
            <w:r>
              <w:rPr>
                <w:rFonts w:hint="eastAsia" w:ascii="幼圆" w:eastAsia="幼圆"/>
                <w:b/>
              </w:rPr>
              <w:t xml:space="preserve">页码位置</w:t>
            </w:r>
            <w:r/>
          </w:p>
        </w:tc>
      </w:tr>
      <w:tr>
        <w:trPr>
          <w:jc w:val="center"/>
          <w:trHeight w:val="585"/>
        </w:trPr>
        <w:tc>
          <w:tcPr>
            <w:tcW w:w="802" w:type="dxa"/>
            <w:vAlign w:val="center"/>
            <w:textDirection w:val="lrTb"/>
            <w:noWrap w:val="false"/>
          </w:tcPr>
          <w:p>
            <w:pPr>
              <w:jc w:val="center"/>
              <w:pageBreakBefore w:val="0"/>
              <w:spacing w:line="360" w:lineRule="auto"/>
              <w:widowControl w:val="off"/>
              <w:rPr>
                <w:rFonts w:hAnsi="宋体"/>
                <w:iCs/>
                <w:sz w:val="24"/>
                <w:szCs w:val="22"/>
              </w:rPr>
            </w:pPr>
            <w:r>
              <w:rPr>
                <w:rFonts w:hint="eastAsia" w:hAnsi="宋体"/>
                <w:iCs/>
                <w:sz w:val="24"/>
                <w:szCs w:val="22"/>
              </w:rPr>
              <w:t xml:space="preserve">1</w:t>
            </w:r>
            <w:r/>
          </w:p>
        </w:tc>
        <w:tc>
          <w:tcPr>
            <w:tcW w:w="4650" w:type="dxa"/>
            <w:vAlign w:val="center"/>
            <w:textDirection w:val="lrTb"/>
            <w:noWrap w:val="false"/>
          </w:tcPr>
          <w:p>
            <w:pPr>
              <w:pageBreakBefore w:val="0"/>
              <w:spacing w:line="360" w:lineRule="auto"/>
              <w:widowControl w:val="off"/>
              <w:rPr>
                <w:rFonts w:hAnsi="宋体"/>
                <w:iCs/>
                <w:sz w:val="24"/>
                <w:szCs w:val="22"/>
              </w:rPr>
            </w:pPr>
            <w:r>
              <w:rPr>
                <w:rFonts w:hint="eastAsia" w:hAnsi="宋体"/>
                <w:iCs/>
                <w:sz w:val="24"/>
                <w:szCs w:val="24"/>
              </w:rPr>
              <w:t xml:space="preserve">报价不得高于最高限价</w:t>
            </w:r>
            <w:r/>
          </w:p>
        </w:tc>
        <w:tc>
          <w:tcPr>
            <w:tcW w:w="2085" w:type="dxa"/>
            <w:vAlign w:val="center"/>
            <w:textDirection w:val="lrTb"/>
            <w:noWrap w:val="false"/>
          </w:tcPr>
          <w:p>
            <w:pPr>
              <w:pageBreakBefore w:val="0"/>
              <w:spacing w:line="360" w:lineRule="auto"/>
              <w:widowControl w:val="off"/>
              <w:rPr>
                <w:rFonts w:hAnsi="宋体"/>
                <w:b/>
              </w:rPr>
            </w:pPr>
            <w:r>
              <w:rPr>
                <w:rFonts w:hAnsi="宋体"/>
                <w:b/>
              </w:rPr>
            </w:r>
            <w:r/>
          </w:p>
        </w:tc>
        <w:tc>
          <w:tcPr>
            <w:tcW w:w="2021" w:type="dxa"/>
            <w:vAlign w:val="center"/>
            <w:textDirection w:val="lrTb"/>
            <w:noWrap w:val="false"/>
          </w:tcPr>
          <w:p>
            <w:pPr>
              <w:pageBreakBefore w:val="0"/>
              <w:spacing w:line="360" w:lineRule="auto"/>
              <w:widowControl w:val="off"/>
              <w:rPr>
                <w:rFonts w:hAnsi="宋体"/>
                <w:b/>
              </w:rPr>
            </w:pPr>
            <w:r>
              <w:rPr>
                <w:rFonts w:hAnsi="宋体"/>
                <w:b/>
              </w:rPr>
            </w:r>
            <w:r/>
          </w:p>
        </w:tc>
      </w:tr>
      <w:tr>
        <w:trPr>
          <w:jc w:val="center"/>
          <w:trHeight w:val="585"/>
        </w:trPr>
        <w:tc>
          <w:tcPr>
            <w:tcW w:w="802" w:type="dxa"/>
            <w:vAlign w:val="center"/>
            <w:textDirection w:val="lrTb"/>
            <w:noWrap w:val="false"/>
          </w:tcPr>
          <w:p>
            <w:pPr>
              <w:jc w:val="center"/>
              <w:pageBreakBefore w:val="0"/>
              <w:spacing w:line="360" w:lineRule="auto"/>
              <w:widowControl w:val="off"/>
              <w:rPr>
                <w:rFonts w:hAnsi="宋体"/>
                <w:iCs/>
                <w:sz w:val="24"/>
                <w:szCs w:val="22"/>
              </w:rPr>
            </w:pPr>
            <w:r>
              <w:rPr>
                <w:rFonts w:hint="eastAsia" w:hAnsi="宋体"/>
                <w:iCs/>
                <w:sz w:val="24"/>
                <w:szCs w:val="22"/>
              </w:rPr>
              <w:t xml:space="preserve">2</w:t>
            </w:r>
            <w:r/>
          </w:p>
        </w:tc>
        <w:tc>
          <w:tcPr>
            <w:tcW w:w="4650" w:type="dxa"/>
            <w:vAlign w:val="center"/>
            <w:textDirection w:val="lrTb"/>
            <w:noWrap w:val="false"/>
          </w:tcPr>
          <w:p>
            <w:pPr>
              <w:pageBreakBefore w:val="0"/>
              <w:spacing w:line="360" w:lineRule="auto"/>
              <w:widowControl w:val="off"/>
              <w:rPr>
                <w:rFonts w:hAnsi="宋体"/>
                <w:iCs/>
                <w:sz w:val="24"/>
                <w:szCs w:val="22"/>
              </w:rPr>
            </w:pPr>
            <w:r>
              <w:rPr>
                <w:rFonts w:hint="eastAsia" w:hAnsi="宋体"/>
                <w:iCs/>
                <w:sz w:val="24"/>
                <w:szCs w:val="22"/>
              </w:rPr>
              <w:t xml:space="preserve">合同履行期限 </w:t>
            </w:r>
            <w:r/>
          </w:p>
        </w:tc>
        <w:tc>
          <w:tcPr>
            <w:tcW w:w="2085" w:type="dxa"/>
            <w:vAlign w:val="center"/>
            <w:textDirection w:val="lrTb"/>
            <w:noWrap w:val="false"/>
          </w:tcPr>
          <w:p>
            <w:pPr>
              <w:pageBreakBefore w:val="0"/>
              <w:spacing w:line="360" w:lineRule="auto"/>
              <w:widowControl w:val="off"/>
              <w:rPr>
                <w:rFonts w:hAnsi="宋体"/>
              </w:rPr>
            </w:pPr>
            <w:r>
              <w:rPr>
                <w:rFonts w:hAnsi="宋体"/>
              </w:rPr>
            </w:r>
            <w:r/>
          </w:p>
        </w:tc>
        <w:tc>
          <w:tcPr>
            <w:tcW w:w="2021" w:type="dxa"/>
            <w:vAlign w:val="center"/>
            <w:textDirection w:val="lrTb"/>
            <w:noWrap w:val="false"/>
          </w:tcPr>
          <w:p>
            <w:pPr>
              <w:pageBreakBefore w:val="0"/>
              <w:spacing w:line="360" w:lineRule="auto"/>
              <w:widowControl w:val="off"/>
              <w:rPr>
                <w:rFonts w:hAnsi="宋体"/>
              </w:rPr>
            </w:pPr>
            <w:r>
              <w:rPr>
                <w:rFonts w:hAnsi="宋体"/>
              </w:rPr>
            </w:r>
            <w:r/>
          </w:p>
        </w:tc>
      </w:tr>
      <w:tr>
        <w:trPr>
          <w:jc w:val="center"/>
          <w:trHeight w:val="585"/>
        </w:trPr>
        <w:tc>
          <w:tcPr>
            <w:tcW w:w="802" w:type="dxa"/>
            <w:vAlign w:val="center"/>
            <w:textDirection w:val="lrTb"/>
            <w:noWrap w:val="false"/>
          </w:tcPr>
          <w:p>
            <w:pPr>
              <w:jc w:val="center"/>
              <w:pageBreakBefore w:val="0"/>
              <w:spacing w:line="360" w:lineRule="auto"/>
              <w:widowControl w:val="off"/>
              <w:rPr>
                <w:rFonts w:hAnsi="宋体"/>
                <w:iCs/>
                <w:sz w:val="24"/>
                <w:szCs w:val="22"/>
              </w:rPr>
            </w:pPr>
            <w:r>
              <w:rPr>
                <w:rFonts w:hint="eastAsia" w:hAnsi="宋体"/>
                <w:iCs/>
                <w:sz w:val="24"/>
                <w:szCs w:val="22"/>
              </w:rPr>
              <w:t xml:space="preserve">3</w:t>
            </w:r>
            <w:r/>
          </w:p>
        </w:tc>
        <w:tc>
          <w:tcPr>
            <w:tcW w:w="4650" w:type="dxa"/>
            <w:vAlign w:val="center"/>
            <w:textDirection w:val="lrTb"/>
            <w:noWrap w:val="false"/>
          </w:tcPr>
          <w:p>
            <w:pPr>
              <w:pageBreakBefore w:val="0"/>
              <w:spacing w:line="360" w:lineRule="auto"/>
              <w:widowControl w:val="off"/>
              <w:rPr>
                <w:rFonts w:hAnsi="宋体"/>
                <w:iCs/>
                <w:sz w:val="24"/>
                <w:szCs w:val="22"/>
              </w:rPr>
            </w:pPr>
            <w:r>
              <w:rPr>
                <w:rFonts w:hint="eastAsia" w:eastAsia="宋体"/>
                <w:sz w:val="24"/>
                <w:szCs w:val="24"/>
              </w:rPr>
              <w:t xml:space="preserve">服务要求：不得低于</w:t>
            </w:r>
            <w:r>
              <w:rPr>
                <w:rFonts w:hint="eastAsia"/>
                <w:sz w:val="24"/>
                <w:szCs w:val="24"/>
                <w:lang w:val="en-US" w:eastAsia="zh-CN"/>
              </w:rPr>
              <w:t xml:space="preserve">采购</w:t>
            </w:r>
            <w:r>
              <w:rPr>
                <w:rFonts w:hint="eastAsia" w:eastAsia="宋体"/>
                <w:sz w:val="24"/>
                <w:szCs w:val="24"/>
              </w:rPr>
              <w:t xml:space="preserve">文件要求</w:t>
            </w:r>
            <w:r/>
          </w:p>
        </w:tc>
        <w:tc>
          <w:tcPr>
            <w:tcW w:w="2085" w:type="dxa"/>
            <w:vAlign w:val="center"/>
            <w:textDirection w:val="lrTb"/>
            <w:noWrap w:val="false"/>
          </w:tcPr>
          <w:p>
            <w:pPr>
              <w:pageBreakBefore w:val="0"/>
              <w:spacing w:line="360" w:lineRule="auto"/>
              <w:widowControl w:val="off"/>
              <w:rPr>
                <w:rFonts w:hAnsi="宋体"/>
              </w:rPr>
            </w:pPr>
            <w:r>
              <w:rPr>
                <w:rFonts w:hAnsi="宋体"/>
              </w:rPr>
            </w:r>
            <w:r/>
          </w:p>
        </w:tc>
        <w:tc>
          <w:tcPr>
            <w:tcW w:w="2021" w:type="dxa"/>
            <w:vAlign w:val="center"/>
            <w:textDirection w:val="lrTb"/>
            <w:noWrap w:val="false"/>
          </w:tcPr>
          <w:p>
            <w:pPr>
              <w:pageBreakBefore w:val="0"/>
              <w:spacing w:line="360" w:lineRule="auto"/>
              <w:widowControl w:val="off"/>
              <w:rPr>
                <w:rFonts w:hAnsi="宋体"/>
              </w:rPr>
            </w:pPr>
            <w:r>
              <w:rPr>
                <w:rFonts w:hAnsi="宋体"/>
              </w:rPr>
            </w:r>
            <w:r/>
          </w:p>
        </w:tc>
      </w:tr>
      <w:tr>
        <w:trPr>
          <w:jc w:val="center"/>
          <w:trHeight w:val="680"/>
        </w:trPr>
        <w:tc>
          <w:tcPr>
            <w:tcW w:w="802" w:type="dxa"/>
            <w:vAlign w:val="center"/>
            <w:textDirection w:val="lrTb"/>
            <w:noWrap w:val="false"/>
          </w:tcPr>
          <w:p>
            <w:pPr>
              <w:jc w:val="center"/>
              <w:pageBreakBefore w:val="0"/>
              <w:spacing w:line="360" w:lineRule="auto"/>
              <w:widowControl w:val="off"/>
              <w:rPr>
                <w:rFonts w:hint="eastAsia" w:hAnsi="宋体" w:eastAsia="宋体"/>
                <w:lang w:val="en-US" w:eastAsia="zh-CN"/>
              </w:rPr>
            </w:pPr>
            <w:r>
              <w:rPr>
                <w:rFonts w:hint="eastAsia" w:ascii="Times New Roman" w:hAnsi="宋体" w:eastAsia="宋体" w:cs="Times New Roman"/>
                <w:iCs/>
                <w:sz w:val="24"/>
                <w:szCs w:val="22"/>
                <w:lang w:val="en-US" w:eastAsia="zh-CN"/>
              </w:rPr>
              <w:t xml:space="preserve">4</w:t>
            </w:r>
            <w:r/>
          </w:p>
        </w:tc>
        <w:tc>
          <w:tcPr>
            <w:tcW w:w="4650" w:type="dxa"/>
            <w:vAlign w:val="center"/>
            <w:textDirection w:val="lrTb"/>
            <w:noWrap w:val="false"/>
          </w:tcPr>
          <w:p>
            <w:pPr>
              <w:pageBreakBefore w:val="0"/>
              <w:spacing w:line="360" w:lineRule="auto"/>
              <w:widowControl w:val="off"/>
              <w:rPr>
                <w:rFonts w:hAnsi="宋体"/>
                <w:iCs/>
                <w:sz w:val="24"/>
                <w:szCs w:val="22"/>
              </w:rPr>
            </w:pPr>
            <w:r>
              <w:rPr>
                <w:rFonts w:hint="eastAsia" w:hAnsi="宋体"/>
                <w:iCs/>
                <w:color w:val="ff0000"/>
                <w:sz w:val="24"/>
              </w:rPr>
              <w:t xml:space="preserve">其他须投标人承诺响应内容，详见附件1、</w:t>
            </w:r>
            <w:r/>
          </w:p>
        </w:tc>
        <w:tc>
          <w:tcPr>
            <w:tcW w:w="2085" w:type="dxa"/>
            <w:vAlign w:val="center"/>
            <w:textDirection w:val="lrTb"/>
            <w:noWrap w:val="false"/>
          </w:tcPr>
          <w:p>
            <w:pPr>
              <w:pageBreakBefore w:val="0"/>
              <w:spacing w:line="360" w:lineRule="auto"/>
              <w:widowControl w:val="off"/>
              <w:rPr>
                <w:rFonts w:hAnsi="宋体"/>
              </w:rPr>
            </w:pPr>
            <w:r>
              <w:rPr>
                <w:rFonts w:hAnsi="宋体"/>
              </w:rPr>
            </w:r>
            <w:r/>
          </w:p>
        </w:tc>
        <w:tc>
          <w:tcPr>
            <w:tcW w:w="2021" w:type="dxa"/>
            <w:vAlign w:val="center"/>
            <w:textDirection w:val="lrTb"/>
            <w:noWrap w:val="false"/>
          </w:tcPr>
          <w:p>
            <w:pPr>
              <w:pageBreakBefore w:val="0"/>
              <w:spacing w:line="360" w:lineRule="auto"/>
              <w:widowControl w:val="off"/>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 w:val="24"/>
          <w:szCs w:val="24"/>
          <w:lang w:val="zh-CN"/>
        </w:rPr>
      </w:pPr>
      <w:r>
        <w:rPr>
          <w:rFonts w:hint="eastAsia" w:cs="宋体"/>
          <w:color w:val="ff0000"/>
          <w:sz w:val="24"/>
          <w:szCs w:val="24"/>
          <w:lang w:val="zh-CN"/>
        </w:rPr>
        <w:t xml:space="preserve">注：本表须明确填写并按招标文件要求提供材料，否则符合性检查无法通过。</w:t>
      </w:r>
      <w:r/>
    </w:p>
    <w:p>
      <w:pPr>
        <w:ind w:firstLine="210"/>
        <w:rPr>
          <w:rFonts w:cs="宋体"/>
          <w:sz w:val="24"/>
          <w:szCs w:val="24"/>
          <w:lang w:val="zh-CN"/>
        </w:rPr>
      </w:pPr>
      <w:r>
        <w:rPr>
          <w:rFonts w:cs="宋体"/>
          <w:sz w:val="24"/>
          <w:szCs w:val="24"/>
          <w:lang w:val="zh-CN"/>
        </w:rPr>
      </w:r>
      <w:r/>
    </w:p>
    <w:p>
      <w:pPr>
        <w:ind w:firstLine="210"/>
        <w:rPr>
          <w:rFonts w:cs="宋体"/>
          <w:sz w:val="24"/>
          <w:szCs w:val="24"/>
          <w:lang w:val="zh-CN"/>
        </w:rPr>
      </w:pPr>
      <w:r>
        <w:rPr>
          <w:rFonts w:cs="宋体"/>
          <w:sz w:val="24"/>
          <w:szCs w:val="24"/>
          <w:lang w:val="zh-CN"/>
        </w:rPr>
      </w:r>
      <w:r/>
    </w:p>
    <w:p>
      <w:pPr>
        <w:ind w:firstLine="3240"/>
        <w:spacing w:line="560" w:lineRule="exact"/>
        <w:rPr>
          <w:rFonts w:hAnsi="宋体"/>
          <w:bCs/>
          <w:sz w:val="24"/>
          <w:szCs w:val="24"/>
        </w:rPr>
      </w:pPr>
      <w:r>
        <w:rPr>
          <w:rFonts w:hint="eastAsia" w:hAnsi="宋体"/>
          <w:bCs/>
          <w:sz w:val="24"/>
          <w:szCs w:val="24"/>
        </w:rPr>
        <w:t xml:space="preserve">投标人（公章）：</w:t>
      </w:r>
      <w:r/>
    </w:p>
    <w:p>
      <w:pPr>
        <w:ind w:firstLine="3240"/>
        <w:spacing w:line="560" w:lineRule="exact"/>
        <w:rPr>
          <w:rFonts w:hAnsi="宋体"/>
          <w:bCs/>
          <w:sz w:val="24"/>
          <w:szCs w:val="24"/>
        </w:rPr>
      </w:pPr>
      <w:r>
        <w:rPr>
          <w:rFonts w:hint="eastAsia" w:hAnsi="宋体"/>
          <w:bCs/>
          <w:sz w:val="24"/>
          <w:szCs w:val="24"/>
        </w:rPr>
        <w:t xml:space="preserve">法定代表人或授权委托人：（签字或盖章）</w:t>
      </w:r>
      <w:r/>
    </w:p>
    <w:p>
      <w:pPr>
        <w:pStyle w:val="748"/>
        <w:ind w:left="0" w:right="0" w:firstLine="3720"/>
        <w:spacing w:line="560" w:lineRule="exact"/>
        <w:rPr>
          <w:rFonts w:hAnsi="宋体"/>
          <w:bCs/>
          <w:sz w:val="24"/>
          <w:szCs w:val="24"/>
        </w:rPr>
      </w:pPr>
      <w:r>
        <w:rPr>
          <w:rFonts w:hint="eastAsia" w:hAnsi="宋体"/>
          <w:bCs/>
          <w:sz w:val="24"/>
          <w:szCs w:val="24"/>
        </w:rPr>
        <w:t xml:space="preserve">日期：</w:t>
      </w:r>
      <w:r>
        <w:rPr>
          <w:rFonts w:hAnsi="宋体"/>
          <w:bCs/>
          <w:sz w:val="24"/>
          <w:szCs w:val="24"/>
          <w:u w:val="single"/>
        </w:rPr>
        <w:t xml:space="preserve">      </w:t>
      </w:r>
      <w:r>
        <w:rPr>
          <w:rFonts w:hint="eastAsia" w:hAnsi="宋体"/>
          <w:bCs/>
          <w:sz w:val="24"/>
          <w:szCs w:val="24"/>
        </w:rPr>
        <w:t xml:space="preserve">年</w:t>
      </w:r>
      <w:r>
        <w:rPr>
          <w:rFonts w:hAnsi="宋体"/>
          <w:bCs/>
          <w:sz w:val="24"/>
          <w:szCs w:val="24"/>
        </w:rPr>
        <w:t xml:space="preserve"> </w:t>
      </w:r>
      <w:r>
        <w:rPr>
          <w:rFonts w:hAnsi="宋体"/>
          <w:bCs/>
          <w:sz w:val="24"/>
          <w:szCs w:val="24"/>
          <w:u w:val="single"/>
        </w:rPr>
        <w:t xml:space="preserve">    </w:t>
      </w:r>
      <w:r>
        <w:rPr>
          <w:rFonts w:hint="eastAsia" w:hAnsi="宋体"/>
          <w:bCs/>
          <w:sz w:val="24"/>
          <w:szCs w:val="24"/>
        </w:rPr>
        <w:t xml:space="preserve">月</w:t>
      </w:r>
      <w:r>
        <w:rPr>
          <w:rFonts w:hAnsi="宋体"/>
          <w:bCs/>
          <w:sz w:val="24"/>
          <w:szCs w:val="24"/>
        </w:rPr>
        <w:t xml:space="preserve"> </w:t>
      </w:r>
      <w:r>
        <w:rPr>
          <w:rFonts w:hAnsi="宋体"/>
          <w:bCs/>
          <w:sz w:val="24"/>
          <w:szCs w:val="24"/>
          <w:u w:val="single"/>
        </w:rPr>
        <w:t xml:space="preserve">    </w:t>
      </w:r>
      <w:r>
        <w:rPr>
          <w:rFonts w:hint="eastAsia" w:hAnsi="宋体"/>
          <w:bCs/>
          <w:sz w:val="24"/>
          <w:szCs w:val="24"/>
        </w:rPr>
        <w:t xml:space="preserve">日</w:t>
      </w:r>
      <w:r/>
    </w:p>
    <w:p>
      <w:pPr>
        <w:rPr>
          <w:rFonts w:hAnsi="宋体" w:cs="宋体"/>
          <w:b/>
        </w:rPr>
      </w:pPr>
      <w:r>
        <w:rPr>
          <w:rFonts w:hint="eastAsia" w:hAnsi="宋体"/>
          <w:b/>
          <w:szCs w:val="28"/>
        </w:rPr>
        <w:br w:type="page" w:clear="all"/>
      </w:r>
      <w:r/>
    </w:p>
    <w:p>
      <w:pPr>
        <w:jc w:val="center"/>
      </w:pPr>
      <w:r/>
      <w:bookmarkStart w:id="79" w:name="_Toc454356737"/>
      <w:r>
        <w:rPr>
          <w:rFonts w:hint="eastAsia" w:hAnsi="宋体"/>
          <w:b/>
          <w:bCs/>
          <w:sz w:val="32"/>
          <w:szCs w:val="32"/>
          <w:lang w:val="en-US" w:eastAsia="zh-CN"/>
        </w:rPr>
        <w:t xml:space="preserve">十</w:t>
      </w:r>
      <w:r>
        <w:rPr>
          <w:rFonts w:hint="eastAsia" w:hAnsi="宋体" w:eastAsia="宋体"/>
          <w:b/>
          <w:bCs/>
          <w:sz w:val="32"/>
          <w:szCs w:val="32"/>
        </w:rPr>
        <w:t xml:space="preserve">、中小企业声明函（</w:t>
      </w:r>
      <w:r>
        <w:rPr>
          <w:rFonts w:hint="eastAsia" w:hAnsi="宋体" w:eastAsia="宋体"/>
          <w:b/>
          <w:bCs/>
          <w:sz w:val="32"/>
          <w:szCs w:val="32"/>
          <w:lang w:val="en-US" w:eastAsia="zh-CN"/>
        </w:rPr>
        <w:t xml:space="preserve">服务</w:t>
      </w:r>
      <w:r>
        <w:rPr>
          <w:rFonts w:hint="eastAsia" w:hAnsi="宋体" w:eastAsia="宋体"/>
          <w:b/>
          <w:bCs/>
          <w:sz w:val="32"/>
          <w:szCs w:val="32"/>
        </w:rPr>
        <w:t xml:space="preserve">）</w:t>
      </w:r>
      <w:r/>
    </w:p>
    <w:p>
      <w:pPr>
        <w:ind w:firstLine="480"/>
        <w:jc w:val="left"/>
        <w:spacing w:line="360" w:lineRule="auto"/>
        <w:widowControl/>
        <w:rPr>
          <w:rFonts w:hint="eastAsia" w:ascii="宋体" w:hAnsi="宋体" w:cs="宋体"/>
          <w:i w:val="0"/>
          <w:iCs w:val="0"/>
          <w:sz w:val="24"/>
          <w:szCs w:val="24"/>
        </w:rPr>
      </w:pPr>
      <w:r>
        <w:rPr>
          <w:rFonts w:hint="eastAsia" w:ascii="宋体" w:hAnsi="宋体" w:cs="宋体"/>
          <w:i w:val="0"/>
          <w:iCs w:val="0"/>
          <w:color w:val="000000"/>
          <w:sz w:val="24"/>
          <w:szCs w:val="24"/>
        </w:rPr>
        <w:t xml:space="preserve">本公司（联合体）郑重声明，根据《政府采购促进中小企业发展管理办法》（财库﹝2020﹞46 号）的规定，本公司（联合体）参加</w:t>
      </w:r>
      <w:r>
        <w:rPr>
          <w:rFonts w:hint="eastAsia" w:ascii="宋体" w:hAnsi="宋体"/>
          <w:color w:val="000000"/>
          <w:sz w:val="24"/>
          <w:szCs w:val="24"/>
        </w:rPr>
        <w:t xml:space="preserve">江苏省政府采购中心组织</w:t>
      </w:r>
      <w:r>
        <w:rPr>
          <w:rFonts w:hint="eastAsia" w:ascii="宋体" w:hAnsi="宋体" w:cs="宋体"/>
          <w:i w:val="0"/>
          <w:iCs w:val="0"/>
          <w:color w:val="000000"/>
          <w:sz w:val="24"/>
          <w:szCs w:val="24"/>
        </w:rPr>
        <w:t xml:space="preserve">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s="宋体"/>
          <w:i w:val="0"/>
          <w:iCs w:val="0"/>
          <w:color w:val="000000"/>
          <w:sz w:val="24"/>
          <w:szCs w:val="24"/>
          <w:u w:val="single"/>
        </w:rPr>
        <w:t xml:space="preserve">（项目名称）</w:t>
      </w:r>
      <w:r>
        <w:rPr>
          <w:rFonts w:hint="eastAsia" w:ascii="宋体" w:hAnsi="宋体" w:cs="宋体"/>
          <w:i w:val="0"/>
          <w:iCs w:val="0"/>
          <w:color w:val="000000"/>
          <w:sz w:val="24"/>
          <w:szCs w:val="24"/>
        </w:rPr>
        <w:t xml:space="preserve">采购活动，</w:t>
      </w:r>
      <w:r>
        <w:rPr>
          <w:rFonts w:hint="eastAsia" w:ascii="宋体" w:hAnsi="宋体" w:cs="宋体"/>
          <w:i w:val="0"/>
          <w:iCs w:val="0"/>
          <w:color w:val="000000"/>
          <w:sz w:val="24"/>
          <w:szCs w:val="24"/>
          <w:lang w:val="en-US" w:eastAsia="zh-CN"/>
        </w:rPr>
        <w:t xml:space="preserve">提供的</w:t>
      </w:r>
      <w:r>
        <w:rPr>
          <w:rFonts w:hint="eastAsia" w:ascii="宋体" w:hAnsi="宋体" w:cs="宋体"/>
          <w:i w:val="0"/>
          <w:iCs w:val="0"/>
          <w:color w:val="000000"/>
          <w:sz w:val="24"/>
          <w:szCs w:val="24"/>
        </w:rPr>
        <w:t xml:space="preserve">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spacing w:line="360" w:lineRule="auto"/>
        <w:widowControl/>
        <w:rPr>
          <w:rFonts w:hint="eastAsia" w:ascii="宋体" w:hAnsi="宋体" w:cs="宋体"/>
          <w:i w:val="0"/>
          <w:iCs w:val="0"/>
          <w:sz w:val="24"/>
          <w:szCs w:val="24"/>
        </w:rPr>
      </w:pPr>
      <w:r>
        <w:rPr>
          <w:rFonts w:hint="eastAsia" w:ascii="宋体" w:hAnsi="宋体" w:cs="宋体"/>
          <w:i w:val="0"/>
          <w:iCs w:val="0"/>
          <w:color w:val="000000"/>
          <w:sz w:val="24"/>
          <w:szCs w:val="24"/>
        </w:rPr>
        <w:t xml:space="preserve">1. </w:t>
      </w:r>
      <w:r>
        <w:rPr>
          <w:rFonts w:hint="eastAsia" w:ascii="宋体" w:hAnsi="宋体" w:cs="宋体"/>
          <w:i w:val="0"/>
          <w:iCs w:val="0"/>
          <w:color w:val="000000"/>
          <w:sz w:val="24"/>
          <w:szCs w:val="24"/>
          <w:u w:val="single"/>
        </w:rPr>
        <w:t xml:space="preserve">（标的名称） </w:t>
      </w:r>
      <w:r>
        <w:rPr>
          <w:rFonts w:hint="eastAsia" w:ascii="宋体" w:hAnsi="宋体" w:cs="宋体"/>
          <w:i w:val="0"/>
          <w:iCs w:val="0"/>
          <w:color w:val="000000"/>
          <w:sz w:val="24"/>
          <w:szCs w:val="24"/>
        </w:rPr>
        <w:t xml:space="preserve">，属于</w:t>
      </w:r>
      <w:r>
        <w:rPr>
          <w:rFonts w:hint="eastAsia" w:ascii="宋体" w:hAnsi="宋体" w:cs="宋体"/>
          <w:i w:val="0"/>
          <w:iCs w:val="0"/>
          <w:color w:val="000000"/>
          <w:sz w:val="24"/>
          <w:szCs w:val="24"/>
          <w:u w:val="single"/>
        </w:rPr>
        <w:t xml:space="preserve">（采购文件中明确的所属行业）</w:t>
      </w:r>
      <w:r>
        <w:rPr>
          <w:rFonts w:hint="eastAsia" w:ascii="宋体" w:hAnsi="宋体" w:cs="宋体"/>
          <w:i w:val="0"/>
          <w:iCs w:val="0"/>
          <w:color w:val="000000"/>
          <w:sz w:val="24"/>
          <w:szCs w:val="24"/>
        </w:rPr>
        <w:t xml:space="preserve">；承接企业为</w:t>
      </w:r>
      <w:r>
        <w:rPr>
          <w:rFonts w:hint="eastAsia" w:ascii="宋体" w:hAnsi="宋体" w:cs="宋体"/>
          <w:i w:val="0"/>
          <w:iCs w:val="0"/>
          <w:color w:val="000000"/>
          <w:sz w:val="24"/>
          <w:szCs w:val="24"/>
          <w:u w:val="single"/>
        </w:rPr>
        <w:t xml:space="preserve">（企业名称）</w:t>
      </w:r>
      <w:r>
        <w:rPr>
          <w:rFonts w:hint="eastAsia" w:ascii="宋体" w:hAnsi="宋体" w:cs="宋体"/>
          <w:i w:val="0"/>
          <w:iCs w:val="0"/>
          <w:color w:val="000000"/>
          <w:sz w:val="24"/>
          <w:szCs w:val="24"/>
        </w:rPr>
        <w:t xml:space="preserve">，从业人员人，营业收入为</w:t>
      </w:r>
      <w:r>
        <w:rPr>
          <w:rFonts w:hint="eastAsia" w:ascii="宋体" w:hAnsi="宋体" w:cs="宋体"/>
          <w:i w:val="0"/>
          <w:iCs w:val="0"/>
          <w:color w:val="000000"/>
          <w:sz w:val="24"/>
          <w:szCs w:val="24"/>
          <w:u w:val="single"/>
        </w:rPr>
        <w:t xml:space="preserve">         </w:t>
      </w:r>
      <w:r>
        <w:rPr>
          <w:rFonts w:hint="eastAsia" w:ascii="宋体" w:hAnsi="宋体" w:cs="宋体"/>
          <w:i w:val="0"/>
          <w:iCs w:val="0"/>
          <w:color w:val="000000"/>
          <w:sz w:val="24"/>
          <w:szCs w:val="24"/>
        </w:rPr>
        <w:t xml:space="preserve">万元，资产总额为</w:t>
      </w:r>
      <w:r>
        <w:rPr>
          <w:rFonts w:hint="eastAsia" w:ascii="宋体" w:hAnsi="宋体" w:cs="宋体"/>
          <w:i w:val="0"/>
          <w:iCs w:val="0"/>
          <w:color w:val="000000"/>
          <w:sz w:val="24"/>
          <w:szCs w:val="24"/>
          <w:u w:val="single"/>
        </w:rPr>
        <w:t xml:space="preserve">        </w:t>
      </w:r>
      <w:r>
        <w:rPr>
          <w:rFonts w:hint="eastAsia" w:ascii="宋体" w:hAnsi="宋体" w:cs="宋体"/>
          <w:i w:val="0"/>
          <w:iCs w:val="0"/>
          <w:color w:val="000000"/>
          <w:sz w:val="24"/>
          <w:szCs w:val="24"/>
        </w:rPr>
        <w:t xml:space="preserve">万元，属于</w:t>
      </w:r>
      <w:r>
        <w:rPr>
          <w:rFonts w:hint="eastAsia" w:ascii="宋体" w:hAnsi="宋体" w:cs="宋体"/>
          <w:i w:val="0"/>
          <w:iCs w:val="0"/>
          <w:color w:val="000000"/>
          <w:sz w:val="24"/>
          <w:szCs w:val="24"/>
          <w:u w:val="single"/>
        </w:rPr>
        <w:t xml:space="preserve">（中型企业、小型企业、微型企业）</w:t>
      </w:r>
      <w:r>
        <w:rPr>
          <w:rFonts w:hint="eastAsia" w:ascii="宋体" w:hAnsi="宋体" w:cs="宋体"/>
          <w:i w:val="0"/>
          <w:iCs w:val="0"/>
          <w:color w:val="000000"/>
          <w:sz w:val="24"/>
          <w:szCs w:val="24"/>
        </w:rPr>
        <w:t xml:space="preserve">； </w:t>
      </w:r>
      <w:r/>
    </w:p>
    <w:p>
      <w:pPr>
        <w:ind w:firstLine="480"/>
        <w:jc w:val="left"/>
        <w:spacing w:line="360" w:lineRule="auto"/>
        <w:widowControl/>
        <w:rPr>
          <w:rFonts w:hint="eastAsia" w:ascii="宋体" w:hAnsi="宋体" w:cs="宋体"/>
          <w:i w:val="0"/>
          <w:iCs w:val="0"/>
          <w:sz w:val="24"/>
          <w:szCs w:val="24"/>
        </w:rPr>
      </w:pPr>
      <w:r>
        <w:rPr>
          <w:rFonts w:hint="eastAsia" w:ascii="宋体" w:hAnsi="宋体" w:cs="宋体"/>
          <w:i w:val="0"/>
          <w:iCs w:val="0"/>
          <w:color w:val="000000"/>
          <w:sz w:val="24"/>
          <w:szCs w:val="24"/>
        </w:rPr>
        <w:t xml:space="preserve">2.</w:t>
      </w:r>
      <w:r>
        <w:rPr>
          <w:rFonts w:hint="eastAsia" w:ascii="宋体" w:hAnsi="宋体" w:cs="宋体"/>
          <w:i w:val="0"/>
          <w:iCs w:val="0"/>
          <w:color w:val="000000"/>
          <w:sz w:val="24"/>
          <w:szCs w:val="24"/>
          <w:u w:val="single"/>
        </w:rPr>
        <w:t xml:space="preserve"> （标的名称）</w:t>
      </w:r>
      <w:r>
        <w:rPr>
          <w:rFonts w:hint="eastAsia" w:ascii="宋体" w:hAnsi="宋体" w:cs="宋体"/>
          <w:i w:val="0"/>
          <w:iCs w:val="0"/>
          <w:color w:val="000000"/>
          <w:sz w:val="24"/>
          <w:szCs w:val="24"/>
        </w:rPr>
        <w:t xml:space="preserve"> ，属于</w:t>
      </w:r>
      <w:r>
        <w:rPr>
          <w:rFonts w:hint="eastAsia" w:ascii="宋体" w:hAnsi="宋体" w:cs="宋体"/>
          <w:i w:val="0"/>
          <w:iCs w:val="0"/>
          <w:color w:val="000000"/>
          <w:sz w:val="24"/>
          <w:szCs w:val="24"/>
          <w:u w:val="single"/>
        </w:rPr>
        <w:t xml:space="preserve">（采购文件中明确的所属行业）</w:t>
      </w:r>
      <w:r>
        <w:rPr>
          <w:rFonts w:hint="eastAsia" w:ascii="宋体" w:hAnsi="宋体" w:cs="宋体"/>
          <w:i w:val="0"/>
          <w:iCs w:val="0"/>
          <w:color w:val="000000"/>
          <w:sz w:val="24"/>
          <w:szCs w:val="24"/>
        </w:rPr>
        <w:t xml:space="preserve">；承接企业为</w:t>
      </w:r>
      <w:r>
        <w:rPr>
          <w:rFonts w:hint="eastAsia" w:ascii="宋体" w:hAnsi="宋体" w:cs="宋体"/>
          <w:i w:val="0"/>
          <w:iCs w:val="0"/>
          <w:color w:val="000000"/>
          <w:sz w:val="24"/>
          <w:szCs w:val="24"/>
          <w:u w:val="single"/>
        </w:rPr>
        <w:t xml:space="preserve">（企业名称）</w:t>
      </w:r>
      <w:r>
        <w:rPr>
          <w:rFonts w:hint="eastAsia" w:ascii="宋体" w:hAnsi="宋体" w:cs="宋体"/>
          <w:i w:val="0"/>
          <w:iCs w:val="0"/>
          <w:color w:val="000000"/>
          <w:sz w:val="24"/>
          <w:szCs w:val="24"/>
        </w:rPr>
        <w:t xml:space="preserve">，从业人员人，营业收入为 </w:t>
      </w:r>
      <w:r>
        <w:rPr>
          <w:rFonts w:hint="eastAsia" w:ascii="宋体" w:hAnsi="宋体" w:cs="宋体"/>
          <w:i w:val="0"/>
          <w:iCs w:val="0"/>
          <w:color w:val="000000"/>
          <w:sz w:val="24"/>
          <w:szCs w:val="24"/>
          <w:u w:val="single"/>
        </w:rPr>
        <w:t xml:space="preserve">       </w:t>
      </w:r>
      <w:r>
        <w:rPr>
          <w:rFonts w:hint="eastAsia" w:ascii="宋体" w:hAnsi="宋体" w:cs="宋体"/>
          <w:i w:val="0"/>
          <w:iCs w:val="0"/>
          <w:color w:val="000000"/>
          <w:sz w:val="24"/>
          <w:szCs w:val="24"/>
        </w:rPr>
        <w:t xml:space="preserve">万元</w:t>
      </w:r>
      <w:r>
        <w:rPr>
          <w:rFonts w:hint="eastAsia" w:hAnsi="宋体" w:cs="宋体"/>
          <w:i w:val="0"/>
          <w:iCs w:val="0"/>
          <w:color w:val="000000"/>
          <w:sz w:val="24"/>
          <w:szCs w:val="24"/>
          <w:vertAlign w:val="superscript"/>
        </w:rPr>
        <w:footnoteReference w:id="2"/>
      </w:r>
      <w:r>
        <w:rPr>
          <w:rFonts w:hint="eastAsia" w:ascii="宋体" w:hAnsi="宋体" w:cs="宋体"/>
          <w:i w:val="0"/>
          <w:iCs w:val="0"/>
          <w:color w:val="000000"/>
          <w:sz w:val="24"/>
          <w:szCs w:val="24"/>
        </w:rPr>
        <w:t xml:space="preserve">，资产总额为</w:t>
      </w:r>
      <w:r>
        <w:rPr>
          <w:rFonts w:hint="eastAsia" w:ascii="宋体" w:hAnsi="宋体" w:cs="宋体"/>
          <w:i w:val="0"/>
          <w:iCs w:val="0"/>
          <w:color w:val="000000"/>
          <w:sz w:val="24"/>
          <w:szCs w:val="24"/>
          <w:u w:val="single"/>
        </w:rPr>
        <w:t xml:space="preserve">     </w:t>
      </w:r>
      <w:r>
        <w:rPr>
          <w:rFonts w:hint="eastAsia" w:ascii="宋体" w:hAnsi="宋体" w:cs="宋体"/>
          <w:i w:val="0"/>
          <w:iCs w:val="0"/>
          <w:color w:val="000000"/>
          <w:sz w:val="24"/>
          <w:szCs w:val="24"/>
        </w:rPr>
        <w:t xml:space="preserve">万元，属于</w:t>
      </w:r>
      <w:r>
        <w:rPr>
          <w:rFonts w:hint="eastAsia" w:ascii="宋体" w:hAnsi="宋体" w:cs="宋体"/>
          <w:i w:val="0"/>
          <w:iCs w:val="0"/>
          <w:color w:val="000000"/>
          <w:sz w:val="24"/>
          <w:szCs w:val="24"/>
          <w:u w:val="single"/>
        </w:rPr>
        <w:t xml:space="preserve">（中型企业、小型企业、微型企业）</w:t>
      </w:r>
      <w:r>
        <w:rPr>
          <w:rFonts w:hint="eastAsia" w:ascii="宋体" w:hAnsi="宋体" w:cs="宋体"/>
          <w:i w:val="0"/>
          <w:iCs w:val="0"/>
          <w:color w:val="000000"/>
          <w:sz w:val="24"/>
          <w:szCs w:val="24"/>
        </w:rPr>
        <w:t xml:space="preserve">； </w:t>
      </w:r>
      <w:r/>
    </w:p>
    <w:p>
      <w:pPr>
        <w:ind w:firstLine="480"/>
        <w:jc w:val="left"/>
        <w:spacing w:line="360" w:lineRule="auto"/>
        <w:widowControl/>
        <w:rPr>
          <w:rFonts w:hint="eastAsia" w:ascii="宋体" w:hAnsi="宋体" w:cs="宋体"/>
          <w:i w:val="0"/>
          <w:iCs w:val="0"/>
          <w:color w:val="000000"/>
          <w:sz w:val="24"/>
          <w:szCs w:val="24"/>
        </w:rPr>
      </w:pPr>
      <w:r>
        <w:rPr>
          <w:rFonts w:hint="eastAsia" w:ascii="宋体" w:hAnsi="宋体" w:cs="宋体"/>
          <w:i w:val="0"/>
          <w:iCs w:val="0"/>
          <w:color w:val="000000"/>
          <w:sz w:val="24"/>
          <w:szCs w:val="24"/>
        </w:rPr>
      </w:r>
      <w:r/>
    </w:p>
    <w:p>
      <w:pPr>
        <w:ind w:firstLine="480"/>
        <w:jc w:val="left"/>
        <w:spacing w:line="360" w:lineRule="auto"/>
        <w:widowControl/>
        <w:rPr>
          <w:rFonts w:hint="eastAsia" w:ascii="宋体" w:hAnsi="宋体" w:cs="宋体"/>
          <w:i w:val="0"/>
          <w:iCs w:val="0"/>
          <w:sz w:val="24"/>
          <w:szCs w:val="24"/>
        </w:rPr>
      </w:pPr>
      <w:r>
        <w:rPr>
          <w:rFonts w:hint="eastAsia" w:ascii="宋体" w:hAnsi="宋体" w:cs="宋体"/>
          <w:i w:val="0"/>
          <w:iCs w:val="0"/>
          <w:color w:val="000000"/>
          <w:sz w:val="24"/>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i w:val="0"/>
          <w:iCs w:val="0"/>
          <w:color w:val="000000"/>
          <w:sz w:val="24"/>
          <w:szCs w:val="24"/>
        </w:rPr>
      </w:pPr>
      <w:r>
        <w:rPr>
          <w:rFonts w:hint="eastAsia" w:ascii="宋体" w:hAnsi="宋体" w:cs="宋体"/>
          <w:i w:val="0"/>
          <w:iCs w:val="0"/>
          <w:color w:val="000000"/>
          <w:sz w:val="24"/>
          <w:szCs w:val="24"/>
        </w:rPr>
        <w:t xml:space="preserve">本企业对上述声明内容的真实性负责。如有虚假，将依法承担相应责任。 </w:t>
      </w:r>
      <w:r/>
    </w:p>
    <w:p>
      <w:pPr>
        <w:ind w:firstLine="4080"/>
        <w:jc w:val="left"/>
        <w:spacing w:line="360" w:lineRule="auto"/>
        <w:widowControl/>
        <w:rPr>
          <w:rFonts w:hint="eastAsia" w:ascii="宋体" w:hAnsi="宋体" w:cs="宋体"/>
          <w:i w:val="0"/>
          <w:iCs w:val="0"/>
          <w:color w:val="000000"/>
          <w:sz w:val="24"/>
          <w:szCs w:val="24"/>
        </w:rPr>
      </w:pPr>
      <w:r>
        <w:rPr>
          <w:rFonts w:hint="eastAsia" w:ascii="宋体" w:hAnsi="宋体" w:cs="宋体"/>
          <w:i w:val="0"/>
          <w:iCs w:val="0"/>
          <w:color w:val="000000"/>
          <w:sz w:val="24"/>
          <w:szCs w:val="24"/>
        </w:rPr>
      </w:r>
      <w:r/>
    </w:p>
    <w:p>
      <w:pPr>
        <w:ind w:firstLine="4080"/>
        <w:jc w:val="left"/>
        <w:spacing w:line="360" w:lineRule="auto"/>
        <w:widowControl/>
        <w:rPr>
          <w:rFonts w:hint="eastAsia" w:ascii="宋体" w:hAnsi="宋体" w:cs="宋体"/>
          <w:i w:val="0"/>
          <w:iCs w:val="0"/>
          <w:color w:val="000000"/>
          <w:sz w:val="24"/>
          <w:szCs w:val="24"/>
        </w:rPr>
      </w:pPr>
      <w:r>
        <w:rPr>
          <w:rFonts w:hint="eastAsia" w:ascii="宋体" w:hAnsi="宋体" w:cs="宋体"/>
          <w:i w:val="0"/>
          <w:iCs w:val="0"/>
          <w:color w:val="000000"/>
          <w:sz w:val="24"/>
          <w:szCs w:val="24"/>
        </w:rPr>
      </w:r>
      <w:r/>
    </w:p>
    <w:p>
      <w:pPr>
        <w:ind w:firstLine="4080"/>
        <w:jc w:val="left"/>
        <w:spacing w:line="360" w:lineRule="auto"/>
        <w:widowControl/>
        <w:rPr>
          <w:rFonts w:hint="eastAsia" w:ascii="宋体" w:hAnsi="宋体" w:cs="宋体"/>
          <w:i w:val="0"/>
          <w:iCs w:val="0"/>
          <w:color w:val="000000"/>
          <w:sz w:val="24"/>
          <w:szCs w:val="24"/>
        </w:rPr>
      </w:pPr>
      <w:r>
        <w:rPr>
          <w:rFonts w:hint="eastAsia" w:ascii="宋体" w:hAnsi="宋体" w:cs="宋体"/>
          <w:i w:val="0"/>
          <w:iCs w:val="0"/>
          <w:color w:val="000000"/>
          <w:sz w:val="24"/>
          <w:szCs w:val="24"/>
        </w:rPr>
        <w:t xml:space="preserve">企业名称</w:t>
      </w:r>
      <w:r>
        <w:rPr>
          <w:rFonts w:hint="eastAsia" w:ascii="宋体" w:hAnsi="宋体"/>
          <w:color w:val="000000"/>
          <w:sz w:val="24"/>
          <w:szCs w:val="24"/>
        </w:rPr>
        <w:t xml:space="preserve">（加盖CA电子公章）</w:t>
      </w:r>
      <w:r>
        <w:rPr>
          <w:rFonts w:hint="eastAsia" w:ascii="宋体" w:hAnsi="宋体" w:cs="宋体"/>
          <w:i w:val="0"/>
          <w:iCs w:val="0"/>
          <w:color w:val="000000"/>
          <w:sz w:val="24"/>
          <w:szCs w:val="24"/>
        </w:rPr>
        <w:t xml:space="preserve">： </w:t>
      </w:r>
      <w:r/>
    </w:p>
    <w:p>
      <w:pPr>
        <w:ind w:firstLine="4800"/>
        <w:spacing w:line="360" w:lineRule="auto"/>
        <w:rPr>
          <w:rFonts w:hint="eastAsia" w:ascii="宋体" w:hAnsi="宋体" w:cs="宋体"/>
          <w:i w:val="0"/>
          <w:iCs w:val="0"/>
          <w:color w:val="000000"/>
          <w:sz w:val="24"/>
          <w:szCs w:val="24"/>
        </w:rPr>
      </w:pPr>
      <w:r>
        <w:rPr>
          <w:rFonts w:hint="eastAsia" w:ascii="宋体" w:hAnsi="宋体" w:cs="宋体"/>
          <w:i w:val="0"/>
          <w:iCs w:val="0"/>
          <w:color w:val="000000"/>
          <w:sz w:val="24"/>
          <w:szCs w:val="24"/>
        </w:rPr>
      </w:r>
      <w:r/>
    </w:p>
    <w:p>
      <w:pPr>
        <w:ind w:firstLine="4800"/>
        <w:spacing w:line="360" w:lineRule="auto"/>
        <w:rPr>
          <w:rFonts w:hint="eastAsia" w:ascii="宋体" w:hAnsi="宋体" w:cs="宋体"/>
          <w:i w:val="0"/>
          <w:iCs w:val="0"/>
          <w:color w:val="000000"/>
          <w:sz w:val="24"/>
          <w:szCs w:val="24"/>
        </w:rPr>
      </w:pPr>
      <w:r>
        <w:rPr>
          <w:rFonts w:hint="eastAsia" w:ascii="宋体" w:hAnsi="宋体" w:cs="宋体"/>
          <w:i w:val="0"/>
          <w:iCs w:val="0"/>
          <w:color w:val="000000"/>
          <w:sz w:val="24"/>
          <w:szCs w:val="24"/>
        </w:rPr>
        <w:t xml:space="preserve">日    期</w:t>
      </w:r>
      <w:r/>
    </w:p>
    <w:p>
      <w:pPr>
        <w:spacing w:line="360" w:lineRule="auto"/>
        <w:rPr>
          <w:rFonts w:hint="eastAsia" w:ascii="宋体" w:hAnsi="宋体" w:cs="宋体"/>
          <w:i w:val="0"/>
          <w:iCs w:val="0"/>
          <w:color w:val="000000"/>
          <w:sz w:val="24"/>
          <w:szCs w:val="24"/>
        </w:rPr>
      </w:pPr>
      <w:r>
        <w:rPr>
          <w:rFonts w:hint="eastAsia" w:ascii="宋体" w:hAnsi="宋体" w:cs="宋体"/>
          <w:i w:val="0"/>
          <w:iCs w:val="0"/>
          <w:color w:val="000000"/>
          <w:sz w:val="24"/>
          <w:szCs w:val="24"/>
        </w:rPr>
      </w:r>
      <w:r/>
    </w:p>
    <w:p>
      <w:pPr>
        <w:jc w:val="center"/>
        <w:rPr>
          <w:rFonts w:hint="eastAsia" w:ascii="宋体" w:hAnsi="宋体"/>
          <w:sz w:val="32"/>
          <w:szCs w:val="32"/>
        </w:rPr>
        <w:outlineLvl w:val="1"/>
      </w:pPr>
      <w:r>
        <w:rPr>
          <w:rFonts w:hint="eastAsia" w:ascii="宋体" w:hAnsi="宋体"/>
          <w:sz w:val="32"/>
          <w:szCs w:val="32"/>
        </w:rPr>
      </w:r>
      <w:r/>
    </w:p>
    <w:p>
      <w:pPr>
        <w:jc w:val="both"/>
        <w:rPr>
          <w:rFonts w:hint="eastAsia" w:ascii="宋体" w:hAnsi="宋体"/>
          <w:sz w:val="32"/>
          <w:szCs w:val="32"/>
        </w:rPr>
        <w:outlineLvl w:val="1"/>
      </w:pPr>
      <w:r>
        <w:rPr>
          <w:rFonts w:hint="eastAsia" w:ascii="宋体" w:hAnsi="宋体"/>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一</w:t>
      </w:r>
      <w:r>
        <w:rPr>
          <w:rFonts w:hint="eastAsia" w:ascii="黑体" w:hAnsi="黑体" w:eastAsia="黑体"/>
          <w:b/>
          <w:color w:val="000000"/>
          <w:sz w:val="32"/>
          <w:szCs w:val="32"/>
        </w:rPr>
        <w:t xml:space="preserve">、残疾人福利性单位声明函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rPr>
          <w:rFonts w:hint="eastAsia" w:ascii="宋体" w:hAnsi="宋体"/>
          <w:sz w:val="32"/>
          <w:szCs w:val="32"/>
        </w:rPr>
        <w:outlineLvl w:val="1"/>
      </w:pPr>
      <w:r>
        <w:rPr>
          <w:rFonts w:hint="eastAsia" w:ascii="宋体" w:hAnsi="宋体"/>
          <w:sz w:val="32"/>
          <w:szCs w:val="32"/>
        </w:rPr>
      </w:r>
      <w:r/>
    </w:p>
    <w:p>
      <w:pPr>
        <w:pStyle w:val="756"/>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pStyle w:val="756"/>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pStyle w:val="756"/>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pStyle w:val="756"/>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、联合体协议（参考格式）（</w:t>
      </w:r>
      <w:r>
        <w:rPr>
          <w:rFonts w:hint="eastAsia" w:ascii="黑体" w:hAnsi="黑体" w:eastAsia="黑体"/>
          <w:b/>
          <w:color w:val="000000"/>
          <w:sz w:val="32"/>
          <w:szCs w:val="32"/>
          <w:lang w:val="en-US" w:eastAsia="zh-CN"/>
        </w:rPr>
        <w:t xml:space="preserve">如有</w:t>
      </w:r>
      <w:r>
        <w:rPr>
          <w:rFonts w:hint="eastAsia" w:ascii="黑体" w:hAnsi="黑体" w:eastAsia="黑体"/>
          <w:b/>
          <w:color w:val="000000"/>
          <w:sz w:val="32"/>
          <w:szCs w:val="32"/>
        </w:rPr>
        <w:t xml:space="preserve">）</w:t>
      </w:r>
      <w:r/>
    </w:p>
    <w:p>
      <w:pPr>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w:t>
      </w:r>
      <w:r/>
    </w:p>
    <w:p>
      <w:pPr>
        <w:pStyle w:val="756"/>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pStyle w:val="756"/>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rPr>
          <w:rFonts w:hint="eastAsia"/>
        </w:rPr>
      </w:pPr>
      <w:r>
        <w:rPr>
          <w:rFonts w:hint="eastAsia"/>
        </w:rPr>
      </w:r>
      <w:r/>
    </w:p>
    <w:p>
      <w:pPr>
        <w:pStyle w:val="741"/>
        <w:numPr>
          <w:ilvl w:val="0"/>
          <w:numId w:val="0"/>
        </w:numPr>
        <w:jc w:val="center"/>
        <w:rPr>
          <w:rFonts w:hint="eastAsia" w:ascii="宋体" w:hAnsi="宋体" w:eastAsia="宋体" w:cs="Times New Roman"/>
          <w:b/>
          <w:bCs w:val="0"/>
          <w:sz w:val="32"/>
          <w:szCs w:val="32"/>
          <w:lang w:val="en-US" w:eastAsia="zh-CN" w:bidi="ar-SA"/>
        </w:rPr>
      </w:pPr>
      <w:r>
        <w:rPr>
          <w:rFonts w:hint="eastAsia" w:ascii="宋体" w:hAnsi="宋体" w:cs="Times New Roman"/>
          <w:b/>
          <w:bCs w:val="0"/>
          <w:sz w:val="32"/>
          <w:szCs w:val="32"/>
          <w:lang w:val="en-US" w:eastAsia="zh-CN" w:bidi="ar-SA"/>
        </w:rPr>
        <w:t xml:space="preserve">十三</w:t>
      </w:r>
      <w:r>
        <w:rPr>
          <w:rFonts w:hint="eastAsia" w:ascii="宋体" w:hAnsi="宋体" w:eastAsia="宋体" w:cs="Times New Roman"/>
          <w:b/>
          <w:bCs w:val="0"/>
          <w:sz w:val="32"/>
          <w:szCs w:val="32"/>
          <w:lang w:val="en-US" w:eastAsia="zh-CN" w:bidi="ar-SA"/>
        </w:rPr>
        <w:t xml:space="preserve">、分项明细报价表（格式）</w:t>
      </w:r>
      <w:r/>
    </w:p>
    <w:p>
      <w:pPr>
        <w:pStyle w:val="741"/>
        <w:numPr>
          <w:ilvl w:val="0"/>
          <w:numId w:val="0"/>
        </w:numPr>
        <w:jc w:val="both"/>
        <w:rPr>
          <w:rFonts w:hint="default" w:eastAsia="宋体"/>
          <w:b/>
          <w:sz w:val="24"/>
          <w:szCs w:val="24"/>
          <w:lang w:val="en-US" w:eastAsia="zh-CN"/>
        </w:rPr>
      </w:pPr>
      <w:r>
        <w:rPr>
          <w:rFonts w:hint="eastAsia" w:eastAsia="宋体"/>
          <w:b/>
          <w:sz w:val="24"/>
          <w:szCs w:val="24"/>
          <w:lang w:val="en-US" w:eastAsia="zh-CN"/>
        </w:rPr>
        <w:t xml:space="preserve">详见附件清单：</w:t>
      </w:r>
      <w:r/>
    </w:p>
    <w:p>
      <w:pPr>
        <w:pStyle w:val="756"/>
        <w:rPr>
          <w:rFonts w:hint="eastAsia"/>
        </w:rPr>
      </w:pPr>
      <w:r>
        <w:rPr>
          <w:rFonts w:hint="eastAsia"/>
        </w:rPr>
      </w:r>
      <w:r/>
    </w:p>
    <w:p>
      <w:pPr>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pStyle w:val="756"/>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ascii="宋体" w:hAnsi="宋体"/>
          <w:b/>
          <w:sz w:val="32"/>
          <w:szCs w:val="32"/>
        </w:rPr>
        <w:outlineLvl w:val="1"/>
      </w:pPr>
      <w:r>
        <w:rPr>
          <w:rFonts w:hint="eastAsia" w:ascii="宋体" w:hAnsi="宋体"/>
          <w:b/>
          <w:sz w:val="32"/>
          <w:szCs w:val="32"/>
          <w:lang w:val="en-US" w:eastAsia="zh-CN"/>
        </w:rPr>
        <w:t xml:space="preserve">十四</w:t>
      </w:r>
      <w:r>
        <w:rPr>
          <w:rFonts w:hint="eastAsia" w:ascii="宋体" w:hAnsi="宋体"/>
          <w:b/>
          <w:sz w:val="32"/>
          <w:szCs w:val="32"/>
        </w:rPr>
        <w:t xml:space="preserve">、开标一览表（格式）</w:t>
      </w:r>
      <w:r/>
    </w:p>
    <w:tbl>
      <w:tblPr>
        <w:tblStyle w:val="743"/>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jc w:val="center"/>
          <w:trHeight w:val="750"/>
        </w:trPr>
        <w:tc>
          <w:tcPr>
            <w:tcW w:w="150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项目编号</w:t>
            </w:r>
            <w:r/>
          </w:p>
        </w:tc>
        <w:tc>
          <w:tcPr>
            <w:tcW w:w="8214" w:type="dxa"/>
            <w:vAlign w:val="center"/>
            <w:textDirection w:val="lrTb"/>
            <w:noWrap w:val="false"/>
          </w:tcPr>
          <w:p>
            <w:pPr>
              <w:rPr>
                <w:rFonts w:hint="default" w:ascii="宋体" w:hAnsi="宋体" w:eastAsia="宋体"/>
                <w:sz w:val="24"/>
                <w:szCs w:val="24"/>
                <w:lang w:val="en-US" w:eastAsia="zh-CN"/>
              </w:rPr>
            </w:pPr>
            <w:r>
              <w:rPr>
                <w:rFonts w:hint="eastAsia" w:ascii="宋体" w:hAnsi="宋体"/>
                <w:sz w:val="24"/>
                <w:szCs w:val="24"/>
                <w:highlight w:val="none"/>
              </w:rPr>
              <w:t xml:space="preserve">SYCG(D)-</w:t>
            </w:r>
            <w:r>
              <w:rPr>
                <w:rFonts w:hint="eastAsia" w:ascii="宋体" w:hAnsi="宋体"/>
                <w:sz w:val="24"/>
                <w:szCs w:val="24"/>
                <w:highlight w:val="none"/>
                <w:lang w:eastAsia="zh-CN"/>
              </w:rPr>
              <w:t xml:space="preserve">202426</w:t>
            </w:r>
            <w:r>
              <w:rPr>
                <w:rFonts w:hint="eastAsia" w:ascii="宋体" w:hAnsi="宋体"/>
                <w:sz w:val="24"/>
                <w:szCs w:val="24"/>
                <w:highlight w:val="none"/>
                <w:lang w:val="en-US" w:eastAsia="zh-CN"/>
              </w:rPr>
              <w:t xml:space="preserve">-2</w:t>
            </w:r>
            <w:r/>
          </w:p>
        </w:tc>
      </w:tr>
      <w:tr>
        <w:trPr>
          <w:cantSplit/>
          <w:jc w:val="center"/>
          <w:trHeight w:val="750"/>
        </w:trPr>
        <w:tc>
          <w:tcPr>
            <w:tcW w:w="150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8214" w:type="dxa"/>
            <w:vAlign w:val="center"/>
            <w:textDirection w:val="lrTb"/>
            <w:noWrap w:val="false"/>
          </w:tcPr>
          <w:p>
            <w:pPr>
              <w:jc w:val="left"/>
              <w:spacing w:line="300" w:lineRule="auto"/>
              <w:rPr>
                <w:rFonts w:hint="eastAsia" w:ascii="宋体" w:hAnsi="宋体" w:eastAsia="宋体"/>
                <w:sz w:val="24"/>
                <w:szCs w:val="24"/>
                <w:lang w:eastAsia="zh-CN"/>
              </w:rPr>
            </w:pPr>
            <w:r>
              <w:rPr>
                <w:rFonts w:hint="eastAsia" w:ascii="宋体" w:hAnsi="宋体"/>
                <w:sz w:val="24"/>
                <w:szCs w:val="24"/>
                <w:lang w:eastAsia="zh-CN"/>
              </w:rPr>
              <w:t xml:space="preserve">射阳县交通工程建设中心实施348省道射阳段工程信息化工地创建技术咨询服务（二次）</w:t>
            </w:r>
            <w:r/>
          </w:p>
        </w:tc>
      </w:tr>
      <w:tr>
        <w:trPr>
          <w:cantSplit/>
          <w:jc w:val="center"/>
          <w:trHeight w:val="1046"/>
        </w:trPr>
        <w:tc>
          <w:tcPr>
            <w:gridSpan w:val="2"/>
            <w:tcW w:w="9720" w:type="dxa"/>
            <w:vAlign w:val="center"/>
            <w:textDirection w:val="lrTb"/>
            <w:noWrap w:val="false"/>
          </w:tcPr>
          <w:p>
            <w:pPr>
              <w:spacing w:line="520" w:lineRule="exact"/>
              <w:rPr>
                <w:rFonts w:ascii="宋体" w:hAnsi="宋体"/>
                <w:sz w:val="24"/>
                <w:szCs w:val="24"/>
              </w:rPr>
            </w:pPr>
            <w:r>
              <w:rPr>
                <w:rFonts w:hint="eastAsia" w:eastAsia="宋体"/>
                <w:sz w:val="24"/>
                <w:szCs w:val="24"/>
              </w:rPr>
              <w:t xml:space="preserve">投标金额（总价）：（大写）：</w:t>
            </w:r>
            <w:r>
              <w:rPr>
                <w:rFonts w:hint="eastAsia" w:eastAsia="宋体"/>
                <w:sz w:val="24"/>
                <w:szCs w:val="24"/>
                <w:u w:val="single"/>
              </w:rPr>
              <w:t xml:space="preserve">             </w:t>
            </w:r>
            <w:r>
              <w:rPr>
                <w:rFonts w:hint="eastAsia" w:eastAsia="宋体"/>
                <w:sz w:val="24"/>
                <w:szCs w:val="24"/>
              </w:rPr>
              <w:t xml:space="preserve">元，小写</w:t>
            </w:r>
            <w:r>
              <w:rPr>
                <w:rFonts w:eastAsia="宋体"/>
                <w:sz w:val="24"/>
                <w:szCs w:val="24"/>
              </w:rPr>
              <w:t xml:space="preserve">： </w:t>
            </w:r>
            <w:r>
              <w:rPr>
                <w:rFonts w:eastAsia="宋体"/>
                <w:sz w:val="24"/>
                <w:szCs w:val="24"/>
                <w:u w:val="single"/>
              </w:rPr>
              <w:t xml:space="preserve">    </w:t>
            </w:r>
            <w:r>
              <w:rPr>
                <w:rFonts w:hint="eastAsia" w:eastAsia="宋体"/>
                <w:sz w:val="24"/>
                <w:szCs w:val="24"/>
                <w:u w:val="single"/>
              </w:rPr>
              <w:t xml:space="preserve">     </w:t>
            </w:r>
            <w:r>
              <w:rPr>
                <w:rFonts w:eastAsia="宋体"/>
                <w:sz w:val="24"/>
                <w:szCs w:val="24"/>
                <w:u w:val="single"/>
              </w:rPr>
              <w:t xml:space="preserve">    </w:t>
            </w:r>
            <w:r>
              <w:rPr>
                <w:rFonts w:hint="eastAsia" w:eastAsia="宋体"/>
                <w:sz w:val="24"/>
                <w:szCs w:val="24"/>
              </w:rPr>
              <w:t xml:space="preserve">元</w:t>
            </w:r>
            <w:r>
              <w:rPr>
                <w:rFonts w:hint="eastAsia" w:ascii="宋体" w:hAnsi="宋体"/>
                <w:sz w:val="24"/>
                <w:szCs w:val="24"/>
              </w:rPr>
              <w:t xml:space="preserve">        </w:t>
            </w:r>
            <w:r/>
          </w:p>
        </w:tc>
      </w:tr>
      <w:tr>
        <w:trPr>
          <w:cantSplit/>
          <w:jc w:val="center"/>
          <w:trHeight w:val="895"/>
        </w:trPr>
        <w:tc>
          <w:tcPr>
            <w:gridSpan w:val="2"/>
            <w:tcW w:w="9720" w:type="dxa"/>
            <w:vAlign w:val="center"/>
            <w:textDirection w:val="lrTb"/>
            <w:noWrap w:val="false"/>
          </w:tcPr>
          <w:p>
            <w:pPr>
              <w:ind w:firstLine="480"/>
              <w:spacing w:line="360" w:lineRule="auto"/>
              <w:rPr>
                <w:rFonts w:hAnsi="宋体"/>
                <w:sz w:val="24"/>
                <w:szCs w:val="24"/>
              </w:rPr>
            </w:pPr>
            <w:r>
              <w:rPr>
                <w:rFonts w:hint="eastAsia"/>
                <w:sz w:val="24"/>
                <w:szCs w:val="24"/>
                <w:lang w:val="en-US" w:eastAsia="zh-CN"/>
              </w:rPr>
              <w:t xml:space="preserve">合同履约期限：2年（自签订合同之日起至本项目交工验收合格。招标人有权对上述计划进行调整，中标单位应服从招标人的调整并如期完成任务</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ind w:firstLine="3240"/>
        <w:spacing w:line="560" w:lineRule="exact"/>
        <w:rPr>
          <w:rFonts w:hAnsi="宋体"/>
          <w:bCs/>
          <w:sz w:val="24"/>
          <w:szCs w:val="24"/>
        </w:rPr>
      </w:pPr>
      <w:r>
        <w:rPr>
          <w:rFonts w:hint="eastAsia" w:hAnsi="宋体"/>
          <w:bCs/>
          <w:sz w:val="24"/>
          <w:szCs w:val="24"/>
        </w:rPr>
        <w:t xml:space="preserve">投标人（</w:t>
      </w:r>
      <w:r>
        <w:rPr>
          <w:rFonts w:hint="eastAsia" w:ascii="宋体" w:hAnsi="宋体"/>
          <w:color w:val="000000"/>
          <w:sz w:val="24"/>
          <w:szCs w:val="24"/>
        </w:rPr>
        <w:t xml:space="preserve">加盖CA电子签章</w:t>
      </w:r>
      <w:r>
        <w:rPr>
          <w:rFonts w:hint="eastAsia" w:hAnsi="宋体"/>
          <w:bCs/>
          <w:sz w:val="24"/>
          <w:szCs w:val="24"/>
        </w:rPr>
        <w:t xml:space="preserve">）：</w:t>
      </w:r>
      <w:r/>
    </w:p>
    <w:p>
      <w:pPr>
        <w:pStyle w:val="748"/>
        <w:ind w:left="0" w:right="0" w:firstLine="3720"/>
        <w:spacing w:line="560" w:lineRule="exact"/>
        <w:rPr>
          <w:rFonts w:hAnsi="宋体"/>
          <w:bCs/>
          <w:sz w:val="24"/>
          <w:szCs w:val="24"/>
        </w:rPr>
      </w:pPr>
      <w:r>
        <w:rPr>
          <w:rFonts w:hint="eastAsia" w:hAnsi="宋体"/>
          <w:bCs/>
          <w:sz w:val="24"/>
          <w:szCs w:val="24"/>
        </w:rPr>
        <w:t xml:space="preserve">日期：</w:t>
      </w:r>
      <w:r>
        <w:rPr>
          <w:rFonts w:hAnsi="宋体"/>
          <w:bCs/>
          <w:sz w:val="24"/>
          <w:szCs w:val="24"/>
          <w:u w:val="single"/>
        </w:rPr>
        <w:t xml:space="preserve">      </w:t>
      </w:r>
      <w:r>
        <w:rPr>
          <w:rFonts w:hint="eastAsia" w:hAnsi="宋体"/>
          <w:bCs/>
          <w:sz w:val="24"/>
          <w:szCs w:val="24"/>
        </w:rPr>
        <w:t xml:space="preserve">年</w:t>
      </w:r>
      <w:r>
        <w:rPr>
          <w:rFonts w:hAnsi="宋体"/>
          <w:bCs/>
          <w:sz w:val="24"/>
          <w:szCs w:val="24"/>
        </w:rPr>
        <w:t xml:space="preserve"> </w:t>
      </w:r>
      <w:r>
        <w:rPr>
          <w:rFonts w:hAnsi="宋体"/>
          <w:bCs/>
          <w:sz w:val="24"/>
          <w:szCs w:val="24"/>
          <w:u w:val="single"/>
        </w:rPr>
        <w:t xml:space="preserve">    </w:t>
      </w:r>
      <w:r>
        <w:rPr>
          <w:rFonts w:hint="eastAsia" w:hAnsi="宋体"/>
          <w:bCs/>
          <w:sz w:val="24"/>
          <w:szCs w:val="24"/>
        </w:rPr>
        <w:t xml:space="preserve">月</w:t>
      </w:r>
      <w:r>
        <w:rPr>
          <w:rFonts w:hAnsi="宋体"/>
          <w:bCs/>
          <w:sz w:val="24"/>
          <w:szCs w:val="24"/>
        </w:rPr>
        <w:t xml:space="preserve"> </w:t>
      </w:r>
      <w:r>
        <w:rPr>
          <w:rFonts w:hAnsi="宋体"/>
          <w:bCs/>
          <w:sz w:val="24"/>
          <w:szCs w:val="24"/>
          <w:u w:val="single"/>
        </w:rPr>
        <w:t xml:space="preserve">    </w:t>
      </w:r>
      <w:r>
        <w:rPr>
          <w:rFonts w:hint="eastAsia" w:hAnsi="宋体"/>
          <w:bCs/>
          <w:sz w:val="24"/>
          <w:szCs w:val="24"/>
        </w:rPr>
        <w:t xml:space="preserve">日</w:t>
      </w:r>
      <w:r/>
    </w:p>
    <w:p>
      <w:pPr>
        <w:ind w:firstLine="4584"/>
        <w:rPr>
          <w:rFonts w:ascii="宋体" w:hAnsi="宋体"/>
          <w:sz w:val="24"/>
          <w:szCs w:val="24"/>
        </w:rPr>
      </w:pPr>
      <w:r>
        <w:rPr>
          <w:rFonts w:ascii="宋体" w:hAnsi="宋体"/>
          <w:sz w:val="24"/>
          <w:szCs w:val="24"/>
        </w:rPr>
      </w:r>
      <w:r/>
    </w:p>
    <w:p>
      <w:pPr>
        <w:ind w:left="1061" w:hanging="826"/>
        <w:spacing w:line="500" w:lineRule="exact"/>
        <w:rPr>
          <w:rFonts w:ascii="宋体" w:hAnsi="宋体"/>
          <w:b/>
          <w:bCs/>
          <w:sz w:val="24"/>
          <w:szCs w:val="24"/>
        </w:rPr>
      </w:pPr>
      <w:r>
        <w:rPr>
          <w:rFonts w:ascii="宋体" w:hAnsi="宋体"/>
          <w:b/>
          <w:bCs/>
          <w:sz w:val="24"/>
          <w:szCs w:val="24"/>
        </w:rPr>
      </w:r>
      <w:r/>
    </w:p>
    <w:p>
      <w:pPr>
        <w:ind w:left="1061" w:hanging="826"/>
        <w:spacing w:line="500" w:lineRule="exact"/>
        <w:rPr>
          <w:rFonts w:ascii="宋体" w:hAnsi="宋体"/>
          <w:color w:val="ff6600"/>
          <w:sz w:val="24"/>
          <w:szCs w:val="24"/>
        </w:rPr>
      </w:pPr>
      <w:r>
        <w:rPr>
          <w:rFonts w:hint="eastAsia" w:ascii="宋体" w:hAnsi="宋体"/>
          <w:b/>
          <w:bCs/>
          <w:sz w:val="24"/>
          <w:szCs w:val="24"/>
        </w:rPr>
        <w:t xml:space="preserve">说明</w:t>
      </w:r>
      <w:r>
        <w:rPr>
          <w:rFonts w:hint="eastAsia" w:ascii="宋体" w:hAnsi="宋体"/>
          <w:sz w:val="24"/>
          <w:szCs w:val="24"/>
        </w:rPr>
        <w:t xml:space="preserve">：</w:t>
      </w:r>
      <w:r>
        <w:rPr>
          <w:rFonts w:hint="eastAsia" w:ascii="宋体" w:hAnsi="宋体"/>
          <w:bCs/>
          <w:sz w:val="24"/>
          <w:szCs w:val="24"/>
        </w:rPr>
        <w:t xml:space="preserve">投标人必须按表中规定格式完整、清晰、正确填写，装入投标文件；</w:t>
      </w:r>
      <w:r/>
    </w:p>
    <w:p>
      <w:pPr>
        <w:jc w:val="center"/>
        <w:rPr>
          <w:rFonts w:hint="eastAsia" w:ascii="宋体" w:hAnsi="宋体"/>
          <w:sz w:val="32"/>
          <w:szCs w:val="32"/>
        </w:rPr>
        <w:outlineLvl w:val="1"/>
      </w:pPr>
      <w:r>
        <w:rPr>
          <w:rFonts w:hint="eastAsia" w:ascii="宋体" w:hAnsi="宋体"/>
          <w:sz w:val="32"/>
          <w:szCs w:val="32"/>
        </w:rPr>
      </w:r>
      <w:r/>
    </w:p>
    <w:p>
      <w:pPr>
        <w:jc w:val="center"/>
        <w:rPr>
          <w:rFonts w:hint="eastAsia" w:ascii="宋体" w:hAnsi="宋体"/>
          <w:sz w:val="32"/>
          <w:szCs w:val="32"/>
        </w:rPr>
        <w:outlineLvl w:val="1"/>
      </w:pPr>
      <w:r>
        <w:rPr>
          <w:rFonts w:hint="eastAsia" w:ascii="宋体" w:hAnsi="宋体"/>
          <w:sz w:val="32"/>
          <w:szCs w:val="32"/>
        </w:rPr>
      </w:r>
      <w:r/>
    </w:p>
    <w:p>
      <w:pPr>
        <w:jc w:val="center"/>
        <w:rPr>
          <w:rFonts w:hint="eastAsia" w:ascii="宋体" w:hAnsi="宋体"/>
          <w:sz w:val="32"/>
          <w:szCs w:val="32"/>
        </w:rPr>
        <w:outlineLvl w:val="1"/>
      </w:pPr>
      <w:r>
        <w:rPr>
          <w:rFonts w:hint="eastAsia" w:ascii="宋体" w:hAnsi="宋体"/>
          <w:sz w:val="32"/>
          <w:szCs w:val="32"/>
        </w:rPr>
      </w:r>
      <w:r/>
    </w:p>
    <w:p>
      <w:pPr>
        <w:jc w:val="center"/>
        <w:rPr>
          <w:rFonts w:hint="eastAsia" w:ascii="宋体" w:hAnsi="宋体"/>
          <w:sz w:val="32"/>
          <w:szCs w:val="32"/>
        </w:rPr>
        <w:outlineLvl w:val="1"/>
      </w:pPr>
      <w:r>
        <w:rPr>
          <w:rFonts w:hint="eastAsia" w:ascii="宋体" w:hAnsi="宋体"/>
          <w:sz w:val="32"/>
          <w:szCs w:val="32"/>
        </w:rPr>
      </w:r>
      <w:bookmarkEnd w:id="79"/>
      <w:r/>
    </w:p>
    <w:p>
      <w:pPr>
        <w:pStyle w:val="756"/>
      </w:pPr>
      <w:r/>
      <w:r/>
    </w:p>
    <w:p>
      <w:pPr>
        <w:pStyle w:val="756"/>
      </w:pPr>
      <w:r/>
      <w:r/>
    </w:p>
    <w:p>
      <w:r/>
      <w:r/>
    </w:p>
    <w:p>
      <w:pPr>
        <w:pStyle w:val="756"/>
      </w:pPr>
      <w:r/>
      <w:r/>
    </w:p>
    <w:p>
      <w:pPr>
        <w:pStyle w:val="756"/>
        <w:ind w:left="0" w:firstLine="0"/>
      </w:pPr>
      <w:r/>
      <w:r/>
    </w:p>
    <w:p>
      <w:pPr>
        <w:ind w:left="560"/>
        <w:jc w:val="center"/>
        <w:rPr>
          <w:rFonts w:hint="eastAsia" w:ascii="宋体" w:hAnsi="宋体"/>
          <w:b/>
          <w:sz w:val="32"/>
          <w:szCs w:val="32"/>
          <w:lang w:val="en-US" w:eastAsia="zh-CN"/>
        </w:rPr>
        <w:outlineLvl w:val="1"/>
      </w:pPr>
      <w:r>
        <w:rPr>
          <w:rFonts w:hint="eastAsia" w:ascii="宋体" w:hAnsi="宋体"/>
          <w:b/>
          <w:sz w:val="32"/>
          <w:szCs w:val="32"/>
          <w:lang w:val="en-US" w:eastAsia="zh-CN"/>
        </w:rPr>
      </w:r>
      <w:r/>
    </w:p>
    <w:p>
      <w:pPr>
        <w:ind w:left="560"/>
        <w:jc w:val="center"/>
        <w:rPr>
          <w:rFonts w:ascii="宋体" w:hAnsi="宋体"/>
          <w:b/>
          <w:sz w:val="32"/>
          <w:szCs w:val="32"/>
        </w:rPr>
        <w:outlineLvl w:val="1"/>
      </w:pPr>
      <w:r>
        <w:rPr>
          <w:rFonts w:hint="eastAsia" w:ascii="宋体" w:hAnsi="宋体"/>
          <w:b/>
          <w:sz w:val="32"/>
          <w:szCs w:val="32"/>
          <w:lang w:val="en-US" w:eastAsia="zh-CN"/>
        </w:rPr>
        <w:t xml:space="preserve">十五</w:t>
      </w:r>
      <w:bookmarkStart w:id="80" w:name="_GoBack"/>
      <w:r/>
      <w:bookmarkEnd w:id="80"/>
      <w:r>
        <w:rPr>
          <w:rFonts w:hint="eastAsia" w:ascii="宋体" w:hAnsi="宋体"/>
          <w:b/>
          <w:sz w:val="32"/>
          <w:szCs w:val="32"/>
        </w:rPr>
        <w:t xml:space="preserve">、盐城市政府采购事前信用承诺书</w:t>
      </w:r>
      <w:r/>
    </w:p>
    <w:p>
      <w:pPr>
        <w:ind w:firstLine="480"/>
        <w:jc w:val="left"/>
        <w:spacing w:line="500" w:lineRule="exact"/>
        <w:widowControl/>
        <w:rPr>
          <w:rFonts w:hAnsi="宋体" w:cs="宋体"/>
          <w:color w:val="000000"/>
          <w:sz w:val="24"/>
          <w:szCs w:val="24"/>
        </w:rPr>
      </w:pPr>
      <w:r>
        <w:rPr>
          <w:rFonts w:hint="eastAsia" w:hAnsi="宋体" w:cs="宋体"/>
          <w:color w:val="000000"/>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Ansi="宋体" w:cs="宋体"/>
          <w:color w:val="000000"/>
          <w:sz w:val="24"/>
          <w:szCs w:val="24"/>
        </w:rPr>
      </w:pPr>
      <w:r>
        <w:rPr>
          <w:rFonts w:hint="eastAsia" w:hAnsi="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（四）严格遵守即时信息公示规定，及时维护和更新维护和更新盐城市政府采购网中与本单位相关的信息；</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（六）自觉接受政府、行业组织、社会公众、新闻舆论的监督；</w:t>
      </w:r>
      <w:r/>
    </w:p>
    <w:p>
      <w:pPr>
        <w:ind w:firstLine="480"/>
        <w:jc w:val="left"/>
        <w:spacing w:line="500" w:lineRule="exact"/>
        <w:widowControl/>
        <w:rPr>
          <w:rFonts w:hAnsi="宋体" w:cs="宋体"/>
          <w:color w:val="000000"/>
          <w:sz w:val="24"/>
          <w:szCs w:val="24"/>
        </w:rPr>
      </w:pPr>
      <w:r>
        <w:rPr>
          <w:rFonts w:hint="eastAsia" w:hAnsi="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Ansi="宋体" w:cs="宋体"/>
          <w:color w:val="000000"/>
          <w:sz w:val="24"/>
          <w:szCs w:val="24"/>
        </w:rPr>
      </w:pPr>
      <w:r>
        <w:rPr>
          <w:rFonts w:hint="eastAsia" w:hAnsi="宋体" w:cs="宋体"/>
          <w:color w:val="000000"/>
          <w:sz w:val="24"/>
          <w:szCs w:val="24"/>
        </w:rPr>
        <w:t xml:space="preserve">   （八）本人已认真阅读了上述承诺，并向本单位员工作了宣传教育。</w:t>
      </w:r>
      <w:r/>
    </w:p>
    <w:p>
      <w:pPr>
        <w:jc w:val="left"/>
        <w:spacing w:line="500" w:lineRule="exact"/>
        <w:widowControl/>
        <w:rPr>
          <w:rFonts w:hAnsi="宋体" w:cs="宋体"/>
          <w:color w:val="000000"/>
          <w:sz w:val="24"/>
          <w:szCs w:val="24"/>
        </w:rPr>
      </w:pPr>
      <w:r>
        <w:rPr>
          <w:rFonts w:hAnsi="宋体" w:cs="宋体"/>
          <w:color w:val="000000"/>
          <w:sz w:val="24"/>
          <w:szCs w:val="24"/>
        </w:rPr>
      </w:r>
      <w:r/>
    </w:p>
    <w:p>
      <w:pPr>
        <w:jc w:val="center"/>
        <w:spacing w:line="500" w:lineRule="exact"/>
        <w:widowControl/>
        <w:rPr>
          <w:rFonts w:hAnsi="宋体" w:cs="宋体"/>
          <w:color w:val="000000"/>
          <w:sz w:val="24"/>
          <w:szCs w:val="24"/>
        </w:rPr>
      </w:pPr>
      <w:r>
        <w:rPr>
          <w:rFonts w:hint="eastAsia" w:hAnsi="宋体" w:cs="宋体"/>
          <w:color w:val="000000"/>
          <w:sz w:val="24"/>
          <w:szCs w:val="24"/>
        </w:rPr>
        <w:t xml:space="preserve">               </w:t>
      </w:r>
      <w:r/>
    </w:p>
    <w:p>
      <w:pPr>
        <w:jc w:val="center"/>
        <w:spacing w:line="500" w:lineRule="exact"/>
        <w:widowControl/>
        <w:rPr>
          <w:rFonts w:hAnsi="宋体" w:cs="宋体"/>
          <w:color w:val="000000"/>
          <w:sz w:val="24"/>
          <w:szCs w:val="24"/>
        </w:rPr>
      </w:pPr>
      <w:r>
        <w:rPr>
          <w:rFonts w:hint="eastAsia" w:hAnsi="宋体" w:cs="宋体"/>
          <w:color w:val="000000"/>
          <w:sz w:val="24"/>
          <w:szCs w:val="24"/>
        </w:rPr>
        <w:t xml:space="preserve">                   单位名称（</w:t>
      </w:r>
      <w:r>
        <w:rPr>
          <w:rFonts w:hint="eastAsia" w:ascii="宋体" w:hAnsi="宋体"/>
          <w:color w:val="000000"/>
          <w:sz w:val="24"/>
          <w:szCs w:val="24"/>
        </w:rPr>
        <w:t xml:space="preserve">加盖CA电子签章</w:t>
      </w:r>
      <w:r>
        <w:rPr>
          <w:rFonts w:hint="eastAsia" w:hAnsi="宋体" w:cs="宋体"/>
          <w:color w:val="000000"/>
          <w:sz w:val="24"/>
          <w:szCs w:val="24"/>
        </w:rPr>
        <w:t xml:space="preserve">）：</w:t>
      </w:r>
      <w:r/>
    </w:p>
    <w:p>
      <w:pPr>
        <w:jc w:val="center"/>
        <w:spacing w:line="500" w:lineRule="exact"/>
        <w:widowControl/>
        <w:rPr>
          <w:rFonts w:ascii="宋体" w:hAnsi="宋体"/>
          <w:sz w:val="24"/>
          <w:szCs w:val="24"/>
        </w:rPr>
      </w:pPr>
      <w:r>
        <w:rPr>
          <w:rFonts w:hint="eastAsia" w:hAnsi="宋体" w:cs="宋体"/>
          <w:color w:val="000000"/>
          <w:sz w:val="24"/>
          <w:szCs w:val="24"/>
        </w:rPr>
        <w:t xml:space="preserve">                    </w:t>
      </w:r>
      <w:r>
        <w:rPr>
          <w:rFonts w:hint="eastAsia" w:ascii="宋体" w:hAnsi="宋体" w:cs="宋体"/>
          <w:color w:val="000000"/>
          <w:sz w:val="24"/>
          <w:szCs w:val="24"/>
        </w:rPr>
        <w:t xml:space="preserve">202</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年    月    日</w:t>
      </w:r>
      <w:r/>
    </w:p>
    <w:p>
      <w:pPr>
        <w:ind w:firstLine="480"/>
        <w:rPr>
          <w:rFonts w:hAnsi="宋体"/>
          <w:sz w:val="24"/>
          <w:szCs w:val="24"/>
        </w:rPr>
      </w:pPr>
      <w:r>
        <w:rPr>
          <w:rFonts w:hAnsi="宋体"/>
          <w:sz w:val="24"/>
          <w:szCs w:val="24"/>
        </w:rPr>
      </w:r>
      <w:r/>
    </w:p>
    <w:p>
      <w:pPr>
        <w:pStyle w:val="756"/>
        <w:ind w:left="0" w:firstLine="0"/>
        <w:rPr>
          <w:rFonts w:hint="eastAsia" w:eastAsia="仿宋_GB2312"/>
          <w:lang w:eastAsia="zh-CN"/>
        </w:rPr>
      </w:pPr>
      <w:r>
        <w:rPr>
          <w:rFonts w:hint="eastAsia" w:eastAsia="仿宋_GB2312"/>
          <w:lang w:eastAsia="zh-CN"/>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0"/>
      <w:spacing w:line="183" w:lineRule="auto"/>
      <w:rPr>
        <w:rFonts w:ascii="宋体" w:hAnsi="宋体" w:eastAsia="宋体" w:cs="宋体"/>
        <w:sz w:val="7"/>
        <w:szCs w:val="7"/>
      </w:rPr>
    </w:pPr>
    <w:r>
      <w:rPr>
        <w:rFonts w:ascii="宋体" w:hAnsi="宋体" w:eastAsia="宋体" w:cs="宋体"/>
        <w:sz w:val="7"/>
        <w:szCs w:val="7"/>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0"/>
      <w:spacing w:line="183" w:lineRule="auto"/>
      <w:rPr>
        <w:rFonts w:ascii="宋体" w:hAnsi="宋体" w:eastAsia="宋体" w:cs="宋体"/>
        <w:sz w:val="7"/>
        <w:szCs w:val="7"/>
      </w:rPr>
    </w:pPr>
    <w:r>
      <w:rPr>
        <w:rFonts w:ascii="宋体" w:hAnsi="宋体" w:eastAsia="宋体" w:cs="宋体"/>
        <w:sz w:val="7"/>
        <w:szCs w:val="7"/>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6</w:t>
                          </w:r>
                          <w:r>
                            <w:rPr>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6</w:t>
                    </w:r>
                    <w:r>
                      <w:rPr>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rPr>
          <w:rFonts w:ascii="宋体" w:eastAsia="仿宋"/>
          <w:sz w:val="18"/>
          <w:szCs w:val="18"/>
        </w:rPr>
      </w:pPr>
      <w:r>
        <w:rPr>
          <w:sz w:val="18"/>
          <w:szCs w:val="18"/>
          <w:vertAlign w:val="superscript"/>
        </w:rPr>
        <w:footnoteRef/>
      </w:r>
      <w:r>
        <w:rPr>
          <w:rFonts w:ascii="宋体" w:eastAsia="仿宋"/>
          <w:sz w:val="18"/>
          <w:szCs w:val="18"/>
        </w:rPr>
        <w:t xml:space="preserve"> </w:t>
      </w:r>
      <w:r>
        <w:rPr>
          <w:rFonts w:hint="eastAsia" w:ascii="宋体" w:hAnsi="宋体" w:eastAsia="仿宋"/>
          <w:color w:val="000000"/>
          <w:sz w:val="21"/>
          <w:szCs w:val="21"/>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both"/>
      <w:rPr>
        <w:rFonts w:hint="eastAsia" w:ascii="仿宋" w:hAnsi="仿宋" w:eastAsia="仿宋"/>
        <w:b/>
        <w:sz w:val="21"/>
        <w:szCs w:val="21"/>
        <w:lang w:eastAsia="zh-CN"/>
      </w:rPr>
    </w:pPr>
    <w:r>
      <w:rPr>
        <w:rFonts w:hint="eastAsia" w:ascii="仿宋" w:hAnsi="仿宋" w:eastAsia="仿宋"/>
        <w:b/>
        <w:sz w:val="21"/>
        <w:szCs w:val="21"/>
        <w:lang w:eastAsia="zh-CN"/>
      </w:rPr>
    </w:r>
    <w:r/>
  </w:p>
  <w:p>
    <w:pPr>
      <w:pStyle w:val="753"/>
      <w:jc w:val="right"/>
      <w:rPr>
        <w:rFonts w:hint="eastAsia" w:ascii="仿宋" w:hAnsi="仿宋" w:eastAsia="仿宋"/>
        <w:b/>
        <w:sz w:val="21"/>
        <w:szCs w:val="21"/>
        <w:lang w:eastAsia="zh-CN"/>
      </w:rPr>
    </w:pPr>
    <w:r>
      <w:rPr>
        <w:rFonts w:hint="eastAsia" w:ascii="仿宋" w:hAnsi="仿宋" w:eastAsia="仿宋"/>
        <w:b/>
        <w:sz w:val="21"/>
        <w:szCs w:val="21"/>
        <w:lang w:eastAsia="zh-CN"/>
      </w:rPr>
    </w:r>
    <w:r/>
  </w:p>
  <w:p>
    <w:pPr>
      <w:pStyle w:val="753"/>
      <w:jc w:val="right"/>
      <w:rPr>
        <w:rFonts w:hint="default"/>
        <w:lang w:val="en-US"/>
      </w:rPr>
    </w:pPr>
    <w:r>
      <w:rPr>
        <w:rFonts w:hint="eastAsia" w:ascii="仿宋" w:hAnsi="仿宋" w:eastAsia="仿宋"/>
        <w:b/>
        <w:sz w:val="21"/>
        <w:szCs w:val="21"/>
        <w:lang w:eastAsia="zh-CN"/>
      </w:rPr>
      <w:t xml:space="preserve">江苏盛缘项目管理有限公司</w:t>
    </w:r>
    <w:r>
      <w:rPr>
        <w:rFonts w:hint="eastAsia" w:ascii="仿宋" w:hAnsi="仿宋" w:eastAsia="仿宋"/>
        <w:b/>
        <w:sz w:val="21"/>
        <w:szCs w:val="21"/>
      </w:rPr>
      <w:t xml:space="preserve"> SYCG(D)-</w:t>
    </w:r>
    <w:r>
      <w:rPr>
        <w:rFonts w:hint="eastAsia" w:ascii="仿宋" w:hAnsi="仿宋" w:eastAsia="仿宋"/>
        <w:b/>
        <w:sz w:val="21"/>
        <w:szCs w:val="21"/>
        <w:lang w:eastAsia="zh-CN"/>
      </w:rPr>
      <w:t xml:space="preserve">202</w:t>
    </w:r>
    <w:r>
      <w:rPr>
        <w:rFonts w:hint="eastAsia" w:ascii="仿宋" w:hAnsi="仿宋" w:eastAsia="仿宋"/>
        <w:b/>
        <w:sz w:val="21"/>
        <w:szCs w:val="21"/>
        <w:lang w:val="en-US" w:eastAsia="zh-CN"/>
      </w:rPr>
      <w:t xml:space="preserve">426-2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both"/>
      <w:rPr>
        <w:rFonts w:hint="eastAsia" w:ascii="仿宋" w:hAnsi="仿宋" w:eastAsia="仿宋"/>
        <w:b/>
        <w:sz w:val="21"/>
        <w:szCs w:val="21"/>
        <w:lang w:val="en-US" w:eastAsia="zh-CN"/>
      </w:rPr>
    </w:pPr>
    <w:r>
      <w:rPr>
        <w:rFonts w:hint="eastAsia" w:ascii="仿宋" w:hAnsi="仿宋" w:eastAsia="仿宋"/>
        <w:b/>
        <w:sz w:val="21"/>
        <w:szCs w:val="21"/>
        <w:lang w:val="en-US" w:eastAsia="zh-CN"/>
      </w:rPr>
    </w:r>
    <w:r/>
  </w:p>
  <w:p>
    <w:pPr>
      <w:pStyle w:val="753"/>
      <w:jc w:val="right"/>
      <w:rPr>
        <w:rFonts w:hint="default" w:ascii="仿宋" w:hAnsi="仿宋" w:eastAsia="仿宋"/>
        <w:b/>
        <w:sz w:val="21"/>
        <w:szCs w:val="21"/>
        <w:lang w:val="en-US" w:eastAsia="zh-CN"/>
      </w:rPr>
    </w:pPr>
    <w:r>
      <w:rPr>
        <w:rFonts w:hint="eastAsia" w:ascii="仿宋" w:hAnsi="仿宋" w:eastAsia="仿宋"/>
        <w:b/>
        <w:sz w:val="21"/>
        <w:szCs w:val="21"/>
        <w:lang w:val="en-US" w:eastAsia="zh-CN"/>
      </w:rPr>
      <w:t xml:space="preserve">  </w:t>
    </w:r>
    <w:r>
      <w:rPr>
        <w:rFonts w:hint="eastAsia" w:ascii="仿宋" w:hAnsi="仿宋" w:eastAsia="仿宋"/>
        <w:b/>
        <w:sz w:val="21"/>
        <w:szCs w:val="21"/>
        <w:lang w:eastAsia="zh-CN"/>
      </w:rPr>
      <w:t xml:space="preserve">江苏盛缘项目管理有限公司</w:t>
    </w:r>
    <w:r>
      <w:rPr>
        <w:rFonts w:hint="eastAsia" w:ascii="仿宋" w:hAnsi="仿宋" w:eastAsia="仿宋"/>
        <w:b/>
        <w:sz w:val="21"/>
        <w:szCs w:val="21"/>
      </w:rPr>
      <w:t xml:space="preserve"> SYCG(D)-</w:t>
    </w:r>
    <w:r>
      <w:rPr>
        <w:rFonts w:hint="eastAsia" w:ascii="仿宋" w:hAnsi="仿宋" w:eastAsia="仿宋"/>
        <w:b/>
        <w:sz w:val="21"/>
        <w:szCs w:val="21"/>
        <w:lang w:eastAsia="zh-CN"/>
      </w:rPr>
      <w:t xml:space="preserve">202</w:t>
    </w:r>
    <w:r>
      <w:rPr>
        <w:rFonts w:hint="eastAsia" w:ascii="仿宋" w:hAnsi="仿宋" w:eastAsia="仿宋"/>
        <w:b/>
        <w:sz w:val="21"/>
        <w:szCs w:val="21"/>
        <w:lang w:val="en-US" w:eastAsia="zh-CN"/>
      </w:rPr>
      <w:t xml:space="preserve">426-2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757"/>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6"/>
  </w:num>
  <w:num w:numId="4">
    <w:abstractNumId w:val="5"/>
  </w:num>
  <w:num w:numId="5">
    <w:abstractNumId w:val="8"/>
  </w:num>
  <w:num w:numId="6">
    <w:abstractNumId w:val="0"/>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2"/>
    <w:link w:val="739"/>
    <w:uiPriority w:val="9"/>
    <w:rPr>
      <w:rFonts w:ascii="Arial" w:hAnsi="Arial" w:eastAsia="Arial" w:cs="Arial"/>
      <w:sz w:val="40"/>
      <w:szCs w:val="40"/>
    </w:rPr>
  </w:style>
  <w:style w:type="character" w:styleId="15">
    <w:name w:val="Heading 2 Char"/>
    <w:basedOn w:val="742"/>
    <w:link w:val="740"/>
    <w:uiPriority w:val="9"/>
    <w:rPr>
      <w:rFonts w:ascii="Arial" w:hAnsi="Arial" w:eastAsia="Arial" w:cs="Arial"/>
      <w:sz w:val="34"/>
    </w:rPr>
  </w:style>
  <w:style w:type="character" w:styleId="17">
    <w:name w:val="Heading 3 Char"/>
    <w:basedOn w:val="742"/>
    <w:link w:val="741"/>
    <w:uiPriority w:val="9"/>
    <w:rPr>
      <w:rFonts w:ascii="Arial" w:hAnsi="Arial" w:eastAsia="Arial" w:cs="Arial"/>
      <w:sz w:val="30"/>
      <w:szCs w:val="30"/>
    </w:rPr>
  </w:style>
  <w:style w:type="paragraph" w:styleId="18">
    <w:name w:val="Heading 4"/>
    <w:basedOn w:val="738"/>
    <w:next w:val="7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42"/>
    <w:link w:val="18"/>
    <w:uiPriority w:val="9"/>
    <w:rPr>
      <w:rFonts w:ascii="Arial" w:hAnsi="Arial" w:eastAsia="Arial" w:cs="Arial"/>
      <w:b/>
      <w:bCs/>
      <w:sz w:val="26"/>
      <w:szCs w:val="26"/>
    </w:rPr>
  </w:style>
  <w:style w:type="paragraph" w:styleId="20">
    <w:name w:val="Heading 5"/>
    <w:basedOn w:val="738"/>
    <w:next w:val="7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2"/>
    <w:link w:val="20"/>
    <w:uiPriority w:val="9"/>
    <w:rPr>
      <w:rFonts w:ascii="Arial" w:hAnsi="Arial" w:eastAsia="Arial" w:cs="Arial"/>
      <w:b/>
      <w:bCs/>
      <w:sz w:val="24"/>
      <w:szCs w:val="24"/>
    </w:rPr>
  </w:style>
  <w:style w:type="paragraph" w:styleId="22">
    <w:name w:val="Heading 6"/>
    <w:basedOn w:val="738"/>
    <w:next w:val="7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2"/>
    <w:link w:val="22"/>
    <w:uiPriority w:val="9"/>
    <w:rPr>
      <w:rFonts w:ascii="Arial" w:hAnsi="Arial" w:eastAsia="Arial" w:cs="Arial"/>
      <w:b/>
      <w:bCs/>
      <w:sz w:val="22"/>
      <w:szCs w:val="22"/>
    </w:rPr>
  </w:style>
  <w:style w:type="paragraph" w:styleId="24">
    <w:name w:val="Heading 7"/>
    <w:basedOn w:val="738"/>
    <w:next w:val="7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2"/>
    <w:link w:val="24"/>
    <w:uiPriority w:val="9"/>
    <w:rPr>
      <w:rFonts w:ascii="Arial" w:hAnsi="Arial" w:eastAsia="Arial" w:cs="Arial"/>
      <w:b/>
      <w:bCs/>
      <w:i/>
      <w:iCs/>
      <w:sz w:val="22"/>
      <w:szCs w:val="22"/>
    </w:rPr>
  </w:style>
  <w:style w:type="paragraph" w:styleId="26">
    <w:name w:val="Heading 8"/>
    <w:basedOn w:val="738"/>
    <w:next w:val="7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2"/>
    <w:link w:val="26"/>
    <w:uiPriority w:val="9"/>
    <w:rPr>
      <w:rFonts w:ascii="Arial" w:hAnsi="Arial" w:eastAsia="Arial" w:cs="Arial"/>
      <w:i/>
      <w:iCs/>
      <w:sz w:val="22"/>
      <w:szCs w:val="22"/>
    </w:rPr>
  </w:style>
  <w:style w:type="paragraph" w:styleId="28">
    <w:name w:val="Heading 9"/>
    <w:basedOn w:val="738"/>
    <w:next w:val="7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2"/>
    <w:link w:val="28"/>
    <w:uiPriority w:val="9"/>
    <w:rPr>
      <w:rFonts w:ascii="Arial" w:hAnsi="Arial" w:eastAsia="Arial" w:cs="Arial"/>
      <w:i/>
      <w:iCs/>
      <w:sz w:val="21"/>
      <w:szCs w:val="21"/>
    </w:rPr>
  </w:style>
  <w:style w:type="paragraph" w:styleId="30">
    <w:name w:val="List Paragraph"/>
    <w:basedOn w:val="7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8"/>
    <w:next w:val="738"/>
    <w:link w:val="34"/>
    <w:uiPriority w:val="10"/>
    <w:qFormat/>
    <w:pPr>
      <w:contextualSpacing/>
      <w:spacing w:before="300" w:after="200"/>
    </w:pPr>
    <w:rPr>
      <w:sz w:val="48"/>
      <w:szCs w:val="48"/>
    </w:rPr>
  </w:style>
  <w:style w:type="character" w:styleId="34">
    <w:name w:val="Title Char"/>
    <w:basedOn w:val="742"/>
    <w:link w:val="33"/>
    <w:uiPriority w:val="10"/>
    <w:rPr>
      <w:sz w:val="48"/>
      <w:szCs w:val="48"/>
    </w:rPr>
  </w:style>
  <w:style w:type="paragraph" w:styleId="35">
    <w:name w:val="Subtitle"/>
    <w:basedOn w:val="738"/>
    <w:next w:val="738"/>
    <w:link w:val="36"/>
    <w:uiPriority w:val="11"/>
    <w:qFormat/>
    <w:pPr>
      <w:spacing w:before="200" w:after="200"/>
    </w:pPr>
    <w:rPr>
      <w:sz w:val="24"/>
      <w:szCs w:val="24"/>
    </w:rPr>
  </w:style>
  <w:style w:type="character" w:styleId="36">
    <w:name w:val="Subtitle Char"/>
    <w:basedOn w:val="742"/>
    <w:link w:val="35"/>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2"/>
    <w:link w:val="753"/>
    <w:uiPriority w:val="99"/>
  </w:style>
  <w:style w:type="character" w:styleId="44">
    <w:name w:val="Footer Char"/>
    <w:basedOn w:val="742"/>
    <w:link w:val="752"/>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752"/>
    <w:uiPriority w:val="99"/>
  </w:style>
  <w:style w:type="table" w:styleId="47">
    <w:name w:val="Table Grid"/>
    <w:basedOn w:val="7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2"/>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2"/>
    <w:uiPriority w:val="99"/>
    <w:semiHidden/>
    <w:unhideWhenUsed/>
    <w:rPr>
      <w:vertAlign w:val="superscript"/>
    </w:rPr>
  </w:style>
  <w:style w:type="paragraph" w:styleId="180">
    <w:name w:val="toc 1"/>
    <w:basedOn w:val="738"/>
    <w:next w:val="738"/>
    <w:uiPriority w:val="39"/>
    <w:unhideWhenUsed/>
    <w:pPr>
      <w:ind w:left="0" w:right="0" w:firstLine="0"/>
      <w:spacing w:after="57"/>
    </w:pPr>
  </w:style>
  <w:style w:type="paragraph" w:styleId="181">
    <w:name w:val="toc 2"/>
    <w:basedOn w:val="738"/>
    <w:next w:val="738"/>
    <w:uiPriority w:val="39"/>
    <w:unhideWhenUsed/>
    <w:pPr>
      <w:ind w:left="283" w:right="0" w:firstLine="0"/>
      <w:spacing w:after="57"/>
    </w:pPr>
  </w:style>
  <w:style w:type="paragraph" w:styleId="182">
    <w:name w:val="toc 3"/>
    <w:basedOn w:val="738"/>
    <w:next w:val="738"/>
    <w:uiPriority w:val="39"/>
    <w:unhideWhenUsed/>
    <w:pPr>
      <w:ind w:left="567" w:right="0" w:firstLine="0"/>
      <w:spacing w:after="57"/>
    </w:pPr>
  </w:style>
  <w:style w:type="paragraph" w:styleId="183">
    <w:name w:val="toc 4"/>
    <w:basedOn w:val="738"/>
    <w:next w:val="738"/>
    <w:uiPriority w:val="39"/>
    <w:unhideWhenUsed/>
    <w:pPr>
      <w:ind w:left="850" w:right="0" w:firstLine="0"/>
      <w:spacing w:after="57"/>
    </w:pPr>
  </w:style>
  <w:style w:type="paragraph" w:styleId="184">
    <w:name w:val="toc 5"/>
    <w:basedOn w:val="738"/>
    <w:next w:val="738"/>
    <w:uiPriority w:val="39"/>
    <w:unhideWhenUsed/>
    <w:pPr>
      <w:ind w:left="1134" w:right="0" w:firstLine="0"/>
      <w:spacing w:after="57"/>
    </w:pPr>
  </w:style>
  <w:style w:type="paragraph" w:styleId="185">
    <w:name w:val="toc 6"/>
    <w:basedOn w:val="738"/>
    <w:next w:val="738"/>
    <w:uiPriority w:val="39"/>
    <w:unhideWhenUsed/>
    <w:pPr>
      <w:ind w:left="1417" w:right="0" w:firstLine="0"/>
      <w:spacing w:after="57"/>
    </w:pPr>
  </w:style>
  <w:style w:type="paragraph" w:styleId="186">
    <w:name w:val="toc 7"/>
    <w:basedOn w:val="738"/>
    <w:next w:val="738"/>
    <w:uiPriority w:val="39"/>
    <w:unhideWhenUsed/>
    <w:pPr>
      <w:ind w:left="1701" w:right="0" w:firstLine="0"/>
      <w:spacing w:after="57"/>
    </w:pPr>
  </w:style>
  <w:style w:type="paragraph" w:styleId="187">
    <w:name w:val="toc 8"/>
    <w:basedOn w:val="738"/>
    <w:next w:val="738"/>
    <w:uiPriority w:val="39"/>
    <w:unhideWhenUsed/>
    <w:pPr>
      <w:ind w:left="1984" w:right="0" w:firstLine="0"/>
      <w:spacing w:after="57"/>
    </w:pPr>
  </w:style>
  <w:style w:type="paragraph" w:styleId="188">
    <w:name w:val="toc 9"/>
    <w:basedOn w:val="738"/>
    <w:next w:val="7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uiPriority w:val="0"/>
    <w:qFormat/>
    <w:pPr>
      <w:jc w:val="both"/>
      <w:widowControl w:val="off"/>
    </w:pPr>
    <w:rPr>
      <w:rFonts w:ascii="Times New Roman" w:hAnsi="Times New Roman" w:eastAsia="宋体" w:cs="Times New Roman"/>
      <w:sz w:val="28"/>
      <w:lang w:val="en-US" w:eastAsia="zh-CN" w:bidi="ar-SA"/>
    </w:rPr>
  </w:style>
  <w:style w:type="paragraph" w:styleId="739">
    <w:name w:val="Heading 1"/>
    <w:basedOn w:val="738"/>
    <w:next w:val="738"/>
    <w:uiPriority w:val="0"/>
    <w:qFormat/>
    <w:pPr>
      <w:jc w:val="center"/>
      <w:keepNext/>
      <w:outlineLvl w:val="0"/>
    </w:pPr>
    <w:rPr>
      <w:rFonts w:ascii="楷体_GB2312" w:eastAsia="楷体_GB2312"/>
      <w:szCs w:val="28"/>
    </w:rPr>
  </w:style>
  <w:style w:type="paragraph" w:styleId="740">
    <w:name w:val="Heading 2"/>
    <w:basedOn w:val="738"/>
    <w:next w:val="738"/>
    <w:uiPriority w:val="0"/>
    <w:qFormat/>
    <w:pPr>
      <w:keepLines/>
      <w:keepNext/>
      <w:spacing w:before="260" w:after="260" w:line="416" w:lineRule="auto"/>
      <w:outlineLvl w:val="1"/>
    </w:pPr>
    <w:rPr>
      <w:rFonts w:ascii="Arial" w:hAnsi="Arial"/>
      <w:b/>
      <w:bCs/>
      <w:sz w:val="24"/>
      <w:szCs w:val="32"/>
    </w:rPr>
  </w:style>
  <w:style w:type="paragraph" w:styleId="741">
    <w:name w:val="Heading 3"/>
    <w:basedOn w:val="738"/>
    <w:next w:val="744"/>
    <w:uiPriority w:val="0"/>
    <w:qFormat/>
    <w:pPr>
      <w:keepLines/>
      <w:keepNext/>
      <w:spacing w:before="260" w:after="260" w:line="416" w:lineRule="auto"/>
      <w:outlineLvl w:val="2"/>
    </w:pPr>
    <w:rPr>
      <w:rFonts w:ascii="Arial" w:hAnsi="Arial"/>
      <w:b/>
      <w:bCs/>
      <w:sz w:val="24"/>
      <w:szCs w:val="32"/>
    </w:rPr>
  </w:style>
  <w:style w:type="character" w:styleId="742" w:default="1">
    <w:name w:val="Default Paragraph Font"/>
    <w:uiPriority w:val="0"/>
    <w:semiHidden/>
    <w:qFormat/>
  </w:style>
  <w:style w:type="table" w:styleId="743" w:default="1">
    <w:name w:val="Normal Table"/>
    <w:uiPriority w:val="0"/>
    <w:semiHidden/>
    <w:qFormat/>
    <w:tblPr>
      <w:tblCellMar>
        <w:left w:w="108" w:type="dxa"/>
        <w:top w:w="0" w:type="dxa"/>
        <w:right w:w="108" w:type="dxa"/>
        <w:bottom w:w="0" w:type="dxa"/>
      </w:tblCellMar>
    </w:tblPr>
  </w:style>
  <w:style w:type="paragraph" w:styleId="744">
    <w:name w:val="Normal Indent"/>
    <w:basedOn w:val="738"/>
    <w:uiPriority w:val="0"/>
    <w:qFormat/>
    <w:pPr>
      <w:ind w:firstLine="420"/>
    </w:pPr>
  </w:style>
  <w:style w:type="paragraph" w:styleId="745">
    <w:name w:val="Body Text"/>
    <w:basedOn w:val="738"/>
    <w:next w:val="738"/>
    <w:uiPriority w:val="0"/>
    <w:qFormat/>
    <w:pPr>
      <w:spacing w:after="120"/>
    </w:pPr>
  </w:style>
  <w:style w:type="paragraph" w:styleId="746">
    <w:name w:val="Body Text Indent"/>
    <w:basedOn w:val="738"/>
    <w:next w:val="747"/>
    <w:uiPriority w:val="0"/>
    <w:qFormat/>
    <w:pPr>
      <w:ind w:firstLine="600"/>
      <w:spacing w:line="360" w:lineRule="auto"/>
    </w:pPr>
    <w:rPr>
      <w:rFonts w:ascii="仿宋_GB2312" w:eastAsia="仿宋_GB2312"/>
      <w:sz w:val="30"/>
    </w:rPr>
  </w:style>
  <w:style w:type="paragraph" w:styleId="747">
    <w:name w:val="envelope return"/>
    <w:basedOn w:val="738"/>
    <w:uiPriority w:val="0"/>
    <w:qFormat/>
    <w:rPr>
      <w:rFonts w:ascii="Arial" w:hAnsi="Arial"/>
    </w:rPr>
  </w:style>
  <w:style w:type="paragraph" w:styleId="748">
    <w:name w:val="Block Text"/>
    <w:basedOn w:val="738"/>
    <w:uiPriority w:val="0"/>
    <w:qFormat/>
    <w:pPr>
      <w:ind w:left="420" w:right="33"/>
      <w:jc w:val="left"/>
    </w:pPr>
    <w:rPr>
      <w:sz w:val="24"/>
    </w:rPr>
  </w:style>
  <w:style w:type="paragraph" w:styleId="749">
    <w:name w:val="Plain Text"/>
    <w:basedOn w:val="738"/>
    <w:uiPriority w:val="0"/>
    <w:qFormat/>
    <w:rPr>
      <w:rFonts w:ascii="宋体" w:hAnsi="Courier New" w:cs="Courier New"/>
      <w:sz w:val="21"/>
      <w:szCs w:val="21"/>
    </w:rPr>
  </w:style>
  <w:style w:type="paragraph" w:styleId="750">
    <w:name w:val="Date"/>
    <w:basedOn w:val="738"/>
    <w:next w:val="738"/>
    <w:uiPriority w:val="0"/>
    <w:qFormat/>
    <w:rPr>
      <w:rFonts w:ascii="仿宋_GB2312" w:eastAsia="仿宋_GB2312"/>
      <w:sz w:val="30"/>
    </w:rPr>
  </w:style>
  <w:style w:type="paragraph" w:styleId="751">
    <w:name w:val="Body Text Indent 2"/>
    <w:basedOn w:val="738"/>
    <w:uiPriority w:val="0"/>
    <w:qFormat/>
    <w:pPr>
      <w:ind w:firstLine="480"/>
      <w:spacing w:line="400" w:lineRule="exact"/>
    </w:pPr>
    <w:rPr>
      <w:rFonts w:ascii="Calibri" w:hAnsi="Calibri" w:eastAsia="仿宋_GB2312"/>
      <w:sz w:val="24"/>
      <w:szCs w:val="22"/>
    </w:rPr>
  </w:style>
  <w:style w:type="paragraph" w:styleId="752">
    <w:name w:val="Footer"/>
    <w:basedOn w:val="738"/>
    <w:uiPriority w:val="0"/>
    <w:qFormat/>
    <w:pPr>
      <w:jc w:val="left"/>
      <w:tabs>
        <w:tab w:val="center" w:pos="4153" w:leader="none"/>
        <w:tab w:val="right" w:pos="8306" w:leader="none"/>
      </w:tabs>
    </w:pPr>
    <w:rPr>
      <w:sz w:val="18"/>
    </w:rPr>
  </w:style>
  <w:style w:type="paragraph" w:styleId="753">
    <w:name w:val="Header"/>
    <w:basedOn w:val="738"/>
    <w:uiPriority w:val="0"/>
    <w:qFormat/>
    <w:pPr>
      <w:jc w:val="center"/>
      <w:tabs>
        <w:tab w:val="center" w:pos="4153" w:leader="none"/>
        <w:tab w:val="right" w:pos="8306" w:leader="none"/>
      </w:tabs>
      <w:pBdr>
        <w:bottom w:val="single" w:color="auto" w:sz="6" w:space="1"/>
      </w:pBdr>
    </w:pPr>
    <w:rPr>
      <w:sz w:val="18"/>
    </w:rPr>
  </w:style>
  <w:style w:type="paragraph" w:styleId="754">
    <w:name w:val="Normal (Web)"/>
    <w:basedOn w:val="738"/>
    <w:uiPriority w:val="0"/>
    <w:qFormat/>
    <w:pPr>
      <w:jc w:val="left"/>
      <w:widowControl/>
    </w:pPr>
    <w:rPr>
      <w:rFonts w:ascii="宋体" w:hAnsi="宋体" w:cs="宋体"/>
      <w:sz w:val="24"/>
      <w:szCs w:val="24"/>
    </w:rPr>
  </w:style>
  <w:style w:type="paragraph" w:styleId="755">
    <w:name w:val="Body Text First Indent"/>
    <w:basedOn w:val="738"/>
    <w:next w:val="738"/>
    <w:uiPriority w:val="0"/>
    <w:qFormat/>
    <w:pPr>
      <w:ind w:firstLine="420"/>
    </w:pPr>
  </w:style>
  <w:style w:type="paragraph" w:styleId="756">
    <w:name w:val="Body Text First Indent 2"/>
    <w:basedOn w:val="746"/>
    <w:next w:val="738"/>
    <w:uiPriority w:val="0"/>
    <w:qFormat/>
    <w:pPr>
      <w:ind w:firstLine="420"/>
    </w:pPr>
  </w:style>
  <w:style w:type="paragraph" w:styleId="757" w:customStyle="1">
    <w:name w:val="正文 1.1.1"/>
    <w:basedOn w:val="738"/>
    <w:next w:val="738"/>
    <w:uiPriority w:val="0"/>
    <w:qFormat/>
    <w:pPr>
      <w:numPr>
        <w:ilvl w:val="2"/>
        <w:numId w:val="1"/>
      </w:numPr>
      <w:outlineLvl w:val="2"/>
    </w:pPr>
    <w:rPr>
      <w:rFonts w:hAnsi="宋体"/>
      <w:color w:val="000000"/>
    </w:rPr>
  </w:style>
  <w:style w:type="paragraph" w:styleId="758" w:customStyle="1">
    <w:name w:val="qowt-stl-正文"/>
    <w:basedOn w:val="738"/>
    <w:uiPriority w:val="0"/>
    <w:qFormat/>
    <w:pPr>
      <w:jc w:val="left"/>
      <w:spacing w:before="100" w:beforeAutospacing="1" w:after="100" w:afterAutospacing="1"/>
      <w:widowControl/>
    </w:pPr>
    <w:rPr>
      <w:rFonts w:ascii="宋体" w:hAnsi="宋体" w:cs="宋体"/>
      <w:sz w:val="24"/>
      <w:szCs w:val="24"/>
    </w:rPr>
  </w:style>
  <w:style w:type="paragraph" w:styleId="759" w:customStyle="1">
    <w:name w:val="列出段落111"/>
    <w:basedOn w:val="738"/>
    <w:uiPriority w:val="34"/>
    <w:qFormat/>
    <w:pPr>
      <w:ind w:firstLine="200"/>
    </w:pPr>
  </w:style>
  <w:style w:type="paragraph" w:styleId="76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761" w:customStyle="1">
    <w:name w:val="正文空2格  1."/>
    <w:basedOn w:val="738"/>
    <w:uiPriority w:val="0"/>
    <w:qFormat/>
    <w:pPr>
      <w:ind w:firstLine="480"/>
      <w:spacing w:line="360" w:lineRule="auto"/>
    </w:pPr>
    <w:rPr>
      <w:rFonts w:ascii="宋体" w:eastAsia="仿宋" w:cs="宋体"/>
    </w:rPr>
  </w:style>
  <w:style w:type="paragraph" w:styleId="762" w:customStyle="1">
    <w:name w:val="p0"/>
    <w:basedOn w:val="738"/>
    <w:uiPriority w:val="0"/>
    <w:qFormat/>
    <w:pPr>
      <w:widowControl/>
    </w:pPr>
    <w:rPr>
      <w:sz w:val="21"/>
      <w:szCs w:val="21"/>
    </w:rPr>
  </w:style>
  <w:style w:type="paragraph" w:styleId="763" w:customStyle="1">
    <w:name w:val="段"/>
    <w:next w:val="738"/>
    <w:uiPriority w:val="0"/>
    <w:qFormat/>
    <w:pPr>
      <w:ind w:firstLine="200"/>
      <w:jc w:val="both"/>
    </w:pPr>
    <w:rPr>
      <w:rFonts w:ascii="宋体" w:hAnsi="Times New Roman" w:eastAsia="宋体" w:cs="Times New Roman"/>
      <w:sz w:val="21"/>
      <w:lang w:val="en-US" w:eastAsia="zh-CN" w:bidi="ar-SA"/>
    </w:rPr>
  </w:style>
  <w:style w:type="paragraph" w:styleId="764" w:customStyle="1">
    <w:name w:val="普通正文"/>
    <w:basedOn w:val="738"/>
    <w:uiPriority w:val="0"/>
    <w:qFormat/>
    <w:pPr>
      <w:ind w:firstLine="480"/>
      <w:jc w:val="left"/>
      <w:spacing w:before="120" w:after="120" w:line="360" w:lineRule="auto"/>
    </w:pPr>
    <w:rPr>
      <w:rFonts w:ascii="Arial" w:hAnsi="Arial"/>
      <w:sz w:val="24"/>
      <w:szCs w:val="24"/>
    </w:rPr>
  </w:style>
  <w:style w:type="paragraph" w:styleId="765" w:customStyle="1">
    <w:name w:val="BodyText1I2"/>
    <w:basedOn w:val="766"/>
    <w:uiPriority w:val="0"/>
    <w:qFormat/>
    <w:pPr>
      <w:ind w:left="420" w:firstLine="420"/>
      <w:spacing w:after="120" w:line="240" w:lineRule="auto"/>
    </w:pPr>
  </w:style>
  <w:style w:type="paragraph" w:styleId="766" w:customStyle="1">
    <w:name w:val="BodyTextIndent"/>
    <w:basedOn w:val="738"/>
    <w:next w:val="767"/>
    <w:uiPriority w:val="0"/>
    <w:qFormat/>
    <w:pPr>
      <w:ind w:firstLine="301"/>
      <w:spacing w:line="200" w:lineRule="exact"/>
    </w:pPr>
    <w:rPr>
      <w:rFonts w:ascii="宋体" w:hAnsi="Courier New"/>
      <w:spacing w:val="-4"/>
      <w:sz w:val="18"/>
    </w:rPr>
  </w:style>
  <w:style w:type="paragraph" w:styleId="767" w:customStyle="1">
    <w:name w:val="EnvelopeReturn"/>
    <w:basedOn w:val="738"/>
    <w:uiPriority w:val="0"/>
    <w:qFormat/>
    <w:rPr>
      <w:rFonts w:ascii="Arial" w:hAnsi="Arial"/>
      <w:sz w:val="21"/>
      <w:szCs w:val="24"/>
    </w:rPr>
  </w:style>
  <w:style w:type="numbering" w:styleId="6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月月</dc:creator>
  <cp:lastModifiedBy>江苏盛缘项目管理有限公司</cp:lastModifiedBy>
  <cp:revision>2</cp:revision>
  <dcterms:created xsi:type="dcterms:W3CDTF">2024-04-02T10:52:00Z</dcterms:created>
  <dcterms:modified xsi:type="dcterms:W3CDTF">2024-04-17T07:33:17Z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2531FB40893F4B8E89445412BC3C7571_13</vt:lpwstr>
  </property>
</Properties>
</file>