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STSong" w:hAnsi="STSong" w:eastAsia="仿宋" w:cs="STSong"/>
          <w:b/>
          <w:color w:val="000000"/>
          <w:sz w:val="84"/>
          <w:lang w:eastAsia="zh-CN"/>
        </w:rPr>
        <w:t xml:space="preserve"> </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84"/>
          <w:lang w:eastAsia="zh-CN"/>
        </w:rPr>
        <w:t xml:space="preserve">招</w:t>
      </w:r>
      <w:r>
        <w:rPr>
          <w:rFonts w:ascii="STSong" w:hAnsi="STSong" w:eastAsia="仿宋" w:cs="STSong"/>
          <w:b/>
          <w:color w:val="000000"/>
          <w:sz w:val="84"/>
          <w:lang w:eastAsia="zh-CN"/>
        </w:rPr>
        <w:t xml:space="preserve">  </w:t>
      </w:r>
      <w:r>
        <w:rPr>
          <w:rFonts w:ascii="仿宋" w:hAnsi="仿宋" w:eastAsia="仿宋" w:cs="STSong"/>
          <w:b/>
          <w:color w:val="000000"/>
          <w:sz w:val="84"/>
          <w:lang w:eastAsia="zh-CN"/>
        </w:rPr>
        <w:t xml:space="preserve"> </w:t>
      </w:r>
      <w:r>
        <w:rPr>
          <w:rFonts w:hint="eastAsia" w:ascii="仿宋" w:hAnsi="仿宋" w:eastAsia="仿宋" w:cs="宋体"/>
          <w:b/>
          <w:color w:val="000000"/>
          <w:sz w:val="84"/>
          <w:lang w:eastAsia="zh-CN"/>
        </w:rPr>
        <w:t xml:space="preserve">标</w:t>
      </w:r>
      <w:r>
        <w:rPr>
          <w:rFonts w:ascii="STSong" w:hAnsi="STSong" w:eastAsia="仿宋" w:cs="STSong"/>
          <w:b/>
          <w:color w:val="000000"/>
          <w:sz w:val="84"/>
          <w:lang w:eastAsia="zh-CN"/>
        </w:rPr>
        <w:t xml:space="preserve">  </w:t>
      </w:r>
      <w:r>
        <w:rPr>
          <w:rFonts w:ascii="仿宋" w:hAnsi="仿宋" w:eastAsia="仿宋" w:cs="STSong"/>
          <w:b/>
          <w:color w:val="000000"/>
          <w:sz w:val="84"/>
          <w:lang w:eastAsia="zh-CN"/>
        </w:rPr>
        <w:t xml:space="preserve"> 文</w:t>
      </w:r>
      <w:r>
        <w:rPr>
          <w:rFonts w:ascii="STSong" w:hAnsi="STSong" w:eastAsia="仿宋" w:cs="STSong"/>
          <w:b/>
          <w:color w:val="000000"/>
          <w:sz w:val="84"/>
          <w:lang w:eastAsia="zh-CN"/>
        </w:rPr>
        <w:t xml:space="preserve">  </w:t>
      </w:r>
      <w:r>
        <w:rPr>
          <w:rFonts w:ascii="仿宋" w:hAnsi="仿宋" w:eastAsia="仿宋" w:cs="STSong"/>
          <w:b/>
          <w:color w:val="000000"/>
          <w:sz w:val="84"/>
          <w:lang w:eastAsia="zh-CN"/>
        </w:rPr>
        <w:t xml:space="preserve"> 件</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44"/>
          <w:lang w:eastAsia="zh-CN"/>
        </w:rPr>
        <w:t xml:space="preserve">（</w:t>
      </w:r>
      <w:r>
        <w:rPr>
          <w:rFonts w:hint="eastAsia" w:ascii="仿宋" w:hAnsi="仿宋" w:eastAsia="仿宋" w:cs="宋体"/>
          <w:color w:val="000000"/>
          <w:sz w:val="44"/>
          <w:lang w:eastAsia="zh-CN"/>
        </w:rPr>
        <w:t xml:space="preserve">电</w:t>
      </w:r>
      <w:r>
        <w:rPr>
          <w:rFonts w:hint="eastAsia" w:ascii="仿宋" w:hAnsi="仿宋" w:eastAsia="仿宋" w:cs="MS Mincho"/>
          <w:color w:val="000000"/>
          <w:sz w:val="44"/>
          <w:lang w:eastAsia="zh-CN"/>
        </w:rPr>
        <w:t xml:space="preserve">子招投</w:t>
      </w:r>
      <w:r>
        <w:rPr>
          <w:rFonts w:hint="eastAsia" w:ascii="仿宋" w:hAnsi="仿宋" w:eastAsia="仿宋" w:cs="宋体"/>
          <w:color w:val="000000"/>
          <w:sz w:val="44"/>
          <w:lang w:eastAsia="zh-CN"/>
        </w:rPr>
        <w:t xml:space="preserve">标</w:t>
      </w:r>
      <w:r>
        <w:rPr>
          <w:rFonts w:hint="eastAsia" w:ascii="仿宋" w:hAnsi="仿宋" w:eastAsia="仿宋" w:cs="MS Mincho"/>
          <w:color w:val="000000"/>
          <w:sz w:val="44"/>
          <w:lang w:eastAsia="zh-CN"/>
        </w:rPr>
        <w:t xml:space="preserve">）</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STSong" w:hAnsi="STSong" w:eastAsia="仿宋" w:cs="STSong"/>
          <w:color w:val="000000"/>
          <w:sz w:val="32"/>
          <w:lang w:eastAsia="zh-CN"/>
        </w:rPr>
        <w:t xml:space="preserve"> </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STSong" w:hAnsi="STSong" w:eastAsia="仿宋" w:cs="STSong"/>
          <w:color w:val="000000"/>
          <w:sz w:val="32"/>
          <w:lang w:eastAsia="zh-CN"/>
        </w:rPr>
        <w:t xml:space="preserve"> </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STSong" w:hAnsi="STSong" w:eastAsia="仿宋" w:cs="STSong"/>
          <w:color w:val="000000"/>
          <w:sz w:val="32"/>
          <w:lang w:eastAsia="zh-CN"/>
        </w:rPr>
        <w:t xml:space="preserve"> </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STSong" w:hAnsi="STSong" w:eastAsia="仿宋" w:cs="STSong"/>
          <w:sz w:val="32"/>
          <w:lang w:eastAsia="zh-CN"/>
        </w:rPr>
        <w:t xml:space="preserve"> </w:t>
      </w:r>
      <w:r/>
    </w:p>
    <w:p>
      <w:pPr>
        <w:ind w:firstLine="1441"/>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宋体"/>
          <w:b/>
          <w:sz w:val="36"/>
          <w:lang w:eastAsia="zh-CN"/>
        </w:rPr>
        <w:t xml:space="preserve">项</w:t>
      </w:r>
      <w:r>
        <w:rPr>
          <w:rFonts w:hint="eastAsia" w:ascii="仿宋" w:hAnsi="仿宋" w:eastAsia="仿宋" w:cs="MS Mincho"/>
          <w:b/>
          <w:sz w:val="36"/>
          <w:lang w:eastAsia="zh-CN"/>
        </w:rPr>
        <w:t xml:space="preserve">目</w:t>
      </w:r>
      <w:r>
        <w:rPr>
          <w:rFonts w:hint="eastAsia" w:ascii="仿宋" w:hAnsi="仿宋" w:eastAsia="仿宋" w:cs="宋体"/>
          <w:b/>
          <w:sz w:val="36"/>
          <w:lang w:eastAsia="zh-CN"/>
        </w:rPr>
        <w:t xml:space="preserve">编</w:t>
      </w:r>
      <w:r>
        <w:rPr>
          <w:rFonts w:hint="eastAsia" w:ascii="仿宋" w:hAnsi="仿宋" w:eastAsia="仿宋" w:cs="MS Mincho"/>
          <w:b/>
          <w:sz w:val="36"/>
          <w:lang w:eastAsia="zh-CN"/>
        </w:rPr>
        <w:t xml:space="preserve">号：</w:t>
      </w:r>
      <w:r>
        <w:rPr>
          <w:rFonts w:ascii="仿宋" w:hAnsi="仿宋" w:eastAsia="仿宋" w:cs="STSong"/>
          <w:b/>
          <w:sz w:val="36"/>
          <w:lang w:eastAsia="zh-CN"/>
        </w:rPr>
        <w:t xml:space="preserve">JSZC-321100-JZCG-G2025-0006</w:t>
      </w:r>
      <w:r/>
    </w:p>
    <w:p>
      <w:pPr>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STSong" w:hAnsi="STSong" w:eastAsia="仿宋" w:cs="STSong"/>
          <w:color w:val="000000"/>
          <w:sz w:val="32"/>
          <w:lang w:eastAsia="zh-CN"/>
        </w:rPr>
        <w:t xml:space="preserve"> </w:t>
      </w:r>
      <w:r/>
    </w:p>
    <w:p>
      <w:pPr>
        <w:jc w:val="center"/>
        <w:spacing w:after="0" w:line="360" w:lineRule="auto"/>
        <w:rPr>
          <w:rFonts w:ascii="仿宋" w:hAnsi="仿宋" w:eastAsia="仿宋" w:cs="MS Mincho"/>
          <w:b/>
          <w:color w:val="000000"/>
          <w:sz w:val="36"/>
          <w:highlight w:val="white"/>
          <w:lang w:eastAsia="zh-CN"/>
        </w:rPr>
        <w:pBdr>
          <w:top w:val="none" w:color="000000" w:sz="4" w:space="0"/>
          <w:left w:val="none" w:color="000000" w:sz="4" w:space="0"/>
          <w:bottom w:val="none" w:color="000000" w:sz="4" w:space="0"/>
          <w:right w:val="none" w:color="000000" w:sz="4" w:space="0"/>
        </w:pBdr>
      </w:pPr>
      <w:r>
        <w:rPr>
          <w:rFonts w:ascii="STSong" w:hAnsi="STSong" w:eastAsia="仿宋" w:cs="STSong"/>
          <w:b/>
          <w:color w:val="000000"/>
          <w:sz w:val="36"/>
          <w:lang w:eastAsia="zh-CN"/>
        </w:rPr>
        <w:t xml:space="preserve">  </w:t>
      </w:r>
      <w:r>
        <w:rPr>
          <w:rFonts w:ascii="仿宋" w:hAnsi="仿宋" w:eastAsia="仿宋" w:cs="STSong"/>
          <w:b/>
          <w:color w:val="000000"/>
          <w:sz w:val="36"/>
          <w:lang w:eastAsia="zh-CN"/>
        </w:rPr>
        <w:t xml:space="preserve"> </w:t>
      </w:r>
      <w:r>
        <w:rPr>
          <w:rFonts w:hint="eastAsia" w:ascii="仿宋" w:hAnsi="仿宋" w:eastAsia="仿宋" w:cs="宋体"/>
          <w:b/>
          <w:color w:val="000000"/>
          <w:sz w:val="36"/>
          <w:lang w:eastAsia="zh-CN"/>
        </w:rPr>
        <w:t xml:space="preserve">项</w:t>
      </w:r>
      <w:r>
        <w:rPr>
          <w:rFonts w:hint="eastAsia" w:ascii="仿宋" w:hAnsi="仿宋" w:eastAsia="仿宋" w:cs="MS Mincho"/>
          <w:b/>
          <w:color w:val="000000"/>
          <w:sz w:val="36"/>
          <w:lang w:eastAsia="zh-CN"/>
        </w:rPr>
        <w:t xml:space="preserve">目名称</w:t>
      </w:r>
      <w:r>
        <w:rPr>
          <w:rFonts w:ascii="仿宋" w:hAnsi="仿宋" w:eastAsia="仿宋" w:cs="STSong"/>
          <w:color w:val="000000"/>
          <w:sz w:val="36"/>
          <w:lang w:eastAsia="zh-CN"/>
        </w:rPr>
        <w:t xml:space="preserve">：</w:t>
      </w:r>
      <w:r>
        <w:rPr>
          <w:rFonts w:hint="eastAsia" w:ascii="仿宋" w:hAnsi="仿宋" w:eastAsia="仿宋" w:cs="宋体"/>
          <w:b/>
          <w:color w:val="000000"/>
          <w:sz w:val="36"/>
          <w:lang w:eastAsia="zh-CN"/>
        </w:rPr>
        <w:t xml:space="preserve">镇江市农业农村局物业服务采购</w:t>
      </w:r>
      <w:r>
        <w:rPr>
          <w:rFonts w:ascii="STSong" w:hAnsi="STSong" w:eastAsia="仿宋" w:cs="STSong"/>
          <w:b/>
          <w:color w:val="000000"/>
          <w:sz w:val="36"/>
          <w:lang w:eastAsia="zh-CN"/>
        </w:rPr>
        <w:t xml:space="preserve"> </w:t>
      </w:r>
      <w:r/>
    </w:p>
    <w:p>
      <w:pPr>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STSong" w:hAnsi="STSong" w:eastAsia="仿宋" w:cs="STSong"/>
          <w:b/>
          <w:color w:val="000000"/>
          <w:sz w:val="36"/>
          <w:lang w:eastAsia="zh-CN"/>
        </w:rPr>
        <w:t xml:space="preserve"> </w:t>
      </w:r>
      <w:r/>
    </w:p>
    <w:p>
      <w:pPr>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STSong" w:hAnsi="STSong" w:eastAsia="仿宋" w:cs="STSong"/>
          <w:b/>
          <w:color w:val="000000"/>
          <w:sz w:val="36"/>
          <w:lang w:eastAsia="zh-CN"/>
        </w:rPr>
        <w:t xml:space="preserve"> </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STSong" w:hAnsi="STSong" w:eastAsia="仿宋" w:cs="STSong"/>
          <w:color w:val="000000"/>
          <w:sz w:val="32"/>
          <w:lang w:eastAsia="zh-CN"/>
        </w:rPr>
        <w:t xml:space="preserve"> </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宋体"/>
          <w:b/>
          <w:color w:val="000000"/>
          <w:sz w:val="36"/>
          <w:lang w:eastAsia="zh-CN"/>
        </w:rPr>
        <w:t xml:space="preserve">镇</w:t>
      </w:r>
      <w:r>
        <w:rPr>
          <w:rFonts w:hint="eastAsia" w:ascii="仿宋" w:hAnsi="仿宋" w:eastAsia="仿宋" w:cs="MS Mincho"/>
          <w:b/>
          <w:color w:val="000000"/>
          <w:sz w:val="36"/>
          <w:lang w:eastAsia="zh-CN"/>
        </w:rPr>
        <w:t xml:space="preserve">江市公共</w:t>
      </w:r>
      <w:r>
        <w:rPr>
          <w:rFonts w:hint="eastAsia" w:ascii="仿宋" w:hAnsi="仿宋" w:eastAsia="仿宋" w:cs="宋体"/>
          <w:b/>
          <w:color w:val="000000"/>
          <w:sz w:val="36"/>
          <w:lang w:eastAsia="zh-CN"/>
        </w:rPr>
        <w:t xml:space="preserve">资</w:t>
      </w:r>
      <w:r>
        <w:rPr>
          <w:rFonts w:hint="eastAsia" w:ascii="仿宋" w:hAnsi="仿宋" w:eastAsia="仿宋" w:cs="MS Mincho"/>
          <w:b/>
          <w:color w:val="000000"/>
          <w:sz w:val="36"/>
          <w:lang w:eastAsia="zh-CN"/>
        </w:rPr>
        <w:t xml:space="preserve">源交易中心</w:t>
      </w:r>
      <w:r>
        <w:rPr>
          <w:rFonts w:ascii="STSong" w:hAnsi="STSong" w:eastAsia="仿宋" w:cs="STSong"/>
          <w:b/>
          <w:color w:val="000000"/>
          <w:sz w:val="36"/>
          <w:lang w:eastAsia="zh-CN"/>
        </w:rPr>
        <w:t xml:space="preserve">  </w:t>
      </w:r>
      <w:r>
        <w:rPr>
          <w:rFonts w:ascii="仿宋" w:hAnsi="仿宋" w:eastAsia="仿宋" w:cs="STSong"/>
          <w:b/>
          <w:color w:val="000000"/>
          <w:sz w:val="36"/>
          <w:lang w:eastAsia="zh-CN"/>
        </w:rPr>
        <w:t xml:space="preserve"> </w:t>
      </w:r>
      <w:r/>
    </w:p>
    <w:p>
      <w:pPr>
        <w:ind w:firstLine="3054"/>
        <w:spacing w:after="0" w:line="360" w:lineRule="auto"/>
        <w:rPr>
          <w:rFonts w:ascii="仿宋" w:hAnsi="仿宋" w:eastAsia="仿宋" w:cs="STSong"/>
          <w:b/>
          <w:color w:val="000000"/>
          <w:sz w:val="36"/>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6"/>
          <w:lang w:eastAsia="zh-CN"/>
        </w:rPr>
        <w:t xml:space="preserve">202</w:t>
      </w:r>
      <w:r>
        <w:rPr>
          <w:rFonts w:hint="eastAsia" w:ascii="仿宋" w:hAnsi="仿宋" w:eastAsia="仿宋" w:cs="STSong"/>
          <w:b/>
          <w:color w:val="000000"/>
          <w:sz w:val="36"/>
          <w:lang w:eastAsia="zh-CN"/>
        </w:rPr>
        <w:t xml:space="preserve">5</w:t>
      </w:r>
      <w:r>
        <w:rPr>
          <w:rFonts w:ascii="仿宋" w:hAnsi="仿宋" w:eastAsia="仿宋" w:cs="STSong"/>
          <w:b/>
          <w:sz w:val="36"/>
          <w:lang w:eastAsia="zh-CN"/>
        </w:rPr>
        <w:t xml:space="preserve">年</w:t>
      </w:r>
      <w:r>
        <w:rPr>
          <w:rFonts w:hint="eastAsia" w:ascii="仿宋" w:hAnsi="仿宋" w:eastAsia="仿宋" w:cs="STSong"/>
          <w:b/>
          <w:sz w:val="36"/>
          <w:lang w:eastAsia="zh-CN"/>
        </w:rPr>
        <w:t xml:space="preserve">3</w:t>
      </w:r>
      <w:r>
        <w:rPr>
          <w:rFonts w:ascii="仿宋" w:hAnsi="仿宋" w:eastAsia="仿宋" w:cs="STSong"/>
          <w:b/>
          <w:sz w:val="36"/>
          <w:lang w:eastAsia="zh-CN"/>
        </w:rPr>
        <w:t xml:space="preserve">月</w:t>
      </w:r>
      <w:r>
        <w:rPr>
          <w:rFonts w:ascii="仿宋" w:hAnsi="仿宋" w:eastAsia="仿宋" w:cs="STSong"/>
          <w:b/>
          <w:sz w:val="36"/>
          <w:lang w:eastAsia="zh-CN"/>
        </w:rPr>
        <w:t xml:space="preserve">31日</w:t>
      </w:r>
      <w:r/>
    </w:p>
    <w:p>
      <w:pPr>
        <w:jc w:val="center"/>
        <w:spacing w:after="0" w:line="360" w:lineRule="auto"/>
        <w:rPr>
          <w:rFonts w:ascii="仿宋" w:hAnsi="仿宋" w:eastAsia="仿宋" w:cs="STSong"/>
          <w:b/>
          <w:color w:val="000000"/>
          <w:sz w:val="36"/>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6"/>
          <w:lang w:eastAsia="zh-CN"/>
        </w:rPr>
      </w:r>
      <w:r/>
    </w:p>
    <w:p>
      <w:pPr>
        <w:jc w:val="center"/>
        <w:spacing w:after="0" w:line="360" w:lineRule="auto"/>
        <w:rPr>
          <w:rFonts w:ascii="仿宋" w:hAnsi="仿宋" w:eastAsia="仿宋" w:cs="STSong"/>
          <w:b/>
          <w:color w:val="000000"/>
          <w:sz w:val="36"/>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6"/>
          <w:lang w:eastAsia="zh-CN"/>
        </w:rPr>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jc w:val="center"/>
        <w:spacing w:after="0" w:line="360" w:lineRule="auto"/>
        <w:rPr>
          <w:rFonts w:ascii="仿宋" w:hAnsi="仿宋" w:eastAsia="仿宋" w:cs="STSong"/>
          <w:b/>
          <w:color w:val="000000"/>
          <w:sz w:val="36"/>
          <w:lang w:eastAsia="zh-CN"/>
        </w:rPr>
        <w:pBdr>
          <w:top w:val="none" w:color="000000" w:sz="4" w:space="0"/>
          <w:left w:val="none" w:color="000000" w:sz="4" w:space="0"/>
          <w:bottom w:val="none" w:color="000000" w:sz="4" w:space="0"/>
          <w:right w:val="none" w:color="000000" w:sz="4" w:space="0"/>
        </w:pBdr>
      </w:pPr>
      <w:r>
        <w:rPr>
          <w:rFonts w:ascii="STSong" w:hAnsi="STSong" w:eastAsia="仿宋" w:cs="STSong"/>
          <w:b/>
          <w:color w:val="000000"/>
          <w:sz w:val="36"/>
          <w:lang w:eastAsia="zh-CN"/>
        </w:rPr>
        <w:t xml:space="preserve"> </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44"/>
          <w:lang w:eastAsia="zh-CN"/>
        </w:rPr>
        <w:t xml:space="preserve">招</w:t>
      </w:r>
      <w:r>
        <w:rPr>
          <w:rFonts w:hint="eastAsia" w:ascii="仿宋" w:hAnsi="仿宋" w:eastAsia="仿宋" w:cs="宋体"/>
          <w:b/>
          <w:color w:val="000000"/>
          <w:sz w:val="44"/>
          <w:lang w:eastAsia="zh-CN"/>
        </w:rPr>
        <w:t xml:space="preserve">标</w:t>
      </w:r>
      <w:r>
        <w:rPr>
          <w:rFonts w:hint="eastAsia" w:ascii="仿宋" w:hAnsi="仿宋" w:eastAsia="仿宋" w:cs="MS Mincho"/>
          <w:b/>
          <w:color w:val="000000"/>
          <w:sz w:val="44"/>
          <w:lang w:eastAsia="zh-CN"/>
        </w:rPr>
        <w:t xml:space="preserve">文件目</w:t>
      </w:r>
      <w:r>
        <w:rPr>
          <w:rFonts w:hint="eastAsia" w:ascii="仿宋" w:hAnsi="仿宋" w:eastAsia="仿宋" w:cs="宋体"/>
          <w:b/>
          <w:color w:val="000000"/>
          <w:sz w:val="44"/>
          <w:lang w:eastAsia="zh-CN"/>
        </w:rPr>
        <w:t xml:space="preserve">录</w:t>
      </w:r>
      <w:r/>
    </w:p>
    <w:p>
      <w:pPr>
        <w:ind w:firstLine="221"/>
        <w:jc w:val="both"/>
        <w:spacing w:after="0" w:line="360" w:lineRule="auto"/>
        <w:rPr>
          <w:rFonts w:ascii="仿宋" w:hAnsi="仿宋" w:eastAsia="仿宋" w:cs="STSong"/>
          <w:b/>
          <w:color w:val="000000"/>
          <w:sz w:val="44"/>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44"/>
          <w:lang w:eastAsia="zh-CN"/>
        </w:rPr>
      </w:r>
      <w:r/>
    </w:p>
    <w:p>
      <w:pPr>
        <w:ind w:firstLine="221"/>
        <w:jc w:val="center"/>
        <w:spacing w:after="0" w:line="360" w:lineRule="auto"/>
        <w:rPr>
          <w:rFonts w:ascii="仿宋" w:hAnsi="仿宋" w:eastAsia="仿宋" w:cs="STSong"/>
          <w:b/>
          <w:sz w:val="44"/>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sz w:val="44"/>
          <w:lang w:eastAsia="zh-CN"/>
        </w:rPr>
      </w:r>
      <w:r/>
    </w:p>
    <w:p>
      <w:pPr>
        <w:spacing w:after="0" w:line="360" w:lineRule="auto"/>
        <w:rPr>
          <w:rFonts w:ascii="仿宋" w:hAnsi="仿宋" w:eastAsia="仿宋"/>
          <w:sz w:val="28"/>
          <w:szCs w:val="28"/>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sz w:val="28"/>
          <w:szCs w:val="28"/>
          <w:lang w:eastAsia="zh-CN"/>
        </w:rPr>
        <w:t xml:space="preserve">第一部分</w:t>
      </w:r>
      <w:r>
        <w:rPr>
          <w:rFonts w:ascii="STSong" w:hAnsi="STSong" w:eastAsia="仿宋" w:cs="STSong"/>
          <w:b/>
          <w:sz w:val="28"/>
          <w:szCs w:val="28"/>
          <w:lang w:eastAsia="zh-CN"/>
        </w:rPr>
        <w:t xml:space="preserve">   </w:t>
      </w:r>
      <w:r>
        <w:rPr>
          <w:rFonts w:ascii="仿宋" w:hAnsi="仿宋" w:eastAsia="仿宋" w:cs="STSong"/>
          <w:b/>
          <w:sz w:val="28"/>
          <w:szCs w:val="28"/>
          <w:lang w:eastAsia="zh-CN"/>
        </w:rPr>
        <w:t xml:space="preserve">投</w:t>
      </w:r>
      <w:r>
        <w:rPr>
          <w:rFonts w:hint="eastAsia" w:ascii="仿宋" w:hAnsi="仿宋" w:eastAsia="仿宋" w:cs="宋体"/>
          <w:b/>
          <w:sz w:val="28"/>
          <w:szCs w:val="28"/>
          <w:lang w:eastAsia="zh-CN"/>
        </w:rPr>
        <w:t xml:space="preserve">标</w:t>
      </w:r>
      <w:r>
        <w:rPr>
          <w:rFonts w:hint="eastAsia" w:ascii="仿宋" w:hAnsi="仿宋" w:eastAsia="仿宋" w:cs="MS Mincho"/>
          <w:b/>
          <w:sz w:val="28"/>
          <w:szCs w:val="28"/>
          <w:lang w:eastAsia="zh-CN"/>
        </w:rPr>
        <w:t xml:space="preserve">邀</w:t>
      </w:r>
      <w:r>
        <w:rPr>
          <w:rFonts w:hint="eastAsia" w:ascii="仿宋" w:hAnsi="仿宋" w:eastAsia="仿宋" w:cs="宋体"/>
          <w:b/>
          <w:sz w:val="28"/>
          <w:szCs w:val="28"/>
          <w:lang w:eastAsia="zh-CN"/>
        </w:rPr>
        <w:t xml:space="preserve">请</w:t>
      </w:r>
      <w:r>
        <w:rPr>
          <w:rFonts w:ascii="STSong" w:hAnsi="STSong" w:eastAsia="仿宋" w:cs="STSong"/>
          <w:b/>
          <w:sz w:val="28"/>
          <w:szCs w:val="28"/>
          <w:lang w:eastAsia="zh-CN"/>
        </w:rPr>
        <w:t xml:space="preserve">             </w:t>
      </w:r>
      <w:r>
        <w:rPr>
          <w:rFonts w:ascii="仿宋" w:hAnsi="仿宋" w:eastAsia="仿宋" w:cs="STSong"/>
          <w:b/>
          <w:sz w:val="28"/>
          <w:szCs w:val="28"/>
          <w:lang w:eastAsia="zh-CN"/>
        </w:rPr>
        <w:t xml:space="preserve">  </w:t>
      </w:r>
      <w:r>
        <w:rPr>
          <w:rFonts w:ascii="STSong" w:hAnsi="STSong" w:eastAsia="仿宋" w:cs="STSong"/>
          <w:b/>
          <w:sz w:val="28"/>
          <w:szCs w:val="28"/>
          <w:lang w:eastAsia="zh-CN"/>
        </w:rPr>
        <w:t xml:space="preserve">   </w:t>
      </w:r>
      <w:r>
        <w:rPr>
          <w:rFonts w:hint="eastAsia" w:ascii="仿宋" w:hAnsi="仿宋" w:eastAsia="仿宋" w:cs="STSong"/>
          <w:b/>
          <w:sz w:val="28"/>
          <w:szCs w:val="28"/>
          <w:lang w:eastAsia="zh-CN"/>
        </w:rPr>
        <w:t xml:space="preserve">      </w:t>
      </w:r>
      <w:r>
        <w:rPr>
          <w:rFonts w:ascii="仿宋" w:hAnsi="仿宋" w:eastAsia="仿宋" w:cs="STSong"/>
          <w:b/>
          <w:sz w:val="28"/>
          <w:szCs w:val="28"/>
          <w:lang w:eastAsia="zh-CN"/>
        </w:rPr>
        <w:t xml:space="preserve"> 3-5</w:t>
      </w:r>
      <w:r/>
    </w:p>
    <w:p>
      <w:pPr>
        <w:spacing w:after="0" w:line="360" w:lineRule="auto"/>
        <w:rPr>
          <w:rFonts w:ascii="仿宋" w:hAnsi="仿宋" w:eastAsia="仿宋"/>
          <w:sz w:val="28"/>
          <w:szCs w:val="28"/>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sz w:val="28"/>
          <w:szCs w:val="28"/>
          <w:lang w:eastAsia="zh-CN"/>
        </w:rPr>
        <w:t xml:space="preserve">第二部分</w:t>
      </w:r>
      <w:r>
        <w:rPr>
          <w:rFonts w:ascii="STSong" w:hAnsi="STSong" w:eastAsia="仿宋" w:cs="STSong"/>
          <w:b/>
          <w:sz w:val="28"/>
          <w:szCs w:val="28"/>
          <w:lang w:eastAsia="zh-CN"/>
        </w:rPr>
        <w:t xml:space="preserve">   </w:t>
      </w:r>
      <w:r>
        <w:rPr>
          <w:rFonts w:ascii="仿宋" w:hAnsi="仿宋" w:eastAsia="仿宋" w:cs="STSong"/>
          <w:b/>
          <w:sz w:val="28"/>
          <w:szCs w:val="28"/>
          <w:lang w:eastAsia="zh-CN"/>
        </w:rPr>
        <w:t xml:space="preserve">投</w:t>
      </w:r>
      <w:r>
        <w:rPr>
          <w:rFonts w:hint="eastAsia" w:ascii="仿宋" w:hAnsi="仿宋" w:eastAsia="仿宋" w:cs="宋体"/>
          <w:b/>
          <w:sz w:val="28"/>
          <w:szCs w:val="28"/>
          <w:lang w:eastAsia="zh-CN"/>
        </w:rPr>
        <w:t xml:space="preserve">标</w:t>
      </w:r>
      <w:r>
        <w:rPr>
          <w:rFonts w:hint="eastAsia" w:ascii="仿宋" w:hAnsi="仿宋" w:eastAsia="仿宋" w:cs="MS Mincho"/>
          <w:b/>
          <w:sz w:val="28"/>
          <w:szCs w:val="28"/>
          <w:lang w:eastAsia="zh-CN"/>
        </w:rPr>
        <w:t xml:space="preserve">人</w:t>
      </w:r>
      <w:r>
        <w:rPr>
          <w:rFonts w:hint="eastAsia" w:ascii="仿宋" w:hAnsi="仿宋" w:eastAsia="仿宋" w:cs="宋体"/>
          <w:b/>
          <w:sz w:val="28"/>
          <w:szCs w:val="28"/>
          <w:lang w:eastAsia="zh-CN"/>
        </w:rPr>
        <w:t xml:space="preserve">须</w:t>
      </w:r>
      <w:r>
        <w:rPr>
          <w:rFonts w:hint="eastAsia" w:ascii="仿宋" w:hAnsi="仿宋" w:eastAsia="仿宋" w:cs="MS Mincho"/>
          <w:b/>
          <w:sz w:val="28"/>
          <w:szCs w:val="28"/>
          <w:lang w:eastAsia="zh-CN"/>
        </w:rPr>
        <w:t xml:space="preserve">知</w:t>
      </w:r>
      <w:r>
        <w:rPr>
          <w:rFonts w:ascii="STSong" w:hAnsi="STSong" w:eastAsia="仿宋" w:cs="STSong"/>
          <w:b/>
          <w:sz w:val="28"/>
          <w:szCs w:val="28"/>
          <w:lang w:eastAsia="zh-CN"/>
        </w:rPr>
        <w:t xml:space="preserve">                            </w:t>
      </w:r>
      <w:r>
        <w:rPr>
          <w:rFonts w:ascii="仿宋" w:hAnsi="仿宋" w:eastAsia="仿宋" w:cs="STSong"/>
          <w:b/>
          <w:sz w:val="28"/>
          <w:szCs w:val="28"/>
          <w:lang w:eastAsia="zh-CN"/>
        </w:rPr>
        <w:t xml:space="preserve"> 6-2</w:t>
      </w:r>
      <w:r>
        <w:rPr>
          <w:rFonts w:hint="eastAsia" w:ascii="仿宋" w:hAnsi="仿宋" w:eastAsia="仿宋" w:cs="STSong"/>
          <w:b/>
          <w:sz w:val="28"/>
          <w:szCs w:val="28"/>
          <w:lang w:eastAsia="zh-CN"/>
        </w:rPr>
        <w:t xml:space="preserve">0</w:t>
      </w:r>
      <w:r>
        <w:rPr>
          <w:rFonts w:ascii="STSong" w:hAnsi="STSong" w:eastAsia="仿宋" w:cs="STSong"/>
          <w:b/>
          <w:sz w:val="28"/>
          <w:szCs w:val="28"/>
          <w:lang w:eastAsia="zh-CN"/>
        </w:rPr>
        <w:t xml:space="preserve">          </w:t>
      </w:r>
      <w:r>
        <w:rPr>
          <w:rFonts w:ascii="仿宋" w:hAnsi="仿宋" w:eastAsia="仿宋" w:cs="STSong"/>
          <w:b/>
          <w:sz w:val="28"/>
          <w:szCs w:val="28"/>
          <w:lang w:eastAsia="zh-CN"/>
        </w:rPr>
        <w:t xml:space="preserve"> </w:t>
      </w:r>
      <w:r/>
    </w:p>
    <w:p>
      <w:pPr>
        <w:spacing w:after="0" w:line="360" w:lineRule="auto"/>
        <w:rPr>
          <w:rFonts w:ascii="仿宋" w:hAnsi="仿宋" w:eastAsia="仿宋"/>
          <w:sz w:val="28"/>
          <w:szCs w:val="28"/>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sz w:val="28"/>
          <w:szCs w:val="28"/>
          <w:lang w:eastAsia="zh-CN"/>
        </w:rPr>
        <w:t xml:space="preserve">第三部分</w:t>
      </w:r>
      <w:r>
        <w:rPr>
          <w:rFonts w:ascii="STSong" w:hAnsi="STSong" w:eastAsia="仿宋" w:cs="STSong"/>
          <w:b/>
          <w:sz w:val="28"/>
          <w:szCs w:val="28"/>
          <w:lang w:eastAsia="zh-CN"/>
        </w:rPr>
        <w:t xml:space="preserve">   </w:t>
      </w:r>
      <w:r>
        <w:rPr>
          <w:rFonts w:ascii="仿宋" w:hAnsi="仿宋" w:eastAsia="仿宋" w:cs="STSong"/>
          <w:b/>
          <w:sz w:val="28"/>
          <w:szCs w:val="28"/>
          <w:lang w:eastAsia="zh-CN"/>
        </w:rPr>
        <w:t xml:space="preserve">合同</w:t>
      </w:r>
      <w:r>
        <w:rPr>
          <w:rFonts w:ascii="STSong" w:hAnsi="STSong" w:eastAsia="仿宋" w:cs="STSong"/>
          <w:b/>
          <w:sz w:val="28"/>
          <w:szCs w:val="28"/>
          <w:lang w:eastAsia="zh-CN"/>
        </w:rPr>
        <w:t xml:space="preserve">               </w:t>
      </w:r>
      <w:r>
        <w:rPr>
          <w:rFonts w:hint="eastAsia" w:ascii="仿宋" w:hAnsi="仿宋" w:eastAsia="仿宋" w:cs="STSong"/>
          <w:b/>
          <w:sz w:val="28"/>
          <w:szCs w:val="28"/>
          <w:lang w:eastAsia="zh-CN"/>
        </w:rPr>
        <w:t xml:space="preserve">            </w:t>
      </w:r>
      <w:r>
        <w:rPr>
          <w:rFonts w:ascii="仿宋" w:hAnsi="仿宋" w:eastAsia="仿宋" w:cs="STSong"/>
          <w:b/>
          <w:sz w:val="28"/>
          <w:szCs w:val="28"/>
          <w:lang w:eastAsia="zh-CN"/>
        </w:rPr>
        <w:t xml:space="preserve"> 2</w:t>
      </w:r>
      <w:r>
        <w:rPr>
          <w:rFonts w:hint="eastAsia" w:ascii="仿宋" w:hAnsi="仿宋" w:eastAsia="仿宋" w:cs="STSong"/>
          <w:b/>
          <w:sz w:val="28"/>
          <w:szCs w:val="28"/>
          <w:lang w:eastAsia="zh-CN"/>
        </w:rPr>
        <w:t xml:space="preserve">1</w:t>
      </w:r>
      <w:r>
        <w:rPr>
          <w:rFonts w:ascii="仿宋" w:hAnsi="仿宋" w:eastAsia="仿宋" w:cs="STSong"/>
          <w:b/>
          <w:sz w:val="28"/>
          <w:szCs w:val="28"/>
          <w:lang w:eastAsia="zh-CN"/>
        </w:rPr>
        <w:t xml:space="preserve">-2</w:t>
      </w:r>
      <w:r>
        <w:rPr>
          <w:rFonts w:hint="eastAsia" w:ascii="仿宋" w:hAnsi="仿宋" w:eastAsia="仿宋" w:cs="STSong"/>
          <w:b/>
          <w:sz w:val="28"/>
          <w:szCs w:val="28"/>
          <w:lang w:eastAsia="zh-CN"/>
        </w:rPr>
        <w:t xml:space="preserve">6</w:t>
      </w:r>
      <w:r/>
    </w:p>
    <w:p>
      <w:pPr>
        <w:spacing w:after="0" w:line="360" w:lineRule="auto"/>
        <w:rPr>
          <w:rFonts w:ascii="仿宋" w:hAnsi="仿宋" w:eastAsia="仿宋"/>
          <w:sz w:val="28"/>
          <w:szCs w:val="28"/>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sz w:val="28"/>
          <w:szCs w:val="28"/>
          <w:lang w:eastAsia="zh-CN"/>
        </w:rPr>
        <w:t xml:space="preserve">第四部分</w:t>
      </w:r>
      <w:r>
        <w:rPr>
          <w:rFonts w:ascii="STSong" w:hAnsi="STSong" w:eastAsia="仿宋" w:cs="STSong"/>
          <w:b/>
          <w:sz w:val="28"/>
          <w:szCs w:val="28"/>
          <w:lang w:eastAsia="zh-CN"/>
        </w:rPr>
        <w:t xml:space="preserve">   </w:t>
      </w:r>
      <w:r>
        <w:rPr>
          <w:rFonts w:ascii="仿宋" w:hAnsi="仿宋" w:eastAsia="仿宋" w:cs="STSong"/>
          <w:b/>
          <w:sz w:val="28"/>
          <w:szCs w:val="28"/>
          <w:lang w:eastAsia="zh-CN"/>
        </w:rPr>
        <w:t xml:space="preserve">采</w:t>
      </w:r>
      <w:r>
        <w:rPr>
          <w:rFonts w:hint="eastAsia" w:ascii="仿宋" w:hAnsi="仿宋" w:eastAsia="仿宋" w:cs="宋体"/>
          <w:b/>
          <w:sz w:val="28"/>
          <w:szCs w:val="28"/>
          <w:lang w:eastAsia="zh-CN"/>
        </w:rPr>
        <w:t xml:space="preserve">购</w:t>
      </w:r>
      <w:r>
        <w:rPr>
          <w:rFonts w:hint="eastAsia" w:ascii="仿宋" w:hAnsi="仿宋" w:eastAsia="仿宋" w:cs="MS Mincho"/>
          <w:b/>
          <w:sz w:val="28"/>
          <w:szCs w:val="28"/>
          <w:lang w:eastAsia="zh-CN"/>
        </w:rPr>
        <w:t xml:space="preserve">需求</w:t>
      </w:r>
      <w:r>
        <w:rPr>
          <w:rFonts w:ascii="STSong" w:hAnsi="STSong" w:eastAsia="仿宋" w:cs="STSong"/>
          <w:b/>
          <w:sz w:val="28"/>
          <w:szCs w:val="28"/>
          <w:lang w:eastAsia="zh-CN"/>
        </w:rPr>
        <w:t xml:space="preserve">                 </w:t>
      </w:r>
      <w:r>
        <w:rPr>
          <w:rFonts w:ascii="仿宋" w:hAnsi="仿宋" w:eastAsia="仿宋" w:cs="STSong"/>
          <w:b/>
          <w:sz w:val="28"/>
          <w:szCs w:val="28"/>
          <w:lang w:eastAsia="zh-CN"/>
        </w:rPr>
        <w:t xml:space="preserve">  </w:t>
      </w:r>
      <w:r>
        <w:rPr>
          <w:rFonts w:ascii="STSong" w:hAnsi="STSong" w:eastAsia="仿宋" w:cs="STSong"/>
          <w:b/>
          <w:sz w:val="28"/>
          <w:szCs w:val="28"/>
          <w:lang w:eastAsia="zh-CN"/>
        </w:rPr>
        <w:t xml:space="preserve">  </w:t>
      </w:r>
      <w:r>
        <w:rPr>
          <w:rFonts w:hint="eastAsia" w:ascii="仿宋" w:hAnsi="仿宋" w:eastAsia="仿宋" w:cs="STSong"/>
          <w:b/>
          <w:sz w:val="28"/>
          <w:szCs w:val="28"/>
          <w:lang w:eastAsia="zh-CN"/>
        </w:rPr>
        <w:t xml:space="preserve"> </w:t>
      </w:r>
      <w:r>
        <w:rPr>
          <w:rFonts w:ascii="STSong" w:hAnsi="STSong" w:eastAsia="仿宋" w:cs="STSong"/>
          <w:b/>
          <w:sz w:val="28"/>
          <w:szCs w:val="28"/>
          <w:lang w:eastAsia="zh-CN"/>
        </w:rPr>
        <w:t xml:space="preserve"> </w:t>
      </w:r>
      <w:r>
        <w:rPr>
          <w:rFonts w:ascii="仿宋" w:hAnsi="仿宋" w:eastAsia="仿宋" w:cs="STSong"/>
          <w:b/>
          <w:sz w:val="28"/>
          <w:szCs w:val="28"/>
          <w:lang w:eastAsia="zh-CN"/>
        </w:rPr>
        <w:t xml:space="preserve">    </w:t>
      </w:r>
      <w:r>
        <w:rPr>
          <w:rFonts w:hint="eastAsia" w:ascii="仿宋" w:hAnsi="仿宋" w:eastAsia="仿宋" w:cs="STSong"/>
          <w:b/>
          <w:sz w:val="28"/>
          <w:szCs w:val="28"/>
          <w:lang w:eastAsia="zh-CN"/>
        </w:rPr>
        <w:t xml:space="preserve">2</w:t>
      </w:r>
      <w:r>
        <w:rPr>
          <w:rFonts w:hint="eastAsia" w:ascii="仿宋" w:hAnsi="仿宋" w:eastAsia="仿宋" w:cs="STSong"/>
          <w:b/>
          <w:sz w:val="28"/>
          <w:szCs w:val="28"/>
          <w:lang w:eastAsia="zh-CN"/>
        </w:rPr>
        <w:t xml:space="preserve">7</w:t>
      </w:r>
      <w:r>
        <w:rPr>
          <w:rFonts w:ascii="仿宋" w:hAnsi="仿宋" w:eastAsia="仿宋" w:cs="STSong"/>
          <w:b/>
          <w:sz w:val="28"/>
          <w:szCs w:val="28"/>
          <w:lang w:eastAsia="zh-CN"/>
        </w:rPr>
        <w:t xml:space="preserve">-</w:t>
      </w:r>
      <w:r>
        <w:rPr>
          <w:rFonts w:hint="eastAsia" w:ascii="仿宋" w:hAnsi="仿宋" w:eastAsia="仿宋" w:cs="STSong"/>
          <w:b/>
          <w:sz w:val="28"/>
          <w:szCs w:val="28"/>
          <w:lang w:eastAsia="zh-CN"/>
        </w:rPr>
        <w:t xml:space="preserve">50</w:t>
      </w:r>
      <w:r/>
    </w:p>
    <w:p>
      <w:pPr>
        <w:spacing w:after="0" w:line="360" w:lineRule="auto"/>
        <w:rPr>
          <w:rFonts w:ascii="仿宋" w:hAnsi="仿宋" w:eastAsia="仿宋"/>
          <w:sz w:val="28"/>
          <w:szCs w:val="28"/>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sz w:val="28"/>
          <w:szCs w:val="28"/>
          <w:lang w:eastAsia="zh-CN"/>
        </w:rPr>
        <w:t xml:space="preserve">第五部分</w:t>
      </w:r>
      <w:r>
        <w:rPr>
          <w:rFonts w:ascii="STSong" w:hAnsi="STSong" w:eastAsia="仿宋" w:cs="STSong"/>
          <w:b/>
          <w:sz w:val="28"/>
          <w:szCs w:val="28"/>
          <w:lang w:eastAsia="zh-CN"/>
        </w:rPr>
        <w:t xml:space="preserve">   </w:t>
      </w:r>
      <w:r>
        <w:rPr>
          <w:rFonts w:hint="eastAsia" w:ascii="仿宋" w:hAnsi="仿宋" w:eastAsia="仿宋" w:cs="宋体"/>
          <w:b/>
          <w:sz w:val="28"/>
          <w:szCs w:val="28"/>
          <w:lang w:eastAsia="zh-CN"/>
        </w:rPr>
        <w:t xml:space="preserve">评标办</w:t>
      </w:r>
      <w:r>
        <w:rPr>
          <w:rFonts w:hint="eastAsia" w:ascii="仿宋" w:hAnsi="仿宋" w:eastAsia="仿宋" w:cs="MS Mincho"/>
          <w:b/>
          <w:sz w:val="28"/>
          <w:szCs w:val="28"/>
          <w:lang w:eastAsia="zh-CN"/>
        </w:rPr>
        <w:t xml:space="preserve">法和</w:t>
      </w:r>
      <w:r>
        <w:rPr>
          <w:rFonts w:hint="eastAsia" w:ascii="仿宋" w:hAnsi="仿宋" w:eastAsia="仿宋" w:cs="宋体"/>
          <w:b/>
          <w:sz w:val="28"/>
          <w:szCs w:val="28"/>
          <w:lang w:eastAsia="zh-CN"/>
        </w:rPr>
        <w:t xml:space="preserve">标</w:t>
      </w:r>
      <w:r>
        <w:rPr>
          <w:rFonts w:hint="eastAsia" w:ascii="仿宋" w:hAnsi="仿宋" w:eastAsia="仿宋" w:cs="MS Mincho"/>
          <w:b/>
          <w:sz w:val="28"/>
          <w:szCs w:val="28"/>
          <w:lang w:eastAsia="zh-CN"/>
        </w:rPr>
        <w:t xml:space="preserve">准</w:t>
      </w:r>
      <w:r>
        <w:rPr>
          <w:rFonts w:ascii="STSong" w:hAnsi="STSong" w:eastAsia="仿宋" w:cs="STSong"/>
          <w:b/>
          <w:sz w:val="28"/>
          <w:szCs w:val="28"/>
          <w:lang w:eastAsia="zh-CN"/>
        </w:rPr>
        <w:t xml:space="preserve">      </w:t>
      </w:r>
      <w:r>
        <w:rPr>
          <w:rFonts w:ascii="仿宋" w:hAnsi="仿宋" w:eastAsia="仿宋" w:cs="STSong"/>
          <w:b/>
          <w:sz w:val="28"/>
          <w:szCs w:val="28"/>
          <w:lang w:eastAsia="zh-CN"/>
        </w:rPr>
        <w:t xml:space="preserve">    </w:t>
      </w:r>
      <w:r>
        <w:rPr>
          <w:rFonts w:ascii="STSong" w:hAnsi="STSong" w:eastAsia="仿宋" w:cs="STSong"/>
          <w:b/>
          <w:sz w:val="28"/>
          <w:szCs w:val="28"/>
          <w:lang w:eastAsia="zh-CN"/>
        </w:rPr>
        <w:t xml:space="preserve">     </w:t>
      </w:r>
      <w:r>
        <w:rPr>
          <w:rFonts w:hint="eastAsia" w:ascii="仿宋" w:hAnsi="仿宋" w:eastAsia="仿宋" w:cs="STSong"/>
          <w:b/>
          <w:sz w:val="28"/>
          <w:szCs w:val="28"/>
          <w:lang w:eastAsia="zh-CN"/>
        </w:rPr>
        <w:t xml:space="preserve"> </w:t>
      </w:r>
      <w:r>
        <w:rPr>
          <w:rFonts w:hint="eastAsia" w:ascii="仿宋" w:hAnsi="仿宋" w:eastAsia="仿宋" w:cs="STSong"/>
          <w:b/>
          <w:sz w:val="28"/>
          <w:szCs w:val="28"/>
          <w:lang w:eastAsia="zh-CN"/>
        </w:rPr>
        <w:t xml:space="preserve">51</w:t>
      </w:r>
      <w:r>
        <w:rPr>
          <w:rFonts w:ascii="仿宋" w:hAnsi="仿宋" w:eastAsia="仿宋" w:cs="STSong"/>
          <w:b/>
          <w:sz w:val="28"/>
          <w:szCs w:val="28"/>
          <w:lang w:eastAsia="zh-CN"/>
        </w:rPr>
        <w:t xml:space="preserve">-</w:t>
      </w:r>
      <w:r>
        <w:rPr>
          <w:rFonts w:hint="eastAsia" w:ascii="仿宋" w:hAnsi="仿宋" w:eastAsia="仿宋" w:cs="STSong"/>
          <w:b/>
          <w:sz w:val="28"/>
          <w:szCs w:val="28"/>
          <w:lang w:eastAsia="zh-CN"/>
        </w:rPr>
        <w:t xml:space="preserve">58</w:t>
      </w:r>
      <w:r/>
    </w:p>
    <w:p>
      <w:pPr>
        <w:spacing w:after="0" w:line="360" w:lineRule="auto"/>
        <w:rPr>
          <w:rFonts w:ascii="仿宋" w:hAnsi="仿宋" w:eastAsia="仿宋"/>
          <w:sz w:val="28"/>
          <w:szCs w:val="28"/>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sz w:val="28"/>
          <w:szCs w:val="28"/>
          <w:lang w:eastAsia="zh-CN"/>
        </w:rPr>
        <w:t xml:space="preserve">第六部分</w:t>
      </w:r>
      <w:r>
        <w:rPr>
          <w:rFonts w:ascii="STSong" w:hAnsi="STSong" w:eastAsia="仿宋" w:cs="STSong"/>
          <w:b/>
          <w:sz w:val="28"/>
          <w:szCs w:val="28"/>
          <w:lang w:eastAsia="zh-CN"/>
        </w:rPr>
        <w:t xml:space="preserve">   </w:t>
      </w:r>
      <w:r>
        <w:rPr>
          <w:rFonts w:ascii="仿宋" w:hAnsi="仿宋" w:eastAsia="仿宋" w:cs="STSong"/>
          <w:b/>
          <w:sz w:val="28"/>
          <w:szCs w:val="28"/>
          <w:lang w:eastAsia="zh-CN"/>
        </w:rPr>
        <w:t xml:space="preserve">投</w:t>
      </w:r>
      <w:r>
        <w:rPr>
          <w:rFonts w:hint="eastAsia" w:ascii="仿宋" w:hAnsi="仿宋" w:eastAsia="仿宋" w:cs="宋体"/>
          <w:b/>
          <w:sz w:val="28"/>
          <w:szCs w:val="28"/>
          <w:lang w:eastAsia="zh-CN"/>
        </w:rPr>
        <w:t xml:space="preserve">标</w:t>
      </w:r>
      <w:r>
        <w:rPr>
          <w:rFonts w:hint="eastAsia" w:ascii="仿宋" w:hAnsi="仿宋" w:eastAsia="仿宋" w:cs="MS Mincho"/>
          <w:b/>
          <w:sz w:val="28"/>
          <w:szCs w:val="28"/>
          <w:lang w:eastAsia="zh-CN"/>
        </w:rPr>
        <w:t xml:space="preserve">文件（格式）</w:t>
      </w:r>
      <w:r>
        <w:rPr>
          <w:rFonts w:ascii="STSong" w:hAnsi="STSong" w:eastAsia="仿宋" w:cs="STSong"/>
          <w:b/>
          <w:sz w:val="28"/>
          <w:szCs w:val="28"/>
          <w:lang w:eastAsia="zh-CN"/>
        </w:rPr>
        <w:t xml:space="preserve">            </w:t>
      </w:r>
      <w:r>
        <w:rPr>
          <w:rFonts w:hint="eastAsia" w:ascii="仿宋" w:hAnsi="仿宋" w:eastAsia="仿宋" w:cs="STSong"/>
          <w:b/>
          <w:sz w:val="28"/>
          <w:szCs w:val="28"/>
          <w:lang w:eastAsia="zh-CN"/>
        </w:rPr>
        <w:t xml:space="preserve"> </w:t>
      </w:r>
      <w:r>
        <w:rPr>
          <w:rFonts w:hint="eastAsia" w:ascii="仿宋" w:hAnsi="仿宋" w:eastAsia="仿宋" w:cs="STSong"/>
          <w:b/>
          <w:sz w:val="28"/>
          <w:szCs w:val="28"/>
          <w:lang w:eastAsia="zh-CN"/>
        </w:rPr>
        <w:t xml:space="preserve">  </w:t>
      </w:r>
      <w:r>
        <w:rPr>
          <w:rFonts w:hint="eastAsia" w:ascii="仿宋" w:hAnsi="仿宋" w:eastAsia="仿宋" w:cs="STSong"/>
          <w:b/>
          <w:sz w:val="28"/>
          <w:szCs w:val="28"/>
          <w:lang w:eastAsia="zh-CN"/>
        </w:rPr>
        <w:t xml:space="preserve">5</w:t>
      </w:r>
      <w:r>
        <w:rPr>
          <w:rFonts w:hint="eastAsia" w:ascii="仿宋" w:hAnsi="仿宋" w:eastAsia="仿宋" w:cs="STSong"/>
          <w:b/>
          <w:sz w:val="28"/>
          <w:szCs w:val="28"/>
          <w:lang w:eastAsia="zh-CN"/>
        </w:rPr>
        <w:t xml:space="preserve">9</w:t>
      </w:r>
      <w:r>
        <w:rPr>
          <w:rFonts w:ascii="仿宋" w:hAnsi="仿宋" w:eastAsia="仿宋" w:cs="STSong"/>
          <w:b/>
          <w:sz w:val="28"/>
          <w:szCs w:val="28"/>
          <w:lang w:eastAsia="zh-CN"/>
        </w:rPr>
        <w:t xml:space="preserve">-</w:t>
      </w:r>
      <w:r>
        <w:rPr>
          <w:rFonts w:hint="eastAsia" w:ascii="仿宋" w:hAnsi="仿宋" w:eastAsia="仿宋" w:cs="STSong"/>
          <w:b/>
          <w:sz w:val="28"/>
          <w:szCs w:val="28"/>
          <w:lang w:eastAsia="zh-CN"/>
        </w:rPr>
        <w:t xml:space="preserve">8</w:t>
      </w:r>
      <w:r>
        <w:rPr>
          <w:rFonts w:hint="eastAsia" w:ascii="仿宋" w:hAnsi="仿宋" w:eastAsia="仿宋" w:cs="STSong"/>
          <w:b/>
          <w:sz w:val="28"/>
          <w:szCs w:val="28"/>
          <w:lang w:eastAsia="zh-CN"/>
        </w:rPr>
        <w:t xml:space="preserve">0</w:t>
      </w:r>
      <w:r/>
    </w:p>
    <w:p>
      <w:pPr>
        <w:spacing w:after="0" w:line="360" w:lineRule="auto"/>
        <w:rPr>
          <w:rFonts w:ascii="仿宋" w:hAnsi="仿宋" w:eastAsia="仿宋"/>
          <w:sz w:val="20"/>
          <w:lang w:eastAsia="zh-CN"/>
        </w:rPr>
        <w:pBdr>
          <w:top w:val="none" w:color="000000" w:sz="4" w:space="0"/>
          <w:left w:val="none" w:color="000000" w:sz="4" w:space="0"/>
          <w:bottom w:val="none" w:color="000000" w:sz="4" w:space="0"/>
          <w:right w:val="none" w:color="000000" w:sz="4" w:space="0"/>
        </w:pBdr>
      </w:pPr>
      <w:r>
        <w:rPr>
          <w:rFonts w:ascii="仿宋" w:hAnsi="仿宋" w:eastAsia="仿宋"/>
          <w:sz w:val="20"/>
          <w:lang w:eastAsia="zh-CN"/>
        </w:rPr>
        <w:br w:type="page" w:clear="all"/>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ind w:left="779" w:right="900" w:firstLine="420"/>
        <w:jc w:val="center"/>
        <w:spacing w:before="200" w:line="360" w:lineRule="auto"/>
        <w:rPr>
          <w:rFonts w:asciiTheme="majorEastAsia" w:hAnsiTheme="majorEastAsia" w:eastAsiaTheme="majorEastAsia"/>
          <w:lang w:eastAsia="zh-CN"/>
        </w:rPr>
        <w:pBdr>
          <w:top w:val="none" w:color="000000" w:sz="4" w:space="0"/>
          <w:left w:val="none" w:color="000000" w:sz="4" w:space="0"/>
          <w:bottom w:val="none" w:color="000000" w:sz="4" w:space="0"/>
          <w:right w:val="none" w:color="000000" w:sz="4" w:space="0"/>
        </w:pBdr>
      </w:pPr>
      <w:r>
        <w:rPr>
          <w:rFonts w:cs="STSong" w:asciiTheme="majorEastAsia" w:hAnsiTheme="majorEastAsia" w:eastAsiaTheme="majorEastAsia"/>
          <w:color w:val="000000"/>
          <w:sz w:val="36"/>
          <w:lang w:eastAsia="zh-CN"/>
        </w:rPr>
        <w:t xml:space="preserve">第一部分</w:t>
      </w:r>
      <w:r>
        <w:rPr>
          <w:rFonts w:ascii="STSong" w:hAnsi="STSong" w:cs="STSong" w:eastAsiaTheme="majorEastAsia"/>
          <w:color w:val="000000"/>
          <w:sz w:val="36"/>
          <w:lang w:eastAsia="zh-CN"/>
        </w:rPr>
        <w:t xml:space="preserve"> </w:t>
      </w:r>
      <w:r>
        <w:rPr>
          <w:rFonts w:cs="STSong" w:asciiTheme="majorEastAsia" w:hAnsiTheme="majorEastAsia" w:eastAsiaTheme="majorEastAsia"/>
          <w:color w:val="000000"/>
          <w:sz w:val="36"/>
          <w:lang w:eastAsia="zh-CN"/>
        </w:rPr>
        <w:t xml:space="preserve"> 投</w:t>
      </w:r>
      <w:r>
        <w:rPr>
          <w:rFonts w:hint="eastAsia" w:cs="宋体" w:asciiTheme="majorEastAsia" w:hAnsiTheme="majorEastAsia" w:eastAsiaTheme="majorEastAsia"/>
          <w:color w:val="000000"/>
          <w:sz w:val="36"/>
          <w:lang w:eastAsia="zh-CN"/>
        </w:rPr>
        <w:t xml:space="preserve">标</w:t>
      </w:r>
      <w:r>
        <w:rPr>
          <w:rFonts w:hint="eastAsia" w:cs="MS Mincho" w:asciiTheme="majorEastAsia" w:hAnsiTheme="majorEastAsia" w:eastAsiaTheme="majorEastAsia"/>
          <w:color w:val="000000"/>
          <w:sz w:val="36"/>
          <w:lang w:eastAsia="zh-CN"/>
        </w:rPr>
        <w:t xml:space="preserve">邀</w:t>
      </w:r>
      <w:r>
        <w:rPr>
          <w:rFonts w:hint="eastAsia" w:cs="宋体" w:asciiTheme="majorEastAsia" w:hAnsiTheme="majorEastAsia" w:eastAsiaTheme="majorEastAsia"/>
          <w:color w:val="000000"/>
          <w:sz w:val="36"/>
          <w:lang w:eastAsia="zh-CN"/>
        </w:rPr>
        <w:t xml:space="preserve">请</w:t>
      </w:r>
      <w:r/>
    </w:p>
    <w:p>
      <w:pPr>
        <w:ind w:firstLine="480"/>
        <w:jc w:val="both"/>
        <w:spacing w:after="0" w:line="360" w:lineRule="auto"/>
        <w:rPr>
          <w:rFonts w:ascii="仿宋" w:hAnsi="仿宋" w:eastAsia="仿宋"/>
          <w:lang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宋体"/>
          <w:color w:val="000000"/>
          <w:sz w:val="24"/>
          <w:lang w:eastAsia="zh-CN"/>
        </w:rPr>
        <w:t xml:space="preserve">项</w:t>
      </w:r>
      <w:r>
        <w:rPr>
          <w:rFonts w:hint="eastAsia" w:ascii="仿宋" w:hAnsi="仿宋" w:eastAsia="仿宋" w:cs="MS Mincho"/>
          <w:color w:val="000000"/>
          <w:sz w:val="24"/>
          <w:lang w:eastAsia="zh-CN"/>
        </w:rPr>
        <w:t xml:space="preserve">目概况</w:t>
      </w:r>
      <w:r/>
    </w:p>
    <w:p>
      <w:pPr>
        <w:ind w:firstLine="480"/>
        <w:jc w:val="both"/>
        <w:spacing w:after="0" w:line="360" w:lineRule="auto"/>
        <w:rPr>
          <w:rFonts w:ascii="仿宋" w:hAnsi="仿宋" w:eastAsia="仿宋"/>
          <w:lang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宋体"/>
          <w:color w:val="000000"/>
          <w:sz w:val="24"/>
          <w:u w:val="single"/>
          <w:lang w:eastAsia="zh-CN"/>
        </w:rPr>
        <w:t xml:space="preserve">镇江市农业农</w:t>
      </w:r>
      <w:r>
        <w:rPr>
          <w:rFonts w:hint="eastAsia" w:ascii="仿宋" w:hAnsi="仿宋" w:eastAsia="仿宋" w:cs="宋体"/>
          <w:color w:val="000000" w:themeColor="text1"/>
          <w:sz w:val="24"/>
          <w:u w:val="single"/>
          <w:lang w:eastAsia="zh-CN"/>
        </w:rPr>
        <w:t xml:space="preserve">村局物业服务采购</w:t>
      </w:r>
      <w:r>
        <w:rPr>
          <w:rFonts w:ascii="仿宋" w:hAnsi="仿宋" w:eastAsia="仿宋" w:cs="STSong"/>
          <w:color w:val="000000" w:themeColor="text1"/>
          <w:sz w:val="24"/>
          <w:lang w:eastAsia="zh-CN"/>
        </w:rPr>
        <w:t xml:space="preserve">的潜在投</w:t>
      </w:r>
      <w:r>
        <w:rPr>
          <w:rFonts w:hint="eastAsia" w:ascii="仿宋" w:hAnsi="仿宋" w:eastAsia="仿宋" w:cs="宋体"/>
          <w:color w:val="000000" w:themeColor="text1"/>
          <w:sz w:val="24"/>
          <w:lang w:eastAsia="zh-CN"/>
        </w:rPr>
        <w:t xml:space="preserve">标</w:t>
      </w:r>
      <w:r>
        <w:rPr>
          <w:rFonts w:hint="eastAsia" w:ascii="仿宋" w:hAnsi="仿宋" w:eastAsia="仿宋" w:cs="MS Mincho"/>
          <w:color w:val="000000" w:themeColor="text1"/>
          <w:sz w:val="24"/>
          <w:lang w:eastAsia="zh-CN"/>
        </w:rPr>
        <w:t xml:space="preserve">人</w:t>
      </w:r>
      <w:r>
        <w:rPr>
          <w:rFonts w:hint="eastAsia" w:ascii="仿宋" w:hAnsi="仿宋" w:eastAsia="仿宋" w:cs="宋体"/>
          <w:color w:val="000000" w:themeColor="text1"/>
          <w:sz w:val="24"/>
          <w:lang w:eastAsia="zh-CN"/>
        </w:rPr>
        <w:t xml:space="preserve">应</w:t>
      </w:r>
      <w:r>
        <w:rPr>
          <w:rFonts w:hint="eastAsia" w:ascii="仿宋" w:hAnsi="仿宋" w:eastAsia="仿宋" w:cs="MS Mincho"/>
          <w:color w:val="000000" w:themeColor="text1"/>
          <w:sz w:val="24"/>
          <w:lang w:eastAsia="zh-CN"/>
        </w:rPr>
        <w:t xml:space="preserve">在</w:t>
      </w:r>
      <w:r>
        <w:rPr>
          <w:rFonts w:ascii="仿宋" w:hAnsi="仿宋" w:eastAsia="仿宋" w:cs="STSong"/>
          <w:color w:val="000000" w:themeColor="text1"/>
          <w:sz w:val="24"/>
          <w:u w:val="single"/>
          <w:lang w:eastAsia="zh-CN"/>
        </w:rPr>
        <w:t xml:space="preserve">“江</w:t>
      </w:r>
      <w:r>
        <w:rPr>
          <w:rFonts w:hint="eastAsia" w:ascii="仿宋" w:hAnsi="仿宋" w:eastAsia="仿宋" w:cs="宋体"/>
          <w:color w:val="000000" w:themeColor="text1"/>
          <w:sz w:val="24"/>
          <w:u w:val="single"/>
          <w:lang w:eastAsia="zh-CN"/>
        </w:rPr>
        <w:t xml:space="preserve">苏</w:t>
      </w:r>
      <w:r>
        <w:rPr>
          <w:rFonts w:hint="eastAsia" w:ascii="仿宋" w:hAnsi="仿宋" w:eastAsia="仿宋" w:cs="MS Mincho"/>
          <w:color w:val="000000" w:themeColor="text1"/>
          <w:sz w:val="24"/>
          <w:u w:val="single"/>
          <w:lang w:eastAsia="zh-CN"/>
        </w:rPr>
        <w:t xml:space="preserve">政府采</w:t>
      </w:r>
      <w:r>
        <w:rPr>
          <w:rFonts w:hint="eastAsia" w:ascii="仿宋" w:hAnsi="仿宋" w:eastAsia="仿宋" w:cs="宋体"/>
          <w:color w:val="000000" w:themeColor="text1"/>
          <w:sz w:val="24"/>
          <w:u w:val="single"/>
          <w:lang w:eastAsia="zh-CN"/>
        </w:rPr>
        <w:t xml:space="preserve">购</w:t>
      </w:r>
      <w:r>
        <w:rPr>
          <w:rFonts w:hint="eastAsia" w:ascii="仿宋" w:hAnsi="仿宋" w:eastAsia="仿宋" w:cs="MS Mincho"/>
          <w:color w:val="000000" w:themeColor="text1"/>
          <w:sz w:val="24"/>
          <w:u w:val="single"/>
          <w:lang w:eastAsia="zh-CN"/>
        </w:rPr>
        <w:t xml:space="preserve">网</w:t>
      </w:r>
      <w:r>
        <w:rPr>
          <w:rFonts w:ascii="仿宋" w:hAnsi="仿宋" w:eastAsia="仿宋" w:cs="STSong"/>
          <w:color w:val="000000" w:themeColor="text1"/>
          <w:sz w:val="24"/>
          <w:u w:val="single"/>
          <w:lang w:eastAsia="zh-CN"/>
        </w:rPr>
        <w:t xml:space="preserve">”自行免</w:t>
      </w:r>
      <w:r>
        <w:rPr>
          <w:rFonts w:hint="eastAsia" w:ascii="仿宋" w:hAnsi="仿宋" w:eastAsia="仿宋" w:cs="宋体"/>
          <w:color w:val="000000" w:themeColor="text1"/>
          <w:sz w:val="24"/>
          <w:u w:val="single"/>
          <w:lang w:eastAsia="zh-CN"/>
        </w:rPr>
        <w:t xml:space="preserve">费</w:t>
      </w:r>
      <w:r>
        <w:rPr>
          <w:rFonts w:hint="eastAsia" w:ascii="仿宋" w:hAnsi="仿宋" w:eastAsia="仿宋" w:cs="MS Mincho"/>
          <w:color w:val="000000" w:themeColor="text1"/>
          <w:sz w:val="24"/>
          <w:u w:val="single"/>
          <w:lang w:eastAsia="zh-CN"/>
        </w:rPr>
        <w:t xml:space="preserve">下</w:t>
      </w:r>
      <w:r>
        <w:rPr>
          <w:rFonts w:hint="eastAsia" w:ascii="仿宋" w:hAnsi="仿宋" w:eastAsia="仿宋" w:cs="宋体"/>
          <w:color w:val="000000" w:themeColor="text1"/>
          <w:sz w:val="24"/>
          <w:u w:val="single"/>
          <w:lang w:eastAsia="zh-CN"/>
        </w:rPr>
        <w:t xml:space="preserve">载</w:t>
      </w:r>
      <w:r>
        <w:rPr>
          <w:rFonts w:ascii="仿宋" w:hAnsi="仿宋" w:eastAsia="仿宋" w:cs="STSong"/>
          <w:color w:val="000000" w:themeColor="text1"/>
          <w:sz w:val="24"/>
          <w:lang w:eastAsia="zh-CN"/>
        </w:rPr>
        <w:t xml:space="preserve">招</w:t>
      </w:r>
      <w:r>
        <w:rPr>
          <w:rFonts w:hint="eastAsia" w:ascii="仿宋" w:hAnsi="仿宋" w:eastAsia="仿宋" w:cs="宋体"/>
          <w:color w:val="000000" w:themeColor="text1"/>
          <w:sz w:val="24"/>
          <w:lang w:eastAsia="zh-CN"/>
        </w:rPr>
        <w:t xml:space="preserve">标</w:t>
      </w:r>
      <w:r>
        <w:rPr>
          <w:rFonts w:hint="eastAsia" w:ascii="仿宋" w:hAnsi="仿宋" w:eastAsia="仿宋" w:cs="MS Mincho"/>
          <w:color w:val="000000" w:themeColor="text1"/>
          <w:sz w:val="24"/>
          <w:lang w:eastAsia="zh-CN"/>
        </w:rPr>
        <w:t xml:space="preserve">文件，并于</w:t>
      </w:r>
      <w:r>
        <w:rPr>
          <w:rFonts w:ascii="仿宋" w:hAnsi="仿宋" w:eastAsia="仿宋" w:cs="STSong"/>
          <w:color w:val="000000" w:themeColor="text1"/>
          <w:sz w:val="24"/>
          <w:u w:val="single"/>
          <w:lang w:eastAsia="zh-CN"/>
        </w:rPr>
        <w:t xml:space="preserve">202</w:t>
      </w:r>
      <w:r>
        <w:rPr>
          <w:rFonts w:hint="eastAsia" w:ascii="仿宋" w:hAnsi="仿宋" w:eastAsia="仿宋" w:cs="STSong"/>
          <w:color w:val="000000" w:themeColor="text1"/>
          <w:sz w:val="24"/>
          <w:u w:val="single"/>
          <w:lang w:eastAsia="zh-CN"/>
        </w:rPr>
        <w:t xml:space="preserve">5</w:t>
      </w:r>
      <w:r>
        <w:rPr>
          <w:rFonts w:ascii="仿宋" w:hAnsi="仿宋" w:eastAsia="仿宋" w:cs="STSong"/>
          <w:color w:val="000000" w:themeColor="text1"/>
          <w:sz w:val="24"/>
          <w:u w:val="single"/>
          <w:lang w:eastAsia="zh-CN"/>
        </w:rPr>
        <w:t xml:space="preserve">年</w:t>
      </w:r>
      <w:r>
        <w:rPr>
          <w:rFonts w:hint="eastAsia" w:ascii="仿宋" w:hAnsi="仿宋" w:eastAsia="仿宋" w:cs="STSong"/>
          <w:color w:val="000000" w:themeColor="text1"/>
          <w:sz w:val="24"/>
          <w:u w:val="single"/>
          <w:lang w:eastAsia="zh-CN"/>
        </w:rPr>
        <w:t xml:space="preserve">4</w:t>
      </w:r>
      <w:r>
        <w:rPr>
          <w:rFonts w:ascii="仿宋" w:hAnsi="仿宋" w:eastAsia="仿宋" w:cs="STSong"/>
          <w:color w:val="000000" w:themeColor="text1"/>
          <w:sz w:val="24"/>
          <w:u w:val="single"/>
          <w:lang w:eastAsia="zh-CN"/>
        </w:rPr>
        <w:t xml:space="preserve">月</w:t>
      </w:r>
      <w:r>
        <w:rPr>
          <w:rFonts w:ascii="仿宋" w:hAnsi="仿宋" w:eastAsia="仿宋" w:cs="STSong"/>
          <w:color w:val="000000" w:themeColor="text1"/>
          <w:sz w:val="24"/>
          <w:u w:val="single"/>
          <w:lang w:eastAsia="zh-CN"/>
        </w:rPr>
        <w:t xml:space="preserve">22日</w:t>
      </w:r>
      <w:r>
        <w:rPr>
          <w:rFonts w:ascii="仿宋" w:hAnsi="仿宋" w:eastAsia="仿宋" w:cs="STSong"/>
          <w:color w:val="000000" w:themeColor="text1"/>
          <w:sz w:val="24"/>
          <w:u w:val="single"/>
          <w:lang w:eastAsia="zh-CN"/>
        </w:rPr>
        <w:t xml:space="preserve">9</w:t>
      </w:r>
      <w:r>
        <w:rPr>
          <w:rFonts w:ascii="仿宋" w:hAnsi="仿宋" w:eastAsia="仿宋" w:cs="STSong"/>
          <w:sz w:val="24"/>
          <w:u w:val="single"/>
          <w:lang w:eastAsia="zh-CN"/>
        </w:rPr>
        <w:t xml:space="preserve">点30分</w:t>
      </w:r>
      <w:r>
        <w:rPr>
          <w:rFonts w:ascii="仿宋" w:hAnsi="仿宋" w:eastAsia="仿宋" w:cs="STSong"/>
          <w:sz w:val="24"/>
          <w:lang w:eastAsia="zh-CN"/>
        </w:rPr>
        <w:t xml:space="preserve">（北京</w:t>
      </w:r>
      <w:r>
        <w:rPr>
          <w:rFonts w:hint="eastAsia" w:ascii="仿宋" w:hAnsi="仿宋" w:eastAsia="仿宋" w:cs="宋体"/>
          <w:sz w:val="24"/>
          <w:lang w:eastAsia="zh-CN"/>
        </w:rPr>
        <w:t xml:space="preserve">时间</w:t>
      </w:r>
      <w:r>
        <w:rPr>
          <w:rFonts w:hint="eastAsia" w:ascii="仿宋" w:hAnsi="仿宋" w:eastAsia="仿宋" w:cs="MS Mincho"/>
          <w:sz w:val="24"/>
          <w:lang w:eastAsia="zh-CN"/>
        </w:rPr>
        <w:t xml:space="preserve">）前按要求</w:t>
      </w:r>
      <w:r>
        <w:rPr>
          <w:rFonts w:hint="eastAsia" w:ascii="仿宋" w:hAnsi="仿宋" w:eastAsia="仿宋" w:cs="宋体"/>
          <w:sz w:val="24"/>
          <w:lang w:eastAsia="zh-CN"/>
        </w:rPr>
        <w:t xml:space="preserve">递</w:t>
      </w:r>
      <w:r>
        <w:rPr>
          <w:rFonts w:hint="eastAsia" w:ascii="仿宋" w:hAnsi="仿宋" w:eastAsia="仿宋" w:cs="MS Mincho"/>
          <w:sz w:val="24"/>
          <w:lang w:eastAsia="zh-CN"/>
        </w:rPr>
        <w:t xml:space="preserve">交投</w:t>
      </w:r>
      <w:r>
        <w:rPr>
          <w:rFonts w:hint="eastAsia" w:ascii="仿宋" w:hAnsi="仿宋" w:eastAsia="仿宋" w:cs="宋体"/>
          <w:sz w:val="24"/>
          <w:lang w:eastAsia="zh-CN"/>
        </w:rPr>
        <w:t xml:space="preserve">标</w:t>
      </w:r>
      <w:r>
        <w:rPr>
          <w:rFonts w:hint="eastAsia" w:ascii="仿宋" w:hAnsi="仿宋" w:eastAsia="仿宋" w:cs="MS Mincho"/>
          <w:sz w:val="24"/>
          <w:lang w:eastAsia="zh-CN"/>
        </w:rPr>
        <w:t xml:space="preserve">文件。</w:t>
      </w:r>
      <w:r/>
    </w:p>
    <w:p>
      <w:pPr>
        <w:ind w:left="-142"/>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lang w:eastAsia="zh-CN"/>
        </w:rPr>
        <w:t xml:space="preserve">一、</w:t>
      </w:r>
      <w:r>
        <w:rPr>
          <w:rFonts w:hint="eastAsia" w:ascii="仿宋" w:hAnsi="仿宋" w:eastAsia="仿宋" w:cs="宋体"/>
          <w:sz w:val="24"/>
          <w:lang w:eastAsia="zh-CN"/>
        </w:rPr>
        <w:t xml:space="preserve">项</w:t>
      </w:r>
      <w:r>
        <w:rPr>
          <w:rFonts w:hint="eastAsia" w:ascii="仿宋" w:hAnsi="仿宋" w:eastAsia="仿宋" w:cs="MS Mincho"/>
          <w:sz w:val="24"/>
          <w:lang w:eastAsia="zh-CN"/>
        </w:rPr>
        <w:t xml:space="preserve">目基本情况</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宋体"/>
          <w:sz w:val="24"/>
          <w:lang w:eastAsia="zh-CN"/>
        </w:rPr>
        <w:t xml:space="preserve">项</w:t>
      </w:r>
      <w:r>
        <w:rPr>
          <w:rFonts w:hint="eastAsia" w:ascii="仿宋" w:hAnsi="仿宋" w:eastAsia="仿宋" w:cs="MS Mincho"/>
          <w:sz w:val="24"/>
          <w:lang w:eastAsia="zh-CN"/>
        </w:rPr>
        <w:t xml:space="preserve">目</w:t>
      </w:r>
      <w:r>
        <w:rPr>
          <w:rFonts w:hint="eastAsia" w:ascii="仿宋" w:hAnsi="仿宋" w:eastAsia="仿宋" w:cs="宋体"/>
          <w:sz w:val="24"/>
          <w:lang w:eastAsia="zh-CN"/>
        </w:rPr>
        <w:t xml:space="preserve">编</w:t>
      </w:r>
      <w:r>
        <w:rPr>
          <w:rFonts w:hint="eastAsia" w:ascii="仿宋" w:hAnsi="仿宋" w:eastAsia="仿宋" w:cs="MS Mincho"/>
          <w:sz w:val="24"/>
          <w:lang w:eastAsia="zh-CN"/>
        </w:rPr>
        <w:t xml:space="preserve">号：</w:t>
      </w:r>
      <w:r>
        <w:rPr>
          <w:rFonts w:ascii="仿宋" w:hAnsi="仿宋" w:eastAsia="仿宋" w:cs="STSong"/>
          <w:sz w:val="24"/>
          <w:lang w:eastAsia="zh-CN"/>
        </w:rPr>
        <w:t xml:space="preserve">JSZC-321100-JZCG-G2025-0006</w:t>
      </w:r>
      <w:r>
        <w:rPr>
          <w:rFonts w:ascii="仿宋" w:hAnsi="仿宋" w:eastAsia="仿宋" w:cs="STSong"/>
          <w:sz w:val="24"/>
          <w:lang w:eastAsia="zh-CN"/>
        </w:rPr>
        <w:tab/>
      </w:r>
      <w:r/>
    </w:p>
    <w:p>
      <w:pPr>
        <w:ind w:firstLine="480"/>
        <w:jc w:val="both"/>
        <w:spacing w:after="0" w:line="360" w:lineRule="auto"/>
        <w:rPr>
          <w:rFonts w:ascii="仿宋" w:hAnsi="仿宋" w:eastAsia="仿宋" w:cs="MS Mincho"/>
          <w:sz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宋体"/>
          <w:sz w:val="24"/>
          <w:lang w:eastAsia="zh-CN"/>
        </w:rPr>
        <w:t xml:space="preserve">项</w:t>
      </w:r>
      <w:r>
        <w:rPr>
          <w:rFonts w:hint="eastAsia" w:ascii="仿宋" w:hAnsi="仿宋" w:eastAsia="仿宋" w:cs="MS Mincho"/>
          <w:sz w:val="24"/>
          <w:lang w:eastAsia="zh-CN"/>
        </w:rPr>
        <w:t xml:space="preserve">目名称：</w:t>
      </w:r>
      <w:r>
        <w:rPr>
          <w:rFonts w:ascii="仿宋" w:hAnsi="仿宋" w:eastAsia="仿宋" w:cs="MS Mincho"/>
          <w:sz w:val="24"/>
          <w:lang w:eastAsia="zh-CN"/>
        </w:rPr>
        <w:t xml:space="preserve">镇江市农业农村局物业服务采购</w:t>
      </w:r>
      <w:r/>
    </w:p>
    <w:p>
      <w:pPr>
        <w:ind w:firstLine="480"/>
        <w:jc w:val="both"/>
        <w:spacing w:after="0" w:line="360" w:lineRule="auto"/>
        <w:rPr>
          <w:rFonts w:hint="eastAsia" w:ascii="仿宋" w:hAnsi="仿宋" w:eastAsia="仿宋" w:cs="MS Mincho"/>
          <w:sz w:val="24"/>
          <w:szCs w:val="24"/>
          <w:highlight w:val="non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宋体"/>
          <w:sz w:val="24"/>
          <w:lang w:eastAsia="zh-CN"/>
        </w:rPr>
        <w:t xml:space="preserve">预</w:t>
      </w:r>
      <w:r>
        <w:rPr>
          <w:rFonts w:hint="eastAsia" w:ascii="仿宋" w:hAnsi="仿宋" w:eastAsia="仿宋" w:cs="MS Mincho"/>
          <w:sz w:val="24"/>
          <w:lang w:eastAsia="zh-CN"/>
        </w:rPr>
        <w:t xml:space="preserve">算金</w:t>
      </w:r>
      <w:r>
        <w:rPr>
          <w:rFonts w:hint="eastAsia" w:ascii="仿宋" w:hAnsi="仿宋" w:eastAsia="仿宋" w:cs="宋体"/>
          <w:sz w:val="24"/>
          <w:lang w:eastAsia="zh-CN"/>
        </w:rPr>
        <w:t xml:space="preserve">额</w:t>
      </w:r>
      <w:r>
        <w:rPr>
          <w:rFonts w:hint="eastAsia" w:ascii="仿宋" w:hAnsi="仿宋" w:eastAsia="仿宋" w:cs="MS Mincho"/>
          <w:sz w:val="24"/>
          <w:lang w:eastAsia="zh-CN"/>
        </w:rPr>
        <w:t xml:space="preserve">：</w:t>
      </w:r>
      <w:bookmarkStart w:id="0" w:name="EB1b64744389f74e82b7585f8946e4bbd6"/>
      <w:r>
        <w:rPr>
          <w:rFonts w:hint="eastAsia" w:ascii="仿宋" w:hAnsi="仿宋" w:eastAsia="仿宋" w:cs="MS Mincho"/>
          <w:sz w:val="24"/>
          <w:lang w:eastAsia="zh-CN"/>
        </w:rPr>
        <w:t xml:space="preserve">5</w:t>
      </w:r>
      <w:r>
        <w:rPr>
          <w:rFonts w:hint="eastAsia" w:ascii="仿宋" w:hAnsi="仿宋" w:eastAsia="仿宋" w:cs="MS Mincho"/>
          <w:sz w:val="24"/>
          <w:lang w:eastAsia="zh-CN"/>
        </w:rPr>
        <w:t xml:space="preserve">6</w:t>
      </w:r>
      <w:r>
        <w:rPr>
          <w:rFonts w:hint="eastAsia" w:ascii="仿宋" w:hAnsi="仿宋" w:eastAsia="仿宋" w:cs="MS Mincho"/>
          <w:sz w:val="24"/>
          <w:lang w:eastAsia="zh-CN"/>
        </w:rPr>
        <w:t xml:space="preserve">0000元/年</w:t>
      </w:r>
      <w:r>
        <w:rPr>
          <w:rFonts w:hint="eastAsia" w:ascii="仿宋" w:hAnsi="仿宋" w:eastAsia="仿宋" w:cs="MS Mincho"/>
          <w:sz w:val="24"/>
          <w:lang w:eastAsia="zh-CN"/>
        </w:rPr>
        <w:t xml:space="preserve">，三年1680000元</w:t>
      </w:r>
      <w:r>
        <w:rPr>
          <w:rFonts w:hint="eastAsia" w:ascii="仿宋" w:hAnsi="仿宋" w:eastAsia="仿宋" w:cs="MS Mincho"/>
          <w:sz w:val="24"/>
          <w:lang w:eastAsia="zh-CN"/>
        </w:rPr>
        <w:t xml:space="preserve">。</w:t>
      </w:r>
      <w:bookmarkEnd w:id="0"/>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MS Mincho"/>
          <w:sz w:val="24"/>
          <w:highlight w:val="none"/>
          <w:lang w:eastAsia="zh-CN"/>
        </w:rPr>
        <w:t xml:space="preserve">最高</w:t>
      </w:r>
      <w:r>
        <w:rPr>
          <w:rFonts w:hint="eastAsia" w:ascii="仿宋" w:hAnsi="仿宋" w:eastAsia="仿宋" w:cs="MS Mincho"/>
          <w:sz w:val="24"/>
          <w:highlight w:val="none"/>
          <w:lang w:eastAsia="zh-CN"/>
        </w:rPr>
        <w:t xml:space="preserve">限价</w:t>
      </w:r>
      <w:r>
        <w:rPr>
          <w:rFonts w:hint="eastAsia" w:ascii="仿宋" w:hAnsi="仿宋" w:eastAsia="仿宋" w:cs="MS Mincho"/>
          <w:sz w:val="24"/>
          <w:highlight w:val="none"/>
          <w:lang w:eastAsia="zh-CN"/>
        </w:rPr>
        <w:t xml:space="preserve">：</w:t>
      </w:r>
      <w:r>
        <w:rPr>
          <w:rFonts w:hint="eastAsia" w:ascii="仿宋" w:hAnsi="仿宋" w:eastAsia="仿宋" w:cs="MS Mincho"/>
          <w:sz w:val="24"/>
          <w:highlight w:val="none"/>
          <w:lang w:eastAsia="zh-CN"/>
        </w:rPr>
        <w:t xml:space="preserve">详细</w:t>
      </w:r>
      <w:r>
        <w:rPr>
          <w:rFonts w:hint="eastAsia" w:ascii="仿宋" w:hAnsi="仿宋" w:eastAsia="仿宋" w:cs="MS Mincho"/>
          <w:sz w:val="24"/>
          <w:highlight w:val="none"/>
          <w:lang w:eastAsia="zh-CN"/>
        </w:rPr>
        <w:t xml:space="preserve">内容</w:t>
      </w:r>
      <w:r>
        <w:rPr>
          <w:rFonts w:hint="eastAsia" w:ascii="仿宋" w:hAnsi="仿宋" w:eastAsia="仿宋" w:cs="MS Mincho"/>
          <w:sz w:val="24"/>
          <w:highlight w:val="none"/>
          <w:lang w:eastAsia="zh-CN"/>
        </w:rPr>
        <w:t xml:space="preserve">见</w:t>
      </w:r>
      <w:r>
        <w:rPr>
          <w:rFonts w:hint="eastAsia" w:ascii="仿宋" w:hAnsi="仿宋" w:eastAsia="仿宋" w:cs="MS Mincho"/>
          <w:sz w:val="24"/>
          <w:highlight w:val="none"/>
          <w:lang w:eastAsia="zh-CN"/>
        </w:rPr>
        <w:t xml:space="preserve">第四</w:t>
      </w:r>
      <w:r>
        <w:rPr>
          <w:rFonts w:hint="eastAsia" w:ascii="仿宋" w:hAnsi="仿宋" w:eastAsia="仿宋" w:cs="MS Mincho"/>
          <w:sz w:val="24"/>
          <w:highlight w:val="none"/>
          <w:lang w:eastAsia="zh-CN"/>
        </w:rPr>
        <w:t xml:space="preserve">部分</w:t>
      </w:r>
      <w:r>
        <w:rPr>
          <w:rFonts w:hint="eastAsia" w:ascii="仿宋" w:hAnsi="仿宋" w:eastAsia="仿宋" w:cs="MS Mincho"/>
          <w:sz w:val="24"/>
          <w:highlight w:val="none"/>
          <w:lang w:eastAsia="zh-CN"/>
        </w:rPr>
        <w:t xml:space="preserve">采购需求</w:t>
      </w:r>
      <w:r>
        <w:rPr>
          <w:rFonts w:hint="eastAsia" w:ascii="仿宋" w:hAnsi="仿宋" w:eastAsia="仿宋" w:cs="MS Mincho"/>
          <w:sz w:val="24"/>
          <w:highlight w:val="none"/>
          <w:lang w:eastAsia="zh-CN"/>
        </w:rPr>
        <w:t xml:space="preserve">。</w:t>
      </w:r>
      <w:r>
        <w:rPr>
          <w:rFonts w:hint="eastAsia" w:ascii="仿宋" w:hAnsi="仿宋" w:eastAsia="仿宋" w:cs="MS Mincho"/>
          <w:sz w:val="24"/>
          <w:highlight w:val="none"/>
          <w:lang w:eastAsia="zh-CN"/>
        </w:rPr>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lang w:eastAsia="zh-CN"/>
        </w:rPr>
        <w:t xml:space="preserve">采</w:t>
      </w:r>
      <w:r>
        <w:rPr>
          <w:rFonts w:hint="eastAsia" w:ascii="仿宋" w:hAnsi="仿宋" w:eastAsia="仿宋" w:cs="宋体"/>
          <w:sz w:val="24"/>
          <w:lang w:eastAsia="zh-CN"/>
        </w:rPr>
        <w:t xml:space="preserve">购</w:t>
      </w:r>
      <w:r>
        <w:rPr>
          <w:rFonts w:hint="eastAsia" w:ascii="仿宋" w:hAnsi="仿宋" w:eastAsia="仿宋" w:cs="MS Mincho"/>
          <w:sz w:val="24"/>
          <w:lang w:eastAsia="zh-CN"/>
        </w:rPr>
        <w:t xml:space="preserve">需求：</w:t>
      </w:r>
      <w:r>
        <w:rPr>
          <w:rFonts w:hint="eastAsia" w:ascii="仿宋" w:hAnsi="仿宋" w:eastAsia="仿宋" w:cs="宋体"/>
          <w:sz w:val="24"/>
          <w:lang w:eastAsia="zh-CN"/>
        </w:rPr>
        <w:t xml:space="preserve">详细</w:t>
      </w:r>
      <w:r>
        <w:rPr>
          <w:rFonts w:hint="eastAsia" w:ascii="仿宋" w:hAnsi="仿宋" w:eastAsia="仿宋" w:cs="MS Mincho"/>
          <w:sz w:val="24"/>
          <w:lang w:eastAsia="zh-CN"/>
        </w:rPr>
        <w:t xml:space="preserve">内容及要求</w:t>
      </w:r>
      <w:r>
        <w:rPr>
          <w:rFonts w:hint="eastAsia" w:ascii="仿宋" w:hAnsi="仿宋" w:eastAsia="仿宋" w:cs="宋体"/>
          <w:sz w:val="24"/>
          <w:lang w:eastAsia="zh-CN"/>
        </w:rPr>
        <w:t xml:space="preserve">见</w:t>
      </w:r>
      <w:r>
        <w:rPr>
          <w:rFonts w:hint="eastAsia" w:ascii="仿宋" w:hAnsi="仿宋" w:eastAsia="仿宋" w:cs="MS Mincho"/>
          <w:sz w:val="24"/>
          <w:lang w:eastAsia="zh-CN"/>
        </w:rPr>
        <w:t xml:space="preserve">第四部分采</w:t>
      </w:r>
      <w:r>
        <w:rPr>
          <w:rFonts w:hint="eastAsia" w:ascii="仿宋" w:hAnsi="仿宋" w:eastAsia="仿宋" w:cs="宋体"/>
          <w:sz w:val="24"/>
          <w:lang w:eastAsia="zh-CN"/>
        </w:rPr>
        <w:t xml:space="preserve">购</w:t>
      </w:r>
      <w:r>
        <w:rPr>
          <w:rFonts w:hint="eastAsia" w:ascii="仿宋" w:hAnsi="仿宋" w:eastAsia="仿宋" w:cs="MS Mincho"/>
          <w:sz w:val="24"/>
          <w:lang w:eastAsia="zh-CN"/>
        </w:rPr>
        <w:t xml:space="preserve">需求。</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lang w:eastAsia="zh-CN"/>
        </w:rPr>
        <w:t xml:space="preserve">合同履行期限：</w:t>
      </w:r>
      <w:r>
        <w:rPr>
          <w:rFonts w:ascii="仿宋" w:hAnsi="仿宋" w:eastAsia="仿宋" w:cs="STSong"/>
          <w:sz w:val="24"/>
          <w:lang w:eastAsia="zh-CN"/>
        </w:rPr>
        <w:t xml:space="preserve">三年，</w:t>
      </w:r>
      <w:r>
        <w:rPr>
          <w:rFonts w:ascii="仿宋" w:hAnsi="仿宋" w:eastAsia="仿宋" w:cs="STSong"/>
          <w:sz w:val="24"/>
          <w:lang w:eastAsia="zh-CN"/>
        </w:rPr>
        <w:t xml:space="preserve">合同</w:t>
      </w:r>
      <w:r>
        <w:rPr>
          <w:rFonts w:ascii="仿宋" w:hAnsi="仿宋" w:eastAsia="仿宋" w:cs="STSong"/>
          <w:sz w:val="24"/>
          <w:lang w:eastAsia="zh-CN"/>
        </w:rPr>
        <w:t xml:space="preserve">一年</w:t>
      </w:r>
      <w:r>
        <w:rPr>
          <w:rFonts w:ascii="仿宋" w:hAnsi="仿宋" w:eastAsia="仿宋" w:cs="STSong"/>
          <w:sz w:val="24"/>
          <w:lang w:eastAsia="zh-CN"/>
        </w:rPr>
        <w:t xml:space="preserve">一签</w:t>
      </w:r>
      <w:r>
        <w:rPr>
          <w:rFonts w:ascii="仿宋" w:hAnsi="仿宋" w:eastAsia="仿宋" w:cs="STSong"/>
          <w:sz w:val="24"/>
          <w:lang w:eastAsia="zh-CN"/>
        </w:rPr>
        <w:t xml:space="preserve">，</w:t>
      </w:r>
      <w:r>
        <w:rPr>
          <w:rFonts w:hint="eastAsia" w:ascii="仿宋" w:hAnsi="仿宋" w:eastAsia="仿宋" w:cs="宋体"/>
          <w:sz w:val="24"/>
          <w:lang w:eastAsia="zh-CN"/>
        </w:rPr>
        <w:t xml:space="preserve">详细</w:t>
      </w:r>
      <w:r>
        <w:rPr>
          <w:rFonts w:hint="eastAsia" w:ascii="仿宋" w:hAnsi="仿宋" w:eastAsia="仿宋" w:cs="MS Mincho"/>
          <w:sz w:val="24"/>
          <w:lang w:eastAsia="zh-CN"/>
        </w:rPr>
        <w:t xml:space="preserve">内容及要求</w:t>
      </w:r>
      <w:r>
        <w:rPr>
          <w:rFonts w:hint="eastAsia" w:ascii="仿宋" w:hAnsi="仿宋" w:eastAsia="仿宋" w:cs="宋体"/>
          <w:sz w:val="24"/>
          <w:lang w:eastAsia="zh-CN"/>
        </w:rPr>
        <w:t xml:space="preserve">见</w:t>
      </w:r>
      <w:r>
        <w:rPr>
          <w:rFonts w:hint="eastAsia" w:ascii="仿宋" w:hAnsi="仿宋" w:eastAsia="仿宋" w:cs="MS Mincho"/>
          <w:sz w:val="24"/>
          <w:lang w:eastAsia="zh-CN"/>
        </w:rPr>
        <w:t xml:space="preserve">采</w:t>
      </w:r>
      <w:r>
        <w:rPr>
          <w:rFonts w:hint="eastAsia" w:ascii="仿宋" w:hAnsi="仿宋" w:eastAsia="仿宋" w:cs="宋体"/>
          <w:sz w:val="24"/>
          <w:lang w:eastAsia="zh-CN"/>
        </w:rPr>
        <w:t xml:space="preserve">购</w:t>
      </w:r>
      <w:r>
        <w:rPr>
          <w:rFonts w:hint="eastAsia" w:ascii="仿宋" w:hAnsi="仿宋" w:eastAsia="仿宋" w:cs="MS Mincho"/>
          <w:sz w:val="24"/>
          <w:lang w:eastAsia="zh-CN"/>
        </w:rPr>
        <w:t xml:space="preserve">需求。</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lang w:eastAsia="zh-CN"/>
        </w:rPr>
        <w:t xml:space="preserve">本</w:t>
      </w:r>
      <w:r>
        <w:rPr>
          <w:rFonts w:hint="eastAsia" w:ascii="仿宋" w:hAnsi="仿宋" w:eastAsia="仿宋" w:cs="宋体"/>
          <w:sz w:val="24"/>
          <w:lang w:eastAsia="zh-CN"/>
        </w:rPr>
        <w:t xml:space="preserve">项</w:t>
      </w:r>
      <w:r>
        <w:rPr>
          <w:rFonts w:hint="eastAsia" w:ascii="仿宋" w:hAnsi="仿宋" w:eastAsia="仿宋" w:cs="MS Mincho"/>
          <w:sz w:val="24"/>
          <w:lang w:eastAsia="zh-CN"/>
        </w:rPr>
        <w:t xml:space="preserve">目是否接受</w:t>
      </w:r>
      <w:r>
        <w:rPr>
          <w:rFonts w:hint="eastAsia" w:ascii="仿宋" w:hAnsi="仿宋" w:eastAsia="仿宋" w:cs="宋体"/>
          <w:sz w:val="24"/>
          <w:lang w:eastAsia="zh-CN"/>
        </w:rPr>
        <w:t xml:space="preserve">联</w:t>
      </w:r>
      <w:r>
        <w:rPr>
          <w:rFonts w:hint="eastAsia" w:ascii="仿宋" w:hAnsi="仿宋" w:eastAsia="仿宋" w:cs="MS Mincho"/>
          <w:sz w:val="24"/>
          <w:lang w:eastAsia="zh-CN"/>
        </w:rPr>
        <w:t xml:space="preserve">合体投</w:t>
      </w:r>
      <w:r>
        <w:rPr>
          <w:rFonts w:hint="eastAsia" w:ascii="仿宋" w:hAnsi="仿宋" w:eastAsia="仿宋" w:cs="宋体"/>
          <w:sz w:val="24"/>
          <w:lang w:eastAsia="zh-CN"/>
        </w:rPr>
        <w:t xml:space="preserve">标</w:t>
      </w:r>
      <w:r>
        <w:rPr>
          <w:rFonts w:hint="eastAsia" w:ascii="仿宋" w:hAnsi="仿宋" w:eastAsia="仿宋" w:cs="MS Mincho"/>
          <w:sz w:val="24"/>
          <w:lang w:eastAsia="zh-CN"/>
        </w:rPr>
        <w:t xml:space="preserve">：不接受</w:t>
      </w:r>
      <w:r/>
    </w:p>
    <w:p>
      <w:pPr>
        <w:ind w:left="-142"/>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lang w:eastAsia="zh-CN"/>
        </w:rPr>
        <w:t xml:space="preserve">二、申</w:t>
      </w:r>
      <w:r>
        <w:rPr>
          <w:rFonts w:hint="eastAsia" w:ascii="仿宋" w:hAnsi="仿宋" w:eastAsia="仿宋" w:cs="宋体"/>
          <w:sz w:val="24"/>
          <w:lang w:eastAsia="zh-CN"/>
        </w:rPr>
        <w:t xml:space="preserve">请</w:t>
      </w:r>
      <w:r>
        <w:rPr>
          <w:rFonts w:hint="eastAsia" w:ascii="仿宋" w:hAnsi="仿宋" w:eastAsia="仿宋" w:cs="MS Mincho"/>
          <w:sz w:val="24"/>
          <w:lang w:eastAsia="zh-CN"/>
        </w:rPr>
        <w:t xml:space="preserve">人的</w:t>
      </w:r>
      <w:r>
        <w:rPr>
          <w:rFonts w:hint="eastAsia" w:ascii="仿宋" w:hAnsi="仿宋" w:eastAsia="仿宋" w:cs="宋体"/>
          <w:sz w:val="24"/>
          <w:lang w:eastAsia="zh-CN"/>
        </w:rPr>
        <w:t xml:space="preserve">资</w:t>
      </w:r>
      <w:r>
        <w:rPr>
          <w:rFonts w:hint="eastAsia" w:ascii="仿宋" w:hAnsi="仿宋" w:eastAsia="仿宋" w:cs="MS Mincho"/>
          <w:sz w:val="24"/>
          <w:lang w:eastAsia="zh-CN"/>
        </w:rPr>
        <w:t xml:space="preserve">格要求：</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lang w:eastAsia="zh-CN"/>
        </w:rPr>
        <w:t xml:space="preserve">1.</w:t>
      </w:r>
      <w:r>
        <w:rPr>
          <w:rFonts w:hint="eastAsia" w:ascii="仿宋" w:hAnsi="仿宋" w:eastAsia="仿宋" w:cs="宋体"/>
          <w:sz w:val="24"/>
          <w:lang w:eastAsia="zh-CN"/>
        </w:rPr>
        <w:t xml:space="preserve">满</w:t>
      </w:r>
      <w:r>
        <w:rPr>
          <w:rFonts w:hint="eastAsia" w:ascii="仿宋" w:hAnsi="仿宋" w:eastAsia="仿宋" w:cs="MS Mincho"/>
          <w:sz w:val="24"/>
          <w:lang w:eastAsia="zh-CN"/>
        </w:rPr>
        <w:t xml:space="preserve">足《中</w:t>
      </w:r>
      <w:r>
        <w:rPr>
          <w:rFonts w:hint="eastAsia" w:ascii="仿宋" w:hAnsi="仿宋" w:eastAsia="仿宋" w:cs="宋体"/>
          <w:sz w:val="24"/>
          <w:lang w:eastAsia="zh-CN"/>
        </w:rPr>
        <w:t xml:space="preserve">华</w:t>
      </w:r>
      <w:r>
        <w:rPr>
          <w:rFonts w:hint="eastAsia" w:ascii="仿宋" w:hAnsi="仿宋" w:eastAsia="仿宋" w:cs="MS Mincho"/>
          <w:sz w:val="24"/>
          <w:lang w:eastAsia="zh-CN"/>
        </w:rPr>
        <w:t xml:space="preserve">人民共和国政府采</w:t>
      </w:r>
      <w:r>
        <w:rPr>
          <w:rFonts w:hint="eastAsia" w:ascii="仿宋" w:hAnsi="仿宋" w:eastAsia="仿宋" w:cs="宋体"/>
          <w:sz w:val="24"/>
          <w:lang w:eastAsia="zh-CN"/>
        </w:rPr>
        <w:t xml:space="preserve">购</w:t>
      </w:r>
      <w:r>
        <w:rPr>
          <w:rFonts w:hint="eastAsia" w:ascii="仿宋" w:hAnsi="仿宋" w:eastAsia="仿宋" w:cs="MS Mincho"/>
          <w:sz w:val="24"/>
          <w:lang w:eastAsia="zh-CN"/>
        </w:rPr>
        <w:t xml:space="preserve">法》第二十二条</w:t>
      </w:r>
      <w:r>
        <w:rPr>
          <w:rFonts w:hint="eastAsia" w:ascii="仿宋" w:hAnsi="仿宋" w:eastAsia="仿宋" w:cs="宋体"/>
          <w:sz w:val="24"/>
          <w:lang w:eastAsia="zh-CN"/>
        </w:rPr>
        <w:t xml:space="preserve">规</w:t>
      </w:r>
      <w:r>
        <w:rPr>
          <w:rFonts w:hint="eastAsia" w:ascii="仿宋" w:hAnsi="仿宋" w:eastAsia="仿宋" w:cs="MS Mincho"/>
          <w:sz w:val="24"/>
          <w:lang w:eastAsia="zh-CN"/>
        </w:rPr>
        <w:t xml:space="preserve">定：</w:t>
      </w:r>
      <w:r>
        <w:rPr>
          <w:rFonts w:ascii="仿宋" w:hAnsi="仿宋" w:eastAsia="仿宋" w:cs="STSong"/>
          <w:sz w:val="24"/>
          <w:lang w:eastAsia="zh-CN"/>
        </w:rPr>
        <w:t xml:space="preserve">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highlight w:val="white"/>
          <w:lang w:eastAsia="zh-CN"/>
        </w:rPr>
        <w:t xml:space="preserve">1.1具有独立承担民事</w:t>
      </w:r>
      <w:r>
        <w:rPr>
          <w:rFonts w:hint="eastAsia" w:ascii="仿宋" w:hAnsi="仿宋" w:eastAsia="仿宋" w:cs="宋体"/>
          <w:sz w:val="24"/>
          <w:highlight w:val="white"/>
          <w:lang w:eastAsia="zh-CN"/>
        </w:rPr>
        <w:t xml:space="preserve">责</w:t>
      </w:r>
      <w:r>
        <w:rPr>
          <w:rFonts w:hint="eastAsia" w:ascii="仿宋" w:hAnsi="仿宋" w:eastAsia="仿宋" w:cs="MS Mincho"/>
          <w:sz w:val="24"/>
          <w:highlight w:val="white"/>
          <w:lang w:eastAsia="zh-CN"/>
        </w:rPr>
        <w:t xml:space="preserve">任的能力（提供法人或者其他</w:t>
      </w:r>
      <w:r>
        <w:rPr>
          <w:rFonts w:hint="eastAsia" w:ascii="仿宋" w:hAnsi="仿宋" w:eastAsia="仿宋" w:cs="宋体"/>
          <w:sz w:val="24"/>
          <w:highlight w:val="white"/>
          <w:lang w:eastAsia="zh-CN"/>
        </w:rPr>
        <w:t xml:space="preserve">组织</w:t>
      </w:r>
      <w:r>
        <w:rPr>
          <w:rFonts w:hint="eastAsia" w:ascii="仿宋" w:hAnsi="仿宋" w:eastAsia="仿宋" w:cs="MS Mincho"/>
          <w:sz w:val="24"/>
          <w:highlight w:val="white"/>
          <w:lang w:eastAsia="zh-CN"/>
        </w:rPr>
        <w:t xml:space="preserve">的</w:t>
      </w:r>
      <w:r>
        <w:rPr>
          <w:rFonts w:hint="eastAsia" w:ascii="仿宋" w:hAnsi="仿宋" w:eastAsia="仿宋" w:cs="宋体"/>
          <w:sz w:val="24"/>
          <w:highlight w:val="white"/>
          <w:lang w:eastAsia="zh-CN"/>
        </w:rPr>
        <w:t xml:space="preserve">营业执</w:t>
      </w:r>
      <w:r>
        <w:rPr>
          <w:rFonts w:hint="eastAsia" w:ascii="仿宋" w:hAnsi="仿宋" w:eastAsia="仿宋" w:cs="MS Mincho"/>
          <w:sz w:val="24"/>
          <w:highlight w:val="white"/>
          <w:lang w:eastAsia="zh-CN"/>
        </w:rPr>
        <w:t xml:space="preserve">照等</w:t>
      </w:r>
      <w:r>
        <w:rPr>
          <w:rFonts w:hint="eastAsia" w:ascii="仿宋" w:hAnsi="仿宋" w:eastAsia="仿宋" w:cs="宋体"/>
          <w:sz w:val="24"/>
          <w:highlight w:val="white"/>
          <w:lang w:eastAsia="zh-CN"/>
        </w:rPr>
        <w:t xml:space="preserve">证</w:t>
      </w:r>
      <w:r>
        <w:rPr>
          <w:rFonts w:hint="eastAsia" w:ascii="仿宋" w:hAnsi="仿宋" w:eastAsia="仿宋" w:cs="MS Mincho"/>
          <w:sz w:val="24"/>
          <w:highlight w:val="white"/>
          <w:lang w:eastAsia="zh-CN"/>
        </w:rPr>
        <w:t xml:space="preserve">明文件</w:t>
      </w:r>
      <w:r>
        <w:rPr>
          <w:rFonts w:hint="eastAsia" w:ascii="仿宋" w:hAnsi="仿宋" w:eastAsia="仿宋" w:cs="宋体"/>
          <w:sz w:val="24"/>
          <w:highlight w:val="white"/>
          <w:lang w:eastAsia="zh-CN"/>
        </w:rPr>
        <w:t xml:space="preserve">扫</w:t>
      </w:r>
      <w:r>
        <w:rPr>
          <w:rFonts w:hint="eastAsia" w:ascii="仿宋" w:hAnsi="仿宋" w:eastAsia="仿宋" w:cs="MS Mincho"/>
          <w:sz w:val="24"/>
          <w:highlight w:val="white"/>
          <w:lang w:eastAsia="zh-CN"/>
        </w:rPr>
        <w:t xml:space="preserve">描件；投</w:t>
      </w:r>
      <w:r>
        <w:rPr>
          <w:rFonts w:hint="eastAsia" w:ascii="仿宋" w:hAnsi="仿宋" w:eastAsia="仿宋" w:cs="宋体"/>
          <w:sz w:val="24"/>
          <w:highlight w:val="white"/>
          <w:lang w:eastAsia="zh-CN"/>
        </w:rPr>
        <w:t xml:space="preserve">标</w:t>
      </w:r>
      <w:r>
        <w:rPr>
          <w:rFonts w:hint="eastAsia" w:ascii="仿宋" w:hAnsi="仿宋" w:eastAsia="仿宋" w:cs="MS Mincho"/>
          <w:sz w:val="24"/>
          <w:highlight w:val="white"/>
          <w:lang w:eastAsia="zh-CN"/>
        </w:rPr>
        <w:t xml:space="preserve">人</w:t>
      </w:r>
      <w:r>
        <w:rPr>
          <w:rFonts w:hint="eastAsia" w:ascii="仿宋" w:hAnsi="仿宋" w:eastAsia="仿宋" w:cs="宋体"/>
          <w:sz w:val="24"/>
          <w:highlight w:val="white"/>
          <w:lang w:eastAsia="zh-CN"/>
        </w:rPr>
        <w:t xml:space="preserve">为</w:t>
      </w:r>
      <w:r>
        <w:rPr>
          <w:rFonts w:hint="eastAsia" w:ascii="仿宋" w:hAnsi="仿宋" w:eastAsia="仿宋" w:cs="MS Mincho"/>
          <w:sz w:val="24"/>
          <w:highlight w:val="white"/>
          <w:lang w:eastAsia="zh-CN"/>
        </w:rPr>
        <w:t xml:space="preserve">自然人的，提供其身份</w:t>
      </w:r>
      <w:r>
        <w:rPr>
          <w:rFonts w:hint="eastAsia" w:ascii="仿宋" w:hAnsi="仿宋" w:eastAsia="仿宋" w:cs="宋体"/>
          <w:sz w:val="24"/>
          <w:highlight w:val="white"/>
          <w:lang w:eastAsia="zh-CN"/>
        </w:rPr>
        <w:t xml:space="preserve">证扫</w:t>
      </w:r>
      <w:r>
        <w:rPr>
          <w:rFonts w:hint="eastAsia" w:ascii="仿宋" w:hAnsi="仿宋" w:eastAsia="仿宋" w:cs="MS Mincho"/>
          <w:sz w:val="24"/>
          <w:highlight w:val="white"/>
          <w:lang w:eastAsia="zh-CN"/>
        </w:rPr>
        <w:t xml:space="preserve">描件）；</w:t>
      </w:r>
      <w:r>
        <w:rPr>
          <w:rFonts w:ascii="STSong" w:hAnsi="STSong" w:eastAsia="仿宋" w:cs="STSong"/>
          <w:sz w:val="24"/>
          <w:highlight w:val="white"/>
          <w:lang w:eastAsia="zh-CN"/>
        </w:rPr>
        <w:t xml:space="preserve">   </w:t>
      </w:r>
      <w:r>
        <w:rPr>
          <w:rFonts w:ascii="仿宋" w:hAnsi="仿宋" w:eastAsia="仿宋" w:cs="STSong"/>
          <w:sz w:val="24"/>
          <w:highlight w:val="white"/>
          <w:lang w:eastAsia="zh-CN"/>
        </w:rPr>
        <w:t xml:space="preserve"> </w:t>
      </w:r>
      <w:r>
        <w:rPr>
          <w:rFonts w:ascii="STSong" w:hAnsi="STSong" w:eastAsia="仿宋" w:cs="STSong"/>
          <w:sz w:val="24"/>
          <w:highlight w:val="white"/>
          <w:lang w:eastAsia="zh-CN"/>
        </w:rPr>
        <w:t xml:space="preserve">                     </w:t>
      </w:r>
      <w:r/>
    </w:p>
    <w:p>
      <w:pPr>
        <w:ind w:firstLine="480"/>
        <w:spacing w:after="0" w:line="360" w:lineRule="auto"/>
        <w:rPr>
          <w:rFonts w:ascii="仿宋" w:hAnsi="仿宋" w:eastAsia="仿宋" w:cs="MS Mincho"/>
          <w:sz w:val="24"/>
          <w:highlight w:val="white"/>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highlight w:val="white"/>
          <w:lang w:eastAsia="zh-CN"/>
        </w:rPr>
        <w:t xml:space="preserve">1.2具有良好的商</w:t>
      </w:r>
      <w:r>
        <w:rPr>
          <w:rFonts w:hint="eastAsia" w:ascii="仿宋" w:hAnsi="仿宋" w:eastAsia="仿宋" w:cs="宋体"/>
          <w:sz w:val="24"/>
          <w:highlight w:val="white"/>
          <w:lang w:eastAsia="zh-CN"/>
        </w:rPr>
        <w:t xml:space="preserve">业</w:t>
      </w:r>
      <w:r>
        <w:rPr>
          <w:rFonts w:hint="eastAsia" w:ascii="仿宋" w:hAnsi="仿宋" w:eastAsia="仿宋" w:cs="MS Mincho"/>
          <w:sz w:val="24"/>
          <w:highlight w:val="white"/>
          <w:lang w:eastAsia="zh-CN"/>
        </w:rPr>
        <w:t xml:space="preserve">信誉和健全的</w:t>
      </w:r>
      <w:r>
        <w:rPr>
          <w:rFonts w:hint="eastAsia" w:ascii="仿宋" w:hAnsi="仿宋" w:eastAsia="仿宋" w:cs="宋体"/>
          <w:sz w:val="24"/>
          <w:highlight w:val="white"/>
          <w:lang w:eastAsia="zh-CN"/>
        </w:rPr>
        <w:t xml:space="preserve">财务</w:t>
      </w:r>
      <w:r>
        <w:rPr>
          <w:rFonts w:hint="eastAsia" w:ascii="仿宋" w:hAnsi="仿宋" w:eastAsia="仿宋" w:cs="MS Mincho"/>
          <w:sz w:val="24"/>
          <w:highlight w:val="white"/>
          <w:lang w:eastAsia="zh-CN"/>
        </w:rPr>
        <w:t xml:space="preserve">会</w:t>
      </w:r>
      <w:r>
        <w:rPr>
          <w:rFonts w:hint="eastAsia" w:ascii="仿宋" w:hAnsi="仿宋" w:eastAsia="仿宋" w:cs="宋体"/>
          <w:sz w:val="24"/>
          <w:highlight w:val="white"/>
          <w:lang w:eastAsia="zh-CN"/>
        </w:rPr>
        <w:t xml:space="preserve">计</w:t>
      </w:r>
      <w:r>
        <w:rPr>
          <w:rFonts w:hint="eastAsia" w:ascii="仿宋" w:hAnsi="仿宋" w:eastAsia="仿宋" w:cs="MS Mincho"/>
          <w:sz w:val="24"/>
          <w:highlight w:val="white"/>
          <w:lang w:eastAsia="zh-CN"/>
        </w:rPr>
        <w:t xml:space="preserve">制度（提供</w:t>
      </w:r>
      <w:r>
        <w:rPr>
          <w:rFonts w:ascii="仿宋" w:hAnsi="仿宋" w:eastAsia="仿宋" w:cs="STSong"/>
          <w:sz w:val="24"/>
          <w:highlight w:val="white"/>
          <w:lang w:eastAsia="zh-CN"/>
        </w:rPr>
        <w:t xml:space="preserve">202</w:t>
      </w:r>
      <w:r>
        <w:rPr>
          <w:rFonts w:hint="eastAsia" w:ascii="仿宋" w:hAnsi="仿宋" w:eastAsia="仿宋" w:cs="STSong"/>
          <w:sz w:val="24"/>
          <w:highlight w:val="white"/>
          <w:lang w:eastAsia="zh-CN"/>
        </w:rPr>
        <w:t xml:space="preserve">3</w:t>
      </w:r>
      <w:r>
        <w:rPr>
          <w:rFonts w:ascii="仿宋" w:hAnsi="仿宋" w:eastAsia="仿宋" w:cs="STSong"/>
          <w:sz w:val="24"/>
          <w:highlight w:val="white"/>
          <w:lang w:eastAsia="zh-CN"/>
        </w:rPr>
        <w:t xml:space="preserve">或</w:t>
      </w:r>
      <w:r>
        <w:rPr>
          <w:rFonts w:hint="eastAsia" w:ascii="仿宋" w:hAnsi="仿宋" w:eastAsia="仿宋" w:cs="STSong"/>
          <w:sz w:val="24"/>
          <w:highlight w:val="white"/>
          <w:lang w:eastAsia="zh-CN"/>
        </w:rPr>
        <w:t xml:space="preserve">202</w:t>
      </w:r>
      <w:r>
        <w:rPr>
          <w:rFonts w:hint="eastAsia" w:ascii="仿宋" w:hAnsi="仿宋" w:eastAsia="仿宋" w:cs="STSong"/>
          <w:sz w:val="24"/>
          <w:highlight w:val="white"/>
          <w:lang w:eastAsia="zh-CN"/>
        </w:rPr>
        <w:t xml:space="preserve">4</w:t>
      </w:r>
      <w:r>
        <w:rPr>
          <w:rFonts w:ascii="仿宋" w:hAnsi="仿宋" w:eastAsia="仿宋" w:cs="STSong"/>
          <w:sz w:val="24"/>
          <w:highlight w:val="white"/>
          <w:lang w:eastAsia="zh-CN"/>
        </w:rPr>
        <w:t xml:space="preserve">年度</w:t>
      </w:r>
      <w:r>
        <w:rPr>
          <w:rFonts w:hint="eastAsia" w:ascii="仿宋" w:hAnsi="仿宋" w:eastAsia="仿宋" w:cs="宋体"/>
          <w:sz w:val="24"/>
          <w:highlight w:val="white"/>
          <w:lang w:eastAsia="zh-CN"/>
        </w:rPr>
        <w:t xml:space="preserve">财务报</w:t>
      </w:r>
      <w:r>
        <w:rPr>
          <w:rFonts w:hint="eastAsia" w:ascii="仿宋" w:hAnsi="仿宋" w:eastAsia="仿宋" w:cs="MS Mincho"/>
          <w:sz w:val="24"/>
          <w:highlight w:val="white"/>
          <w:lang w:eastAsia="zh-CN"/>
        </w:rPr>
        <w:t xml:space="preserve">告，成立不</w:t>
      </w:r>
      <w:r>
        <w:rPr>
          <w:rFonts w:hint="eastAsia" w:ascii="仿宋" w:hAnsi="仿宋" w:eastAsia="仿宋" w:cs="宋体"/>
          <w:sz w:val="24"/>
          <w:highlight w:val="white"/>
          <w:lang w:eastAsia="zh-CN"/>
        </w:rPr>
        <w:t xml:space="preserve">满</w:t>
      </w:r>
      <w:r>
        <w:rPr>
          <w:rFonts w:hint="eastAsia" w:ascii="仿宋" w:hAnsi="仿宋" w:eastAsia="仿宋" w:cs="MS Mincho"/>
          <w:sz w:val="24"/>
          <w:highlight w:val="white"/>
          <w:lang w:eastAsia="zh-CN"/>
        </w:rPr>
        <w:t xml:space="preserve">一年的提供至少一个月</w:t>
      </w:r>
      <w:r>
        <w:rPr>
          <w:rFonts w:hint="eastAsia" w:ascii="仿宋" w:hAnsi="仿宋" w:eastAsia="仿宋" w:cs="宋体"/>
          <w:sz w:val="24"/>
          <w:highlight w:val="white"/>
          <w:lang w:eastAsia="zh-CN"/>
        </w:rPr>
        <w:t xml:space="preserve">财务报</w:t>
      </w:r>
      <w:r>
        <w:rPr>
          <w:rFonts w:hint="eastAsia" w:ascii="仿宋" w:hAnsi="仿宋" w:eastAsia="仿宋" w:cs="MS Mincho"/>
          <w:sz w:val="24"/>
          <w:highlight w:val="white"/>
          <w:lang w:eastAsia="zh-CN"/>
        </w:rPr>
        <w:t xml:space="preserve">告，或</w:t>
      </w:r>
      <w:r>
        <w:rPr>
          <w:rFonts w:hint="eastAsia" w:ascii="仿宋" w:hAnsi="仿宋" w:eastAsia="仿宋" w:cs="宋体"/>
          <w:sz w:val="24"/>
          <w:highlight w:val="white"/>
          <w:lang w:eastAsia="zh-CN"/>
        </w:rPr>
        <w:t xml:space="preserve">银</w:t>
      </w:r>
      <w:r>
        <w:rPr>
          <w:rFonts w:hint="eastAsia" w:ascii="仿宋" w:hAnsi="仿宋" w:eastAsia="仿宋" w:cs="MS Mincho"/>
          <w:sz w:val="24"/>
          <w:highlight w:val="white"/>
          <w:lang w:eastAsia="zh-CN"/>
        </w:rPr>
        <w:t xml:space="preserve">行出具的</w:t>
      </w:r>
      <w:r>
        <w:rPr>
          <w:rFonts w:hint="eastAsia" w:ascii="仿宋" w:hAnsi="仿宋" w:eastAsia="仿宋" w:cs="宋体"/>
          <w:sz w:val="24"/>
          <w:highlight w:val="white"/>
          <w:lang w:eastAsia="zh-CN"/>
        </w:rPr>
        <w:t xml:space="preserve">资</w:t>
      </w:r>
      <w:r>
        <w:rPr>
          <w:rFonts w:hint="eastAsia" w:ascii="仿宋" w:hAnsi="仿宋" w:eastAsia="仿宋" w:cs="MS Mincho"/>
          <w:sz w:val="24"/>
          <w:highlight w:val="white"/>
          <w:lang w:eastAsia="zh-CN"/>
        </w:rPr>
        <w:t xml:space="preserve">信</w:t>
      </w:r>
      <w:r>
        <w:rPr>
          <w:rFonts w:hint="eastAsia" w:ascii="仿宋" w:hAnsi="仿宋" w:eastAsia="仿宋" w:cs="宋体"/>
          <w:sz w:val="24"/>
          <w:highlight w:val="white"/>
          <w:lang w:eastAsia="zh-CN"/>
        </w:rPr>
        <w:t xml:space="preserve">证</w:t>
      </w:r>
      <w:r>
        <w:rPr>
          <w:rFonts w:hint="eastAsia" w:ascii="仿宋" w:hAnsi="仿宋" w:eastAsia="仿宋" w:cs="MS Mincho"/>
          <w:sz w:val="24"/>
          <w:highlight w:val="white"/>
          <w:lang w:eastAsia="zh-CN"/>
        </w:rPr>
        <w:t xml:space="preserve">明，或</w:t>
      </w:r>
      <w:r>
        <w:rPr>
          <w:rFonts w:hint="eastAsia" w:ascii="仿宋" w:hAnsi="仿宋" w:eastAsia="仿宋" w:cs="宋体"/>
          <w:sz w:val="24"/>
          <w:highlight w:val="white"/>
          <w:lang w:eastAsia="zh-CN"/>
        </w:rPr>
        <w:t xml:space="preserve">财</w:t>
      </w:r>
      <w:r>
        <w:rPr>
          <w:rFonts w:hint="eastAsia" w:ascii="仿宋" w:hAnsi="仿宋" w:eastAsia="仿宋" w:cs="MS Mincho"/>
          <w:sz w:val="24"/>
          <w:highlight w:val="white"/>
          <w:lang w:eastAsia="zh-CN"/>
        </w:rPr>
        <w:t xml:space="preserve">政部</w:t>
      </w:r>
      <w:r>
        <w:rPr>
          <w:rFonts w:hint="eastAsia" w:ascii="仿宋" w:hAnsi="仿宋" w:eastAsia="仿宋" w:cs="宋体"/>
          <w:sz w:val="24"/>
          <w:highlight w:val="white"/>
          <w:lang w:eastAsia="zh-CN"/>
        </w:rPr>
        <w:t xml:space="preserve">门认</w:t>
      </w:r>
      <w:r>
        <w:rPr>
          <w:rFonts w:hint="eastAsia" w:ascii="仿宋" w:hAnsi="仿宋" w:eastAsia="仿宋" w:cs="MS Mincho"/>
          <w:sz w:val="24"/>
          <w:highlight w:val="white"/>
          <w:lang w:eastAsia="zh-CN"/>
        </w:rPr>
        <w:t xml:space="preserve">可的</w:t>
      </w:r>
      <w:r>
        <w:rPr>
          <w:rFonts w:hint="eastAsia" w:ascii="仿宋" w:hAnsi="仿宋" w:eastAsia="仿宋" w:cs="STSong"/>
          <w:sz w:val="24"/>
          <w:highlight w:val="white"/>
          <w:lang w:eastAsia="zh-CN"/>
        </w:rPr>
        <w:t xml:space="preserve">政府采购专业担保机构出具的投标担保函等；或提供资格承诺函）；</w:t>
      </w:r>
      <w:r>
        <w:rPr>
          <w:rFonts w:ascii="仿宋" w:hAnsi="仿宋" w:eastAsia="仿宋" w:cs="MS Mincho"/>
          <w:sz w:val="24"/>
          <w:highlight w:val="white"/>
          <w:lang w:eastAsia="zh-CN"/>
        </w:rPr>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highlight w:val="white"/>
          <w:lang w:eastAsia="zh-CN"/>
        </w:rPr>
        <w:t xml:space="preserve">1.3具有履行合同所必需的</w:t>
      </w:r>
      <w:r>
        <w:rPr>
          <w:rFonts w:hint="eastAsia" w:ascii="仿宋" w:hAnsi="仿宋" w:eastAsia="仿宋" w:cs="宋体"/>
          <w:sz w:val="24"/>
          <w:highlight w:val="white"/>
          <w:lang w:eastAsia="zh-CN"/>
        </w:rPr>
        <w:t xml:space="preserve">设备</w:t>
      </w:r>
      <w:r>
        <w:rPr>
          <w:rFonts w:hint="eastAsia" w:ascii="仿宋" w:hAnsi="仿宋" w:eastAsia="仿宋" w:cs="MS Mincho"/>
          <w:sz w:val="24"/>
          <w:highlight w:val="white"/>
          <w:lang w:eastAsia="zh-CN"/>
        </w:rPr>
        <w:t xml:space="preserve">和</w:t>
      </w:r>
      <w:r>
        <w:rPr>
          <w:rFonts w:hint="eastAsia" w:ascii="仿宋" w:hAnsi="仿宋" w:eastAsia="仿宋" w:cs="宋体"/>
          <w:sz w:val="24"/>
          <w:highlight w:val="white"/>
          <w:lang w:eastAsia="zh-CN"/>
        </w:rPr>
        <w:t xml:space="preserve">专业</w:t>
      </w:r>
      <w:r>
        <w:rPr>
          <w:rFonts w:hint="eastAsia" w:ascii="仿宋" w:hAnsi="仿宋" w:eastAsia="仿宋" w:cs="MS Mincho"/>
          <w:sz w:val="24"/>
          <w:highlight w:val="white"/>
          <w:lang w:eastAsia="zh-CN"/>
        </w:rPr>
        <w:t xml:space="preserve">技</w:t>
      </w:r>
      <w:r>
        <w:rPr>
          <w:rFonts w:hint="eastAsia" w:ascii="仿宋" w:hAnsi="仿宋" w:eastAsia="仿宋" w:cs="宋体"/>
          <w:sz w:val="24"/>
          <w:highlight w:val="white"/>
          <w:lang w:eastAsia="zh-CN"/>
        </w:rPr>
        <w:t xml:space="preserve">术</w:t>
      </w:r>
      <w:r>
        <w:rPr>
          <w:rFonts w:hint="eastAsia" w:ascii="仿宋" w:hAnsi="仿宋" w:eastAsia="仿宋" w:cs="MS Mincho"/>
          <w:sz w:val="24"/>
          <w:highlight w:val="white"/>
          <w:lang w:eastAsia="zh-CN"/>
        </w:rPr>
        <w:t xml:space="preserve">能力（提供投</w:t>
      </w:r>
      <w:r>
        <w:rPr>
          <w:rFonts w:hint="eastAsia" w:ascii="仿宋" w:hAnsi="仿宋" w:eastAsia="仿宋" w:cs="宋体"/>
          <w:sz w:val="24"/>
          <w:highlight w:val="white"/>
          <w:lang w:eastAsia="zh-CN"/>
        </w:rPr>
        <w:t xml:space="preserve">标</w:t>
      </w:r>
      <w:r>
        <w:rPr>
          <w:rFonts w:hint="eastAsia" w:ascii="仿宋" w:hAnsi="仿宋" w:eastAsia="仿宋" w:cs="MS Mincho"/>
          <w:sz w:val="24"/>
          <w:highlight w:val="white"/>
          <w:lang w:eastAsia="zh-CN"/>
        </w:rPr>
        <w:t xml:space="preserve">人相</w:t>
      </w:r>
      <w:r>
        <w:rPr>
          <w:rFonts w:hint="eastAsia" w:ascii="仿宋" w:hAnsi="仿宋" w:eastAsia="仿宋" w:cs="宋体"/>
          <w:sz w:val="24"/>
          <w:highlight w:val="white"/>
          <w:lang w:eastAsia="zh-CN"/>
        </w:rPr>
        <w:t xml:space="preserve">关</w:t>
      </w:r>
      <w:r>
        <w:rPr>
          <w:rFonts w:hint="eastAsia" w:ascii="仿宋" w:hAnsi="仿宋" w:eastAsia="仿宋" w:cs="MS Mincho"/>
          <w:sz w:val="24"/>
          <w:highlight w:val="white"/>
          <w:lang w:eastAsia="zh-CN"/>
        </w:rPr>
        <w:t xml:space="preserve">信息一</w:t>
      </w:r>
      <w:r>
        <w:rPr>
          <w:rFonts w:hint="eastAsia" w:ascii="仿宋" w:hAnsi="仿宋" w:eastAsia="仿宋" w:cs="宋体"/>
          <w:sz w:val="24"/>
          <w:highlight w:val="white"/>
          <w:lang w:eastAsia="zh-CN"/>
        </w:rPr>
        <w:t xml:space="preserve">览</w:t>
      </w:r>
      <w:r>
        <w:rPr>
          <w:rFonts w:hint="eastAsia" w:ascii="仿宋" w:hAnsi="仿宋" w:eastAsia="仿宋" w:cs="MS Mincho"/>
          <w:sz w:val="24"/>
          <w:highlight w:val="white"/>
          <w:lang w:eastAsia="zh-CN"/>
        </w:rPr>
        <w:t xml:space="preserve">表；或提供</w:t>
      </w:r>
      <w:r>
        <w:rPr>
          <w:rFonts w:hint="eastAsia" w:ascii="仿宋" w:hAnsi="仿宋" w:eastAsia="仿宋" w:cs="宋体"/>
          <w:sz w:val="24"/>
          <w:highlight w:val="white"/>
          <w:lang w:eastAsia="zh-CN"/>
        </w:rPr>
        <w:t xml:space="preserve">资</w:t>
      </w:r>
      <w:r>
        <w:rPr>
          <w:rFonts w:hint="eastAsia" w:ascii="仿宋" w:hAnsi="仿宋" w:eastAsia="仿宋" w:cs="MS Mincho"/>
          <w:sz w:val="24"/>
          <w:highlight w:val="white"/>
          <w:lang w:eastAsia="zh-CN"/>
        </w:rPr>
        <w:t xml:space="preserve">格承</w:t>
      </w:r>
      <w:r>
        <w:rPr>
          <w:rFonts w:hint="eastAsia" w:ascii="仿宋" w:hAnsi="仿宋" w:eastAsia="仿宋" w:cs="宋体"/>
          <w:sz w:val="24"/>
          <w:highlight w:val="white"/>
          <w:lang w:eastAsia="zh-CN"/>
        </w:rPr>
        <w:t xml:space="preserve">诺</w:t>
      </w:r>
      <w:r>
        <w:rPr>
          <w:rFonts w:hint="eastAsia" w:ascii="仿宋" w:hAnsi="仿宋" w:eastAsia="仿宋" w:cs="MS Mincho"/>
          <w:sz w:val="24"/>
          <w:highlight w:val="white"/>
          <w:lang w:eastAsia="zh-CN"/>
        </w:rPr>
        <w:t xml:space="preserve">函）；</w:t>
      </w:r>
      <w:r>
        <w:rPr>
          <w:rFonts w:ascii="STSong" w:hAnsi="STSong" w:eastAsia="仿宋" w:cs="STSong"/>
          <w:sz w:val="24"/>
          <w:highlight w:val="white"/>
          <w:lang w:eastAsia="zh-CN"/>
        </w:rPr>
        <w:t xml:space="preserve">                        </w:t>
      </w:r>
      <w:r>
        <w:rPr>
          <w:rFonts w:ascii="仿宋" w:hAnsi="仿宋" w:eastAsia="仿宋" w:cs="STSong"/>
          <w:sz w:val="24"/>
          <w:highlight w:val="white"/>
          <w:lang w:eastAsia="zh-CN"/>
        </w:rPr>
        <w:t xml:space="preserve">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highlight w:val="white"/>
          <w:lang w:eastAsia="zh-CN"/>
        </w:rPr>
        <w:t xml:space="preserve">1.4有依法</w:t>
      </w:r>
      <w:r>
        <w:rPr>
          <w:rFonts w:hint="eastAsia" w:ascii="仿宋" w:hAnsi="仿宋" w:eastAsia="仿宋" w:cs="宋体"/>
          <w:sz w:val="24"/>
          <w:highlight w:val="white"/>
          <w:lang w:eastAsia="zh-CN"/>
        </w:rPr>
        <w:t xml:space="preserve">缴纳</w:t>
      </w:r>
      <w:r>
        <w:rPr>
          <w:rFonts w:hint="eastAsia" w:ascii="仿宋" w:hAnsi="仿宋" w:eastAsia="仿宋" w:cs="MS Mincho"/>
          <w:sz w:val="24"/>
          <w:highlight w:val="white"/>
          <w:lang w:eastAsia="zh-CN"/>
        </w:rPr>
        <w:t xml:space="preserve">税收和社会保障</w:t>
      </w:r>
      <w:r>
        <w:rPr>
          <w:rFonts w:hint="eastAsia" w:ascii="仿宋" w:hAnsi="仿宋" w:eastAsia="仿宋" w:cs="宋体"/>
          <w:sz w:val="24"/>
          <w:highlight w:val="white"/>
          <w:lang w:eastAsia="zh-CN"/>
        </w:rPr>
        <w:t xml:space="preserve">资</w:t>
      </w:r>
      <w:r>
        <w:rPr>
          <w:rFonts w:hint="eastAsia" w:ascii="仿宋" w:hAnsi="仿宋" w:eastAsia="仿宋" w:cs="MS Mincho"/>
          <w:sz w:val="24"/>
          <w:highlight w:val="white"/>
          <w:lang w:eastAsia="zh-CN"/>
        </w:rPr>
        <w:t xml:space="preserve">金的良好</w:t>
      </w:r>
      <w:r>
        <w:rPr>
          <w:rFonts w:hint="eastAsia" w:ascii="仿宋" w:hAnsi="仿宋" w:eastAsia="仿宋" w:cs="宋体"/>
          <w:sz w:val="24"/>
          <w:highlight w:val="white"/>
          <w:lang w:eastAsia="zh-CN"/>
        </w:rPr>
        <w:t xml:space="preserve">记录</w:t>
      </w:r>
      <w:r>
        <w:rPr>
          <w:rFonts w:hint="eastAsia" w:ascii="仿宋" w:hAnsi="仿宋" w:eastAsia="仿宋" w:cs="MS Mincho"/>
          <w:sz w:val="24"/>
          <w:highlight w:val="white"/>
          <w:lang w:eastAsia="zh-CN"/>
        </w:rPr>
        <w:t xml:space="preserve">（提供参加本次政府采</w:t>
      </w:r>
      <w:r>
        <w:rPr>
          <w:rFonts w:hint="eastAsia" w:ascii="仿宋" w:hAnsi="仿宋" w:eastAsia="仿宋" w:cs="宋体"/>
          <w:sz w:val="24"/>
          <w:highlight w:val="white"/>
          <w:lang w:eastAsia="zh-CN"/>
        </w:rPr>
        <w:t xml:space="preserve">购</w:t>
      </w:r>
      <w:r>
        <w:rPr>
          <w:rFonts w:hint="eastAsia" w:ascii="仿宋" w:hAnsi="仿宋" w:eastAsia="仿宋" w:cs="MS Mincho"/>
          <w:sz w:val="24"/>
          <w:highlight w:val="white"/>
          <w:lang w:eastAsia="zh-CN"/>
        </w:rPr>
        <w:t xml:space="preserve">活</w:t>
      </w:r>
      <w:r>
        <w:rPr>
          <w:rFonts w:hint="eastAsia" w:ascii="仿宋" w:hAnsi="仿宋" w:eastAsia="仿宋" w:cs="宋体"/>
          <w:sz w:val="24"/>
          <w:highlight w:val="white"/>
          <w:lang w:eastAsia="zh-CN"/>
        </w:rPr>
        <w:t xml:space="preserve">动</w:t>
      </w:r>
      <w:r>
        <w:rPr>
          <w:rFonts w:hint="eastAsia" w:ascii="仿宋" w:hAnsi="仿宋" w:eastAsia="仿宋" w:cs="MS Mincho"/>
          <w:sz w:val="24"/>
          <w:highlight w:val="white"/>
          <w:lang w:eastAsia="zh-CN"/>
        </w:rPr>
        <w:t xml:space="preserve">前半年内（至少一个月）依法</w:t>
      </w:r>
      <w:r>
        <w:rPr>
          <w:rFonts w:hint="eastAsia" w:ascii="仿宋" w:hAnsi="仿宋" w:eastAsia="仿宋" w:cs="宋体"/>
          <w:sz w:val="24"/>
          <w:highlight w:val="white"/>
          <w:lang w:eastAsia="zh-CN"/>
        </w:rPr>
        <w:t xml:space="preserve">缴纳</w:t>
      </w:r>
      <w:r>
        <w:rPr>
          <w:rFonts w:hint="eastAsia" w:ascii="仿宋" w:hAnsi="仿宋" w:eastAsia="仿宋" w:cs="MS Mincho"/>
          <w:sz w:val="24"/>
          <w:highlight w:val="white"/>
          <w:lang w:eastAsia="zh-CN"/>
        </w:rPr>
        <w:t xml:space="preserve">税收和社会保</w:t>
      </w:r>
      <w:r>
        <w:rPr>
          <w:rFonts w:hint="eastAsia" w:ascii="仿宋" w:hAnsi="仿宋" w:eastAsia="仿宋" w:cs="宋体"/>
          <w:sz w:val="24"/>
          <w:highlight w:val="white"/>
          <w:lang w:eastAsia="zh-CN"/>
        </w:rPr>
        <w:t xml:space="preserve">险资</w:t>
      </w:r>
      <w:r>
        <w:rPr>
          <w:rFonts w:hint="eastAsia" w:ascii="仿宋" w:hAnsi="仿宋" w:eastAsia="仿宋" w:cs="MS Mincho"/>
          <w:sz w:val="24"/>
          <w:highlight w:val="white"/>
          <w:lang w:eastAsia="zh-CN"/>
        </w:rPr>
        <w:t xml:space="preserve">金的相</w:t>
      </w:r>
      <w:r>
        <w:rPr>
          <w:rFonts w:hint="eastAsia" w:ascii="仿宋" w:hAnsi="仿宋" w:eastAsia="仿宋" w:cs="宋体"/>
          <w:sz w:val="24"/>
          <w:highlight w:val="white"/>
          <w:lang w:eastAsia="zh-CN"/>
        </w:rPr>
        <w:t xml:space="preserve">关</w:t>
      </w:r>
      <w:r>
        <w:rPr>
          <w:rFonts w:hint="eastAsia" w:ascii="仿宋" w:hAnsi="仿宋" w:eastAsia="仿宋" w:cs="MS Mincho"/>
          <w:sz w:val="24"/>
          <w:highlight w:val="white"/>
          <w:lang w:eastAsia="zh-CN"/>
        </w:rPr>
        <w:t xml:space="preserve">材料；或提供</w:t>
      </w:r>
      <w:r>
        <w:rPr>
          <w:rFonts w:hint="eastAsia" w:ascii="仿宋" w:hAnsi="仿宋" w:eastAsia="仿宋" w:cs="宋体"/>
          <w:sz w:val="24"/>
          <w:highlight w:val="white"/>
          <w:lang w:eastAsia="zh-CN"/>
        </w:rPr>
        <w:t xml:space="preserve">资</w:t>
      </w:r>
      <w:r>
        <w:rPr>
          <w:rFonts w:hint="eastAsia" w:ascii="仿宋" w:hAnsi="仿宋" w:eastAsia="仿宋" w:cs="MS Mincho"/>
          <w:sz w:val="24"/>
          <w:highlight w:val="white"/>
          <w:lang w:eastAsia="zh-CN"/>
        </w:rPr>
        <w:t xml:space="preserve">格承</w:t>
      </w:r>
      <w:r>
        <w:rPr>
          <w:rFonts w:hint="eastAsia" w:ascii="仿宋" w:hAnsi="仿宋" w:eastAsia="仿宋" w:cs="宋体"/>
          <w:sz w:val="24"/>
          <w:highlight w:val="white"/>
          <w:lang w:eastAsia="zh-CN"/>
        </w:rPr>
        <w:t xml:space="preserve">诺</w:t>
      </w:r>
      <w:r>
        <w:rPr>
          <w:rFonts w:hint="eastAsia" w:ascii="仿宋" w:hAnsi="仿宋" w:eastAsia="仿宋" w:cs="MS Mincho"/>
          <w:sz w:val="24"/>
          <w:highlight w:val="white"/>
          <w:lang w:eastAsia="zh-CN"/>
        </w:rPr>
        <w:t xml:space="preserve">函）；</w:t>
      </w:r>
      <w:r>
        <w:rPr>
          <w:rFonts w:ascii="STSong" w:hAnsi="STSong" w:eastAsia="仿宋" w:cs="STSong"/>
          <w:sz w:val="24"/>
          <w:highlight w:val="white"/>
          <w:lang w:eastAsia="zh-CN"/>
        </w:rPr>
        <w:t xml:space="preserve">                        </w:t>
      </w:r>
      <w:r>
        <w:rPr>
          <w:rFonts w:ascii="仿宋" w:hAnsi="仿宋" w:eastAsia="仿宋" w:cs="STSong"/>
          <w:sz w:val="24"/>
          <w:highlight w:val="white"/>
          <w:lang w:eastAsia="zh-CN"/>
        </w:rPr>
        <w:t xml:space="preserve">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highlight w:val="white"/>
          <w:lang w:eastAsia="zh-CN"/>
        </w:rPr>
        <w:t xml:space="preserve">1.5参加政府采</w:t>
      </w:r>
      <w:r>
        <w:rPr>
          <w:rFonts w:hint="eastAsia" w:ascii="仿宋" w:hAnsi="仿宋" w:eastAsia="仿宋" w:cs="宋体"/>
          <w:sz w:val="24"/>
          <w:highlight w:val="white"/>
          <w:lang w:eastAsia="zh-CN"/>
        </w:rPr>
        <w:t xml:space="preserve">购</w:t>
      </w:r>
      <w:r>
        <w:rPr>
          <w:rFonts w:hint="eastAsia" w:ascii="仿宋" w:hAnsi="仿宋" w:eastAsia="仿宋" w:cs="MS Mincho"/>
          <w:sz w:val="24"/>
          <w:highlight w:val="white"/>
          <w:lang w:eastAsia="zh-CN"/>
        </w:rPr>
        <w:t xml:space="preserve">活</w:t>
      </w:r>
      <w:r>
        <w:rPr>
          <w:rFonts w:hint="eastAsia" w:ascii="仿宋" w:hAnsi="仿宋" w:eastAsia="仿宋" w:cs="宋体"/>
          <w:sz w:val="24"/>
          <w:highlight w:val="white"/>
          <w:lang w:eastAsia="zh-CN"/>
        </w:rPr>
        <w:t xml:space="preserve">动</w:t>
      </w:r>
      <w:r>
        <w:rPr>
          <w:rFonts w:hint="eastAsia" w:ascii="仿宋" w:hAnsi="仿宋" w:eastAsia="仿宋" w:cs="MS Mincho"/>
          <w:sz w:val="24"/>
          <w:highlight w:val="white"/>
          <w:lang w:eastAsia="zh-CN"/>
        </w:rPr>
        <w:t xml:space="preserve">前三年内，在</w:t>
      </w:r>
      <w:r>
        <w:rPr>
          <w:rFonts w:hint="eastAsia" w:ascii="仿宋" w:hAnsi="仿宋" w:eastAsia="仿宋" w:cs="宋体"/>
          <w:sz w:val="24"/>
          <w:highlight w:val="white"/>
          <w:lang w:eastAsia="zh-CN"/>
        </w:rPr>
        <w:t xml:space="preserve">经营</w:t>
      </w:r>
      <w:r>
        <w:rPr>
          <w:rFonts w:hint="eastAsia" w:ascii="仿宋" w:hAnsi="仿宋" w:eastAsia="仿宋" w:cs="MS Mincho"/>
          <w:sz w:val="24"/>
          <w:highlight w:val="white"/>
          <w:lang w:eastAsia="zh-CN"/>
        </w:rPr>
        <w:t xml:space="preserve">活</w:t>
      </w:r>
      <w:r>
        <w:rPr>
          <w:rFonts w:hint="eastAsia" w:ascii="仿宋" w:hAnsi="仿宋" w:eastAsia="仿宋" w:cs="宋体"/>
          <w:sz w:val="24"/>
          <w:highlight w:val="white"/>
          <w:lang w:eastAsia="zh-CN"/>
        </w:rPr>
        <w:t xml:space="preserve">动</w:t>
      </w:r>
      <w:r>
        <w:rPr>
          <w:rFonts w:hint="eastAsia" w:ascii="仿宋" w:hAnsi="仿宋" w:eastAsia="仿宋" w:cs="MS Mincho"/>
          <w:sz w:val="24"/>
          <w:highlight w:val="white"/>
          <w:lang w:eastAsia="zh-CN"/>
        </w:rPr>
        <w:t xml:space="preserve">中没有重大</w:t>
      </w:r>
      <w:r>
        <w:rPr>
          <w:rFonts w:hint="eastAsia" w:ascii="仿宋" w:hAnsi="仿宋" w:eastAsia="仿宋" w:cs="宋体"/>
          <w:sz w:val="24"/>
          <w:highlight w:val="white"/>
          <w:lang w:eastAsia="zh-CN"/>
        </w:rPr>
        <w:t xml:space="preserve">违</w:t>
      </w:r>
      <w:r>
        <w:rPr>
          <w:rFonts w:hint="eastAsia" w:ascii="仿宋" w:hAnsi="仿宋" w:eastAsia="仿宋" w:cs="MS Mincho"/>
          <w:sz w:val="24"/>
          <w:highlight w:val="white"/>
          <w:lang w:eastAsia="zh-CN"/>
        </w:rPr>
        <w:t xml:space="preserve">法</w:t>
      </w:r>
      <w:r>
        <w:rPr>
          <w:rFonts w:hint="eastAsia" w:ascii="仿宋" w:hAnsi="仿宋" w:eastAsia="仿宋" w:cs="宋体"/>
          <w:sz w:val="24"/>
          <w:highlight w:val="white"/>
          <w:lang w:eastAsia="zh-CN"/>
        </w:rPr>
        <w:t xml:space="preserve">记录</w:t>
      </w:r>
      <w:r>
        <w:rPr>
          <w:rFonts w:hint="eastAsia" w:ascii="仿宋" w:hAnsi="仿宋" w:eastAsia="仿宋" w:cs="MS Mincho"/>
          <w:sz w:val="24"/>
          <w:highlight w:val="white"/>
          <w:lang w:eastAsia="zh-CN"/>
        </w:rPr>
        <w:t xml:space="preserve">（提供投</w:t>
      </w:r>
      <w:r>
        <w:rPr>
          <w:rFonts w:hint="eastAsia" w:ascii="仿宋" w:hAnsi="仿宋" w:eastAsia="仿宋" w:cs="宋体"/>
          <w:sz w:val="24"/>
          <w:highlight w:val="white"/>
          <w:lang w:eastAsia="zh-CN"/>
        </w:rPr>
        <w:t xml:space="preserve">标</w:t>
      </w:r>
      <w:r>
        <w:rPr>
          <w:rFonts w:hint="eastAsia" w:ascii="仿宋" w:hAnsi="仿宋" w:eastAsia="仿宋" w:cs="MS Mincho"/>
          <w:sz w:val="24"/>
          <w:highlight w:val="white"/>
          <w:lang w:eastAsia="zh-CN"/>
        </w:rPr>
        <w:t xml:space="preserve">函；或提供</w:t>
      </w:r>
      <w:r>
        <w:rPr>
          <w:rFonts w:hint="eastAsia" w:ascii="仿宋" w:hAnsi="仿宋" w:eastAsia="仿宋" w:cs="宋体"/>
          <w:sz w:val="24"/>
          <w:highlight w:val="white"/>
          <w:lang w:eastAsia="zh-CN"/>
        </w:rPr>
        <w:t xml:space="preserve">资</w:t>
      </w:r>
      <w:r>
        <w:rPr>
          <w:rFonts w:hint="eastAsia" w:ascii="仿宋" w:hAnsi="仿宋" w:eastAsia="仿宋" w:cs="MS Mincho"/>
          <w:sz w:val="24"/>
          <w:highlight w:val="white"/>
          <w:lang w:eastAsia="zh-CN"/>
        </w:rPr>
        <w:t xml:space="preserve">格承</w:t>
      </w:r>
      <w:r>
        <w:rPr>
          <w:rFonts w:hint="eastAsia" w:ascii="仿宋" w:hAnsi="仿宋" w:eastAsia="仿宋" w:cs="宋体"/>
          <w:sz w:val="24"/>
          <w:highlight w:val="white"/>
          <w:lang w:eastAsia="zh-CN"/>
        </w:rPr>
        <w:t xml:space="preserve">诺</w:t>
      </w:r>
      <w:r>
        <w:rPr>
          <w:rFonts w:hint="eastAsia" w:ascii="仿宋" w:hAnsi="仿宋" w:eastAsia="仿宋" w:cs="MS Mincho"/>
          <w:sz w:val="24"/>
          <w:highlight w:val="white"/>
          <w:lang w:eastAsia="zh-CN"/>
        </w:rPr>
        <w:t xml:space="preserve">函）</w:t>
      </w:r>
      <w:r>
        <w:rPr>
          <w:rFonts w:ascii="仿宋" w:hAnsi="仿宋" w:eastAsia="仿宋" w:cs="STSong"/>
          <w:sz w:val="24"/>
          <w:highlight w:val="white"/>
          <w:lang w:eastAsia="zh-CN"/>
        </w:rPr>
        <w:t xml:space="preserve">;</w:t>
      </w:r>
      <w:r>
        <w:rPr>
          <w:rFonts w:ascii="STSong" w:hAnsi="STSong" w:eastAsia="仿宋" w:cs="STSong"/>
          <w:sz w:val="24"/>
          <w:highlight w:val="white"/>
          <w:lang w:eastAsia="zh-CN"/>
        </w:rPr>
        <w:t xml:space="preserve">                        </w:t>
      </w:r>
      <w:r>
        <w:rPr>
          <w:rFonts w:ascii="仿宋" w:hAnsi="仿宋" w:eastAsia="仿宋" w:cs="STSong"/>
          <w:sz w:val="24"/>
          <w:highlight w:val="white"/>
          <w:lang w:eastAsia="zh-CN"/>
        </w:rPr>
        <w:t xml:space="preserve"> </w:t>
      </w:r>
      <w:r/>
    </w:p>
    <w:p>
      <w:pPr>
        <w:ind w:firstLine="480"/>
        <w:jc w:val="both"/>
        <w:spacing w:after="0" w:line="360" w:lineRule="auto"/>
        <w:rPr>
          <w:rFonts w:ascii="仿宋" w:hAnsi="仿宋" w:eastAsia="仿宋" w:cs="STSong"/>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highlight w:val="white"/>
          <w:lang w:eastAsia="zh-CN"/>
        </w:rPr>
        <w:t xml:space="preserve">1.6法律、行政法</w:t>
      </w:r>
      <w:r>
        <w:rPr>
          <w:rFonts w:hint="eastAsia" w:ascii="仿宋" w:hAnsi="仿宋" w:eastAsia="仿宋" w:cs="宋体"/>
          <w:sz w:val="24"/>
          <w:highlight w:val="white"/>
          <w:lang w:eastAsia="zh-CN"/>
        </w:rPr>
        <w:t xml:space="preserve">规规</w:t>
      </w:r>
      <w:r>
        <w:rPr>
          <w:rFonts w:hint="eastAsia" w:ascii="仿宋" w:hAnsi="仿宋" w:eastAsia="仿宋" w:cs="MS Mincho"/>
          <w:sz w:val="24"/>
          <w:highlight w:val="white"/>
          <w:lang w:eastAsia="zh-CN"/>
        </w:rPr>
        <w:t xml:space="preserve">定的其他</w:t>
      </w:r>
      <w:r>
        <w:rPr>
          <w:rFonts w:ascii="仿宋" w:hAnsi="仿宋" w:eastAsia="仿宋" w:cs="STSong"/>
          <w:sz w:val="24"/>
          <w:highlight w:val="white"/>
          <w:lang w:eastAsia="zh-CN"/>
        </w:rPr>
        <w:t xml:space="preserve">条件</w:t>
      </w:r>
      <w:r>
        <w:rPr>
          <w:rFonts w:ascii="仿宋" w:hAnsi="仿宋" w:eastAsia="仿宋" w:cs="STSong"/>
          <w:sz w:val="24"/>
          <w:highlight w:val="white"/>
          <w:lang w:eastAsia="zh-CN"/>
        </w:rPr>
        <w:t xml:space="preserve">：无</w:t>
      </w:r>
      <w:r>
        <w:rPr>
          <w:rFonts w:ascii="仿宋" w:hAnsi="仿宋" w:eastAsia="仿宋" w:cs="STSong"/>
          <w:sz w:val="24"/>
          <w:highlight w:val="white"/>
          <w:lang w:eastAsia="zh-CN"/>
        </w:rPr>
        <w:t xml:space="preserve">。</w:t>
      </w:r>
      <w:r>
        <w:rPr>
          <w:rFonts w:ascii="STSong" w:hAnsi="STSong" w:eastAsia="仿宋" w:cs="STSong"/>
          <w:sz w:val="24"/>
          <w:highlight w:val="white"/>
          <w:lang w:eastAsia="zh-CN"/>
        </w:rPr>
        <w:t xml:space="preserve"> </w:t>
      </w:r>
      <w:r>
        <w:rPr>
          <w:rFonts w:ascii="STSong" w:hAnsi="STSong" w:eastAsia="仿宋" w:cs="STSong"/>
          <w:sz w:val="24"/>
          <w:lang w:eastAsia="zh-CN"/>
        </w:rPr>
        <w:t xml:space="preserve">                      </w:t>
      </w:r>
      <w:r>
        <w:rPr>
          <w:rFonts w:ascii="仿宋" w:hAnsi="仿宋" w:eastAsia="仿宋" w:cs="STSong"/>
          <w:sz w:val="24"/>
          <w:lang w:eastAsia="zh-CN"/>
        </w:rPr>
        <w:t xml:space="preserve"> </w:t>
      </w:r>
      <w:r/>
    </w:p>
    <w:p>
      <w:pPr>
        <w:ind w:firstLine="480"/>
        <w:jc w:val="both"/>
        <w:spacing w:after="0" w:line="360" w:lineRule="auto"/>
        <w:rPr>
          <w:rFonts w:ascii="仿宋" w:hAnsi="仿宋" w:eastAsia="仿宋" w:cs="STSong"/>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lang w:eastAsia="zh-CN"/>
        </w:rPr>
        <w:t xml:space="preserve">2.落</w:t>
      </w:r>
      <w:r>
        <w:rPr>
          <w:rFonts w:hint="eastAsia" w:ascii="仿宋" w:hAnsi="仿宋" w:eastAsia="仿宋" w:cs="宋体"/>
          <w:sz w:val="24"/>
          <w:lang w:eastAsia="zh-CN"/>
        </w:rPr>
        <w:t xml:space="preserve">实</w:t>
      </w:r>
      <w:r>
        <w:rPr>
          <w:rFonts w:hint="eastAsia" w:ascii="仿宋" w:hAnsi="仿宋" w:eastAsia="仿宋" w:cs="MS Mincho"/>
          <w:sz w:val="24"/>
          <w:lang w:eastAsia="zh-CN"/>
        </w:rPr>
        <w:t xml:space="preserve">政府采</w:t>
      </w:r>
      <w:r>
        <w:rPr>
          <w:rFonts w:hint="eastAsia" w:ascii="仿宋" w:hAnsi="仿宋" w:eastAsia="仿宋" w:cs="宋体"/>
          <w:sz w:val="24"/>
          <w:lang w:eastAsia="zh-CN"/>
        </w:rPr>
        <w:t xml:space="preserve">购</w:t>
      </w:r>
      <w:r>
        <w:rPr>
          <w:rFonts w:hint="eastAsia" w:ascii="仿宋" w:hAnsi="仿宋" w:eastAsia="仿宋" w:cs="MS Mincho"/>
          <w:sz w:val="24"/>
          <w:lang w:eastAsia="zh-CN"/>
        </w:rPr>
        <w:t xml:space="preserve">政策需</w:t>
      </w:r>
      <w:r>
        <w:rPr>
          <w:rFonts w:hint="eastAsia" w:ascii="仿宋" w:hAnsi="仿宋" w:eastAsia="仿宋" w:cs="宋体"/>
          <w:sz w:val="24"/>
          <w:lang w:eastAsia="zh-CN"/>
        </w:rPr>
        <w:t xml:space="preserve">满</w:t>
      </w:r>
      <w:r>
        <w:rPr>
          <w:rFonts w:hint="eastAsia" w:ascii="仿宋" w:hAnsi="仿宋" w:eastAsia="仿宋" w:cs="MS Mincho"/>
          <w:sz w:val="24"/>
          <w:lang w:eastAsia="zh-CN"/>
        </w:rPr>
        <w:t xml:space="preserve">足的</w:t>
      </w:r>
      <w:r>
        <w:rPr>
          <w:rFonts w:hint="eastAsia" w:ascii="仿宋" w:hAnsi="仿宋" w:eastAsia="仿宋" w:cs="宋体"/>
          <w:sz w:val="24"/>
          <w:lang w:eastAsia="zh-CN"/>
        </w:rPr>
        <w:t xml:space="preserve">资</w:t>
      </w:r>
      <w:r>
        <w:rPr>
          <w:rFonts w:hint="eastAsia" w:ascii="仿宋" w:hAnsi="仿宋" w:eastAsia="仿宋" w:cs="MS Mincho"/>
          <w:sz w:val="24"/>
          <w:lang w:eastAsia="zh-CN"/>
        </w:rPr>
        <w:t xml:space="preserve">格要求</w:t>
      </w:r>
      <w:r>
        <w:rPr>
          <w:rFonts w:hint="eastAsia" w:ascii="仿宋" w:hAnsi="仿宋" w:eastAsia="仿宋" w:cs="MS Mincho"/>
          <w:sz w:val="24"/>
          <w:lang w:eastAsia="zh-CN"/>
        </w:rPr>
        <w:t xml:space="preserve">：</w:t>
      </w:r>
      <w:r>
        <w:rPr>
          <w:rFonts w:hint="eastAsia" w:ascii="仿宋" w:hAnsi="仿宋" w:eastAsia="仿宋" w:cs="STSong"/>
          <w:sz w:val="24"/>
          <w:lang w:eastAsia="zh-CN"/>
        </w:rPr>
        <w:t xml:space="preserve">本次采</w:t>
      </w:r>
      <w:r>
        <w:rPr>
          <w:rFonts w:hint="eastAsia" w:ascii="仿宋" w:hAnsi="仿宋" w:eastAsia="仿宋" w:cs="宋体"/>
          <w:sz w:val="24"/>
          <w:lang w:eastAsia="zh-CN"/>
        </w:rPr>
        <w:t xml:space="preserve">购专门</w:t>
      </w:r>
      <w:r>
        <w:rPr>
          <w:rFonts w:hint="eastAsia" w:ascii="仿宋" w:hAnsi="仿宋" w:eastAsia="仿宋" w:cs="MS Mincho"/>
          <w:sz w:val="24"/>
          <w:lang w:eastAsia="zh-CN"/>
        </w:rPr>
        <w:t xml:space="preserve">面向：中、小、微型企</w:t>
      </w:r>
      <w:r>
        <w:rPr>
          <w:rFonts w:hint="eastAsia" w:ascii="仿宋" w:hAnsi="仿宋" w:eastAsia="仿宋" w:cs="宋体"/>
          <w:sz w:val="24"/>
          <w:lang w:eastAsia="zh-CN"/>
        </w:rPr>
        <w:t xml:space="preserve">业</w:t>
      </w:r>
      <w:r>
        <w:rPr>
          <w:rFonts w:hint="eastAsia" w:ascii="仿宋" w:hAnsi="仿宋" w:eastAsia="仿宋" w:cs="STSong"/>
          <w:sz w:val="24"/>
          <w:lang w:eastAsia="zh-CN"/>
        </w:rPr>
        <w:t xml:space="preserve">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lang w:eastAsia="zh-CN"/>
        </w:rPr>
        <w:t xml:space="preserve">3.本</w:t>
      </w:r>
      <w:r>
        <w:rPr>
          <w:rFonts w:hint="eastAsia" w:ascii="仿宋" w:hAnsi="仿宋" w:eastAsia="仿宋" w:cs="宋体"/>
          <w:sz w:val="24"/>
          <w:lang w:eastAsia="zh-CN"/>
        </w:rPr>
        <w:t xml:space="preserve">项</w:t>
      </w:r>
      <w:r>
        <w:rPr>
          <w:rFonts w:hint="eastAsia" w:ascii="仿宋" w:hAnsi="仿宋" w:eastAsia="仿宋" w:cs="MS Mincho"/>
          <w:sz w:val="24"/>
          <w:lang w:eastAsia="zh-CN"/>
        </w:rPr>
        <w:t xml:space="preserve">目的特定</w:t>
      </w:r>
      <w:r>
        <w:rPr>
          <w:rFonts w:hint="eastAsia" w:ascii="仿宋" w:hAnsi="仿宋" w:eastAsia="仿宋" w:cs="宋体"/>
          <w:sz w:val="24"/>
          <w:lang w:eastAsia="zh-CN"/>
        </w:rPr>
        <w:t xml:space="preserve">资</w:t>
      </w:r>
      <w:r>
        <w:rPr>
          <w:rFonts w:hint="eastAsia" w:ascii="仿宋" w:hAnsi="仿宋" w:eastAsia="仿宋" w:cs="MS Mincho"/>
          <w:sz w:val="24"/>
          <w:lang w:eastAsia="zh-CN"/>
        </w:rPr>
        <w:t xml:space="preserve">格要求：无。</w:t>
      </w:r>
      <w:r/>
    </w:p>
    <w:p>
      <w:pPr>
        <w:ind w:left="-142"/>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lang w:eastAsia="zh-CN"/>
        </w:rPr>
        <w:t xml:space="preserve">三、</w:t>
      </w:r>
      <w:r>
        <w:rPr>
          <w:rFonts w:hint="eastAsia" w:ascii="仿宋" w:hAnsi="仿宋" w:eastAsia="仿宋" w:cs="宋体"/>
          <w:sz w:val="24"/>
          <w:lang w:eastAsia="zh-CN"/>
        </w:rPr>
        <w:t xml:space="preserve">获</w:t>
      </w:r>
      <w:r>
        <w:rPr>
          <w:rFonts w:hint="eastAsia" w:ascii="仿宋" w:hAnsi="仿宋" w:eastAsia="仿宋" w:cs="MS Mincho"/>
          <w:sz w:val="24"/>
          <w:lang w:eastAsia="zh-CN"/>
        </w:rPr>
        <w:t xml:space="preserve">取招</w:t>
      </w:r>
      <w:r>
        <w:rPr>
          <w:rFonts w:hint="eastAsia" w:ascii="仿宋" w:hAnsi="仿宋" w:eastAsia="仿宋" w:cs="宋体"/>
          <w:sz w:val="24"/>
          <w:lang w:eastAsia="zh-CN"/>
        </w:rPr>
        <w:t xml:space="preserve">标</w:t>
      </w:r>
      <w:r>
        <w:rPr>
          <w:rFonts w:hint="eastAsia" w:ascii="仿宋" w:hAnsi="仿宋" w:eastAsia="仿宋" w:cs="MS Mincho"/>
          <w:sz w:val="24"/>
          <w:lang w:eastAsia="zh-CN"/>
        </w:rPr>
        <w:t xml:space="preserve">文件</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宋体"/>
          <w:sz w:val="24"/>
          <w:lang w:eastAsia="zh-CN"/>
        </w:rPr>
        <w:t xml:space="preserve">获</w:t>
      </w:r>
      <w:r>
        <w:rPr>
          <w:rFonts w:hint="eastAsia" w:ascii="仿宋" w:hAnsi="仿宋" w:eastAsia="仿宋" w:cs="MS Mincho"/>
          <w:sz w:val="24"/>
          <w:lang w:eastAsia="zh-CN"/>
        </w:rPr>
        <w:t xml:space="preserve">取</w:t>
      </w:r>
      <w:r>
        <w:rPr>
          <w:rFonts w:hint="eastAsia" w:ascii="仿宋" w:hAnsi="仿宋" w:eastAsia="仿宋" w:cs="宋体"/>
          <w:sz w:val="24"/>
          <w:lang w:eastAsia="zh-CN"/>
        </w:rPr>
        <w:t xml:space="preserve">时间</w:t>
      </w:r>
      <w:r>
        <w:rPr>
          <w:rFonts w:hint="eastAsia" w:ascii="仿宋" w:hAnsi="仿宋" w:eastAsia="仿宋" w:cs="MS Mincho"/>
          <w:sz w:val="24"/>
          <w:lang w:eastAsia="zh-CN"/>
        </w:rPr>
        <w:t xml:space="preserve">：</w:t>
      </w:r>
      <w:r>
        <w:rPr>
          <w:rFonts w:ascii="FangSong" w:hAnsi="FangSong" w:eastAsia="FangSong" w:cs="FangSong"/>
          <w:color w:val="000000"/>
          <w:sz w:val="24"/>
        </w:rPr>
        <w:t xml:space="preserve">自招标文件公告发布之日起5个工作日</w:t>
      </w:r>
      <w:r>
        <w:rPr>
          <w:rFonts w:hint="eastAsia" w:ascii="仿宋" w:hAnsi="仿宋" w:eastAsia="仿宋" w:cs="MS Mincho"/>
          <w:sz w:val="24"/>
          <w:lang w:eastAsia="zh-CN"/>
        </w:rPr>
      </w:r>
      <w:r/>
    </w:p>
    <w:p>
      <w:pPr>
        <w:ind w:firstLine="480"/>
        <w:jc w:val="both"/>
        <w:spacing w:after="0" w:line="360" w:lineRule="auto"/>
        <w:rPr>
          <w:rFonts w:ascii="仿宋" w:hAnsi="仿宋" w:eastAsia="仿宋"/>
          <w:u w:val="none"/>
        </w:rPr>
        <w:pBdr>
          <w:top w:val="none" w:color="000000" w:sz="4" w:space="0"/>
          <w:left w:val="none" w:color="000000" w:sz="4" w:space="0"/>
          <w:bottom w:val="none" w:color="000000" w:sz="4" w:space="0"/>
          <w:right w:val="none" w:color="000000" w:sz="4" w:space="0"/>
        </w:pBdr>
      </w:pPr>
      <w:r>
        <w:rPr>
          <w:rFonts w:hint="eastAsia" w:ascii="仿宋" w:hAnsi="仿宋" w:eastAsia="仿宋" w:cs="宋体"/>
          <w:sz w:val="24"/>
          <w:lang w:eastAsia="zh-CN"/>
        </w:rPr>
        <w:t xml:space="preserve">获</w:t>
      </w:r>
      <w:r>
        <w:rPr>
          <w:rFonts w:hint="eastAsia" w:ascii="仿宋" w:hAnsi="仿宋" w:eastAsia="仿宋" w:cs="MS Mincho"/>
          <w:sz w:val="24"/>
          <w:lang w:eastAsia="zh-CN"/>
        </w:rPr>
        <w:t xml:space="preserve">取地点：</w:t>
      </w:r>
      <w:r>
        <w:rPr>
          <w:rFonts w:ascii="仿宋" w:hAnsi="仿宋" w:eastAsia="仿宋" w:cs="STSong"/>
          <w:sz w:val="24"/>
          <w:u w:val="none"/>
          <w:lang w:eastAsia="zh-CN"/>
        </w:rPr>
        <w:t xml:space="preserve">在“</w:t>
      </w:r>
      <w:r>
        <w:rPr>
          <w:rFonts w:hint="eastAsia" w:ascii="仿宋" w:hAnsi="仿宋" w:eastAsia="仿宋" w:cs="宋体"/>
          <w:sz w:val="24"/>
          <w:u w:val="none"/>
          <w:lang w:eastAsia="zh-CN"/>
        </w:rPr>
        <w:t xml:space="preserve">苏</w:t>
      </w:r>
      <w:r>
        <w:rPr>
          <w:rFonts w:hint="eastAsia" w:ascii="仿宋" w:hAnsi="仿宋" w:eastAsia="仿宋" w:cs="MS Mincho"/>
          <w:sz w:val="24"/>
          <w:u w:val="none"/>
          <w:lang w:eastAsia="zh-CN"/>
        </w:rPr>
        <w:t xml:space="preserve">采云</w:t>
      </w:r>
      <w:r>
        <w:rPr>
          <w:rFonts w:ascii="仿宋" w:hAnsi="仿宋" w:eastAsia="仿宋" w:cs="STSong"/>
          <w:sz w:val="24"/>
          <w:u w:val="none"/>
          <w:lang w:eastAsia="zh-CN"/>
        </w:rPr>
        <w:t xml:space="preserve">”自行免</w:t>
      </w:r>
      <w:r>
        <w:rPr>
          <w:rFonts w:hint="eastAsia" w:ascii="仿宋" w:hAnsi="仿宋" w:eastAsia="仿宋" w:cs="宋体"/>
          <w:sz w:val="24"/>
          <w:u w:val="none"/>
          <w:lang w:eastAsia="zh-CN"/>
        </w:rPr>
        <w:t xml:space="preserve">费</w:t>
      </w:r>
      <w:r>
        <w:rPr>
          <w:rFonts w:hint="eastAsia" w:ascii="仿宋" w:hAnsi="仿宋" w:eastAsia="仿宋" w:cs="MS Mincho"/>
          <w:sz w:val="24"/>
          <w:u w:val="none"/>
          <w:lang w:eastAsia="zh-CN"/>
        </w:rPr>
        <w:t xml:space="preserve">下</w:t>
      </w:r>
      <w:r>
        <w:rPr>
          <w:rFonts w:hint="eastAsia" w:ascii="仿宋" w:hAnsi="仿宋" w:eastAsia="仿宋" w:cs="宋体"/>
          <w:sz w:val="24"/>
          <w:u w:val="none"/>
          <w:lang w:eastAsia="zh-CN"/>
        </w:rPr>
        <w:t xml:space="preserve">载</w:t>
      </w:r>
      <w:r>
        <w:rPr>
          <w:rFonts w:hint="eastAsia" w:ascii="仿宋" w:hAnsi="仿宋" w:eastAsia="仿宋" w:cs="MS Mincho"/>
          <w:sz w:val="24"/>
          <w:u w:val="none"/>
          <w:lang w:eastAsia="zh-CN"/>
        </w:rPr>
        <w:t xml:space="preserve">招</w:t>
      </w:r>
      <w:r>
        <w:rPr>
          <w:rFonts w:hint="eastAsia" w:ascii="仿宋" w:hAnsi="仿宋" w:eastAsia="仿宋" w:cs="宋体"/>
          <w:sz w:val="24"/>
          <w:u w:val="none"/>
          <w:lang w:eastAsia="zh-CN"/>
        </w:rPr>
        <w:t xml:space="preserve">标</w:t>
      </w:r>
      <w:r>
        <w:rPr>
          <w:rFonts w:hint="eastAsia" w:ascii="仿宋" w:hAnsi="仿宋" w:eastAsia="仿宋" w:cs="MS Mincho"/>
          <w:sz w:val="24"/>
          <w:u w:val="none"/>
          <w:lang w:eastAsia="zh-CN"/>
        </w:rPr>
        <w:t xml:space="preserve">文件</w:t>
      </w:r>
      <w:r>
        <w:rPr>
          <w:u w:val="none"/>
        </w:rPr>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lang w:eastAsia="zh-CN"/>
        </w:rPr>
        <w:t xml:space="preserve">采购文件售价：免费</w:t>
      </w:r>
      <w:r/>
    </w:p>
    <w:p>
      <w:pPr>
        <w:ind w:left="-142"/>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lang w:eastAsia="zh-CN"/>
        </w:rPr>
        <w:t xml:space="preserve">四、提交投标文件截止时间、开标时间和地点</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sz w:val="24"/>
          <w:lang w:eastAsia="zh-CN"/>
        </w:rPr>
        <w:t xml:space="preserve">提交截止时间及开标时间：</w:t>
      </w:r>
      <w:r>
        <w:rPr>
          <w:rFonts w:ascii="仿宋" w:hAnsi="仿宋" w:eastAsia="仿宋" w:cs="STSong"/>
          <w:sz w:val="24"/>
          <w:highlight w:val="none"/>
          <w:u w:val="single"/>
          <w:lang w:eastAsia="zh-CN"/>
        </w:rPr>
        <w:t xml:space="preserve">202</w:t>
      </w:r>
      <w:r>
        <w:rPr>
          <w:rFonts w:hint="eastAsia" w:ascii="仿宋" w:hAnsi="仿宋" w:eastAsia="仿宋" w:cs="STSong"/>
          <w:sz w:val="24"/>
          <w:highlight w:val="none"/>
          <w:u w:val="single"/>
          <w:lang w:eastAsia="zh-CN"/>
        </w:rPr>
        <w:t xml:space="preserve">5</w:t>
      </w:r>
      <w:r>
        <w:rPr>
          <w:rFonts w:ascii="仿宋" w:hAnsi="仿宋" w:eastAsia="仿宋" w:cs="STSong"/>
          <w:sz w:val="24"/>
          <w:highlight w:val="none"/>
          <w:u w:val="single"/>
          <w:lang w:eastAsia="zh-CN"/>
        </w:rPr>
        <w:t xml:space="preserve">年</w:t>
      </w:r>
      <w:r>
        <w:rPr>
          <w:rFonts w:hint="eastAsia" w:ascii="仿宋" w:hAnsi="仿宋" w:eastAsia="仿宋" w:cs="STSong"/>
          <w:sz w:val="24"/>
          <w:highlight w:val="none"/>
          <w:u w:val="single"/>
          <w:lang w:eastAsia="zh-CN"/>
        </w:rPr>
        <w:t xml:space="preserve">4</w:t>
      </w:r>
      <w:r>
        <w:rPr>
          <w:rFonts w:ascii="仿宋" w:hAnsi="仿宋" w:eastAsia="仿宋" w:cs="STSong"/>
          <w:sz w:val="24"/>
          <w:highlight w:val="none"/>
          <w:u w:val="single"/>
          <w:lang w:eastAsia="zh-CN"/>
        </w:rPr>
        <w:t xml:space="preserve">月</w:t>
      </w:r>
      <w:r>
        <w:rPr>
          <w:rFonts w:hint="eastAsia" w:ascii="仿宋" w:hAnsi="仿宋" w:eastAsia="仿宋" w:cs="STSong"/>
          <w:sz w:val="24"/>
          <w:highlight w:val="none"/>
          <w:u w:val="single"/>
          <w:lang w:eastAsia="zh-CN"/>
        </w:rPr>
        <w:t xml:space="preserve">22</w:t>
      </w:r>
      <w:r>
        <w:rPr>
          <w:rFonts w:ascii="仿宋" w:hAnsi="仿宋" w:eastAsia="仿宋" w:cs="STSong"/>
          <w:sz w:val="24"/>
          <w:highlight w:val="none"/>
          <w:u w:val="single"/>
          <w:lang w:eastAsia="zh-CN"/>
        </w:rPr>
        <w:t xml:space="preserve">日9点30</w:t>
      </w:r>
      <w:r>
        <w:rPr>
          <w:rFonts w:ascii="仿宋" w:hAnsi="仿宋" w:eastAsia="仿宋" w:cs="STSong"/>
          <w:color w:val="000000"/>
          <w:sz w:val="24"/>
          <w:highlight w:val="none"/>
          <w:u w:val="single"/>
          <w:lang w:eastAsia="zh-CN"/>
        </w:rPr>
        <w:t xml:space="preserve">分</w:t>
      </w:r>
      <w:r>
        <w:rPr>
          <w:rFonts w:ascii="仿宋" w:hAnsi="仿宋" w:eastAsia="仿宋" w:cs="STSong"/>
          <w:color w:val="000000"/>
          <w:sz w:val="24"/>
          <w:highlight w:val="none"/>
          <w:lang w:eastAsia="zh-CN"/>
        </w:rPr>
        <w:t xml:space="preserve">（</w:t>
      </w:r>
      <w:r>
        <w:rPr>
          <w:rFonts w:ascii="仿宋" w:hAnsi="仿宋" w:eastAsia="仿宋" w:cs="STSong"/>
          <w:color w:val="000000"/>
          <w:sz w:val="24"/>
          <w:lang w:eastAsia="zh-CN"/>
        </w:rPr>
        <w:t xml:space="preserve">北京时间）</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开标地点：“苏</w:t>
      </w:r>
      <w:r>
        <w:rPr>
          <w:rFonts w:ascii="仿宋" w:hAnsi="仿宋" w:eastAsia="仿宋" w:cs="STSong"/>
          <w:color w:val="000000"/>
          <w:sz w:val="24"/>
          <w:lang w:eastAsia="zh-CN"/>
        </w:rPr>
        <w:t xml:space="preserve">采云</w:t>
      </w:r>
      <w:r>
        <w:rPr>
          <w:rFonts w:ascii="仿宋" w:hAnsi="仿宋" w:eastAsia="仿宋" w:cs="STSong"/>
          <w:color w:val="000000"/>
          <w:sz w:val="24"/>
          <w:lang w:eastAsia="zh-CN"/>
        </w:rPr>
        <w:t xml:space="preserve">”政府采购交易系统网上</w:t>
      </w:r>
      <w:r>
        <w:rPr>
          <w:rFonts w:ascii="仿宋" w:hAnsi="仿宋" w:eastAsia="仿宋" w:cs="STSong"/>
          <w:color w:val="000000"/>
          <w:lang w:eastAsia="zh-CN"/>
        </w:rPr>
        <w:t xml:space="preserve">开标大厅</w:t>
      </w:r>
      <w:r/>
    </w:p>
    <w:p>
      <w:pPr>
        <w:ind w:left="-142"/>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五、公告期限</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自本公告发布之日起5个工作日。</w:t>
      </w:r>
      <w:r/>
    </w:p>
    <w:p>
      <w:pPr>
        <w:ind w:left="-142"/>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2.投标人投标需提前办理数字认证证书，办理方式和注意事项详见: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3.开标地点：“苏采云”政府采购交易系统网上开标大厅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七、对本次招标提出询问，请按以下方式联系。</w:t>
      </w:r>
      <w:r/>
    </w:p>
    <w:p>
      <w:pPr>
        <w:ind w:firstLine="72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highlight w:val="white"/>
          <w:lang w:eastAsia="zh-CN"/>
        </w:rPr>
        <w:t xml:space="preserve">1.采购人信息</w:t>
      </w:r>
      <w:r/>
    </w:p>
    <w:p>
      <w:pPr>
        <w:ind w:firstLine="720"/>
        <w:jc w:val="both"/>
        <w:spacing w:after="0" w:line="360" w:lineRule="auto"/>
        <w:rPr>
          <w:rFonts w:ascii="仿宋" w:hAnsi="仿宋" w:eastAsia="仿宋" w:cs="STSong"/>
          <w:color w:val="000000"/>
          <w:sz w:val="24"/>
          <w:highlight w:val="white"/>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highlight w:val="white"/>
          <w:lang w:eastAsia="zh-CN"/>
        </w:rPr>
        <w:t xml:space="preserve">名 称：</w:t>
      </w:r>
      <w:r>
        <w:rPr>
          <w:rFonts w:hint="eastAsia" w:ascii="仿宋" w:hAnsi="仿宋" w:eastAsia="仿宋" w:cs="STSong"/>
          <w:color w:val="000000"/>
          <w:sz w:val="24"/>
          <w:lang w:eastAsia="zh-CN"/>
        </w:rPr>
        <w:t xml:space="preserve">镇江市农业农村局</w:t>
      </w:r>
      <w:r/>
    </w:p>
    <w:p>
      <w:pPr>
        <w:ind w:firstLine="720"/>
        <w:jc w:val="both"/>
        <w:spacing w:after="0" w:line="360" w:lineRule="auto"/>
        <w:rPr>
          <w:rFonts w:ascii="仿宋" w:hAnsi="仿宋" w:eastAsia="仿宋" w:cs="STSong"/>
          <w:color w:val="000000"/>
          <w:sz w:val="24"/>
          <w:highlight w:val="white"/>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highlight w:val="white"/>
          <w:lang w:eastAsia="zh-CN"/>
        </w:rPr>
        <w:t xml:space="preserve">地 址：</w:t>
      </w:r>
      <w:r>
        <w:rPr>
          <w:rFonts w:hint="eastAsia" w:ascii="仿宋" w:hAnsi="仿宋" w:eastAsia="仿宋" w:cs="宋体"/>
          <w:color w:val="000000"/>
          <w:sz w:val="24"/>
          <w:lang w:eastAsia="zh-CN"/>
        </w:rPr>
        <w:t xml:space="preserve">镇江市丁卯桥路203号</w:t>
      </w:r>
      <w:r/>
    </w:p>
    <w:p>
      <w:pPr>
        <w:ind w:firstLine="720"/>
        <w:jc w:val="both"/>
        <w:spacing w:after="0" w:line="360" w:lineRule="auto"/>
        <w:rPr>
          <w:rFonts w:ascii="仿宋" w:hAnsi="仿宋" w:eastAsia="仿宋" w:cs="STSong"/>
          <w:color w:val="000000"/>
          <w:sz w:val="24"/>
          <w:highlight w:val="white"/>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highlight w:val="white"/>
          <w:lang w:eastAsia="zh-CN"/>
        </w:rPr>
        <w:t xml:space="preserve">联系人：</w:t>
      </w:r>
      <w:r>
        <w:rPr>
          <w:rFonts w:hint="eastAsia" w:ascii="仿宋" w:hAnsi="仿宋" w:eastAsia="仿宋" w:cs="STSong"/>
          <w:color w:val="000000"/>
          <w:sz w:val="24"/>
          <w:lang w:eastAsia="zh-CN"/>
        </w:rPr>
        <w:t xml:space="preserve">许蓬勃</w:t>
      </w:r>
      <w:r/>
    </w:p>
    <w:p>
      <w:pPr>
        <w:ind w:firstLine="720"/>
        <w:jc w:val="both"/>
        <w:spacing w:after="0" w:line="360" w:lineRule="auto"/>
        <w:rPr>
          <w:rFonts w:ascii="仿宋" w:hAnsi="仿宋" w:eastAsia="仿宋" w:cs="STSong"/>
          <w:color w:val="000000"/>
          <w:sz w:val="24"/>
          <w:highlight w:val="white"/>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highlight w:val="white"/>
          <w:lang w:eastAsia="zh-CN"/>
        </w:rPr>
        <w:t xml:space="preserve">联系方</w:t>
      </w:r>
      <w:r>
        <w:rPr>
          <w:rFonts w:ascii="仿宋" w:hAnsi="仿宋" w:eastAsia="仿宋" w:cs="STSong"/>
          <w:sz w:val="24"/>
          <w:highlight w:val="white"/>
          <w:lang w:eastAsia="zh-CN"/>
        </w:rPr>
        <w:t xml:space="preserve">式：</w:t>
      </w:r>
      <w:r>
        <w:rPr>
          <w:rFonts w:ascii="仿宋" w:hAnsi="仿宋" w:eastAsia="仿宋" w:cs="STSong"/>
          <w:sz w:val="24"/>
          <w:lang w:eastAsia="zh-CN"/>
        </w:rPr>
        <w:t xml:space="preserve">0511-8</w:t>
      </w:r>
      <w:r>
        <w:rPr>
          <w:rFonts w:hint="eastAsia" w:ascii="仿宋" w:hAnsi="仿宋" w:eastAsia="仿宋" w:cs="STSong"/>
          <w:sz w:val="24"/>
          <w:lang w:eastAsia="zh-CN"/>
        </w:rPr>
        <w:t xml:space="preserve">8877899</w:t>
      </w:r>
      <w:r/>
    </w:p>
    <w:p>
      <w:pPr>
        <w:ind w:left="1079" w:hanging="30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highlight w:val="white"/>
          <w:lang w:eastAsia="zh-CN"/>
        </w:rPr>
        <w:t xml:space="preserve">2.采购代理机构信息</w:t>
      </w:r>
      <w:r/>
    </w:p>
    <w:p>
      <w:pPr>
        <w:ind w:left="1079" w:hanging="30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highlight w:val="white"/>
          <w:lang w:eastAsia="zh-CN"/>
        </w:rPr>
        <w:t xml:space="preserve">名 称：镇江市公共资源交易中心</w:t>
      </w:r>
      <w:r/>
    </w:p>
    <w:p>
      <w:pPr>
        <w:ind w:left="1079" w:hanging="30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highlight w:val="white"/>
          <w:lang w:eastAsia="zh-CN"/>
        </w:rPr>
        <w:t xml:space="preserve">地 址：镇江</w:t>
      </w:r>
      <w:r>
        <w:rPr>
          <w:rFonts w:ascii="仿宋" w:hAnsi="仿宋" w:eastAsia="仿宋" w:cs="STSong"/>
          <w:color w:val="000000"/>
          <w:sz w:val="24"/>
          <w:highlight w:val="white"/>
          <w:lang w:eastAsia="zh-CN"/>
        </w:rPr>
        <w:t xml:space="preserve">市冠城路</w:t>
      </w:r>
      <w:r>
        <w:rPr>
          <w:rFonts w:ascii="仿宋" w:hAnsi="仿宋" w:eastAsia="仿宋" w:cs="STSong"/>
          <w:color w:val="000000"/>
          <w:sz w:val="24"/>
          <w:highlight w:val="white"/>
          <w:lang w:eastAsia="zh-CN"/>
        </w:rPr>
        <w:t xml:space="preserve">8号工人大厦裙楼7楼</w:t>
      </w:r>
      <w:r/>
    </w:p>
    <w:p>
      <w:pPr>
        <w:ind w:left="1079" w:hanging="30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bookmarkStart w:id="1" w:name="OLE_LINK7"/>
      <w:r/>
      <w:bookmarkStart w:id="2" w:name="OLE_LINK8"/>
      <w:r>
        <w:rPr>
          <w:rFonts w:ascii="仿宋" w:hAnsi="仿宋" w:eastAsia="仿宋" w:cs="STSong"/>
          <w:color w:val="000000"/>
          <w:sz w:val="24"/>
          <w:highlight w:val="white"/>
          <w:lang w:eastAsia="zh-CN"/>
        </w:rPr>
        <w:t xml:space="preserve">联系方式</w:t>
      </w:r>
      <w:bookmarkEnd w:id="1"/>
      <w:r/>
      <w:bookmarkEnd w:id="2"/>
      <w:r>
        <w:rPr>
          <w:rFonts w:ascii="仿宋" w:hAnsi="仿宋" w:eastAsia="仿宋" w:cs="STSong"/>
          <w:color w:val="000000"/>
          <w:sz w:val="24"/>
          <w:highlight w:val="white"/>
          <w:lang w:eastAsia="zh-CN"/>
        </w:rPr>
        <w:t xml:space="preserve">：0511-8805897</w:t>
      </w:r>
      <w:r>
        <w:rPr>
          <w:rFonts w:hint="eastAsia" w:ascii="仿宋" w:hAnsi="仿宋" w:eastAsia="仿宋" w:cs="STSong"/>
          <w:color w:val="000000"/>
          <w:sz w:val="24"/>
          <w:lang w:eastAsia="zh-CN"/>
        </w:rPr>
        <w:t xml:space="preserve">5</w:t>
      </w:r>
      <w:r/>
    </w:p>
    <w:p>
      <w:pPr>
        <w:ind w:left="1079" w:hanging="30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highlight w:val="white"/>
          <w:lang w:eastAsia="zh-CN"/>
        </w:rPr>
        <w:t xml:space="preserve">3.项目联系方式</w:t>
      </w:r>
      <w:r/>
    </w:p>
    <w:p>
      <w:pPr>
        <w:ind w:left="1079" w:hanging="30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highlight w:val="white"/>
          <w:lang w:eastAsia="zh-CN"/>
        </w:rPr>
        <w:t xml:space="preserve">项目联系人：</w:t>
      </w:r>
      <w:r>
        <w:rPr>
          <w:rFonts w:hint="eastAsia" w:ascii="仿宋" w:hAnsi="仿宋" w:eastAsia="仿宋" w:cs="宋体"/>
          <w:color w:val="000000"/>
          <w:sz w:val="24"/>
          <w:highlight w:val="white"/>
          <w:lang w:eastAsia="zh-CN"/>
        </w:rPr>
        <w:t xml:space="preserve">钱晶</w:t>
      </w:r>
      <w:r/>
    </w:p>
    <w:p>
      <w:pPr>
        <w:ind w:left="1079" w:hanging="300"/>
        <w:jc w:val="both"/>
        <w:spacing w:after="0" w:line="360" w:lineRule="auto"/>
        <w:rPr>
          <w:rFonts w:ascii="仿宋" w:hAnsi="仿宋" w:eastAsia="仿宋"/>
          <w:b/>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highlight w:val="white"/>
          <w:lang w:eastAsia="zh-CN"/>
        </w:rPr>
        <w:t xml:space="preserve">联系方式</w:t>
      </w:r>
      <w:r>
        <w:rPr>
          <w:rFonts w:ascii="仿宋" w:hAnsi="仿宋" w:eastAsia="仿宋" w:cs="STSong"/>
          <w:color w:val="000000"/>
          <w:sz w:val="24"/>
          <w:highlight w:val="white"/>
          <w:lang w:eastAsia="zh-CN"/>
        </w:rPr>
        <w:t xml:space="preserve">：0511-</w:t>
      </w:r>
      <w:r>
        <w:rPr>
          <w:rFonts w:ascii="仿宋" w:hAnsi="仿宋" w:eastAsia="仿宋" w:cs="STSong"/>
          <w:color w:val="000000"/>
          <w:sz w:val="24"/>
          <w:highlight w:val="white"/>
          <w:lang w:eastAsia="zh-CN"/>
        </w:rPr>
        <w:t xml:space="preserve">8805897</w:t>
      </w:r>
      <w:r>
        <w:rPr>
          <w:rFonts w:hint="eastAsia" w:ascii="仿宋" w:hAnsi="仿宋" w:eastAsia="仿宋" w:cs="STSong"/>
          <w:color w:val="000000"/>
          <w:sz w:val="24"/>
          <w:lang w:eastAsia="zh-CN"/>
        </w:rPr>
        <w:t xml:space="preserve">5</w:t>
      </w:r>
      <w:r/>
    </w:p>
    <w:p>
      <w:pPr>
        <w:ind w:firstLine="480"/>
        <w:jc w:val="both"/>
        <w:spacing w:after="0"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lang w:eastAsia="zh-CN"/>
        </w:rPr>
        <w:t xml:space="preserve"> </w:t>
      </w:r>
      <w:r/>
    </w:p>
    <w:p>
      <w:pPr>
        <w:rPr>
          <w:rFonts w:ascii="仿宋" w:hAnsi="仿宋" w:eastAsia="仿宋" w:cs="STSong"/>
          <w:color w:val="000000"/>
          <w:sz w:val="24"/>
          <w:lang w:eastAsia="zh-CN"/>
        </w:rPr>
      </w:pPr>
      <w:r>
        <w:rPr>
          <w:rFonts w:ascii="仿宋" w:hAnsi="仿宋" w:eastAsia="仿宋" w:cs="STSong"/>
          <w:color w:val="000000"/>
          <w:sz w:val="24"/>
          <w:lang w:eastAsia="zh-CN"/>
        </w:rPr>
        <w:br w:type="page" w:clear="all"/>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jc w:val="center"/>
        <w:spacing w:after="0" w:line="360" w:lineRule="auto"/>
        <w:rPr>
          <w:rFonts w:cs="STSong" w:asciiTheme="majorEastAsia" w:hAnsiTheme="majorEastAsia" w:eastAsiaTheme="majorEastAsia"/>
          <w:b/>
          <w:bCs/>
          <w:color w:val="000000"/>
          <w:sz w:val="30"/>
          <w:szCs w:val="30"/>
          <w:lang w:eastAsia="zh-CN"/>
        </w:rPr>
        <w:pBdr>
          <w:top w:val="none" w:color="000000" w:sz="4" w:space="0"/>
          <w:left w:val="none" w:color="000000" w:sz="4" w:space="0"/>
          <w:bottom w:val="none" w:color="000000" w:sz="4" w:space="0"/>
          <w:right w:val="none" w:color="000000" w:sz="4" w:space="0"/>
        </w:pBdr>
      </w:pPr>
      <w:r>
        <w:rPr>
          <w:rFonts w:cs="STSong" w:asciiTheme="majorEastAsia" w:hAnsiTheme="majorEastAsia" w:eastAsiaTheme="majorEastAsia"/>
          <w:b/>
          <w:color w:val="000000"/>
          <w:sz w:val="30"/>
          <w:lang w:eastAsia="zh-CN"/>
        </w:rPr>
        <w:t xml:space="preserve">第二部分</w:t>
      </w:r>
      <w:r>
        <w:rPr>
          <w:rFonts w:hint="eastAsia" w:ascii="宋体" w:hAnsi="宋体" w:cs="宋体" w:eastAsiaTheme="majorEastAsia"/>
          <w:b/>
          <w:color w:val="000000"/>
          <w:sz w:val="30"/>
          <w:lang w:eastAsia="zh-CN"/>
        </w:rPr>
        <w:t xml:space="preserve">   </w:t>
      </w:r>
      <w:r>
        <w:rPr>
          <w:rFonts w:cs="STSong" w:asciiTheme="majorEastAsia" w:hAnsiTheme="majorEastAsia" w:eastAsiaTheme="majorEastAsia"/>
          <w:b/>
          <w:color w:val="000000"/>
          <w:sz w:val="30"/>
          <w:lang w:eastAsia="zh-CN"/>
        </w:rPr>
        <w:t xml:space="preserve"> 投标人须知</w:t>
      </w:r>
      <w:r/>
    </w:p>
    <w:p>
      <w:pPr>
        <w:jc w:val="center"/>
        <w:spacing w:after="0" w:line="360" w:lineRule="auto"/>
        <w:rPr>
          <w:rFonts w:ascii="楷体" w:hAnsi="楷体" w:eastAsia="楷体"/>
          <w:lang w:eastAsia="zh-CN"/>
        </w:rPr>
        <w:pBdr>
          <w:top w:val="none" w:color="000000" w:sz="4" w:space="0"/>
          <w:left w:val="none" w:color="000000" w:sz="4" w:space="0"/>
          <w:bottom w:val="none" w:color="000000" w:sz="4" w:space="0"/>
          <w:right w:val="none" w:color="000000" w:sz="4" w:space="0"/>
        </w:pBdr>
      </w:pPr>
      <w:r>
        <w:rPr>
          <w:rFonts w:ascii="楷体" w:hAnsi="楷体" w:eastAsia="楷体" w:cs="STSong"/>
          <w:color w:val="000000"/>
          <w:sz w:val="32"/>
          <w:lang w:eastAsia="zh-CN"/>
        </w:rPr>
        <w:t xml:space="preserve">前附表</w:t>
      </w:r>
      <w:r/>
    </w:p>
    <w:tbl>
      <w:tblPr>
        <w:tblStyle w:val="754"/>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81"/>
        <w:gridCol w:w="1932"/>
        <w:gridCol w:w="66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本次投标报价的币种为人民币。</w:t>
            </w:r>
            <w:r/>
          </w:p>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投标人应按招标文件所提供的各报价表格式报价。</w:t>
            </w:r>
            <w:r/>
          </w:p>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投标人应对本项目报出最具有竞争力的价格，应包括本次招标要求提供的</w:t>
            </w:r>
            <w:r>
              <w:rPr>
                <w:rFonts w:ascii="仿宋" w:hAnsi="仿宋" w:eastAsia="仿宋" w:cs="STSong"/>
                <w:color w:val="000000"/>
                <w:sz w:val="24"/>
                <w:lang w:eastAsia="zh-CN"/>
              </w:rPr>
              <w:t xml:space="preserve">服务</w:t>
            </w:r>
            <w:r>
              <w:rPr>
                <w:rFonts w:ascii="仿宋" w:hAnsi="仿宋" w:eastAsia="仿宋" w:cs="STSong"/>
                <w:color w:val="000000"/>
                <w:sz w:val="24"/>
                <w:lang w:eastAsia="zh-CN"/>
              </w:rPr>
              <w:t xml:space="preserve">（</w:t>
            </w:r>
            <w:r>
              <w:rPr>
                <w:rFonts w:ascii="仿宋" w:hAnsi="仿宋" w:eastAsia="仿宋" w:cs="STSong"/>
                <w:color w:val="000000"/>
                <w:sz w:val="24"/>
                <w:lang w:eastAsia="zh-CN"/>
              </w:rPr>
              <w:t xml:space="preserve">货物</w:t>
            </w:r>
            <w:r>
              <w:rPr>
                <w:rFonts w:ascii="仿宋" w:hAnsi="仿宋" w:eastAsia="仿宋" w:cs="STSong"/>
                <w:color w:val="000000"/>
                <w:sz w:val="24"/>
                <w:lang w:eastAsia="zh-CN"/>
              </w:rPr>
              <w:t xml:space="preserve">）已支付或将支付的所有费用（含税费）。</w:t>
            </w:r>
            <w:r/>
          </w:p>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最低投标报价不能作为中标的保证。</w:t>
            </w:r>
            <w:r/>
          </w:p>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中标价即为合同签约价。</w:t>
            </w:r>
            <w:r/>
          </w:p>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如出现报价前后不一致的，将按招标文件第五部分“评标办法和标准”第5项规定进行修正。</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bookmarkStart w:id="3" w:name="OLE_LINK11"/>
            <w:r/>
            <w:bookmarkStart w:id="4" w:name="OLE_LINK12"/>
            <w:r>
              <w:rPr>
                <w:rFonts w:ascii="仿宋" w:hAnsi="仿宋" w:eastAsia="仿宋" w:cs="STSong"/>
                <w:color w:val="000000"/>
                <w:sz w:val="24"/>
              </w:rPr>
              <w:t xml:space="preserve">转包及分包</w:t>
            </w:r>
            <w:bookmarkEnd w:id="3"/>
            <w:r/>
            <w:bookmarkEnd w:id="4"/>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本项目</w:t>
            </w:r>
            <w:r>
              <w:rPr>
                <w:rFonts w:hint="eastAsia" w:ascii="仿宋" w:hAnsi="仿宋" w:eastAsia="仿宋" w:cs="STSong"/>
                <w:color w:val="000000"/>
                <w:sz w:val="24"/>
                <w:lang w:eastAsia="zh-CN"/>
              </w:rPr>
              <w:t xml:space="preserve">不得</w:t>
            </w:r>
            <w:r>
              <w:rPr>
                <w:rFonts w:ascii="仿宋" w:hAnsi="仿宋" w:eastAsia="仿宋" w:cs="STSong"/>
                <w:color w:val="000000"/>
                <w:sz w:val="24"/>
                <w:lang w:eastAsia="zh-CN"/>
              </w:rPr>
              <w:t xml:space="preserve">转包及分包</w:t>
            </w:r>
            <w:r>
              <w:rPr>
                <w:rFonts w:ascii="仿宋" w:hAnsi="仿宋" w:eastAsia="仿宋" w:cs="STSong"/>
                <w:color w:val="000000"/>
                <w:sz w:val="24"/>
                <w:lang w:eastAsia="zh-CN"/>
              </w:rPr>
              <w:t xml:space="preserve">。</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不组织</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不统一组织</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不要求提供。</w:t>
            </w:r>
            <w:r/>
          </w:p>
        </w:tc>
      </w:tr>
      <w:tr>
        <w:trPr>
          <w:trHeight w:val="7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本项目不允许采购进口产品</w:t>
            </w:r>
            <w:r>
              <w:rPr>
                <w:rFonts w:ascii="仿宋" w:hAnsi="仿宋" w:eastAsia="仿宋" w:cs="STSong"/>
                <w:color w:val="000000"/>
                <w:sz w:val="24"/>
                <w:lang w:eastAsia="zh-CN"/>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color w:val="000000"/>
                <w:sz w:val="24"/>
                <w:lang w:eastAsia="zh-CN"/>
              </w:rPr>
              <w:t xml:space="preserve">服务</w:t>
            </w:r>
            <w:r>
              <w:rPr>
                <w:rFonts w:ascii="仿宋" w:hAnsi="仿宋" w:eastAsia="仿宋" w:cs="STSong"/>
                <w:color w:val="000000"/>
                <w:sz w:val="24"/>
                <w:lang w:eastAsia="zh-CN"/>
              </w:rPr>
              <w:t xml:space="preserve">类。</w:t>
            </w:r>
            <w:r/>
          </w:p>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本项目核心产品为：</w:t>
            </w:r>
            <w:r>
              <w:rPr>
                <w:rFonts w:hint="eastAsia" w:ascii="仿宋" w:hAnsi="仿宋" w:eastAsia="仿宋" w:cs="STSong"/>
                <w:color w:val="000000"/>
                <w:sz w:val="24"/>
                <w:u w:val="single"/>
                <w:lang w:eastAsia="zh-CN"/>
              </w:rPr>
              <w:t xml:space="preserve">镇江市农业农村局</w:t>
            </w:r>
            <w:r>
              <w:rPr>
                <w:rFonts w:hint="eastAsia" w:ascii="仿宋" w:hAnsi="仿宋" w:eastAsia="仿宋" w:cs="STSong"/>
                <w:color w:val="000000"/>
                <w:sz w:val="24"/>
                <w:u w:val="single"/>
                <w:lang w:eastAsia="zh-CN"/>
              </w:rPr>
              <w:t xml:space="preserve">物业服务</w:t>
            </w:r>
            <w:r>
              <w:rPr>
                <w:rFonts w:ascii="仿宋" w:hAnsi="仿宋" w:eastAsia="仿宋" w:cs="STSong"/>
                <w:color w:val="000000"/>
                <w:sz w:val="24"/>
                <w:u w:val="singl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的：</w:t>
            </w:r>
            <w:r>
              <w:rPr>
                <w:rFonts w:hint="eastAsia" w:ascii="仿宋" w:hAnsi="仿宋" w:eastAsia="仿宋" w:cs="STSong"/>
                <w:color w:val="000000"/>
                <w:sz w:val="24"/>
                <w:u w:val="single"/>
                <w:lang w:eastAsia="zh-CN"/>
              </w:rPr>
              <w:t xml:space="preserve">镇江市农业农村局</w:t>
            </w:r>
            <w:r>
              <w:rPr>
                <w:rFonts w:hint="eastAsia" w:ascii="仿宋" w:hAnsi="仿宋" w:eastAsia="仿宋" w:cs="宋体"/>
                <w:color w:val="000000"/>
                <w:sz w:val="24"/>
                <w:u w:val="single"/>
                <w:lang w:eastAsia="zh-CN"/>
              </w:rPr>
              <w:t xml:space="preserve">物业服务</w:t>
            </w:r>
            <w:r>
              <w:rPr>
                <w:rFonts w:ascii="仿宋" w:hAnsi="仿宋" w:eastAsia="仿宋" w:cs="MS Mincho"/>
                <w:color w:val="000000"/>
                <w:sz w:val="24"/>
                <w:u w:val="single"/>
                <w:lang w:eastAsia="zh-CN"/>
              </w:rPr>
              <w:t xml:space="preserve">，</w:t>
            </w:r>
            <w:r>
              <w:rPr>
                <w:rFonts w:ascii="仿宋" w:hAnsi="仿宋" w:eastAsia="仿宋" w:cs="MS Mincho"/>
                <w:color w:val="000000"/>
                <w:sz w:val="24"/>
                <w:lang w:eastAsia="zh-CN"/>
              </w:rPr>
              <w:t xml:space="preserve">属于</w:t>
            </w:r>
            <w:r>
              <w:rPr>
                <w:rFonts w:ascii="仿宋" w:hAnsi="仿宋" w:eastAsia="仿宋" w:cs="MS Mincho"/>
                <w:color w:val="000000"/>
                <w:sz w:val="24"/>
                <w:u w:val="single"/>
                <w:lang w:eastAsia="zh-CN"/>
              </w:rPr>
              <w:t xml:space="preserve">物业</w:t>
            </w:r>
            <w:r>
              <w:rPr>
                <w:rFonts w:ascii="仿宋" w:hAnsi="仿宋" w:eastAsia="仿宋" w:cs="MS Mincho"/>
                <w:color w:val="000000"/>
                <w:sz w:val="24"/>
                <w:u w:val="single"/>
                <w:lang w:eastAsia="zh-CN"/>
              </w:rPr>
              <w:t xml:space="preserve">管理</w:t>
            </w:r>
            <w:r>
              <w:rPr>
                <w:rFonts w:ascii="仿宋" w:hAnsi="仿宋" w:eastAsia="仿宋" w:cs="MS Mincho"/>
                <w:color w:val="000000"/>
                <w:sz w:val="24"/>
                <w:lang w:eastAsia="zh-CN"/>
              </w:rPr>
              <w:t xml:space="preserve">行</w:t>
            </w:r>
            <w:r>
              <w:rPr>
                <w:rFonts w:hint="eastAsia" w:ascii="仿宋" w:hAnsi="仿宋" w:eastAsia="仿宋" w:cs="MS Mincho"/>
                <w:color w:val="000000"/>
                <w:sz w:val="24"/>
                <w:lang w:eastAsia="zh-CN"/>
              </w:rPr>
              <w:t xml:space="preserve">业</w:t>
            </w:r>
            <w:r>
              <w:rPr>
                <w:rFonts w:hint="eastAsia" w:ascii="仿宋" w:hAnsi="仿宋" w:eastAsia="仿宋" w:cs="MS Mincho"/>
                <w:color w:val="000000"/>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供应商所投产</w:t>
            </w:r>
            <w:r>
              <w:rPr>
                <w:rFonts w:ascii="仿宋" w:hAnsi="仿宋" w:eastAsia="仿宋" w:cs="STSong"/>
                <w:color w:val="000000"/>
                <w:sz w:val="24"/>
                <w:lang w:eastAsia="zh-CN"/>
              </w:rPr>
              <w:t xml:space="preserve">品属于</w:t>
            </w:r>
            <w:r>
              <w:rPr>
                <w:rFonts w:ascii="仿宋" w:hAnsi="仿宋" w:eastAsia="仿宋" w:cs="STSong"/>
                <w:color w:val="000000"/>
                <w:sz w:val="24"/>
                <w:lang w:eastAsia="zh-CN"/>
              </w:rPr>
              <w:t xml:space="preserve">政府采购节能产品、环境标志产品品目清单范围的，采购人及其委托的采购代理机构将依据国家确定的认证机构出具的、处于有效期之内的节能产品、环境标</w:t>
            </w:r>
            <w:r>
              <w:rPr>
                <w:rFonts w:ascii="仿宋" w:hAnsi="仿宋" w:eastAsia="仿宋" w:cs="STSong"/>
                <w:color w:val="000000"/>
                <w:sz w:val="24"/>
                <w:lang w:eastAsia="zh-CN"/>
              </w:rPr>
              <w:t xml:space="preserve">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为进一步发挥政府采购政策导向作用，有效缓解企业融资难题，推进完善应收账款融资服务平台的融资服务功能，促进中小</w:t>
            </w:r>
            <w:r>
              <w:rPr>
                <w:rFonts w:ascii="仿宋" w:hAnsi="仿宋" w:eastAsia="仿宋" w:cs="STSong"/>
                <w:color w:val="000000"/>
                <w:sz w:val="24"/>
                <w:lang w:eastAsia="zh-CN"/>
              </w:rPr>
              <w:t xml:space="preserve">微企业</w:t>
            </w:r>
            <w:r>
              <w:rPr>
                <w:rFonts w:ascii="仿宋" w:hAnsi="仿宋" w:eastAsia="仿宋" w:cs="STSong"/>
                <w:color w:val="000000"/>
                <w:sz w:val="24"/>
                <w:lang w:eastAsia="zh-CN"/>
              </w:rPr>
              <w:t xml:space="preserve">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i/>
                <w:color w:val="000000"/>
                <w:sz w:val="24"/>
                <w:lang w:eastAsia="zh-CN"/>
              </w:rPr>
              <w:t xml:space="preserve">采购人采购数据中心相关设备、运维服务，按照《绿色数据中心政府采购需求标准（试行）》实施相关采购活动。</w:t>
            </w:r>
            <w:r/>
          </w:p>
        </w:tc>
      </w:tr>
    </w:tbl>
    <w:p>
      <w:pPr>
        <w:ind w:firstLine="42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lang w:eastAsia="zh-CN"/>
        </w:rPr>
        <w:t xml:space="preserve"> </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2"/>
          <w:lang w:eastAsia="zh-CN"/>
        </w:rPr>
        <w:t xml:space="preserve"> </w:t>
      </w:r>
      <w:r/>
    </w:p>
    <w:p>
      <w:pPr>
        <w:jc w:val="center"/>
        <w:spacing w:after="0" w:line="360" w:lineRule="auto"/>
        <w:rPr>
          <w:rFonts w:ascii="楷体" w:hAnsi="楷体" w:eastAsia="楷体"/>
          <w:lang w:eastAsia="zh-CN"/>
        </w:rPr>
        <w:pBdr>
          <w:top w:val="none" w:color="000000" w:sz="4" w:space="0"/>
          <w:left w:val="none" w:color="000000" w:sz="4" w:space="0"/>
          <w:bottom w:val="none" w:color="000000" w:sz="4" w:space="0"/>
          <w:right w:val="none" w:color="000000" w:sz="4" w:space="0"/>
        </w:pBdr>
      </w:pPr>
      <w:r>
        <w:rPr>
          <w:rFonts w:ascii="楷体" w:hAnsi="楷体" w:eastAsia="楷体" w:cs="STSong"/>
          <w:color w:val="000000"/>
          <w:sz w:val="32"/>
          <w:lang w:eastAsia="zh-CN"/>
        </w:rPr>
        <w:t xml:space="preserve">一、总</w:t>
      </w:r>
      <w:r>
        <w:rPr>
          <w:rFonts w:hint="eastAsia" w:ascii="宋体" w:hAnsi="宋体" w:eastAsia="楷体" w:cs="宋体"/>
          <w:color w:val="000000"/>
          <w:sz w:val="32"/>
          <w:lang w:eastAsia="zh-CN"/>
        </w:rPr>
        <w:t xml:space="preserve"> </w:t>
      </w:r>
      <w:r>
        <w:rPr>
          <w:rFonts w:ascii="楷体" w:hAnsi="楷体" w:eastAsia="楷体" w:cs="STSong"/>
          <w:color w:val="000000"/>
          <w:sz w:val="32"/>
          <w:lang w:eastAsia="zh-CN"/>
        </w:rPr>
        <w:t xml:space="preserve"> 则</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1．适用范围</w:t>
      </w:r>
      <w:r/>
    </w:p>
    <w:p>
      <w:pPr>
        <w:ind w:firstLine="480"/>
        <w:jc w:val="both"/>
        <w:spacing w:after="0"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1.1 本招标文件仅适用于</w:t>
      </w:r>
      <w:r>
        <w:rPr>
          <w:rFonts w:hint="eastAsia" w:ascii="仿宋" w:hAnsi="仿宋" w:eastAsia="仿宋" w:cs="STSong"/>
          <w:color w:val="000000"/>
          <w:sz w:val="24"/>
          <w:lang w:eastAsia="zh-CN"/>
        </w:rPr>
        <w:t xml:space="preserve">镇江市农业农村局物业服务采购</w:t>
      </w:r>
      <w:r>
        <w:rPr>
          <w:rFonts w:ascii="仿宋" w:hAnsi="仿宋" w:eastAsia="仿宋" w:cs="STSong"/>
          <w:color w:val="000000"/>
          <w:sz w:val="24"/>
          <w:lang w:eastAsia="zh-CN"/>
        </w:rPr>
        <w:t xml:space="preserve">。</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2．定义</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招标文件中下列术语应解释为：</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2.1“采购人”系指依法进行政府采购的国家机关、事业单位、团体组织，即：</w:t>
      </w:r>
      <w:r>
        <w:rPr>
          <w:rFonts w:hint="eastAsia" w:ascii="仿宋" w:hAnsi="仿宋" w:eastAsia="仿宋" w:cs="STSong"/>
          <w:color w:val="000000"/>
          <w:sz w:val="24"/>
          <w:lang w:eastAsia="zh-CN"/>
        </w:rPr>
        <w:t xml:space="preserve">镇江市住房公积金管理中心城区客户服务部</w:t>
      </w:r>
      <w:r>
        <w:rPr>
          <w:rFonts w:ascii="仿宋" w:hAnsi="仿宋" w:eastAsia="仿宋" w:cs="STSong"/>
          <w:color w:val="000000"/>
          <w:sz w:val="24"/>
          <w:lang w:eastAsia="zh-CN"/>
        </w:rPr>
        <w:t xml:space="preserve">。</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2.2“投标人”系指响应招标、参加投标竞争的法人、其他组织或者自然人。</w:t>
      </w:r>
      <w:r/>
    </w:p>
    <w:p>
      <w:pPr>
        <w:ind w:firstLine="480"/>
        <w:jc w:val="both"/>
        <w:spacing w:after="0"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2.3“采购代理机构”系指组织本次采购活动的单位，即：镇江市公共资源交易中心。</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2.4“货物”系指本招标文件所述采购标的涉及的各种形态和种类的物品。</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2.5“服务”系指本招标文件所述投标人应该履行的承诺和义务，即</w:t>
      </w:r>
      <w:r>
        <w:rPr>
          <w:rFonts w:hint="eastAsia" w:ascii="仿宋" w:hAnsi="仿宋" w:eastAsia="仿宋" w:cs="STSong"/>
          <w:color w:val="000000"/>
          <w:sz w:val="24"/>
          <w:lang w:eastAsia="zh-CN"/>
        </w:rPr>
        <w:t xml:space="preserve">镇江市农业农村局</w:t>
      </w:r>
      <w:r>
        <w:rPr>
          <w:rFonts w:hint="eastAsia" w:ascii="仿宋" w:hAnsi="仿宋" w:eastAsia="仿宋" w:cs="STSong"/>
          <w:color w:val="000000"/>
          <w:sz w:val="24"/>
          <w:lang w:eastAsia="zh-CN"/>
        </w:rPr>
        <w:t xml:space="preserve">采购的</w:t>
      </w:r>
      <w:r>
        <w:rPr>
          <w:rFonts w:hint="eastAsia" w:ascii="仿宋" w:hAnsi="仿宋" w:eastAsia="仿宋" w:cs="STSong"/>
          <w:color w:val="000000"/>
          <w:sz w:val="24"/>
          <w:lang w:eastAsia="zh-CN"/>
        </w:rPr>
        <w:t xml:space="preserve">物业服务</w:t>
      </w:r>
      <w:r>
        <w:rPr>
          <w:rFonts w:ascii="仿宋" w:hAnsi="仿宋" w:eastAsia="仿宋" w:cs="STSong"/>
          <w:color w:val="000000"/>
          <w:sz w:val="24"/>
          <w:lang w:eastAsia="zh-CN"/>
        </w:rPr>
        <w:t xml:space="preserve">，亦包括招标文件中特别描述的其它形式的服务</w:t>
      </w:r>
      <w:r>
        <w:rPr>
          <w:rFonts w:ascii="仿宋" w:hAnsi="仿宋" w:eastAsia="仿宋" w:cs="STSong"/>
          <w:color w:val="000000"/>
          <w:sz w:val="24"/>
          <w:highlight w:val="white"/>
          <w:lang w:eastAsia="zh-CN"/>
        </w:rPr>
        <w:t xml:space="preserve">。</w:t>
      </w:r>
      <w:r>
        <w:rPr>
          <w:rFonts w:hint="eastAsia" w:ascii="宋体" w:hAnsi="宋体" w:eastAsia="宋体" w:cs="宋体"/>
          <w:color w:val="000000"/>
          <w:sz w:val="20"/>
          <w:highlight w:val="white"/>
          <w:lang w:eastAsia="zh-CN"/>
        </w:rPr>
        <w:t xml:space="preserve"> </w:t>
      </w:r>
      <w:r/>
    </w:p>
    <w:p>
      <w:pPr>
        <w:ind w:firstLine="444"/>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3．采购方式</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3.1 本次采购采取公开招标方式</w:t>
      </w:r>
      <w:r>
        <w:rPr>
          <w:rFonts w:hint="eastAsia" w:ascii="MS Mincho" w:hAnsi="MS Mincho" w:eastAsia="MS Mincho" w:cs="MS Mincho"/>
          <w:color w:val="000000"/>
          <w:sz w:val="24"/>
          <w:lang w:eastAsia="zh-CN"/>
        </w:rPr>
        <w:t xml:space="preserve">☑</w:t>
      </w:r>
      <w:r>
        <w:rPr>
          <w:rFonts w:ascii="仿宋" w:hAnsi="仿宋" w:eastAsia="仿宋" w:cs="STSong"/>
          <w:color w:val="000000"/>
          <w:sz w:val="24"/>
          <w:lang w:eastAsia="zh-CN"/>
        </w:rPr>
        <w:t xml:space="preserve">综合评分法。</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3.2 本项目资格审查方式：</w:t>
      </w:r>
      <w:r>
        <w:rPr>
          <w:rFonts w:hint="eastAsia" w:ascii="MS Mincho" w:hAnsi="MS Mincho" w:eastAsia="MS Mincho" w:cs="MS Mincho"/>
          <w:color w:val="000000"/>
          <w:sz w:val="24"/>
          <w:lang w:eastAsia="zh-CN"/>
        </w:rPr>
        <w:t xml:space="preserve">☑</w:t>
      </w:r>
      <w:r>
        <w:rPr>
          <w:rFonts w:ascii="仿宋" w:hAnsi="仿宋" w:eastAsia="仿宋" w:cs="STSong"/>
          <w:color w:val="000000"/>
          <w:sz w:val="24"/>
          <w:lang w:eastAsia="zh-CN"/>
        </w:rPr>
        <w:t xml:space="preserve">资格后审</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3.3 本次采购确定的中标人数量：1名</w:t>
      </w:r>
      <w:r/>
    </w:p>
    <w:p>
      <w:pPr>
        <w:ind w:firstLine="444"/>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4．投标费用</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4.1 投标人应自行承担所有与参加投标有关的费用</w:t>
      </w:r>
      <w:r>
        <w:rPr>
          <w:rFonts w:ascii="仿宋" w:hAnsi="仿宋" w:eastAsia="仿宋" w:cs="STSong"/>
          <w:b/>
          <w:color w:val="000000"/>
          <w:sz w:val="24"/>
          <w:lang w:eastAsia="zh-CN"/>
        </w:rPr>
        <w:t xml:space="preserve">。</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4.2不论投标的结果如何，采购人和采购代理机构在任何情况下均无义务和责任承担上述费用。</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5．政策功能</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5.1支持中小企业发展</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符合中小企业划分标准的个体工商户，在政府采购活动中视同中小企业。</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5.1.2.2在工程采购项目中，工程由中小企业承建，即工程施工单位为中小企业；</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以联合体形</w:t>
      </w:r>
      <w:r>
        <w:rPr>
          <w:rFonts w:ascii="仿宋" w:hAnsi="仿宋" w:eastAsia="仿宋" w:cs="STSong"/>
          <w:color w:val="000000"/>
          <w:sz w:val="24"/>
          <w:lang w:eastAsia="zh-CN"/>
        </w:rPr>
        <w:t xml:space="preserve">式参加</w:t>
      </w:r>
      <w:r>
        <w:rPr>
          <w:rFonts w:ascii="仿宋" w:hAnsi="仿宋" w:eastAsia="仿宋" w:cs="STSong"/>
          <w:color w:val="000000"/>
          <w:sz w:val="24"/>
          <w:lang w:eastAsia="zh-CN"/>
        </w:rPr>
        <w:t xml:space="preserve">政府采购活动，联合体各方均为中小企业的，联合体视同中小企业。其中，联合体各方均为小</w:t>
      </w:r>
      <w:r>
        <w:rPr>
          <w:rFonts w:ascii="仿宋" w:hAnsi="仿宋" w:eastAsia="仿宋" w:cs="STSong"/>
          <w:color w:val="000000"/>
          <w:sz w:val="24"/>
          <w:lang w:eastAsia="zh-CN"/>
        </w:rPr>
        <w:t xml:space="preserve">微企业</w:t>
      </w:r>
      <w:r>
        <w:rPr>
          <w:rFonts w:ascii="仿宋" w:hAnsi="仿宋" w:eastAsia="仿宋" w:cs="STSong"/>
          <w:color w:val="000000"/>
          <w:sz w:val="24"/>
          <w:lang w:eastAsia="zh-CN"/>
        </w:rPr>
        <w:t xml:space="preserve">的，联合体视同小微企业。</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5.1.3根据《政府采购促进中小企业发展管理办法》要求，</w:t>
      </w:r>
      <w:r>
        <w:rPr>
          <w:rFonts w:ascii="仿宋" w:hAnsi="仿宋" w:eastAsia="仿宋" w:cs="STSong"/>
          <w:color w:val="000000"/>
          <w:sz w:val="24"/>
          <w:lang w:eastAsia="zh-CN"/>
        </w:rPr>
        <w:t xml:space="preserve">本项目专门面向中小微企业</w:t>
      </w:r>
      <w:r>
        <w:rPr>
          <w:rFonts w:ascii="仿宋" w:hAnsi="仿宋" w:eastAsia="仿宋" w:cs="STSong"/>
          <w:color w:val="000000"/>
          <w:sz w:val="24"/>
          <w:lang w:eastAsia="zh-CN"/>
        </w:rPr>
        <w:t xml:space="preserve">。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5.1.6中小企业享受扶持政策获得政府采购合同的，小</w:t>
      </w:r>
      <w:r>
        <w:rPr>
          <w:rFonts w:ascii="仿宋" w:hAnsi="仿宋" w:eastAsia="仿宋" w:cs="STSong"/>
          <w:color w:val="000000"/>
          <w:sz w:val="24"/>
          <w:lang w:eastAsia="zh-CN"/>
        </w:rPr>
        <w:t xml:space="preserve">微企业</w:t>
      </w:r>
      <w:r>
        <w:rPr>
          <w:rFonts w:ascii="仿宋" w:hAnsi="仿宋" w:eastAsia="仿宋" w:cs="STSong"/>
          <w:color w:val="000000"/>
          <w:sz w:val="24"/>
          <w:lang w:eastAsia="zh-CN"/>
        </w:rPr>
        <w:t xml:space="preserve">不得将合同分包给大中型企业，中型企业不得将合同分包给大型企业。</w:t>
      </w:r>
      <w:r/>
    </w:p>
    <w:p>
      <w:pPr>
        <w:ind w:firstLine="478"/>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5.2强制采购信息安全产品</w:t>
      </w:r>
      <w:r/>
    </w:p>
    <w:p>
      <w:pPr>
        <w:ind w:firstLine="478"/>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5.3支持绿色发展</w:t>
      </w:r>
      <w:r/>
    </w:p>
    <w:p>
      <w:pPr>
        <w:ind w:firstLine="478"/>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ascii="仿宋" w:hAnsi="仿宋" w:eastAsia="仿宋" w:cs="STSong"/>
          <w:color w:val="000000"/>
          <w:sz w:val="24"/>
          <w:lang w:eastAsia="zh-CN"/>
        </w:rPr>
        <w:t xml:space="preserve">品属于</w:t>
      </w:r>
      <w:r>
        <w:rPr>
          <w:rFonts w:ascii="仿宋" w:hAnsi="仿宋" w:eastAsia="仿宋" w:cs="STSong"/>
          <w:color w:val="000000"/>
          <w:sz w:val="24"/>
          <w:lang w:eastAsia="zh-CN"/>
        </w:rPr>
        <w:t xml:space="preserve">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5.3.2本项目中涉及商品包装和快递包装的，参考《财政部办公厅关于印发</w:t>
      </w:r>
      <w:r>
        <w:rPr>
          <w:rFonts w:hint="eastAsia" w:ascii="仿宋" w:hAnsi="仿宋" w:eastAsia="仿宋" w:cs="STSong"/>
          <w:color w:val="000000"/>
          <w:sz w:val="24"/>
          <w:lang w:eastAsia="zh-CN"/>
        </w:rPr>
        <w:t xml:space="preserve">&lt;</w:t>
      </w:r>
      <w:r>
        <w:rPr>
          <w:rFonts w:ascii="仿宋" w:hAnsi="仿宋" w:eastAsia="仿宋" w:cs="STSong"/>
          <w:color w:val="000000"/>
          <w:sz w:val="24"/>
          <w:lang w:eastAsia="zh-CN"/>
        </w:rPr>
        <w:t xml:space="preserve">商品包装政府采购需求标准（试行）</w:t>
      </w:r>
      <w:r>
        <w:rPr>
          <w:rFonts w:hint="eastAsia" w:ascii="仿宋" w:hAnsi="仿宋" w:eastAsia="仿宋" w:cs="STSong"/>
          <w:color w:val="000000"/>
          <w:sz w:val="24"/>
          <w:lang w:eastAsia="zh-CN"/>
        </w:rPr>
        <w:t xml:space="preserve">&gt;</w:t>
      </w:r>
      <w:r>
        <w:rPr>
          <w:rFonts w:ascii="仿宋" w:hAnsi="仿宋" w:eastAsia="仿宋" w:cs="STSong"/>
          <w:color w:val="000000"/>
          <w:sz w:val="24"/>
          <w:lang w:eastAsia="zh-CN"/>
        </w:rPr>
        <w:t xml:space="preserve">、</w:t>
      </w:r>
      <w:r>
        <w:rPr>
          <w:rFonts w:hint="eastAsia" w:ascii="仿宋" w:hAnsi="仿宋" w:eastAsia="仿宋" w:cs="STSong"/>
          <w:color w:val="000000"/>
          <w:sz w:val="24"/>
          <w:lang w:eastAsia="zh-CN"/>
        </w:rPr>
        <w:t xml:space="preserve">&lt;</w:t>
      </w:r>
      <w:r>
        <w:rPr>
          <w:rFonts w:ascii="仿宋" w:hAnsi="仿宋" w:eastAsia="仿宋" w:cs="STSong"/>
          <w:color w:val="000000"/>
          <w:sz w:val="24"/>
          <w:lang w:eastAsia="zh-CN"/>
        </w:rPr>
        <w:t xml:space="preserve">快递包装政府采购需求标准（试行）</w:t>
      </w:r>
      <w:r>
        <w:rPr>
          <w:rFonts w:hint="eastAsia" w:ascii="仿宋" w:hAnsi="仿宋" w:eastAsia="仿宋" w:cs="STSong"/>
          <w:color w:val="000000"/>
          <w:sz w:val="24"/>
          <w:lang w:eastAsia="zh-CN"/>
        </w:rPr>
        <w:t xml:space="preserve">&gt;</w:t>
      </w:r>
      <w:r>
        <w:rPr>
          <w:rFonts w:ascii="仿宋" w:hAnsi="仿宋" w:eastAsia="仿宋" w:cs="STSong"/>
          <w:color w:val="000000"/>
          <w:sz w:val="24"/>
          <w:lang w:eastAsia="zh-CN"/>
        </w:rPr>
        <w:t xml:space="preserve">的通知》</w:t>
      </w:r>
      <w:r>
        <w:rPr>
          <w:rFonts w:ascii="仿宋" w:hAnsi="仿宋" w:eastAsia="仿宋" w:cs="STSong"/>
          <w:color w:val="000000"/>
          <w:sz w:val="24"/>
          <w:lang w:eastAsia="zh-CN"/>
        </w:rPr>
        <w:t xml:space="preserve">（财办库〔2020〕123号）规定的包装需求标准。</w:t>
      </w:r>
      <w:r/>
    </w:p>
    <w:p>
      <w:pPr>
        <w:ind w:firstLine="478"/>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仿宋" w:hAnsi="仿宋" w:eastAsia="仿宋" w:cs="STSong"/>
          <w:color w:val="000000"/>
          <w:sz w:val="24"/>
          <w:lang w:eastAsia="zh-CN"/>
        </w:rPr>
        <w:t xml:space="preserve">中心</w:t>
      </w:r>
      <w:r>
        <w:rPr>
          <w:rFonts w:ascii="仿宋" w:hAnsi="仿宋" w:eastAsia="仿宋" w:cs="STSong"/>
          <w:color w:val="000000"/>
          <w:sz w:val="24"/>
          <w:lang w:eastAsia="zh-CN"/>
        </w:rPr>
        <w:t xml:space="preserve">”网站。</w:t>
      </w:r>
      <w:r/>
    </w:p>
    <w:p>
      <w:pPr>
        <w:ind w:firstLine="478"/>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5.5支持创新发展</w:t>
      </w:r>
      <w:r/>
    </w:p>
    <w:p>
      <w:pPr>
        <w:ind w:firstLine="478"/>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5.6平等对待内外资企业和符合条件的破产重整企业</w:t>
      </w:r>
      <w:r/>
    </w:p>
    <w:p>
      <w:pPr>
        <w:ind w:firstLine="478"/>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5.6.1平等对待内外资企业和符合条件的破产重整企业，切实保障企业公平竞争，平等维护企业的合法利益。</w:t>
      </w:r>
      <w:r/>
    </w:p>
    <w:p>
      <w:pPr>
        <w:jc w:val="center"/>
        <w:spacing w:after="0" w:line="360" w:lineRule="auto"/>
        <w:rPr>
          <w:rFonts w:ascii="楷体" w:hAnsi="楷体" w:eastAsia="楷体" w:cs="STSong"/>
          <w:color w:val="000000"/>
          <w:sz w:val="32"/>
          <w:lang w:eastAsia="zh-CN"/>
        </w:rPr>
        <w:pBdr>
          <w:top w:val="none" w:color="000000" w:sz="4" w:space="0"/>
          <w:left w:val="none" w:color="000000" w:sz="4" w:space="0"/>
          <w:bottom w:val="none" w:color="000000" w:sz="4" w:space="0"/>
          <w:right w:val="none" w:color="000000" w:sz="4" w:space="0"/>
        </w:pBdr>
      </w:pPr>
      <w:r>
        <w:rPr>
          <w:rFonts w:ascii="楷体" w:hAnsi="楷体" w:eastAsia="楷体" w:cs="STSong"/>
          <w:color w:val="000000"/>
          <w:sz w:val="32"/>
          <w:lang w:eastAsia="zh-CN"/>
        </w:rPr>
        <w:t xml:space="preserve">二、招标文件</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6.招标文件组成</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6.1 招标文件包括：</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（1）投标邀请</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（2）投标人须知</w:t>
      </w:r>
      <w:r>
        <w:rPr>
          <w:rFonts w:hint="eastAsia" w:ascii="宋体" w:hAnsi="宋体" w:eastAsia="宋体" w:cs="宋体"/>
          <w:color w:val="000000"/>
          <w:sz w:val="24"/>
          <w:lang w:eastAsia="zh-CN"/>
        </w:rPr>
        <w:t xml:space="preserve">                 </w:t>
      </w:r>
      <w:r>
        <w:rPr>
          <w:rFonts w:ascii="仿宋" w:hAnsi="仿宋" w:eastAsia="仿宋" w:cs="STSong"/>
          <w:color w:val="000000"/>
          <w:sz w:val="24"/>
          <w:lang w:eastAsia="zh-CN"/>
        </w:rPr>
        <w:t xml:space="preserve">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w:t>
      </w:r>
      <w:r>
        <w:rPr>
          <w:rFonts w:hint="eastAsia" w:ascii="仿宋" w:hAnsi="仿宋" w:eastAsia="仿宋" w:cs="宋体"/>
          <w:color w:val="000000"/>
          <w:sz w:val="24"/>
          <w:lang w:eastAsia="zh-CN"/>
        </w:rPr>
        <w:t xml:space="preserve">拟签订</w:t>
      </w:r>
      <w:r>
        <w:rPr>
          <w:rFonts w:hint="eastAsia" w:ascii="仿宋" w:hAnsi="仿宋" w:eastAsia="仿宋" w:cs="MS Mincho"/>
          <w:color w:val="000000"/>
          <w:sz w:val="24"/>
          <w:lang w:eastAsia="zh-CN"/>
        </w:rPr>
        <w:t xml:space="preserve">的合同文本</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（4）采</w:t>
      </w:r>
      <w:r>
        <w:rPr>
          <w:rFonts w:hint="eastAsia" w:ascii="仿宋" w:hAnsi="仿宋" w:eastAsia="仿宋" w:cs="宋体"/>
          <w:color w:val="000000"/>
          <w:sz w:val="24"/>
          <w:lang w:eastAsia="zh-CN"/>
        </w:rPr>
        <w:t xml:space="preserve">购</w:t>
      </w:r>
      <w:r>
        <w:rPr>
          <w:rFonts w:hint="eastAsia" w:ascii="仿宋" w:hAnsi="仿宋" w:eastAsia="仿宋" w:cs="MS Mincho"/>
          <w:color w:val="000000"/>
          <w:sz w:val="24"/>
          <w:lang w:eastAsia="zh-CN"/>
        </w:rPr>
        <w:t xml:space="preserve">需求</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w:t>
      </w:r>
      <w:r>
        <w:rPr>
          <w:rFonts w:hint="eastAsia" w:ascii="仿宋" w:hAnsi="仿宋" w:eastAsia="仿宋" w:cs="宋体"/>
          <w:color w:val="000000"/>
          <w:sz w:val="24"/>
          <w:lang w:eastAsia="zh-CN"/>
        </w:rPr>
        <w:t xml:space="preserve">评标办</w:t>
      </w:r>
      <w:r>
        <w:rPr>
          <w:rFonts w:hint="eastAsia" w:ascii="仿宋" w:hAnsi="仿宋" w:eastAsia="仿宋" w:cs="MS Mincho"/>
          <w:color w:val="000000"/>
          <w:sz w:val="24"/>
          <w:lang w:eastAsia="zh-CN"/>
        </w:rPr>
        <w:t xml:space="preserve">法和</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准</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（6）投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文件（格式）</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6.2 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人</w:t>
      </w:r>
      <w:r>
        <w:rPr>
          <w:rFonts w:hint="eastAsia" w:ascii="仿宋" w:hAnsi="仿宋" w:eastAsia="仿宋" w:cs="宋体"/>
          <w:color w:val="000000"/>
          <w:sz w:val="24"/>
          <w:lang w:eastAsia="zh-CN"/>
        </w:rPr>
        <w:t xml:space="preserve">获</w:t>
      </w:r>
      <w:r>
        <w:rPr>
          <w:rFonts w:hint="eastAsia" w:ascii="仿宋" w:hAnsi="仿宋" w:eastAsia="仿宋" w:cs="MS Mincho"/>
          <w:color w:val="000000"/>
          <w:sz w:val="24"/>
          <w:lang w:eastAsia="zh-CN"/>
        </w:rPr>
        <w:t xml:space="preserve">取本文件后，</w:t>
      </w:r>
      <w:r>
        <w:rPr>
          <w:rFonts w:hint="eastAsia" w:ascii="仿宋" w:hAnsi="仿宋" w:eastAsia="仿宋" w:cs="宋体"/>
          <w:color w:val="000000"/>
          <w:sz w:val="24"/>
          <w:lang w:eastAsia="zh-CN"/>
        </w:rPr>
        <w:t xml:space="preserve">应认</w:t>
      </w:r>
      <w:r>
        <w:rPr>
          <w:rFonts w:hint="eastAsia" w:ascii="仿宋" w:hAnsi="仿宋" w:eastAsia="仿宋" w:cs="MS Mincho"/>
          <w:color w:val="000000"/>
          <w:sz w:val="24"/>
          <w:lang w:eastAsia="zh-CN"/>
        </w:rPr>
        <w:t xml:space="preserve">真</w:t>
      </w:r>
      <w:r>
        <w:rPr>
          <w:rFonts w:hint="eastAsia" w:ascii="仿宋" w:hAnsi="仿宋" w:eastAsia="仿宋" w:cs="宋体"/>
          <w:color w:val="000000"/>
          <w:sz w:val="24"/>
          <w:lang w:eastAsia="zh-CN"/>
        </w:rPr>
        <w:t xml:space="preserve">阅读</w:t>
      </w:r>
      <w:r>
        <w:rPr>
          <w:rFonts w:hint="eastAsia" w:ascii="仿宋" w:hAnsi="仿宋" w:eastAsia="仿宋" w:cs="MS Mincho"/>
          <w:color w:val="000000"/>
          <w:sz w:val="24"/>
          <w:lang w:eastAsia="zh-CN"/>
        </w:rPr>
        <w:t xml:space="preserve">本文件中所有的事</w:t>
      </w:r>
      <w:r>
        <w:rPr>
          <w:rFonts w:hint="eastAsia" w:ascii="仿宋" w:hAnsi="仿宋" w:eastAsia="仿宋" w:cs="宋体"/>
          <w:color w:val="000000"/>
          <w:sz w:val="24"/>
          <w:lang w:eastAsia="zh-CN"/>
        </w:rPr>
        <w:t xml:space="preserve">项</w:t>
      </w:r>
      <w:r>
        <w:rPr>
          <w:rFonts w:hint="eastAsia" w:ascii="仿宋" w:hAnsi="仿宋" w:eastAsia="仿宋" w:cs="MS Mincho"/>
          <w:color w:val="000000"/>
          <w:sz w:val="24"/>
          <w:lang w:eastAsia="zh-CN"/>
        </w:rPr>
        <w:t xml:space="preserve">、格式条款和</w:t>
      </w:r>
      <w:r>
        <w:rPr>
          <w:rFonts w:hint="eastAsia" w:ascii="仿宋" w:hAnsi="仿宋" w:eastAsia="仿宋" w:cs="宋体"/>
          <w:color w:val="000000"/>
          <w:sz w:val="24"/>
          <w:lang w:eastAsia="zh-CN"/>
        </w:rPr>
        <w:t xml:space="preserve">规</w:t>
      </w:r>
      <w:r>
        <w:rPr>
          <w:rFonts w:hint="eastAsia" w:ascii="仿宋" w:hAnsi="仿宋" w:eastAsia="仿宋" w:cs="MS Mincho"/>
          <w:color w:val="000000"/>
          <w:sz w:val="24"/>
          <w:lang w:eastAsia="zh-CN"/>
        </w:rPr>
        <w:t xml:space="preserve">范等要求。</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6.3</w:t>
      </w:r>
      <w:r>
        <w:rPr>
          <w:rFonts w:ascii="仿宋" w:hAnsi="仿宋" w:eastAsia="仿宋" w:cs="STSong"/>
          <w:b/>
          <w:color w:val="000000"/>
          <w:sz w:val="24"/>
          <w:u w:val="single"/>
          <w:lang w:eastAsia="zh-CN"/>
        </w:rPr>
        <w:t xml:space="preserve">除非有特殊要求，招</w:t>
      </w:r>
      <w:r>
        <w:rPr>
          <w:rFonts w:hint="eastAsia" w:ascii="仿宋" w:hAnsi="仿宋" w:eastAsia="仿宋" w:cs="宋体"/>
          <w:b/>
          <w:color w:val="000000"/>
          <w:sz w:val="24"/>
          <w:u w:val="single"/>
          <w:lang w:eastAsia="zh-CN"/>
        </w:rPr>
        <w:t xml:space="preserve">标</w:t>
      </w:r>
      <w:r>
        <w:rPr>
          <w:rFonts w:hint="eastAsia" w:ascii="仿宋" w:hAnsi="仿宋" w:eastAsia="仿宋" w:cs="MS Mincho"/>
          <w:b/>
          <w:color w:val="000000"/>
          <w:sz w:val="24"/>
          <w:u w:val="single"/>
          <w:lang w:eastAsia="zh-CN"/>
        </w:rPr>
        <w:t xml:space="preserve">文件不</w:t>
      </w:r>
      <w:r>
        <w:rPr>
          <w:rFonts w:hint="eastAsia" w:ascii="仿宋" w:hAnsi="仿宋" w:eastAsia="仿宋" w:cs="宋体"/>
          <w:b/>
          <w:color w:val="000000"/>
          <w:sz w:val="24"/>
          <w:u w:val="single"/>
          <w:lang w:eastAsia="zh-CN"/>
        </w:rPr>
        <w:t xml:space="preserve">单</w:t>
      </w:r>
      <w:r>
        <w:rPr>
          <w:rFonts w:hint="eastAsia" w:ascii="仿宋" w:hAnsi="仿宋" w:eastAsia="仿宋" w:cs="MS Mincho"/>
          <w:b/>
          <w:color w:val="000000"/>
          <w:sz w:val="24"/>
          <w:u w:val="single"/>
          <w:lang w:eastAsia="zh-CN"/>
        </w:rPr>
        <w:t xml:space="preserve">独提供招</w:t>
      </w:r>
      <w:r>
        <w:rPr>
          <w:rFonts w:hint="eastAsia" w:ascii="仿宋" w:hAnsi="仿宋" w:eastAsia="仿宋" w:cs="宋体"/>
          <w:b/>
          <w:color w:val="000000"/>
          <w:sz w:val="24"/>
          <w:u w:val="single"/>
          <w:lang w:eastAsia="zh-CN"/>
        </w:rPr>
        <w:t xml:space="preserve">标标</w:t>
      </w:r>
      <w:r>
        <w:rPr>
          <w:rFonts w:hint="eastAsia" w:ascii="仿宋" w:hAnsi="仿宋" w:eastAsia="仿宋" w:cs="MS Mincho"/>
          <w:b/>
          <w:color w:val="000000"/>
          <w:sz w:val="24"/>
          <w:u w:val="single"/>
          <w:lang w:eastAsia="zh-CN"/>
        </w:rPr>
        <w:t xml:space="preserve">的所在地自然</w:t>
      </w:r>
      <w:r>
        <w:rPr>
          <w:rFonts w:hint="eastAsia" w:ascii="仿宋" w:hAnsi="仿宋" w:eastAsia="仿宋" w:cs="宋体"/>
          <w:b/>
          <w:color w:val="000000"/>
          <w:sz w:val="24"/>
          <w:u w:val="single"/>
          <w:lang w:eastAsia="zh-CN"/>
        </w:rPr>
        <w:t xml:space="preserve">环</w:t>
      </w:r>
      <w:r>
        <w:rPr>
          <w:rFonts w:hint="eastAsia" w:ascii="仿宋" w:hAnsi="仿宋" w:eastAsia="仿宋" w:cs="MS Mincho"/>
          <w:b/>
          <w:color w:val="000000"/>
          <w:sz w:val="24"/>
          <w:u w:val="single"/>
          <w:lang w:eastAsia="zh-CN"/>
        </w:rPr>
        <w:t xml:space="preserve">境、气象条件、公用</w:t>
      </w:r>
      <w:r>
        <w:rPr>
          <w:rFonts w:hint="eastAsia" w:ascii="仿宋" w:hAnsi="仿宋" w:eastAsia="仿宋" w:cs="宋体"/>
          <w:b/>
          <w:color w:val="000000"/>
          <w:sz w:val="24"/>
          <w:u w:val="single"/>
          <w:lang w:eastAsia="zh-CN"/>
        </w:rPr>
        <w:t xml:space="preserve">设</w:t>
      </w:r>
      <w:r>
        <w:rPr>
          <w:rFonts w:hint="eastAsia" w:ascii="仿宋" w:hAnsi="仿宋" w:eastAsia="仿宋" w:cs="MS Mincho"/>
          <w:b/>
          <w:color w:val="000000"/>
          <w:sz w:val="24"/>
          <w:u w:val="single"/>
          <w:lang w:eastAsia="zh-CN"/>
        </w:rPr>
        <w:t xml:space="preserve">施等情况，投</w:t>
      </w:r>
      <w:r>
        <w:rPr>
          <w:rFonts w:hint="eastAsia" w:ascii="仿宋" w:hAnsi="仿宋" w:eastAsia="仿宋" w:cs="宋体"/>
          <w:b/>
          <w:color w:val="000000"/>
          <w:sz w:val="24"/>
          <w:u w:val="single"/>
          <w:lang w:eastAsia="zh-CN"/>
        </w:rPr>
        <w:t xml:space="preserve">标</w:t>
      </w:r>
      <w:r>
        <w:rPr>
          <w:rFonts w:hint="eastAsia" w:ascii="仿宋" w:hAnsi="仿宋" w:eastAsia="仿宋" w:cs="MS Mincho"/>
          <w:b/>
          <w:color w:val="000000"/>
          <w:sz w:val="24"/>
          <w:u w:val="single"/>
          <w:lang w:eastAsia="zh-CN"/>
        </w:rPr>
        <w:t xml:space="preserve">人被</w:t>
      </w:r>
      <w:r>
        <w:rPr>
          <w:rFonts w:hint="eastAsia" w:ascii="仿宋" w:hAnsi="仿宋" w:eastAsia="仿宋" w:cs="宋体"/>
          <w:b/>
          <w:color w:val="000000"/>
          <w:sz w:val="24"/>
          <w:u w:val="single"/>
          <w:lang w:eastAsia="zh-CN"/>
        </w:rPr>
        <w:t xml:space="preserve">视为</w:t>
      </w:r>
      <w:r>
        <w:rPr>
          <w:rFonts w:hint="eastAsia" w:ascii="仿宋" w:hAnsi="仿宋" w:eastAsia="仿宋" w:cs="MS Mincho"/>
          <w:b/>
          <w:color w:val="000000"/>
          <w:sz w:val="24"/>
          <w:u w:val="single"/>
          <w:lang w:eastAsia="zh-CN"/>
        </w:rPr>
        <w:t xml:space="preserve">熟悉上述与</w:t>
      </w:r>
      <w:r>
        <w:rPr>
          <w:rFonts w:hint="eastAsia" w:ascii="仿宋" w:hAnsi="仿宋" w:eastAsia="仿宋" w:cs="宋体"/>
          <w:b/>
          <w:color w:val="000000"/>
          <w:sz w:val="24"/>
          <w:u w:val="single"/>
          <w:lang w:eastAsia="zh-CN"/>
        </w:rPr>
        <w:t xml:space="preserve">签订</w:t>
      </w:r>
      <w:r>
        <w:rPr>
          <w:rFonts w:hint="eastAsia" w:ascii="仿宋" w:hAnsi="仿宋" w:eastAsia="仿宋" w:cs="MS Mincho"/>
          <w:b/>
          <w:color w:val="000000"/>
          <w:sz w:val="24"/>
          <w:u w:val="single"/>
          <w:lang w:eastAsia="zh-CN"/>
        </w:rPr>
        <w:t xml:space="preserve">和履行合同有</w:t>
      </w:r>
      <w:r>
        <w:rPr>
          <w:rFonts w:hint="eastAsia" w:ascii="仿宋" w:hAnsi="仿宋" w:eastAsia="仿宋" w:cs="宋体"/>
          <w:b/>
          <w:color w:val="000000"/>
          <w:sz w:val="24"/>
          <w:u w:val="single"/>
          <w:lang w:eastAsia="zh-CN"/>
        </w:rPr>
        <w:t xml:space="preserve">关</w:t>
      </w:r>
      <w:r>
        <w:rPr>
          <w:rFonts w:hint="eastAsia" w:ascii="仿宋" w:hAnsi="仿宋" w:eastAsia="仿宋" w:cs="MS Mincho"/>
          <w:b/>
          <w:color w:val="000000"/>
          <w:sz w:val="24"/>
          <w:u w:val="single"/>
          <w:lang w:eastAsia="zh-CN"/>
        </w:rPr>
        <w:t xml:space="preserve">的一切情况</w:t>
      </w:r>
      <w:r>
        <w:rPr>
          <w:rFonts w:ascii="仿宋" w:hAnsi="仿宋" w:eastAsia="仿宋" w:cs="STSong"/>
          <w:color w:val="000000"/>
          <w:sz w:val="24"/>
          <w:lang w:eastAsia="zh-CN"/>
        </w:rPr>
        <w:t xml:space="preserve">。</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7．招</w:t>
      </w:r>
      <w:r>
        <w:rPr>
          <w:rFonts w:hint="eastAsia" w:ascii="仿宋" w:hAnsi="仿宋" w:eastAsia="仿宋" w:cs="宋体"/>
          <w:b/>
          <w:color w:val="000000"/>
          <w:sz w:val="30"/>
          <w:lang w:eastAsia="zh-CN"/>
        </w:rPr>
        <w:t xml:space="preserve">标</w:t>
      </w:r>
      <w:r>
        <w:rPr>
          <w:rFonts w:hint="eastAsia" w:ascii="仿宋" w:hAnsi="仿宋" w:eastAsia="仿宋" w:cs="MS Mincho"/>
          <w:b/>
          <w:color w:val="000000"/>
          <w:sz w:val="30"/>
          <w:lang w:eastAsia="zh-CN"/>
        </w:rPr>
        <w:t xml:space="preserve">文件的澄清和修改</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7.1任何要求</w:t>
      </w:r>
      <w:r>
        <w:rPr>
          <w:rFonts w:hint="eastAsia" w:ascii="仿宋" w:hAnsi="仿宋" w:eastAsia="仿宋" w:cs="宋体"/>
          <w:color w:val="000000"/>
          <w:sz w:val="24"/>
          <w:lang w:eastAsia="zh-CN"/>
        </w:rPr>
        <w:t xml:space="preserve">对</w:t>
      </w:r>
      <w:r>
        <w:rPr>
          <w:rFonts w:hint="eastAsia" w:ascii="仿宋" w:hAnsi="仿宋" w:eastAsia="仿宋" w:cs="MS Mincho"/>
          <w:color w:val="000000"/>
          <w:sz w:val="24"/>
          <w:lang w:eastAsia="zh-CN"/>
        </w:rPr>
        <w:t xml:space="preserve">招</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文件</w:t>
      </w:r>
      <w:r>
        <w:rPr>
          <w:rFonts w:hint="eastAsia" w:ascii="仿宋" w:hAnsi="仿宋" w:eastAsia="仿宋" w:cs="宋体"/>
          <w:color w:val="000000"/>
          <w:sz w:val="24"/>
          <w:lang w:eastAsia="zh-CN"/>
        </w:rPr>
        <w:t xml:space="preserve">进</w:t>
      </w:r>
      <w:r>
        <w:rPr>
          <w:rFonts w:hint="eastAsia" w:ascii="仿宋" w:hAnsi="仿宋" w:eastAsia="仿宋" w:cs="MS Mincho"/>
          <w:color w:val="000000"/>
          <w:sz w:val="24"/>
          <w:lang w:eastAsia="zh-CN"/>
        </w:rPr>
        <w:t xml:space="preserve">行澄清的潜在投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人，</w:t>
      </w:r>
      <w:r>
        <w:rPr>
          <w:rFonts w:hint="eastAsia" w:ascii="仿宋" w:hAnsi="仿宋" w:eastAsia="仿宋" w:cs="宋体"/>
          <w:color w:val="000000"/>
          <w:sz w:val="24"/>
          <w:lang w:eastAsia="zh-CN"/>
        </w:rPr>
        <w:t xml:space="preserve">应</w:t>
      </w:r>
      <w:r>
        <w:rPr>
          <w:rFonts w:hint="eastAsia" w:ascii="仿宋" w:hAnsi="仿宋" w:eastAsia="仿宋" w:cs="MS Mincho"/>
          <w:color w:val="000000"/>
          <w:sz w:val="24"/>
          <w:lang w:eastAsia="zh-CN"/>
        </w:rPr>
        <w:t xml:space="preserve">及</w:t>
      </w:r>
      <w:r>
        <w:rPr>
          <w:rFonts w:hint="eastAsia" w:ascii="仿宋" w:hAnsi="仿宋" w:eastAsia="仿宋" w:cs="宋体"/>
          <w:color w:val="000000"/>
          <w:sz w:val="24"/>
          <w:lang w:eastAsia="zh-CN"/>
        </w:rPr>
        <w:t xml:space="preserve">时联</w:t>
      </w:r>
      <w:r>
        <w:rPr>
          <w:rFonts w:hint="eastAsia" w:ascii="仿宋" w:hAnsi="仿宋" w:eastAsia="仿宋" w:cs="MS Mincho"/>
          <w:color w:val="000000"/>
          <w:sz w:val="24"/>
          <w:lang w:eastAsia="zh-CN"/>
        </w:rPr>
        <w:t xml:space="preserve">系</w:t>
      </w:r>
      <w:r>
        <w:rPr>
          <w:rFonts w:hint="eastAsia" w:ascii="仿宋" w:hAnsi="仿宋" w:eastAsia="仿宋" w:cs="宋体"/>
          <w:color w:val="000000"/>
          <w:sz w:val="24"/>
          <w:lang w:eastAsia="zh-CN"/>
        </w:rPr>
        <w:t xml:space="preserve">项</w:t>
      </w:r>
      <w:r>
        <w:rPr>
          <w:rFonts w:hint="eastAsia" w:ascii="仿宋" w:hAnsi="仿宋" w:eastAsia="仿宋" w:cs="MS Mincho"/>
          <w:color w:val="000000"/>
          <w:sz w:val="24"/>
          <w:lang w:eastAsia="zh-CN"/>
        </w:rPr>
        <w:t xml:space="preserve">目</w:t>
      </w:r>
      <w:r>
        <w:rPr>
          <w:rFonts w:hint="eastAsia" w:ascii="仿宋" w:hAnsi="仿宋" w:eastAsia="仿宋" w:cs="宋体"/>
          <w:color w:val="000000"/>
          <w:sz w:val="24"/>
          <w:lang w:eastAsia="zh-CN"/>
        </w:rPr>
        <w:t xml:space="preserve">联</w:t>
      </w:r>
      <w:r>
        <w:rPr>
          <w:rFonts w:hint="eastAsia" w:ascii="仿宋" w:hAnsi="仿宋" w:eastAsia="仿宋" w:cs="MS Mincho"/>
          <w:color w:val="000000"/>
          <w:sz w:val="24"/>
          <w:lang w:eastAsia="zh-CN"/>
        </w:rPr>
        <w:t xml:space="preserve">系人。</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7.2</w:t>
      </w:r>
      <w:r>
        <w:rPr>
          <w:rFonts w:ascii="仿宋" w:hAnsi="仿宋" w:eastAsia="仿宋" w:cs="STSong"/>
          <w:b/>
          <w:color w:val="000000"/>
          <w:sz w:val="24"/>
          <w:lang w:eastAsia="zh-CN"/>
        </w:rPr>
        <w:t xml:space="preserve">按照</w:t>
      </w:r>
      <w:r>
        <w:rPr>
          <w:rFonts w:hint="eastAsia" w:ascii="仿宋" w:hAnsi="仿宋" w:eastAsia="仿宋" w:cs="宋体"/>
          <w:b/>
          <w:color w:val="000000"/>
          <w:sz w:val="24"/>
          <w:lang w:eastAsia="zh-CN"/>
        </w:rPr>
        <w:t xml:space="preserve">权责</w:t>
      </w:r>
      <w:r>
        <w:rPr>
          <w:rFonts w:hint="eastAsia" w:ascii="仿宋" w:hAnsi="仿宋" w:eastAsia="仿宋" w:cs="MS Mincho"/>
          <w:b/>
          <w:color w:val="000000"/>
          <w:sz w:val="24"/>
          <w:lang w:eastAsia="zh-CN"/>
        </w:rPr>
        <w:t xml:space="preserve">相一致原</w:t>
      </w:r>
      <w:r>
        <w:rPr>
          <w:rFonts w:hint="eastAsia" w:ascii="仿宋" w:hAnsi="仿宋" w:eastAsia="仿宋" w:cs="宋体"/>
          <w:b/>
          <w:color w:val="000000"/>
          <w:sz w:val="24"/>
          <w:lang w:eastAsia="zh-CN"/>
        </w:rPr>
        <w:t xml:space="preserve">则</w:t>
      </w:r>
      <w:r>
        <w:rPr>
          <w:rFonts w:hint="eastAsia" w:ascii="仿宋" w:hAnsi="仿宋" w:eastAsia="仿宋" w:cs="MS Mincho"/>
          <w:b/>
          <w:color w:val="000000"/>
          <w:sz w:val="24"/>
          <w:lang w:eastAsia="zh-CN"/>
        </w:rPr>
        <w:t xml:space="preserve">，投</w:t>
      </w:r>
      <w:r>
        <w:rPr>
          <w:rFonts w:hint="eastAsia" w:ascii="仿宋" w:hAnsi="仿宋" w:eastAsia="仿宋" w:cs="宋体"/>
          <w:b/>
          <w:color w:val="000000"/>
          <w:sz w:val="24"/>
          <w:lang w:eastAsia="zh-CN"/>
        </w:rPr>
        <w:t xml:space="preserve">标</w:t>
      </w:r>
      <w:r>
        <w:rPr>
          <w:rFonts w:hint="eastAsia" w:ascii="仿宋" w:hAnsi="仿宋" w:eastAsia="仿宋" w:cs="MS Mincho"/>
          <w:b/>
          <w:color w:val="000000"/>
          <w:sz w:val="24"/>
          <w:lang w:eastAsia="zh-CN"/>
        </w:rPr>
        <w:t xml:space="preserve">人提出的</w:t>
      </w:r>
      <w:r>
        <w:rPr>
          <w:rFonts w:hint="eastAsia" w:ascii="仿宋" w:hAnsi="仿宋" w:eastAsia="仿宋" w:cs="宋体"/>
          <w:b/>
          <w:color w:val="000000"/>
          <w:sz w:val="24"/>
          <w:lang w:eastAsia="zh-CN"/>
        </w:rPr>
        <w:t xml:space="preserve">对</w:t>
      </w:r>
      <w:r>
        <w:rPr>
          <w:rFonts w:hint="eastAsia" w:ascii="仿宋" w:hAnsi="仿宋" w:eastAsia="仿宋" w:cs="MS Mincho"/>
          <w:b/>
          <w:color w:val="000000"/>
          <w:sz w:val="24"/>
          <w:lang w:eastAsia="zh-CN"/>
        </w:rPr>
        <w:t xml:space="preserve">于招</w:t>
      </w:r>
      <w:r>
        <w:rPr>
          <w:rFonts w:hint="eastAsia" w:ascii="仿宋" w:hAnsi="仿宋" w:eastAsia="仿宋" w:cs="宋体"/>
          <w:b/>
          <w:color w:val="000000"/>
          <w:sz w:val="24"/>
          <w:lang w:eastAsia="zh-CN"/>
        </w:rPr>
        <w:t xml:space="preserve">标</w:t>
      </w:r>
      <w:r>
        <w:rPr>
          <w:rFonts w:hint="eastAsia" w:ascii="仿宋" w:hAnsi="仿宋" w:eastAsia="仿宋" w:cs="MS Mincho"/>
          <w:b/>
          <w:color w:val="000000"/>
          <w:sz w:val="24"/>
          <w:lang w:eastAsia="zh-CN"/>
        </w:rPr>
        <w:t xml:space="preserve">文件主要</w:t>
      </w:r>
      <w:r>
        <w:rPr>
          <w:rFonts w:ascii="仿宋" w:hAnsi="仿宋" w:eastAsia="仿宋" w:cs="STSong"/>
          <w:b/>
          <w:color w:val="000000"/>
          <w:sz w:val="24"/>
          <w:lang w:eastAsia="zh-CN"/>
        </w:rPr>
        <w:t xml:space="preserve">商</w:t>
      </w:r>
      <w:r>
        <w:rPr>
          <w:rFonts w:hint="eastAsia" w:ascii="仿宋" w:hAnsi="仿宋" w:eastAsia="仿宋" w:cs="宋体"/>
          <w:b/>
          <w:color w:val="000000"/>
          <w:sz w:val="24"/>
          <w:lang w:eastAsia="zh-CN"/>
        </w:rPr>
        <w:t xml:space="preserve">务</w:t>
      </w:r>
      <w:r>
        <w:rPr>
          <w:rFonts w:hint="eastAsia" w:ascii="仿宋" w:hAnsi="仿宋" w:eastAsia="仿宋" w:cs="MS Mincho"/>
          <w:b/>
          <w:color w:val="000000"/>
          <w:sz w:val="24"/>
          <w:lang w:eastAsia="zh-CN"/>
        </w:rPr>
        <w:t xml:space="preserve">、技</w:t>
      </w:r>
      <w:r>
        <w:rPr>
          <w:rFonts w:hint="eastAsia" w:ascii="仿宋" w:hAnsi="仿宋" w:eastAsia="仿宋" w:cs="宋体"/>
          <w:b/>
          <w:color w:val="000000"/>
          <w:sz w:val="24"/>
          <w:lang w:eastAsia="zh-CN"/>
        </w:rPr>
        <w:t xml:space="preserve">术</w:t>
      </w:r>
      <w:r>
        <w:rPr>
          <w:rFonts w:hint="eastAsia" w:ascii="仿宋" w:hAnsi="仿宋" w:eastAsia="仿宋" w:cs="MS Mincho"/>
          <w:b/>
          <w:color w:val="000000"/>
          <w:sz w:val="24"/>
          <w:lang w:eastAsia="zh-CN"/>
        </w:rPr>
        <w:t xml:space="preserve">指</w:t>
      </w:r>
      <w:r>
        <w:rPr>
          <w:rFonts w:hint="eastAsia" w:ascii="仿宋" w:hAnsi="仿宋" w:eastAsia="仿宋" w:cs="宋体"/>
          <w:b/>
          <w:color w:val="000000"/>
          <w:sz w:val="24"/>
          <w:lang w:eastAsia="zh-CN"/>
        </w:rPr>
        <w:t xml:space="preserve">标</w:t>
      </w:r>
      <w:r>
        <w:rPr>
          <w:rFonts w:hint="eastAsia" w:ascii="仿宋" w:hAnsi="仿宋" w:eastAsia="仿宋" w:cs="MS Mincho"/>
          <w:b/>
          <w:color w:val="000000"/>
          <w:sz w:val="24"/>
          <w:lang w:eastAsia="zh-CN"/>
        </w:rPr>
        <w:t xml:space="preserve">的相</w:t>
      </w:r>
      <w:r>
        <w:rPr>
          <w:rFonts w:hint="eastAsia" w:ascii="仿宋" w:hAnsi="仿宋" w:eastAsia="仿宋" w:cs="宋体"/>
          <w:b/>
          <w:color w:val="000000"/>
          <w:sz w:val="24"/>
          <w:lang w:eastAsia="zh-CN"/>
        </w:rPr>
        <w:t xml:space="preserve">关</w:t>
      </w:r>
      <w:r>
        <w:rPr>
          <w:rFonts w:hint="eastAsia" w:ascii="仿宋" w:hAnsi="仿宋" w:eastAsia="仿宋" w:cs="MS Mincho"/>
          <w:b/>
          <w:color w:val="000000"/>
          <w:sz w:val="24"/>
          <w:lang w:eastAsia="zh-CN"/>
        </w:rPr>
        <w:t xml:space="preserve">澄清、修改要求，由采</w:t>
      </w:r>
      <w:r>
        <w:rPr>
          <w:rFonts w:hint="eastAsia" w:ascii="仿宋" w:hAnsi="仿宋" w:eastAsia="仿宋" w:cs="宋体"/>
          <w:b/>
          <w:color w:val="000000"/>
          <w:sz w:val="24"/>
          <w:lang w:eastAsia="zh-CN"/>
        </w:rPr>
        <w:t xml:space="preserve">购</w:t>
      </w:r>
      <w:r>
        <w:rPr>
          <w:rFonts w:hint="eastAsia" w:ascii="仿宋" w:hAnsi="仿宋" w:eastAsia="仿宋" w:cs="MS Mincho"/>
          <w:b/>
          <w:color w:val="000000"/>
          <w:sz w:val="24"/>
          <w:lang w:eastAsia="zh-CN"/>
        </w:rPr>
        <w:t xml:space="preserve">人</w:t>
      </w:r>
      <w:r>
        <w:rPr>
          <w:rFonts w:hint="eastAsia" w:ascii="仿宋" w:hAnsi="仿宋" w:eastAsia="仿宋" w:cs="宋体"/>
          <w:b/>
          <w:color w:val="000000"/>
          <w:sz w:val="24"/>
          <w:lang w:eastAsia="zh-CN"/>
        </w:rPr>
        <w:t xml:space="preserve">负责</w:t>
      </w:r>
      <w:r>
        <w:rPr>
          <w:rFonts w:hint="eastAsia" w:ascii="仿宋" w:hAnsi="仿宋" w:eastAsia="仿宋" w:cs="MS Mincho"/>
          <w:b/>
          <w:color w:val="000000"/>
          <w:sz w:val="24"/>
          <w:lang w:eastAsia="zh-CN"/>
        </w:rPr>
        <w:t xml:space="preserve">答</w:t>
      </w:r>
      <w:r>
        <w:rPr>
          <w:rFonts w:hint="eastAsia" w:ascii="仿宋" w:hAnsi="仿宋" w:eastAsia="仿宋" w:cs="宋体"/>
          <w:b/>
          <w:color w:val="000000"/>
          <w:sz w:val="24"/>
          <w:lang w:eastAsia="zh-CN"/>
        </w:rPr>
        <w:t xml:space="preserve">复</w:t>
      </w:r>
      <w:r>
        <w:rPr>
          <w:rFonts w:hint="eastAsia" w:ascii="仿宋" w:hAnsi="仿宋" w:eastAsia="仿宋" w:cs="MS Mincho"/>
          <w:b/>
          <w:color w:val="000000"/>
          <w:sz w:val="24"/>
          <w:lang w:eastAsia="zh-CN"/>
        </w:rPr>
        <w:t xml:space="preserve">并</w:t>
      </w:r>
      <w:r>
        <w:rPr>
          <w:rFonts w:hint="eastAsia" w:ascii="仿宋" w:hAnsi="仿宋" w:eastAsia="仿宋" w:cs="宋体"/>
          <w:b/>
          <w:color w:val="000000"/>
          <w:sz w:val="24"/>
          <w:lang w:eastAsia="zh-CN"/>
        </w:rPr>
        <w:t xml:space="preserve">视</w:t>
      </w:r>
      <w:r>
        <w:rPr>
          <w:rFonts w:hint="eastAsia" w:ascii="仿宋" w:hAnsi="仿宋" w:eastAsia="仿宋" w:cs="MS Mincho"/>
          <w:b/>
          <w:color w:val="000000"/>
          <w:sz w:val="24"/>
          <w:lang w:eastAsia="zh-CN"/>
        </w:rPr>
        <w:t xml:space="preserve">情况</w:t>
      </w:r>
      <w:r>
        <w:rPr>
          <w:rFonts w:hint="eastAsia" w:ascii="仿宋" w:hAnsi="仿宋" w:eastAsia="仿宋" w:cs="MS Mincho"/>
          <w:b/>
          <w:color w:val="000000"/>
          <w:sz w:val="24"/>
          <w:lang w:eastAsia="zh-CN"/>
        </w:rPr>
        <w:t xml:space="preserve">作出</w:t>
      </w:r>
      <w:r>
        <w:rPr>
          <w:rFonts w:hint="eastAsia" w:ascii="仿宋" w:hAnsi="仿宋" w:eastAsia="仿宋" w:cs="MS Mincho"/>
          <w:b/>
          <w:color w:val="000000"/>
          <w:sz w:val="24"/>
          <w:lang w:eastAsia="zh-CN"/>
        </w:rPr>
        <w:t xml:space="preserve">澄清或修改的决定。</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7.3采</w:t>
      </w:r>
      <w:r>
        <w:rPr>
          <w:rFonts w:hint="eastAsia" w:ascii="仿宋" w:hAnsi="仿宋" w:eastAsia="仿宋" w:cs="宋体"/>
          <w:color w:val="000000"/>
          <w:sz w:val="24"/>
          <w:lang w:eastAsia="zh-CN"/>
        </w:rPr>
        <w:t xml:space="preserve">购</w:t>
      </w:r>
      <w:r>
        <w:rPr>
          <w:rFonts w:hint="eastAsia" w:ascii="仿宋" w:hAnsi="仿宋" w:eastAsia="仿宋" w:cs="MS Mincho"/>
          <w:color w:val="000000"/>
          <w:sz w:val="24"/>
          <w:lang w:eastAsia="zh-CN"/>
        </w:rPr>
        <w:t xml:space="preserve">代理机构可以</w:t>
      </w:r>
      <w:r>
        <w:rPr>
          <w:rFonts w:hint="eastAsia" w:ascii="仿宋" w:hAnsi="仿宋" w:eastAsia="仿宋" w:cs="宋体"/>
          <w:color w:val="000000"/>
          <w:sz w:val="24"/>
          <w:lang w:eastAsia="zh-CN"/>
        </w:rPr>
        <w:t xml:space="preserve">对</w:t>
      </w:r>
      <w:r>
        <w:rPr>
          <w:rFonts w:hint="eastAsia" w:ascii="仿宋" w:hAnsi="仿宋" w:eastAsia="仿宋" w:cs="MS Mincho"/>
          <w:color w:val="000000"/>
          <w:sz w:val="24"/>
          <w:lang w:eastAsia="zh-CN"/>
        </w:rPr>
        <w:t xml:space="preserve">已</w:t>
      </w:r>
      <w:r>
        <w:rPr>
          <w:rFonts w:hint="eastAsia" w:ascii="仿宋" w:hAnsi="仿宋" w:eastAsia="仿宋" w:cs="宋体"/>
          <w:color w:val="000000"/>
          <w:sz w:val="24"/>
          <w:lang w:eastAsia="zh-CN"/>
        </w:rPr>
        <w:t xml:space="preserve">发</w:t>
      </w:r>
      <w:r>
        <w:rPr>
          <w:rFonts w:hint="eastAsia" w:ascii="仿宋" w:hAnsi="仿宋" w:eastAsia="仿宋" w:cs="MS Mincho"/>
          <w:color w:val="000000"/>
          <w:sz w:val="24"/>
          <w:lang w:eastAsia="zh-CN"/>
        </w:rPr>
        <w:t xml:space="preserve">出的招</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文件、</w:t>
      </w:r>
      <w:r>
        <w:rPr>
          <w:rFonts w:hint="eastAsia" w:ascii="仿宋" w:hAnsi="仿宋" w:eastAsia="仿宋" w:cs="宋体"/>
          <w:color w:val="000000"/>
          <w:sz w:val="24"/>
          <w:lang w:eastAsia="zh-CN"/>
        </w:rPr>
        <w:t xml:space="preserve">资</w:t>
      </w:r>
      <w:r>
        <w:rPr>
          <w:rFonts w:hint="eastAsia" w:ascii="仿宋" w:hAnsi="仿宋" w:eastAsia="仿宋" w:cs="MS Mincho"/>
          <w:color w:val="000000"/>
          <w:sz w:val="24"/>
          <w:lang w:eastAsia="zh-CN"/>
        </w:rPr>
        <w:t xml:space="preserve">格</w:t>
      </w:r>
      <w:r>
        <w:rPr>
          <w:rFonts w:hint="eastAsia" w:ascii="仿宋" w:hAnsi="仿宋" w:eastAsia="仿宋" w:cs="宋体"/>
          <w:color w:val="000000"/>
          <w:sz w:val="24"/>
          <w:lang w:eastAsia="zh-CN"/>
        </w:rPr>
        <w:t xml:space="preserve">预审</w:t>
      </w:r>
      <w:r>
        <w:rPr>
          <w:rFonts w:hint="eastAsia" w:ascii="仿宋" w:hAnsi="仿宋" w:eastAsia="仿宋" w:cs="MS Mincho"/>
          <w:color w:val="000000"/>
          <w:sz w:val="24"/>
          <w:lang w:eastAsia="zh-CN"/>
        </w:rPr>
        <w:t xml:space="preserve">文件、投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邀</w:t>
      </w:r>
      <w:r>
        <w:rPr>
          <w:rFonts w:hint="eastAsia" w:ascii="仿宋" w:hAnsi="仿宋" w:eastAsia="仿宋" w:cs="宋体"/>
          <w:color w:val="000000"/>
          <w:sz w:val="24"/>
          <w:lang w:eastAsia="zh-CN"/>
        </w:rPr>
        <w:t xml:space="preserve">请进</w:t>
      </w:r>
      <w:r>
        <w:rPr>
          <w:rFonts w:hint="eastAsia" w:ascii="仿宋" w:hAnsi="仿宋" w:eastAsia="仿宋" w:cs="MS Mincho"/>
          <w:color w:val="000000"/>
          <w:sz w:val="24"/>
          <w:lang w:eastAsia="zh-CN"/>
        </w:rPr>
        <w:t xml:space="preserve">行必要的澄清或者修改，但不改</w:t>
      </w:r>
      <w:r>
        <w:rPr>
          <w:rFonts w:hint="eastAsia" w:ascii="仿宋" w:hAnsi="仿宋" w:eastAsia="仿宋" w:cs="宋体"/>
          <w:color w:val="000000"/>
          <w:sz w:val="24"/>
          <w:lang w:eastAsia="zh-CN"/>
        </w:rPr>
        <w:t xml:space="preserve">变</w:t>
      </w:r>
      <w:r>
        <w:rPr>
          <w:rFonts w:hint="eastAsia" w:ascii="仿宋" w:hAnsi="仿宋" w:eastAsia="仿宋" w:cs="MS Mincho"/>
          <w:color w:val="000000"/>
          <w:sz w:val="24"/>
          <w:lang w:eastAsia="zh-CN"/>
        </w:rPr>
        <w:t xml:space="preserve">采</w:t>
      </w:r>
      <w:r>
        <w:rPr>
          <w:rFonts w:hint="eastAsia" w:ascii="仿宋" w:hAnsi="仿宋" w:eastAsia="仿宋" w:cs="宋体"/>
          <w:color w:val="000000"/>
          <w:sz w:val="24"/>
          <w:lang w:eastAsia="zh-CN"/>
        </w:rPr>
        <w:t xml:space="preserve">购标</w:t>
      </w:r>
      <w:r>
        <w:rPr>
          <w:rFonts w:hint="eastAsia" w:ascii="仿宋" w:hAnsi="仿宋" w:eastAsia="仿宋" w:cs="MS Mincho"/>
          <w:color w:val="000000"/>
          <w:sz w:val="24"/>
          <w:lang w:eastAsia="zh-CN"/>
        </w:rPr>
        <w:t xml:space="preserve">的和</w:t>
      </w:r>
      <w:r>
        <w:rPr>
          <w:rFonts w:hint="eastAsia" w:ascii="仿宋" w:hAnsi="仿宋" w:eastAsia="仿宋" w:cs="宋体"/>
          <w:color w:val="000000"/>
          <w:sz w:val="24"/>
          <w:lang w:eastAsia="zh-CN"/>
        </w:rPr>
        <w:t xml:space="preserve">资</w:t>
      </w:r>
      <w:r>
        <w:rPr>
          <w:rFonts w:hint="eastAsia" w:ascii="仿宋" w:hAnsi="仿宋" w:eastAsia="仿宋" w:cs="MS Mincho"/>
          <w:color w:val="000000"/>
          <w:sz w:val="24"/>
          <w:lang w:eastAsia="zh-CN"/>
        </w:rPr>
        <w:t xml:space="preserve">格要求。澄清或者修改将在原公告媒体上</w:t>
      </w:r>
      <w:r>
        <w:rPr>
          <w:rFonts w:hint="eastAsia" w:ascii="仿宋" w:hAnsi="仿宋" w:eastAsia="仿宋" w:cs="宋体"/>
          <w:color w:val="000000"/>
          <w:sz w:val="24"/>
          <w:lang w:eastAsia="zh-CN"/>
        </w:rPr>
        <w:t xml:space="preserve">发</w:t>
      </w:r>
      <w:r>
        <w:rPr>
          <w:rFonts w:hint="eastAsia" w:ascii="仿宋" w:hAnsi="仿宋" w:eastAsia="仿宋" w:cs="MS Mincho"/>
          <w:color w:val="000000"/>
          <w:sz w:val="24"/>
          <w:lang w:eastAsia="zh-CN"/>
        </w:rPr>
        <w:t xml:space="preserve">布更正公告，澄清或者修改的内容</w:t>
      </w:r>
      <w:r>
        <w:rPr>
          <w:rFonts w:hint="eastAsia" w:ascii="仿宋" w:hAnsi="仿宋" w:eastAsia="仿宋" w:cs="宋体"/>
          <w:color w:val="000000"/>
          <w:sz w:val="24"/>
          <w:lang w:eastAsia="zh-CN"/>
        </w:rPr>
        <w:t xml:space="preserve">为</w:t>
      </w:r>
      <w:r>
        <w:rPr>
          <w:rFonts w:hint="eastAsia" w:ascii="仿宋" w:hAnsi="仿宋" w:eastAsia="仿宋" w:cs="MS Mincho"/>
          <w:color w:val="000000"/>
          <w:sz w:val="24"/>
          <w:lang w:eastAsia="zh-CN"/>
        </w:rPr>
        <w:t xml:space="preserve">招</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文件、</w:t>
      </w:r>
      <w:r>
        <w:rPr>
          <w:rFonts w:hint="eastAsia" w:ascii="仿宋" w:hAnsi="仿宋" w:eastAsia="仿宋" w:cs="宋体"/>
          <w:color w:val="000000"/>
          <w:sz w:val="24"/>
          <w:lang w:eastAsia="zh-CN"/>
        </w:rPr>
        <w:t xml:space="preserve">资</w:t>
      </w:r>
      <w:r>
        <w:rPr>
          <w:rFonts w:hint="eastAsia" w:ascii="仿宋" w:hAnsi="仿宋" w:eastAsia="仿宋" w:cs="MS Mincho"/>
          <w:color w:val="000000"/>
          <w:sz w:val="24"/>
          <w:lang w:eastAsia="zh-CN"/>
        </w:rPr>
        <w:t xml:space="preserve">格</w:t>
      </w:r>
      <w:r>
        <w:rPr>
          <w:rFonts w:hint="eastAsia" w:ascii="仿宋" w:hAnsi="仿宋" w:eastAsia="仿宋" w:cs="宋体"/>
          <w:color w:val="000000"/>
          <w:sz w:val="24"/>
          <w:lang w:eastAsia="zh-CN"/>
        </w:rPr>
        <w:t xml:space="preserve">预审</w:t>
      </w:r>
      <w:r>
        <w:rPr>
          <w:rFonts w:hint="eastAsia" w:ascii="仿宋" w:hAnsi="仿宋" w:eastAsia="仿宋" w:cs="MS Mincho"/>
          <w:color w:val="000000"/>
          <w:sz w:val="24"/>
          <w:lang w:eastAsia="zh-CN"/>
        </w:rPr>
        <w:t xml:space="preserve">文件、投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邀</w:t>
      </w:r>
      <w:r>
        <w:rPr>
          <w:rFonts w:hint="eastAsia" w:ascii="仿宋" w:hAnsi="仿宋" w:eastAsia="仿宋" w:cs="宋体"/>
          <w:color w:val="000000"/>
          <w:sz w:val="24"/>
          <w:lang w:eastAsia="zh-CN"/>
        </w:rPr>
        <w:t xml:space="preserve">请</w:t>
      </w:r>
      <w:r>
        <w:rPr>
          <w:rFonts w:hint="eastAsia" w:ascii="仿宋" w:hAnsi="仿宋" w:eastAsia="仿宋" w:cs="MS Mincho"/>
          <w:color w:val="000000"/>
          <w:sz w:val="24"/>
          <w:lang w:eastAsia="zh-CN"/>
        </w:rPr>
        <w:t xml:space="preserve">的</w:t>
      </w:r>
      <w:r>
        <w:rPr>
          <w:rFonts w:hint="eastAsia" w:ascii="仿宋" w:hAnsi="仿宋" w:eastAsia="仿宋" w:cs="宋体"/>
          <w:color w:val="000000"/>
          <w:sz w:val="24"/>
          <w:lang w:eastAsia="zh-CN"/>
        </w:rPr>
        <w:t xml:space="preserve">组</w:t>
      </w:r>
      <w:r>
        <w:rPr>
          <w:rFonts w:hint="eastAsia" w:ascii="仿宋" w:hAnsi="仿宋" w:eastAsia="仿宋" w:cs="MS Mincho"/>
          <w:color w:val="000000"/>
          <w:sz w:val="24"/>
          <w:lang w:eastAsia="zh-CN"/>
        </w:rPr>
        <w:t xml:space="preserve">成部分。</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7.4澄清或者修改的内容可能影响投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文件</w:t>
      </w:r>
      <w:r>
        <w:rPr>
          <w:rFonts w:hint="eastAsia" w:ascii="仿宋" w:hAnsi="仿宋" w:eastAsia="仿宋" w:cs="宋体"/>
          <w:color w:val="000000"/>
          <w:sz w:val="24"/>
          <w:lang w:eastAsia="zh-CN"/>
        </w:rPr>
        <w:t xml:space="preserve">编</w:t>
      </w:r>
      <w:r>
        <w:rPr>
          <w:rFonts w:hint="eastAsia" w:ascii="仿宋" w:hAnsi="仿宋" w:eastAsia="仿宋" w:cs="MS Mincho"/>
          <w:color w:val="000000"/>
          <w:sz w:val="24"/>
          <w:lang w:eastAsia="zh-CN"/>
        </w:rPr>
        <w:t xml:space="preserve">制的，采</w:t>
      </w:r>
      <w:r>
        <w:rPr>
          <w:rFonts w:hint="eastAsia" w:ascii="仿宋" w:hAnsi="仿宋" w:eastAsia="仿宋" w:cs="宋体"/>
          <w:color w:val="000000"/>
          <w:sz w:val="24"/>
          <w:lang w:eastAsia="zh-CN"/>
        </w:rPr>
        <w:t xml:space="preserve">购</w:t>
      </w:r>
      <w:r>
        <w:rPr>
          <w:rFonts w:hint="eastAsia" w:ascii="仿宋" w:hAnsi="仿宋" w:eastAsia="仿宋" w:cs="MS Mincho"/>
          <w:color w:val="000000"/>
          <w:sz w:val="24"/>
          <w:lang w:eastAsia="zh-CN"/>
        </w:rPr>
        <w:t xml:space="preserve">代理机构将在提交截止</w:t>
      </w:r>
      <w:r>
        <w:rPr>
          <w:rFonts w:hint="eastAsia" w:ascii="仿宋" w:hAnsi="仿宋" w:eastAsia="仿宋" w:cs="宋体"/>
          <w:color w:val="000000"/>
          <w:sz w:val="24"/>
          <w:lang w:eastAsia="zh-CN"/>
        </w:rPr>
        <w:t xml:space="preserve">时间</w:t>
      </w:r>
      <w:r>
        <w:rPr>
          <w:rFonts w:hint="eastAsia" w:ascii="仿宋" w:hAnsi="仿宋" w:eastAsia="仿宋" w:cs="MS Mincho"/>
          <w:color w:val="000000"/>
          <w:sz w:val="24"/>
          <w:lang w:eastAsia="zh-CN"/>
        </w:rPr>
        <w:t xml:space="preserve">至少</w:t>
      </w:r>
      <w:r>
        <w:rPr>
          <w:rFonts w:ascii="仿宋" w:hAnsi="仿宋" w:eastAsia="仿宋" w:cs="STSong"/>
          <w:color w:val="000000"/>
          <w:sz w:val="24"/>
          <w:lang w:eastAsia="zh-CN"/>
        </w:rPr>
        <w:t xml:space="preserve">15日前；不足15日的，采</w:t>
      </w:r>
      <w:r>
        <w:rPr>
          <w:rFonts w:hint="eastAsia" w:ascii="仿宋" w:hAnsi="仿宋" w:eastAsia="仿宋" w:cs="宋体"/>
          <w:color w:val="000000"/>
          <w:sz w:val="24"/>
          <w:lang w:eastAsia="zh-CN"/>
        </w:rPr>
        <w:t xml:space="preserve">购</w:t>
      </w:r>
      <w:r>
        <w:rPr>
          <w:rFonts w:hint="eastAsia" w:ascii="仿宋" w:hAnsi="仿宋" w:eastAsia="仿宋" w:cs="MS Mincho"/>
          <w:color w:val="000000"/>
          <w:sz w:val="24"/>
          <w:lang w:eastAsia="zh-CN"/>
        </w:rPr>
        <w:t xml:space="preserve">代理机构将</w:t>
      </w:r>
      <w:r>
        <w:rPr>
          <w:rFonts w:hint="eastAsia" w:ascii="仿宋" w:hAnsi="仿宋" w:eastAsia="仿宋" w:cs="宋体"/>
          <w:color w:val="000000"/>
          <w:sz w:val="24"/>
          <w:lang w:eastAsia="zh-CN"/>
        </w:rPr>
        <w:t xml:space="preserve">顺</w:t>
      </w:r>
      <w:r>
        <w:rPr>
          <w:rFonts w:hint="eastAsia" w:ascii="仿宋" w:hAnsi="仿宋" w:eastAsia="仿宋" w:cs="MS Mincho"/>
          <w:color w:val="000000"/>
          <w:sz w:val="24"/>
          <w:lang w:eastAsia="zh-CN"/>
        </w:rPr>
        <w:t xml:space="preserve">延提交投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文件的截止</w:t>
      </w:r>
      <w:r>
        <w:rPr>
          <w:rFonts w:hint="eastAsia" w:ascii="仿宋" w:hAnsi="仿宋" w:eastAsia="仿宋" w:cs="宋体"/>
          <w:color w:val="000000"/>
          <w:sz w:val="24"/>
          <w:lang w:eastAsia="zh-CN"/>
        </w:rPr>
        <w:t xml:space="preserve">时间</w:t>
      </w:r>
      <w:r>
        <w:rPr>
          <w:rFonts w:hint="eastAsia" w:ascii="仿宋" w:hAnsi="仿宋" w:eastAsia="仿宋" w:cs="MS Mincho"/>
          <w:color w:val="000000"/>
          <w:sz w:val="24"/>
          <w:lang w:eastAsia="zh-CN"/>
        </w:rPr>
        <w:t xml:space="preserve">。投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人</w:t>
      </w:r>
      <w:r>
        <w:rPr>
          <w:rFonts w:hint="eastAsia" w:ascii="仿宋" w:hAnsi="仿宋" w:eastAsia="仿宋" w:cs="宋体"/>
          <w:color w:val="000000"/>
          <w:sz w:val="24"/>
          <w:lang w:eastAsia="zh-CN"/>
        </w:rPr>
        <w:t xml:space="preserve">应</w:t>
      </w:r>
      <w:r>
        <w:rPr>
          <w:rFonts w:hint="eastAsia" w:ascii="仿宋" w:hAnsi="仿宋" w:eastAsia="仿宋" w:cs="MS Mincho"/>
          <w:color w:val="000000"/>
          <w:sz w:val="24"/>
          <w:lang w:eastAsia="zh-CN"/>
        </w:rPr>
        <w:t xml:space="preserve">及</w:t>
      </w:r>
      <w:r>
        <w:rPr>
          <w:rFonts w:hint="eastAsia" w:ascii="仿宋" w:hAnsi="仿宋" w:eastAsia="仿宋" w:cs="宋体"/>
          <w:color w:val="000000"/>
          <w:sz w:val="24"/>
          <w:lang w:eastAsia="zh-CN"/>
        </w:rPr>
        <w:t xml:space="preserve">时</w:t>
      </w:r>
      <w:r>
        <w:rPr>
          <w:rFonts w:hint="eastAsia" w:ascii="仿宋" w:hAnsi="仿宋" w:eastAsia="仿宋" w:cs="MS Mincho"/>
          <w:color w:val="000000"/>
          <w:sz w:val="24"/>
          <w:lang w:eastAsia="zh-CN"/>
        </w:rPr>
        <w:t xml:space="preserve">自行登</w:t>
      </w:r>
      <w:r>
        <w:rPr>
          <w:rFonts w:hint="eastAsia" w:ascii="仿宋" w:hAnsi="仿宋" w:eastAsia="仿宋" w:cs="宋体"/>
          <w:color w:val="000000"/>
          <w:sz w:val="24"/>
          <w:lang w:eastAsia="zh-CN"/>
        </w:rPr>
        <w:t xml:space="preserve">录</w:t>
      </w:r>
      <w:r>
        <w:rPr>
          <w:rFonts w:hint="eastAsia" w:ascii="仿宋" w:hAnsi="仿宋" w:eastAsia="仿宋" w:cs="MS Mincho"/>
          <w:color w:val="000000"/>
          <w:sz w:val="24"/>
          <w:lang w:eastAsia="zh-CN"/>
        </w:rPr>
        <w:t xml:space="preserve">系</w:t>
      </w:r>
      <w:r>
        <w:rPr>
          <w:rFonts w:hint="eastAsia" w:ascii="仿宋" w:hAnsi="仿宋" w:eastAsia="仿宋" w:cs="宋体"/>
          <w:color w:val="000000"/>
          <w:sz w:val="24"/>
          <w:lang w:eastAsia="zh-CN"/>
        </w:rPr>
        <w:t xml:space="preserve">统查</w:t>
      </w:r>
      <w:r>
        <w:rPr>
          <w:rFonts w:hint="eastAsia" w:ascii="仿宋" w:hAnsi="仿宋" w:eastAsia="仿宋" w:cs="MS Mincho"/>
          <w:color w:val="000000"/>
          <w:sz w:val="24"/>
          <w:lang w:eastAsia="zh-CN"/>
        </w:rPr>
        <w:t xml:space="preserve">看相</w:t>
      </w:r>
      <w:r>
        <w:rPr>
          <w:rFonts w:hint="eastAsia" w:ascii="仿宋" w:hAnsi="仿宋" w:eastAsia="仿宋" w:cs="宋体"/>
          <w:color w:val="000000"/>
          <w:sz w:val="24"/>
          <w:lang w:eastAsia="zh-CN"/>
        </w:rPr>
        <w:t xml:space="preserve">应</w:t>
      </w:r>
      <w:r>
        <w:rPr>
          <w:rFonts w:hint="eastAsia" w:ascii="仿宋" w:hAnsi="仿宋" w:eastAsia="仿宋" w:cs="MS Mincho"/>
          <w:color w:val="000000"/>
          <w:sz w:val="24"/>
          <w:lang w:eastAsia="zh-CN"/>
        </w:rPr>
        <w:t xml:space="preserve">内容。</w:t>
      </w:r>
      <w:r/>
    </w:p>
    <w:p>
      <w:pPr>
        <w:jc w:val="both"/>
        <w:spacing w:after="0" w:line="360" w:lineRule="auto"/>
        <w:tabs>
          <w:tab w:val="left" w:pos="492"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lang w:eastAsia="zh-CN"/>
        </w:rPr>
        <w:tab/>
      </w:r>
      <w:r>
        <w:rPr>
          <w:rFonts w:ascii="仿宋" w:hAnsi="仿宋" w:eastAsia="仿宋" w:cs="STSong"/>
          <w:color w:val="000000"/>
          <w:sz w:val="24"/>
          <w:lang w:eastAsia="zh-CN"/>
        </w:rPr>
        <w:t xml:space="preserve">7.5</w:t>
      </w:r>
      <w:r>
        <w:rPr>
          <w:rFonts w:ascii="仿宋" w:hAnsi="仿宋" w:eastAsia="仿宋" w:cs="STSong"/>
          <w:b/>
          <w:color w:val="000000"/>
          <w:sz w:val="24"/>
          <w:lang w:eastAsia="zh-CN"/>
        </w:rPr>
        <w:t xml:space="preserve">如澄清或修改公告有重新</w:t>
      </w:r>
      <w:r>
        <w:rPr>
          <w:rFonts w:hint="eastAsia" w:ascii="仿宋" w:hAnsi="仿宋" w:eastAsia="仿宋" w:cs="宋体"/>
          <w:b/>
          <w:color w:val="000000"/>
          <w:sz w:val="24"/>
          <w:lang w:eastAsia="zh-CN"/>
        </w:rPr>
        <w:t xml:space="preserve">发</w:t>
      </w:r>
      <w:r>
        <w:rPr>
          <w:rFonts w:hint="eastAsia" w:ascii="仿宋" w:hAnsi="仿宋" w:eastAsia="仿宋" w:cs="MS Mincho"/>
          <w:b/>
          <w:color w:val="000000"/>
          <w:sz w:val="24"/>
          <w:lang w:eastAsia="zh-CN"/>
        </w:rPr>
        <w:t xml:space="preserve">布招</w:t>
      </w:r>
      <w:r>
        <w:rPr>
          <w:rFonts w:hint="eastAsia" w:ascii="仿宋" w:hAnsi="仿宋" w:eastAsia="仿宋" w:cs="宋体"/>
          <w:b/>
          <w:color w:val="000000"/>
          <w:sz w:val="24"/>
          <w:lang w:eastAsia="zh-CN"/>
        </w:rPr>
        <w:t xml:space="preserve">标</w:t>
      </w:r>
      <w:r>
        <w:rPr>
          <w:rFonts w:hint="eastAsia" w:ascii="仿宋" w:hAnsi="仿宋" w:eastAsia="仿宋" w:cs="MS Mincho"/>
          <w:b/>
          <w:color w:val="000000"/>
          <w:sz w:val="24"/>
          <w:lang w:eastAsia="zh-CN"/>
        </w:rPr>
        <w:t xml:space="preserve">文件的，投</w:t>
      </w:r>
      <w:r>
        <w:rPr>
          <w:rFonts w:hint="eastAsia" w:ascii="仿宋" w:hAnsi="仿宋" w:eastAsia="仿宋" w:cs="宋体"/>
          <w:b/>
          <w:color w:val="000000"/>
          <w:sz w:val="24"/>
          <w:lang w:eastAsia="zh-CN"/>
        </w:rPr>
        <w:t xml:space="preserve">标</w:t>
      </w:r>
      <w:r>
        <w:rPr>
          <w:rFonts w:hint="eastAsia" w:ascii="仿宋" w:hAnsi="仿宋" w:eastAsia="仿宋" w:cs="MS Mincho"/>
          <w:b/>
          <w:color w:val="000000"/>
          <w:sz w:val="24"/>
          <w:lang w:eastAsia="zh-CN"/>
        </w:rPr>
        <w:t xml:space="preserve">人</w:t>
      </w:r>
      <w:r>
        <w:rPr>
          <w:rFonts w:hint="eastAsia" w:ascii="仿宋" w:hAnsi="仿宋" w:eastAsia="仿宋" w:cs="宋体"/>
          <w:b/>
          <w:color w:val="000000"/>
          <w:sz w:val="24"/>
          <w:lang w:eastAsia="zh-CN"/>
        </w:rPr>
        <w:t xml:space="preserve">应</w:t>
      </w:r>
      <w:r>
        <w:rPr>
          <w:rFonts w:hint="eastAsia" w:ascii="仿宋" w:hAnsi="仿宋" w:eastAsia="仿宋" w:cs="MS Mincho"/>
          <w:b/>
          <w:color w:val="000000"/>
          <w:sz w:val="24"/>
          <w:lang w:eastAsia="zh-CN"/>
        </w:rPr>
        <w:t xml:space="preserve">下</w:t>
      </w:r>
      <w:r>
        <w:rPr>
          <w:rFonts w:hint="eastAsia" w:ascii="仿宋" w:hAnsi="仿宋" w:eastAsia="仿宋" w:cs="宋体"/>
          <w:b/>
          <w:color w:val="000000"/>
          <w:sz w:val="24"/>
          <w:lang w:eastAsia="zh-CN"/>
        </w:rPr>
        <w:t xml:space="preserve">载</w:t>
      </w:r>
      <w:r>
        <w:rPr>
          <w:rFonts w:hint="eastAsia" w:ascii="仿宋" w:hAnsi="仿宋" w:eastAsia="仿宋" w:cs="MS Mincho"/>
          <w:b/>
          <w:color w:val="000000"/>
          <w:sz w:val="24"/>
          <w:lang w:eastAsia="zh-CN"/>
        </w:rPr>
        <w:t xml:space="preserve">最新</w:t>
      </w:r>
      <w:r>
        <w:rPr>
          <w:rFonts w:hint="eastAsia" w:ascii="仿宋" w:hAnsi="仿宋" w:eastAsia="仿宋" w:cs="宋体"/>
          <w:b/>
          <w:color w:val="000000"/>
          <w:sz w:val="24"/>
          <w:lang w:eastAsia="zh-CN"/>
        </w:rPr>
        <w:t xml:space="preserve">发</w:t>
      </w:r>
      <w:r>
        <w:rPr>
          <w:rFonts w:hint="eastAsia" w:ascii="仿宋" w:hAnsi="仿宋" w:eastAsia="仿宋" w:cs="MS Mincho"/>
          <w:b/>
          <w:color w:val="000000"/>
          <w:sz w:val="24"/>
          <w:lang w:eastAsia="zh-CN"/>
        </w:rPr>
        <w:t xml:space="preserve">布的招</w:t>
      </w:r>
      <w:r>
        <w:rPr>
          <w:rFonts w:hint="eastAsia" w:ascii="仿宋" w:hAnsi="仿宋" w:eastAsia="仿宋" w:cs="宋体"/>
          <w:b/>
          <w:color w:val="000000"/>
          <w:sz w:val="24"/>
          <w:lang w:eastAsia="zh-CN"/>
        </w:rPr>
        <w:t xml:space="preserve">标</w:t>
      </w:r>
      <w:r>
        <w:rPr>
          <w:rFonts w:hint="eastAsia" w:ascii="仿宋" w:hAnsi="仿宋" w:eastAsia="仿宋" w:cs="MS Mincho"/>
          <w:b/>
          <w:color w:val="000000"/>
          <w:sz w:val="24"/>
          <w:lang w:eastAsia="zh-CN"/>
        </w:rPr>
        <w:t xml:space="preserve">文件制作投</w:t>
      </w:r>
      <w:r>
        <w:rPr>
          <w:rFonts w:hint="eastAsia" w:ascii="仿宋" w:hAnsi="仿宋" w:eastAsia="仿宋" w:cs="宋体"/>
          <w:b/>
          <w:color w:val="000000"/>
          <w:sz w:val="24"/>
          <w:lang w:eastAsia="zh-CN"/>
        </w:rPr>
        <w:t xml:space="preserve">标</w:t>
      </w:r>
      <w:r>
        <w:rPr>
          <w:rFonts w:hint="eastAsia" w:ascii="仿宋" w:hAnsi="仿宋" w:eastAsia="仿宋" w:cs="MS Mincho"/>
          <w:b/>
          <w:color w:val="000000"/>
          <w:sz w:val="24"/>
          <w:lang w:eastAsia="zh-CN"/>
        </w:rPr>
        <w:t xml:space="preserve">文件。因投</w:t>
      </w:r>
      <w:r>
        <w:rPr>
          <w:rFonts w:hint="eastAsia" w:ascii="仿宋" w:hAnsi="仿宋" w:eastAsia="仿宋" w:cs="宋体"/>
          <w:b/>
          <w:color w:val="000000"/>
          <w:sz w:val="24"/>
          <w:lang w:eastAsia="zh-CN"/>
        </w:rPr>
        <w:t xml:space="preserve">标</w:t>
      </w:r>
      <w:r>
        <w:rPr>
          <w:rFonts w:hint="eastAsia" w:ascii="仿宋" w:hAnsi="仿宋" w:eastAsia="仿宋" w:cs="MS Mincho"/>
          <w:b/>
          <w:color w:val="000000"/>
          <w:sz w:val="24"/>
          <w:lang w:eastAsia="zh-CN"/>
        </w:rPr>
        <w:t xml:space="preserve">人自身原因未能及</w:t>
      </w:r>
      <w:r>
        <w:rPr>
          <w:rFonts w:hint="eastAsia" w:ascii="仿宋" w:hAnsi="仿宋" w:eastAsia="仿宋" w:cs="宋体"/>
          <w:b/>
          <w:color w:val="000000"/>
          <w:sz w:val="24"/>
          <w:lang w:eastAsia="zh-CN"/>
        </w:rPr>
        <w:t xml:space="preserve">时获</w:t>
      </w:r>
      <w:r>
        <w:rPr>
          <w:rFonts w:hint="eastAsia" w:ascii="仿宋" w:hAnsi="仿宋" w:eastAsia="仿宋" w:cs="MS Mincho"/>
          <w:b/>
          <w:color w:val="000000"/>
          <w:sz w:val="24"/>
          <w:lang w:eastAsia="zh-CN"/>
        </w:rPr>
        <w:t xml:space="preserve">取的，一切后果由投</w:t>
      </w:r>
      <w:r>
        <w:rPr>
          <w:rFonts w:hint="eastAsia" w:ascii="仿宋" w:hAnsi="仿宋" w:eastAsia="仿宋" w:cs="宋体"/>
          <w:b/>
          <w:color w:val="000000"/>
          <w:sz w:val="24"/>
          <w:lang w:eastAsia="zh-CN"/>
        </w:rPr>
        <w:t xml:space="preserve">标</w:t>
      </w:r>
      <w:r>
        <w:rPr>
          <w:rFonts w:hint="eastAsia" w:ascii="仿宋" w:hAnsi="仿宋" w:eastAsia="仿宋" w:cs="MS Mincho"/>
          <w:b/>
          <w:color w:val="000000"/>
          <w:sz w:val="24"/>
          <w:lang w:eastAsia="zh-CN"/>
        </w:rPr>
        <w:t xml:space="preserve">人自行承担。</w:t>
      </w:r>
      <w:r/>
    </w:p>
    <w:p>
      <w:pPr>
        <w:jc w:val="center"/>
        <w:spacing w:after="0" w:line="360" w:lineRule="auto"/>
        <w:rPr>
          <w:rFonts w:ascii="楷体" w:hAnsi="楷体" w:eastAsia="楷体" w:cs="STSong"/>
          <w:color w:val="000000"/>
          <w:sz w:val="32"/>
          <w:lang w:eastAsia="zh-CN"/>
        </w:rPr>
        <w:pBdr>
          <w:top w:val="none" w:color="000000" w:sz="4" w:space="0"/>
          <w:left w:val="none" w:color="000000" w:sz="4" w:space="0"/>
          <w:bottom w:val="none" w:color="000000" w:sz="4" w:space="0"/>
          <w:right w:val="none" w:color="000000" w:sz="4" w:space="0"/>
        </w:pBdr>
      </w:pPr>
      <w:r>
        <w:rPr>
          <w:rFonts w:ascii="楷体" w:hAnsi="楷体" w:eastAsia="楷体" w:cs="STSong"/>
          <w:color w:val="000000"/>
          <w:sz w:val="32"/>
          <w:lang w:eastAsia="zh-CN"/>
        </w:rPr>
        <w:t xml:space="preserve">三、投</w:t>
      </w:r>
      <w:r>
        <w:rPr>
          <w:rFonts w:hint="eastAsia" w:ascii="楷体" w:hAnsi="楷体" w:eastAsia="楷体" w:cs="STSong"/>
          <w:color w:val="000000"/>
          <w:sz w:val="32"/>
          <w:lang w:eastAsia="zh-CN"/>
        </w:rPr>
        <w:t xml:space="preserve">标文件</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8.</w:t>
      </w:r>
      <w:r>
        <w:rPr>
          <w:rFonts w:hint="eastAsia" w:ascii="仿宋" w:hAnsi="仿宋" w:eastAsia="仿宋" w:cs="宋体"/>
          <w:b/>
          <w:color w:val="000000"/>
          <w:sz w:val="30"/>
          <w:lang w:eastAsia="zh-CN"/>
        </w:rPr>
        <w:t xml:space="preserve">编</w:t>
      </w:r>
      <w:r>
        <w:rPr>
          <w:rFonts w:hint="eastAsia" w:ascii="仿宋" w:hAnsi="仿宋" w:eastAsia="仿宋" w:cs="MS Mincho"/>
          <w:b/>
          <w:color w:val="000000"/>
          <w:sz w:val="30"/>
          <w:lang w:eastAsia="zh-CN"/>
        </w:rPr>
        <w:t xml:space="preserve">制投</w:t>
      </w:r>
      <w:r>
        <w:rPr>
          <w:rFonts w:hint="eastAsia" w:ascii="仿宋" w:hAnsi="仿宋" w:eastAsia="仿宋" w:cs="宋体"/>
          <w:b/>
          <w:color w:val="000000"/>
          <w:sz w:val="30"/>
          <w:lang w:eastAsia="zh-CN"/>
        </w:rPr>
        <w:t xml:space="preserve">标</w:t>
      </w:r>
      <w:r>
        <w:rPr>
          <w:rFonts w:hint="eastAsia" w:ascii="仿宋" w:hAnsi="仿宋" w:eastAsia="仿宋" w:cs="MS Mincho"/>
          <w:b/>
          <w:color w:val="000000"/>
          <w:sz w:val="30"/>
          <w:lang w:eastAsia="zh-CN"/>
        </w:rPr>
        <w:t xml:space="preserve">文件的工具</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8.1投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人</w:t>
      </w:r>
      <w:r>
        <w:rPr>
          <w:rFonts w:hint="eastAsia" w:ascii="仿宋" w:hAnsi="仿宋" w:eastAsia="仿宋" w:cs="宋体"/>
          <w:color w:val="000000"/>
          <w:sz w:val="24"/>
          <w:lang w:eastAsia="zh-CN"/>
        </w:rPr>
        <w:t xml:space="preserve">须</w:t>
      </w:r>
      <w:r>
        <w:rPr>
          <w:rFonts w:hint="eastAsia" w:ascii="仿宋" w:hAnsi="仿宋" w:eastAsia="仿宋" w:cs="MS Mincho"/>
          <w:color w:val="000000"/>
          <w:sz w:val="24"/>
          <w:lang w:eastAsia="zh-CN"/>
        </w:rPr>
        <w:t xml:space="preserve">通</w:t>
      </w:r>
      <w:r>
        <w:rPr>
          <w:rFonts w:hint="eastAsia" w:ascii="仿宋" w:hAnsi="仿宋" w:eastAsia="仿宋" w:cs="宋体"/>
          <w:color w:val="000000"/>
          <w:sz w:val="24"/>
          <w:lang w:eastAsia="zh-CN"/>
        </w:rPr>
        <w:t xml:space="preserve">过</w:t>
      </w:r>
      <w:r>
        <w:rPr>
          <w:rFonts w:hint="eastAsia" w:ascii="仿宋" w:hAnsi="仿宋" w:eastAsia="仿宋" w:cs="MS Mincho"/>
          <w:color w:val="000000"/>
          <w:sz w:val="24"/>
          <w:lang w:eastAsia="zh-CN"/>
        </w:rPr>
        <w:t xml:space="preserve">江</w:t>
      </w:r>
      <w:r>
        <w:rPr>
          <w:rFonts w:hint="eastAsia" w:ascii="仿宋" w:hAnsi="仿宋" w:eastAsia="仿宋" w:cs="宋体"/>
          <w:color w:val="000000"/>
          <w:sz w:val="24"/>
          <w:lang w:eastAsia="zh-CN"/>
        </w:rPr>
        <w:t xml:space="preserve">苏</w:t>
      </w:r>
      <w:r>
        <w:rPr>
          <w:rFonts w:hint="eastAsia" w:ascii="仿宋" w:hAnsi="仿宋" w:eastAsia="仿宋" w:cs="MS Mincho"/>
          <w:color w:val="000000"/>
          <w:sz w:val="24"/>
          <w:lang w:eastAsia="zh-CN"/>
        </w:rPr>
        <w:t xml:space="preserve">政府采</w:t>
      </w:r>
      <w:r>
        <w:rPr>
          <w:rFonts w:hint="eastAsia" w:ascii="仿宋" w:hAnsi="仿宋" w:eastAsia="仿宋" w:cs="宋体"/>
          <w:color w:val="000000"/>
          <w:sz w:val="24"/>
          <w:lang w:eastAsia="zh-CN"/>
        </w:rPr>
        <w:t xml:space="preserve">购</w:t>
      </w:r>
      <w:r>
        <w:rPr>
          <w:rFonts w:hint="eastAsia" w:ascii="仿宋" w:hAnsi="仿宋" w:eastAsia="仿宋" w:cs="MS Mincho"/>
          <w:color w:val="000000"/>
          <w:sz w:val="24"/>
          <w:lang w:eastAsia="zh-CN"/>
        </w:rPr>
        <w:t xml:space="preserve">网提供的最新响</w:t>
      </w:r>
      <w:r>
        <w:rPr>
          <w:rFonts w:hint="eastAsia" w:ascii="仿宋" w:hAnsi="仿宋" w:eastAsia="仿宋" w:cs="宋体"/>
          <w:color w:val="000000"/>
          <w:sz w:val="24"/>
          <w:lang w:eastAsia="zh-CN"/>
        </w:rPr>
        <w:t xml:space="preserve">应</w:t>
      </w:r>
      <w:r>
        <w:rPr>
          <w:rFonts w:hint="eastAsia" w:ascii="仿宋" w:hAnsi="仿宋" w:eastAsia="仿宋" w:cs="MS Mincho"/>
          <w:color w:val="000000"/>
          <w:sz w:val="24"/>
          <w:lang w:eastAsia="zh-CN"/>
        </w:rPr>
        <w:t xml:space="preserve">文件制作</w:t>
      </w:r>
      <w:r>
        <w:rPr>
          <w:rFonts w:hint="eastAsia" w:ascii="仿宋" w:hAnsi="仿宋" w:eastAsia="仿宋" w:cs="宋体"/>
          <w:color w:val="000000"/>
          <w:sz w:val="24"/>
          <w:lang w:eastAsia="zh-CN"/>
        </w:rPr>
        <w:t xml:space="preserve">软</w:t>
      </w:r>
      <w:r>
        <w:rPr>
          <w:rFonts w:hint="eastAsia" w:ascii="仿宋" w:hAnsi="仿宋" w:eastAsia="仿宋" w:cs="MS Mincho"/>
          <w:color w:val="000000"/>
          <w:sz w:val="24"/>
          <w:lang w:eastAsia="zh-CN"/>
        </w:rPr>
        <w:t xml:space="preserve">件</w:t>
      </w:r>
      <w:r>
        <w:rPr>
          <w:rFonts w:hint="eastAsia" w:ascii="仿宋" w:hAnsi="仿宋" w:eastAsia="仿宋" w:cs="宋体"/>
          <w:color w:val="000000"/>
          <w:sz w:val="24"/>
          <w:lang w:eastAsia="zh-CN"/>
        </w:rPr>
        <w:t xml:space="preserve">编</w:t>
      </w:r>
      <w:r>
        <w:rPr>
          <w:rFonts w:hint="eastAsia" w:ascii="仿宋" w:hAnsi="仿宋" w:eastAsia="仿宋" w:cs="MS Mincho"/>
          <w:color w:val="000000"/>
          <w:sz w:val="24"/>
          <w:lang w:eastAsia="zh-CN"/>
        </w:rPr>
        <w:t xml:space="preserve">制投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文件。下</w:t>
      </w:r>
      <w:r>
        <w:rPr>
          <w:rFonts w:hint="eastAsia" w:ascii="仿宋" w:hAnsi="仿宋" w:eastAsia="仿宋" w:cs="宋体"/>
          <w:color w:val="000000"/>
          <w:sz w:val="24"/>
          <w:lang w:eastAsia="zh-CN"/>
        </w:rPr>
        <w:t xml:space="preserve">载</w:t>
      </w:r>
      <w:r>
        <w:rPr>
          <w:rFonts w:hint="eastAsia" w:ascii="仿宋" w:hAnsi="仿宋" w:eastAsia="仿宋" w:cs="MS Mincho"/>
          <w:color w:val="000000"/>
          <w:sz w:val="24"/>
          <w:lang w:eastAsia="zh-CN"/>
        </w:rPr>
        <w:t xml:space="preserve">路径：江</w:t>
      </w:r>
      <w:r>
        <w:rPr>
          <w:rFonts w:hint="eastAsia" w:ascii="仿宋" w:hAnsi="仿宋" w:eastAsia="仿宋" w:cs="宋体"/>
          <w:color w:val="000000"/>
          <w:sz w:val="24"/>
          <w:lang w:eastAsia="zh-CN"/>
        </w:rPr>
        <w:t xml:space="preserve">苏</w:t>
      </w:r>
      <w:r>
        <w:rPr>
          <w:rFonts w:hint="eastAsia" w:ascii="仿宋" w:hAnsi="仿宋" w:eastAsia="仿宋" w:cs="MS Mincho"/>
          <w:color w:val="000000"/>
          <w:sz w:val="24"/>
          <w:lang w:eastAsia="zh-CN"/>
        </w:rPr>
        <w:t xml:space="preserve">政府采</w:t>
      </w:r>
      <w:r>
        <w:rPr>
          <w:rFonts w:hint="eastAsia" w:ascii="仿宋" w:hAnsi="仿宋" w:eastAsia="仿宋" w:cs="宋体"/>
          <w:color w:val="000000"/>
          <w:sz w:val="24"/>
          <w:lang w:eastAsia="zh-CN"/>
        </w:rPr>
        <w:t xml:space="preserve">购</w:t>
      </w:r>
      <w:r>
        <w:rPr>
          <w:rFonts w:hint="eastAsia" w:ascii="仿宋" w:hAnsi="仿宋" w:eastAsia="仿宋" w:cs="MS Mincho"/>
          <w:color w:val="000000"/>
          <w:sz w:val="24"/>
          <w:lang w:eastAsia="zh-CN"/>
        </w:rPr>
        <w:t xml:space="preserve">网</w:t>
      </w:r>
      <w:r>
        <w:rPr>
          <w:rFonts w:ascii="仿宋" w:hAnsi="仿宋" w:eastAsia="仿宋" w:cs="STSong"/>
          <w:color w:val="000000"/>
          <w:sz w:val="24"/>
          <w:lang w:eastAsia="zh-CN"/>
        </w:rPr>
        <w:t xml:space="preserve">—</w:t>
      </w:r>
      <w:r>
        <w:rPr>
          <w:rFonts w:hint="eastAsia" w:ascii="仿宋" w:hAnsi="仿宋" w:eastAsia="仿宋" w:cs="宋体"/>
          <w:color w:val="000000"/>
          <w:sz w:val="24"/>
          <w:lang w:eastAsia="zh-CN"/>
        </w:rPr>
        <w:t xml:space="preserve">资</w:t>
      </w:r>
      <w:r>
        <w:rPr>
          <w:rFonts w:hint="eastAsia" w:ascii="仿宋" w:hAnsi="仿宋" w:eastAsia="仿宋" w:cs="MS Mincho"/>
          <w:color w:val="000000"/>
          <w:sz w:val="24"/>
          <w:lang w:eastAsia="zh-CN"/>
        </w:rPr>
        <w:t xml:space="preserve">料</w:t>
      </w:r>
      <w:r>
        <w:rPr>
          <w:rFonts w:hint="eastAsia" w:ascii="仿宋" w:hAnsi="仿宋" w:eastAsia="仿宋" w:cs="MS Mincho"/>
          <w:color w:val="000000"/>
          <w:sz w:val="24"/>
          <w:lang w:eastAsia="zh-CN"/>
        </w:rPr>
        <w:t xml:space="preserve">下</w:t>
      </w:r>
      <w:r>
        <w:rPr>
          <w:rFonts w:hint="eastAsia" w:ascii="仿宋" w:hAnsi="仿宋" w:eastAsia="仿宋" w:cs="宋体"/>
          <w:color w:val="000000"/>
          <w:sz w:val="24"/>
          <w:lang w:eastAsia="zh-CN"/>
        </w:rPr>
        <w:t xml:space="preserve">载</w:t>
      </w:r>
      <w:r>
        <w:rPr>
          <w:rFonts w:ascii="仿宋" w:hAnsi="仿宋" w:eastAsia="仿宋" w:cs="STSong"/>
          <w:color w:val="000000"/>
          <w:sz w:val="24"/>
          <w:lang w:eastAsia="zh-CN"/>
        </w:rPr>
        <w:t xml:space="preserve">—《江</w:t>
      </w:r>
      <w:r>
        <w:rPr>
          <w:rFonts w:hint="eastAsia" w:ascii="仿宋" w:hAnsi="仿宋" w:eastAsia="仿宋" w:cs="宋体"/>
          <w:color w:val="000000"/>
          <w:sz w:val="24"/>
          <w:lang w:eastAsia="zh-CN"/>
        </w:rPr>
        <w:t xml:space="preserve">苏</w:t>
      </w:r>
      <w:r>
        <w:rPr>
          <w:rFonts w:hint="eastAsia" w:ascii="仿宋" w:hAnsi="仿宋" w:eastAsia="仿宋" w:cs="MS Mincho"/>
          <w:color w:val="000000"/>
          <w:sz w:val="24"/>
          <w:lang w:eastAsia="zh-CN"/>
        </w:rPr>
        <w:t xml:space="preserve">省政府采</w:t>
      </w:r>
      <w:r>
        <w:rPr>
          <w:rFonts w:hint="eastAsia" w:ascii="仿宋" w:hAnsi="仿宋" w:eastAsia="仿宋" w:cs="宋体"/>
          <w:color w:val="000000"/>
          <w:sz w:val="24"/>
          <w:lang w:eastAsia="zh-CN"/>
        </w:rPr>
        <w:t xml:space="preserve">购</w:t>
      </w:r>
      <w:r>
        <w:rPr>
          <w:rFonts w:hint="eastAsia" w:ascii="仿宋" w:hAnsi="仿宋" w:eastAsia="仿宋" w:cs="MS Mincho"/>
          <w:color w:val="000000"/>
          <w:sz w:val="24"/>
          <w:lang w:eastAsia="zh-CN"/>
        </w:rPr>
        <w:t xml:space="preserve">交易管理系</w:t>
      </w:r>
      <w:r>
        <w:rPr>
          <w:rFonts w:hint="eastAsia" w:ascii="仿宋" w:hAnsi="仿宋" w:eastAsia="仿宋" w:cs="宋体"/>
          <w:color w:val="000000"/>
          <w:sz w:val="24"/>
          <w:lang w:eastAsia="zh-CN"/>
        </w:rPr>
        <w:t xml:space="preserve">统</w:t>
      </w:r>
      <w:r>
        <w:rPr>
          <w:rFonts w:hint="eastAsia" w:ascii="仿宋" w:hAnsi="仿宋" w:eastAsia="仿宋" w:cs="MS Mincho"/>
          <w:color w:val="000000"/>
          <w:sz w:val="24"/>
          <w:lang w:eastAsia="zh-CN"/>
        </w:rPr>
        <w:t xml:space="preserve">（</w:t>
      </w:r>
      <w:r>
        <w:rPr>
          <w:rFonts w:hint="eastAsia" w:ascii="仿宋" w:hAnsi="仿宋" w:eastAsia="仿宋" w:cs="宋体"/>
          <w:color w:val="000000"/>
          <w:sz w:val="24"/>
          <w:lang w:eastAsia="zh-CN"/>
        </w:rPr>
        <w:t xml:space="preserve">苏</w:t>
      </w:r>
      <w:r>
        <w:rPr>
          <w:rFonts w:hint="eastAsia" w:ascii="仿宋" w:hAnsi="仿宋" w:eastAsia="仿宋" w:cs="MS Mincho"/>
          <w:color w:val="000000"/>
          <w:sz w:val="24"/>
          <w:lang w:eastAsia="zh-CN"/>
        </w:rPr>
        <w:t xml:space="preserve">采云</w:t>
      </w:r>
      <w:r>
        <w:rPr>
          <w:rFonts w:hint="eastAsia" w:ascii="仿宋" w:hAnsi="仿宋" w:eastAsia="仿宋" w:cs="MS Mincho"/>
          <w:color w:val="000000"/>
          <w:sz w:val="24"/>
          <w:lang w:eastAsia="zh-CN"/>
        </w:rPr>
        <w:t xml:space="preserve">）供</w:t>
      </w:r>
      <w:r>
        <w:rPr>
          <w:rFonts w:hint="eastAsia" w:ascii="仿宋" w:hAnsi="仿宋" w:eastAsia="仿宋" w:cs="宋体"/>
          <w:color w:val="000000"/>
          <w:sz w:val="24"/>
          <w:lang w:eastAsia="zh-CN"/>
        </w:rPr>
        <w:t xml:space="preserve">应</w:t>
      </w:r>
      <w:r>
        <w:rPr>
          <w:rFonts w:hint="eastAsia" w:ascii="仿宋" w:hAnsi="仿宋" w:eastAsia="仿宋" w:cs="MS Mincho"/>
          <w:color w:val="000000"/>
          <w:sz w:val="24"/>
          <w:lang w:eastAsia="zh-CN"/>
        </w:rPr>
        <w:t xml:space="preserve">商操作指南》</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9.投</w:t>
      </w:r>
      <w:r>
        <w:rPr>
          <w:rFonts w:hint="eastAsia" w:ascii="仿宋" w:hAnsi="仿宋" w:eastAsia="仿宋" w:cs="宋体"/>
          <w:b/>
          <w:color w:val="000000"/>
          <w:sz w:val="30"/>
          <w:lang w:eastAsia="zh-CN"/>
        </w:rPr>
        <w:t xml:space="preserve">标</w:t>
      </w:r>
      <w:r>
        <w:rPr>
          <w:rFonts w:hint="eastAsia" w:ascii="仿宋" w:hAnsi="仿宋" w:eastAsia="仿宋" w:cs="MS Mincho"/>
          <w:b/>
          <w:color w:val="000000"/>
          <w:sz w:val="30"/>
          <w:lang w:eastAsia="zh-CN"/>
        </w:rPr>
        <w:t xml:space="preserve">文件</w:t>
      </w:r>
      <w:r>
        <w:rPr>
          <w:rFonts w:hint="eastAsia" w:ascii="仿宋" w:hAnsi="仿宋" w:eastAsia="仿宋" w:cs="宋体"/>
          <w:b/>
          <w:color w:val="000000"/>
          <w:sz w:val="30"/>
          <w:lang w:eastAsia="zh-CN"/>
        </w:rPr>
        <w:t xml:space="preserve">语</w:t>
      </w:r>
      <w:r>
        <w:rPr>
          <w:rFonts w:hint="eastAsia" w:ascii="仿宋" w:hAnsi="仿宋" w:eastAsia="仿宋" w:cs="MS Mincho"/>
          <w:b/>
          <w:color w:val="000000"/>
          <w:sz w:val="30"/>
          <w:lang w:eastAsia="zh-CN"/>
        </w:rPr>
        <w:t xml:space="preserve">言及度量衡</w:t>
      </w:r>
      <w:r>
        <w:rPr>
          <w:rFonts w:hint="eastAsia" w:ascii="仿宋" w:hAnsi="仿宋" w:eastAsia="仿宋" w:cs="宋体"/>
          <w:b/>
          <w:color w:val="000000"/>
          <w:sz w:val="30"/>
          <w:lang w:eastAsia="zh-CN"/>
        </w:rPr>
        <w:t xml:space="preserve">单</w:t>
      </w:r>
      <w:r>
        <w:rPr>
          <w:rFonts w:hint="eastAsia" w:ascii="仿宋" w:hAnsi="仿宋" w:eastAsia="仿宋" w:cs="MS Mincho"/>
          <w:b/>
          <w:color w:val="000000"/>
          <w:sz w:val="30"/>
          <w:lang w:eastAsia="zh-CN"/>
        </w:rPr>
        <w:t xml:space="preserve">位</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9.1投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人的投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文件以及投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人就有</w:t>
      </w:r>
      <w:r>
        <w:rPr>
          <w:rFonts w:hint="eastAsia" w:ascii="仿宋" w:hAnsi="仿宋" w:eastAsia="仿宋" w:cs="宋体"/>
          <w:color w:val="000000"/>
          <w:sz w:val="24"/>
          <w:lang w:eastAsia="zh-CN"/>
        </w:rPr>
        <w:t xml:space="preserve">关</w:t>
      </w:r>
      <w:r>
        <w:rPr>
          <w:rFonts w:hint="eastAsia" w:ascii="仿宋" w:hAnsi="仿宋" w:eastAsia="仿宋" w:cs="MS Mincho"/>
          <w:color w:val="000000"/>
          <w:sz w:val="24"/>
          <w:lang w:eastAsia="zh-CN"/>
        </w:rPr>
        <w:t xml:space="preserve">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的所有来往通知、函件和文件均</w:t>
      </w:r>
      <w:r>
        <w:rPr>
          <w:rFonts w:hint="eastAsia" w:ascii="仿宋" w:hAnsi="仿宋" w:eastAsia="仿宋" w:cs="宋体"/>
          <w:color w:val="000000"/>
          <w:sz w:val="24"/>
          <w:lang w:eastAsia="zh-CN"/>
        </w:rPr>
        <w:t xml:space="preserve">应</w:t>
      </w:r>
      <w:r>
        <w:rPr>
          <w:rFonts w:hint="eastAsia" w:ascii="仿宋" w:hAnsi="仿宋" w:eastAsia="仿宋" w:cs="MS Mincho"/>
          <w:color w:val="000000"/>
          <w:sz w:val="24"/>
          <w:lang w:eastAsia="zh-CN"/>
        </w:rPr>
        <w:t xml:space="preserve">使用</w:t>
      </w:r>
      <w:r>
        <w:rPr>
          <w:rFonts w:hint="eastAsia" w:ascii="仿宋" w:hAnsi="仿宋" w:eastAsia="仿宋" w:cs="宋体"/>
          <w:color w:val="000000"/>
          <w:sz w:val="24"/>
          <w:lang w:eastAsia="zh-CN"/>
        </w:rPr>
        <w:t xml:space="preserve">简</w:t>
      </w:r>
      <w:r>
        <w:rPr>
          <w:rFonts w:hint="eastAsia" w:ascii="仿宋" w:hAnsi="仿宋" w:eastAsia="仿宋" w:cs="MS Mincho"/>
          <w:color w:val="000000"/>
          <w:sz w:val="24"/>
          <w:lang w:eastAsia="zh-CN"/>
        </w:rPr>
        <w:t xml:space="preserve">体中文。投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人提交的支持性文件可以使用另一</w:t>
      </w:r>
      <w:r>
        <w:rPr>
          <w:rFonts w:hint="eastAsia" w:ascii="仿宋" w:hAnsi="仿宋" w:eastAsia="仿宋" w:cs="宋体"/>
          <w:color w:val="000000"/>
          <w:sz w:val="24"/>
          <w:lang w:eastAsia="zh-CN"/>
        </w:rPr>
        <w:t xml:space="preserve">种语</w:t>
      </w:r>
      <w:r>
        <w:rPr>
          <w:rFonts w:hint="eastAsia" w:ascii="仿宋" w:hAnsi="仿宋" w:eastAsia="仿宋" w:cs="MS Mincho"/>
          <w:color w:val="000000"/>
          <w:sz w:val="24"/>
          <w:lang w:eastAsia="zh-CN"/>
        </w:rPr>
        <w:t xml:space="preserve">言，但相</w:t>
      </w:r>
      <w:r>
        <w:rPr>
          <w:rFonts w:hint="eastAsia" w:ascii="仿宋" w:hAnsi="仿宋" w:eastAsia="仿宋" w:cs="宋体"/>
          <w:color w:val="000000"/>
          <w:sz w:val="24"/>
          <w:lang w:eastAsia="zh-CN"/>
        </w:rPr>
        <w:t xml:space="preserve">应</w:t>
      </w:r>
      <w:r>
        <w:rPr>
          <w:rFonts w:hint="eastAsia" w:ascii="仿宋" w:hAnsi="仿宋" w:eastAsia="仿宋" w:cs="MS Mincho"/>
          <w:color w:val="000000"/>
          <w:sz w:val="24"/>
          <w:lang w:eastAsia="zh-CN"/>
        </w:rPr>
        <w:t xml:space="preserve">内容</w:t>
      </w:r>
      <w:r>
        <w:rPr>
          <w:rFonts w:hint="eastAsia" w:ascii="仿宋" w:hAnsi="仿宋" w:eastAsia="仿宋" w:cs="宋体"/>
          <w:color w:val="000000"/>
          <w:sz w:val="24"/>
          <w:lang w:eastAsia="zh-CN"/>
        </w:rPr>
        <w:t xml:space="preserve">应</w:t>
      </w:r>
      <w:r>
        <w:rPr>
          <w:rFonts w:hint="eastAsia" w:ascii="仿宋" w:hAnsi="仿宋" w:eastAsia="仿宋" w:cs="MS Mincho"/>
          <w:color w:val="000000"/>
          <w:sz w:val="24"/>
          <w:lang w:eastAsia="zh-CN"/>
        </w:rPr>
        <w:t xml:space="preserve">翻</w:t>
      </w:r>
      <w:r>
        <w:rPr>
          <w:rFonts w:hint="eastAsia" w:ascii="仿宋" w:hAnsi="仿宋" w:eastAsia="仿宋" w:cs="宋体"/>
          <w:color w:val="000000"/>
          <w:sz w:val="24"/>
          <w:lang w:eastAsia="zh-CN"/>
        </w:rPr>
        <w:t xml:space="preserve">译</w:t>
      </w:r>
      <w:r>
        <w:rPr>
          <w:rFonts w:ascii="仿宋" w:hAnsi="仿宋" w:eastAsia="仿宋" w:cs="STSong"/>
          <w:color w:val="000000"/>
          <w:sz w:val="24"/>
          <w:lang w:eastAsia="zh-CN"/>
        </w:rPr>
        <w:t xml:space="preserve">成中文，在解</w:t>
      </w:r>
      <w:r>
        <w:rPr>
          <w:rFonts w:hint="eastAsia" w:ascii="仿宋" w:hAnsi="仿宋" w:eastAsia="仿宋" w:cs="宋体"/>
          <w:color w:val="000000"/>
          <w:sz w:val="24"/>
          <w:lang w:eastAsia="zh-CN"/>
        </w:rPr>
        <w:t xml:space="preserve">释</w:t>
      </w:r>
      <w:r>
        <w:rPr>
          <w:rFonts w:hint="eastAsia" w:ascii="仿宋" w:hAnsi="仿宋" w:eastAsia="仿宋" w:cs="MS Mincho"/>
          <w:color w:val="000000"/>
          <w:sz w:val="24"/>
          <w:lang w:eastAsia="zh-CN"/>
        </w:rPr>
        <w:t xml:space="preserve">响</w:t>
      </w:r>
      <w:r>
        <w:rPr>
          <w:rFonts w:hint="eastAsia" w:ascii="仿宋" w:hAnsi="仿宋" w:eastAsia="仿宋" w:cs="宋体"/>
          <w:color w:val="000000"/>
          <w:sz w:val="24"/>
          <w:lang w:eastAsia="zh-CN"/>
        </w:rPr>
        <w:t xml:space="preserve">应</w:t>
      </w:r>
      <w:r>
        <w:rPr>
          <w:rFonts w:hint="eastAsia" w:ascii="仿宋" w:hAnsi="仿宋" w:eastAsia="仿宋" w:cs="MS Mincho"/>
          <w:color w:val="000000"/>
          <w:sz w:val="24"/>
          <w:lang w:eastAsia="zh-CN"/>
        </w:rPr>
        <w:t xml:space="preserve">文件</w:t>
      </w:r>
      <w:r>
        <w:rPr>
          <w:rFonts w:hint="eastAsia" w:ascii="仿宋" w:hAnsi="仿宋" w:eastAsia="仿宋" w:cs="宋体"/>
          <w:color w:val="000000"/>
          <w:sz w:val="24"/>
          <w:lang w:eastAsia="zh-CN"/>
        </w:rPr>
        <w:t xml:space="preserve">时</w:t>
      </w:r>
      <w:r>
        <w:rPr>
          <w:rFonts w:hint="eastAsia" w:ascii="仿宋" w:hAnsi="仿宋" w:eastAsia="仿宋" w:cs="MS Mincho"/>
          <w:color w:val="000000"/>
          <w:sz w:val="24"/>
          <w:lang w:eastAsia="zh-CN"/>
        </w:rPr>
        <w:t xml:space="preserve">以中文文本</w:t>
      </w:r>
      <w:r>
        <w:rPr>
          <w:rFonts w:hint="eastAsia" w:ascii="仿宋" w:hAnsi="仿宋" w:eastAsia="仿宋" w:cs="宋体"/>
          <w:color w:val="000000"/>
          <w:sz w:val="24"/>
          <w:lang w:eastAsia="zh-CN"/>
        </w:rPr>
        <w:t xml:space="preserve">为</w:t>
      </w:r>
      <w:r>
        <w:rPr>
          <w:rFonts w:hint="eastAsia" w:ascii="仿宋" w:hAnsi="仿宋" w:eastAsia="仿宋" w:cs="MS Mincho"/>
          <w:color w:val="000000"/>
          <w:sz w:val="24"/>
          <w:lang w:eastAsia="zh-CN"/>
        </w:rPr>
        <w:t xml:space="preserve">准。</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9.2投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文件中所使用的</w:t>
      </w:r>
      <w:r>
        <w:rPr>
          <w:rFonts w:hint="eastAsia" w:ascii="仿宋" w:hAnsi="仿宋" w:eastAsia="仿宋" w:cs="宋体"/>
          <w:color w:val="000000"/>
          <w:sz w:val="24"/>
          <w:lang w:eastAsia="zh-CN"/>
        </w:rPr>
        <w:t xml:space="preserve">计</w:t>
      </w:r>
      <w:r>
        <w:rPr>
          <w:rFonts w:hint="eastAsia" w:ascii="仿宋" w:hAnsi="仿宋" w:eastAsia="仿宋" w:cs="MS Mincho"/>
          <w:color w:val="000000"/>
          <w:sz w:val="24"/>
          <w:lang w:eastAsia="zh-CN"/>
        </w:rPr>
        <w:t xml:space="preserve">量</w:t>
      </w:r>
      <w:r>
        <w:rPr>
          <w:rFonts w:hint="eastAsia" w:ascii="仿宋" w:hAnsi="仿宋" w:eastAsia="仿宋" w:cs="宋体"/>
          <w:color w:val="000000"/>
          <w:sz w:val="24"/>
          <w:lang w:eastAsia="zh-CN"/>
        </w:rPr>
        <w:t xml:space="preserve">单</w:t>
      </w:r>
      <w:r>
        <w:rPr>
          <w:rFonts w:hint="eastAsia" w:ascii="仿宋" w:hAnsi="仿宋" w:eastAsia="仿宋" w:cs="MS Mincho"/>
          <w:color w:val="000000"/>
          <w:sz w:val="24"/>
          <w:lang w:eastAsia="zh-CN"/>
        </w:rPr>
        <w:t xml:space="preserve">位除招</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文件中另有特殊</w:t>
      </w:r>
      <w:r>
        <w:rPr>
          <w:rFonts w:hint="eastAsia" w:ascii="仿宋" w:hAnsi="仿宋" w:eastAsia="仿宋" w:cs="宋体"/>
          <w:color w:val="000000"/>
          <w:sz w:val="24"/>
          <w:lang w:eastAsia="zh-CN"/>
        </w:rPr>
        <w:t xml:space="preserve">规</w:t>
      </w:r>
      <w:r>
        <w:rPr>
          <w:rFonts w:hint="eastAsia" w:ascii="仿宋" w:hAnsi="仿宋" w:eastAsia="仿宋" w:cs="MS Mincho"/>
          <w:color w:val="000000"/>
          <w:sz w:val="24"/>
          <w:lang w:eastAsia="zh-CN"/>
        </w:rPr>
        <w:t xml:space="preserve">定外，一律使用法定</w:t>
      </w:r>
      <w:r>
        <w:rPr>
          <w:rFonts w:hint="eastAsia" w:ascii="仿宋" w:hAnsi="仿宋" w:eastAsia="仿宋" w:cs="宋体"/>
          <w:color w:val="000000"/>
          <w:sz w:val="24"/>
          <w:lang w:eastAsia="zh-CN"/>
        </w:rPr>
        <w:t xml:space="preserve">计</w:t>
      </w:r>
      <w:r>
        <w:rPr>
          <w:rFonts w:hint="eastAsia" w:ascii="仿宋" w:hAnsi="仿宋" w:eastAsia="仿宋" w:cs="MS Mincho"/>
          <w:color w:val="000000"/>
          <w:sz w:val="24"/>
          <w:lang w:eastAsia="zh-CN"/>
        </w:rPr>
        <w:t xml:space="preserve">量</w:t>
      </w:r>
      <w:r>
        <w:rPr>
          <w:rFonts w:hint="eastAsia" w:ascii="仿宋" w:hAnsi="仿宋" w:eastAsia="仿宋" w:cs="宋体"/>
          <w:color w:val="000000"/>
          <w:sz w:val="24"/>
          <w:lang w:eastAsia="zh-CN"/>
        </w:rPr>
        <w:t xml:space="preserve">单</w:t>
      </w:r>
      <w:r>
        <w:rPr>
          <w:rFonts w:hint="eastAsia" w:ascii="仿宋" w:hAnsi="仿宋" w:eastAsia="仿宋" w:cs="MS Mincho"/>
          <w:color w:val="000000"/>
          <w:sz w:val="24"/>
          <w:lang w:eastAsia="zh-CN"/>
        </w:rPr>
        <w:t xml:space="preserve">位。</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10.投标文件的构成</w:t>
      </w:r>
      <w:r/>
    </w:p>
    <w:p>
      <w:pPr>
        <w:ind w:firstLine="425"/>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10.1 投标文件分为资格部分、商务部分、技术部分和价格部分。</w:t>
      </w:r>
      <w:r/>
    </w:p>
    <w:p>
      <w:pPr>
        <w:ind w:firstLine="425"/>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10.2 资格部分系指投标人提交的证明其有资格参加投标的文件。</w:t>
      </w:r>
      <w:r/>
    </w:p>
    <w:p>
      <w:pPr>
        <w:ind w:firstLine="425"/>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10.</w:t>
      </w:r>
      <w:r>
        <w:rPr>
          <w:rFonts w:hint="eastAsia" w:ascii="仿宋" w:hAnsi="仿宋" w:eastAsia="仿宋" w:cs="STSong"/>
          <w:color w:val="000000"/>
          <w:sz w:val="24"/>
          <w:lang w:eastAsia="zh-CN"/>
        </w:rPr>
        <w:t xml:space="preserve">3</w:t>
      </w:r>
      <w:r>
        <w:rPr>
          <w:rFonts w:ascii="仿宋" w:hAnsi="仿宋" w:eastAsia="仿宋" w:cs="STSong"/>
          <w:color w:val="000000"/>
          <w:sz w:val="24"/>
          <w:lang w:eastAsia="zh-CN"/>
        </w:rPr>
        <w:t xml:space="preserve"> 商务部分系指投标人提交的证明其中标后有能力履行合同的文件。</w:t>
      </w:r>
      <w:r/>
    </w:p>
    <w:p>
      <w:pPr>
        <w:ind w:firstLine="425"/>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10.</w:t>
      </w:r>
      <w:r>
        <w:rPr>
          <w:rFonts w:hint="eastAsia" w:ascii="仿宋" w:hAnsi="仿宋" w:eastAsia="仿宋" w:cs="STSong"/>
          <w:color w:val="000000"/>
          <w:sz w:val="24"/>
          <w:lang w:eastAsia="zh-CN"/>
        </w:rPr>
        <w:t xml:space="preserve">4</w:t>
      </w:r>
      <w:r>
        <w:rPr>
          <w:rFonts w:ascii="仿宋" w:hAnsi="仿宋" w:eastAsia="仿宋" w:cs="STSong"/>
          <w:color w:val="000000"/>
          <w:sz w:val="24"/>
          <w:lang w:eastAsia="zh-CN"/>
        </w:rPr>
        <w:t xml:space="preserve"> 技术部分系指投标人提交的能够证明投标人提供的货物（服务）符合招标文件规定的文件。</w:t>
      </w:r>
      <w:r/>
    </w:p>
    <w:p>
      <w:pPr>
        <w:ind w:firstLine="425"/>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10.</w:t>
      </w:r>
      <w:r>
        <w:rPr>
          <w:rFonts w:hint="eastAsia" w:ascii="仿宋" w:hAnsi="仿宋" w:eastAsia="仿宋" w:cs="STSong"/>
          <w:color w:val="000000"/>
          <w:sz w:val="24"/>
          <w:lang w:eastAsia="zh-CN"/>
        </w:rPr>
        <w:t xml:space="preserve">5</w:t>
      </w:r>
      <w:r>
        <w:rPr>
          <w:rFonts w:ascii="仿宋" w:hAnsi="仿宋" w:eastAsia="仿宋" w:cs="STSong"/>
          <w:color w:val="000000"/>
          <w:sz w:val="24"/>
          <w:lang w:eastAsia="zh-CN"/>
        </w:rPr>
        <w:t xml:space="preserve"> 具体填写格式详见招标文件第六部分。</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11．投标文件的编制</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11.1 投标人应仔细阅读招标文件，按照招标文件的要求编制投标文件。投标文件应当对招标文件提出的要求和条件</w:t>
      </w:r>
      <w:r>
        <w:rPr>
          <w:rFonts w:ascii="仿宋" w:hAnsi="仿宋" w:eastAsia="仿宋" w:cs="STSong"/>
          <w:color w:val="000000"/>
          <w:sz w:val="24"/>
          <w:lang w:eastAsia="zh-CN"/>
        </w:rPr>
        <w:t xml:space="preserve">作出</w:t>
      </w:r>
      <w:r>
        <w:rPr>
          <w:rFonts w:ascii="仿宋" w:hAnsi="仿宋" w:eastAsia="仿宋" w:cs="STSong"/>
          <w:color w:val="000000"/>
          <w:sz w:val="24"/>
          <w:lang w:eastAsia="zh-CN"/>
        </w:rPr>
        <w:t xml:space="preserve">明确响应。</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11.2 </w:t>
      </w:r>
      <w:r>
        <w:rPr>
          <w:rFonts w:ascii="仿宋" w:hAnsi="仿宋" w:eastAsia="仿宋" w:cs="STSong"/>
          <w:b/>
          <w:color w:val="000000"/>
          <w:sz w:val="24"/>
          <w:lang w:eastAsia="zh-CN"/>
        </w:rPr>
        <w:t xml:space="preserve">投标人在编制投标文件时，请按照招标文件第六部</w:t>
      </w:r>
      <w:r>
        <w:rPr>
          <w:rFonts w:ascii="仿宋" w:hAnsi="仿宋" w:eastAsia="仿宋" w:cs="STSong"/>
          <w:b/>
          <w:color w:val="000000"/>
          <w:sz w:val="24"/>
          <w:lang w:eastAsia="zh-CN"/>
        </w:rPr>
        <w:t xml:space="preserve">分规定</w:t>
      </w:r>
      <w:r>
        <w:rPr>
          <w:rFonts w:ascii="仿宋" w:hAnsi="仿宋" w:eastAsia="仿宋" w:cs="STSong"/>
          <w:b/>
          <w:color w:val="000000"/>
          <w:sz w:val="24"/>
          <w:lang w:eastAsia="zh-CN"/>
        </w:rPr>
        <w:t xml:space="preserve">的格式进行填写并提交到对应位置。</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11.3 如没有按照招标文件要求和规定编制投标文件及提交相关资料，其风险应由投标人自行承担；投标文件编排混乱、文字表达不清或上</w:t>
      </w:r>
      <w:r>
        <w:rPr>
          <w:rFonts w:ascii="仿宋" w:hAnsi="仿宋" w:eastAsia="仿宋" w:cs="STSong"/>
          <w:color w:val="000000"/>
          <w:sz w:val="24"/>
          <w:lang w:eastAsia="zh-CN"/>
        </w:rPr>
        <w:t xml:space="preserve">传资料</w:t>
      </w:r>
      <w:r>
        <w:rPr>
          <w:rFonts w:ascii="仿宋" w:hAnsi="仿宋" w:eastAsia="仿宋" w:cs="STSong"/>
          <w:color w:val="000000"/>
          <w:sz w:val="24"/>
          <w:lang w:eastAsia="zh-CN"/>
        </w:rPr>
        <w:t xml:space="preserve">内容模糊所引起的不利后果，由投标人自行承担。</w:t>
      </w:r>
      <w:r/>
    </w:p>
    <w:p>
      <w:pPr>
        <w:ind w:left="1" w:firstLine="480"/>
        <w:jc w:val="both"/>
        <w:spacing w:after="0" w:line="360" w:lineRule="auto"/>
        <w:rPr>
          <w:rFonts w:ascii="仿宋" w:hAnsi="仿宋" w:eastAsia="仿宋" w:cs="STSong"/>
          <w:b/>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11.4 </w:t>
      </w:r>
      <w:r>
        <w:rPr>
          <w:rFonts w:ascii="仿宋" w:hAnsi="仿宋" w:eastAsia="仿宋" w:cs="STSong"/>
          <w:b/>
          <w:color w:val="000000"/>
          <w:sz w:val="24"/>
          <w:lang w:eastAsia="zh-CN"/>
        </w:rPr>
        <w:t xml:space="preserve">投标人必须保证投标文件所提供的全部资料合法、真实、可靠。</w:t>
      </w:r>
      <w:r/>
    </w:p>
    <w:p>
      <w:pPr>
        <w:ind w:firstLine="444"/>
        <w:jc w:val="both"/>
        <w:spacing w:after="0" w:line="360" w:lineRule="auto"/>
        <w:rPr>
          <w:rFonts w:ascii="宋体" w:hAnsi="宋体" w:eastAsia="宋体" w:cs="Times New Roman"/>
          <w:b/>
          <w:color w:val="000000"/>
          <w:sz w:val="30"/>
          <w:szCs w:val="20"/>
          <w:lang w:eastAsia="zh-CN"/>
        </w:rPr>
        <w:pBdr>
          <w:top w:val="none" w:color="000000" w:sz="4" w:space="0"/>
          <w:left w:val="none" w:color="000000" w:sz="4" w:space="0"/>
          <w:bottom w:val="none" w:color="000000" w:sz="4" w:space="0"/>
          <w:right w:val="none" w:color="000000" w:sz="4" w:space="0"/>
        </w:pBdr>
      </w:pPr>
      <w:r/>
      <w:bookmarkStart w:id="5" w:name="_Toc76632890"/>
      <w:r/>
      <w:bookmarkStart w:id="6" w:name="_Toc256000024"/>
      <w:r>
        <w:rPr>
          <w:rFonts w:hint="eastAsia" w:ascii="宋体" w:hAnsi="宋体" w:eastAsia="宋体" w:cs="Times New Roman"/>
          <w:b/>
          <w:color w:val="000000"/>
          <w:sz w:val="30"/>
          <w:szCs w:val="20"/>
          <w:highlight w:val="white"/>
          <w:lang w:eastAsia="zh-CN"/>
        </w:rPr>
        <w:t xml:space="preserve">12．</w:t>
      </w:r>
      <w:r>
        <w:rPr>
          <w:rFonts w:hint="eastAsia" w:ascii="仿宋" w:hAnsi="仿宋" w:eastAsia="仿宋" w:cs="STSong"/>
          <w:b/>
          <w:color w:val="000000"/>
          <w:sz w:val="30"/>
          <w:lang w:eastAsia="zh-CN"/>
        </w:rPr>
        <w:t xml:space="preserve">投标报价</w:t>
      </w:r>
      <w:bookmarkEnd w:id="5"/>
      <w:r/>
      <w:bookmarkEnd w:id="6"/>
      <w:r/>
      <w:r/>
    </w:p>
    <w:p>
      <w:pPr>
        <w:ind w:left="1" w:firstLine="480"/>
        <w:jc w:val="both"/>
        <w:spacing w:after="0"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bookmarkStart w:id="7" w:name="EB588825d8a93c487a94518aeac5abb683"/>
      <w:r>
        <w:rPr>
          <w:rFonts w:hint="eastAsia" w:ascii="仿宋" w:hAnsi="仿宋" w:eastAsia="仿宋" w:cs="STSong"/>
          <w:color w:val="000000"/>
          <w:sz w:val="24"/>
          <w:lang w:eastAsia="zh-CN"/>
        </w:rPr>
        <w:t xml:space="preserve">12.1 投标应以人民币报价（保留至小数点后2位，四舍五入）。</w:t>
      </w:r>
      <w:r/>
    </w:p>
    <w:p>
      <w:pPr>
        <w:ind w:left="1" w:firstLine="480"/>
        <w:jc w:val="both"/>
        <w:spacing w:after="0"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color w:val="000000"/>
          <w:sz w:val="24"/>
          <w:lang w:eastAsia="zh-CN"/>
        </w:rPr>
        <w:t xml:space="preserve">12.2 投标人应按招标文件所提供的各报价表格式报价。</w:t>
      </w:r>
      <w:r/>
    </w:p>
    <w:p>
      <w:pPr>
        <w:ind w:left="1" w:firstLine="480"/>
        <w:jc w:val="both"/>
        <w:spacing w:after="0"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color w:val="000000"/>
          <w:sz w:val="24"/>
          <w:lang w:eastAsia="zh-CN"/>
        </w:rPr>
        <w:t xml:space="preserve">12.3 投标人应对本项目报出最具有竞争力的价格，应包括本次招标要求提供的服务（货物）已支付或将支付的所有费用。</w:t>
      </w:r>
      <w:r/>
    </w:p>
    <w:p>
      <w:pPr>
        <w:ind w:left="1" w:firstLine="480"/>
        <w:jc w:val="both"/>
        <w:spacing w:after="0"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color w:val="000000"/>
          <w:sz w:val="24"/>
          <w:lang w:eastAsia="zh-CN"/>
        </w:rPr>
        <w:t xml:space="preserve">12.4 最低投标报价不能作为中标的唯一保证。</w:t>
      </w:r>
      <w:r/>
    </w:p>
    <w:p>
      <w:pPr>
        <w:ind w:left="1" w:firstLine="480"/>
        <w:jc w:val="both"/>
        <w:spacing w:after="0"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color w:val="000000"/>
          <w:sz w:val="24"/>
          <w:lang w:eastAsia="zh-CN"/>
        </w:rPr>
        <w:t xml:space="preserve">12.5 中标价即为合同签约价。</w:t>
      </w:r>
      <w:r/>
    </w:p>
    <w:p>
      <w:pPr>
        <w:ind w:left="1" w:firstLine="480"/>
        <w:jc w:val="both"/>
        <w:spacing w:after="0"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color w:val="000000"/>
          <w:sz w:val="24"/>
          <w:lang w:eastAsia="zh-CN"/>
        </w:rPr>
        <w:t xml:space="preserve">12.6 如出现报价前后不一致的，将按招标文件第五部分“评标办法和标准”第5项规定进行修正。</w:t>
      </w:r>
      <w:bookmarkEnd w:id="7"/>
      <w:r/>
      <w:r/>
    </w:p>
    <w:p>
      <w:pPr>
        <w:ind w:firstLine="444"/>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13．投标保证金</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13.1 本项目不收投标保证金。</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14．投标有效期</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14.1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15.投标文件的式样和签署</w:t>
      </w:r>
      <w:r/>
    </w:p>
    <w:p>
      <w:pPr>
        <w:ind w:firstLine="42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15.1 投标人应通过响应文件制作软件使用数字认证证书对投标文件进行合成、电子签章及加密打包。</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16．投标文件的提交</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16.1 投标文件提交</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16.1.1投标人须在招标文件规定的截止时间前，通过响应文件编制软件制作完成后，登录“苏</w:t>
      </w:r>
      <w:r>
        <w:rPr>
          <w:rFonts w:ascii="仿宋" w:hAnsi="仿宋" w:eastAsia="仿宋" w:cs="STSong"/>
          <w:color w:val="000000"/>
          <w:sz w:val="24"/>
          <w:lang w:eastAsia="zh-CN"/>
        </w:rPr>
        <w:t xml:space="preserve">采云</w:t>
      </w:r>
      <w:r>
        <w:rPr>
          <w:rFonts w:ascii="仿宋" w:hAnsi="仿宋" w:eastAsia="仿宋" w:cs="STSong"/>
          <w:color w:val="000000"/>
          <w:sz w:val="24"/>
          <w:lang w:eastAsia="zh-CN"/>
        </w:rPr>
        <w:t xml:space="preserve">”系统在规定时间内完成提交。</w:t>
      </w:r>
      <w:r>
        <w:rPr>
          <w:rFonts w:ascii="仿宋" w:hAnsi="仿宋" w:eastAsia="仿宋" w:cs="STSong"/>
          <w:b/>
          <w:color w:val="000000"/>
          <w:sz w:val="24"/>
          <w:u w:val="single"/>
          <w:lang w:eastAsia="zh-CN"/>
        </w:rPr>
        <w:t xml:space="preserve">时间以“苏</w:t>
      </w:r>
      <w:r>
        <w:rPr>
          <w:rFonts w:ascii="仿宋" w:hAnsi="仿宋" w:eastAsia="仿宋" w:cs="STSong"/>
          <w:b/>
          <w:color w:val="000000"/>
          <w:sz w:val="24"/>
          <w:u w:val="single"/>
          <w:lang w:eastAsia="zh-CN"/>
        </w:rPr>
        <w:t xml:space="preserve">采云</w:t>
      </w:r>
      <w:r>
        <w:rPr>
          <w:rFonts w:ascii="仿宋" w:hAnsi="仿宋" w:eastAsia="仿宋" w:cs="STSong"/>
          <w:b/>
          <w:color w:val="000000"/>
          <w:sz w:val="24"/>
          <w:u w:val="single"/>
          <w:lang w:eastAsia="zh-CN"/>
        </w:rPr>
        <w:t xml:space="preserve">”系统时间为准。</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16.1.2</w:t>
      </w:r>
      <w:r>
        <w:rPr>
          <w:rFonts w:ascii="仿宋" w:hAnsi="仿宋" w:eastAsia="仿宋" w:cs="STSong"/>
          <w:b/>
          <w:color w:val="000000"/>
          <w:sz w:val="24"/>
          <w:u w:val="single"/>
          <w:lang w:eastAsia="zh-CN"/>
        </w:rPr>
        <w:t xml:space="preserve">截止时间以后提交的投标文件，“苏</w:t>
      </w:r>
      <w:r>
        <w:rPr>
          <w:rFonts w:ascii="仿宋" w:hAnsi="仿宋" w:eastAsia="仿宋" w:cs="STSong"/>
          <w:b/>
          <w:color w:val="000000"/>
          <w:sz w:val="24"/>
          <w:u w:val="single"/>
          <w:lang w:eastAsia="zh-CN"/>
        </w:rPr>
        <w:t xml:space="preserve">采云</w:t>
      </w:r>
      <w:r>
        <w:rPr>
          <w:rFonts w:ascii="仿宋" w:hAnsi="仿宋" w:eastAsia="仿宋" w:cs="STSong"/>
          <w:b/>
          <w:color w:val="000000"/>
          <w:sz w:val="24"/>
          <w:u w:val="single"/>
          <w:lang w:eastAsia="zh-CN"/>
        </w:rPr>
        <w:t xml:space="preserve">”系统将拒绝接收上传的任何投标文件。投标人应充分考虑网络环境、网络带宽等风险因素。</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16.1.3</w:t>
      </w:r>
      <w:r>
        <w:rPr>
          <w:rFonts w:ascii="仿宋" w:hAnsi="仿宋" w:eastAsia="仿宋" w:cs="STSong"/>
          <w:b/>
          <w:color w:val="000000"/>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16.1.4</w:t>
      </w:r>
      <w:r>
        <w:rPr>
          <w:rFonts w:ascii="仿宋" w:hAnsi="仿宋" w:eastAsia="仿宋" w:cs="STSong"/>
          <w:b/>
          <w:color w:val="000000"/>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16.1.5因不可抗力事件造成的投标文件的损坏、丢失的，采购代理机构不承担责任。</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17．投标文件的补充、修改或者撤回</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17.1 在提交截止时间前，投标人可以对所提交的投标文件进行补充、修改或者撤回。</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17.2 投标人在提交截止时间前需要对投标文件进行补充、修改的，应当使用响应文件制作软件重新制作并提交。</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17.3 在提交截止时间之后，投标人不得对其投标文件作任何补充、修改或撤回。</w:t>
      </w:r>
      <w:r/>
    </w:p>
    <w:p>
      <w:pPr>
        <w:ind w:firstLine="480"/>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17.4 在提交截止时间至招标文件中规定的投标有效期满之间，投标人不得撤回其投标。</w:t>
      </w:r>
      <w:r/>
    </w:p>
    <w:p>
      <w:pPr>
        <w:jc w:val="center"/>
        <w:spacing w:after="0" w:line="360" w:lineRule="auto"/>
        <w:rPr>
          <w:rFonts w:ascii="楷体" w:hAnsi="楷体" w:eastAsia="楷体" w:cs="STSong"/>
          <w:color w:val="000000"/>
          <w:sz w:val="32"/>
          <w:lang w:eastAsia="zh-CN"/>
        </w:rPr>
        <w:pBdr>
          <w:top w:val="none" w:color="000000" w:sz="4" w:space="0"/>
          <w:left w:val="none" w:color="000000" w:sz="4" w:space="0"/>
          <w:bottom w:val="none" w:color="000000" w:sz="4" w:space="0"/>
          <w:right w:val="none" w:color="000000" w:sz="4" w:space="0"/>
        </w:pBdr>
      </w:pPr>
      <w:r>
        <w:rPr>
          <w:rFonts w:hint="eastAsia" w:ascii="楷体" w:hAnsi="楷体" w:eastAsia="楷体" w:cs="STSong"/>
          <w:color w:val="000000"/>
          <w:sz w:val="32"/>
          <w:lang w:eastAsia="zh-CN"/>
        </w:rPr>
        <w:t xml:space="preserve">四</w:t>
      </w:r>
      <w:r>
        <w:rPr>
          <w:rFonts w:ascii="楷体" w:hAnsi="楷体" w:eastAsia="楷体" w:cs="STSong"/>
          <w:color w:val="000000"/>
          <w:sz w:val="32"/>
          <w:lang w:eastAsia="zh-CN"/>
        </w:rPr>
        <w:t xml:space="preserve">、开标及评标</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18．开标</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18.1 采购代理机构将按招标文件规定的时间、地点主持开标。</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18.2 投标人应当在开标前做好充分准备，使用制作该投标文件的同一数字认证证书准时参加开标。</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lang w:eastAsia="zh-CN"/>
        </w:rPr>
        <w:t xml:space="preserve">18.3 投标人不足3家，不进入解密程序。</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18.4 开标时，采购代理机构将在系统内发出解密的指令，投标人自行实施解密，限定在主持人发布解密指令后</w:t>
      </w:r>
      <w:r>
        <w:rPr>
          <w:rFonts w:ascii="仿宋" w:hAnsi="仿宋" w:eastAsia="仿宋" w:cs="STSong"/>
          <w:color w:val="000000"/>
          <w:sz w:val="24"/>
          <w:u w:val="single"/>
          <w:lang w:eastAsia="zh-CN"/>
        </w:rPr>
        <w:t xml:space="preserve">30</w:t>
      </w:r>
      <w:r>
        <w:rPr>
          <w:rFonts w:ascii="仿宋" w:hAnsi="仿宋" w:eastAsia="仿宋" w:cs="STSong"/>
          <w:color w:val="000000"/>
          <w:sz w:val="24"/>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18.5因投标人原因造成投标文件规定时间未解密或解密失败或无法正常打开投标文件的，采购代理机构将拒绝其投标。部分投标人投标文件未解密或解密失败的，程序可以继续进行。</w:t>
      </w:r>
      <w:r>
        <w:rPr>
          <w:rFonts w:ascii="仿宋" w:hAnsi="仿宋" w:eastAsia="仿宋" w:cs="STSong"/>
          <w:b/>
          <w:color w:val="000000"/>
          <w:sz w:val="24"/>
          <w:lang w:eastAsia="zh-CN"/>
        </w:rPr>
        <w:t xml:space="preserve">若解密成功的投标人不足三家，不进入后续程序。</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18.6本项目在限定的解密时间内，只要有任一家投标人解密成功，即视为“苏</w:t>
      </w:r>
      <w:r>
        <w:rPr>
          <w:rFonts w:ascii="仿宋" w:hAnsi="仿宋" w:eastAsia="仿宋" w:cs="STSong"/>
          <w:color w:val="000000"/>
          <w:sz w:val="24"/>
          <w:lang w:eastAsia="zh-CN"/>
        </w:rPr>
        <w:t xml:space="preserve">采云</w:t>
      </w:r>
      <w:r>
        <w:rPr>
          <w:rFonts w:ascii="仿宋" w:hAnsi="仿宋" w:eastAsia="仿宋" w:cs="STSong"/>
          <w:color w:val="000000"/>
          <w:sz w:val="24"/>
          <w:lang w:eastAsia="zh-CN"/>
        </w:rPr>
        <w:t xml:space="preserve">”系统运行无故障。</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18.7 电子投标文件解密全部完成后，按</w:t>
      </w:r>
      <w:r>
        <w:rPr>
          <w:rFonts w:ascii="仿宋" w:hAnsi="仿宋" w:eastAsia="仿宋" w:cs="STSong"/>
          <w:b/>
          <w:color w:val="000000"/>
          <w:sz w:val="24"/>
          <w:lang w:eastAsia="zh-CN"/>
        </w:rPr>
        <w:t xml:space="preserve">投标文件解密成功顺序</w:t>
      </w:r>
      <w:r>
        <w:rPr>
          <w:rFonts w:ascii="仿宋" w:hAnsi="仿宋" w:eastAsia="仿宋" w:cs="STSong"/>
          <w:color w:val="000000"/>
          <w:sz w:val="24"/>
          <w:lang w:eastAsia="zh-CN"/>
        </w:rPr>
        <w:t xml:space="preserve">向所有投标人宣布投标人名称、投标价格以及招标文件规定的其他内容。</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18.8投标人须配合开标工作，否则一切后果由投标人自行承担。</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19.投标人资格审查</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19.1 开标结束后，采购人或者采购代理机构将依法对投标人的资格进行审查。</w:t>
      </w:r>
      <w:r>
        <w:rPr>
          <w:rFonts w:ascii="仿宋" w:hAnsi="仿宋" w:eastAsia="仿宋" w:cs="STSong"/>
          <w:b/>
          <w:color w:val="000000"/>
          <w:sz w:val="24"/>
          <w:lang w:eastAsia="zh-CN"/>
        </w:rPr>
        <w:t xml:space="preserve">合格投标人不足3家的，不进入后续程序。</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20．评标委员会组成</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20.1评标委员会由采购人代表和评审专家组成，成员人数应当为5人以上单数，其中评审专家不得少于成员总数的三分之二。</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采购项目符合下列情形之一的，评标委员会成员人数应当为7人以上单数：</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（一）采购预算金额在1000万元以上；</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（二）技术复杂；</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（三）社会影响较大。</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评标委员会成员名单在评标结果公告前应当保密。</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21.投标人符合性审查</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21.1评标委员会将按照招标文件第四部分“评标办法和标准”第7项规定对通过资格审查的投标人的投标文件进行符合性审查，以确定是否满足招标文件的实质性要求。</w:t>
      </w:r>
      <w:r>
        <w:rPr>
          <w:rFonts w:ascii="仿宋" w:hAnsi="仿宋" w:eastAsia="仿宋" w:cs="STSong"/>
          <w:b/>
          <w:color w:val="000000"/>
          <w:sz w:val="24"/>
          <w:lang w:eastAsia="zh-CN"/>
        </w:rPr>
        <w:t xml:space="preserve">符合性审查合格投标人不足3家的，不进入详细评审环节。</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21.2投标文件澄清</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21.2.2投标人的澄清应登录“苏</w:t>
      </w:r>
      <w:r>
        <w:rPr>
          <w:rFonts w:ascii="仿宋" w:hAnsi="仿宋" w:eastAsia="仿宋" w:cs="STSong"/>
          <w:color w:val="000000"/>
          <w:sz w:val="24"/>
          <w:lang w:eastAsia="zh-CN"/>
        </w:rPr>
        <w:t xml:space="preserve">采云</w:t>
      </w:r>
      <w:r>
        <w:rPr>
          <w:rFonts w:ascii="仿宋" w:hAnsi="仿宋" w:eastAsia="仿宋" w:cs="STSong"/>
          <w:color w:val="000000"/>
          <w:sz w:val="24"/>
          <w:lang w:eastAsia="zh-CN"/>
        </w:rPr>
        <w:t xml:space="preserve">”系统进入“澄清事项”模块进行。</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21.3开标至评标结束期间，投标人应保持系统在线，如因</w:t>
      </w:r>
      <w:r>
        <w:rPr>
          <w:rFonts w:ascii="仿宋" w:hAnsi="仿宋" w:eastAsia="仿宋" w:cs="STSong"/>
          <w:b/>
          <w:color w:val="000000"/>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22．无效投标的情形</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22.1 投标人存在下列情况之一的，其投标无效：　</w:t>
      </w:r>
      <w:r/>
    </w:p>
    <w:p>
      <w:pPr>
        <w:ind w:left="1" w:firstLine="480"/>
        <w:jc w:val="both"/>
        <w:spacing w:after="0" w:line="360" w:lineRule="auto"/>
        <w:rPr>
          <w:rFonts w:ascii="仿宋" w:hAnsi="仿宋" w:eastAsia="仿宋" w:cs="STSong"/>
          <w:b/>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（1）投标文件未按招标文件要求进行有效签章的；</w:t>
      </w:r>
      <w:r/>
    </w:p>
    <w:p>
      <w:pPr>
        <w:ind w:left="1" w:firstLine="480"/>
        <w:jc w:val="both"/>
        <w:spacing w:after="0" w:line="360" w:lineRule="auto"/>
        <w:rPr>
          <w:rFonts w:ascii="仿宋" w:hAnsi="仿宋" w:eastAsia="仿宋" w:cs="STSong"/>
          <w:b/>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（2）报价超过招标文件中规定的预算金额或最高限价的；</w:t>
      </w:r>
      <w:r/>
    </w:p>
    <w:p>
      <w:pPr>
        <w:ind w:left="1" w:firstLine="480"/>
        <w:jc w:val="both"/>
        <w:spacing w:after="0" w:line="360" w:lineRule="auto"/>
        <w:rPr>
          <w:rFonts w:ascii="仿宋" w:hAnsi="仿宋" w:eastAsia="仿宋" w:cs="STSong"/>
          <w:b/>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（3）投标文件含有采购人不能接受的附加条件的;</w:t>
      </w:r>
      <w:r/>
    </w:p>
    <w:p>
      <w:pPr>
        <w:ind w:left="1" w:firstLine="480"/>
        <w:jc w:val="both"/>
        <w:spacing w:after="0" w:line="360" w:lineRule="auto"/>
        <w:rPr>
          <w:rFonts w:ascii="仿宋" w:hAnsi="仿宋" w:eastAsia="仿宋" w:cs="STSong"/>
          <w:b/>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（4）不同投标人的法定代表人或单位负责人为同一个人或者存在直接控股、管理关系的；</w:t>
      </w:r>
      <w:r/>
    </w:p>
    <w:p>
      <w:pPr>
        <w:ind w:left="1" w:firstLine="480"/>
        <w:jc w:val="both"/>
        <w:spacing w:after="0" w:line="360" w:lineRule="auto"/>
        <w:rPr>
          <w:rFonts w:ascii="仿宋" w:hAnsi="仿宋" w:eastAsia="仿宋" w:cs="STSong"/>
          <w:b/>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5）报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仿宋" w:hAnsi="仿宋" w:eastAsia="仿宋" w:cs="STSong"/>
          <w:b/>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（6）</w:t>
      </w:r>
      <w:r>
        <w:rPr>
          <w:rFonts w:hint="eastAsia" w:ascii="仿宋" w:hAnsi="仿宋" w:eastAsia="仿宋" w:cs="STSong"/>
          <w:b/>
          <w:sz w:val="24"/>
          <w:u w:val="single"/>
          <w:lang w:eastAsia="zh-CN"/>
        </w:rPr>
        <w:t xml:space="preserve">在“信用中国”网站（www.creditchina.gov.cn）、中国政府采购网（www.ccgp.gov.cn）、“信用江苏”网站（http://www.jscredit.gov.cn）查询结果为失</w:t>
      </w:r>
      <w:r>
        <w:rPr>
          <w:rFonts w:hint="eastAsia" w:ascii="仿宋" w:hAnsi="仿宋" w:eastAsia="仿宋" w:cs="STSong"/>
          <w:b/>
          <w:sz w:val="24"/>
          <w:u w:val="single"/>
          <w:lang w:eastAsia="zh-CN"/>
        </w:rPr>
        <w:t xml:space="preserve">信被执行人名单、重大税收违法案件当事人名单、政府采购严重违法 失信行为名单及其他不符合《中华人民共和国政府采购法》第二十二条规定条件的；</w:t>
      </w:r>
      <w:r/>
    </w:p>
    <w:p>
      <w:pPr>
        <w:ind w:left="1" w:firstLine="480"/>
        <w:jc w:val="both"/>
        <w:spacing w:after="0" w:line="360" w:lineRule="auto"/>
        <w:rPr>
          <w:rFonts w:ascii="仿宋" w:hAnsi="仿宋" w:eastAsia="仿宋" w:cs="STSong"/>
          <w:b/>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（7）</w:t>
      </w:r>
      <w:r>
        <w:rPr>
          <w:rFonts w:ascii="仿宋" w:hAnsi="仿宋" w:eastAsia="仿宋" w:cs="华文宋体"/>
          <w:b/>
          <w:color w:val="000000"/>
          <w:sz w:val="24"/>
          <w:szCs w:val="24"/>
          <w:u w:val="single"/>
          <w:lang w:eastAsia="zh-CN"/>
        </w:rPr>
        <w:t xml:space="preserve">标的物报价为零</w:t>
      </w:r>
      <w:r>
        <w:rPr>
          <w:rFonts w:ascii="仿宋" w:hAnsi="仿宋" w:eastAsia="仿宋" w:cs="华文宋体"/>
          <w:b/>
          <w:color w:val="000000"/>
          <w:sz w:val="24"/>
          <w:szCs w:val="24"/>
          <w:u w:val="single"/>
          <w:lang w:eastAsia="zh-CN"/>
        </w:rPr>
        <w:t xml:space="preserve">的或未按项目要求进行报价的；</w:t>
      </w:r>
      <w:r/>
    </w:p>
    <w:p>
      <w:pPr>
        <w:ind w:left="1" w:firstLine="480"/>
        <w:jc w:val="both"/>
        <w:spacing w:after="0" w:line="360" w:lineRule="auto"/>
        <w:rPr>
          <w:rFonts w:ascii="仿宋" w:hAnsi="仿宋" w:eastAsia="仿宋" w:cs="STSong"/>
          <w:b/>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w:t>
      </w:r>
      <w:r>
        <w:rPr>
          <w:rFonts w:hint="eastAsia" w:ascii="仿宋" w:hAnsi="仿宋" w:eastAsia="仿宋" w:cs="STSong"/>
          <w:b/>
          <w:sz w:val="24"/>
          <w:u w:val="single"/>
          <w:lang w:eastAsia="zh-CN"/>
        </w:rPr>
        <w:t xml:space="preserve">8</w:t>
      </w:r>
      <w:r>
        <w:rPr>
          <w:rFonts w:hint="eastAsia" w:ascii="仿宋" w:hAnsi="仿宋" w:eastAsia="仿宋" w:cs="STSong"/>
          <w:b/>
          <w:sz w:val="24"/>
          <w:u w:val="single"/>
          <w:lang w:eastAsia="zh-CN"/>
        </w:rPr>
        <w:t xml:space="preserve">）投标文件中提供了虚假或失实资料的；</w:t>
      </w:r>
      <w:r/>
    </w:p>
    <w:p>
      <w:pPr>
        <w:ind w:left="1" w:firstLine="480"/>
        <w:jc w:val="both"/>
        <w:spacing w:after="0" w:line="360" w:lineRule="auto"/>
        <w:rPr>
          <w:rFonts w:ascii="仿宋" w:hAnsi="仿宋" w:eastAsia="仿宋" w:cs="STSong"/>
          <w:b/>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w:t>
      </w:r>
      <w:r>
        <w:rPr>
          <w:rFonts w:hint="eastAsia" w:ascii="仿宋" w:hAnsi="仿宋" w:eastAsia="仿宋" w:cs="STSong"/>
          <w:b/>
          <w:sz w:val="24"/>
          <w:u w:val="single"/>
          <w:lang w:eastAsia="zh-CN"/>
        </w:rPr>
        <w:t xml:space="preserve">9</w:t>
      </w:r>
      <w:r>
        <w:rPr>
          <w:rFonts w:hint="eastAsia" w:ascii="仿宋" w:hAnsi="仿宋" w:eastAsia="仿宋" w:cs="STSong"/>
          <w:b/>
          <w:sz w:val="24"/>
          <w:u w:val="single"/>
          <w:lang w:eastAsia="zh-CN"/>
        </w:rPr>
        <w:t xml:space="preserve">）投标人存在串通投标情形的；</w:t>
      </w:r>
      <w:r/>
    </w:p>
    <w:p>
      <w:pPr>
        <w:ind w:left="1" w:firstLine="480"/>
        <w:jc w:val="both"/>
        <w:spacing w:after="0" w:line="360" w:lineRule="auto"/>
        <w:rPr>
          <w:rFonts w:ascii="仿宋" w:hAnsi="仿宋" w:eastAsia="仿宋" w:cs="STSong"/>
          <w:b/>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w:t>
      </w:r>
      <w:r>
        <w:rPr>
          <w:rFonts w:hint="eastAsia" w:ascii="仿宋" w:hAnsi="仿宋" w:eastAsia="仿宋" w:cs="STSong"/>
          <w:b/>
          <w:sz w:val="24"/>
          <w:u w:val="single"/>
          <w:lang w:eastAsia="zh-CN"/>
        </w:rPr>
        <w:t xml:space="preserve">10</w:t>
      </w:r>
      <w:r>
        <w:rPr>
          <w:rFonts w:hint="eastAsia" w:ascii="仿宋" w:hAnsi="仿宋" w:eastAsia="仿宋" w:cs="STSong"/>
          <w:b/>
          <w:sz w:val="24"/>
          <w:u w:val="single"/>
          <w:lang w:eastAsia="zh-CN"/>
        </w:rPr>
        <w:t xml:space="preserve">）</w:t>
      </w:r>
      <w:r>
        <w:rPr>
          <w:rFonts w:ascii="仿宋" w:hAnsi="仿宋" w:eastAsia="仿宋" w:cs="STSong"/>
          <w:b/>
          <w:sz w:val="24"/>
          <w:u w:val="single"/>
          <w:lang w:eastAsia="zh-CN"/>
        </w:rPr>
        <w:t xml:space="preserve">投标文件不满足招标文件的其它实质性要求的</w:t>
      </w:r>
      <w:r>
        <w:rPr>
          <w:rFonts w:hint="eastAsia" w:ascii="仿宋" w:hAnsi="仿宋" w:eastAsia="仿宋" w:cs="STSong"/>
          <w:b/>
          <w:sz w:val="24"/>
          <w:u w:val="single"/>
          <w:lang w:eastAsia="zh-CN"/>
        </w:rPr>
        <w:t xml:space="preserve">；</w:t>
      </w:r>
      <w:r/>
    </w:p>
    <w:p>
      <w:pPr>
        <w:ind w:left="1" w:firstLine="480"/>
        <w:jc w:val="both"/>
        <w:spacing w:after="0" w:line="360" w:lineRule="auto"/>
        <w:rPr>
          <w:rFonts w:ascii="仿宋" w:hAnsi="仿宋" w:eastAsia="仿宋" w:cs="STSong"/>
          <w:b/>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w:t>
      </w:r>
      <w:r>
        <w:rPr>
          <w:rFonts w:hint="eastAsia" w:ascii="仿宋" w:hAnsi="仿宋" w:eastAsia="仿宋" w:cs="STSong"/>
          <w:b/>
          <w:sz w:val="24"/>
          <w:u w:val="single"/>
          <w:lang w:eastAsia="zh-CN"/>
        </w:rPr>
        <w:t xml:space="preserve">1</w:t>
      </w:r>
      <w:r>
        <w:rPr>
          <w:rFonts w:hint="eastAsia" w:ascii="仿宋" w:hAnsi="仿宋" w:eastAsia="仿宋" w:cs="STSong"/>
          <w:b/>
          <w:sz w:val="24"/>
          <w:u w:val="single"/>
          <w:lang w:eastAsia="zh-CN"/>
        </w:rPr>
        <w:t xml:space="preserve">1</w:t>
      </w:r>
      <w:r>
        <w:rPr>
          <w:rFonts w:hint="eastAsia" w:ascii="仿宋" w:hAnsi="仿宋" w:eastAsia="仿宋" w:cs="STSong"/>
          <w:b/>
          <w:sz w:val="24"/>
          <w:u w:val="single"/>
          <w:lang w:eastAsia="zh-CN"/>
        </w:rPr>
        <w:t xml:space="preserve">）为本项目提供整体设计、规范编制或者项目管理、监理、检测等服务的；</w:t>
      </w:r>
      <w:r/>
    </w:p>
    <w:p>
      <w:pPr>
        <w:ind w:left="1" w:firstLine="480"/>
        <w:jc w:val="both"/>
        <w:spacing w:after="0" w:line="360" w:lineRule="auto"/>
        <w:rPr>
          <w:rFonts w:ascii="仿宋" w:hAnsi="仿宋" w:eastAsia="仿宋" w:cs="STSong"/>
          <w:b/>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（1</w:t>
      </w:r>
      <w:r>
        <w:rPr>
          <w:rFonts w:hint="eastAsia" w:ascii="仿宋" w:hAnsi="仿宋" w:eastAsia="仿宋" w:cs="STSong"/>
          <w:b/>
          <w:sz w:val="24"/>
          <w:u w:val="single"/>
          <w:lang w:eastAsia="zh-CN"/>
        </w:rPr>
        <w:t xml:space="preserve">2</w:t>
      </w:r>
      <w:r>
        <w:rPr>
          <w:rFonts w:hint="eastAsia" w:ascii="仿宋" w:hAnsi="仿宋" w:eastAsia="仿宋" w:cs="STSong"/>
          <w:b/>
          <w:sz w:val="24"/>
          <w:u w:val="single"/>
          <w:lang w:eastAsia="zh-CN"/>
        </w:rPr>
        <w:t xml:space="preserve">）</w:t>
      </w:r>
      <w:r>
        <w:rPr>
          <w:rFonts w:ascii="仿宋" w:hAnsi="仿宋" w:eastAsia="仿宋" w:cs="STSong"/>
          <w:b/>
          <w:sz w:val="24"/>
          <w:u w:val="single"/>
          <w:lang w:eastAsia="zh-CN"/>
        </w:rPr>
        <w:t xml:space="preserve">投标人所提供的服务人数不满足采购需求的；</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b/>
          <w:sz w:val="24"/>
          <w:u w:val="single"/>
          <w:lang w:eastAsia="zh-CN"/>
        </w:rPr>
        <w:t xml:space="preserve">（</w:t>
      </w:r>
      <w:r>
        <w:rPr>
          <w:rFonts w:hint="eastAsia" w:ascii="仿宋" w:hAnsi="仿宋" w:eastAsia="仿宋" w:cs="STSong"/>
          <w:b/>
          <w:sz w:val="24"/>
          <w:u w:val="single"/>
          <w:lang w:eastAsia="zh-CN"/>
        </w:rPr>
        <w:t xml:space="preserve">13</w:t>
      </w:r>
      <w:r>
        <w:rPr>
          <w:rFonts w:hint="eastAsia" w:ascii="仿宋" w:hAnsi="仿宋" w:eastAsia="仿宋" w:cs="STSong"/>
          <w:b/>
          <w:sz w:val="24"/>
          <w:u w:val="single"/>
          <w:lang w:eastAsia="zh-CN"/>
        </w:rPr>
        <w:t xml:space="preserve">）不符合法律、法</w:t>
      </w:r>
      <w:r>
        <w:rPr>
          <w:rFonts w:hint="eastAsia" w:ascii="仿宋" w:hAnsi="仿宋" w:eastAsia="仿宋" w:cs="宋体"/>
          <w:b/>
          <w:sz w:val="24"/>
          <w:u w:val="single"/>
          <w:lang w:eastAsia="zh-CN"/>
        </w:rPr>
        <w:t xml:space="preserve">规</w:t>
      </w:r>
      <w:r>
        <w:rPr>
          <w:rFonts w:hint="eastAsia" w:ascii="仿宋" w:hAnsi="仿宋" w:eastAsia="仿宋" w:cs="MS Mincho"/>
          <w:b/>
          <w:sz w:val="24"/>
          <w:u w:val="single"/>
          <w:lang w:eastAsia="zh-CN"/>
        </w:rPr>
        <w:t xml:space="preserve">和招</w:t>
      </w:r>
      <w:r>
        <w:rPr>
          <w:rFonts w:hint="eastAsia" w:ascii="仿宋" w:hAnsi="仿宋" w:eastAsia="仿宋" w:cs="宋体"/>
          <w:b/>
          <w:sz w:val="24"/>
          <w:u w:val="single"/>
          <w:lang w:eastAsia="zh-CN"/>
        </w:rPr>
        <w:t xml:space="preserve">标</w:t>
      </w:r>
      <w:r>
        <w:rPr>
          <w:rFonts w:hint="eastAsia" w:ascii="仿宋" w:hAnsi="仿宋" w:eastAsia="仿宋" w:cs="MS Mincho"/>
          <w:b/>
          <w:sz w:val="24"/>
          <w:u w:val="single"/>
          <w:lang w:eastAsia="zh-CN"/>
        </w:rPr>
        <w:t xml:space="preserve">文件</w:t>
      </w:r>
      <w:r>
        <w:rPr>
          <w:rFonts w:hint="eastAsia" w:ascii="仿宋" w:hAnsi="仿宋" w:eastAsia="仿宋" w:cs="宋体"/>
          <w:b/>
          <w:sz w:val="24"/>
          <w:u w:val="single"/>
          <w:lang w:eastAsia="zh-CN"/>
        </w:rPr>
        <w:t xml:space="preserve">规</w:t>
      </w:r>
      <w:r>
        <w:rPr>
          <w:rFonts w:hint="eastAsia" w:ascii="仿宋" w:hAnsi="仿宋" w:eastAsia="仿宋" w:cs="MS Mincho"/>
          <w:b/>
          <w:sz w:val="24"/>
          <w:u w:val="single"/>
          <w:lang w:eastAsia="zh-CN"/>
        </w:rPr>
        <w:t xml:space="preserve">定的其它</w:t>
      </w:r>
      <w:r>
        <w:rPr>
          <w:rFonts w:hint="eastAsia" w:ascii="仿宋" w:hAnsi="仿宋" w:eastAsia="仿宋" w:cs="宋体"/>
          <w:b/>
          <w:sz w:val="24"/>
          <w:u w:val="single"/>
          <w:lang w:eastAsia="zh-CN"/>
        </w:rPr>
        <w:t xml:space="preserve">实质</w:t>
      </w:r>
      <w:r>
        <w:rPr>
          <w:rFonts w:hint="eastAsia" w:ascii="仿宋" w:hAnsi="仿宋" w:eastAsia="仿宋" w:cs="MS Mincho"/>
          <w:b/>
          <w:sz w:val="24"/>
          <w:u w:val="single"/>
          <w:lang w:eastAsia="zh-CN"/>
        </w:rPr>
        <w:t xml:space="preserve">性条款（</w:t>
      </w:r>
      <w:r>
        <w:rPr>
          <w:rFonts w:hint="eastAsia" w:ascii="仿宋" w:hAnsi="仿宋" w:eastAsia="仿宋" w:cs="宋体"/>
          <w:b/>
          <w:sz w:val="24"/>
          <w:u w:val="single"/>
          <w:lang w:eastAsia="zh-CN"/>
        </w:rPr>
        <w:t xml:space="preserve">须经评标</w:t>
      </w:r>
      <w:r>
        <w:rPr>
          <w:rFonts w:hint="eastAsia" w:ascii="仿宋" w:hAnsi="仿宋" w:eastAsia="仿宋" w:cs="MS Mincho"/>
          <w:b/>
          <w:sz w:val="24"/>
          <w:u w:val="single"/>
          <w:lang w:eastAsia="zh-CN"/>
        </w:rPr>
        <w:t xml:space="preserve">委</w:t>
      </w:r>
      <w:r>
        <w:rPr>
          <w:rFonts w:hint="eastAsia" w:ascii="仿宋" w:hAnsi="仿宋" w:eastAsia="仿宋" w:cs="宋体"/>
          <w:b/>
          <w:sz w:val="24"/>
          <w:u w:val="single"/>
          <w:lang w:eastAsia="zh-CN"/>
        </w:rPr>
        <w:t xml:space="preserve">员</w:t>
      </w:r>
      <w:r>
        <w:rPr>
          <w:rFonts w:hint="eastAsia" w:ascii="仿宋" w:hAnsi="仿宋" w:eastAsia="仿宋" w:cs="MS Mincho"/>
          <w:b/>
          <w:sz w:val="24"/>
          <w:u w:val="single"/>
          <w:lang w:eastAsia="zh-CN"/>
        </w:rPr>
        <w:t xml:space="preserve">会半数以上同意）。</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23. 串通投标的情形</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23.1 有下列情形之一的，视为投标人串通投标，投标无效：</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（1）不同投标人的投标文件由同一单位或者个人编制；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（2）不同投标人委托同一单位或者个人办理投标事宜；</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（3）不同投标人的投标文件载明的项目管理成员或者联系人员为同一人；</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（4）不同投标人的投标文件异常一致或者投标报价呈规律性差异；</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（5）不同投标人的投标文件相互混装。</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24.投标文件详细评审</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24.1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25.评标过程的保密</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25.1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25.2 </w:t>
      </w:r>
      <w:r>
        <w:rPr>
          <w:rFonts w:ascii="仿宋" w:hAnsi="仿宋" w:eastAsia="仿宋" w:cs="STSong"/>
          <w:b/>
          <w:color w:val="000000"/>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26．废标的情形</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26.1 出现下列情形之一的，将</w:t>
      </w:r>
      <w:r>
        <w:rPr>
          <w:rFonts w:ascii="仿宋" w:hAnsi="仿宋" w:eastAsia="仿宋" w:cs="STSong"/>
          <w:color w:val="000000"/>
          <w:sz w:val="24"/>
          <w:lang w:eastAsia="zh-CN"/>
        </w:rPr>
        <w:t xml:space="preserve">予废标</w:t>
      </w:r>
      <w:r>
        <w:rPr>
          <w:rFonts w:ascii="仿宋" w:hAnsi="仿宋" w:eastAsia="仿宋" w:cs="STSong"/>
          <w:color w:val="000000"/>
          <w:sz w:val="24"/>
          <w:lang w:eastAsia="zh-CN"/>
        </w:rPr>
        <w:t xml:space="preserve">：</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（1）符合专业条件的供应商或者对招标文件作实质响应的供应商不足三家的；</w:t>
      </w:r>
      <w:r>
        <w:rPr>
          <w:rFonts w:hint="eastAsia" w:ascii="宋体" w:hAnsi="宋体" w:eastAsia="宋体" w:cs="宋体"/>
          <w:color w:val="000000"/>
          <w:sz w:val="24"/>
          <w:lang w:eastAsia="zh-CN"/>
        </w:rPr>
        <w:t xml:space="preserve"> </w:t>
      </w:r>
      <w:r>
        <w:rPr>
          <w:rFonts w:hint="eastAsia" w:ascii="仿宋" w:hAnsi="仿宋" w:eastAsia="仿宋" w:cs="仿宋"/>
          <w:color w:val="000000"/>
          <w:sz w:val="24"/>
          <w:lang w:eastAsia="zh-CN"/>
        </w:rPr>
        <w:t xml:space="preserve"> </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（2）出现影响采购公正的违法、违规行为的；</w:t>
      </w:r>
      <w:r>
        <w:rPr>
          <w:rFonts w:hint="eastAsia" w:ascii="宋体" w:hAnsi="宋体" w:eastAsia="宋体" w:cs="宋体"/>
          <w:color w:val="000000"/>
          <w:sz w:val="24"/>
          <w:lang w:eastAsia="zh-CN"/>
        </w:rPr>
        <w:t xml:space="preserve"> </w:t>
      </w:r>
      <w:r>
        <w:rPr>
          <w:rFonts w:hint="eastAsia" w:ascii="仿宋" w:hAnsi="仿宋" w:eastAsia="仿宋" w:cs="仿宋"/>
          <w:color w:val="000000"/>
          <w:sz w:val="24"/>
          <w:lang w:eastAsia="zh-CN"/>
        </w:rPr>
        <w:t xml:space="preserve"> </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（3）投标人的报价均超过了采购预算，采购人不能支付的；</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（4）因重大变故，采购任务取消的；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废标后</w:t>
      </w:r>
      <w:r>
        <w:rPr>
          <w:rFonts w:ascii="仿宋" w:hAnsi="仿宋" w:eastAsia="仿宋" w:cs="STSong"/>
          <w:color w:val="000000"/>
          <w:sz w:val="24"/>
          <w:lang w:eastAsia="zh-CN"/>
        </w:rPr>
        <w:t xml:space="preserve">，采购人应当将</w:t>
      </w:r>
      <w:r>
        <w:rPr>
          <w:rFonts w:ascii="仿宋" w:hAnsi="仿宋" w:eastAsia="仿宋" w:cs="STSong"/>
          <w:color w:val="000000"/>
          <w:sz w:val="24"/>
          <w:lang w:eastAsia="zh-CN"/>
        </w:rPr>
        <w:t xml:space="preserve">废标理由</w:t>
      </w:r>
      <w:r>
        <w:rPr>
          <w:rFonts w:ascii="仿宋" w:hAnsi="仿宋" w:eastAsia="仿宋" w:cs="STSong"/>
          <w:color w:val="000000"/>
          <w:sz w:val="24"/>
          <w:lang w:eastAsia="zh-CN"/>
        </w:rPr>
        <w:t xml:space="preserve">通知所有投标人。</w:t>
      </w:r>
      <w:r/>
    </w:p>
    <w:p>
      <w:pPr>
        <w:jc w:val="center"/>
        <w:spacing w:after="0" w:line="360" w:lineRule="auto"/>
        <w:rPr>
          <w:rFonts w:ascii="楷体" w:hAnsi="楷体" w:eastAsia="楷体" w:cs="STSong"/>
          <w:color w:val="000000"/>
          <w:sz w:val="32"/>
          <w:lang w:eastAsia="zh-CN"/>
        </w:rPr>
        <w:pBdr>
          <w:top w:val="none" w:color="000000" w:sz="4" w:space="0"/>
          <w:left w:val="none" w:color="000000" w:sz="4" w:space="0"/>
          <w:bottom w:val="none" w:color="000000" w:sz="4" w:space="0"/>
          <w:right w:val="none" w:color="000000" w:sz="4" w:space="0"/>
        </w:pBdr>
      </w:pPr>
      <w:r>
        <w:rPr>
          <w:rFonts w:hint="eastAsia" w:ascii="楷体" w:hAnsi="楷体" w:eastAsia="楷体" w:cs="STSong"/>
          <w:color w:val="000000"/>
          <w:sz w:val="32"/>
          <w:lang w:eastAsia="zh-CN"/>
        </w:rPr>
        <w:t xml:space="preserve">五</w:t>
      </w:r>
      <w:r>
        <w:rPr>
          <w:rFonts w:ascii="楷体" w:hAnsi="楷体" w:eastAsia="楷体" w:cs="STSong"/>
          <w:color w:val="000000"/>
          <w:sz w:val="32"/>
          <w:lang w:eastAsia="zh-CN"/>
        </w:rPr>
        <w:t xml:space="preserve">、确定结果</w:t>
      </w:r>
      <w:r/>
    </w:p>
    <w:p>
      <w:pPr>
        <w:ind w:firstLine="444"/>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27.确定中标人</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27.1采购代理机构在评标结束后2个工作日内将评标报告送采购人。</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after="0" w:line="360" w:lineRule="auto"/>
        <w:rPr>
          <w:rFonts w:ascii="楷体" w:hAnsi="楷体" w:eastAsia="楷体" w:cs="STSong"/>
          <w:color w:val="000000"/>
          <w:sz w:val="32"/>
          <w:lang w:eastAsia="zh-CN"/>
        </w:rPr>
        <w:pBdr>
          <w:top w:val="none" w:color="000000" w:sz="4" w:space="0"/>
          <w:left w:val="none" w:color="000000" w:sz="4" w:space="0"/>
          <w:bottom w:val="none" w:color="000000" w:sz="4" w:space="0"/>
          <w:right w:val="none" w:color="000000" w:sz="4" w:space="0"/>
        </w:pBdr>
      </w:pPr>
      <w:r>
        <w:rPr>
          <w:rFonts w:hint="eastAsia" w:ascii="楷体" w:hAnsi="楷体" w:eastAsia="楷体" w:cs="STSong"/>
          <w:color w:val="000000"/>
          <w:sz w:val="32"/>
          <w:lang w:eastAsia="zh-CN"/>
        </w:rPr>
        <w:t xml:space="preserve">六</w:t>
      </w:r>
      <w:r>
        <w:rPr>
          <w:rFonts w:ascii="楷体" w:hAnsi="楷体" w:eastAsia="楷体" w:cs="STSong"/>
          <w:color w:val="000000"/>
          <w:sz w:val="32"/>
          <w:lang w:eastAsia="zh-CN"/>
        </w:rPr>
        <w:t xml:space="preserve">、授予合同</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28．中标通知书</w:t>
      </w:r>
      <w:r/>
    </w:p>
    <w:p>
      <w:pPr>
        <w:ind w:firstLine="480"/>
        <w:jc w:val="both"/>
        <w:spacing w:after="0"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28.1自中标人确定之日起2个工作日内，采购代理机构向中标人发出中标通知书，同时编制发布采购结果公告。</w:t>
      </w:r>
      <w:r/>
    </w:p>
    <w:p>
      <w:pPr>
        <w:ind w:firstLine="480"/>
        <w:jc w:val="both"/>
        <w:spacing w:after="0"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28.2中标通知书发出后，采购人不得违法改变中标结果，中标人无正当理由不得放弃中标。</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29.履约保证金</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29.1 </w:t>
      </w:r>
      <w:r>
        <w:rPr>
          <w:rFonts w:hint="eastAsia" w:ascii="MS Mincho" w:hAnsi="MS Mincho" w:eastAsia="MS Mincho" w:cs="MS Mincho"/>
          <w:color w:val="000000"/>
          <w:sz w:val="24"/>
          <w:lang w:eastAsia="zh-CN"/>
        </w:rPr>
        <w:t xml:space="preserve">☑</w:t>
      </w:r>
      <w:r>
        <w:rPr>
          <w:rFonts w:ascii="仿宋" w:hAnsi="仿宋" w:eastAsia="仿宋" w:cs="STSong"/>
          <w:color w:val="000000"/>
          <w:sz w:val="24"/>
          <w:lang w:eastAsia="zh-CN"/>
        </w:rPr>
        <w:t xml:space="preserve">本项目不收取履约保证金。</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30．签订合同</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30.1 采购人应当自中标通知书发出之日起</w:t>
      </w:r>
      <w:r>
        <w:rPr>
          <w:rFonts w:ascii="仿宋" w:hAnsi="仿宋" w:eastAsia="仿宋" w:cs="STSong"/>
          <w:color w:val="000000"/>
          <w:sz w:val="24"/>
          <w:u w:val="single"/>
          <w:lang w:eastAsia="zh-CN"/>
        </w:rPr>
        <w:t xml:space="preserve">15</w:t>
      </w:r>
      <w:r>
        <w:rPr>
          <w:rFonts w:ascii="仿宋" w:hAnsi="仿宋" w:eastAsia="仿宋" w:cs="STSong"/>
          <w:color w:val="000000"/>
          <w:sz w:val="24"/>
          <w:lang w:eastAsia="zh-CN"/>
        </w:rPr>
        <w:t xml:space="preserve">日内，按照招标文件和中标人投标文件的规定，与中标人签订书面合同。所签订的合同不得对招标文件确定的事项和中标人投标文件</w:t>
      </w:r>
      <w:r>
        <w:rPr>
          <w:rFonts w:ascii="仿宋" w:hAnsi="仿宋" w:eastAsia="仿宋" w:cs="STSong"/>
          <w:color w:val="000000"/>
          <w:sz w:val="24"/>
          <w:lang w:eastAsia="zh-CN"/>
        </w:rPr>
        <w:t xml:space="preserve">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30.2中标供应</w:t>
      </w:r>
      <w:r>
        <w:rPr>
          <w:rFonts w:ascii="仿宋" w:hAnsi="仿宋" w:eastAsia="仿宋" w:cs="STSong"/>
          <w:color w:val="000000"/>
          <w:sz w:val="24"/>
          <w:lang w:eastAsia="zh-CN"/>
        </w:rPr>
        <w:t xml:space="preserve">商拒绝</w:t>
      </w:r>
      <w:r>
        <w:rPr>
          <w:rFonts w:ascii="仿宋" w:hAnsi="仿宋" w:eastAsia="仿宋" w:cs="STSong"/>
          <w:color w:val="000000"/>
          <w:sz w:val="24"/>
          <w:lang w:eastAsia="zh-CN"/>
        </w:rPr>
        <w:t xml:space="preserve">与采购人签订合同的，采购人可以按照评审报告推荐的中标人名单排序，确定下一候选人为中标供应商，也可以重新开展政府采购活动。中标</w:t>
      </w:r>
      <w:r>
        <w:rPr>
          <w:rFonts w:ascii="仿宋" w:hAnsi="仿宋" w:eastAsia="仿宋" w:cs="STSong"/>
          <w:color w:val="000000"/>
          <w:sz w:val="24"/>
          <w:lang w:eastAsia="zh-CN"/>
        </w:rPr>
        <w:t xml:space="preserve">供应商无正当</w:t>
      </w:r>
      <w:r>
        <w:rPr>
          <w:rFonts w:ascii="仿宋" w:hAnsi="仿宋" w:eastAsia="仿宋" w:cs="STSong"/>
          <w:color w:val="000000"/>
          <w:sz w:val="24"/>
          <w:lang w:eastAsia="zh-CN"/>
        </w:rPr>
        <w:t xml:space="preserve">理由拒不与采购人签订合同的，报政府采购监管部门依法处理。</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30.3政府采购合同应当包括采购人与中标人的名称和住所、标的、数量、质量、价款或者报酬、履行期限及地点和方式、验收要求、违约责任、解决争议的方法等内容。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30.4采购人应当自采购合同签订之日起2个工作日内，将政府采购合同在政府采购指定媒体予以公告。</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30.6采购人与中标人应当根据合同的约定依法履行合同义务。政府采购合同的履行、违约责任和解决争议的方法等适用《中华人民共和国民法典》。</w:t>
      </w:r>
      <w:r/>
    </w:p>
    <w:p>
      <w:pPr>
        <w:jc w:val="center"/>
        <w:spacing w:after="0" w:line="360" w:lineRule="auto"/>
        <w:rPr>
          <w:rFonts w:ascii="楷体" w:hAnsi="楷体" w:eastAsia="楷体" w:cs="STSong"/>
          <w:color w:val="000000"/>
          <w:sz w:val="32"/>
          <w:lang w:eastAsia="zh-CN"/>
        </w:rPr>
        <w:pBdr>
          <w:top w:val="none" w:color="000000" w:sz="4" w:space="0"/>
          <w:left w:val="none" w:color="000000" w:sz="4" w:space="0"/>
          <w:bottom w:val="none" w:color="000000" w:sz="4" w:space="0"/>
          <w:right w:val="none" w:color="000000" w:sz="4" w:space="0"/>
        </w:pBdr>
      </w:pPr>
      <w:r>
        <w:rPr>
          <w:rFonts w:hint="eastAsia" w:ascii="楷体" w:hAnsi="楷体" w:eastAsia="楷体" w:cs="STSong"/>
          <w:color w:val="000000"/>
          <w:sz w:val="32"/>
          <w:lang w:eastAsia="zh-CN"/>
        </w:rPr>
        <w:t xml:space="preserve">  </w:t>
      </w:r>
      <w:r/>
    </w:p>
    <w:p>
      <w:pPr>
        <w:jc w:val="center"/>
        <w:spacing w:after="0" w:line="360" w:lineRule="auto"/>
        <w:rPr>
          <w:rFonts w:ascii="楷体" w:hAnsi="楷体" w:eastAsia="楷体" w:cs="STSong"/>
          <w:color w:val="000000"/>
          <w:sz w:val="32"/>
          <w:lang w:eastAsia="zh-CN"/>
        </w:rPr>
        <w:pBdr>
          <w:top w:val="none" w:color="000000" w:sz="4" w:space="0"/>
          <w:left w:val="none" w:color="000000" w:sz="4" w:space="0"/>
          <w:bottom w:val="none" w:color="000000" w:sz="4" w:space="0"/>
          <w:right w:val="none" w:color="000000" w:sz="4" w:space="0"/>
        </w:pBdr>
      </w:pPr>
      <w:r>
        <w:rPr>
          <w:rFonts w:hint="eastAsia" w:ascii="楷体" w:hAnsi="楷体" w:eastAsia="楷体" w:cs="STSong"/>
          <w:color w:val="000000"/>
          <w:sz w:val="32"/>
          <w:lang w:eastAsia="zh-CN"/>
        </w:rPr>
        <w:t xml:space="preserve">七</w:t>
      </w:r>
      <w:r>
        <w:rPr>
          <w:rFonts w:ascii="楷体" w:hAnsi="楷体" w:eastAsia="楷体" w:cs="STSong"/>
          <w:color w:val="000000"/>
          <w:sz w:val="32"/>
          <w:lang w:eastAsia="zh-CN"/>
        </w:rPr>
        <w:t xml:space="preserve">、询问、质疑、投诉</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31．询问</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31.1供应商对招标活动事项有疑问的，可以向采购人或采购代理机构提出询问，采购人或采购代理机构将在3个工作日内对供应</w:t>
      </w:r>
      <w:r>
        <w:rPr>
          <w:rFonts w:ascii="仿宋" w:hAnsi="仿宋" w:eastAsia="仿宋" w:cs="STSong"/>
          <w:color w:val="000000"/>
          <w:sz w:val="24"/>
          <w:lang w:eastAsia="zh-CN"/>
        </w:rPr>
        <w:t xml:space="preserve">商依法</w:t>
      </w:r>
      <w:r>
        <w:rPr>
          <w:rFonts w:ascii="仿宋" w:hAnsi="仿宋" w:eastAsia="仿宋" w:cs="STSong"/>
          <w:color w:val="000000"/>
          <w:sz w:val="24"/>
          <w:lang w:eastAsia="zh-CN"/>
        </w:rPr>
        <w:t xml:space="preserve">提出的询问</w:t>
      </w:r>
      <w:r>
        <w:rPr>
          <w:rFonts w:ascii="仿宋" w:hAnsi="仿宋" w:eastAsia="仿宋" w:cs="STSong"/>
          <w:color w:val="000000"/>
          <w:sz w:val="24"/>
          <w:lang w:eastAsia="zh-CN"/>
        </w:rPr>
        <w:t xml:space="preserve">作出</w:t>
      </w:r>
      <w:r>
        <w:rPr>
          <w:rFonts w:ascii="仿宋" w:hAnsi="仿宋" w:eastAsia="仿宋" w:cs="STSong"/>
          <w:color w:val="000000"/>
          <w:sz w:val="24"/>
          <w:lang w:eastAsia="zh-CN"/>
        </w:rPr>
        <w:t xml:space="preserve">答复，但答复的内容不得涉及商业秘密。</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32．质疑</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32.1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以上规定的供应商应知其权益受到损害之日，是指：</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（1）对可以质疑的采购文件提出质疑的，为收到采购文件之日或者采购文件公告期限届满之日；</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（2）对采购过程提出质疑的，为各采购程序环节结束之日；</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（3）对中标结果提出质疑的，为中标结果公告期限届满之日。</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32.3供应商应当在法定质疑期内一次性提出针对同一采购程序环节的质疑。供应商如在法定期限内对同一采购程序环节提出多次质疑的，将只对供应商第一次质疑</w:t>
      </w:r>
      <w:r>
        <w:rPr>
          <w:rFonts w:ascii="仿宋" w:hAnsi="仿宋" w:eastAsia="仿宋" w:cs="STSong"/>
          <w:color w:val="000000"/>
          <w:sz w:val="24"/>
          <w:lang w:eastAsia="zh-CN"/>
        </w:rPr>
        <w:t xml:space="preserve">作出</w:t>
      </w:r>
      <w:r>
        <w:rPr>
          <w:rFonts w:ascii="仿宋" w:hAnsi="仿宋" w:eastAsia="仿宋" w:cs="STSong"/>
          <w:color w:val="000000"/>
          <w:sz w:val="24"/>
          <w:lang w:eastAsia="zh-CN"/>
        </w:rPr>
        <w:t xml:space="preserve">答复。</w:t>
      </w:r>
      <w:r>
        <w:rPr>
          <w:rFonts w:ascii="仿宋" w:hAnsi="仿宋" w:eastAsia="仿宋" w:cs="STSong"/>
          <w:b/>
          <w:color w:val="000000"/>
          <w:sz w:val="24"/>
          <w:lang w:eastAsia="zh-CN"/>
        </w:rPr>
        <w:t xml:space="preserve">供应商如对采购需求提出质疑，采购人负责处理和答复涉及采购需求的质疑内容。</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32.4</w:t>
      </w:r>
      <w:r>
        <w:rPr>
          <w:rFonts w:ascii="仿宋" w:hAnsi="仿宋" w:eastAsia="仿宋" w:cs="STSong"/>
          <w:sz w:val="24"/>
          <w:lang w:eastAsia="zh-CN"/>
        </w:rPr>
        <w:t xml:space="preserve">集中采购接受质疑函联系部门、联系电话和通讯地址、质疑流程及注意事项见“镇江市公共资源交易服务平台”网站“质疑渠道”。</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32.5采购人、采购代理机构不得拒收质疑供应商在法定质疑期内发出的质疑函，应当在收到质疑函后7个工作日内</w:t>
      </w:r>
      <w:r>
        <w:rPr>
          <w:rFonts w:ascii="仿宋" w:hAnsi="仿宋" w:eastAsia="仿宋" w:cs="STSong"/>
          <w:color w:val="000000"/>
          <w:sz w:val="24"/>
          <w:lang w:eastAsia="zh-CN"/>
        </w:rPr>
        <w:t xml:space="preserve">作出</w:t>
      </w:r>
      <w:r>
        <w:rPr>
          <w:rFonts w:ascii="仿宋" w:hAnsi="仿宋" w:eastAsia="仿宋" w:cs="STSong"/>
          <w:color w:val="000000"/>
          <w:sz w:val="24"/>
          <w:lang w:eastAsia="zh-CN"/>
        </w:rPr>
        <w:t xml:space="preserve">答复，并以书面形式通知质疑供应商和其他有关供应商。</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33．投诉</w:t>
      </w:r>
      <w:r/>
    </w:p>
    <w:p>
      <w:pPr>
        <w:ind w:firstLine="480"/>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33.1质疑供应商对采购人、采购代理机构的答复不满意，或者采购人、采购代理机构未在规定的时间内</w:t>
      </w:r>
      <w:r>
        <w:rPr>
          <w:rFonts w:ascii="仿宋" w:hAnsi="仿宋" w:eastAsia="仿宋" w:cs="STSong"/>
          <w:color w:val="000000"/>
          <w:sz w:val="24"/>
          <w:lang w:eastAsia="zh-CN"/>
        </w:rPr>
        <w:t xml:space="preserve">作出</w:t>
      </w:r>
      <w:r>
        <w:rPr>
          <w:rFonts w:ascii="仿宋" w:hAnsi="仿宋" w:eastAsia="仿宋" w:cs="STSong"/>
          <w:color w:val="000000"/>
          <w:sz w:val="24"/>
          <w:lang w:eastAsia="zh-CN"/>
        </w:rPr>
        <w:t xml:space="preserve">答复的，可以在答复期满后十五个工作日内向采购人所属预算级次本级政府采购监管部门投诉。</w:t>
      </w:r>
      <w:r/>
    </w:p>
    <w:p>
      <w:pPr>
        <w:ind w:firstLine="480"/>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33.2以联合体形</w:t>
      </w:r>
      <w:r>
        <w:rPr>
          <w:rFonts w:ascii="仿宋" w:hAnsi="仿宋" w:eastAsia="仿宋" w:cs="STSong"/>
          <w:color w:val="000000"/>
          <w:sz w:val="24"/>
          <w:lang w:eastAsia="zh-CN"/>
        </w:rPr>
        <w:t xml:space="preserve">式参加</w:t>
      </w:r>
      <w:r>
        <w:rPr>
          <w:rFonts w:ascii="仿宋" w:hAnsi="仿宋" w:eastAsia="仿宋" w:cs="STSong"/>
          <w:color w:val="000000"/>
          <w:sz w:val="24"/>
          <w:lang w:eastAsia="zh-CN"/>
        </w:rPr>
        <w:t xml:space="preserve">政府采购活动的，其投诉应当由组成联合体的所有供应商共同提出。</w:t>
      </w:r>
      <w:r/>
    </w:p>
    <w:p>
      <w:pPr>
        <w:ind w:firstLine="480"/>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33.3投诉流程及注意事项见“镇江市公共资源交易服务平台”网站“投诉指引”。</w:t>
      </w:r>
      <w:r/>
    </w:p>
    <w:p>
      <w:pPr>
        <w:jc w:val="center"/>
        <w:spacing w:after="0" w:line="360" w:lineRule="auto"/>
        <w:rPr>
          <w:rFonts w:ascii="楷体" w:hAnsi="楷体" w:eastAsia="楷体" w:cs="STSong"/>
          <w:color w:val="000000"/>
          <w:sz w:val="32"/>
          <w:lang w:eastAsia="zh-CN"/>
        </w:rPr>
        <w:pBdr>
          <w:top w:val="none" w:color="000000" w:sz="4" w:space="0"/>
          <w:left w:val="none" w:color="000000" w:sz="4" w:space="0"/>
          <w:bottom w:val="none" w:color="000000" w:sz="4" w:space="0"/>
          <w:right w:val="none" w:color="000000" w:sz="4" w:space="0"/>
        </w:pBdr>
      </w:pPr>
      <w:r>
        <w:rPr>
          <w:rFonts w:hint="eastAsia" w:ascii="楷体" w:hAnsi="楷体" w:eastAsia="楷体" w:cs="STSong"/>
          <w:color w:val="000000"/>
          <w:sz w:val="32"/>
          <w:lang w:eastAsia="zh-CN"/>
        </w:rPr>
        <w:t xml:space="preserve">八</w:t>
      </w:r>
      <w:r>
        <w:rPr>
          <w:rFonts w:ascii="楷体" w:hAnsi="楷体" w:eastAsia="楷体" w:cs="STSong"/>
          <w:color w:val="000000"/>
          <w:sz w:val="32"/>
          <w:lang w:eastAsia="zh-CN"/>
        </w:rPr>
        <w:t xml:space="preserve">、诚实信用和解释权</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34．诚实信用</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34.1投标人应当遵循公平竞争的原则，不得恶意串通，不得妨碍其他投标人的竞争行为，不得损害采购人或者其他投标人的合法权益。</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34.2供应商不得以向采购人或采购代理机构工作人员、评标委员会成员行贿或者采取其他不正当手段谋取中标。经查实供应商有此行为的，将在</w:t>
      </w:r>
      <w:r>
        <w:rPr>
          <w:rFonts w:ascii="仿宋" w:hAnsi="仿宋" w:eastAsia="仿宋" w:cs="STSong"/>
          <w:sz w:val="24"/>
          <w:lang w:eastAsia="zh-CN"/>
        </w:rPr>
        <w:t xml:space="preserve">“镇江市公共资源交易服务平台”网站</w:t>
      </w:r>
      <w:r>
        <w:rPr>
          <w:rFonts w:ascii="仿宋" w:hAnsi="仿宋" w:eastAsia="仿宋" w:cs="STSong"/>
          <w:color w:val="000000"/>
          <w:sz w:val="24"/>
          <w:lang w:eastAsia="zh-CN"/>
        </w:rPr>
        <w:t xml:space="preserve">公告，政府采购监管部门将供应商列入不良行为记录名单，按照政府采购有关规定处理。</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34.3供应商不得虚假承诺，否则，按照提供虚假材料谋取中标处理。</w:t>
      </w:r>
      <w:r/>
    </w:p>
    <w:p>
      <w:pPr>
        <w:ind w:left="2"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34.4供应商应自觉遵守开标、评标纪律，扰乱开标评标现场秩序的，属于失信行为，根据《江苏省政府采购供应商监督管理暂行办法》，失信行为将被记入供应商诚信档案。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34.5根据《财政部关于在政府采购活动中查询及使用信息记录有关问题的通知》（财库〔2016〕125号）、江苏省财政厅《关于做好政府采购信用信息查询使用及登记等工作的通知》（</w:t>
      </w:r>
      <w:r>
        <w:rPr>
          <w:rFonts w:ascii="仿宋" w:hAnsi="仿宋" w:eastAsia="仿宋" w:cs="STSong"/>
          <w:color w:val="000000"/>
          <w:sz w:val="24"/>
          <w:lang w:eastAsia="zh-CN"/>
        </w:rPr>
        <w:t xml:space="preserve">苏财购〔2016〕</w:t>
      </w:r>
      <w:r>
        <w:rPr>
          <w:rFonts w:ascii="仿宋" w:hAnsi="仿宋" w:eastAsia="仿宋" w:cs="STSong"/>
          <w:color w:val="000000"/>
          <w:sz w:val="24"/>
          <w:lang w:eastAsia="zh-CN"/>
        </w:rPr>
        <w:t xml:space="preserve">50号）等文件精神，采购人在项目资格审查时对参加本项目的各供应商进行信用记录</w:t>
      </w:r>
      <w:r>
        <w:rPr>
          <w:rFonts w:ascii="仿宋" w:hAnsi="仿宋" w:eastAsia="仿宋" w:cs="STSong"/>
          <w:color w:val="000000"/>
          <w:sz w:val="24"/>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36.适用法律及约束力</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36.1</w:t>
      </w:r>
      <w:r>
        <w:rPr>
          <w:rFonts w:ascii="仿宋" w:hAnsi="仿宋" w:eastAsia="仿宋" w:cs="STSong"/>
          <w:b/>
          <w:color w:val="000000"/>
          <w:sz w:val="24"/>
          <w:lang w:eastAsia="zh-CN"/>
        </w:rPr>
        <w:t xml:space="preserve">投标人一旦获取了本招标文件并参加投标，即被认为接受了本招标文件的规定和约束。</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36.2本次招标及由本次招标产生的合同受中华人民共和国法律制约和保护。</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37.解释权</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除相关</w:t>
      </w:r>
      <w:r>
        <w:rPr>
          <w:rFonts w:ascii="仿宋" w:hAnsi="仿宋" w:eastAsia="仿宋" w:cs="STSong"/>
          <w:color w:val="000000"/>
          <w:sz w:val="24"/>
          <w:lang w:eastAsia="zh-CN"/>
        </w:rPr>
        <w:t xml:space="preserve">法律、法规规定外，本招标文件的解释权归</w:t>
      </w:r>
      <w:bookmarkStart w:id="8" w:name="EB8f42a7220b9a4d5e8c4634b77b8f2fb8"/>
      <w:r>
        <w:rPr>
          <w:rFonts w:hint="eastAsia" w:ascii="仿宋" w:hAnsi="仿宋" w:eastAsia="仿宋"/>
          <w:sz w:val="24"/>
          <w:highlight w:val="white"/>
          <w:lang w:eastAsia="zh-CN"/>
        </w:rPr>
        <w:t xml:space="preserve">镇江市公共资源交易中心</w:t>
      </w:r>
      <w:bookmarkEnd w:id="8"/>
      <w:r>
        <w:rPr>
          <w:rFonts w:ascii="仿宋" w:hAnsi="仿宋" w:eastAsia="仿宋" w:cs="STSong"/>
          <w:color w:val="000000"/>
          <w:sz w:val="24"/>
          <w:lang w:eastAsia="zh-CN"/>
        </w:rPr>
        <w:t xml:space="preserve">所有。</w:t>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br w:type="page" w:clear="all"/>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2"/>
          <w:lang w:eastAsia="zh-CN"/>
        </w:rPr>
        <w:t xml:space="preserve">第三部分 合</w:t>
      </w:r>
      <w:r>
        <w:rPr>
          <w:rFonts w:hint="eastAsia" w:ascii="宋体" w:hAnsi="宋体" w:eastAsia="宋体" w:cs="宋体"/>
          <w:b/>
          <w:color w:val="000000"/>
          <w:sz w:val="32"/>
          <w:lang w:eastAsia="zh-CN"/>
        </w:rPr>
        <w:t xml:space="preserve"> </w:t>
      </w:r>
      <w:r>
        <w:rPr>
          <w:rFonts w:hint="eastAsia" w:ascii="仿宋" w:hAnsi="仿宋" w:eastAsia="仿宋" w:cs="仿宋"/>
          <w:b/>
          <w:color w:val="000000"/>
          <w:sz w:val="32"/>
          <w:lang w:eastAsia="zh-CN"/>
        </w:rPr>
        <w:t xml:space="preserve"> </w:t>
      </w:r>
      <w:r>
        <w:rPr>
          <w:rFonts w:ascii="仿宋" w:hAnsi="仿宋" w:eastAsia="仿宋" w:cs="STSong"/>
          <w:b/>
          <w:color w:val="000000"/>
          <w:sz w:val="32"/>
          <w:lang w:eastAsia="zh-CN"/>
        </w:rPr>
        <w:t xml:space="preserve">同</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1、定义：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本合同中的下列术语应解释为：</w:t>
      </w:r>
      <w:r/>
    </w:p>
    <w:p>
      <w:pPr>
        <w:ind w:firstLine="480"/>
        <w:jc w:val="both"/>
        <w:spacing w:after="0" w:line="360" w:lineRule="auto"/>
        <w:rPr>
          <w:rFonts w:ascii="仿宋" w:hAnsi="仿宋" w:eastAsia="仿宋" w:cs="华文宋体"/>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1.1“甲方”系指招标文件中所述购买服务的</w:t>
      </w:r>
      <w:r>
        <w:rPr>
          <w:rFonts w:hint="eastAsia" w:ascii="仿宋" w:hAnsi="仿宋" w:eastAsia="仿宋" w:cs="STSong"/>
          <w:color w:val="000000"/>
          <w:sz w:val="24"/>
          <w:lang w:eastAsia="zh-CN"/>
        </w:rPr>
        <w:t xml:space="preserve">镇江市农业农村局</w:t>
      </w:r>
      <w:r>
        <w:rPr>
          <w:rFonts w:ascii="仿宋" w:hAnsi="仿宋" w:eastAsia="仿宋" w:cs="华文宋体"/>
          <w:color w:val="000000"/>
          <w:sz w:val="24"/>
          <w:lang w:eastAsia="zh-CN"/>
        </w:rPr>
        <w:t xml:space="preserve">。</w:t>
      </w:r>
      <w:r/>
    </w:p>
    <w:p>
      <w:pPr>
        <w:ind w:firstLine="480"/>
        <w:jc w:val="both"/>
        <w:spacing w:after="0" w:line="360" w:lineRule="auto"/>
        <w:rPr>
          <w:rFonts w:ascii="仿宋" w:hAnsi="仿宋" w:eastAsia="仿宋" w:cs="华文宋体"/>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1.2“乙方”系指招标文件中所述提供服务的供应商。</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1.3“服务”系指根据本招标文件规定提供的服务。即</w:t>
      </w:r>
      <w:r>
        <w:rPr>
          <w:rFonts w:hint="eastAsia" w:ascii="仿宋" w:hAnsi="仿宋" w:eastAsia="仿宋" w:cs="STSong"/>
          <w:color w:val="000000"/>
          <w:sz w:val="24"/>
          <w:lang w:eastAsia="zh-CN"/>
        </w:rPr>
        <w:t xml:space="preserve">镇江市农业农村局</w:t>
      </w:r>
      <w:r>
        <w:rPr>
          <w:rFonts w:hint="eastAsia" w:ascii="仿宋" w:hAnsi="仿宋" w:eastAsia="仿宋" w:cs="华文宋体"/>
          <w:color w:val="000000"/>
          <w:sz w:val="24"/>
          <w:lang w:eastAsia="zh-CN"/>
        </w:rPr>
        <w:t xml:space="preserve">采购的</w:t>
      </w:r>
      <w:r>
        <w:rPr>
          <w:rFonts w:ascii="仿宋" w:hAnsi="仿宋" w:eastAsia="仿宋" w:cs="华文宋体"/>
          <w:color w:val="000000"/>
          <w:sz w:val="24"/>
          <w:lang w:eastAsia="zh-CN"/>
        </w:rPr>
        <w:t xml:space="preserve">物业服务，亦包括招标文件中特别描述的其它形式的服务。</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1.4“合同”系指甲方与</w:t>
      </w:r>
      <w:r>
        <w:rPr>
          <w:rFonts w:ascii="仿宋" w:hAnsi="仿宋" w:eastAsia="仿宋" w:cs="华文宋体"/>
          <w:color w:val="000000"/>
          <w:sz w:val="24"/>
          <w:lang w:eastAsia="zh-CN"/>
        </w:rPr>
        <w:t xml:space="preserve">乙方签署</w:t>
      </w:r>
      <w:r>
        <w:rPr>
          <w:rFonts w:ascii="仿宋" w:hAnsi="仿宋" w:eastAsia="仿宋" w:cs="华文宋体"/>
          <w:color w:val="000000"/>
          <w:sz w:val="24"/>
          <w:lang w:eastAsia="zh-CN"/>
        </w:rPr>
        <w:t xml:space="preserve">的、合同格式中载明的甲方与乙方所达成的协议，包括所有的附件、附录和构成合同的所有文件。</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1.5“合同价”系指根据合同规定，乙方在正确地完全履行合同义务后甲方应支付给乙方的价格。</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2、合同组成部分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 下列关于镇江市公共资源交易中心政府采购招标文件</w:t>
      </w:r>
      <w:r>
        <w:rPr>
          <w:rFonts w:ascii="仿宋" w:hAnsi="仿宋" w:eastAsia="仿宋" w:cs="华文宋体"/>
          <w:color w:val="000000"/>
          <w:sz w:val="24"/>
          <w:lang w:eastAsia="zh-CN"/>
        </w:rPr>
        <w:t xml:space="preserve">JSZC-321100-JZCG-G2025-0006</w:t>
      </w:r>
      <w:r>
        <w:rPr>
          <w:rFonts w:ascii="仿宋" w:hAnsi="仿宋" w:eastAsia="仿宋" w:cs="华文宋体"/>
          <w:color w:val="000000"/>
          <w:sz w:val="24"/>
          <w:lang w:eastAsia="zh-CN"/>
        </w:rPr>
        <w:t xml:space="preserve">提交的投标文件均是构成本合同不可分割的部分，还包括：</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2.1 合同条款；2.2 投标函；2.3 开标一览表；2.4 服务方案及服务承诺；</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2.5 中标通知书；2.6 甲方、乙方商定的其他必要文件。</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3、 物业管理服务范围及服务要求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本合同所提供服务详见招标文件第四部分及投标响应文件相应响应及承诺（乙方必须完全实现招标文件中的采购要求，如有不足或缺陷，由乙方自行负责弥补，甲方不再承担任何相关费用）。</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4、 服务费用与服务期 </w:t>
      </w:r>
      <w:r/>
    </w:p>
    <w:p>
      <w:pPr>
        <w:ind w:firstLine="480"/>
        <w:jc w:val="both"/>
        <w:spacing w:after="0" w:line="360" w:lineRule="auto"/>
        <w:rPr>
          <w:rFonts w:ascii="仿宋" w:hAnsi="仿宋" w:eastAsia="仿宋" w:cs="华文宋体"/>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4.1在物业管理服务期内，甲方支付给乙方的物业管理服务费金额为</w:t>
      </w:r>
      <w:r>
        <w:rPr>
          <w:rFonts w:ascii="仿宋" w:hAnsi="仿宋" w:eastAsia="仿宋" w:cs="华文宋体"/>
          <w:color w:val="000000"/>
          <w:sz w:val="24"/>
          <w:lang w:eastAsia="zh-CN"/>
        </w:rPr>
        <w:t xml:space="preserve">人民币</w:t>
      </w:r>
      <w:r/>
    </w:p>
    <w:p>
      <w:pPr>
        <w:jc w:val="both"/>
        <w:spacing w:after="0" w:line="360" w:lineRule="auto"/>
        <w:rPr>
          <w:rFonts w:ascii="仿宋" w:hAnsi="仿宋" w:eastAsia="仿宋" w:cs="华文宋体"/>
          <w:color w:val="000000"/>
          <w:sz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华文宋体"/>
          <w:color w:val="000000"/>
          <w:sz w:val="24"/>
          <w:u w:val="single"/>
          <w:lang w:eastAsia="zh-CN"/>
        </w:rPr>
        <w:t xml:space="preserve">     </w:t>
      </w:r>
      <w:r>
        <w:rPr>
          <w:rFonts w:ascii="仿宋" w:hAnsi="仿宋" w:eastAsia="仿宋" w:cs="华文宋体"/>
          <w:color w:val="000000"/>
          <w:sz w:val="24"/>
          <w:lang w:eastAsia="zh-CN"/>
        </w:rPr>
        <w:t xml:space="preserve">元</w:t>
      </w:r>
      <w:r>
        <w:rPr>
          <w:rFonts w:hint="eastAsia" w:ascii="仿宋" w:hAnsi="仿宋" w:eastAsia="仿宋" w:cs="华文宋体"/>
          <w:color w:val="000000"/>
          <w:sz w:val="24"/>
          <w:lang w:eastAsia="zh-CN"/>
        </w:rPr>
        <w:t xml:space="preserve">/年</w:t>
      </w:r>
      <w:r>
        <w:rPr>
          <w:rFonts w:ascii="仿宋" w:hAnsi="仿宋" w:eastAsia="仿宋" w:cs="华文宋体"/>
          <w:color w:val="000000"/>
          <w:sz w:val="24"/>
          <w:lang w:eastAsia="zh-CN"/>
        </w:rPr>
        <w:t xml:space="preserve">。</w:t>
      </w:r>
      <w:r>
        <w:rPr>
          <w:rFonts w:ascii="仿宋" w:hAnsi="仿宋" w:eastAsia="仿宋" w:cs="华文宋体"/>
          <w:color w:val="000000"/>
          <w:sz w:val="24"/>
          <w:lang w:eastAsia="zh-CN"/>
        </w:rPr>
        <w:t xml:space="preserve">（</w:t>
      </w:r>
      <w:bookmarkStart w:id="9" w:name="OLE_LINK70"/>
      <w:r/>
      <w:bookmarkStart w:id="10" w:name="OLE_LINK71"/>
      <w:r>
        <w:rPr>
          <w:rFonts w:hint="eastAsia" w:ascii="仿宋" w:hAnsi="仿宋" w:eastAsia="仿宋" w:cs="华文宋体"/>
          <w:color w:val="000000"/>
          <w:sz w:val="24"/>
          <w:lang w:eastAsia="zh-CN"/>
        </w:rPr>
        <w:t xml:space="preserve">本项目成交价格三年内不予调整（国家政策性调整除外），如</w:t>
      </w:r>
      <w:r>
        <w:rPr>
          <w:rFonts w:hint="eastAsia" w:ascii="仿宋" w:hAnsi="仿宋" w:eastAsia="仿宋" w:cs="华文宋体"/>
          <w:color w:val="000000"/>
          <w:sz w:val="24"/>
          <w:lang w:eastAsia="zh-CN"/>
        </w:rPr>
        <w:t xml:space="preserve">甲方</w:t>
      </w:r>
      <w:r>
        <w:rPr>
          <w:rFonts w:hint="eastAsia" w:ascii="仿宋" w:hAnsi="仿宋" w:eastAsia="仿宋" w:cs="华文宋体"/>
          <w:color w:val="000000"/>
          <w:sz w:val="24"/>
          <w:lang w:eastAsia="zh-CN"/>
        </w:rPr>
        <w:t xml:space="preserve">因岗位</w:t>
      </w:r>
      <w:r>
        <w:rPr>
          <w:rFonts w:hint="eastAsia" w:ascii="仿宋" w:hAnsi="仿宋" w:eastAsia="仿宋" w:cs="华文宋体"/>
          <w:color w:val="000000"/>
          <w:sz w:val="24"/>
          <w:lang w:eastAsia="zh-CN"/>
        </w:rPr>
        <w:t xml:space="preserve">变动所造成的人员增减，双方必须签订补充协议。所有增补金额不得超过当期合同金额的10%。</w:t>
      </w:r>
      <w:bookmarkEnd w:id="9"/>
      <w:r/>
      <w:bookmarkEnd w:id="10"/>
      <w:r>
        <w:rPr>
          <w:rFonts w:ascii="仿宋" w:hAnsi="仿宋" w:eastAsia="仿宋" w:cs="华文宋体"/>
          <w:color w:val="000000"/>
          <w:sz w:val="24"/>
          <w:lang w:eastAsia="zh-CN"/>
        </w:rPr>
        <w:t xml:space="preserve">）</w:t>
      </w:r>
      <w:r/>
    </w:p>
    <w:p>
      <w:pPr>
        <w:ind w:firstLine="480"/>
        <w:jc w:val="both"/>
        <w:spacing w:after="0" w:line="360" w:lineRule="auto"/>
        <w:rPr>
          <w:rFonts w:ascii="仿宋" w:hAnsi="仿宋" w:eastAsia="仿宋" w:cs="华文宋体"/>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4.2</w:t>
      </w:r>
      <w:r>
        <w:rPr>
          <w:rFonts w:hint="eastAsia" w:ascii="仿宋" w:hAnsi="仿宋" w:eastAsia="仿宋" w:cs="华文宋体"/>
          <w:color w:val="000000"/>
          <w:sz w:val="24"/>
          <w:lang w:eastAsia="zh-CN"/>
        </w:rPr>
        <w:t xml:space="preserve">合同签订后，</w:t>
      </w:r>
      <w:r>
        <w:rPr>
          <w:rFonts w:hint="eastAsia" w:ascii="仿宋" w:hAnsi="仿宋" w:eastAsia="仿宋" w:cs="华文宋体"/>
          <w:color w:val="000000"/>
          <w:sz w:val="24"/>
          <w:lang w:eastAsia="zh-CN"/>
        </w:rPr>
        <w:t xml:space="preserve">甲方</w:t>
      </w:r>
      <w:r>
        <w:rPr>
          <w:rFonts w:hint="eastAsia" w:ascii="仿宋" w:hAnsi="仿宋" w:eastAsia="仿宋" w:cs="华文宋体"/>
          <w:color w:val="000000"/>
          <w:sz w:val="24"/>
          <w:lang w:eastAsia="zh-CN"/>
        </w:rPr>
        <w:t xml:space="preserve">在收到</w:t>
      </w:r>
      <w:r>
        <w:rPr>
          <w:rFonts w:hint="eastAsia" w:ascii="仿宋" w:hAnsi="仿宋" w:eastAsia="仿宋" w:cs="华文宋体"/>
          <w:color w:val="000000"/>
          <w:sz w:val="24"/>
          <w:lang w:eastAsia="zh-CN"/>
        </w:rPr>
        <w:t xml:space="preserve">乙方</w:t>
      </w:r>
      <w:r>
        <w:rPr>
          <w:rFonts w:hint="eastAsia" w:ascii="仿宋" w:hAnsi="仿宋" w:eastAsia="仿宋" w:cs="华文宋体"/>
          <w:color w:val="000000"/>
          <w:sz w:val="24"/>
          <w:lang w:eastAsia="zh-CN"/>
        </w:rPr>
        <w:t xml:space="preserve">提供相应金额的正规发票后10个工作日内，支付年合同金额的10%作为预付款。在物业管理服务期内，</w:t>
      </w:r>
      <w:r>
        <w:rPr>
          <w:rFonts w:hint="eastAsia" w:ascii="仿宋" w:hAnsi="仿宋" w:eastAsia="仿宋" w:cs="华文宋体"/>
          <w:color w:val="000000"/>
          <w:sz w:val="24"/>
          <w:lang w:eastAsia="zh-CN"/>
        </w:rPr>
        <w:t xml:space="preserve">甲方</w:t>
      </w:r>
      <w:r>
        <w:rPr>
          <w:rFonts w:hint="eastAsia" w:ascii="仿宋" w:hAnsi="仿宋" w:eastAsia="仿宋" w:cs="华文宋体"/>
          <w:color w:val="000000"/>
          <w:sz w:val="24"/>
          <w:lang w:eastAsia="zh-CN"/>
        </w:rPr>
        <w:t xml:space="preserve">在每季度末收到乙方发票后10个工作日内支付季服务费。季服务费结合考评得分情况支付。</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4.3在服务期间，乙方自行负责其招聘员工的一切工资、福利，如发生工伤、疾病乃至死亡的一切责任及费用。如服务期内人员配备未达到本项目各岗位要求的人数，甲方有权责</w:t>
      </w:r>
      <w:r>
        <w:rPr>
          <w:rFonts w:ascii="仿宋" w:hAnsi="仿宋" w:eastAsia="仿宋" w:cs="华文宋体"/>
          <w:color w:val="000000"/>
          <w:sz w:val="24"/>
          <w:lang w:eastAsia="zh-CN"/>
        </w:rPr>
        <w:t xml:space="preserve">令限期整改或终止合同。乙方服务管理及工作人员，不享受甲方工资补贴、津贴及其它任何福利待遇。</w:t>
      </w:r>
      <w:r/>
    </w:p>
    <w:p>
      <w:pPr>
        <w:ind w:firstLine="480"/>
        <w:jc w:val="both"/>
        <w:spacing w:after="0" w:line="360" w:lineRule="auto"/>
        <w:rPr>
          <w:rFonts w:ascii="仿宋" w:hAnsi="仿宋" w:eastAsia="仿宋" w:cs="仿宋"/>
          <w:color w:val="000000"/>
          <w:sz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4.4</w:t>
      </w:r>
      <w:r>
        <w:rPr>
          <w:rFonts w:ascii="仿宋" w:hAnsi="仿宋" w:eastAsia="仿宋" w:cs="仿宋"/>
          <w:color w:val="000000"/>
          <w:sz w:val="24"/>
          <w:lang w:eastAsia="zh-CN"/>
        </w:rPr>
        <w:t xml:space="preserve">本次中标服务</w:t>
      </w:r>
      <w:r>
        <w:rPr>
          <w:rFonts w:hint="eastAsia" w:ascii="仿宋" w:hAnsi="仿宋" w:eastAsia="仿宋" w:cs="仿宋"/>
          <w:color w:val="000000"/>
          <w:sz w:val="24"/>
          <w:lang w:eastAsia="zh-CN"/>
        </w:rPr>
        <w:t xml:space="preserve">费用包括</w:t>
      </w:r>
      <w:r>
        <w:rPr>
          <w:rFonts w:hint="eastAsia" w:ascii="仿宋" w:hAnsi="仿宋" w:eastAsia="仿宋" w:cs="华文宋体"/>
          <w:color w:val="000000"/>
          <w:sz w:val="24"/>
          <w:lang w:eastAsia="zh-CN"/>
        </w:rPr>
        <w:t xml:space="preserve">：人员工资、法定的五险</w:t>
      </w:r>
      <w:r>
        <w:rPr>
          <w:rFonts w:hint="eastAsia" w:ascii="仿宋" w:hAnsi="仿宋" w:eastAsia="仿宋" w:cs="华文宋体"/>
          <w:color w:val="000000"/>
          <w:sz w:val="24"/>
          <w:lang w:eastAsia="zh-CN"/>
        </w:rPr>
        <w:t xml:space="preserve">一</w:t>
      </w:r>
      <w:r>
        <w:rPr>
          <w:rFonts w:hint="eastAsia" w:ascii="仿宋" w:hAnsi="仿宋" w:eastAsia="仿宋" w:cs="华文宋体"/>
          <w:color w:val="000000"/>
          <w:sz w:val="24"/>
          <w:lang w:eastAsia="zh-CN"/>
        </w:rPr>
        <w:t xml:space="preserve">金（养老保险、医疗保险、工伤保险、生育保险、失业保险、住房公积金）、</w:t>
      </w:r>
      <w:r>
        <w:rPr>
          <w:rFonts w:hint="eastAsia" w:ascii="仿宋" w:hAnsi="仿宋" w:eastAsia="仿宋" w:cs="华文宋体"/>
          <w:color w:val="000000"/>
          <w:sz w:val="24"/>
          <w:lang w:eastAsia="zh-CN"/>
        </w:rPr>
        <w:t xml:space="preserve">福利费、法定节假日加班费、加班超时费用、高温费等人员费用和所有物资维修（需求中</w:t>
      </w:r>
      <w:r>
        <w:rPr>
          <w:rFonts w:hint="eastAsia" w:ascii="仿宋" w:hAnsi="仿宋" w:eastAsia="仿宋" w:cs="华文宋体"/>
          <w:color w:val="000000"/>
          <w:sz w:val="24"/>
          <w:lang w:eastAsia="zh-CN"/>
        </w:rPr>
        <w:t xml:space="preserve">甲方</w:t>
      </w:r>
      <w:r>
        <w:rPr>
          <w:rFonts w:hint="eastAsia" w:ascii="仿宋" w:hAnsi="仿宋" w:eastAsia="仿宋" w:cs="华文宋体"/>
          <w:color w:val="000000"/>
          <w:sz w:val="24"/>
          <w:lang w:eastAsia="zh-CN"/>
        </w:rPr>
        <w:t xml:space="preserve">负责的除外）及低值易耗品、客耗品、税费、管理费、服装费、培训费等与项目相关一切费用</w:t>
      </w:r>
      <w:r>
        <w:rPr>
          <w:rFonts w:ascii="仿宋" w:hAnsi="仿宋" w:eastAsia="仿宋" w:cs="华文宋体"/>
          <w:color w:val="000000"/>
          <w:sz w:val="24"/>
          <w:lang w:eastAsia="zh-CN"/>
        </w:rPr>
        <w:t xml:space="preserve">。</w:t>
      </w:r>
      <w:r>
        <w:rPr>
          <w:rFonts w:ascii="仿宋" w:hAnsi="仿宋" w:eastAsia="仿宋" w:cs="仿宋"/>
          <w:color w:val="000000"/>
          <w:sz w:val="24"/>
          <w:lang w:eastAsia="zh-CN"/>
        </w:rPr>
        <w:t xml:space="preserve">各类活动、突击迎检、节假日期间等因素导致的费用，不论这些因素是可预测或不可预测的，均已包含在投标报价中。</w:t>
      </w:r>
      <w:r/>
    </w:p>
    <w:p>
      <w:pPr>
        <w:ind w:firstLine="480"/>
        <w:jc w:val="both"/>
        <w:spacing w:after="0" w:line="360" w:lineRule="auto"/>
        <w:rPr>
          <w:rFonts w:ascii="Calibri" w:hAnsi="Calibri" w:eastAsia="宋体" w:cs="Calibri"/>
          <w:sz w:val="21"/>
          <w:szCs w:val="21"/>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4.5</w:t>
      </w:r>
      <w:r>
        <w:rPr>
          <w:rFonts w:hint="eastAsia" w:ascii="仿宋" w:hAnsi="仿宋" w:eastAsia="仿宋" w:cs="仿宋"/>
          <w:color w:val="000000"/>
          <w:sz w:val="24"/>
          <w:lang w:eastAsia="zh-CN"/>
        </w:rPr>
        <w:t xml:space="preserve">本次物业管理服务期为</w:t>
      </w:r>
      <w:r>
        <w:rPr>
          <w:rFonts w:hint="eastAsia" w:ascii="仿宋" w:hAnsi="仿宋" w:eastAsia="仿宋" w:cs="仿宋"/>
          <w:color w:val="000000"/>
          <w:sz w:val="24"/>
          <w:lang w:eastAsia="zh-CN"/>
        </w:rPr>
        <w:t xml:space="preserve">三年，合同一年一签，</w:t>
      </w:r>
      <w:r>
        <w:rPr>
          <w:rFonts w:hint="eastAsia" w:ascii="仿宋" w:hAnsi="仿宋" w:eastAsia="仿宋" w:cs="华文宋体"/>
          <w:color w:val="000000"/>
          <w:sz w:val="24"/>
          <w:lang w:eastAsia="zh-CN"/>
        </w:rPr>
        <w:t xml:space="preserve">首次</w:t>
      </w:r>
      <w:r>
        <w:rPr>
          <w:rFonts w:ascii="仿宋" w:hAnsi="仿宋" w:eastAsia="仿宋" w:cs="华文宋体"/>
          <w:color w:val="000000"/>
          <w:sz w:val="24"/>
          <w:lang w:eastAsia="zh-CN"/>
        </w:rPr>
        <w:t xml:space="preserve">合同自</w:t>
      </w:r>
      <w:r>
        <w:rPr>
          <w:rFonts w:ascii="仿宋" w:hAnsi="仿宋" w:eastAsia="仿宋" w:cs="华文宋体"/>
          <w:color w:val="000000"/>
          <w:sz w:val="24"/>
          <w:u w:val="single"/>
          <w:lang w:eastAsia="zh-CN"/>
        </w:rPr>
        <w:t xml:space="preserve">202</w:t>
      </w:r>
      <w:r>
        <w:rPr>
          <w:rFonts w:hint="eastAsia" w:ascii="仿宋" w:hAnsi="仿宋" w:eastAsia="仿宋" w:cs="华文宋体"/>
          <w:color w:val="000000"/>
          <w:sz w:val="24"/>
          <w:u w:val="single"/>
          <w:lang w:eastAsia="zh-CN"/>
        </w:rPr>
        <w:t xml:space="preserve">5</w:t>
      </w:r>
      <w:r>
        <w:rPr>
          <w:rFonts w:ascii="仿宋" w:hAnsi="仿宋" w:eastAsia="仿宋" w:cs="华文宋体"/>
          <w:color w:val="000000"/>
          <w:sz w:val="24"/>
          <w:u w:val="single"/>
          <w:lang w:eastAsia="zh-CN"/>
        </w:rPr>
        <w:t xml:space="preserve">年 月 </w:t>
      </w:r>
      <w:r>
        <w:rPr>
          <w:rFonts w:ascii="仿宋" w:hAnsi="仿宋" w:eastAsia="仿宋" w:cs="华文宋体"/>
          <w:color w:val="000000"/>
          <w:sz w:val="24"/>
          <w:u w:val="single"/>
          <w:lang w:eastAsia="zh-CN"/>
        </w:rPr>
        <w:t xml:space="preserve">日</w:t>
      </w:r>
      <w:r>
        <w:rPr>
          <w:rFonts w:ascii="仿宋" w:hAnsi="仿宋" w:eastAsia="仿宋" w:cs="华文宋体"/>
          <w:color w:val="000000"/>
          <w:sz w:val="24"/>
          <w:u w:val="single"/>
          <w:lang w:eastAsia="zh-CN"/>
        </w:rPr>
        <w:t xml:space="preserve">至 2026</w:t>
      </w:r>
      <w:r>
        <w:rPr>
          <w:rFonts w:hint="eastAsia" w:ascii="仿宋" w:hAnsi="仿宋" w:eastAsia="仿宋" w:cs="华文宋体"/>
          <w:color w:val="000000"/>
          <w:sz w:val="24"/>
          <w:u w:val="single"/>
          <w:lang w:eastAsia="zh-CN"/>
        </w:rPr>
        <w:t xml:space="preserve">   </w:t>
      </w:r>
      <w:r>
        <w:rPr>
          <w:rFonts w:ascii="仿宋" w:hAnsi="仿宋" w:eastAsia="仿宋" w:cs="华文宋体"/>
          <w:color w:val="000000"/>
          <w:sz w:val="24"/>
          <w:u w:val="single"/>
          <w:lang w:eastAsia="zh-CN"/>
        </w:rPr>
        <w:t xml:space="preserve">年</w:t>
      </w:r>
      <w:r>
        <w:rPr>
          <w:rFonts w:hint="eastAsia" w:ascii="仿宋" w:hAnsi="仿宋" w:eastAsia="仿宋" w:cs="华文宋体"/>
          <w:color w:val="000000"/>
          <w:sz w:val="24"/>
          <w:u w:val="single"/>
          <w:lang w:eastAsia="zh-CN"/>
        </w:rPr>
        <w:t xml:space="preserve">  </w:t>
      </w:r>
      <w:r>
        <w:rPr>
          <w:rFonts w:ascii="仿宋" w:hAnsi="仿宋" w:eastAsia="仿宋" w:cs="华文宋体"/>
          <w:color w:val="000000"/>
          <w:sz w:val="24"/>
          <w:u w:val="single"/>
          <w:lang w:eastAsia="zh-CN"/>
        </w:rPr>
        <w:t xml:space="preserve"> 月 日</w:t>
      </w:r>
      <w:r>
        <w:rPr>
          <w:rFonts w:ascii="仿宋" w:hAnsi="仿宋" w:eastAsia="仿宋" w:cs="华文宋体"/>
          <w:color w:val="000000"/>
          <w:sz w:val="24"/>
          <w:lang w:eastAsia="zh-CN"/>
        </w:rPr>
        <w:t xml:space="preserve">晚十二时止。</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4.6</w:t>
      </w:r>
      <w:r>
        <w:rPr>
          <w:rFonts w:ascii="仿宋" w:hAnsi="仿宋" w:eastAsia="仿宋" w:cs="华文宋体"/>
          <w:color w:val="000000"/>
          <w:sz w:val="24"/>
          <w:lang w:eastAsia="zh-CN"/>
        </w:rPr>
        <w:t xml:space="preserve">如发生工伤、疾病乃至死亡的一切责任及费用由乙方全部负责。</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4.7</w:t>
      </w:r>
      <w:r>
        <w:rPr>
          <w:rFonts w:ascii="仿宋" w:hAnsi="仿宋" w:eastAsia="仿宋" w:cs="华文宋体"/>
          <w:color w:val="000000"/>
          <w:sz w:val="24"/>
          <w:lang w:eastAsia="zh-CN"/>
        </w:rPr>
        <w:t xml:space="preserve">履行物业服务任务中发生差错造成第三者的意外伤亡事故及所引发的责任、经济由乙方承担。</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5、甲、乙双方权利义务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5.1 </w:t>
      </w:r>
      <w:r>
        <w:rPr>
          <w:rFonts w:ascii="仿宋" w:hAnsi="仿宋" w:eastAsia="仿宋" w:cs="华文宋体"/>
          <w:color w:val="000000"/>
          <w:sz w:val="24"/>
          <w:lang w:eastAsia="zh-CN"/>
        </w:rPr>
        <w:t xml:space="preserve">甲方权利义务</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5.1.1</w:t>
      </w:r>
      <w:r>
        <w:rPr>
          <w:rFonts w:ascii="仿宋" w:hAnsi="仿宋" w:eastAsia="仿宋" w:cs="华文宋体"/>
          <w:color w:val="000000"/>
          <w:sz w:val="24"/>
          <w:lang w:eastAsia="zh-CN"/>
        </w:rPr>
        <w:t xml:space="preserve">甲方审定乙方拟定的管理制度，并根据实际情况提出合理化修改意见，乙方应予遵守。</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5.1.2</w:t>
      </w:r>
      <w:r>
        <w:rPr>
          <w:rFonts w:ascii="仿宋" w:hAnsi="仿宋" w:eastAsia="仿宋" w:cs="华文宋体"/>
          <w:color w:val="000000"/>
          <w:sz w:val="24"/>
          <w:lang w:eastAsia="zh-CN"/>
        </w:rPr>
        <w:t xml:space="preserve">甲方检查监督乙方管理工作的实施及制度的执行情况。</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5.1.3</w:t>
      </w:r>
      <w:r>
        <w:rPr>
          <w:rFonts w:ascii="仿宋" w:hAnsi="仿宋" w:eastAsia="仿宋" w:cs="华文宋体"/>
          <w:color w:val="000000"/>
          <w:sz w:val="24"/>
          <w:lang w:eastAsia="zh-CN"/>
        </w:rPr>
        <w:t xml:space="preserve">甲方协助乙方作好物业管理工作和宣传教育活动。</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5.1.4</w:t>
      </w:r>
      <w:r>
        <w:rPr>
          <w:rFonts w:ascii="仿宋" w:hAnsi="仿宋" w:eastAsia="仿宋" w:cs="华文宋体"/>
          <w:color w:val="000000"/>
          <w:sz w:val="24"/>
          <w:lang w:eastAsia="zh-CN"/>
        </w:rPr>
        <w:t xml:space="preserve">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5.1.5</w:t>
      </w:r>
      <w:r>
        <w:rPr>
          <w:rFonts w:ascii="仿宋" w:hAnsi="仿宋" w:eastAsia="仿宋" w:cs="华文宋体"/>
          <w:color w:val="000000"/>
          <w:sz w:val="24"/>
          <w:lang w:eastAsia="zh-CN"/>
        </w:rPr>
        <w:t xml:space="preserve">甲方有权要求乙方按双方约定的管理标准提供管理报告等管理信息。</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5.1.6</w:t>
      </w:r>
      <w:r>
        <w:rPr>
          <w:rFonts w:ascii="仿宋" w:hAnsi="仿宋" w:eastAsia="仿宋" w:cs="华文宋体"/>
          <w:color w:val="000000"/>
          <w:sz w:val="24"/>
          <w:lang w:eastAsia="zh-CN"/>
        </w:rPr>
        <w:t xml:space="preserve">甲方有权对乙方服务工作质量进行监督检查和考核考评，对达不到采购文件的服务要求和标准的项目，有权按本合同有关奖惩条款进行奖惩，并提出限时整改意见。</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5.1.7</w:t>
      </w:r>
      <w:r>
        <w:rPr>
          <w:rFonts w:ascii="仿宋" w:hAnsi="仿宋" w:eastAsia="仿宋" w:cs="华文宋体"/>
          <w:color w:val="000000"/>
          <w:sz w:val="24"/>
          <w:lang w:eastAsia="zh-CN"/>
        </w:rPr>
        <w:t xml:space="preserve">甲方负责提供本委托项目工作人员提供办公用房及仓库，产权归甲方所有，并免费提供所需的用水和用电。</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5.1.8</w:t>
      </w:r>
      <w:r>
        <w:rPr>
          <w:rFonts w:ascii="仿宋" w:hAnsi="仿宋" w:eastAsia="仿宋" w:cs="华文宋体"/>
          <w:color w:val="000000"/>
          <w:sz w:val="24"/>
          <w:lang w:eastAsia="zh-CN"/>
        </w:rPr>
        <w:t xml:space="preserve">乙方应严格按照本项目服务要求及细则执行并落实到位，如经甲方检查未达到相关服务质量要求及标准，甲方有权对乙方进行经济处罚。</w:t>
      </w:r>
      <w:r/>
    </w:p>
    <w:p>
      <w:pPr>
        <w:ind w:firstLine="460"/>
        <w:spacing w:after="0" w:line="360" w:lineRule="auto"/>
        <w:widowControl w:val="off"/>
      </w:pPr>
      <w:r>
        <w:rPr>
          <w:rFonts w:hint="eastAsia" w:ascii="仿宋" w:hAnsi="仿宋" w:eastAsia="仿宋" w:cs="仿宋"/>
          <w:color w:val="000000"/>
          <w:sz w:val="24"/>
          <w:lang w:eastAsia="zh-CN"/>
        </w:rPr>
        <w:t xml:space="preserve">5.1.9</w:t>
      </w:r>
      <w:r>
        <w:rPr>
          <w:rFonts w:ascii="仿宋" w:hAnsi="仿宋" w:eastAsia="仿宋" w:cs="华文宋体"/>
          <w:color w:val="000000"/>
          <w:sz w:val="24"/>
          <w:lang w:eastAsia="zh-CN"/>
        </w:rPr>
        <w:t xml:space="preserve">甲方有权在合同签订</w:t>
      </w:r>
      <w:r>
        <w:rPr>
          <w:rFonts w:ascii="仿宋" w:hAnsi="仿宋" w:eastAsia="仿宋" w:cs="华文宋体"/>
          <w:color w:val="000000"/>
          <w:sz w:val="24"/>
          <w:lang w:eastAsia="zh-CN"/>
        </w:rPr>
        <w:t xml:space="preserve">之日起七日内</w:t>
      </w:r>
      <w:r>
        <w:rPr>
          <w:rFonts w:ascii="仿宋" w:hAnsi="仿宋" w:eastAsia="仿宋" w:cs="华文宋体"/>
          <w:color w:val="000000"/>
          <w:sz w:val="24"/>
          <w:lang w:eastAsia="zh-CN"/>
        </w:rPr>
        <w:t xml:space="preserve">，</w:t>
      </w:r>
      <w:r>
        <w:rPr>
          <w:rFonts w:ascii="仿宋" w:hAnsi="仿宋" w:eastAsia="仿宋" w:cs="华文宋体"/>
          <w:color w:val="000000"/>
          <w:sz w:val="24"/>
          <w:lang w:eastAsia="zh-CN"/>
        </w:rPr>
        <w:t xml:space="preserve">所有</w:t>
      </w:r>
      <w:r>
        <w:rPr>
          <w:rFonts w:ascii="仿宋" w:hAnsi="仿宋" w:eastAsia="仿宋" w:cs="华文宋体"/>
          <w:color w:val="000000"/>
          <w:sz w:val="24"/>
          <w:lang w:eastAsia="zh-CN"/>
        </w:rPr>
        <w:t xml:space="preserve">服务</w:t>
      </w:r>
      <w:r>
        <w:rPr>
          <w:rFonts w:ascii="仿宋" w:hAnsi="仿宋" w:eastAsia="仿宋" w:cs="华文宋体"/>
          <w:color w:val="000000"/>
          <w:sz w:val="24"/>
          <w:lang w:eastAsia="zh-CN"/>
        </w:rPr>
        <w:t xml:space="preserve">人员</w:t>
      </w:r>
      <w:r>
        <w:rPr>
          <w:rFonts w:ascii="仿宋" w:hAnsi="仿宋" w:eastAsia="仿宋" w:cs="华文宋体"/>
          <w:color w:val="000000"/>
          <w:sz w:val="24"/>
          <w:lang w:eastAsia="zh-CN"/>
        </w:rPr>
        <w:t xml:space="preserve">必须</w:t>
      </w:r>
      <w:r>
        <w:rPr>
          <w:rFonts w:ascii="仿宋" w:hAnsi="仿宋" w:eastAsia="仿宋" w:cs="华文宋体"/>
          <w:color w:val="000000"/>
          <w:sz w:val="24"/>
          <w:lang w:eastAsia="zh-CN"/>
        </w:rPr>
        <w:t xml:space="preserve">按照</w:t>
      </w:r>
      <w:r>
        <w:rPr>
          <w:rFonts w:ascii="仿宋" w:hAnsi="仿宋" w:eastAsia="仿宋" w:cs="华文宋体"/>
          <w:color w:val="000000"/>
          <w:sz w:val="24"/>
          <w:lang w:eastAsia="zh-CN"/>
        </w:rPr>
        <w:t xml:space="preserve">招</w:t>
      </w:r>
      <w:r>
        <w:rPr>
          <w:rFonts w:ascii="仿宋" w:hAnsi="仿宋" w:eastAsia="仿宋" w:cs="华文宋体"/>
          <w:color w:val="000000"/>
          <w:sz w:val="24"/>
          <w:lang w:eastAsia="zh-CN"/>
        </w:rPr>
        <w:t xml:space="preserve">标</w:t>
      </w:r>
      <w:r>
        <w:rPr>
          <w:rFonts w:ascii="仿宋" w:hAnsi="仿宋" w:eastAsia="仿宋" w:cs="华文宋体"/>
          <w:color w:val="000000"/>
          <w:sz w:val="24"/>
          <w:lang w:eastAsia="zh-CN"/>
        </w:rPr>
        <w:t xml:space="preserve">文件</w:t>
      </w:r>
      <w:r>
        <w:rPr>
          <w:rFonts w:ascii="仿宋" w:hAnsi="仿宋" w:eastAsia="仿宋" w:cs="华文宋体"/>
          <w:color w:val="000000"/>
          <w:sz w:val="24"/>
          <w:lang w:eastAsia="zh-CN"/>
        </w:rPr>
        <w:t xml:space="preserve">的</w:t>
      </w:r>
      <w:r>
        <w:rPr>
          <w:rFonts w:ascii="仿宋" w:hAnsi="仿宋" w:eastAsia="仿宋" w:cs="华文宋体"/>
          <w:color w:val="000000"/>
          <w:sz w:val="24"/>
          <w:lang w:eastAsia="zh-CN"/>
        </w:rPr>
        <w:t xml:space="preserve">年龄</w:t>
      </w:r>
      <w:r>
        <w:rPr>
          <w:rFonts w:ascii="仿宋" w:hAnsi="仿宋" w:eastAsia="仿宋" w:cs="华文宋体"/>
          <w:color w:val="000000"/>
          <w:sz w:val="24"/>
          <w:lang w:eastAsia="zh-CN"/>
        </w:rPr>
        <w:t xml:space="preserve">要求</w:t>
      </w:r>
      <w:r>
        <w:rPr>
          <w:rFonts w:ascii="仿宋" w:hAnsi="仿宋" w:eastAsia="仿宋" w:cs="华文宋体"/>
          <w:color w:val="000000"/>
          <w:sz w:val="24"/>
          <w:lang w:eastAsia="zh-CN"/>
        </w:rPr>
        <w:t xml:space="preserve">并</w:t>
      </w:r>
      <w:r>
        <w:rPr>
          <w:rFonts w:ascii="仿宋" w:hAnsi="仿宋" w:eastAsia="仿宋" w:cs="华文宋体"/>
          <w:color w:val="000000"/>
          <w:sz w:val="24"/>
          <w:lang w:eastAsia="zh-CN"/>
        </w:rPr>
        <w:t xml:space="preserve">持证</w:t>
      </w:r>
      <w:r>
        <w:rPr>
          <w:rFonts w:ascii="仿宋" w:hAnsi="仿宋" w:eastAsia="仿宋" w:cs="华文宋体"/>
          <w:color w:val="000000"/>
          <w:sz w:val="24"/>
          <w:lang w:eastAsia="zh-CN"/>
        </w:rPr>
        <w:t xml:space="preserve">上岗</w:t>
      </w:r>
      <w:r>
        <w:rPr>
          <w:rFonts w:ascii="仿宋" w:hAnsi="仿宋" w:eastAsia="仿宋" w:cs="华文宋体"/>
          <w:color w:val="000000"/>
          <w:sz w:val="24"/>
          <w:lang w:eastAsia="zh-CN"/>
        </w:rPr>
        <w:t xml:space="preserve">，</w:t>
      </w:r>
      <w:r>
        <w:rPr>
          <w:rFonts w:ascii="仿宋" w:hAnsi="仿宋" w:eastAsia="仿宋" w:cs="华文宋体"/>
          <w:color w:val="000000"/>
          <w:sz w:val="24"/>
          <w:lang w:eastAsia="zh-CN"/>
        </w:rPr>
        <w:t xml:space="preserve">按投标文件中提供的现有已录用人员花名行核实，</w:t>
      </w:r>
      <w:r>
        <w:rPr>
          <w:rFonts w:ascii="仿宋" w:hAnsi="仿宋" w:eastAsia="仿宋" w:cs="华文宋体"/>
          <w:color w:val="000000"/>
          <w:sz w:val="24"/>
          <w:lang w:eastAsia="zh-CN"/>
        </w:rPr>
        <w:t xml:space="preserve">上述</w:t>
      </w:r>
      <w:r>
        <w:rPr>
          <w:rFonts w:ascii="仿宋" w:hAnsi="仿宋" w:eastAsia="仿宋" w:cs="华文宋体"/>
          <w:color w:val="000000"/>
          <w:sz w:val="24"/>
          <w:lang w:eastAsia="zh-CN"/>
        </w:rPr>
        <w:t xml:space="preserve">不符合</w:t>
      </w:r>
      <w:r>
        <w:rPr>
          <w:rFonts w:ascii="仿宋" w:hAnsi="仿宋" w:eastAsia="仿宋" w:cs="华文宋体"/>
          <w:color w:val="000000"/>
          <w:sz w:val="24"/>
          <w:lang w:eastAsia="zh-CN"/>
        </w:rPr>
        <w:t xml:space="preserve">则视为违约，甲方可终止合同，乙方承担相应法律责任。</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5.2 乙方权利义务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5.2.1</w:t>
      </w:r>
      <w:r>
        <w:rPr>
          <w:rFonts w:ascii="仿宋" w:hAnsi="仿宋" w:eastAsia="仿宋" w:cs="华文宋体"/>
          <w:color w:val="000000"/>
          <w:sz w:val="24"/>
          <w:lang w:eastAsia="zh-CN"/>
        </w:rPr>
        <w:t xml:space="preserve">乙方每月至少一次派出一名高层管理人员或质检员到本项目检查综合服务情况，征询甲方意见。对甲方合理之建议应予采纳。</w:t>
      </w:r>
      <w:r/>
    </w:p>
    <w:p>
      <w:pPr>
        <w:ind w:firstLine="480"/>
        <w:jc w:val="both"/>
        <w:spacing w:after="0" w:line="360" w:lineRule="auto"/>
        <w:rPr>
          <w:rFonts w:ascii="仿宋" w:hAnsi="仿宋" w:eastAsia="仿宋" w:cs="仿宋"/>
          <w:color w:val="000000"/>
          <w:sz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5.2.2</w:t>
      </w:r>
      <w:r>
        <w:rPr>
          <w:rFonts w:ascii="仿宋" w:hAnsi="仿宋" w:eastAsia="仿宋" w:cs="仿宋"/>
          <w:color w:val="000000"/>
          <w:sz w:val="24"/>
          <w:lang w:eastAsia="zh-CN"/>
        </w:rPr>
        <w:t xml:space="preserve">乙方根据有关法律、法规政策及本合同规定，制定各项管理办法、规章制度、实施细则，自主开展各项管理活动，但不得损害甲方的合法权益，也不得获取除物业服务费外的利益。</w:t>
      </w:r>
      <w:r/>
    </w:p>
    <w:p>
      <w:pPr>
        <w:ind w:firstLine="480"/>
        <w:jc w:val="both"/>
        <w:spacing w:after="0" w:line="360" w:lineRule="auto"/>
        <w:rPr>
          <w:rFonts w:ascii="仿宋" w:hAnsi="仿宋" w:eastAsia="仿宋" w:cs="仿宋"/>
          <w:color w:val="000000"/>
          <w:sz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5.2.3</w:t>
      </w:r>
      <w:r>
        <w:rPr>
          <w:rFonts w:ascii="仿宋" w:hAnsi="仿宋" w:eastAsia="仿宋" w:cs="仿宋"/>
          <w:color w:val="000000"/>
          <w:sz w:val="24"/>
          <w:lang w:eastAsia="zh-CN"/>
        </w:rPr>
        <w:t xml:space="preserve">乙方维护本项目各类设施、设备的完好，如因</w:t>
      </w:r>
      <w:r>
        <w:rPr>
          <w:rFonts w:ascii="仿宋" w:hAnsi="仿宋" w:eastAsia="仿宋" w:cs="仿宋"/>
          <w:color w:val="000000"/>
          <w:sz w:val="24"/>
          <w:lang w:eastAsia="zh-CN"/>
        </w:rPr>
        <w:t xml:space="preserve">乙方员工</w:t>
      </w:r>
      <w:r>
        <w:rPr>
          <w:rFonts w:ascii="仿宋" w:hAnsi="仿宋" w:eastAsia="仿宋" w:cs="仿宋"/>
          <w:color w:val="000000"/>
          <w:sz w:val="24"/>
          <w:lang w:eastAsia="zh-CN"/>
        </w:rPr>
        <w:t xml:space="preserve">责任造成甲方物品损坏、丢失或由此造成甲方经营损失，乙方应承担全部责任，并作相应赔偿。杜绝挪用及偷窃行为。严守有关安全作业规定。</w:t>
      </w:r>
      <w:r>
        <w:rPr>
          <w:rFonts w:ascii="仿宋" w:hAnsi="仿宋" w:eastAsia="仿宋" w:cs="仿宋"/>
          <w:color w:val="000000"/>
          <w:sz w:val="24"/>
          <w:lang w:eastAsia="zh-CN"/>
        </w:rPr>
        <w:t xml:space="preserve">乙方员工</w:t>
      </w:r>
      <w:r>
        <w:rPr>
          <w:rFonts w:ascii="仿宋" w:hAnsi="仿宋" w:eastAsia="仿宋" w:cs="仿宋"/>
          <w:color w:val="000000"/>
          <w:sz w:val="24"/>
          <w:lang w:eastAsia="zh-CN"/>
        </w:rPr>
        <w:t xml:space="preserve">在工作中所发生的工伤事故或伤及他人，一切责任由乙方承担。</w:t>
      </w:r>
      <w:r/>
    </w:p>
    <w:p>
      <w:pPr>
        <w:ind w:firstLine="480"/>
        <w:jc w:val="both"/>
        <w:spacing w:after="0" w:line="360" w:lineRule="auto"/>
        <w:rPr>
          <w:rFonts w:ascii="仿宋" w:hAnsi="仿宋" w:eastAsia="仿宋" w:cs="仿宋"/>
          <w:color w:val="000000"/>
          <w:sz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5.2.4</w:t>
      </w:r>
      <w:r>
        <w:rPr>
          <w:rFonts w:ascii="仿宋" w:hAnsi="仿宋" w:eastAsia="仿宋" w:cs="仿宋"/>
          <w:color w:val="000000"/>
          <w:sz w:val="24"/>
          <w:lang w:eastAsia="zh-CN"/>
        </w:rPr>
        <w:t xml:space="preserve">乙方负责编制物业管理年度管理计划。每月底向甲方提交服务运行工作报告，每月公开一次人员考核情况，每季度向甲方提供人员编制及档案材料。</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5.2.5</w:t>
      </w:r>
      <w:r>
        <w:rPr>
          <w:rFonts w:ascii="仿宋" w:hAnsi="仿宋" w:eastAsia="仿宋" w:cs="仿宋"/>
          <w:color w:val="000000"/>
          <w:sz w:val="24"/>
          <w:lang w:eastAsia="zh-CN"/>
        </w:rPr>
        <w:t xml:space="preserve">乙方提供本项目所需的设施必须符合国家相关规定，如因设施使用不当，对甲方或任何第三人</w:t>
      </w:r>
      <w:r>
        <w:rPr>
          <w:rFonts w:ascii="仿宋" w:hAnsi="仿宋" w:eastAsia="仿宋" w:cs="华文宋体"/>
          <w:color w:val="000000"/>
          <w:sz w:val="24"/>
          <w:lang w:eastAsia="zh-CN"/>
        </w:rPr>
        <w:t xml:space="preserve">所造成的一切损失由乙方负全部责任。</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5.2.6</w:t>
      </w:r>
      <w:r>
        <w:rPr>
          <w:rFonts w:ascii="仿宋" w:hAnsi="仿宋" w:eastAsia="仿宋" w:cs="华文宋体"/>
          <w:color w:val="000000"/>
          <w:sz w:val="24"/>
          <w:lang w:eastAsia="zh-CN"/>
        </w:rPr>
        <w:t xml:space="preserve">乙方所录用人员要符合甲方的岗位要求，重要岗位人员聘用需经甲方审定，如有需要，乙方的所有工作人员要听从甲方调动指挥。</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5.2.7</w:t>
      </w:r>
      <w:r>
        <w:rPr>
          <w:rFonts w:ascii="仿宋" w:hAnsi="仿宋" w:eastAsia="仿宋" w:cs="华文宋体"/>
          <w:color w:val="000000"/>
          <w:sz w:val="24"/>
          <w:lang w:eastAsia="zh-CN"/>
        </w:rPr>
        <w:t xml:space="preserve">乙方自觉执行国家的法律、法规，按镇江市</w:t>
      </w:r>
      <w:r>
        <w:rPr>
          <w:rFonts w:ascii="仿宋" w:hAnsi="仿宋" w:eastAsia="仿宋" w:cs="华文宋体"/>
          <w:color w:val="000000"/>
          <w:sz w:val="24"/>
          <w:lang w:eastAsia="zh-CN"/>
        </w:rPr>
        <w:t xml:space="preserve">人社部门</w:t>
      </w:r>
      <w:r>
        <w:rPr>
          <w:rFonts w:ascii="仿宋" w:hAnsi="仿宋" w:eastAsia="仿宋" w:cs="华文宋体"/>
          <w:color w:val="000000"/>
          <w:sz w:val="24"/>
          <w:lang w:eastAsia="zh-CN"/>
        </w:rPr>
        <w:t xml:space="preserve">有关规定及时缴纳相关保险费用，签订劳动用工合同，人员工资不得低于国家、省、市、区有关规定，独立处理劳资纠纷等工作。</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5.2.8</w:t>
      </w:r>
      <w:r>
        <w:rPr>
          <w:rFonts w:ascii="仿宋" w:hAnsi="仿宋" w:eastAsia="仿宋" w:cs="华文宋体"/>
          <w:color w:val="000000"/>
          <w:sz w:val="24"/>
          <w:lang w:eastAsia="zh-CN"/>
        </w:rPr>
        <w:t xml:space="preserve">本合同终止时，乙方必须向甲方移交全部用房及管理的全部档案资料。</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5.2.9</w:t>
      </w:r>
      <w:r>
        <w:rPr>
          <w:rFonts w:ascii="仿宋" w:hAnsi="仿宋" w:eastAsia="仿宋" w:cs="华文宋体"/>
          <w:color w:val="000000"/>
          <w:sz w:val="24"/>
          <w:lang w:eastAsia="zh-CN"/>
        </w:rPr>
        <w:t xml:space="preserve">乙方要求协助工作或提出工作建议，甲方认为合理的，甲方应予全力支持和配合。</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5.2.10</w:t>
      </w:r>
      <w:r>
        <w:rPr>
          <w:rFonts w:ascii="仿宋" w:hAnsi="仿宋" w:eastAsia="仿宋" w:cs="华文宋体"/>
          <w:color w:val="000000"/>
          <w:sz w:val="24"/>
          <w:lang w:eastAsia="zh-CN"/>
        </w:rPr>
        <w:t xml:space="preserve">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5.2.11</w:t>
      </w:r>
      <w:r>
        <w:rPr>
          <w:rFonts w:ascii="仿宋" w:hAnsi="仿宋" w:eastAsia="仿宋" w:cs="华文宋体"/>
          <w:color w:val="000000"/>
          <w:sz w:val="24"/>
          <w:lang w:eastAsia="zh-CN"/>
        </w:rPr>
        <w:t xml:space="preserve">乙方选派现场管理人员具体安排、全面督导每日、每周、每月的服务工作，巡检（分自检和参与甲方联检）现场服务质量情况，及时做好工作记录，及时处理有关投诉，并做好与甲方主管负责人的日常工作联系。</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5.2.12</w:t>
      </w:r>
      <w:r>
        <w:rPr>
          <w:rFonts w:ascii="仿宋" w:hAnsi="仿宋" w:eastAsia="仿宋" w:cs="华文宋体"/>
          <w:color w:val="000000"/>
          <w:sz w:val="24"/>
          <w:lang w:eastAsia="zh-CN"/>
        </w:rPr>
        <w:t xml:space="preserve">乙方制定和执行有关应急预案，遇有紧急情况及突发事件时，乙方所派工作人员有责任在最短的时间内处理好现场，并应无条件听从甲方现场工作人员调遣。</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6、甲、乙双方违约责任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6.1</w:t>
      </w:r>
      <w:r>
        <w:rPr>
          <w:rFonts w:ascii="仿宋" w:hAnsi="仿宋" w:eastAsia="仿宋" w:cs="华文宋体"/>
          <w:color w:val="000000"/>
          <w:sz w:val="24"/>
          <w:lang w:eastAsia="zh-CN"/>
        </w:rPr>
        <w:t xml:space="preserve">甲方违反本合同的付款约定，使乙方未完成规定管理目标，乙方有权要求甲方在一定期限内解决，逾期未解决的，乙方有权终止合同；造成乙方经济损失的，甲方应给予乙方经济赔偿，并承担相应的法律责任。</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6.2</w:t>
      </w:r>
      <w:r>
        <w:rPr>
          <w:rFonts w:ascii="仿宋" w:hAnsi="仿宋" w:eastAsia="仿宋" w:cs="华文宋体"/>
          <w:color w:val="000000"/>
          <w:sz w:val="24"/>
          <w:lang w:eastAsia="zh-CN"/>
        </w:rPr>
        <w:t xml:space="preserve">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6.3</w:t>
      </w:r>
      <w:r>
        <w:rPr>
          <w:rFonts w:ascii="仿宋" w:hAnsi="仿宋" w:eastAsia="仿宋" w:cs="华文宋体"/>
          <w:color w:val="000000"/>
          <w:sz w:val="24"/>
          <w:lang w:eastAsia="zh-CN"/>
        </w:rPr>
        <w:t xml:space="preserve">合同有效期内，任何一方均不得无故解除本合同，否则责任方承担违约责任，并向对方支付相当于本合同服务费总额的10%的款项作为违约金。任何一方因故解除本合同，须提前一个月通知对方，否则视其违约，并承担违约责任。</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6.4</w:t>
      </w:r>
      <w:r>
        <w:rPr>
          <w:rFonts w:ascii="仿宋" w:hAnsi="仿宋" w:eastAsia="仿宋" w:cs="华文宋体"/>
          <w:color w:val="000000"/>
          <w:sz w:val="24"/>
          <w:lang w:eastAsia="zh-CN"/>
        </w:rPr>
        <w:t xml:space="preserve">乙方应严格执行各项服务标准，确保工作质量。如有质量问题，甲方有权按有关处罚规定进行经济处罚。</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6.5</w:t>
      </w:r>
      <w:r>
        <w:rPr>
          <w:rFonts w:ascii="仿宋" w:hAnsi="仿宋" w:eastAsia="仿宋" w:cs="华文宋体"/>
          <w:color w:val="000000"/>
          <w:sz w:val="24"/>
          <w:lang w:eastAsia="zh-CN"/>
        </w:rPr>
        <w:t xml:space="preserve">乙方未能按照甲方关于物业工作考核的要求开展相关工作，造成不能完成管理目标、直接造成甲方经济损失或不良影响的，乙方须承担管理责任，甲方有权扣除乙方的服务费（一季度累计扣除部分在付款时一并扣除），赔偿事故造成的经济损失。</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7、税费</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7.1</w:t>
      </w:r>
      <w:r>
        <w:rPr>
          <w:rFonts w:ascii="仿宋" w:hAnsi="仿宋" w:eastAsia="仿宋" w:cs="华文宋体"/>
          <w:color w:val="000000"/>
          <w:sz w:val="24"/>
          <w:lang w:eastAsia="zh-CN"/>
        </w:rPr>
        <w:t xml:space="preserve">中国政府根据现行税法规定对甲方征收的、与本合同有关的一切税费，均由甲方负担，招标文件另有规定的除外。</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7.2</w:t>
      </w:r>
      <w:r>
        <w:rPr>
          <w:rFonts w:ascii="仿宋" w:hAnsi="仿宋" w:eastAsia="仿宋" w:cs="华文宋体"/>
          <w:color w:val="000000"/>
          <w:sz w:val="24"/>
          <w:lang w:eastAsia="zh-CN"/>
        </w:rPr>
        <w:t xml:space="preserve">中国政府根据现行税法规定对</w:t>
      </w:r>
      <w:r>
        <w:rPr>
          <w:rFonts w:ascii="仿宋" w:hAnsi="仿宋" w:eastAsia="仿宋" w:cs="华文宋体"/>
          <w:color w:val="000000"/>
          <w:sz w:val="24"/>
          <w:lang w:eastAsia="zh-CN"/>
        </w:rPr>
        <w:t xml:space="preserve">乙方征收</w:t>
      </w:r>
      <w:r>
        <w:rPr>
          <w:rFonts w:ascii="仿宋" w:hAnsi="仿宋" w:eastAsia="仿宋" w:cs="华文宋体"/>
          <w:color w:val="000000"/>
          <w:sz w:val="24"/>
          <w:lang w:eastAsia="zh-CN"/>
        </w:rPr>
        <w:t xml:space="preserve">的、与本合同有关的一切税费，均由乙方负担。</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8、不可抗力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8.1</w:t>
      </w:r>
      <w:r>
        <w:rPr>
          <w:rFonts w:ascii="仿宋" w:hAnsi="仿宋" w:eastAsia="仿宋" w:cs="华文宋体"/>
          <w:color w:val="000000"/>
          <w:sz w:val="24"/>
          <w:lang w:eastAsia="zh-CN"/>
        </w:rPr>
        <w:t xml:space="preserve">如果双方中任何一方由于战争、地震、洪涝、体制调整等不能预见、不能避免的，且不能克服的不可抗力事件影响全部或部分合同无法履行时，</w:t>
      </w:r>
      <w:r>
        <w:rPr>
          <w:rFonts w:ascii="仿宋" w:hAnsi="仿宋" w:eastAsia="仿宋" w:cs="华文宋体"/>
          <w:color w:val="000000"/>
          <w:sz w:val="24"/>
          <w:lang w:eastAsia="zh-CN"/>
        </w:rPr>
        <w:t xml:space="preserve">受事件</w:t>
      </w:r>
      <w:r>
        <w:rPr>
          <w:rFonts w:ascii="仿宋" w:hAnsi="仿宋" w:eastAsia="仿宋" w:cs="华文宋体"/>
          <w:color w:val="000000"/>
          <w:sz w:val="24"/>
          <w:lang w:eastAsia="zh-CN"/>
        </w:rPr>
        <w:t xml:space="preserve">影响的一方可全部或部分免除责任。</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9、转让和分包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9.1</w:t>
      </w:r>
      <w:r>
        <w:rPr>
          <w:rFonts w:ascii="仿宋" w:hAnsi="仿宋" w:eastAsia="仿宋" w:cs="华文宋体"/>
          <w:color w:val="000000"/>
          <w:sz w:val="24"/>
          <w:lang w:eastAsia="zh-CN"/>
        </w:rPr>
        <w:t xml:space="preserve">本合同不得转让和分包。</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10、纠纷解决办法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10.1</w:t>
      </w:r>
      <w:r>
        <w:rPr>
          <w:rFonts w:ascii="仿宋" w:hAnsi="仿宋" w:eastAsia="仿宋" w:cs="华文宋体"/>
          <w:color w:val="000000"/>
          <w:sz w:val="24"/>
          <w:lang w:eastAsia="zh-CN"/>
        </w:rPr>
        <w:t xml:space="preserve">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10.2 </w:t>
      </w:r>
      <w:r>
        <w:rPr>
          <w:rFonts w:ascii="仿宋" w:hAnsi="仿宋" w:eastAsia="仿宋" w:cs="华文宋体"/>
          <w:color w:val="000000"/>
          <w:sz w:val="24"/>
          <w:lang w:eastAsia="zh-CN"/>
        </w:rPr>
        <w:t xml:space="preserve">在诉讼期间，本合同应继续执行。</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11、违约终止合同</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11.1</w:t>
      </w:r>
      <w:r>
        <w:rPr>
          <w:rFonts w:ascii="仿宋" w:hAnsi="仿宋" w:eastAsia="仿宋" w:cs="华文宋体"/>
          <w:color w:val="000000"/>
          <w:sz w:val="24"/>
          <w:lang w:eastAsia="zh-CN"/>
        </w:rPr>
        <w:t xml:space="preserve">在甲方对乙方违约而采取的任何补救措施不受影响的情况下，甲方可向乙方发出终止部分或全部合同的书面通知书。</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(1)如果乙方未能按合同规定的期限或甲方同意延长的限期内完成部分或全部服务工作;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(2)</w:t>
      </w:r>
      <w:r>
        <w:rPr>
          <w:rFonts w:ascii="仿宋" w:hAnsi="仿宋" w:eastAsia="仿宋" w:cs="华文宋体"/>
          <w:color w:val="000000"/>
          <w:sz w:val="24"/>
          <w:lang w:eastAsia="zh-CN"/>
        </w:rPr>
        <w:t xml:space="preserve">乙方在收到甲方发出的违约通知后10天内，或经甲方书面认可延长的时间内未能纠正其过失;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(3)</w:t>
      </w:r>
      <w:r>
        <w:rPr>
          <w:rFonts w:ascii="仿宋" w:hAnsi="仿宋" w:eastAsia="仿宋" w:cs="华文宋体"/>
          <w:color w:val="000000"/>
          <w:sz w:val="24"/>
          <w:lang w:eastAsia="zh-CN"/>
        </w:rPr>
        <w:t xml:space="preserve">如果乙方未能履行合同规定的其他义务。</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11.2 </w:t>
      </w:r>
      <w:r>
        <w:rPr>
          <w:rFonts w:ascii="仿宋" w:hAnsi="仿宋" w:eastAsia="仿宋" w:cs="华文宋体"/>
          <w:color w:val="000000"/>
          <w:sz w:val="24"/>
          <w:lang w:eastAsia="zh-CN"/>
        </w:rPr>
        <w:t xml:space="preserve">在甲方根据上述第11.1条规定，终止了全部或部分合同后，甲方可以依其认为适当的条件和方法购买与此服务类似的服务，乙方应对甲方购买类似服务所超出的那部分费用负责。但是，乙方应继续执行合同中未终止的部分。</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12、破产终止合同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12.1 如果乙方破产或无清偿能力时，甲方在任何时候书面通知乙方终止合同而不给乙方补偿。该终止合同将不损害或影响甲方已经或将要采取的补救措施的权利。</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lang w:eastAsia="zh-CN"/>
        </w:rPr>
        <w:t xml:space="preserve">13、 合同生效及其它 </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13.1 </w:t>
      </w:r>
      <w:r>
        <w:rPr>
          <w:rFonts w:ascii="仿宋" w:hAnsi="仿宋" w:eastAsia="仿宋" w:cs="华文宋体"/>
          <w:color w:val="000000"/>
          <w:sz w:val="24"/>
          <w:lang w:eastAsia="zh-CN"/>
        </w:rPr>
        <w:t xml:space="preserve">合同应经甲方、乙方盖章后生效。</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13.2 </w:t>
      </w:r>
      <w:r>
        <w:rPr>
          <w:rFonts w:ascii="仿宋" w:hAnsi="仿宋" w:eastAsia="仿宋" w:cs="华文宋体"/>
          <w:color w:val="000000"/>
          <w:sz w:val="24"/>
          <w:lang w:eastAsia="zh-CN"/>
        </w:rPr>
        <w:t xml:space="preserve">乙方中标后在履行服务的过程中，</w:t>
      </w:r>
      <w:r>
        <w:rPr>
          <w:rFonts w:ascii="仿宋" w:hAnsi="仿宋" w:eastAsia="仿宋" w:cs="华文宋体"/>
          <w:color w:val="000000"/>
          <w:sz w:val="24"/>
          <w:lang w:eastAsia="zh-CN"/>
        </w:rPr>
        <w:t xml:space="preserve">若服务</w:t>
      </w:r>
      <w:r>
        <w:rPr>
          <w:rFonts w:ascii="仿宋" w:hAnsi="仿宋" w:eastAsia="仿宋" w:cs="华文宋体"/>
          <w:color w:val="000000"/>
          <w:sz w:val="24"/>
          <w:lang w:eastAsia="zh-CN"/>
        </w:rPr>
        <w:t xml:space="preserve">达不到甲方要求，经甲方提出而乙方未及时整改的或虽经整改，但仍未达到甲方整改要求的，甲方有权终止本合同。</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lang w:eastAsia="zh-CN"/>
        </w:rPr>
        <w:t xml:space="preserve">13.3 </w:t>
      </w:r>
      <w:r>
        <w:rPr>
          <w:rFonts w:ascii="仿宋" w:hAnsi="仿宋" w:eastAsia="仿宋" w:cs="华文宋体"/>
          <w:color w:val="000000"/>
          <w:sz w:val="24"/>
          <w:lang w:eastAsia="zh-CN"/>
        </w:rPr>
        <w:t xml:space="preserve">如需修改或补充合同内容，应经甲方、乙方协商，并签署书面修改或补充协议。该协议将作为本合同不可分割的一部分。</w:t>
      </w:r>
      <w:r/>
    </w:p>
    <w:p>
      <w:pPr>
        <w:ind w:firstLine="480"/>
        <w:jc w:val="both"/>
        <w:spacing w:after="0" w:line="360" w:lineRule="auto"/>
        <w:rPr>
          <w:rFonts w:ascii="仿宋" w:hAnsi="仿宋" w:eastAsia="仿宋" w:cs="华文宋体"/>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t xml:space="preserve">13.4 本合同应按照中华人民共和国的现行法律进行解释。</w:t>
      </w:r>
      <w:r/>
    </w:p>
    <w:p>
      <w:pPr>
        <w:ind w:firstLine="480"/>
        <w:jc w:val="both"/>
        <w:spacing w:after="0" w:line="360" w:lineRule="auto"/>
        <w:rPr>
          <w:rFonts w:ascii="仿宋" w:hAnsi="仿宋" w:eastAsia="仿宋" w:cs="华文宋体"/>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lang w:eastAsia="zh-CN"/>
        </w:rPr>
      </w:r>
      <w:r/>
    </w:p>
    <w:p>
      <w:pPr>
        <w:ind w:firstLine="44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ind w:firstLine="562"/>
        <w:jc w:val="both"/>
        <w:spacing w:after="0" w:line="360" w:lineRule="auto"/>
        <w:rPr>
          <w:rFonts w:ascii="仿宋" w:hAnsi="仿宋" w:eastAsia="仿宋" w:cs="华文宋体"/>
          <w:b/>
          <w:color w:val="000000"/>
          <w:sz w:val="28"/>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8"/>
          <w:lang w:eastAsia="zh-CN"/>
        </w:rPr>
        <w:t xml:space="preserve">甲方（单位盖章）：</w:t>
      </w:r>
      <w:r>
        <w:rPr>
          <w:rFonts w:hint="eastAsia" w:ascii="仿宋" w:hAnsi="仿宋" w:eastAsia="仿宋" w:cs="华文宋体"/>
          <w:b/>
          <w:color w:val="000000"/>
          <w:sz w:val="28"/>
          <w:lang w:eastAsia="zh-CN"/>
        </w:rPr>
        <w:t xml:space="preserve">镇江市</w:t>
      </w:r>
      <w:r>
        <w:rPr>
          <w:rFonts w:hint="eastAsia" w:ascii="仿宋" w:hAnsi="仿宋" w:eastAsia="仿宋" w:cs="华文宋体"/>
          <w:b/>
          <w:color w:val="000000"/>
          <w:sz w:val="28"/>
          <w:lang w:eastAsia="zh-CN"/>
        </w:rPr>
        <w:t xml:space="preserve">农业农村局</w:t>
      </w:r>
      <w:r/>
    </w:p>
    <w:p>
      <w:pPr>
        <w:ind w:firstLine="562"/>
        <w:jc w:val="both"/>
        <w:spacing w:after="0" w:line="360" w:lineRule="auto"/>
        <w:rPr>
          <w:rFonts w:ascii="仿宋" w:hAnsi="仿宋" w:eastAsia="仿宋" w:cs="华文宋体"/>
          <w:b/>
          <w:color w:val="000000"/>
          <w:sz w:val="28"/>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8"/>
          <w:lang w:eastAsia="zh-CN"/>
        </w:rPr>
        <w:t xml:space="preserve">地址：</w:t>
      </w:r>
      <w:r>
        <w:rPr>
          <w:rFonts w:hint="eastAsia" w:ascii="仿宋" w:hAnsi="仿宋" w:eastAsia="仿宋" w:cs="华文宋体"/>
          <w:b/>
          <w:color w:val="000000"/>
          <w:sz w:val="28"/>
          <w:lang w:eastAsia="zh-CN"/>
        </w:rPr>
        <w:t xml:space="preserve">镇江市</w:t>
      </w:r>
      <w:r>
        <w:rPr>
          <w:rFonts w:hint="eastAsia" w:ascii="仿宋" w:hAnsi="仿宋" w:eastAsia="仿宋" w:cs="华文宋体"/>
          <w:b/>
          <w:color w:val="000000"/>
          <w:sz w:val="28"/>
          <w:lang w:eastAsia="zh-CN"/>
        </w:rPr>
        <w:t xml:space="preserve">丁卯桥路203号</w:t>
      </w:r>
      <w:r/>
    </w:p>
    <w:p>
      <w:pPr>
        <w:ind w:firstLine="562"/>
        <w:jc w:val="both"/>
        <w:spacing w:after="0" w:line="360" w:lineRule="auto"/>
        <w:rPr>
          <w:rFonts w:ascii="仿宋" w:hAnsi="仿宋" w:eastAsia="仿宋" w:cs="华文宋体"/>
          <w:b/>
          <w:color w:val="000000"/>
          <w:sz w:val="28"/>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8"/>
          <w:lang w:eastAsia="zh-CN"/>
        </w:rPr>
        <w:t xml:space="preserve">电话：</w:t>
      </w:r>
      <w:r/>
    </w:p>
    <w:p>
      <w:pPr>
        <w:ind w:firstLine="562"/>
        <w:jc w:val="both"/>
        <w:spacing w:after="0" w:line="360" w:lineRule="auto"/>
        <w:rPr>
          <w:rFonts w:ascii="仿宋" w:hAnsi="仿宋" w:eastAsia="仿宋" w:cs="华文宋体"/>
          <w:b/>
          <w:color w:val="000000"/>
          <w:sz w:val="28"/>
          <w:lang w:eastAsia="zh-CN"/>
        </w:rPr>
        <w:pBdr>
          <w:top w:val="none" w:color="000000" w:sz="4" w:space="0"/>
          <w:left w:val="none" w:color="000000" w:sz="4" w:space="0"/>
          <w:bottom w:val="none" w:color="000000" w:sz="4" w:space="0"/>
          <w:right w:val="none" w:color="000000" w:sz="4" w:space="0"/>
        </w:pBdr>
      </w:pPr>
      <w:r/>
      <w:bookmarkStart w:id="11" w:name="OLE_LINK26"/>
      <w:r/>
      <w:bookmarkStart w:id="12" w:name="OLE_LINK27"/>
      <w:r/>
      <w:bookmarkStart w:id="13" w:name="OLE_LINK28"/>
      <w:r>
        <w:rPr>
          <w:rFonts w:ascii="仿宋" w:hAnsi="仿宋" w:eastAsia="仿宋" w:cs="华文宋体"/>
          <w:b/>
          <w:color w:val="000000"/>
          <w:sz w:val="28"/>
          <w:lang w:eastAsia="zh-CN"/>
        </w:rPr>
        <w:t xml:space="preserve">经办人： </w:t>
      </w:r>
      <w:bookmarkEnd w:id="11"/>
      <w:r/>
      <w:bookmarkEnd w:id="12"/>
      <w:r/>
      <w:bookmarkEnd w:id="13"/>
      <w:r/>
      <w:r/>
    </w:p>
    <w:p>
      <w:pPr>
        <w:ind w:firstLine="562"/>
        <w:jc w:val="both"/>
        <w:spacing w:after="0" w:line="360" w:lineRule="auto"/>
        <w:rPr>
          <w:rFonts w:ascii="宋体" w:hAnsi="宋体" w:eastAsia="宋体" w:cs="宋体"/>
          <w:b/>
          <w:color w:val="000000"/>
          <w:sz w:val="28"/>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8"/>
          <w:lang w:eastAsia="zh-CN"/>
        </w:rPr>
        <w:t xml:space="preserve"> </w:t>
      </w:r>
      <w:r/>
    </w:p>
    <w:p>
      <w:pPr>
        <w:ind w:firstLine="562"/>
        <w:jc w:val="both"/>
        <w:spacing w:after="0" w:line="360" w:lineRule="auto"/>
        <w:rPr>
          <w:rFonts w:ascii="仿宋" w:hAnsi="仿宋" w:eastAsia="仿宋" w:cs="华文宋体"/>
          <w:b/>
          <w:color w:val="000000"/>
          <w:sz w:val="28"/>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8"/>
          <w:lang w:eastAsia="zh-CN"/>
        </w:rPr>
        <w:t xml:space="preserve">乙方（单位盖章）： </w:t>
      </w:r>
      <w:r/>
    </w:p>
    <w:p>
      <w:pPr>
        <w:ind w:firstLine="562"/>
        <w:jc w:val="both"/>
        <w:spacing w:after="0" w:line="360" w:lineRule="auto"/>
        <w:rPr>
          <w:rFonts w:ascii="仿宋" w:hAnsi="仿宋" w:eastAsia="仿宋" w:cs="华文宋体"/>
          <w:b/>
          <w:color w:val="000000"/>
          <w:sz w:val="28"/>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8"/>
          <w:lang w:eastAsia="zh-CN"/>
        </w:rPr>
        <w:t xml:space="preserve">地址： </w:t>
      </w:r>
      <w:r/>
    </w:p>
    <w:p>
      <w:pPr>
        <w:ind w:firstLine="562"/>
        <w:spacing w:after="0" w:line="360" w:lineRule="auto"/>
        <w:rPr>
          <w:rFonts w:ascii="仿宋" w:hAnsi="仿宋" w:eastAsia="仿宋" w:cs="华文宋体"/>
          <w:b/>
          <w:color w:val="000000"/>
          <w:sz w:val="28"/>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8"/>
          <w:lang w:eastAsia="zh-CN"/>
        </w:rPr>
        <w:t xml:space="preserve">电话：</w:t>
      </w:r>
      <w:r/>
    </w:p>
    <w:p>
      <w:pPr>
        <w:ind w:firstLine="548"/>
        <w:spacing w:after="0" w:line="360" w:lineRule="auto"/>
        <w:rPr>
          <w:rFonts w:ascii="宋体" w:hAnsi="宋体" w:eastAsia="宋体" w:cs="宋体"/>
          <w:b/>
          <w:color w:val="000000"/>
          <w:sz w:val="28"/>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华文宋体"/>
          <w:b/>
          <w:color w:val="000000"/>
          <w:sz w:val="28"/>
          <w:lang w:eastAsia="zh-CN"/>
        </w:rPr>
        <w:t xml:space="preserve">经</w:t>
      </w:r>
      <w:r>
        <w:rPr>
          <w:rFonts w:hint="eastAsia" w:ascii="仿宋" w:hAnsi="仿宋" w:eastAsia="仿宋" w:cs="华文宋体"/>
          <w:b/>
          <w:color w:val="000000"/>
          <w:sz w:val="28"/>
          <w:lang w:eastAsia="zh-CN"/>
        </w:rPr>
        <w:t xml:space="preserve">办</w:t>
      </w:r>
      <w:r>
        <w:rPr>
          <w:rFonts w:hint="eastAsia" w:ascii="仿宋" w:hAnsi="仿宋" w:eastAsia="仿宋" w:cs="华文宋体"/>
          <w:b/>
          <w:color w:val="000000"/>
          <w:sz w:val="28"/>
          <w:lang w:eastAsia="zh-CN"/>
        </w:rPr>
        <w:t xml:space="preserve">人：</w:t>
      </w:r>
      <w:r>
        <w:rPr>
          <w:rFonts w:hint="eastAsia" w:ascii="宋体" w:hAnsi="宋体" w:eastAsia="宋体" w:cs="宋体"/>
          <w:b/>
          <w:color w:val="000000"/>
          <w:sz w:val="28"/>
          <w:lang w:eastAsia="zh-CN"/>
        </w:rPr>
        <w:t xml:space="preserve">                          </w:t>
      </w:r>
      <w:r/>
    </w:p>
    <w:p>
      <w:pPr>
        <w:ind w:firstLine="410"/>
        <w:jc w:val="both"/>
        <w:spacing w:after="0" w:line="360" w:lineRule="auto"/>
        <w:rPr>
          <w:rFonts w:ascii="仿宋" w:hAnsi="仿宋" w:eastAsia="仿宋" w:cs="华文宋体"/>
          <w:b/>
          <w:bCs/>
          <w:color w:val="000000"/>
          <w:sz w:val="28"/>
          <w:szCs w:val="28"/>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bCs/>
          <w:color w:val="000000"/>
          <w:sz w:val="28"/>
          <w:szCs w:val="28"/>
          <w:lang w:eastAsia="zh-CN"/>
        </w:rPr>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8"/>
          <w:lang w:eastAsia="zh-CN"/>
        </w:rPr>
        <w:t xml:space="preserve">         </w:t>
      </w:r>
      <w:r>
        <w:rPr>
          <w:rFonts w:ascii="仿宋" w:hAnsi="仿宋" w:eastAsia="仿宋" w:cs="华文宋体"/>
          <w:b/>
          <w:color w:val="000000"/>
          <w:sz w:val="28"/>
          <w:lang w:eastAsia="zh-CN"/>
        </w:rPr>
        <w:t xml:space="preserve">                            </w:t>
      </w:r>
      <w:r>
        <w:rPr>
          <w:rFonts w:ascii="仿宋" w:hAnsi="仿宋" w:eastAsia="仿宋" w:cs="华文宋体"/>
          <w:b/>
          <w:color w:val="000000"/>
          <w:sz w:val="28"/>
          <w:lang w:eastAsia="zh-CN"/>
        </w:rPr>
        <w:t xml:space="preserve">合同签订日期： 202</w:t>
      </w:r>
      <w:r>
        <w:rPr>
          <w:rFonts w:hint="eastAsia" w:ascii="仿宋" w:hAnsi="仿宋" w:eastAsia="仿宋" w:cs="华文宋体"/>
          <w:b/>
          <w:color w:val="000000"/>
          <w:sz w:val="28"/>
          <w:lang w:eastAsia="zh-CN"/>
        </w:rPr>
        <w:t xml:space="preserve">5</w:t>
      </w:r>
      <w:r>
        <w:rPr>
          <w:rFonts w:ascii="仿宋" w:hAnsi="仿宋" w:eastAsia="仿宋" w:cs="华文宋体"/>
          <w:b/>
          <w:color w:val="000000"/>
          <w:sz w:val="28"/>
          <w:lang w:eastAsia="zh-CN"/>
        </w:rPr>
        <w:t xml:space="preserve">年 月 日</w:t>
      </w:r>
      <w:r/>
    </w:p>
    <w:p>
      <w:pPr>
        <w:rPr>
          <w:rFonts w:ascii="仿宋" w:hAnsi="仿宋" w:eastAsia="仿宋" w:cs="STSong"/>
          <w:b/>
          <w:bCs/>
          <w:color w:val="000000"/>
          <w:sz w:val="30"/>
          <w:szCs w:val="30"/>
          <w:lang w:eastAsia="zh-CN"/>
        </w:rPr>
      </w:pPr>
      <w:r>
        <w:rPr>
          <w:rFonts w:ascii="仿宋" w:hAnsi="仿宋" w:eastAsia="仿宋" w:cs="STSong"/>
          <w:b/>
          <w:bCs/>
          <w:color w:val="000000"/>
          <w:sz w:val="30"/>
          <w:szCs w:val="30"/>
          <w:lang w:eastAsia="zh-CN"/>
        </w:rPr>
        <w:br w:type="page" w:clear="all"/>
      </w:r>
      <w:r/>
    </w:p>
    <w:p>
      <w:pPr>
        <w:jc w:val="center"/>
        <w:spacing w:after="0" w:line="360" w:lineRule="auto"/>
        <w:rPr>
          <w:rFonts w:cs="STSong" w:asciiTheme="majorEastAsia" w:hAnsiTheme="majorEastAsia" w:eastAsiaTheme="majorEastAsia"/>
          <w:sz w:val="32"/>
          <w:szCs w:val="32"/>
          <w:lang w:eastAsia="zh-CN"/>
        </w:rPr>
        <w:pBdr>
          <w:top w:val="none" w:color="000000" w:sz="4" w:space="0"/>
          <w:left w:val="none" w:color="000000" w:sz="4" w:space="0"/>
          <w:bottom w:val="none" w:color="000000" w:sz="4" w:space="0"/>
          <w:right w:val="none" w:color="000000" w:sz="4" w:space="0"/>
        </w:pBdr>
      </w:pPr>
      <w:r>
        <w:rPr>
          <w:rFonts w:cs="STSong" w:asciiTheme="majorEastAsia" w:hAnsiTheme="majorEastAsia" w:eastAsiaTheme="majorEastAsia"/>
          <w:sz w:val="32"/>
          <w:szCs w:val="32"/>
          <w:lang w:eastAsia="zh-CN"/>
        </w:rPr>
        <w:t xml:space="preserve">第四部分 采购需求</w:t>
      </w:r>
      <w:r/>
    </w:p>
    <w:p>
      <w:pPr>
        <w:ind w:firstLine="120"/>
        <w:jc w:val="both"/>
        <w:spacing w:after="0" w:line="360" w:lineRule="auto"/>
        <w:widowControl w:val="off"/>
        <w:rPr>
          <w:rFonts w:ascii="仿宋" w:hAnsi="仿宋" w:eastAsia="仿宋" w:cs="宋体"/>
          <w:b/>
          <w:bCs/>
          <w:sz w:val="24"/>
          <w:szCs w:val="24"/>
          <w:lang w:eastAsia="zh-CN"/>
        </w:rPr>
      </w:pPr>
      <w:r>
        <w:rPr>
          <w:rFonts w:hint="eastAsia" w:ascii="仿宋" w:hAnsi="仿宋" w:eastAsia="仿宋" w:cs="宋体"/>
          <w:b/>
          <w:bCs/>
          <w:sz w:val="24"/>
          <w:szCs w:val="24"/>
          <w:lang w:eastAsia="zh-CN"/>
        </w:rPr>
        <w:t xml:space="preserve">一、项目概况</w:t>
      </w:r>
      <w:r/>
    </w:p>
    <w:p>
      <w:pPr>
        <w:ind w:firstLine="360"/>
        <w:jc w:val="both"/>
        <w:spacing w:before="72"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1、本项目为镇江市农业农村局物业服务采购。 </w:t>
      </w:r>
      <w:r/>
    </w:p>
    <w:p>
      <w:pPr>
        <w:ind w:firstLine="360"/>
        <w:jc w:val="both"/>
        <w:spacing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2、预算</w:t>
      </w:r>
      <w:r>
        <w:rPr>
          <w:rFonts w:hint="eastAsia" w:ascii="仿宋" w:hAnsi="仿宋" w:eastAsia="仿宋" w:cs="宋体"/>
          <w:sz w:val="24"/>
          <w:szCs w:val="24"/>
          <w:lang w:eastAsia="zh-CN"/>
        </w:rPr>
        <w:t xml:space="preserve">金额：</w:t>
      </w:r>
      <w:r>
        <w:rPr>
          <w:rFonts w:hint="eastAsia" w:ascii="仿宋" w:hAnsi="仿宋" w:eastAsia="仿宋" w:cs="宋体"/>
          <w:sz w:val="24"/>
          <w:szCs w:val="24"/>
          <w:lang w:eastAsia="zh-CN"/>
        </w:rPr>
        <w:t xml:space="preserve">56万元/年，服务期3年，总预算168万元。报价按照每一年的费用进行测算。</w:t>
      </w:r>
      <w:r>
        <w:rPr>
          <w:rFonts w:hint="eastAsia" w:ascii="仿宋" w:hAnsi="仿宋" w:eastAsia="仿宋" w:cs="宋体"/>
          <w:sz w:val="24"/>
          <w:szCs w:val="24"/>
          <w:lang w:eastAsia="zh-CN"/>
        </w:rPr>
        <w:t xml:space="preserve">最高限价</w:t>
      </w:r>
      <w:r>
        <w:rPr>
          <w:rFonts w:hint="eastAsia" w:ascii="仿宋" w:hAnsi="仿宋" w:eastAsia="仿宋" w:cs="宋体"/>
          <w:sz w:val="24"/>
          <w:szCs w:val="24"/>
          <w:lang w:eastAsia="zh-CN"/>
        </w:rPr>
        <w:t xml:space="preserve">：</w:t>
      </w:r>
      <w:r>
        <w:rPr>
          <w:rFonts w:hint="eastAsia" w:ascii="仿宋" w:hAnsi="仿宋" w:eastAsia="仿宋" w:cs="宋体"/>
          <w:sz w:val="24"/>
          <w:szCs w:val="24"/>
          <w:lang w:eastAsia="zh-CN"/>
        </w:rPr>
        <w:t xml:space="preserve">56万元/年</w:t>
      </w:r>
      <w:r>
        <w:rPr>
          <w:rFonts w:hint="eastAsia" w:ascii="仿宋" w:hAnsi="仿宋" w:eastAsia="仿宋" w:cs="宋体"/>
          <w:sz w:val="24"/>
          <w:szCs w:val="24"/>
          <w:lang w:eastAsia="zh-CN"/>
        </w:rPr>
        <w:t xml:space="preserve">，</w:t>
      </w:r>
      <w:r>
        <w:rPr>
          <w:rFonts w:hint="eastAsia" w:ascii="仿宋" w:hAnsi="仿宋" w:eastAsia="仿宋" w:cs="宋体"/>
          <w:sz w:val="24"/>
          <w:szCs w:val="24"/>
          <w:lang w:eastAsia="zh-CN"/>
        </w:rPr>
        <w:t xml:space="preserve">三年</w:t>
      </w:r>
      <w:r>
        <w:rPr>
          <w:rFonts w:hint="eastAsia" w:ascii="仿宋" w:hAnsi="仿宋" w:eastAsia="仿宋" w:cs="宋体"/>
          <w:sz w:val="24"/>
          <w:szCs w:val="24"/>
          <w:lang w:eastAsia="zh-CN"/>
        </w:rPr>
        <w:t xml:space="preserve">最高</w:t>
      </w:r>
      <w:r>
        <w:rPr>
          <w:rFonts w:hint="eastAsia" w:ascii="仿宋" w:hAnsi="仿宋" w:eastAsia="仿宋" w:cs="宋体"/>
          <w:sz w:val="24"/>
          <w:szCs w:val="24"/>
          <w:lang w:eastAsia="zh-CN"/>
        </w:rPr>
        <w:t xml:space="preserve">限价</w:t>
      </w:r>
      <w:r>
        <w:rPr>
          <w:rFonts w:hint="eastAsia" w:ascii="仿宋" w:hAnsi="仿宋" w:eastAsia="仿宋" w:cs="宋体"/>
          <w:sz w:val="24"/>
          <w:szCs w:val="24"/>
          <w:lang w:eastAsia="zh-CN"/>
        </w:rPr>
        <w:t xml:space="preserve">168万元。</w:t>
      </w:r>
      <w:r>
        <w:rPr>
          <w:rFonts w:hint="eastAsia" w:ascii="仿宋" w:hAnsi="仿宋" w:eastAsia="仿宋" w:cs="宋体"/>
          <w:sz w:val="24"/>
          <w:szCs w:val="24"/>
          <w:lang w:eastAsia="zh-CN"/>
        </w:rPr>
      </w:r>
      <w:r/>
    </w:p>
    <w:p>
      <w:pPr>
        <w:ind w:right="-40" w:firstLine="470"/>
        <w:jc w:val="both"/>
        <w:spacing w:after="0" w:line="360" w:lineRule="auto"/>
        <w:widowControl w:val="off"/>
        <w:rPr>
          <w:rFonts w:ascii="仿宋" w:hAnsi="仿宋" w:eastAsia="仿宋" w:cs="宋体"/>
          <w:spacing w:val="-5"/>
          <w:sz w:val="24"/>
          <w:szCs w:val="24"/>
          <w:lang w:eastAsia="zh-CN"/>
        </w:rPr>
      </w:pPr>
      <w:r>
        <w:rPr>
          <w:rFonts w:hint="eastAsia" w:ascii="仿宋" w:hAnsi="仿宋" w:eastAsia="仿宋" w:cs="宋体"/>
          <w:spacing w:val="-5"/>
          <w:sz w:val="24"/>
          <w:szCs w:val="24"/>
          <w:lang w:eastAsia="zh-CN"/>
        </w:rPr>
        <w:t xml:space="preserve">3、服务期：三年。合同一年一签，如采购内容及范围不变，双方无异议续签第二年合同。</w:t>
      </w:r>
      <w:r/>
    </w:p>
    <w:p>
      <w:pPr>
        <w:ind w:right="-40" w:firstLine="470"/>
        <w:jc w:val="both"/>
        <w:spacing w:after="0" w:line="360" w:lineRule="auto"/>
        <w:widowControl w:val="off"/>
        <w:rPr>
          <w:rFonts w:ascii="仿宋" w:hAnsi="仿宋" w:eastAsia="仿宋" w:cs="宋体"/>
          <w:spacing w:val="-5"/>
          <w:sz w:val="24"/>
          <w:szCs w:val="24"/>
          <w:lang w:eastAsia="zh-CN"/>
        </w:rPr>
      </w:pPr>
      <w:r>
        <w:rPr>
          <w:rFonts w:hint="eastAsia" w:ascii="仿宋" w:hAnsi="仿宋" w:eastAsia="仿宋" w:cs="宋体"/>
          <w:spacing w:val="-5"/>
          <w:sz w:val="24"/>
          <w:szCs w:val="24"/>
          <w:lang w:eastAsia="zh-CN"/>
        </w:rPr>
        <w:t xml:space="preserve">4、本项目所属行业：物业服务业。</w:t>
      </w:r>
      <w:r/>
    </w:p>
    <w:p>
      <w:pPr>
        <w:ind w:right="-40" w:firstLine="470"/>
        <w:jc w:val="both"/>
        <w:spacing w:after="0" w:line="360" w:lineRule="auto"/>
        <w:widowControl w:val="off"/>
        <w:rPr>
          <w:rFonts w:ascii="仿宋" w:hAnsi="仿宋" w:eastAsia="仿宋" w:cs="宋体"/>
          <w:sz w:val="24"/>
          <w:szCs w:val="24"/>
          <w:lang w:eastAsia="zh-CN"/>
        </w:rPr>
      </w:pPr>
      <w:r>
        <w:rPr>
          <w:rFonts w:hint="eastAsia" w:ascii="仿宋" w:hAnsi="仿宋" w:eastAsia="仿宋" w:cs="宋体"/>
          <w:spacing w:val="-5"/>
          <w:sz w:val="24"/>
          <w:szCs w:val="24"/>
          <w:lang w:eastAsia="zh-CN"/>
        </w:rPr>
        <w:t xml:space="preserve">5、核心产品：</w:t>
      </w:r>
      <w:r>
        <w:rPr>
          <w:rFonts w:hint="eastAsia" w:ascii="仿宋" w:hAnsi="仿宋" w:eastAsia="仿宋" w:cs="宋体"/>
          <w:sz w:val="24"/>
          <w:szCs w:val="24"/>
          <w:lang w:eastAsia="zh-CN"/>
        </w:rPr>
        <w:t xml:space="preserve">镇江市农业农村局物业服务。</w:t>
      </w:r>
      <w:r/>
    </w:p>
    <w:p>
      <w:pPr>
        <w:jc w:val="both"/>
        <w:spacing w:after="0" w:line="360" w:lineRule="auto"/>
        <w:widowControl w:val="off"/>
        <w:rPr>
          <w:rFonts w:ascii="仿宋" w:hAnsi="仿宋" w:eastAsia="仿宋" w:cs="宋体"/>
          <w:b/>
          <w:bCs/>
          <w:sz w:val="24"/>
          <w:szCs w:val="24"/>
          <w:lang w:eastAsia="zh-CN"/>
        </w:rPr>
      </w:pPr>
      <w:r>
        <w:rPr>
          <w:rFonts w:hint="eastAsia" w:ascii="仿宋" w:hAnsi="仿宋" w:eastAsia="仿宋" w:cs="宋体"/>
          <w:b/>
          <w:bCs/>
          <w:sz w:val="24"/>
          <w:szCs w:val="24"/>
          <w:lang w:eastAsia="zh-CN"/>
        </w:rPr>
        <w:t xml:space="preserve">二、采购标的汇总表</w:t>
      </w:r>
      <w:r/>
    </w:p>
    <w:tbl>
      <w:tblPr>
        <w:tblW w:w="4686" w:type="pct"/>
        <w:jc w:val="center"/>
        <w:tblInd w:w="-1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8"/>
        <w:gridCol w:w="1704"/>
        <w:gridCol w:w="1300"/>
        <w:gridCol w:w="563"/>
        <w:gridCol w:w="625"/>
        <w:gridCol w:w="34"/>
        <w:gridCol w:w="1300"/>
        <w:gridCol w:w="1277"/>
        <w:gridCol w:w="34"/>
        <w:gridCol w:w="1487"/>
        <w:gridCol w:w="58"/>
      </w:tblGrid>
      <w:tr>
        <w:trPr>
          <w:jc w:val="center"/>
          <w:trHeight w:val="880"/>
        </w:trPr>
        <w:tc>
          <w:tcPr>
            <w:tcW w:w="518" w:type="pct"/>
            <w:vAlign w:val="center"/>
            <w:textDirection w:val="lrTb"/>
            <w:noWrap w:val="false"/>
          </w:tcPr>
          <w:p>
            <w:pPr>
              <w:jc w:val="center"/>
              <w:spacing w:after="0" w:line="360" w:lineRule="auto"/>
              <w:widowControl w:val="off"/>
              <w:rPr>
                <w:rFonts w:ascii="仿宋" w:hAnsi="仿宋" w:eastAsia="仿宋" w:cs="宋体"/>
                <w:b/>
                <w:sz w:val="24"/>
                <w:szCs w:val="24"/>
                <w:lang w:eastAsia="zh-CN"/>
              </w:rPr>
            </w:pPr>
            <w:r>
              <w:rPr>
                <w:rFonts w:hint="eastAsia" w:ascii="仿宋" w:hAnsi="仿宋" w:eastAsia="仿宋" w:cs="宋体"/>
                <w:b/>
                <w:sz w:val="24"/>
                <w:szCs w:val="24"/>
                <w:lang w:eastAsia="zh-CN"/>
              </w:rPr>
              <w:t xml:space="preserve">序号</w:t>
            </w:r>
            <w:r/>
          </w:p>
        </w:tc>
        <w:tc>
          <w:tcPr>
            <w:tcW w:w="911" w:type="pct"/>
            <w:vAlign w:val="center"/>
            <w:textDirection w:val="lrTb"/>
            <w:noWrap w:val="false"/>
          </w:tcPr>
          <w:p>
            <w:pPr>
              <w:jc w:val="center"/>
              <w:spacing w:after="0" w:line="360" w:lineRule="auto"/>
              <w:widowControl w:val="off"/>
              <w:rPr>
                <w:rFonts w:ascii="仿宋" w:hAnsi="仿宋" w:eastAsia="仿宋" w:cs="宋体"/>
                <w:b/>
                <w:sz w:val="24"/>
                <w:szCs w:val="24"/>
                <w:lang w:eastAsia="zh-CN"/>
              </w:rPr>
            </w:pPr>
            <w:r>
              <w:rPr>
                <w:rFonts w:hint="eastAsia" w:ascii="仿宋" w:hAnsi="仿宋" w:eastAsia="仿宋" w:cs="宋体"/>
                <w:b/>
                <w:sz w:val="24"/>
                <w:szCs w:val="24"/>
                <w:lang w:eastAsia="zh-CN"/>
              </w:rPr>
              <w:t xml:space="preserve">标的名称</w:t>
            </w:r>
            <w:r/>
          </w:p>
        </w:tc>
        <w:tc>
          <w:tcPr>
            <w:tcW w:w="695" w:type="pct"/>
            <w:vAlign w:val="center"/>
            <w:textDirection w:val="lrTb"/>
            <w:noWrap w:val="false"/>
          </w:tcPr>
          <w:p>
            <w:pPr>
              <w:jc w:val="center"/>
              <w:spacing w:after="0" w:line="360" w:lineRule="auto"/>
              <w:widowControl w:val="off"/>
              <w:rPr>
                <w:rFonts w:ascii="仿宋" w:hAnsi="仿宋" w:eastAsia="仿宋" w:cs="宋体"/>
                <w:b/>
                <w:sz w:val="24"/>
                <w:szCs w:val="24"/>
                <w:lang w:eastAsia="zh-CN"/>
              </w:rPr>
            </w:pPr>
            <w:r>
              <w:rPr>
                <w:rFonts w:hint="eastAsia" w:ascii="仿宋" w:hAnsi="仿宋" w:eastAsia="仿宋" w:cs="宋体"/>
                <w:b/>
                <w:sz w:val="24"/>
                <w:szCs w:val="24"/>
                <w:lang w:eastAsia="zh-CN"/>
              </w:rPr>
              <w:t xml:space="preserve">品目</w:t>
            </w:r>
            <w:r/>
          </w:p>
          <w:p>
            <w:pPr>
              <w:jc w:val="center"/>
              <w:spacing w:after="0" w:line="360" w:lineRule="auto"/>
              <w:widowControl w:val="off"/>
              <w:rPr>
                <w:rFonts w:ascii="仿宋" w:hAnsi="仿宋" w:eastAsia="仿宋" w:cs="宋体"/>
                <w:b/>
                <w:sz w:val="24"/>
                <w:szCs w:val="24"/>
                <w:lang w:eastAsia="zh-CN"/>
              </w:rPr>
            </w:pPr>
            <w:r>
              <w:rPr>
                <w:rFonts w:hint="eastAsia" w:ascii="仿宋" w:hAnsi="仿宋" w:eastAsia="仿宋" w:cs="宋体"/>
                <w:b/>
                <w:sz w:val="24"/>
                <w:szCs w:val="24"/>
                <w:lang w:eastAsia="zh-CN"/>
              </w:rPr>
              <w:t xml:space="preserve">分类编码</w:t>
            </w:r>
            <w:r/>
          </w:p>
        </w:tc>
        <w:tc>
          <w:tcPr>
            <w:tcW w:w="301" w:type="pct"/>
            <w:vAlign w:val="center"/>
            <w:textDirection w:val="lrTb"/>
            <w:noWrap w:val="false"/>
          </w:tcPr>
          <w:p>
            <w:pPr>
              <w:jc w:val="center"/>
              <w:spacing w:after="0" w:line="360" w:lineRule="auto"/>
              <w:widowControl w:val="off"/>
              <w:rPr>
                <w:rFonts w:ascii="仿宋" w:hAnsi="仿宋" w:eastAsia="仿宋" w:cs="宋体"/>
                <w:b/>
                <w:sz w:val="24"/>
                <w:szCs w:val="24"/>
                <w:lang w:eastAsia="zh-CN"/>
              </w:rPr>
            </w:pPr>
            <w:r>
              <w:rPr>
                <w:rFonts w:hint="eastAsia" w:ascii="仿宋" w:hAnsi="仿宋" w:eastAsia="仿宋" w:cs="宋体"/>
                <w:b/>
                <w:sz w:val="24"/>
                <w:szCs w:val="24"/>
                <w:lang w:eastAsia="zh-CN"/>
              </w:rPr>
              <w:t xml:space="preserve">计量</w:t>
            </w:r>
            <w:r/>
          </w:p>
          <w:p>
            <w:pPr>
              <w:jc w:val="center"/>
              <w:spacing w:after="0" w:line="360" w:lineRule="auto"/>
              <w:widowControl w:val="off"/>
              <w:rPr>
                <w:rFonts w:ascii="仿宋" w:hAnsi="仿宋" w:eastAsia="仿宋" w:cs="宋体"/>
                <w:b/>
                <w:sz w:val="24"/>
                <w:szCs w:val="24"/>
                <w:lang w:eastAsia="zh-CN"/>
              </w:rPr>
            </w:pPr>
            <w:r>
              <w:rPr>
                <w:rFonts w:hint="eastAsia" w:ascii="仿宋" w:hAnsi="仿宋" w:eastAsia="仿宋" w:cs="宋体"/>
                <w:b/>
                <w:sz w:val="24"/>
                <w:szCs w:val="24"/>
                <w:lang w:eastAsia="zh-CN"/>
              </w:rPr>
              <w:t xml:space="preserve">单位</w:t>
            </w:r>
            <w:r/>
          </w:p>
        </w:tc>
        <w:tc>
          <w:tcPr>
            <w:tcW w:w="334" w:type="pct"/>
            <w:vAlign w:val="center"/>
            <w:textDirection w:val="lrTb"/>
            <w:noWrap w:val="false"/>
          </w:tcPr>
          <w:p>
            <w:pPr>
              <w:jc w:val="center"/>
              <w:spacing w:after="0" w:line="360" w:lineRule="auto"/>
              <w:widowControl w:val="off"/>
              <w:rPr>
                <w:rFonts w:ascii="仿宋" w:hAnsi="仿宋" w:eastAsia="仿宋" w:cs="宋体"/>
                <w:b/>
                <w:sz w:val="24"/>
                <w:szCs w:val="24"/>
                <w:lang w:eastAsia="zh-CN"/>
              </w:rPr>
            </w:pPr>
            <w:r>
              <w:rPr>
                <w:rFonts w:hint="eastAsia" w:ascii="仿宋" w:hAnsi="仿宋" w:eastAsia="仿宋" w:cs="宋体"/>
                <w:b/>
                <w:sz w:val="24"/>
                <w:szCs w:val="24"/>
                <w:lang w:eastAsia="zh-CN"/>
              </w:rPr>
              <w:t xml:space="preserve">数量</w:t>
            </w:r>
            <w:r/>
          </w:p>
        </w:tc>
        <w:tc>
          <w:tcPr>
            <w:gridSpan w:val="2"/>
            <w:tcW w:w="713" w:type="pct"/>
            <w:vAlign w:val="center"/>
            <w:textDirection w:val="lrTb"/>
            <w:noWrap w:val="false"/>
          </w:tcPr>
          <w:p>
            <w:pPr>
              <w:jc w:val="center"/>
              <w:spacing w:after="0" w:line="360" w:lineRule="auto"/>
              <w:widowControl w:val="off"/>
              <w:rPr>
                <w:rFonts w:ascii="仿宋" w:hAnsi="仿宋" w:eastAsia="仿宋" w:cs="宋体"/>
                <w:b/>
                <w:sz w:val="24"/>
                <w:szCs w:val="24"/>
                <w:lang w:eastAsia="zh-CN"/>
              </w:rPr>
            </w:pPr>
            <w:r>
              <w:rPr>
                <w:rFonts w:hint="eastAsia" w:ascii="仿宋" w:hAnsi="仿宋" w:eastAsia="仿宋" w:cs="宋体"/>
                <w:b/>
                <w:sz w:val="24"/>
                <w:szCs w:val="24"/>
                <w:lang w:eastAsia="zh-CN"/>
              </w:rPr>
              <w:t xml:space="preserve">是否专门面向中小企业</w:t>
            </w:r>
            <w:r/>
          </w:p>
        </w:tc>
        <w:tc>
          <w:tcPr>
            <w:tcW w:w="683" w:type="pct"/>
            <w:vAlign w:val="center"/>
            <w:textDirection w:val="lrTb"/>
            <w:noWrap w:val="false"/>
          </w:tcPr>
          <w:p>
            <w:pPr>
              <w:jc w:val="center"/>
              <w:spacing w:after="0" w:line="360" w:lineRule="auto"/>
              <w:widowControl w:val="off"/>
              <w:rPr>
                <w:rFonts w:ascii="仿宋" w:hAnsi="仿宋" w:eastAsia="仿宋" w:cs="宋体"/>
                <w:b/>
                <w:sz w:val="24"/>
                <w:szCs w:val="24"/>
                <w:lang w:eastAsia="zh-CN"/>
              </w:rPr>
            </w:pPr>
            <w:r>
              <w:rPr>
                <w:rFonts w:hint="eastAsia" w:ascii="仿宋" w:hAnsi="仿宋" w:eastAsia="仿宋" w:cs="宋体"/>
                <w:b/>
                <w:sz w:val="24"/>
                <w:szCs w:val="24"/>
                <w:lang w:eastAsia="zh-CN"/>
              </w:rPr>
              <w:t xml:space="preserve">有无强制或优先采购环保节能产品 </w:t>
            </w:r>
            <w:r/>
          </w:p>
        </w:tc>
        <w:tc>
          <w:tcPr>
            <w:gridSpan w:val="3"/>
            <w:tcW w:w="844" w:type="pct"/>
            <w:vAlign w:val="center"/>
            <w:textDirection w:val="lrTb"/>
            <w:noWrap w:val="false"/>
          </w:tcPr>
          <w:p>
            <w:pPr>
              <w:jc w:val="center"/>
              <w:spacing w:after="0" w:line="360" w:lineRule="auto"/>
              <w:widowControl w:val="off"/>
              <w:rPr>
                <w:rFonts w:ascii="仿宋" w:hAnsi="仿宋" w:eastAsia="仿宋" w:cs="宋体"/>
                <w:b/>
                <w:sz w:val="24"/>
                <w:szCs w:val="24"/>
                <w:lang w:eastAsia="zh-CN"/>
              </w:rPr>
            </w:pPr>
            <w:r>
              <w:rPr>
                <w:rFonts w:hint="eastAsia" w:ascii="仿宋" w:hAnsi="仿宋" w:eastAsia="仿宋" w:cs="宋体"/>
                <w:b/>
                <w:sz w:val="24"/>
                <w:szCs w:val="24"/>
                <w:lang w:eastAsia="zh-CN"/>
              </w:rPr>
              <w:t xml:space="preserve">是否进口</w:t>
            </w:r>
            <w:r/>
          </w:p>
        </w:tc>
      </w:tr>
      <w:tr>
        <w:trPr>
          <w:gridAfter w:val="1"/>
          <w:jc w:val="center"/>
          <w:trHeight w:val="1367"/>
        </w:trPr>
        <w:tc>
          <w:tcPr>
            <w:tcW w:w="518" w:type="pct"/>
            <w:vAlign w:val="center"/>
            <w:textDirection w:val="lrTb"/>
            <w:noWrap w:val="false"/>
          </w:tcPr>
          <w:p>
            <w:pPr>
              <w:jc w:val="center"/>
              <w:spacing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1</w:t>
            </w:r>
            <w:r/>
          </w:p>
        </w:tc>
        <w:tc>
          <w:tcPr>
            <w:tcW w:w="911" w:type="pct"/>
            <w:vAlign w:val="center"/>
            <w:textDirection w:val="lrTb"/>
            <w:noWrap w:val="false"/>
          </w:tcPr>
          <w:p>
            <w:pPr>
              <w:jc w:val="center"/>
              <w:spacing w:before="100" w:beforeAutospacing="1" w:after="100" w:afterAutospacing="1" w:line="360" w:lineRule="auto"/>
              <w:rPr>
                <w:rFonts w:ascii="仿宋" w:hAnsi="仿宋" w:eastAsia="仿宋" w:cs="宋体"/>
                <w:i/>
                <w:color w:val="000000"/>
                <w:sz w:val="24"/>
                <w:szCs w:val="24"/>
                <w:u w:val="single"/>
                <w:lang w:eastAsia="zh-CN"/>
              </w:rPr>
            </w:pPr>
            <w:r>
              <w:rPr>
                <w:rFonts w:hint="eastAsia" w:ascii="仿宋" w:hAnsi="仿宋" w:eastAsia="仿宋" w:cs="宋体"/>
                <w:bCs/>
                <w:sz w:val="24"/>
                <w:szCs w:val="24"/>
                <w:lang w:eastAsia="zh-CN"/>
              </w:rPr>
              <w:t xml:space="preserve">镇江市农业农村局物业服务采购</w:t>
            </w:r>
            <w:r/>
          </w:p>
        </w:tc>
        <w:tc>
          <w:tcPr>
            <w:tcW w:w="695" w:type="pct"/>
            <w:vAlign w:val="center"/>
            <w:textDirection w:val="lrTb"/>
            <w:noWrap w:val="false"/>
          </w:tcPr>
          <w:p>
            <w:pPr>
              <w:jc w:val="center"/>
              <w:spacing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C21040000</w:t>
            </w:r>
            <w:r/>
          </w:p>
        </w:tc>
        <w:tc>
          <w:tcPr>
            <w:tcW w:w="301" w:type="pct"/>
            <w:vAlign w:val="center"/>
            <w:textDirection w:val="lrTb"/>
            <w:noWrap w:val="false"/>
          </w:tcPr>
          <w:p>
            <w:pPr>
              <w:jc w:val="center"/>
              <w:spacing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项</w:t>
            </w:r>
            <w:r/>
          </w:p>
        </w:tc>
        <w:tc>
          <w:tcPr>
            <w:gridSpan w:val="2"/>
            <w:tcW w:w="352" w:type="pct"/>
            <w:vAlign w:val="center"/>
            <w:textDirection w:val="lrTb"/>
            <w:noWrap w:val="false"/>
          </w:tcPr>
          <w:p>
            <w:pPr>
              <w:jc w:val="center"/>
              <w:spacing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1</w:t>
            </w:r>
            <w:r/>
          </w:p>
        </w:tc>
        <w:tc>
          <w:tcPr>
            <w:tcW w:w="695" w:type="pct"/>
            <w:vAlign w:val="center"/>
            <w:textDirection w:val="lrTb"/>
            <w:noWrap w:val="false"/>
          </w:tcPr>
          <w:p>
            <w:pPr>
              <w:jc w:val="center"/>
              <w:spacing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是</w:t>
            </w:r>
            <w:r/>
          </w:p>
        </w:tc>
        <w:tc>
          <w:tcPr>
            <w:gridSpan w:val="2"/>
            <w:tcW w:w="701" w:type="pct"/>
            <w:vAlign w:val="center"/>
            <w:textDirection w:val="lrTb"/>
            <w:noWrap w:val="false"/>
          </w:tcPr>
          <w:p>
            <w:pPr>
              <w:jc w:val="center"/>
              <w:spacing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否</w:t>
            </w:r>
            <w:r/>
          </w:p>
        </w:tc>
        <w:tc>
          <w:tcPr>
            <w:tcW w:w="795" w:type="pct"/>
            <w:vAlign w:val="center"/>
            <w:textDirection w:val="lrTb"/>
            <w:noWrap w:val="false"/>
          </w:tcPr>
          <w:p>
            <w:pPr>
              <w:jc w:val="center"/>
              <w:spacing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否</w:t>
            </w:r>
            <w:r/>
          </w:p>
        </w:tc>
      </w:tr>
    </w:tbl>
    <w:p>
      <w:pPr>
        <w:jc w:val="both"/>
        <w:spacing w:after="0" w:line="360" w:lineRule="auto"/>
        <w:widowControl w:val="off"/>
        <w:rPr>
          <w:rFonts w:ascii="仿宋" w:hAnsi="仿宋" w:eastAsia="仿宋" w:cs="宋体"/>
          <w:b/>
          <w:bCs/>
          <w:sz w:val="24"/>
          <w:szCs w:val="24"/>
          <w:lang w:eastAsia="zh-CN"/>
        </w:rPr>
      </w:pPr>
      <w:r>
        <w:rPr>
          <w:rFonts w:hint="eastAsia" w:ascii="仿宋" w:hAnsi="仿宋" w:eastAsia="仿宋" w:cs="宋体"/>
          <w:b/>
          <w:bCs/>
          <w:sz w:val="24"/>
          <w:szCs w:val="24"/>
          <w:lang w:eastAsia="zh-CN"/>
        </w:rPr>
        <w:t xml:space="preserve">三、技术商务要求</w:t>
      </w:r>
      <w:r/>
    </w:p>
    <w:p>
      <w:pPr>
        <w:jc w:val="both"/>
        <w:spacing w:after="0" w:line="360" w:lineRule="auto"/>
        <w:widowControl w:val="off"/>
        <w:rPr>
          <w:rFonts w:ascii="仿宋" w:hAnsi="仿宋" w:eastAsia="仿宋" w:cs="Times New Roman"/>
          <w:sz w:val="24"/>
          <w:szCs w:val="24"/>
          <w:highlight w:val="cyan"/>
          <w:lang w:eastAsia="zh-CN"/>
        </w:rPr>
        <w:outlineLvl w:val="1"/>
      </w:pPr>
      <w:r>
        <w:rPr>
          <w:rFonts w:ascii="仿宋" w:hAnsi="仿宋" w:eastAsia="仿宋" w:cs="Calibri"/>
          <w:b/>
          <w:bCs/>
          <w:spacing w:val="-2"/>
          <w:sz w:val="24"/>
          <w:szCs w:val="24"/>
          <w:lang w:eastAsia="zh-CN"/>
        </w:rPr>
        <w:t xml:space="preserve">1.</w:t>
      </w:r>
      <w:r>
        <w:rPr>
          <w:rFonts w:ascii="仿宋" w:hAnsi="仿宋" w:eastAsia="仿宋" w:cs="微软雅黑"/>
          <w:b/>
          <w:bCs/>
          <w:spacing w:val="-2"/>
          <w:sz w:val="24"/>
          <w:szCs w:val="24"/>
          <w:lang w:eastAsia="zh-CN"/>
        </w:rPr>
        <w:t xml:space="preserve">项目基本情况</w:t>
      </w:r>
      <w:r/>
    </w:p>
    <w:p>
      <w:pPr>
        <w:jc w:val="both"/>
        <w:spacing w:after="0" w:line="360" w:lineRule="auto"/>
        <w:widowControl w:val="off"/>
        <w:rPr>
          <w:rFonts w:ascii="仿宋" w:hAnsi="仿宋" w:eastAsia="仿宋" w:cs="宋体"/>
          <w:sz w:val="24"/>
          <w:szCs w:val="24"/>
          <w:lang w:eastAsia="zh-CN"/>
        </w:rPr>
        <w:outlineLvl w:val="2"/>
      </w:pPr>
      <w:r>
        <w:rPr>
          <w:rFonts w:hint="eastAsia" w:ascii="仿宋" w:hAnsi="仿宋" w:eastAsia="仿宋" w:cs="宋体"/>
          <w:b/>
          <w:bCs/>
          <w:spacing w:val="-2"/>
          <w:sz w:val="24"/>
          <w:szCs w:val="24"/>
          <w:lang w:eastAsia="zh-CN"/>
        </w:rPr>
        <w:t xml:space="preserve">1.1物业情况</w:t>
      </w:r>
      <w:r/>
    </w:p>
    <w:p>
      <w:pPr>
        <w:ind w:left="547"/>
        <w:jc w:val="both"/>
        <w:spacing w:before="91"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（1）采购人可提供办公室1间、大小15平方、办公室内无可用</w:t>
      </w:r>
      <w:r>
        <w:rPr>
          <w:rFonts w:hint="eastAsia" w:ascii="仿宋" w:hAnsi="仿宋" w:eastAsia="仿宋" w:cs="宋体"/>
          <w:spacing w:val="-1"/>
          <w:sz w:val="24"/>
          <w:szCs w:val="24"/>
          <w:lang w:eastAsia="zh-CN"/>
        </w:rPr>
        <w:t xml:space="preserve">设施设备；</w:t>
      </w:r>
      <w:r/>
    </w:p>
    <w:p>
      <w:pPr>
        <w:ind w:left="547"/>
        <w:jc w:val="both"/>
        <w:spacing w:before="91" w:after="0" w:line="360" w:lineRule="auto"/>
        <w:widowControl w:val="off"/>
        <w:rPr>
          <w:rFonts w:ascii="仿宋" w:hAnsi="仿宋" w:eastAsia="仿宋" w:cs="宋体"/>
          <w:sz w:val="24"/>
          <w:szCs w:val="24"/>
          <w:lang w:eastAsia="zh-CN"/>
        </w:rPr>
      </w:pPr>
      <w:r>
        <w:rPr>
          <w:rFonts w:hint="eastAsia" w:ascii="仿宋" w:hAnsi="仿宋" w:eastAsia="仿宋" w:cs="宋体"/>
          <w:spacing w:val="-1"/>
          <w:sz w:val="24"/>
          <w:szCs w:val="24"/>
          <w:lang w:eastAsia="zh-CN"/>
        </w:rPr>
        <w:t xml:space="preserve">（2）</w:t>
      </w:r>
      <w:r>
        <w:rPr>
          <w:rFonts w:hint="eastAsia" w:ascii="仿宋" w:hAnsi="仿宋" w:eastAsia="仿宋" w:cstheme="minorEastAsia"/>
          <w:sz w:val="24"/>
          <w:lang w:eastAsia="zh-CN"/>
        </w:rPr>
        <w:t xml:space="preserve">采购人可提供的日常物业管理服务设备（零星维修所需设备除外）。</w:t>
      </w:r>
      <w:r/>
    </w:p>
    <w:p>
      <w:pPr>
        <w:jc w:val="both"/>
        <w:spacing w:before="90" w:after="0" w:line="186" w:lineRule="auto"/>
        <w:widowControl w:val="off"/>
        <w:rPr>
          <w:rFonts w:ascii="仿宋" w:hAnsi="仿宋" w:eastAsia="仿宋" w:cs="宋体"/>
          <w:sz w:val="24"/>
          <w:szCs w:val="24"/>
          <w:lang w:eastAsia="zh-CN"/>
        </w:rPr>
        <w:outlineLvl w:val="1"/>
      </w:pPr>
      <w:r>
        <w:rPr>
          <w:rFonts w:hint="eastAsia" w:ascii="仿宋" w:hAnsi="仿宋" w:eastAsia="仿宋" w:cs="宋体"/>
          <w:b/>
          <w:bCs/>
          <w:spacing w:val="-1"/>
          <w:sz w:val="24"/>
          <w:szCs w:val="24"/>
          <w:lang w:eastAsia="zh-CN"/>
        </w:rPr>
        <w:t xml:space="preserve">2.物业服务范围</w:t>
      </w:r>
      <w:r/>
    </w:p>
    <w:p>
      <w:pPr>
        <w:ind w:left="508"/>
        <w:jc w:val="both"/>
        <w:spacing w:before="60" w:after="0" w:line="185" w:lineRule="auto"/>
        <w:widowControl w:val="off"/>
        <w:rPr>
          <w:rFonts w:ascii="仿宋" w:hAnsi="仿宋" w:eastAsia="仿宋" w:cs="宋体"/>
          <w:sz w:val="24"/>
          <w:szCs w:val="24"/>
          <w:lang w:eastAsia="zh-CN"/>
        </w:rPr>
        <w:outlineLvl w:val="3"/>
      </w:pPr>
      <w:r>
        <w:rPr>
          <w:rFonts w:hint="eastAsia" w:ascii="仿宋" w:hAnsi="仿宋" w:eastAsia="仿宋" w:cs="宋体"/>
          <w:b/>
          <w:bCs/>
          <w:spacing w:val="-1"/>
          <w:sz w:val="24"/>
          <w:szCs w:val="24"/>
          <w:lang w:eastAsia="zh-CN"/>
        </w:rPr>
        <w:t xml:space="preserve">（1）物业管理（建筑物）</w:t>
      </w:r>
      <w:r/>
    </w:p>
    <w:p>
      <w:pPr>
        <w:jc w:val="both"/>
        <w:spacing w:after="0" w:line="31" w:lineRule="exact"/>
        <w:widowControl w:val="off"/>
        <w:rPr>
          <w:rFonts w:ascii="仿宋" w:hAnsi="仿宋" w:eastAsia="仿宋" w:cs="宋体"/>
          <w:sz w:val="24"/>
          <w:szCs w:val="24"/>
          <w:lang w:eastAsia="zh-CN"/>
        </w:rPr>
      </w:pPr>
      <w:r>
        <w:rPr>
          <w:rFonts w:ascii="仿宋" w:hAnsi="仿宋" w:eastAsia="仿宋" w:cs="宋体"/>
          <w:sz w:val="24"/>
          <w:szCs w:val="24"/>
          <w:lang w:eastAsia="zh-CN"/>
        </w:rPr>
      </w:r>
      <w:r/>
    </w:p>
    <w:tbl>
      <w:tblPr>
        <w:tblStyle w:val="106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32"/>
        <w:gridCol w:w="2133"/>
        <w:gridCol w:w="3740"/>
        <w:gridCol w:w="2694"/>
      </w:tblGrid>
      <w:tr>
        <w:trPr>
          <w:trHeight w:val="463"/>
        </w:trPr>
        <w:tc>
          <w:tcPr>
            <w:gridSpan w:val="2"/>
            <w:tcW w:w="3065" w:type="dxa"/>
            <w:vAlign w:val="center"/>
            <w:textDirection w:val="lrTb"/>
            <w:noWrap w:val="false"/>
          </w:tcPr>
          <w:p>
            <w:pPr>
              <w:jc w:val="both"/>
              <w:spacing w:before="90" w:line="218" w:lineRule="auto"/>
              <w:widowControl w:val="off"/>
              <w:rPr>
                <w:rFonts w:ascii="仿宋" w:hAnsi="仿宋" w:eastAsia="仿宋" w:cs="宋体"/>
                <w:b/>
                <w:bCs/>
                <w:spacing w:val="-2"/>
                <w:sz w:val="24"/>
                <w:szCs w:val="24"/>
              </w:rPr>
            </w:pPr>
            <w:r>
              <w:rPr>
                <w:rFonts w:hint="eastAsia" w:ascii="仿宋" w:hAnsi="仿宋" w:eastAsia="仿宋" w:cs="宋体"/>
                <w:b/>
                <w:bCs/>
                <w:spacing w:val="-2"/>
                <w:sz w:val="24"/>
                <w:szCs w:val="24"/>
              </w:rPr>
              <w:t xml:space="preserve">名称</w:t>
            </w:r>
            <w:r/>
          </w:p>
        </w:tc>
        <w:tc>
          <w:tcPr>
            <w:tcW w:w="3740" w:type="dxa"/>
            <w:vAlign w:val="center"/>
            <w:textDirection w:val="lrTb"/>
            <w:noWrap w:val="false"/>
          </w:tcPr>
          <w:p>
            <w:pPr>
              <w:jc w:val="both"/>
              <w:spacing w:before="90" w:line="218" w:lineRule="auto"/>
              <w:widowControl w:val="off"/>
              <w:rPr>
                <w:rFonts w:ascii="仿宋" w:hAnsi="仿宋" w:eastAsia="仿宋" w:cs="宋体"/>
                <w:b/>
                <w:bCs/>
                <w:spacing w:val="-2"/>
                <w:sz w:val="24"/>
                <w:szCs w:val="24"/>
              </w:rPr>
            </w:pPr>
            <w:r>
              <w:rPr>
                <w:rFonts w:hint="eastAsia" w:ascii="仿宋" w:hAnsi="仿宋" w:eastAsia="仿宋" w:cs="宋体"/>
                <w:b/>
                <w:bCs/>
                <w:spacing w:val="-2"/>
                <w:sz w:val="24"/>
                <w:szCs w:val="24"/>
              </w:rPr>
              <w:t xml:space="preserve">明细</w:t>
            </w:r>
            <w:r/>
          </w:p>
        </w:tc>
        <w:tc>
          <w:tcPr>
            <w:tcW w:w="2694" w:type="dxa"/>
            <w:vAlign w:val="center"/>
            <w:textDirection w:val="lrTb"/>
            <w:noWrap w:val="false"/>
          </w:tcPr>
          <w:p>
            <w:pPr>
              <w:jc w:val="both"/>
              <w:spacing w:before="90" w:line="218" w:lineRule="auto"/>
              <w:widowControl w:val="off"/>
              <w:rPr>
                <w:rFonts w:ascii="仿宋" w:hAnsi="仿宋" w:eastAsia="仿宋" w:cs="宋体"/>
                <w:b/>
                <w:bCs/>
                <w:spacing w:val="-2"/>
                <w:sz w:val="24"/>
                <w:szCs w:val="24"/>
              </w:rPr>
            </w:pPr>
            <w:r>
              <w:rPr>
                <w:rFonts w:hint="eastAsia" w:ascii="仿宋" w:hAnsi="仿宋" w:eastAsia="仿宋" w:cs="宋体"/>
                <w:b/>
                <w:bCs/>
                <w:spacing w:val="-2"/>
                <w:sz w:val="24"/>
                <w:szCs w:val="24"/>
              </w:rPr>
              <w:t xml:space="preserve">服务内容及标准</w:t>
            </w:r>
            <w:r/>
          </w:p>
        </w:tc>
      </w:tr>
      <w:tr>
        <w:trPr>
          <w:trHeight w:val="458"/>
        </w:trPr>
        <w:tc>
          <w:tcPr>
            <w:gridSpan w:val="2"/>
            <w:tcW w:w="3065" w:type="dxa"/>
            <w:textDirection w:val="lrTb"/>
            <w:noWrap w:val="false"/>
          </w:tcPr>
          <w:p>
            <w:pPr>
              <w:ind w:left="118"/>
              <w:jc w:val="both"/>
              <w:spacing w:before="90" w:line="221" w:lineRule="auto"/>
              <w:widowControl w:val="off"/>
              <w:rPr>
                <w:rFonts w:ascii="仿宋" w:hAnsi="仿宋" w:eastAsia="仿宋" w:cs="宋体"/>
                <w:sz w:val="24"/>
                <w:szCs w:val="24"/>
              </w:rPr>
            </w:pPr>
            <w:r>
              <w:rPr>
                <w:rFonts w:hint="eastAsia" w:ascii="仿宋" w:hAnsi="仿宋" w:eastAsia="仿宋" w:cs="宋体"/>
                <w:spacing w:val="-7"/>
                <w:sz w:val="24"/>
                <w:szCs w:val="24"/>
              </w:rPr>
              <w:t xml:space="preserve">建筑名称</w:t>
            </w:r>
            <w:r/>
          </w:p>
        </w:tc>
        <w:tc>
          <w:tcPr>
            <w:tcW w:w="3740" w:type="dxa"/>
            <w:textDirection w:val="lrTb"/>
            <w:noWrap w:val="false"/>
          </w:tcPr>
          <w:p>
            <w:pPr>
              <w:jc w:val="both"/>
              <w:spacing w:before="90" w:line="218"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镇江市农业农村局</w:t>
            </w:r>
            <w:r/>
          </w:p>
        </w:tc>
        <w:tc>
          <w:tcPr>
            <w:tcW w:w="2694" w:type="dxa"/>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r>
      <w:tr>
        <w:trPr>
          <w:trHeight w:val="460"/>
        </w:trPr>
        <w:tc>
          <w:tcPr>
            <w:tcBorders>
              <w:bottom w:val="none" w:color="000000" w:sz="4" w:space="0"/>
            </w:tcBorders>
            <w:tcW w:w="932" w:type="dxa"/>
            <w:vMerge w:val="restart"/>
            <w:textDirection w:val="lrTb"/>
            <w:noWrap w:val="false"/>
          </w:tcPr>
          <w:p>
            <w:pPr>
              <w:jc w:val="both"/>
              <w:spacing w:line="253" w:lineRule="auto"/>
              <w:widowControl w:val="off"/>
              <w:rPr>
                <w:rFonts w:ascii="仿宋" w:hAnsi="仿宋" w:eastAsia="仿宋" w:cs="宋体"/>
                <w:sz w:val="24"/>
                <w:szCs w:val="24"/>
              </w:rPr>
            </w:pPr>
            <w:r>
              <w:rPr>
                <w:rFonts w:ascii="仿宋" w:hAnsi="仿宋" w:eastAsia="仿宋" w:cs="宋体"/>
                <w:sz w:val="24"/>
                <w:szCs w:val="24"/>
              </w:rPr>
            </w:r>
            <w:r/>
          </w:p>
          <w:p>
            <w:pPr>
              <w:ind w:left="121"/>
              <w:jc w:val="both"/>
              <w:spacing w:before="68"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总面积</w:t>
            </w:r>
            <w:r/>
          </w:p>
        </w:tc>
        <w:tc>
          <w:tcPr>
            <w:tcW w:w="2133" w:type="dxa"/>
            <w:textDirection w:val="lrTb"/>
            <w:noWrap w:val="false"/>
          </w:tcPr>
          <w:p>
            <w:pPr>
              <w:ind w:left="112"/>
              <w:jc w:val="both"/>
              <w:spacing w:before="90" w:line="221"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建筑面积（㎡）</w:t>
            </w:r>
            <w:r/>
          </w:p>
        </w:tc>
        <w:tc>
          <w:tcPr>
            <w:tcW w:w="3740" w:type="dxa"/>
            <w:textDirection w:val="lrTb"/>
            <w:noWrap w:val="false"/>
          </w:tcPr>
          <w:p>
            <w:pPr>
              <w:ind w:left="115"/>
              <w:jc w:val="both"/>
              <w:spacing w:before="90" w:line="219" w:lineRule="auto"/>
              <w:widowControl w:val="off"/>
              <w:rPr>
                <w:rFonts w:ascii="仿宋" w:hAnsi="仿宋" w:eastAsia="仿宋" w:cs="宋体"/>
                <w:sz w:val="24"/>
                <w:szCs w:val="24"/>
              </w:rPr>
            </w:pPr>
            <w:r>
              <w:rPr>
                <w:rFonts w:hint="eastAsia" w:ascii="仿宋" w:hAnsi="仿宋" w:eastAsia="仿宋" w:cs="宋体"/>
                <w:sz w:val="24"/>
                <w:szCs w:val="24"/>
              </w:rPr>
              <w:t xml:space="preserve">1号楼12952平方米，13层楼一栋，地下室一个，平台两个。2号楼2040平方米，3层楼一栋。6000平院子一个。</w:t>
            </w:r>
            <w:r/>
          </w:p>
        </w:tc>
        <w:tc>
          <w:tcPr>
            <w:tcW w:w="2694" w:type="dxa"/>
            <w:textDirection w:val="lrTb"/>
            <w:noWrap w:val="false"/>
          </w:tcPr>
          <w:p>
            <w:pPr>
              <w:ind w:left="115"/>
              <w:jc w:val="both"/>
              <w:spacing w:before="89" w:line="221"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见“3.6 保安服务”</w:t>
            </w:r>
            <w:r/>
          </w:p>
        </w:tc>
      </w:tr>
      <w:tr>
        <w:trPr>
          <w:trHeight w:val="458"/>
        </w:trPr>
        <w:tc>
          <w:tcPr>
            <w:tcBorders>
              <w:top w:val="none" w:color="000000" w:sz="4" w:space="0"/>
            </w:tcBorders>
            <w:tcW w:w="93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33" w:type="dxa"/>
            <w:textDirection w:val="lrTb"/>
            <w:noWrap w:val="false"/>
          </w:tcPr>
          <w:p>
            <w:pPr>
              <w:ind w:left="121"/>
              <w:jc w:val="both"/>
              <w:spacing w:before="91" w:line="221"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需保洁面积（㎡）</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公共面积20992平方米，另还需保洁:办公室13间，值班室3间，会议室</w:t>
            </w:r>
            <w:r>
              <w:rPr>
                <w:rFonts w:hint="eastAsia" w:ascii="仿宋" w:hAnsi="仿宋" w:eastAsia="仿宋" w:cs="宋体"/>
                <w:color w:val="000000"/>
                <w:sz w:val="24"/>
                <w:szCs w:val="24"/>
              </w:rPr>
              <w:t xml:space="preserve">13</w:t>
            </w:r>
            <w:r>
              <w:rPr>
                <w:rFonts w:hint="eastAsia" w:ascii="仿宋" w:hAnsi="仿宋" w:eastAsia="仿宋" w:cs="宋体"/>
                <w:sz w:val="24"/>
                <w:szCs w:val="24"/>
              </w:rPr>
              <w:t xml:space="preserve">间，室内所有设备设施保</w:t>
            </w:r>
            <w:r>
              <w:rPr>
                <w:rFonts w:hint="eastAsia" w:ascii="仿宋" w:hAnsi="仿宋" w:eastAsia="仿宋" w:cs="宋体"/>
                <w:sz w:val="24"/>
                <w:szCs w:val="24"/>
              </w:rPr>
              <w:t xml:space="preserve">洁。配电房一间，水泵房一间，空调机房一间，电梯机房一间，强电间13间，弱电间13间。风机房3间。</w:t>
            </w:r>
            <w:r/>
          </w:p>
        </w:tc>
        <w:tc>
          <w:tcPr>
            <w:tcW w:w="2694" w:type="dxa"/>
            <w:textDirection w:val="lrTb"/>
            <w:noWrap w:val="false"/>
          </w:tcPr>
          <w:p>
            <w:pPr>
              <w:ind w:left="115"/>
              <w:jc w:val="both"/>
              <w:spacing w:before="90" w:line="221"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见“3.4 保洁服务”</w:t>
            </w:r>
            <w:r/>
          </w:p>
        </w:tc>
      </w:tr>
      <w:tr>
        <w:trPr>
          <w:trHeight w:val="686"/>
        </w:trPr>
        <w:tc>
          <w:tcPr>
            <w:tcW w:w="932" w:type="dxa"/>
            <w:textDirection w:val="lrTb"/>
            <w:noWrap w:val="false"/>
          </w:tcPr>
          <w:p>
            <w:pPr>
              <w:ind w:left="139"/>
              <w:jc w:val="both"/>
              <w:spacing w:before="204" w:line="221" w:lineRule="auto"/>
              <w:widowControl w:val="off"/>
              <w:rPr>
                <w:rFonts w:ascii="仿宋" w:hAnsi="仿宋" w:eastAsia="仿宋" w:cs="宋体"/>
                <w:sz w:val="24"/>
                <w:szCs w:val="24"/>
              </w:rPr>
            </w:pPr>
            <w:r>
              <w:rPr>
                <w:rFonts w:hint="eastAsia" w:ascii="仿宋" w:hAnsi="仿宋" w:eastAsia="仿宋" w:cs="宋体"/>
                <w:spacing w:val="-8"/>
                <w:sz w:val="24"/>
                <w:szCs w:val="24"/>
              </w:rPr>
              <w:t xml:space="preserve">门窗</w:t>
            </w:r>
            <w:r/>
          </w:p>
        </w:tc>
        <w:tc>
          <w:tcPr>
            <w:tcW w:w="2133" w:type="dxa"/>
            <w:textDirection w:val="lrTb"/>
            <w:noWrap w:val="false"/>
          </w:tcPr>
          <w:p>
            <w:pPr>
              <w:ind w:left="109" w:right="104" w:firstLine="23"/>
              <w:jc w:val="both"/>
              <w:spacing w:before="34" w:line="282" w:lineRule="auto"/>
              <w:widowControl w:val="off"/>
              <w:rPr>
                <w:rFonts w:ascii="仿宋" w:hAnsi="仿宋" w:eastAsia="仿宋" w:cs="宋体"/>
                <w:sz w:val="24"/>
                <w:szCs w:val="24"/>
              </w:rPr>
            </w:pPr>
            <w:r>
              <w:rPr>
                <w:rFonts w:hint="eastAsia" w:ascii="仿宋" w:hAnsi="仿宋" w:eastAsia="仿宋" w:cs="宋体"/>
                <w:spacing w:val="-11"/>
                <w:sz w:val="24"/>
                <w:szCs w:val="24"/>
              </w:rPr>
              <w:t xml:space="preserve">门窗总数量（</w:t>
            </w:r>
            <w:r>
              <w:rPr>
                <w:rFonts w:hint="eastAsia" w:ascii="仿宋" w:hAnsi="仿宋" w:eastAsia="仿宋" w:cs="宋体"/>
                <w:spacing w:val="-11"/>
                <w:sz w:val="24"/>
                <w:szCs w:val="24"/>
              </w:rPr>
              <w:t xml:space="preserve">个</w:t>
            </w:r>
            <w:r>
              <w:rPr>
                <w:rFonts w:hint="eastAsia" w:ascii="仿宋" w:hAnsi="仿宋" w:eastAsia="仿宋" w:cs="宋体"/>
                <w:spacing w:val="-11"/>
                <w:sz w:val="24"/>
                <w:szCs w:val="24"/>
              </w:rPr>
              <w:t xml:space="preserve">）及总面</w:t>
            </w:r>
            <w:r>
              <w:rPr>
                <w:rFonts w:hint="eastAsia" w:ascii="仿宋" w:hAnsi="仿宋" w:eastAsia="仿宋" w:cs="宋体"/>
                <w:spacing w:val="-6"/>
                <w:sz w:val="24"/>
                <w:szCs w:val="24"/>
              </w:rPr>
              <w:t xml:space="preserve">积（㎡）</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门187扇(834.4)平方米 窗204扇（1627.92）平方米</w:t>
            </w:r>
            <w:r/>
          </w:p>
        </w:tc>
        <w:tc>
          <w:tcPr>
            <w:tcW w:w="2694" w:type="dxa"/>
            <w:textDirection w:val="lrTb"/>
            <w:noWrap w:val="false"/>
          </w:tcPr>
          <w:p>
            <w:pPr>
              <w:ind w:left="115"/>
              <w:jc w:val="both"/>
              <w:spacing w:before="203" w:line="221"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见“3.2 房屋维护服务”“3.4 保洁服务”</w:t>
            </w:r>
            <w:r/>
          </w:p>
        </w:tc>
      </w:tr>
      <w:tr>
        <w:trPr>
          <w:trHeight w:val="675"/>
        </w:trPr>
        <w:tc>
          <w:tcPr>
            <w:tcW w:w="932" w:type="dxa"/>
            <w:textDirection w:val="lrTb"/>
            <w:noWrap w:val="false"/>
          </w:tcPr>
          <w:p>
            <w:pPr>
              <w:ind w:left="116"/>
              <w:jc w:val="both"/>
              <w:spacing w:before="204" w:line="222"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地面</w:t>
            </w:r>
            <w:r/>
          </w:p>
        </w:tc>
        <w:tc>
          <w:tcPr>
            <w:tcW w:w="2133" w:type="dxa"/>
            <w:textDirection w:val="lrTb"/>
            <w:noWrap w:val="false"/>
          </w:tcPr>
          <w:p>
            <w:pPr>
              <w:ind w:left="115" w:right="104" w:hanging="6"/>
              <w:jc w:val="both"/>
              <w:spacing w:before="34" w:line="282" w:lineRule="auto"/>
              <w:widowControl w:val="off"/>
              <w:rPr>
                <w:rFonts w:ascii="仿宋" w:hAnsi="仿宋" w:eastAsia="仿宋" w:cs="宋体"/>
                <w:sz w:val="24"/>
                <w:szCs w:val="24"/>
              </w:rPr>
            </w:pPr>
            <w:r>
              <w:rPr>
                <w:rFonts w:hint="eastAsia" w:ascii="仿宋" w:hAnsi="仿宋" w:eastAsia="仿宋" w:cs="宋体"/>
                <w:spacing w:val="8"/>
                <w:sz w:val="24"/>
                <w:szCs w:val="24"/>
              </w:rPr>
              <w:t xml:space="preserve">地面各材质及总面积</w:t>
            </w:r>
            <w:r>
              <w:rPr>
                <w:rFonts w:hint="eastAsia" w:ascii="仿宋" w:hAnsi="仿宋" w:eastAsia="仿宋" w:cs="宋体"/>
                <w:spacing w:val="-9"/>
                <w:sz w:val="24"/>
                <w:szCs w:val="24"/>
              </w:rPr>
              <w:t xml:space="preserve">（㎡）</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大理石地砖 面积（61440）平方米</w:t>
            </w:r>
            <w:r/>
          </w:p>
        </w:tc>
        <w:tc>
          <w:tcPr>
            <w:tcW w:w="2694" w:type="dxa"/>
            <w:textDirection w:val="lrTb"/>
            <w:noWrap w:val="false"/>
          </w:tcPr>
          <w:p>
            <w:pPr>
              <w:ind w:left="115"/>
              <w:jc w:val="both"/>
              <w:spacing w:before="204" w:line="221"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见“3.2 房屋维护服务”“3.4 保洁服务”</w:t>
            </w:r>
            <w:r/>
          </w:p>
        </w:tc>
      </w:tr>
      <w:tr>
        <w:trPr>
          <w:trHeight w:val="686"/>
        </w:trPr>
        <w:tc>
          <w:tcPr>
            <w:tcW w:w="932" w:type="dxa"/>
            <w:textDirection w:val="lrTb"/>
            <w:noWrap w:val="false"/>
          </w:tcPr>
          <w:p>
            <w:pPr>
              <w:ind w:left="141"/>
              <w:jc w:val="both"/>
              <w:spacing w:before="204" w:line="221" w:lineRule="auto"/>
              <w:widowControl w:val="off"/>
              <w:rPr>
                <w:rFonts w:ascii="仿宋" w:hAnsi="仿宋" w:eastAsia="仿宋" w:cs="宋体"/>
                <w:sz w:val="24"/>
                <w:szCs w:val="24"/>
              </w:rPr>
            </w:pPr>
            <w:r>
              <w:rPr>
                <w:rFonts w:hint="eastAsia" w:ascii="仿宋" w:hAnsi="仿宋" w:eastAsia="仿宋" w:cs="宋体"/>
                <w:spacing w:val="-8"/>
                <w:sz w:val="24"/>
                <w:szCs w:val="24"/>
              </w:rPr>
              <w:t xml:space="preserve">内墙饰面</w:t>
            </w:r>
            <w:r/>
          </w:p>
        </w:tc>
        <w:tc>
          <w:tcPr>
            <w:tcW w:w="2133" w:type="dxa"/>
            <w:textDirection w:val="lrTb"/>
            <w:noWrap w:val="false"/>
          </w:tcPr>
          <w:p>
            <w:pPr>
              <w:ind w:left="109" w:right="104" w:firstLine="25"/>
              <w:jc w:val="both"/>
              <w:spacing w:before="34" w:line="282"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内墙饰面各材质及总面</w:t>
            </w:r>
            <w:r>
              <w:rPr>
                <w:rFonts w:hint="eastAsia" w:ascii="仿宋" w:hAnsi="仿宋" w:eastAsia="仿宋" w:cs="宋体"/>
                <w:spacing w:val="-6"/>
                <w:sz w:val="24"/>
                <w:szCs w:val="24"/>
              </w:rPr>
              <w:t xml:space="preserve">积（㎡）</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内墙乳胶漆材质(16290平方），电梯厅及一楼大厅大理石墙砖材质(1350平方)，玻璃外墙(1500平方)。</w:t>
            </w:r>
            <w:r/>
          </w:p>
        </w:tc>
        <w:tc>
          <w:tcPr>
            <w:tcW w:w="2694" w:type="dxa"/>
            <w:textDirection w:val="lrTb"/>
            <w:noWrap w:val="false"/>
          </w:tcPr>
          <w:p>
            <w:pPr>
              <w:ind w:left="115"/>
              <w:jc w:val="both"/>
              <w:spacing w:before="204" w:line="221"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见“3.2 房屋维护服务”“3.4 保洁服务”</w:t>
            </w:r>
            <w:r/>
          </w:p>
        </w:tc>
      </w:tr>
      <w:tr>
        <w:trPr>
          <w:trHeight w:val="684"/>
        </w:trPr>
        <w:tc>
          <w:tcPr>
            <w:tcW w:w="932" w:type="dxa"/>
            <w:textDirection w:val="lrTb"/>
            <w:noWrap w:val="false"/>
          </w:tcPr>
          <w:p>
            <w:pPr>
              <w:ind w:left="116"/>
              <w:jc w:val="both"/>
              <w:spacing w:before="204"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顶面</w:t>
            </w:r>
            <w:r/>
          </w:p>
        </w:tc>
        <w:tc>
          <w:tcPr>
            <w:tcW w:w="2133" w:type="dxa"/>
            <w:textDirection w:val="lrTb"/>
            <w:noWrap w:val="false"/>
          </w:tcPr>
          <w:p>
            <w:pPr>
              <w:ind w:left="115" w:right="104" w:hanging="6"/>
              <w:jc w:val="both"/>
              <w:spacing w:before="34" w:line="281" w:lineRule="auto"/>
              <w:widowControl w:val="off"/>
              <w:rPr>
                <w:rFonts w:ascii="仿宋" w:hAnsi="仿宋" w:eastAsia="仿宋" w:cs="宋体"/>
                <w:sz w:val="24"/>
                <w:szCs w:val="24"/>
              </w:rPr>
            </w:pPr>
            <w:r>
              <w:rPr>
                <w:rFonts w:hint="eastAsia" w:ascii="仿宋" w:hAnsi="仿宋" w:eastAsia="仿宋" w:cs="宋体"/>
                <w:spacing w:val="14"/>
                <w:sz w:val="24"/>
                <w:szCs w:val="24"/>
              </w:rPr>
              <w:t xml:space="preserve">顶面各材质及总面积</w:t>
            </w:r>
            <w:r>
              <w:rPr>
                <w:rFonts w:hint="eastAsia" w:ascii="仿宋" w:hAnsi="仿宋" w:eastAsia="仿宋" w:cs="宋体"/>
                <w:spacing w:val="-9"/>
                <w:sz w:val="24"/>
                <w:szCs w:val="24"/>
              </w:rPr>
              <w:t xml:space="preserve">（㎡）</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乳胶漆吊顶(1800)平方。</w:t>
            </w:r>
            <w:r/>
          </w:p>
        </w:tc>
        <w:tc>
          <w:tcPr>
            <w:tcW w:w="2694" w:type="dxa"/>
            <w:textDirection w:val="lrTb"/>
            <w:noWrap w:val="false"/>
          </w:tcPr>
          <w:p>
            <w:pPr>
              <w:ind w:left="115"/>
              <w:jc w:val="both"/>
              <w:spacing w:before="204" w:line="221"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见“3.2 房屋维护服务”“3.4 保洁服务”</w:t>
            </w:r>
            <w:r/>
          </w:p>
        </w:tc>
      </w:tr>
      <w:tr>
        <w:trPr>
          <w:trHeight w:val="1026"/>
        </w:trPr>
        <w:tc>
          <w:tcPr>
            <w:tcBorders>
              <w:bottom w:val="none" w:color="000000" w:sz="4" w:space="0"/>
            </w:tcBorders>
            <w:tcW w:w="932" w:type="dxa"/>
            <w:vMerge w:val="restart"/>
            <w:textDirection w:val="lrTb"/>
            <w:noWrap w:val="false"/>
          </w:tcPr>
          <w:p>
            <w:pPr>
              <w:jc w:val="both"/>
              <w:spacing w:line="268" w:lineRule="auto"/>
              <w:widowControl w:val="off"/>
              <w:rPr>
                <w:rFonts w:ascii="仿宋" w:hAnsi="仿宋" w:eastAsia="仿宋" w:cs="宋体"/>
                <w:sz w:val="24"/>
                <w:szCs w:val="24"/>
              </w:rPr>
            </w:pPr>
            <w:r>
              <w:rPr>
                <w:rFonts w:ascii="仿宋" w:hAnsi="仿宋" w:eastAsia="仿宋" w:cs="宋体"/>
                <w:sz w:val="24"/>
                <w:szCs w:val="24"/>
              </w:rPr>
            </w:r>
            <w:r/>
          </w:p>
          <w:p>
            <w:pPr>
              <w:jc w:val="both"/>
              <w:spacing w:line="269" w:lineRule="auto"/>
              <w:widowControl w:val="off"/>
              <w:rPr>
                <w:rFonts w:ascii="仿宋" w:hAnsi="仿宋" w:eastAsia="仿宋" w:cs="宋体"/>
                <w:sz w:val="24"/>
                <w:szCs w:val="24"/>
              </w:rPr>
            </w:pPr>
            <w:r>
              <w:rPr>
                <w:rFonts w:ascii="仿宋" w:hAnsi="仿宋" w:eastAsia="仿宋" w:cs="宋体"/>
                <w:sz w:val="24"/>
                <w:szCs w:val="24"/>
              </w:rPr>
            </w:r>
            <w:r/>
          </w:p>
          <w:p>
            <w:pPr>
              <w:ind w:left="120"/>
              <w:jc w:val="both"/>
              <w:spacing w:before="68" w:line="221" w:lineRule="auto"/>
              <w:widowControl w:val="off"/>
              <w:rPr>
                <w:rFonts w:ascii="仿宋" w:hAnsi="仿宋" w:eastAsia="仿宋" w:cs="宋体"/>
                <w:sz w:val="24"/>
                <w:szCs w:val="24"/>
              </w:rPr>
            </w:pPr>
            <w:r>
              <w:rPr>
                <w:rFonts w:hint="eastAsia" w:ascii="仿宋" w:hAnsi="仿宋" w:eastAsia="仿宋" w:cs="宋体"/>
                <w:sz w:val="24"/>
                <w:szCs w:val="24"/>
              </w:rPr>
              <w:t xml:space="preserve">办公室</w:t>
            </w:r>
            <w:r/>
          </w:p>
        </w:tc>
        <w:tc>
          <w:tcPr>
            <w:tcW w:w="2133" w:type="dxa"/>
            <w:textDirection w:val="lrTb"/>
            <w:noWrap w:val="false"/>
          </w:tcPr>
          <w:p>
            <w:pPr>
              <w:ind w:left="115" w:right="104" w:hanging="2"/>
              <w:jc w:val="both"/>
              <w:spacing w:before="208" w:line="290" w:lineRule="auto"/>
              <w:widowControl w:val="off"/>
              <w:rPr>
                <w:rFonts w:ascii="仿宋" w:hAnsi="仿宋" w:eastAsia="仿宋" w:cs="宋体"/>
                <w:sz w:val="24"/>
                <w:szCs w:val="24"/>
              </w:rPr>
            </w:pPr>
            <w:r>
              <w:rPr>
                <w:rFonts w:hint="eastAsia" w:ascii="仿宋" w:hAnsi="仿宋" w:eastAsia="仿宋" w:cs="宋体"/>
                <w:spacing w:val="7"/>
                <w:sz w:val="24"/>
                <w:szCs w:val="24"/>
              </w:rPr>
              <w:t xml:space="preserve">室内设施设备</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桌子30张，椅子30张，柜子13组，沙发20张。值班室床两张，值班床单被套换洗。</w:t>
            </w:r>
            <w:r/>
          </w:p>
        </w:tc>
        <w:tc>
          <w:tcPr>
            <w:tcW w:w="2694" w:type="dxa"/>
            <w:textDirection w:val="lrTb"/>
            <w:noWrap w:val="false"/>
          </w:tcPr>
          <w:p>
            <w:pPr>
              <w:jc w:val="both"/>
              <w:spacing w:line="307" w:lineRule="auto"/>
              <w:widowControl w:val="off"/>
              <w:rPr>
                <w:rFonts w:ascii="仿宋" w:hAnsi="仿宋" w:eastAsia="仿宋" w:cs="宋体"/>
                <w:sz w:val="24"/>
                <w:szCs w:val="24"/>
              </w:rPr>
            </w:pPr>
            <w:r>
              <w:rPr>
                <w:rFonts w:ascii="仿宋" w:hAnsi="仿宋" w:eastAsia="仿宋" w:cs="宋体"/>
                <w:sz w:val="24"/>
                <w:szCs w:val="24"/>
              </w:rPr>
            </w:r>
            <w:r/>
          </w:p>
          <w:p>
            <w:pPr>
              <w:ind w:left="115"/>
              <w:jc w:val="both"/>
              <w:spacing w:before="68" w:line="221"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见“3.2 房屋维护服务”“3.4 保洁服务”</w:t>
            </w:r>
            <w:r/>
          </w:p>
        </w:tc>
      </w:tr>
      <w:tr>
        <w:trPr>
          <w:trHeight w:val="460"/>
        </w:trPr>
        <w:tc>
          <w:tcPr>
            <w:tcBorders>
              <w:top w:val="none" w:color="000000" w:sz="4" w:space="0"/>
              <w:bottom w:val="single" w:color="auto" w:sz="4" w:space="0"/>
            </w:tcBorders>
            <w:tcW w:w="93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bottom w:val="single" w:color="auto" w:sz="4" w:space="0"/>
            </w:tcBorders>
            <w:tcW w:w="2133" w:type="dxa"/>
            <w:textDirection w:val="lrTb"/>
            <w:noWrap w:val="false"/>
          </w:tcPr>
          <w:p>
            <w:pPr>
              <w:ind w:left="113"/>
              <w:jc w:val="both"/>
              <w:spacing w:before="93" w:line="221" w:lineRule="auto"/>
              <w:widowControl w:val="off"/>
              <w:rPr>
                <w:rFonts w:ascii="仿宋" w:hAnsi="仿宋" w:eastAsia="仿宋" w:cs="宋体"/>
                <w:sz w:val="24"/>
                <w:szCs w:val="24"/>
              </w:rPr>
            </w:pPr>
            <w:r>
              <w:rPr>
                <w:rFonts w:hint="eastAsia" w:ascii="仿宋" w:hAnsi="仿宋" w:eastAsia="仿宋" w:cs="宋体"/>
                <w:sz w:val="24"/>
                <w:szCs w:val="24"/>
              </w:rPr>
              <w:t xml:space="preserve">办公室数量(</w:t>
            </w:r>
            <w:r>
              <w:rPr>
                <w:rFonts w:hint="eastAsia" w:ascii="仿宋" w:hAnsi="仿宋" w:eastAsia="仿宋" w:cs="宋体"/>
                <w:sz w:val="24"/>
                <w:szCs w:val="24"/>
              </w:rPr>
              <w:t xml:space="preserve">个</w:t>
            </w:r>
            <w:r>
              <w:rPr>
                <w:rFonts w:hint="eastAsia" w:ascii="仿宋" w:hAnsi="仿宋" w:eastAsia="仿宋" w:cs="宋体"/>
                <w:sz w:val="24"/>
                <w:szCs w:val="24"/>
              </w:rPr>
              <w:t xml:space="preserve">)及面积(</w:t>
            </w:r>
            <w:r>
              <w:rPr>
                <w:rFonts w:hint="eastAsia" w:ascii="仿宋" w:hAnsi="仿宋" w:eastAsia="仿宋" w:cs="宋体"/>
                <w:spacing w:val="-6"/>
                <w:sz w:val="24"/>
                <w:szCs w:val="24"/>
              </w:rPr>
              <w:t xml:space="preserve">㎡</w:t>
            </w:r>
            <w:r>
              <w:rPr>
                <w:rFonts w:hint="eastAsia" w:ascii="仿宋" w:hAnsi="仿宋" w:eastAsia="仿宋" w:cs="宋体"/>
                <w:sz w:val="24"/>
                <w:szCs w:val="24"/>
              </w:rPr>
              <w:t xml:space="preserve">)</w:t>
            </w:r>
            <w:r/>
          </w:p>
        </w:tc>
        <w:tc>
          <w:tcPr>
            <w:tcBorders>
              <w:bottom w:val="single" w:color="auto" w:sz="4" w:space="0"/>
            </w:tcBorders>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办公室13间，值班室3间(共计490平方）。</w:t>
            </w:r>
            <w:r/>
          </w:p>
        </w:tc>
        <w:tc>
          <w:tcPr>
            <w:tcBorders>
              <w:bottom w:val="single" w:color="auto" w:sz="4" w:space="0"/>
            </w:tcBorders>
            <w:tcW w:w="2694" w:type="dxa"/>
            <w:textDirection w:val="lrTb"/>
            <w:noWrap w:val="false"/>
          </w:tcPr>
          <w:p>
            <w:pPr>
              <w:ind w:left="115"/>
              <w:jc w:val="both"/>
              <w:spacing w:before="93" w:line="221"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见“3.4 保洁服务”</w:t>
            </w:r>
            <w:r/>
          </w:p>
        </w:tc>
      </w:tr>
      <w:tr>
        <w:trPr>
          <w:trHeight w:val="1022"/>
        </w:trPr>
        <w:tc>
          <w:tcPr>
            <w:tcBorders>
              <w:top w:val="single" w:color="auto" w:sz="4" w:space="0"/>
              <w:left w:val="single" w:color="auto" w:sz="4" w:space="0"/>
              <w:bottom w:val="single" w:color="auto" w:sz="4" w:space="0"/>
              <w:right w:val="single" w:color="auto" w:sz="4" w:space="0"/>
            </w:tcBorders>
            <w:tcW w:w="932" w:type="dxa"/>
            <w:vMerge w:val="restart"/>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p>
            <w:pPr>
              <w:jc w:val="both"/>
              <w:spacing w:line="241" w:lineRule="auto"/>
              <w:widowControl w:val="off"/>
              <w:rPr>
                <w:rFonts w:ascii="仿宋" w:hAnsi="仿宋" w:eastAsia="仿宋" w:cs="宋体"/>
                <w:sz w:val="24"/>
                <w:szCs w:val="24"/>
              </w:rPr>
            </w:pPr>
            <w:r>
              <w:rPr>
                <w:rFonts w:ascii="仿宋" w:hAnsi="仿宋" w:eastAsia="仿宋" w:cs="宋体"/>
                <w:sz w:val="24"/>
                <w:szCs w:val="24"/>
              </w:rPr>
            </w:r>
            <w:r/>
          </w:p>
          <w:p>
            <w:pPr>
              <w:ind w:left="115"/>
              <w:jc w:val="both"/>
              <w:spacing w:before="68" w:line="220"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会议室</w:t>
            </w:r>
            <w:r/>
          </w:p>
        </w:tc>
        <w:tc>
          <w:tcPr>
            <w:tcBorders>
              <w:top w:val="single" w:color="auto" w:sz="4" w:space="0"/>
              <w:left w:val="single" w:color="auto" w:sz="4" w:space="0"/>
              <w:bottom w:val="single" w:color="auto" w:sz="4" w:space="0"/>
              <w:right w:val="single" w:color="auto" w:sz="4" w:space="0"/>
            </w:tcBorders>
            <w:tcW w:w="2133" w:type="dxa"/>
            <w:textDirection w:val="lrTb"/>
            <w:noWrap w:val="false"/>
          </w:tcPr>
          <w:p>
            <w:pPr>
              <w:ind w:left="113"/>
              <w:jc w:val="both"/>
              <w:spacing w:before="206"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室内设施说明</w:t>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桌子（90张）  椅子（250张）  调音设施（3套） 显示屏（4个） 投影（3个） 话筒(35个)</w:t>
            </w:r>
            <w:r/>
          </w:p>
        </w:tc>
        <w:tc>
          <w:tcPr>
            <w:tcBorders>
              <w:top w:val="single" w:color="auto" w:sz="4" w:space="0"/>
              <w:left w:val="single" w:color="auto" w:sz="4" w:space="0"/>
              <w:bottom w:val="single" w:color="auto" w:sz="4" w:space="0"/>
              <w:right w:val="single" w:color="auto" w:sz="4" w:space="0"/>
            </w:tcBorders>
            <w:tcW w:w="2694" w:type="dxa"/>
            <w:textDirection w:val="lrTb"/>
            <w:noWrap w:val="false"/>
          </w:tcPr>
          <w:p>
            <w:pPr>
              <w:ind w:left="111" w:right="108" w:firstLine="4"/>
              <w:jc w:val="both"/>
              <w:spacing w:before="36" w:line="280" w:lineRule="auto"/>
              <w:widowControl w:val="off"/>
              <w:rPr>
                <w:rFonts w:ascii="仿宋" w:hAnsi="仿宋" w:eastAsia="仿宋" w:cs="宋体"/>
                <w:sz w:val="24"/>
                <w:szCs w:val="24"/>
              </w:rPr>
            </w:pPr>
            <w:r>
              <w:rPr>
                <w:rFonts w:hint="eastAsia" w:ascii="仿宋" w:hAnsi="仿宋" w:eastAsia="仿宋" w:cs="宋体"/>
                <w:spacing w:val="-13"/>
                <w:sz w:val="24"/>
                <w:szCs w:val="24"/>
              </w:rPr>
              <w:t xml:space="preserve">见“3.2房屋维护服务”“3.4保洁服务”“3.7</w:t>
            </w:r>
            <w:r>
              <w:rPr>
                <w:rFonts w:hint="eastAsia" w:ascii="仿宋" w:hAnsi="仿宋" w:eastAsia="仿宋" w:cs="宋体"/>
                <w:spacing w:val="20"/>
                <w:sz w:val="24"/>
                <w:szCs w:val="24"/>
              </w:rPr>
              <w:t xml:space="preserve">会议服务”</w:t>
            </w:r>
            <w:r/>
          </w:p>
        </w:tc>
      </w:tr>
      <w:tr>
        <w:trPr>
          <w:trHeight w:val="690"/>
        </w:trPr>
        <w:tc>
          <w:tcPr>
            <w:tcBorders>
              <w:top w:val="single" w:color="auto" w:sz="4" w:space="0"/>
              <w:left w:val="single" w:color="auto" w:sz="4" w:space="0"/>
            </w:tcBorders>
            <w:tcW w:w="93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tcBorders>
            <w:tcW w:w="2133" w:type="dxa"/>
            <w:textDirection w:val="lrTb"/>
            <w:noWrap w:val="false"/>
          </w:tcPr>
          <w:p>
            <w:pPr>
              <w:ind w:left="108" w:right="104"/>
              <w:jc w:val="both"/>
              <w:spacing w:before="38" w:line="282"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会议室数量（</w:t>
            </w:r>
            <w:r>
              <w:rPr>
                <w:rFonts w:hint="eastAsia" w:ascii="仿宋" w:hAnsi="仿宋" w:eastAsia="仿宋" w:cs="宋体"/>
                <w:spacing w:val="-9"/>
                <w:sz w:val="24"/>
                <w:szCs w:val="24"/>
              </w:rPr>
              <w:t xml:space="preserve">个</w:t>
            </w:r>
            <w:r>
              <w:rPr>
                <w:rFonts w:hint="eastAsia" w:ascii="仿宋" w:hAnsi="仿宋" w:eastAsia="仿宋" w:cs="宋体"/>
                <w:spacing w:val="-9"/>
                <w:sz w:val="24"/>
                <w:szCs w:val="24"/>
              </w:rPr>
              <w:t xml:space="preserve">）及总面</w:t>
            </w:r>
            <w:r>
              <w:rPr>
                <w:rFonts w:hint="eastAsia" w:ascii="仿宋" w:hAnsi="仿宋" w:eastAsia="仿宋" w:cs="宋体"/>
                <w:spacing w:val="-6"/>
                <w:sz w:val="24"/>
                <w:szCs w:val="24"/>
              </w:rPr>
              <w:t xml:space="preserve">积（㎡）</w:t>
            </w:r>
            <w:r/>
          </w:p>
        </w:tc>
        <w:tc>
          <w:tcPr>
            <w:tcBorders>
              <w:top w:val="single" w:color="auto" w:sz="4" w:space="0"/>
            </w:tcBorders>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13间会议室（760平方米）（</w:t>
            </w:r>
            <w:r>
              <w:rPr>
                <w:rFonts w:hint="eastAsia" w:ascii="仿宋" w:hAnsi="仿宋" w:eastAsia="仿宋" w:cs="宋体"/>
                <w:sz w:val="24"/>
                <w:szCs w:val="24"/>
              </w:rPr>
              <w:t xml:space="preserve">含报告</w:t>
            </w:r>
            <w:r>
              <w:rPr>
                <w:rFonts w:hint="eastAsia" w:ascii="仿宋" w:hAnsi="仿宋" w:eastAsia="仿宋" w:cs="宋体"/>
                <w:sz w:val="24"/>
                <w:szCs w:val="24"/>
              </w:rPr>
              <w:t xml:space="preserve">厅）</w:t>
            </w:r>
            <w:r/>
          </w:p>
        </w:tc>
        <w:tc>
          <w:tcPr>
            <w:tcBorders>
              <w:top w:val="single" w:color="auto" w:sz="4" w:space="0"/>
            </w:tcBorders>
            <w:tcW w:w="2694" w:type="dxa"/>
            <w:textDirection w:val="lrTb"/>
            <w:noWrap w:val="false"/>
          </w:tcPr>
          <w:p>
            <w:pPr>
              <w:ind w:left="115"/>
              <w:jc w:val="both"/>
              <w:spacing w:before="207" w:line="220" w:lineRule="auto"/>
              <w:widowControl w:val="off"/>
              <w:rPr>
                <w:rFonts w:ascii="仿宋" w:hAnsi="仿宋" w:eastAsia="仿宋" w:cs="宋体"/>
                <w:sz w:val="24"/>
                <w:szCs w:val="24"/>
              </w:rPr>
            </w:pPr>
            <w:r>
              <w:rPr>
                <w:rFonts w:hint="eastAsia" w:ascii="仿宋" w:hAnsi="仿宋" w:eastAsia="仿宋" w:cs="宋体"/>
                <w:spacing w:val="5"/>
                <w:sz w:val="24"/>
                <w:szCs w:val="24"/>
              </w:rPr>
              <w:t xml:space="preserve">见“3.4 保洁服务”“3.7 会议服务”</w:t>
            </w:r>
            <w:r/>
          </w:p>
        </w:tc>
      </w:tr>
      <w:tr>
        <w:trPr>
          <w:trHeight w:val="690"/>
        </w:trPr>
        <w:tc>
          <w:tcPr>
            <w:tcBorders>
              <w:bottom w:val="none" w:color="000000" w:sz="4" w:space="0"/>
            </w:tcBorders>
            <w:tcW w:w="932" w:type="dxa"/>
            <w:vMerge w:val="restart"/>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p>
            <w:pPr>
              <w:jc w:val="both"/>
              <w:spacing w:line="241" w:lineRule="auto"/>
              <w:widowControl w:val="off"/>
              <w:rPr>
                <w:rFonts w:ascii="仿宋" w:hAnsi="仿宋" w:eastAsia="仿宋" w:cs="宋体"/>
                <w:sz w:val="24"/>
                <w:szCs w:val="24"/>
              </w:rPr>
            </w:pPr>
            <w:r>
              <w:rPr>
                <w:rFonts w:ascii="仿宋" w:hAnsi="仿宋" w:eastAsia="仿宋" w:cs="宋体"/>
                <w:sz w:val="24"/>
                <w:szCs w:val="24"/>
              </w:rPr>
            </w:r>
            <w:r/>
          </w:p>
          <w:p>
            <w:pPr>
              <w:ind w:left="114"/>
              <w:jc w:val="both"/>
              <w:spacing w:before="68" w:line="219"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报告厅</w:t>
            </w:r>
            <w:r/>
          </w:p>
        </w:tc>
        <w:tc>
          <w:tcPr>
            <w:tcW w:w="2133" w:type="dxa"/>
            <w:textDirection w:val="lrTb"/>
            <w:noWrap w:val="false"/>
          </w:tcPr>
          <w:p>
            <w:pPr>
              <w:ind w:left="113"/>
              <w:jc w:val="both"/>
              <w:spacing w:before="206"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室内设施说明</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桌子（60张）  椅子（180张）  调音设施（1套） 显示屏（5个） 投影（1个）话筒(20个)</w:t>
            </w:r>
            <w:r/>
          </w:p>
        </w:tc>
        <w:tc>
          <w:tcPr>
            <w:tcW w:w="2694" w:type="dxa"/>
            <w:textDirection w:val="lrTb"/>
            <w:noWrap w:val="false"/>
          </w:tcPr>
          <w:p>
            <w:pPr>
              <w:ind w:left="115"/>
              <w:jc w:val="both"/>
              <w:spacing w:before="207" w:line="220" w:lineRule="auto"/>
              <w:widowControl w:val="off"/>
              <w:rPr>
                <w:rFonts w:ascii="仿宋" w:hAnsi="仿宋" w:eastAsia="仿宋" w:cs="宋体"/>
                <w:sz w:val="24"/>
                <w:szCs w:val="24"/>
              </w:rPr>
            </w:pPr>
            <w:r>
              <w:rPr>
                <w:rFonts w:hint="eastAsia" w:ascii="仿宋" w:hAnsi="仿宋" w:eastAsia="仿宋" w:cs="宋体"/>
                <w:spacing w:val="5"/>
                <w:sz w:val="24"/>
                <w:szCs w:val="24"/>
              </w:rPr>
              <w:t xml:space="preserve">见“3.4 保洁服务”“3.7 会议服务”</w:t>
            </w:r>
            <w:r/>
          </w:p>
        </w:tc>
      </w:tr>
      <w:tr>
        <w:trPr>
          <w:trHeight w:val="686"/>
        </w:trPr>
        <w:tc>
          <w:tcPr>
            <w:tcBorders>
              <w:top w:val="none" w:color="000000" w:sz="4" w:space="0"/>
            </w:tcBorders>
            <w:tcW w:w="93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33" w:type="dxa"/>
            <w:textDirection w:val="lrTb"/>
            <w:noWrap w:val="false"/>
          </w:tcPr>
          <w:p>
            <w:pPr>
              <w:ind w:left="108" w:right="104" w:hanging="1"/>
              <w:jc w:val="both"/>
              <w:spacing w:before="32" w:line="283"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报告厅数量（</w:t>
            </w:r>
            <w:r>
              <w:rPr>
                <w:rFonts w:hint="eastAsia" w:ascii="仿宋" w:hAnsi="仿宋" w:eastAsia="仿宋" w:cs="宋体"/>
                <w:spacing w:val="-9"/>
                <w:sz w:val="24"/>
                <w:szCs w:val="24"/>
              </w:rPr>
              <w:t xml:space="preserve">个</w:t>
            </w:r>
            <w:r>
              <w:rPr>
                <w:rFonts w:hint="eastAsia" w:ascii="仿宋" w:hAnsi="仿宋" w:eastAsia="仿宋" w:cs="宋体"/>
                <w:spacing w:val="-9"/>
                <w:sz w:val="24"/>
                <w:szCs w:val="24"/>
              </w:rPr>
              <w:t xml:space="preserve">）及总面</w:t>
            </w:r>
            <w:r>
              <w:rPr>
                <w:rFonts w:hint="eastAsia" w:ascii="仿宋" w:hAnsi="仿宋" w:eastAsia="仿宋" w:cs="宋体"/>
                <w:spacing w:val="-6"/>
                <w:sz w:val="24"/>
                <w:szCs w:val="24"/>
              </w:rPr>
              <w:t xml:space="preserve">积（㎡）</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报告厅一个(320平方)</w:t>
            </w:r>
            <w:r/>
          </w:p>
        </w:tc>
        <w:tc>
          <w:tcPr>
            <w:tcW w:w="2694" w:type="dxa"/>
            <w:textDirection w:val="lrTb"/>
            <w:noWrap w:val="false"/>
          </w:tcPr>
          <w:p>
            <w:pPr>
              <w:ind w:left="115"/>
              <w:jc w:val="both"/>
              <w:spacing w:before="203" w:line="220" w:lineRule="auto"/>
              <w:widowControl w:val="off"/>
              <w:rPr>
                <w:rFonts w:ascii="仿宋" w:hAnsi="仿宋" w:eastAsia="仿宋" w:cs="宋体"/>
                <w:sz w:val="24"/>
                <w:szCs w:val="24"/>
              </w:rPr>
            </w:pPr>
            <w:r>
              <w:rPr>
                <w:rFonts w:hint="eastAsia" w:ascii="仿宋" w:hAnsi="仿宋" w:eastAsia="仿宋" w:cs="宋体"/>
                <w:spacing w:val="5"/>
                <w:sz w:val="24"/>
                <w:szCs w:val="24"/>
              </w:rPr>
              <w:t xml:space="preserve">见“3.4 保洁服务”“3.7 会议服务”</w:t>
            </w:r>
            <w:r/>
          </w:p>
        </w:tc>
      </w:tr>
      <w:tr>
        <w:trPr>
          <w:trHeight w:val="686"/>
        </w:trPr>
        <w:tc>
          <w:tcPr>
            <w:tcW w:w="932" w:type="dxa"/>
            <w:textDirection w:val="lrTb"/>
            <w:noWrap w:val="false"/>
          </w:tcPr>
          <w:p>
            <w:pPr>
              <w:ind w:left="117"/>
              <w:jc w:val="both"/>
              <w:spacing w:before="204" w:line="223"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卫生间</w:t>
            </w:r>
            <w:r/>
          </w:p>
        </w:tc>
        <w:tc>
          <w:tcPr>
            <w:tcW w:w="2133" w:type="dxa"/>
            <w:textDirection w:val="lrTb"/>
            <w:noWrap w:val="false"/>
          </w:tcPr>
          <w:p>
            <w:pPr>
              <w:ind w:left="109" w:right="104" w:firstLine="1"/>
              <w:jc w:val="both"/>
              <w:spacing w:before="32" w:line="283"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卫生间数量（</w:t>
            </w:r>
            <w:r>
              <w:rPr>
                <w:rFonts w:hint="eastAsia" w:ascii="仿宋" w:hAnsi="仿宋" w:eastAsia="仿宋" w:cs="宋体"/>
                <w:spacing w:val="-9"/>
                <w:sz w:val="24"/>
                <w:szCs w:val="24"/>
              </w:rPr>
              <w:t xml:space="preserve">个</w:t>
            </w:r>
            <w:r>
              <w:rPr>
                <w:rFonts w:hint="eastAsia" w:ascii="仿宋" w:hAnsi="仿宋" w:eastAsia="仿宋" w:cs="宋体"/>
                <w:spacing w:val="-9"/>
                <w:sz w:val="24"/>
                <w:szCs w:val="24"/>
              </w:rPr>
              <w:t xml:space="preserve">）及总面</w:t>
            </w:r>
            <w:r>
              <w:rPr>
                <w:rFonts w:hint="eastAsia" w:ascii="仿宋" w:hAnsi="仿宋" w:eastAsia="仿宋" w:cs="宋体"/>
                <w:spacing w:val="-6"/>
                <w:sz w:val="24"/>
                <w:szCs w:val="24"/>
              </w:rPr>
              <w:t xml:space="preserve">积（㎡）</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男女卫生间（26个），面积（150个平方米）</w:t>
            </w:r>
            <w:r/>
          </w:p>
        </w:tc>
        <w:tc>
          <w:tcPr>
            <w:tcW w:w="2694" w:type="dxa"/>
            <w:textDirection w:val="lrTb"/>
            <w:noWrap w:val="false"/>
          </w:tcPr>
          <w:p>
            <w:pPr>
              <w:ind w:left="115"/>
              <w:jc w:val="both"/>
              <w:spacing w:before="203" w:line="221"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见“3.4 保洁服务”</w:t>
            </w:r>
            <w:r/>
          </w:p>
        </w:tc>
      </w:tr>
      <w:tr>
        <w:trPr>
          <w:trHeight w:val="686"/>
        </w:trPr>
        <w:tc>
          <w:tcPr>
            <w:tcW w:w="932" w:type="dxa"/>
            <w:textDirection w:val="lrTb"/>
            <w:noWrap w:val="false"/>
          </w:tcPr>
          <w:p>
            <w:pPr>
              <w:ind w:left="126" w:right="105" w:hanging="9"/>
              <w:jc w:val="both"/>
              <w:spacing w:before="34" w:line="282" w:lineRule="auto"/>
              <w:widowControl w:val="off"/>
              <w:rPr>
                <w:rFonts w:ascii="仿宋" w:hAnsi="仿宋" w:eastAsia="仿宋" w:cs="宋体"/>
                <w:sz w:val="24"/>
                <w:szCs w:val="24"/>
              </w:rPr>
            </w:pPr>
            <w:r>
              <w:rPr>
                <w:rFonts w:hint="eastAsia" w:ascii="仿宋" w:hAnsi="仿宋" w:eastAsia="仿宋" w:cs="宋体"/>
                <w:spacing w:val="27"/>
                <w:sz w:val="24"/>
                <w:szCs w:val="24"/>
              </w:rPr>
              <w:t xml:space="preserve">垃圾存放</w:t>
            </w:r>
            <w:r>
              <w:rPr>
                <w:rFonts w:hint="eastAsia" w:ascii="仿宋" w:hAnsi="仿宋" w:eastAsia="仿宋" w:cs="宋体"/>
                <w:sz w:val="24"/>
                <w:szCs w:val="24"/>
              </w:rPr>
              <w:t xml:space="preserve">点</w:t>
            </w:r>
            <w:r/>
          </w:p>
        </w:tc>
        <w:tc>
          <w:tcPr>
            <w:tcW w:w="2133" w:type="dxa"/>
            <w:textDirection w:val="lrTb"/>
            <w:noWrap w:val="false"/>
          </w:tcPr>
          <w:p>
            <w:pPr>
              <w:ind w:left="115" w:right="104" w:hanging="3"/>
              <w:jc w:val="both"/>
              <w:spacing w:before="34" w:line="282"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各垃圾存放点位置、面积</w:t>
            </w:r>
            <w:r>
              <w:rPr>
                <w:rFonts w:hint="eastAsia" w:ascii="仿宋" w:hAnsi="仿宋" w:eastAsia="仿宋" w:cs="宋体"/>
                <w:spacing w:val="-3"/>
                <w:sz w:val="24"/>
                <w:szCs w:val="24"/>
              </w:rPr>
              <w:t xml:space="preserve">（㎡）及数量（</w:t>
            </w:r>
            <w:r>
              <w:rPr>
                <w:rFonts w:hint="eastAsia" w:ascii="仿宋" w:hAnsi="仿宋" w:eastAsia="仿宋" w:cs="宋体"/>
                <w:spacing w:val="-3"/>
                <w:sz w:val="24"/>
                <w:szCs w:val="24"/>
              </w:rPr>
              <w:t xml:space="preserve">个</w:t>
            </w:r>
            <w:r>
              <w:rPr>
                <w:rFonts w:hint="eastAsia" w:ascii="仿宋" w:hAnsi="仿宋" w:eastAsia="仿宋" w:cs="宋体"/>
                <w:spacing w:val="-3"/>
                <w:sz w:val="24"/>
                <w:szCs w:val="24"/>
              </w:rPr>
              <w:t xml:space="preserve">）</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各楼层一个垃圾存放点，院内3个，地下室一个，100平方，37个垃圾桶。</w:t>
            </w:r>
            <w:r/>
          </w:p>
        </w:tc>
        <w:tc>
          <w:tcPr>
            <w:tcW w:w="2694" w:type="dxa"/>
            <w:textDirection w:val="lrTb"/>
            <w:noWrap w:val="false"/>
          </w:tcPr>
          <w:p>
            <w:pPr>
              <w:ind w:left="115"/>
              <w:jc w:val="both"/>
              <w:spacing w:before="203" w:line="221"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见“3.4 保洁服务”</w:t>
            </w:r>
            <w:r/>
          </w:p>
        </w:tc>
      </w:tr>
      <w:tr>
        <w:trPr>
          <w:trHeight w:val="458"/>
        </w:trPr>
        <w:tc>
          <w:tcPr>
            <w:tcBorders>
              <w:bottom w:val="none" w:color="000000" w:sz="4" w:space="0"/>
            </w:tcBorders>
            <w:tcW w:w="932" w:type="dxa"/>
            <w:vMerge w:val="restart"/>
            <w:textDirection w:val="lrTb"/>
            <w:noWrap w:val="false"/>
          </w:tcPr>
          <w:p>
            <w:pPr>
              <w:jc w:val="both"/>
              <w:spacing w:line="251" w:lineRule="auto"/>
              <w:widowControl w:val="off"/>
              <w:rPr>
                <w:rFonts w:ascii="仿宋" w:hAnsi="仿宋" w:eastAsia="仿宋" w:cs="宋体"/>
                <w:sz w:val="24"/>
                <w:szCs w:val="24"/>
              </w:rPr>
            </w:pPr>
            <w:r>
              <w:rPr>
                <w:rFonts w:ascii="仿宋" w:hAnsi="仿宋" w:eastAsia="仿宋" w:cs="宋体"/>
                <w:sz w:val="24"/>
                <w:szCs w:val="24"/>
              </w:rPr>
            </w:r>
            <w:r/>
          </w:p>
          <w:p>
            <w:pPr>
              <w:ind w:left="117"/>
              <w:jc w:val="both"/>
              <w:spacing w:before="69"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车位数</w:t>
            </w:r>
            <w:r/>
          </w:p>
        </w:tc>
        <w:tc>
          <w:tcPr>
            <w:tcW w:w="2133" w:type="dxa"/>
            <w:textDirection w:val="lrTb"/>
            <w:noWrap w:val="false"/>
          </w:tcPr>
          <w:p>
            <w:pPr>
              <w:ind w:left="109"/>
              <w:jc w:val="both"/>
              <w:spacing w:before="88" w:line="221"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地下车位数</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地下车位（26个）（其中充电桩车位1个）</w:t>
            </w:r>
            <w:r/>
          </w:p>
        </w:tc>
        <w:tc>
          <w:tcPr>
            <w:tcW w:w="2694" w:type="dxa"/>
            <w:textDirection w:val="lrTb"/>
            <w:noWrap w:val="false"/>
          </w:tcPr>
          <w:p>
            <w:pPr>
              <w:ind w:left="115"/>
              <w:jc w:val="both"/>
              <w:spacing w:before="88" w:line="221"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见“3.6 保安服务”</w:t>
            </w:r>
            <w:r/>
          </w:p>
        </w:tc>
      </w:tr>
      <w:tr>
        <w:trPr>
          <w:trHeight w:val="458"/>
        </w:trPr>
        <w:tc>
          <w:tcPr>
            <w:tcBorders>
              <w:top w:val="none" w:color="000000" w:sz="4" w:space="0"/>
            </w:tcBorders>
            <w:tcW w:w="93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33" w:type="dxa"/>
            <w:textDirection w:val="lrTb"/>
            <w:noWrap w:val="false"/>
          </w:tcPr>
          <w:p>
            <w:pPr>
              <w:ind w:left="109"/>
              <w:jc w:val="both"/>
              <w:spacing w:before="91" w:line="221"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地面车位数</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地上车位（100个）（其中充电桩车位6个）</w:t>
            </w:r>
            <w:r/>
          </w:p>
        </w:tc>
        <w:tc>
          <w:tcPr>
            <w:tcW w:w="2694" w:type="dxa"/>
            <w:textDirection w:val="lrTb"/>
            <w:noWrap w:val="false"/>
          </w:tcPr>
          <w:p>
            <w:pPr>
              <w:ind w:left="115"/>
              <w:jc w:val="both"/>
              <w:spacing w:before="91" w:line="221"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见“3.6 保安服务”</w:t>
            </w:r>
            <w:r/>
          </w:p>
        </w:tc>
      </w:tr>
      <w:tr>
        <w:trPr>
          <w:trHeight w:val="461"/>
        </w:trPr>
        <w:tc>
          <w:tcPr>
            <w:tcBorders>
              <w:bottom w:val="none" w:color="000000" w:sz="4" w:space="0"/>
            </w:tcBorders>
            <w:tcW w:w="932" w:type="dxa"/>
            <w:vMerge w:val="restart"/>
            <w:textDirection w:val="lrTb"/>
            <w:noWrap w:val="false"/>
          </w:tcPr>
          <w:p>
            <w:pPr>
              <w:ind w:right="104"/>
              <w:jc w:val="both"/>
              <w:spacing w:before="153" w:line="282" w:lineRule="auto"/>
              <w:widowControl w:val="off"/>
              <w:rPr>
                <w:rFonts w:ascii="仿宋" w:hAnsi="仿宋" w:eastAsia="仿宋" w:cs="宋体"/>
                <w:sz w:val="24"/>
                <w:szCs w:val="24"/>
              </w:rPr>
            </w:pPr>
            <w:r>
              <w:rPr>
                <w:rFonts w:hint="eastAsia" w:ascii="仿宋" w:hAnsi="仿宋" w:eastAsia="仿宋" w:cs="宋体"/>
                <w:spacing w:val="5"/>
                <w:sz w:val="24"/>
                <w:szCs w:val="24"/>
              </w:rPr>
              <w:t xml:space="preserve">车行人</w:t>
            </w:r>
            <w:r>
              <w:rPr>
                <w:rFonts w:hint="eastAsia" w:ascii="仿宋" w:hAnsi="仿宋" w:eastAsia="仿宋" w:cs="宋体"/>
                <w:spacing w:val="5"/>
                <w:sz w:val="24"/>
                <w:szCs w:val="24"/>
              </w:rPr>
              <w:t xml:space="preserve">行</w:t>
            </w:r>
            <w:r/>
          </w:p>
        </w:tc>
        <w:tc>
          <w:tcPr>
            <w:tcW w:w="2133" w:type="dxa"/>
            <w:textDirection w:val="lrTb"/>
            <w:noWrap w:val="false"/>
          </w:tcPr>
          <w:p>
            <w:pPr>
              <w:jc w:val="both"/>
              <w:spacing w:before="92"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车行</w:t>
            </w:r>
            <w:r/>
          </w:p>
        </w:tc>
        <w:tc>
          <w:tcPr>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车行口（2个）日常用一个，有需要情况打开另一个。</w:t>
            </w:r>
            <w:r/>
          </w:p>
        </w:tc>
        <w:tc>
          <w:tcPr>
            <w:tcW w:w="2694" w:type="dxa"/>
            <w:textDirection w:val="lrTb"/>
            <w:noWrap w:val="false"/>
          </w:tcPr>
          <w:p>
            <w:pPr>
              <w:ind w:left="115"/>
              <w:jc w:val="both"/>
              <w:spacing w:before="92" w:line="221"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见“3.6 保安服务”</w:t>
            </w:r>
            <w:r/>
          </w:p>
        </w:tc>
      </w:tr>
      <w:tr>
        <w:trPr>
          <w:trHeight w:val="500"/>
        </w:trPr>
        <w:tc>
          <w:tcPr>
            <w:tcBorders>
              <w:top w:val="none" w:color="000000" w:sz="4" w:space="0"/>
              <w:bottom w:val="single" w:color="auto" w:sz="4" w:space="0"/>
            </w:tcBorders>
            <w:tcW w:w="93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bottom w:val="single" w:color="auto" w:sz="4" w:space="0"/>
            </w:tcBorders>
            <w:tcW w:w="2133" w:type="dxa"/>
            <w:textDirection w:val="lrTb"/>
            <w:noWrap w:val="false"/>
          </w:tcPr>
          <w:p>
            <w:pPr>
              <w:jc w:val="both"/>
              <w:spacing w:before="90"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人行</w:t>
            </w:r>
            <w:r/>
          </w:p>
        </w:tc>
        <w:tc>
          <w:tcPr>
            <w:tcBorders>
              <w:bottom w:val="single" w:color="auto" w:sz="4" w:space="0"/>
            </w:tcBorders>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人行口（2个）日常用一个。有需要情况打开另一个。</w:t>
            </w:r>
            <w:r/>
          </w:p>
        </w:tc>
        <w:tc>
          <w:tcPr>
            <w:tcBorders>
              <w:bottom w:val="single" w:color="auto" w:sz="4" w:space="0"/>
            </w:tcBorders>
            <w:tcW w:w="2694" w:type="dxa"/>
            <w:textDirection w:val="lrTb"/>
            <w:noWrap w:val="false"/>
          </w:tcPr>
          <w:p>
            <w:pPr>
              <w:ind w:left="115"/>
              <w:jc w:val="both"/>
              <w:spacing w:before="89" w:line="221"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见“3.6 保安服务”</w:t>
            </w:r>
            <w:r/>
          </w:p>
        </w:tc>
      </w:tr>
      <w:tr>
        <w:trPr>
          <w:trHeight w:val="983"/>
        </w:trPr>
        <w:tc>
          <w:tcPr>
            <w:tcBorders>
              <w:top w:val="single" w:color="auto" w:sz="4" w:space="0"/>
              <w:left w:val="single" w:color="auto" w:sz="4" w:space="0"/>
              <w:bottom w:val="single" w:color="auto" w:sz="4" w:space="0"/>
              <w:right w:val="single" w:color="auto" w:sz="4" w:space="0"/>
            </w:tcBorders>
            <w:tcW w:w="932" w:type="dxa"/>
            <w:vMerge w:val="restart"/>
            <w:textDirection w:val="lrTb"/>
            <w:noWrap w:val="false"/>
          </w:tcPr>
          <w:p>
            <w:pPr>
              <w:jc w:val="both"/>
              <w:spacing w:line="268" w:lineRule="auto"/>
              <w:widowControl w:val="off"/>
              <w:rPr>
                <w:rFonts w:ascii="仿宋" w:hAnsi="仿宋" w:eastAsia="仿宋" w:cs="宋体"/>
                <w:sz w:val="24"/>
                <w:szCs w:val="24"/>
              </w:rPr>
            </w:pPr>
            <w:r>
              <w:rPr>
                <w:rFonts w:ascii="仿宋" w:hAnsi="仿宋" w:eastAsia="仿宋" w:cs="宋体"/>
                <w:sz w:val="24"/>
                <w:szCs w:val="24"/>
              </w:rPr>
            </w:r>
            <w:r/>
          </w:p>
          <w:p>
            <w:pPr>
              <w:jc w:val="both"/>
              <w:spacing w:line="268" w:lineRule="auto"/>
              <w:widowControl w:val="off"/>
              <w:rPr>
                <w:rFonts w:ascii="仿宋" w:hAnsi="仿宋" w:eastAsia="仿宋" w:cs="宋体"/>
                <w:sz w:val="24"/>
                <w:szCs w:val="24"/>
              </w:rPr>
            </w:pPr>
            <w:r>
              <w:rPr>
                <w:rFonts w:ascii="仿宋" w:hAnsi="仿宋" w:eastAsia="仿宋" w:cs="宋体"/>
                <w:sz w:val="24"/>
                <w:szCs w:val="24"/>
              </w:rPr>
            </w:r>
            <w:r/>
          </w:p>
          <w:p>
            <w:pPr>
              <w:ind w:right="105"/>
              <w:jc w:val="both"/>
              <w:spacing w:before="68" w:line="290" w:lineRule="auto"/>
              <w:widowControl w:val="off"/>
              <w:rPr>
                <w:rFonts w:ascii="仿宋" w:hAnsi="仿宋" w:eastAsia="仿宋" w:cs="宋体"/>
                <w:sz w:val="24"/>
                <w:szCs w:val="24"/>
              </w:rPr>
            </w:pPr>
            <w:r>
              <w:rPr>
                <w:rFonts w:hint="eastAsia" w:ascii="仿宋" w:hAnsi="仿宋" w:eastAsia="仿宋" w:cs="宋体"/>
                <w:spacing w:val="27"/>
                <w:sz w:val="24"/>
                <w:szCs w:val="24"/>
              </w:rPr>
              <w:t xml:space="preserve">设施设备</w:t>
            </w:r>
            <w:r>
              <w:rPr>
                <w:rFonts w:hint="eastAsia" w:ascii="仿宋" w:hAnsi="仿宋" w:eastAsia="仿宋" w:cs="宋体"/>
                <w:spacing w:val="23"/>
                <w:sz w:val="24"/>
                <w:szCs w:val="24"/>
              </w:rPr>
              <w:t xml:space="preserve">（可另行</w:t>
            </w:r>
            <w:r>
              <w:rPr>
                <w:rFonts w:hint="eastAsia" w:ascii="仿宋" w:hAnsi="仿宋" w:eastAsia="仿宋" w:cs="宋体"/>
                <w:spacing w:val="-6"/>
                <w:sz w:val="24"/>
                <w:szCs w:val="24"/>
              </w:rPr>
              <w:t xml:space="preserve">附表）</w:t>
            </w:r>
            <w:r/>
          </w:p>
        </w:tc>
        <w:tc>
          <w:tcPr>
            <w:tcBorders>
              <w:top w:val="single" w:color="auto" w:sz="4" w:space="0"/>
              <w:left w:val="single" w:color="auto" w:sz="4" w:space="0"/>
              <w:bottom w:val="single" w:color="auto" w:sz="4" w:space="0"/>
              <w:right w:val="single" w:color="auto" w:sz="4" w:space="0"/>
            </w:tcBorders>
            <w:tcW w:w="2133" w:type="dxa"/>
            <w:textDirection w:val="lrTb"/>
            <w:noWrap w:val="false"/>
          </w:tcPr>
          <w:p>
            <w:pPr>
              <w:jc w:val="both"/>
              <w:spacing w:line="475" w:lineRule="auto"/>
              <w:widowControl w:val="off"/>
              <w:rPr>
                <w:rFonts w:ascii="仿宋" w:hAnsi="仿宋" w:eastAsia="仿宋" w:cs="宋体"/>
                <w:sz w:val="24"/>
                <w:szCs w:val="24"/>
              </w:rPr>
            </w:pPr>
            <w:r>
              <w:rPr>
                <w:rFonts w:ascii="仿宋" w:hAnsi="仿宋" w:eastAsia="仿宋" w:cs="宋体"/>
                <w:sz w:val="24"/>
                <w:szCs w:val="24"/>
              </w:rPr>
            </w:r>
            <w:r/>
          </w:p>
          <w:p>
            <w:pPr>
              <w:ind w:left="134"/>
              <w:jc w:val="both"/>
              <w:spacing w:before="68" w:line="221" w:lineRule="auto"/>
              <w:widowControl w:val="off"/>
              <w:rPr>
                <w:rFonts w:ascii="仿宋" w:hAnsi="仿宋" w:eastAsia="仿宋" w:cs="宋体"/>
                <w:sz w:val="24"/>
                <w:szCs w:val="24"/>
              </w:rPr>
            </w:pPr>
            <w:r>
              <w:rPr>
                <w:rFonts w:hint="eastAsia" w:ascii="仿宋" w:hAnsi="仿宋" w:eastAsia="仿宋" w:cs="宋体"/>
                <w:spacing w:val="-8"/>
                <w:sz w:val="24"/>
                <w:szCs w:val="24"/>
              </w:rPr>
              <w:t xml:space="preserve">电梯系统</w:t>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消防梯一台，15KW。货客梯一台，15KW一台。不在质保期。</w:t>
            </w:r>
            <w:r/>
          </w:p>
        </w:tc>
        <w:tc>
          <w:tcPr>
            <w:tcBorders>
              <w:top w:val="single" w:color="auto" w:sz="4" w:space="0"/>
              <w:left w:val="single" w:color="auto" w:sz="4" w:space="0"/>
              <w:bottom w:val="single" w:color="auto" w:sz="4" w:space="0"/>
              <w:right w:val="single" w:color="auto" w:sz="4" w:space="0"/>
            </w:tcBorders>
            <w:tcW w:w="2694" w:type="dxa"/>
            <w:textDirection w:val="lrTb"/>
            <w:noWrap w:val="false"/>
          </w:tcPr>
          <w:p>
            <w:pPr>
              <w:ind w:left="112" w:right="107" w:firstLine="3"/>
              <w:jc w:val="both"/>
              <w:spacing w:before="68" w:line="286"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见“3.6保安服务”“3.3公用设施设备维护</w:t>
            </w:r>
            <w:r>
              <w:rPr>
                <w:rFonts w:hint="eastAsia" w:ascii="仿宋" w:hAnsi="仿宋" w:eastAsia="仿宋" w:cs="宋体"/>
                <w:spacing w:val="33"/>
                <w:sz w:val="24"/>
                <w:szCs w:val="24"/>
              </w:rPr>
              <w:t xml:space="preserve">服务”</w:t>
            </w:r>
            <w:r/>
          </w:p>
        </w:tc>
      </w:tr>
      <w:tr>
        <w:trPr>
          <w:trHeight w:val="1354"/>
        </w:trPr>
        <w:tc>
          <w:tcPr>
            <w:tcBorders>
              <w:top w:val="single" w:color="auto" w:sz="4" w:space="0"/>
              <w:left w:val="single" w:color="auto" w:sz="4" w:space="0"/>
              <w:bottom w:val="single" w:color="auto" w:sz="4" w:space="0"/>
            </w:tcBorders>
            <w:tcW w:w="93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tcBorders>
            <w:tcW w:w="2133" w:type="dxa"/>
            <w:textDirection w:val="lrTb"/>
            <w:noWrap w:val="false"/>
          </w:tcPr>
          <w:p>
            <w:pPr>
              <w:jc w:val="both"/>
              <w:spacing w:line="322" w:lineRule="auto"/>
              <w:widowControl w:val="off"/>
              <w:rPr>
                <w:rFonts w:ascii="仿宋" w:hAnsi="仿宋" w:eastAsia="仿宋" w:cs="宋体"/>
                <w:sz w:val="24"/>
                <w:szCs w:val="24"/>
              </w:rPr>
            </w:pPr>
            <w:r>
              <w:rPr>
                <w:rFonts w:ascii="仿宋" w:hAnsi="仿宋" w:eastAsia="仿宋" w:cs="宋体"/>
                <w:sz w:val="24"/>
                <w:szCs w:val="24"/>
              </w:rPr>
            </w:r>
            <w:r/>
          </w:p>
          <w:p>
            <w:pPr>
              <w:jc w:val="both"/>
              <w:spacing w:line="323" w:lineRule="auto"/>
              <w:widowControl w:val="off"/>
              <w:rPr>
                <w:rFonts w:ascii="仿宋" w:hAnsi="仿宋" w:eastAsia="仿宋" w:cs="宋体"/>
                <w:sz w:val="24"/>
                <w:szCs w:val="24"/>
              </w:rPr>
            </w:pPr>
            <w:r>
              <w:rPr>
                <w:rFonts w:ascii="仿宋" w:hAnsi="仿宋" w:eastAsia="仿宋" w:cs="宋体"/>
                <w:sz w:val="24"/>
                <w:szCs w:val="24"/>
              </w:rPr>
            </w:r>
            <w:r/>
          </w:p>
          <w:p>
            <w:pPr>
              <w:ind w:left="116"/>
              <w:jc w:val="both"/>
              <w:spacing w:before="68" w:line="222"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空调系统</w:t>
            </w:r>
            <w:r/>
          </w:p>
        </w:tc>
        <w:tc>
          <w:tcPr>
            <w:tcBorders>
              <w:top w:val="single" w:color="auto" w:sz="4" w:space="0"/>
            </w:tcBorders>
            <w:tcW w:w="3740" w:type="dxa"/>
            <w:textDirection w:val="lrTb"/>
            <w:noWrap w:val="false"/>
          </w:tcPr>
          <w:p>
            <w:pPr>
              <w:jc w:val="both"/>
              <w:widowControl w:val="off"/>
              <w:rPr>
                <w:rFonts w:ascii="仿宋" w:hAnsi="仿宋" w:eastAsia="仿宋" w:cs="宋体"/>
                <w:sz w:val="24"/>
                <w:szCs w:val="24"/>
              </w:rPr>
            </w:pPr>
            <w:r>
              <w:rPr>
                <w:rFonts w:hint="eastAsia" w:ascii="仿宋" w:hAnsi="仿宋" w:eastAsia="仿宋" w:cs="宋体"/>
                <w:sz w:val="24"/>
                <w:szCs w:val="24"/>
              </w:rPr>
              <w:t xml:space="preserve">大金多联机空调系统，外机30台，内机约160</w:t>
            </w:r>
            <w:r>
              <w:rPr>
                <w:rFonts w:hint="eastAsia" w:ascii="仿宋" w:hAnsi="仿宋" w:eastAsia="仿宋" w:cs="宋体"/>
                <w:sz w:val="24"/>
                <w:szCs w:val="24"/>
              </w:rPr>
              <w:t xml:space="preserve">各</w:t>
            </w:r>
            <w:r>
              <w:rPr>
                <w:rFonts w:hint="eastAsia" w:ascii="仿宋" w:hAnsi="仿宋" w:eastAsia="仿宋" w:cs="宋体"/>
                <w:sz w:val="24"/>
                <w:szCs w:val="24"/>
              </w:rPr>
              <w:t xml:space="preserve">，总功率325KW。不在质保期。</w:t>
            </w:r>
            <w:r/>
          </w:p>
          <w:p>
            <w:pPr>
              <w:jc w:val="both"/>
              <w:widowControl w:val="off"/>
              <w:rPr>
                <w:rFonts w:ascii="仿宋" w:hAnsi="仿宋" w:eastAsia="仿宋" w:cs="宋体"/>
                <w:sz w:val="24"/>
                <w:szCs w:val="24"/>
              </w:rPr>
            </w:pPr>
            <w:r>
              <w:rPr>
                <w:rFonts w:hint="eastAsia" w:ascii="仿宋" w:hAnsi="仿宋" w:eastAsia="仿宋" w:cs="宋体"/>
                <w:sz w:val="24"/>
                <w:szCs w:val="24"/>
              </w:rPr>
              <w:t xml:space="preserve">柜式空调4台，20KW。不在质保期。</w:t>
            </w:r>
            <w:r/>
          </w:p>
        </w:tc>
        <w:tc>
          <w:tcPr>
            <w:tcBorders>
              <w:top w:val="single" w:color="auto" w:sz="4" w:space="0"/>
            </w:tcBorders>
            <w:tcW w:w="2694" w:type="dxa"/>
            <w:textDirection w:val="lrTb"/>
            <w:noWrap w:val="false"/>
          </w:tcPr>
          <w:p>
            <w:pPr>
              <w:ind w:left="112" w:right="107" w:firstLine="3"/>
              <w:jc w:val="both"/>
              <w:spacing w:before="68" w:line="286"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见“3.6保安服务”“3.3公用设施设备维护</w:t>
            </w:r>
            <w:r>
              <w:rPr>
                <w:rFonts w:hint="eastAsia" w:ascii="仿宋" w:hAnsi="仿宋" w:eastAsia="仿宋" w:cs="宋体"/>
                <w:spacing w:val="33"/>
                <w:sz w:val="24"/>
                <w:szCs w:val="24"/>
              </w:rPr>
              <w:t xml:space="preserve">服务”</w:t>
            </w:r>
            <w:r/>
          </w:p>
        </w:tc>
      </w:tr>
      <w:tr>
        <w:trPr>
          <w:trHeight w:val="717"/>
        </w:trPr>
        <w:tc>
          <w:tcPr>
            <w:tcBorders>
              <w:top w:val="single" w:color="auto" w:sz="4" w:space="0"/>
              <w:left w:val="single" w:color="auto" w:sz="4" w:space="0"/>
              <w:bottom w:val="single" w:color="auto" w:sz="4" w:space="0"/>
              <w:right w:val="single" w:color="auto" w:sz="4" w:space="0"/>
            </w:tcBorders>
            <w:tcW w:w="932" w:type="dxa"/>
            <w:vMerge w:val="restart"/>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2133" w:type="dxa"/>
            <w:textDirection w:val="lrTb"/>
            <w:noWrap w:val="false"/>
          </w:tcPr>
          <w:p>
            <w:pPr>
              <w:ind w:left="110"/>
              <w:jc w:val="both"/>
              <w:spacing w:before="221"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给排水系统</w:t>
            </w:r>
            <w:r/>
          </w:p>
        </w:tc>
        <w:tc>
          <w:tcPr>
            <w:tcW w:w="3740" w:type="dxa"/>
            <w:textDirection w:val="lrTb"/>
            <w:noWrap w:val="false"/>
          </w:tcPr>
          <w:p>
            <w:pPr>
              <w:jc w:val="both"/>
              <w:widowControl w:val="off"/>
              <w:rPr>
                <w:rFonts w:ascii="仿宋" w:hAnsi="仿宋" w:eastAsia="仿宋" w:cs="宋体"/>
                <w:sz w:val="24"/>
                <w:szCs w:val="24"/>
              </w:rPr>
            </w:pPr>
            <w:r>
              <w:rPr>
                <w:rFonts w:hint="eastAsia" w:ascii="仿宋" w:hAnsi="仿宋" w:eastAsia="仿宋" w:cs="宋体"/>
                <w:sz w:val="24"/>
                <w:szCs w:val="24"/>
              </w:rPr>
              <w:t xml:space="preserve">8个潜水泵324KW 3台生活变频泵15KW, 不在质保期，集水井4个。</w:t>
            </w:r>
            <w:r/>
          </w:p>
        </w:tc>
        <w:tc>
          <w:tcPr>
            <w:tcW w:w="2694" w:type="dxa"/>
            <w:textDirection w:val="lrTb"/>
            <w:noWrap w:val="false"/>
          </w:tcPr>
          <w:p>
            <w:pPr>
              <w:ind w:left="112" w:right="107" w:firstLine="3"/>
              <w:jc w:val="both"/>
              <w:spacing w:before="51" w:line="286"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见“3.6保安服务”“3.3公用设施设备维护</w:t>
            </w:r>
            <w:r>
              <w:rPr>
                <w:rFonts w:hint="eastAsia" w:ascii="仿宋" w:hAnsi="仿宋" w:eastAsia="仿宋" w:cs="宋体"/>
                <w:spacing w:val="33"/>
                <w:sz w:val="24"/>
                <w:szCs w:val="24"/>
              </w:rPr>
              <w:t xml:space="preserve">服务”</w:t>
            </w:r>
            <w:r/>
          </w:p>
        </w:tc>
      </w:tr>
      <w:tr>
        <w:trPr>
          <w:trHeight w:val="1559"/>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2133" w:type="dxa"/>
            <w:textDirection w:val="lrTb"/>
            <w:noWrap w:val="false"/>
          </w:tcPr>
          <w:p>
            <w:pPr>
              <w:ind w:left="113"/>
              <w:jc w:val="both"/>
              <w:spacing w:before="203"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消防系统</w:t>
            </w:r>
            <w:r/>
          </w:p>
        </w:tc>
        <w:tc>
          <w:tcPr>
            <w:tcW w:w="3740" w:type="dxa"/>
            <w:textDirection w:val="lrTb"/>
            <w:noWrap w:val="false"/>
          </w:tcPr>
          <w:p>
            <w:pPr>
              <w:jc w:val="both"/>
              <w:widowControl w:val="off"/>
              <w:rPr>
                <w:rFonts w:ascii="仿宋" w:hAnsi="仿宋" w:eastAsia="仿宋" w:cs="宋体"/>
                <w:sz w:val="24"/>
                <w:szCs w:val="24"/>
              </w:rPr>
            </w:pPr>
            <w:r>
              <w:rPr>
                <w:rFonts w:hint="eastAsia" w:ascii="仿宋" w:hAnsi="仿宋" w:eastAsia="仿宋" w:cs="宋体"/>
                <w:sz w:val="24"/>
                <w:szCs w:val="24"/>
              </w:rPr>
              <w:t xml:space="preserve">一、消防报警主机采用海湾5000系统共有4回路总共680点包含：</w:t>
            </w:r>
            <w:r>
              <w:rPr>
                <w:rFonts w:hint="eastAsia" w:ascii="仿宋" w:hAnsi="仿宋" w:eastAsia="仿宋" w:cs="宋体"/>
                <w:sz w:val="24"/>
                <w:szCs w:val="24"/>
              </w:rPr>
              <w:t xml:space="preserve">感</w:t>
            </w:r>
            <w:r>
              <w:rPr>
                <w:rFonts w:hint="eastAsia" w:ascii="仿宋" w:hAnsi="仿宋" w:eastAsia="仿宋" w:cs="宋体"/>
                <w:sz w:val="24"/>
                <w:szCs w:val="24"/>
              </w:rPr>
              <w:t xml:space="preserve">烟探测器477个、感温探测器66个、手动报警按钮46个、</w:t>
            </w:r>
            <w:r>
              <w:rPr>
                <w:rFonts w:hint="eastAsia" w:ascii="仿宋" w:hAnsi="仿宋" w:eastAsia="仿宋" w:cs="宋体"/>
                <w:sz w:val="24"/>
                <w:szCs w:val="24"/>
              </w:rPr>
              <w:t xml:space="preserve">消保53个</w:t>
            </w:r>
            <w:r>
              <w:rPr>
                <w:rFonts w:hint="eastAsia" w:ascii="仿宋" w:hAnsi="仿宋" w:eastAsia="仿宋" w:cs="宋体"/>
                <w:sz w:val="24"/>
                <w:szCs w:val="24"/>
              </w:rPr>
              <w:t xml:space="preserve">、声光29个、控制模块、信号模块47个，</w:t>
            </w:r>
            <w:r>
              <w:rPr>
                <w:rFonts w:hint="eastAsia" w:ascii="仿宋" w:hAnsi="仿宋" w:eastAsia="仿宋" w:cs="宋体"/>
                <w:sz w:val="24"/>
                <w:szCs w:val="24"/>
              </w:rPr>
              <w:t xml:space="preserve">层显13个</w:t>
            </w:r>
            <w:r>
              <w:rPr>
                <w:rFonts w:hint="eastAsia" w:ascii="仿宋" w:hAnsi="仿宋" w:eastAsia="仿宋" w:cs="宋体"/>
                <w:sz w:val="24"/>
                <w:szCs w:val="24"/>
              </w:rPr>
              <w:t xml:space="preserve">报警主机一个（各种控制板）、消防电话、消防广播、消防线路及配件</w:t>
            </w:r>
            <w:r/>
          </w:p>
          <w:p>
            <w:pPr>
              <w:jc w:val="both"/>
              <w:widowControl w:val="off"/>
              <w:rPr>
                <w:rFonts w:ascii="仿宋" w:hAnsi="仿宋" w:eastAsia="仿宋" w:cs="宋体"/>
                <w:sz w:val="24"/>
                <w:szCs w:val="24"/>
              </w:rPr>
            </w:pPr>
            <w:r>
              <w:rPr>
                <w:rFonts w:hint="eastAsia" w:ascii="仿宋" w:hAnsi="仿宋" w:eastAsia="仿宋" w:cs="宋体"/>
                <w:sz w:val="24"/>
                <w:szCs w:val="24"/>
              </w:rPr>
              <w:t xml:space="preserve">二、消火栓系统：地下泵房、控制柜  、消防水泵 、管道、消防水池、屋顶水箱、阀门、配件、楼层消火栓箱59个，（箱门、水枪、水带、消火栓口）、灭火器118个。</w:t>
            </w:r>
            <w:r/>
          </w:p>
          <w:p>
            <w:pPr>
              <w:jc w:val="both"/>
              <w:widowControl w:val="off"/>
              <w:rPr>
                <w:rFonts w:ascii="仿宋" w:hAnsi="仿宋" w:eastAsia="仿宋" w:cs="宋体"/>
                <w:sz w:val="24"/>
                <w:szCs w:val="24"/>
              </w:rPr>
            </w:pPr>
            <w:r>
              <w:rPr>
                <w:rFonts w:hint="eastAsia" w:ascii="仿宋" w:hAnsi="仿宋" w:eastAsia="仿宋" w:cs="宋体"/>
                <w:sz w:val="24"/>
                <w:szCs w:val="24"/>
              </w:rPr>
              <w:t xml:space="preserve">三、自动喷淋灭火系统：地下泵房一个、控制柜一个、消防水泵4台 、管道、消防水池一个、屋顶水箱一个、阀门、配件、楼层水流指示器、信号阀门、喷淋头125个、风机房2个，末端试水装置</w:t>
            </w:r>
            <w:r/>
          </w:p>
          <w:p>
            <w:pPr>
              <w:jc w:val="both"/>
              <w:widowControl w:val="off"/>
              <w:rPr>
                <w:rFonts w:ascii="仿宋" w:hAnsi="仿宋" w:eastAsia="仿宋" w:cs="宋体"/>
                <w:sz w:val="24"/>
                <w:szCs w:val="24"/>
              </w:rPr>
            </w:pPr>
            <w:r>
              <w:rPr>
                <w:rFonts w:hint="eastAsia" w:ascii="仿宋" w:hAnsi="仿宋" w:eastAsia="仿宋" w:cs="宋体"/>
                <w:sz w:val="24"/>
                <w:szCs w:val="24"/>
              </w:rPr>
              <w:t xml:space="preserve">四、防排烟系统：风机、控制柜、风管、排烟阀、防火阀、模块等</w:t>
            </w:r>
            <w:r/>
          </w:p>
          <w:p>
            <w:pPr>
              <w:jc w:val="both"/>
              <w:widowControl w:val="off"/>
              <w:rPr>
                <w:rFonts w:ascii="仿宋" w:hAnsi="仿宋" w:eastAsia="仿宋" w:cs="宋体"/>
                <w:sz w:val="24"/>
                <w:szCs w:val="24"/>
              </w:rPr>
            </w:pPr>
            <w:r>
              <w:rPr>
                <w:rFonts w:hint="eastAsia" w:ascii="仿宋" w:hAnsi="仿宋" w:eastAsia="仿宋" w:cs="宋体"/>
                <w:sz w:val="24"/>
                <w:szCs w:val="24"/>
              </w:rPr>
              <w:t xml:space="preserve">五、室外消火栓、水泵接合器</w:t>
            </w:r>
            <w:r/>
          </w:p>
          <w:p>
            <w:pPr>
              <w:jc w:val="both"/>
              <w:widowControl w:val="off"/>
              <w:rPr>
                <w:rFonts w:ascii="仿宋" w:hAnsi="仿宋" w:eastAsia="仿宋" w:cs="宋体"/>
                <w:sz w:val="24"/>
                <w:szCs w:val="24"/>
              </w:rPr>
            </w:pPr>
            <w:r>
              <w:rPr>
                <w:rFonts w:hint="eastAsia" w:ascii="仿宋" w:hAnsi="仿宋" w:eastAsia="仿宋" w:cs="宋体"/>
                <w:sz w:val="24"/>
                <w:szCs w:val="24"/>
              </w:rPr>
              <w:t xml:space="preserve">地下泵房：设置消防栓系统水泵</w:t>
            </w:r>
            <w:r>
              <w:rPr>
                <w:rFonts w:ascii="仿宋" w:hAnsi="仿宋" w:eastAsia="仿宋" w:cs="宋体"/>
                <w:sz w:val="24"/>
                <w:szCs w:val="24"/>
              </w:rPr>
              <w:t xml:space="preserve"> 70米电机</w:t>
            </w:r>
            <w:r>
              <w:rPr>
                <w:rFonts w:hint="eastAsia" w:ascii="仿宋" w:hAnsi="仿宋" w:eastAsia="仿宋" w:cs="宋体"/>
                <w:sz w:val="24"/>
                <w:szCs w:val="24"/>
              </w:rPr>
              <w:t xml:space="preserve">2</w:t>
            </w:r>
            <w:r>
              <w:rPr>
                <w:rFonts w:ascii="仿宋" w:hAnsi="仿宋" w:eastAsia="仿宋" w:cs="宋体"/>
                <w:sz w:val="24"/>
                <w:szCs w:val="24"/>
              </w:rPr>
              <w:t xml:space="preserve">2千瓦</w:t>
            </w:r>
            <w:r>
              <w:rPr>
                <w:rFonts w:hint="eastAsia" w:ascii="仿宋" w:hAnsi="仿宋" w:eastAsia="仿宋" w:cs="宋体"/>
                <w:sz w:val="24"/>
                <w:szCs w:val="24"/>
              </w:rPr>
              <w:t xml:space="preserve">自动喷淋系统水泵</w:t>
            </w:r>
            <w:r>
              <w:rPr>
                <w:rFonts w:ascii="仿宋" w:hAnsi="仿宋" w:eastAsia="仿宋" w:cs="宋体"/>
                <w:sz w:val="24"/>
                <w:szCs w:val="24"/>
              </w:rPr>
              <w:t xml:space="preserve">80米电机45千瓦</w:t>
            </w:r>
            <w:r/>
          </w:p>
          <w:p>
            <w:pPr>
              <w:jc w:val="both"/>
              <w:widowControl w:val="off"/>
              <w:rPr>
                <w:rFonts w:ascii="仿宋" w:hAnsi="仿宋" w:eastAsia="仿宋" w:cs="宋体"/>
                <w:sz w:val="24"/>
                <w:szCs w:val="24"/>
              </w:rPr>
            </w:pPr>
            <w:r>
              <w:rPr>
                <w:rFonts w:hint="eastAsia" w:ascii="仿宋" w:hAnsi="仿宋" w:eastAsia="仿宋" w:cs="宋体"/>
                <w:sz w:val="24"/>
                <w:szCs w:val="24"/>
              </w:rPr>
              <w:t xml:space="preserve">屋顶设置18吨水箱没有消火栓和喷淋稳压系统</w:t>
            </w:r>
            <w:r/>
          </w:p>
          <w:p>
            <w:pPr>
              <w:jc w:val="both"/>
              <w:widowControl w:val="off"/>
              <w:rPr>
                <w:rFonts w:ascii="仿宋" w:hAnsi="仿宋" w:eastAsia="仿宋" w:cs="宋体"/>
                <w:sz w:val="24"/>
                <w:szCs w:val="24"/>
              </w:rPr>
            </w:pPr>
            <w:r>
              <w:rPr>
                <w:rFonts w:hint="eastAsia" w:ascii="仿宋" w:hAnsi="仿宋" w:eastAsia="仿宋" w:cs="宋体"/>
                <w:sz w:val="24"/>
                <w:szCs w:val="24"/>
              </w:rPr>
              <w:t xml:space="preserve">室外地下水池</w:t>
            </w:r>
            <w:r>
              <w:rPr>
                <w:rFonts w:ascii="仿宋" w:hAnsi="仿宋" w:eastAsia="仿宋" w:cs="宋体"/>
                <w:sz w:val="24"/>
                <w:szCs w:val="24"/>
              </w:rPr>
              <w:t xml:space="preserve">2</w:t>
            </w:r>
            <w:r>
              <w:rPr>
                <w:rFonts w:hint="eastAsia" w:ascii="仿宋" w:hAnsi="仿宋" w:eastAsia="仿宋" w:cs="宋体"/>
                <w:sz w:val="24"/>
                <w:szCs w:val="24"/>
              </w:rPr>
              <w:t xml:space="preserve">3</w:t>
            </w:r>
            <w:r>
              <w:rPr>
                <w:rFonts w:ascii="仿宋" w:hAnsi="仿宋" w:eastAsia="仿宋" w:cs="宋体"/>
                <w:sz w:val="24"/>
                <w:szCs w:val="24"/>
              </w:rPr>
              <w:t xml:space="preserve">0吨</w:t>
            </w:r>
            <w:r>
              <w:rPr>
                <w:rFonts w:hint="eastAsia" w:ascii="仿宋" w:hAnsi="仿宋" w:eastAsia="仿宋" w:cs="宋体"/>
                <w:sz w:val="24"/>
                <w:szCs w:val="24"/>
              </w:rPr>
              <w:t xml:space="preserve">。不在质保期。</w:t>
            </w:r>
            <w:r/>
          </w:p>
        </w:tc>
        <w:tc>
          <w:tcPr>
            <w:tcW w:w="2694" w:type="dxa"/>
            <w:textDirection w:val="lrTb"/>
            <w:noWrap w:val="false"/>
          </w:tcPr>
          <w:p>
            <w:pPr>
              <w:ind w:left="112" w:right="107" w:firstLine="3"/>
              <w:jc w:val="both"/>
              <w:spacing w:before="33" w:line="282"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见“3.6保安服务”“3.3公用设施设备维护</w:t>
            </w:r>
            <w:r>
              <w:rPr>
                <w:rFonts w:hint="eastAsia" w:ascii="仿宋" w:hAnsi="仿宋" w:eastAsia="仿宋" w:cs="宋体"/>
                <w:spacing w:val="33"/>
                <w:sz w:val="24"/>
                <w:szCs w:val="24"/>
              </w:rPr>
              <w:t xml:space="preserve">服务”</w:t>
            </w:r>
            <w:r/>
          </w:p>
        </w:tc>
      </w:tr>
      <w:tr>
        <w:trPr>
          <w:trHeight w:val="748"/>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2133" w:type="dxa"/>
            <w:textDirection w:val="lrTb"/>
            <w:noWrap w:val="false"/>
          </w:tcPr>
          <w:p>
            <w:pPr>
              <w:ind w:left="113"/>
              <w:jc w:val="both"/>
              <w:spacing w:before="205"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安防系统</w:t>
            </w:r>
            <w:r/>
          </w:p>
        </w:tc>
        <w:tc>
          <w:tcPr>
            <w:tcW w:w="3740" w:type="dxa"/>
            <w:textDirection w:val="lrTb"/>
            <w:noWrap w:val="false"/>
          </w:tcPr>
          <w:p>
            <w:pPr>
              <w:ind w:left="115"/>
              <w:jc w:val="both"/>
              <w:spacing w:before="94" w:line="218"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监控系统主机一套，各楼层东西楼梯各一个，院内3个，地下室3个，大厅一个，共27个。车棚2个，2楼一个，5楼一个，8楼2个，共6个(分主机)。不在质保期。</w:t>
            </w:r>
            <w:r/>
          </w:p>
        </w:tc>
        <w:tc>
          <w:tcPr>
            <w:tcW w:w="2694" w:type="dxa"/>
            <w:textDirection w:val="lrTb"/>
            <w:noWrap w:val="false"/>
          </w:tcPr>
          <w:p>
            <w:pPr>
              <w:jc w:val="both"/>
              <w:spacing w:before="33"/>
              <w:widowControl w:val="off"/>
              <w:rPr>
                <w:rFonts w:ascii="仿宋" w:hAnsi="仿宋" w:eastAsia="仿宋" w:cs="宋体"/>
                <w:sz w:val="21"/>
                <w:szCs w:val="21"/>
              </w:rPr>
            </w:pPr>
            <w:r>
              <w:rPr>
                <w:rFonts w:hint="eastAsia" w:ascii="仿宋" w:hAnsi="仿宋" w:eastAsia="仿宋" w:cs="宋体"/>
                <w:spacing w:val="-3"/>
                <w:sz w:val="21"/>
                <w:szCs w:val="21"/>
              </w:rPr>
              <w:t xml:space="preserve">见“3.6 保安服务”“3.3 公用设施设备维护 服务</w:t>
            </w:r>
            <w:r>
              <w:rPr>
                <w:rFonts w:hint="eastAsia" w:ascii="仿宋" w:hAnsi="仿宋" w:eastAsia="仿宋" w:cs="宋体"/>
                <w:spacing w:val="33"/>
                <w:sz w:val="21"/>
                <w:szCs w:val="21"/>
              </w:rPr>
              <w:t xml:space="preserve">”</w:t>
            </w:r>
            <w:r/>
          </w:p>
        </w:tc>
      </w:tr>
      <w:tr>
        <w:trPr>
          <w:trHeight w:val="457"/>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2133" w:type="dxa"/>
            <w:textDirection w:val="lrTb"/>
            <w:noWrap w:val="false"/>
          </w:tcPr>
          <w:p>
            <w:pPr>
              <w:ind w:left="116"/>
              <w:jc w:val="both"/>
              <w:spacing w:before="207"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照明系统</w:t>
            </w:r>
            <w:r/>
          </w:p>
        </w:tc>
        <w:tc>
          <w:tcPr>
            <w:tcW w:w="3740" w:type="dxa"/>
            <w:textDirection w:val="lrTb"/>
            <w:noWrap w:val="false"/>
          </w:tcPr>
          <w:p>
            <w:pPr>
              <w:ind w:left="115"/>
              <w:jc w:val="both"/>
              <w:spacing w:before="37" w:line="216" w:lineRule="auto"/>
              <w:widowControl w:val="off"/>
              <w:rPr>
                <w:rFonts w:ascii="仿宋" w:hAnsi="仿宋" w:eastAsia="仿宋" w:cs="宋体"/>
                <w:sz w:val="24"/>
                <w:szCs w:val="24"/>
              </w:rPr>
            </w:pPr>
            <w:r>
              <w:rPr>
                <w:rFonts w:hint="eastAsia" w:ascii="仿宋" w:hAnsi="仿宋" w:eastAsia="仿宋" w:cs="宋体"/>
                <w:sz w:val="24"/>
                <w:szCs w:val="24"/>
              </w:rPr>
              <w:t xml:space="preserve">普通灯（694盏） 应急照明（50盏）陆续更换中</w:t>
            </w:r>
            <w:r/>
          </w:p>
        </w:tc>
        <w:tc>
          <w:tcPr>
            <w:tcW w:w="2694" w:type="dxa"/>
            <w:textDirection w:val="lrTb"/>
            <w:noWrap w:val="false"/>
          </w:tcPr>
          <w:p>
            <w:pPr>
              <w:jc w:val="both"/>
              <w:spacing w:before="38"/>
              <w:widowControl w:val="off"/>
              <w:rPr>
                <w:rFonts w:ascii="仿宋" w:hAnsi="仿宋" w:eastAsia="仿宋" w:cs="宋体"/>
                <w:sz w:val="21"/>
                <w:szCs w:val="21"/>
              </w:rPr>
            </w:pPr>
            <w:r>
              <w:rPr>
                <w:rFonts w:hint="eastAsia" w:ascii="仿宋" w:hAnsi="仿宋" w:eastAsia="仿宋" w:cs="宋体"/>
                <w:spacing w:val="-3"/>
                <w:sz w:val="21"/>
                <w:szCs w:val="21"/>
              </w:rPr>
              <w:t xml:space="preserve">见“3.6保安服务”“3.3公用设施设备维护</w:t>
            </w:r>
            <w:r>
              <w:rPr>
                <w:rFonts w:hint="eastAsia" w:ascii="仿宋" w:hAnsi="仿宋" w:eastAsia="仿宋" w:cs="宋体"/>
                <w:spacing w:val="33"/>
                <w:sz w:val="21"/>
                <w:szCs w:val="21"/>
              </w:rPr>
              <w:t xml:space="preserve">服务”</w:t>
            </w:r>
            <w:r/>
          </w:p>
        </w:tc>
      </w:tr>
      <w:tr>
        <w:trPr>
          <w:trHeight w:val="345"/>
        </w:trPr>
        <w:tc>
          <w:tcPr>
            <w:tcBorders>
              <w:top w:val="single" w:color="auto" w:sz="4" w:space="0"/>
              <w:left w:val="single" w:color="auto" w:sz="4" w:space="0"/>
              <w:bottom w:val="single" w:color="auto" w:sz="4" w:space="0"/>
              <w:right w:val="single" w:color="auto" w:sz="4" w:space="0"/>
            </w:tcBorders>
            <w:tcW w:w="93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2133" w:type="dxa"/>
            <w:textDirection w:val="lrTb"/>
            <w:noWrap w:val="false"/>
          </w:tcPr>
          <w:p>
            <w:pPr>
              <w:ind w:left="109"/>
              <w:jc w:val="both"/>
              <w:spacing w:before="38" w:line="220"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供配电系统</w:t>
            </w:r>
            <w:r/>
          </w:p>
        </w:tc>
        <w:tc>
          <w:tcPr>
            <w:tcW w:w="3740" w:type="dxa"/>
            <w:textDirection w:val="lrTb"/>
            <w:noWrap w:val="false"/>
          </w:tcPr>
          <w:p>
            <w:pPr>
              <w:ind w:left="115"/>
              <w:jc w:val="both"/>
              <w:spacing w:before="39" w:line="218" w:lineRule="auto"/>
              <w:widowControl w:val="off"/>
              <w:rPr>
                <w:rFonts w:ascii="仿宋" w:hAnsi="仿宋" w:eastAsia="仿宋" w:cs="宋体"/>
                <w:sz w:val="24"/>
                <w:szCs w:val="24"/>
              </w:rPr>
            </w:pPr>
            <w:r>
              <w:rPr>
                <w:rFonts w:hint="eastAsia" w:ascii="仿宋" w:hAnsi="仿宋" w:eastAsia="仿宋" w:cs="宋体"/>
                <w:sz w:val="24"/>
                <w:szCs w:val="24"/>
              </w:rPr>
              <w:t xml:space="preserve">高压柜（9台）315+500KVA, 低压柜（10台）380伏, 光伏电柜（1台）KVP130.</w:t>
            </w:r>
            <w:r/>
          </w:p>
        </w:tc>
        <w:tc>
          <w:tcPr>
            <w:tcW w:w="2694" w:type="dxa"/>
            <w:textDirection w:val="lrTb"/>
            <w:noWrap w:val="false"/>
          </w:tcPr>
          <w:p>
            <w:pPr>
              <w:ind w:left="115"/>
              <w:jc w:val="both"/>
              <w:spacing w:before="38" w:line="221" w:lineRule="auto"/>
              <w:widowControl w:val="off"/>
              <w:rPr>
                <w:rFonts w:ascii="仿宋" w:hAnsi="仿宋" w:eastAsia="仿宋" w:cs="宋体"/>
                <w:sz w:val="24"/>
                <w:szCs w:val="24"/>
              </w:rPr>
            </w:pPr>
            <w:r>
              <w:rPr>
                <w:rFonts w:hint="eastAsia" w:ascii="仿宋" w:hAnsi="仿宋" w:eastAsia="仿宋" w:cs="宋体"/>
                <w:spacing w:val="5"/>
                <w:sz w:val="24"/>
                <w:szCs w:val="24"/>
              </w:rPr>
              <w:t xml:space="preserve">见“3.3公用设施设备维护服务”</w:t>
            </w:r>
            <w:r/>
          </w:p>
        </w:tc>
      </w:tr>
    </w:tbl>
    <w:p>
      <w:pPr>
        <w:jc w:val="both"/>
        <w:spacing w:after="0" w:line="240" w:lineRule="auto"/>
        <w:widowControl w:val="off"/>
        <w:rPr>
          <w:rFonts w:ascii="仿宋" w:hAnsi="仿宋" w:eastAsia="仿宋" w:cs="宋体"/>
          <w:sz w:val="24"/>
          <w:szCs w:val="24"/>
          <w:lang w:eastAsia="zh-CN"/>
        </w:rPr>
      </w:pPr>
      <w:r>
        <w:rPr>
          <w:rFonts w:ascii="仿宋" w:hAnsi="仿宋" w:eastAsia="仿宋" w:cs="宋体"/>
          <w:sz w:val="24"/>
          <w:szCs w:val="24"/>
          <w:lang w:eastAsia="zh-CN"/>
        </w:rPr>
      </w:r>
      <w:r/>
    </w:p>
    <w:p>
      <w:pPr>
        <w:ind w:left="508"/>
        <w:jc w:val="both"/>
        <w:spacing w:before="90" w:after="0" w:line="185" w:lineRule="auto"/>
        <w:widowControl w:val="off"/>
        <w:rPr>
          <w:rFonts w:ascii="仿宋" w:hAnsi="仿宋" w:eastAsia="仿宋" w:cs="宋体"/>
          <w:sz w:val="24"/>
          <w:szCs w:val="24"/>
          <w:lang w:eastAsia="zh-CN"/>
        </w:rPr>
        <w:outlineLvl w:val="3"/>
      </w:pPr>
      <w:r>
        <w:rPr>
          <w:rFonts w:hint="eastAsia" w:ascii="仿宋" w:hAnsi="仿宋" w:eastAsia="仿宋" w:cs="宋体"/>
          <w:b/>
          <w:bCs/>
          <w:spacing w:val="4"/>
          <w:sz w:val="24"/>
          <w:szCs w:val="24"/>
          <w:lang w:eastAsia="zh-CN"/>
        </w:rPr>
        <w:t xml:space="preserve">（2）物业管理（室外）</w:t>
      </w:r>
      <w:r/>
    </w:p>
    <w:p>
      <w:pPr>
        <w:jc w:val="both"/>
        <w:spacing w:after="0" w:line="31" w:lineRule="exact"/>
        <w:widowControl w:val="off"/>
        <w:rPr>
          <w:rFonts w:ascii="仿宋" w:hAnsi="仿宋" w:eastAsia="仿宋" w:cs="宋体"/>
          <w:sz w:val="24"/>
          <w:szCs w:val="24"/>
          <w:lang w:eastAsia="zh-CN"/>
        </w:rPr>
      </w:pPr>
      <w:r>
        <w:rPr>
          <w:rFonts w:ascii="仿宋" w:hAnsi="仿宋" w:eastAsia="仿宋" w:cs="宋体"/>
          <w:sz w:val="24"/>
          <w:szCs w:val="24"/>
          <w:lang w:eastAsia="zh-CN"/>
        </w:rPr>
      </w:r>
      <w:r/>
    </w:p>
    <w:tbl>
      <w:tblPr>
        <w:tblStyle w:val="106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632"/>
        <w:gridCol w:w="3890"/>
        <w:gridCol w:w="2977"/>
      </w:tblGrid>
      <w:tr>
        <w:trPr>
          <w:trHeight w:val="462"/>
        </w:trPr>
        <w:tc>
          <w:tcPr>
            <w:tcW w:w="2632" w:type="dxa"/>
            <w:textDirection w:val="lrTb"/>
            <w:noWrap w:val="false"/>
          </w:tcPr>
          <w:p>
            <w:pPr>
              <w:ind w:left="1107"/>
              <w:jc w:val="both"/>
              <w:spacing w:before="94" w:line="187" w:lineRule="auto"/>
              <w:widowControl w:val="off"/>
              <w:rPr>
                <w:rFonts w:ascii="仿宋" w:hAnsi="仿宋" w:eastAsia="仿宋" w:cs="宋体"/>
                <w:sz w:val="24"/>
                <w:szCs w:val="24"/>
              </w:rPr>
            </w:pPr>
            <w:r>
              <w:rPr>
                <w:rFonts w:hint="eastAsia" w:ascii="仿宋" w:hAnsi="仿宋" w:eastAsia="仿宋" w:cs="宋体"/>
                <w:b/>
                <w:bCs/>
                <w:spacing w:val="-1"/>
                <w:sz w:val="24"/>
                <w:szCs w:val="24"/>
              </w:rPr>
              <w:t xml:space="preserve">名称</w:t>
            </w:r>
            <w:r/>
          </w:p>
        </w:tc>
        <w:tc>
          <w:tcPr>
            <w:tcW w:w="3890" w:type="dxa"/>
            <w:textDirection w:val="lrTb"/>
            <w:noWrap w:val="false"/>
          </w:tcPr>
          <w:p>
            <w:pPr>
              <w:ind w:left="2446"/>
              <w:jc w:val="both"/>
              <w:spacing w:before="93" w:line="185" w:lineRule="auto"/>
              <w:widowControl w:val="off"/>
              <w:rPr>
                <w:rFonts w:ascii="仿宋" w:hAnsi="仿宋" w:eastAsia="仿宋" w:cs="宋体"/>
                <w:sz w:val="24"/>
                <w:szCs w:val="24"/>
              </w:rPr>
            </w:pPr>
            <w:r>
              <w:rPr>
                <w:rFonts w:hint="eastAsia" w:ascii="仿宋" w:hAnsi="仿宋" w:eastAsia="仿宋" w:cs="宋体"/>
                <w:b/>
                <w:bCs/>
                <w:spacing w:val="-3"/>
                <w:sz w:val="24"/>
                <w:szCs w:val="24"/>
              </w:rPr>
              <w:t xml:space="preserve">明细</w:t>
            </w:r>
            <w:r/>
          </w:p>
        </w:tc>
        <w:tc>
          <w:tcPr>
            <w:tcW w:w="2977" w:type="dxa"/>
            <w:textDirection w:val="lrTb"/>
            <w:noWrap w:val="false"/>
          </w:tcPr>
          <w:p>
            <w:pPr>
              <w:jc w:val="both"/>
              <w:spacing w:before="94" w:line="185"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服务内容及标准</w:t>
            </w:r>
            <w:r/>
          </w:p>
        </w:tc>
      </w:tr>
      <w:tr>
        <w:trPr>
          <w:trHeight w:val="460"/>
        </w:trPr>
        <w:tc>
          <w:tcPr>
            <w:tcW w:w="2632" w:type="dxa"/>
            <w:textDirection w:val="lrTb"/>
            <w:noWrap w:val="false"/>
          </w:tcPr>
          <w:p>
            <w:pPr>
              <w:ind w:left="119"/>
              <w:jc w:val="both"/>
              <w:spacing w:before="91"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室外面积</w:t>
            </w:r>
            <w:r/>
          </w:p>
        </w:tc>
        <w:tc>
          <w:tcPr>
            <w:tcW w:w="3890" w:type="dxa"/>
            <w:textDirection w:val="lrTb"/>
            <w:noWrap w:val="false"/>
          </w:tcPr>
          <w:p>
            <w:pPr>
              <w:ind w:left="113"/>
              <w:jc w:val="both"/>
              <w:spacing w:before="91" w:line="218" w:lineRule="auto"/>
              <w:widowControl w:val="off"/>
              <w:rPr>
                <w:rFonts w:ascii="仿宋" w:hAnsi="仿宋" w:eastAsia="仿宋" w:cs="宋体"/>
                <w:sz w:val="24"/>
                <w:szCs w:val="24"/>
              </w:rPr>
            </w:pPr>
            <w:r>
              <w:rPr>
                <w:rFonts w:hint="eastAsia" w:ascii="仿宋" w:hAnsi="仿宋" w:eastAsia="仿宋" w:cs="宋体"/>
                <w:sz w:val="24"/>
                <w:szCs w:val="24"/>
              </w:rPr>
              <w:t xml:space="preserve">6000平方米</w:t>
            </w:r>
            <w:r/>
          </w:p>
        </w:tc>
        <w:tc>
          <w:tcPr>
            <w:tcW w:w="2977" w:type="dxa"/>
            <w:textDirection w:val="lrTb"/>
            <w:noWrap w:val="false"/>
          </w:tcPr>
          <w:p>
            <w:pPr>
              <w:ind w:left="115"/>
              <w:jc w:val="both"/>
              <w:spacing w:before="90" w:line="221" w:lineRule="auto"/>
              <w:widowControl w:val="off"/>
              <w:rPr>
                <w:rFonts w:ascii="仿宋" w:hAnsi="仿宋" w:eastAsia="仿宋" w:cs="宋体"/>
                <w:sz w:val="24"/>
                <w:szCs w:val="24"/>
              </w:rPr>
            </w:pPr>
            <w:r>
              <w:rPr>
                <w:rFonts w:hint="eastAsia" w:ascii="仿宋" w:hAnsi="仿宋" w:eastAsia="仿宋" w:cs="宋体"/>
                <w:spacing w:val="5"/>
                <w:sz w:val="24"/>
                <w:szCs w:val="24"/>
              </w:rPr>
              <w:t xml:space="preserve">见“3.4 保洁服务”“3.6 保安服务”</w:t>
            </w:r>
            <w:r/>
          </w:p>
        </w:tc>
      </w:tr>
      <w:tr>
        <w:trPr>
          <w:trHeight w:val="457"/>
        </w:trPr>
        <w:tc>
          <w:tcPr>
            <w:tcW w:w="2632" w:type="dxa"/>
            <w:textDirection w:val="lrTb"/>
            <w:noWrap w:val="false"/>
          </w:tcPr>
          <w:p>
            <w:pPr>
              <w:ind w:left="117"/>
              <w:jc w:val="both"/>
              <w:spacing w:before="89" w:line="222"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绿化保洁</w:t>
            </w:r>
            <w:r/>
          </w:p>
        </w:tc>
        <w:tc>
          <w:tcPr>
            <w:tcW w:w="3890" w:type="dxa"/>
            <w:textDirection w:val="lrTb"/>
            <w:noWrap w:val="false"/>
          </w:tcPr>
          <w:p>
            <w:pPr>
              <w:ind w:left="113"/>
              <w:jc w:val="both"/>
              <w:spacing w:before="89" w:line="219"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350平方</w:t>
            </w:r>
            <w:r/>
          </w:p>
        </w:tc>
        <w:tc>
          <w:tcPr>
            <w:tcW w:w="2977" w:type="dxa"/>
            <w:textDirection w:val="lrTb"/>
            <w:noWrap w:val="false"/>
          </w:tcPr>
          <w:p>
            <w:pPr>
              <w:ind w:left="115"/>
              <w:jc w:val="both"/>
              <w:spacing w:before="88" w:line="221"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见“3.4 保洁服务”“3.5绿化服务”</w:t>
            </w:r>
            <w:r/>
          </w:p>
        </w:tc>
      </w:tr>
      <w:tr>
        <w:trPr>
          <w:trHeight w:val="458"/>
        </w:trPr>
        <w:tc>
          <w:tcPr>
            <w:tcW w:w="2632" w:type="dxa"/>
            <w:textDirection w:val="lrTb"/>
            <w:noWrap w:val="false"/>
          </w:tcPr>
          <w:p>
            <w:pPr>
              <w:ind w:left="117"/>
              <w:jc w:val="both"/>
              <w:spacing w:before="92" w:line="221"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路灯、草坪灯、音箱</w:t>
            </w:r>
            <w:r/>
          </w:p>
        </w:tc>
        <w:tc>
          <w:tcPr>
            <w:tcW w:w="3890" w:type="dxa"/>
            <w:textDirection w:val="lrTb"/>
            <w:noWrap w:val="false"/>
          </w:tcPr>
          <w:p>
            <w:pPr>
              <w:ind w:left="113"/>
              <w:jc w:val="both"/>
              <w:spacing w:before="93" w:line="219" w:lineRule="auto"/>
              <w:widowControl w:val="off"/>
              <w:rPr>
                <w:rFonts w:ascii="仿宋" w:hAnsi="仿宋" w:eastAsia="仿宋" w:cs="宋体"/>
                <w:sz w:val="24"/>
                <w:szCs w:val="24"/>
              </w:rPr>
            </w:pPr>
            <w:r>
              <w:rPr>
                <w:rFonts w:hint="eastAsia" w:ascii="仿宋" w:hAnsi="仿宋" w:eastAsia="仿宋" w:cs="宋体"/>
                <w:sz w:val="24"/>
                <w:szCs w:val="24"/>
              </w:rPr>
              <w:t xml:space="preserve">高杆</w:t>
            </w:r>
            <w:r>
              <w:rPr>
                <w:rFonts w:hint="eastAsia" w:ascii="仿宋" w:hAnsi="仿宋" w:eastAsia="仿宋" w:cs="宋体"/>
                <w:sz w:val="24"/>
                <w:szCs w:val="24"/>
              </w:rPr>
              <w:t xml:space="preserve">灯（12个） 草坪灯（20个）</w:t>
            </w:r>
            <w:r/>
          </w:p>
        </w:tc>
        <w:tc>
          <w:tcPr>
            <w:tcW w:w="2977" w:type="dxa"/>
            <w:textDirection w:val="lrTb"/>
            <w:noWrap w:val="false"/>
          </w:tcPr>
          <w:p>
            <w:pPr>
              <w:ind w:left="115"/>
              <w:jc w:val="both"/>
              <w:spacing w:before="92" w:line="221" w:lineRule="auto"/>
              <w:widowControl w:val="off"/>
              <w:rPr>
                <w:rFonts w:ascii="仿宋" w:hAnsi="仿宋" w:eastAsia="仿宋" w:cs="宋体"/>
                <w:sz w:val="24"/>
                <w:szCs w:val="24"/>
              </w:rPr>
            </w:pPr>
            <w:r>
              <w:rPr>
                <w:rFonts w:hint="eastAsia" w:ascii="仿宋" w:hAnsi="仿宋" w:eastAsia="仿宋" w:cs="宋体"/>
                <w:spacing w:val="5"/>
                <w:sz w:val="24"/>
                <w:szCs w:val="24"/>
              </w:rPr>
              <w:t xml:space="preserve">见“3.4 保洁服务”“3.6 保安服务”</w:t>
            </w:r>
            <w:r/>
          </w:p>
        </w:tc>
      </w:tr>
      <w:tr>
        <w:trPr>
          <w:trHeight w:val="460"/>
        </w:trPr>
        <w:tc>
          <w:tcPr>
            <w:tcW w:w="2632" w:type="dxa"/>
            <w:textDirection w:val="lrTb"/>
            <w:noWrap w:val="false"/>
          </w:tcPr>
          <w:p>
            <w:pPr>
              <w:ind w:left="120"/>
              <w:jc w:val="both"/>
              <w:spacing w:before="91"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消防栓</w:t>
            </w:r>
            <w:r/>
          </w:p>
        </w:tc>
        <w:tc>
          <w:tcPr>
            <w:tcW w:w="3890" w:type="dxa"/>
            <w:textDirection w:val="lrTb"/>
            <w:noWrap w:val="false"/>
          </w:tcPr>
          <w:p>
            <w:pPr>
              <w:jc w:val="both"/>
              <w:spacing w:before="91" w:line="219" w:lineRule="auto"/>
              <w:widowControl w:val="off"/>
              <w:rPr>
                <w:rFonts w:ascii="仿宋" w:hAnsi="仿宋" w:eastAsia="仿宋" w:cs="宋体"/>
                <w:sz w:val="24"/>
                <w:szCs w:val="24"/>
              </w:rPr>
            </w:pPr>
            <w:r>
              <w:rPr>
                <w:rFonts w:hint="eastAsia" w:ascii="仿宋" w:hAnsi="仿宋" w:eastAsia="仿宋" w:cs="宋体"/>
                <w:sz w:val="24"/>
                <w:szCs w:val="24"/>
              </w:rPr>
              <w:t xml:space="preserve">消防</w:t>
            </w:r>
            <w:r>
              <w:rPr>
                <w:rFonts w:hint="eastAsia" w:ascii="仿宋" w:hAnsi="仿宋" w:eastAsia="仿宋" w:cs="宋体"/>
                <w:spacing w:val="-2"/>
                <w:sz w:val="24"/>
                <w:szCs w:val="24"/>
              </w:rPr>
              <w:t xml:space="preserve">栓（2个）</w:t>
            </w:r>
            <w:r/>
          </w:p>
        </w:tc>
        <w:tc>
          <w:tcPr>
            <w:tcW w:w="2977" w:type="dxa"/>
            <w:textDirection w:val="lrTb"/>
            <w:noWrap w:val="false"/>
          </w:tcPr>
          <w:p>
            <w:pPr>
              <w:ind w:left="115"/>
              <w:jc w:val="both"/>
              <w:spacing w:before="92"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见“3.4 保洁服务”“3.3公用设施设备维护服务”</w:t>
            </w:r>
            <w:r/>
          </w:p>
        </w:tc>
      </w:tr>
      <w:tr>
        <w:trPr>
          <w:trHeight w:val="411"/>
        </w:trPr>
        <w:tc>
          <w:tcPr>
            <w:tcW w:w="2632" w:type="dxa"/>
            <w:textDirection w:val="lrTb"/>
            <w:noWrap w:val="false"/>
          </w:tcPr>
          <w:p>
            <w:pPr>
              <w:ind w:left="117"/>
              <w:jc w:val="both"/>
              <w:spacing w:before="94" w:line="221" w:lineRule="auto"/>
              <w:widowControl w:val="off"/>
              <w:rPr>
                <w:rFonts w:ascii="仿宋" w:hAnsi="仿宋" w:eastAsia="仿宋" w:cs="宋体"/>
                <w:sz w:val="24"/>
                <w:szCs w:val="24"/>
              </w:rPr>
            </w:pPr>
            <w:r>
              <w:rPr>
                <w:rFonts w:hint="eastAsia" w:ascii="仿宋" w:hAnsi="仿宋" w:eastAsia="仿宋" w:cs="宋体"/>
                <w:sz w:val="24"/>
                <w:szCs w:val="24"/>
              </w:rPr>
              <w:t xml:space="preserve">垃圾箱</w:t>
            </w:r>
            <w:r/>
          </w:p>
        </w:tc>
        <w:tc>
          <w:tcPr>
            <w:tcW w:w="3890" w:type="dxa"/>
            <w:textDirection w:val="lrTb"/>
            <w:noWrap w:val="false"/>
          </w:tcPr>
          <w:p>
            <w:pPr>
              <w:ind w:left="113"/>
              <w:jc w:val="both"/>
              <w:spacing w:before="94" w:line="219" w:lineRule="auto"/>
              <w:widowControl w:val="off"/>
              <w:rPr>
                <w:rFonts w:ascii="仿宋" w:hAnsi="仿宋" w:eastAsia="仿宋" w:cs="宋体"/>
                <w:sz w:val="24"/>
                <w:szCs w:val="24"/>
              </w:rPr>
            </w:pPr>
            <w:r>
              <w:rPr>
                <w:rFonts w:hint="eastAsia" w:ascii="仿宋" w:hAnsi="仿宋" w:eastAsia="仿宋" w:cs="宋体"/>
                <w:sz w:val="24"/>
                <w:szCs w:val="24"/>
              </w:rPr>
              <w:t xml:space="preserve">院内垃圾箱6个</w:t>
            </w:r>
            <w:r/>
          </w:p>
        </w:tc>
        <w:tc>
          <w:tcPr>
            <w:tcW w:w="2977" w:type="dxa"/>
            <w:textDirection w:val="lrTb"/>
            <w:noWrap w:val="false"/>
          </w:tcPr>
          <w:p>
            <w:pPr>
              <w:ind w:left="115"/>
              <w:jc w:val="both"/>
              <w:spacing w:before="93" w:line="221"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见“3.4 保洁服务”</w:t>
            </w:r>
            <w:r/>
          </w:p>
        </w:tc>
      </w:tr>
      <w:tr>
        <w:trPr>
          <w:trHeight w:val="462"/>
        </w:trPr>
        <w:tc>
          <w:tcPr>
            <w:tcW w:w="2632" w:type="dxa"/>
            <w:textDirection w:val="lrTb"/>
            <w:noWrap w:val="false"/>
          </w:tcPr>
          <w:p>
            <w:pPr>
              <w:ind w:left="119"/>
              <w:jc w:val="both"/>
              <w:spacing w:before="94"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室外配电箱</w:t>
            </w:r>
            <w:r/>
          </w:p>
        </w:tc>
        <w:tc>
          <w:tcPr>
            <w:tcW w:w="3890" w:type="dxa"/>
            <w:textDirection w:val="lrTb"/>
            <w:noWrap w:val="false"/>
          </w:tcPr>
          <w:p>
            <w:pPr>
              <w:ind w:left="113"/>
              <w:jc w:val="both"/>
              <w:spacing w:before="94" w:line="218"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室外配电箱(1个）</w:t>
            </w:r>
            <w:r/>
          </w:p>
        </w:tc>
        <w:tc>
          <w:tcPr>
            <w:tcW w:w="2977" w:type="dxa"/>
            <w:textDirection w:val="lrTb"/>
            <w:noWrap w:val="false"/>
          </w:tcPr>
          <w:p>
            <w:pPr>
              <w:ind w:left="115"/>
              <w:jc w:val="both"/>
              <w:spacing w:before="93"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见“3.4 保洁服务”“3.3公用设施设备维护服务”</w:t>
            </w:r>
            <w:r/>
          </w:p>
        </w:tc>
      </w:tr>
      <w:tr>
        <w:trPr>
          <w:trHeight w:val="460"/>
        </w:trPr>
        <w:tc>
          <w:tcPr>
            <w:tcW w:w="2632" w:type="dxa"/>
            <w:textDirection w:val="lrTb"/>
            <w:noWrap w:val="false"/>
          </w:tcPr>
          <w:p>
            <w:pPr>
              <w:ind w:left="139"/>
              <w:jc w:val="both"/>
              <w:spacing w:before="90" w:line="223" w:lineRule="auto"/>
              <w:widowControl w:val="off"/>
              <w:rPr>
                <w:rFonts w:ascii="仿宋" w:hAnsi="仿宋" w:eastAsia="仿宋" w:cs="宋体"/>
                <w:sz w:val="24"/>
                <w:szCs w:val="24"/>
              </w:rPr>
            </w:pPr>
            <w:r>
              <w:rPr>
                <w:rFonts w:hint="eastAsia" w:ascii="仿宋" w:hAnsi="仿宋" w:eastAsia="仿宋" w:cs="宋体"/>
                <w:spacing w:val="-8"/>
                <w:sz w:val="24"/>
                <w:szCs w:val="24"/>
              </w:rPr>
              <w:t xml:space="preserve">门前三包</w:t>
            </w:r>
            <w:r/>
          </w:p>
        </w:tc>
        <w:tc>
          <w:tcPr>
            <w:tcW w:w="3890" w:type="dxa"/>
            <w:textDirection w:val="lrTb"/>
            <w:noWrap w:val="false"/>
          </w:tcPr>
          <w:p>
            <w:pPr>
              <w:ind w:left="113"/>
              <w:jc w:val="both"/>
              <w:spacing w:before="90" w:line="219"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门前三包面积（300平方米）</w:t>
            </w:r>
            <w:r/>
          </w:p>
        </w:tc>
        <w:tc>
          <w:tcPr>
            <w:tcW w:w="2977" w:type="dxa"/>
            <w:textDirection w:val="lrTb"/>
            <w:noWrap w:val="false"/>
          </w:tcPr>
          <w:p>
            <w:pPr>
              <w:ind w:left="115"/>
              <w:jc w:val="both"/>
              <w:spacing w:before="90" w:line="221"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见“3.4 保洁服务”</w:t>
            </w:r>
            <w:r/>
          </w:p>
        </w:tc>
      </w:tr>
      <w:tr>
        <w:trPr>
          <w:trHeight w:val="457"/>
        </w:trPr>
        <w:tc>
          <w:tcPr>
            <w:tcW w:w="2632" w:type="dxa"/>
            <w:textDirection w:val="lrTb"/>
            <w:noWrap w:val="false"/>
          </w:tcPr>
          <w:p>
            <w:pPr>
              <w:ind w:left="121"/>
              <w:jc w:val="both"/>
              <w:spacing w:before="91"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露台</w:t>
            </w:r>
            <w:r/>
          </w:p>
        </w:tc>
        <w:tc>
          <w:tcPr>
            <w:tcW w:w="3890" w:type="dxa"/>
            <w:textDirection w:val="lrTb"/>
            <w:noWrap w:val="false"/>
          </w:tcPr>
          <w:p>
            <w:pPr>
              <w:ind w:left="113"/>
              <w:jc w:val="both"/>
              <w:spacing w:before="91" w:line="219"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露台面积（470平方米）</w:t>
            </w:r>
            <w:r/>
          </w:p>
        </w:tc>
        <w:tc>
          <w:tcPr>
            <w:tcW w:w="2977" w:type="dxa"/>
            <w:textDirection w:val="lrTb"/>
            <w:noWrap w:val="false"/>
          </w:tcPr>
          <w:p>
            <w:pPr>
              <w:ind w:left="115"/>
              <w:jc w:val="both"/>
              <w:spacing w:before="90" w:line="221"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见“3.2 房屋维护服务”“3.4 保洁服务”</w:t>
            </w:r>
            <w:r/>
          </w:p>
        </w:tc>
      </w:tr>
      <w:tr>
        <w:trPr>
          <w:trHeight w:val="458"/>
        </w:trPr>
        <w:tc>
          <w:tcPr>
            <w:tcW w:w="2632" w:type="dxa"/>
            <w:textDirection w:val="lrTb"/>
            <w:noWrap w:val="false"/>
          </w:tcPr>
          <w:p>
            <w:pPr>
              <w:ind w:left="116"/>
              <w:jc w:val="both"/>
              <w:spacing w:before="92"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监控</w:t>
            </w:r>
            <w:r/>
          </w:p>
        </w:tc>
        <w:tc>
          <w:tcPr>
            <w:tcW w:w="3890" w:type="dxa"/>
            <w:textDirection w:val="lrTb"/>
            <w:noWrap w:val="false"/>
          </w:tcPr>
          <w:p>
            <w:pPr>
              <w:ind w:left="113"/>
              <w:jc w:val="both"/>
              <w:spacing w:before="92" w:line="219"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车棚3个，东西大门各一个，地下室3个。</w:t>
            </w:r>
            <w:r/>
          </w:p>
        </w:tc>
        <w:tc>
          <w:tcPr>
            <w:tcW w:w="2977" w:type="dxa"/>
            <w:textDirection w:val="lrTb"/>
            <w:noWrap w:val="false"/>
          </w:tcPr>
          <w:p>
            <w:pPr>
              <w:ind w:left="115"/>
              <w:jc w:val="both"/>
              <w:spacing w:before="91"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见“3.4 保洁服务”“3.3公用设施设备维护服务”</w:t>
            </w:r>
            <w:r/>
          </w:p>
        </w:tc>
      </w:tr>
      <w:tr>
        <w:trPr>
          <w:trHeight w:val="497"/>
        </w:trPr>
        <w:tc>
          <w:tcPr>
            <w:tcW w:w="2632" w:type="dxa"/>
            <w:textDirection w:val="lrTb"/>
            <w:noWrap w:val="false"/>
          </w:tcPr>
          <w:p>
            <w:pPr>
              <w:ind w:left="118"/>
              <w:jc w:val="both"/>
              <w:spacing w:before="92"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指示牌、显示屏</w:t>
            </w:r>
            <w:r/>
          </w:p>
        </w:tc>
        <w:tc>
          <w:tcPr>
            <w:tcW w:w="3890" w:type="dxa"/>
            <w:textDirection w:val="lrTb"/>
            <w:noWrap w:val="false"/>
          </w:tcPr>
          <w:p>
            <w:pPr>
              <w:ind w:left="113"/>
              <w:jc w:val="both"/>
              <w:spacing w:before="92" w:line="216"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电子大屏一个</w:t>
            </w:r>
            <w:r/>
          </w:p>
        </w:tc>
        <w:tc>
          <w:tcPr>
            <w:tcW w:w="2977" w:type="dxa"/>
            <w:textDirection w:val="lrTb"/>
            <w:noWrap w:val="false"/>
          </w:tcPr>
          <w:p>
            <w:pPr>
              <w:ind w:left="115"/>
              <w:jc w:val="both"/>
              <w:spacing w:before="92"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见“3.4 保洁服务”“3.3公用设施设备维护服务”</w:t>
            </w:r>
            <w:r/>
          </w:p>
        </w:tc>
      </w:tr>
    </w:tbl>
    <w:p>
      <w:pPr>
        <w:ind w:left="539"/>
        <w:jc w:val="both"/>
        <w:spacing w:after="0" w:line="360" w:lineRule="auto"/>
        <w:widowControl w:val="off"/>
        <w:rPr>
          <w:rFonts w:ascii="仿宋" w:hAnsi="仿宋" w:eastAsia="仿宋" w:cs="宋体"/>
          <w:sz w:val="24"/>
          <w:szCs w:val="24"/>
          <w:lang w:eastAsia="zh-CN"/>
        </w:rPr>
        <w:outlineLvl w:val="1"/>
      </w:pPr>
      <w:r>
        <w:rPr>
          <w:rFonts w:hint="eastAsia" w:ascii="仿宋" w:hAnsi="仿宋" w:eastAsia="仿宋" w:cs="宋体"/>
          <w:b/>
          <w:bCs/>
          <w:spacing w:val="-1"/>
          <w:sz w:val="24"/>
          <w:szCs w:val="24"/>
          <w:lang w:eastAsia="zh-CN"/>
        </w:rPr>
        <w:t xml:space="preserve">3.物业管理服务内容及标准</w:t>
      </w:r>
      <w:r/>
    </w:p>
    <w:p>
      <w:pPr>
        <w:ind w:left="539"/>
        <w:jc w:val="both"/>
        <w:spacing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物业管理服务包括基本服务、房屋维护服务、公用设施设备维护服务、保洁服务、绿化服务、保安服务、会议服务等。</w:t>
      </w:r>
      <w:r/>
    </w:p>
    <w:p>
      <w:pPr>
        <w:ind w:left="539"/>
        <w:jc w:val="both"/>
        <w:spacing w:after="0" w:line="360" w:lineRule="auto"/>
        <w:widowControl w:val="off"/>
        <w:rPr>
          <w:rFonts w:ascii="仿宋" w:hAnsi="仿宋" w:eastAsia="仿宋" w:cs="宋体"/>
          <w:sz w:val="24"/>
          <w:szCs w:val="24"/>
          <w:lang w:eastAsia="zh-CN"/>
        </w:rPr>
        <w:outlineLvl w:val="2"/>
      </w:pPr>
      <w:r>
        <w:rPr>
          <w:rFonts w:hint="eastAsia" w:ascii="仿宋" w:hAnsi="仿宋" w:eastAsia="仿宋" w:cs="宋体"/>
          <w:b/>
          <w:bCs/>
          <w:spacing w:val="-1"/>
          <w:sz w:val="24"/>
          <w:szCs w:val="24"/>
          <w:lang w:eastAsia="zh-CN"/>
        </w:rPr>
        <w:t xml:space="preserve">3.1基本服务</w:t>
      </w:r>
      <w:r/>
    </w:p>
    <w:p>
      <w:pPr>
        <w:jc w:val="both"/>
        <w:spacing w:after="0" w:line="29" w:lineRule="exact"/>
        <w:widowControl w:val="off"/>
        <w:rPr>
          <w:rFonts w:ascii="仿宋" w:hAnsi="仿宋" w:eastAsia="仿宋" w:cs="宋体"/>
          <w:sz w:val="24"/>
          <w:szCs w:val="24"/>
          <w:lang w:eastAsia="zh-CN"/>
        </w:rPr>
      </w:pPr>
      <w:r>
        <w:rPr>
          <w:rFonts w:ascii="仿宋" w:hAnsi="仿宋" w:eastAsia="仿宋" w:cs="宋体"/>
          <w:sz w:val="24"/>
          <w:szCs w:val="24"/>
          <w:lang w:eastAsia="zh-CN"/>
        </w:rPr>
      </w:r>
      <w:r/>
    </w:p>
    <w:tbl>
      <w:tblPr>
        <w:tblStyle w:val="106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94"/>
        <w:gridCol w:w="2268"/>
        <w:gridCol w:w="6237"/>
      </w:tblGrid>
      <w:tr>
        <w:trPr>
          <w:trHeight w:val="463"/>
        </w:trPr>
        <w:tc>
          <w:tcPr>
            <w:tcW w:w="994" w:type="dxa"/>
            <w:textDirection w:val="lrTb"/>
            <w:noWrap w:val="false"/>
          </w:tcPr>
          <w:p>
            <w:pPr>
              <w:ind w:left="406"/>
              <w:jc w:val="both"/>
              <w:spacing w:before="94" w:line="186" w:lineRule="auto"/>
              <w:widowControl w:val="off"/>
              <w:rPr>
                <w:rFonts w:ascii="仿宋" w:hAnsi="仿宋" w:eastAsia="仿宋" w:cs="宋体"/>
                <w:sz w:val="24"/>
                <w:szCs w:val="24"/>
              </w:rPr>
            </w:pPr>
            <w:r>
              <w:rPr>
                <w:rFonts w:hint="eastAsia" w:ascii="仿宋" w:hAnsi="仿宋" w:eastAsia="仿宋" w:cs="宋体"/>
                <w:b/>
                <w:bCs/>
                <w:spacing w:val="-1"/>
                <w:sz w:val="24"/>
                <w:szCs w:val="24"/>
              </w:rPr>
              <w:t xml:space="preserve">序号</w:t>
            </w:r>
            <w:r/>
          </w:p>
        </w:tc>
        <w:tc>
          <w:tcPr>
            <w:tcW w:w="2268" w:type="dxa"/>
            <w:textDirection w:val="lrTb"/>
            <w:noWrap w:val="false"/>
          </w:tcPr>
          <w:p>
            <w:pPr>
              <w:ind w:left="1225"/>
              <w:jc w:val="both"/>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服务内容</w:t>
            </w:r>
            <w:r/>
          </w:p>
        </w:tc>
        <w:tc>
          <w:tcPr>
            <w:tcW w:w="6237" w:type="dxa"/>
            <w:textDirection w:val="lrTb"/>
            <w:noWrap w:val="false"/>
          </w:tcPr>
          <w:p>
            <w:pPr>
              <w:ind w:left="4587"/>
              <w:jc w:val="both"/>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服务标准</w:t>
            </w:r>
            <w:r/>
          </w:p>
        </w:tc>
      </w:tr>
      <w:tr>
        <w:trPr>
          <w:trHeight w:val="460"/>
        </w:trPr>
        <w:tc>
          <w:tcPr>
            <w:tcBorders>
              <w:bottom w:val="none" w:color="000000" w:sz="4" w:space="0"/>
            </w:tcBorders>
            <w:tcW w:w="994" w:type="dxa"/>
            <w:vMerge w:val="restart"/>
            <w:textDirection w:val="lrTb"/>
            <w:noWrap w:val="false"/>
          </w:tcPr>
          <w:p>
            <w:pPr>
              <w:jc w:val="both"/>
              <w:spacing w:line="298" w:lineRule="auto"/>
              <w:widowControl w:val="off"/>
              <w:rPr>
                <w:rFonts w:ascii="仿宋" w:hAnsi="仿宋" w:eastAsia="仿宋" w:cs="宋体"/>
                <w:sz w:val="24"/>
                <w:szCs w:val="24"/>
              </w:rPr>
            </w:pPr>
            <w:r>
              <w:rPr>
                <w:rFonts w:ascii="仿宋" w:hAnsi="仿宋" w:eastAsia="仿宋" w:cs="宋体"/>
                <w:sz w:val="24"/>
                <w:szCs w:val="24"/>
              </w:rPr>
            </w:r>
            <w:r/>
          </w:p>
          <w:p>
            <w:pPr>
              <w:ind w:left="579"/>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Borders>
              <w:bottom w:val="none" w:color="000000" w:sz="4" w:space="0"/>
            </w:tcBorders>
            <w:tcW w:w="2268" w:type="dxa"/>
            <w:vMerge w:val="restart"/>
            <w:textDirection w:val="lrTb"/>
            <w:noWrap w:val="false"/>
          </w:tcPr>
          <w:p>
            <w:pPr>
              <w:jc w:val="both"/>
              <w:spacing w:line="252" w:lineRule="auto"/>
              <w:widowControl w:val="off"/>
              <w:rPr>
                <w:rFonts w:ascii="仿宋" w:hAnsi="仿宋" w:eastAsia="仿宋" w:cs="宋体"/>
                <w:sz w:val="24"/>
                <w:szCs w:val="24"/>
              </w:rPr>
            </w:pPr>
            <w:r>
              <w:rPr>
                <w:rFonts w:ascii="仿宋" w:hAnsi="仿宋" w:eastAsia="仿宋" w:cs="宋体"/>
                <w:sz w:val="24"/>
                <w:szCs w:val="24"/>
              </w:rPr>
            </w:r>
            <w:r/>
          </w:p>
          <w:p>
            <w:pPr>
              <w:ind w:left="149"/>
              <w:jc w:val="both"/>
              <w:spacing w:before="68" w:line="221" w:lineRule="auto"/>
              <w:widowControl w:val="off"/>
              <w:rPr>
                <w:rFonts w:ascii="仿宋" w:hAnsi="仿宋" w:eastAsia="仿宋" w:cs="宋体"/>
                <w:sz w:val="24"/>
                <w:szCs w:val="24"/>
              </w:rPr>
            </w:pPr>
            <w:r>
              <w:rPr>
                <w:rFonts w:hint="eastAsia" w:ascii="仿宋" w:hAnsi="仿宋" w:eastAsia="仿宋" w:cs="宋体"/>
                <w:spacing w:val="-9"/>
                <w:sz w:val="24"/>
                <w:szCs w:val="24"/>
              </w:rPr>
              <w:t xml:space="preserve">目标与责任</w:t>
            </w:r>
            <w:r/>
          </w:p>
        </w:tc>
        <w:tc>
          <w:tcPr>
            <w:tcW w:w="6237" w:type="dxa"/>
            <w:textDirection w:val="lrTb"/>
            <w:noWrap w:val="false"/>
          </w:tcPr>
          <w:p>
            <w:pPr>
              <w:jc w:val="right"/>
              <w:spacing w:before="90" w:line="190" w:lineRule="auto"/>
              <w:widowControl w:val="off"/>
              <w:rPr>
                <w:rFonts w:ascii="仿宋" w:hAnsi="仿宋" w:eastAsia="仿宋" w:cs="宋体"/>
                <w:spacing w:val="-2"/>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 （1）结合采购人要求及物业服务实际情况，制定年度管理</w:t>
            </w:r>
            <w:r/>
          </w:p>
          <w:p>
            <w:pPr>
              <w:ind w:right="472"/>
              <w:jc w:val="both"/>
              <w:spacing w:before="90" w:line="190"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目标，明确责任分工，</w:t>
            </w:r>
            <w:r>
              <w:rPr>
                <w:rFonts w:hint="eastAsia" w:ascii="仿宋" w:hAnsi="仿宋" w:eastAsia="仿宋" w:cs="宋体"/>
                <w:spacing w:val="-3"/>
                <w:sz w:val="24"/>
                <w:szCs w:val="24"/>
              </w:rPr>
              <w:t xml:space="preserve">并制定配套实施方案。</w:t>
            </w:r>
            <w:r/>
          </w:p>
        </w:tc>
      </w:tr>
      <w:tr>
        <w:trPr>
          <w:trHeight w:val="457"/>
        </w:trPr>
        <w:tc>
          <w:tcPr>
            <w:tcBorders>
              <w:top w:val="none" w:color="000000"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14" w:right="-6"/>
              <w:jc w:val="both"/>
              <w:spacing w:before="26" w:line="360" w:lineRule="auto"/>
              <w:widowControl w:val="off"/>
              <w:rPr>
                <w:rFonts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ascii="Wingdings 2" w:hAnsi="Wingdings 2" w:eastAsia="Wingdings 2" w:cs="Wingdings 2"/>
                <w:spacing w:val="-2"/>
                <w:sz w:val="24"/>
                <w:szCs w:val="24"/>
              </w:rPr>
              <w:t xml:space="preserve">R</w:t>
            </w:r>
            <w:r>
              <w:rPr>
                <w:rFonts w:hint="eastAsia" w:ascii="仿宋" w:hAnsi="仿宋" w:eastAsia="仿宋" w:cs="宋体"/>
                <w:spacing w:val="12"/>
                <w:sz w:val="24"/>
                <w:szCs w:val="24"/>
              </w:rPr>
              <w:t xml:space="preserve">（2）</w:t>
            </w:r>
            <w:r>
              <w:rPr>
                <w:rFonts w:ascii="仿宋" w:hAnsi="仿宋" w:eastAsia="仿宋" w:cs="宋体"/>
                <w:spacing w:val="-5"/>
                <w:sz w:val="24"/>
                <w:szCs w:val="24"/>
              </w:rPr>
              <w:t xml:space="preserve">项目负责人：负责整个项目工作协调和调度，以保障整个项目服务期内高效完成采购人所需的各项工作任务，完成</w:t>
            </w:r>
            <w:r>
              <w:rPr>
                <w:rFonts w:hint="eastAsia" w:ascii="仿宋" w:hAnsi="仿宋" w:eastAsia="仿宋" w:cs="宋体"/>
                <w:sz w:val="24"/>
                <w:szCs w:val="24"/>
              </w:rPr>
              <w:t xml:space="preserve">采购人</w:t>
            </w:r>
            <w:r>
              <w:rPr>
                <w:rFonts w:ascii="仿宋" w:hAnsi="仿宋" w:eastAsia="仿宋" w:cs="宋体"/>
                <w:spacing w:val="-5"/>
                <w:sz w:val="24"/>
                <w:szCs w:val="24"/>
              </w:rPr>
              <w:t xml:space="preserve">安排的各项</w:t>
            </w:r>
            <w:r>
              <w:rPr>
                <w:rFonts w:hint="eastAsia" w:ascii="仿宋" w:hAnsi="仿宋" w:eastAsia="仿宋" w:cs="宋体"/>
                <w:spacing w:val="-5"/>
                <w:sz w:val="24"/>
                <w:szCs w:val="24"/>
              </w:rPr>
              <w:t xml:space="preserve">临时性</w:t>
            </w:r>
            <w:r>
              <w:rPr>
                <w:rFonts w:ascii="仿宋" w:hAnsi="仿宋" w:eastAsia="仿宋" w:cs="宋体"/>
                <w:spacing w:val="-5"/>
                <w:sz w:val="24"/>
                <w:szCs w:val="24"/>
              </w:rPr>
              <w:t xml:space="preserve">工作。负责对整个项目各个服务岗位的考核及监督，并及时与</w:t>
            </w:r>
            <w:r>
              <w:rPr>
                <w:rFonts w:hint="eastAsia" w:ascii="仿宋" w:hAnsi="仿宋" w:eastAsia="仿宋" w:cs="宋体"/>
                <w:sz w:val="24"/>
                <w:szCs w:val="24"/>
              </w:rPr>
              <w:t xml:space="preserve">采购人</w:t>
            </w:r>
            <w:r>
              <w:rPr>
                <w:rFonts w:ascii="仿宋" w:hAnsi="仿宋" w:eastAsia="仿宋" w:cs="宋体"/>
                <w:spacing w:val="-5"/>
                <w:sz w:val="24"/>
                <w:szCs w:val="24"/>
              </w:rPr>
              <w:t xml:space="preserve">沟通交流。</w:t>
            </w:r>
            <w:r/>
          </w:p>
        </w:tc>
      </w:tr>
      <w:tr>
        <w:trPr>
          <w:trHeight w:val="685"/>
        </w:trPr>
        <w:tc>
          <w:tcPr>
            <w:tcW w:w="994" w:type="dxa"/>
            <w:vMerge w:val="restart"/>
            <w:textDirection w:val="lrTb"/>
            <w:noWrap w:val="false"/>
          </w:tcPr>
          <w:p>
            <w:pPr>
              <w:jc w:val="both"/>
              <w:spacing w:line="251" w:lineRule="auto"/>
              <w:widowControl w:val="off"/>
              <w:rPr>
                <w:rFonts w:ascii="仿宋" w:hAnsi="仿宋" w:eastAsia="仿宋" w:cs="宋体"/>
                <w:sz w:val="24"/>
                <w:szCs w:val="24"/>
              </w:rPr>
            </w:pPr>
            <w:r>
              <w:rPr>
                <w:rFonts w:ascii="仿宋" w:hAnsi="仿宋" w:eastAsia="仿宋" w:cs="宋体"/>
                <w:sz w:val="24"/>
                <w:szCs w:val="24"/>
              </w:rPr>
            </w:r>
            <w:r/>
          </w:p>
          <w:p>
            <w:pPr>
              <w:jc w:val="both"/>
              <w:spacing w:line="252" w:lineRule="auto"/>
              <w:widowControl w:val="off"/>
              <w:rPr>
                <w:rFonts w:ascii="仿宋" w:hAnsi="仿宋" w:eastAsia="仿宋" w:cs="宋体"/>
                <w:sz w:val="24"/>
                <w:szCs w:val="24"/>
              </w:rPr>
            </w:pPr>
            <w:r>
              <w:rPr>
                <w:rFonts w:ascii="仿宋" w:hAnsi="仿宋" w:eastAsia="仿宋" w:cs="宋体"/>
                <w:sz w:val="24"/>
                <w:szCs w:val="24"/>
              </w:rPr>
            </w:r>
            <w:r/>
          </w:p>
          <w:p>
            <w:pPr>
              <w:jc w:val="both"/>
              <w:spacing w:line="252" w:lineRule="auto"/>
              <w:widowControl w:val="off"/>
              <w:rPr>
                <w:rFonts w:ascii="仿宋" w:hAnsi="仿宋" w:eastAsia="仿宋" w:cs="宋体"/>
                <w:sz w:val="24"/>
                <w:szCs w:val="24"/>
              </w:rPr>
            </w:pPr>
            <w:r>
              <w:rPr>
                <w:rFonts w:ascii="仿宋" w:hAnsi="仿宋" w:eastAsia="仿宋" w:cs="宋体"/>
                <w:sz w:val="24"/>
                <w:szCs w:val="24"/>
              </w:rPr>
            </w:r>
            <w:r/>
          </w:p>
          <w:p>
            <w:pPr>
              <w:ind w:left="573"/>
              <w:jc w:val="both"/>
              <w:spacing w:before="64" w:line="180" w:lineRule="auto"/>
              <w:widowControl w:val="off"/>
              <w:rPr>
                <w:rFonts w:ascii="仿宋" w:hAnsi="仿宋" w:eastAsia="仿宋" w:cs="宋体"/>
                <w:sz w:val="24"/>
                <w:szCs w:val="24"/>
              </w:rPr>
            </w:pPr>
            <w:r>
              <w:rPr>
                <w:rFonts w:hint="eastAsia" w:ascii="仿宋" w:hAnsi="仿宋" w:eastAsia="仿宋" w:cs="宋体"/>
                <w:sz w:val="24"/>
                <w:szCs w:val="24"/>
              </w:rPr>
              <w:t xml:space="preserve">2</w:t>
            </w:r>
            <w:r/>
          </w:p>
        </w:tc>
        <w:tc>
          <w:tcPr>
            <w:tcW w:w="2268" w:type="dxa"/>
            <w:vMerge w:val="restart"/>
            <w:textDirection w:val="lrTb"/>
            <w:noWrap w:val="false"/>
          </w:tcPr>
          <w:p>
            <w:pPr>
              <w:jc w:val="both"/>
              <w:spacing w:line="355" w:lineRule="auto"/>
              <w:widowControl w:val="off"/>
              <w:rPr>
                <w:rFonts w:ascii="仿宋" w:hAnsi="仿宋" w:eastAsia="仿宋" w:cs="宋体"/>
                <w:sz w:val="24"/>
                <w:szCs w:val="24"/>
              </w:rPr>
            </w:pPr>
            <w:r>
              <w:rPr>
                <w:rFonts w:ascii="仿宋" w:hAnsi="仿宋" w:eastAsia="仿宋" w:cs="宋体"/>
                <w:sz w:val="24"/>
                <w:szCs w:val="24"/>
              </w:rPr>
            </w:r>
            <w:r/>
          </w:p>
          <w:p>
            <w:pPr>
              <w:jc w:val="both"/>
              <w:spacing w:line="355" w:lineRule="auto"/>
              <w:widowControl w:val="off"/>
              <w:rPr>
                <w:rFonts w:ascii="仿宋" w:hAnsi="仿宋" w:eastAsia="仿宋" w:cs="宋体"/>
                <w:sz w:val="24"/>
                <w:szCs w:val="24"/>
              </w:rPr>
            </w:pPr>
            <w:r>
              <w:rPr>
                <w:rFonts w:ascii="仿宋" w:hAnsi="仿宋" w:eastAsia="仿宋" w:cs="宋体"/>
                <w:sz w:val="24"/>
                <w:szCs w:val="24"/>
              </w:rPr>
            </w:r>
            <w:r/>
          </w:p>
          <w:p>
            <w:pPr>
              <w:ind w:left="109"/>
              <w:jc w:val="both"/>
              <w:spacing w:before="68" w:line="221"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服务人员要求</w:t>
            </w:r>
            <w:r/>
          </w:p>
        </w:tc>
        <w:tc>
          <w:tcPr>
            <w:tcW w:w="6237" w:type="dxa"/>
            <w:textDirection w:val="lrTb"/>
            <w:noWrap w:val="false"/>
          </w:tcPr>
          <w:p>
            <w:pPr>
              <w:ind w:left="111" w:right="106" w:firstLine="222"/>
              <w:jc w:val="both"/>
              <w:spacing w:before="33" w:line="243"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（1）每季度至少开展1次岗位技能、职业素质、服务知识、客户文化、绿色节能环保等教育培训，并进行适当形式的考核。</w:t>
            </w:r>
            <w:r/>
          </w:p>
        </w:tc>
      </w:tr>
      <w:tr>
        <w:trPr>
          <w:trHeight w:val="458"/>
        </w:trPr>
        <w:tc>
          <w:tcPr>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4"/>
              <w:jc w:val="both"/>
              <w:spacing w:before="93" w:line="190" w:lineRule="auto"/>
              <w:widowControl w:val="off"/>
              <w:rPr>
                <w:rFonts w:ascii="仿宋" w:hAnsi="仿宋" w:eastAsia="仿宋" w:cs="宋体"/>
                <w:sz w:val="24"/>
                <w:szCs w:val="24"/>
              </w:rPr>
            </w:pPr>
            <w:r>
              <w:rPr>
                <w:rFonts w:ascii="Wingdings 2" w:hAnsi="Wingdings 2" w:eastAsia="Wingdings 2" w:cs="Wingdings 2"/>
                <w:spacing w:val="61"/>
                <w:sz w:val="24"/>
                <w:szCs w:val="24"/>
              </w:rPr>
              <w:t xml:space="preserve">R</w:t>
            </w:r>
            <w:r>
              <w:rPr>
                <w:rFonts w:hint="eastAsia" w:ascii="仿宋" w:hAnsi="仿宋" w:eastAsia="仿宋" w:cs="宋体"/>
                <w:sz w:val="24"/>
                <w:szCs w:val="24"/>
              </w:rPr>
              <w:t xml:space="preserve">（2）根据采购人要求对服务人员进行从业资格审查，审查结果向采购人报备。</w:t>
            </w:r>
            <w:r/>
          </w:p>
        </w:tc>
      </w:tr>
      <w:tr>
        <w:trPr>
          <w:trHeight w:val="690"/>
        </w:trPr>
        <w:tc>
          <w:tcPr>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6" w:right="104" w:firstLine="217"/>
              <w:jc w:val="both"/>
              <w:spacing w:before="36" w:line="244" w:lineRule="auto"/>
              <w:widowControl w:val="off"/>
              <w:rPr>
                <w:rFonts w:ascii="仿宋" w:hAnsi="仿宋" w:eastAsia="仿宋" w:cs="宋体"/>
                <w:sz w:val="24"/>
                <w:szCs w:val="24"/>
              </w:rPr>
            </w:pPr>
            <w:r>
              <w:rPr>
                <w:rFonts w:ascii="Wingdings 2" w:hAnsi="Wingdings 2" w:eastAsia="Wingdings 2" w:cs="Wingdings 2"/>
                <w:spacing w:val="33"/>
                <w:sz w:val="24"/>
                <w:szCs w:val="24"/>
              </w:rPr>
              <w:t xml:space="preserve">R</w:t>
            </w:r>
            <w:r>
              <w:rPr>
                <w:rFonts w:hint="eastAsia" w:ascii="仿宋" w:hAnsi="仿宋" w:eastAsia="仿宋" w:cs="宋体"/>
                <w:sz w:val="24"/>
                <w:szCs w:val="24"/>
              </w:rPr>
              <w:t xml:space="preserve">（3）服务人员的年龄、学历、工作经验及资格条件应当与所在岗位能力要求相匹配，到岗前</w:t>
            </w:r>
            <w:r>
              <w:rPr>
                <w:rFonts w:hint="eastAsia" w:ascii="仿宋" w:hAnsi="仿宋" w:eastAsia="仿宋" w:cs="宋体"/>
                <w:spacing w:val="-1"/>
                <w:sz w:val="24"/>
                <w:szCs w:val="24"/>
              </w:rPr>
              <w:t xml:space="preserve">应当经过</w:t>
            </w:r>
            <w:r>
              <w:rPr>
                <w:rFonts w:hint="eastAsia" w:ascii="仿宋" w:hAnsi="仿宋" w:eastAsia="仿宋" w:cs="宋体"/>
                <w:spacing w:val="-2"/>
                <w:sz w:val="24"/>
                <w:szCs w:val="24"/>
              </w:rPr>
              <w:t xml:space="preserve">必要的岗前培训以达到岗位能力要求，国家、行业规定应当取得职业资格证书或特种作业证书的，应当按</w:t>
            </w:r>
            <w:r>
              <w:rPr>
                <w:rFonts w:hint="eastAsia" w:ascii="仿宋" w:hAnsi="仿宋" w:eastAsia="仿宋" w:cs="宋体"/>
                <w:spacing w:val="-2"/>
                <w:sz w:val="24"/>
                <w:szCs w:val="24"/>
              </w:rPr>
              <w:t xml:space="preserve">规</w:t>
            </w:r>
            <w:r/>
          </w:p>
        </w:tc>
      </w:tr>
      <w:tr>
        <w:trPr>
          <w:trHeight w:val="463"/>
        </w:trPr>
        <w:tc>
          <w:tcPr>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8"/>
              <w:jc w:val="both"/>
              <w:spacing w:before="36"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定持证上岗。</w:t>
            </w:r>
            <w:r/>
          </w:p>
        </w:tc>
      </w:tr>
      <w:tr>
        <w:trPr>
          <w:trHeight w:val="1026"/>
        </w:trPr>
        <w:tc>
          <w:tcPr>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3" w:right="112" w:firstLine="220"/>
              <w:jc w:val="both"/>
              <w:spacing w:before="34" w:line="260" w:lineRule="auto"/>
              <w:widowControl w:val="off"/>
              <w:rPr>
                <w:rFonts w:ascii="仿宋" w:hAnsi="仿宋" w:eastAsia="仿宋" w:cs="宋体"/>
                <w:sz w:val="24"/>
                <w:szCs w:val="24"/>
              </w:rPr>
            </w:pPr>
            <w:r>
              <w:rPr>
                <w:rFonts w:ascii="Wingdings 2" w:hAnsi="Wingdings 2" w:eastAsia="Wingdings 2" w:cs="Wingdings 2"/>
                <w:spacing w:val="31"/>
                <w:sz w:val="24"/>
                <w:szCs w:val="24"/>
              </w:rPr>
              <w:t xml:space="preserve">R</w:t>
            </w:r>
            <w:r>
              <w:rPr>
                <w:rFonts w:hint="eastAsia" w:ascii="仿宋" w:hAnsi="仿宋" w:eastAsia="仿宋" w:cs="宋体"/>
                <w:sz w:val="24"/>
                <w:szCs w:val="24"/>
              </w:rPr>
              <w:t xml:space="preserve">（4）如采购人认为服务人员不适应岗位要求或存在其他影响工作的，可要求供应</w:t>
            </w:r>
            <w:r>
              <w:rPr>
                <w:rFonts w:hint="eastAsia" w:ascii="仿宋" w:hAnsi="仿宋" w:eastAsia="仿宋" w:cs="宋体"/>
                <w:spacing w:val="-1"/>
                <w:sz w:val="24"/>
                <w:szCs w:val="24"/>
              </w:rPr>
              <w:t xml:space="preserve">商进行调换。如因供</w:t>
            </w:r>
            <w:r>
              <w:rPr>
                <w:rFonts w:hint="eastAsia" w:ascii="仿宋" w:hAnsi="仿宋" w:eastAsia="仿宋" w:cs="宋体"/>
                <w:sz w:val="24"/>
                <w:szCs w:val="24"/>
              </w:rPr>
              <w:t xml:space="preserve"> 应商原因对服务人员进行调换，应当经采购人同意，</w:t>
            </w:r>
            <w:r>
              <w:rPr>
                <w:rFonts w:hint="eastAsia" w:ascii="仿宋" w:hAnsi="仿宋" w:eastAsia="仿宋" w:cs="宋体"/>
                <w:spacing w:val="-1"/>
                <w:sz w:val="24"/>
                <w:szCs w:val="24"/>
              </w:rPr>
              <w:t xml:space="preserve">更换比例不得超过本项目服务人员总数的20%。本项目</w:t>
            </w:r>
            <w:r>
              <w:rPr>
                <w:rFonts w:hint="eastAsia" w:ascii="仿宋" w:hAnsi="仿宋" w:eastAsia="仿宋" w:cs="宋体"/>
                <w:spacing w:val="-2"/>
                <w:sz w:val="24"/>
                <w:szCs w:val="24"/>
              </w:rPr>
              <w:t xml:space="preserve">服务人员不得在其他项目兼职。</w:t>
            </w:r>
            <w:r/>
          </w:p>
        </w:tc>
      </w:tr>
      <w:tr>
        <w:trPr>
          <w:trHeight w:val="461"/>
        </w:trPr>
        <w:tc>
          <w:tcPr>
            <w:tcBorders>
              <w:bottom w:val="none" w:color="000000"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bottom w:val="none" w:color="000000"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4"/>
              <w:jc w:val="both"/>
              <w:spacing w:before="91"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（5）着装分类统一，佩戴标识。仪容整洁、姿态端正、举止文明。用语文明礼貌，态</w:t>
            </w:r>
            <w:r>
              <w:rPr>
                <w:rFonts w:hint="eastAsia" w:ascii="仿宋" w:hAnsi="仿宋" w:eastAsia="仿宋" w:cs="宋体"/>
                <w:sz w:val="24"/>
                <w:szCs w:val="24"/>
              </w:rPr>
              <w:t xml:space="preserve">度温和耐心。</w:t>
            </w:r>
            <w:r/>
          </w:p>
        </w:tc>
      </w:tr>
      <w:tr>
        <w:trPr>
          <w:trHeight w:val="686"/>
        </w:trPr>
        <w:tc>
          <w:tcPr>
            <w:tcBorders>
              <w:bottom w:val="none" w:color="000000" w:sz="4" w:space="0"/>
            </w:tcBorders>
            <w:tcW w:w="994" w:type="dxa"/>
            <w:vMerge w:val="restart"/>
            <w:textDirection w:val="lrTb"/>
            <w:noWrap w:val="false"/>
          </w:tcPr>
          <w:p>
            <w:pPr>
              <w:jc w:val="both"/>
              <w:spacing w:line="277" w:lineRule="auto"/>
              <w:widowControl w:val="off"/>
              <w:rPr>
                <w:rFonts w:ascii="仿宋" w:hAnsi="仿宋" w:eastAsia="仿宋" w:cs="宋体"/>
                <w:sz w:val="24"/>
                <w:szCs w:val="24"/>
              </w:rPr>
            </w:pPr>
            <w:r>
              <w:rPr>
                <w:rFonts w:ascii="仿宋" w:hAnsi="仿宋" w:eastAsia="仿宋" w:cs="宋体"/>
                <w:sz w:val="24"/>
                <w:szCs w:val="24"/>
              </w:rPr>
            </w:r>
            <w:r/>
          </w:p>
          <w:p>
            <w:pPr>
              <w:jc w:val="both"/>
              <w:spacing w:line="277" w:lineRule="auto"/>
              <w:widowControl w:val="off"/>
              <w:rPr>
                <w:rFonts w:ascii="仿宋" w:hAnsi="仿宋" w:eastAsia="仿宋" w:cs="宋体"/>
                <w:sz w:val="24"/>
                <w:szCs w:val="24"/>
              </w:rPr>
            </w:pPr>
            <w:r>
              <w:rPr>
                <w:rFonts w:ascii="仿宋" w:hAnsi="仿宋" w:eastAsia="仿宋" w:cs="宋体"/>
                <w:sz w:val="24"/>
                <w:szCs w:val="24"/>
              </w:rPr>
            </w:r>
            <w:r/>
          </w:p>
          <w:p>
            <w:pPr>
              <w:jc w:val="both"/>
              <w:spacing w:line="277" w:lineRule="auto"/>
              <w:widowControl w:val="off"/>
              <w:rPr>
                <w:rFonts w:ascii="仿宋" w:hAnsi="仿宋" w:eastAsia="仿宋" w:cs="宋体"/>
                <w:sz w:val="24"/>
                <w:szCs w:val="24"/>
              </w:rPr>
            </w:pPr>
            <w:r>
              <w:rPr>
                <w:rFonts w:ascii="仿宋" w:hAnsi="仿宋" w:eastAsia="仿宋" w:cs="宋体"/>
                <w:sz w:val="24"/>
                <w:szCs w:val="24"/>
              </w:rPr>
            </w:r>
            <w:r/>
          </w:p>
          <w:p>
            <w:pPr>
              <w:jc w:val="both"/>
              <w:spacing w:line="277" w:lineRule="auto"/>
              <w:widowControl w:val="off"/>
              <w:rPr>
                <w:rFonts w:ascii="仿宋" w:hAnsi="仿宋" w:eastAsia="仿宋" w:cs="宋体"/>
                <w:sz w:val="24"/>
                <w:szCs w:val="24"/>
              </w:rPr>
            </w:pPr>
            <w:r>
              <w:rPr>
                <w:rFonts w:ascii="仿宋" w:hAnsi="仿宋" w:eastAsia="仿宋" w:cs="宋体"/>
                <w:sz w:val="24"/>
                <w:szCs w:val="24"/>
              </w:rPr>
            </w:r>
            <w:r/>
          </w:p>
          <w:p>
            <w:pPr>
              <w:jc w:val="both"/>
              <w:spacing w:line="277" w:lineRule="auto"/>
              <w:widowControl w:val="off"/>
              <w:rPr>
                <w:rFonts w:ascii="仿宋" w:hAnsi="仿宋" w:eastAsia="仿宋" w:cs="宋体"/>
                <w:sz w:val="24"/>
                <w:szCs w:val="24"/>
              </w:rPr>
            </w:pPr>
            <w:r>
              <w:rPr>
                <w:rFonts w:ascii="仿宋" w:hAnsi="仿宋" w:eastAsia="仿宋" w:cs="宋体"/>
                <w:sz w:val="24"/>
                <w:szCs w:val="24"/>
              </w:rPr>
            </w:r>
            <w:r/>
          </w:p>
          <w:p>
            <w:pPr>
              <w:ind w:left="571"/>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3</w:t>
            </w:r>
            <w:r/>
          </w:p>
        </w:tc>
        <w:tc>
          <w:tcPr>
            <w:tcBorders>
              <w:bottom w:val="none" w:color="000000" w:sz="4" w:space="0"/>
            </w:tcBorders>
            <w:tcW w:w="2268" w:type="dxa"/>
            <w:vAlign w:val="center"/>
            <w:vMerge w:val="restart"/>
            <w:textDirection w:val="lrTb"/>
            <w:noWrap w:val="false"/>
          </w:tcPr>
          <w:p>
            <w:pPr>
              <w:jc w:val="both"/>
              <w:spacing w:line="268" w:lineRule="auto"/>
              <w:widowControl w:val="off"/>
              <w:rPr>
                <w:rFonts w:ascii="仿宋" w:hAnsi="仿宋" w:eastAsia="仿宋" w:cs="宋体"/>
                <w:sz w:val="24"/>
                <w:szCs w:val="24"/>
              </w:rPr>
            </w:pPr>
            <w:r>
              <w:rPr>
                <w:rFonts w:ascii="仿宋" w:hAnsi="仿宋" w:eastAsia="仿宋" w:cs="宋体"/>
                <w:sz w:val="24"/>
                <w:szCs w:val="24"/>
              </w:rPr>
            </w:r>
            <w:r/>
          </w:p>
          <w:p>
            <w:pPr>
              <w:ind w:left="110"/>
              <w:jc w:val="both"/>
              <w:spacing w:before="68" w:line="221"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保密和思想政治教育</w:t>
            </w:r>
            <w:r/>
          </w:p>
        </w:tc>
        <w:tc>
          <w:tcPr>
            <w:tcW w:w="6237" w:type="dxa"/>
            <w:textDirection w:val="lrTb"/>
            <w:noWrap w:val="false"/>
          </w:tcPr>
          <w:p>
            <w:pPr>
              <w:ind w:left="114" w:right="128" w:firstLine="219"/>
              <w:jc w:val="both"/>
              <w:spacing w:before="15" w:line="243"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（1）建立保密管理制度。制度内容应当包括但不限于：①明确重点要害岗</w:t>
            </w:r>
            <w:r>
              <w:rPr>
                <w:rFonts w:hint="eastAsia" w:ascii="仿宋" w:hAnsi="仿宋" w:eastAsia="仿宋" w:cs="宋体"/>
                <w:sz w:val="24"/>
                <w:szCs w:val="24"/>
              </w:rPr>
              <w:t xml:space="preserve">位保密职责。②对涉密工 </w:t>
            </w:r>
            <w:r>
              <w:rPr>
                <w:rFonts w:hint="eastAsia" w:ascii="仿宋" w:hAnsi="仿宋" w:eastAsia="仿宋" w:cs="宋体"/>
                <w:spacing w:val="-3"/>
                <w:sz w:val="24"/>
                <w:szCs w:val="24"/>
              </w:rPr>
              <w:t xml:space="preserve">作岗位的保密要求。</w:t>
            </w:r>
            <w:r/>
          </w:p>
        </w:tc>
      </w:tr>
      <w:tr>
        <w:trPr>
          <w:trHeight w:val="458"/>
        </w:trPr>
        <w:tc>
          <w:tcPr>
            <w:tcBorders>
              <w:top w:val="none" w:color="000000" w:sz="4" w:space="0"/>
              <w:bottom w:val="none" w:color="000000"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4"/>
              <w:jc w:val="both"/>
              <w:spacing w:before="91"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（2）根据采购人要求与涉密工作岗位的服务人员签订保密协议。保密协议应当向采购</w:t>
            </w:r>
            <w:r>
              <w:rPr>
                <w:rFonts w:hint="eastAsia" w:ascii="仿宋" w:hAnsi="仿宋" w:eastAsia="仿宋" w:cs="宋体"/>
                <w:sz w:val="24"/>
                <w:szCs w:val="24"/>
              </w:rPr>
              <w:t xml:space="preserve">人报备。</w:t>
            </w:r>
            <w:r/>
          </w:p>
        </w:tc>
      </w:tr>
      <w:tr>
        <w:trPr>
          <w:trHeight w:val="1027"/>
        </w:trPr>
        <w:tc>
          <w:tcPr>
            <w:tcBorders>
              <w:top w:val="none" w:color="000000" w:sz="4" w:space="0"/>
              <w:bottom w:val="none" w:color="000000"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2" w:right="104" w:firstLine="221"/>
              <w:jc w:val="both"/>
              <w:spacing w:before="35" w:line="26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（3）每季度至少开展1次对服务人员进行保密、思想政治教育的培训，提高服务人员保密意识和思想</w:t>
            </w:r>
            <w:r>
              <w:rPr>
                <w:rFonts w:hint="eastAsia" w:ascii="仿宋" w:hAnsi="仿宋" w:eastAsia="仿宋" w:cs="宋体"/>
                <w:spacing w:val="-2"/>
                <w:sz w:val="24"/>
                <w:szCs w:val="24"/>
              </w:rPr>
              <w:t xml:space="preserve">政治意识。新入职员工应当接受保密、思想政治教育培训，进行必要的人员经历审查，合格后签订保密协议</w:t>
            </w:r>
            <w:r>
              <w:rPr>
                <w:rFonts w:hint="eastAsia" w:ascii="仿宋" w:hAnsi="仿宋" w:eastAsia="仿宋" w:cs="宋体"/>
                <w:spacing w:val="-4"/>
                <w:sz w:val="24"/>
                <w:szCs w:val="24"/>
              </w:rPr>
              <w:t xml:space="preserve">方可上岗。</w:t>
            </w:r>
            <w:r/>
          </w:p>
        </w:tc>
      </w:tr>
      <w:tr>
        <w:trPr>
          <w:trHeight w:val="458"/>
        </w:trPr>
        <w:tc>
          <w:tcPr>
            <w:tcBorders>
              <w:top w:val="none" w:color="000000"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4"/>
              <w:jc w:val="both"/>
              <w:spacing w:before="91"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（4）发现服务人员违法违规或重大过失，及时报</w:t>
            </w:r>
            <w:r>
              <w:rPr>
                <w:rFonts w:hint="eastAsia" w:ascii="仿宋" w:hAnsi="仿宋" w:eastAsia="仿宋" w:cs="宋体"/>
                <w:sz w:val="24"/>
                <w:szCs w:val="24"/>
              </w:rPr>
              <w:t xml:space="preserve">告采购人，并采取必要补救措施。</w:t>
            </w:r>
            <w:r/>
          </w:p>
        </w:tc>
      </w:tr>
      <w:tr>
        <w:trPr>
          <w:trHeight w:val="460"/>
        </w:trPr>
        <w:tc>
          <w:tcPr>
            <w:tcBorders>
              <w:top w:val="single" w:color="auto" w:sz="4" w:space="0"/>
              <w:left w:val="single" w:color="auto" w:sz="4" w:space="0"/>
              <w:right w:val="single" w:color="auto" w:sz="4" w:space="0"/>
            </w:tcBorders>
            <w:tcW w:w="994" w:type="dxa"/>
            <w:vMerge w:val="restart"/>
            <w:textDirection w:val="lrTb"/>
            <w:noWrap w:val="false"/>
          </w:tcPr>
          <w:p>
            <w:pPr>
              <w:jc w:val="both"/>
              <w:spacing w:line="287" w:lineRule="auto"/>
              <w:widowControl w:val="off"/>
              <w:rPr>
                <w:rFonts w:ascii="仿宋" w:hAnsi="仿宋" w:eastAsia="仿宋" w:cs="宋体"/>
                <w:sz w:val="24"/>
                <w:szCs w:val="24"/>
              </w:rPr>
            </w:pPr>
            <w:r>
              <w:rPr>
                <w:rFonts w:ascii="仿宋" w:hAnsi="仿宋" w:eastAsia="仿宋" w:cs="宋体"/>
                <w:sz w:val="24"/>
                <w:szCs w:val="24"/>
              </w:rPr>
            </w:r>
            <w:r/>
          </w:p>
          <w:p>
            <w:pPr>
              <w:jc w:val="both"/>
              <w:spacing w:line="287" w:lineRule="auto"/>
              <w:widowControl w:val="off"/>
              <w:rPr>
                <w:rFonts w:ascii="仿宋" w:hAnsi="仿宋" w:eastAsia="仿宋" w:cs="宋体"/>
                <w:sz w:val="24"/>
                <w:szCs w:val="24"/>
              </w:rPr>
            </w:pPr>
            <w:r>
              <w:rPr>
                <w:rFonts w:ascii="仿宋" w:hAnsi="仿宋" w:eastAsia="仿宋" w:cs="宋体"/>
                <w:sz w:val="24"/>
                <w:szCs w:val="24"/>
              </w:rPr>
            </w:r>
            <w:r/>
          </w:p>
          <w:p>
            <w:pPr>
              <w:jc w:val="both"/>
              <w:spacing w:line="287" w:lineRule="auto"/>
              <w:widowControl w:val="off"/>
              <w:rPr>
                <w:rFonts w:ascii="仿宋" w:hAnsi="仿宋" w:eastAsia="仿宋" w:cs="宋体"/>
                <w:sz w:val="24"/>
                <w:szCs w:val="24"/>
              </w:rPr>
            </w:pPr>
            <w:r>
              <w:rPr>
                <w:rFonts w:ascii="仿宋" w:hAnsi="仿宋" w:eastAsia="仿宋" w:cs="宋体"/>
                <w:sz w:val="24"/>
                <w:szCs w:val="24"/>
              </w:rPr>
            </w:r>
            <w:r/>
          </w:p>
          <w:p>
            <w:pPr>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4</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both"/>
              <w:spacing w:line="278" w:lineRule="auto"/>
              <w:widowControl w:val="off"/>
              <w:rPr>
                <w:rFonts w:ascii="仿宋" w:hAnsi="仿宋" w:eastAsia="仿宋" w:cs="宋体"/>
                <w:sz w:val="24"/>
                <w:szCs w:val="24"/>
              </w:rPr>
            </w:pPr>
            <w:r>
              <w:rPr>
                <w:rFonts w:ascii="仿宋" w:hAnsi="仿宋" w:eastAsia="仿宋" w:cs="宋体"/>
                <w:sz w:val="24"/>
                <w:szCs w:val="24"/>
              </w:rPr>
            </w:r>
            <w:r/>
          </w:p>
          <w:p>
            <w:pPr>
              <w:ind w:left="110"/>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档案管理</w:t>
            </w:r>
            <w:r/>
          </w:p>
        </w:tc>
        <w:tc>
          <w:tcPr>
            <w:tcBorders>
              <w:left w:val="single" w:color="auto" w:sz="4" w:space="0"/>
            </w:tcBorders>
            <w:tcW w:w="6237" w:type="dxa"/>
            <w:textDirection w:val="lrTb"/>
            <w:noWrap w:val="false"/>
          </w:tcPr>
          <w:p>
            <w:pPr>
              <w:ind w:left="334"/>
              <w:jc w:val="both"/>
              <w:spacing w:before="91"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（1）建立物业信息，准确、及时地对文件资料和服务记录进行归档保存，并确保其物</w:t>
            </w:r>
            <w:r>
              <w:rPr>
                <w:rFonts w:hint="eastAsia" w:ascii="仿宋" w:hAnsi="仿宋" w:eastAsia="仿宋" w:cs="宋体"/>
                <w:sz w:val="24"/>
                <w:szCs w:val="24"/>
              </w:rPr>
              <w:t xml:space="preserve">理安全。</w:t>
            </w:r>
            <w:r/>
          </w:p>
        </w:tc>
      </w:tr>
      <w:tr>
        <w:trPr>
          <w:trHeight w:val="879"/>
        </w:trPr>
        <w:tc>
          <w:tcPr>
            <w:tcBorders>
              <w:left w:val="single" w:color="auto" w:sz="4" w:space="0"/>
              <w:right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right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6237" w:type="dxa"/>
            <w:textDirection w:val="lrTb"/>
            <w:noWrap w:val="false"/>
          </w:tcPr>
          <w:p>
            <w:pPr>
              <w:ind w:left="112" w:right="50" w:firstLine="221"/>
              <w:jc w:val="both"/>
              <w:spacing w:before="20" w:line="277"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（2）档案和记录齐全，包括但不限于：①采购人建议与投诉等。教育培训和考</w:t>
            </w:r>
            <w:r>
              <w:rPr>
                <w:rFonts w:hint="eastAsia" w:ascii="仿宋" w:hAnsi="仿宋" w:eastAsia="仿宋" w:cs="宋体"/>
                <w:sz w:val="24"/>
                <w:szCs w:val="24"/>
              </w:rPr>
              <w:t xml:space="preserve">核记录。保密、思想  政治教育培训记录。②房屋维护服务：</w:t>
            </w:r>
            <w:r>
              <w:rPr>
                <w:rFonts w:hint="eastAsia" w:ascii="仿宋" w:hAnsi="仿宋" w:eastAsia="仿宋" w:cs="宋体"/>
                <w:sz w:val="24"/>
                <w:szCs w:val="24"/>
              </w:rPr>
              <w:t xml:space="preserve">房屋台</w:t>
            </w:r>
            <w:r>
              <w:rPr>
                <w:rFonts w:hint="eastAsia" w:ascii="仿宋" w:hAnsi="仿宋" w:eastAsia="仿宋" w:cs="宋体"/>
                <w:sz w:val="24"/>
                <w:szCs w:val="24"/>
              </w:rPr>
              <w:t xml:space="preserve">账、使用说明、房屋装修、</w:t>
            </w:r>
            <w:r>
              <w:rPr>
                <w:rFonts w:hint="eastAsia" w:ascii="仿宋" w:hAnsi="仿宋" w:eastAsia="仿宋" w:cs="宋体"/>
                <w:sz w:val="24"/>
                <w:szCs w:val="24"/>
              </w:rPr>
              <w:t xml:space="preserve">维保记录</w:t>
            </w:r>
            <w:r>
              <w:rPr>
                <w:rFonts w:hint="eastAsia" w:ascii="仿宋" w:hAnsi="仿宋" w:eastAsia="仿宋" w:cs="宋体"/>
                <w:sz w:val="24"/>
                <w:szCs w:val="24"/>
              </w:rPr>
              <w:t xml:space="preserve">等。③公用设</w:t>
            </w:r>
            <w:r>
              <w:rPr>
                <w:rFonts w:hint="eastAsia" w:ascii="仿宋" w:hAnsi="仿宋" w:eastAsia="仿宋" w:cs="宋体"/>
                <w:spacing w:val="-1"/>
                <w:sz w:val="24"/>
                <w:szCs w:val="24"/>
              </w:rPr>
              <w:t xml:space="preserve">施设备维</w:t>
            </w:r>
            <w:r>
              <w:rPr>
                <w:rFonts w:hint="eastAsia" w:ascii="仿宋" w:hAnsi="仿宋" w:eastAsia="仿宋" w:cs="宋体"/>
                <w:spacing w:val="-2"/>
                <w:sz w:val="24"/>
                <w:szCs w:val="24"/>
              </w:rPr>
              <w:t xml:space="preserve">护服务：设备台账、设备卡、使用说明、维保记录、巡查记录、设施设备安全运行、设施设备定期巡检、维</w:t>
            </w:r>
            <w:r>
              <w:rPr>
                <w:rFonts w:hint="eastAsia" w:ascii="仿宋" w:hAnsi="仿宋" w:eastAsia="仿宋" w:cs="宋体"/>
                <w:sz w:val="24"/>
                <w:szCs w:val="24"/>
              </w:rPr>
              <w:t xml:space="preserve">护保养、维修档案等。</w:t>
            </w:r>
            <w:r>
              <w:rPr>
                <w:rFonts w:hint="eastAsia" w:ascii="仿宋" w:hAnsi="仿宋" w:eastAsia="仿宋" w:cs="宋体"/>
                <w:sz w:val="24"/>
                <w:szCs w:val="24"/>
              </w:rPr>
              <w:t xml:space="preserve">④保安服务：监控记录、突发</w:t>
            </w:r>
            <w:r>
              <w:rPr>
                <w:rFonts w:hint="eastAsia" w:ascii="仿宋" w:hAnsi="仿宋" w:eastAsia="仿宋" w:cs="宋体"/>
                <w:sz w:val="24"/>
                <w:szCs w:val="24"/>
              </w:rPr>
              <w:t xml:space="preserve">事件演习</w:t>
            </w:r>
            <w:r>
              <w:rPr>
                <w:rFonts w:hint="eastAsia" w:ascii="仿宋" w:hAnsi="仿宋" w:eastAsia="仿宋" w:cs="宋体"/>
                <w:sz w:val="24"/>
                <w:szCs w:val="24"/>
              </w:rPr>
              <w:t xml:space="preserve">与处置记录</w:t>
            </w:r>
            <w:r>
              <w:rPr>
                <w:rFonts w:hint="eastAsia" w:ascii="仿宋" w:hAnsi="仿宋" w:eastAsia="仿宋" w:cs="宋体"/>
                <w:spacing w:val="-1"/>
                <w:sz w:val="24"/>
                <w:szCs w:val="24"/>
              </w:rPr>
              <w:t xml:space="preserve">等。⑤保洁服务：工作日志、清</w:t>
            </w:r>
            <w:r>
              <w:rPr>
                <w:rFonts w:hint="eastAsia" w:ascii="仿宋" w:hAnsi="仿宋" w:eastAsia="仿宋" w:cs="宋体"/>
                <w:spacing w:val="-3"/>
                <w:sz w:val="24"/>
                <w:szCs w:val="24"/>
              </w:rPr>
              <w:t xml:space="preserve">洁检查表、用品清单、客户反馈表等。⑥绿化服务：绿化总平面图、</w:t>
            </w:r>
            <w:r>
              <w:rPr>
                <w:rFonts w:hint="eastAsia" w:ascii="仿宋" w:hAnsi="仿宋" w:eastAsia="仿宋" w:cs="宋体"/>
                <w:spacing w:val="-4"/>
                <w:sz w:val="24"/>
                <w:szCs w:val="24"/>
              </w:rPr>
              <w:t xml:space="preserve">清洁整改记录、消</w:t>
            </w:r>
            <w:r>
              <w:rPr>
                <w:rFonts w:hint="eastAsia" w:ascii="仿宋" w:hAnsi="仿宋" w:eastAsia="仿宋" w:cs="宋体"/>
                <w:spacing w:val="-4"/>
                <w:sz w:val="24"/>
                <w:szCs w:val="24"/>
              </w:rPr>
              <w:t xml:space="preserve">杀记录</w:t>
            </w:r>
            <w:r>
              <w:rPr>
                <w:rFonts w:hint="eastAsia" w:ascii="仿宋" w:hAnsi="仿宋" w:eastAsia="仿宋" w:cs="宋体"/>
                <w:spacing w:val="-4"/>
                <w:sz w:val="24"/>
                <w:szCs w:val="24"/>
              </w:rPr>
              <w:t xml:space="preserve">等。⑦其他：</w:t>
            </w:r>
            <w:r>
              <w:rPr>
                <w:rFonts w:hint="eastAsia" w:ascii="仿宋" w:hAnsi="仿宋" w:eastAsia="仿宋" w:cs="宋体"/>
                <w:spacing w:val="-1"/>
                <w:sz w:val="24"/>
                <w:szCs w:val="24"/>
              </w:rPr>
              <w:t xml:space="preserve">客户信息、财务明细、合同协议、信报信息登记、大件物品进出登记等。</w:t>
            </w:r>
            <w:r/>
          </w:p>
        </w:tc>
      </w:tr>
      <w:tr>
        <w:trPr>
          <w:trHeight w:val="691"/>
        </w:trPr>
        <w:tc>
          <w:tcPr>
            <w:tcBorders>
              <w:left w:val="single" w:color="auto" w:sz="4" w:space="0"/>
              <w:right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right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6237" w:type="dxa"/>
            <w:textDirection w:val="lrTb"/>
            <w:noWrap w:val="false"/>
          </w:tcPr>
          <w:p>
            <w:pPr>
              <w:ind w:left="134" w:right="104" w:firstLine="199"/>
              <w:jc w:val="both"/>
              <w:spacing w:before="37" w:line="244" w:lineRule="auto"/>
              <w:widowControl w:val="off"/>
              <w:rPr>
                <w:rFonts w:ascii="仿宋" w:hAnsi="仿宋" w:eastAsia="仿宋" w:cs="宋体"/>
                <w:sz w:val="24"/>
                <w:szCs w:val="24"/>
              </w:rPr>
            </w:pPr>
            <w:r>
              <w:rPr>
                <w:rFonts w:ascii="Wingdings 2" w:hAnsi="Wingdings 2" w:eastAsia="Wingdings 2" w:cs="Wingdings 2"/>
                <w:spacing w:val="33"/>
                <w:sz w:val="24"/>
                <w:szCs w:val="24"/>
              </w:rPr>
              <w:t xml:space="preserve">R</w:t>
            </w:r>
            <w:r>
              <w:rPr>
                <w:rFonts w:hint="eastAsia" w:ascii="仿宋" w:hAnsi="仿宋" w:eastAsia="仿宋" w:cs="宋体"/>
                <w:sz w:val="24"/>
                <w:szCs w:val="24"/>
              </w:rPr>
              <w:t xml:space="preserve">（3）遵守采购人的信息、档案资料保密要求，未经许可，不得将建筑物平面图等资料转作其</w:t>
            </w:r>
            <w:r>
              <w:rPr>
                <w:rFonts w:hint="eastAsia" w:ascii="仿宋" w:hAnsi="仿宋" w:eastAsia="仿宋" w:cs="宋体"/>
                <w:spacing w:val="-1"/>
                <w:sz w:val="24"/>
                <w:szCs w:val="24"/>
              </w:rPr>
              <w:t xml:space="preserve">他用途或</w:t>
            </w:r>
            <w:r>
              <w:rPr>
                <w:rFonts w:hint="eastAsia" w:ascii="仿宋" w:hAnsi="仿宋" w:eastAsia="仿宋" w:cs="宋体"/>
                <w:spacing w:val="-3"/>
                <w:sz w:val="24"/>
                <w:szCs w:val="24"/>
              </w:rPr>
              <w:t xml:space="preserve">向其他单位、个人提供。</w:t>
            </w:r>
            <w:r/>
          </w:p>
        </w:tc>
      </w:tr>
      <w:tr>
        <w:trPr>
          <w:trHeight w:val="463"/>
        </w:trPr>
        <w:tc>
          <w:tcPr>
            <w:tcBorders>
              <w:left w:val="single" w:color="auto" w:sz="4" w:space="0"/>
              <w:bottom w:val="single" w:color="auto" w:sz="4" w:space="0"/>
              <w:right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bottom w:val="single" w:color="auto" w:sz="4" w:space="0"/>
              <w:right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6237" w:type="dxa"/>
            <w:textDirection w:val="lrTb"/>
            <w:noWrap w:val="false"/>
          </w:tcPr>
          <w:p>
            <w:pPr>
              <w:ind w:left="334"/>
              <w:jc w:val="both"/>
              <w:spacing w:before="94"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（4）履约结束后，相关资料交还采购人，采购</w:t>
            </w:r>
            <w:r>
              <w:rPr>
                <w:rFonts w:hint="eastAsia" w:ascii="仿宋" w:hAnsi="仿宋" w:eastAsia="仿宋" w:cs="宋体"/>
                <w:sz w:val="24"/>
                <w:szCs w:val="24"/>
              </w:rPr>
              <w:t xml:space="preserve">人按政府采购相关规定存档。</w:t>
            </w:r>
            <w:r/>
          </w:p>
        </w:tc>
      </w:tr>
      <w:tr>
        <w:trPr>
          <w:trHeight w:val="686"/>
        </w:trPr>
        <w:tc>
          <w:tcPr>
            <w:tcBorders>
              <w:top w:val="single" w:color="auto" w:sz="4" w:space="0"/>
              <w:bottom w:val="single" w:color="auto" w:sz="4" w:space="0"/>
            </w:tcBorders>
            <w:tcW w:w="994" w:type="dxa"/>
            <w:vMerge w:val="restart"/>
            <w:textDirection w:val="lrTb"/>
            <w:noWrap w:val="false"/>
          </w:tcPr>
          <w:p>
            <w:pPr>
              <w:jc w:val="both"/>
              <w:spacing w:line="275" w:lineRule="auto"/>
              <w:widowControl w:val="off"/>
              <w:rPr>
                <w:rFonts w:ascii="仿宋" w:hAnsi="仿宋" w:eastAsia="仿宋" w:cs="宋体"/>
                <w:sz w:val="24"/>
                <w:szCs w:val="24"/>
              </w:rPr>
            </w:pPr>
            <w:r>
              <w:rPr>
                <w:rFonts w:ascii="仿宋" w:hAnsi="仿宋" w:eastAsia="仿宋" w:cs="宋体"/>
                <w:sz w:val="24"/>
                <w:szCs w:val="24"/>
              </w:rPr>
            </w:r>
            <w:r/>
          </w:p>
          <w:p>
            <w:pPr>
              <w:jc w:val="both"/>
              <w:widowControl w:val="off"/>
              <w:rPr>
                <w:rFonts w:ascii="仿宋" w:hAnsi="仿宋" w:eastAsia="仿宋" w:cs="宋体"/>
                <w:sz w:val="24"/>
                <w:szCs w:val="24"/>
              </w:rPr>
            </w:pPr>
            <w:r>
              <w:rPr>
                <w:rFonts w:ascii="仿宋" w:hAnsi="仿宋" w:eastAsia="仿宋" w:cs="宋体"/>
                <w:sz w:val="24"/>
                <w:szCs w:val="24"/>
              </w:rPr>
            </w:r>
            <w:r/>
          </w:p>
          <w:p>
            <w:pPr>
              <w:jc w:val="both"/>
              <w:widowControl w:val="off"/>
              <w:rPr>
                <w:rFonts w:ascii="仿宋" w:hAnsi="仿宋" w:eastAsia="仿宋" w:cs="宋体"/>
                <w:sz w:val="24"/>
                <w:szCs w:val="24"/>
              </w:rPr>
            </w:pPr>
            <w:r>
              <w:rPr>
                <w:rFonts w:ascii="仿宋" w:hAnsi="仿宋" w:eastAsia="仿宋" w:cs="宋体"/>
                <w:sz w:val="24"/>
                <w:szCs w:val="24"/>
              </w:rPr>
            </w:r>
            <w:r/>
          </w:p>
          <w:p>
            <w:pPr>
              <w:ind w:left="572"/>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6</w:t>
            </w:r>
            <w:r/>
          </w:p>
        </w:tc>
        <w:tc>
          <w:tcPr>
            <w:tcBorders>
              <w:top w:val="single" w:color="auto" w:sz="4" w:space="0"/>
              <w:bottom w:val="single" w:color="auto" w:sz="4" w:space="0"/>
            </w:tcBorders>
            <w:tcW w:w="2268" w:type="dxa"/>
            <w:vMerge w:val="restart"/>
            <w:textDirection w:val="lrTb"/>
            <w:noWrap w:val="false"/>
          </w:tcPr>
          <w:p>
            <w:pPr>
              <w:jc w:val="both"/>
              <w:spacing w:line="259" w:lineRule="auto"/>
              <w:widowControl w:val="off"/>
              <w:rPr>
                <w:rFonts w:ascii="仿宋" w:hAnsi="仿宋" w:eastAsia="仿宋" w:cs="宋体"/>
                <w:sz w:val="24"/>
                <w:szCs w:val="24"/>
              </w:rPr>
            </w:pPr>
            <w:r>
              <w:rPr>
                <w:rFonts w:ascii="仿宋" w:hAnsi="仿宋" w:eastAsia="仿宋" w:cs="宋体"/>
                <w:sz w:val="24"/>
                <w:szCs w:val="24"/>
              </w:rPr>
            </w:r>
            <w:r/>
          </w:p>
          <w:p>
            <w:pPr>
              <w:jc w:val="both"/>
              <w:spacing w:line="260" w:lineRule="auto"/>
              <w:widowControl w:val="off"/>
              <w:rPr>
                <w:rFonts w:ascii="仿宋" w:hAnsi="仿宋" w:eastAsia="仿宋" w:cs="宋体"/>
                <w:sz w:val="24"/>
                <w:szCs w:val="24"/>
              </w:rPr>
            </w:pPr>
            <w:r>
              <w:rPr>
                <w:rFonts w:ascii="仿宋" w:hAnsi="仿宋" w:eastAsia="仿宋" w:cs="宋体"/>
                <w:sz w:val="24"/>
                <w:szCs w:val="24"/>
              </w:rPr>
            </w:r>
            <w:r/>
          </w:p>
          <w:p>
            <w:pPr>
              <w:jc w:val="both"/>
              <w:spacing w:line="260" w:lineRule="auto"/>
              <w:widowControl w:val="off"/>
              <w:rPr>
                <w:rFonts w:ascii="仿宋" w:hAnsi="仿宋" w:eastAsia="仿宋" w:cs="宋体"/>
                <w:sz w:val="24"/>
                <w:szCs w:val="24"/>
              </w:rPr>
            </w:pPr>
            <w:r>
              <w:rPr>
                <w:rFonts w:ascii="仿宋" w:hAnsi="仿宋" w:eastAsia="仿宋" w:cs="宋体"/>
                <w:sz w:val="24"/>
                <w:szCs w:val="24"/>
              </w:rPr>
            </w:r>
            <w:r/>
          </w:p>
          <w:p>
            <w:pPr>
              <w:ind w:left="109"/>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服务改进</w:t>
            </w:r>
            <w:r/>
          </w:p>
        </w:tc>
        <w:tc>
          <w:tcPr>
            <w:tcW w:w="6237" w:type="dxa"/>
            <w:textDirection w:val="lrTb"/>
            <w:noWrap w:val="false"/>
          </w:tcPr>
          <w:p>
            <w:pPr>
              <w:ind w:left="118" w:right="104" w:firstLine="215"/>
              <w:jc w:val="both"/>
              <w:spacing w:before="34" w:line="243" w:lineRule="auto"/>
              <w:widowControl w:val="off"/>
              <w:rPr>
                <w:rFonts w:ascii="仿宋" w:hAnsi="仿宋" w:eastAsia="仿宋" w:cs="宋体"/>
                <w:sz w:val="24"/>
                <w:szCs w:val="24"/>
              </w:rPr>
            </w:pPr>
            <w:r>
              <w:rPr>
                <w:rFonts w:ascii="Wingdings 2" w:hAnsi="Wingdings 2" w:eastAsia="Wingdings 2" w:cs="Wingdings 2"/>
                <w:spacing w:val="33"/>
                <w:sz w:val="24"/>
                <w:szCs w:val="24"/>
              </w:rPr>
              <w:t xml:space="preserve">R</w:t>
            </w:r>
            <w:r>
              <w:rPr>
                <w:rFonts w:hint="eastAsia" w:ascii="仿宋" w:hAnsi="仿宋" w:eastAsia="仿宋" w:cs="宋体"/>
                <w:sz w:val="24"/>
                <w:szCs w:val="24"/>
              </w:rPr>
              <w:t xml:space="preserve">（1）明确负责人，定期对物业服务过程进行自查，结合反馈意见与评价结果采取改进措施，</w:t>
            </w:r>
            <w:r>
              <w:rPr>
                <w:rFonts w:hint="eastAsia" w:ascii="仿宋" w:hAnsi="仿宋" w:eastAsia="仿宋" w:cs="宋体"/>
                <w:spacing w:val="-1"/>
                <w:sz w:val="24"/>
                <w:szCs w:val="24"/>
              </w:rPr>
              <w:t xml:space="preserve">持续提升</w:t>
            </w:r>
            <w:r>
              <w:rPr>
                <w:rFonts w:hint="eastAsia" w:ascii="仿宋" w:hAnsi="仿宋" w:eastAsia="仿宋" w:cs="宋体"/>
                <w:spacing w:val="-2"/>
                <w:sz w:val="24"/>
                <w:szCs w:val="24"/>
              </w:rPr>
              <w:t xml:space="preserve">管理与服务水平。</w:t>
            </w:r>
            <w:r/>
          </w:p>
        </w:tc>
      </w:tr>
      <w:tr>
        <w:trPr>
          <w:trHeight w:val="686"/>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30" w:right="104" w:firstLine="203"/>
              <w:jc w:val="both"/>
              <w:spacing w:before="34" w:line="243" w:lineRule="auto"/>
              <w:widowControl w:val="off"/>
              <w:rPr>
                <w:rFonts w:ascii="仿宋" w:hAnsi="仿宋" w:eastAsia="仿宋" w:cs="宋体"/>
                <w:sz w:val="24"/>
                <w:szCs w:val="24"/>
              </w:rPr>
            </w:pPr>
            <w:r>
              <w:rPr>
                <w:rFonts w:ascii="Wingdings 2" w:hAnsi="Wingdings 2" w:eastAsia="Wingdings 2" w:cs="Wingdings 2"/>
                <w:spacing w:val="33"/>
                <w:sz w:val="24"/>
                <w:szCs w:val="24"/>
              </w:rPr>
              <w:t xml:space="preserve">R</w:t>
            </w:r>
            <w:r>
              <w:rPr>
                <w:rFonts w:hint="eastAsia" w:ascii="仿宋" w:hAnsi="仿宋" w:eastAsia="仿宋" w:cs="宋体"/>
                <w:sz w:val="24"/>
                <w:szCs w:val="24"/>
              </w:rPr>
              <w:t xml:space="preserve">（2）对不合格服务进行控制，对不合格服务的原因进行识别和分析，及时采取纠正措施，消</w:t>
            </w:r>
            <w:r>
              <w:rPr>
                <w:rFonts w:hint="eastAsia" w:ascii="仿宋" w:hAnsi="仿宋" w:eastAsia="仿宋" w:cs="宋体"/>
                <w:spacing w:val="-1"/>
                <w:sz w:val="24"/>
                <w:szCs w:val="24"/>
              </w:rPr>
              <w:t xml:space="preserve">除不合格</w:t>
            </w:r>
            <w:r>
              <w:rPr>
                <w:rFonts w:hint="eastAsia" w:ascii="仿宋" w:hAnsi="仿宋" w:eastAsia="仿宋" w:cs="宋体"/>
                <w:spacing w:val="-3"/>
                <w:sz w:val="24"/>
                <w:szCs w:val="24"/>
              </w:rPr>
              <w:t xml:space="preserve">的原因，防止不合格再发生。</w:t>
            </w:r>
            <w:r/>
          </w:p>
        </w:tc>
      </w:tr>
      <w:tr>
        <w:trPr>
          <w:trHeight w:val="458"/>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4"/>
              <w:jc w:val="both"/>
              <w:spacing w:before="89"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（3）需整改问题及时整改完成。</w:t>
            </w:r>
            <w:r/>
          </w:p>
        </w:tc>
      </w:tr>
      <w:tr>
        <w:trPr>
          <w:trHeight w:val="686"/>
        </w:trPr>
        <w:tc>
          <w:tcPr>
            <w:tcBorders>
              <w:top w:val="single" w:color="auto" w:sz="4" w:space="0"/>
              <w:bottom w:val="single" w:color="auto" w:sz="4" w:space="0"/>
            </w:tcBorders>
            <w:tcW w:w="994" w:type="dxa"/>
            <w:vMerge w:val="restart"/>
            <w:textDirection w:val="lrTb"/>
            <w:noWrap w:val="false"/>
          </w:tcPr>
          <w:p>
            <w:pPr>
              <w:jc w:val="both"/>
              <w:spacing w:line="289" w:lineRule="auto"/>
              <w:widowControl w:val="off"/>
              <w:rPr>
                <w:rFonts w:ascii="仿宋" w:hAnsi="仿宋" w:eastAsia="仿宋" w:cs="宋体"/>
                <w:sz w:val="24"/>
                <w:szCs w:val="24"/>
              </w:rPr>
            </w:pPr>
            <w:r>
              <w:rPr>
                <w:rFonts w:ascii="仿宋" w:hAnsi="仿宋" w:eastAsia="仿宋" w:cs="宋体"/>
                <w:sz w:val="24"/>
                <w:szCs w:val="24"/>
              </w:rPr>
            </w:r>
            <w:r/>
          </w:p>
          <w:p>
            <w:pPr>
              <w:jc w:val="both"/>
              <w:spacing w:line="290" w:lineRule="auto"/>
              <w:widowControl w:val="off"/>
              <w:rPr>
                <w:rFonts w:ascii="仿宋" w:hAnsi="仿宋" w:eastAsia="仿宋" w:cs="宋体"/>
                <w:sz w:val="24"/>
                <w:szCs w:val="24"/>
              </w:rPr>
            </w:pPr>
            <w:r>
              <w:rPr>
                <w:rFonts w:ascii="仿宋" w:hAnsi="仿宋" w:eastAsia="仿宋" w:cs="宋体"/>
                <w:sz w:val="24"/>
                <w:szCs w:val="24"/>
              </w:rPr>
            </w:r>
            <w:r/>
          </w:p>
          <w:p>
            <w:pPr>
              <w:jc w:val="both"/>
              <w:spacing w:line="290" w:lineRule="auto"/>
              <w:widowControl w:val="off"/>
              <w:rPr>
                <w:rFonts w:ascii="仿宋" w:hAnsi="仿宋" w:eastAsia="仿宋" w:cs="宋体"/>
                <w:sz w:val="24"/>
                <w:szCs w:val="24"/>
              </w:rPr>
            </w:pPr>
            <w:r>
              <w:rPr>
                <w:rFonts w:ascii="仿宋" w:hAnsi="仿宋" w:eastAsia="仿宋" w:cs="宋体"/>
                <w:sz w:val="24"/>
                <w:szCs w:val="24"/>
              </w:rPr>
            </w:r>
            <w:r/>
          </w:p>
          <w:p>
            <w:pPr>
              <w:ind w:left="571"/>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7</w:t>
            </w:r>
            <w:r/>
          </w:p>
        </w:tc>
        <w:tc>
          <w:tcPr>
            <w:tcBorders>
              <w:top w:val="single" w:color="auto" w:sz="4" w:space="0"/>
              <w:bottom w:val="single" w:color="auto" w:sz="4" w:space="0"/>
            </w:tcBorders>
            <w:tcW w:w="2268" w:type="dxa"/>
            <w:vMerge w:val="restart"/>
            <w:textDirection w:val="lrTb"/>
            <w:noWrap w:val="false"/>
          </w:tcPr>
          <w:p>
            <w:pPr>
              <w:jc w:val="both"/>
              <w:spacing w:line="277" w:lineRule="auto"/>
              <w:widowControl w:val="off"/>
              <w:rPr>
                <w:rFonts w:ascii="仿宋" w:hAnsi="仿宋" w:eastAsia="仿宋" w:cs="宋体"/>
                <w:sz w:val="24"/>
                <w:szCs w:val="24"/>
              </w:rPr>
            </w:pPr>
            <w:r>
              <w:rPr>
                <w:rFonts w:ascii="仿宋" w:hAnsi="仿宋" w:eastAsia="仿宋" w:cs="宋体"/>
                <w:sz w:val="24"/>
                <w:szCs w:val="24"/>
              </w:rPr>
            </w:r>
            <w:r/>
          </w:p>
          <w:p>
            <w:pPr>
              <w:jc w:val="both"/>
              <w:spacing w:line="277" w:lineRule="auto"/>
              <w:widowControl w:val="off"/>
              <w:rPr>
                <w:rFonts w:ascii="仿宋" w:hAnsi="仿宋" w:eastAsia="仿宋" w:cs="宋体"/>
                <w:sz w:val="24"/>
                <w:szCs w:val="24"/>
              </w:rPr>
            </w:pPr>
            <w:r>
              <w:rPr>
                <w:rFonts w:ascii="仿宋" w:hAnsi="仿宋" w:eastAsia="仿宋" w:cs="宋体"/>
                <w:sz w:val="24"/>
                <w:szCs w:val="24"/>
              </w:rPr>
            </w:r>
            <w:r/>
          </w:p>
          <w:p>
            <w:pPr>
              <w:jc w:val="both"/>
              <w:spacing w:line="278" w:lineRule="auto"/>
              <w:widowControl w:val="off"/>
              <w:rPr>
                <w:rFonts w:ascii="仿宋" w:hAnsi="仿宋" w:eastAsia="仿宋" w:cs="宋体"/>
                <w:sz w:val="24"/>
                <w:szCs w:val="24"/>
              </w:rPr>
            </w:pPr>
            <w:r>
              <w:rPr>
                <w:rFonts w:ascii="仿宋" w:hAnsi="仿宋" w:eastAsia="仿宋" w:cs="宋体"/>
                <w:sz w:val="24"/>
                <w:szCs w:val="24"/>
              </w:rPr>
            </w:r>
            <w:r/>
          </w:p>
          <w:p>
            <w:pPr>
              <w:ind w:left="110"/>
              <w:jc w:val="both"/>
              <w:spacing w:before="68" w:line="220"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重大活动后勤保障</w:t>
            </w:r>
            <w:r/>
          </w:p>
        </w:tc>
        <w:tc>
          <w:tcPr>
            <w:tcW w:w="6237" w:type="dxa"/>
            <w:textDirection w:val="lrTb"/>
            <w:noWrap w:val="false"/>
          </w:tcPr>
          <w:p>
            <w:pPr>
              <w:ind w:left="113" w:right="104" w:firstLine="220"/>
              <w:jc w:val="both"/>
              <w:spacing w:before="34" w:line="243" w:lineRule="auto"/>
              <w:widowControl w:val="off"/>
              <w:rPr>
                <w:rFonts w:ascii="仿宋" w:hAnsi="仿宋" w:eastAsia="仿宋" w:cs="宋体"/>
                <w:sz w:val="24"/>
                <w:szCs w:val="24"/>
              </w:rPr>
            </w:pPr>
            <w:r>
              <w:rPr>
                <w:rFonts w:ascii="Wingdings 2" w:hAnsi="Wingdings 2" w:eastAsia="Wingdings 2" w:cs="Wingdings 2"/>
                <w:spacing w:val="33"/>
                <w:sz w:val="24"/>
                <w:szCs w:val="24"/>
              </w:rPr>
              <w:t xml:space="preserve">R</w:t>
            </w:r>
            <w:r>
              <w:rPr>
                <w:rFonts w:hint="eastAsia" w:ascii="仿宋" w:hAnsi="仿宋" w:eastAsia="仿宋" w:cs="宋体"/>
                <w:sz w:val="24"/>
                <w:szCs w:val="24"/>
              </w:rPr>
              <w:t xml:space="preserve">（1）制订流程。配合采购</w:t>
            </w:r>
            <w:r>
              <w:rPr>
                <w:rFonts w:hint="eastAsia" w:ascii="仿宋" w:hAnsi="仿宋" w:eastAsia="仿宋" w:cs="宋体"/>
                <w:sz w:val="24"/>
                <w:szCs w:val="24"/>
              </w:rPr>
              <w:t xml:space="preserve">人制订重大</w:t>
            </w:r>
            <w:r>
              <w:rPr>
                <w:rFonts w:hint="eastAsia" w:ascii="仿宋" w:hAnsi="仿宋" w:eastAsia="仿宋" w:cs="宋体"/>
                <w:sz w:val="24"/>
                <w:szCs w:val="24"/>
              </w:rPr>
              <w:t xml:space="preserve">活动后勤保障工作流程，需对任务进行详细了解，并根</w:t>
            </w:r>
            <w:r>
              <w:rPr>
                <w:rFonts w:hint="eastAsia" w:ascii="仿宋" w:hAnsi="仿宋" w:eastAsia="仿宋" w:cs="宋体"/>
                <w:spacing w:val="-1"/>
                <w:sz w:val="24"/>
                <w:szCs w:val="24"/>
              </w:rPr>
              <w:t xml:space="preserve">据工作安</w:t>
            </w:r>
            <w:r>
              <w:rPr>
                <w:rFonts w:hint="eastAsia" w:ascii="仿宋" w:hAnsi="仿宋" w:eastAsia="仿宋" w:cs="宋体"/>
                <w:spacing w:val="-2"/>
                <w:sz w:val="24"/>
                <w:szCs w:val="24"/>
              </w:rPr>
              <w:t xml:space="preserve">排制定详细的后勤保障计划。</w:t>
            </w:r>
            <w:r/>
          </w:p>
        </w:tc>
      </w:tr>
      <w:tr>
        <w:trPr>
          <w:trHeight w:val="1027"/>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3" w:right="104" w:firstLine="220"/>
              <w:jc w:val="both"/>
              <w:spacing w:before="35" w:line="260" w:lineRule="auto"/>
              <w:widowControl w:val="off"/>
              <w:rPr>
                <w:rFonts w:ascii="仿宋" w:hAnsi="仿宋" w:eastAsia="仿宋" w:cs="宋体"/>
                <w:sz w:val="24"/>
                <w:szCs w:val="24"/>
              </w:rPr>
            </w:pPr>
            <w:r>
              <w:rPr>
                <w:rFonts w:ascii="Wingdings 2" w:hAnsi="Wingdings 2" w:eastAsia="Wingdings 2" w:cs="Wingdings 2"/>
                <w:spacing w:val="34"/>
                <w:sz w:val="24"/>
                <w:szCs w:val="24"/>
              </w:rPr>
              <w:t xml:space="preserve">R</w:t>
            </w:r>
            <w:r>
              <w:rPr>
                <w:rFonts w:hint="eastAsia" w:ascii="仿宋" w:hAnsi="仿宋" w:eastAsia="仿宋" w:cs="宋体"/>
                <w:sz w:val="24"/>
                <w:szCs w:val="24"/>
              </w:rPr>
              <w:t xml:space="preserve">（2）实施保障。按计划在关键区域和重点部位进行部署，确保任务顺利进行，对活动区域进</w:t>
            </w:r>
            <w:r>
              <w:rPr>
                <w:rFonts w:hint="eastAsia" w:ascii="仿宋" w:hAnsi="仿宋" w:eastAsia="仿宋" w:cs="宋体"/>
                <w:spacing w:val="-1"/>
                <w:sz w:val="24"/>
                <w:szCs w:val="24"/>
              </w:rPr>
              <w:t xml:space="preserve">行全面安全检查，发现并排除安全隐患，对车辆进行</w:t>
            </w:r>
            <w:r>
              <w:rPr>
                <w:rFonts w:hint="eastAsia" w:ascii="仿宋" w:hAnsi="仿宋" w:eastAsia="仿宋" w:cs="宋体"/>
                <w:spacing w:val="-2"/>
                <w:sz w:val="24"/>
                <w:szCs w:val="24"/>
              </w:rPr>
              <w:t xml:space="preserve">有序引导和管理，确保交通安全畅通，以礼貌、专业的态度对待</w:t>
            </w:r>
            <w:r>
              <w:rPr>
                <w:rFonts w:hint="eastAsia" w:ascii="仿宋" w:hAnsi="仿宋" w:eastAsia="仿宋" w:cs="宋体"/>
                <w:spacing w:val="-1"/>
                <w:sz w:val="24"/>
                <w:szCs w:val="24"/>
              </w:rPr>
              <w:t xml:space="preserve">来宾，展现良好形象。</w:t>
            </w:r>
            <w:r/>
          </w:p>
        </w:tc>
      </w:tr>
      <w:tr>
        <w:trPr>
          <w:trHeight w:val="481"/>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4"/>
              <w:jc w:val="both"/>
              <w:spacing w:before="93"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（3）收尾工作。对现场进行检查，做好清</w:t>
            </w:r>
            <w:r>
              <w:rPr>
                <w:rFonts w:hint="eastAsia" w:ascii="仿宋" w:hAnsi="仿宋" w:eastAsia="仿宋" w:cs="宋体"/>
                <w:sz w:val="24"/>
                <w:szCs w:val="24"/>
              </w:rPr>
              <w:t xml:space="preserve">理工作。</w:t>
            </w:r>
            <w:r/>
          </w:p>
        </w:tc>
      </w:tr>
      <w:tr>
        <w:trPr>
          <w:trHeight w:val="465"/>
        </w:trPr>
        <w:tc>
          <w:tcPr>
            <w:tcBorders>
              <w:top w:val="single" w:color="auto" w:sz="4" w:space="0"/>
              <w:bottom w:val="single" w:color="auto" w:sz="4" w:space="0"/>
            </w:tcBorders>
            <w:tcW w:w="994" w:type="dxa"/>
            <w:vAlign w:val="center"/>
            <w:vMerge w:val="restart"/>
            <w:textDirection w:val="lrTb"/>
            <w:noWrap w:val="false"/>
          </w:tcPr>
          <w:p>
            <w:pPr>
              <w:ind w:left="569"/>
              <w:jc w:val="both"/>
              <w:spacing w:before="136" w:line="179" w:lineRule="auto"/>
              <w:widowControl w:val="off"/>
              <w:rPr>
                <w:rFonts w:ascii="仿宋" w:hAnsi="仿宋" w:eastAsia="仿宋" w:cs="宋体"/>
                <w:sz w:val="24"/>
                <w:szCs w:val="24"/>
              </w:rPr>
            </w:pPr>
            <w:r>
              <w:rPr>
                <w:rFonts w:hint="eastAsia" w:ascii="仿宋" w:hAnsi="仿宋" w:eastAsia="仿宋" w:cs="宋体"/>
                <w:sz w:val="24"/>
                <w:szCs w:val="24"/>
              </w:rPr>
              <w:t xml:space="preserve">8</w:t>
            </w:r>
            <w:r/>
          </w:p>
        </w:tc>
        <w:tc>
          <w:tcPr>
            <w:tcBorders>
              <w:top w:val="single" w:color="auto" w:sz="4" w:space="0"/>
              <w:bottom w:val="single" w:color="auto" w:sz="4" w:space="0"/>
            </w:tcBorders>
            <w:tcW w:w="2268" w:type="dxa"/>
            <w:vAlign w:val="center"/>
            <w:vMerge w:val="restart"/>
            <w:textDirection w:val="lrTb"/>
            <w:noWrap w:val="false"/>
          </w:tcPr>
          <w:p>
            <w:pPr>
              <w:ind w:left="109"/>
              <w:jc w:val="both"/>
              <w:spacing w:before="94" w:line="221"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应急保障预案</w:t>
            </w:r>
            <w:r/>
          </w:p>
        </w:tc>
        <w:tc>
          <w:tcPr>
            <w:tcW w:w="6237" w:type="dxa"/>
            <w:textDirection w:val="lrTb"/>
            <w:noWrap w:val="false"/>
          </w:tcPr>
          <w:p>
            <w:pPr>
              <w:ind w:left="334"/>
              <w:jc w:val="both"/>
              <w:spacing w:before="94" w:line="191" w:lineRule="auto"/>
              <w:widowControl w:val="off"/>
              <w:rPr>
                <w:rFonts w:ascii="仿宋" w:hAnsi="仿宋" w:eastAsia="仿宋" w:cs="宋体"/>
                <w:sz w:val="24"/>
                <w:szCs w:val="24"/>
              </w:rPr>
            </w:pPr>
            <w:r>
              <w:rPr>
                <w:rFonts w:ascii="Wingdings 2" w:hAnsi="Wingdings 2" w:eastAsia="Wingdings 2" w:cs="Wingdings 2"/>
                <w:spacing w:val="34"/>
                <w:sz w:val="24"/>
                <w:szCs w:val="24"/>
              </w:rPr>
              <w:t xml:space="preserve">R</w:t>
            </w:r>
            <w:r>
              <w:rPr>
                <w:rFonts w:hint="eastAsia" w:ascii="仿宋" w:hAnsi="仿宋" w:eastAsia="仿宋" w:cs="宋体"/>
                <w:sz w:val="24"/>
                <w:szCs w:val="24"/>
              </w:rPr>
              <w:t xml:space="preserve">（1）重点区域及安全隐患排查。结合项目的实际情况，对重点部位及危险隐患进行排查，并建</w:t>
            </w:r>
            <w:r>
              <w:rPr>
                <w:rFonts w:hint="eastAsia" w:ascii="仿宋" w:hAnsi="仿宋" w:eastAsia="仿宋" w:cs="宋体"/>
                <w:spacing w:val="-1"/>
                <w:sz w:val="24"/>
                <w:szCs w:val="24"/>
              </w:rPr>
              <w:t xml:space="preserve">立清单</w:t>
            </w:r>
            <w:r/>
          </w:p>
        </w:tc>
      </w:tr>
      <w:tr>
        <w:trPr>
          <w:trHeight w:val="691"/>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5" w:right="161" w:hanging="10"/>
              <w:jc w:val="both"/>
              <w:spacing w:before="37" w:line="279" w:lineRule="auto"/>
              <w:widowControl w:val="off"/>
              <w:rPr>
                <w:rFonts w:ascii="仿宋" w:hAnsi="仿宋" w:eastAsia="仿宋" w:cs="宋体"/>
                <w:sz w:val="24"/>
                <w:szCs w:val="24"/>
              </w:rPr>
            </w:pPr>
            <w:r>
              <w:rPr>
                <w:rFonts w:hint="eastAsia" w:ascii="仿宋" w:hAnsi="仿宋" w:eastAsia="仿宋" w:cs="宋体"/>
                <w:sz w:val="24"/>
                <w:szCs w:val="24"/>
              </w:rPr>
              <w:t xml:space="preserve">/台账；应当对危险隐患进行风险分析，制定相应措施进行控制或整改并定期监控；随着设施设备、服务内容的变化，及时更新清单/台账，使风险隐患始</w:t>
            </w:r>
            <w:r>
              <w:rPr>
                <w:rFonts w:hint="eastAsia" w:ascii="仿宋" w:hAnsi="仿宋" w:eastAsia="仿宋" w:cs="宋体"/>
                <w:spacing w:val="-1"/>
                <w:sz w:val="24"/>
                <w:szCs w:val="24"/>
              </w:rPr>
              <w:t xml:space="preserve">终处于受控状态。</w:t>
            </w:r>
            <w:r/>
          </w:p>
        </w:tc>
      </w:tr>
      <w:tr>
        <w:trPr>
          <w:trHeight w:val="1027"/>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5" w:right="104" w:firstLine="219"/>
              <w:jc w:val="both"/>
              <w:spacing w:before="31" w:line="261" w:lineRule="auto"/>
              <w:widowControl w:val="off"/>
              <w:rPr>
                <w:rFonts w:ascii="仿宋" w:hAnsi="仿宋" w:eastAsia="仿宋" w:cs="宋体"/>
                <w:sz w:val="24"/>
                <w:szCs w:val="24"/>
              </w:rPr>
            </w:pPr>
            <w:r>
              <w:rPr>
                <w:rFonts w:ascii="Wingdings 2" w:hAnsi="Wingdings 2" w:eastAsia="Wingdings 2" w:cs="Wingdings 2"/>
                <w:spacing w:val="36"/>
                <w:sz w:val="24"/>
                <w:szCs w:val="24"/>
              </w:rPr>
              <w:t xml:space="preserve">R</w:t>
            </w:r>
            <w:r>
              <w:rPr>
                <w:rFonts w:hint="eastAsia" w:ascii="仿宋" w:hAnsi="仿宋" w:eastAsia="仿宋" w:cs="宋体"/>
                <w:sz w:val="24"/>
                <w:szCs w:val="24"/>
              </w:rPr>
              <w:t xml:space="preserve">（2）应急预案的建立。根据办公楼隐患排查的结果和实际情况，制定专项预案，包括但</w:t>
            </w:r>
            <w:r>
              <w:rPr>
                <w:rFonts w:hint="eastAsia" w:ascii="仿宋" w:hAnsi="仿宋" w:eastAsia="仿宋" w:cs="宋体"/>
                <w:spacing w:val="-1"/>
                <w:sz w:val="24"/>
                <w:szCs w:val="24"/>
              </w:rPr>
              <w:t xml:space="preserve">不限于：火情</w:t>
            </w:r>
            <w:r>
              <w:rPr>
                <w:rFonts w:hint="eastAsia" w:ascii="仿宋" w:hAnsi="仿宋" w:eastAsia="仿宋" w:cs="宋体"/>
                <w:spacing w:val="-2"/>
                <w:sz w:val="24"/>
                <w:szCs w:val="24"/>
              </w:rPr>
              <w:t xml:space="preserve">火警紧急处理应急预案、紧急疏散应急预案、停水停电应急预案、有限空间救援应急预案、高空作业救援应</w:t>
            </w:r>
            <w:r>
              <w:rPr>
                <w:rFonts w:hint="eastAsia" w:ascii="仿宋" w:hAnsi="仿宋" w:eastAsia="仿宋" w:cs="宋体"/>
                <w:spacing w:val="-1"/>
                <w:sz w:val="24"/>
                <w:szCs w:val="24"/>
              </w:rPr>
              <w:t xml:space="preserve">急预案、恶劣天气应对应急预案等。</w:t>
            </w:r>
            <w:r/>
          </w:p>
        </w:tc>
      </w:tr>
      <w:tr>
        <w:trPr>
          <w:trHeight w:val="403"/>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5" w:right="104" w:firstLine="219"/>
              <w:jc w:val="both"/>
              <w:spacing w:before="32" w:line="244" w:lineRule="auto"/>
              <w:widowControl w:val="off"/>
              <w:rPr>
                <w:rFonts w:ascii="仿宋" w:hAnsi="仿宋" w:eastAsia="仿宋" w:cs="宋体"/>
                <w:sz w:val="24"/>
                <w:szCs w:val="24"/>
              </w:rPr>
            </w:pPr>
            <w:r>
              <w:rPr>
                <w:rFonts w:ascii="Wingdings 2" w:hAnsi="Wingdings 2" w:eastAsia="Wingdings 2" w:cs="Wingdings 2"/>
                <w:spacing w:val="31"/>
                <w:sz w:val="24"/>
                <w:szCs w:val="24"/>
              </w:rPr>
              <w:t xml:space="preserve">R</w:t>
            </w:r>
            <w:r>
              <w:rPr>
                <w:rFonts w:hint="eastAsia" w:ascii="仿宋" w:hAnsi="仿宋" w:eastAsia="仿宋" w:cs="宋体"/>
                <w:sz w:val="24"/>
                <w:szCs w:val="24"/>
              </w:rPr>
              <w:t xml:space="preserve">（3）应急预案的培训和演练。应急预案定期培训和演练，组织相关岗位每半年至少开展一次专项</w:t>
            </w:r>
            <w:r>
              <w:rPr>
                <w:rFonts w:hint="eastAsia" w:ascii="仿宋" w:hAnsi="仿宋" w:eastAsia="仿宋" w:cs="宋体"/>
                <w:spacing w:val="-1"/>
                <w:sz w:val="24"/>
                <w:szCs w:val="24"/>
              </w:rPr>
              <w:t xml:space="preserve">应急</w:t>
            </w:r>
            <w:r>
              <w:rPr>
                <w:rFonts w:hint="eastAsia" w:ascii="仿宋" w:hAnsi="仿宋" w:eastAsia="仿宋" w:cs="宋体"/>
                <w:sz w:val="24"/>
                <w:szCs w:val="24"/>
              </w:rPr>
              <w:t xml:space="preserve"> 预案演练；留存培训及演练记录和影像资料，并对预案进行评</w:t>
            </w:r>
            <w:r>
              <w:rPr>
                <w:rFonts w:hint="eastAsia" w:ascii="仿宋" w:hAnsi="仿宋" w:eastAsia="仿宋" w:cs="宋体"/>
                <w:sz w:val="24"/>
                <w:szCs w:val="24"/>
              </w:rPr>
              <w:t xml:space="preserve">价，确保与实际情况</w:t>
            </w:r>
            <w:r>
              <w:rPr>
                <w:rFonts w:hint="eastAsia" w:ascii="仿宋" w:hAnsi="仿宋" w:eastAsia="仿宋" w:cs="宋体"/>
                <w:spacing w:val="-1"/>
                <w:sz w:val="24"/>
                <w:szCs w:val="24"/>
              </w:rPr>
              <w:t xml:space="preserve">相结合。</w:t>
            </w:r>
            <w:r/>
          </w:p>
        </w:tc>
      </w:tr>
      <w:tr>
        <w:trPr>
          <w:trHeight w:val="1441"/>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5" w:right="104" w:firstLine="218"/>
              <w:jc w:val="both"/>
              <w:spacing w:before="31" w:line="243" w:lineRule="auto"/>
              <w:widowControl w:val="off"/>
              <w:rPr>
                <w:rFonts w:ascii="仿宋" w:hAnsi="仿宋" w:eastAsia="仿宋" w:cs="宋体"/>
                <w:sz w:val="24"/>
                <w:szCs w:val="24"/>
              </w:rPr>
            </w:pPr>
            <w:r>
              <w:rPr>
                <w:rFonts w:ascii="Wingdings 2" w:hAnsi="Wingdings 2" w:eastAsia="Wingdings 2" w:cs="Wingdings 2"/>
                <w:spacing w:val="36"/>
                <w:sz w:val="24"/>
                <w:szCs w:val="24"/>
              </w:rPr>
              <w:t xml:space="preserve">R</w:t>
            </w:r>
            <w:r>
              <w:rPr>
                <w:rFonts w:hint="eastAsia" w:ascii="仿宋" w:hAnsi="仿宋" w:eastAsia="仿宋" w:cs="宋体"/>
                <w:sz w:val="24"/>
                <w:szCs w:val="24"/>
              </w:rPr>
              <w:t xml:space="preserve">（4）应急物资的管理。根据专项预案中的应对需要、必要的应急物资，建立清单或台</w:t>
            </w:r>
            <w:r>
              <w:rPr>
                <w:rFonts w:hint="eastAsia" w:ascii="仿宋" w:hAnsi="仿宋" w:eastAsia="仿宋" w:cs="宋体"/>
                <w:spacing w:val="-1"/>
                <w:sz w:val="24"/>
                <w:szCs w:val="24"/>
              </w:rPr>
              <w:t xml:space="preserve">账，并由专人定</w:t>
            </w:r>
            <w:r>
              <w:rPr>
                <w:rFonts w:hint="eastAsia" w:ascii="仿宋" w:hAnsi="仿宋" w:eastAsia="仿宋" w:cs="宋体"/>
                <w:sz w:val="24"/>
                <w:szCs w:val="24"/>
              </w:rPr>
              <w:t xml:space="preserve">期对应急物资进行检查，如有应急物资不足，及时通知采购人购置齐全，确保能够随时正</w:t>
            </w:r>
            <w:r>
              <w:rPr>
                <w:rFonts w:hint="eastAsia" w:ascii="仿宋" w:hAnsi="仿宋" w:eastAsia="仿宋" w:cs="宋体"/>
                <w:spacing w:val="-1"/>
                <w:sz w:val="24"/>
                <w:szCs w:val="24"/>
              </w:rPr>
              <w:t xml:space="preserve">常使用。</w:t>
            </w:r>
            <w:r/>
          </w:p>
        </w:tc>
      </w:tr>
      <w:tr>
        <w:trPr>
          <w:trHeight w:val="686"/>
        </w:trPr>
        <w:tc>
          <w:tcPr>
            <w:tcBorders>
              <w:top w:val="single" w:color="auto" w:sz="4" w:space="0"/>
              <w:bottom w:val="single" w:color="auto" w:sz="4" w:space="0"/>
            </w:tcBorders>
            <w:tcW w:w="994" w:type="dxa"/>
            <w:vMerge w:val="restart"/>
            <w:textDirection w:val="lrTb"/>
            <w:noWrap w:val="false"/>
          </w:tcPr>
          <w:p>
            <w:pPr>
              <w:jc w:val="both"/>
              <w:spacing w:line="246" w:lineRule="auto"/>
              <w:widowControl w:val="off"/>
              <w:rPr>
                <w:rFonts w:ascii="仿宋" w:hAnsi="仿宋" w:eastAsia="仿宋" w:cs="宋体"/>
                <w:sz w:val="24"/>
                <w:szCs w:val="24"/>
              </w:rPr>
            </w:pPr>
            <w:r>
              <w:rPr>
                <w:rFonts w:ascii="仿宋" w:hAnsi="仿宋" w:eastAsia="仿宋" w:cs="宋体"/>
                <w:sz w:val="24"/>
                <w:szCs w:val="24"/>
              </w:rPr>
            </w:r>
            <w:r/>
          </w:p>
          <w:p>
            <w:pPr>
              <w:jc w:val="both"/>
              <w:spacing w:line="246" w:lineRule="auto"/>
              <w:widowControl w:val="off"/>
              <w:rPr>
                <w:rFonts w:ascii="仿宋" w:hAnsi="仿宋" w:eastAsia="仿宋" w:cs="宋体"/>
                <w:sz w:val="24"/>
                <w:szCs w:val="24"/>
              </w:rPr>
            </w:pPr>
            <w:r>
              <w:rPr>
                <w:rFonts w:ascii="仿宋" w:hAnsi="仿宋" w:eastAsia="仿宋" w:cs="宋体"/>
                <w:sz w:val="24"/>
                <w:szCs w:val="24"/>
              </w:rPr>
            </w:r>
            <w:r/>
          </w:p>
          <w:p>
            <w:pPr>
              <w:jc w:val="both"/>
              <w:spacing w:line="246" w:lineRule="auto"/>
              <w:widowControl w:val="off"/>
              <w:rPr>
                <w:rFonts w:ascii="仿宋" w:hAnsi="仿宋" w:eastAsia="仿宋" w:cs="宋体"/>
                <w:sz w:val="24"/>
                <w:szCs w:val="24"/>
              </w:rPr>
            </w:pPr>
            <w:r>
              <w:rPr>
                <w:rFonts w:ascii="仿宋" w:hAnsi="仿宋" w:eastAsia="仿宋" w:cs="宋体"/>
                <w:sz w:val="24"/>
                <w:szCs w:val="24"/>
              </w:rPr>
            </w:r>
            <w:r/>
          </w:p>
          <w:p>
            <w:pPr>
              <w:jc w:val="both"/>
              <w:spacing w:line="247" w:lineRule="auto"/>
              <w:widowControl w:val="off"/>
              <w:rPr>
                <w:rFonts w:ascii="仿宋" w:hAnsi="仿宋" w:eastAsia="仿宋" w:cs="宋体"/>
                <w:sz w:val="24"/>
                <w:szCs w:val="24"/>
              </w:rPr>
            </w:pPr>
            <w:r>
              <w:rPr>
                <w:rFonts w:ascii="仿宋" w:hAnsi="仿宋" w:eastAsia="仿宋" w:cs="宋体"/>
                <w:sz w:val="24"/>
                <w:szCs w:val="24"/>
              </w:rPr>
            </w:r>
            <w:r/>
          </w:p>
          <w:p>
            <w:pPr>
              <w:ind w:left="569"/>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9</w:t>
            </w:r>
            <w:r/>
          </w:p>
        </w:tc>
        <w:tc>
          <w:tcPr>
            <w:tcBorders>
              <w:top w:val="single" w:color="auto" w:sz="4" w:space="0"/>
              <w:bottom w:val="single" w:color="auto" w:sz="4" w:space="0"/>
            </w:tcBorders>
            <w:tcW w:w="2268" w:type="dxa"/>
            <w:vMerge w:val="restart"/>
            <w:textDirection w:val="lrTb"/>
            <w:noWrap w:val="false"/>
          </w:tcPr>
          <w:p>
            <w:pPr>
              <w:jc w:val="both"/>
              <w:spacing w:line="313" w:lineRule="auto"/>
              <w:widowControl w:val="off"/>
              <w:rPr>
                <w:rFonts w:ascii="仿宋" w:hAnsi="仿宋" w:eastAsia="仿宋" w:cs="宋体"/>
                <w:sz w:val="24"/>
                <w:szCs w:val="24"/>
              </w:rPr>
            </w:pPr>
            <w:r>
              <w:rPr>
                <w:rFonts w:ascii="仿宋" w:hAnsi="仿宋" w:eastAsia="仿宋" w:cs="宋体"/>
                <w:sz w:val="24"/>
                <w:szCs w:val="24"/>
              </w:rPr>
            </w:r>
            <w:r/>
          </w:p>
          <w:p>
            <w:pPr>
              <w:jc w:val="both"/>
              <w:spacing w:line="313" w:lineRule="auto"/>
              <w:widowControl w:val="off"/>
              <w:rPr>
                <w:rFonts w:ascii="仿宋" w:hAnsi="仿宋" w:eastAsia="仿宋" w:cs="宋体"/>
                <w:sz w:val="24"/>
                <w:szCs w:val="24"/>
              </w:rPr>
            </w:pPr>
            <w:r>
              <w:rPr>
                <w:rFonts w:ascii="仿宋" w:hAnsi="仿宋" w:eastAsia="仿宋" w:cs="宋体"/>
                <w:sz w:val="24"/>
                <w:szCs w:val="24"/>
              </w:rPr>
            </w:r>
            <w:r/>
          </w:p>
          <w:p>
            <w:pPr>
              <w:jc w:val="both"/>
              <w:spacing w:line="313" w:lineRule="auto"/>
              <w:widowControl w:val="off"/>
              <w:rPr>
                <w:rFonts w:ascii="仿宋" w:hAnsi="仿宋" w:eastAsia="仿宋" w:cs="宋体"/>
                <w:sz w:val="24"/>
                <w:szCs w:val="24"/>
              </w:rPr>
            </w:pPr>
            <w:r>
              <w:rPr>
                <w:rFonts w:ascii="仿宋" w:hAnsi="仿宋" w:eastAsia="仿宋" w:cs="宋体"/>
                <w:sz w:val="24"/>
                <w:szCs w:val="24"/>
              </w:rPr>
            </w:r>
            <w:r/>
          </w:p>
          <w:p>
            <w:pPr>
              <w:ind w:left="109"/>
              <w:jc w:val="both"/>
              <w:spacing w:before="68" w:line="221"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服务方案及工作制度</w:t>
            </w:r>
            <w:r/>
          </w:p>
        </w:tc>
        <w:tc>
          <w:tcPr>
            <w:tcW w:w="6237" w:type="dxa"/>
            <w:textDirection w:val="lrTb"/>
            <w:noWrap w:val="false"/>
          </w:tcPr>
          <w:p>
            <w:pPr>
              <w:ind w:left="116" w:right="104" w:firstLine="217"/>
              <w:jc w:val="both"/>
              <w:spacing w:before="34" w:line="243" w:lineRule="auto"/>
              <w:widowControl w:val="off"/>
              <w:rPr>
                <w:rFonts w:ascii="仿宋" w:hAnsi="仿宋" w:eastAsia="仿宋" w:cs="宋体"/>
                <w:sz w:val="24"/>
                <w:szCs w:val="24"/>
              </w:rPr>
            </w:pPr>
            <w:r>
              <w:rPr>
                <w:rFonts w:ascii="Wingdings 2" w:hAnsi="Wingdings 2" w:eastAsia="Wingdings 2" w:cs="Wingdings 2"/>
                <w:spacing w:val="36"/>
                <w:sz w:val="24"/>
                <w:szCs w:val="24"/>
              </w:rPr>
              <w:t xml:space="preserve">R</w:t>
            </w:r>
            <w:r>
              <w:rPr>
                <w:rFonts w:hint="eastAsia" w:ascii="仿宋" w:hAnsi="仿宋" w:eastAsia="仿宋" w:cs="宋体"/>
                <w:sz w:val="24"/>
                <w:szCs w:val="24"/>
              </w:rPr>
              <w:t xml:space="preserve">（1）制定工作制度，主要包括：人员录用制度、档案管理制度、物业服务管理制度、</w:t>
            </w:r>
            <w:r>
              <w:rPr>
                <w:rFonts w:hint="eastAsia" w:ascii="仿宋" w:hAnsi="仿宋" w:eastAsia="仿宋" w:cs="宋体"/>
                <w:spacing w:val="-1"/>
                <w:sz w:val="24"/>
                <w:szCs w:val="24"/>
              </w:rPr>
              <w:t xml:space="preserve">公用设施设备相</w:t>
            </w:r>
            <w:r>
              <w:rPr>
                <w:rFonts w:hint="eastAsia" w:ascii="仿宋" w:hAnsi="仿宋" w:eastAsia="仿宋" w:cs="宋体"/>
                <w:spacing w:val="-2"/>
                <w:sz w:val="24"/>
                <w:szCs w:val="24"/>
              </w:rPr>
              <w:t xml:space="preserve">关管理制度等。</w:t>
            </w:r>
            <w:r/>
          </w:p>
        </w:tc>
      </w:tr>
      <w:tr>
        <w:trPr>
          <w:trHeight w:val="458"/>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4"/>
              <w:jc w:val="both"/>
              <w:spacing w:before="89"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（2）制定项目实施方案，主要包括：交接方案、人员培训方案、人员稳定性方案、</w:t>
            </w:r>
            <w:r>
              <w:rPr>
                <w:rFonts w:hint="eastAsia" w:ascii="仿宋" w:hAnsi="仿宋" w:eastAsia="仿宋" w:cs="宋体"/>
                <w:sz w:val="24"/>
                <w:szCs w:val="24"/>
              </w:rPr>
              <w:t xml:space="preserve">保密方案等。</w:t>
            </w:r>
            <w:r/>
          </w:p>
        </w:tc>
      </w:tr>
      <w:tr>
        <w:trPr>
          <w:trHeight w:val="665"/>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4" w:right="30" w:firstLine="219"/>
              <w:jc w:val="both"/>
              <w:spacing w:before="34" w:line="243" w:lineRule="auto"/>
              <w:widowControl w:val="off"/>
              <w:rPr>
                <w:rFonts w:ascii="仿宋" w:hAnsi="仿宋" w:eastAsia="仿宋" w:cs="宋体"/>
                <w:sz w:val="24"/>
                <w:szCs w:val="24"/>
              </w:rPr>
            </w:pPr>
            <w:r>
              <w:rPr>
                <w:rFonts w:ascii="Wingdings 2" w:hAnsi="Wingdings 2" w:eastAsia="Wingdings 2" w:cs="Wingdings 2"/>
                <w:spacing w:val="-3"/>
                <w:sz w:val="24"/>
                <w:szCs w:val="24"/>
              </w:rPr>
              <w:t xml:space="preserve">R</w:t>
            </w:r>
            <w:r>
              <w:rPr>
                <w:rFonts w:hint="eastAsia" w:ascii="仿宋" w:hAnsi="仿宋" w:eastAsia="仿宋" w:cs="宋体"/>
                <w:spacing w:val="-3"/>
                <w:sz w:val="24"/>
                <w:szCs w:val="24"/>
              </w:rPr>
              <w:t xml:space="preserve">（3）制定物业服务方案，主要包括：房屋维护服务方案、公用设施设备维护服务方案、绿化服务方案、</w:t>
            </w:r>
            <w:r>
              <w:rPr>
                <w:rFonts w:hint="eastAsia" w:ascii="仿宋" w:hAnsi="仿宋" w:eastAsia="仿宋" w:cs="宋体"/>
                <w:spacing w:val="-1"/>
                <w:sz w:val="24"/>
                <w:szCs w:val="24"/>
              </w:rPr>
              <w:t xml:space="preserve">保洁服务方案、保安服务方案、会议服务方案等。</w:t>
            </w:r>
            <w:r/>
          </w:p>
        </w:tc>
      </w:tr>
      <w:tr>
        <w:trPr>
          <w:trHeight w:val="459"/>
        </w:trPr>
        <w:tc>
          <w:tcPr>
            <w:tcBorders>
              <w:top w:val="single" w:color="auto" w:sz="4" w:space="0"/>
              <w:bottom w:val="single" w:color="auto" w:sz="4" w:space="0"/>
            </w:tcBorders>
            <w:tcW w:w="994" w:type="dxa"/>
            <w:vMerge w:val="restart"/>
            <w:textDirection w:val="lrTb"/>
            <w:noWrap w:val="false"/>
          </w:tcPr>
          <w:p>
            <w:pPr>
              <w:jc w:val="both"/>
              <w:spacing w:line="254" w:lineRule="auto"/>
              <w:widowControl w:val="off"/>
              <w:rPr>
                <w:rFonts w:ascii="仿宋" w:hAnsi="仿宋" w:eastAsia="仿宋" w:cs="宋体"/>
                <w:sz w:val="24"/>
                <w:szCs w:val="24"/>
              </w:rPr>
            </w:pPr>
            <w:r>
              <w:rPr>
                <w:rFonts w:ascii="仿宋" w:hAnsi="仿宋" w:eastAsia="仿宋" w:cs="宋体"/>
                <w:sz w:val="24"/>
                <w:szCs w:val="24"/>
              </w:rPr>
            </w:r>
            <w:r/>
          </w:p>
          <w:p>
            <w:pPr>
              <w:jc w:val="both"/>
              <w:spacing w:line="254" w:lineRule="auto"/>
              <w:widowControl w:val="off"/>
              <w:rPr>
                <w:rFonts w:ascii="仿宋" w:hAnsi="仿宋" w:eastAsia="仿宋" w:cs="宋体"/>
                <w:sz w:val="24"/>
                <w:szCs w:val="24"/>
              </w:rPr>
            </w:pPr>
            <w:r>
              <w:rPr>
                <w:rFonts w:ascii="仿宋" w:hAnsi="仿宋" w:eastAsia="仿宋" w:cs="宋体"/>
                <w:sz w:val="24"/>
                <w:szCs w:val="24"/>
              </w:rPr>
            </w:r>
            <w:r/>
          </w:p>
          <w:p>
            <w:pPr>
              <w:ind w:left="524"/>
              <w:jc w:val="both"/>
              <w:spacing w:before="64" w:line="179"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10</w:t>
            </w:r>
            <w:r/>
          </w:p>
        </w:tc>
        <w:tc>
          <w:tcPr>
            <w:tcBorders>
              <w:top w:val="single" w:color="auto" w:sz="4" w:space="0"/>
              <w:bottom w:val="single" w:color="auto" w:sz="4" w:space="0"/>
            </w:tcBorders>
            <w:tcW w:w="2268" w:type="dxa"/>
            <w:vMerge w:val="restart"/>
            <w:textDirection w:val="lrTb"/>
            <w:noWrap w:val="false"/>
          </w:tcPr>
          <w:p>
            <w:pPr>
              <w:jc w:val="both"/>
              <w:spacing w:line="358" w:lineRule="auto"/>
              <w:widowControl w:val="off"/>
              <w:rPr>
                <w:rFonts w:ascii="仿宋" w:hAnsi="仿宋" w:eastAsia="仿宋" w:cs="宋体"/>
                <w:sz w:val="24"/>
                <w:szCs w:val="24"/>
              </w:rPr>
            </w:pPr>
            <w:r>
              <w:rPr>
                <w:rFonts w:ascii="仿宋" w:hAnsi="仿宋" w:eastAsia="仿宋" w:cs="宋体"/>
                <w:sz w:val="24"/>
                <w:szCs w:val="24"/>
              </w:rPr>
            </w:r>
            <w:r/>
          </w:p>
          <w:p>
            <w:pPr>
              <w:ind w:left="109"/>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信报服务</w:t>
            </w:r>
            <w:r/>
          </w:p>
        </w:tc>
        <w:tc>
          <w:tcPr>
            <w:tcW w:w="6237" w:type="dxa"/>
            <w:textDirection w:val="lrTb"/>
            <w:noWrap w:val="false"/>
          </w:tcPr>
          <w:p>
            <w:pPr>
              <w:ind w:left="334"/>
              <w:jc w:val="both"/>
              <w:spacing w:before="92"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（1）对邮件、包裹和挂号信等进行正确分理、安全检查和防疫卫生检查。</w:t>
            </w:r>
            <w:r/>
          </w:p>
        </w:tc>
      </w:tr>
      <w:tr>
        <w:trPr>
          <w:trHeight w:val="460"/>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4"/>
              <w:jc w:val="both"/>
              <w:spacing w:before="92" w:line="191"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（2）及时投送或通知收件人领取。</w:t>
            </w:r>
            <w:r/>
          </w:p>
        </w:tc>
      </w:tr>
      <w:tr>
        <w:trPr>
          <w:trHeight w:val="305"/>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4"/>
              <w:jc w:val="both"/>
              <w:spacing w:before="92"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（3）大件物品出入向采购人报告，待采购人确认无误后放行。</w:t>
            </w:r>
            <w:r/>
          </w:p>
        </w:tc>
      </w:tr>
      <w:tr>
        <w:trPr>
          <w:trHeight w:val="460"/>
        </w:trPr>
        <w:tc>
          <w:tcPr>
            <w:tcBorders>
              <w:top w:val="single" w:color="auto" w:sz="4" w:space="0"/>
              <w:bottom w:val="single" w:color="auto" w:sz="4" w:space="0"/>
            </w:tcBorders>
            <w:tcW w:w="994" w:type="dxa"/>
            <w:vMerge w:val="restart"/>
            <w:textDirection w:val="lrTb"/>
            <w:noWrap w:val="false"/>
          </w:tcPr>
          <w:p>
            <w:pPr>
              <w:jc w:val="both"/>
              <w:spacing w:line="267" w:lineRule="auto"/>
              <w:widowControl w:val="off"/>
              <w:rPr>
                <w:rFonts w:ascii="仿宋" w:hAnsi="仿宋" w:eastAsia="仿宋" w:cs="宋体"/>
                <w:sz w:val="24"/>
                <w:szCs w:val="24"/>
              </w:rPr>
            </w:pPr>
            <w:r>
              <w:rPr>
                <w:rFonts w:ascii="仿宋" w:hAnsi="仿宋" w:eastAsia="仿宋" w:cs="宋体"/>
                <w:sz w:val="24"/>
                <w:szCs w:val="24"/>
              </w:rPr>
            </w:r>
            <w:r/>
          </w:p>
          <w:p>
            <w:pPr>
              <w:jc w:val="both"/>
              <w:spacing w:line="267" w:lineRule="auto"/>
              <w:widowControl w:val="off"/>
              <w:rPr>
                <w:rFonts w:ascii="仿宋" w:hAnsi="仿宋" w:eastAsia="仿宋" w:cs="宋体"/>
                <w:sz w:val="24"/>
                <w:szCs w:val="24"/>
              </w:rPr>
            </w:pPr>
            <w:r>
              <w:rPr>
                <w:rFonts w:ascii="仿宋" w:hAnsi="仿宋" w:eastAsia="仿宋" w:cs="宋体"/>
                <w:sz w:val="24"/>
                <w:szCs w:val="24"/>
              </w:rPr>
            </w:r>
            <w:r/>
          </w:p>
          <w:p>
            <w:pPr>
              <w:ind w:left="524"/>
              <w:jc w:val="both"/>
              <w:spacing w:before="64" w:line="179"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11</w:t>
            </w:r>
            <w:r/>
          </w:p>
        </w:tc>
        <w:tc>
          <w:tcPr>
            <w:tcBorders>
              <w:top w:val="single" w:color="auto" w:sz="4" w:space="0"/>
              <w:bottom w:val="single" w:color="auto" w:sz="4" w:space="0"/>
            </w:tcBorders>
            <w:tcW w:w="2268" w:type="dxa"/>
            <w:vMerge w:val="restart"/>
            <w:textDirection w:val="lrTb"/>
            <w:noWrap w:val="false"/>
          </w:tcPr>
          <w:p>
            <w:pPr>
              <w:jc w:val="both"/>
              <w:spacing w:line="244" w:lineRule="auto"/>
              <w:widowControl w:val="off"/>
              <w:rPr>
                <w:rFonts w:ascii="仿宋" w:hAnsi="仿宋" w:eastAsia="仿宋" w:cs="宋体"/>
                <w:sz w:val="24"/>
                <w:szCs w:val="24"/>
              </w:rPr>
            </w:pPr>
            <w:r>
              <w:rPr>
                <w:rFonts w:ascii="仿宋" w:hAnsi="仿宋" w:eastAsia="仿宋" w:cs="宋体"/>
                <w:sz w:val="24"/>
                <w:szCs w:val="24"/>
              </w:rPr>
            </w:r>
            <w:r/>
          </w:p>
          <w:p>
            <w:pPr>
              <w:jc w:val="both"/>
              <w:spacing w:line="244" w:lineRule="auto"/>
              <w:widowControl w:val="off"/>
              <w:rPr>
                <w:rFonts w:ascii="仿宋" w:hAnsi="仿宋" w:eastAsia="仿宋" w:cs="宋体"/>
                <w:sz w:val="24"/>
                <w:szCs w:val="24"/>
              </w:rPr>
            </w:pPr>
            <w:r>
              <w:rPr>
                <w:rFonts w:ascii="仿宋" w:hAnsi="仿宋" w:eastAsia="仿宋" w:cs="宋体"/>
                <w:sz w:val="24"/>
                <w:szCs w:val="24"/>
              </w:rPr>
            </w:r>
            <w:r/>
          </w:p>
          <w:p>
            <w:pPr>
              <w:ind w:left="109"/>
              <w:jc w:val="both"/>
              <w:spacing w:before="68" w:line="221"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服务热线及紧急维修</w:t>
            </w:r>
            <w:r/>
          </w:p>
        </w:tc>
        <w:tc>
          <w:tcPr>
            <w:tcW w:w="6237" w:type="dxa"/>
            <w:textDirection w:val="lrTb"/>
            <w:noWrap w:val="false"/>
          </w:tcPr>
          <w:p>
            <w:pPr>
              <w:ind w:left="334"/>
              <w:jc w:val="both"/>
              <w:spacing w:before="93" w:line="191" w:lineRule="auto"/>
              <w:widowControl w:val="off"/>
              <w:rPr>
                <w:rFonts w:ascii="仿宋" w:hAnsi="仿宋" w:eastAsia="仿宋" w:cs="宋体"/>
                <w:sz w:val="24"/>
                <w:szCs w:val="24"/>
              </w:rPr>
            </w:pPr>
            <w:r>
              <w:rPr>
                <w:rFonts w:ascii="Wingdings 2" w:hAnsi="Wingdings 2" w:eastAsia="Wingdings 2" w:cs="Wingdings 2"/>
                <w:spacing w:val="55"/>
                <w:sz w:val="24"/>
                <w:szCs w:val="24"/>
              </w:rPr>
              <w:t xml:space="preserve">R</w:t>
            </w:r>
            <w:r>
              <w:rPr>
                <w:rFonts w:hint="eastAsia" w:ascii="仿宋" w:hAnsi="仿宋" w:eastAsia="仿宋" w:cs="宋体"/>
                <w:sz w:val="24"/>
                <w:szCs w:val="24"/>
              </w:rPr>
              <w:t xml:space="preserve">（1）设置24小时报修服务热线。</w:t>
            </w:r>
            <w:r/>
          </w:p>
        </w:tc>
      </w:tr>
      <w:tr>
        <w:trPr>
          <w:trHeight w:val="928"/>
        </w:trPr>
        <w:tc>
          <w:tcPr>
            <w:tcBorders>
              <w:top w:val="single" w:color="auto" w:sz="4" w:space="0"/>
              <w:bottom w:val="single" w:color="auto" w:sz="4" w:space="0"/>
            </w:tcBorders>
            <w:tcW w:w="99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6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4"/>
              <w:jc w:val="both"/>
              <w:spacing w:before="94" w:line="191" w:lineRule="auto"/>
              <w:widowControl w:val="off"/>
              <w:rPr>
                <w:rFonts w:ascii="仿宋" w:hAnsi="仿宋" w:eastAsia="仿宋" w:cs="宋体"/>
                <w:sz w:val="24"/>
                <w:szCs w:val="24"/>
              </w:rPr>
            </w:pPr>
            <w:r>
              <w:rPr>
                <w:rFonts w:ascii="Wingdings 2" w:hAnsi="Wingdings 2" w:eastAsia="Wingdings 2" w:cs="Wingdings 2"/>
                <w:spacing w:val="43"/>
                <w:sz w:val="24"/>
                <w:szCs w:val="24"/>
              </w:rPr>
              <w:t xml:space="preserve">R</w:t>
            </w:r>
            <w:r>
              <w:rPr>
                <w:rFonts w:hint="eastAsia" w:ascii="仿宋" w:hAnsi="仿宋" w:eastAsia="仿宋" w:cs="宋体"/>
                <w:sz w:val="24"/>
                <w:szCs w:val="24"/>
              </w:rPr>
              <w:t xml:space="preserve">（2）紧急维修应当15分钟内到达现场，不间断维修直</w:t>
            </w:r>
            <w:r>
              <w:rPr>
                <w:rFonts w:hint="eastAsia" w:ascii="仿宋" w:hAnsi="仿宋" w:eastAsia="仿宋" w:cs="宋体"/>
                <w:spacing w:val="-1"/>
                <w:sz w:val="24"/>
                <w:szCs w:val="24"/>
              </w:rPr>
              <w:t xml:space="preserve">至修复。</w:t>
            </w:r>
            <w:r/>
          </w:p>
        </w:tc>
      </w:tr>
    </w:tbl>
    <w:p>
      <w:pPr>
        <w:jc w:val="both"/>
        <w:spacing w:before="90" w:after="0" w:line="186" w:lineRule="auto"/>
        <w:widowControl w:val="off"/>
        <w:rPr>
          <w:rFonts w:ascii="仿宋" w:hAnsi="仿宋" w:eastAsia="仿宋" w:cs="宋体"/>
          <w:sz w:val="24"/>
          <w:szCs w:val="24"/>
          <w:lang w:eastAsia="zh-CN"/>
        </w:rPr>
        <w:outlineLvl w:val="2"/>
      </w:pPr>
      <w:r>
        <w:rPr>
          <w:rFonts w:hint="eastAsia" w:ascii="仿宋" w:hAnsi="仿宋" w:eastAsia="仿宋" w:cs="宋体"/>
          <w:b/>
          <w:bCs/>
          <w:spacing w:val="-1"/>
          <w:sz w:val="24"/>
          <w:szCs w:val="24"/>
          <w:lang w:eastAsia="zh-CN"/>
        </w:rPr>
        <w:t xml:space="preserve">3.2房屋维护服务</w:t>
      </w:r>
      <w:r/>
    </w:p>
    <w:p>
      <w:pPr>
        <w:jc w:val="both"/>
        <w:spacing w:after="0" w:line="30" w:lineRule="exact"/>
        <w:widowControl w:val="off"/>
        <w:rPr>
          <w:rFonts w:ascii="仿宋" w:hAnsi="仿宋" w:eastAsia="仿宋" w:cs="宋体"/>
          <w:sz w:val="24"/>
          <w:szCs w:val="24"/>
          <w:lang w:eastAsia="zh-CN"/>
        </w:rPr>
      </w:pPr>
      <w:r>
        <w:rPr>
          <w:rFonts w:ascii="仿宋" w:hAnsi="仿宋" w:eastAsia="仿宋" w:cs="宋体"/>
          <w:sz w:val="24"/>
          <w:szCs w:val="24"/>
          <w:lang w:eastAsia="zh-CN"/>
        </w:rPr>
      </w:r>
      <w:r/>
    </w:p>
    <w:tbl>
      <w:tblPr>
        <w:tblStyle w:val="106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45"/>
        <w:gridCol w:w="2017"/>
        <w:gridCol w:w="6237"/>
      </w:tblGrid>
      <w:tr>
        <w:trPr>
          <w:trHeight w:val="462"/>
        </w:trPr>
        <w:tc>
          <w:tcPr>
            <w:tcW w:w="1245" w:type="dxa"/>
            <w:textDirection w:val="lrTb"/>
            <w:noWrap w:val="false"/>
          </w:tcPr>
          <w:p>
            <w:pPr>
              <w:ind w:left="413"/>
              <w:jc w:val="both"/>
              <w:spacing w:before="92" w:line="186" w:lineRule="auto"/>
              <w:widowControl w:val="off"/>
              <w:rPr>
                <w:rFonts w:ascii="仿宋" w:hAnsi="仿宋" w:eastAsia="仿宋" w:cs="宋体"/>
                <w:sz w:val="24"/>
                <w:szCs w:val="24"/>
              </w:rPr>
            </w:pPr>
            <w:r>
              <w:rPr>
                <w:rFonts w:hint="eastAsia" w:ascii="仿宋" w:hAnsi="仿宋" w:eastAsia="仿宋" w:cs="宋体"/>
                <w:b/>
                <w:bCs/>
                <w:spacing w:val="-1"/>
                <w:sz w:val="24"/>
                <w:szCs w:val="24"/>
              </w:rPr>
              <w:t xml:space="preserve">序号</w:t>
            </w:r>
            <w:r/>
          </w:p>
        </w:tc>
        <w:tc>
          <w:tcPr>
            <w:tcW w:w="2017" w:type="dxa"/>
            <w:textDirection w:val="lrTb"/>
            <w:noWrap w:val="false"/>
          </w:tcPr>
          <w:p>
            <w:pPr>
              <w:ind w:left="1237"/>
              <w:jc w:val="both"/>
              <w:spacing w:before="91"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服务内容</w:t>
            </w:r>
            <w:r/>
          </w:p>
        </w:tc>
        <w:tc>
          <w:tcPr>
            <w:tcW w:w="6237" w:type="dxa"/>
            <w:textDirection w:val="lrTb"/>
            <w:noWrap w:val="false"/>
          </w:tcPr>
          <w:p>
            <w:pPr>
              <w:ind w:left="4579"/>
              <w:jc w:val="both"/>
              <w:spacing w:before="91"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服务标准</w:t>
            </w:r>
            <w:r/>
          </w:p>
        </w:tc>
      </w:tr>
      <w:tr>
        <w:trPr>
          <w:trHeight w:val="686"/>
        </w:trPr>
        <w:tc>
          <w:tcPr>
            <w:tcBorders>
              <w:bottom w:val="none" w:color="000000" w:sz="4" w:space="0"/>
            </w:tcBorders>
            <w:tcW w:w="1245" w:type="dxa"/>
            <w:vMerge w:val="restart"/>
            <w:textDirection w:val="lrTb"/>
            <w:noWrap w:val="false"/>
          </w:tcPr>
          <w:p>
            <w:pPr>
              <w:jc w:val="both"/>
              <w:spacing w:line="271" w:lineRule="auto"/>
              <w:widowControl w:val="off"/>
              <w:rPr>
                <w:rFonts w:ascii="仿宋" w:hAnsi="仿宋" w:eastAsia="仿宋" w:cs="宋体"/>
                <w:sz w:val="24"/>
                <w:szCs w:val="24"/>
              </w:rPr>
            </w:pPr>
            <w:r>
              <w:rPr>
                <w:rFonts w:ascii="仿宋" w:hAnsi="仿宋" w:eastAsia="仿宋" w:cs="宋体"/>
                <w:sz w:val="24"/>
                <w:szCs w:val="24"/>
              </w:rPr>
            </w:r>
            <w:r/>
          </w:p>
          <w:p>
            <w:pPr>
              <w:jc w:val="both"/>
              <w:spacing w:line="271" w:lineRule="auto"/>
              <w:widowControl w:val="off"/>
              <w:rPr>
                <w:rFonts w:ascii="仿宋" w:hAnsi="仿宋" w:eastAsia="仿宋" w:cs="宋体"/>
                <w:sz w:val="24"/>
                <w:szCs w:val="24"/>
              </w:rPr>
            </w:pPr>
            <w:r>
              <w:rPr>
                <w:rFonts w:ascii="仿宋" w:hAnsi="仿宋" w:eastAsia="仿宋" w:cs="宋体"/>
                <w:sz w:val="24"/>
                <w:szCs w:val="24"/>
              </w:rPr>
            </w:r>
            <w:r/>
          </w:p>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ind w:left="584"/>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Borders>
              <w:bottom w:val="none" w:color="000000" w:sz="4" w:space="0"/>
            </w:tcBorders>
            <w:tcW w:w="2017" w:type="dxa"/>
            <w:vMerge w:val="restart"/>
            <w:textDirection w:val="lrTb"/>
            <w:noWrap w:val="false"/>
          </w:tcPr>
          <w:p>
            <w:pPr>
              <w:jc w:val="both"/>
              <w:spacing w:line="265" w:lineRule="auto"/>
              <w:widowControl w:val="off"/>
              <w:rPr>
                <w:rFonts w:ascii="仿宋" w:hAnsi="仿宋" w:eastAsia="仿宋" w:cs="宋体"/>
                <w:sz w:val="24"/>
                <w:szCs w:val="24"/>
              </w:rPr>
            </w:pPr>
            <w:r>
              <w:rPr>
                <w:rFonts w:ascii="仿宋" w:hAnsi="仿宋" w:eastAsia="仿宋" w:cs="宋体"/>
                <w:sz w:val="24"/>
                <w:szCs w:val="24"/>
              </w:rPr>
            </w:r>
            <w:r/>
          </w:p>
          <w:p>
            <w:pPr>
              <w:jc w:val="both"/>
              <w:spacing w:line="265" w:lineRule="auto"/>
              <w:widowControl w:val="off"/>
              <w:rPr>
                <w:rFonts w:ascii="仿宋" w:hAnsi="仿宋" w:eastAsia="仿宋" w:cs="宋体"/>
                <w:sz w:val="24"/>
                <w:szCs w:val="24"/>
              </w:rPr>
            </w:pPr>
            <w:r>
              <w:rPr>
                <w:rFonts w:ascii="仿宋" w:hAnsi="仿宋" w:eastAsia="仿宋" w:cs="宋体"/>
                <w:sz w:val="24"/>
                <w:szCs w:val="24"/>
              </w:rPr>
            </w:r>
            <w:r/>
          </w:p>
          <w:p>
            <w:pPr>
              <w:jc w:val="both"/>
              <w:spacing w:line="265" w:lineRule="auto"/>
              <w:widowControl w:val="off"/>
              <w:rPr>
                <w:rFonts w:ascii="仿宋" w:hAnsi="仿宋" w:eastAsia="仿宋" w:cs="宋体"/>
                <w:sz w:val="24"/>
                <w:szCs w:val="24"/>
              </w:rPr>
            </w:pPr>
            <w:r>
              <w:rPr>
                <w:rFonts w:ascii="仿宋" w:hAnsi="仿宋" w:eastAsia="仿宋" w:cs="宋体"/>
                <w:sz w:val="24"/>
                <w:szCs w:val="24"/>
              </w:rPr>
            </w:r>
            <w:r/>
          </w:p>
          <w:p>
            <w:pPr>
              <w:jc w:val="both"/>
              <w:spacing w:line="265" w:lineRule="auto"/>
              <w:widowControl w:val="off"/>
              <w:rPr>
                <w:rFonts w:ascii="仿宋" w:hAnsi="仿宋" w:eastAsia="仿宋" w:cs="宋体"/>
                <w:sz w:val="24"/>
                <w:szCs w:val="24"/>
              </w:rPr>
            </w:pPr>
            <w:r>
              <w:rPr>
                <w:rFonts w:ascii="仿宋" w:hAnsi="仿宋" w:eastAsia="仿宋" w:cs="宋体"/>
                <w:sz w:val="24"/>
                <w:szCs w:val="24"/>
              </w:rPr>
            </w:r>
            <w:r/>
          </w:p>
          <w:p>
            <w:pPr>
              <w:jc w:val="both"/>
              <w:spacing w:line="265" w:lineRule="auto"/>
              <w:widowControl w:val="off"/>
              <w:rPr>
                <w:rFonts w:ascii="仿宋" w:hAnsi="仿宋" w:eastAsia="仿宋" w:cs="宋体"/>
                <w:sz w:val="24"/>
                <w:szCs w:val="24"/>
              </w:rPr>
            </w:pPr>
            <w:r>
              <w:rPr>
                <w:rFonts w:ascii="仿宋" w:hAnsi="仿宋" w:eastAsia="仿宋" w:cs="宋体"/>
                <w:sz w:val="24"/>
                <w:szCs w:val="24"/>
              </w:rPr>
            </w:r>
            <w:r/>
          </w:p>
          <w:p>
            <w:pPr>
              <w:jc w:val="both"/>
              <w:spacing w:line="265" w:lineRule="auto"/>
              <w:widowControl w:val="off"/>
              <w:rPr>
                <w:rFonts w:ascii="仿宋" w:hAnsi="仿宋" w:eastAsia="仿宋" w:cs="宋体"/>
                <w:sz w:val="24"/>
                <w:szCs w:val="24"/>
              </w:rPr>
            </w:pPr>
            <w:r>
              <w:rPr>
                <w:rFonts w:ascii="仿宋" w:hAnsi="仿宋" w:eastAsia="仿宋" w:cs="宋体"/>
                <w:sz w:val="24"/>
                <w:szCs w:val="24"/>
              </w:rPr>
            </w:r>
            <w:r/>
          </w:p>
          <w:p>
            <w:pPr>
              <w:jc w:val="both"/>
              <w:spacing w:line="266" w:lineRule="auto"/>
              <w:widowControl w:val="off"/>
              <w:rPr>
                <w:rFonts w:ascii="仿宋" w:hAnsi="仿宋" w:eastAsia="仿宋" w:cs="宋体"/>
                <w:sz w:val="24"/>
                <w:szCs w:val="24"/>
              </w:rPr>
            </w:pPr>
            <w:r>
              <w:rPr>
                <w:rFonts w:ascii="仿宋" w:hAnsi="仿宋" w:eastAsia="仿宋" w:cs="宋体"/>
                <w:sz w:val="24"/>
                <w:szCs w:val="24"/>
              </w:rPr>
            </w:r>
            <w:r/>
          </w:p>
          <w:p>
            <w:pPr>
              <w:ind w:left="113"/>
              <w:jc w:val="both"/>
              <w:spacing w:before="68" w:line="221"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主体结构、围护结构、部品部件</w:t>
            </w:r>
            <w:r/>
          </w:p>
        </w:tc>
        <w:tc>
          <w:tcPr>
            <w:tcW w:w="6237" w:type="dxa"/>
            <w:textDirection w:val="lrTb"/>
            <w:noWrap w:val="false"/>
          </w:tcPr>
          <w:p>
            <w:pPr>
              <w:ind w:left="114" w:right="104" w:firstLine="219"/>
              <w:jc w:val="both"/>
              <w:spacing w:before="32" w:line="244"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（1）每季度至少开展1次房屋结构安全巡视，发现外观有变形、开裂等现象，及时建议采购人</w:t>
            </w:r>
            <w:r>
              <w:rPr>
                <w:rFonts w:hint="eastAsia" w:ascii="仿宋" w:hAnsi="仿宋" w:eastAsia="仿宋" w:cs="宋体"/>
                <w:spacing w:val="-2"/>
                <w:sz w:val="24"/>
                <w:szCs w:val="24"/>
              </w:rPr>
              <w:t xml:space="preserve">申请房</w:t>
            </w:r>
            <w:r>
              <w:rPr>
                <w:rFonts w:hint="eastAsia" w:ascii="仿宋" w:hAnsi="仿宋" w:eastAsia="仿宋" w:cs="宋体"/>
                <w:spacing w:val="-1"/>
                <w:sz w:val="24"/>
                <w:szCs w:val="24"/>
              </w:rPr>
              <w:t xml:space="preserve">屋安全鉴定，并采取必要的避险和防护措施。</w:t>
            </w:r>
            <w:r/>
          </w:p>
        </w:tc>
      </w:tr>
      <w:tr>
        <w:trPr>
          <w:trHeight w:val="686"/>
        </w:trPr>
        <w:tc>
          <w:tcPr>
            <w:tcBorders>
              <w:top w:val="none" w:color="000000" w:sz="4" w:space="0"/>
              <w:bottom w:val="none" w:color="000000" w:sz="4" w:space="0"/>
            </w:tcBorders>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017"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3" w:right="102" w:firstLine="220"/>
              <w:jc w:val="both"/>
              <w:spacing w:before="34" w:line="243"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（2）每季度至少开展1次外墙贴饰面、幕墙玻璃、雨篷、散水、空调室外机支撑构件等检</w:t>
            </w:r>
            <w:r>
              <w:rPr>
                <w:rFonts w:hint="eastAsia" w:ascii="仿宋" w:hAnsi="仿宋" w:eastAsia="仿宋" w:cs="宋体"/>
                <w:spacing w:val="-2"/>
                <w:sz w:val="24"/>
                <w:szCs w:val="24"/>
              </w:rPr>
              <w:t xml:space="preserve">查，发现破</w:t>
            </w:r>
            <w:r>
              <w:rPr>
                <w:rFonts w:hint="eastAsia" w:ascii="仿宋" w:hAnsi="仿宋" w:eastAsia="仿宋" w:cs="宋体"/>
                <w:sz w:val="24"/>
                <w:szCs w:val="24"/>
              </w:rPr>
              <w:t xml:space="preserve"> 损，及时向采购人报告，按采购人要求出具维修方案，待采购人同意后按维修方案实施维修。</w:t>
            </w:r>
            <w:r/>
          </w:p>
        </w:tc>
      </w:tr>
      <w:tr>
        <w:trPr>
          <w:trHeight w:val="683"/>
        </w:trPr>
        <w:tc>
          <w:tcPr>
            <w:tcBorders>
              <w:top w:val="none" w:color="000000" w:sz="4" w:space="0"/>
              <w:bottom w:val="none" w:color="000000" w:sz="4" w:space="0"/>
            </w:tcBorders>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017"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5" w:right="104" w:firstLine="218"/>
              <w:jc w:val="both"/>
              <w:spacing w:before="34" w:line="242" w:lineRule="auto"/>
              <w:widowControl w:val="off"/>
              <w:rPr>
                <w:rFonts w:ascii="仿宋" w:hAnsi="仿宋" w:eastAsia="仿宋" w:cs="宋体"/>
                <w:spacing w:val="-2"/>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（3）每半月至少开展1次公用部位的门、窗、楼梯、通风道、室内地面、墙面、吊顶和室外</w:t>
            </w:r>
            <w:r>
              <w:rPr>
                <w:rFonts w:hint="eastAsia" w:ascii="仿宋" w:hAnsi="仿宋" w:eastAsia="仿宋" w:cs="宋体"/>
                <w:spacing w:val="-2"/>
                <w:sz w:val="24"/>
                <w:szCs w:val="24"/>
              </w:rPr>
              <w:t xml:space="preserve">屋面等巡</w:t>
            </w:r>
            <w:r>
              <w:rPr>
                <w:rFonts w:hint="eastAsia" w:ascii="仿宋" w:hAnsi="仿宋" w:eastAsia="仿宋" w:cs="宋体"/>
                <w:spacing w:val="-2"/>
                <w:sz w:val="24"/>
                <w:szCs w:val="24"/>
              </w:rPr>
              <w:t xml:space="preserve"> 查，发现破损，及时向采购人报告，按采购人要求出具维修方案，待采购人同意后按维修方案实施维修。</w:t>
            </w:r>
            <w:r/>
          </w:p>
        </w:tc>
      </w:tr>
      <w:tr>
        <w:trPr>
          <w:trHeight w:val="686"/>
        </w:trPr>
        <w:tc>
          <w:tcPr>
            <w:tcBorders>
              <w:top w:val="none" w:color="000000" w:sz="4" w:space="0"/>
              <w:bottom w:val="none" w:color="000000" w:sz="4" w:space="0"/>
            </w:tcBorders>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017"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3" w:right="107" w:firstLine="219"/>
              <w:jc w:val="both"/>
              <w:spacing w:before="35" w:line="260" w:lineRule="auto"/>
              <w:widowControl w:val="off"/>
              <w:rPr>
                <w:rFonts w:ascii="仿宋" w:hAnsi="仿宋" w:eastAsia="仿宋" w:cs="宋体"/>
                <w:spacing w:val="-2"/>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（4）</w:t>
            </w:r>
            <w:r>
              <w:rPr>
                <w:rFonts w:hint="eastAsia" w:ascii="仿宋" w:hAnsi="仿宋" w:eastAsia="仿宋" w:cs="宋体"/>
                <w:spacing w:val="-2"/>
                <w:sz w:val="24"/>
                <w:szCs w:val="24"/>
              </w:rPr>
              <w:t xml:space="preserve">每年强</w:t>
            </w:r>
            <w:r>
              <w:rPr>
                <w:rFonts w:hint="eastAsia" w:ascii="仿宋" w:hAnsi="仿宋" w:eastAsia="仿宋" w:cs="宋体"/>
                <w:spacing w:val="-2"/>
                <w:sz w:val="24"/>
                <w:szCs w:val="24"/>
              </w:rPr>
              <w:t xml:space="preserve">降雨天气前后、雨雪季节检查屋面防水和</w:t>
            </w:r>
            <w:r>
              <w:rPr>
                <w:rFonts w:hint="eastAsia" w:ascii="仿宋" w:hAnsi="仿宋" w:eastAsia="仿宋" w:cs="宋体"/>
                <w:spacing w:val="-2"/>
                <w:sz w:val="24"/>
                <w:szCs w:val="24"/>
              </w:rPr>
              <w:t xml:space="preserve">雨落管等</w:t>
            </w:r>
            <w:r>
              <w:rPr>
                <w:rFonts w:hint="eastAsia" w:ascii="仿宋" w:hAnsi="仿宋" w:eastAsia="仿宋" w:cs="宋体"/>
                <w:spacing w:val="-2"/>
                <w:sz w:val="24"/>
                <w:szCs w:val="24"/>
              </w:rPr>
              <w:t xml:space="preserve">，发现破损，及时向采购人报告，</w:t>
            </w:r>
            <w:r>
              <w:rPr>
                <w:rFonts w:hint="eastAsia" w:ascii="仿宋" w:hAnsi="仿宋" w:eastAsia="仿宋" w:cs="宋体"/>
                <w:spacing w:val="-2"/>
                <w:sz w:val="24"/>
                <w:szCs w:val="24"/>
              </w:rPr>
              <w:t xml:space="preserve">按采 购人</w:t>
            </w:r>
            <w:r>
              <w:rPr>
                <w:rFonts w:hint="eastAsia" w:ascii="仿宋" w:hAnsi="仿宋" w:eastAsia="仿宋" w:cs="宋体"/>
                <w:spacing w:val="-2"/>
                <w:sz w:val="24"/>
                <w:szCs w:val="24"/>
              </w:rPr>
              <w:t xml:space="preserve">要求出具维修方案，待采购人同意后按维修方案实施维修。</w:t>
            </w:r>
            <w:r/>
          </w:p>
        </w:tc>
      </w:tr>
      <w:tr>
        <w:trPr>
          <w:trHeight w:val="461"/>
        </w:trPr>
        <w:tc>
          <w:tcPr>
            <w:tcBorders>
              <w:top w:val="none" w:color="000000" w:sz="4" w:space="0"/>
              <w:bottom w:val="none" w:color="000000" w:sz="4" w:space="0"/>
            </w:tcBorders>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017"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3" w:right="107" w:firstLine="219"/>
              <w:jc w:val="both"/>
              <w:spacing w:before="35" w:line="260" w:lineRule="auto"/>
              <w:widowControl w:val="off"/>
              <w:rPr>
                <w:rFonts w:ascii="仿宋" w:hAnsi="仿宋" w:eastAsia="仿宋" w:cs="宋体"/>
                <w:spacing w:val="-2"/>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（5）办公楼外观完好，建筑装饰面无脱落、无破</w:t>
            </w:r>
            <w:r>
              <w:rPr>
                <w:rFonts w:hint="eastAsia" w:ascii="仿宋" w:hAnsi="仿宋" w:eastAsia="仿宋" w:cs="宋体"/>
                <w:spacing w:val="-2"/>
                <w:sz w:val="24"/>
                <w:szCs w:val="24"/>
              </w:rPr>
              <w:t xml:space="preserve">损、无污渍，玻璃幕墙清洁明亮、无破损。</w:t>
            </w:r>
            <w:r/>
          </w:p>
        </w:tc>
      </w:tr>
      <w:tr>
        <w:trPr>
          <w:trHeight w:val="458"/>
        </w:trPr>
        <w:tc>
          <w:tcPr>
            <w:tcBorders>
              <w:top w:val="none" w:color="000000" w:sz="4" w:space="0"/>
              <w:bottom w:val="single" w:color="auto" w:sz="4" w:space="0"/>
            </w:tcBorders>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single" w:color="auto" w:sz="4" w:space="0"/>
            </w:tcBorders>
            <w:tcW w:w="2017"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3" w:right="107" w:firstLine="219"/>
              <w:jc w:val="both"/>
              <w:spacing w:before="35" w:line="260" w:lineRule="auto"/>
              <w:widowControl w:val="off"/>
              <w:rPr>
                <w:rFonts w:ascii="仿宋" w:hAnsi="仿宋" w:eastAsia="仿宋" w:cs="宋体"/>
                <w:spacing w:val="-2"/>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（6）通道、楼梯、门窗等设施的完好和正常使用。</w:t>
            </w:r>
            <w:r/>
          </w:p>
        </w:tc>
      </w:tr>
      <w:tr>
        <w:trPr>
          <w:trHeight w:val="1027"/>
        </w:trPr>
        <w:tc>
          <w:tcPr>
            <w:tcBorders>
              <w:top w:val="single" w:color="auto" w:sz="4" w:space="0"/>
              <w:left w:val="single" w:color="auto" w:sz="4" w:space="0"/>
              <w:bottom w:val="single" w:color="auto" w:sz="4" w:space="0"/>
            </w:tcBorders>
            <w:tcW w:w="1245" w:type="dxa"/>
            <w:vAlign w:val="center"/>
            <w:vMerge w:val="restart"/>
            <w:textDirection w:val="lrTb"/>
            <w:noWrap w:val="false"/>
          </w:tcPr>
          <w:p>
            <w:pPr>
              <w:jc w:val="both"/>
              <w:spacing w:line="250" w:lineRule="auto"/>
              <w:widowControl w:val="off"/>
              <w:rPr>
                <w:rFonts w:ascii="仿宋" w:hAnsi="仿宋" w:eastAsia="仿宋" w:cs="宋体"/>
                <w:sz w:val="24"/>
                <w:szCs w:val="24"/>
              </w:rPr>
            </w:pPr>
            <w:r>
              <w:rPr>
                <w:rFonts w:ascii="仿宋" w:hAnsi="仿宋" w:eastAsia="仿宋" w:cs="宋体"/>
                <w:sz w:val="24"/>
                <w:szCs w:val="24"/>
              </w:rPr>
            </w:r>
            <w:r/>
          </w:p>
          <w:p>
            <w:pPr>
              <w:ind w:left="578"/>
              <w:jc w:val="both"/>
              <w:spacing w:before="65" w:line="180" w:lineRule="auto"/>
              <w:widowControl w:val="off"/>
              <w:rPr>
                <w:rFonts w:ascii="仿宋" w:hAnsi="仿宋" w:eastAsia="仿宋" w:cs="宋体"/>
                <w:sz w:val="24"/>
                <w:szCs w:val="24"/>
              </w:rPr>
            </w:pPr>
            <w:r>
              <w:rPr>
                <w:rFonts w:hint="eastAsia" w:ascii="仿宋" w:hAnsi="仿宋" w:eastAsia="仿宋" w:cs="宋体"/>
                <w:sz w:val="24"/>
                <w:szCs w:val="24"/>
              </w:rPr>
              <w:t xml:space="preserve">2</w:t>
            </w:r>
            <w:r/>
          </w:p>
        </w:tc>
        <w:tc>
          <w:tcPr>
            <w:tcBorders>
              <w:top w:val="single" w:color="auto" w:sz="4" w:space="0"/>
              <w:bottom w:val="single" w:color="auto" w:sz="4" w:space="0"/>
              <w:right w:val="single" w:color="auto" w:sz="4" w:space="0"/>
            </w:tcBorders>
            <w:tcW w:w="2017" w:type="dxa"/>
            <w:vAlign w:val="center"/>
            <w:vMerge w:val="restart"/>
            <w:textDirection w:val="lrTb"/>
            <w:noWrap w:val="false"/>
          </w:tcPr>
          <w:p>
            <w:pPr>
              <w:jc w:val="both"/>
              <w:spacing w:line="243" w:lineRule="auto"/>
              <w:widowControl w:val="off"/>
              <w:rPr>
                <w:rFonts w:ascii="仿宋" w:hAnsi="仿宋" w:eastAsia="仿宋" w:cs="宋体"/>
                <w:sz w:val="24"/>
                <w:szCs w:val="24"/>
              </w:rPr>
            </w:pPr>
            <w:r>
              <w:rPr>
                <w:rFonts w:ascii="仿宋" w:hAnsi="仿宋" w:eastAsia="仿宋" w:cs="宋体"/>
                <w:sz w:val="24"/>
                <w:szCs w:val="24"/>
              </w:rPr>
            </w:r>
            <w:r/>
          </w:p>
          <w:p>
            <w:pPr>
              <w:ind w:left="113"/>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其他设施</w:t>
            </w:r>
            <w:r/>
          </w:p>
        </w:tc>
        <w:tc>
          <w:tcPr>
            <w:tcBorders>
              <w:left w:val="single" w:color="auto" w:sz="4" w:space="0"/>
            </w:tcBorders>
            <w:tcW w:w="6237" w:type="dxa"/>
            <w:textDirection w:val="lrTb"/>
            <w:noWrap w:val="false"/>
          </w:tcPr>
          <w:p>
            <w:pPr>
              <w:ind w:left="113" w:right="107" w:firstLine="219"/>
              <w:jc w:val="both"/>
              <w:spacing w:before="35" w:line="260"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（1）每半月至少开展1次大门、围墙、道路、场地、管井、沟渠等巡查，每半月至少检查1次雨污水管井、化粪池等巡查，发现破损，及时向采购人报告，按采购人要求出具维修方案，待采购人同意后按维修</w:t>
            </w:r>
            <w:r>
              <w:rPr>
                <w:rFonts w:hint="eastAsia" w:ascii="仿宋" w:hAnsi="仿宋" w:eastAsia="仿宋" w:cs="宋体"/>
                <w:spacing w:val="-3"/>
                <w:sz w:val="24"/>
                <w:szCs w:val="24"/>
              </w:rPr>
              <w:t xml:space="preserve">方案实施维修。</w:t>
            </w:r>
            <w:r/>
          </w:p>
        </w:tc>
      </w:tr>
      <w:tr>
        <w:trPr>
          <w:trHeight w:val="686"/>
        </w:trPr>
        <w:tc>
          <w:tcPr>
            <w:tcBorders>
              <w:top w:val="single" w:color="auto" w:sz="4" w:space="0"/>
              <w:left w:val="single" w:color="auto" w:sz="4" w:space="0"/>
              <w:bottom w:val="single" w:color="auto" w:sz="4" w:space="0"/>
            </w:tcBorders>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017"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6237" w:type="dxa"/>
            <w:textDirection w:val="lrTb"/>
            <w:noWrap w:val="false"/>
          </w:tcPr>
          <w:p>
            <w:pPr>
              <w:ind w:left="114" w:right="85" w:firstLine="219"/>
              <w:jc w:val="both"/>
              <w:spacing w:before="34" w:line="243"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（2）每年至少开展1次防雷装置检测，发现失效，及时向采购人报告，按采购人要求出具维修方案，待采购人同意后按维修方案实施维修。</w:t>
            </w:r>
            <w:r/>
          </w:p>
        </w:tc>
      </w:tr>
      <w:tr>
        <w:trPr>
          <w:trHeight w:val="458"/>
        </w:trPr>
        <w:tc>
          <w:tcPr>
            <w:tcBorders>
              <w:top w:val="single" w:color="auto" w:sz="4" w:space="0"/>
              <w:left w:val="single" w:color="auto" w:sz="4" w:space="0"/>
              <w:bottom w:val="single" w:color="auto" w:sz="4" w:space="0"/>
            </w:tcBorders>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017"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6237" w:type="dxa"/>
            <w:textDirection w:val="lrTb"/>
            <w:noWrap w:val="false"/>
          </w:tcPr>
          <w:p>
            <w:pPr>
              <w:ind w:left="333"/>
              <w:jc w:val="both"/>
              <w:spacing w:before="93"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（3）路面状态良好，地漏通畅不堵塞。</w:t>
            </w:r>
            <w:r/>
          </w:p>
        </w:tc>
      </w:tr>
      <w:tr>
        <w:trPr>
          <w:trHeight w:val="1044"/>
        </w:trPr>
        <w:tc>
          <w:tcPr>
            <w:tcBorders>
              <w:top w:val="single" w:color="auto" w:sz="4" w:space="0"/>
              <w:left w:val="single" w:color="auto" w:sz="4" w:space="0"/>
              <w:bottom w:val="single" w:color="auto" w:sz="4" w:space="0"/>
            </w:tcBorders>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017"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6237" w:type="dxa"/>
            <w:textDirection w:val="lrTb"/>
            <w:noWrap w:val="false"/>
          </w:tcPr>
          <w:p>
            <w:pPr>
              <w:ind w:left="130" w:right="115" w:firstLine="203"/>
              <w:jc w:val="both"/>
              <w:spacing w:before="37" w:line="242" w:lineRule="auto"/>
              <w:widowControl w:val="off"/>
              <w:rPr>
                <w:rFonts w:ascii="仿宋" w:hAnsi="仿宋" w:eastAsia="仿宋" w:cs="宋体"/>
                <w:sz w:val="24"/>
                <w:szCs w:val="24"/>
              </w:rPr>
            </w:pPr>
            <w:r>
              <w:rPr>
                <w:rFonts w:ascii="Wingdings 2" w:hAnsi="Wingdings 2" w:eastAsia="Wingdings 2" w:cs="Wingdings 2"/>
                <w:spacing w:val="27"/>
                <w:sz w:val="24"/>
                <w:szCs w:val="24"/>
              </w:rPr>
              <w:t xml:space="preserve">R</w:t>
            </w:r>
            <w:r>
              <w:rPr>
                <w:rFonts w:hint="eastAsia" w:ascii="仿宋" w:hAnsi="仿宋" w:eastAsia="仿宋" w:cs="宋体"/>
                <w:sz w:val="24"/>
                <w:szCs w:val="24"/>
              </w:rPr>
              <w:t xml:space="preserve">（4）接到采购人家具报修服务后，及时通知</w:t>
            </w:r>
            <w:r>
              <w:rPr>
                <w:rFonts w:hint="eastAsia" w:ascii="仿宋" w:hAnsi="仿宋" w:eastAsia="仿宋" w:cs="宋体"/>
                <w:spacing w:val="-1"/>
                <w:sz w:val="24"/>
                <w:szCs w:val="24"/>
              </w:rPr>
              <w:t xml:space="preserve">家具供货商对保修期内的家具进行维修，及时对保修期外</w:t>
            </w:r>
            <w:r>
              <w:rPr>
                <w:rFonts w:hint="eastAsia" w:ascii="仿宋" w:hAnsi="仿宋" w:eastAsia="仿宋" w:cs="宋体"/>
                <w:spacing w:val="-3"/>
                <w:sz w:val="24"/>
                <w:szCs w:val="24"/>
              </w:rPr>
              <w:t xml:space="preserve">的家具进行维修。</w:t>
            </w:r>
            <w:r/>
          </w:p>
        </w:tc>
      </w:tr>
      <w:tr>
        <w:trPr>
          <w:trHeight w:val="465"/>
        </w:trPr>
        <w:tc>
          <w:tcPr>
            <w:tcBorders>
              <w:top w:val="single" w:color="auto" w:sz="4" w:space="0"/>
            </w:tcBorders>
            <w:tcW w:w="1245" w:type="dxa"/>
            <w:vMerge w:val="restart"/>
            <w:textDirection w:val="lrTb"/>
            <w:noWrap w:val="false"/>
          </w:tcPr>
          <w:p>
            <w:pPr>
              <w:ind w:left="576"/>
              <w:jc w:val="both"/>
              <w:spacing w:before="136" w:line="179" w:lineRule="auto"/>
              <w:widowControl w:val="off"/>
              <w:rPr>
                <w:rFonts w:ascii="仿宋" w:hAnsi="仿宋" w:eastAsia="仿宋" w:cs="宋体"/>
                <w:sz w:val="24"/>
                <w:szCs w:val="24"/>
              </w:rPr>
            </w:pPr>
            <w:r>
              <w:rPr>
                <w:rFonts w:hint="eastAsia" w:ascii="仿宋" w:hAnsi="仿宋" w:eastAsia="仿宋" w:cs="宋体"/>
                <w:sz w:val="24"/>
                <w:szCs w:val="24"/>
              </w:rPr>
              <w:t xml:space="preserve">3</w:t>
            </w:r>
            <w:r/>
          </w:p>
        </w:tc>
        <w:tc>
          <w:tcPr>
            <w:tcBorders>
              <w:top w:val="single" w:color="auto" w:sz="4" w:space="0"/>
            </w:tcBorders>
            <w:tcW w:w="2017" w:type="dxa"/>
            <w:vMerge w:val="restart"/>
            <w:textDirection w:val="lrTb"/>
            <w:noWrap w:val="false"/>
          </w:tcPr>
          <w:p>
            <w:pPr>
              <w:ind w:left="112"/>
              <w:jc w:val="both"/>
              <w:spacing w:before="94" w:line="221"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装饰装修监督管理</w:t>
            </w:r>
            <w:r/>
          </w:p>
        </w:tc>
        <w:tc>
          <w:tcPr>
            <w:tcW w:w="6237" w:type="dxa"/>
            <w:textDirection w:val="lrTb"/>
            <w:noWrap w:val="false"/>
          </w:tcPr>
          <w:p>
            <w:pPr>
              <w:ind w:left="333"/>
              <w:jc w:val="both"/>
              <w:spacing w:before="94" w:line="190" w:lineRule="auto"/>
              <w:widowControl w:val="off"/>
              <w:rPr>
                <w:rFonts w:ascii="仿宋" w:hAnsi="仿宋" w:eastAsia="仿宋" w:cs="宋体"/>
                <w:sz w:val="24"/>
                <w:szCs w:val="24"/>
              </w:rPr>
            </w:pPr>
            <w:r>
              <w:rPr>
                <w:rFonts w:ascii="Wingdings 2" w:hAnsi="Wingdings 2" w:eastAsia="Wingdings 2" w:cs="Wingdings 2"/>
                <w:spacing w:val="26"/>
                <w:sz w:val="24"/>
                <w:szCs w:val="24"/>
              </w:rPr>
              <w:t xml:space="preserve">R</w:t>
            </w:r>
            <w:r>
              <w:rPr>
                <w:rFonts w:hint="eastAsia" w:ascii="仿宋" w:hAnsi="仿宋" w:eastAsia="仿宋" w:cs="宋体"/>
                <w:sz w:val="24"/>
                <w:szCs w:val="24"/>
              </w:rPr>
              <w:t xml:space="preserve">（1）装饰装修前，供应商应当与采购人或采购人委托的装修企业签订装饰装修</w:t>
            </w:r>
            <w:r>
              <w:rPr>
                <w:rFonts w:hint="eastAsia" w:ascii="仿宋" w:hAnsi="仿宋" w:eastAsia="仿宋" w:cs="宋体"/>
                <w:spacing w:val="-1"/>
                <w:sz w:val="24"/>
                <w:szCs w:val="24"/>
              </w:rPr>
              <w:t xml:space="preserve">管理服务协议，告知装饰装修须知，并对装饰装修过程进行管理服务。</w:t>
            </w:r>
            <w:r/>
          </w:p>
        </w:tc>
      </w:tr>
      <w:tr>
        <w:trPr>
          <w:trHeight w:val="460"/>
        </w:trPr>
        <w:tc>
          <w:tcPr>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017"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3"/>
              <w:jc w:val="both"/>
              <w:spacing w:before="90"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（2）根据协议内容，做好装修垃圾临时堆放、清运等。</w:t>
            </w:r>
            <w:r/>
          </w:p>
        </w:tc>
      </w:tr>
      <w:tr>
        <w:trPr>
          <w:trHeight w:val="685"/>
        </w:trPr>
        <w:tc>
          <w:tcPr>
            <w:tcBorders>
              <w:bottom w:val="single" w:color="auto" w:sz="4" w:space="0"/>
            </w:tcBorders>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bottom w:val="single" w:color="auto" w:sz="4" w:space="0"/>
            </w:tcBorders>
            <w:tcW w:w="2017"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8" w:right="102" w:firstLine="215"/>
              <w:jc w:val="both"/>
              <w:spacing w:before="33" w:line="243" w:lineRule="auto"/>
              <w:widowControl w:val="off"/>
              <w:rPr>
                <w:rFonts w:ascii="仿宋" w:hAnsi="仿宋" w:eastAsia="仿宋" w:cs="宋体"/>
                <w:sz w:val="24"/>
                <w:szCs w:val="24"/>
              </w:rPr>
            </w:pPr>
            <w:r>
              <w:rPr>
                <w:rFonts w:ascii="Wingdings 2" w:hAnsi="Wingdings 2" w:eastAsia="Wingdings 2" w:cs="Wingdings 2"/>
                <w:spacing w:val="26"/>
                <w:sz w:val="24"/>
                <w:szCs w:val="24"/>
              </w:rPr>
              <w:t xml:space="preserve">R</w:t>
            </w:r>
            <w:r>
              <w:rPr>
                <w:rFonts w:hint="eastAsia" w:ascii="仿宋" w:hAnsi="仿宋" w:eastAsia="仿宋" w:cs="宋体"/>
                <w:sz w:val="24"/>
                <w:szCs w:val="24"/>
              </w:rPr>
              <w:t xml:space="preserve">（3）受采购人委托对房屋内装修进行严格的监督管理，发现问题及时上报，</w:t>
            </w:r>
            <w:r>
              <w:rPr>
                <w:rFonts w:hint="eastAsia" w:ascii="仿宋" w:hAnsi="仿宋" w:eastAsia="仿宋" w:cs="宋体"/>
                <w:spacing w:val="-1"/>
                <w:sz w:val="24"/>
                <w:szCs w:val="24"/>
              </w:rPr>
              <w:t xml:space="preserve">确保不因装修而危及大楼结构安全、人身安全和影响正常办公秩序。</w:t>
            </w:r>
            <w:r/>
          </w:p>
        </w:tc>
      </w:tr>
      <w:tr>
        <w:trPr>
          <w:trHeight w:val="1026"/>
        </w:trPr>
        <w:tc>
          <w:tcPr>
            <w:tcBorders>
              <w:top w:val="single" w:color="auto" w:sz="4" w:space="0"/>
              <w:left w:val="single" w:color="auto" w:sz="4" w:space="0"/>
              <w:bottom w:val="single" w:color="auto" w:sz="4" w:space="0"/>
              <w:right w:val="single" w:color="auto" w:sz="4" w:space="0"/>
            </w:tcBorders>
            <w:tcW w:w="1245" w:type="dxa"/>
            <w:vMerge w:val="restart"/>
            <w:textDirection w:val="lrTb"/>
            <w:noWrap w:val="false"/>
          </w:tcPr>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ind w:left="571"/>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017" w:type="dxa"/>
            <w:vMerge w:val="restart"/>
            <w:textDirection w:val="lrTb"/>
            <w:noWrap w:val="false"/>
          </w:tcPr>
          <w:p>
            <w:pPr>
              <w:jc w:val="both"/>
              <w:spacing w:line="256" w:lineRule="auto"/>
              <w:widowControl w:val="off"/>
              <w:rPr>
                <w:rFonts w:ascii="仿宋" w:hAnsi="仿宋" w:eastAsia="仿宋" w:cs="宋体"/>
                <w:sz w:val="24"/>
                <w:szCs w:val="24"/>
              </w:rPr>
            </w:pPr>
            <w:r>
              <w:rPr>
                <w:rFonts w:ascii="仿宋" w:hAnsi="仿宋" w:eastAsia="仿宋" w:cs="宋体"/>
                <w:sz w:val="24"/>
                <w:szCs w:val="24"/>
              </w:rPr>
            </w:r>
            <w:r/>
          </w:p>
          <w:p>
            <w:pPr>
              <w:ind w:left="113"/>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标识标牌</w:t>
            </w:r>
            <w:r/>
          </w:p>
        </w:tc>
        <w:tc>
          <w:tcPr>
            <w:tcBorders>
              <w:left w:val="single" w:color="auto" w:sz="4" w:space="0"/>
            </w:tcBorders>
            <w:tcW w:w="6237" w:type="dxa"/>
            <w:textDirection w:val="lrTb"/>
            <w:noWrap w:val="false"/>
          </w:tcPr>
          <w:p>
            <w:pPr>
              <w:ind w:left="117" w:right="102" w:firstLine="216"/>
              <w:jc w:val="both"/>
              <w:spacing w:before="35" w:line="259"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（1）标识标牌符合《公共信息图形符号 第1部分：</w:t>
            </w:r>
            <w:r>
              <w:rPr>
                <w:rFonts w:hint="eastAsia" w:ascii="仿宋" w:hAnsi="仿宋" w:eastAsia="仿宋" w:cs="宋体"/>
                <w:spacing w:val="-2"/>
                <w:sz w:val="24"/>
                <w:szCs w:val="24"/>
              </w:rPr>
              <w:t xml:space="preserve">通用符号》（GB/T10001.1）的相关要求，消防与</w:t>
            </w:r>
            <w:r>
              <w:rPr>
                <w:rFonts w:hint="eastAsia" w:ascii="仿宋" w:hAnsi="仿宋" w:eastAsia="仿宋" w:cs="宋体"/>
                <w:spacing w:val="-1"/>
                <w:sz w:val="24"/>
                <w:szCs w:val="24"/>
              </w:rPr>
              <w:t xml:space="preserve">安全标识符合《安全标志及其使用导则》（GB2894）、《消防安全标志  第1部分：标志》（GB13495.1）</w:t>
            </w:r>
            <w:r>
              <w:rPr>
                <w:rFonts w:hint="eastAsia" w:ascii="仿宋" w:hAnsi="仿宋" w:eastAsia="仿宋" w:cs="宋体"/>
                <w:spacing w:val="-2"/>
                <w:sz w:val="24"/>
                <w:szCs w:val="24"/>
              </w:rPr>
              <w:t xml:space="preserve">的相关要求。</w:t>
            </w:r>
            <w:r/>
          </w:p>
        </w:tc>
      </w:tr>
      <w:tr>
        <w:trPr>
          <w:trHeight w:val="458"/>
        </w:trPr>
        <w:tc>
          <w:tcPr>
            <w:tcBorders>
              <w:top w:val="single" w:color="auto" w:sz="4" w:space="0"/>
              <w:left w:val="single" w:color="auto" w:sz="4" w:space="0"/>
              <w:bottom w:val="single" w:color="auto" w:sz="4" w:space="0"/>
            </w:tcBorders>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017"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6237" w:type="dxa"/>
            <w:textDirection w:val="lrTb"/>
            <w:noWrap w:val="false"/>
          </w:tcPr>
          <w:p>
            <w:pPr>
              <w:ind w:left="333"/>
              <w:jc w:val="both"/>
              <w:spacing w:before="93" w:line="191" w:lineRule="auto"/>
              <w:widowControl w:val="off"/>
              <w:rPr>
                <w:rFonts w:ascii="仿宋" w:hAnsi="仿宋" w:eastAsia="仿宋" w:cs="宋体"/>
                <w:sz w:val="24"/>
                <w:szCs w:val="24"/>
              </w:rPr>
            </w:pPr>
            <w:r>
              <w:rPr>
                <w:rFonts w:ascii="Wingdings 2" w:hAnsi="Wingdings 2" w:eastAsia="Wingdings 2" w:cs="Wingdings 2"/>
                <w:spacing w:val="51"/>
                <w:sz w:val="24"/>
                <w:szCs w:val="24"/>
              </w:rPr>
              <w:t xml:space="preserve">R</w:t>
            </w:r>
            <w:r>
              <w:rPr>
                <w:rFonts w:hint="eastAsia" w:ascii="仿宋" w:hAnsi="仿宋" w:eastAsia="仿宋" w:cs="宋体"/>
                <w:sz w:val="24"/>
                <w:szCs w:val="24"/>
              </w:rPr>
              <w:t xml:space="preserve">（2）每月至少检查1次标识标牌和消防与安全标识。应当规范清晰、路线指引正确、安装稳固。</w:t>
            </w:r>
            <w:r/>
          </w:p>
        </w:tc>
      </w:tr>
    </w:tbl>
    <w:p>
      <w:pPr>
        <w:jc w:val="both"/>
        <w:spacing w:after="0" w:line="259" w:lineRule="auto"/>
        <w:widowControl w:val="off"/>
        <w:rPr>
          <w:rFonts w:ascii="仿宋" w:hAnsi="仿宋" w:eastAsia="仿宋" w:cs="宋体"/>
          <w:sz w:val="24"/>
          <w:szCs w:val="24"/>
          <w:lang w:eastAsia="zh-CN"/>
        </w:rPr>
      </w:pPr>
      <w:r>
        <w:rPr>
          <w:rFonts w:ascii="仿宋" w:hAnsi="仿宋" w:eastAsia="仿宋" w:cs="宋体"/>
          <w:sz w:val="24"/>
          <w:szCs w:val="24"/>
          <w:lang w:eastAsia="zh-CN"/>
        </w:rPr>
      </w:r>
      <w:r/>
    </w:p>
    <w:p>
      <w:pPr>
        <w:ind w:left="541"/>
        <w:jc w:val="both"/>
        <w:spacing w:before="90" w:after="0" w:line="186" w:lineRule="auto"/>
        <w:widowControl w:val="off"/>
        <w:rPr>
          <w:rFonts w:ascii="仿宋" w:hAnsi="仿宋" w:eastAsia="仿宋" w:cs="宋体"/>
          <w:sz w:val="24"/>
          <w:szCs w:val="24"/>
          <w:lang w:eastAsia="zh-CN"/>
        </w:rPr>
        <w:outlineLvl w:val="2"/>
      </w:pPr>
      <w:r>
        <w:rPr>
          <w:rFonts w:hint="eastAsia" w:ascii="仿宋" w:hAnsi="仿宋" w:eastAsia="仿宋" w:cs="宋体"/>
          <w:b/>
          <w:bCs/>
          <w:spacing w:val="-1"/>
          <w:sz w:val="24"/>
          <w:szCs w:val="24"/>
          <w:lang w:eastAsia="zh-CN"/>
        </w:rPr>
        <w:t xml:space="preserve">3.3公用设施设备维护服务</w:t>
      </w:r>
      <w:r/>
    </w:p>
    <w:p>
      <w:pPr>
        <w:jc w:val="both"/>
        <w:spacing w:after="0" w:line="29" w:lineRule="exact"/>
        <w:widowControl w:val="off"/>
        <w:rPr>
          <w:rFonts w:ascii="仿宋" w:hAnsi="仿宋" w:eastAsia="仿宋" w:cs="宋体"/>
          <w:sz w:val="24"/>
          <w:szCs w:val="24"/>
          <w:lang w:eastAsia="zh-CN"/>
        </w:rPr>
      </w:pPr>
      <w:r>
        <w:rPr>
          <w:rFonts w:ascii="仿宋" w:hAnsi="仿宋" w:eastAsia="仿宋" w:cs="宋体"/>
          <w:sz w:val="24"/>
          <w:szCs w:val="24"/>
          <w:lang w:eastAsia="zh-CN"/>
        </w:rPr>
      </w:r>
      <w:r/>
    </w:p>
    <w:tbl>
      <w:tblPr>
        <w:tblStyle w:val="106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48"/>
        <w:gridCol w:w="2014"/>
        <w:gridCol w:w="6237"/>
      </w:tblGrid>
      <w:tr>
        <w:trPr>
          <w:trHeight w:val="462"/>
        </w:trPr>
        <w:tc>
          <w:tcPr>
            <w:tcW w:w="1248" w:type="dxa"/>
            <w:textDirection w:val="lrTb"/>
            <w:noWrap w:val="false"/>
          </w:tcPr>
          <w:p>
            <w:pPr>
              <w:ind w:left="413"/>
              <w:jc w:val="both"/>
              <w:spacing w:before="94" w:line="186" w:lineRule="auto"/>
              <w:widowControl w:val="off"/>
              <w:rPr>
                <w:rFonts w:ascii="仿宋" w:hAnsi="仿宋" w:eastAsia="仿宋" w:cs="宋体"/>
                <w:sz w:val="24"/>
                <w:szCs w:val="24"/>
              </w:rPr>
            </w:pPr>
            <w:r>
              <w:rPr>
                <w:rFonts w:hint="eastAsia" w:ascii="仿宋" w:hAnsi="仿宋" w:eastAsia="仿宋" w:cs="宋体"/>
                <w:b/>
                <w:bCs/>
                <w:spacing w:val="-1"/>
                <w:sz w:val="24"/>
                <w:szCs w:val="24"/>
              </w:rPr>
              <w:t xml:space="preserve">序号</w:t>
            </w:r>
            <w:r/>
          </w:p>
        </w:tc>
        <w:tc>
          <w:tcPr>
            <w:tcW w:w="2014" w:type="dxa"/>
            <w:textDirection w:val="lrTb"/>
            <w:noWrap w:val="false"/>
          </w:tcPr>
          <w:p>
            <w:pPr>
              <w:ind w:left="1249"/>
              <w:jc w:val="both"/>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服务内容</w:t>
            </w:r>
            <w:r/>
          </w:p>
        </w:tc>
        <w:tc>
          <w:tcPr>
            <w:tcW w:w="6237" w:type="dxa"/>
            <w:textDirection w:val="lrTb"/>
            <w:noWrap w:val="false"/>
          </w:tcPr>
          <w:p>
            <w:pPr>
              <w:ind w:left="4587"/>
              <w:jc w:val="both"/>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服务标准</w:t>
            </w:r>
            <w:r/>
          </w:p>
        </w:tc>
      </w:tr>
      <w:tr>
        <w:trPr>
          <w:trHeight w:val="460"/>
        </w:trPr>
        <w:tc>
          <w:tcPr>
            <w:tcBorders>
              <w:bottom w:val="none" w:color="000000" w:sz="4" w:space="0"/>
            </w:tcBorders>
            <w:tcW w:w="1248" w:type="dxa"/>
            <w:vMerge w:val="restart"/>
            <w:textDirection w:val="lrTb"/>
            <w:noWrap w:val="false"/>
          </w:tcPr>
          <w:p>
            <w:pPr>
              <w:jc w:val="both"/>
              <w:spacing w:line="321" w:lineRule="auto"/>
              <w:widowControl w:val="off"/>
              <w:rPr>
                <w:rFonts w:ascii="仿宋" w:hAnsi="仿宋" w:eastAsia="仿宋" w:cs="宋体"/>
                <w:sz w:val="24"/>
                <w:szCs w:val="24"/>
              </w:rPr>
            </w:pPr>
            <w:r>
              <w:rPr>
                <w:rFonts w:ascii="仿宋" w:hAnsi="仿宋" w:eastAsia="仿宋" w:cs="宋体"/>
                <w:sz w:val="24"/>
                <w:szCs w:val="24"/>
              </w:rPr>
            </w:r>
            <w:r/>
          </w:p>
          <w:p>
            <w:pPr>
              <w:jc w:val="both"/>
              <w:spacing w:line="321" w:lineRule="auto"/>
              <w:widowControl w:val="off"/>
              <w:rPr>
                <w:rFonts w:ascii="仿宋" w:hAnsi="仿宋" w:eastAsia="仿宋" w:cs="宋体"/>
                <w:sz w:val="24"/>
                <w:szCs w:val="24"/>
              </w:rPr>
            </w:pPr>
            <w:r>
              <w:rPr>
                <w:rFonts w:ascii="仿宋" w:hAnsi="仿宋" w:eastAsia="仿宋" w:cs="宋体"/>
                <w:sz w:val="24"/>
                <w:szCs w:val="24"/>
              </w:rPr>
            </w:r>
            <w:r/>
          </w:p>
          <w:p>
            <w:pPr>
              <w:ind w:left="586"/>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Borders>
              <w:bottom w:val="none" w:color="000000" w:sz="4" w:space="0"/>
            </w:tcBorders>
            <w:tcW w:w="2014" w:type="dxa"/>
            <w:vMerge w:val="restart"/>
            <w:textDirection w:val="lrTb"/>
            <w:noWrap w:val="false"/>
          </w:tcPr>
          <w:p>
            <w:pPr>
              <w:jc w:val="both"/>
              <w:spacing w:line="298" w:lineRule="auto"/>
              <w:widowControl w:val="off"/>
              <w:rPr>
                <w:rFonts w:ascii="仿宋" w:hAnsi="仿宋" w:eastAsia="仿宋" w:cs="宋体"/>
                <w:sz w:val="24"/>
                <w:szCs w:val="24"/>
              </w:rPr>
            </w:pPr>
            <w:r>
              <w:rPr>
                <w:rFonts w:ascii="仿宋" w:hAnsi="仿宋" w:eastAsia="仿宋" w:cs="宋体"/>
                <w:sz w:val="24"/>
                <w:szCs w:val="24"/>
              </w:rPr>
            </w:r>
            <w:r/>
          </w:p>
          <w:p>
            <w:pPr>
              <w:jc w:val="both"/>
              <w:spacing w:line="298" w:lineRule="auto"/>
              <w:widowControl w:val="off"/>
              <w:rPr>
                <w:rFonts w:ascii="仿宋" w:hAnsi="仿宋" w:eastAsia="仿宋" w:cs="宋体"/>
                <w:sz w:val="24"/>
                <w:szCs w:val="24"/>
              </w:rPr>
            </w:pPr>
            <w:r>
              <w:rPr>
                <w:rFonts w:ascii="仿宋" w:hAnsi="仿宋" w:eastAsia="仿宋" w:cs="宋体"/>
                <w:sz w:val="24"/>
                <w:szCs w:val="24"/>
              </w:rPr>
            </w:r>
            <w:r/>
          </w:p>
          <w:p>
            <w:pPr>
              <w:ind w:left="109"/>
              <w:jc w:val="both"/>
              <w:spacing w:before="69" w:line="220"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基本要求</w:t>
            </w:r>
            <w:r/>
          </w:p>
        </w:tc>
        <w:tc>
          <w:tcPr>
            <w:tcW w:w="6237" w:type="dxa"/>
            <w:textDirection w:val="lrTb"/>
            <w:noWrap w:val="false"/>
          </w:tcPr>
          <w:p>
            <w:pPr>
              <w:ind w:left="331"/>
              <w:jc w:val="both"/>
              <w:spacing w:before="90" w:line="190" w:lineRule="auto"/>
              <w:widowControl w:val="off"/>
              <w:rPr>
                <w:rFonts w:ascii="仿宋" w:hAnsi="仿宋" w:eastAsia="仿宋" w:cs="宋体"/>
                <w:sz w:val="24"/>
                <w:szCs w:val="24"/>
              </w:rPr>
            </w:pPr>
            <w:r>
              <w:rPr>
                <w:rFonts w:ascii="Wingdings 2" w:hAnsi="Wingdings 2" w:eastAsia="Wingdings 2" w:cs="Wingdings 2"/>
                <w:spacing w:val="48"/>
                <w:sz w:val="24"/>
                <w:szCs w:val="24"/>
              </w:rPr>
              <w:t xml:space="preserve">R</w:t>
            </w:r>
            <w:r>
              <w:rPr>
                <w:rFonts w:hint="eastAsia" w:ascii="仿宋" w:hAnsi="仿宋" w:eastAsia="仿宋" w:cs="宋体"/>
                <w:sz w:val="24"/>
                <w:szCs w:val="24"/>
              </w:rPr>
              <w:t xml:space="preserve">（1）重大节假日及恶劣天气前后，组织系统巡检1次。</w:t>
            </w:r>
            <w:r/>
          </w:p>
        </w:tc>
      </w:tr>
      <w:tr>
        <w:trPr>
          <w:trHeight w:val="1149"/>
        </w:trPr>
        <w:tc>
          <w:tcPr>
            <w:tcBorders>
              <w:top w:val="none" w:color="000000" w:sz="4" w:space="0"/>
              <w:bottom w:val="none" w:color="000000"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2" w:right="114" w:firstLine="219"/>
              <w:jc w:val="both"/>
              <w:spacing w:before="32" w:line="243" w:lineRule="auto"/>
              <w:widowControl w:val="off"/>
              <w:rPr>
                <w:rFonts w:ascii="仿宋" w:hAnsi="仿宋" w:eastAsia="仿宋" w:cs="宋体"/>
                <w:sz w:val="24"/>
                <w:szCs w:val="24"/>
              </w:rPr>
            </w:pPr>
            <w:r>
              <w:rPr>
                <w:rFonts w:ascii="Wingdings 2" w:hAnsi="Wingdings 2" w:eastAsia="Wingdings 2" w:cs="Wingdings 2"/>
                <w:spacing w:val="40"/>
                <w:sz w:val="24"/>
                <w:szCs w:val="24"/>
              </w:rPr>
              <w:t xml:space="preserve">R</w:t>
            </w:r>
            <w:r>
              <w:rPr>
                <w:rFonts w:hint="eastAsia" w:ascii="仿宋" w:hAnsi="仿宋" w:eastAsia="仿宋" w:cs="宋体"/>
                <w:sz w:val="24"/>
                <w:szCs w:val="24"/>
              </w:rPr>
              <w:t xml:space="preserve">（2）具备设施设备安全、稳定运行的环境和场所（含有限空间</w:t>
            </w:r>
            <w:r>
              <w:rPr>
                <w:rFonts w:hint="eastAsia" w:ascii="仿宋" w:hAnsi="仿宋" w:eastAsia="仿宋" w:cs="宋体"/>
                <w:spacing w:val="-2"/>
                <w:sz w:val="24"/>
                <w:szCs w:val="24"/>
              </w:rPr>
              <w:t xml:space="preserve">），</w:t>
            </w:r>
            <w:r>
              <w:rPr>
                <w:rFonts w:hint="eastAsia" w:ascii="仿宋" w:hAnsi="仿宋" w:eastAsia="仿宋" w:cs="宋体"/>
                <w:sz w:val="24"/>
                <w:szCs w:val="24"/>
              </w:rPr>
              <w:t xml:space="preserve">温湿度</w:t>
            </w:r>
            <w:r>
              <w:rPr>
                <w:rFonts w:hint="eastAsia" w:ascii="仿宋" w:hAnsi="仿宋" w:eastAsia="仿宋" w:cs="宋体"/>
                <w:spacing w:val="-1"/>
                <w:sz w:val="24"/>
                <w:szCs w:val="24"/>
              </w:rPr>
              <w:t xml:space="preserve">、照度、粉尘和烟雾浓度等符合相关安全规范。</w:t>
            </w:r>
            <w:r/>
          </w:p>
        </w:tc>
      </w:tr>
      <w:tr>
        <w:trPr>
          <w:trHeight w:val="902"/>
        </w:trPr>
        <w:tc>
          <w:tcPr>
            <w:tcW w:w="1248" w:type="dxa"/>
            <w:vMerge w:val="restart"/>
            <w:textDirection w:val="lrTb"/>
            <w:noWrap w:val="false"/>
          </w:tcPr>
          <w:p>
            <w:pPr>
              <w:jc w:val="both"/>
              <w:spacing w:line="306" w:lineRule="auto"/>
              <w:widowControl w:val="off"/>
              <w:rPr>
                <w:rFonts w:ascii="仿宋" w:hAnsi="仿宋" w:eastAsia="仿宋" w:cs="宋体"/>
                <w:sz w:val="24"/>
                <w:szCs w:val="24"/>
              </w:rPr>
            </w:pPr>
            <w:r>
              <w:rPr>
                <w:rFonts w:ascii="仿宋" w:hAnsi="仿宋" w:eastAsia="仿宋" w:cs="宋体"/>
                <w:sz w:val="24"/>
                <w:szCs w:val="24"/>
              </w:rPr>
            </w:r>
            <w:r/>
          </w:p>
          <w:p>
            <w:pPr>
              <w:jc w:val="both"/>
              <w:spacing w:line="306" w:lineRule="auto"/>
              <w:widowControl w:val="off"/>
              <w:rPr>
                <w:rFonts w:ascii="仿宋" w:hAnsi="仿宋" w:eastAsia="仿宋" w:cs="宋体"/>
                <w:sz w:val="24"/>
                <w:szCs w:val="24"/>
              </w:rPr>
            </w:pPr>
            <w:r>
              <w:rPr>
                <w:rFonts w:ascii="仿宋" w:hAnsi="仿宋" w:eastAsia="仿宋" w:cs="宋体"/>
                <w:sz w:val="24"/>
                <w:szCs w:val="24"/>
              </w:rPr>
            </w:r>
            <w:r/>
          </w:p>
          <w:p>
            <w:pPr>
              <w:jc w:val="both"/>
              <w:spacing w:line="307" w:lineRule="auto"/>
              <w:widowControl w:val="off"/>
              <w:rPr>
                <w:rFonts w:ascii="仿宋" w:hAnsi="仿宋" w:eastAsia="仿宋" w:cs="宋体"/>
                <w:sz w:val="24"/>
                <w:szCs w:val="24"/>
              </w:rPr>
            </w:pPr>
            <w:r>
              <w:rPr>
                <w:rFonts w:ascii="仿宋" w:hAnsi="仿宋" w:eastAsia="仿宋" w:cs="宋体"/>
                <w:sz w:val="24"/>
                <w:szCs w:val="24"/>
              </w:rPr>
            </w:r>
            <w:r/>
          </w:p>
          <w:p>
            <w:pPr>
              <w:ind w:left="580"/>
              <w:jc w:val="both"/>
              <w:spacing w:before="65" w:line="180" w:lineRule="auto"/>
              <w:widowControl w:val="off"/>
              <w:rPr>
                <w:rFonts w:ascii="仿宋" w:hAnsi="仿宋" w:eastAsia="仿宋" w:cs="宋体"/>
                <w:sz w:val="24"/>
                <w:szCs w:val="24"/>
              </w:rPr>
            </w:pPr>
            <w:r>
              <w:rPr>
                <w:rFonts w:hint="eastAsia" w:ascii="仿宋" w:hAnsi="仿宋" w:eastAsia="仿宋" w:cs="宋体"/>
                <w:sz w:val="24"/>
                <w:szCs w:val="24"/>
              </w:rPr>
              <w:t xml:space="preserve">2</w:t>
            </w:r>
            <w:r/>
          </w:p>
        </w:tc>
        <w:tc>
          <w:tcPr>
            <w:tcW w:w="2014" w:type="dxa"/>
            <w:vMerge w:val="restart"/>
            <w:textDirection w:val="lrTb"/>
            <w:noWrap w:val="false"/>
          </w:tcPr>
          <w:p>
            <w:pPr>
              <w:jc w:val="both"/>
              <w:spacing w:line="291" w:lineRule="auto"/>
              <w:widowControl w:val="off"/>
              <w:rPr>
                <w:rFonts w:ascii="仿宋" w:hAnsi="仿宋" w:eastAsia="仿宋" w:cs="宋体"/>
                <w:sz w:val="24"/>
                <w:szCs w:val="24"/>
              </w:rPr>
            </w:pPr>
            <w:r>
              <w:rPr>
                <w:rFonts w:ascii="仿宋" w:hAnsi="仿宋" w:eastAsia="仿宋" w:cs="宋体"/>
                <w:sz w:val="24"/>
                <w:szCs w:val="24"/>
              </w:rPr>
            </w:r>
            <w:r/>
          </w:p>
          <w:p>
            <w:pPr>
              <w:jc w:val="both"/>
              <w:spacing w:line="292" w:lineRule="auto"/>
              <w:widowControl w:val="off"/>
              <w:rPr>
                <w:rFonts w:ascii="仿宋" w:hAnsi="仿宋" w:eastAsia="仿宋" w:cs="宋体"/>
                <w:sz w:val="24"/>
                <w:szCs w:val="24"/>
              </w:rPr>
            </w:pPr>
            <w:r>
              <w:rPr>
                <w:rFonts w:ascii="仿宋" w:hAnsi="仿宋" w:eastAsia="仿宋" w:cs="宋体"/>
                <w:sz w:val="24"/>
                <w:szCs w:val="24"/>
              </w:rPr>
            </w:r>
            <w:r/>
          </w:p>
          <w:p>
            <w:pPr>
              <w:jc w:val="both"/>
              <w:spacing w:line="292" w:lineRule="auto"/>
              <w:widowControl w:val="off"/>
              <w:rPr>
                <w:rFonts w:ascii="仿宋" w:hAnsi="仿宋" w:eastAsia="仿宋" w:cs="宋体"/>
                <w:sz w:val="24"/>
                <w:szCs w:val="24"/>
              </w:rPr>
            </w:pPr>
            <w:r>
              <w:rPr>
                <w:rFonts w:ascii="仿宋" w:hAnsi="仿宋" w:eastAsia="仿宋" w:cs="宋体"/>
                <w:sz w:val="24"/>
                <w:szCs w:val="24"/>
              </w:rPr>
            </w:r>
            <w:r/>
          </w:p>
          <w:p>
            <w:pPr>
              <w:ind w:left="112"/>
              <w:jc w:val="both"/>
              <w:spacing w:before="68" w:line="220"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设备机房</w:t>
            </w:r>
            <w:r/>
          </w:p>
        </w:tc>
        <w:tc>
          <w:tcPr>
            <w:tcW w:w="6237" w:type="dxa"/>
            <w:textDirection w:val="lrTb"/>
            <w:noWrap w:val="false"/>
          </w:tcPr>
          <w:p>
            <w:pPr>
              <w:ind w:left="113" w:right="107" w:firstLine="219"/>
              <w:jc w:val="both"/>
              <w:spacing w:before="35" w:line="260" w:lineRule="auto"/>
              <w:widowControl w:val="off"/>
              <w:rPr>
                <w:rFonts w:ascii="仿宋" w:hAnsi="仿宋" w:eastAsia="仿宋" w:cs="宋体"/>
                <w:spacing w:val="-2"/>
                <w:sz w:val="24"/>
                <w:szCs w:val="24"/>
              </w:rPr>
            </w:pPr>
            <w:r>
              <w:rPr>
                <w:rFonts w:hint="eastAsia" w:ascii="仿宋" w:hAnsi="仿宋" w:eastAsia="仿宋" w:cs="宋体"/>
                <w:spacing w:val="-2"/>
                <w:sz w:val="24"/>
                <w:szCs w:val="24"/>
              </w:rPr>
            </w: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w:t>
            </w:r>
            <w:r>
              <w:rPr>
                <w:rFonts w:hint="eastAsia" w:ascii="仿宋" w:hAnsi="仿宋" w:eastAsia="仿宋" w:cs="宋体"/>
                <w:spacing w:val="-2"/>
                <w:sz w:val="24"/>
                <w:szCs w:val="24"/>
              </w:rPr>
              <w:t xml:space="preserve">记录清晰完整，标识统一。</w:t>
            </w:r>
            <w:r/>
          </w:p>
        </w:tc>
      </w:tr>
      <w:tr>
        <w:trPr>
          <w:trHeight w:val="450"/>
        </w:trPr>
        <w:tc>
          <w:tcPr>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3" w:right="107" w:firstLine="219"/>
              <w:jc w:val="both"/>
              <w:spacing w:before="35" w:line="260" w:lineRule="auto"/>
              <w:widowControl w:val="off"/>
              <w:rPr>
                <w:rFonts w:ascii="仿宋" w:hAnsi="仿宋" w:eastAsia="仿宋" w:cs="宋体"/>
                <w:spacing w:val="-2"/>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（2）设备机房门窗、锁具应当完好、有效。</w:t>
            </w:r>
            <w:r/>
          </w:p>
        </w:tc>
      </w:tr>
      <w:tr>
        <w:trPr>
          <w:trHeight w:val="386"/>
        </w:trPr>
        <w:tc>
          <w:tcPr>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3" w:right="107" w:firstLine="219"/>
              <w:jc w:val="both"/>
              <w:spacing w:before="35" w:line="260" w:lineRule="auto"/>
              <w:widowControl w:val="off"/>
              <w:rPr>
                <w:rFonts w:ascii="仿宋" w:hAnsi="仿宋" w:eastAsia="仿宋" w:cs="宋体"/>
                <w:spacing w:val="-2"/>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（3）每半月至少开展1次清洁，整洁有序、无杂物、无积尘、无鼠、无虫害，温湿度符合设备运行要求。</w:t>
            </w:r>
            <w:r/>
          </w:p>
        </w:tc>
      </w:tr>
      <w:tr>
        <w:trPr>
          <w:trHeight w:val="540"/>
        </w:trPr>
        <w:tc>
          <w:tcPr>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3" w:right="107" w:firstLine="219"/>
              <w:jc w:val="both"/>
              <w:spacing w:before="35" w:line="260" w:lineRule="auto"/>
              <w:widowControl w:val="off"/>
              <w:rPr>
                <w:rFonts w:ascii="仿宋" w:hAnsi="仿宋" w:eastAsia="仿宋" w:cs="宋体"/>
                <w:spacing w:val="-2"/>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（4）按各设备机房国家标准规范规定维护/保管消防、通风、应急照明，防止小动物进入。</w:t>
            </w:r>
            <w:r/>
          </w:p>
        </w:tc>
      </w:tr>
      <w:tr>
        <w:trPr>
          <w:trHeight w:val="90"/>
        </w:trPr>
        <w:tc>
          <w:tcPr>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3" w:right="107" w:firstLine="219"/>
              <w:jc w:val="both"/>
              <w:spacing w:before="35" w:line="260" w:lineRule="auto"/>
              <w:widowControl w:val="off"/>
              <w:rPr>
                <w:rFonts w:ascii="仿宋" w:hAnsi="仿宋" w:eastAsia="仿宋" w:cs="宋体"/>
                <w:spacing w:val="-2"/>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（5）安全防护用具配置齐全，检验合格。</w:t>
            </w:r>
            <w:r/>
          </w:p>
        </w:tc>
      </w:tr>
      <w:tr>
        <w:trPr>
          <w:trHeight w:val="590"/>
        </w:trPr>
        <w:tc>
          <w:tcPr>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3" w:right="107" w:firstLine="219"/>
              <w:jc w:val="both"/>
              <w:spacing w:before="35" w:line="260" w:lineRule="auto"/>
              <w:widowControl w:val="off"/>
              <w:rPr>
                <w:rFonts w:ascii="仿宋" w:hAnsi="仿宋" w:eastAsia="仿宋" w:cs="宋体"/>
                <w:spacing w:val="-2"/>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 （6）应急设施设备用品应当齐全、完备，可随时启用。</w:t>
            </w:r>
            <w:r/>
          </w:p>
        </w:tc>
      </w:tr>
      <w:tr>
        <w:trPr>
          <w:trHeight w:val="458"/>
        </w:trPr>
        <w:tc>
          <w:tcPr>
            <w:tcBorders>
              <w:bottom w:val="none" w:color="000000" w:sz="4" w:space="0"/>
            </w:tcBorders>
            <w:tcW w:w="1248" w:type="dxa"/>
            <w:vMerge w:val="restart"/>
            <w:textDirection w:val="lrTb"/>
            <w:noWrap w:val="false"/>
          </w:tcPr>
          <w:p>
            <w:pPr>
              <w:jc w:val="both"/>
              <w:spacing w:line="241" w:lineRule="auto"/>
              <w:widowControl w:val="off"/>
              <w:rPr>
                <w:rFonts w:ascii="仿宋" w:hAnsi="仿宋" w:eastAsia="仿宋" w:cs="宋体"/>
                <w:sz w:val="24"/>
                <w:szCs w:val="24"/>
              </w:rPr>
            </w:pPr>
            <w:r>
              <w:rPr>
                <w:rFonts w:ascii="仿宋" w:hAnsi="仿宋" w:eastAsia="仿宋" w:cs="宋体"/>
                <w:sz w:val="24"/>
                <w:szCs w:val="24"/>
              </w:rPr>
            </w:r>
            <w:r/>
          </w:p>
          <w:p>
            <w:pPr>
              <w:jc w:val="both"/>
              <w:spacing w:line="241" w:lineRule="auto"/>
              <w:widowControl w:val="off"/>
              <w:rPr>
                <w:rFonts w:ascii="仿宋" w:hAnsi="仿宋" w:eastAsia="仿宋" w:cs="宋体"/>
                <w:sz w:val="24"/>
                <w:szCs w:val="24"/>
              </w:rPr>
            </w:pPr>
            <w:r>
              <w:rPr>
                <w:rFonts w:ascii="仿宋" w:hAnsi="仿宋" w:eastAsia="仿宋" w:cs="宋体"/>
                <w:sz w:val="24"/>
                <w:szCs w:val="24"/>
              </w:rPr>
            </w:r>
            <w:r/>
          </w:p>
          <w:p>
            <w:pPr>
              <w:jc w:val="both"/>
              <w:spacing w:line="241" w:lineRule="auto"/>
              <w:widowControl w:val="off"/>
              <w:rPr>
                <w:rFonts w:ascii="仿宋" w:hAnsi="仿宋" w:eastAsia="仿宋" w:cs="宋体"/>
                <w:sz w:val="24"/>
                <w:szCs w:val="24"/>
              </w:rPr>
            </w:pPr>
            <w:r>
              <w:rPr>
                <w:rFonts w:ascii="仿宋" w:hAnsi="仿宋" w:eastAsia="仿宋" w:cs="宋体"/>
                <w:sz w:val="24"/>
                <w:szCs w:val="24"/>
              </w:rPr>
            </w:r>
            <w:r/>
          </w:p>
          <w:p>
            <w:pPr>
              <w:jc w:val="both"/>
              <w:spacing w:line="241" w:lineRule="auto"/>
              <w:widowControl w:val="off"/>
              <w:rPr>
                <w:rFonts w:ascii="仿宋" w:hAnsi="仿宋" w:eastAsia="仿宋" w:cs="宋体"/>
                <w:sz w:val="24"/>
                <w:szCs w:val="24"/>
              </w:rPr>
            </w:pPr>
            <w:r>
              <w:rPr>
                <w:rFonts w:ascii="仿宋" w:hAnsi="仿宋" w:eastAsia="仿宋" w:cs="宋体"/>
                <w:sz w:val="24"/>
                <w:szCs w:val="24"/>
              </w:rPr>
            </w:r>
            <w:r/>
          </w:p>
          <w:p>
            <w:pPr>
              <w:jc w:val="both"/>
              <w:spacing w:line="242" w:lineRule="auto"/>
              <w:widowControl w:val="off"/>
              <w:rPr>
                <w:rFonts w:ascii="仿宋" w:hAnsi="仿宋" w:eastAsia="仿宋" w:cs="宋体"/>
                <w:sz w:val="24"/>
                <w:szCs w:val="24"/>
              </w:rPr>
            </w:pPr>
            <w:r>
              <w:rPr>
                <w:rFonts w:ascii="仿宋" w:hAnsi="仿宋" w:eastAsia="仿宋" w:cs="宋体"/>
                <w:sz w:val="24"/>
                <w:szCs w:val="24"/>
              </w:rPr>
            </w:r>
            <w:r/>
          </w:p>
          <w:p>
            <w:pPr>
              <w:ind w:left="579"/>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3</w:t>
            </w:r>
            <w:r/>
          </w:p>
        </w:tc>
        <w:tc>
          <w:tcPr>
            <w:tcBorders>
              <w:bottom w:val="none" w:color="000000" w:sz="4" w:space="0"/>
            </w:tcBorders>
            <w:tcW w:w="2014" w:type="dxa"/>
            <w:vMerge w:val="restart"/>
            <w:textDirection w:val="lrTb"/>
            <w:noWrap w:val="false"/>
          </w:tcPr>
          <w:p>
            <w:pPr>
              <w:jc w:val="both"/>
              <w:spacing w:line="280" w:lineRule="auto"/>
              <w:widowControl w:val="off"/>
              <w:rPr>
                <w:rFonts w:ascii="仿宋" w:hAnsi="仿宋" w:eastAsia="仿宋" w:cs="宋体"/>
                <w:sz w:val="24"/>
                <w:szCs w:val="24"/>
              </w:rPr>
            </w:pPr>
            <w:r>
              <w:rPr>
                <w:rFonts w:ascii="仿宋" w:hAnsi="仿宋" w:eastAsia="仿宋" w:cs="宋体"/>
                <w:sz w:val="24"/>
                <w:szCs w:val="24"/>
              </w:rPr>
            </w:r>
            <w:r/>
          </w:p>
          <w:p>
            <w:pPr>
              <w:jc w:val="both"/>
              <w:spacing w:line="280" w:lineRule="auto"/>
              <w:widowControl w:val="off"/>
              <w:rPr>
                <w:rFonts w:ascii="仿宋" w:hAnsi="仿宋" w:eastAsia="仿宋" w:cs="宋体"/>
                <w:sz w:val="24"/>
                <w:szCs w:val="24"/>
              </w:rPr>
            </w:pPr>
            <w:r>
              <w:rPr>
                <w:rFonts w:ascii="仿宋" w:hAnsi="仿宋" w:eastAsia="仿宋" w:cs="宋体"/>
                <w:sz w:val="24"/>
                <w:szCs w:val="24"/>
              </w:rPr>
            </w:r>
            <w:r/>
          </w:p>
          <w:p>
            <w:pPr>
              <w:jc w:val="both"/>
              <w:spacing w:line="281" w:lineRule="auto"/>
              <w:widowControl w:val="off"/>
              <w:rPr>
                <w:rFonts w:ascii="仿宋" w:hAnsi="仿宋" w:eastAsia="仿宋" w:cs="宋体"/>
                <w:sz w:val="24"/>
                <w:szCs w:val="24"/>
              </w:rPr>
            </w:pPr>
            <w:r>
              <w:rPr>
                <w:rFonts w:ascii="仿宋" w:hAnsi="仿宋" w:eastAsia="仿宋" w:cs="宋体"/>
                <w:sz w:val="24"/>
                <w:szCs w:val="24"/>
              </w:rPr>
            </w:r>
            <w:r/>
          </w:p>
          <w:p>
            <w:pPr>
              <w:jc w:val="both"/>
              <w:spacing w:line="281" w:lineRule="auto"/>
              <w:widowControl w:val="off"/>
              <w:rPr>
                <w:rFonts w:ascii="仿宋" w:hAnsi="仿宋" w:eastAsia="仿宋" w:cs="宋体"/>
                <w:sz w:val="24"/>
                <w:szCs w:val="24"/>
              </w:rPr>
            </w:pPr>
            <w:r>
              <w:rPr>
                <w:rFonts w:ascii="仿宋" w:hAnsi="仿宋" w:eastAsia="仿宋" w:cs="宋体"/>
                <w:sz w:val="24"/>
                <w:szCs w:val="24"/>
              </w:rPr>
            </w:r>
            <w:r/>
          </w:p>
          <w:p>
            <w:pPr>
              <w:ind w:left="110"/>
              <w:jc w:val="both"/>
              <w:spacing w:before="69"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给排水系统</w:t>
            </w:r>
            <w:r/>
          </w:p>
        </w:tc>
        <w:tc>
          <w:tcPr>
            <w:tcW w:w="6237" w:type="dxa"/>
            <w:textDirection w:val="lrTb"/>
            <w:noWrap w:val="false"/>
          </w:tcPr>
          <w:p>
            <w:pPr>
              <w:ind w:left="331"/>
              <w:jc w:val="both"/>
              <w:spacing w:before="87"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（1）生活饮用水卫生符合《生活饮用水卫生标准》（</w:t>
            </w:r>
            <w:r>
              <w:rPr>
                <w:rFonts w:hint="eastAsia" w:ascii="仿宋" w:hAnsi="仿宋" w:eastAsia="仿宋" w:cs="宋体"/>
                <w:sz w:val="24"/>
                <w:szCs w:val="24"/>
              </w:rPr>
              <w:t xml:space="preserve">GB</w:t>
            </w:r>
            <w:r>
              <w:rPr>
                <w:rFonts w:hint="eastAsia" w:ascii="仿宋" w:hAnsi="仿宋" w:eastAsia="仿宋" w:cs="宋体"/>
                <w:spacing w:val="1"/>
                <w:sz w:val="24"/>
                <w:szCs w:val="24"/>
              </w:rPr>
              <w:t xml:space="preserve">5749）的相关要</w:t>
            </w:r>
            <w:r>
              <w:rPr>
                <w:rFonts w:hint="eastAsia" w:ascii="仿宋" w:hAnsi="仿宋" w:eastAsia="仿宋" w:cs="宋体"/>
                <w:sz w:val="24"/>
                <w:szCs w:val="24"/>
              </w:rPr>
              <w:t xml:space="preserve">求。</w:t>
            </w:r>
            <w:r/>
          </w:p>
        </w:tc>
      </w:tr>
      <w:tr>
        <w:trPr>
          <w:trHeight w:val="458"/>
        </w:trPr>
        <w:tc>
          <w:tcPr>
            <w:tcBorders>
              <w:top w:val="none" w:color="000000" w:sz="4" w:space="0"/>
              <w:bottom w:val="none" w:color="000000"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1"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（2）二次供水卫生符合《二次供水设施卫生规范》（</w:t>
            </w:r>
            <w:r>
              <w:rPr>
                <w:rFonts w:hint="eastAsia" w:ascii="仿宋" w:hAnsi="仿宋" w:eastAsia="仿宋" w:cs="宋体"/>
                <w:sz w:val="24"/>
                <w:szCs w:val="24"/>
              </w:rPr>
              <w:t xml:space="preserve">GB</w:t>
            </w:r>
            <w:r>
              <w:rPr>
                <w:rFonts w:hint="eastAsia" w:ascii="仿宋" w:hAnsi="仿宋" w:eastAsia="仿宋" w:cs="宋体"/>
                <w:spacing w:val="1"/>
                <w:sz w:val="24"/>
                <w:szCs w:val="24"/>
              </w:rPr>
              <w:t xml:space="preserve">17051）的相关要求。</w:t>
            </w:r>
            <w:r/>
          </w:p>
        </w:tc>
      </w:tr>
      <w:tr>
        <w:trPr>
          <w:trHeight w:val="458"/>
        </w:trPr>
        <w:tc>
          <w:tcPr>
            <w:tcBorders>
              <w:top w:val="none" w:color="000000" w:sz="4" w:space="0"/>
              <w:bottom w:val="none" w:color="000000"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0"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（3）设施设备、阀门、管道等运行正常，无跑、冒、滴、漏现象。</w:t>
            </w:r>
            <w:r/>
          </w:p>
        </w:tc>
      </w:tr>
      <w:tr>
        <w:trPr>
          <w:trHeight w:val="460"/>
        </w:trPr>
        <w:tc>
          <w:tcPr>
            <w:tcBorders>
              <w:top w:val="none" w:color="000000" w:sz="4" w:space="0"/>
              <w:bottom w:val="none" w:color="000000"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0"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（4）有水泵房、水箱间的，每日至少巡视1次。每年至少养护1次水泵。</w:t>
            </w:r>
            <w:r/>
          </w:p>
        </w:tc>
      </w:tr>
      <w:tr>
        <w:trPr>
          <w:trHeight w:val="458"/>
        </w:trPr>
        <w:tc>
          <w:tcPr>
            <w:tcBorders>
              <w:top w:val="none" w:color="000000" w:sz="4" w:space="0"/>
              <w:bottom w:val="none" w:color="000000"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2"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（5）遇供水单位限水、停水，按规定时间通知采购人。</w:t>
            </w:r>
            <w:r/>
          </w:p>
        </w:tc>
      </w:tr>
      <w:tr>
        <w:trPr>
          <w:trHeight w:val="433"/>
        </w:trPr>
        <w:tc>
          <w:tcPr>
            <w:tcBorders>
              <w:top w:val="none" w:color="000000" w:sz="4" w:space="0"/>
              <w:bottom w:val="none" w:color="000000"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2" w:line="191" w:lineRule="auto"/>
              <w:widowControl w:val="off"/>
              <w:rPr>
                <w:rFonts w:ascii="仿宋" w:hAnsi="仿宋" w:eastAsia="仿宋" w:cs="宋体"/>
                <w:sz w:val="24"/>
                <w:szCs w:val="24"/>
              </w:rPr>
            </w:pPr>
            <w:r>
              <w:rPr>
                <w:rFonts w:ascii="Wingdings 2" w:hAnsi="Wingdings 2" w:eastAsia="Wingdings 2" w:cs="Wingdings 2"/>
                <w:spacing w:val="-4"/>
                <w:sz w:val="24"/>
                <w:szCs w:val="24"/>
              </w:rPr>
              <w:t xml:space="preserve">R</w:t>
            </w:r>
            <w:r>
              <w:rPr>
                <w:rFonts w:hint="eastAsia" w:ascii="仿宋" w:hAnsi="仿宋" w:eastAsia="仿宋" w:cs="宋体"/>
                <w:spacing w:val="-4"/>
                <w:sz w:val="24"/>
                <w:szCs w:val="24"/>
              </w:rPr>
              <w:t xml:space="preserve">（6）每季度至少开展1次对排水管进行疏通、清污，保证室内外排水</w:t>
            </w:r>
            <w:r>
              <w:rPr>
                <w:rFonts w:hint="eastAsia" w:ascii="仿宋" w:hAnsi="仿宋" w:eastAsia="仿宋" w:cs="宋体"/>
                <w:spacing w:val="-5"/>
                <w:sz w:val="24"/>
                <w:szCs w:val="24"/>
              </w:rPr>
              <w:t xml:space="preserve">系统通畅。</w:t>
            </w:r>
            <w:r/>
          </w:p>
        </w:tc>
      </w:tr>
      <w:tr>
        <w:trPr>
          <w:trHeight w:val="458"/>
        </w:trPr>
        <w:tc>
          <w:tcPr>
            <w:tcW w:w="1248" w:type="dxa"/>
            <w:vMerge w:val="restart"/>
            <w:textDirection w:val="lrTb"/>
            <w:noWrap w:val="false"/>
          </w:tcPr>
          <w:p>
            <w:pPr>
              <w:jc w:val="both"/>
              <w:spacing w:line="279" w:lineRule="auto"/>
              <w:widowControl w:val="off"/>
              <w:rPr>
                <w:rFonts w:ascii="仿宋" w:hAnsi="仿宋" w:eastAsia="仿宋" w:cs="宋体"/>
                <w:sz w:val="24"/>
                <w:szCs w:val="24"/>
              </w:rPr>
            </w:pPr>
            <w:r>
              <w:rPr>
                <w:rFonts w:ascii="仿宋" w:hAnsi="仿宋" w:eastAsia="仿宋" w:cs="宋体"/>
                <w:sz w:val="24"/>
                <w:szCs w:val="24"/>
              </w:rPr>
            </w:r>
            <w:r/>
          </w:p>
          <w:p>
            <w:pPr>
              <w:jc w:val="both"/>
              <w:spacing w:line="280" w:lineRule="auto"/>
              <w:widowControl w:val="off"/>
              <w:rPr>
                <w:rFonts w:ascii="仿宋" w:hAnsi="仿宋" w:eastAsia="仿宋" w:cs="宋体"/>
                <w:sz w:val="24"/>
                <w:szCs w:val="24"/>
              </w:rPr>
            </w:pPr>
            <w:r>
              <w:rPr>
                <w:rFonts w:ascii="仿宋" w:hAnsi="仿宋" w:eastAsia="仿宋" w:cs="宋体"/>
                <w:sz w:val="24"/>
                <w:szCs w:val="24"/>
              </w:rPr>
            </w:r>
            <w:r/>
          </w:p>
          <w:p>
            <w:pPr>
              <w:jc w:val="both"/>
              <w:spacing w:line="280" w:lineRule="auto"/>
              <w:widowControl w:val="off"/>
              <w:rPr>
                <w:rFonts w:ascii="仿宋" w:hAnsi="仿宋" w:eastAsia="仿宋" w:cs="宋体"/>
                <w:sz w:val="24"/>
                <w:szCs w:val="24"/>
              </w:rPr>
            </w:pPr>
            <w:r>
              <w:rPr>
                <w:rFonts w:ascii="仿宋" w:hAnsi="仿宋" w:eastAsia="仿宋" w:cs="宋体"/>
                <w:sz w:val="24"/>
                <w:szCs w:val="24"/>
              </w:rPr>
            </w:r>
            <w:r/>
          </w:p>
          <w:p>
            <w:pPr>
              <w:jc w:val="both"/>
              <w:spacing w:line="280" w:lineRule="auto"/>
              <w:widowControl w:val="off"/>
              <w:rPr>
                <w:rFonts w:ascii="仿宋" w:hAnsi="仿宋" w:eastAsia="仿宋" w:cs="宋体"/>
                <w:sz w:val="24"/>
                <w:szCs w:val="24"/>
              </w:rPr>
            </w:pPr>
            <w:r>
              <w:rPr>
                <w:rFonts w:ascii="仿宋" w:hAnsi="仿宋" w:eastAsia="仿宋" w:cs="宋体"/>
                <w:sz w:val="24"/>
                <w:szCs w:val="24"/>
              </w:rPr>
            </w:r>
            <w:r/>
          </w:p>
          <w:p>
            <w:pPr>
              <w:ind w:left="573"/>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4</w:t>
            </w:r>
            <w:r/>
          </w:p>
        </w:tc>
        <w:tc>
          <w:tcPr>
            <w:tcW w:w="2014" w:type="dxa"/>
            <w:vMerge w:val="restart"/>
            <w:textDirection w:val="lrTb"/>
            <w:noWrap w:val="false"/>
          </w:tcPr>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jc w:val="both"/>
              <w:spacing w:line="273" w:lineRule="auto"/>
              <w:widowControl w:val="off"/>
              <w:rPr>
                <w:rFonts w:ascii="仿宋" w:hAnsi="仿宋" w:eastAsia="仿宋" w:cs="宋体"/>
                <w:sz w:val="24"/>
                <w:szCs w:val="24"/>
              </w:rPr>
            </w:pPr>
            <w:r>
              <w:rPr>
                <w:rFonts w:ascii="仿宋" w:hAnsi="仿宋" w:eastAsia="仿宋" w:cs="宋体"/>
                <w:sz w:val="24"/>
                <w:szCs w:val="24"/>
              </w:rPr>
            </w:r>
            <w:r/>
          </w:p>
          <w:p>
            <w:pPr>
              <w:ind w:left="133"/>
              <w:jc w:val="both"/>
              <w:spacing w:before="68" w:line="221" w:lineRule="auto"/>
              <w:widowControl w:val="off"/>
              <w:rPr>
                <w:rFonts w:ascii="仿宋" w:hAnsi="仿宋" w:eastAsia="仿宋" w:cs="宋体"/>
                <w:sz w:val="24"/>
                <w:szCs w:val="24"/>
              </w:rPr>
            </w:pPr>
            <w:r>
              <w:rPr>
                <w:rFonts w:hint="eastAsia" w:ascii="仿宋" w:hAnsi="仿宋" w:eastAsia="仿宋" w:cs="宋体"/>
                <w:spacing w:val="-8"/>
                <w:sz w:val="24"/>
                <w:szCs w:val="24"/>
              </w:rPr>
              <w:t xml:space="preserve">电梯系统</w:t>
            </w:r>
            <w:r/>
          </w:p>
        </w:tc>
        <w:tc>
          <w:tcPr>
            <w:tcW w:w="6237" w:type="dxa"/>
            <w:textDirection w:val="lrTb"/>
            <w:noWrap w:val="false"/>
          </w:tcPr>
          <w:p>
            <w:pPr>
              <w:ind w:left="331"/>
              <w:jc w:val="both"/>
              <w:spacing w:before="92" w:line="191" w:lineRule="auto"/>
              <w:widowControl w:val="off"/>
              <w:rPr>
                <w:rFonts w:ascii="仿宋" w:hAnsi="仿宋" w:eastAsia="仿宋" w:cs="宋体"/>
                <w:sz w:val="24"/>
                <w:szCs w:val="24"/>
              </w:rPr>
            </w:pPr>
            <w:r>
              <w:rPr>
                <w:rFonts w:ascii="Wingdings 2" w:hAnsi="Wingdings 2" w:eastAsia="Wingdings 2" w:cs="Wingdings 2"/>
                <w:spacing w:val="55"/>
                <w:sz w:val="24"/>
                <w:szCs w:val="24"/>
              </w:rPr>
              <w:t xml:space="preserve">R</w:t>
            </w:r>
            <w:r>
              <w:rPr>
                <w:rFonts w:hint="eastAsia" w:ascii="仿宋" w:hAnsi="仿宋" w:eastAsia="仿宋" w:cs="宋体"/>
                <w:sz w:val="24"/>
                <w:szCs w:val="24"/>
              </w:rPr>
              <w:t xml:space="preserve">（1）电梯运行平稳、无异响、平层、开关正常。每周至</w:t>
            </w:r>
            <w:r>
              <w:rPr>
                <w:rFonts w:hint="eastAsia" w:ascii="仿宋" w:hAnsi="仿宋" w:eastAsia="仿宋" w:cs="宋体"/>
                <w:sz w:val="24"/>
                <w:szCs w:val="24"/>
              </w:rPr>
              <w:t xml:space="preserve">少开展</w:t>
            </w:r>
            <w:r>
              <w:rPr>
                <w:rFonts w:hint="eastAsia" w:ascii="仿宋" w:hAnsi="仿宋" w:eastAsia="仿宋" w:cs="宋体"/>
                <w:spacing w:val="-41"/>
                <w:sz w:val="24"/>
                <w:szCs w:val="24"/>
              </w:rPr>
              <w:t xml:space="preserve"> 1</w:t>
            </w:r>
            <w:r>
              <w:rPr>
                <w:rFonts w:hint="eastAsia" w:ascii="仿宋" w:hAnsi="仿宋" w:eastAsia="仿宋" w:cs="宋体"/>
                <w:sz w:val="24"/>
                <w:szCs w:val="24"/>
              </w:rPr>
              <w:t xml:space="preserve">次电梯的安全状况检查。</w:t>
            </w:r>
            <w:r/>
          </w:p>
        </w:tc>
      </w:tr>
      <w:tr>
        <w:trPr>
          <w:trHeight w:val="724"/>
        </w:trPr>
        <w:tc>
          <w:tcPr>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09" w:right="104" w:firstLine="222"/>
              <w:jc w:val="both"/>
              <w:spacing w:before="35" w:line="243" w:lineRule="auto"/>
              <w:widowControl w:val="off"/>
              <w:rPr>
                <w:rFonts w:ascii="仿宋" w:hAnsi="仿宋" w:eastAsia="仿宋" w:cs="宋体"/>
                <w:sz w:val="24"/>
                <w:szCs w:val="24"/>
              </w:rPr>
            </w:pPr>
            <w:r>
              <w:rPr>
                <w:rFonts w:ascii="Wingdings 2" w:hAnsi="Wingdings 2" w:eastAsia="Wingdings 2" w:cs="Wingdings 2"/>
                <w:spacing w:val="34"/>
                <w:sz w:val="24"/>
                <w:szCs w:val="24"/>
              </w:rPr>
              <w:t xml:space="preserve">R</w:t>
            </w:r>
            <w:r>
              <w:rPr>
                <w:rFonts w:hint="eastAsia" w:ascii="仿宋" w:hAnsi="仿宋" w:eastAsia="仿宋" w:cs="宋体"/>
                <w:sz w:val="24"/>
                <w:szCs w:val="24"/>
              </w:rPr>
              <w:t xml:space="preserve">（2）电梯准用证、年检合格证等证件齐全。相关证件、紧急救援电话和乘客注意事项置于轿厢醒目位 </w:t>
            </w:r>
            <w:r>
              <w:rPr>
                <w:rFonts w:hint="eastAsia" w:ascii="仿宋" w:hAnsi="仿宋" w:eastAsia="仿宋" w:cs="宋体"/>
                <w:spacing w:val="-3"/>
                <w:sz w:val="24"/>
                <w:szCs w:val="24"/>
              </w:rPr>
              <w:t xml:space="preserve">置。</w:t>
            </w:r>
            <w:r/>
          </w:p>
        </w:tc>
      </w:tr>
      <w:tr>
        <w:trPr>
          <w:trHeight w:val="686"/>
        </w:trPr>
        <w:tc>
          <w:tcPr>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2" w:right="106" w:firstLine="219"/>
              <w:jc w:val="both"/>
              <w:spacing w:before="37" w:line="242"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（3）有电梯突发事件或事故的应急措施与救援预案，每年至少开展演练1次。电梯出现故障，物业服</w:t>
            </w:r>
            <w:r>
              <w:rPr>
                <w:rFonts w:hint="eastAsia" w:ascii="仿宋" w:hAnsi="仿宋" w:eastAsia="仿宋" w:cs="宋体"/>
                <w:sz w:val="24"/>
                <w:szCs w:val="24"/>
              </w:rPr>
              <w:t xml:space="preserve">务人员10分钟内到场应急处理，维保专业人员30分钟内到场应急处理。</w:t>
            </w:r>
            <w:r/>
          </w:p>
        </w:tc>
      </w:tr>
      <w:tr>
        <w:trPr>
          <w:trHeight w:val="463"/>
        </w:trPr>
        <w:tc>
          <w:tcPr>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4"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（4）到场进行救助和排除故障。电梯紧急电话保持畅通。</w:t>
            </w:r>
            <w:r/>
          </w:p>
        </w:tc>
      </w:tr>
      <w:tr>
        <w:trPr>
          <w:trHeight w:val="463"/>
        </w:trPr>
        <w:tc>
          <w:tcPr>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4"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（5）电梯维修、保养时在现场设置提示标识和防护围栏。</w:t>
            </w:r>
            <w:r/>
          </w:p>
        </w:tc>
      </w:tr>
      <w:tr>
        <w:trPr>
          <w:trHeight w:val="474"/>
        </w:trPr>
        <w:tc>
          <w:tcPr>
            <w:tcBorders>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89"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（6）根据采购人需求，合理设置电梯开启的数量、时间。</w:t>
            </w:r>
            <w:r/>
          </w:p>
        </w:tc>
      </w:tr>
      <w:tr>
        <w:trPr>
          <w:trHeight w:val="339"/>
        </w:trPr>
        <w:tc>
          <w:tcPr>
            <w:tcBorders>
              <w:top w:val="single" w:color="auto" w:sz="4" w:space="0"/>
              <w:left w:val="single" w:color="auto" w:sz="4" w:space="0"/>
              <w:bottom w:val="single" w:color="auto" w:sz="4" w:space="0"/>
              <w:right w:val="single" w:color="auto" w:sz="4" w:space="0"/>
            </w:tcBorders>
            <w:tcW w:w="1248" w:type="dxa"/>
            <w:vAlign w:val="center"/>
            <w:vMerge w:val="restart"/>
            <w:textDirection w:val="lrTb"/>
            <w:noWrap w:val="false"/>
          </w:tcPr>
          <w:p>
            <w:pPr>
              <w:jc w:val="both"/>
              <w:spacing w:line="247" w:lineRule="auto"/>
              <w:widowControl w:val="off"/>
              <w:rPr>
                <w:rFonts w:ascii="仿宋" w:hAnsi="仿宋" w:eastAsia="仿宋" w:cs="宋体"/>
                <w:sz w:val="24"/>
                <w:szCs w:val="24"/>
              </w:rPr>
            </w:pPr>
            <w:r>
              <w:rPr>
                <w:rFonts w:ascii="仿宋" w:hAnsi="仿宋" w:eastAsia="仿宋" w:cs="宋体"/>
                <w:sz w:val="24"/>
                <w:szCs w:val="24"/>
              </w:rPr>
            </w:r>
            <w:r/>
          </w:p>
          <w:p>
            <w:pPr>
              <w:ind w:left="578"/>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2014" w:type="dxa"/>
            <w:vAlign w:val="center"/>
            <w:vMerge w:val="restart"/>
            <w:textDirection w:val="lrTb"/>
            <w:noWrap w:val="false"/>
          </w:tcPr>
          <w:p>
            <w:pPr>
              <w:jc w:val="both"/>
              <w:spacing w:line="243" w:lineRule="auto"/>
              <w:widowControl w:val="off"/>
              <w:rPr>
                <w:rFonts w:ascii="仿宋" w:hAnsi="仿宋" w:eastAsia="仿宋" w:cs="宋体"/>
                <w:sz w:val="24"/>
                <w:szCs w:val="24"/>
              </w:rPr>
            </w:pPr>
            <w:r>
              <w:rPr>
                <w:rFonts w:ascii="仿宋" w:hAnsi="仿宋" w:eastAsia="仿宋" w:cs="宋体"/>
                <w:sz w:val="24"/>
                <w:szCs w:val="24"/>
              </w:rPr>
            </w:r>
            <w:r/>
          </w:p>
          <w:p>
            <w:pPr>
              <w:ind w:left="115"/>
              <w:jc w:val="both"/>
              <w:spacing w:before="69" w:line="222"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空调系统</w:t>
            </w:r>
            <w:r/>
          </w:p>
        </w:tc>
        <w:tc>
          <w:tcPr>
            <w:tcBorders>
              <w:left w:val="single" w:color="auto" w:sz="4" w:space="0"/>
            </w:tcBorders>
            <w:tcW w:w="6237" w:type="dxa"/>
            <w:textDirection w:val="lrTb"/>
            <w:noWrap w:val="false"/>
          </w:tcPr>
          <w:p>
            <w:pPr>
              <w:ind w:left="331"/>
              <w:jc w:val="both"/>
              <w:spacing w:before="90"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（1）空调通风系统运行管理符合《空调通风系统运行管理标准》（</w:t>
            </w:r>
            <w:r>
              <w:rPr>
                <w:rFonts w:hint="eastAsia" w:ascii="仿宋" w:hAnsi="仿宋" w:eastAsia="仿宋" w:cs="宋体"/>
                <w:sz w:val="24"/>
                <w:szCs w:val="24"/>
              </w:rPr>
              <w:t xml:space="preserve">GB</w:t>
            </w:r>
            <w:r>
              <w:rPr>
                <w:rFonts w:hint="eastAsia" w:ascii="仿宋" w:hAnsi="仿宋" w:eastAsia="仿宋" w:cs="宋体"/>
                <w:spacing w:val="1"/>
                <w:sz w:val="24"/>
                <w:szCs w:val="24"/>
              </w:rPr>
              <w:t xml:space="preserve">50365</w:t>
            </w:r>
            <w:r>
              <w:rPr>
                <w:rFonts w:hint="eastAsia" w:ascii="仿宋" w:hAnsi="仿宋" w:eastAsia="仿宋" w:cs="宋体"/>
                <w:sz w:val="24"/>
                <w:szCs w:val="24"/>
              </w:rPr>
              <w:t xml:space="preserve">）的相关要求。</w:t>
            </w:r>
            <w:r/>
          </w:p>
        </w:tc>
      </w:tr>
      <w:tr>
        <w:trPr>
          <w:trHeight w:val="527"/>
        </w:trPr>
        <w:tc>
          <w:tcPr>
            <w:tcBorders>
              <w:top w:val="single" w:color="auto" w:sz="4" w:space="0"/>
              <w:left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6237" w:type="dxa"/>
            <w:textDirection w:val="lrTb"/>
            <w:noWrap w:val="false"/>
          </w:tcPr>
          <w:p>
            <w:pPr>
              <w:ind w:left="331"/>
              <w:jc w:val="both"/>
              <w:spacing w:before="90" w:line="20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（2）办公楼内温湿度、空气质量等符合《室内空气质量标准》（</w:t>
            </w:r>
            <w:r>
              <w:rPr>
                <w:rFonts w:hint="eastAsia" w:ascii="仿宋" w:hAnsi="仿宋" w:eastAsia="仿宋" w:cs="宋体"/>
                <w:sz w:val="24"/>
                <w:szCs w:val="24"/>
              </w:rPr>
              <w:t xml:space="preserve">GB</w:t>
            </w:r>
            <w:r>
              <w:rPr>
                <w:rFonts w:hint="eastAsia" w:ascii="仿宋" w:hAnsi="仿宋" w:eastAsia="仿宋" w:cs="宋体"/>
                <w:spacing w:val="1"/>
                <w:sz w:val="24"/>
                <w:szCs w:val="24"/>
              </w:rPr>
              <w:t xml:space="preserve">/T18883</w:t>
            </w:r>
            <w:r>
              <w:rPr>
                <w:rFonts w:hint="eastAsia" w:ascii="仿宋" w:hAnsi="仿宋" w:eastAsia="仿宋" w:cs="宋体"/>
                <w:sz w:val="24"/>
                <w:szCs w:val="24"/>
              </w:rPr>
              <w:t xml:space="preserve">）的相关要求。</w:t>
            </w:r>
            <w:r/>
          </w:p>
        </w:tc>
      </w:tr>
      <w:tr>
        <w:trPr>
          <w:trHeight w:val="458"/>
        </w:trPr>
        <w:tc>
          <w:tcPr>
            <w:tcBorders>
              <w:top w:val="single" w:color="auto" w:sz="4" w:space="0"/>
              <w:left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6237" w:type="dxa"/>
            <w:textDirection w:val="lrTb"/>
            <w:noWrap w:val="false"/>
          </w:tcPr>
          <w:p>
            <w:pPr>
              <w:ind w:left="331"/>
              <w:jc w:val="both"/>
              <w:spacing w:before="90"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（3）定期维保并做好记录，保证空调设施设备处于良好状态。</w:t>
            </w:r>
            <w:r/>
          </w:p>
        </w:tc>
      </w:tr>
      <w:tr>
        <w:trPr>
          <w:trHeight w:val="639"/>
        </w:trPr>
        <w:tc>
          <w:tcPr>
            <w:tcBorders>
              <w:top w:val="single" w:color="auto" w:sz="4" w:space="0"/>
              <w:left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6237" w:type="dxa"/>
            <w:textDirection w:val="lrTb"/>
            <w:noWrap w:val="false"/>
          </w:tcPr>
          <w:p>
            <w:pPr>
              <w:ind w:left="112" w:right="108" w:firstLine="219"/>
              <w:jc w:val="both"/>
              <w:spacing w:before="32" w:line="244" w:lineRule="auto"/>
              <w:widowControl w:val="off"/>
              <w:rPr>
                <w:rFonts w:ascii="仿宋" w:hAnsi="仿宋" w:eastAsia="仿宋" w:cs="宋体"/>
                <w:sz w:val="24"/>
                <w:szCs w:val="24"/>
              </w:rPr>
            </w:pPr>
            <w:r>
              <w:rPr>
                <w:rFonts w:ascii="Wingdings 2" w:hAnsi="Wingdings 2" w:eastAsia="Wingdings 2" w:cs="Wingdings 2"/>
                <w:spacing w:val="36"/>
                <w:sz w:val="24"/>
                <w:szCs w:val="24"/>
              </w:rPr>
              <w:t xml:space="preserve">R</w:t>
            </w:r>
            <w:r>
              <w:rPr>
                <w:rFonts w:hint="eastAsia" w:ascii="仿宋" w:hAnsi="仿宋" w:eastAsia="仿宋" w:cs="宋体"/>
                <w:sz w:val="24"/>
                <w:szCs w:val="24"/>
              </w:rPr>
              <w:t xml:space="preserve">（4）中央空调运行前对冷水机组、循环水泵、冷却塔、风机等设施设备进行系统检查，</w:t>
            </w:r>
            <w:r>
              <w:rPr>
                <w:rFonts w:hint="eastAsia" w:ascii="仿宋" w:hAnsi="仿宋" w:eastAsia="仿宋" w:cs="宋体"/>
                <w:spacing w:val="-1"/>
                <w:sz w:val="24"/>
                <w:szCs w:val="24"/>
              </w:rPr>
              <w:t xml:space="preserve">运行期间每日</w:t>
            </w:r>
            <w:r>
              <w:rPr>
                <w:rFonts w:hint="eastAsia" w:ascii="仿宋" w:hAnsi="仿宋" w:eastAsia="仿宋" w:cs="宋体"/>
                <w:spacing w:val="-4"/>
                <w:sz w:val="24"/>
                <w:szCs w:val="24"/>
              </w:rPr>
              <w:t xml:space="preserve">至少开展1次运行情况巡查。</w:t>
            </w:r>
            <w:r/>
          </w:p>
        </w:tc>
      </w:tr>
      <w:tr>
        <w:trPr>
          <w:trHeight w:val="458"/>
        </w:trPr>
        <w:tc>
          <w:tcPr>
            <w:tcBorders>
              <w:top w:val="single" w:color="auto" w:sz="4" w:space="0"/>
              <w:left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6237" w:type="dxa"/>
            <w:textDirection w:val="lrTb"/>
            <w:noWrap w:val="false"/>
          </w:tcPr>
          <w:p>
            <w:pPr>
              <w:ind w:left="331"/>
              <w:jc w:val="both"/>
              <w:spacing w:before="92"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（5）制冷、供暖系统温度设定及启用时间符合节能要求。</w:t>
            </w:r>
            <w:r/>
          </w:p>
        </w:tc>
      </w:tr>
      <w:tr>
        <w:trPr>
          <w:trHeight w:val="787"/>
        </w:trPr>
        <w:tc>
          <w:tcPr>
            <w:tcBorders>
              <w:top w:val="single" w:color="auto" w:sz="4" w:space="0"/>
              <w:left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6237" w:type="dxa"/>
            <w:textDirection w:val="lrTb"/>
            <w:noWrap w:val="false"/>
          </w:tcPr>
          <w:p>
            <w:pPr>
              <w:ind w:left="112" w:right="104" w:firstLine="219"/>
              <w:jc w:val="both"/>
              <w:spacing w:before="34" w:line="243"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（6）发现故障或损坏应当在30分钟内到场，紧急维修应当在15分钟内到达现场，在12小时内维修</w:t>
            </w:r>
            <w:r>
              <w:rPr>
                <w:rFonts w:hint="eastAsia" w:ascii="仿宋" w:hAnsi="仿宋" w:eastAsia="仿宋" w:cs="宋体"/>
                <w:spacing w:val="-3"/>
                <w:sz w:val="24"/>
                <w:szCs w:val="24"/>
              </w:rPr>
              <w:t xml:space="preserve">完毕。</w:t>
            </w:r>
            <w:r/>
          </w:p>
        </w:tc>
      </w:tr>
      <w:tr>
        <w:trPr>
          <w:trHeight w:val="460"/>
        </w:trPr>
        <w:tc>
          <w:tcPr>
            <w:tcBorders>
              <w:top w:val="single" w:color="auto" w:sz="4" w:space="0"/>
              <w:bottom w:val="single" w:color="auto" w:sz="4" w:space="0"/>
            </w:tcBorders>
            <w:tcW w:w="1248" w:type="dxa"/>
            <w:vMerge w:val="restart"/>
            <w:textDirection w:val="lrTb"/>
            <w:noWrap w:val="false"/>
          </w:tcPr>
          <w:p>
            <w:pPr>
              <w:jc w:val="both"/>
              <w:spacing w:line="253" w:lineRule="auto"/>
              <w:widowControl w:val="off"/>
              <w:rPr>
                <w:rFonts w:ascii="仿宋" w:hAnsi="仿宋" w:eastAsia="仿宋" w:cs="宋体"/>
                <w:sz w:val="24"/>
                <w:szCs w:val="24"/>
              </w:rPr>
            </w:pPr>
            <w:r>
              <w:rPr>
                <w:rFonts w:ascii="仿宋" w:hAnsi="仿宋" w:eastAsia="仿宋" w:cs="宋体"/>
                <w:sz w:val="24"/>
                <w:szCs w:val="24"/>
              </w:rPr>
            </w:r>
            <w:r/>
          </w:p>
          <w:p>
            <w:pPr>
              <w:jc w:val="both"/>
              <w:spacing w:line="254" w:lineRule="auto"/>
              <w:widowControl w:val="off"/>
              <w:rPr>
                <w:rFonts w:ascii="仿宋" w:hAnsi="仿宋" w:eastAsia="仿宋" w:cs="宋体"/>
                <w:sz w:val="24"/>
                <w:szCs w:val="24"/>
              </w:rPr>
            </w:pPr>
            <w:r>
              <w:rPr>
                <w:rFonts w:ascii="仿宋" w:hAnsi="仿宋" w:eastAsia="仿宋" w:cs="宋体"/>
                <w:sz w:val="24"/>
                <w:szCs w:val="24"/>
              </w:rPr>
            </w:r>
            <w:r/>
          </w:p>
          <w:p>
            <w:pPr>
              <w:jc w:val="both"/>
              <w:spacing w:line="254" w:lineRule="auto"/>
              <w:widowControl w:val="off"/>
              <w:rPr>
                <w:rFonts w:ascii="仿宋" w:hAnsi="仿宋" w:eastAsia="仿宋" w:cs="宋体"/>
                <w:sz w:val="24"/>
                <w:szCs w:val="24"/>
              </w:rPr>
            </w:pPr>
            <w:r>
              <w:rPr>
                <w:rFonts w:ascii="仿宋" w:hAnsi="仿宋" w:eastAsia="仿宋" w:cs="宋体"/>
                <w:sz w:val="24"/>
                <w:szCs w:val="24"/>
              </w:rPr>
            </w:r>
            <w:r/>
          </w:p>
          <w:p>
            <w:pPr>
              <w:ind w:left="579"/>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6</w:t>
            </w:r>
            <w:r/>
          </w:p>
        </w:tc>
        <w:tc>
          <w:tcPr>
            <w:tcBorders>
              <w:top w:val="single" w:color="auto" w:sz="4" w:space="0"/>
              <w:bottom w:val="single" w:color="auto" w:sz="4" w:space="0"/>
            </w:tcBorders>
            <w:tcW w:w="2014" w:type="dxa"/>
            <w:vMerge w:val="restart"/>
            <w:textDirection w:val="lrTb"/>
            <w:noWrap w:val="false"/>
          </w:tcPr>
          <w:p>
            <w:pPr>
              <w:jc w:val="both"/>
              <w:spacing w:line="358" w:lineRule="auto"/>
              <w:widowControl w:val="off"/>
              <w:rPr>
                <w:rFonts w:ascii="仿宋" w:hAnsi="仿宋" w:eastAsia="仿宋" w:cs="宋体"/>
                <w:sz w:val="24"/>
                <w:szCs w:val="24"/>
              </w:rPr>
            </w:pPr>
            <w:r>
              <w:rPr>
                <w:rFonts w:ascii="仿宋" w:hAnsi="仿宋" w:eastAsia="仿宋" w:cs="宋体"/>
                <w:sz w:val="24"/>
                <w:szCs w:val="24"/>
              </w:rPr>
            </w:r>
            <w:r/>
          </w:p>
          <w:p>
            <w:pPr>
              <w:jc w:val="both"/>
              <w:spacing w:line="358" w:lineRule="auto"/>
              <w:widowControl w:val="off"/>
              <w:rPr>
                <w:rFonts w:ascii="仿宋" w:hAnsi="仿宋" w:eastAsia="仿宋" w:cs="宋体"/>
                <w:sz w:val="24"/>
                <w:szCs w:val="24"/>
              </w:rPr>
            </w:pPr>
            <w:r>
              <w:rPr>
                <w:rFonts w:ascii="仿宋" w:hAnsi="仿宋" w:eastAsia="仿宋" w:cs="宋体"/>
                <w:sz w:val="24"/>
                <w:szCs w:val="24"/>
              </w:rPr>
            </w:r>
            <w:r/>
          </w:p>
          <w:p>
            <w:pPr>
              <w:ind w:left="113"/>
              <w:jc w:val="both"/>
              <w:spacing w:before="68"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消防系统</w:t>
            </w:r>
            <w:r/>
          </w:p>
        </w:tc>
        <w:tc>
          <w:tcPr>
            <w:tcW w:w="6237" w:type="dxa"/>
            <w:textDirection w:val="lrTb"/>
            <w:noWrap w:val="false"/>
          </w:tcPr>
          <w:p>
            <w:pPr>
              <w:ind w:left="331"/>
              <w:jc w:val="both"/>
              <w:spacing w:before="92"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（1）消防设施的维护管理符合《建筑消防设施的维护管理》（</w:t>
            </w:r>
            <w:r>
              <w:rPr>
                <w:rFonts w:hint="eastAsia" w:ascii="仿宋" w:hAnsi="仿宋" w:eastAsia="仿宋" w:cs="宋体"/>
                <w:sz w:val="24"/>
                <w:szCs w:val="24"/>
              </w:rPr>
              <w:t xml:space="preserve">GB</w:t>
            </w:r>
            <w:r>
              <w:rPr>
                <w:rFonts w:hint="eastAsia" w:ascii="仿宋" w:hAnsi="仿宋" w:eastAsia="仿宋" w:cs="宋体"/>
                <w:spacing w:val="1"/>
                <w:sz w:val="24"/>
                <w:szCs w:val="24"/>
              </w:rPr>
              <w:t xml:space="preserve">25201）的</w:t>
            </w:r>
            <w:r>
              <w:rPr>
                <w:rFonts w:hint="eastAsia" w:ascii="仿宋" w:hAnsi="仿宋" w:eastAsia="仿宋" w:cs="宋体"/>
                <w:sz w:val="24"/>
                <w:szCs w:val="24"/>
              </w:rPr>
              <w:t xml:space="preserve">相关要求。</w:t>
            </w:r>
            <w:r/>
          </w:p>
        </w:tc>
      </w:tr>
      <w:tr>
        <w:trPr>
          <w:trHeight w:val="458"/>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3"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（2）消防设备检测符合《建筑消防设施检测</w:t>
            </w:r>
            <w:r>
              <w:rPr>
                <w:rFonts w:hint="eastAsia" w:ascii="仿宋" w:hAnsi="仿宋" w:eastAsia="仿宋" w:cs="宋体"/>
                <w:sz w:val="24"/>
                <w:szCs w:val="24"/>
              </w:rPr>
              <w:t xml:space="preserve">技术规程》（GA503或XF503）的相关要求。</w:t>
            </w:r>
            <w:r/>
          </w:p>
        </w:tc>
      </w:tr>
      <w:tr>
        <w:trPr>
          <w:trHeight w:val="458"/>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3"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（3）消防设施平面图、火警疏散示意图、防火分区图等</w:t>
            </w:r>
            <w:r>
              <w:rPr>
                <w:rFonts w:hint="eastAsia" w:ascii="仿宋" w:hAnsi="仿宋" w:eastAsia="仿宋" w:cs="宋体"/>
                <w:spacing w:val="1"/>
                <w:sz w:val="24"/>
                <w:szCs w:val="24"/>
              </w:rPr>
              <w:t xml:space="preserve">按幢设置</w:t>
            </w:r>
            <w:r>
              <w:rPr>
                <w:rFonts w:hint="eastAsia" w:ascii="仿宋" w:hAnsi="仿宋" w:eastAsia="仿宋" w:cs="宋体"/>
                <w:spacing w:val="1"/>
                <w:sz w:val="24"/>
                <w:szCs w:val="24"/>
              </w:rPr>
              <w:t xml:space="preserve">在楼层醒目位置。</w:t>
            </w:r>
            <w:r/>
          </w:p>
        </w:tc>
      </w:tr>
      <w:tr>
        <w:trPr>
          <w:trHeight w:val="465"/>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4"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（4）消防系统</w:t>
            </w:r>
            <w:r>
              <w:rPr>
                <w:rFonts w:hint="eastAsia" w:ascii="仿宋" w:hAnsi="仿宋" w:eastAsia="仿宋" w:cs="宋体"/>
                <w:spacing w:val="1"/>
                <w:sz w:val="24"/>
                <w:szCs w:val="24"/>
              </w:rPr>
              <w:t xml:space="preserve">各设施</w:t>
            </w:r>
            <w:r>
              <w:rPr>
                <w:rFonts w:hint="eastAsia" w:ascii="仿宋" w:hAnsi="仿宋" w:eastAsia="仿宋" w:cs="宋体"/>
                <w:spacing w:val="1"/>
                <w:sz w:val="24"/>
                <w:szCs w:val="24"/>
              </w:rPr>
              <w:t xml:space="preserve">设备使用说明清晰，宜图文结合。</w:t>
            </w:r>
            <w:r/>
          </w:p>
        </w:tc>
      </w:tr>
      <w:tr>
        <w:trPr>
          <w:trHeight w:val="463"/>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4"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（5）自动喷水灭火系统启动正常。</w:t>
            </w:r>
            <w:r/>
          </w:p>
        </w:tc>
      </w:tr>
      <w:tr>
        <w:trPr>
          <w:trHeight w:val="460"/>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89"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（6）消火栓箱、防火门、灭火器、消防水泵、红外线报警器、应急照明、安全疏散</w:t>
            </w:r>
            <w:r>
              <w:rPr>
                <w:rFonts w:hint="eastAsia" w:ascii="仿宋" w:hAnsi="仿宋" w:eastAsia="仿宋" w:cs="宋体"/>
                <w:sz w:val="24"/>
                <w:szCs w:val="24"/>
              </w:rPr>
              <w:t xml:space="preserve">等系统运行正常。</w:t>
            </w:r>
            <w:r/>
          </w:p>
        </w:tc>
      </w:tr>
      <w:tr>
        <w:trPr>
          <w:trHeight w:val="458"/>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89"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（7）消防监控系统运行良好，自动和手动报警设施启动正常。</w:t>
            </w:r>
            <w:r/>
          </w:p>
        </w:tc>
      </w:tr>
      <w:tr>
        <w:trPr>
          <w:trHeight w:val="406"/>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0"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（8）正压送风、防排烟系统运行正常。</w:t>
            </w:r>
            <w:r/>
          </w:p>
        </w:tc>
      </w:tr>
      <w:tr>
        <w:trPr>
          <w:trHeight w:val="727"/>
        </w:trPr>
        <w:tc>
          <w:tcPr>
            <w:tcBorders>
              <w:top w:val="single" w:color="auto" w:sz="4" w:space="0"/>
              <w:bottom w:val="single" w:color="auto" w:sz="4" w:space="0"/>
            </w:tcBorders>
            <w:tcW w:w="1248" w:type="dxa"/>
            <w:vMerge w:val="restart"/>
            <w:textDirection w:val="lrTb"/>
            <w:noWrap w:val="false"/>
          </w:tcPr>
          <w:p>
            <w:pPr>
              <w:jc w:val="both"/>
              <w:spacing w:line="279" w:lineRule="auto"/>
              <w:widowControl w:val="off"/>
              <w:rPr>
                <w:rFonts w:ascii="仿宋" w:hAnsi="仿宋" w:eastAsia="仿宋" w:cs="宋体"/>
                <w:sz w:val="24"/>
                <w:szCs w:val="24"/>
              </w:rPr>
            </w:pPr>
            <w:r>
              <w:rPr>
                <w:rFonts w:ascii="仿宋" w:hAnsi="仿宋" w:eastAsia="仿宋" w:cs="宋体"/>
                <w:sz w:val="24"/>
                <w:szCs w:val="24"/>
              </w:rPr>
            </w:r>
            <w:r/>
          </w:p>
          <w:p>
            <w:pPr>
              <w:jc w:val="both"/>
              <w:spacing w:line="279" w:lineRule="auto"/>
              <w:widowControl w:val="off"/>
              <w:rPr>
                <w:rFonts w:ascii="仿宋" w:hAnsi="仿宋" w:eastAsia="仿宋" w:cs="宋体"/>
                <w:sz w:val="24"/>
                <w:szCs w:val="24"/>
              </w:rPr>
            </w:pPr>
            <w:r>
              <w:rPr>
                <w:rFonts w:ascii="仿宋" w:hAnsi="仿宋" w:eastAsia="仿宋" w:cs="宋体"/>
                <w:sz w:val="24"/>
                <w:szCs w:val="24"/>
              </w:rPr>
            </w:r>
            <w:r/>
          </w:p>
          <w:p>
            <w:pPr>
              <w:jc w:val="both"/>
              <w:spacing w:line="280" w:lineRule="auto"/>
              <w:widowControl w:val="off"/>
              <w:rPr>
                <w:rFonts w:ascii="仿宋" w:hAnsi="仿宋" w:eastAsia="仿宋" w:cs="宋体"/>
                <w:sz w:val="24"/>
                <w:szCs w:val="24"/>
              </w:rPr>
            </w:pPr>
            <w:r>
              <w:rPr>
                <w:rFonts w:ascii="仿宋" w:hAnsi="仿宋" w:eastAsia="仿宋" w:cs="宋体"/>
                <w:sz w:val="24"/>
                <w:szCs w:val="24"/>
              </w:rPr>
            </w:r>
            <w:r/>
          </w:p>
          <w:p>
            <w:pPr>
              <w:jc w:val="both"/>
              <w:spacing w:line="280" w:lineRule="auto"/>
              <w:widowControl w:val="off"/>
              <w:rPr>
                <w:rFonts w:ascii="仿宋" w:hAnsi="仿宋" w:eastAsia="仿宋" w:cs="宋体"/>
                <w:sz w:val="24"/>
                <w:szCs w:val="24"/>
              </w:rPr>
            </w:pPr>
            <w:r>
              <w:rPr>
                <w:rFonts w:ascii="仿宋" w:hAnsi="仿宋" w:eastAsia="仿宋" w:cs="宋体"/>
                <w:sz w:val="24"/>
                <w:szCs w:val="24"/>
              </w:rPr>
            </w:r>
            <w:r/>
          </w:p>
          <w:p>
            <w:pPr>
              <w:jc w:val="both"/>
              <w:spacing w:line="280" w:lineRule="auto"/>
              <w:widowControl w:val="off"/>
              <w:rPr>
                <w:rFonts w:ascii="仿宋" w:hAnsi="仿宋" w:eastAsia="仿宋" w:cs="宋体"/>
                <w:sz w:val="24"/>
                <w:szCs w:val="24"/>
              </w:rPr>
            </w:pPr>
            <w:r>
              <w:rPr>
                <w:rFonts w:ascii="仿宋" w:hAnsi="仿宋" w:eastAsia="仿宋" w:cs="宋体"/>
                <w:sz w:val="24"/>
                <w:szCs w:val="24"/>
              </w:rPr>
            </w:r>
            <w:r/>
          </w:p>
          <w:p>
            <w:pPr>
              <w:jc w:val="both"/>
              <w:spacing w:line="280" w:lineRule="auto"/>
              <w:widowControl w:val="off"/>
              <w:rPr>
                <w:rFonts w:ascii="仿宋" w:hAnsi="仿宋" w:eastAsia="仿宋" w:cs="宋体"/>
                <w:sz w:val="24"/>
                <w:szCs w:val="24"/>
              </w:rPr>
            </w:pPr>
            <w:r>
              <w:rPr>
                <w:rFonts w:ascii="仿宋" w:hAnsi="仿宋" w:eastAsia="仿宋" w:cs="宋体"/>
                <w:sz w:val="24"/>
                <w:szCs w:val="24"/>
              </w:rPr>
            </w:r>
            <w:r/>
          </w:p>
          <w:p>
            <w:pPr>
              <w:ind w:left="578"/>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7</w:t>
            </w:r>
            <w:r/>
          </w:p>
        </w:tc>
        <w:tc>
          <w:tcPr>
            <w:tcBorders>
              <w:top w:val="single" w:color="auto" w:sz="4" w:space="0"/>
              <w:bottom w:val="single" w:color="auto" w:sz="4" w:space="0"/>
            </w:tcBorders>
            <w:tcW w:w="2014" w:type="dxa"/>
            <w:vMerge w:val="restart"/>
            <w:textDirection w:val="lrTb"/>
            <w:noWrap w:val="false"/>
          </w:tcPr>
          <w:p>
            <w:pPr>
              <w:jc w:val="both"/>
              <w:spacing w:line="271" w:lineRule="auto"/>
              <w:widowControl w:val="off"/>
              <w:rPr>
                <w:rFonts w:ascii="仿宋" w:hAnsi="仿宋" w:eastAsia="仿宋" w:cs="宋体"/>
                <w:sz w:val="24"/>
                <w:szCs w:val="24"/>
              </w:rPr>
            </w:pPr>
            <w:r>
              <w:rPr>
                <w:rFonts w:ascii="仿宋" w:hAnsi="仿宋" w:eastAsia="仿宋" w:cs="宋体"/>
                <w:sz w:val="24"/>
                <w:szCs w:val="24"/>
              </w:rPr>
            </w:r>
            <w:r/>
          </w:p>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jc w:val="both"/>
              <w:spacing w:line="272" w:lineRule="auto"/>
              <w:widowControl w:val="off"/>
              <w:rPr>
                <w:rFonts w:ascii="仿宋" w:hAnsi="仿宋" w:eastAsia="仿宋" w:cs="宋体"/>
                <w:sz w:val="24"/>
                <w:szCs w:val="24"/>
              </w:rPr>
            </w:pPr>
            <w:r>
              <w:rPr>
                <w:rFonts w:ascii="仿宋" w:hAnsi="仿宋" w:eastAsia="仿宋" w:cs="宋体"/>
                <w:sz w:val="24"/>
                <w:szCs w:val="24"/>
              </w:rPr>
            </w:r>
            <w:r/>
          </w:p>
          <w:p>
            <w:pPr>
              <w:ind w:left="109"/>
              <w:jc w:val="both"/>
              <w:spacing w:before="68" w:line="220"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供配电系统</w:t>
            </w:r>
            <w:r/>
          </w:p>
        </w:tc>
        <w:tc>
          <w:tcPr>
            <w:tcW w:w="6237" w:type="dxa"/>
            <w:textDirection w:val="lrTb"/>
            <w:noWrap w:val="false"/>
          </w:tcPr>
          <w:p>
            <w:pPr>
              <w:ind w:left="111" w:right="104" w:firstLine="219"/>
              <w:jc w:val="both"/>
              <w:spacing w:before="34" w:line="243" w:lineRule="auto"/>
              <w:widowControl w:val="off"/>
              <w:rPr>
                <w:rFonts w:ascii="仿宋" w:hAnsi="仿宋" w:eastAsia="仿宋" w:cs="宋体"/>
                <w:sz w:val="24"/>
                <w:szCs w:val="24"/>
              </w:rPr>
            </w:pPr>
            <w:r>
              <w:rPr>
                <w:rFonts w:ascii="Wingdings 2" w:hAnsi="Wingdings 2" w:eastAsia="Wingdings 2" w:cs="Wingdings 2"/>
                <w:spacing w:val="34"/>
                <w:sz w:val="24"/>
                <w:szCs w:val="24"/>
              </w:rPr>
              <w:t xml:space="preserve">R</w:t>
            </w:r>
            <w:r>
              <w:rPr>
                <w:rFonts w:hint="eastAsia" w:ascii="仿宋" w:hAnsi="仿宋" w:eastAsia="仿宋" w:cs="宋体"/>
                <w:sz w:val="24"/>
                <w:szCs w:val="24"/>
              </w:rPr>
              <w:t xml:space="preserve">（1）对供电范围内的电气设备定期巡视维护，加强高低压配电柜、配电箱、控制柜及线路等重点部位 </w:t>
            </w:r>
            <w:r>
              <w:rPr>
                <w:rFonts w:hint="eastAsia" w:ascii="仿宋" w:hAnsi="仿宋" w:eastAsia="仿宋" w:cs="宋体"/>
                <w:spacing w:val="-3"/>
                <w:sz w:val="24"/>
                <w:szCs w:val="24"/>
              </w:rPr>
              <w:t xml:space="preserve">监测。</w:t>
            </w:r>
            <w:r/>
          </w:p>
        </w:tc>
      </w:tr>
      <w:tr>
        <w:trPr>
          <w:trHeight w:val="567"/>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7" w:right="104" w:firstLine="214"/>
              <w:jc w:val="both"/>
              <w:spacing w:before="34" w:line="243" w:lineRule="auto"/>
              <w:widowControl w:val="off"/>
              <w:rPr>
                <w:rFonts w:ascii="仿宋" w:hAnsi="仿宋" w:eastAsia="仿宋" w:cs="宋体"/>
                <w:sz w:val="24"/>
                <w:szCs w:val="24"/>
              </w:rPr>
            </w:pPr>
            <w:r>
              <w:rPr>
                <w:rFonts w:ascii="Wingdings 2" w:hAnsi="Wingdings 2" w:eastAsia="Wingdings 2" w:cs="Wingdings 2"/>
                <w:spacing w:val="34"/>
                <w:sz w:val="24"/>
                <w:szCs w:val="24"/>
              </w:rPr>
              <w:t xml:space="preserve">R</w:t>
            </w:r>
            <w:r>
              <w:rPr>
                <w:rFonts w:hint="eastAsia" w:ascii="仿宋" w:hAnsi="仿宋" w:eastAsia="仿宋" w:cs="宋体"/>
                <w:spacing w:val="34"/>
                <w:sz w:val="24"/>
                <w:szCs w:val="24"/>
              </w:rPr>
              <w:t xml:space="preserve">（2）公共使用的照明、指示灯具线路、开关、接地等保持完好，确保用电安全。</w:t>
            </w:r>
            <w:r/>
          </w:p>
        </w:tc>
      </w:tr>
      <w:tr>
        <w:trPr>
          <w:trHeight w:val="686"/>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117" w:right="104" w:firstLine="214"/>
              <w:jc w:val="both"/>
              <w:spacing w:before="34" w:line="243" w:lineRule="auto"/>
              <w:widowControl w:val="off"/>
              <w:rPr>
                <w:rFonts w:ascii="仿宋" w:hAnsi="仿宋" w:eastAsia="仿宋" w:cs="宋体"/>
                <w:sz w:val="24"/>
                <w:szCs w:val="24"/>
              </w:rPr>
            </w:pPr>
            <w:r>
              <w:rPr>
                <w:rFonts w:ascii="Wingdings 2" w:hAnsi="Wingdings 2" w:eastAsia="Wingdings 2" w:cs="Wingdings 2"/>
                <w:spacing w:val="34"/>
                <w:sz w:val="24"/>
                <w:szCs w:val="24"/>
              </w:rPr>
              <w:t xml:space="preserve">R</w:t>
            </w:r>
            <w:r>
              <w:rPr>
                <w:rFonts w:hint="eastAsia" w:ascii="仿宋" w:hAnsi="仿宋" w:eastAsia="仿宋" w:cs="宋体"/>
                <w:sz w:val="24"/>
                <w:szCs w:val="24"/>
              </w:rPr>
              <w:t xml:space="preserve">（3）发生非计划性停电的，应当在事件发生后及时通知采购人，快速恢复或启用应急电源，并做好应 </w:t>
            </w:r>
            <w:r>
              <w:rPr>
                <w:rFonts w:hint="eastAsia" w:ascii="仿宋" w:hAnsi="仿宋" w:eastAsia="仿宋" w:cs="宋体"/>
                <w:spacing w:val="-2"/>
                <w:sz w:val="24"/>
                <w:szCs w:val="24"/>
              </w:rPr>
              <w:t xml:space="preserve">急事件上报及处理工作。</w:t>
            </w:r>
            <w:r/>
          </w:p>
        </w:tc>
      </w:tr>
      <w:tr>
        <w:trPr>
          <w:trHeight w:val="675"/>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89"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（4）复杂故障涉及供电部门维修处置的及时与供电部门联系，并向采购人报告。</w:t>
            </w:r>
            <w:r/>
          </w:p>
        </w:tc>
      </w:tr>
      <w:tr>
        <w:trPr>
          <w:trHeight w:val="461"/>
        </w:trPr>
        <w:tc>
          <w:tcPr>
            <w:tcBorders>
              <w:top w:val="single" w:color="auto" w:sz="4" w:space="0"/>
              <w:bottom w:val="single" w:color="auto" w:sz="4" w:space="0"/>
            </w:tcBorders>
            <w:tcW w:w="1248" w:type="dxa"/>
            <w:vMerge w:val="restart"/>
            <w:textDirection w:val="lrTb"/>
            <w:noWrap w:val="false"/>
          </w:tcPr>
          <w:p>
            <w:pPr>
              <w:jc w:val="both"/>
              <w:spacing w:line="267" w:lineRule="auto"/>
              <w:widowControl w:val="off"/>
              <w:rPr>
                <w:rFonts w:ascii="仿宋" w:hAnsi="仿宋" w:eastAsia="仿宋" w:cs="宋体"/>
                <w:sz w:val="24"/>
                <w:szCs w:val="24"/>
              </w:rPr>
            </w:pPr>
            <w:r>
              <w:rPr>
                <w:rFonts w:ascii="仿宋" w:hAnsi="仿宋" w:eastAsia="仿宋" w:cs="宋体"/>
                <w:sz w:val="24"/>
                <w:szCs w:val="24"/>
              </w:rPr>
            </w:r>
            <w:r/>
          </w:p>
          <w:p>
            <w:pPr>
              <w:ind w:left="577"/>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8</w:t>
            </w:r>
            <w:r/>
          </w:p>
        </w:tc>
        <w:tc>
          <w:tcPr>
            <w:tcBorders>
              <w:top w:val="single" w:color="auto" w:sz="4" w:space="0"/>
              <w:bottom w:val="single" w:color="auto" w:sz="4" w:space="0"/>
            </w:tcBorders>
            <w:tcW w:w="2014" w:type="dxa"/>
            <w:vMerge w:val="restart"/>
            <w:textDirection w:val="lrTb"/>
            <w:noWrap w:val="false"/>
          </w:tcPr>
          <w:p>
            <w:pPr>
              <w:jc w:val="both"/>
              <w:spacing w:line="243" w:lineRule="auto"/>
              <w:widowControl w:val="off"/>
              <w:rPr>
                <w:rFonts w:ascii="仿宋" w:hAnsi="仿宋" w:eastAsia="仿宋" w:cs="宋体"/>
                <w:sz w:val="24"/>
                <w:szCs w:val="24"/>
              </w:rPr>
            </w:pPr>
            <w:r>
              <w:rPr>
                <w:rFonts w:ascii="仿宋" w:hAnsi="仿宋" w:eastAsia="仿宋" w:cs="宋体"/>
                <w:sz w:val="24"/>
                <w:szCs w:val="24"/>
              </w:rPr>
            </w:r>
            <w:r/>
          </w:p>
          <w:p>
            <w:pPr>
              <w:ind w:left="112"/>
              <w:jc w:val="both"/>
              <w:spacing w:before="68" w:line="222"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弱电系统</w:t>
            </w:r>
            <w:r/>
          </w:p>
        </w:tc>
        <w:tc>
          <w:tcPr>
            <w:tcW w:w="6237" w:type="dxa"/>
            <w:textDirection w:val="lrTb"/>
            <w:noWrap w:val="false"/>
          </w:tcPr>
          <w:p>
            <w:pPr>
              <w:ind w:left="331"/>
              <w:jc w:val="both"/>
              <w:spacing w:before="93" w:line="20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（1）安全防范系统维护保养符合《安全防</w:t>
            </w:r>
            <w:r>
              <w:rPr>
                <w:rFonts w:hint="eastAsia" w:ascii="仿宋" w:hAnsi="仿宋" w:eastAsia="仿宋" w:cs="宋体"/>
                <w:sz w:val="24"/>
                <w:szCs w:val="24"/>
              </w:rPr>
              <w:t xml:space="preserve">范系统维护保养规范》（GA/T1081）的相关要求。</w:t>
            </w:r>
            <w:r/>
          </w:p>
        </w:tc>
      </w:tr>
      <w:tr>
        <w:trPr>
          <w:trHeight w:val="90"/>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0"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（2）保持监控系统、门禁系统、安全防范系统等运行正常，有故障及时排除。</w:t>
            </w:r>
            <w:r/>
          </w:p>
        </w:tc>
      </w:tr>
      <w:tr>
        <w:trPr>
          <w:trHeight w:val="460"/>
        </w:trPr>
        <w:tc>
          <w:tcPr>
            <w:tcBorders>
              <w:top w:val="single" w:color="auto" w:sz="4" w:space="0"/>
              <w:bottom w:val="single" w:color="auto" w:sz="4" w:space="0"/>
            </w:tcBorders>
            <w:tcW w:w="1248" w:type="dxa"/>
            <w:vMerge w:val="restart"/>
            <w:textDirection w:val="lrTb"/>
            <w:noWrap w:val="false"/>
          </w:tcPr>
          <w:p>
            <w:pPr>
              <w:jc w:val="both"/>
              <w:spacing w:line="267" w:lineRule="auto"/>
              <w:widowControl w:val="off"/>
              <w:rPr>
                <w:rFonts w:ascii="仿宋" w:hAnsi="仿宋" w:eastAsia="仿宋" w:cs="宋体"/>
                <w:sz w:val="24"/>
                <w:szCs w:val="24"/>
              </w:rPr>
            </w:pPr>
            <w:r>
              <w:rPr>
                <w:rFonts w:ascii="仿宋" w:hAnsi="仿宋" w:eastAsia="仿宋" w:cs="宋体"/>
                <w:sz w:val="24"/>
                <w:szCs w:val="24"/>
              </w:rPr>
            </w:r>
            <w:r/>
          </w:p>
          <w:p>
            <w:pPr>
              <w:ind w:left="577"/>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9</w:t>
            </w:r>
            <w:r/>
          </w:p>
        </w:tc>
        <w:tc>
          <w:tcPr>
            <w:tcBorders>
              <w:top w:val="single" w:color="auto" w:sz="4" w:space="0"/>
              <w:bottom w:val="single" w:color="auto" w:sz="4" w:space="0"/>
            </w:tcBorders>
            <w:tcW w:w="2014" w:type="dxa"/>
            <w:vMerge w:val="restart"/>
            <w:textDirection w:val="lrTb"/>
            <w:noWrap w:val="false"/>
          </w:tcPr>
          <w:p>
            <w:pPr>
              <w:jc w:val="both"/>
              <w:spacing w:line="243" w:lineRule="auto"/>
              <w:widowControl w:val="off"/>
              <w:rPr>
                <w:rFonts w:ascii="仿宋" w:hAnsi="仿宋" w:eastAsia="仿宋" w:cs="宋体"/>
                <w:sz w:val="24"/>
                <w:szCs w:val="24"/>
              </w:rPr>
            </w:pPr>
            <w:r>
              <w:rPr>
                <w:rFonts w:ascii="仿宋" w:hAnsi="仿宋" w:eastAsia="仿宋" w:cs="宋体"/>
                <w:sz w:val="24"/>
                <w:szCs w:val="24"/>
              </w:rPr>
            </w:r>
            <w:r/>
          </w:p>
          <w:p>
            <w:pPr>
              <w:ind w:left="115"/>
              <w:jc w:val="both"/>
              <w:spacing w:before="68" w:line="221"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照明系统</w:t>
            </w:r>
            <w:r/>
          </w:p>
        </w:tc>
        <w:tc>
          <w:tcPr>
            <w:tcW w:w="6237" w:type="dxa"/>
            <w:textDirection w:val="lrTb"/>
            <w:noWrap w:val="false"/>
          </w:tcPr>
          <w:p>
            <w:pPr>
              <w:ind w:left="331"/>
              <w:jc w:val="both"/>
              <w:spacing w:before="93" w:line="191"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（1）外观整洁无缺损、无松落。</w:t>
            </w:r>
            <w:r/>
          </w:p>
        </w:tc>
      </w:tr>
      <w:tr>
        <w:trPr>
          <w:trHeight w:val="458"/>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1"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（2）更换的照明灯具应当选用节能环保产品，亮度与更换前保持一致。</w:t>
            </w:r>
            <w:r/>
          </w:p>
        </w:tc>
      </w:tr>
      <w:tr>
        <w:trPr>
          <w:trHeight w:val="263"/>
        </w:trPr>
        <w:tc>
          <w:tcPr>
            <w:tcBorders>
              <w:top w:val="single" w:color="auto" w:sz="4" w:space="0"/>
              <w:bottom w:val="single" w:color="auto" w:sz="4" w:space="0"/>
            </w:tcBorders>
            <w:tcW w:w="1248"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01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6237" w:type="dxa"/>
            <w:textDirection w:val="lrTb"/>
            <w:noWrap w:val="false"/>
          </w:tcPr>
          <w:p>
            <w:pPr>
              <w:ind w:left="331"/>
              <w:jc w:val="both"/>
              <w:spacing w:before="94" w:line="191" w:lineRule="auto"/>
              <w:widowControl w:val="off"/>
              <w:rPr>
                <w:rFonts w:ascii="仿宋" w:hAnsi="仿宋" w:eastAsia="仿宋" w:cs="宋体"/>
                <w:sz w:val="24"/>
                <w:szCs w:val="24"/>
              </w:rPr>
            </w:pPr>
            <w:r>
              <w:rPr>
                <w:rFonts w:ascii="Wingdings 2" w:hAnsi="Wingdings 2" w:eastAsia="Wingdings 2" w:cs="Wingdings 2"/>
                <w:spacing w:val="49"/>
                <w:sz w:val="24"/>
                <w:szCs w:val="24"/>
              </w:rPr>
              <w:t xml:space="preserve">R</w:t>
            </w:r>
            <w:r>
              <w:rPr>
                <w:rFonts w:hint="eastAsia" w:ascii="仿宋" w:hAnsi="仿宋" w:eastAsia="仿宋" w:cs="宋体"/>
                <w:sz w:val="24"/>
                <w:szCs w:val="24"/>
              </w:rPr>
              <w:t xml:space="preserve">（3）每周至</w:t>
            </w:r>
            <w:r>
              <w:rPr>
                <w:rFonts w:hint="eastAsia" w:ascii="仿宋" w:hAnsi="仿宋" w:eastAsia="仿宋" w:cs="宋体"/>
                <w:sz w:val="24"/>
                <w:szCs w:val="24"/>
              </w:rPr>
              <w:t xml:space="preserve">少开展</w:t>
            </w:r>
            <w:r>
              <w:rPr>
                <w:rFonts w:hint="eastAsia" w:ascii="仿宋" w:hAnsi="仿宋" w:eastAsia="仿宋" w:cs="宋体"/>
                <w:sz w:val="24"/>
                <w:szCs w:val="24"/>
              </w:rPr>
              <w:t xml:space="preserve">1次公共区域照明设备巡视。</w:t>
            </w:r>
            <w:r/>
          </w:p>
        </w:tc>
      </w:tr>
    </w:tbl>
    <w:p>
      <w:pPr>
        <w:jc w:val="both"/>
        <w:spacing w:after="0" w:line="302" w:lineRule="auto"/>
        <w:widowControl w:val="off"/>
        <w:rPr>
          <w:rFonts w:ascii="仿宋" w:hAnsi="仿宋" w:eastAsia="仿宋" w:cs="宋体"/>
          <w:sz w:val="24"/>
          <w:szCs w:val="24"/>
          <w:lang w:eastAsia="zh-CN"/>
        </w:rPr>
      </w:pPr>
      <w:r>
        <w:rPr>
          <w:rFonts w:ascii="仿宋" w:hAnsi="仿宋" w:eastAsia="仿宋" w:cs="宋体"/>
          <w:sz w:val="24"/>
          <w:szCs w:val="24"/>
          <w:lang w:eastAsia="zh-CN"/>
        </w:rPr>
      </w:r>
      <w:r/>
    </w:p>
    <w:p>
      <w:pPr>
        <w:ind w:left="541"/>
        <w:jc w:val="both"/>
        <w:spacing w:before="91" w:after="0" w:line="186" w:lineRule="auto"/>
        <w:widowControl w:val="off"/>
        <w:rPr>
          <w:rFonts w:ascii="仿宋" w:hAnsi="仿宋" w:eastAsia="仿宋" w:cs="宋体"/>
          <w:sz w:val="24"/>
          <w:szCs w:val="24"/>
          <w:lang w:eastAsia="zh-CN"/>
        </w:rPr>
        <w:outlineLvl w:val="2"/>
      </w:pPr>
      <w:r>
        <w:rPr>
          <w:rFonts w:hint="eastAsia" w:ascii="仿宋" w:hAnsi="仿宋" w:eastAsia="仿宋" w:cs="宋体"/>
          <w:b/>
          <w:bCs/>
          <w:spacing w:val="-1"/>
          <w:sz w:val="24"/>
          <w:szCs w:val="24"/>
          <w:lang w:eastAsia="zh-CN"/>
        </w:rPr>
        <w:t xml:space="preserve">3.4保洁服务</w:t>
      </w:r>
      <w:r/>
    </w:p>
    <w:p>
      <w:pPr>
        <w:jc w:val="both"/>
        <w:spacing w:after="0" w:line="29" w:lineRule="exact"/>
        <w:widowControl w:val="off"/>
        <w:rPr>
          <w:rFonts w:ascii="仿宋" w:hAnsi="仿宋" w:eastAsia="仿宋" w:cs="宋体"/>
          <w:sz w:val="24"/>
          <w:szCs w:val="24"/>
          <w:lang w:eastAsia="zh-CN"/>
        </w:rPr>
      </w:pPr>
      <w:r>
        <w:rPr>
          <w:rFonts w:ascii="仿宋" w:hAnsi="仿宋" w:eastAsia="仿宋" w:cs="宋体"/>
          <w:sz w:val="24"/>
          <w:szCs w:val="24"/>
          <w:lang w:eastAsia="zh-CN"/>
        </w:rPr>
      </w:r>
      <w:r/>
    </w:p>
    <w:tbl>
      <w:tblPr>
        <w:tblStyle w:val="106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424"/>
        <w:gridCol w:w="2121"/>
        <w:gridCol w:w="5954"/>
      </w:tblGrid>
      <w:tr>
        <w:trPr>
          <w:trHeight w:val="461"/>
        </w:trPr>
        <w:tc>
          <w:tcPr>
            <w:tcW w:w="1424" w:type="dxa"/>
            <w:textDirection w:val="lrTb"/>
            <w:noWrap w:val="false"/>
          </w:tcPr>
          <w:p>
            <w:pPr>
              <w:ind w:left="401"/>
              <w:jc w:val="both"/>
              <w:spacing w:before="95" w:line="186" w:lineRule="auto"/>
              <w:widowControl w:val="off"/>
              <w:rPr>
                <w:rFonts w:ascii="仿宋" w:hAnsi="仿宋" w:eastAsia="仿宋" w:cs="宋体"/>
                <w:sz w:val="24"/>
                <w:szCs w:val="24"/>
              </w:rPr>
            </w:pPr>
            <w:r>
              <w:rPr>
                <w:rFonts w:hint="eastAsia" w:ascii="仿宋" w:hAnsi="仿宋" w:eastAsia="仿宋" w:cs="宋体"/>
                <w:b/>
                <w:bCs/>
                <w:spacing w:val="-1"/>
                <w:sz w:val="24"/>
                <w:szCs w:val="24"/>
              </w:rPr>
              <w:t xml:space="preserve">序号</w:t>
            </w:r>
            <w:r/>
          </w:p>
        </w:tc>
        <w:tc>
          <w:tcPr>
            <w:tcW w:w="2121" w:type="dxa"/>
            <w:textDirection w:val="lrTb"/>
            <w:noWrap w:val="false"/>
          </w:tcPr>
          <w:p>
            <w:pPr>
              <w:jc w:val="center"/>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服务内容</w:t>
            </w:r>
            <w:r/>
          </w:p>
        </w:tc>
        <w:tc>
          <w:tcPr>
            <w:tcW w:w="5954" w:type="dxa"/>
            <w:textDirection w:val="lrTb"/>
            <w:noWrap w:val="false"/>
          </w:tcPr>
          <w:p>
            <w:pPr>
              <w:jc w:val="center"/>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服务标准</w:t>
            </w:r>
            <w:r/>
          </w:p>
        </w:tc>
      </w:tr>
      <w:tr>
        <w:trPr>
          <w:trHeight w:val="462"/>
        </w:trPr>
        <w:tc>
          <w:tcPr>
            <w:tcW w:w="1424" w:type="dxa"/>
            <w:vAlign w:val="center"/>
            <w:vMerge w:val="restart"/>
            <w:textDirection w:val="lrTb"/>
            <w:noWrap w:val="false"/>
          </w:tcPr>
          <w:p>
            <w:pPr>
              <w:ind w:left="574"/>
              <w:jc w:val="both"/>
              <w:spacing w:before="133" w:line="179" w:lineRule="auto"/>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W w:w="2121" w:type="dxa"/>
            <w:vAlign w:val="center"/>
            <w:vMerge w:val="restart"/>
            <w:textDirection w:val="lrTb"/>
            <w:noWrap w:val="false"/>
          </w:tcPr>
          <w:p>
            <w:pPr>
              <w:ind w:left="111"/>
              <w:jc w:val="center"/>
              <w:spacing w:before="91" w:line="220"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基本要求</w:t>
            </w:r>
            <w:r/>
          </w:p>
        </w:tc>
        <w:tc>
          <w:tcPr>
            <w:tcW w:w="5954" w:type="dxa"/>
            <w:textDirection w:val="lrTb"/>
            <w:noWrap w:val="false"/>
          </w:tcPr>
          <w:p>
            <w:pPr>
              <w:ind w:left="331"/>
              <w:jc w:val="both"/>
              <w:spacing w:before="91"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（1）建立保洁服务的工作制度及工作计划，并按照执行。</w:t>
            </w:r>
            <w:r/>
          </w:p>
        </w:tc>
      </w:tr>
      <w:tr>
        <w:trPr>
          <w:trHeight w:val="463"/>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4"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（2）做好保洁服务工作记录，记录填写规范、保存完好。</w:t>
            </w:r>
            <w:r/>
          </w:p>
        </w:tc>
      </w:tr>
      <w:tr>
        <w:trPr>
          <w:trHeight w:val="686"/>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111" w:right="107" w:firstLine="219"/>
              <w:jc w:val="both"/>
              <w:spacing w:before="34" w:line="243"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（3）作业时采取安全防护措施，防止对作业人员或他人造成伤害。相关耗材的环保、安全性等应当符合国家相关规定要求。</w:t>
            </w:r>
            <w:r/>
          </w:p>
        </w:tc>
      </w:tr>
      <w:tr>
        <w:trPr>
          <w:trHeight w:val="456"/>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0"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（4）进入保密区域时，有采购人相关人员全程在场。</w:t>
            </w:r>
            <w:r/>
          </w:p>
        </w:tc>
      </w:tr>
      <w:tr>
        <w:trPr>
          <w:trHeight w:val="1511"/>
        </w:trPr>
        <w:tc>
          <w:tcPr>
            <w:tcW w:w="1424" w:type="dxa"/>
            <w:vAlign w:val="center"/>
            <w:vMerge w:val="restart"/>
            <w:textDirection w:val="lrTb"/>
            <w:noWrap w:val="false"/>
          </w:tcPr>
          <w:p>
            <w:pPr>
              <w:jc w:val="both"/>
              <w:spacing w:line="258" w:lineRule="auto"/>
              <w:widowControl w:val="off"/>
              <w:rPr>
                <w:rFonts w:ascii="仿宋" w:hAnsi="仿宋" w:eastAsia="仿宋" w:cs="宋体"/>
                <w:sz w:val="24"/>
                <w:szCs w:val="24"/>
              </w:rPr>
            </w:pPr>
            <w:r>
              <w:rPr>
                <w:rFonts w:ascii="仿宋" w:hAnsi="仿宋" w:eastAsia="仿宋" w:cs="宋体"/>
                <w:sz w:val="24"/>
                <w:szCs w:val="24"/>
              </w:rPr>
            </w:r>
            <w:r/>
          </w:p>
          <w:p>
            <w:pPr>
              <w:ind w:left="568"/>
              <w:jc w:val="center"/>
              <w:spacing w:before="64" w:line="180" w:lineRule="auto"/>
              <w:widowControl w:val="off"/>
              <w:rPr>
                <w:rFonts w:ascii="仿宋" w:hAnsi="仿宋" w:eastAsia="仿宋" w:cs="宋体"/>
                <w:sz w:val="24"/>
                <w:szCs w:val="24"/>
              </w:rPr>
            </w:pPr>
            <w:r>
              <w:rPr>
                <w:rFonts w:hint="eastAsia" w:ascii="仿宋" w:hAnsi="仿宋" w:eastAsia="仿宋" w:cs="宋体"/>
                <w:sz w:val="24"/>
                <w:szCs w:val="24"/>
              </w:rPr>
              <w:t xml:space="preserve">2</w:t>
            </w:r>
            <w:r/>
          </w:p>
        </w:tc>
        <w:tc>
          <w:tcPr>
            <w:tcW w:w="2121" w:type="dxa"/>
            <w:vAlign w:val="center"/>
            <w:vMerge w:val="restart"/>
            <w:textDirection w:val="lrTb"/>
            <w:noWrap w:val="false"/>
          </w:tcPr>
          <w:p>
            <w:pPr>
              <w:jc w:val="both"/>
              <w:spacing w:line="255" w:lineRule="auto"/>
              <w:widowControl w:val="off"/>
              <w:rPr>
                <w:rFonts w:ascii="仿宋" w:hAnsi="仿宋" w:eastAsia="仿宋" w:cs="宋体"/>
                <w:sz w:val="24"/>
                <w:szCs w:val="24"/>
              </w:rPr>
            </w:pPr>
            <w:r>
              <w:rPr>
                <w:rFonts w:ascii="仿宋" w:hAnsi="仿宋" w:eastAsia="仿宋" w:cs="宋体"/>
                <w:sz w:val="24"/>
                <w:szCs w:val="24"/>
              </w:rPr>
            </w:r>
            <w:r/>
          </w:p>
          <w:p>
            <w:pPr>
              <w:ind w:left="115"/>
              <w:jc w:val="center"/>
              <w:spacing w:before="69"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办公用房区域保洁</w:t>
            </w:r>
            <w:r/>
          </w:p>
        </w:tc>
        <w:tc>
          <w:tcPr>
            <w:tcW w:w="5954" w:type="dxa"/>
            <w:textDirection w:val="lrTb"/>
            <w:noWrap w:val="false"/>
          </w:tcPr>
          <w:p>
            <w:pPr>
              <w:ind w:left="331"/>
              <w:jc w:val="both"/>
              <w:spacing w:before="104" w:line="191"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（1）大厅、楼内公共通道：</w:t>
            </w:r>
            <w:r/>
          </w:p>
          <w:p>
            <w:pPr>
              <w:ind w:left="426"/>
              <w:jc w:val="both"/>
              <w:spacing w:before="54" w:line="218"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①公共通道保持干净，无异味、无杂物、无积水，每日至少开展1次清洁作业，每小时巡视作业一次。</w:t>
            </w:r>
            <w:r/>
          </w:p>
          <w:p>
            <w:pPr>
              <w:ind w:left="425"/>
              <w:jc w:val="both"/>
              <w:spacing w:before="92" w:line="218"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②门窗玻璃干净无尘，透光性好，每周至</w:t>
            </w:r>
            <w:r>
              <w:rPr>
                <w:rFonts w:hint="eastAsia" w:ascii="仿宋" w:hAnsi="仿宋" w:eastAsia="仿宋" w:cs="宋体"/>
                <w:spacing w:val="-1"/>
                <w:sz w:val="24"/>
                <w:szCs w:val="24"/>
              </w:rPr>
              <w:t xml:space="preserve">少开展</w:t>
            </w:r>
            <w:r>
              <w:rPr>
                <w:rFonts w:hint="eastAsia" w:ascii="仿宋" w:hAnsi="仿宋" w:eastAsia="仿宋" w:cs="宋体"/>
                <w:spacing w:val="-1"/>
                <w:sz w:val="24"/>
                <w:szCs w:val="24"/>
              </w:rPr>
              <w:t xml:space="preserve">1</w:t>
            </w:r>
            <w:r>
              <w:rPr>
                <w:rFonts w:hint="eastAsia" w:ascii="仿宋" w:hAnsi="仿宋" w:eastAsia="仿宋" w:cs="宋体"/>
                <w:spacing w:val="-2"/>
                <w:sz w:val="24"/>
                <w:szCs w:val="24"/>
              </w:rPr>
              <w:t xml:space="preserve">次清洁作业。</w:t>
            </w:r>
            <w:r/>
          </w:p>
          <w:p>
            <w:pPr>
              <w:ind w:left="425"/>
              <w:jc w:val="both"/>
              <w:spacing w:before="92" w:line="218"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③指示牌干净，无污渍，每日至少开展1次</w:t>
            </w:r>
            <w:r>
              <w:rPr>
                <w:rFonts w:hint="eastAsia" w:ascii="仿宋" w:hAnsi="仿宋" w:eastAsia="仿宋" w:cs="宋体"/>
                <w:spacing w:val="-3"/>
                <w:sz w:val="24"/>
                <w:szCs w:val="24"/>
              </w:rPr>
              <w:t xml:space="preserve">清洁作业。</w:t>
            </w:r>
            <w:r/>
          </w:p>
        </w:tc>
      </w:tr>
      <w:tr>
        <w:trPr>
          <w:trHeight w:val="1367"/>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33" w:line="191"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（2）电器、消防等设施设备：</w:t>
            </w:r>
            <w:r/>
          </w:p>
          <w:p>
            <w:pPr>
              <w:ind w:left="111" w:right="104" w:firstLine="315"/>
              <w:jc w:val="both"/>
              <w:spacing w:before="54" w:line="260" w:lineRule="auto"/>
              <w:widowControl w:val="off"/>
              <w:rPr>
                <w:rFonts w:ascii="仿宋" w:hAnsi="仿宋" w:eastAsia="仿宋" w:cs="宋体"/>
                <w:sz w:val="24"/>
                <w:szCs w:val="24"/>
              </w:rPr>
            </w:pPr>
            <w:r>
              <w:rPr>
                <w:rFonts w:hint="eastAsia" w:ascii="仿宋" w:hAnsi="仿宋" w:eastAsia="仿宋" w:cs="宋体"/>
                <w:sz w:val="24"/>
                <w:szCs w:val="24"/>
              </w:rPr>
              <w:t xml:space="preserve">①配电箱、设备机房、会议室音视频设备、消防栓及开关插座等保持表面干净，无</w:t>
            </w:r>
            <w:r>
              <w:rPr>
                <w:rFonts w:hint="eastAsia" w:ascii="仿宋" w:hAnsi="仿宋" w:eastAsia="仿宋" w:cs="宋体"/>
                <w:spacing w:val="-1"/>
                <w:sz w:val="24"/>
                <w:szCs w:val="24"/>
              </w:rPr>
              <w:t xml:space="preserve">尘无污迹，每月至少</w:t>
            </w:r>
            <w:r>
              <w:rPr>
                <w:rFonts w:hint="eastAsia" w:ascii="仿宋" w:hAnsi="仿宋" w:eastAsia="仿宋" w:cs="宋体"/>
                <w:spacing w:val="-5"/>
                <w:sz w:val="24"/>
                <w:szCs w:val="24"/>
              </w:rPr>
              <w:t xml:space="preserve">开展1次清洁作业。</w:t>
            </w:r>
            <w:r/>
          </w:p>
          <w:p>
            <w:pPr>
              <w:ind w:left="425"/>
              <w:jc w:val="both"/>
              <w:spacing w:before="90" w:line="218"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②监控摄像头、门禁系统等表面光亮，无尘、无斑点，每月至少开展1次清洁作业。</w:t>
            </w:r>
            <w:r/>
          </w:p>
        </w:tc>
      </w:tr>
      <w:tr>
        <w:trPr>
          <w:trHeight w:val="458"/>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0" w:line="190" w:lineRule="auto"/>
              <w:widowControl w:val="off"/>
              <w:rPr>
                <w:rFonts w:ascii="仿宋" w:hAnsi="仿宋" w:eastAsia="仿宋" w:cs="宋体"/>
                <w:sz w:val="24"/>
                <w:szCs w:val="24"/>
              </w:rPr>
            </w:pPr>
            <w:r>
              <w:rPr>
                <w:rFonts w:ascii="Wingdings 2" w:hAnsi="Wingdings 2" w:eastAsia="Wingdings 2" w:cs="Wingdings 2"/>
                <w:spacing w:val="48"/>
                <w:sz w:val="24"/>
                <w:szCs w:val="24"/>
              </w:rPr>
              <w:t xml:space="preserve">R</w:t>
            </w:r>
            <w:r>
              <w:rPr>
                <w:rFonts w:hint="eastAsia" w:ascii="仿宋" w:hAnsi="仿宋" w:eastAsia="仿宋" w:cs="宋体"/>
                <w:sz w:val="24"/>
                <w:szCs w:val="24"/>
              </w:rPr>
              <w:t xml:space="preserve">（3）楼梯及楼梯间保持干净、无异味、无杂物、无积水，每日至少开展</w:t>
            </w:r>
            <w:r>
              <w:rPr>
                <w:rFonts w:hint="eastAsia" w:ascii="仿宋" w:hAnsi="仿宋" w:eastAsia="仿宋" w:cs="宋体"/>
                <w:spacing w:val="-36"/>
                <w:sz w:val="24"/>
                <w:szCs w:val="24"/>
              </w:rPr>
              <w:t xml:space="preserve"> 1</w:t>
            </w:r>
            <w:r>
              <w:rPr>
                <w:rFonts w:hint="eastAsia" w:ascii="仿宋" w:hAnsi="仿宋" w:eastAsia="仿宋" w:cs="宋体"/>
                <w:sz w:val="24"/>
                <w:szCs w:val="24"/>
              </w:rPr>
              <w:t xml:space="preserve">次清洁作业。</w:t>
            </w:r>
            <w:r/>
          </w:p>
        </w:tc>
      </w:tr>
      <w:tr>
        <w:trPr>
          <w:trHeight w:val="458"/>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2" w:line="190" w:lineRule="auto"/>
              <w:widowControl w:val="off"/>
              <w:rPr>
                <w:rFonts w:ascii="仿宋" w:hAnsi="仿宋" w:eastAsia="仿宋" w:cs="宋体"/>
                <w:sz w:val="24"/>
                <w:szCs w:val="24"/>
              </w:rPr>
            </w:pPr>
            <w:r>
              <w:rPr>
                <w:rFonts w:ascii="Wingdings 2" w:hAnsi="Wingdings 2" w:eastAsia="Wingdings 2" w:cs="Wingdings 2"/>
                <w:spacing w:val="49"/>
                <w:sz w:val="24"/>
                <w:szCs w:val="24"/>
              </w:rPr>
              <w:t xml:space="preserve">R</w:t>
            </w:r>
            <w:r>
              <w:rPr>
                <w:rFonts w:hint="eastAsia" w:ascii="仿宋" w:hAnsi="仿宋" w:eastAsia="仿宋" w:cs="宋体"/>
                <w:sz w:val="24"/>
                <w:szCs w:val="24"/>
              </w:rPr>
              <w:t xml:space="preserve">（4）开水间保持干净、无异味、无杂物、无积水，每日至少开展1次清洁作业。</w:t>
            </w:r>
            <w:r/>
          </w:p>
        </w:tc>
      </w:tr>
      <w:tr>
        <w:trPr>
          <w:trHeight w:val="1027"/>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35" w:line="191" w:lineRule="auto"/>
              <w:widowControl w:val="off"/>
              <w:rPr>
                <w:rFonts w:ascii="仿宋" w:hAnsi="仿宋" w:eastAsia="仿宋" w:cs="宋体"/>
                <w:sz w:val="24"/>
                <w:szCs w:val="24"/>
              </w:rPr>
            </w:pPr>
            <w:r>
              <w:rPr>
                <w:rFonts w:ascii="Wingdings 2" w:hAnsi="Wingdings 2" w:eastAsia="Wingdings 2" w:cs="Wingdings 2"/>
                <w:spacing w:val="3"/>
                <w:sz w:val="24"/>
                <w:szCs w:val="24"/>
              </w:rPr>
              <w:t xml:space="preserve">R</w:t>
            </w:r>
            <w:r>
              <w:rPr>
                <w:rFonts w:hint="eastAsia" w:ascii="仿宋" w:hAnsi="仿宋" w:eastAsia="仿宋" w:cs="宋体"/>
                <w:spacing w:val="3"/>
                <w:sz w:val="24"/>
                <w:szCs w:val="24"/>
              </w:rPr>
              <w:t xml:space="preserve">（5）作业工具间：</w:t>
            </w:r>
            <w:r/>
          </w:p>
          <w:p>
            <w:pPr>
              <w:ind w:left="426"/>
              <w:jc w:val="both"/>
              <w:spacing w:before="54" w:line="218"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①保持干净，无异味、无杂物、无积水，每日至少开展1次</w:t>
            </w:r>
            <w:r>
              <w:rPr>
                <w:rFonts w:hint="eastAsia" w:ascii="仿宋" w:hAnsi="仿宋" w:eastAsia="仿宋" w:cs="宋体"/>
                <w:spacing w:val="-2"/>
                <w:sz w:val="24"/>
                <w:szCs w:val="24"/>
              </w:rPr>
              <w:t xml:space="preserve">清洁作业。</w:t>
            </w:r>
            <w:r/>
          </w:p>
          <w:p>
            <w:pPr>
              <w:ind w:left="425"/>
              <w:jc w:val="both"/>
              <w:spacing w:before="92" w:line="218"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②作业工具摆放整齐有序，表面干净无渍，每日消毒。</w:t>
            </w:r>
            <w:r/>
          </w:p>
        </w:tc>
      </w:tr>
      <w:tr>
        <w:trPr>
          <w:trHeight w:val="1098"/>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73" w:line="191" w:lineRule="auto"/>
              <w:widowControl w:val="off"/>
              <w:rPr>
                <w:rFonts w:ascii="仿宋" w:hAnsi="仿宋" w:eastAsia="仿宋" w:cs="宋体"/>
                <w:sz w:val="24"/>
                <w:szCs w:val="24"/>
              </w:rPr>
            </w:pPr>
            <w:r>
              <w:rPr>
                <w:rFonts w:ascii="Wingdings 2" w:hAnsi="Wingdings 2" w:eastAsia="Wingdings 2" w:cs="Wingdings 2"/>
                <w:spacing w:val="3"/>
                <w:sz w:val="24"/>
                <w:szCs w:val="24"/>
              </w:rPr>
              <w:t xml:space="preserve">R</w:t>
            </w:r>
            <w:r>
              <w:rPr>
                <w:rFonts w:hint="eastAsia" w:ascii="仿宋" w:hAnsi="仿宋" w:eastAsia="仿宋" w:cs="宋体"/>
                <w:spacing w:val="3"/>
                <w:sz w:val="24"/>
                <w:szCs w:val="24"/>
              </w:rPr>
              <w:t xml:space="preserve">（6）公共卫生间：</w:t>
            </w:r>
            <w:r/>
          </w:p>
          <w:p>
            <w:pPr>
              <w:ind w:left="425"/>
              <w:jc w:val="both"/>
              <w:spacing w:before="92" w:line="218"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①保持干净，无异味，垃圾无溢出，每日至少</w:t>
            </w:r>
            <w:r>
              <w:rPr>
                <w:rFonts w:hint="eastAsia" w:ascii="仿宋" w:hAnsi="仿宋" w:eastAsia="仿宋" w:cs="宋体"/>
                <w:spacing w:val="-2"/>
                <w:sz w:val="24"/>
                <w:szCs w:val="24"/>
              </w:rPr>
              <w:t xml:space="preserve">开展</w:t>
            </w:r>
            <w:r>
              <w:rPr>
                <w:rFonts w:hint="eastAsia" w:ascii="仿宋" w:hAnsi="仿宋" w:eastAsia="仿宋" w:cs="宋体"/>
                <w:spacing w:val="-37"/>
                <w:sz w:val="24"/>
                <w:szCs w:val="24"/>
              </w:rPr>
              <w:t xml:space="preserve"> 1</w:t>
            </w:r>
            <w:r>
              <w:rPr>
                <w:rFonts w:hint="eastAsia" w:ascii="仿宋" w:hAnsi="仿宋" w:eastAsia="仿宋" w:cs="宋体"/>
                <w:spacing w:val="-2"/>
                <w:sz w:val="24"/>
                <w:szCs w:val="24"/>
              </w:rPr>
              <w:t xml:space="preserve">次全面清洁作业，每小时巡视作业一次。</w:t>
            </w:r>
            <w:r/>
          </w:p>
        </w:tc>
      </w:tr>
      <w:tr>
        <w:trPr>
          <w:trHeight w:val="1118"/>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80" w:line="191" w:lineRule="auto"/>
              <w:widowControl w:val="off"/>
              <w:rPr>
                <w:rFonts w:ascii="仿宋" w:hAnsi="仿宋" w:eastAsia="仿宋" w:cs="宋体"/>
                <w:sz w:val="24"/>
                <w:szCs w:val="24"/>
              </w:rPr>
            </w:pPr>
            <w:r>
              <w:rPr>
                <w:rFonts w:ascii="Wingdings 2" w:hAnsi="Wingdings 2" w:eastAsia="Wingdings 2" w:cs="Wingdings 2"/>
                <w:spacing w:val="3"/>
                <w:sz w:val="24"/>
                <w:szCs w:val="24"/>
              </w:rPr>
              <w:t xml:space="preserve">R</w:t>
            </w:r>
            <w:r>
              <w:rPr>
                <w:rFonts w:hint="eastAsia" w:ascii="仿宋" w:hAnsi="仿宋" w:eastAsia="仿宋" w:cs="宋体"/>
                <w:spacing w:val="3"/>
                <w:sz w:val="24"/>
                <w:szCs w:val="24"/>
              </w:rPr>
              <w:t xml:space="preserve">（7）电梯轿厢：</w:t>
            </w:r>
            <w:r/>
          </w:p>
          <w:p>
            <w:pPr>
              <w:ind w:left="424"/>
              <w:jc w:val="both"/>
              <w:spacing w:before="54" w:line="218"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①保持干净，无污渍、无粘贴物、无异味，每日至少开展</w:t>
            </w:r>
            <w:r>
              <w:rPr>
                <w:rFonts w:hint="eastAsia" w:ascii="仿宋" w:hAnsi="仿宋" w:eastAsia="仿宋" w:cs="宋体"/>
                <w:spacing w:val="-19"/>
                <w:sz w:val="24"/>
                <w:szCs w:val="24"/>
              </w:rPr>
              <w:t xml:space="preserve"> 1</w:t>
            </w:r>
            <w:r>
              <w:rPr>
                <w:rFonts w:hint="eastAsia" w:ascii="仿宋" w:hAnsi="仿宋" w:eastAsia="仿宋" w:cs="宋体"/>
                <w:spacing w:val="-2"/>
                <w:sz w:val="24"/>
                <w:szCs w:val="24"/>
              </w:rPr>
              <w:t xml:space="preserve">次清洁作业。</w:t>
            </w:r>
            <w:r/>
          </w:p>
          <w:p>
            <w:pPr>
              <w:ind w:left="423"/>
              <w:jc w:val="both"/>
              <w:spacing w:before="92" w:line="218"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②灯具、操作指示板明亮。</w:t>
            </w:r>
            <w:r/>
          </w:p>
        </w:tc>
      </w:tr>
      <w:tr>
        <w:trPr>
          <w:trHeight w:val="463"/>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4" w:line="190" w:lineRule="auto"/>
              <w:widowControl w:val="off"/>
              <w:rPr>
                <w:rFonts w:ascii="仿宋" w:hAnsi="仿宋" w:eastAsia="仿宋" w:cs="宋体"/>
                <w:sz w:val="24"/>
                <w:szCs w:val="24"/>
              </w:rPr>
            </w:pPr>
            <w:r>
              <w:rPr>
                <w:rFonts w:ascii="Wingdings 2" w:hAnsi="Wingdings 2" w:eastAsia="Wingdings 2" w:cs="Wingdings 2"/>
                <w:spacing w:val="48"/>
                <w:sz w:val="24"/>
                <w:szCs w:val="24"/>
              </w:rPr>
              <w:t xml:space="preserve">R</w:t>
            </w:r>
            <w:r>
              <w:rPr>
                <w:rFonts w:hint="eastAsia" w:ascii="仿宋" w:hAnsi="仿宋" w:eastAsia="仿宋" w:cs="宋体"/>
                <w:sz w:val="24"/>
                <w:szCs w:val="24"/>
              </w:rPr>
              <w:t xml:space="preserve">（8）平台、屋顶、天沟保持干净，有杂物及时清扫，每月至少开展1次清洁作业。</w:t>
            </w:r>
            <w:r/>
          </w:p>
        </w:tc>
      </w:tr>
      <w:tr>
        <w:trPr>
          <w:trHeight w:val="686"/>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113" w:right="114" w:firstLine="218"/>
              <w:jc w:val="both"/>
              <w:spacing w:before="34" w:line="243" w:lineRule="auto"/>
              <w:widowControl w:val="off"/>
              <w:rPr>
                <w:rFonts w:ascii="仿宋" w:hAnsi="仿宋" w:eastAsia="仿宋" w:cs="宋体"/>
                <w:sz w:val="24"/>
                <w:szCs w:val="24"/>
              </w:rPr>
            </w:pPr>
            <w:r>
              <w:rPr>
                <w:rFonts w:ascii="Wingdings 2" w:hAnsi="Wingdings 2" w:eastAsia="Wingdings 2" w:cs="Wingdings 2"/>
                <w:spacing w:val="3"/>
                <w:sz w:val="24"/>
                <w:szCs w:val="24"/>
              </w:rPr>
              <w:t xml:space="preserve">R</w:t>
            </w:r>
            <w:r>
              <w:rPr>
                <w:rFonts w:hint="eastAsia" w:ascii="仿宋" w:hAnsi="仿宋" w:eastAsia="仿宋" w:cs="宋体"/>
                <w:spacing w:val="-2"/>
                <w:sz w:val="24"/>
                <w:szCs w:val="24"/>
              </w:rPr>
              <w:t xml:space="preserve">（9）石材地面、内墙做好养护工作，每季度开展1次清洁作业。（各类材质地面、内墙服务管理标准</w:t>
            </w:r>
            <w:r>
              <w:rPr>
                <w:rFonts w:hint="eastAsia" w:ascii="仿宋" w:hAnsi="仿宋" w:eastAsia="仿宋" w:cs="宋体"/>
                <w:spacing w:val="-3"/>
                <w:sz w:val="24"/>
                <w:szCs w:val="24"/>
              </w:rPr>
              <w:t xml:space="preserve">详见3.4.1）</w:t>
            </w:r>
            <w:r/>
          </w:p>
        </w:tc>
      </w:tr>
      <w:tr>
        <w:trPr>
          <w:trHeight w:val="483"/>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157" w:line="190" w:lineRule="auto"/>
              <w:widowControl w:val="off"/>
              <w:rPr>
                <w:rFonts w:ascii="仿宋" w:hAnsi="仿宋" w:eastAsia="仿宋" w:cs="宋体"/>
                <w:sz w:val="24"/>
                <w:szCs w:val="24"/>
              </w:rPr>
            </w:pPr>
            <w:r>
              <w:rPr>
                <w:rFonts w:ascii="Wingdings 2" w:hAnsi="Wingdings 2" w:eastAsia="Wingdings 2" w:cs="Wingdings 2"/>
                <w:spacing w:val="47"/>
                <w:sz w:val="24"/>
                <w:szCs w:val="24"/>
              </w:rPr>
              <w:t xml:space="preserve">R</w:t>
            </w:r>
            <w:r>
              <w:rPr>
                <w:rFonts w:hint="eastAsia" w:ascii="仿宋" w:hAnsi="仿宋" w:eastAsia="仿宋" w:cs="宋体"/>
                <w:sz w:val="24"/>
                <w:szCs w:val="24"/>
              </w:rPr>
              <w:t xml:space="preserve">（10）电梯地毯干净、无油渍、无污渍、无褪色，每日更换一次，清洁作业。</w:t>
            </w:r>
            <w:r/>
          </w:p>
        </w:tc>
      </w:tr>
      <w:tr>
        <w:trPr>
          <w:trHeight w:val="458"/>
        </w:trPr>
        <w:tc>
          <w:tcPr>
            <w:tcBorders>
              <w:bottom w:val="none" w:color="000000" w:sz="4" w:space="0"/>
            </w:tcBorders>
            <w:tcW w:w="1424" w:type="dxa"/>
            <w:vMerge w:val="restart"/>
            <w:textDirection w:val="lrTb"/>
            <w:noWrap w:val="false"/>
          </w:tcPr>
          <w:p>
            <w:pPr>
              <w:jc w:val="both"/>
              <w:spacing w:line="266" w:lineRule="auto"/>
              <w:widowControl w:val="off"/>
              <w:rPr>
                <w:rFonts w:ascii="仿宋" w:hAnsi="仿宋" w:eastAsia="仿宋" w:cs="宋体"/>
                <w:sz w:val="24"/>
                <w:szCs w:val="24"/>
              </w:rPr>
            </w:pPr>
            <w:r>
              <w:rPr>
                <w:rFonts w:ascii="仿宋" w:hAnsi="仿宋" w:eastAsia="仿宋" w:cs="宋体"/>
                <w:sz w:val="24"/>
                <w:szCs w:val="24"/>
              </w:rPr>
            </w:r>
            <w:r/>
          </w:p>
          <w:p>
            <w:pPr>
              <w:jc w:val="both"/>
              <w:spacing w:line="266" w:lineRule="auto"/>
              <w:widowControl w:val="off"/>
              <w:rPr>
                <w:rFonts w:ascii="仿宋" w:hAnsi="仿宋" w:eastAsia="仿宋" w:cs="宋体"/>
                <w:sz w:val="24"/>
                <w:szCs w:val="24"/>
              </w:rPr>
            </w:pPr>
            <w:r>
              <w:rPr>
                <w:rFonts w:ascii="仿宋" w:hAnsi="仿宋" w:eastAsia="仿宋" w:cs="宋体"/>
                <w:sz w:val="24"/>
                <w:szCs w:val="24"/>
              </w:rPr>
            </w:r>
            <w:r/>
          </w:p>
          <w:p>
            <w:pPr>
              <w:jc w:val="both"/>
              <w:spacing w:line="266" w:lineRule="auto"/>
              <w:widowControl w:val="off"/>
              <w:rPr>
                <w:rFonts w:ascii="仿宋" w:hAnsi="仿宋" w:eastAsia="仿宋" w:cs="宋体"/>
                <w:sz w:val="24"/>
                <w:szCs w:val="24"/>
              </w:rPr>
            </w:pPr>
            <w:r>
              <w:rPr>
                <w:rFonts w:ascii="仿宋" w:hAnsi="仿宋" w:eastAsia="仿宋" w:cs="宋体"/>
                <w:sz w:val="24"/>
                <w:szCs w:val="24"/>
              </w:rPr>
            </w:r>
            <w:r/>
          </w:p>
          <w:p>
            <w:pPr>
              <w:jc w:val="both"/>
              <w:spacing w:line="266" w:lineRule="auto"/>
              <w:widowControl w:val="off"/>
              <w:rPr>
                <w:rFonts w:ascii="仿宋" w:hAnsi="仿宋" w:eastAsia="仿宋" w:cs="宋体"/>
                <w:sz w:val="24"/>
                <w:szCs w:val="24"/>
              </w:rPr>
            </w:pPr>
            <w:r>
              <w:rPr>
                <w:rFonts w:ascii="仿宋" w:hAnsi="仿宋" w:eastAsia="仿宋" w:cs="宋体"/>
                <w:sz w:val="24"/>
                <w:szCs w:val="24"/>
              </w:rPr>
            </w:r>
            <w:r/>
          </w:p>
          <w:p>
            <w:pPr>
              <w:ind w:left="567"/>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3</w:t>
            </w:r>
            <w:r/>
          </w:p>
        </w:tc>
        <w:tc>
          <w:tcPr>
            <w:tcBorders>
              <w:bottom w:val="none" w:color="000000" w:sz="4" w:space="0"/>
            </w:tcBorders>
            <w:tcW w:w="2121" w:type="dxa"/>
            <w:vMerge w:val="restart"/>
            <w:textDirection w:val="lrTb"/>
            <w:noWrap w:val="false"/>
          </w:tcPr>
          <w:p>
            <w:pPr>
              <w:jc w:val="both"/>
              <w:spacing w:line="258" w:lineRule="auto"/>
              <w:widowControl w:val="off"/>
              <w:rPr>
                <w:rFonts w:ascii="仿宋" w:hAnsi="仿宋" w:eastAsia="仿宋" w:cs="宋体"/>
                <w:sz w:val="24"/>
                <w:szCs w:val="24"/>
              </w:rPr>
            </w:pPr>
            <w:r>
              <w:rPr>
                <w:rFonts w:ascii="仿宋" w:hAnsi="仿宋" w:eastAsia="仿宋" w:cs="宋体"/>
                <w:sz w:val="24"/>
                <w:szCs w:val="24"/>
              </w:rPr>
            </w:r>
            <w:r/>
          </w:p>
          <w:p>
            <w:pPr>
              <w:jc w:val="both"/>
              <w:spacing w:line="258" w:lineRule="auto"/>
              <w:widowControl w:val="off"/>
              <w:rPr>
                <w:rFonts w:ascii="仿宋" w:hAnsi="仿宋" w:eastAsia="仿宋" w:cs="宋体"/>
                <w:sz w:val="24"/>
                <w:szCs w:val="24"/>
              </w:rPr>
            </w:pPr>
            <w:r>
              <w:rPr>
                <w:rFonts w:ascii="仿宋" w:hAnsi="仿宋" w:eastAsia="仿宋" w:cs="宋体"/>
                <w:sz w:val="24"/>
                <w:szCs w:val="24"/>
              </w:rPr>
            </w:r>
            <w:r/>
          </w:p>
          <w:p>
            <w:pPr>
              <w:jc w:val="both"/>
              <w:spacing w:line="259" w:lineRule="auto"/>
              <w:widowControl w:val="off"/>
              <w:rPr>
                <w:rFonts w:ascii="仿宋" w:hAnsi="仿宋" w:eastAsia="仿宋" w:cs="宋体"/>
                <w:sz w:val="24"/>
                <w:szCs w:val="24"/>
              </w:rPr>
            </w:pPr>
            <w:r>
              <w:rPr>
                <w:rFonts w:ascii="仿宋" w:hAnsi="仿宋" w:eastAsia="仿宋" w:cs="宋体"/>
                <w:sz w:val="24"/>
                <w:szCs w:val="24"/>
              </w:rPr>
            </w:r>
            <w:r/>
          </w:p>
          <w:p>
            <w:pPr>
              <w:jc w:val="both"/>
              <w:spacing w:line="259" w:lineRule="auto"/>
              <w:widowControl w:val="off"/>
              <w:rPr>
                <w:rFonts w:ascii="仿宋" w:hAnsi="仿宋" w:eastAsia="仿宋" w:cs="宋体"/>
                <w:sz w:val="24"/>
                <w:szCs w:val="24"/>
              </w:rPr>
            </w:pPr>
            <w:r>
              <w:rPr>
                <w:rFonts w:ascii="仿宋" w:hAnsi="仿宋" w:eastAsia="仿宋" w:cs="宋体"/>
                <w:sz w:val="24"/>
                <w:szCs w:val="24"/>
              </w:rPr>
            </w:r>
            <w:r/>
          </w:p>
          <w:p>
            <w:pPr>
              <w:ind w:left="118"/>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公共场地区域保洁</w:t>
            </w:r>
            <w:r/>
          </w:p>
        </w:tc>
        <w:tc>
          <w:tcPr>
            <w:tcW w:w="5954" w:type="dxa"/>
            <w:textDirection w:val="lrTb"/>
            <w:noWrap w:val="false"/>
          </w:tcPr>
          <w:p>
            <w:pPr>
              <w:ind w:left="331"/>
              <w:jc w:val="both"/>
              <w:spacing w:before="90" w:line="190" w:lineRule="auto"/>
              <w:widowControl w:val="off"/>
              <w:rPr>
                <w:rFonts w:ascii="仿宋" w:hAnsi="仿宋" w:eastAsia="仿宋" w:cs="宋体"/>
                <w:sz w:val="24"/>
                <w:szCs w:val="24"/>
              </w:rPr>
            </w:pPr>
            <w:r>
              <w:rPr>
                <w:rFonts w:ascii="Wingdings 2" w:hAnsi="Wingdings 2" w:eastAsia="Wingdings 2" w:cs="Wingdings 2"/>
                <w:spacing w:val="58"/>
                <w:sz w:val="24"/>
                <w:szCs w:val="24"/>
              </w:rPr>
              <w:t xml:space="preserve">R</w:t>
            </w:r>
            <w:r>
              <w:rPr>
                <w:rFonts w:hint="eastAsia" w:ascii="仿宋" w:hAnsi="仿宋" w:eastAsia="仿宋" w:cs="宋体"/>
                <w:sz w:val="24"/>
                <w:szCs w:val="24"/>
              </w:rPr>
              <w:t xml:space="preserve">（1）每日清扫道路地面、停车场等公共区域2次，保持干净、无杂物、无积水。</w:t>
            </w:r>
            <w:r/>
          </w:p>
        </w:tc>
      </w:tr>
      <w:tr>
        <w:trPr>
          <w:trHeight w:val="458"/>
        </w:trPr>
        <w:tc>
          <w:tcPr>
            <w:tcBorders>
              <w:top w:val="none" w:color="000000" w:sz="4" w:space="0"/>
              <w:bottom w:val="none" w:color="000000" w:sz="4" w:space="0"/>
            </w:tcBorders>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0"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（2）雪、冰冻等恶劣天气时及时清扫积水、积雪，并采取安全防护措施。</w:t>
            </w:r>
            <w:r/>
          </w:p>
        </w:tc>
      </w:tr>
      <w:tr>
        <w:trPr>
          <w:trHeight w:val="460"/>
        </w:trPr>
        <w:tc>
          <w:tcPr>
            <w:tcBorders>
              <w:top w:val="none" w:color="000000" w:sz="4" w:space="0"/>
              <w:bottom w:val="none" w:color="000000" w:sz="4" w:space="0"/>
            </w:tcBorders>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0" w:line="190" w:lineRule="auto"/>
              <w:widowControl w:val="off"/>
              <w:rPr>
                <w:rFonts w:ascii="仿宋" w:hAnsi="仿宋" w:eastAsia="仿宋" w:cs="宋体"/>
                <w:sz w:val="24"/>
                <w:szCs w:val="24"/>
              </w:rPr>
            </w:pPr>
            <w:r>
              <w:rPr>
                <w:rFonts w:ascii="Wingdings 2" w:hAnsi="Wingdings 2" w:eastAsia="Wingdings 2" w:cs="Wingdings 2"/>
                <w:spacing w:val="49"/>
                <w:sz w:val="24"/>
                <w:szCs w:val="24"/>
              </w:rPr>
              <w:t xml:space="preserve">R</w:t>
            </w:r>
            <w:r>
              <w:rPr>
                <w:rFonts w:hint="eastAsia" w:ascii="仿宋" w:hAnsi="仿宋" w:eastAsia="仿宋" w:cs="宋体"/>
                <w:sz w:val="24"/>
                <w:szCs w:val="24"/>
              </w:rPr>
              <w:t xml:space="preserve">（3）各种路标、宣传栏等保持干净，每月至少开展1次清洁作业。</w:t>
            </w:r>
            <w:r/>
          </w:p>
        </w:tc>
      </w:tr>
      <w:tr>
        <w:trPr>
          <w:trHeight w:val="458"/>
        </w:trPr>
        <w:tc>
          <w:tcPr>
            <w:tcBorders>
              <w:top w:val="none" w:color="000000" w:sz="4" w:space="0"/>
              <w:bottom w:val="none" w:color="000000" w:sz="4" w:space="0"/>
            </w:tcBorders>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1" w:line="191" w:lineRule="auto"/>
              <w:widowControl w:val="off"/>
              <w:rPr>
                <w:rFonts w:ascii="仿宋" w:hAnsi="仿宋" w:eastAsia="仿宋" w:cs="宋体"/>
                <w:sz w:val="24"/>
                <w:szCs w:val="24"/>
              </w:rPr>
            </w:pPr>
            <w:r>
              <w:rPr>
                <w:rFonts w:ascii="Wingdings 2" w:hAnsi="Wingdings 2" w:eastAsia="Wingdings 2" w:cs="Wingdings 2"/>
                <w:spacing w:val="47"/>
                <w:sz w:val="24"/>
                <w:szCs w:val="24"/>
              </w:rPr>
              <w:t xml:space="preserve">R</w:t>
            </w:r>
            <w:r>
              <w:rPr>
                <w:rFonts w:hint="eastAsia" w:ascii="仿宋" w:hAnsi="仿宋" w:eastAsia="仿宋" w:cs="宋体"/>
                <w:sz w:val="24"/>
                <w:szCs w:val="24"/>
              </w:rPr>
              <w:t xml:space="preserve">（4）清洁室外照明设备，每月至少开展1次清洁作业。</w:t>
            </w:r>
            <w:r/>
          </w:p>
        </w:tc>
      </w:tr>
      <w:tr>
        <w:trPr>
          <w:trHeight w:val="458"/>
        </w:trPr>
        <w:tc>
          <w:tcPr>
            <w:tcBorders>
              <w:top w:val="none" w:color="000000" w:sz="4" w:space="0"/>
              <w:bottom w:val="none" w:color="000000" w:sz="4" w:space="0"/>
            </w:tcBorders>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1" w:line="191" w:lineRule="auto"/>
              <w:widowControl w:val="off"/>
              <w:rPr>
                <w:rFonts w:ascii="仿宋" w:hAnsi="仿宋" w:eastAsia="仿宋" w:cs="宋体"/>
                <w:sz w:val="24"/>
                <w:szCs w:val="24"/>
              </w:rPr>
            </w:pPr>
            <w:r>
              <w:rPr>
                <w:rFonts w:ascii="Wingdings 2" w:hAnsi="Wingdings 2" w:eastAsia="Wingdings 2" w:cs="Wingdings 2"/>
                <w:spacing w:val="44"/>
                <w:sz w:val="24"/>
                <w:szCs w:val="24"/>
              </w:rPr>
              <w:t xml:space="preserve">R</w:t>
            </w:r>
            <w:r>
              <w:rPr>
                <w:rFonts w:hint="eastAsia" w:ascii="仿宋" w:hAnsi="仿宋" w:eastAsia="仿宋" w:cs="宋体"/>
                <w:sz w:val="24"/>
                <w:szCs w:val="24"/>
              </w:rPr>
              <w:t xml:space="preserve">（5）绿地内无杂物、无改变用途和破坏、践踏、占用现象，每天</w:t>
            </w:r>
            <w:r>
              <w:rPr>
                <w:rFonts w:hint="eastAsia" w:ascii="仿宋" w:hAnsi="仿宋" w:eastAsia="仿宋" w:cs="宋体"/>
                <w:spacing w:val="-1"/>
                <w:sz w:val="24"/>
                <w:szCs w:val="24"/>
              </w:rPr>
              <w:t xml:space="preserve">至少开展1次巡查。</w:t>
            </w:r>
            <w:r/>
          </w:p>
        </w:tc>
      </w:tr>
      <w:tr>
        <w:trPr>
          <w:trHeight w:val="231"/>
        </w:trPr>
        <w:tc>
          <w:tcPr>
            <w:tcBorders>
              <w:top w:val="none" w:color="000000" w:sz="4" w:space="0"/>
              <w:bottom w:val="none" w:color="000000" w:sz="4" w:space="0"/>
            </w:tcBorders>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112" w:right="110" w:firstLine="219"/>
              <w:jc w:val="both"/>
              <w:spacing w:before="37" w:line="242" w:lineRule="auto"/>
              <w:widowControl w:val="off"/>
              <w:rPr>
                <w:rFonts w:ascii="仿宋" w:hAnsi="仿宋" w:eastAsia="仿宋" w:cs="宋体"/>
                <w:sz w:val="24"/>
                <w:szCs w:val="24"/>
              </w:rPr>
            </w:pPr>
            <w:r>
              <w:rPr>
                <w:rFonts w:ascii="Wingdings 2" w:hAnsi="Wingdings 2" w:eastAsia="Wingdings 2" w:cs="Wingdings 2"/>
                <w:spacing w:val="3"/>
                <w:sz w:val="24"/>
                <w:szCs w:val="24"/>
              </w:rPr>
              <w:t xml:space="preserve">R</w:t>
            </w:r>
            <w:r>
              <w:rPr>
                <w:rFonts w:hint="eastAsia" w:ascii="仿宋" w:hAnsi="仿宋" w:eastAsia="仿宋" w:cs="宋体"/>
                <w:spacing w:val="-1"/>
                <w:sz w:val="24"/>
                <w:szCs w:val="24"/>
              </w:rPr>
              <w:t xml:space="preserve">（6）办公区立面定期清洗、2米以下窗玻璃擦拭，每年至少开展1次清洗。</w:t>
            </w:r>
            <w:r/>
          </w:p>
        </w:tc>
      </w:tr>
      <w:tr>
        <w:trPr>
          <w:trHeight w:val="686"/>
        </w:trPr>
        <w:tc>
          <w:tcPr>
            <w:tcW w:w="1424" w:type="dxa"/>
            <w:vMerge w:val="restart"/>
            <w:textDirection w:val="lrTb"/>
            <w:noWrap w:val="false"/>
          </w:tcPr>
          <w:p>
            <w:pPr>
              <w:jc w:val="both"/>
              <w:spacing w:line="268" w:lineRule="auto"/>
              <w:widowControl w:val="off"/>
              <w:rPr>
                <w:rFonts w:ascii="仿宋" w:hAnsi="仿宋" w:eastAsia="仿宋" w:cs="宋体"/>
                <w:sz w:val="24"/>
                <w:szCs w:val="24"/>
              </w:rPr>
            </w:pPr>
            <w:r>
              <w:rPr>
                <w:rFonts w:ascii="仿宋" w:hAnsi="仿宋" w:eastAsia="仿宋" w:cs="宋体"/>
                <w:sz w:val="24"/>
                <w:szCs w:val="24"/>
              </w:rPr>
            </w:r>
            <w:r/>
          </w:p>
          <w:p>
            <w:pPr>
              <w:ind w:left="561"/>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4</w:t>
            </w:r>
            <w:r/>
          </w:p>
        </w:tc>
        <w:tc>
          <w:tcPr>
            <w:tcW w:w="2121" w:type="dxa"/>
            <w:vMerge w:val="restart"/>
            <w:textDirection w:val="lrTb"/>
            <w:noWrap w:val="false"/>
          </w:tcPr>
          <w:p>
            <w:pPr>
              <w:jc w:val="both"/>
              <w:spacing w:line="258" w:lineRule="auto"/>
              <w:widowControl w:val="off"/>
              <w:rPr>
                <w:rFonts w:ascii="仿宋" w:hAnsi="仿宋" w:eastAsia="仿宋" w:cs="宋体"/>
                <w:sz w:val="24"/>
                <w:szCs w:val="24"/>
              </w:rPr>
            </w:pPr>
            <w:r>
              <w:rPr>
                <w:rFonts w:ascii="仿宋" w:hAnsi="仿宋" w:eastAsia="仿宋" w:cs="宋体"/>
                <w:sz w:val="24"/>
                <w:szCs w:val="24"/>
              </w:rPr>
            </w:r>
            <w:r/>
          </w:p>
          <w:p>
            <w:pPr>
              <w:ind w:left="113"/>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垃圾处理</w:t>
            </w:r>
            <w:r/>
          </w:p>
        </w:tc>
        <w:tc>
          <w:tcPr>
            <w:tcW w:w="5954" w:type="dxa"/>
            <w:textDirection w:val="lrTb"/>
            <w:noWrap w:val="false"/>
          </w:tcPr>
          <w:p>
            <w:pPr>
              <w:ind w:left="109" w:right="104" w:firstLine="221"/>
              <w:jc w:val="both"/>
              <w:spacing w:before="34" w:line="243"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（1）在指定位置摆放分类垃圾桶，并在显著处张贴垃圾分类标识。分类垃圾桶和垃圾分类标识根据所在城市的要求设置。</w:t>
            </w:r>
            <w:r/>
          </w:p>
        </w:tc>
      </w:tr>
      <w:tr>
        <w:trPr>
          <w:trHeight w:val="458"/>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3"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w:t>
            </w:r>
            <w:r>
              <w:rPr>
                <w:rFonts w:hint="eastAsia" w:ascii="仿宋" w:hAnsi="仿宋" w:eastAsia="仿宋" w:cs="宋体"/>
                <w:spacing w:val="-1"/>
                <w:sz w:val="24"/>
                <w:szCs w:val="24"/>
              </w:rPr>
              <w:t xml:space="preserve">桶身表面</w:t>
            </w:r>
            <w:r>
              <w:rPr>
                <w:rFonts w:hint="eastAsia" w:ascii="仿宋" w:hAnsi="仿宋" w:eastAsia="仿宋" w:cs="宋体"/>
                <w:spacing w:val="-1"/>
                <w:sz w:val="24"/>
                <w:szCs w:val="24"/>
              </w:rPr>
              <w:t xml:space="preserve">干净无污渍，每日开展至少1次清洁作业。</w:t>
            </w:r>
            <w:r/>
          </w:p>
        </w:tc>
      </w:tr>
      <w:tr>
        <w:trPr>
          <w:trHeight w:val="460"/>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3" w:line="191" w:lineRule="auto"/>
              <w:widowControl w:val="off"/>
              <w:rPr>
                <w:rFonts w:ascii="仿宋" w:hAnsi="仿宋" w:eastAsia="仿宋" w:cs="宋体"/>
                <w:sz w:val="24"/>
                <w:szCs w:val="24"/>
              </w:rPr>
            </w:pPr>
            <w:r>
              <w:rPr>
                <w:rFonts w:ascii="Wingdings 2" w:hAnsi="Wingdings 2" w:eastAsia="Wingdings 2" w:cs="Wingdings 2"/>
                <w:spacing w:val="49"/>
                <w:sz w:val="24"/>
                <w:szCs w:val="24"/>
              </w:rPr>
              <w:t xml:space="preserve">R</w:t>
            </w:r>
            <w:r>
              <w:rPr>
                <w:rFonts w:hint="eastAsia" w:ascii="仿宋" w:hAnsi="仿宋" w:eastAsia="仿宋" w:cs="宋体"/>
                <w:sz w:val="24"/>
                <w:szCs w:val="24"/>
              </w:rPr>
              <w:t xml:space="preserve">（3）垃圾中转房保持整洁，无明显异味，每日至少开展1次清洁作业。</w:t>
            </w:r>
            <w:r/>
          </w:p>
        </w:tc>
      </w:tr>
      <w:tr>
        <w:trPr>
          <w:trHeight w:val="458"/>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3"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（4）每个工作日内要对楼层产生的垃圾，进行清理分类，并运至垃圾集中堆放点。</w:t>
            </w:r>
            <w:r/>
          </w:p>
        </w:tc>
      </w:tr>
      <w:tr>
        <w:trPr>
          <w:trHeight w:val="148"/>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4"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（5）垃圾装袋，日产日清。</w:t>
            </w:r>
            <w:r/>
          </w:p>
        </w:tc>
      </w:tr>
      <w:tr>
        <w:trPr>
          <w:trHeight w:val="462"/>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4"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（6）建立垃圾清运台账，交由规范的渠道回收处理。</w:t>
            </w:r>
            <w:r/>
          </w:p>
        </w:tc>
      </w:tr>
      <w:tr>
        <w:trPr>
          <w:trHeight w:val="460"/>
        </w:trPr>
        <w:tc>
          <w:tcPr>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0"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（7）做好垃圾分类管理的宣传工作，督促并引导全员参与垃圾分类投放。</w:t>
            </w:r>
            <w:r/>
          </w:p>
        </w:tc>
      </w:tr>
      <w:tr>
        <w:trPr>
          <w:trHeight w:val="584"/>
        </w:trPr>
        <w:tc>
          <w:tcPr>
            <w:tcBorders>
              <w:bottom w:val="single" w:color="auto" w:sz="4" w:space="0"/>
            </w:tcBorders>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bottom w:val="single" w:color="auto" w:sz="4" w:space="0"/>
            </w:tcBorders>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160"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（8）垃圾分类投放管理工作的执行标准，按</w:t>
            </w:r>
            <w:r>
              <w:rPr>
                <w:rFonts w:hint="eastAsia" w:ascii="仿宋" w:hAnsi="仿宋" w:eastAsia="仿宋" w:cs="宋体"/>
                <w:sz w:val="24"/>
                <w:szCs w:val="24"/>
              </w:rPr>
              <w:t xml:space="preserve">所在城市的要求执行。</w:t>
            </w:r>
            <w:r/>
          </w:p>
        </w:tc>
      </w:tr>
      <w:tr>
        <w:trPr>
          <w:trHeight w:val="685"/>
        </w:trPr>
        <w:tc>
          <w:tcPr>
            <w:tcBorders>
              <w:top w:val="single" w:color="auto" w:sz="4" w:space="0"/>
              <w:left w:val="single" w:color="auto" w:sz="4" w:space="0"/>
              <w:bottom w:val="single" w:color="auto" w:sz="4" w:space="0"/>
            </w:tcBorders>
            <w:tcW w:w="1424" w:type="dxa"/>
            <w:vMerge w:val="restart"/>
            <w:textDirection w:val="lrTb"/>
            <w:noWrap w:val="false"/>
          </w:tcPr>
          <w:p>
            <w:pPr>
              <w:jc w:val="both"/>
              <w:spacing w:line="312" w:lineRule="auto"/>
              <w:widowControl w:val="off"/>
              <w:rPr>
                <w:rFonts w:ascii="仿宋" w:hAnsi="仿宋" w:eastAsia="仿宋" w:cs="宋体"/>
                <w:sz w:val="24"/>
                <w:szCs w:val="24"/>
              </w:rPr>
            </w:pPr>
            <w:r>
              <w:rPr>
                <w:rFonts w:ascii="仿宋" w:hAnsi="仿宋" w:eastAsia="仿宋" w:cs="宋体"/>
                <w:sz w:val="24"/>
                <w:szCs w:val="24"/>
              </w:rPr>
            </w:r>
            <w:r/>
          </w:p>
          <w:p>
            <w:pPr>
              <w:jc w:val="both"/>
              <w:spacing w:line="313" w:lineRule="auto"/>
              <w:widowControl w:val="off"/>
              <w:rPr>
                <w:rFonts w:ascii="仿宋" w:hAnsi="仿宋" w:eastAsia="仿宋" w:cs="宋体"/>
                <w:sz w:val="24"/>
                <w:szCs w:val="24"/>
              </w:rPr>
            </w:pPr>
            <w:r>
              <w:rPr>
                <w:rFonts w:ascii="仿宋" w:hAnsi="仿宋" w:eastAsia="仿宋" w:cs="宋体"/>
                <w:sz w:val="24"/>
                <w:szCs w:val="24"/>
              </w:rPr>
            </w:r>
            <w:r/>
          </w:p>
          <w:p>
            <w:pPr>
              <w:ind w:left="566"/>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5</w:t>
            </w:r>
            <w:r/>
          </w:p>
        </w:tc>
        <w:tc>
          <w:tcPr>
            <w:tcBorders>
              <w:top w:val="single" w:color="auto" w:sz="4" w:space="0"/>
              <w:bottom w:val="single" w:color="auto" w:sz="4" w:space="0"/>
              <w:right w:val="single" w:color="auto" w:sz="4" w:space="0"/>
            </w:tcBorders>
            <w:tcW w:w="2121" w:type="dxa"/>
            <w:vMerge w:val="restart"/>
            <w:textDirection w:val="lrTb"/>
            <w:noWrap w:val="false"/>
          </w:tcPr>
          <w:p>
            <w:pPr>
              <w:jc w:val="both"/>
              <w:spacing w:line="296" w:lineRule="auto"/>
              <w:widowControl w:val="off"/>
              <w:rPr>
                <w:rFonts w:ascii="仿宋" w:hAnsi="仿宋" w:eastAsia="仿宋" w:cs="宋体"/>
                <w:sz w:val="24"/>
                <w:szCs w:val="24"/>
              </w:rPr>
            </w:pPr>
            <w:r>
              <w:rPr>
                <w:rFonts w:ascii="仿宋" w:hAnsi="仿宋" w:eastAsia="仿宋" w:cs="宋体"/>
                <w:sz w:val="24"/>
                <w:szCs w:val="24"/>
              </w:rPr>
            </w:r>
            <w:r/>
          </w:p>
          <w:p>
            <w:pPr>
              <w:jc w:val="both"/>
              <w:spacing w:line="297" w:lineRule="auto"/>
              <w:widowControl w:val="off"/>
              <w:rPr>
                <w:rFonts w:ascii="仿宋" w:hAnsi="仿宋" w:eastAsia="仿宋" w:cs="宋体"/>
                <w:sz w:val="24"/>
                <w:szCs w:val="24"/>
              </w:rPr>
            </w:pPr>
            <w:r>
              <w:rPr>
                <w:rFonts w:ascii="仿宋" w:hAnsi="仿宋" w:eastAsia="仿宋" w:cs="宋体"/>
                <w:sz w:val="24"/>
                <w:szCs w:val="24"/>
              </w:rPr>
            </w:r>
            <w:r/>
          </w:p>
          <w:p>
            <w:pPr>
              <w:ind w:left="113"/>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卫生消毒</w:t>
            </w:r>
            <w:r/>
          </w:p>
        </w:tc>
        <w:tc>
          <w:tcPr>
            <w:tcBorders>
              <w:left w:val="single" w:color="auto" w:sz="4" w:space="0"/>
            </w:tcBorders>
            <w:tcW w:w="5954" w:type="dxa"/>
            <w:textDirection w:val="lrTb"/>
            <w:noWrap w:val="false"/>
          </w:tcPr>
          <w:p>
            <w:pPr>
              <w:ind w:left="116" w:right="278" w:firstLine="215"/>
              <w:jc w:val="both"/>
              <w:spacing w:before="33" w:line="243"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（1）办公用房区域、公共场所区域和周</w:t>
            </w:r>
            <w:r>
              <w:rPr>
                <w:rFonts w:hint="eastAsia" w:ascii="仿宋" w:hAnsi="仿宋" w:eastAsia="仿宋" w:cs="宋体"/>
                <w:sz w:val="24"/>
                <w:szCs w:val="24"/>
              </w:rPr>
              <w:t xml:space="preserve">围环境预防性卫生消毒，消毒后及时通风，每周至</w:t>
            </w:r>
            <w:r>
              <w:rPr>
                <w:rFonts w:hint="eastAsia" w:ascii="仿宋" w:hAnsi="仿宋" w:eastAsia="仿宋" w:cs="宋体"/>
                <w:sz w:val="24"/>
                <w:szCs w:val="24"/>
              </w:rPr>
              <w:t xml:space="preserve">少开展</w:t>
            </w:r>
            <w:r>
              <w:rPr>
                <w:rFonts w:hint="eastAsia" w:ascii="仿宋" w:hAnsi="仿宋" w:eastAsia="仿宋" w:cs="宋体"/>
                <w:sz w:val="24"/>
                <w:szCs w:val="24"/>
              </w:rPr>
              <w:t xml:space="preserve">1 </w:t>
            </w:r>
            <w:r>
              <w:rPr>
                <w:rFonts w:hint="eastAsia" w:ascii="仿宋" w:hAnsi="仿宋" w:eastAsia="仿宋" w:cs="宋体"/>
                <w:spacing w:val="-3"/>
                <w:sz w:val="24"/>
                <w:szCs w:val="24"/>
              </w:rPr>
              <w:t xml:space="preserve">次作业。</w:t>
            </w:r>
            <w:r/>
          </w:p>
        </w:tc>
      </w:tr>
      <w:tr>
        <w:trPr>
          <w:trHeight w:val="422"/>
        </w:trPr>
        <w:tc>
          <w:tcPr>
            <w:tcBorders>
              <w:top w:val="single" w:color="auto" w:sz="4" w:space="0"/>
              <w:left w:val="single" w:color="auto" w:sz="4" w:space="0"/>
              <w:bottom w:val="single" w:color="auto" w:sz="4" w:space="0"/>
            </w:tcBorders>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5954" w:type="dxa"/>
            <w:textDirection w:val="lrTb"/>
            <w:noWrap w:val="false"/>
          </w:tcPr>
          <w:p>
            <w:pPr>
              <w:ind w:firstLine="240"/>
              <w:spacing w:before="74" w:line="190" w:lineRule="auto"/>
              <w:widowControl w:val="off"/>
              <w:rPr>
                <w:rFonts w:ascii="仿宋" w:hAnsi="仿宋" w:eastAsia="仿宋" w:cs="宋体"/>
                <w:sz w:val="24"/>
                <w:szCs w:val="24"/>
              </w:rPr>
            </w:pPr>
            <w:r>
              <w:rPr>
                <w:rFonts w:ascii="Wingdings 2" w:hAnsi="Wingdings 2" w:eastAsia="Wingdings 2" w:cs="Wingdings 2"/>
                <w:spacing w:val="-3"/>
                <w:sz w:val="24"/>
                <w:szCs w:val="24"/>
              </w:rPr>
              <w:t xml:space="preserve">R</w:t>
            </w:r>
            <w:r>
              <w:rPr>
                <w:rFonts w:hint="eastAsia" w:ascii="仿宋" w:hAnsi="仿宋" w:eastAsia="仿宋" w:cs="宋体"/>
                <w:spacing w:val="-3"/>
                <w:sz w:val="24"/>
                <w:szCs w:val="24"/>
              </w:rPr>
              <w:t xml:space="preserve"> （2）采取综合措施消灭老鼠、蟑螂，控制室内外蚊虫孳生，达到基本无蝇，每季度至少开展1次</w:t>
            </w:r>
            <w:r>
              <w:rPr>
                <w:rFonts w:hint="eastAsia" w:ascii="仿宋" w:hAnsi="仿宋" w:eastAsia="仿宋" w:cs="宋体"/>
                <w:spacing w:val="-4"/>
                <w:sz w:val="24"/>
                <w:szCs w:val="24"/>
              </w:rPr>
              <w:t xml:space="preserve">作业。</w:t>
            </w:r>
            <w:r/>
          </w:p>
        </w:tc>
      </w:tr>
      <w:tr>
        <w:trPr>
          <w:trHeight w:val="539"/>
        </w:trPr>
        <w:tc>
          <w:tcPr>
            <w:tcBorders>
              <w:top w:val="single" w:color="auto" w:sz="4" w:space="0"/>
              <w:left w:val="single" w:color="auto" w:sz="4" w:space="0"/>
              <w:bottom w:val="single" w:color="auto" w:sz="4" w:space="0"/>
            </w:tcBorders>
            <w:tcW w:w="1424"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121"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5954" w:type="dxa"/>
            <w:textDirection w:val="lrTb"/>
            <w:noWrap w:val="false"/>
          </w:tcPr>
          <w:p>
            <w:pPr>
              <w:ind w:left="331"/>
              <w:jc w:val="both"/>
              <w:spacing w:before="134"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（3）发生公共卫生事件时，邀请专业单位开展消毒、检测等工作。</w:t>
            </w:r>
            <w:r/>
          </w:p>
        </w:tc>
      </w:tr>
    </w:tbl>
    <w:p>
      <w:pPr>
        <w:jc w:val="both"/>
        <w:spacing w:after="0" w:line="261" w:lineRule="auto"/>
        <w:widowControl w:val="off"/>
        <w:rPr>
          <w:rFonts w:ascii="仿宋" w:hAnsi="仿宋" w:eastAsia="仿宋" w:cs="宋体"/>
          <w:sz w:val="24"/>
          <w:szCs w:val="24"/>
          <w:lang w:eastAsia="zh-CN"/>
        </w:rPr>
      </w:pPr>
      <w:r>
        <w:rPr>
          <w:rFonts w:ascii="仿宋" w:hAnsi="仿宋" w:eastAsia="仿宋" w:cs="宋体"/>
          <w:sz w:val="24"/>
          <w:szCs w:val="24"/>
          <w:lang w:eastAsia="zh-CN"/>
        </w:rPr>
      </w:r>
      <w:r/>
    </w:p>
    <w:p>
      <w:pPr>
        <w:ind w:left="541"/>
        <w:jc w:val="both"/>
        <w:spacing w:before="90" w:after="0" w:line="186" w:lineRule="auto"/>
        <w:widowControl w:val="off"/>
        <w:rPr>
          <w:rFonts w:ascii="仿宋" w:hAnsi="仿宋" w:eastAsia="仿宋" w:cs="宋体"/>
          <w:sz w:val="24"/>
          <w:szCs w:val="24"/>
          <w:lang w:eastAsia="zh-CN"/>
        </w:rPr>
        <w:outlineLvl w:val="3"/>
      </w:pPr>
      <w:r>
        <w:rPr>
          <w:rFonts w:hint="eastAsia" w:ascii="仿宋" w:hAnsi="仿宋" w:eastAsia="仿宋" w:cs="宋体"/>
          <w:b/>
          <w:bCs/>
          <w:spacing w:val="-1"/>
          <w:sz w:val="24"/>
          <w:szCs w:val="24"/>
          <w:lang w:eastAsia="zh-CN"/>
        </w:rPr>
        <w:t xml:space="preserve">3.</w:t>
      </w:r>
      <w:r>
        <w:rPr>
          <w:rFonts w:ascii="仿宋" w:hAnsi="仿宋" w:eastAsia="仿宋" w:cs="宋体"/>
          <w:b/>
          <w:bCs/>
          <w:spacing w:val="-1"/>
          <w:sz w:val="24"/>
          <w:szCs w:val="24"/>
          <w:lang w:eastAsia="zh-CN"/>
        </w:rPr>
        <w:t xml:space="preserve">5</w:t>
      </w:r>
      <w:r>
        <w:rPr>
          <w:rFonts w:hint="eastAsia" w:ascii="仿宋" w:hAnsi="仿宋" w:eastAsia="仿宋" w:cs="宋体"/>
          <w:b/>
          <w:bCs/>
          <w:spacing w:val="-1"/>
          <w:sz w:val="24"/>
          <w:szCs w:val="24"/>
          <w:lang w:eastAsia="zh-CN"/>
        </w:rPr>
        <w:t xml:space="preserve">具体清洁要求</w:t>
      </w:r>
      <w:r/>
    </w:p>
    <w:p>
      <w:pPr>
        <w:jc w:val="both"/>
        <w:spacing w:after="0" w:line="27" w:lineRule="exact"/>
        <w:widowControl w:val="off"/>
        <w:rPr>
          <w:rFonts w:ascii="仿宋" w:hAnsi="仿宋" w:eastAsia="仿宋" w:cs="宋体"/>
          <w:sz w:val="24"/>
          <w:szCs w:val="24"/>
          <w:lang w:eastAsia="zh-CN"/>
        </w:rPr>
      </w:pPr>
      <w:r>
        <w:rPr>
          <w:rFonts w:ascii="仿宋" w:hAnsi="仿宋" w:eastAsia="仿宋" w:cs="宋体"/>
          <w:sz w:val="24"/>
          <w:szCs w:val="24"/>
          <w:lang w:eastAsia="zh-CN"/>
        </w:rPr>
      </w:r>
      <w:r/>
    </w:p>
    <w:tbl>
      <w:tblPr>
        <w:tblStyle w:val="106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33"/>
        <w:gridCol w:w="2312"/>
        <w:gridCol w:w="5954"/>
      </w:tblGrid>
      <w:tr>
        <w:trPr>
          <w:trHeight w:val="465"/>
        </w:trPr>
        <w:tc>
          <w:tcPr>
            <w:tcW w:w="1233" w:type="dxa"/>
            <w:textDirection w:val="lrTb"/>
            <w:noWrap w:val="false"/>
          </w:tcPr>
          <w:p>
            <w:pPr>
              <w:ind w:left="406"/>
              <w:jc w:val="both"/>
              <w:spacing w:before="94" w:line="186" w:lineRule="auto"/>
              <w:widowControl w:val="off"/>
              <w:rPr>
                <w:rFonts w:ascii="仿宋" w:hAnsi="仿宋" w:eastAsia="仿宋" w:cs="宋体"/>
                <w:sz w:val="24"/>
                <w:szCs w:val="24"/>
              </w:rPr>
            </w:pPr>
            <w:r>
              <w:rPr>
                <w:rFonts w:hint="eastAsia" w:ascii="仿宋" w:hAnsi="仿宋" w:eastAsia="仿宋" w:cs="宋体"/>
                <w:b/>
                <w:bCs/>
                <w:spacing w:val="-1"/>
                <w:sz w:val="24"/>
                <w:szCs w:val="24"/>
              </w:rPr>
              <w:t xml:space="preserve">序号</w:t>
            </w:r>
            <w:r/>
          </w:p>
        </w:tc>
        <w:tc>
          <w:tcPr>
            <w:tcW w:w="2312" w:type="dxa"/>
            <w:textDirection w:val="lrTb"/>
            <w:noWrap w:val="false"/>
          </w:tcPr>
          <w:p>
            <w:pPr>
              <w:jc w:val="center"/>
              <w:spacing w:before="94" w:line="186" w:lineRule="auto"/>
              <w:widowControl w:val="off"/>
              <w:rPr>
                <w:rFonts w:ascii="仿宋" w:hAnsi="仿宋" w:eastAsia="仿宋" w:cs="宋体"/>
                <w:sz w:val="24"/>
                <w:szCs w:val="24"/>
              </w:rPr>
            </w:pPr>
            <w:r>
              <w:rPr>
                <w:rFonts w:hint="eastAsia" w:ascii="仿宋" w:hAnsi="仿宋" w:eastAsia="仿宋" w:cs="宋体"/>
                <w:b/>
                <w:bCs/>
                <w:spacing w:val="-1"/>
                <w:sz w:val="24"/>
                <w:szCs w:val="24"/>
              </w:rPr>
              <w:t xml:space="preserve">材质</w:t>
            </w:r>
            <w:r/>
          </w:p>
        </w:tc>
        <w:tc>
          <w:tcPr>
            <w:tcW w:w="5954" w:type="dxa"/>
            <w:textDirection w:val="lrTb"/>
            <w:noWrap w:val="false"/>
          </w:tcPr>
          <w:p>
            <w:pPr>
              <w:jc w:val="center"/>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清洁要求</w:t>
            </w:r>
            <w:r/>
          </w:p>
        </w:tc>
      </w:tr>
      <w:tr>
        <w:trPr>
          <w:trHeight w:val="457"/>
        </w:trPr>
        <w:tc>
          <w:tcPr>
            <w:tcBorders>
              <w:bottom w:val="none" w:color="000000" w:sz="4" w:space="0"/>
            </w:tcBorders>
            <w:tcW w:w="1233" w:type="dxa"/>
            <w:vMerge w:val="restart"/>
            <w:textDirection w:val="lrTb"/>
            <w:noWrap w:val="false"/>
          </w:tcPr>
          <w:p>
            <w:pPr>
              <w:jc w:val="both"/>
              <w:spacing w:line="266" w:lineRule="auto"/>
              <w:widowControl w:val="off"/>
              <w:rPr>
                <w:rFonts w:ascii="仿宋" w:hAnsi="仿宋" w:eastAsia="仿宋" w:cs="宋体"/>
                <w:sz w:val="24"/>
                <w:szCs w:val="24"/>
              </w:rPr>
            </w:pPr>
            <w:r>
              <w:rPr>
                <w:rFonts w:ascii="仿宋" w:hAnsi="仿宋" w:eastAsia="仿宋" w:cs="宋体"/>
                <w:sz w:val="24"/>
                <w:szCs w:val="24"/>
              </w:rPr>
            </w:r>
            <w:r/>
          </w:p>
          <w:p>
            <w:pPr>
              <w:jc w:val="both"/>
              <w:spacing w:line="266" w:lineRule="auto"/>
              <w:widowControl w:val="off"/>
              <w:rPr>
                <w:rFonts w:ascii="仿宋" w:hAnsi="仿宋" w:eastAsia="仿宋" w:cs="宋体"/>
                <w:sz w:val="24"/>
                <w:szCs w:val="24"/>
              </w:rPr>
            </w:pPr>
            <w:r>
              <w:rPr>
                <w:rFonts w:ascii="仿宋" w:hAnsi="仿宋" w:eastAsia="仿宋" w:cs="宋体"/>
                <w:sz w:val="24"/>
                <w:szCs w:val="24"/>
              </w:rPr>
            </w:r>
            <w:r/>
          </w:p>
          <w:p>
            <w:pPr>
              <w:jc w:val="both"/>
              <w:spacing w:line="266" w:lineRule="auto"/>
              <w:widowControl w:val="off"/>
              <w:rPr>
                <w:rFonts w:ascii="仿宋" w:hAnsi="仿宋" w:eastAsia="仿宋" w:cs="宋体"/>
                <w:sz w:val="24"/>
                <w:szCs w:val="24"/>
              </w:rPr>
            </w:pPr>
            <w:r>
              <w:rPr>
                <w:rFonts w:ascii="仿宋" w:hAnsi="仿宋" w:eastAsia="仿宋" w:cs="宋体"/>
                <w:sz w:val="24"/>
                <w:szCs w:val="24"/>
              </w:rPr>
            </w:r>
            <w:r/>
          </w:p>
          <w:p>
            <w:pPr>
              <w:jc w:val="both"/>
              <w:spacing w:line="267" w:lineRule="auto"/>
              <w:widowControl w:val="off"/>
              <w:rPr>
                <w:rFonts w:ascii="仿宋" w:hAnsi="仿宋" w:eastAsia="仿宋" w:cs="宋体"/>
                <w:sz w:val="24"/>
                <w:szCs w:val="24"/>
              </w:rPr>
            </w:pPr>
            <w:r>
              <w:rPr>
                <w:rFonts w:ascii="仿宋" w:hAnsi="仿宋" w:eastAsia="仿宋" w:cs="宋体"/>
                <w:sz w:val="24"/>
                <w:szCs w:val="24"/>
              </w:rPr>
            </w:r>
            <w:r/>
          </w:p>
          <w:p>
            <w:pPr>
              <w:ind w:left="579"/>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Borders>
              <w:bottom w:val="none" w:color="000000" w:sz="4" w:space="0"/>
            </w:tcBorders>
            <w:tcW w:w="2312" w:type="dxa"/>
            <w:vMerge w:val="restart"/>
            <w:textDirection w:val="lrTb"/>
            <w:noWrap w:val="false"/>
          </w:tcPr>
          <w:p>
            <w:pPr>
              <w:jc w:val="both"/>
              <w:spacing w:line="257" w:lineRule="auto"/>
              <w:widowControl w:val="off"/>
              <w:rPr>
                <w:rFonts w:ascii="仿宋" w:hAnsi="仿宋" w:eastAsia="仿宋" w:cs="宋体"/>
                <w:sz w:val="24"/>
                <w:szCs w:val="24"/>
              </w:rPr>
            </w:pPr>
            <w:r>
              <w:rPr>
                <w:rFonts w:ascii="仿宋" w:hAnsi="仿宋" w:eastAsia="仿宋" w:cs="宋体"/>
                <w:sz w:val="24"/>
                <w:szCs w:val="24"/>
              </w:rPr>
            </w:r>
            <w:r/>
          </w:p>
          <w:p>
            <w:pPr>
              <w:jc w:val="both"/>
              <w:spacing w:line="257" w:lineRule="auto"/>
              <w:widowControl w:val="off"/>
              <w:rPr>
                <w:rFonts w:ascii="仿宋" w:hAnsi="仿宋" w:eastAsia="仿宋" w:cs="宋体"/>
                <w:sz w:val="24"/>
                <w:szCs w:val="24"/>
              </w:rPr>
            </w:pPr>
            <w:r>
              <w:rPr>
                <w:rFonts w:ascii="仿宋" w:hAnsi="仿宋" w:eastAsia="仿宋" w:cs="宋体"/>
                <w:sz w:val="24"/>
                <w:szCs w:val="24"/>
              </w:rPr>
            </w:r>
            <w:r/>
          </w:p>
          <w:p>
            <w:pPr>
              <w:jc w:val="both"/>
              <w:spacing w:line="257" w:lineRule="auto"/>
              <w:widowControl w:val="off"/>
              <w:rPr>
                <w:rFonts w:ascii="仿宋" w:hAnsi="仿宋" w:eastAsia="仿宋" w:cs="宋体"/>
                <w:sz w:val="24"/>
                <w:szCs w:val="24"/>
              </w:rPr>
            </w:pPr>
            <w:r>
              <w:rPr>
                <w:rFonts w:ascii="仿宋" w:hAnsi="仿宋" w:eastAsia="仿宋" w:cs="宋体"/>
                <w:sz w:val="24"/>
                <w:szCs w:val="24"/>
              </w:rPr>
            </w:r>
            <w:r/>
          </w:p>
          <w:p>
            <w:pPr>
              <w:jc w:val="both"/>
              <w:spacing w:line="258" w:lineRule="auto"/>
              <w:widowControl w:val="off"/>
              <w:rPr>
                <w:rFonts w:ascii="仿宋" w:hAnsi="仿宋" w:eastAsia="仿宋" w:cs="宋体"/>
                <w:sz w:val="24"/>
                <w:szCs w:val="24"/>
              </w:rPr>
            </w:pPr>
            <w:r>
              <w:rPr>
                <w:rFonts w:ascii="仿宋" w:hAnsi="仿宋" w:eastAsia="仿宋" w:cs="宋体"/>
                <w:sz w:val="24"/>
                <w:szCs w:val="24"/>
              </w:rPr>
            </w:r>
            <w:r/>
          </w:p>
          <w:p>
            <w:pPr>
              <w:ind w:left="109"/>
              <w:jc w:val="both"/>
              <w:spacing w:before="68" w:line="220"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环氧地坪地面</w:t>
            </w:r>
            <w:r/>
          </w:p>
        </w:tc>
        <w:tc>
          <w:tcPr>
            <w:tcW w:w="5954" w:type="dxa"/>
            <w:textDirection w:val="lrTb"/>
            <w:noWrap w:val="false"/>
          </w:tcPr>
          <w:p>
            <w:pPr>
              <w:ind w:left="333"/>
              <w:jc w:val="both"/>
              <w:spacing w:before="89" w:line="191" w:lineRule="auto"/>
              <w:widowControl w:val="off"/>
              <w:rPr>
                <w:rFonts w:ascii="仿宋" w:hAnsi="仿宋" w:eastAsia="仿宋" w:cs="宋体"/>
                <w:sz w:val="24"/>
                <w:szCs w:val="24"/>
              </w:rPr>
            </w:pPr>
            <w:r>
              <w:rPr>
                <w:rFonts w:hint="eastAsia" w:ascii="仿宋" w:hAnsi="仿宋" w:eastAsia="仿宋" w:cs="宋体"/>
                <w:spacing w:val="1"/>
                <w:sz w:val="24"/>
                <w:szCs w:val="24"/>
              </w:rPr>
            </w: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（1）清理垃圾：清理地面上的垃圾和杂物。</w:t>
            </w:r>
            <w:r/>
          </w:p>
        </w:tc>
      </w:tr>
      <w:tr>
        <w:trPr>
          <w:trHeight w:val="686"/>
        </w:trPr>
        <w:tc>
          <w:tcPr>
            <w:tcBorders>
              <w:top w:val="none" w:color="000000" w:sz="4" w:space="0"/>
              <w:bottom w:val="none" w:color="000000" w:sz="4" w:space="0"/>
            </w:tcBorders>
            <w:tcW w:w="1233"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31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113" w:right="27" w:firstLine="220"/>
              <w:jc w:val="both"/>
              <w:spacing w:before="34" w:line="243" w:lineRule="auto"/>
              <w:widowControl w:val="off"/>
              <w:rPr>
                <w:rFonts w:ascii="仿宋" w:hAnsi="仿宋" w:eastAsia="仿宋" w:cs="宋体"/>
                <w:sz w:val="24"/>
                <w:szCs w:val="24"/>
              </w:rPr>
            </w:pPr>
            <w:r>
              <w:rPr>
                <w:rFonts w:ascii="Wingdings 2" w:hAnsi="Wingdings 2" w:eastAsia="Wingdings 2" w:cs="Wingdings 2"/>
                <w:spacing w:val="40"/>
                <w:sz w:val="24"/>
                <w:szCs w:val="24"/>
              </w:rPr>
              <w:t xml:space="preserve">R</w:t>
            </w:r>
            <w:r>
              <w:rPr>
                <w:rFonts w:hint="eastAsia" w:ascii="仿宋" w:hAnsi="仿宋" w:eastAsia="仿宋" w:cs="宋体"/>
                <w:sz w:val="24"/>
                <w:szCs w:val="24"/>
              </w:rPr>
              <w:t xml:space="preserve">（2）清洗地面：用专业的清洁剂或去污剂清洗地面。清洁剂和去污剂的选取要根据污垢的性</w:t>
            </w:r>
            <w:r>
              <w:rPr>
                <w:rFonts w:hint="eastAsia" w:ascii="仿宋" w:hAnsi="仿宋" w:eastAsia="仿宋" w:cs="宋体"/>
                <w:spacing w:val="-1"/>
                <w:sz w:val="24"/>
                <w:szCs w:val="24"/>
              </w:rPr>
              <w:t xml:space="preserve">质而定。环氧地坪一般使用弱酸性或弱碱性的清洁剂，避免使用酸</w:t>
            </w:r>
            <w:r>
              <w:rPr>
                <w:rFonts w:hint="eastAsia" w:ascii="仿宋" w:hAnsi="仿宋" w:eastAsia="仿宋" w:cs="宋体"/>
                <w:spacing w:val="-1"/>
                <w:sz w:val="24"/>
                <w:szCs w:val="24"/>
              </w:rPr>
              <w:t xml:space="preserve">性或碱性强的清洁剂。</w:t>
            </w:r>
            <w:r/>
          </w:p>
        </w:tc>
      </w:tr>
      <w:tr>
        <w:trPr>
          <w:trHeight w:val="458"/>
        </w:trPr>
        <w:tc>
          <w:tcPr>
            <w:tcBorders>
              <w:top w:val="none" w:color="000000" w:sz="4" w:space="0"/>
              <w:bottom w:val="none" w:color="000000" w:sz="4" w:space="0"/>
            </w:tcBorders>
            <w:tcW w:w="1233"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31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3"/>
              <w:jc w:val="both"/>
              <w:spacing w:before="92"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（3）滚刷或颗粒机进行深层清洗：对于顽固沉积</w:t>
            </w:r>
            <w:r>
              <w:rPr>
                <w:rFonts w:hint="eastAsia" w:ascii="仿宋" w:hAnsi="仿宋" w:eastAsia="仿宋" w:cs="宋体"/>
                <w:sz w:val="24"/>
                <w:szCs w:val="24"/>
              </w:rPr>
              <w:t xml:space="preserve">物，需要使用滚刷或颗粒机进行深层清洗。</w:t>
            </w:r>
            <w:r/>
          </w:p>
        </w:tc>
      </w:tr>
      <w:tr>
        <w:trPr>
          <w:trHeight w:val="460"/>
        </w:trPr>
        <w:tc>
          <w:tcPr>
            <w:tcBorders>
              <w:top w:val="none" w:color="000000" w:sz="4" w:space="0"/>
              <w:bottom w:val="none" w:color="000000" w:sz="4" w:space="0"/>
            </w:tcBorders>
            <w:tcW w:w="1233"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31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3"/>
              <w:jc w:val="both"/>
              <w:spacing w:before="92"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（4）浸泡：将清洁剂或去污剂浸泡在环氧地坪上，加强去除污渍的效果。</w:t>
            </w:r>
            <w:r/>
          </w:p>
        </w:tc>
      </w:tr>
      <w:tr>
        <w:trPr>
          <w:trHeight w:val="457"/>
        </w:trPr>
        <w:tc>
          <w:tcPr>
            <w:tcBorders>
              <w:top w:val="none" w:color="000000" w:sz="4" w:space="0"/>
              <w:bottom w:val="single" w:color="auto" w:sz="4" w:space="0"/>
            </w:tcBorders>
            <w:tcW w:w="1233"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single" w:color="auto" w:sz="4" w:space="0"/>
            </w:tcBorders>
            <w:tcW w:w="231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3"/>
              <w:jc w:val="both"/>
              <w:spacing w:before="90"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（5）冲洗：用清水将地面冲洗干净，以去除残留的清洁剂或去污剂。</w:t>
            </w:r>
            <w:r/>
          </w:p>
        </w:tc>
      </w:tr>
      <w:tr>
        <w:trPr>
          <w:trHeight w:val="1039"/>
        </w:trPr>
        <w:tc>
          <w:tcPr>
            <w:tcBorders>
              <w:top w:val="single" w:color="auto" w:sz="4" w:space="0"/>
              <w:left w:val="single" w:color="auto" w:sz="4" w:space="0"/>
              <w:bottom w:val="single" w:color="auto" w:sz="4" w:space="0"/>
            </w:tcBorders>
            <w:tcW w:w="1233" w:type="dxa"/>
            <w:vAlign w:val="center"/>
            <w:vMerge w:val="restart"/>
            <w:textDirection w:val="lrTb"/>
            <w:noWrap w:val="false"/>
          </w:tcPr>
          <w:p>
            <w:pPr>
              <w:ind w:left="573"/>
              <w:jc w:val="both"/>
              <w:spacing w:before="135" w:line="180" w:lineRule="auto"/>
              <w:widowControl w:val="off"/>
              <w:rPr>
                <w:rFonts w:ascii="仿宋" w:hAnsi="仿宋" w:eastAsia="仿宋" w:cs="宋体"/>
                <w:sz w:val="24"/>
                <w:szCs w:val="24"/>
              </w:rPr>
            </w:pPr>
            <w:r>
              <w:rPr>
                <w:rFonts w:hint="eastAsia" w:ascii="仿宋" w:hAnsi="仿宋" w:eastAsia="仿宋" w:cs="宋体"/>
                <w:sz w:val="24"/>
                <w:szCs w:val="24"/>
              </w:rPr>
              <w:t xml:space="preserve">2</w:t>
            </w:r>
            <w:r/>
          </w:p>
          <w:p>
            <w:pPr>
              <w:jc w:val="both"/>
              <w:spacing w:before="220"/>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312" w:type="dxa"/>
            <w:vAlign w:val="center"/>
            <w:vMerge w:val="restart"/>
            <w:textDirection w:val="lrTb"/>
            <w:noWrap w:val="false"/>
          </w:tcPr>
          <w:p>
            <w:pPr>
              <w:ind w:left="112"/>
              <w:jc w:val="both"/>
              <w:spacing w:before="94" w:line="222"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耐磨漆地面</w:t>
            </w:r>
            <w:r/>
          </w:p>
        </w:tc>
        <w:tc>
          <w:tcPr>
            <w:tcBorders>
              <w:left w:val="single" w:color="auto" w:sz="4" w:space="0"/>
            </w:tcBorders>
            <w:tcW w:w="5954" w:type="dxa"/>
            <w:textDirection w:val="lrTb"/>
            <w:noWrap w:val="false"/>
          </w:tcPr>
          <w:p>
            <w:pPr>
              <w:ind w:left="333"/>
              <w:jc w:val="both"/>
              <w:spacing w:before="94" w:line="190"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（1）日常清洁：使用软质拖把或地板清洁机，</w:t>
            </w:r>
            <w:r>
              <w:rPr>
                <w:rFonts w:hint="eastAsia" w:ascii="仿宋" w:hAnsi="仿宋" w:eastAsia="仿宋" w:cs="宋体"/>
                <w:spacing w:val="1"/>
                <w:sz w:val="24"/>
                <w:szCs w:val="24"/>
              </w:rPr>
              <w:t xml:space="preserve">配合清水和中性清洁剂进行清洁。避免使用酸性或碱</w:t>
            </w:r>
            <w:r>
              <w:rPr>
                <w:rFonts w:hint="eastAsia" w:ascii="仿宋" w:hAnsi="仿宋" w:eastAsia="仿宋" w:cs="宋体"/>
                <w:sz w:val="24"/>
                <w:szCs w:val="24"/>
              </w:rPr>
              <w:t xml:space="preserve">性清洁剂，以免损坏地面表面。定期清理地面上的污渍和杂物，保持地面干</w:t>
            </w:r>
            <w:r>
              <w:rPr>
                <w:rFonts w:hint="eastAsia" w:ascii="仿宋" w:hAnsi="仿宋" w:eastAsia="仿宋" w:cs="宋体"/>
                <w:spacing w:val="-1"/>
                <w:sz w:val="24"/>
                <w:szCs w:val="24"/>
              </w:rPr>
              <w:t xml:space="preserve">净整洁。</w:t>
            </w:r>
            <w:r/>
          </w:p>
        </w:tc>
      </w:tr>
      <w:tr>
        <w:trPr>
          <w:trHeight w:val="1362"/>
        </w:trPr>
        <w:tc>
          <w:tcPr>
            <w:tcBorders>
              <w:top w:val="single" w:color="auto" w:sz="4" w:space="0"/>
              <w:left w:val="single" w:color="auto" w:sz="4" w:space="0"/>
              <w:bottom w:val="single" w:color="auto" w:sz="4" w:space="0"/>
            </w:tcBorders>
            <w:tcW w:w="1233"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31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5954" w:type="dxa"/>
            <w:textDirection w:val="lrTb"/>
            <w:noWrap w:val="false"/>
          </w:tcPr>
          <w:p>
            <w:pPr>
              <w:ind w:left="116" w:right="112" w:firstLine="217"/>
              <w:jc w:val="both"/>
              <w:spacing w:before="34" w:line="243" w:lineRule="auto"/>
              <w:widowControl w:val="off"/>
              <w:rPr>
                <w:rFonts w:ascii="仿宋" w:hAnsi="仿宋" w:eastAsia="仿宋" w:cs="宋体"/>
                <w:sz w:val="24"/>
                <w:szCs w:val="24"/>
              </w:rPr>
            </w:pPr>
            <w:r>
              <w:rPr>
                <w:rFonts w:ascii="Wingdings 2" w:hAnsi="Wingdings 2" w:eastAsia="Wingdings 2" w:cs="Wingdings 2"/>
                <w:spacing w:val="3"/>
                <w:sz w:val="24"/>
                <w:szCs w:val="24"/>
              </w:rPr>
              <w:t xml:space="preserve">R</w:t>
            </w:r>
            <w:r>
              <w:rPr>
                <w:rFonts w:hint="eastAsia" w:ascii="仿宋" w:hAnsi="仿宋" w:eastAsia="仿宋" w:cs="宋体"/>
                <w:spacing w:val="3"/>
                <w:sz w:val="24"/>
                <w:szCs w:val="24"/>
              </w:rPr>
              <w:t xml:space="preserve">（2）打蜡：为了增加耐磨地面的光亮度和耐磨性，可以</w:t>
            </w:r>
            <w:r>
              <w:rPr>
                <w:rFonts w:hint="eastAsia" w:ascii="仿宋" w:hAnsi="仿宋" w:eastAsia="仿宋" w:cs="宋体"/>
                <w:spacing w:val="2"/>
                <w:sz w:val="24"/>
                <w:szCs w:val="24"/>
              </w:rPr>
              <w:t xml:space="preserve">进行打蜡处理。使用适合聚氨酯地面的</w:t>
            </w:r>
            <w:r>
              <w:rPr>
                <w:rFonts w:hint="eastAsia" w:ascii="仿宋" w:hAnsi="仿宋" w:eastAsia="仿宋" w:cs="宋体"/>
                <w:spacing w:val="2"/>
                <w:sz w:val="24"/>
                <w:szCs w:val="24"/>
              </w:rPr>
              <w:t xml:space="preserve">蜡进</w:t>
            </w:r>
            <w:r>
              <w:rPr>
                <w:rFonts w:hint="eastAsia" w:ascii="仿宋" w:hAnsi="仿宋" w:eastAsia="仿宋" w:cs="宋体"/>
                <w:spacing w:val="-1"/>
                <w:sz w:val="24"/>
                <w:szCs w:val="24"/>
              </w:rPr>
              <w:t xml:space="preserve">行</w:t>
            </w:r>
            <w:r>
              <w:rPr>
                <w:rFonts w:hint="eastAsia" w:ascii="仿宋" w:hAnsi="仿宋" w:eastAsia="仿宋" w:cs="宋体"/>
                <w:spacing w:val="-1"/>
                <w:sz w:val="24"/>
                <w:szCs w:val="24"/>
              </w:rPr>
              <w:t xml:space="preserve">均匀涂抹，待蜡干燥后使用抛光机或拖把清理地面，使其变得光滑而有光泽。</w:t>
            </w:r>
            <w:r/>
          </w:p>
        </w:tc>
      </w:tr>
      <w:tr>
        <w:trPr>
          <w:trHeight w:val="458"/>
        </w:trPr>
        <w:tc>
          <w:tcPr>
            <w:tcBorders>
              <w:top w:val="single" w:color="auto" w:sz="4" w:space="0"/>
              <w:bottom w:val="single" w:color="auto" w:sz="4" w:space="0"/>
            </w:tcBorders>
            <w:tcW w:w="1233" w:type="dxa"/>
            <w:vMerge w:val="restart"/>
            <w:textDirection w:val="lrTb"/>
            <w:noWrap w:val="false"/>
          </w:tcPr>
          <w:p>
            <w:pPr>
              <w:jc w:val="both"/>
              <w:spacing w:line="264" w:lineRule="auto"/>
              <w:widowControl w:val="off"/>
              <w:rPr>
                <w:rFonts w:ascii="仿宋" w:hAnsi="仿宋" w:eastAsia="仿宋" w:cs="宋体"/>
                <w:sz w:val="24"/>
                <w:szCs w:val="24"/>
              </w:rPr>
            </w:pPr>
            <w:r>
              <w:rPr>
                <w:rFonts w:ascii="仿宋" w:hAnsi="仿宋" w:eastAsia="仿宋" w:cs="宋体"/>
                <w:sz w:val="24"/>
                <w:szCs w:val="24"/>
              </w:rPr>
            </w:r>
            <w:r/>
          </w:p>
          <w:p>
            <w:pPr>
              <w:ind w:left="571"/>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3</w:t>
            </w:r>
            <w:r/>
          </w:p>
        </w:tc>
        <w:tc>
          <w:tcPr>
            <w:tcBorders>
              <w:top w:val="single" w:color="auto" w:sz="4" w:space="0"/>
              <w:bottom w:val="single" w:color="auto" w:sz="4" w:space="0"/>
            </w:tcBorders>
            <w:tcW w:w="2312" w:type="dxa"/>
            <w:vMerge w:val="restart"/>
            <w:textDirection w:val="lrTb"/>
            <w:noWrap w:val="false"/>
          </w:tcPr>
          <w:p>
            <w:pPr>
              <w:jc w:val="both"/>
              <w:spacing w:line="241" w:lineRule="auto"/>
              <w:widowControl w:val="off"/>
              <w:rPr>
                <w:rFonts w:ascii="仿宋" w:hAnsi="仿宋" w:eastAsia="仿宋" w:cs="宋体"/>
                <w:sz w:val="24"/>
                <w:szCs w:val="24"/>
              </w:rPr>
            </w:pPr>
            <w:r>
              <w:rPr>
                <w:rFonts w:ascii="仿宋" w:hAnsi="仿宋" w:eastAsia="仿宋" w:cs="宋体"/>
                <w:sz w:val="24"/>
                <w:szCs w:val="24"/>
              </w:rPr>
            </w:r>
            <w:r/>
          </w:p>
          <w:p>
            <w:pPr>
              <w:ind w:left="114"/>
              <w:jc w:val="both"/>
              <w:spacing w:before="69" w:line="222"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瓷砖地面</w:t>
            </w:r>
            <w:r/>
          </w:p>
        </w:tc>
        <w:tc>
          <w:tcPr>
            <w:tcW w:w="5954" w:type="dxa"/>
            <w:textDirection w:val="lrTb"/>
            <w:noWrap w:val="false"/>
          </w:tcPr>
          <w:p>
            <w:pPr>
              <w:ind w:left="333"/>
              <w:jc w:val="both"/>
              <w:spacing w:before="91"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（1）日常清洁：推尘，保持地面干净无</w:t>
            </w:r>
            <w:r>
              <w:rPr>
                <w:rFonts w:hint="eastAsia" w:ascii="仿宋" w:hAnsi="仿宋" w:eastAsia="仿宋" w:cs="宋体"/>
                <w:spacing w:val="-2"/>
                <w:sz w:val="24"/>
                <w:szCs w:val="24"/>
              </w:rPr>
              <w:t xml:space="preserve">杂物。</w:t>
            </w:r>
            <w:r/>
          </w:p>
        </w:tc>
      </w:tr>
      <w:tr>
        <w:trPr>
          <w:trHeight w:val="416"/>
        </w:trPr>
        <w:tc>
          <w:tcPr>
            <w:tcBorders>
              <w:top w:val="single" w:color="auto" w:sz="4" w:space="0"/>
              <w:bottom w:val="single" w:color="auto" w:sz="4" w:space="0"/>
            </w:tcBorders>
            <w:tcW w:w="1233"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31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3"/>
              <w:jc w:val="both"/>
              <w:spacing w:before="91"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（2）深度清洁：使用洗洁精或肥皂水清理。</w:t>
            </w:r>
            <w:r/>
          </w:p>
        </w:tc>
      </w:tr>
      <w:tr>
        <w:trPr>
          <w:trHeight w:val="458"/>
        </w:trPr>
        <w:tc>
          <w:tcPr>
            <w:tcBorders>
              <w:top w:val="single" w:color="auto" w:sz="4" w:space="0"/>
              <w:bottom w:val="single" w:color="auto" w:sz="4" w:space="0"/>
            </w:tcBorders>
            <w:tcW w:w="1233" w:type="dxa"/>
            <w:vMerge w:val="restart"/>
            <w:textDirection w:val="lrTb"/>
            <w:noWrap w:val="false"/>
          </w:tcPr>
          <w:p>
            <w:pPr>
              <w:jc w:val="both"/>
              <w:spacing w:line="265" w:lineRule="auto"/>
              <w:widowControl w:val="off"/>
              <w:rPr>
                <w:rFonts w:ascii="仿宋" w:hAnsi="仿宋" w:eastAsia="仿宋" w:cs="宋体"/>
                <w:sz w:val="24"/>
                <w:szCs w:val="24"/>
              </w:rPr>
            </w:pPr>
            <w:r>
              <w:rPr>
                <w:rFonts w:ascii="仿宋" w:hAnsi="仿宋" w:eastAsia="仿宋" w:cs="宋体"/>
                <w:sz w:val="24"/>
                <w:szCs w:val="24"/>
              </w:rPr>
            </w:r>
            <w:r/>
          </w:p>
          <w:p>
            <w:pPr>
              <w:jc w:val="both"/>
              <w:spacing w:line="265" w:lineRule="auto"/>
              <w:widowControl w:val="off"/>
              <w:rPr>
                <w:rFonts w:ascii="仿宋" w:hAnsi="仿宋" w:eastAsia="仿宋" w:cs="宋体"/>
                <w:sz w:val="24"/>
                <w:szCs w:val="24"/>
              </w:rPr>
            </w:pPr>
            <w:r>
              <w:rPr>
                <w:rFonts w:ascii="仿宋" w:hAnsi="仿宋" w:eastAsia="仿宋" w:cs="宋体"/>
                <w:sz w:val="24"/>
                <w:szCs w:val="24"/>
              </w:rPr>
            </w:r>
            <w:r/>
          </w:p>
          <w:p>
            <w:pPr>
              <w:ind w:left="566"/>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4</w:t>
            </w:r>
            <w:r/>
          </w:p>
        </w:tc>
        <w:tc>
          <w:tcPr>
            <w:tcBorders>
              <w:top w:val="single" w:color="auto" w:sz="4" w:space="0"/>
              <w:bottom w:val="single" w:color="auto" w:sz="4" w:space="0"/>
            </w:tcBorders>
            <w:tcW w:w="2312" w:type="dxa"/>
            <w:vMerge w:val="restart"/>
            <w:textDirection w:val="lrTb"/>
            <w:noWrap w:val="false"/>
          </w:tcPr>
          <w:p>
            <w:pPr>
              <w:jc w:val="both"/>
              <w:spacing w:line="241" w:lineRule="auto"/>
              <w:widowControl w:val="off"/>
              <w:rPr>
                <w:rFonts w:ascii="仿宋" w:hAnsi="仿宋" w:eastAsia="仿宋" w:cs="宋体"/>
                <w:sz w:val="24"/>
                <w:szCs w:val="24"/>
              </w:rPr>
            </w:pPr>
            <w:r>
              <w:rPr>
                <w:rFonts w:ascii="仿宋" w:hAnsi="仿宋" w:eastAsia="仿宋" w:cs="宋体"/>
                <w:sz w:val="24"/>
                <w:szCs w:val="24"/>
              </w:rPr>
            </w:r>
            <w:r/>
          </w:p>
          <w:p>
            <w:pPr>
              <w:jc w:val="both"/>
              <w:spacing w:line="242" w:lineRule="auto"/>
              <w:widowControl w:val="off"/>
              <w:rPr>
                <w:rFonts w:ascii="仿宋" w:hAnsi="仿宋" w:eastAsia="仿宋" w:cs="宋体"/>
                <w:sz w:val="24"/>
                <w:szCs w:val="24"/>
              </w:rPr>
            </w:pPr>
            <w:r>
              <w:rPr>
                <w:rFonts w:ascii="仿宋" w:hAnsi="仿宋" w:eastAsia="仿宋" w:cs="宋体"/>
                <w:sz w:val="24"/>
                <w:szCs w:val="24"/>
              </w:rPr>
            </w:r>
            <w:r/>
          </w:p>
          <w:p>
            <w:pPr>
              <w:ind w:left="110"/>
              <w:jc w:val="both"/>
              <w:spacing w:before="69" w:line="220"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石材地面</w:t>
            </w:r>
            <w:r/>
          </w:p>
        </w:tc>
        <w:tc>
          <w:tcPr>
            <w:tcW w:w="5954" w:type="dxa"/>
            <w:textDirection w:val="lrTb"/>
            <w:noWrap w:val="false"/>
          </w:tcPr>
          <w:p>
            <w:pPr>
              <w:ind w:left="333"/>
              <w:jc w:val="both"/>
              <w:spacing w:before="91" w:line="191" w:lineRule="auto"/>
              <w:widowControl w:val="off"/>
              <w:rPr>
                <w:rFonts w:ascii="仿宋" w:hAnsi="仿宋" w:eastAsia="仿宋" w:cs="宋体"/>
                <w:sz w:val="24"/>
                <w:szCs w:val="24"/>
              </w:rPr>
            </w:pPr>
            <w:r>
              <w:rPr>
                <w:rFonts w:ascii="Wingdings 2" w:hAnsi="Wingdings 2" w:eastAsia="Wingdings 2" w:cs="Wingdings 2"/>
                <w:spacing w:val="3"/>
                <w:sz w:val="24"/>
                <w:szCs w:val="24"/>
              </w:rPr>
              <w:t xml:space="preserve">R</w:t>
            </w:r>
            <w:r>
              <w:rPr>
                <w:rFonts w:hint="eastAsia" w:ascii="仿宋" w:hAnsi="仿宋" w:eastAsia="仿宋" w:cs="宋体"/>
                <w:spacing w:val="1"/>
                <w:sz w:val="24"/>
                <w:szCs w:val="24"/>
              </w:rPr>
              <w:t xml:space="preserve">（1）根据各区域的人流量及大理石的实际磨损程度制定大理石的晶面保养计划。</w:t>
            </w:r>
            <w:r/>
          </w:p>
        </w:tc>
      </w:tr>
      <w:tr>
        <w:trPr>
          <w:trHeight w:val="701"/>
        </w:trPr>
        <w:tc>
          <w:tcPr>
            <w:tcBorders>
              <w:top w:val="single" w:color="auto" w:sz="4" w:space="0"/>
              <w:bottom w:val="single" w:color="auto" w:sz="4" w:space="0"/>
            </w:tcBorders>
            <w:tcW w:w="1233"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31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3"/>
              <w:jc w:val="both"/>
              <w:spacing w:before="92" w:line="190" w:lineRule="auto"/>
              <w:widowControl w:val="off"/>
              <w:rPr>
                <w:rFonts w:ascii="仿宋" w:hAnsi="仿宋" w:eastAsia="仿宋" w:cs="宋体"/>
                <w:sz w:val="24"/>
                <w:szCs w:val="24"/>
              </w:rPr>
            </w:pPr>
            <w:r>
              <w:rPr>
                <w:rFonts w:ascii="Wingdings 2" w:hAnsi="Wingdings 2" w:eastAsia="Wingdings 2" w:cs="Wingdings 2"/>
                <w:spacing w:val="3"/>
                <w:sz w:val="24"/>
                <w:szCs w:val="24"/>
              </w:rPr>
              <w:t xml:space="preserve">R</w:t>
            </w:r>
            <w:r>
              <w:rPr>
                <w:rFonts w:hint="eastAsia" w:ascii="仿宋" w:hAnsi="仿宋" w:eastAsia="仿宋" w:cs="宋体"/>
                <w:spacing w:val="1"/>
                <w:sz w:val="24"/>
                <w:szCs w:val="24"/>
              </w:rPr>
              <w:t xml:space="preserve">（2）启动晶面机，使用中性清洁剂清洁，避免使用强酸或强碱清洁剂，定期进行</w:t>
            </w:r>
            <w:r>
              <w:rPr>
                <w:rFonts w:hint="eastAsia" w:ascii="仿宋" w:hAnsi="仿宋" w:eastAsia="仿宋" w:cs="宋体"/>
                <w:sz w:val="24"/>
                <w:szCs w:val="24"/>
              </w:rPr>
              <w:t xml:space="preserve">基础维护。</w:t>
            </w:r>
            <w:r/>
          </w:p>
        </w:tc>
      </w:tr>
      <w:tr>
        <w:trPr>
          <w:trHeight w:val="458"/>
        </w:trPr>
        <w:tc>
          <w:tcPr>
            <w:tcBorders>
              <w:top w:val="single" w:color="auto" w:sz="4" w:space="0"/>
              <w:bottom w:val="single" w:color="auto" w:sz="4" w:space="0"/>
            </w:tcBorders>
            <w:tcW w:w="1233" w:type="dxa"/>
            <w:vMerge w:val="restart"/>
            <w:textDirection w:val="lrTb"/>
            <w:noWrap w:val="false"/>
          </w:tcPr>
          <w:p>
            <w:pPr>
              <w:jc w:val="both"/>
              <w:spacing w:line="265" w:lineRule="auto"/>
              <w:widowControl w:val="off"/>
              <w:rPr>
                <w:rFonts w:ascii="仿宋" w:hAnsi="仿宋" w:eastAsia="仿宋" w:cs="宋体"/>
                <w:sz w:val="24"/>
                <w:szCs w:val="24"/>
              </w:rPr>
            </w:pPr>
            <w:r>
              <w:rPr>
                <w:rFonts w:ascii="仿宋" w:hAnsi="仿宋" w:eastAsia="仿宋" w:cs="宋体"/>
                <w:sz w:val="24"/>
                <w:szCs w:val="24"/>
              </w:rPr>
            </w:r>
            <w:r/>
          </w:p>
          <w:p>
            <w:pPr>
              <w:ind w:left="571"/>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5</w:t>
            </w:r>
            <w:r/>
          </w:p>
        </w:tc>
        <w:tc>
          <w:tcPr>
            <w:tcBorders>
              <w:top w:val="single" w:color="auto" w:sz="4" w:space="0"/>
              <w:bottom w:val="single" w:color="auto" w:sz="4" w:space="0"/>
            </w:tcBorders>
            <w:tcW w:w="2312" w:type="dxa"/>
            <w:vMerge w:val="restart"/>
            <w:textDirection w:val="lrTb"/>
            <w:noWrap w:val="false"/>
          </w:tcPr>
          <w:p>
            <w:pPr>
              <w:jc w:val="both"/>
              <w:spacing w:line="242" w:lineRule="auto"/>
              <w:widowControl w:val="off"/>
              <w:rPr>
                <w:rFonts w:ascii="仿宋" w:hAnsi="仿宋" w:eastAsia="仿宋" w:cs="宋体"/>
                <w:sz w:val="24"/>
                <w:szCs w:val="24"/>
              </w:rPr>
            </w:pPr>
            <w:r>
              <w:rPr>
                <w:rFonts w:ascii="仿宋" w:hAnsi="仿宋" w:eastAsia="仿宋" w:cs="宋体"/>
                <w:sz w:val="24"/>
                <w:szCs w:val="24"/>
              </w:rPr>
            </w:r>
            <w:r/>
          </w:p>
          <w:p>
            <w:pPr>
              <w:ind w:left="112"/>
              <w:jc w:val="both"/>
              <w:spacing w:before="69"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水磨石地面</w:t>
            </w:r>
            <w:r/>
          </w:p>
        </w:tc>
        <w:tc>
          <w:tcPr>
            <w:tcW w:w="5954" w:type="dxa"/>
            <w:textDirection w:val="lrTb"/>
            <w:noWrap w:val="false"/>
          </w:tcPr>
          <w:p>
            <w:pPr>
              <w:ind w:left="333"/>
              <w:jc w:val="both"/>
              <w:spacing w:before="92"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（1）日常清洁：推尘，保持地面干净无</w:t>
            </w:r>
            <w:r>
              <w:rPr>
                <w:rFonts w:hint="eastAsia" w:ascii="仿宋" w:hAnsi="仿宋" w:eastAsia="仿宋" w:cs="宋体"/>
                <w:spacing w:val="-2"/>
                <w:sz w:val="24"/>
                <w:szCs w:val="24"/>
              </w:rPr>
              <w:t xml:space="preserve">杂物。</w:t>
            </w:r>
            <w:r/>
          </w:p>
        </w:tc>
      </w:tr>
      <w:tr>
        <w:trPr>
          <w:trHeight w:val="490"/>
        </w:trPr>
        <w:tc>
          <w:tcPr>
            <w:tcBorders>
              <w:top w:val="single" w:color="auto" w:sz="4" w:space="0"/>
              <w:bottom w:val="single" w:color="auto" w:sz="4" w:space="0"/>
            </w:tcBorders>
            <w:tcW w:w="1233"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31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3"/>
              <w:jc w:val="both"/>
              <w:spacing w:before="92"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（2）深度清洁：使用洗洁精或肥皂水清理。</w:t>
            </w:r>
            <w:r/>
          </w:p>
        </w:tc>
      </w:tr>
      <w:tr>
        <w:trPr>
          <w:trHeight w:val="458"/>
        </w:trPr>
        <w:tc>
          <w:tcPr>
            <w:tcBorders>
              <w:top w:val="single" w:color="auto" w:sz="4" w:space="0"/>
              <w:bottom w:val="single" w:color="auto" w:sz="4" w:space="0"/>
            </w:tcBorders>
            <w:tcW w:w="1233" w:type="dxa"/>
            <w:vMerge w:val="restart"/>
            <w:textDirection w:val="lrTb"/>
            <w:noWrap w:val="false"/>
          </w:tcPr>
          <w:p>
            <w:pPr>
              <w:jc w:val="both"/>
              <w:spacing w:line="267" w:lineRule="auto"/>
              <w:widowControl w:val="off"/>
              <w:rPr>
                <w:rFonts w:ascii="仿宋" w:hAnsi="仿宋" w:eastAsia="仿宋" w:cs="宋体"/>
                <w:sz w:val="24"/>
                <w:szCs w:val="24"/>
              </w:rPr>
            </w:pPr>
            <w:r>
              <w:rPr>
                <w:rFonts w:ascii="仿宋" w:hAnsi="仿宋" w:eastAsia="仿宋" w:cs="宋体"/>
                <w:sz w:val="24"/>
                <w:szCs w:val="24"/>
              </w:rPr>
            </w:r>
            <w:r/>
          </w:p>
          <w:p>
            <w:pPr>
              <w:ind w:left="571"/>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6</w:t>
            </w:r>
            <w:r/>
          </w:p>
        </w:tc>
        <w:tc>
          <w:tcPr>
            <w:tcBorders>
              <w:top w:val="single" w:color="auto" w:sz="4" w:space="0"/>
              <w:bottom w:val="single" w:color="auto" w:sz="4" w:space="0"/>
            </w:tcBorders>
            <w:tcW w:w="2312" w:type="dxa"/>
            <w:vMerge w:val="restart"/>
            <w:textDirection w:val="lrTb"/>
            <w:noWrap w:val="false"/>
          </w:tcPr>
          <w:p>
            <w:pPr>
              <w:jc w:val="both"/>
              <w:spacing w:line="243" w:lineRule="auto"/>
              <w:widowControl w:val="off"/>
              <w:rPr>
                <w:rFonts w:ascii="仿宋" w:hAnsi="仿宋" w:eastAsia="仿宋" w:cs="宋体"/>
                <w:sz w:val="24"/>
                <w:szCs w:val="24"/>
              </w:rPr>
            </w:pPr>
            <w:r>
              <w:rPr>
                <w:rFonts w:ascii="仿宋" w:hAnsi="仿宋" w:eastAsia="仿宋" w:cs="宋体"/>
                <w:sz w:val="24"/>
                <w:szCs w:val="24"/>
              </w:rPr>
            </w:r>
            <w:r/>
          </w:p>
          <w:p>
            <w:pPr>
              <w:ind w:left="109"/>
              <w:jc w:val="both"/>
              <w:spacing w:before="69" w:line="220"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地板地面</w:t>
            </w:r>
            <w:r/>
          </w:p>
        </w:tc>
        <w:tc>
          <w:tcPr>
            <w:tcW w:w="5954" w:type="dxa"/>
            <w:textDirection w:val="lrTb"/>
            <w:noWrap w:val="false"/>
          </w:tcPr>
          <w:p>
            <w:pPr>
              <w:ind w:left="333"/>
              <w:jc w:val="both"/>
              <w:spacing w:before="95"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（1）定期保养。使用中性清洁剂清洁，避免使用强酸或强碱清洁剂，定期进行基础维</w:t>
            </w:r>
            <w:r>
              <w:rPr>
                <w:rFonts w:hint="eastAsia" w:ascii="仿宋" w:hAnsi="仿宋" w:eastAsia="仿宋" w:cs="宋体"/>
                <w:sz w:val="24"/>
                <w:szCs w:val="24"/>
              </w:rPr>
              <w:t xml:space="preserve">护。</w:t>
            </w:r>
            <w:r/>
          </w:p>
        </w:tc>
      </w:tr>
      <w:tr>
        <w:trPr>
          <w:trHeight w:val="458"/>
        </w:trPr>
        <w:tc>
          <w:tcPr>
            <w:tcBorders>
              <w:top w:val="single" w:color="auto" w:sz="4" w:space="0"/>
              <w:bottom w:val="single" w:color="auto" w:sz="4" w:space="0"/>
            </w:tcBorders>
            <w:tcW w:w="1233"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31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3"/>
              <w:jc w:val="both"/>
              <w:spacing w:before="95" w:line="190" w:lineRule="auto"/>
              <w:widowControl w:val="off"/>
              <w:rPr>
                <w:rFonts w:ascii="仿宋" w:hAnsi="仿宋" w:eastAsia="仿宋" w:cs="宋体"/>
                <w:sz w:val="24"/>
                <w:szCs w:val="24"/>
              </w:rPr>
            </w:pPr>
            <w:r>
              <w:rPr>
                <w:rFonts w:ascii="Wingdings 2" w:hAnsi="Wingdings 2" w:eastAsia="Wingdings 2" w:cs="Wingdings 2"/>
                <w:spacing w:val="43"/>
                <w:sz w:val="24"/>
                <w:szCs w:val="24"/>
              </w:rPr>
              <w:t xml:space="preserve">R</w:t>
            </w:r>
            <w:r>
              <w:rPr>
                <w:rFonts w:hint="eastAsia" w:ascii="仿宋" w:hAnsi="仿宋" w:eastAsia="仿宋" w:cs="宋体"/>
                <w:sz w:val="24"/>
                <w:szCs w:val="24"/>
              </w:rPr>
              <w:t xml:space="preserve">（2）日常维护。使用湿润的拖把清洁，污染严重时局部清洁，每月对地板进</w:t>
            </w:r>
            <w:r>
              <w:rPr>
                <w:rFonts w:hint="eastAsia" w:ascii="仿宋" w:hAnsi="仿宋" w:eastAsia="仿宋" w:cs="宋体"/>
                <w:spacing w:val="-1"/>
                <w:sz w:val="24"/>
                <w:szCs w:val="24"/>
              </w:rPr>
              <w:t xml:space="preserve">行打蜡处理。</w:t>
            </w:r>
            <w:r/>
          </w:p>
        </w:tc>
      </w:tr>
      <w:tr>
        <w:trPr>
          <w:trHeight w:val="463"/>
        </w:trPr>
        <w:tc>
          <w:tcPr>
            <w:tcBorders>
              <w:top w:val="single" w:color="auto" w:sz="4" w:space="0"/>
              <w:bottom w:val="single" w:color="auto" w:sz="4" w:space="0"/>
            </w:tcBorders>
            <w:tcW w:w="1233" w:type="dxa"/>
            <w:vAlign w:val="center"/>
            <w:vMerge w:val="restart"/>
            <w:textDirection w:val="lrTb"/>
            <w:noWrap w:val="false"/>
          </w:tcPr>
          <w:p>
            <w:pPr>
              <w:ind w:left="569"/>
              <w:jc w:val="both"/>
              <w:spacing w:before="136" w:line="179" w:lineRule="auto"/>
              <w:widowControl w:val="off"/>
              <w:rPr>
                <w:rFonts w:ascii="仿宋" w:hAnsi="仿宋" w:eastAsia="仿宋" w:cs="宋体"/>
                <w:sz w:val="24"/>
                <w:szCs w:val="24"/>
              </w:rPr>
            </w:pPr>
            <w:r>
              <w:rPr>
                <w:rFonts w:hint="eastAsia" w:ascii="仿宋" w:hAnsi="仿宋" w:eastAsia="仿宋" w:cs="宋体"/>
                <w:sz w:val="24"/>
                <w:szCs w:val="24"/>
              </w:rPr>
              <w:t xml:space="preserve">7</w:t>
            </w:r>
            <w:r/>
          </w:p>
        </w:tc>
        <w:tc>
          <w:tcPr>
            <w:tcBorders>
              <w:top w:val="single" w:color="auto" w:sz="4" w:space="0"/>
              <w:bottom w:val="single" w:color="auto" w:sz="4" w:space="0"/>
            </w:tcBorders>
            <w:tcW w:w="2312" w:type="dxa"/>
            <w:vAlign w:val="center"/>
            <w:vMerge w:val="restart"/>
            <w:textDirection w:val="lrTb"/>
            <w:noWrap w:val="false"/>
          </w:tcPr>
          <w:p>
            <w:pPr>
              <w:ind w:left="109"/>
              <w:jc w:val="both"/>
              <w:spacing w:before="95" w:line="222"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地毯地面</w:t>
            </w:r>
            <w:r/>
          </w:p>
        </w:tc>
        <w:tc>
          <w:tcPr>
            <w:tcW w:w="5954" w:type="dxa"/>
            <w:textDirection w:val="lrTb"/>
            <w:noWrap w:val="false"/>
          </w:tcPr>
          <w:p>
            <w:pPr>
              <w:ind w:left="333"/>
              <w:jc w:val="both"/>
              <w:spacing w:before="95"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（1）日常用吸尘机除尘，局部脏污用</w:t>
            </w:r>
            <w:r>
              <w:rPr>
                <w:rFonts w:hint="eastAsia" w:ascii="仿宋" w:hAnsi="仿宋" w:eastAsia="仿宋" w:cs="宋体"/>
                <w:spacing w:val="-1"/>
                <w:sz w:val="24"/>
                <w:szCs w:val="24"/>
              </w:rPr>
              <w:t xml:space="preserve">湿布配中性</w:t>
            </w:r>
            <w:r>
              <w:rPr>
                <w:rFonts w:hint="eastAsia" w:ascii="仿宋" w:hAnsi="仿宋" w:eastAsia="仿宋" w:cs="宋体"/>
                <w:spacing w:val="-1"/>
                <w:sz w:val="24"/>
                <w:szCs w:val="24"/>
              </w:rPr>
              <w:t xml:space="preserve">清洁液重点清洁。</w:t>
            </w:r>
            <w:r/>
          </w:p>
        </w:tc>
      </w:tr>
      <w:tr>
        <w:trPr>
          <w:trHeight w:val="428"/>
        </w:trPr>
        <w:tc>
          <w:tcPr>
            <w:tcBorders>
              <w:top w:val="single" w:color="auto" w:sz="4" w:space="0"/>
              <w:bottom w:val="single" w:color="auto" w:sz="4" w:space="0"/>
            </w:tcBorders>
            <w:tcW w:w="1233"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312"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3"/>
              <w:jc w:val="both"/>
              <w:spacing w:before="94" w:line="190" w:lineRule="auto"/>
              <w:widowControl w:val="off"/>
              <w:rPr>
                <w:rFonts w:ascii="仿宋" w:hAnsi="仿宋" w:eastAsia="仿宋" w:cs="宋体"/>
                <w:sz w:val="24"/>
                <w:szCs w:val="24"/>
              </w:rPr>
            </w:pPr>
            <w:r>
              <w:rPr>
                <w:rFonts w:ascii="Wingdings 2" w:hAnsi="Wingdings 2" w:eastAsia="Wingdings 2" w:cs="Wingdings 2"/>
                <w:spacing w:val="58"/>
                <w:sz w:val="24"/>
                <w:szCs w:val="24"/>
              </w:rPr>
              <w:t xml:space="preserve">R</w:t>
            </w:r>
            <w:r>
              <w:rPr>
                <w:rFonts w:hint="eastAsia" w:ascii="仿宋" w:hAnsi="仿宋" w:eastAsia="仿宋" w:cs="宋体"/>
                <w:sz w:val="24"/>
                <w:szCs w:val="24"/>
              </w:rPr>
              <w:t xml:space="preserve">（2）用地毯清洗机进行整体清洗，除</w:t>
            </w:r>
            <w:r>
              <w:rPr>
                <w:rFonts w:hint="eastAsia" w:ascii="仿宋" w:hAnsi="仿宋" w:eastAsia="仿宋" w:cs="宋体"/>
                <w:sz w:val="24"/>
                <w:szCs w:val="24"/>
              </w:rPr>
              <w:t xml:space="preserve">螨</w:t>
            </w:r>
            <w:r>
              <w:rPr>
                <w:rFonts w:hint="eastAsia" w:ascii="仿宋" w:hAnsi="仿宋" w:eastAsia="仿宋" w:cs="宋体"/>
                <w:sz w:val="24"/>
                <w:szCs w:val="24"/>
              </w:rPr>
              <w:t xml:space="preserve">。</w:t>
            </w:r>
            <w:r/>
          </w:p>
        </w:tc>
      </w:tr>
      <w:tr>
        <w:trPr>
          <w:trHeight w:val="458"/>
        </w:trPr>
        <w:tc>
          <w:tcPr>
            <w:tcBorders>
              <w:top w:val="single" w:color="auto" w:sz="4" w:space="0"/>
            </w:tcBorders>
            <w:tcW w:w="1233" w:type="dxa"/>
            <w:textDirection w:val="lrTb"/>
            <w:noWrap w:val="false"/>
          </w:tcPr>
          <w:p>
            <w:pPr>
              <w:ind w:left="569"/>
              <w:jc w:val="both"/>
              <w:spacing w:before="131" w:line="179" w:lineRule="auto"/>
              <w:widowControl w:val="off"/>
              <w:rPr>
                <w:rFonts w:ascii="仿宋" w:hAnsi="仿宋" w:eastAsia="仿宋" w:cs="宋体"/>
                <w:sz w:val="24"/>
                <w:szCs w:val="24"/>
              </w:rPr>
            </w:pPr>
            <w:r>
              <w:rPr>
                <w:rFonts w:hint="eastAsia" w:ascii="仿宋" w:hAnsi="仿宋" w:eastAsia="仿宋" w:cs="宋体"/>
                <w:sz w:val="24"/>
                <w:szCs w:val="24"/>
              </w:rPr>
              <w:t xml:space="preserve">8</w:t>
            </w:r>
            <w:r/>
          </w:p>
        </w:tc>
        <w:tc>
          <w:tcPr>
            <w:tcBorders>
              <w:top w:val="single" w:color="auto" w:sz="4" w:space="0"/>
            </w:tcBorders>
            <w:tcW w:w="2312" w:type="dxa"/>
            <w:textDirection w:val="lrTb"/>
            <w:noWrap w:val="false"/>
          </w:tcPr>
          <w:p>
            <w:pPr>
              <w:ind w:left="111"/>
              <w:jc w:val="both"/>
              <w:spacing w:before="89"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乳胶漆内墙</w:t>
            </w:r>
            <w:r/>
          </w:p>
        </w:tc>
        <w:tc>
          <w:tcPr>
            <w:tcW w:w="5954" w:type="dxa"/>
            <w:textDirection w:val="lrTb"/>
            <w:noWrap w:val="false"/>
          </w:tcPr>
          <w:p>
            <w:pPr>
              <w:ind w:left="333"/>
              <w:jc w:val="both"/>
              <w:spacing w:before="90" w:line="190"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有污渍时用半干布擦拭。</w:t>
            </w:r>
            <w:r/>
          </w:p>
        </w:tc>
      </w:tr>
      <w:tr>
        <w:trPr>
          <w:trHeight w:val="458"/>
        </w:trPr>
        <w:tc>
          <w:tcPr>
            <w:tcW w:w="1233" w:type="dxa"/>
            <w:textDirection w:val="lrTb"/>
            <w:noWrap w:val="false"/>
          </w:tcPr>
          <w:p>
            <w:pPr>
              <w:ind w:left="524"/>
              <w:jc w:val="both"/>
              <w:spacing w:before="131" w:line="179"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9</w:t>
            </w:r>
            <w:r/>
          </w:p>
        </w:tc>
        <w:tc>
          <w:tcPr>
            <w:tcW w:w="2312" w:type="dxa"/>
            <w:textDirection w:val="lrTb"/>
            <w:noWrap w:val="false"/>
          </w:tcPr>
          <w:p>
            <w:pPr>
              <w:ind w:left="109"/>
              <w:jc w:val="both"/>
              <w:spacing w:before="89"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墙纸内墙</w:t>
            </w:r>
            <w:r/>
          </w:p>
        </w:tc>
        <w:tc>
          <w:tcPr>
            <w:tcW w:w="5954" w:type="dxa"/>
            <w:textDirection w:val="lrTb"/>
            <w:noWrap w:val="false"/>
          </w:tcPr>
          <w:p>
            <w:pPr>
              <w:ind w:left="333"/>
              <w:jc w:val="both"/>
              <w:spacing w:before="90" w:line="190"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有污渍时用半干布擦拭。</w:t>
            </w:r>
            <w:r/>
          </w:p>
        </w:tc>
      </w:tr>
      <w:tr>
        <w:trPr>
          <w:trHeight w:val="460"/>
        </w:trPr>
        <w:tc>
          <w:tcPr>
            <w:tcW w:w="1233" w:type="dxa"/>
            <w:textDirection w:val="lrTb"/>
            <w:noWrap w:val="false"/>
          </w:tcPr>
          <w:p>
            <w:pPr>
              <w:ind w:left="524"/>
              <w:jc w:val="both"/>
              <w:spacing w:before="133" w:line="179"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10</w:t>
            </w:r>
            <w:r/>
          </w:p>
        </w:tc>
        <w:tc>
          <w:tcPr>
            <w:tcW w:w="2312" w:type="dxa"/>
            <w:textDirection w:val="lrTb"/>
            <w:noWrap w:val="false"/>
          </w:tcPr>
          <w:p>
            <w:pPr>
              <w:ind w:left="110"/>
              <w:jc w:val="both"/>
              <w:spacing w:before="90"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木饰面内墙</w:t>
            </w:r>
            <w:r/>
          </w:p>
        </w:tc>
        <w:tc>
          <w:tcPr>
            <w:tcW w:w="5954" w:type="dxa"/>
            <w:textDirection w:val="lrTb"/>
            <w:noWrap w:val="false"/>
          </w:tcPr>
          <w:p>
            <w:pPr>
              <w:ind w:left="333"/>
              <w:jc w:val="both"/>
              <w:spacing w:before="91"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有污渍时用中性清洁剂、半干布擦拭。</w:t>
            </w:r>
            <w:r/>
          </w:p>
        </w:tc>
      </w:tr>
      <w:tr>
        <w:trPr>
          <w:trHeight w:val="458"/>
        </w:trPr>
        <w:tc>
          <w:tcPr>
            <w:tcW w:w="1233" w:type="dxa"/>
            <w:textDirection w:val="lrTb"/>
            <w:noWrap w:val="false"/>
          </w:tcPr>
          <w:p>
            <w:pPr>
              <w:ind w:left="524"/>
              <w:jc w:val="both"/>
              <w:spacing w:before="132" w:line="180"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11</w:t>
            </w:r>
            <w:r/>
          </w:p>
        </w:tc>
        <w:tc>
          <w:tcPr>
            <w:tcW w:w="2312" w:type="dxa"/>
            <w:textDirection w:val="lrTb"/>
            <w:noWrap w:val="false"/>
          </w:tcPr>
          <w:p>
            <w:pPr>
              <w:ind w:left="110"/>
              <w:jc w:val="both"/>
              <w:spacing w:before="91" w:line="220"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石材内墙</w:t>
            </w:r>
            <w:r/>
          </w:p>
        </w:tc>
        <w:tc>
          <w:tcPr>
            <w:tcW w:w="5954" w:type="dxa"/>
            <w:textDirection w:val="lrTb"/>
            <w:noWrap w:val="false"/>
          </w:tcPr>
          <w:p>
            <w:pPr>
              <w:ind w:left="333"/>
              <w:jc w:val="both"/>
              <w:spacing w:before="92" w:line="190"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有污渍时用半干布擦拭。</w:t>
            </w:r>
            <w:r/>
          </w:p>
        </w:tc>
      </w:tr>
      <w:tr>
        <w:trPr>
          <w:trHeight w:val="458"/>
        </w:trPr>
        <w:tc>
          <w:tcPr>
            <w:tcW w:w="1233" w:type="dxa"/>
            <w:textDirection w:val="lrTb"/>
            <w:noWrap w:val="false"/>
          </w:tcPr>
          <w:p>
            <w:pPr>
              <w:ind w:left="524"/>
              <w:jc w:val="both"/>
              <w:spacing w:before="133" w:line="179" w:lineRule="auto"/>
              <w:widowControl w:val="off"/>
              <w:rPr>
                <w:rFonts w:ascii="仿宋" w:hAnsi="仿宋" w:eastAsia="仿宋" w:cs="宋体"/>
                <w:sz w:val="24"/>
                <w:szCs w:val="24"/>
              </w:rPr>
            </w:pPr>
            <w:r>
              <w:rPr>
                <w:rFonts w:hint="eastAsia" w:ascii="仿宋" w:hAnsi="仿宋" w:eastAsia="仿宋" w:cs="宋体"/>
                <w:spacing w:val="-4"/>
                <w:sz w:val="24"/>
                <w:szCs w:val="24"/>
              </w:rPr>
              <w:t xml:space="preserve">12</w:t>
            </w:r>
            <w:r/>
          </w:p>
        </w:tc>
        <w:tc>
          <w:tcPr>
            <w:tcW w:w="2312" w:type="dxa"/>
            <w:textDirection w:val="lrTb"/>
            <w:noWrap w:val="false"/>
          </w:tcPr>
          <w:p>
            <w:pPr>
              <w:ind w:left="111"/>
              <w:jc w:val="both"/>
              <w:spacing w:before="91" w:line="220"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金属板内墙</w:t>
            </w:r>
            <w:r/>
          </w:p>
        </w:tc>
        <w:tc>
          <w:tcPr>
            <w:tcW w:w="5954" w:type="dxa"/>
            <w:textDirection w:val="lrTb"/>
            <w:noWrap w:val="false"/>
          </w:tcPr>
          <w:p>
            <w:pPr>
              <w:ind w:left="333"/>
              <w:jc w:val="both"/>
              <w:spacing w:before="92" w:line="190"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有污渍时用半干布擦拭。</w:t>
            </w:r>
            <w:r/>
          </w:p>
        </w:tc>
      </w:tr>
    </w:tbl>
    <w:p>
      <w:pPr>
        <w:jc w:val="both"/>
        <w:spacing w:after="0" w:line="240" w:lineRule="auto"/>
        <w:widowControl w:val="off"/>
        <w:rPr>
          <w:rFonts w:ascii="仿宋" w:hAnsi="仿宋" w:eastAsia="仿宋" w:cs="宋体"/>
          <w:b/>
          <w:bCs/>
          <w:spacing w:val="-1"/>
          <w:sz w:val="24"/>
          <w:szCs w:val="24"/>
          <w:lang w:eastAsia="zh-CN"/>
        </w:rPr>
      </w:pPr>
      <w:r>
        <w:rPr>
          <w:rFonts w:hint="eastAsia" w:ascii="仿宋" w:hAnsi="仿宋" w:eastAsia="仿宋" w:cs="宋体"/>
          <w:b/>
          <w:bCs/>
          <w:spacing w:val="-1"/>
          <w:sz w:val="24"/>
          <w:szCs w:val="24"/>
          <w:lang w:eastAsia="zh-CN"/>
        </w:rPr>
        <w:t xml:space="preserve">3.</w:t>
      </w:r>
      <w:r>
        <w:rPr>
          <w:rFonts w:ascii="仿宋" w:hAnsi="仿宋" w:eastAsia="仿宋" w:cs="宋体"/>
          <w:b/>
          <w:bCs/>
          <w:spacing w:val="-1"/>
          <w:sz w:val="24"/>
          <w:szCs w:val="24"/>
          <w:lang w:eastAsia="zh-CN"/>
        </w:rPr>
        <w:t xml:space="preserve">6</w:t>
      </w:r>
      <w:r>
        <w:rPr>
          <w:rFonts w:hint="eastAsia" w:ascii="仿宋" w:hAnsi="仿宋" w:eastAsia="仿宋" w:cs="宋体"/>
          <w:b/>
          <w:bCs/>
          <w:spacing w:val="-1"/>
          <w:sz w:val="24"/>
          <w:szCs w:val="24"/>
          <w:lang w:eastAsia="zh-CN"/>
        </w:rPr>
        <w:t xml:space="preserve">绿化服务</w:t>
      </w:r>
      <w:r/>
    </w:p>
    <w:p>
      <w:pPr>
        <w:jc w:val="both"/>
        <w:spacing w:after="0" w:line="29" w:lineRule="exact"/>
        <w:widowControl w:val="off"/>
        <w:rPr>
          <w:rFonts w:ascii="仿宋" w:hAnsi="仿宋" w:eastAsia="仿宋" w:cs="宋体"/>
          <w:sz w:val="24"/>
          <w:szCs w:val="24"/>
          <w:lang w:eastAsia="zh-CN"/>
        </w:rPr>
      </w:pPr>
      <w:r>
        <w:rPr>
          <w:rFonts w:ascii="仿宋" w:hAnsi="仿宋" w:eastAsia="仿宋" w:cs="宋体"/>
          <w:sz w:val="24"/>
          <w:szCs w:val="24"/>
          <w:lang w:eastAsia="zh-CN"/>
        </w:rPr>
      </w:r>
      <w:r/>
    </w:p>
    <w:tbl>
      <w:tblPr>
        <w:tblStyle w:val="106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45"/>
        <w:gridCol w:w="2300"/>
        <w:gridCol w:w="5954"/>
      </w:tblGrid>
      <w:tr>
        <w:trPr>
          <w:trHeight w:val="463"/>
        </w:trPr>
        <w:tc>
          <w:tcPr>
            <w:tcW w:w="1245" w:type="dxa"/>
            <w:textDirection w:val="lrTb"/>
            <w:noWrap w:val="false"/>
          </w:tcPr>
          <w:p>
            <w:pPr>
              <w:ind w:left="413"/>
              <w:jc w:val="both"/>
              <w:spacing w:before="94" w:line="186" w:lineRule="auto"/>
              <w:widowControl w:val="off"/>
              <w:rPr>
                <w:rFonts w:ascii="仿宋" w:hAnsi="仿宋" w:eastAsia="仿宋" w:cs="宋体"/>
                <w:sz w:val="24"/>
                <w:szCs w:val="24"/>
              </w:rPr>
            </w:pPr>
            <w:r>
              <w:rPr>
                <w:rFonts w:hint="eastAsia" w:ascii="仿宋" w:hAnsi="仿宋" w:eastAsia="仿宋" w:cs="宋体"/>
                <w:b/>
                <w:bCs/>
                <w:spacing w:val="-1"/>
                <w:sz w:val="24"/>
                <w:szCs w:val="24"/>
              </w:rPr>
              <w:t xml:space="preserve">序号</w:t>
            </w:r>
            <w:r/>
          </w:p>
        </w:tc>
        <w:tc>
          <w:tcPr>
            <w:tcW w:w="2300" w:type="dxa"/>
            <w:textDirection w:val="lrTb"/>
            <w:noWrap w:val="false"/>
          </w:tcPr>
          <w:p>
            <w:pPr>
              <w:jc w:val="center"/>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服务内容</w:t>
            </w:r>
            <w:r/>
          </w:p>
        </w:tc>
        <w:tc>
          <w:tcPr>
            <w:tcW w:w="5954" w:type="dxa"/>
            <w:textDirection w:val="lrTb"/>
            <w:noWrap w:val="false"/>
          </w:tcPr>
          <w:p>
            <w:pPr>
              <w:jc w:val="center"/>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服务标准</w:t>
            </w:r>
            <w:r/>
          </w:p>
        </w:tc>
      </w:tr>
      <w:tr>
        <w:trPr>
          <w:trHeight w:val="457"/>
        </w:trPr>
        <w:tc>
          <w:tcPr>
            <w:tcW w:w="1245" w:type="dxa"/>
            <w:vAlign w:val="center"/>
            <w:vMerge w:val="restart"/>
            <w:textDirection w:val="lrTb"/>
            <w:noWrap w:val="false"/>
          </w:tcPr>
          <w:p>
            <w:pPr>
              <w:jc w:val="both"/>
              <w:spacing w:line="298" w:lineRule="auto"/>
              <w:widowControl w:val="off"/>
              <w:rPr>
                <w:rFonts w:ascii="仿宋" w:hAnsi="仿宋" w:eastAsia="仿宋" w:cs="宋体"/>
                <w:sz w:val="24"/>
                <w:szCs w:val="24"/>
              </w:rPr>
            </w:pPr>
            <w:r>
              <w:rPr>
                <w:rFonts w:ascii="仿宋" w:hAnsi="仿宋" w:eastAsia="仿宋" w:cs="宋体"/>
                <w:sz w:val="24"/>
                <w:szCs w:val="24"/>
              </w:rPr>
            </w:r>
            <w:r/>
          </w:p>
          <w:p>
            <w:pPr>
              <w:ind w:left="584"/>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W w:w="2300" w:type="dxa"/>
            <w:vAlign w:val="center"/>
            <w:vMerge w:val="restart"/>
            <w:textDirection w:val="lrTb"/>
            <w:noWrap w:val="false"/>
          </w:tcPr>
          <w:p>
            <w:pPr>
              <w:jc w:val="both"/>
              <w:spacing w:line="252" w:lineRule="auto"/>
              <w:widowControl w:val="off"/>
              <w:rPr>
                <w:rFonts w:ascii="仿宋" w:hAnsi="仿宋" w:eastAsia="仿宋" w:cs="宋体"/>
                <w:sz w:val="24"/>
                <w:szCs w:val="24"/>
              </w:rPr>
            </w:pPr>
            <w:r>
              <w:rPr>
                <w:rFonts w:ascii="仿宋" w:hAnsi="仿宋" w:eastAsia="仿宋" w:cs="宋体"/>
                <w:sz w:val="24"/>
                <w:szCs w:val="24"/>
              </w:rPr>
            </w:r>
            <w:r/>
          </w:p>
          <w:p>
            <w:pPr>
              <w:ind w:left="109"/>
              <w:jc w:val="both"/>
              <w:spacing w:before="69" w:line="220"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基本要求</w:t>
            </w:r>
            <w:r/>
          </w:p>
        </w:tc>
        <w:tc>
          <w:tcPr>
            <w:tcW w:w="5954" w:type="dxa"/>
            <w:textDirection w:val="lrTb"/>
            <w:noWrap w:val="false"/>
          </w:tcPr>
          <w:p>
            <w:pPr>
              <w:ind w:left="333"/>
              <w:jc w:val="both"/>
              <w:spacing w:before="92" w:line="191" w:lineRule="auto"/>
              <w:widowControl w:val="off"/>
              <w:rPr>
                <w:rFonts w:ascii="仿宋" w:hAnsi="仿宋" w:eastAsia="仿宋" w:cs="宋体"/>
                <w:sz w:val="24"/>
                <w:szCs w:val="24"/>
              </w:rPr>
            </w:pPr>
            <w:r>
              <w:rPr>
                <w:rFonts w:hint="eastAsia" w:ascii="仿宋" w:hAnsi="仿宋" w:eastAsia="仿宋" w:cs="宋体"/>
                <w:spacing w:val="1"/>
                <w:sz w:val="24"/>
                <w:szCs w:val="24"/>
              </w:rPr>
            </w: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（1）清除花坛和花景的花蒂、黄叶、杂草、垃圾。</w:t>
            </w:r>
            <w:r/>
          </w:p>
        </w:tc>
      </w:tr>
      <w:tr>
        <w:trPr>
          <w:trHeight w:val="461"/>
        </w:trPr>
        <w:tc>
          <w:tcPr>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30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3"/>
              <w:jc w:val="both"/>
              <w:spacing w:before="93"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（2）水池水面定期清理，无枯枝落叶、水质清洁。</w:t>
            </w:r>
            <w:r/>
          </w:p>
        </w:tc>
      </w:tr>
      <w:tr>
        <w:trPr>
          <w:trHeight w:val="462"/>
        </w:trPr>
        <w:tc>
          <w:tcPr>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30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3"/>
              <w:jc w:val="both"/>
              <w:spacing w:before="94"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（3）雨雪、冰冻等恶劣天气来临前，专人巡查，</w:t>
            </w:r>
            <w:r>
              <w:rPr>
                <w:rFonts w:hint="eastAsia" w:ascii="仿宋" w:hAnsi="仿宋" w:eastAsia="仿宋" w:cs="宋体"/>
                <w:sz w:val="24"/>
                <w:szCs w:val="24"/>
              </w:rPr>
              <w:t xml:space="preserve">对</w:t>
            </w:r>
            <w:r>
              <w:rPr>
                <w:rFonts w:hint="eastAsia" w:ascii="仿宋" w:hAnsi="仿宋" w:eastAsia="仿宋" w:cs="宋体"/>
                <w:sz w:val="24"/>
                <w:szCs w:val="24"/>
              </w:rPr>
              <w:t xml:space="preserve">绿植做好</w:t>
            </w:r>
            <w:r>
              <w:rPr>
                <w:rFonts w:hint="eastAsia" w:ascii="仿宋" w:hAnsi="仿宋" w:eastAsia="仿宋" w:cs="宋体"/>
                <w:sz w:val="24"/>
                <w:szCs w:val="24"/>
              </w:rPr>
              <w:t xml:space="preserve">预防措施，排除安全隐患。</w:t>
            </w:r>
            <w:r/>
          </w:p>
        </w:tc>
      </w:tr>
      <w:tr>
        <w:trPr>
          <w:trHeight w:val="439"/>
        </w:trPr>
        <w:tc>
          <w:tcPr>
            <w:tcW w:w="124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230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3"/>
              <w:jc w:val="both"/>
              <w:spacing w:before="90"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（4）恶劣天气后，及时清除倒树断枝，疏通道路，尽快恢复原状。</w:t>
            </w:r>
            <w:r/>
          </w:p>
        </w:tc>
      </w:tr>
    </w:tbl>
    <w:p>
      <w:pPr>
        <w:jc w:val="both"/>
        <w:spacing w:before="90" w:after="0" w:line="186" w:lineRule="auto"/>
        <w:widowControl w:val="off"/>
        <w:rPr>
          <w:rFonts w:ascii="仿宋" w:hAnsi="仿宋" w:eastAsia="仿宋" w:cs="宋体"/>
          <w:sz w:val="24"/>
          <w:szCs w:val="24"/>
          <w:lang w:eastAsia="zh-CN"/>
        </w:rPr>
        <w:outlineLvl w:val="2"/>
      </w:pPr>
      <w:r>
        <w:rPr>
          <w:rFonts w:hint="eastAsia" w:ascii="仿宋" w:hAnsi="仿宋" w:eastAsia="仿宋" w:cs="宋体"/>
          <w:b/>
          <w:bCs/>
          <w:spacing w:val="-1"/>
          <w:sz w:val="24"/>
          <w:szCs w:val="24"/>
          <w:lang w:eastAsia="zh-CN"/>
        </w:rPr>
        <w:t xml:space="preserve">3.</w:t>
      </w:r>
      <w:r>
        <w:rPr>
          <w:rFonts w:ascii="仿宋" w:hAnsi="仿宋" w:eastAsia="仿宋" w:cs="宋体"/>
          <w:b/>
          <w:bCs/>
          <w:spacing w:val="-1"/>
          <w:sz w:val="24"/>
          <w:szCs w:val="24"/>
          <w:lang w:eastAsia="zh-CN"/>
        </w:rPr>
        <w:t xml:space="preserve">7</w:t>
      </w:r>
      <w:r>
        <w:rPr>
          <w:rFonts w:hint="eastAsia" w:ascii="仿宋" w:hAnsi="仿宋" w:eastAsia="仿宋" w:cs="宋体"/>
          <w:b/>
          <w:bCs/>
          <w:spacing w:val="-1"/>
          <w:sz w:val="24"/>
          <w:szCs w:val="24"/>
          <w:lang w:eastAsia="zh-CN"/>
        </w:rPr>
        <w:t xml:space="preserve">保安服务</w:t>
      </w:r>
      <w:r/>
    </w:p>
    <w:p>
      <w:pPr>
        <w:jc w:val="both"/>
        <w:spacing w:after="0" w:line="29" w:lineRule="exact"/>
        <w:widowControl w:val="off"/>
        <w:rPr>
          <w:rFonts w:ascii="仿宋" w:hAnsi="仿宋" w:eastAsia="仿宋" w:cs="宋体"/>
          <w:sz w:val="24"/>
          <w:szCs w:val="24"/>
          <w:lang w:eastAsia="zh-CN"/>
        </w:rPr>
      </w:pPr>
      <w:r>
        <w:rPr>
          <w:rFonts w:ascii="仿宋" w:hAnsi="仿宋" w:eastAsia="仿宋" w:cs="宋体"/>
          <w:sz w:val="24"/>
          <w:szCs w:val="24"/>
          <w:lang w:eastAsia="zh-CN"/>
        </w:rPr>
      </w:r>
      <w:r/>
    </w:p>
    <w:tbl>
      <w:tblPr>
        <w:tblStyle w:val="106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60"/>
        <w:gridCol w:w="2285"/>
        <w:gridCol w:w="5954"/>
      </w:tblGrid>
      <w:tr>
        <w:trPr>
          <w:trHeight w:val="462"/>
        </w:trPr>
        <w:tc>
          <w:tcPr>
            <w:tcW w:w="1260" w:type="dxa"/>
            <w:textDirection w:val="lrTb"/>
            <w:noWrap w:val="false"/>
          </w:tcPr>
          <w:p>
            <w:pPr>
              <w:ind w:left="420"/>
              <w:jc w:val="both"/>
              <w:spacing w:before="94" w:line="186" w:lineRule="auto"/>
              <w:widowControl w:val="off"/>
              <w:rPr>
                <w:rFonts w:ascii="仿宋" w:hAnsi="仿宋" w:eastAsia="仿宋" w:cs="宋体"/>
                <w:sz w:val="24"/>
                <w:szCs w:val="24"/>
              </w:rPr>
            </w:pPr>
            <w:r>
              <w:rPr>
                <w:rFonts w:hint="eastAsia" w:ascii="仿宋" w:hAnsi="仿宋" w:eastAsia="仿宋" w:cs="宋体"/>
                <w:b/>
                <w:bCs/>
                <w:spacing w:val="-1"/>
                <w:sz w:val="24"/>
                <w:szCs w:val="24"/>
              </w:rPr>
              <w:t xml:space="preserve">序号</w:t>
            </w:r>
            <w:r/>
          </w:p>
        </w:tc>
        <w:tc>
          <w:tcPr>
            <w:tcW w:w="2285" w:type="dxa"/>
            <w:textDirection w:val="lrTb"/>
            <w:noWrap w:val="false"/>
          </w:tcPr>
          <w:p>
            <w:pPr>
              <w:jc w:val="center"/>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服务内容</w:t>
            </w:r>
            <w:r/>
          </w:p>
        </w:tc>
        <w:tc>
          <w:tcPr>
            <w:tcW w:w="5954" w:type="dxa"/>
            <w:textDirection w:val="lrTb"/>
            <w:noWrap w:val="false"/>
          </w:tcPr>
          <w:p>
            <w:pPr>
              <w:jc w:val="center"/>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服务标准</w:t>
            </w:r>
            <w:r/>
          </w:p>
        </w:tc>
      </w:tr>
      <w:tr>
        <w:trPr>
          <w:trHeight w:val="459"/>
        </w:trPr>
        <w:tc>
          <w:tcPr>
            <w:tcBorders>
              <w:bottom w:val="none" w:color="000000" w:sz="4" w:space="0"/>
            </w:tcBorders>
            <w:tcW w:w="1260" w:type="dxa"/>
            <w:vMerge w:val="restart"/>
            <w:textDirection w:val="lrTb"/>
            <w:noWrap w:val="false"/>
          </w:tcPr>
          <w:p>
            <w:pPr>
              <w:jc w:val="both"/>
              <w:spacing w:line="265" w:lineRule="auto"/>
              <w:widowControl w:val="off"/>
              <w:rPr>
                <w:rFonts w:ascii="仿宋" w:hAnsi="仿宋" w:eastAsia="仿宋" w:cs="宋体"/>
                <w:sz w:val="24"/>
                <w:szCs w:val="24"/>
              </w:rPr>
            </w:pPr>
            <w:r>
              <w:rPr>
                <w:rFonts w:ascii="仿宋" w:hAnsi="仿宋" w:eastAsia="仿宋" w:cs="宋体"/>
                <w:sz w:val="24"/>
                <w:szCs w:val="24"/>
              </w:rPr>
            </w:r>
            <w:r/>
          </w:p>
          <w:p>
            <w:pPr>
              <w:jc w:val="both"/>
              <w:spacing w:line="265" w:lineRule="auto"/>
              <w:widowControl w:val="off"/>
              <w:rPr>
                <w:rFonts w:ascii="仿宋" w:hAnsi="仿宋" w:eastAsia="仿宋" w:cs="宋体"/>
                <w:sz w:val="24"/>
                <w:szCs w:val="24"/>
              </w:rPr>
            </w:pPr>
            <w:r>
              <w:rPr>
                <w:rFonts w:ascii="仿宋" w:hAnsi="仿宋" w:eastAsia="仿宋" w:cs="宋体"/>
                <w:sz w:val="24"/>
                <w:szCs w:val="24"/>
              </w:rPr>
            </w:r>
            <w:r/>
          </w:p>
          <w:p>
            <w:pPr>
              <w:ind w:left="591"/>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Borders>
              <w:bottom w:val="none" w:color="000000" w:sz="4" w:space="0"/>
            </w:tcBorders>
            <w:tcW w:w="2285" w:type="dxa"/>
            <w:vMerge w:val="restart"/>
            <w:textDirection w:val="lrTb"/>
            <w:noWrap w:val="false"/>
          </w:tcPr>
          <w:p>
            <w:pPr>
              <w:jc w:val="both"/>
              <w:spacing w:line="242" w:lineRule="auto"/>
              <w:widowControl w:val="off"/>
              <w:rPr>
                <w:rFonts w:ascii="仿宋" w:hAnsi="仿宋" w:eastAsia="仿宋" w:cs="宋体"/>
                <w:sz w:val="24"/>
                <w:szCs w:val="24"/>
              </w:rPr>
            </w:pPr>
            <w:r>
              <w:rPr>
                <w:rFonts w:ascii="仿宋" w:hAnsi="仿宋" w:eastAsia="仿宋" w:cs="宋体"/>
                <w:sz w:val="24"/>
                <w:szCs w:val="24"/>
              </w:rPr>
            </w:r>
            <w:r/>
          </w:p>
          <w:p>
            <w:pPr>
              <w:jc w:val="both"/>
              <w:spacing w:line="242" w:lineRule="auto"/>
              <w:widowControl w:val="off"/>
              <w:rPr>
                <w:rFonts w:ascii="仿宋" w:hAnsi="仿宋" w:eastAsia="仿宋" w:cs="宋体"/>
                <w:sz w:val="24"/>
                <w:szCs w:val="24"/>
              </w:rPr>
            </w:pPr>
            <w:r>
              <w:rPr>
                <w:rFonts w:ascii="仿宋" w:hAnsi="仿宋" w:eastAsia="仿宋" w:cs="宋体"/>
                <w:sz w:val="24"/>
                <w:szCs w:val="24"/>
              </w:rPr>
            </w:r>
            <w:r/>
          </w:p>
          <w:p>
            <w:pPr>
              <w:ind w:left="111"/>
              <w:jc w:val="both"/>
              <w:spacing w:before="69" w:line="220"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基本要求</w:t>
            </w:r>
            <w:r/>
          </w:p>
        </w:tc>
        <w:tc>
          <w:tcPr>
            <w:tcW w:w="5954" w:type="dxa"/>
            <w:textDirection w:val="lrTb"/>
            <w:noWrap w:val="false"/>
          </w:tcPr>
          <w:p>
            <w:pPr>
              <w:ind w:left="331"/>
              <w:jc w:val="both"/>
              <w:spacing w:before="90"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（1）建立保安服务相关制度，并按照执行。</w:t>
            </w:r>
            <w:r/>
          </w:p>
        </w:tc>
      </w:tr>
      <w:tr>
        <w:trPr>
          <w:trHeight w:val="457"/>
        </w:trPr>
        <w:tc>
          <w:tcPr>
            <w:tcBorders>
              <w:top w:val="none" w:color="000000" w:sz="4" w:space="0"/>
              <w:bottom w:val="none" w:color="000000"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none" w:color="000000"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1"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（2）对巡查、值守及异常情况等做好相关记录，填写规范，保存完好。</w:t>
            </w:r>
            <w:r/>
          </w:p>
        </w:tc>
      </w:tr>
      <w:tr>
        <w:trPr>
          <w:trHeight w:val="464"/>
        </w:trPr>
        <w:tc>
          <w:tcPr>
            <w:tcBorders>
              <w:top w:val="none" w:color="000000"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none" w:color="000000"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4" w:line="190"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（3）配备保安服务必要的器材。</w:t>
            </w:r>
            <w:r/>
          </w:p>
        </w:tc>
      </w:tr>
      <w:tr>
        <w:trPr>
          <w:trHeight w:val="90"/>
        </w:trPr>
        <w:tc>
          <w:tcPr>
            <w:tcBorders>
              <w:top w:val="single" w:color="auto" w:sz="4" w:space="0"/>
              <w:left w:val="single" w:color="auto" w:sz="4" w:space="0"/>
              <w:bottom w:val="single" w:color="auto" w:sz="4" w:space="0"/>
            </w:tcBorders>
            <w:tcW w:w="1260" w:type="dxa"/>
            <w:vAlign w:val="center"/>
            <w:vMerge w:val="restart"/>
            <w:textDirection w:val="lrTb"/>
            <w:noWrap w:val="false"/>
          </w:tcPr>
          <w:p>
            <w:pPr>
              <w:jc w:val="both"/>
              <w:spacing w:line="242" w:lineRule="auto"/>
              <w:widowControl w:val="off"/>
              <w:rPr>
                <w:rFonts w:ascii="仿宋" w:hAnsi="仿宋" w:eastAsia="仿宋" w:cs="宋体"/>
                <w:sz w:val="24"/>
                <w:szCs w:val="24"/>
              </w:rPr>
            </w:pPr>
            <w:r>
              <w:rPr>
                <w:rFonts w:ascii="仿宋" w:hAnsi="仿宋" w:eastAsia="仿宋" w:cs="宋体"/>
                <w:sz w:val="24"/>
                <w:szCs w:val="24"/>
              </w:rPr>
            </w:r>
            <w:r/>
          </w:p>
          <w:p>
            <w:pPr>
              <w:ind w:left="585"/>
              <w:jc w:val="both"/>
              <w:spacing w:before="64" w:line="180" w:lineRule="auto"/>
              <w:widowControl w:val="off"/>
              <w:rPr>
                <w:rFonts w:ascii="仿宋" w:hAnsi="仿宋" w:eastAsia="仿宋" w:cs="宋体"/>
                <w:sz w:val="24"/>
                <w:szCs w:val="24"/>
              </w:rPr>
            </w:pPr>
            <w:r>
              <w:rPr>
                <w:rFonts w:hint="eastAsia" w:ascii="仿宋" w:hAnsi="仿宋" w:eastAsia="仿宋" w:cs="宋体"/>
                <w:sz w:val="24"/>
                <w:szCs w:val="24"/>
              </w:rPr>
              <w:t xml:space="preserve">2</w:t>
            </w:r>
            <w:r/>
          </w:p>
        </w:tc>
        <w:tc>
          <w:tcPr>
            <w:tcBorders>
              <w:top w:val="single" w:color="auto" w:sz="4" w:space="0"/>
              <w:bottom w:val="single" w:color="auto" w:sz="4" w:space="0"/>
              <w:right w:val="single" w:color="auto" w:sz="4" w:space="0"/>
            </w:tcBorders>
            <w:tcW w:w="2285" w:type="dxa"/>
            <w:vAlign w:val="center"/>
            <w:vMerge w:val="restart"/>
            <w:textDirection w:val="lrTb"/>
            <w:noWrap w:val="false"/>
          </w:tcPr>
          <w:p>
            <w:pPr>
              <w:jc w:val="both"/>
              <w:spacing w:line="255" w:lineRule="auto"/>
              <w:widowControl w:val="off"/>
              <w:rPr>
                <w:rFonts w:ascii="仿宋" w:hAnsi="仿宋" w:eastAsia="仿宋" w:cs="宋体"/>
                <w:sz w:val="24"/>
                <w:szCs w:val="24"/>
              </w:rPr>
            </w:pPr>
            <w:r>
              <w:rPr>
                <w:rFonts w:ascii="仿宋" w:hAnsi="仿宋" w:eastAsia="仿宋" w:cs="宋体"/>
                <w:sz w:val="24"/>
                <w:szCs w:val="24"/>
              </w:rPr>
            </w:r>
            <w:r/>
          </w:p>
          <w:p>
            <w:pPr>
              <w:ind w:left="129"/>
              <w:jc w:val="both"/>
              <w:spacing w:before="69" w:line="221" w:lineRule="auto"/>
              <w:widowControl w:val="off"/>
              <w:rPr>
                <w:rFonts w:ascii="仿宋" w:hAnsi="仿宋" w:eastAsia="仿宋" w:cs="宋体"/>
                <w:sz w:val="24"/>
                <w:szCs w:val="24"/>
              </w:rPr>
            </w:pPr>
            <w:r>
              <w:rPr>
                <w:rFonts w:hint="eastAsia" w:ascii="仿宋" w:hAnsi="仿宋" w:eastAsia="仿宋" w:cs="宋体"/>
                <w:spacing w:val="-6"/>
                <w:sz w:val="24"/>
                <w:szCs w:val="24"/>
              </w:rPr>
              <w:t xml:space="preserve">出入管理</w:t>
            </w:r>
            <w:r/>
          </w:p>
        </w:tc>
        <w:tc>
          <w:tcPr>
            <w:tcBorders>
              <w:left w:val="single" w:color="auto" w:sz="4" w:space="0"/>
            </w:tcBorders>
            <w:tcW w:w="5954" w:type="dxa"/>
            <w:textDirection w:val="lrTb"/>
            <w:noWrap w:val="false"/>
          </w:tcPr>
          <w:p>
            <w:pPr>
              <w:ind w:left="331"/>
              <w:jc w:val="both"/>
              <w:spacing w:before="89"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（1）办公楼（区）主出入口应当实行 24小时</w:t>
            </w:r>
            <w:r>
              <w:rPr>
                <w:rFonts w:hint="eastAsia" w:ascii="仿宋" w:hAnsi="仿宋" w:eastAsia="仿宋" w:cs="宋体"/>
                <w:sz w:val="24"/>
                <w:szCs w:val="24"/>
              </w:rPr>
              <w:t xml:space="preserve">值班制。</w:t>
            </w:r>
            <w:r/>
          </w:p>
        </w:tc>
      </w:tr>
      <w:tr>
        <w:trPr>
          <w:trHeight w:val="458"/>
        </w:trPr>
        <w:tc>
          <w:tcPr>
            <w:tcBorders>
              <w:top w:val="single" w:color="auto" w:sz="4" w:space="0"/>
              <w:left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5954" w:type="dxa"/>
            <w:textDirection w:val="lrTb"/>
            <w:noWrap w:val="false"/>
          </w:tcPr>
          <w:p>
            <w:pPr>
              <w:ind w:left="331"/>
              <w:jc w:val="both"/>
              <w:spacing w:before="90" w:line="191"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（2）设置门岗。</w:t>
            </w:r>
            <w:r/>
          </w:p>
        </w:tc>
      </w:tr>
      <w:tr>
        <w:trPr>
          <w:trHeight w:val="686"/>
        </w:trPr>
        <w:tc>
          <w:tcPr>
            <w:tcBorders>
              <w:top w:val="single" w:color="auto" w:sz="4" w:space="0"/>
              <w:left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5954" w:type="dxa"/>
            <w:textDirection w:val="lrTb"/>
            <w:noWrap w:val="false"/>
          </w:tcPr>
          <w:p>
            <w:pPr>
              <w:ind w:left="131" w:right="180" w:firstLine="200"/>
              <w:jc w:val="both"/>
              <w:spacing w:before="32" w:line="244" w:lineRule="auto"/>
              <w:widowControl w:val="off"/>
              <w:rPr>
                <w:rFonts w:ascii="仿宋" w:hAnsi="仿宋" w:eastAsia="仿宋" w:cs="宋体"/>
                <w:sz w:val="24"/>
                <w:szCs w:val="24"/>
              </w:rPr>
            </w:pPr>
            <w:r>
              <w:rPr>
                <w:rFonts w:ascii="Wingdings 2" w:hAnsi="Wingdings 2" w:eastAsia="Wingdings 2" w:cs="Wingdings 2"/>
                <w:spacing w:val="43"/>
                <w:sz w:val="24"/>
                <w:szCs w:val="24"/>
              </w:rPr>
              <w:t xml:space="preserve">R</w:t>
            </w:r>
            <w:r>
              <w:rPr>
                <w:rFonts w:hint="eastAsia" w:ascii="仿宋" w:hAnsi="仿宋" w:eastAsia="仿宋" w:cs="宋体"/>
                <w:sz w:val="24"/>
                <w:szCs w:val="24"/>
              </w:rPr>
              <w:t xml:space="preserve">（3）在出入口对外来人员及其携带大件物品、外来车辆进行询问和记录，并</w:t>
            </w:r>
            <w:r>
              <w:rPr>
                <w:rFonts w:hint="eastAsia" w:ascii="仿宋" w:hAnsi="仿宋" w:eastAsia="仿宋" w:cs="宋体"/>
                <w:spacing w:val="-1"/>
                <w:sz w:val="24"/>
                <w:szCs w:val="24"/>
              </w:rPr>
              <w:t xml:space="preserve">与相关部门取得联系，</w:t>
            </w:r>
            <w:r>
              <w:rPr>
                <w:rFonts w:hint="eastAsia" w:ascii="仿宋" w:hAnsi="仿宋" w:eastAsia="仿宋" w:cs="宋体"/>
                <w:spacing w:val="-4"/>
                <w:sz w:val="24"/>
                <w:szCs w:val="24"/>
              </w:rPr>
              <w:t xml:space="preserve">同意后方可进入。</w:t>
            </w:r>
            <w:r/>
          </w:p>
        </w:tc>
      </w:tr>
      <w:tr>
        <w:trPr>
          <w:trHeight w:val="458"/>
        </w:trPr>
        <w:tc>
          <w:tcPr>
            <w:tcBorders>
              <w:top w:val="single" w:color="auto" w:sz="4" w:space="0"/>
              <w:left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5954" w:type="dxa"/>
            <w:textDirection w:val="lrTb"/>
            <w:noWrap w:val="false"/>
          </w:tcPr>
          <w:p>
            <w:pPr>
              <w:ind w:left="331"/>
              <w:jc w:val="both"/>
              <w:spacing w:before="90"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（4）大件物品搬出有相关部门开具的证明和清单，经核实后放行。</w:t>
            </w:r>
            <w:r/>
          </w:p>
        </w:tc>
      </w:tr>
      <w:tr>
        <w:trPr>
          <w:trHeight w:val="741"/>
        </w:trPr>
        <w:tc>
          <w:tcPr>
            <w:tcBorders>
              <w:top w:val="single" w:color="auto" w:sz="4" w:space="0"/>
              <w:left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5954" w:type="dxa"/>
            <w:textDirection w:val="lrTb"/>
            <w:noWrap w:val="false"/>
          </w:tcPr>
          <w:p>
            <w:pPr>
              <w:ind w:left="111" w:right="133" w:firstLine="220"/>
              <w:jc w:val="both"/>
              <w:spacing w:before="63" w:line="246"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（5）排查可疑人员，对于不出示证件、不按规定登记、不听劝阻而强行闯入者，及</w:t>
            </w:r>
            <w:r>
              <w:rPr>
                <w:rFonts w:hint="eastAsia" w:ascii="仿宋" w:hAnsi="仿宋" w:eastAsia="仿宋" w:cs="宋体"/>
                <w:sz w:val="24"/>
                <w:szCs w:val="24"/>
              </w:rPr>
              <w:t xml:space="preserve">时劝离，必要时 </w:t>
            </w:r>
            <w:r>
              <w:rPr>
                <w:rFonts w:hint="eastAsia" w:ascii="仿宋" w:hAnsi="仿宋" w:eastAsia="仿宋" w:cs="宋体"/>
                <w:spacing w:val="-1"/>
                <w:sz w:val="24"/>
                <w:szCs w:val="24"/>
              </w:rPr>
              <w:t xml:space="preserve">通知公安机关进行处理。</w:t>
            </w:r>
            <w:r/>
          </w:p>
        </w:tc>
      </w:tr>
      <w:tr>
        <w:trPr>
          <w:trHeight w:val="686"/>
        </w:trPr>
        <w:tc>
          <w:tcPr>
            <w:tcBorders>
              <w:top w:val="single" w:color="auto" w:sz="4" w:space="0"/>
              <w:left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5954" w:type="dxa"/>
            <w:textDirection w:val="lrTb"/>
            <w:noWrap w:val="false"/>
          </w:tcPr>
          <w:p>
            <w:pPr>
              <w:ind w:left="112" w:right="133" w:firstLine="219"/>
              <w:jc w:val="both"/>
              <w:spacing w:before="34" w:line="243"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（6）配合相关部门积极疏导上访人员，有效疏导如出入口人群集聚、车辆拥堵、货</w:t>
            </w:r>
            <w:r>
              <w:rPr>
                <w:rFonts w:hint="eastAsia" w:ascii="仿宋" w:hAnsi="仿宋" w:eastAsia="仿宋" w:cs="宋体"/>
                <w:sz w:val="24"/>
                <w:szCs w:val="24"/>
              </w:rPr>
              <w:t xml:space="preserve">物堵塞道路等情 </w:t>
            </w:r>
            <w:r>
              <w:rPr>
                <w:rFonts w:hint="eastAsia" w:ascii="仿宋" w:hAnsi="仿宋" w:eastAsia="仿宋" w:cs="宋体"/>
                <w:spacing w:val="-5"/>
                <w:sz w:val="24"/>
                <w:szCs w:val="24"/>
              </w:rPr>
              <w:t xml:space="preserve">况</w:t>
            </w:r>
            <w:r>
              <w:rPr>
                <w:rFonts w:hint="eastAsia" w:ascii="仿宋" w:hAnsi="仿宋" w:eastAsia="仿宋" w:cs="宋体"/>
                <w:spacing w:val="-5"/>
                <w:sz w:val="24"/>
                <w:szCs w:val="24"/>
              </w:rPr>
              <w:t xml:space="preserve">。</w:t>
            </w:r>
            <w:r/>
          </w:p>
        </w:tc>
      </w:tr>
      <w:tr>
        <w:trPr>
          <w:trHeight w:val="1027"/>
        </w:trPr>
        <w:tc>
          <w:tcPr>
            <w:tcBorders>
              <w:top w:val="single" w:color="auto" w:sz="4" w:space="0"/>
              <w:left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5954" w:type="dxa"/>
            <w:textDirection w:val="lrTb"/>
            <w:noWrap w:val="false"/>
          </w:tcPr>
          <w:p>
            <w:pPr>
              <w:ind w:left="111" w:right="107" w:firstLine="220"/>
              <w:jc w:val="both"/>
              <w:spacing w:before="35" w:line="26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（7）根据物业服务合同约定，对物品进出实行安检、登记、电话确认等分类管理措</w:t>
            </w:r>
            <w:r>
              <w:rPr>
                <w:rFonts w:hint="eastAsia" w:ascii="仿宋" w:hAnsi="仿宋" w:eastAsia="仿宋" w:cs="宋体"/>
                <w:sz w:val="24"/>
                <w:szCs w:val="24"/>
              </w:rPr>
              <w:t xml:space="preserve">施。大宗物品进 </w:t>
            </w:r>
            <w:r>
              <w:rPr>
                <w:rFonts w:hint="eastAsia" w:ascii="仿宋" w:hAnsi="仿宋" w:eastAsia="仿宋" w:cs="宋体"/>
                <w:spacing w:val="-4"/>
                <w:sz w:val="24"/>
                <w:szCs w:val="24"/>
              </w:rPr>
              <w:t xml:space="preserve">出会同接收单位收件人审检，严防违禁品（包括毒品、军火弹药</w:t>
            </w:r>
            <w:r>
              <w:rPr>
                <w:rFonts w:hint="eastAsia" w:ascii="仿宋" w:hAnsi="仿宋" w:eastAsia="仿宋" w:cs="宋体"/>
                <w:spacing w:val="-5"/>
                <w:sz w:val="24"/>
                <w:szCs w:val="24"/>
              </w:rPr>
              <w:t xml:space="preserve">、管制刀具、易燃易爆品等）、限带品（包</w:t>
            </w:r>
            <w:r>
              <w:rPr>
                <w:rFonts w:hint="eastAsia" w:ascii="仿宋" w:hAnsi="仿宋" w:eastAsia="仿宋" w:cs="宋体"/>
                <w:sz w:val="24"/>
                <w:szCs w:val="24"/>
              </w:rPr>
              <w:t xml:space="preserve">括动物、任何未经授权的专业摄影设备、无人机等）</w:t>
            </w:r>
            <w:r>
              <w:rPr>
                <w:rFonts w:hint="eastAsia" w:ascii="仿宋" w:hAnsi="仿宋" w:eastAsia="仿宋" w:cs="宋体"/>
                <w:spacing w:val="-1"/>
                <w:sz w:val="24"/>
                <w:szCs w:val="24"/>
              </w:rPr>
              <w:t xml:space="preserve">进入。</w:t>
            </w:r>
            <w:r/>
          </w:p>
        </w:tc>
      </w:tr>
      <w:tr>
        <w:trPr>
          <w:trHeight w:val="3539"/>
        </w:trPr>
        <w:tc>
          <w:tcPr>
            <w:tcBorders>
              <w:top w:val="single" w:color="auto" w:sz="4" w:space="0"/>
              <w:left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right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5954" w:type="dxa"/>
            <w:textDirection w:val="lrTb"/>
            <w:noWrap w:val="false"/>
          </w:tcPr>
          <w:p>
            <w:pPr>
              <w:ind w:left="331"/>
              <w:jc w:val="both"/>
              <w:spacing w:before="35"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（8）提供现场接待服务。</w:t>
            </w:r>
            <w:r/>
          </w:p>
          <w:p>
            <w:pPr>
              <w:ind w:left="332"/>
              <w:jc w:val="both"/>
              <w:spacing w:before="38" w:line="228"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①做好来访人员、车辆进出证件登记，及时通报。</w:t>
            </w:r>
            <w:r/>
          </w:p>
          <w:p>
            <w:pPr>
              <w:ind w:left="332"/>
              <w:jc w:val="both"/>
              <w:spacing w:before="81" w:line="228"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②严禁无关人员、可疑人员和危险物品进入办公楼（区）内。</w:t>
            </w:r>
            <w:r/>
          </w:p>
          <w:p>
            <w:pPr>
              <w:ind w:left="332"/>
              <w:jc w:val="both"/>
              <w:spacing w:before="79" w:line="228"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③物品摆放整齐有序、分类放置。</w:t>
            </w:r>
            <w:r/>
          </w:p>
          <w:p>
            <w:pPr>
              <w:ind w:left="332"/>
              <w:jc w:val="both"/>
              <w:spacing w:before="81" w:line="228"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④现场办理等待时间不超过5分钟，等待较长时间应当及时沟通。</w:t>
            </w:r>
            <w:r/>
          </w:p>
          <w:p>
            <w:pPr>
              <w:ind w:left="332"/>
              <w:jc w:val="both"/>
              <w:spacing w:before="81" w:line="228"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⑤对来访人员咨询、建议、求助等事项，及时处理或答复，处理和答复率100%。</w:t>
            </w:r>
            <w:r/>
          </w:p>
          <w:p>
            <w:pPr>
              <w:ind w:left="332"/>
              <w:jc w:val="both"/>
              <w:spacing w:before="81" w:line="228" w:lineRule="auto"/>
              <w:widowControl w:val="off"/>
              <w:rPr>
                <w:rFonts w:ascii="仿宋" w:hAnsi="仿宋" w:eastAsia="仿宋" w:cs="宋体"/>
                <w:sz w:val="24"/>
                <w:szCs w:val="24"/>
              </w:rPr>
            </w:pPr>
            <w:r>
              <w:rPr>
                <w:rFonts w:hint="eastAsia" w:ascii="仿宋" w:hAnsi="仿宋" w:eastAsia="仿宋" w:cs="宋体"/>
                <w:sz w:val="24"/>
                <w:szCs w:val="24"/>
              </w:rPr>
              <w:t xml:space="preserve">⑥接待服务工作时间应当覆盖采购人工作时间（上班时间为—</w:t>
            </w:r>
            <w:r>
              <w:rPr>
                <w:rFonts w:hint="eastAsia" w:ascii="仿宋" w:hAnsi="仿宋" w:eastAsia="仿宋" w:cs="宋体"/>
                <w:sz w:val="24"/>
                <w:szCs w:val="24"/>
                <w:u w:val="single"/>
              </w:rPr>
              <w:t xml:space="preserve">    8:30     -  18:00      </w:t>
            </w:r>
            <w:r>
              <w:rPr>
                <w:rFonts w:hint="eastAsia" w:ascii="仿宋" w:hAnsi="仿宋" w:eastAsia="仿宋" w:cs="宋体"/>
                <w:spacing w:val="-1"/>
                <w:sz w:val="24"/>
                <w:szCs w:val="24"/>
              </w:rPr>
              <w:t xml:space="preserve">）。</w:t>
            </w:r>
            <w:r/>
          </w:p>
          <w:p>
            <w:pPr>
              <w:ind w:left="114" w:right="109" w:firstLine="218"/>
              <w:jc w:val="both"/>
              <w:spacing w:before="83" w:line="28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⑦与被访人进行核实确认；告知被访人的办公室门牌号；告知访客注意事项（根据实际需要填写注意事</w:t>
            </w:r>
            <w:r>
              <w:rPr>
                <w:rFonts w:hint="eastAsia" w:ascii="仿宋" w:hAnsi="仿宋" w:eastAsia="仿宋" w:cs="宋体"/>
                <w:spacing w:val="-9"/>
                <w:sz w:val="24"/>
                <w:szCs w:val="24"/>
              </w:rPr>
              <w:t xml:space="preserve">项）。</w:t>
            </w:r>
            <w:r/>
          </w:p>
        </w:tc>
      </w:tr>
      <w:tr>
        <w:trPr>
          <w:trHeight w:val="443"/>
        </w:trPr>
        <w:tc>
          <w:tcPr>
            <w:tcBorders>
              <w:top w:val="single" w:color="auto" w:sz="4" w:space="0"/>
              <w:bottom w:val="single" w:color="auto" w:sz="4" w:space="0"/>
            </w:tcBorders>
            <w:tcW w:w="1260" w:type="dxa"/>
            <w:vAlign w:val="center"/>
            <w:vMerge w:val="restart"/>
            <w:textDirection w:val="lrTb"/>
            <w:noWrap w:val="false"/>
          </w:tcPr>
          <w:p>
            <w:pPr>
              <w:ind w:left="583"/>
              <w:jc w:val="both"/>
              <w:spacing w:before="136" w:line="179" w:lineRule="auto"/>
              <w:widowControl w:val="off"/>
              <w:rPr>
                <w:rFonts w:ascii="仿宋" w:hAnsi="仿宋" w:eastAsia="仿宋" w:cs="宋体"/>
                <w:sz w:val="24"/>
                <w:szCs w:val="24"/>
              </w:rPr>
            </w:pPr>
            <w:r>
              <w:rPr>
                <w:rFonts w:hint="eastAsia" w:ascii="仿宋" w:hAnsi="仿宋" w:eastAsia="仿宋" w:cs="宋体"/>
                <w:sz w:val="24"/>
                <w:szCs w:val="24"/>
              </w:rPr>
              <w:t xml:space="preserve">3</w:t>
            </w:r>
            <w:r/>
          </w:p>
        </w:tc>
        <w:tc>
          <w:tcPr>
            <w:tcBorders>
              <w:top w:val="single" w:color="auto" w:sz="4" w:space="0"/>
              <w:bottom w:val="single" w:color="auto" w:sz="4" w:space="0"/>
            </w:tcBorders>
            <w:tcW w:w="2285" w:type="dxa"/>
            <w:vAlign w:val="center"/>
            <w:vMerge w:val="restart"/>
            <w:textDirection w:val="lrTb"/>
            <w:noWrap w:val="false"/>
          </w:tcPr>
          <w:p>
            <w:pPr>
              <w:ind w:left="111"/>
              <w:jc w:val="both"/>
              <w:spacing w:before="94"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值班巡查</w:t>
            </w:r>
            <w:r/>
          </w:p>
        </w:tc>
        <w:tc>
          <w:tcPr>
            <w:tcW w:w="5954" w:type="dxa"/>
            <w:textDirection w:val="lrTb"/>
            <w:noWrap w:val="false"/>
          </w:tcPr>
          <w:p>
            <w:pPr>
              <w:ind w:left="331"/>
              <w:jc w:val="both"/>
              <w:spacing w:before="94" w:line="191" w:lineRule="auto"/>
              <w:widowControl w:val="off"/>
              <w:rPr>
                <w:rFonts w:ascii="仿宋" w:hAnsi="仿宋" w:eastAsia="仿宋" w:cs="宋体"/>
                <w:sz w:val="24"/>
                <w:szCs w:val="24"/>
              </w:rPr>
            </w:pPr>
            <w:r>
              <w:rPr>
                <w:rFonts w:ascii="Wingdings 2" w:hAnsi="Wingdings 2" w:eastAsia="Wingdings 2" w:cs="Wingdings 2"/>
                <w:spacing w:val="55"/>
                <w:sz w:val="24"/>
                <w:szCs w:val="24"/>
              </w:rPr>
              <w:t xml:space="preserve">R</w:t>
            </w:r>
            <w:r>
              <w:rPr>
                <w:rFonts w:hint="eastAsia" w:ascii="仿宋" w:hAnsi="仿宋" w:eastAsia="仿宋" w:cs="宋体"/>
                <w:sz w:val="24"/>
                <w:szCs w:val="24"/>
              </w:rPr>
              <w:t xml:space="preserve">（1）建立24小时值班巡查制度。</w:t>
            </w:r>
            <w:r/>
          </w:p>
        </w:tc>
      </w:tr>
      <w:tr>
        <w:trPr>
          <w:trHeight w:val="463"/>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4"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（2）制定巡查路线，按照指定时间和路线执行，加强重点区域、重点部位及装修区域</w:t>
            </w:r>
            <w:r>
              <w:rPr>
                <w:rFonts w:hint="eastAsia" w:ascii="仿宋" w:hAnsi="仿宋" w:eastAsia="仿宋" w:cs="宋体"/>
                <w:sz w:val="24"/>
                <w:szCs w:val="24"/>
              </w:rPr>
              <w:t xml:space="preserve">的巡查。</w:t>
            </w:r>
            <w:r/>
          </w:p>
        </w:tc>
      </w:tr>
      <w:tr>
        <w:trPr>
          <w:trHeight w:val="460"/>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89"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（3）巡查期间保持通信设施设备畅通，遇到异常情况立即上报并在现场采取相应措</w:t>
            </w:r>
            <w:r>
              <w:rPr>
                <w:rFonts w:hint="eastAsia" w:ascii="仿宋" w:hAnsi="仿宋" w:eastAsia="仿宋" w:cs="宋体"/>
                <w:sz w:val="24"/>
                <w:szCs w:val="24"/>
              </w:rPr>
              <w:t xml:space="preserve">施。</w:t>
            </w:r>
            <w:r/>
          </w:p>
        </w:tc>
      </w:tr>
      <w:tr>
        <w:trPr>
          <w:trHeight w:val="665"/>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0"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（4）收到监控室指令后，巡查人员及时到达指定地点并迅速采取相应措施。</w:t>
            </w:r>
            <w:r/>
          </w:p>
        </w:tc>
      </w:tr>
      <w:tr>
        <w:trPr>
          <w:trHeight w:val="460"/>
        </w:trPr>
        <w:tc>
          <w:tcPr>
            <w:tcBorders>
              <w:top w:val="single" w:color="auto" w:sz="4" w:space="0"/>
              <w:bottom w:val="single" w:color="auto" w:sz="4" w:space="0"/>
            </w:tcBorders>
            <w:tcW w:w="1260" w:type="dxa"/>
            <w:vMerge w:val="restart"/>
            <w:textDirection w:val="lrTb"/>
            <w:noWrap w:val="false"/>
          </w:tcPr>
          <w:p>
            <w:pPr>
              <w:jc w:val="both"/>
              <w:spacing w:line="260" w:lineRule="auto"/>
              <w:widowControl w:val="off"/>
              <w:rPr>
                <w:rFonts w:ascii="仿宋" w:hAnsi="仿宋" w:eastAsia="仿宋" w:cs="宋体"/>
                <w:sz w:val="24"/>
                <w:szCs w:val="24"/>
              </w:rPr>
            </w:pPr>
            <w:r>
              <w:rPr>
                <w:rFonts w:ascii="仿宋" w:hAnsi="仿宋" w:eastAsia="仿宋" w:cs="宋体"/>
                <w:sz w:val="24"/>
                <w:szCs w:val="24"/>
              </w:rPr>
            </w:r>
            <w:r/>
          </w:p>
          <w:p>
            <w:pPr>
              <w:jc w:val="both"/>
              <w:spacing w:line="260" w:lineRule="auto"/>
              <w:widowControl w:val="off"/>
              <w:rPr>
                <w:rFonts w:ascii="仿宋" w:hAnsi="仿宋" w:eastAsia="仿宋" w:cs="宋体"/>
                <w:sz w:val="24"/>
                <w:szCs w:val="24"/>
              </w:rPr>
            </w:pPr>
            <w:r>
              <w:rPr>
                <w:rFonts w:ascii="仿宋" w:hAnsi="仿宋" w:eastAsia="仿宋" w:cs="宋体"/>
                <w:sz w:val="24"/>
                <w:szCs w:val="24"/>
              </w:rPr>
            </w:r>
            <w:r/>
          </w:p>
          <w:p>
            <w:pPr>
              <w:jc w:val="both"/>
              <w:spacing w:line="260" w:lineRule="auto"/>
              <w:widowControl w:val="off"/>
              <w:rPr>
                <w:rFonts w:ascii="仿宋" w:hAnsi="仿宋" w:eastAsia="仿宋" w:cs="宋体"/>
                <w:sz w:val="24"/>
                <w:szCs w:val="24"/>
              </w:rPr>
            </w:pPr>
            <w:r>
              <w:rPr>
                <w:rFonts w:ascii="仿宋" w:hAnsi="仿宋" w:eastAsia="仿宋" w:cs="宋体"/>
                <w:sz w:val="24"/>
                <w:szCs w:val="24"/>
              </w:rPr>
            </w:r>
            <w:r/>
          </w:p>
          <w:p>
            <w:pPr>
              <w:jc w:val="both"/>
              <w:spacing w:line="260" w:lineRule="auto"/>
              <w:widowControl w:val="off"/>
              <w:rPr>
                <w:rFonts w:ascii="仿宋" w:hAnsi="仿宋" w:eastAsia="仿宋" w:cs="宋体"/>
                <w:sz w:val="24"/>
                <w:szCs w:val="24"/>
              </w:rPr>
            </w:pPr>
            <w:r>
              <w:rPr>
                <w:rFonts w:ascii="仿宋" w:hAnsi="仿宋" w:eastAsia="仿宋" w:cs="宋体"/>
                <w:sz w:val="24"/>
                <w:szCs w:val="24"/>
              </w:rPr>
            </w:r>
            <w:r/>
          </w:p>
          <w:p>
            <w:pPr>
              <w:jc w:val="both"/>
              <w:spacing w:line="260" w:lineRule="auto"/>
              <w:widowControl w:val="off"/>
              <w:rPr>
                <w:rFonts w:ascii="仿宋" w:hAnsi="仿宋" w:eastAsia="仿宋" w:cs="宋体"/>
                <w:sz w:val="24"/>
                <w:szCs w:val="24"/>
              </w:rPr>
            </w:pPr>
            <w:r>
              <w:rPr>
                <w:rFonts w:ascii="仿宋" w:hAnsi="仿宋" w:eastAsia="仿宋" w:cs="宋体"/>
                <w:sz w:val="24"/>
                <w:szCs w:val="24"/>
              </w:rPr>
            </w:r>
            <w:r/>
          </w:p>
          <w:p>
            <w:pPr>
              <w:jc w:val="both"/>
              <w:spacing w:line="260" w:lineRule="auto"/>
              <w:widowControl w:val="off"/>
              <w:rPr>
                <w:rFonts w:ascii="仿宋" w:hAnsi="仿宋" w:eastAsia="仿宋" w:cs="宋体"/>
                <w:sz w:val="24"/>
                <w:szCs w:val="24"/>
              </w:rPr>
            </w:pPr>
            <w:r>
              <w:rPr>
                <w:rFonts w:ascii="仿宋" w:hAnsi="仿宋" w:eastAsia="仿宋" w:cs="宋体"/>
                <w:sz w:val="24"/>
                <w:szCs w:val="24"/>
              </w:rPr>
            </w:r>
            <w:r/>
          </w:p>
          <w:p>
            <w:pPr>
              <w:jc w:val="both"/>
              <w:spacing w:line="261" w:lineRule="auto"/>
              <w:widowControl w:val="off"/>
              <w:rPr>
                <w:rFonts w:ascii="仿宋" w:hAnsi="仿宋" w:eastAsia="仿宋" w:cs="宋体"/>
                <w:sz w:val="24"/>
                <w:szCs w:val="24"/>
              </w:rPr>
            </w:pPr>
            <w:r>
              <w:rPr>
                <w:rFonts w:ascii="仿宋" w:hAnsi="仿宋" w:eastAsia="仿宋" w:cs="宋体"/>
                <w:sz w:val="24"/>
                <w:szCs w:val="24"/>
              </w:rPr>
            </w:r>
            <w:r/>
          </w:p>
          <w:p>
            <w:pPr>
              <w:ind w:left="578"/>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4</w:t>
            </w:r>
            <w:r/>
          </w:p>
        </w:tc>
        <w:tc>
          <w:tcPr>
            <w:tcBorders>
              <w:top w:val="single" w:color="auto" w:sz="4" w:space="0"/>
              <w:bottom w:val="single" w:color="auto" w:sz="4" w:space="0"/>
            </w:tcBorders>
            <w:tcW w:w="2285" w:type="dxa"/>
            <w:vMerge w:val="restart"/>
            <w:textDirection w:val="lrTb"/>
            <w:noWrap w:val="false"/>
          </w:tcPr>
          <w:p>
            <w:pPr>
              <w:jc w:val="both"/>
              <w:spacing w:line="253" w:lineRule="auto"/>
              <w:widowControl w:val="off"/>
              <w:rPr>
                <w:rFonts w:ascii="仿宋" w:hAnsi="仿宋" w:eastAsia="仿宋" w:cs="宋体"/>
                <w:sz w:val="24"/>
                <w:szCs w:val="24"/>
              </w:rPr>
            </w:pPr>
            <w:r>
              <w:rPr>
                <w:rFonts w:ascii="仿宋" w:hAnsi="仿宋" w:eastAsia="仿宋" w:cs="宋体"/>
                <w:sz w:val="24"/>
                <w:szCs w:val="24"/>
              </w:rPr>
            </w:r>
            <w:r/>
          </w:p>
          <w:p>
            <w:pPr>
              <w:jc w:val="both"/>
              <w:spacing w:line="253" w:lineRule="auto"/>
              <w:widowControl w:val="off"/>
              <w:rPr>
                <w:rFonts w:ascii="仿宋" w:hAnsi="仿宋" w:eastAsia="仿宋" w:cs="宋体"/>
                <w:sz w:val="24"/>
                <w:szCs w:val="24"/>
              </w:rPr>
            </w:pPr>
            <w:r>
              <w:rPr>
                <w:rFonts w:ascii="仿宋" w:hAnsi="仿宋" w:eastAsia="仿宋" w:cs="宋体"/>
                <w:sz w:val="24"/>
                <w:szCs w:val="24"/>
              </w:rPr>
            </w:r>
            <w:r/>
          </w:p>
          <w:p>
            <w:pPr>
              <w:jc w:val="both"/>
              <w:spacing w:line="253" w:lineRule="auto"/>
              <w:widowControl w:val="off"/>
              <w:rPr>
                <w:rFonts w:ascii="仿宋" w:hAnsi="仿宋" w:eastAsia="仿宋" w:cs="宋体"/>
                <w:sz w:val="24"/>
                <w:szCs w:val="24"/>
              </w:rPr>
            </w:pPr>
            <w:r>
              <w:rPr>
                <w:rFonts w:ascii="仿宋" w:hAnsi="仿宋" w:eastAsia="仿宋" w:cs="宋体"/>
                <w:sz w:val="24"/>
                <w:szCs w:val="24"/>
              </w:rPr>
            </w:r>
            <w:r/>
          </w:p>
          <w:p>
            <w:pPr>
              <w:jc w:val="both"/>
              <w:spacing w:line="253" w:lineRule="auto"/>
              <w:widowControl w:val="off"/>
              <w:rPr>
                <w:rFonts w:ascii="仿宋" w:hAnsi="仿宋" w:eastAsia="仿宋" w:cs="宋体"/>
                <w:sz w:val="24"/>
                <w:szCs w:val="24"/>
              </w:rPr>
            </w:pPr>
            <w:r>
              <w:rPr>
                <w:rFonts w:ascii="仿宋" w:hAnsi="仿宋" w:eastAsia="仿宋" w:cs="宋体"/>
                <w:sz w:val="24"/>
                <w:szCs w:val="24"/>
              </w:rPr>
            </w:r>
            <w:r/>
          </w:p>
          <w:p>
            <w:pPr>
              <w:jc w:val="both"/>
              <w:spacing w:line="254" w:lineRule="auto"/>
              <w:widowControl w:val="off"/>
              <w:rPr>
                <w:rFonts w:ascii="仿宋" w:hAnsi="仿宋" w:eastAsia="仿宋" w:cs="宋体"/>
                <w:sz w:val="24"/>
                <w:szCs w:val="24"/>
              </w:rPr>
            </w:pPr>
            <w:r>
              <w:rPr>
                <w:rFonts w:ascii="仿宋" w:hAnsi="仿宋" w:eastAsia="仿宋" w:cs="宋体"/>
                <w:sz w:val="24"/>
                <w:szCs w:val="24"/>
              </w:rPr>
            </w:r>
            <w:r/>
          </w:p>
          <w:p>
            <w:pPr>
              <w:jc w:val="both"/>
              <w:spacing w:line="254" w:lineRule="auto"/>
              <w:widowControl w:val="off"/>
              <w:rPr>
                <w:rFonts w:ascii="仿宋" w:hAnsi="仿宋" w:eastAsia="仿宋" w:cs="宋体"/>
                <w:sz w:val="24"/>
                <w:szCs w:val="24"/>
              </w:rPr>
            </w:pPr>
            <w:r>
              <w:rPr>
                <w:rFonts w:ascii="仿宋" w:hAnsi="仿宋" w:eastAsia="仿宋" w:cs="宋体"/>
                <w:sz w:val="24"/>
                <w:szCs w:val="24"/>
              </w:rPr>
            </w:r>
            <w:r/>
          </w:p>
          <w:p>
            <w:pPr>
              <w:jc w:val="both"/>
              <w:spacing w:line="254" w:lineRule="auto"/>
              <w:widowControl w:val="off"/>
              <w:rPr>
                <w:rFonts w:ascii="仿宋" w:hAnsi="仿宋" w:eastAsia="仿宋" w:cs="宋体"/>
                <w:sz w:val="24"/>
                <w:szCs w:val="24"/>
              </w:rPr>
            </w:pPr>
            <w:r>
              <w:rPr>
                <w:rFonts w:ascii="仿宋" w:hAnsi="仿宋" w:eastAsia="仿宋" w:cs="宋体"/>
                <w:sz w:val="24"/>
                <w:szCs w:val="24"/>
              </w:rPr>
            </w:r>
            <w:r/>
          </w:p>
          <w:p>
            <w:pPr>
              <w:ind w:left="112"/>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监控值守</w:t>
            </w:r>
            <w:r/>
          </w:p>
        </w:tc>
        <w:tc>
          <w:tcPr>
            <w:tcW w:w="5954" w:type="dxa"/>
            <w:textDirection w:val="lrTb"/>
            <w:noWrap w:val="false"/>
          </w:tcPr>
          <w:p>
            <w:pPr>
              <w:ind w:left="331"/>
              <w:jc w:val="both"/>
              <w:spacing w:before="89"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（1）监控</w:t>
            </w:r>
            <w:r>
              <w:rPr>
                <w:rFonts w:hint="eastAsia" w:ascii="仿宋" w:hAnsi="仿宋" w:eastAsia="仿宋" w:cs="宋体"/>
                <w:spacing w:val="1"/>
                <w:sz w:val="24"/>
                <w:szCs w:val="24"/>
              </w:rPr>
              <w:t xml:space="preserve">室环境</w:t>
            </w:r>
            <w:r>
              <w:rPr>
                <w:rFonts w:hint="eastAsia" w:ascii="仿宋" w:hAnsi="仿宋" w:eastAsia="仿宋" w:cs="宋体"/>
                <w:spacing w:val="1"/>
                <w:sz w:val="24"/>
                <w:szCs w:val="24"/>
              </w:rPr>
              <w:t xml:space="preserve">符合系统设备运行要求，定期进行检查和检测，确保系统功能正常。</w:t>
            </w:r>
            <w:r/>
          </w:p>
        </w:tc>
      </w:tr>
      <w:tr>
        <w:trPr>
          <w:trHeight w:val="458"/>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0" w:line="191" w:lineRule="auto"/>
              <w:widowControl w:val="off"/>
              <w:rPr>
                <w:rFonts w:ascii="仿宋" w:hAnsi="仿宋" w:eastAsia="仿宋" w:cs="宋体"/>
                <w:sz w:val="24"/>
                <w:szCs w:val="24"/>
              </w:rPr>
            </w:pPr>
            <w:r>
              <w:rPr>
                <w:rFonts w:ascii="Wingdings 2" w:hAnsi="Wingdings 2" w:eastAsia="Wingdings 2" w:cs="Wingdings 2"/>
                <w:spacing w:val="43"/>
                <w:sz w:val="24"/>
                <w:szCs w:val="24"/>
              </w:rPr>
              <w:t xml:space="preserve">R</w:t>
            </w:r>
            <w:r>
              <w:rPr>
                <w:rFonts w:hint="eastAsia" w:ascii="仿宋" w:hAnsi="仿宋" w:eastAsia="仿宋" w:cs="宋体"/>
                <w:sz w:val="24"/>
                <w:szCs w:val="24"/>
              </w:rPr>
              <w:t xml:space="preserve">（2）监控设备24小时正常运行，监控室实行</w:t>
            </w:r>
            <w:r>
              <w:rPr>
                <w:rFonts w:hint="eastAsia" w:ascii="仿宋" w:hAnsi="仿宋" w:eastAsia="仿宋" w:cs="宋体"/>
                <w:spacing w:val="-1"/>
                <w:sz w:val="24"/>
                <w:szCs w:val="24"/>
              </w:rPr>
              <w:t xml:space="preserve">专人24小时值班制度。</w:t>
            </w:r>
            <w:r/>
          </w:p>
        </w:tc>
      </w:tr>
      <w:tr>
        <w:trPr>
          <w:trHeight w:val="458"/>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1"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（3）监控记录画面清晰，视频监控无死角、无盲区。</w:t>
            </w:r>
            <w:r/>
          </w:p>
        </w:tc>
      </w:tr>
      <w:tr>
        <w:trPr>
          <w:trHeight w:val="460"/>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0"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（4）值班期间遵守操作规程和保密制度，做好监控记录的保存工作。</w:t>
            </w:r>
            <w:r/>
          </w:p>
        </w:tc>
      </w:tr>
      <w:tr>
        <w:trPr>
          <w:trHeight w:val="458"/>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1" w:line="191" w:lineRule="auto"/>
              <w:widowControl w:val="off"/>
              <w:rPr>
                <w:rFonts w:ascii="仿宋" w:hAnsi="仿宋" w:eastAsia="仿宋" w:cs="宋体"/>
                <w:sz w:val="24"/>
                <w:szCs w:val="24"/>
              </w:rPr>
            </w:pPr>
            <w:r>
              <w:rPr>
                <w:rFonts w:ascii="Wingdings 2" w:hAnsi="Wingdings 2" w:eastAsia="Wingdings 2" w:cs="Wingdings 2"/>
                <w:spacing w:val="51"/>
                <w:sz w:val="24"/>
                <w:szCs w:val="24"/>
              </w:rPr>
              <w:t xml:space="preserve">R</w:t>
            </w:r>
            <w:r>
              <w:rPr>
                <w:rFonts w:hint="eastAsia" w:ascii="仿宋" w:hAnsi="仿宋" w:eastAsia="仿宋" w:cs="宋体"/>
                <w:sz w:val="24"/>
                <w:szCs w:val="24"/>
              </w:rPr>
              <w:t xml:space="preserve">（5）监控记录保持完整，保存时间不应少于90天。</w:t>
            </w:r>
            <w:r/>
          </w:p>
        </w:tc>
      </w:tr>
      <w:tr>
        <w:trPr>
          <w:trHeight w:val="511"/>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118"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（6）无关人员进入监控室或查阅监控记录，经授权人批准并做好相关记录。</w:t>
            </w:r>
            <w:r/>
          </w:p>
        </w:tc>
      </w:tr>
      <w:tr>
        <w:trPr>
          <w:trHeight w:val="1149"/>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114" w:right="133" w:firstLine="217"/>
              <w:jc w:val="both"/>
              <w:spacing w:before="34" w:line="243"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（7）监控室收到火情等报警信号、其他异常情况信号后，及时报警并安排其他安保</w:t>
            </w:r>
            <w:r>
              <w:rPr>
                <w:rFonts w:hint="eastAsia" w:ascii="仿宋" w:hAnsi="仿宋" w:eastAsia="仿宋" w:cs="宋体"/>
                <w:sz w:val="24"/>
                <w:szCs w:val="24"/>
              </w:rPr>
              <w:t xml:space="preserve">人员前往现场进 </w:t>
            </w:r>
            <w:r>
              <w:rPr>
                <w:rFonts w:hint="eastAsia" w:ascii="仿宋" w:hAnsi="仿宋" w:eastAsia="仿宋" w:cs="宋体"/>
                <w:spacing w:val="-3"/>
                <w:sz w:val="24"/>
                <w:szCs w:val="24"/>
              </w:rPr>
              <w:t xml:space="preserve">行处理。</w:t>
            </w:r>
            <w:r/>
          </w:p>
        </w:tc>
      </w:tr>
      <w:tr>
        <w:trPr>
          <w:trHeight w:val="458"/>
        </w:trPr>
        <w:tc>
          <w:tcPr>
            <w:tcBorders>
              <w:top w:val="single" w:color="auto" w:sz="4" w:space="0"/>
              <w:bottom w:val="single" w:color="auto" w:sz="4" w:space="0"/>
            </w:tcBorders>
            <w:tcW w:w="1260" w:type="dxa"/>
            <w:vMerge w:val="restart"/>
            <w:textDirection w:val="lrTb"/>
            <w:noWrap w:val="false"/>
          </w:tcPr>
          <w:p>
            <w:pPr>
              <w:jc w:val="both"/>
              <w:spacing w:line="267" w:lineRule="auto"/>
              <w:widowControl w:val="off"/>
              <w:rPr>
                <w:rFonts w:ascii="仿宋" w:hAnsi="仿宋" w:eastAsia="仿宋" w:cs="宋体"/>
                <w:sz w:val="24"/>
                <w:szCs w:val="24"/>
              </w:rPr>
            </w:pPr>
            <w:r>
              <w:rPr>
                <w:rFonts w:ascii="仿宋" w:hAnsi="仿宋" w:eastAsia="仿宋" w:cs="宋体"/>
                <w:sz w:val="24"/>
                <w:szCs w:val="24"/>
              </w:rPr>
            </w:r>
            <w:r/>
          </w:p>
          <w:p>
            <w:pPr>
              <w:jc w:val="both"/>
              <w:spacing w:line="267" w:lineRule="auto"/>
              <w:widowControl w:val="off"/>
              <w:rPr>
                <w:rFonts w:ascii="仿宋" w:hAnsi="仿宋" w:eastAsia="仿宋" w:cs="宋体"/>
                <w:sz w:val="24"/>
                <w:szCs w:val="24"/>
              </w:rPr>
            </w:pPr>
            <w:r>
              <w:rPr>
                <w:rFonts w:ascii="仿宋" w:hAnsi="仿宋" w:eastAsia="仿宋" w:cs="宋体"/>
                <w:sz w:val="24"/>
                <w:szCs w:val="24"/>
              </w:rPr>
            </w:r>
            <w:r/>
          </w:p>
          <w:p>
            <w:pPr>
              <w:jc w:val="both"/>
              <w:spacing w:line="268" w:lineRule="auto"/>
              <w:widowControl w:val="off"/>
              <w:rPr>
                <w:rFonts w:ascii="仿宋" w:hAnsi="仿宋" w:eastAsia="仿宋" w:cs="宋体"/>
                <w:sz w:val="24"/>
                <w:szCs w:val="24"/>
              </w:rPr>
            </w:pPr>
            <w:r>
              <w:rPr>
                <w:rFonts w:ascii="仿宋" w:hAnsi="仿宋" w:eastAsia="仿宋" w:cs="宋体"/>
                <w:sz w:val="24"/>
                <w:szCs w:val="24"/>
              </w:rPr>
            </w:r>
            <w:r/>
          </w:p>
          <w:p>
            <w:pPr>
              <w:jc w:val="both"/>
              <w:spacing w:line="268" w:lineRule="auto"/>
              <w:widowControl w:val="off"/>
              <w:rPr>
                <w:rFonts w:ascii="仿宋" w:hAnsi="仿宋" w:eastAsia="仿宋" w:cs="宋体"/>
                <w:sz w:val="24"/>
                <w:szCs w:val="24"/>
              </w:rPr>
            </w:pPr>
            <w:r>
              <w:rPr>
                <w:rFonts w:ascii="仿宋" w:hAnsi="仿宋" w:eastAsia="仿宋" w:cs="宋体"/>
                <w:sz w:val="24"/>
                <w:szCs w:val="24"/>
              </w:rPr>
            </w:r>
            <w:r/>
          </w:p>
          <w:p>
            <w:pPr>
              <w:jc w:val="both"/>
              <w:spacing w:line="268" w:lineRule="auto"/>
              <w:widowControl w:val="off"/>
              <w:rPr>
                <w:rFonts w:ascii="仿宋" w:hAnsi="仿宋" w:eastAsia="仿宋" w:cs="宋体"/>
                <w:sz w:val="24"/>
                <w:szCs w:val="24"/>
              </w:rPr>
            </w:pPr>
            <w:r>
              <w:rPr>
                <w:rFonts w:ascii="仿宋" w:hAnsi="仿宋" w:eastAsia="仿宋" w:cs="宋体"/>
                <w:sz w:val="24"/>
                <w:szCs w:val="24"/>
              </w:rPr>
            </w:r>
            <w:r/>
          </w:p>
          <w:p>
            <w:pPr>
              <w:ind w:left="583"/>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5</w:t>
            </w:r>
            <w:r/>
          </w:p>
        </w:tc>
        <w:tc>
          <w:tcPr>
            <w:tcBorders>
              <w:top w:val="single" w:color="auto" w:sz="4" w:space="0"/>
              <w:bottom w:val="single" w:color="auto" w:sz="4" w:space="0"/>
            </w:tcBorders>
            <w:tcW w:w="2285" w:type="dxa"/>
            <w:vMerge w:val="restart"/>
            <w:textDirection w:val="lrTb"/>
            <w:noWrap w:val="false"/>
          </w:tcPr>
          <w:p>
            <w:pPr>
              <w:jc w:val="both"/>
              <w:spacing w:line="257" w:lineRule="auto"/>
              <w:widowControl w:val="off"/>
              <w:rPr>
                <w:rFonts w:ascii="仿宋" w:hAnsi="仿宋" w:eastAsia="仿宋" w:cs="宋体"/>
                <w:sz w:val="24"/>
                <w:szCs w:val="24"/>
              </w:rPr>
            </w:pPr>
            <w:r>
              <w:rPr>
                <w:rFonts w:ascii="仿宋" w:hAnsi="仿宋" w:eastAsia="仿宋" w:cs="宋体"/>
                <w:sz w:val="24"/>
                <w:szCs w:val="24"/>
              </w:rPr>
            </w:r>
            <w:r/>
          </w:p>
          <w:p>
            <w:pPr>
              <w:jc w:val="both"/>
              <w:spacing w:line="257" w:lineRule="auto"/>
              <w:widowControl w:val="off"/>
              <w:rPr>
                <w:rFonts w:ascii="仿宋" w:hAnsi="仿宋" w:eastAsia="仿宋" w:cs="宋体"/>
                <w:sz w:val="24"/>
                <w:szCs w:val="24"/>
              </w:rPr>
            </w:pPr>
            <w:r>
              <w:rPr>
                <w:rFonts w:ascii="仿宋" w:hAnsi="仿宋" w:eastAsia="仿宋" w:cs="宋体"/>
                <w:sz w:val="24"/>
                <w:szCs w:val="24"/>
              </w:rPr>
            </w:r>
            <w:r/>
          </w:p>
          <w:p>
            <w:pPr>
              <w:jc w:val="both"/>
              <w:spacing w:line="258" w:lineRule="auto"/>
              <w:widowControl w:val="off"/>
              <w:rPr>
                <w:rFonts w:ascii="仿宋" w:hAnsi="仿宋" w:eastAsia="仿宋" w:cs="宋体"/>
                <w:sz w:val="24"/>
                <w:szCs w:val="24"/>
              </w:rPr>
            </w:pPr>
            <w:r>
              <w:rPr>
                <w:rFonts w:ascii="仿宋" w:hAnsi="仿宋" w:eastAsia="仿宋" w:cs="宋体"/>
                <w:sz w:val="24"/>
                <w:szCs w:val="24"/>
              </w:rPr>
            </w:r>
            <w:r/>
          </w:p>
          <w:p>
            <w:pPr>
              <w:jc w:val="both"/>
              <w:spacing w:line="258" w:lineRule="auto"/>
              <w:widowControl w:val="off"/>
              <w:rPr>
                <w:rFonts w:ascii="仿宋" w:hAnsi="仿宋" w:eastAsia="仿宋" w:cs="宋体"/>
                <w:sz w:val="24"/>
                <w:szCs w:val="24"/>
              </w:rPr>
            </w:pPr>
            <w:r>
              <w:rPr>
                <w:rFonts w:ascii="仿宋" w:hAnsi="仿宋" w:eastAsia="仿宋" w:cs="宋体"/>
                <w:sz w:val="24"/>
                <w:szCs w:val="24"/>
              </w:rPr>
            </w:r>
            <w:r/>
          </w:p>
          <w:p>
            <w:pPr>
              <w:jc w:val="both"/>
              <w:spacing w:line="258" w:lineRule="auto"/>
              <w:widowControl w:val="off"/>
              <w:rPr>
                <w:rFonts w:ascii="仿宋" w:hAnsi="仿宋" w:eastAsia="仿宋" w:cs="宋体"/>
                <w:sz w:val="24"/>
                <w:szCs w:val="24"/>
              </w:rPr>
            </w:pPr>
            <w:r>
              <w:rPr>
                <w:rFonts w:ascii="仿宋" w:hAnsi="仿宋" w:eastAsia="仿宋" w:cs="宋体"/>
                <w:sz w:val="24"/>
                <w:szCs w:val="24"/>
              </w:rPr>
            </w:r>
            <w:r/>
          </w:p>
          <w:p>
            <w:pPr>
              <w:ind w:left="113"/>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车辆停放</w:t>
            </w:r>
            <w:r/>
          </w:p>
        </w:tc>
        <w:tc>
          <w:tcPr>
            <w:tcW w:w="5954" w:type="dxa"/>
            <w:textDirection w:val="lrTb"/>
            <w:noWrap w:val="false"/>
          </w:tcPr>
          <w:p>
            <w:pPr>
              <w:ind w:left="331"/>
              <w:jc w:val="both"/>
              <w:spacing w:before="92" w:line="191" w:lineRule="auto"/>
              <w:widowControl w:val="off"/>
              <w:rPr>
                <w:rFonts w:ascii="仿宋" w:hAnsi="仿宋" w:eastAsia="仿宋" w:cs="宋体"/>
                <w:sz w:val="24"/>
                <w:szCs w:val="24"/>
              </w:rPr>
            </w:pPr>
            <w:r>
              <w:rPr>
                <w:rFonts w:hint="eastAsia" w:ascii="仿宋" w:hAnsi="仿宋" w:eastAsia="仿宋" w:cs="宋体"/>
                <w:spacing w:val="1"/>
                <w:sz w:val="24"/>
                <w:szCs w:val="24"/>
              </w:rPr>
            </w: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（1）车辆行驶路线设置合理、规范，导向标志完整、清晰。</w:t>
            </w:r>
            <w:r/>
          </w:p>
        </w:tc>
      </w:tr>
      <w:tr>
        <w:trPr>
          <w:trHeight w:val="460"/>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3"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（2）合理规划车辆停放区域，张贴车辆引导标识，对车辆及停放区域实行规范管理。</w:t>
            </w:r>
            <w:r/>
          </w:p>
        </w:tc>
      </w:tr>
      <w:tr>
        <w:trPr>
          <w:trHeight w:val="458"/>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1"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（3）严禁在办公楼的公用走道、楼梯间、安全出口处等公共区域停放车辆或充电。</w:t>
            </w:r>
            <w:r/>
          </w:p>
        </w:tc>
      </w:tr>
      <w:tr>
        <w:trPr>
          <w:trHeight w:val="458"/>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4" w:line="190"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（4）非机动车定点有序停放。</w:t>
            </w:r>
            <w:r/>
          </w:p>
        </w:tc>
      </w:tr>
      <w:tr>
        <w:trPr>
          <w:trHeight w:val="1156"/>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111" w:right="133" w:firstLine="220"/>
              <w:jc w:val="both"/>
              <w:spacing w:before="37" w:line="242"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（5）发现车辆异常情况及时通知车主，并做好登记；发生交通事故、自然灾害等意</w:t>
            </w:r>
            <w:r>
              <w:rPr>
                <w:rFonts w:hint="eastAsia" w:ascii="仿宋" w:hAnsi="仿宋" w:eastAsia="仿宋" w:cs="宋体"/>
                <w:sz w:val="24"/>
                <w:szCs w:val="24"/>
              </w:rPr>
              <w:t xml:space="preserve">外事故时及时赶 </w:t>
            </w:r>
            <w:r>
              <w:rPr>
                <w:rFonts w:hint="eastAsia" w:ascii="仿宋" w:hAnsi="仿宋" w:eastAsia="仿宋" w:cs="宋体"/>
                <w:spacing w:val="-1"/>
                <w:sz w:val="24"/>
                <w:szCs w:val="24"/>
              </w:rPr>
              <w:t xml:space="preserve">赴现场疏导和协助处理，响应时间不超过3</w:t>
            </w:r>
            <w:r>
              <w:rPr>
                <w:rFonts w:hint="eastAsia" w:ascii="仿宋" w:hAnsi="仿宋" w:eastAsia="仿宋" w:cs="宋体"/>
                <w:spacing w:val="-2"/>
                <w:sz w:val="24"/>
                <w:szCs w:val="24"/>
              </w:rPr>
              <w:t xml:space="preserve">分钟。</w:t>
            </w:r>
            <w:r/>
          </w:p>
        </w:tc>
      </w:tr>
      <w:tr>
        <w:trPr>
          <w:trHeight w:val="463"/>
        </w:trPr>
        <w:tc>
          <w:tcPr>
            <w:tcBorders>
              <w:top w:val="single" w:color="auto" w:sz="4" w:space="0"/>
              <w:bottom w:val="single" w:color="auto" w:sz="4" w:space="0"/>
            </w:tcBorders>
            <w:tcW w:w="1260" w:type="dxa"/>
            <w:vMerge w:val="restart"/>
            <w:textDirection w:val="lrTb"/>
            <w:noWrap w:val="false"/>
          </w:tcPr>
          <w:p>
            <w:pPr>
              <w:jc w:val="both"/>
              <w:spacing w:line="244" w:lineRule="auto"/>
              <w:widowControl w:val="off"/>
              <w:rPr>
                <w:rFonts w:ascii="仿宋" w:hAnsi="仿宋" w:eastAsia="仿宋" w:cs="宋体"/>
                <w:sz w:val="24"/>
                <w:szCs w:val="24"/>
              </w:rPr>
            </w:pPr>
            <w:r>
              <w:rPr>
                <w:rFonts w:ascii="仿宋" w:hAnsi="仿宋" w:eastAsia="仿宋" w:cs="宋体"/>
                <w:sz w:val="24"/>
                <w:szCs w:val="24"/>
              </w:rPr>
            </w:r>
            <w:r/>
          </w:p>
          <w:p>
            <w:pPr>
              <w:jc w:val="both"/>
              <w:spacing w:line="244" w:lineRule="auto"/>
              <w:widowControl w:val="off"/>
              <w:rPr>
                <w:rFonts w:ascii="仿宋" w:hAnsi="仿宋" w:eastAsia="仿宋" w:cs="宋体"/>
                <w:sz w:val="24"/>
                <w:szCs w:val="24"/>
              </w:rPr>
            </w:pPr>
            <w:r>
              <w:rPr>
                <w:rFonts w:ascii="仿宋" w:hAnsi="仿宋" w:eastAsia="仿宋" w:cs="宋体"/>
                <w:sz w:val="24"/>
                <w:szCs w:val="24"/>
              </w:rPr>
            </w:r>
            <w:r/>
          </w:p>
          <w:p>
            <w:pPr>
              <w:jc w:val="both"/>
              <w:spacing w:line="245" w:lineRule="auto"/>
              <w:widowControl w:val="off"/>
              <w:rPr>
                <w:rFonts w:ascii="仿宋" w:hAnsi="仿宋" w:eastAsia="仿宋" w:cs="宋体"/>
                <w:sz w:val="24"/>
                <w:szCs w:val="24"/>
              </w:rPr>
            </w:pPr>
            <w:r>
              <w:rPr>
                <w:rFonts w:ascii="仿宋" w:hAnsi="仿宋" w:eastAsia="仿宋" w:cs="宋体"/>
                <w:sz w:val="24"/>
                <w:szCs w:val="24"/>
              </w:rPr>
            </w:r>
            <w:r/>
          </w:p>
          <w:p>
            <w:pPr>
              <w:jc w:val="both"/>
              <w:spacing w:line="245" w:lineRule="auto"/>
              <w:widowControl w:val="off"/>
              <w:rPr>
                <w:rFonts w:ascii="仿宋" w:hAnsi="仿宋" w:eastAsia="仿宋" w:cs="宋体"/>
                <w:sz w:val="24"/>
                <w:szCs w:val="24"/>
              </w:rPr>
            </w:pPr>
            <w:r>
              <w:rPr>
                <w:rFonts w:ascii="仿宋" w:hAnsi="仿宋" w:eastAsia="仿宋" w:cs="宋体"/>
                <w:sz w:val="24"/>
                <w:szCs w:val="24"/>
              </w:rPr>
            </w:r>
            <w:r/>
          </w:p>
          <w:p>
            <w:pPr>
              <w:jc w:val="both"/>
              <w:spacing w:line="245" w:lineRule="auto"/>
              <w:widowControl w:val="off"/>
              <w:rPr>
                <w:rFonts w:ascii="仿宋" w:hAnsi="仿宋" w:eastAsia="仿宋" w:cs="宋体"/>
                <w:sz w:val="24"/>
                <w:szCs w:val="24"/>
              </w:rPr>
            </w:pPr>
            <w:r>
              <w:rPr>
                <w:rFonts w:ascii="仿宋" w:hAnsi="仿宋" w:eastAsia="仿宋" w:cs="宋体"/>
                <w:sz w:val="24"/>
                <w:szCs w:val="24"/>
              </w:rPr>
            </w:r>
            <w:r/>
          </w:p>
          <w:p>
            <w:pPr>
              <w:ind w:left="584"/>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6</w:t>
            </w:r>
            <w:r/>
          </w:p>
        </w:tc>
        <w:tc>
          <w:tcPr>
            <w:tcBorders>
              <w:top w:val="single" w:color="auto" w:sz="4" w:space="0"/>
              <w:bottom w:val="single" w:color="auto" w:sz="4" w:space="0"/>
            </w:tcBorders>
            <w:tcW w:w="2285" w:type="dxa"/>
            <w:vMerge w:val="restart"/>
            <w:textDirection w:val="lrTb"/>
            <w:noWrap w:val="false"/>
          </w:tcPr>
          <w:p>
            <w:pPr>
              <w:jc w:val="both"/>
              <w:spacing w:line="294" w:lineRule="auto"/>
              <w:widowControl w:val="off"/>
              <w:rPr>
                <w:rFonts w:ascii="仿宋" w:hAnsi="仿宋" w:eastAsia="仿宋" w:cs="宋体"/>
                <w:sz w:val="24"/>
                <w:szCs w:val="24"/>
              </w:rPr>
            </w:pPr>
            <w:r>
              <w:rPr>
                <w:rFonts w:ascii="仿宋" w:hAnsi="仿宋" w:eastAsia="仿宋" w:cs="宋体"/>
                <w:sz w:val="24"/>
                <w:szCs w:val="24"/>
              </w:rPr>
            </w:r>
            <w:r/>
          </w:p>
          <w:p>
            <w:pPr>
              <w:jc w:val="both"/>
              <w:spacing w:line="294" w:lineRule="auto"/>
              <w:widowControl w:val="off"/>
              <w:rPr>
                <w:rFonts w:ascii="仿宋" w:hAnsi="仿宋" w:eastAsia="仿宋" w:cs="宋体"/>
                <w:sz w:val="24"/>
                <w:szCs w:val="24"/>
              </w:rPr>
            </w:pPr>
            <w:r>
              <w:rPr>
                <w:rFonts w:ascii="仿宋" w:hAnsi="仿宋" w:eastAsia="仿宋" w:cs="宋体"/>
                <w:sz w:val="24"/>
                <w:szCs w:val="24"/>
              </w:rPr>
            </w:r>
            <w:r/>
          </w:p>
          <w:p>
            <w:pPr>
              <w:jc w:val="both"/>
              <w:spacing w:line="294" w:lineRule="auto"/>
              <w:widowControl w:val="off"/>
              <w:rPr>
                <w:rFonts w:ascii="仿宋" w:hAnsi="仿宋" w:eastAsia="仿宋" w:cs="宋体"/>
                <w:sz w:val="24"/>
                <w:szCs w:val="24"/>
              </w:rPr>
            </w:pPr>
            <w:r>
              <w:rPr>
                <w:rFonts w:ascii="仿宋" w:hAnsi="仿宋" w:eastAsia="仿宋" w:cs="宋体"/>
                <w:sz w:val="24"/>
                <w:szCs w:val="24"/>
              </w:rPr>
            </w:r>
            <w:r/>
          </w:p>
          <w:p>
            <w:pPr>
              <w:jc w:val="both"/>
              <w:spacing w:line="295" w:lineRule="auto"/>
              <w:widowControl w:val="off"/>
              <w:rPr>
                <w:rFonts w:ascii="仿宋" w:hAnsi="仿宋" w:eastAsia="仿宋" w:cs="宋体"/>
                <w:sz w:val="24"/>
                <w:szCs w:val="24"/>
              </w:rPr>
            </w:pPr>
            <w:r>
              <w:rPr>
                <w:rFonts w:ascii="仿宋" w:hAnsi="仿宋" w:eastAsia="仿宋" w:cs="宋体"/>
                <w:sz w:val="24"/>
                <w:szCs w:val="24"/>
              </w:rPr>
            </w:r>
            <w:r/>
          </w:p>
          <w:p>
            <w:pPr>
              <w:ind w:left="115"/>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消防安全管理</w:t>
            </w:r>
            <w:r/>
          </w:p>
        </w:tc>
        <w:tc>
          <w:tcPr>
            <w:tcW w:w="5954" w:type="dxa"/>
            <w:textDirection w:val="lrTb"/>
            <w:noWrap w:val="false"/>
          </w:tcPr>
          <w:p>
            <w:pPr>
              <w:ind w:left="331"/>
              <w:jc w:val="both"/>
              <w:spacing w:before="94"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（1）建立消防安全责任制，确定各级消防安全责任人及其职责。</w:t>
            </w:r>
            <w:r/>
          </w:p>
        </w:tc>
      </w:tr>
      <w:tr>
        <w:trPr>
          <w:trHeight w:val="460"/>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89"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（2）消防控制室实行24小时值班制度。</w:t>
            </w:r>
            <w:r/>
          </w:p>
        </w:tc>
      </w:tr>
      <w:tr>
        <w:trPr>
          <w:trHeight w:val="458"/>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89"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（3）消火栓、应急照明、应急物资、消防及人员逃生通道、消防车通道可随时正常使</w:t>
            </w:r>
            <w:r>
              <w:rPr>
                <w:rFonts w:hint="eastAsia" w:ascii="仿宋" w:hAnsi="仿宋" w:eastAsia="仿宋" w:cs="宋体"/>
                <w:sz w:val="24"/>
                <w:szCs w:val="24"/>
              </w:rPr>
              <w:t xml:space="preserve">用。</w:t>
            </w:r>
            <w:r/>
          </w:p>
        </w:tc>
      </w:tr>
      <w:tr>
        <w:trPr>
          <w:trHeight w:val="459"/>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89"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（4）</w:t>
            </w:r>
            <w:r>
              <w:rPr>
                <w:rFonts w:hint="eastAsia" w:ascii="仿宋" w:hAnsi="仿宋" w:eastAsia="仿宋" w:cs="宋体"/>
                <w:spacing w:val="1"/>
                <w:sz w:val="24"/>
                <w:szCs w:val="24"/>
              </w:rPr>
              <w:t xml:space="preserve">易燃易爆品设专区</w:t>
            </w:r>
            <w:r>
              <w:rPr>
                <w:rFonts w:hint="eastAsia" w:ascii="仿宋" w:hAnsi="仿宋" w:eastAsia="仿宋" w:cs="宋体"/>
                <w:spacing w:val="1"/>
                <w:sz w:val="24"/>
                <w:szCs w:val="24"/>
              </w:rPr>
              <w:t xml:space="preserve">专人管理，做好相关记录。</w:t>
            </w:r>
            <w:r/>
          </w:p>
        </w:tc>
      </w:tr>
      <w:tr>
        <w:trPr>
          <w:trHeight w:val="444"/>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0" w:line="190" w:lineRule="auto"/>
              <w:widowControl w:val="off"/>
              <w:rPr>
                <w:rFonts w:ascii="仿宋" w:hAnsi="仿宋" w:eastAsia="仿宋" w:cs="宋体"/>
                <w:sz w:val="24"/>
                <w:szCs w:val="24"/>
              </w:rPr>
            </w:pPr>
            <w:r>
              <w:rPr>
                <w:rFonts w:ascii="Wingdings 2" w:hAnsi="Wingdings 2" w:eastAsia="Wingdings 2" w:cs="Wingdings 2"/>
                <w:spacing w:val="47"/>
                <w:sz w:val="24"/>
                <w:szCs w:val="24"/>
              </w:rPr>
              <w:t xml:space="preserve">R</w:t>
            </w:r>
            <w:r>
              <w:rPr>
                <w:rFonts w:hint="eastAsia" w:ascii="仿宋" w:hAnsi="仿宋" w:eastAsia="仿宋" w:cs="宋体"/>
                <w:sz w:val="24"/>
                <w:szCs w:val="24"/>
              </w:rPr>
              <w:t xml:space="preserve">（5）定期组织消防安全宣传，每半年至少开展1次消防演练。</w:t>
            </w:r>
            <w:r/>
          </w:p>
        </w:tc>
      </w:tr>
      <w:tr>
        <w:trPr>
          <w:trHeight w:val="458"/>
        </w:trPr>
        <w:tc>
          <w:tcPr>
            <w:tcBorders>
              <w:top w:val="single" w:color="auto" w:sz="4" w:space="0"/>
              <w:bottom w:val="single" w:color="auto" w:sz="4" w:space="0"/>
            </w:tcBorders>
            <w:tcW w:w="1260" w:type="dxa"/>
            <w:vMerge w:val="restart"/>
            <w:textDirection w:val="lrTb"/>
            <w:noWrap w:val="false"/>
          </w:tcPr>
          <w:p>
            <w:pPr>
              <w:jc w:val="both"/>
              <w:spacing w:line="256" w:lineRule="auto"/>
              <w:widowControl w:val="off"/>
              <w:rPr>
                <w:rFonts w:ascii="仿宋" w:hAnsi="仿宋" w:eastAsia="仿宋" w:cs="宋体"/>
                <w:sz w:val="24"/>
                <w:szCs w:val="24"/>
              </w:rPr>
            </w:pPr>
            <w:r>
              <w:rPr>
                <w:rFonts w:ascii="仿宋" w:hAnsi="仿宋" w:eastAsia="仿宋" w:cs="宋体"/>
                <w:sz w:val="24"/>
                <w:szCs w:val="24"/>
              </w:rPr>
            </w:r>
            <w:r/>
          </w:p>
          <w:p>
            <w:pPr>
              <w:jc w:val="both"/>
              <w:spacing w:line="256" w:lineRule="auto"/>
              <w:widowControl w:val="off"/>
              <w:rPr>
                <w:rFonts w:ascii="仿宋" w:hAnsi="仿宋" w:eastAsia="仿宋" w:cs="宋体"/>
                <w:sz w:val="24"/>
                <w:szCs w:val="24"/>
              </w:rPr>
            </w:pPr>
            <w:r>
              <w:rPr>
                <w:rFonts w:ascii="仿宋" w:hAnsi="仿宋" w:eastAsia="仿宋" w:cs="宋体"/>
                <w:sz w:val="24"/>
                <w:szCs w:val="24"/>
              </w:rPr>
            </w:r>
            <w:r/>
          </w:p>
          <w:p>
            <w:pPr>
              <w:jc w:val="both"/>
              <w:spacing w:line="256" w:lineRule="auto"/>
              <w:widowControl w:val="off"/>
              <w:rPr>
                <w:rFonts w:ascii="仿宋" w:hAnsi="仿宋" w:eastAsia="仿宋" w:cs="宋体"/>
                <w:sz w:val="24"/>
                <w:szCs w:val="24"/>
              </w:rPr>
            </w:pPr>
            <w:r>
              <w:rPr>
                <w:rFonts w:ascii="仿宋" w:hAnsi="仿宋" w:eastAsia="仿宋" w:cs="宋体"/>
                <w:sz w:val="24"/>
                <w:szCs w:val="24"/>
              </w:rPr>
            </w:r>
            <w:r/>
          </w:p>
          <w:p>
            <w:pPr>
              <w:jc w:val="both"/>
              <w:spacing w:line="257" w:lineRule="auto"/>
              <w:widowControl w:val="off"/>
              <w:rPr>
                <w:rFonts w:ascii="仿宋" w:hAnsi="仿宋" w:eastAsia="仿宋" w:cs="宋体"/>
                <w:sz w:val="24"/>
                <w:szCs w:val="24"/>
              </w:rPr>
            </w:pPr>
            <w:r>
              <w:rPr>
                <w:rFonts w:ascii="仿宋" w:hAnsi="仿宋" w:eastAsia="仿宋" w:cs="宋体"/>
                <w:sz w:val="24"/>
                <w:szCs w:val="24"/>
              </w:rPr>
            </w:r>
            <w:r/>
          </w:p>
          <w:p>
            <w:pPr>
              <w:jc w:val="both"/>
              <w:spacing w:line="257" w:lineRule="auto"/>
              <w:widowControl w:val="off"/>
              <w:rPr>
                <w:rFonts w:ascii="仿宋" w:hAnsi="仿宋" w:eastAsia="仿宋" w:cs="宋体"/>
                <w:sz w:val="24"/>
                <w:szCs w:val="24"/>
              </w:rPr>
            </w:pPr>
            <w:r>
              <w:rPr>
                <w:rFonts w:ascii="仿宋" w:hAnsi="仿宋" w:eastAsia="仿宋" w:cs="宋体"/>
                <w:sz w:val="24"/>
                <w:szCs w:val="24"/>
              </w:rPr>
            </w:r>
            <w:r/>
          </w:p>
          <w:p>
            <w:pPr>
              <w:ind w:left="583"/>
              <w:jc w:val="both"/>
              <w:spacing w:before="64" w:line="178" w:lineRule="auto"/>
              <w:widowControl w:val="off"/>
              <w:rPr>
                <w:rFonts w:ascii="仿宋" w:hAnsi="仿宋" w:eastAsia="仿宋" w:cs="宋体"/>
                <w:sz w:val="24"/>
                <w:szCs w:val="24"/>
              </w:rPr>
            </w:pPr>
            <w:r>
              <w:rPr>
                <w:rFonts w:hint="eastAsia" w:ascii="仿宋" w:hAnsi="仿宋" w:eastAsia="仿宋" w:cs="宋体"/>
                <w:sz w:val="24"/>
                <w:szCs w:val="24"/>
              </w:rPr>
              <w:t xml:space="preserve">7</w:t>
            </w:r>
            <w:r/>
          </w:p>
        </w:tc>
        <w:tc>
          <w:tcPr>
            <w:tcBorders>
              <w:top w:val="single" w:color="auto" w:sz="4" w:space="0"/>
              <w:bottom w:val="single" w:color="auto" w:sz="4" w:space="0"/>
            </w:tcBorders>
            <w:tcW w:w="2285" w:type="dxa"/>
            <w:vMerge w:val="restart"/>
            <w:textDirection w:val="lrTb"/>
            <w:noWrap w:val="false"/>
          </w:tcPr>
          <w:p>
            <w:pPr>
              <w:jc w:val="both"/>
              <w:spacing w:line="249" w:lineRule="auto"/>
              <w:widowControl w:val="off"/>
              <w:rPr>
                <w:rFonts w:ascii="仿宋" w:hAnsi="仿宋" w:eastAsia="仿宋" w:cs="宋体"/>
                <w:sz w:val="24"/>
                <w:szCs w:val="24"/>
              </w:rPr>
            </w:pPr>
            <w:r>
              <w:rPr>
                <w:rFonts w:ascii="仿宋" w:hAnsi="仿宋" w:eastAsia="仿宋" w:cs="宋体"/>
                <w:sz w:val="24"/>
                <w:szCs w:val="24"/>
              </w:rPr>
            </w:r>
            <w:r/>
          </w:p>
          <w:p>
            <w:pPr>
              <w:jc w:val="both"/>
              <w:spacing w:line="250" w:lineRule="auto"/>
              <w:widowControl w:val="off"/>
              <w:rPr>
                <w:rFonts w:ascii="仿宋" w:hAnsi="仿宋" w:eastAsia="仿宋" w:cs="宋体"/>
                <w:sz w:val="24"/>
                <w:szCs w:val="24"/>
              </w:rPr>
            </w:pPr>
            <w:r>
              <w:rPr>
                <w:rFonts w:ascii="仿宋" w:hAnsi="仿宋" w:eastAsia="仿宋" w:cs="宋体"/>
                <w:sz w:val="24"/>
                <w:szCs w:val="24"/>
              </w:rPr>
            </w:r>
            <w:r/>
          </w:p>
          <w:p>
            <w:pPr>
              <w:jc w:val="both"/>
              <w:spacing w:line="250" w:lineRule="auto"/>
              <w:widowControl w:val="off"/>
              <w:rPr>
                <w:rFonts w:ascii="仿宋" w:hAnsi="仿宋" w:eastAsia="仿宋" w:cs="宋体"/>
                <w:sz w:val="24"/>
                <w:szCs w:val="24"/>
              </w:rPr>
            </w:pPr>
            <w:r>
              <w:rPr>
                <w:rFonts w:ascii="仿宋" w:hAnsi="仿宋" w:eastAsia="仿宋" w:cs="宋体"/>
                <w:sz w:val="24"/>
                <w:szCs w:val="24"/>
              </w:rPr>
            </w:r>
            <w:r/>
          </w:p>
          <w:p>
            <w:pPr>
              <w:jc w:val="both"/>
              <w:spacing w:line="250" w:lineRule="auto"/>
              <w:widowControl w:val="off"/>
              <w:rPr>
                <w:rFonts w:ascii="仿宋" w:hAnsi="仿宋" w:eastAsia="仿宋" w:cs="宋体"/>
                <w:sz w:val="24"/>
                <w:szCs w:val="24"/>
              </w:rPr>
            </w:pPr>
            <w:r>
              <w:rPr>
                <w:rFonts w:ascii="仿宋" w:hAnsi="仿宋" w:eastAsia="仿宋" w:cs="宋体"/>
                <w:sz w:val="24"/>
                <w:szCs w:val="24"/>
              </w:rPr>
            </w:r>
            <w:r/>
          </w:p>
          <w:p>
            <w:pPr>
              <w:jc w:val="both"/>
              <w:spacing w:line="250" w:lineRule="auto"/>
              <w:widowControl w:val="off"/>
              <w:rPr>
                <w:rFonts w:ascii="仿宋" w:hAnsi="仿宋" w:eastAsia="仿宋" w:cs="宋体"/>
                <w:sz w:val="24"/>
                <w:szCs w:val="24"/>
              </w:rPr>
            </w:pPr>
            <w:r>
              <w:rPr>
                <w:rFonts w:ascii="仿宋" w:hAnsi="仿宋" w:eastAsia="仿宋" w:cs="宋体"/>
                <w:sz w:val="24"/>
                <w:szCs w:val="24"/>
              </w:rPr>
            </w:r>
            <w:r/>
          </w:p>
          <w:p>
            <w:pPr>
              <w:ind w:left="119"/>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突发事件处理</w:t>
            </w:r>
            <w:r/>
          </w:p>
        </w:tc>
        <w:tc>
          <w:tcPr>
            <w:tcW w:w="5954" w:type="dxa"/>
            <w:textDirection w:val="lrTb"/>
            <w:noWrap w:val="false"/>
          </w:tcPr>
          <w:p>
            <w:pPr>
              <w:ind w:left="331"/>
              <w:jc w:val="both"/>
              <w:spacing w:before="91"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（1）制定突发事件安全责任书，明确突发事件责任人及应承担的安全责任。</w:t>
            </w:r>
            <w:r/>
          </w:p>
        </w:tc>
      </w:tr>
      <w:tr>
        <w:trPr>
          <w:trHeight w:val="460"/>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0"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（2）建立应急突发事件处置队伍，明确各自的职责。</w:t>
            </w:r>
            <w:r/>
          </w:p>
        </w:tc>
      </w:tr>
      <w:tr>
        <w:trPr>
          <w:trHeight w:val="458"/>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1"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（3）识别、分析各种潜在风险，针对不同风险类型制定相应解决方案，并配备应急</w:t>
            </w:r>
            <w:r>
              <w:rPr>
                <w:rFonts w:hint="eastAsia" w:ascii="仿宋" w:hAnsi="仿宋" w:eastAsia="仿宋" w:cs="宋体"/>
                <w:sz w:val="24"/>
                <w:szCs w:val="24"/>
              </w:rPr>
              <w:t xml:space="preserve">物资。</w:t>
            </w:r>
            <w:r/>
          </w:p>
        </w:tc>
      </w:tr>
      <w:tr>
        <w:trPr>
          <w:trHeight w:val="458"/>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2" w:line="191" w:lineRule="auto"/>
              <w:widowControl w:val="off"/>
              <w:rPr>
                <w:rFonts w:ascii="仿宋" w:hAnsi="仿宋" w:eastAsia="仿宋" w:cs="宋体"/>
                <w:sz w:val="24"/>
                <w:szCs w:val="24"/>
              </w:rPr>
            </w:pPr>
            <w:r>
              <w:rPr>
                <w:rFonts w:ascii="Wingdings 2" w:hAnsi="Wingdings 2" w:eastAsia="Wingdings 2" w:cs="Wingdings 2"/>
                <w:spacing w:val="47"/>
                <w:sz w:val="24"/>
                <w:szCs w:val="24"/>
              </w:rPr>
              <w:t xml:space="preserve">R</w:t>
            </w:r>
            <w:r>
              <w:rPr>
                <w:rFonts w:hint="eastAsia" w:ascii="仿宋" w:hAnsi="仿宋" w:eastAsia="仿宋" w:cs="宋体"/>
                <w:sz w:val="24"/>
                <w:szCs w:val="24"/>
              </w:rPr>
              <w:t xml:space="preserve">（4）每半年至少开展1次突发事件应急演练，并有相应记录。</w:t>
            </w:r>
            <w:r/>
          </w:p>
        </w:tc>
      </w:tr>
      <w:tr>
        <w:trPr>
          <w:trHeight w:val="460"/>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2"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（5）发生意外事件时，及时采取应急措施，维护办公区域物业服务正常进行，保护人</w:t>
            </w:r>
            <w:r>
              <w:rPr>
                <w:rFonts w:hint="eastAsia" w:ascii="仿宋" w:hAnsi="仿宋" w:eastAsia="仿宋" w:cs="宋体"/>
                <w:sz w:val="24"/>
                <w:szCs w:val="24"/>
              </w:rPr>
              <w:t xml:space="preserve">身财产安全。</w:t>
            </w:r>
            <w:r/>
          </w:p>
        </w:tc>
      </w:tr>
      <w:tr>
        <w:trPr>
          <w:trHeight w:val="686"/>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128" w:right="133" w:firstLine="203"/>
              <w:jc w:val="both"/>
              <w:spacing w:before="34" w:line="243"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（6）办公区域物业服务应急预案终止实施后，积极采取措施，在尽可能短的时间内</w:t>
            </w:r>
            <w:r>
              <w:rPr>
                <w:rFonts w:hint="eastAsia" w:ascii="仿宋" w:hAnsi="仿宋" w:eastAsia="仿宋" w:cs="宋体"/>
                <w:sz w:val="24"/>
                <w:szCs w:val="24"/>
              </w:rPr>
              <w:t xml:space="preserve">，消除事故带来 </w:t>
            </w:r>
            <w:r>
              <w:rPr>
                <w:rFonts w:hint="eastAsia" w:ascii="仿宋" w:hAnsi="仿宋" w:eastAsia="仿宋" w:cs="宋体"/>
                <w:spacing w:val="-1"/>
                <w:sz w:val="24"/>
                <w:szCs w:val="24"/>
              </w:rPr>
              <w:t xml:space="preserve">的不良影响，妥善安置和慰问受害及受影响的人员和部门。</w:t>
            </w:r>
            <w:r/>
          </w:p>
        </w:tc>
      </w:tr>
      <w:tr>
        <w:trPr>
          <w:trHeight w:val="411"/>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2"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（7）事故处理后，及时形成事故应急总结报告，完善应急救援工作方案。</w:t>
            </w:r>
            <w:r/>
          </w:p>
        </w:tc>
      </w:tr>
      <w:tr>
        <w:trPr>
          <w:trHeight w:val="460"/>
        </w:trPr>
        <w:tc>
          <w:tcPr>
            <w:tcBorders>
              <w:top w:val="single" w:color="auto" w:sz="4" w:space="0"/>
              <w:bottom w:val="single" w:color="auto" w:sz="4" w:space="0"/>
            </w:tcBorders>
            <w:tcW w:w="1260" w:type="dxa"/>
            <w:vMerge w:val="restart"/>
            <w:textDirection w:val="lrTb"/>
            <w:noWrap w:val="false"/>
          </w:tcPr>
          <w:p>
            <w:pPr>
              <w:jc w:val="both"/>
              <w:spacing w:line="254" w:lineRule="auto"/>
              <w:widowControl w:val="off"/>
              <w:rPr>
                <w:rFonts w:ascii="仿宋" w:hAnsi="仿宋" w:eastAsia="仿宋" w:cs="宋体"/>
                <w:sz w:val="24"/>
                <w:szCs w:val="24"/>
              </w:rPr>
            </w:pPr>
            <w:r>
              <w:rPr>
                <w:rFonts w:ascii="仿宋" w:hAnsi="仿宋" w:eastAsia="仿宋" w:cs="宋体"/>
                <w:sz w:val="24"/>
                <w:szCs w:val="24"/>
              </w:rPr>
            </w:r>
            <w:r/>
          </w:p>
          <w:p>
            <w:pPr>
              <w:jc w:val="both"/>
              <w:spacing w:line="254" w:lineRule="auto"/>
              <w:widowControl w:val="off"/>
              <w:rPr>
                <w:rFonts w:ascii="仿宋" w:hAnsi="仿宋" w:eastAsia="仿宋" w:cs="宋体"/>
                <w:sz w:val="24"/>
                <w:szCs w:val="24"/>
              </w:rPr>
            </w:pPr>
            <w:r>
              <w:rPr>
                <w:rFonts w:ascii="仿宋" w:hAnsi="仿宋" w:eastAsia="仿宋" w:cs="宋体"/>
                <w:sz w:val="24"/>
                <w:szCs w:val="24"/>
              </w:rPr>
            </w:r>
            <w:r/>
          </w:p>
          <w:p>
            <w:pPr>
              <w:jc w:val="both"/>
              <w:spacing w:line="254" w:lineRule="auto"/>
              <w:widowControl w:val="off"/>
              <w:rPr>
                <w:rFonts w:ascii="仿宋" w:hAnsi="仿宋" w:eastAsia="仿宋" w:cs="宋体"/>
                <w:sz w:val="24"/>
                <w:szCs w:val="24"/>
              </w:rPr>
            </w:pPr>
            <w:r>
              <w:rPr>
                <w:rFonts w:ascii="仿宋" w:hAnsi="仿宋" w:eastAsia="仿宋" w:cs="宋体"/>
                <w:sz w:val="24"/>
                <w:szCs w:val="24"/>
              </w:rPr>
            </w:r>
            <w:r/>
          </w:p>
          <w:p>
            <w:pPr>
              <w:ind w:left="581"/>
              <w:jc w:val="both"/>
              <w:spacing w:before="64" w:line="179" w:lineRule="auto"/>
              <w:widowControl w:val="off"/>
              <w:rPr>
                <w:rFonts w:ascii="仿宋" w:hAnsi="仿宋" w:eastAsia="仿宋" w:cs="宋体"/>
                <w:sz w:val="24"/>
                <w:szCs w:val="24"/>
              </w:rPr>
            </w:pPr>
            <w:r>
              <w:rPr>
                <w:rFonts w:hint="eastAsia" w:ascii="仿宋" w:hAnsi="仿宋" w:eastAsia="仿宋" w:cs="宋体"/>
                <w:sz w:val="24"/>
                <w:szCs w:val="24"/>
              </w:rPr>
              <w:t xml:space="preserve">8</w:t>
            </w:r>
            <w:r/>
          </w:p>
        </w:tc>
        <w:tc>
          <w:tcPr>
            <w:tcBorders>
              <w:top w:val="single" w:color="auto" w:sz="4" w:space="0"/>
              <w:bottom w:val="single" w:color="auto" w:sz="4" w:space="0"/>
            </w:tcBorders>
            <w:tcW w:w="2285" w:type="dxa"/>
            <w:vMerge w:val="restart"/>
            <w:textDirection w:val="lrTb"/>
            <w:noWrap w:val="false"/>
          </w:tcPr>
          <w:p>
            <w:pPr>
              <w:jc w:val="both"/>
              <w:spacing w:line="358" w:lineRule="auto"/>
              <w:widowControl w:val="off"/>
              <w:rPr>
                <w:rFonts w:ascii="仿宋" w:hAnsi="仿宋" w:eastAsia="仿宋" w:cs="宋体"/>
                <w:sz w:val="24"/>
                <w:szCs w:val="24"/>
              </w:rPr>
            </w:pPr>
            <w:r>
              <w:rPr>
                <w:rFonts w:ascii="仿宋" w:hAnsi="仿宋" w:eastAsia="仿宋" w:cs="宋体"/>
                <w:sz w:val="24"/>
                <w:szCs w:val="24"/>
              </w:rPr>
            </w:r>
            <w:r/>
          </w:p>
          <w:p>
            <w:pPr>
              <w:jc w:val="both"/>
              <w:spacing w:line="359" w:lineRule="auto"/>
              <w:widowControl w:val="off"/>
              <w:rPr>
                <w:rFonts w:ascii="仿宋" w:hAnsi="仿宋" w:eastAsia="仿宋" w:cs="宋体"/>
                <w:sz w:val="24"/>
                <w:szCs w:val="24"/>
              </w:rPr>
            </w:pPr>
            <w:r>
              <w:rPr>
                <w:rFonts w:ascii="仿宋" w:hAnsi="仿宋" w:eastAsia="仿宋" w:cs="宋体"/>
                <w:sz w:val="24"/>
                <w:szCs w:val="24"/>
              </w:rPr>
            </w:r>
            <w:r/>
          </w:p>
          <w:p>
            <w:pPr>
              <w:ind w:left="114"/>
              <w:jc w:val="both"/>
              <w:spacing w:before="68"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大型活动秩序</w:t>
            </w:r>
            <w:r/>
          </w:p>
        </w:tc>
        <w:tc>
          <w:tcPr>
            <w:tcW w:w="5954" w:type="dxa"/>
            <w:textDirection w:val="lrTb"/>
            <w:noWrap w:val="false"/>
          </w:tcPr>
          <w:p>
            <w:pPr>
              <w:ind w:left="331"/>
              <w:jc w:val="both"/>
              <w:spacing w:before="93"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（1）制定相应的活动秩序维护方案，合理安排人员，并对场所的安全隐患进行排查。</w:t>
            </w:r>
            <w:r/>
          </w:p>
        </w:tc>
      </w:tr>
      <w:tr>
        <w:trPr>
          <w:trHeight w:val="458"/>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3"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（2）应当保障通道、出入口、停车场等区域畅通。</w:t>
            </w:r>
            <w:r/>
          </w:p>
        </w:tc>
      </w:tr>
      <w:tr>
        <w:trPr>
          <w:trHeight w:val="678"/>
        </w:trPr>
        <w:tc>
          <w:tcPr>
            <w:tcBorders>
              <w:top w:val="single" w:color="auto" w:sz="4" w:space="0"/>
              <w:bottom w:val="single" w:color="auto" w:sz="4" w:space="0"/>
            </w:tcBorders>
            <w:tcW w:w="1260"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top w:val="single" w:color="auto" w:sz="4" w:space="0"/>
              <w:bottom w:val="single" w:color="auto" w:sz="4" w:space="0"/>
            </w:tcBorders>
            <w:tcW w:w="2285"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W w:w="5954" w:type="dxa"/>
            <w:textDirection w:val="lrTb"/>
            <w:noWrap w:val="false"/>
          </w:tcPr>
          <w:p>
            <w:pPr>
              <w:ind w:left="331"/>
              <w:jc w:val="both"/>
              <w:spacing w:before="94"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（3）活动举办过程中，做好现场秩序的维护和突发事故的处置工作，确保活动正常进</w:t>
            </w:r>
            <w:r>
              <w:rPr>
                <w:rFonts w:hint="eastAsia" w:ascii="仿宋" w:hAnsi="仿宋" w:eastAsia="仿宋" w:cs="宋体"/>
                <w:sz w:val="24"/>
                <w:szCs w:val="24"/>
              </w:rPr>
              <w:t xml:space="preserve">行。</w:t>
            </w:r>
            <w:r/>
          </w:p>
        </w:tc>
      </w:tr>
    </w:tbl>
    <w:p>
      <w:pPr>
        <w:ind w:left="541"/>
        <w:jc w:val="both"/>
        <w:spacing w:before="90" w:after="0" w:line="184" w:lineRule="auto"/>
        <w:widowControl w:val="off"/>
        <w:rPr>
          <w:rFonts w:ascii="仿宋" w:hAnsi="仿宋" w:eastAsia="仿宋" w:cs="宋体"/>
          <w:sz w:val="24"/>
          <w:szCs w:val="24"/>
          <w:lang w:eastAsia="zh-CN"/>
        </w:rPr>
        <w:outlineLvl w:val="2"/>
      </w:pPr>
      <w:r>
        <w:rPr>
          <w:rFonts w:hint="eastAsia" w:ascii="仿宋" w:hAnsi="仿宋" w:eastAsia="仿宋" w:cs="宋体"/>
          <w:b/>
          <w:bCs/>
          <w:spacing w:val="-1"/>
          <w:sz w:val="24"/>
          <w:szCs w:val="24"/>
          <w:lang w:eastAsia="zh-CN"/>
        </w:rPr>
        <w:t xml:space="preserve">3.</w:t>
      </w:r>
      <w:r>
        <w:rPr>
          <w:rFonts w:ascii="仿宋" w:hAnsi="仿宋" w:eastAsia="仿宋" w:cs="宋体"/>
          <w:b/>
          <w:bCs/>
          <w:spacing w:val="-1"/>
          <w:sz w:val="24"/>
          <w:szCs w:val="24"/>
          <w:lang w:eastAsia="zh-CN"/>
        </w:rPr>
        <w:t xml:space="preserve">8</w:t>
      </w:r>
      <w:r>
        <w:rPr>
          <w:rFonts w:hint="eastAsia" w:ascii="仿宋" w:hAnsi="仿宋" w:eastAsia="仿宋" w:cs="宋体"/>
          <w:b/>
          <w:bCs/>
          <w:spacing w:val="-1"/>
          <w:sz w:val="24"/>
          <w:szCs w:val="24"/>
          <w:lang w:eastAsia="zh-CN"/>
        </w:rPr>
        <w:t xml:space="preserve">会议服务</w:t>
      </w:r>
      <w:r/>
    </w:p>
    <w:tbl>
      <w:tblPr>
        <w:tblStyle w:val="106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86"/>
        <w:gridCol w:w="2259"/>
        <w:gridCol w:w="5954"/>
      </w:tblGrid>
      <w:tr>
        <w:trPr>
          <w:trHeight w:val="462"/>
        </w:trPr>
        <w:tc>
          <w:tcPr>
            <w:tcW w:w="1286" w:type="dxa"/>
            <w:textDirection w:val="lrTb"/>
            <w:noWrap w:val="false"/>
          </w:tcPr>
          <w:p>
            <w:pPr>
              <w:ind w:left="432"/>
              <w:jc w:val="both"/>
              <w:spacing w:before="94" w:line="186" w:lineRule="auto"/>
              <w:widowControl w:val="off"/>
              <w:rPr>
                <w:rFonts w:ascii="仿宋" w:hAnsi="仿宋" w:eastAsia="仿宋" w:cs="宋体"/>
                <w:sz w:val="24"/>
                <w:szCs w:val="24"/>
              </w:rPr>
            </w:pPr>
            <w:r>
              <w:rPr>
                <w:rFonts w:hint="eastAsia" w:ascii="仿宋" w:hAnsi="仿宋" w:eastAsia="仿宋" w:cs="宋体"/>
                <w:b/>
                <w:bCs/>
                <w:spacing w:val="-1"/>
                <w:sz w:val="24"/>
                <w:szCs w:val="24"/>
              </w:rPr>
              <w:t xml:space="preserve">序号</w:t>
            </w:r>
            <w:r/>
          </w:p>
        </w:tc>
        <w:tc>
          <w:tcPr>
            <w:tcW w:w="2259" w:type="dxa"/>
            <w:textDirection w:val="lrTb"/>
            <w:noWrap w:val="false"/>
          </w:tcPr>
          <w:p>
            <w:pPr>
              <w:ind w:left="1249"/>
              <w:jc w:val="both"/>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服务内容</w:t>
            </w:r>
            <w:r/>
          </w:p>
        </w:tc>
        <w:tc>
          <w:tcPr>
            <w:tcW w:w="5954" w:type="dxa"/>
            <w:textDirection w:val="lrTb"/>
            <w:noWrap w:val="false"/>
          </w:tcPr>
          <w:p>
            <w:pPr>
              <w:ind w:left="4510"/>
              <w:jc w:val="both"/>
              <w:spacing w:before="94" w:line="186" w:lineRule="auto"/>
              <w:widowControl w:val="off"/>
              <w:rPr>
                <w:rFonts w:ascii="仿宋" w:hAnsi="仿宋" w:eastAsia="仿宋" w:cs="宋体"/>
                <w:sz w:val="24"/>
                <w:szCs w:val="24"/>
              </w:rPr>
            </w:pPr>
            <w:r>
              <w:rPr>
                <w:rFonts w:hint="eastAsia" w:ascii="仿宋" w:hAnsi="仿宋" w:eastAsia="仿宋" w:cs="宋体"/>
                <w:b/>
                <w:bCs/>
                <w:sz w:val="24"/>
                <w:szCs w:val="24"/>
              </w:rPr>
              <w:t xml:space="preserve">服务标准</w:t>
            </w:r>
            <w:r/>
          </w:p>
        </w:tc>
      </w:tr>
      <w:tr>
        <w:trPr>
          <w:trHeight w:val="460"/>
        </w:trPr>
        <w:tc>
          <w:tcPr>
            <w:tcW w:w="1286" w:type="dxa"/>
            <w:textDirection w:val="lrTb"/>
            <w:noWrap w:val="false"/>
          </w:tcPr>
          <w:p>
            <w:pPr>
              <w:ind w:left="605"/>
              <w:jc w:val="both"/>
              <w:spacing w:before="132" w:line="179" w:lineRule="auto"/>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W w:w="2259" w:type="dxa"/>
            <w:textDirection w:val="lrTb"/>
            <w:noWrap w:val="false"/>
          </w:tcPr>
          <w:p>
            <w:pPr>
              <w:ind w:left="108"/>
              <w:jc w:val="both"/>
              <w:spacing w:before="90" w:line="220"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会议受理</w:t>
            </w:r>
            <w:r/>
          </w:p>
        </w:tc>
        <w:tc>
          <w:tcPr>
            <w:tcW w:w="5954" w:type="dxa"/>
            <w:textDirection w:val="lrTb"/>
            <w:noWrap w:val="false"/>
          </w:tcPr>
          <w:p>
            <w:pPr>
              <w:ind w:left="120"/>
              <w:jc w:val="both"/>
              <w:spacing w:before="90" w:line="190" w:lineRule="auto"/>
              <w:widowControl w:val="off"/>
              <w:rPr>
                <w:rFonts w:ascii="仿宋" w:hAnsi="仿宋" w:eastAsia="仿宋" w:cs="宋体"/>
                <w:sz w:val="24"/>
                <w:szCs w:val="24"/>
              </w:rPr>
            </w:pPr>
            <w:r>
              <w:rPr>
                <w:rFonts w:ascii="Wingdings 2" w:hAnsi="Wingdings 2" w:eastAsia="Wingdings 2" w:cs="Wingdings 2"/>
                <w:spacing w:val="2"/>
                <w:sz w:val="24"/>
                <w:szCs w:val="24"/>
              </w:rPr>
              <w:t xml:space="preserve">R</w:t>
            </w:r>
            <w:r>
              <w:rPr>
                <w:rFonts w:hint="eastAsia" w:ascii="仿宋" w:hAnsi="仿宋" w:eastAsia="仿宋" w:cs="宋体"/>
                <w:spacing w:val="2"/>
                <w:sz w:val="24"/>
                <w:szCs w:val="24"/>
              </w:rPr>
              <w:t xml:space="preserve">接受会议预订，记录会议需求。</w:t>
            </w:r>
            <w:r/>
          </w:p>
        </w:tc>
      </w:tr>
      <w:tr>
        <w:trPr>
          <w:trHeight w:val="685"/>
        </w:trPr>
        <w:tc>
          <w:tcPr>
            <w:tcW w:w="1286" w:type="dxa"/>
            <w:textDirection w:val="lrTb"/>
            <w:noWrap w:val="false"/>
          </w:tcPr>
          <w:p>
            <w:pPr>
              <w:ind w:left="599"/>
              <w:jc w:val="both"/>
              <w:spacing w:before="244" w:line="180" w:lineRule="auto"/>
              <w:widowControl w:val="off"/>
              <w:rPr>
                <w:rFonts w:ascii="仿宋" w:hAnsi="仿宋" w:eastAsia="仿宋" w:cs="宋体"/>
                <w:sz w:val="24"/>
                <w:szCs w:val="24"/>
              </w:rPr>
            </w:pPr>
            <w:r>
              <w:rPr>
                <w:rFonts w:hint="eastAsia" w:ascii="仿宋" w:hAnsi="仿宋" w:eastAsia="仿宋" w:cs="宋体"/>
                <w:sz w:val="24"/>
                <w:szCs w:val="24"/>
              </w:rPr>
              <w:t xml:space="preserve">2</w:t>
            </w:r>
            <w:r/>
          </w:p>
        </w:tc>
        <w:tc>
          <w:tcPr>
            <w:tcW w:w="2259" w:type="dxa"/>
            <w:textDirection w:val="lrTb"/>
            <w:noWrap w:val="false"/>
          </w:tcPr>
          <w:p>
            <w:pPr>
              <w:ind w:left="108"/>
              <w:jc w:val="both"/>
              <w:spacing w:before="203" w:line="220"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会前准备</w:t>
            </w:r>
            <w:r/>
          </w:p>
        </w:tc>
        <w:tc>
          <w:tcPr>
            <w:tcW w:w="5954" w:type="dxa"/>
            <w:textDirection w:val="lrTb"/>
            <w:noWrap w:val="false"/>
          </w:tcPr>
          <w:p>
            <w:pPr>
              <w:ind w:left="110" w:right="118" w:firstLine="10"/>
              <w:jc w:val="both"/>
              <w:spacing w:before="33" w:line="243"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根据会议需求、场地大小、用途，明确会议桌椅、物品、设备、文具等摆放规定</w:t>
            </w:r>
            <w:r>
              <w:rPr>
                <w:rFonts w:hint="eastAsia" w:ascii="仿宋" w:hAnsi="仿宋" w:eastAsia="仿宋" w:cs="宋体"/>
                <w:sz w:val="24"/>
                <w:szCs w:val="24"/>
              </w:rPr>
              <w:t xml:space="preserve">，音、视频设施保障措</w:t>
            </w:r>
            <w:r>
              <w:rPr>
                <w:rFonts w:hint="eastAsia" w:ascii="仿宋" w:hAnsi="仿宋" w:eastAsia="仿宋" w:cs="宋体"/>
                <w:spacing w:val="-10"/>
                <w:sz w:val="24"/>
                <w:szCs w:val="24"/>
              </w:rPr>
              <w:t xml:space="preserve">施。</w:t>
            </w:r>
            <w:r/>
          </w:p>
        </w:tc>
      </w:tr>
      <w:tr>
        <w:trPr>
          <w:trHeight w:val="458"/>
        </w:trPr>
        <w:tc>
          <w:tcPr>
            <w:tcW w:w="1286" w:type="dxa"/>
            <w:textDirection w:val="lrTb"/>
            <w:noWrap w:val="false"/>
          </w:tcPr>
          <w:p>
            <w:pPr>
              <w:ind w:left="598"/>
              <w:jc w:val="both"/>
              <w:spacing w:before="134" w:line="179" w:lineRule="auto"/>
              <w:widowControl w:val="off"/>
              <w:rPr>
                <w:rFonts w:ascii="仿宋" w:hAnsi="仿宋" w:eastAsia="仿宋" w:cs="宋体"/>
                <w:sz w:val="24"/>
                <w:szCs w:val="24"/>
              </w:rPr>
            </w:pPr>
            <w:r>
              <w:rPr>
                <w:rFonts w:hint="eastAsia" w:ascii="仿宋" w:hAnsi="仿宋" w:eastAsia="仿宋" w:cs="宋体"/>
                <w:sz w:val="24"/>
                <w:szCs w:val="24"/>
              </w:rPr>
              <w:t xml:space="preserve">3</w:t>
            </w:r>
            <w:r/>
          </w:p>
        </w:tc>
        <w:tc>
          <w:tcPr>
            <w:tcW w:w="2259" w:type="dxa"/>
            <w:textDirection w:val="lrTb"/>
            <w:noWrap w:val="false"/>
          </w:tcPr>
          <w:p>
            <w:pPr>
              <w:ind w:left="125"/>
              <w:jc w:val="both"/>
              <w:spacing w:before="92" w:line="221" w:lineRule="auto"/>
              <w:widowControl w:val="off"/>
              <w:rPr>
                <w:rFonts w:ascii="仿宋" w:hAnsi="仿宋" w:eastAsia="仿宋" w:cs="宋体"/>
                <w:sz w:val="24"/>
                <w:szCs w:val="24"/>
              </w:rPr>
            </w:pPr>
            <w:r>
              <w:rPr>
                <w:rFonts w:hint="eastAsia" w:ascii="仿宋" w:hAnsi="仿宋" w:eastAsia="仿宋" w:cs="宋体"/>
                <w:spacing w:val="-6"/>
                <w:sz w:val="24"/>
                <w:szCs w:val="24"/>
              </w:rPr>
              <w:t xml:space="preserve">引导服务</w:t>
            </w:r>
            <w:r/>
          </w:p>
        </w:tc>
        <w:tc>
          <w:tcPr>
            <w:tcW w:w="5954" w:type="dxa"/>
            <w:textDirection w:val="lrTb"/>
            <w:noWrap w:val="false"/>
          </w:tcPr>
          <w:p>
            <w:pPr>
              <w:ind w:left="120"/>
              <w:jc w:val="both"/>
              <w:spacing w:before="92" w:line="191"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做好引导牌并放置在指定位置，引导人员引导手势</w:t>
            </w:r>
            <w:r>
              <w:rPr>
                <w:rFonts w:hint="eastAsia" w:ascii="仿宋" w:hAnsi="仿宋" w:eastAsia="仿宋" w:cs="宋体"/>
                <w:spacing w:val="1"/>
                <w:sz w:val="24"/>
                <w:szCs w:val="24"/>
              </w:rPr>
              <w:t xml:space="preserve">规范，语言标准。</w:t>
            </w:r>
            <w:r/>
          </w:p>
        </w:tc>
      </w:tr>
      <w:tr>
        <w:trPr>
          <w:trHeight w:val="457"/>
        </w:trPr>
        <w:tc>
          <w:tcPr>
            <w:tcW w:w="1286" w:type="dxa"/>
            <w:textDirection w:val="lrTb"/>
            <w:noWrap w:val="false"/>
          </w:tcPr>
          <w:p>
            <w:pPr>
              <w:ind w:left="592"/>
              <w:jc w:val="both"/>
              <w:spacing w:before="135" w:line="178" w:lineRule="auto"/>
              <w:widowControl w:val="off"/>
              <w:rPr>
                <w:rFonts w:ascii="仿宋" w:hAnsi="仿宋" w:eastAsia="仿宋" w:cs="宋体"/>
                <w:sz w:val="24"/>
                <w:szCs w:val="24"/>
              </w:rPr>
            </w:pPr>
            <w:r>
              <w:rPr>
                <w:rFonts w:hint="eastAsia" w:ascii="仿宋" w:hAnsi="仿宋" w:eastAsia="仿宋" w:cs="宋体"/>
                <w:sz w:val="24"/>
                <w:szCs w:val="24"/>
              </w:rPr>
              <w:t xml:space="preserve">4</w:t>
            </w:r>
            <w:r/>
          </w:p>
        </w:tc>
        <w:tc>
          <w:tcPr>
            <w:tcW w:w="2259" w:type="dxa"/>
            <w:textDirection w:val="lrTb"/>
            <w:noWrap w:val="false"/>
          </w:tcPr>
          <w:p>
            <w:pPr>
              <w:ind w:left="108"/>
              <w:jc w:val="both"/>
              <w:spacing w:before="93" w:line="220"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会中服务</w:t>
            </w:r>
            <w:r/>
          </w:p>
        </w:tc>
        <w:tc>
          <w:tcPr>
            <w:tcW w:w="5954" w:type="dxa"/>
            <w:textDirection w:val="lrTb"/>
            <w:noWrap w:val="false"/>
          </w:tcPr>
          <w:p>
            <w:pPr>
              <w:ind w:left="120"/>
              <w:jc w:val="both"/>
              <w:spacing w:before="93" w:line="190" w:lineRule="auto"/>
              <w:widowControl w:val="off"/>
              <w:rPr>
                <w:rFonts w:ascii="仿宋" w:hAnsi="仿宋" w:eastAsia="仿宋" w:cs="宋体"/>
                <w:sz w:val="24"/>
                <w:szCs w:val="24"/>
              </w:rPr>
            </w:pPr>
            <w:r>
              <w:rPr>
                <w:rFonts w:ascii="Wingdings 2" w:hAnsi="Wingdings 2" w:eastAsia="Wingdings 2" w:cs="Wingdings 2"/>
                <w:spacing w:val="3"/>
                <w:sz w:val="24"/>
                <w:szCs w:val="24"/>
              </w:rPr>
              <w:t xml:space="preserve">R</w:t>
            </w:r>
            <w:r>
              <w:rPr>
                <w:rFonts w:hint="eastAsia" w:ascii="仿宋" w:hAnsi="仿宋" w:eastAsia="仿宋" w:cs="宋体"/>
                <w:spacing w:val="3"/>
                <w:sz w:val="24"/>
                <w:szCs w:val="24"/>
              </w:rPr>
              <w:t xml:space="preserve">会议期间按要求加水。</w:t>
            </w:r>
            <w:r/>
          </w:p>
        </w:tc>
      </w:tr>
      <w:tr>
        <w:trPr>
          <w:trHeight w:val="465"/>
        </w:trPr>
        <w:tc>
          <w:tcPr>
            <w:tcW w:w="1286" w:type="dxa"/>
            <w:textDirection w:val="lrTb"/>
            <w:noWrap w:val="false"/>
          </w:tcPr>
          <w:p>
            <w:pPr>
              <w:ind w:left="598"/>
              <w:jc w:val="both"/>
              <w:spacing w:before="137" w:line="178" w:lineRule="auto"/>
              <w:widowControl w:val="off"/>
              <w:rPr>
                <w:rFonts w:ascii="仿宋" w:hAnsi="仿宋" w:eastAsia="仿宋" w:cs="宋体"/>
                <w:sz w:val="24"/>
                <w:szCs w:val="24"/>
              </w:rPr>
            </w:pPr>
            <w:r>
              <w:rPr>
                <w:rFonts w:hint="eastAsia" w:ascii="仿宋" w:hAnsi="仿宋" w:eastAsia="仿宋" w:cs="宋体"/>
                <w:sz w:val="24"/>
                <w:szCs w:val="24"/>
              </w:rPr>
              <w:t xml:space="preserve">5</w:t>
            </w:r>
            <w:r/>
          </w:p>
        </w:tc>
        <w:tc>
          <w:tcPr>
            <w:tcW w:w="2259" w:type="dxa"/>
            <w:textDirection w:val="lrTb"/>
            <w:noWrap w:val="false"/>
          </w:tcPr>
          <w:p>
            <w:pPr>
              <w:ind w:left="108"/>
              <w:jc w:val="both"/>
              <w:spacing w:before="94" w:line="220"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会后整理</w:t>
            </w:r>
            <w:r/>
          </w:p>
        </w:tc>
        <w:tc>
          <w:tcPr>
            <w:tcW w:w="5954" w:type="dxa"/>
            <w:textDirection w:val="lrTb"/>
            <w:noWrap w:val="false"/>
          </w:tcPr>
          <w:p>
            <w:pPr>
              <w:ind w:left="120"/>
              <w:jc w:val="both"/>
              <w:spacing w:before="94" w:line="190" w:lineRule="auto"/>
              <w:widowControl w:val="off"/>
              <w:rPr>
                <w:rFonts w:ascii="仿宋" w:hAnsi="仿宋" w:eastAsia="仿宋" w:cs="宋体"/>
                <w:sz w:val="24"/>
                <w:szCs w:val="24"/>
              </w:rPr>
            </w:pPr>
            <w:r>
              <w:rPr>
                <w:rFonts w:ascii="Wingdings 2" w:hAnsi="Wingdings 2" w:eastAsia="Wingdings 2" w:cs="Wingdings 2"/>
                <w:spacing w:val="1"/>
                <w:sz w:val="24"/>
                <w:szCs w:val="24"/>
              </w:rPr>
              <w:t xml:space="preserve">R</w:t>
            </w:r>
            <w:r>
              <w:rPr>
                <w:rFonts w:hint="eastAsia" w:ascii="仿宋" w:hAnsi="仿宋" w:eastAsia="仿宋" w:cs="宋体"/>
                <w:spacing w:val="1"/>
                <w:sz w:val="24"/>
                <w:szCs w:val="24"/>
              </w:rPr>
              <w:t xml:space="preserve">对会议现场进行检查，做好会场清扫工作。</w:t>
            </w:r>
            <w:r/>
          </w:p>
        </w:tc>
      </w:tr>
    </w:tbl>
    <w:p>
      <w:pPr>
        <w:jc w:val="both"/>
        <w:spacing w:after="0" w:line="259" w:lineRule="auto"/>
        <w:widowControl w:val="off"/>
        <w:rPr>
          <w:rFonts w:ascii="仿宋" w:hAnsi="仿宋" w:eastAsia="仿宋" w:cs="宋体"/>
          <w:sz w:val="24"/>
          <w:szCs w:val="24"/>
          <w:lang w:eastAsia="zh-CN"/>
        </w:rPr>
      </w:pPr>
      <w:r>
        <w:rPr>
          <w:rFonts w:ascii="仿宋" w:hAnsi="仿宋" w:eastAsia="仿宋" w:cs="宋体"/>
          <w:sz w:val="24"/>
          <w:szCs w:val="24"/>
          <w:lang w:eastAsia="zh-CN"/>
        </w:rPr>
      </w:r>
      <w:r/>
    </w:p>
    <w:p>
      <w:pPr>
        <w:jc w:val="both"/>
        <w:spacing w:after="0" w:line="213" w:lineRule="auto"/>
        <w:widowControl w:val="off"/>
        <w:rPr>
          <w:rFonts w:ascii="仿宋" w:hAnsi="仿宋" w:eastAsia="仿宋" w:cs="宋体"/>
          <w:sz w:val="24"/>
          <w:szCs w:val="24"/>
          <w:lang w:eastAsia="zh-CN"/>
        </w:rPr>
        <w:sectPr>
          <w:footerReference w:type="default" r:id="rId9"/>
          <w:footnotePr/>
          <w:endnotePr/>
          <w:type w:val="nextPage"/>
          <w:pgSz w:w="11907" w:h="16839" w:orient="portrait"/>
          <w:pgMar w:top="1012" w:right="1012" w:bottom="1133" w:left="1135" w:header="0" w:footer="919" w:gutter="0"/>
          <w:cols w:num="1" w:sep="0" w:space="720" w:equalWidth="1"/>
          <w:docGrid w:linePitch="360"/>
        </w:sectPr>
      </w:pPr>
      <w:r>
        <w:rPr>
          <w:rFonts w:ascii="仿宋" w:hAnsi="仿宋" w:eastAsia="仿宋" w:cs="宋体"/>
          <w:sz w:val="24"/>
          <w:szCs w:val="24"/>
          <w:lang w:eastAsia="zh-CN"/>
        </w:rPr>
      </w:r>
      <w:r/>
    </w:p>
    <w:p>
      <w:pPr>
        <w:jc w:val="both"/>
        <w:spacing w:after="0" w:line="401" w:lineRule="auto"/>
        <w:widowControl w:val="off"/>
        <w:rPr>
          <w:rFonts w:ascii="仿宋" w:hAnsi="仿宋" w:eastAsia="仿宋" w:cs="宋体"/>
          <w:sz w:val="24"/>
          <w:szCs w:val="24"/>
          <w:lang w:eastAsia="zh-CN"/>
        </w:rPr>
      </w:pPr>
      <w:r>
        <w:rPr>
          <w:rFonts w:ascii="仿宋" w:hAnsi="仿宋" w:eastAsia="仿宋" w:cs="宋体"/>
          <w:sz w:val="24"/>
          <w:szCs w:val="24"/>
          <w:lang w:eastAsia="zh-CN"/>
        </w:rPr>
      </w:r>
      <w:r/>
    </w:p>
    <w:p>
      <w:pPr>
        <w:ind w:left="542"/>
        <w:jc w:val="both"/>
        <w:spacing w:before="90" w:after="0" w:line="186" w:lineRule="auto"/>
        <w:widowControl w:val="off"/>
        <w:rPr>
          <w:rFonts w:ascii="仿宋" w:hAnsi="仿宋" w:eastAsia="仿宋" w:cs="宋体"/>
          <w:sz w:val="24"/>
          <w:szCs w:val="24"/>
          <w:lang w:eastAsia="zh-CN"/>
        </w:rPr>
        <w:outlineLvl w:val="1"/>
      </w:pPr>
      <w:r>
        <w:rPr>
          <w:rFonts w:hint="eastAsia" w:ascii="仿宋" w:hAnsi="仿宋" w:eastAsia="仿宋" w:cs="宋体"/>
          <w:b/>
          <w:bCs/>
          <w:spacing w:val="-1"/>
          <w:sz w:val="24"/>
          <w:szCs w:val="24"/>
          <w:lang w:eastAsia="zh-CN"/>
        </w:rPr>
        <w:t xml:space="preserve">4.物业管理服务人员需求</w:t>
      </w:r>
      <w:r/>
    </w:p>
    <w:p>
      <w:pPr>
        <w:jc w:val="both"/>
        <w:spacing w:after="0" w:line="29" w:lineRule="exact"/>
        <w:widowControl w:val="off"/>
        <w:rPr>
          <w:rFonts w:ascii="仿宋" w:hAnsi="仿宋" w:eastAsia="仿宋" w:cs="宋体"/>
          <w:sz w:val="24"/>
          <w:szCs w:val="24"/>
          <w:lang w:eastAsia="zh-CN"/>
        </w:rPr>
      </w:pPr>
      <w:r>
        <w:rPr>
          <w:rFonts w:ascii="仿宋" w:hAnsi="仿宋" w:eastAsia="仿宋" w:cs="宋体"/>
          <w:sz w:val="24"/>
          <w:szCs w:val="24"/>
          <w:lang w:eastAsia="zh-CN"/>
        </w:rPr>
      </w:r>
      <w:r/>
    </w:p>
    <w:tbl>
      <w:tblPr>
        <w:tblStyle w:val="106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546"/>
        <w:gridCol w:w="1432"/>
        <w:gridCol w:w="1559"/>
        <w:gridCol w:w="1843"/>
        <w:gridCol w:w="3119"/>
      </w:tblGrid>
      <w:tr>
        <w:trPr>
          <w:trHeight w:val="691"/>
        </w:trPr>
        <w:tc>
          <w:tcPr>
            <w:tcW w:w="1546" w:type="dxa"/>
            <w:textDirection w:val="lrTb"/>
            <w:noWrap w:val="false"/>
          </w:tcPr>
          <w:p>
            <w:pPr>
              <w:jc w:val="both"/>
              <w:spacing w:before="207" w:line="186" w:lineRule="auto"/>
              <w:widowControl w:val="off"/>
              <w:rPr>
                <w:rFonts w:ascii="仿宋" w:hAnsi="仿宋" w:eastAsia="仿宋" w:cs="宋体"/>
                <w:sz w:val="24"/>
                <w:szCs w:val="24"/>
              </w:rPr>
            </w:pPr>
            <w:r>
              <w:rPr>
                <w:rFonts w:hint="eastAsia" w:ascii="仿宋" w:hAnsi="仿宋" w:eastAsia="仿宋" w:cs="宋体"/>
                <w:b/>
                <w:bCs/>
                <w:spacing w:val="-1"/>
                <w:sz w:val="24"/>
                <w:szCs w:val="24"/>
              </w:rPr>
              <w:t xml:space="preserve">部门职能</w:t>
            </w:r>
            <w:r/>
          </w:p>
        </w:tc>
        <w:tc>
          <w:tcPr>
            <w:tcW w:w="1432" w:type="dxa"/>
            <w:textDirection w:val="lrTb"/>
            <w:noWrap w:val="false"/>
          </w:tcPr>
          <w:p>
            <w:pPr>
              <w:jc w:val="both"/>
              <w:spacing w:before="207" w:line="186" w:lineRule="auto"/>
              <w:widowControl w:val="off"/>
              <w:rPr>
                <w:rFonts w:ascii="仿宋" w:hAnsi="仿宋" w:eastAsia="仿宋" w:cs="宋体"/>
                <w:sz w:val="24"/>
                <w:szCs w:val="24"/>
              </w:rPr>
            </w:pPr>
            <w:r>
              <w:rPr>
                <w:rFonts w:hint="eastAsia" w:ascii="仿宋" w:hAnsi="仿宋" w:eastAsia="仿宋" w:cs="宋体"/>
                <w:b/>
                <w:bCs/>
                <w:spacing w:val="-4"/>
                <w:sz w:val="24"/>
                <w:szCs w:val="24"/>
              </w:rPr>
              <w:t xml:space="preserve">岗位</w:t>
            </w:r>
            <w:r/>
          </w:p>
        </w:tc>
        <w:tc>
          <w:tcPr>
            <w:tcW w:w="1559" w:type="dxa"/>
            <w:textDirection w:val="lrTb"/>
            <w:noWrap w:val="false"/>
          </w:tcPr>
          <w:p>
            <w:pPr>
              <w:jc w:val="both"/>
              <w:spacing w:before="207" w:line="186" w:lineRule="auto"/>
              <w:widowControl w:val="off"/>
              <w:rPr>
                <w:rFonts w:ascii="仿宋" w:hAnsi="仿宋" w:eastAsia="仿宋" w:cs="宋体"/>
                <w:sz w:val="24"/>
                <w:szCs w:val="24"/>
              </w:rPr>
            </w:pPr>
            <w:r>
              <w:rPr>
                <w:rFonts w:hint="eastAsia" w:ascii="仿宋" w:hAnsi="仿宋" w:eastAsia="仿宋" w:cs="宋体"/>
                <w:b/>
                <w:bCs/>
                <w:spacing w:val="-2"/>
                <w:sz w:val="24"/>
                <w:szCs w:val="24"/>
              </w:rPr>
              <w:t xml:space="preserve">同时在岗人数</w:t>
            </w:r>
            <w:r/>
          </w:p>
        </w:tc>
        <w:tc>
          <w:tcPr>
            <w:tcW w:w="1843" w:type="dxa"/>
            <w:textDirection w:val="lrTb"/>
            <w:noWrap w:val="false"/>
          </w:tcPr>
          <w:p>
            <w:pPr>
              <w:jc w:val="both"/>
              <w:spacing w:before="207" w:line="186" w:lineRule="auto"/>
              <w:widowControl w:val="off"/>
              <w:rPr>
                <w:rFonts w:ascii="仿宋" w:hAnsi="仿宋" w:eastAsia="仿宋" w:cs="宋体"/>
                <w:sz w:val="24"/>
                <w:szCs w:val="24"/>
              </w:rPr>
            </w:pPr>
            <w:r>
              <w:rPr>
                <w:rFonts w:hint="eastAsia" w:ascii="仿宋" w:hAnsi="仿宋" w:eastAsia="仿宋" w:cs="宋体"/>
                <w:b/>
                <w:bCs/>
                <w:spacing w:val="-2"/>
                <w:sz w:val="24"/>
                <w:szCs w:val="24"/>
              </w:rPr>
              <w:t xml:space="preserve">岗位所需总人数</w:t>
            </w:r>
            <w:r/>
          </w:p>
        </w:tc>
        <w:tc>
          <w:tcPr>
            <w:tcW w:w="3119" w:type="dxa"/>
            <w:textDirection w:val="lrTb"/>
            <w:noWrap w:val="false"/>
          </w:tcPr>
          <w:p>
            <w:pPr>
              <w:jc w:val="center"/>
              <w:spacing w:before="38" w:line="180" w:lineRule="auto"/>
              <w:widowControl w:val="off"/>
              <w:rPr>
                <w:rFonts w:ascii="仿宋" w:hAnsi="仿宋" w:eastAsia="仿宋" w:cs="宋体"/>
                <w:sz w:val="24"/>
                <w:szCs w:val="24"/>
              </w:rPr>
            </w:pPr>
            <w:r>
              <w:rPr>
                <w:rFonts w:hint="eastAsia" w:ascii="仿宋" w:hAnsi="仿宋" w:eastAsia="仿宋" w:cs="宋体"/>
                <w:b/>
                <w:bCs/>
                <w:spacing w:val="-3"/>
                <w:sz w:val="24"/>
                <w:szCs w:val="24"/>
              </w:rPr>
              <w:t xml:space="preserve">备注（岗位所需服务时长或时段、需具备的上岗资格证、</w:t>
            </w:r>
            <w:r/>
          </w:p>
          <w:p>
            <w:pPr>
              <w:jc w:val="both"/>
              <w:spacing w:before="69" w:line="181" w:lineRule="auto"/>
              <w:widowControl w:val="off"/>
              <w:rPr>
                <w:rFonts w:ascii="仿宋" w:hAnsi="仿宋" w:eastAsia="仿宋" w:cs="宋体"/>
                <w:sz w:val="24"/>
                <w:szCs w:val="24"/>
              </w:rPr>
            </w:pPr>
            <w:r>
              <w:rPr>
                <w:rFonts w:hint="eastAsia" w:ascii="仿宋" w:hAnsi="仿宋" w:eastAsia="仿宋" w:cs="宋体"/>
                <w:b/>
                <w:bCs/>
                <w:spacing w:val="1"/>
                <w:sz w:val="24"/>
                <w:szCs w:val="24"/>
              </w:rPr>
              <w:t xml:space="preserve">人员学历、工作经验等要求）</w:t>
            </w:r>
            <w:r/>
          </w:p>
        </w:tc>
      </w:tr>
      <w:tr>
        <w:trPr>
          <w:trHeight w:val="458"/>
        </w:trPr>
        <w:tc>
          <w:tcPr>
            <w:tcW w:w="1546" w:type="dxa"/>
            <w:vAlign w:val="center"/>
            <w:textDirection w:val="lrTb"/>
            <w:noWrap w:val="false"/>
          </w:tcPr>
          <w:p>
            <w:pPr>
              <w:ind w:left="116"/>
              <w:spacing w:before="89"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服务中心</w:t>
            </w:r>
            <w:r/>
          </w:p>
        </w:tc>
        <w:tc>
          <w:tcPr>
            <w:tcW w:w="1432" w:type="dxa"/>
            <w:vAlign w:val="center"/>
            <w:textDirection w:val="lrTb"/>
            <w:noWrap w:val="false"/>
          </w:tcPr>
          <w:p>
            <w:pPr>
              <w:ind w:left="112"/>
              <w:spacing w:before="89" w:line="221" w:lineRule="auto"/>
              <w:widowControl w:val="off"/>
              <w:rPr>
                <w:rFonts w:ascii="仿宋" w:hAnsi="仿宋" w:eastAsia="仿宋" w:cs="宋体"/>
                <w:sz w:val="24"/>
                <w:szCs w:val="24"/>
              </w:rPr>
            </w:pPr>
            <w:r>
              <w:rPr>
                <w:rFonts w:hint="eastAsia" w:ascii="仿宋" w:hAnsi="仿宋" w:eastAsia="仿宋" w:cs="宋体"/>
                <w:spacing w:val="-3"/>
                <w:sz w:val="24"/>
                <w:szCs w:val="24"/>
              </w:rPr>
              <w:t xml:space="preserve">项目经理</w:t>
            </w:r>
            <w:r/>
          </w:p>
        </w:tc>
        <w:tc>
          <w:tcPr>
            <w:tcW w:w="1559" w:type="dxa"/>
            <w:vAlign w:val="center"/>
            <w:textDirection w:val="lrTb"/>
            <w:noWrap w:val="false"/>
          </w:tcPr>
          <w:p>
            <w:pPr>
              <w:ind w:left="1115"/>
              <w:jc w:val="both"/>
              <w:spacing w:before="131" w:line="179" w:lineRule="auto"/>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W w:w="1843" w:type="dxa"/>
            <w:vAlign w:val="center"/>
            <w:textDirection w:val="lrTb"/>
            <w:noWrap w:val="false"/>
          </w:tcPr>
          <w:p>
            <w:pPr>
              <w:ind w:firstLine="1320"/>
              <w:jc w:val="both"/>
              <w:spacing w:before="131" w:line="179" w:lineRule="auto"/>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W w:w="3119" w:type="dxa"/>
            <w:textDirection w:val="lrTb"/>
            <w:noWrap w:val="false"/>
          </w:tcPr>
          <w:p>
            <w:pPr>
              <w:jc w:val="both"/>
              <w:widowControl w:val="off"/>
              <w:rPr>
                <w:rFonts w:ascii="仿宋" w:hAnsi="仿宋" w:eastAsia="仿宋" w:cs="宋体"/>
                <w:spacing w:val="-1"/>
                <w:sz w:val="24"/>
                <w:szCs w:val="24"/>
              </w:rPr>
            </w:pPr>
            <w:r>
              <w:rPr>
                <w:rFonts w:hint="eastAsia" w:ascii="仿宋" w:hAnsi="仿宋" w:eastAsia="仿宋" w:cs="宋体"/>
                <w:spacing w:val="-1"/>
                <w:sz w:val="24"/>
                <w:szCs w:val="24"/>
              </w:rPr>
              <w:t xml:space="preserve">8小时，合同期内</w:t>
            </w:r>
            <w:r>
              <w:rPr>
                <w:rFonts w:hint="eastAsia" w:ascii="仿宋" w:hAnsi="仿宋" w:eastAsia="仿宋" w:cs="宋体"/>
                <w:spacing w:val="-1"/>
                <w:sz w:val="24"/>
                <w:szCs w:val="24"/>
              </w:rPr>
              <w:t xml:space="preserve">在岗率</w:t>
            </w:r>
            <w:r>
              <w:rPr>
                <w:rFonts w:hint="eastAsia" w:ascii="仿宋" w:hAnsi="仿宋" w:eastAsia="仿宋" w:cs="宋体"/>
                <w:spacing w:val="-1"/>
                <w:sz w:val="24"/>
                <w:szCs w:val="24"/>
              </w:rPr>
              <w:t xml:space="preserve">   100％  ，50周岁以下：</w:t>
            </w:r>
            <w:r/>
          </w:p>
          <w:p>
            <w:pPr>
              <w:jc w:val="both"/>
              <w:widowControl w:val="off"/>
              <w:rPr>
                <w:rFonts w:ascii="仿宋" w:hAnsi="仿宋" w:eastAsia="仿宋" w:cs="宋体"/>
                <w:color w:val="ff0000"/>
                <w:spacing w:val="-1"/>
                <w:sz w:val="24"/>
                <w:szCs w:val="24"/>
              </w:rPr>
            </w:pPr>
            <w:r>
              <w:rPr>
                <w:rFonts w:hint="eastAsia" w:ascii="仿宋" w:hAnsi="仿宋" w:eastAsia="仿宋" w:cs="宋体"/>
                <w:spacing w:val="-1"/>
                <w:sz w:val="24"/>
                <w:szCs w:val="24"/>
              </w:rPr>
              <w:t xml:space="preserve">具有大专</w:t>
            </w:r>
            <w:r>
              <w:rPr>
                <w:rFonts w:hint="eastAsia" w:ascii="仿宋" w:hAnsi="仿宋" w:eastAsia="仿宋" w:cs="宋体"/>
                <w:spacing w:val="-1"/>
                <w:sz w:val="24"/>
                <w:szCs w:val="24"/>
              </w:rPr>
              <w:t xml:space="preserve">及</w:t>
            </w:r>
            <w:r>
              <w:rPr>
                <w:rFonts w:hint="eastAsia" w:ascii="仿宋" w:hAnsi="仿宋" w:eastAsia="仿宋" w:cs="宋体"/>
                <w:spacing w:val="-1"/>
                <w:sz w:val="24"/>
                <w:szCs w:val="24"/>
              </w:rPr>
              <w:t xml:space="preserve">以上学历，</w:t>
            </w:r>
            <w:r>
              <w:rPr>
                <w:rFonts w:hint="eastAsia" w:ascii="仿宋" w:hAnsi="仿宋" w:eastAsia="仿宋" w:cs="宋体"/>
                <w:spacing w:val="-1"/>
                <w:sz w:val="24"/>
                <w:szCs w:val="24"/>
                <w:lang w:bidi="zh-CN"/>
              </w:rPr>
              <w:t xml:space="preserve">获得政府部门表彰</w:t>
            </w:r>
            <w:r>
              <w:rPr>
                <w:rFonts w:hint="eastAsia" w:ascii="仿宋" w:hAnsi="仿宋" w:eastAsia="仿宋" w:cs="宋体"/>
                <w:spacing w:val="-1"/>
                <w:sz w:val="24"/>
                <w:szCs w:val="24"/>
              </w:rPr>
              <w:t xml:space="preserve">。</w:t>
            </w:r>
            <w:r/>
          </w:p>
          <w:p>
            <w:pPr>
              <w:jc w:val="both"/>
              <w:widowControl w:val="off"/>
              <w:rPr>
                <w:rFonts w:ascii="仿宋" w:hAnsi="仿宋" w:eastAsia="仿宋" w:cs="宋体"/>
                <w:spacing w:val="-1"/>
                <w:sz w:val="24"/>
                <w:szCs w:val="24"/>
              </w:rPr>
            </w:pPr>
            <w:r>
              <w:rPr>
                <w:rFonts w:hint="eastAsia" w:ascii="仿宋" w:hAnsi="仿宋" w:eastAsia="仿宋" w:cs="宋体"/>
                <w:spacing w:val="-1"/>
                <w:sz w:val="24"/>
                <w:szCs w:val="24"/>
              </w:rPr>
              <w:t xml:space="preserve">具有</w:t>
            </w:r>
            <w:bookmarkStart w:id="14" w:name="OLE_LINK1"/>
            <w:r>
              <w:rPr>
                <w:rFonts w:hint="eastAsia" w:ascii="仿宋" w:hAnsi="仿宋" w:eastAsia="仿宋" w:cs="宋体"/>
                <w:spacing w:val="-1"/>
                <w:sz w:val="24"/>
                <w:szCs w:val="24"/>
              </w:rPr>
              <w:t xml:space="preserve">全国物业管理企业经理证书</w:t>
            </w:r>
            <w:bookmarkEnd w:id="14"/>
            <w:r>
              <w:rPr>
                <w:rFonts w:hint="eastAsia" w:ascii="仿宋" w:hAnsi="仿宋" w:eastAsia="仿宋" w:cs="宋体"/>
                <w:spacing w:val="-1"/>
                <w:sz w:val="24"/>
                <w:szCs w:val="24"/>
              </w:rPr>
              <w:t xml:space="preserve"> 。</w:t>
            </w:r>
            <w:r/>
          </w:p>
          <w:p>
            <w:pPr>
              <w:jc w:val="both"/>
              <w:widowControl w:val="off"/>
              <w:rPr>
                <w:rFonts w:ascii="仿宋" w:hAnsi="仿宋" w:eastAsia="仿宋" w:cs="宋体"/>
                <w:spacing w:val="-1"/>
                <w:sz w:val="24"/>
                <w:szCs w:val="24"/>
              </w:rPr>
            </w:pPr>
            <w:r>
              <w:rPr>
                <w:rFonts w:hint="eastAsia" w:ascii="仿宋" w:hAnsi="仿宋" w:eastAsia="仿宋" w:cs="宋体"/>
                <w:spacing w:val="-1"/>
                <w:sz w:val="24"/>
                <w:szCs w:val="24"/>
              </w:rPr>
              <w:t xml:space="preserve">项目经理具有3年以上（含）从事物业管理的经历。</w:t>
            </w:r>
            <w:r/>
          </w:p>
        </w:tc>
      </w:tr>
      <w:tr>
        <w:trPr>
          <w:trHeight w:val="969"/>
        </w:trPr>
        <w:tc>
          <w:tcPr>
            <w:tcBorders>
              <w:bottom w:val="single" w:color="auto" w:sz="4" w:space="0"/>
            </w:tcBorders>
            <w:tcW w:w="1546" w:type="dxa"/>
            <w:vAlign w:val="center"/>
            <w:textDirection w:val="lrTb"/>
            <w:noWrap w:val="false"/>
          </w:tcPr>
          <w:p>
            <w:pPr>
              <w:spacing w:line="253" w:lineRule="auto"/>
              <w:widowControl w:val="off"/>
              <w:rPr>
                <w:rFonts w:ascii="仿宋" w:hAnsi="仿宋" w:eastAsia="仿宋" w:cs="宋体"/>
                <w:sz w:val="24"/>
                <w:szCs w:val="24"/>
              </w:rPr>
            </w:pPr>
            <w:r>
              <w:rPr>
                <w:rFonts w:ascii="仿宋" w:hAnsi="仿宋" w:eastAsia="仿宋" w:cs="宋体"/>
                <w:sz w:val="24"/>
                <w:szCs w:val="24"/>
              </w:rPr>
            </w:r>
            <w:r/>
          </w:p>
          <w:p>
            <w:pPr>
              <w:ind w:left="116"/>
              <w:spacing w:before="68" w:line="221"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房屋维护服务</w:t>
            </w:r>
            <w:r/>
          </w:p>
        </w:tc>
        <w:tc>
          <w:tcPr>
            <w:tcBorders>
              <w:bottom w:val="single" w:color="auto" w:sz="4" w:space="0"/>
            </w:tcBorders>
            <w:tcW w:w="1432" w:type="dxa"/>
            <w:vAlign w:val="center"/>
            <w:textDirection w:val="lrTb"/>
            <w:noWrap w:val="false"/>
          </w:tcPr>
          <w:p>
            <w:pPr>
              <w:ind w:left="111"/>
              <w:spacing w:before="90"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综合维修</w:t>
            </w:r>
            <w:r/>
          </w:p>
        </w:tc>
        <w:tc>
          <w:tcPr>
            <w:tcBorders>
              <w:bottom w:val="single" w:color="auto" w:sz="4" w:space="0"/>
            </w:tcBorders>
            <w:tcW w:w="1559" w:type="dxa"/>
            <w:vAlign w:val="center"/>
            <w:textDirection w:val="lrTb"/>
            <w:noWrap w:val="false"/>
          </w:tcPr>
          <w:p>
            <w:pPr>
              <w:ind w:firstLine="1080"/>
              <w:jc w:val="both"/>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Borders>
              <w:bottom w:val="single" w:color="auto" w:sz="4" w:space="0"/>
            </w:tcBorders>
            <w:tcW w:w="1843" w:type="dxa"/>
            <w:vAlign w:val="center"/>
            <w:textDirection w:val="lrTb"/>
            <w:noWrap w:val="false"/>
          </w:tcPr>
          <w:p>
            <w:pPr>
              <w:ind w:firstLine="0"/>
              <w:jc w:val="both"/>
              <w:widowControl w:val="off"/>
              <w:rPr>
                <w:rFonts w:ascii="仿宋" w:hAnsi="仿宋" w:eastAsia="仿宋" w:cs="宋体"/>
                <w:sz w:val="24"/>
                <w:szCs w:val="24"/>
              </w:rPr>
            </w:pPr>
            <w:r>
              <w:rPr>
                <w:rFonts w:hint="eastAsia" w:ascii="仿宋" w:hAnsi="仿宋" w:eastAsia="仿宋" w:cs="宋体"/>
                <w:sz w:val="24"/>
                <w:szCs w:val="24"/>
              </w:rPr>
              <w:t xml:space="preserve">         1</w:t>
            </w:r>
            <w:r/>
          </w:p>
        </w:tc>
        <w:tc>
          <w:tcPr>
            <w:tcBorders>
              <w:bottom w:val="single" w:color="auto" w:sz="4" w:space="0"/>
            </w:tcBorders>
            <w:tcW w:w="3119" w:type="dxa"/>
            <w:textDirection w:val="lrTb"/>
            <w:noWrap w:val="false"/>
          </w:tcPr>
          <w:p>
            <w:pPr>
              <w:jc w:val="both"/>
              <w:widowControl w:val="off"/>
              <w:rPr>
                <w:rFonts w:ascii="仿宋" w:hAnsi="仿宋" w:eastAsia="仿宋" w:cs="宋体"/>
                <w:spacing w:val="-1"/>
                <w:sz w:val="24"/>
                <w:szCs w:val="24"/>
              </w:rPr>
            </w:pPr>
            <w:r>
              <w:rPr>
                <w:rFonts w:hint="eastAsia" w:ascii="仿宋" w:hAnsi="仿宋" w:eastAsia="仿宋" w:cs="宋体"/>
                <w:spacing w:val="-1"/>
                <w:sz w:val="24"/>
                <w:szCs w:val="24"/>
              </w:rPr>
              <w:t xml:space="preserve">工作日上班时间8：30-18：00，持高、低压电工作业证，男，50周岁以下。有2年以上维修工作经验。</w:t>
            </w:r>
            <w:r/>
          </w:p>
        </w:tc>
      </w:tr>
      <w:tr>
        <w:trPr>
          <w:trHeight w:val="534"/>
        </w:trPr>
        <w:tc>
          <w:tcPr>
            <w:tcBorders>
              <w:top w:val="single" w:color="auto" w:sz="4" w:space="0"/>
              <w:left w:val="single" w:color="auto" w:sz="4" w:space="0"/>
              <w:bottom w:val="single" w:color="auto" w:sz="4" w:space="0"/>
              <w:right w:val="single" w:color="auto" w:sz="4" w:space="0"/>
            </w:tcBorders>
            <w:tcW w:w="1546" w:type="dxa"/>
            <w:textDirection w:val="lrTb"/>
            <w:noWrap w:val="false"/>
          </w:tcPr>
          <w:p>
            <w:pPr>
              <w:jc w:val="center"/>
              <w:widowControl w:val="off"/>
              <w:rPr>
                <w:rFonts w:ascii="仿宋" w:hAnsi="仿宋" w:eastAsia="仿宋" w:cs="宋体"/>
                <w:sz w:val="24"/>
                <w:szCs w:val="24"/>
              </w:rPr>
            </w:pPr>
            <w:r>
              <w:rPr>
                <w:rFonts w:ascii="仿宋" w:hAnsi="仿宋" w:eastAsia="仿宋" w:cs="宋体"/>
                <w:sz w:val="24"/>
                <w:szCs w:val="24"/>
              </w:rPr>
              <w:t xml:space="preserve">保洁服务</w:t>
            </w:r>
            <w:r/>
          </w:p>
        </w:tc>
        <w:tc>
          <w:tcPr>
            <w:tcBorders>
              <w:left w:val="single" w:color="auto" w:sz="4" w:space="0"/>
            </w:tcBorders>
            <w:tcW w:w="1432" w:type="dxa"/>
            <w:textDirection w:val="lrTb"/>
            <w:noWrap w:val="false"/>
          </w:tcPr>
          <w:p>
            <w:pPr>
              <w:ind w:left="109"/>
              <w:jc w:val="both"/>
              <w:spacing w:before="95"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保洁员</w:t>
            </w:r>
            <w:r/>
          </w:p>
        </w:tc>
        <w:tc>
          <w:tcPr>
            <w:tcW w:w="1559" w:type="dxa"/>
            <w:textDirection w:val="lrTb"/>
            <w:noWrap w:val="false"/>
          </w:tcPr>
          <w:p>
            <w:pPr>
              <w:ind w:left="1115"/>
              <w:jc w:val="both"/>
              <w:spacing w:before="131" w:line="179" w:lineRule="auto"/>
              <w:widowControl w:val="off"/>
              <w:rPr>
                <w:rFonts w:ascii="仿宋" w:hAnsi="仿宋" w:eastAsia="仿宋" w:cs="宋体"/>
                <w:sz w:val="24"/>
                <w:szCs w:val="24"/>
              </w:rPr>
            </w:pPr>
            <w:r>
              <w:rPr>
                <w:rFonts w:hint="eastAsia" w:ascii="仿宋" w:hAnsi="仿宋" w:eastAsia="仿宋" w:cs="宋体"/>
                <w:sz w:val="24"/>
                <w:szCs w:val="24"/>
              </w:rPr>
              <w:t xml:space="preserve">3</w:t>
            </w:r>
            <w:r/>
          </w:p>
        </w:tc>
        <w:tc>
          <w:tcPr>
            <w:tcW w:w="1843" w:type="dxa"/>
            <w:textDirection w:val="lrTb"/>
            <w:noWrap w:val="false"/>
          </w:tcPr>
          <w:p>
            <w:pPr>
              <w:ind w:left="1115"/>
              <w:jc w:val="both"/>
              <w:spacing w:before="131" w:line="179" w:lineRule="auto"/>
              <w:widowControl w:val="off"/>
              <w:rPr>
                <w:rFonts w:ascii="仿宋" w:hAnsi="仿宋" w:eastAsia="仿宋" w:cs="宋体"/>
                <w:sz w:val="24"/>
                <w:szCs w:val="24"/>
              </w:rPr>
            </w:pPr>
            <w:r>
              <w:rPr>
                <w:rFonts w:hint="eastAsia" w:ascii="仿宋" w:hAnsi="仿宋" w:eastAsia="仿宋" w:cs="宋体"/>
                <w:sz w:val="24"/>
                <w:szCs w:val="24"/>
              </w:rPr>
              <w:t xml:space="preserve">3</w:t>
            </w:r>
            <w:r/>
          </w:p>
        </w:tc>
        <w:tc>
          <w:tcPr>
            <w:tcW w:w="3119" w:type="dxa"/>
            <w:textDirection w:val="lrTb"/>
            <w:noWrap w:val="false"/>
          </w:tcPr>
          <w:p>
            <w:pPr>
              <w:jc w:val="both"/>
              <w:widowControl w:val="off"/>
              <w:rPr>
                <w:rFonts w:ascii="仿宋" w:hAnsi="仿宋" w:eastAsia="仿宋" w:cs="宋体"/>
                <w:spacing w:val="-1"/>
                <w:sz w:val="24"/>
                <w:szCs w:val="24"/>
              </w:rPr>
            </w:pPr>
            <w:r>
              <w:rPr>
                <w:rFonts w:hint="eastAsia" w:ascii="仿宋" w:hAnsi="仿宋" w:eastAsia="仿宋" w:cs="宋体"/>
                <w:spacing w:val="-1"/>
                <w:sz w:val="24"/>
                <w:szCs w:val="24"/>
              </w:rPr>
              <w:t xml:space="preserve">工作日上班时间上午7：00-11：00下午13：00-17：00，</w:t>
            </w:r>
            <w:r>
              <w:rPr>
                <w:rFonts w:hint="eastAsia" w:ascii="仿宋" w:hAnsi="仿宋" w:eastAsia="仿宋" w:cs="宋体"/>
                <w:spacing w:val="-1"/>
                <w:sz w:val="24"/>
                <w:szCs w:val="24"/>
              </w:rPr>
              <w:t xml:space="preserve">保洁员女</w:t>
            </w:r>
            <w:r>
              <w:rPr>
                <w:rFonts w:hint="eastAsia" w:ascii="仿宋" w:hAnsi="仿宋" w:eastAsia="仿宋" w:cs="宋体"/>
                <w:spacing w:val="-1"/>
                <w:sz w:val="24"/>
                <w:szCs w:val="24"/>
              </w:rPr>
              <w:t xml:space="preserve">3人，50周岁以下。</w:t>
            </w:r>
            <w:r/>
          </w:p>
        </w:tc>
      </w:tr>
      <w:tr>
        <w:trPr>
          <w:trHeight w:val="90"/>
        </w:trPr>
        <w:tc>
          <w:tcPr>
            <w:tcBorders>
              <w:top w:val="single" w:color="auto" w:sz="4" w:space="0"/>
              <w:left w:val="single" w:color="auto" w:sz="4" w:space="0"/>
              <w:bottom w:val="single" w:color="auto" w:sz="4" w:space="0"/>
              <w:right w:val="single" w:color="auto" w:sz="4" w:space="0"/>
            </w:tcBorders>
            <w:tcW w:w="1546" w:type="dxa"/>
            <w:vMerge w:val="restart"/>
            <w:textDirection w:val="lrTb"/>
            <w:noWrap w:val="false"/>
          </w:tcPr>
          <w:p>
            <w:pPr>
              <w:jc w:val="both"/>
              <w:spacing w:line="281" w:lineRule="auto"/>
              <w:widowControl w:val="off"/>
              <w:rPr>
                <w:rFonts w:ascii="仿宋" w:hAnsi="仿宋" w:eastAsia="仿宋" w:cs="宋体"/>
                <w:sz w:val="24"/>
                <w:szCs w:val="24"/>
              </w:rPr>
            </w:pPr>
            <w:r>
              <w:rPr>
                <w:rFonts w:ascii="仿宋" w:hAnsi="仿宋" w:eastAsia="仿宋" w:cs="宋体"/>
                <w:sz w:val="24"/>
                <w:szCs w:val="24"/>
              </w:rPr>
            </w:r>
            <w:r/>
          </w:p>
          <w:p>
            <w:pPr>
              <w:ind w:left="116"/>
              <w:jc w:val="both"/>
              <w:spacing w:before="69"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保安服务</w:t>
            </w:r>
            <w:r/>
          </w:p>
        </w:tc>
        <w:tc>
          <w:tcPr>
            <w:tcBorders>
              <w:left w:val="single" w:color="auto" w:sz="4" w:space="0"/>
            </w:tcBorders>
            <w:tcW w:w="1432" w:type="dxa"/>
            <w:textDirection w:val="lrTb"/>
            <w:noWrap w:val="false"/>
          </w:tcPr>
          <w:p>
            <w:pPr>
              <w:ind w:left="132"/>
              <w:jc w:val="both"/>
              <w:spacing w:before="92" w:line="221" w:lineRule="auto"/>
              <w:widowControl w:val="off"/>
              <w:rPr>
                <w:rFonts w:ascii="仿宋" w:hAnsi="仿宋" w:eastAsia="仿宋" w:cs="宋体"/>
                <w:sz w:val="24"/>
                <w:szCs w:val="24"/>
              </w:rPr>
            </w:pPr>
            <w:r>
              <w:rPr>
                <w:rFonts w:hint="eastAsia" w:ascii="仿宋" w:hAnsi="仿宋" w:eastAsia="仿宋" w:cs="宋体"/>
                <w:spacing w:val="-8"/>
                <w:sz w:val="24"/>
                <w:szCs w:val="24"/>
              </w:rPr>
              <w:t xml:space="preserve">门岗</w:t>
            </w:r>
            <w:r/>
          </w:p>
        </w:tc>
        <w:tc>
          <w:tcPr>
            <w:tcW w:w="1559" w:type="dxa"/>
            <w:textDirection w:val="lrTb"/>
            <w:noWrap w:val="false"/>
          </w:tcPr>
          <w:p>
            <w:pPr>
              <w:ind w:left="1115"/>
              <w:jc w:val="both"/>
              <w:spacing w:before="131" w:line="179" w:lineRule="auto"/>
              <w:widowControl w:val="off"/>
              <w:rPr>
                <w:rFonts w:ascii="仿宋" w:hAnsi="仿宋" w:eastAsia="仿宋" w:cs="宋体"/>
                <w:sz w:val="24"/>
                <w:szCs w:val="24"/>
              </w:rPr>
            </w:pPr>
            <w:r>
              <w:rPr>
                <w:rFonts w:hint="eastAsia" w:ascii="仿宋" w:hAnsi="仿宋" w:eastAsia="仿宋" w:cs="宋体"/>
                <w:sz w:val="24"/>
                <w:szCs w:val="24"/>
              </w:rPr>
              <w:t xml:space="preserve">2</w:t>
            </w:r>
            <w:r/>
          </w:p>
        </w:tc>
        <w:tc>
          <w:tcPr>
            <w:tcW w:w="1843" w:type="dxa"/>
            <w:textDirection w:val="lrTb"/>
            <w:noWrap w:val="false"/>
          </w:tcPr>
          <w:p>
            <w:pPr>
              <w:ind w:left="1115"/>
              <w:jc w:val="both"/>
              <w:spacing w:before="131" w:line="179" w:lineRule="auto"/>
              <w:widowControl w:val="off"/>
              <w:rPr>
                <w:rFonts w:ascii="仿宋" w:hAnsi="仿宋" w:eastAsia="仿宋" w:cs="宋体"/>
                <w:sz w:val="24"/>
                <w:szCs w:val="24"/>
              </w:rPr>
            </w:pPr>
            <w:r>
              <w:rPr>
                <w:rFonts w:hint="eastAsia" w:ascii="仿宋" w:hAnsi="仿宋" w:eastAsia="仿宋" w:cs="宋体"/>
                <w:sz w:val="24"/>
                <w:szCs w:val="24"/>
              </w:rPr>
              <w:t xml:space="preserve">2</w:t>
            </w:r>
            <w:r/>
          </w:p>
        </w:tc>
        <w:tc>
          <w:tcPr>
            <w:tcW w:w="3119" w:type="dxa"/>
            <w:textDirection w:val="lrTb"/>
            <w:noWrap w:val="false"/>
          </w:tcPr>
          <w:p>
            <w:pPr>
              <w:jc w:val="both"/>
              <w:widowControl w:val="off"/>
              <w:rPr>
                <w:rFonts w:ascii="仿宋" w:hAnsi="仿宋" w:eastAsia="仿宋" w:cs="宋体"/>
                <w:spacing w:val="-1"/>
                <w:sz w:val="24"/>
                <w:szCs w:val="24"/>
              </w:rPr>
            </w:pPr>
            <w:r>
              <w:rPr>
                <w:rFonts w:hint="eastAsia" w:ascii="仿宋" w:hAnsi="仿宋" w:eastAsia="仿宋" w:cs="宋体"/>
                <w:spacing w:val="-1"/>
                <w:sz w:val="24"/>
                <w:szCs w:val="24"/>
              </w:rPr>
              <w:t xml:space="preserve">55周岁以下，有2年工作经验，8:00-次日8:00，上一休</w:t>
            </w:r>
            <w:r>
              <w:rPr>
                <w:rFonts w:hint="eastAsia" w:ascii="仿宋" w:hAnsi="仿宋" w:eastAsia="仿宋" w:cs="宋体"/>
                <w:spacing w:val="-1"/>
                <w:sz w:val="24"/>
                <w:szCs w:val="24"/>
              </w:rPr>
              <w:t xml:space="preserve">一</w:t>
            </w:r>
            <w:r>
              <w:rPr>
                <w:rFonts w:hint="eastAsia" w:ascii="仿宋" w:hAnsi="仿宋" w:eastAsia="仿宋" w:cs="宋体"/>
                <w:spacing w:val="-1"/>
                <w:sz w:val="24"/>
                <w:szCs w:val="24"/>
              </w:rPr>
              <w:t xml:space="preserve">。持保安员证。</w:t>
            </w:r>
            <w:r/>
          </w:p>
        </w:tc>
      </w:tr>
      <w:tr>
        <w:trPr>
          <w:trHeight w:val="545"/>
        </w:trPr>
        <w:tc>
          <w:tcPr>
            <w:tcBorders>
              <w:top w:val="single" w:color="auto" w:sz="4" w:space="0"/>
              <w:left w:val="single" w:color="auto" w:sz="4" w:space="0"/>
              <w:bottom w:val="single" w:color="auto" w:sz="4" w:space="0"/>
              <w:right w:val="single" w:color="auto" w:sz="4" w:space="0"/>
            </w:tcBorders>
            <w:tcW w:w="1546" w:type="dxa"/>
            <w:vMerge w:val="continue"/>
            <w:textDirection w:val="lrTb"/>
            <w:noWrap w:val="false"/>
          </w:tcPr>
          <w:p>
            <w:pPr>
              <w:jc w:val="both"/>
              <w:widowControl w:val="off"/>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1432" w:type="dxa"/>
            <w:textDirection w:val="lrTb"/>
            <w:noWrap w:val="false"/>
          </w:tcPr>
          <w:p>
            <w:pPr>
              <w:ind w:left="113"/>
              <w:jc w:val="both"/>
              <w:spacing w:before="93" w:line="221"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消控岗</w:t>
            </w:r>
            <w:r/>
          </w:p>
        </w:tc>
        <w:tc>
          <w:tcPr>
            <w:tcW w:w="1559" w:type="dxa"/>
            <w:textDirection w:val="lrTb"/>
            <w:noWrap w:val="false"/>
          </w:tcPr>
          <w:p>
            <w:pPr>
              <w:ind w:left="1115"/>
              <w:jc w:val="both"/>
              <w:spacing w:before="131" w:line="179" w:lineRule="auto"/>
              <w:widowControl w:val="off"/>
              <w:rPr>
                <w:rFonts w:ascii="仿宋" w:hAnsi="仿宋" w:eastAsia="仿宋" w:cs="宋体"/>
                <w:sz w:val="24"/>
                <w:szCs w:val="24"/>
              </w:rPr>
            </w:pPr>
            <w:r>
              <w:rPr>
                <w:rFonts w:hint="eastAsia" w:ascii="仿宋" w:hAnsi="仿宋" w:eastAsia="仿宋" w:cs="宋体"/>
                <w:sz w:val="24"/>
                <w:szCs w:val="24"/>
              </w:rPr>
              <w:t xml:space="preserve">2</w:t>
            </w:r>
            <w:r/>
          </w:p>
        </w:tc>
        <w:tc>
          <w:tcPr>
            <w:tcW w:w="1843" w:type="dxa"/>
            <w:textDirection w:val="lrTb"/>
            <w:noWrap w:val="false"/>
          </w:tcPr>
          <w:p>
            <w:pPr>
              <w:ind w:left="1115"/>
              <w:jc w:val="both"/>
              <w:spacing w:before="131" w:line="179" w:lineRule="auto"/>
              <w:widowControl w:val="off"/>
              <w:rPr>
                <w:rFonts w:ascii="仿宋" w:hAnsi="仿宋" w:eastAsia="仿宋" w:cs="宋体"/>
                <w:sz w:val="24"/>
                <w:szCs w:val="24"/>
              </w:rPr>
            </w:pPr>
            <w:r>
              <w:rPr>
                <w:rFonts w:hint="eastAsia" w:ascii="仿宋" w:hAnsi="仿宋" w:eastAsia="仿宋" w:cs="宋体"/>
                <w:sz w:val="24"/>
                <w:szCs w:val="24"/>
              </w:rPr>
              <w:t xml:space="preserve">2</w:t>
            </w:r>
            <w:r/>
          </w:p>
        </w:tc>
        <w:tc>
          <w:tcPr>
            <w:tcW w:w="3119" w:type="dxa"/>
            <w:textDirection w:val="lrTb"/>
            <w:noWrap w:val="false"/>
          </w:tcPr>
          <w:p>
            <w:pPr>
              <w:jc w:val="both"/>
              <w:widowControl w:val="off"/>
              <w:rPr>
                <w:rFonts w:ascii="仿宋" w:hAnsi="仿宋" w:eastAsia="仿宋" w:cs="宋体"/>
                <w:spacing w:val="-1"/>
                <w:sz w:val="24"/>
                <w:szCs w:val="24"/>
              </w:rPr>
            </w:pPr>
            <w:r/>
            <w:bookmarkStart w:id="15" w:name="OLE_LINK10"/>
            <w:r/>
            <w:bookmarkStart w:id="16" w:name="OLE_LINK9"/>
            <w:r>
              <w:rPr>
                <w:rFonts w:hint="eastAsia" w:ascii="仿宋" w:hAnsi="仿宋" w:eastAsia="仿宋" w:cs="宋体"/>
                <w:spacing w:val="-1"/>
                <w:sz w:val="24"/>
                <w:szCs w:val="24"/>
              </w:rPr>
              <w:t xml:space="preserve">55周岁以下，有2年工作经验，8:00-次日8:00，上一休</w:t>
            </w:r>
            <w:r>
              <w:rPr>
                <w:rFonts w:hint="eastAsia" w:ascii="仿宋" w:hAnsi="仿宋" w:eastAsia="仿宋" w:cs="宋体"/>
                <w:spacing w:val="-1"/>
                <w:sz w:val="24"/>
                <w:szCs w:val="24"/>
              </w:rPr>
              <w:t xml:space="preserve">一</w:t>
            </w:r>
            <w:r>
              <w:rPr>
                <w:rFonts w:hint="eastAsia" w:ascii="仿宋" w:hAnsi="仿宋" w:eastAsia="仿宋" w:cs="宋体"/>
                <w:spacing w:val="-1"/>
                <w:sz w:val="24"/>
                <w:szCs w:val="24"/>
              </w:rPr>
              <w:t xml:space="preserve">。持建（构）筑物消防员证（或消防设施操作员证）。</w:t>
            </w:r>
            <w:bookmarkEnd w:id="15"/>
            <w:r/>
            <w:bookmarkEnd w:id="16"/>
            <w:r/>
            <w:r/>
          </w:p>
        </w:tc>
      </w:tr>
      <w:tr>
        <w:trPr>
          <w:trHeight w:val="457"/>
        </w:trPr>
        <w:tc>
          <w:tcPr>
            <w:tcBorders>
              <w:top w:val="single" w:color="auto" w:sz="4" w:space="0"/>
              <w:bottom w:val="single" w:color="auto" w:sz="4" w:space="0"/>
            </w:tcBorders>
            <w:tcW w:w="1546" w:type="dxa"/>
            <w:textDirection w:val="lrTb"/>
            <w:noWrap w:val="false"/>
          </w:tcPr>
          <w:p>
            <w:pPr>
              <w:ind w:left="115"/>
              <w:jc w:val="both"/>
              <w:spacing w:before="95" w:line="220" w:lineRule="auto"/>
              <w:widowControl w:val="off"/>
              <w:rPr>
                <w:rFonts w:ascii="仿宋" w:hAnsi="仿宋" w:eastAsia="仿宋" w:cs="宋体"/>
                <w:sz w:val="24"/>
                <w:szCs w:val="24"/>
              </w:rPr>
            </w:pPr>
            <w:r>
              <w:rPr>
                <w:rFonts w:hint="eastAsia" w:ascii="仿宋" w:hAnsi="仿宋" w:eastAsia="仿宋" w:cs="宋体"/>
                <w:spacing w:val="-1"/>
                <w:sz w:val="24"/>
                <w:szCs w:val="24"/>
              </w:rPr>
              <w:t xml:space="preserve">会议服务</w:t>
            </w:r>
            <w:r/>
          </w:p>
        </w:tc>
        <w:tc>
          <w:tcPr>
            <w:tcW w:w="1432" w:type="dxa"/>
            <w:textDirection w:val="lrTb"/>
            <w:noWrap w:val="false"/>
          </w:tcPr>
          <w:p>
            <w:pPr>
              <w:ind w:left="107"/>
              <w:jc w:val="both"/>
              <w:spacing w:before="95" w:line="220" w:lineRule="auto"/>
              <w:widowControl w:val="off"/>
              <w:rPr>
                <w:rFonts w:ascii="仿宋" w:hAnsi="仿宋" w:eastAsia="仿宋" w:cs="宋体"/>
                <w:sz w:val="24"/>
                <w:szCs w:val="24"/>
              </w:rPr>
            </w:pPr>
            <w:r>
              <w:rPr>
                <w:rFonts w:hint="eastAsia" w:ascii="仿宋" w:hAnsi="仿宋" w:eastAsia="仿宋" w:cs="宋体"/>
                <w:spacing w:val="-2"/>
                <w:sz w:val="24"/>
                <w:szCs w:val="24"/>
              </w:rPr>
              <w:t xml:space="preserve">会务服务</w:t>
            </w:r>
            <w:r/>
          </w:p>
        </w:tc>
        <w:tc>
          <w:tcPr>
            <w:tcW w:w="1559" w:type="dxa"/>
            <w:textDirection w:val="lrTb"/>
            <w:noWrap w:val="false"/>
          </w:tcPr>
          <w:p>
            <w:pPr>
              <w:ind w:left="1115"/>
              <w:jc w:val="both"/>
              <w:spacing w:before="131" w:line="179" w:lineRule="auto"/>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W w:w="1843" w:type="dxa"/>
            <w:textDirection w:val="lrTb"/>
            <w:noWrap w:val="false"/>
          </w:tcPr>
          <w:p>
            <w:pPr>
              <w:ind w:left="1115"/>
              <w:jc w:val="both"/>
              <w:spacing w:before="131" w:line="179" w:lineRule="auto"/>
              <w:widowControl w:val="off"/>
              <w:rPr>
                <w:rFonts w:ascii="仿宋" w:hAnsi="仿宋" w:eastAsia="仿宋" w:cs="宋体"/>
                <w:sz w:val="24"/>
                <w:szCs w:val="24"/>
              </w:rPr>
            </w:pPr>
            <w:r>
              <w:rPr>
                <w:rFonts w:hint="eastAsia" w:ascii="仿宋" w:hAnsi="仿宋" w:eastAsia="仿宋" w:cs="宋体"/>
                <w:sz w:val="24"/>
                <w:szCs w:val="24"/>
              </w:rPr>
              <w:t xml:space="preserve">1</w:t>
            </w:r>
            <w:r/>
          </w:p>
        </w:tc>
        <w:tc>
          <w:tcPr>
            <w:tcW w:w="3119" w:type="dxa"/>
            <w:textDirection w:val="lrTb"/>
            <w:noWrap w:val="false"/>
          </w:tcPr>
          <w:p>
            <w:pPr>
              <w:jc w:val="both"/>
              <w:widowControl w:val="off"/>
              <w:rPr>
                <w:rFonts w:ascii="仿宋" w:hAnsi="仿宋" w:eastAsia="仿宋" w:cs="宋体"/>
                <w:spacing w:val="-1"/>
                <w:sz w:val="24"/>
                <w:szCs w:val="24"/>
              </w:rPr>
            </w:pPr>
            <w:r>
              <w:rPr>
                <w:rFonts w:hint="eastAsia" w:ascii="仿宋" w:hAnsi="仿宋" w:eastAsia="仿宋" w:cs="宋体"/>
                <w:spacing w:val="-1"/>
                <w:sz w:val="24"/>
                <w:szCs w:val="24"/>
              </w:rPr>
              <w:t xml:space="preserve">工作时间08：30-18：00，女，40周岁以下，本科学历，普通话标准、流利，有时需要进行会议讲解，会使用及简单调试音响设备。</w:t>
            </w:r>
            <w:r/>
          </w:p>
        </w:tc>
      </w:tr>
      <w:tr>
        <w:trPr>
          <w:trHeight w:val="457"/>
        </w:trPr>
        <w:tc>
          <w:tcPr>
            <w:tcBorders>
              <w:top w:val="single" w:color="auto" w:sz="4" w:space="0"/>
            </w:tcBorders>
            <w:tcW w:w="1546" w:type="dxa"/>
            <w:textDirection w:val="lrTb"/>
            <w:noWrap w:val="false"/>
          </w:tcPr>
          <w:p>
            <w:pPr>
              <w:ind w:left="115"/>
              <w:jc w:val="both"/>
              <w:spacing w:before="95" w:line="220" w:lineRule="auto"/>
              <w:widowControl w:val="off"/>
              <w:rPr>
                <w:rFonts w:ascii="仿宋" w:hAnsi="仿宋" w:eastAsia="仿宋" w:cs="宋体"/>
                <w:spacing w:val="-1"/>
                <w:sz w:val="24"/>
                <w:szCs w:val="24"/>
              </w:rPr>
            </w:pPr>
            <w:r>
              <w:rPr>
                <w:rFonts w:hint="eastAsia" w:ascii="仿宋" w:hAnsi="仿宋" w:eastAsia="仿宋" w:cs="宋体"/>
                <w:spacing w:val="-1"/>
                <w:sz w:val="24"/>
                <w:szCs w:val="24"/>
              </w:rPr>
              <w:t xml:space="preserve">合计</w:t>
            </w:r>
            <w:r/>
          </w:p>
        </w:tc>
        <w:tc>
          <w:tcPr>
            <w:tcW w:w="1432" w:type="dxa"/>
            <w:textDirection w:val="lrTb"/>
            <w:noWrap w:val="false"/>
          </w:tcPr>
          <w:p>
            <w:pPr>
              <w:ind w:left="107"/>
              <w:jc w:val="both"/>
              <w:spacing w:before="95" w:line="220" w:lineRule="auto"/>
              <w:widowControl w:val="off"/>
              <w:rPr>
                <w:rFonts w:ascii="仿宋" w:hAnsi="仿宋" w:eastAsia="仿宋" w:cs="宋体"/>
                <w:spacing w:val="-2"/>
                <w:sz w:val="24"/>
                <w:szCs w:val="24"/>
              </w:rPr>
            </w:pPr>
            <w:r>
              <w:rPr>
                <w:rFonts w:hint="eastAsia" w:ascii="仿宋" w:hAnsi="仿宋" w:eastAsia="仿宋" w:cs="宋体"/>
                <w:spacing w:val="-2"/>
                <w:sz w:val="24"/>
                <w:szCs w:val="24"/>
              </w:rPr>
              <w:t xml:space="preserve">10人</w:t>
            </w:r>
            <w:r/>
          </w:p>
        </w:tc>
        <w:tc>
          <w:tcPr>
            <w:tcW w:w="1559" w:type="dxa"/>
            <w:textDirection w:val="lrTb"/>
            <w:noWrap w:val="false"/>
          </w:tcPr>
          <w:p>
            <w:pPr>
              <w:jc w:val="center"/>
              <w:widowControl w:val="off"/>
              <w:rPr>
                <w:rFonts w:ascii="仿宋" w:hAnsi="仿宋" w:eastAsia="仿宋" w:cs="宋体"/>
                <w:sz w:val="24"/>
                <w:szCs w:val="24"/>
              </w:rPr>
            </w:pPr>
            <w:r>
              <w:rPr>
                <w:rFonts w:ascii="仿宋" w:hAnsi="仿宋" w:eastAsia="仿宋" w:cs="宋体"/>
                <w:sz w:val="24"/>
                <w:szCs w:val="24"/>
              </w:rPr>
            </w:r>
            <w:r/>
          </w:p>
        </w:tc>
        <w:tc>
          <w:tcPr>
            <w:tcW w:w="1843" w:type="dxa"/>
            <w:textDirection w:val="lrTb"/>
            <w:noWrap w:val="false"/>
          </w:tcPr>
          <w:p>
            <w:pPr>
              <w:jc w:val="center"/>
              <w:widowControl w:val="off"/>
              <w:rPr>
                <w:rFonts w:ascii="仿宋" w:hAnsi="仿宋" w:eastAsia="仿宋" w:cs="宋体"/>
                <w:sz w:val="24"/>
                <w:szCs w:val="24"/>
              </w:rPr>
            </w:pPr>
            <w:r>
              <w:rPr>
                <w:rFonts w:ascii="仿宋" w:hAnsi="仿宋" w:eastAsia="仿宋" w:cs="宋体"/>
                <w:sz w:val="24"/>
                <w:szCs w:val="24"/>
              </w:rPr>
            </w:r>
            <w:r/>
          </w:p>
        </w:tc>
        <w:tc>
          <w:tcPr>
            <w:tcW w:w="3119" w:type="dxa"/>
            <w:textDirection w:val="lrTb"/>
            <w:noWrap w:val="false"/>
          </w:tcPr>
          <w:p>
            <w:pPr>
              <w:jc w:val="both"/>
              <w:widowControl w:val="off"/>
              <w:rPr>
                <w:rFonts w:ascii="仿宋" w:hAnsi="仿宋" w:eastAsia="仿宋" w:cs="宋体"/>
                <w:spacing w:val="-1"/>
                <w:sz w:val="24"/>
                <w:szCs w:val="24"/>
              </w:rPr>
            </w:pPr>
            <w:r>
              <w:rPr>
                <w:rFonts w:ascii="仿宋" w:hAnsi="仿宋" w:eastAsia="仿宋" w:cs="宋体"/>
                <w:spacing w:val="-1"/>
                <w:sz w:val="24"/>
                <w:szCs w:val="24"/>
              </w:rPr>
            </w:r>
            <w:r/>
          </w:p>
        </w:tc>
      </w:tr>
    </w:tbl>
    <w:p>
      <w:pPr>
        <w:ind w:firstLine="460"/>
        <w:spacing w:after="0" w:line="360" w:lineRule="auto"/>
        <w:widowControl w:val="off"/>
        <w:rPr>
          <w:rFonts w:ascii="仿宋" w:hAnsi="仿宋" w:eastAsia="仿宋" w:cs="宋体"/>
          <w:b/>
          <w:spacing w:val="-5"/>
          <w:sz w:val="24"/>
          <w:szCs w:val="24"/>
          <w:u w:val="single"/>
          <w:lang w:eastAsia="zh-CN"/>
        </w:rPr>
      </w:pPr>
      <w:r>
        <w:rPr>
          <w:rFonts w:ascii="仿宋" w:hAnsi="仿宋" w:eastAsia="仿宋" w:cs="宋体"/>
          <w:b/>
          <w:spacing w:val="-5"/>
          <w:sz w:val="24"/>
          <w:szCs w:val="24"/>
          <w:u w:val="single"/>
          <w:lang w:eastAsia="zh-CN"/>
        </w:rPr>
        <w:t xml:space="preserve">投标人于合同签订之日起七日内，所有服务人员必须按</w:t>
      </w:r>
      <w:r>
        <w:rPr>
          <w:rFonts w:ascii="仿宋" w:hAnsi="仿宋" w:eastAsia="仿宋" w:cs="宋体"/>
          <w:b/>
          <w:spacing w:val="-5"/>
          <w:sz w:val="24"/>
          <w:szCs w:val="24"/>
          <w:u w:val="single"/>
          <w:lang w:eastAsia="zh-CN"/>
        </w:rPr>
        <w:t xml:space="preserve">招</w:t>
      </w:r>
      <w:r>
        <w:rPr>
          <w:rFonts w:ascii="仿宋" w:hAnsi="仿宋" w:eastAsia="仿宋" w:cs="宋体"/>
          <w:b/>
          <w:spacing w:val="-5"/>
          <w:sz w:val="24"/>
          <w:szCs w:val="24"/>
          <w:u w:val="single"/>
          <w:lang w:eastAsia="zh-CN"/>
        </w:rPr>
        <w:t xml:space="preserve">标文件的年龄要求并持证上</w:t>
      </w:r>
      <w:r/>
    </w:p>
    <w:p>
      <w:pPr>
        <w:ind w:firstLine="460"/>
        <w:spacing w:after="0" w:line="360" w:lineRule="auto"/>
        <w:widowControl w:val="off"/>
        <w:rPr>
          <w:rFonts w:ascii="仿宋" w:hAnsi="仿宋" w:eastAsia="仿宋" w:cs="Times New Roman"/>
          <w:b/>
          <w:spacing w:val="-5"/>
          <w:sz w:val="24"/>
          <w:szCs w:val="24"/>
          <w:u w:val="single"/>
          <w:lang w:eastAsia="zh-CN"/>
        </w:rPr>
      </w:pPr>
      <w:r>
        <w:rPr>
          <w:rFonts w:ascii="仿宋" w:hAnsi="仿宋" w:eastAsia="仿宋" w:cs="宋体"/>
          <w:b/>
          <w:spacing w:val="-5"/>
          <w:sz w:val="24"/>
          <w:szCs w:val="24"/>
          <w:u w:val="single"/>
          <w:lang w:eastAsia="zh-CN"/>
        </w:rPr>
        <w:t xml:space="preserve">岗，不符合则视为违约，采购人可终止合同，投标人承担相应法律责任。</w:t>
      </w:r>
      <w:r/>
    </w:p>
    <w:p>
      <w:pPr>
        <w:ind w:firstLine="240"/>
        <w:jc w:val="both"/>
        <w:spacing w:after="0" w:line="360" w:lineRule="auto"/>
        <w:widowControl w:val="off"/>
        <w:rPr>
          <w:rFonts w:ascii="仿宋" w:hAnsi="仿宋" w:eastAsia="仿宋" w:cs="宋体"/>
          <w:sz w:val="24"/>
          <w:szCs w:val="24"/>
          <w:lang w:eastAsia="zh-CN"/>
        </w:rPr>
        <w:outlineLvl w:val="2"/>
      </w:pPr>
      <w:r>
        <w:rPr>
          <w:rFonts w:ascii="仿宋" w:hAnsi="仿宋" w:eastAsia="仿宋" w:cs="宋体"/>
          <w:b/>
          <w:bCs/>
          <w:spacing w:val="-1"/>
          <w:sz w:val="24"/>
          <w:szCs w:val="24"/>
          <w:lang w:eastAsia="zh-CN"/>
        </w:rPr>
        <w:t xml:space="preserve">5</w:t>
      </w:r>
      <w:r>
        <w:rPr>
          <w:rFonts w:hint="eastAsia" w:ascii="仿宋" w:hAnsi="仿宋" w:eastAsia="仿宋" w:cs="宋体"/>
          <w:b/>
          <w:bCs/>
          <w:spacing w:val="-1"/>
          <w:sz w:val="24"/>
          <w:szCs w:val="24"/>
          <w:lang w:eastAsia="zh-CN"/>
        </w:rPr>
        <w:t xml:space="preserve">.</w:t>
      </w:r>
      <w:r>
        <w:rPr>
          <w:rFonts w:hint="eastAsia" w:ascii="仿宋" w:hAnsi="仿宋" w:eastAsia="仿宋" w:cs="宋体"/>
          <w:b/>
          <w:bCs/>
          <w:spacing w:val="-1"/>
          <w:sz w:val="24"/>
          <w:szCs w:val="24"/>
          <w:lang w:eastAsia="zh-CN"/>
        </w:rPr>
        <w:t xml:space="preserve">验收标准与要求</w:t>
      </w:r>
      <w:r/>
    </w:p>
    <w:p>
      <w:pPr>
        <w:ind w:firstLine="480"/>
        <w:spacing w:after="0" w:line="360" w:lineRule="auto"/>
        <w:rPr>
          <w:rFonts w:ascii="仿宋" w:hAnsi="仿宋" w:eastAsia="仿宋" w:cs="宋体"/>
          <w:sz w:val="24"/>
          <w:szCs w:val="24"/>
          <w:lang w:eastAsia="zh-CN"/>
        </w:rPr>
      </w:pPr>
      <w:r>
        <w:rPr>
          <w:rFonts w:hint="eastAsia" w:ascii="仿宋" w:hAnsi="仿宋" w:eastAsia="仿宋" w:cs="宋体"/>
          <w:color w:val="000000"/>
          <w:sz w:val="24"/>
          <w:szCs w:val="24"/>
          <w:lang w:eastAsia="zh-CN"/>
        </w:rPr>
        <w:t xml:space="preserve">5.1无重大设备责任事故；</w:t>
      </w:r>
      <w:r/>
    </w:p>
    <w:p>
      <w:pPr>
        <w:ind w:firstLine="480"/>
        <w:spacing w:before="72" w:after="0" w:line="360" w:lineRule="auto"/>
        <w:rPr>
          <w:rFonts w:ascii="仿宋" w:hAnsi="仿宋" w:eastAsia="仿宋" w:cs="宋体"/>
          <w:sz w:val="24"/>
          <w:szCs w:val="24"/>
          <w:lang w:eastAsia="zh-CN"/>
        </w:rPr>
      </w:pPr>
      <w:r>
        <w:rPr>
          <w:rFonts w:hint="eastAsia" w:ascii="仿宋" w:hAnsi="仿宋" w:eastAsia="仿宋" w:cs="宋体"/>
          <w:color w:val="000000"/>
          <w:sz w:val="24"/>
          <w:szCs w:val="24"/>
          <w:lang w:eastAsia="zh-CN"/>
        </w:rPr>
        <w:t xml:space="preserve">5.2无重大安全事故；</w:t>
      </w:r>
      <w:r/>
    </w:p>
    <w:p>
      <w:pPr>
        <w:ind w:firstLine="480"/>
        <w:spacing w:after="0" w:line="360" w:lineRule="auto"/>
        <w:rPr>
          <w:rFonts w:ascii="仿宋" w:hAnsi="仿宋" w:eastAsia="仿宋" w:cs="宋体"/>
          <w:sz w:val="24"/>
          <w:szCs w:val="24"/>
          <w:lang w:eastAsia="zh-CN"/>
        </w:rPr>
      </w:pPr>
      <w:r>
        <w:rPr>
          <w:rFonts w:hint="eastAsia" w:ascii="仿宋" w:hAnsi="仿宋" w:eastAsia="仿宋" w:cs="宋体"/>
          <w:color w:val="000000"/>
          <w:sz w:val="24"/>
          <w:szCs w:val="24"/>
          <w:lang w:eastAsia="zh-CN"/>
        </w:rPr>
        <w:t xml:space="preserve">5.3火灾发生率0；</w:t>
      </w:r>
      <w:r/>
    </w:p>
    <w:p>
      <w:pPr>
        <w:ind w:firstLine="480"/>
        <w:spacing w:before="72" w:after="0" w:line="360" w:lineRule="auto"/>
        <w:rPr>
          <w:rFonts w:ascii="仿宋" w:hAnsi="仿宋" w:eastAsia="仿宋" w:cs="宋体"/>
          <w:sz w:val="24"/>
          <w:szCs w:val="24"/>
          <w:lang w:eastAsia="zh-CN"/>
        </w:rPr>
      </w:pPr>
      <w:r>
        <w:rPr>
          <w:rFonts w:hint="eastAsia" w:ascii="仿宋" w:hAnsi="仿宋" w:eastAsia="仿宋" w:cs="宋体"/>
          <w:color w:val="000000"/>
          <w:sz w:val="24"/>
          <w:szCs w:val="24"/>
          <w:lang w:eastAsia="zh-CN"/>
        </w:rPr>
        <w:t xml:space="preserve">5.4设备完好率98%；</w:t>
      </w:r>
      <w:r/>
    </w:p>
    <w:p>
      <w:pPr>
        <w:ind w:firstLine="480"/>
        <w:spacing w:before="72" w:after="0" w:line="360" w:lineRule="auto"/>
        <w:rPr>
          <w:rFonts w:ascii="仿宋" w:hAnsi="仿宋" w:eastAsia="仿宋" w:cs="宋体"/>
          <w:sz w:val="24"/>
          <w:szCs w:val="24"/>
          <w:lang w:eastAsia="zh-CN"/>
        </w:rPr>
      </w:pPr>
      <w:r>
        <w:rPr>
          <w:rFonts w:hint="eastAsia" w:ascii="仿宋" w:hAnsi="仿宋" w:eastAsia="仿宋" w:cs="宋体"/>
          <w:color w:val="000000"/>
          <w:sz w:val="24"/>
          <w:szCs w:val="24"/>
          <w:lang w:eastAsia="zh-CN"/>
        </w:rPr>
        <w:t xml:space="preserve">5.5一般急修故障15分钟到场，24小时内修复；</w:t>
      </w:r>
      <w:r/>
    </w:p>
    <w:p>
      <w:pPr>
        <w:ind w:firstLine="480"/>
        <w:spacing w:before="72" w:after="0" w:line="360" w:lineRule="auto"/>
        <w:rPr>
          <w:rFonts w:ascii="仿宋" w:hAnsi="仿宋" w:eastAsia="仿宋" w:cs="宋体"/>
          <w:sz w:val="24"/>
          <w:szCs w:val="24"/>
          <w:lang w:eastAsia="zh-CN"/>
        </w:rPr>
      </w:pPr>
      <w:r>
        <w:rPr>
          <w:rFonts w:hint="eastAsia" w:ascii="仿宋" w:hAnsi="仿宋" w:eastAsia="仿宋" w:cs="宋体"/>
          <w:color w:val="000000"/>
          <w:sz w:val="24"/>
          <w:szCs w:val="24"/>
          <w:lang w:eastAsia="zh-CN"/>
        </w:rPr>
        <w:t xml:space="preserve">5.6维修合格率100%；</w:t>
      </w:r>
      <w:r/>
    </w:p>
    <w:p>
      <w:pPr>
        <w:ind w:firstLine="480"/>
        <w:spacing w:before="72" w:after="0" w:line="360" w:lineRule="auto"/>
        <w:rPr>
          <w:rFonts w:ascii="仿宋" w:hAnsi="仿宋" w:eastAsia="仿宋" w:cs="宋体"/>
          <w:sz w:val="24"/>
          <w:szCs w:val="24"/>
          <w:lang w:eastAsia="zh-CN"/>
        </w:rPr>
      </w:pPr>
      <w:r>
        <w:rPr>
          <w:rFonts w:hint="eastAsia" w:ascii="仿宋" w:hAnsi="仿宋" w:eastAsia="仿宋" w:cs="宋体"/>
          <w:color w:val="000000"/>
          <w:sz w:val="24"/>
          <w:szCs w:val="24"/>
          <w:lang w:eastAsia="zh-CN"/>
        </w:rPr>
        <w:t xml:space="preserve">5.7卫生保洁率98%；</w:t>
      </w:r>
      <w:r/>
    </w:p>
    <w:p>
      <w:pPr>
        <w:ind w:firstLine="480"/>
        <w:spacing w:before="72" w:after="0" w:line="360" w:lineRule="auto"/>
        <w:rPr>
          <w:rFonts w:ascii="仿宋" w:hAnsi="仿宋" w:eastAsia="仿宋" w:cs="宋体"/>
          <w:sz w:val="24"/>
          <w:szCs w:val="24"/>
          <w:lang w:eastAsia="zh-CN"/>
        </w:rPr>
      </w:pPr>
      <w:r>
        <w:rPr>
          <w:rFonts w:hint="eastAsia" w:ascii="仿宋" w:hAnsi="仿宋" w:eastAsia="仿宋" w:cs="宋体"/>
          <w:color w:val="000000"/>
          <w:sz w:val="24"/>
          <w:szCs w:val="24"/>
          <w:lang w:eastAsia="zh-CN"/>
        </w:rPr>
        <w:t xml:space="preserve">5.8采购人投诉率处理率100%；</w:t>
      </w:r>
      <w:r/>
    </w:p>
    <w:p>
      <w:pPr>
        <w:ind w:firstLine="480"/>
        <w:spacing w:before="72" w:after="0" w:line="360" w:lineRule="auto"/>
        <w:rPr>
          <w:rFonts w:ascii="仿宋" w:hAnsi="仿宋" w:eastAsia="仿宋" w:cs="宋体"/>
          <w:sz w:val="24"/>
          <w:szCs w:val="24"/>
          <w:lang w:eastAsia="zh-CN"/>
        </w:rPr>
      </w:pPr>
      <w:r>
        <w:rPr>
          <w:rFonts w:hint="eastAsia" w:ascii="仿宋" w:hAnsi="仿宋" w:eastAsia="仿宋" w:cs="宋体"/>
          <w:color w:val="000000"/>
          <w:sz w:val="24"/>
          <w:szCs w:val="24"/>
          <w:lang w:eastAsia="zh-CN"/>
        </w:rPr>
        <w:t xml:space="preserve">5.9管理人员专业培训合格率100%；</w:t>
      </w:r>
      <w:r/>
    </w:p>
    <w:p>
      <w:pPr>
        <w:ind w:firstLine="480"/>
        <w:spacing w:before="72" w:after="0" w:line="360" w:lineRule="auto"/>
        <w:rPr>
          <w:rFonts w:ascii="仿宋" w:hAnsi="仿宋" w:eastAsia="仿宋" w:cs="宋体"/>
          <w:sz w:val="24"/>
          <w:szCs w:val="24"/>
          <w:lang w:eastAsia="zh-CN"/>
        </w:rPr>
      </w:pPr>
      <w:r>
        <w:rPr>
          <w:rFonts w:hint="eastAsia" w:ascii="仿宋" w:hAnsi="仿宋" w:eastAsia="仿宋" w:cs="宋体"/>
          <w:color w:val="000000"/>
          <w:sz w:val="24"/>
          <w:szCs w:val="24"/>
          <w:lang w:eastAsia="zh-CN"/>
        </w:rPr>
        <w:t xml:space="preserve">5.10采购人基本满意率95%。</w:t>
      </w:r>
      <w:r/>
    </w:p>
    <w:p>
      <w:pPr>
        <w:ind w:firstLine="480"/>
        <w:spacing w:before="72" w:after="0" w:line="360" w:lineRule="auto"/>
        <w:rPr>
          <w:rFonts w:ascii="仿宋" w:hAnsi="仿宋" w:eastAsia="仿宋" w:cs="宋体"/>
          <w:sz w:val="24"/>
          <w:szCs w:val="24"/>
          <w:lang w:eastAsia="zh-CN"/>
        </w:rPr>
      </w:pPr>
      <w:r>
        <w:rPr>
          <w:rFonts w:hint="eastAsia" w:ascii="仿宋" w:hAnsi="仿宋" w:eastAsia="仿宋" w:cs="宋体"/>
          <w:color w:val="000000"/>
          <w:sz w:val="24"/>
          <w:szCs w:val="24"/>
          <w:lang w:eastAsia="zh-CN"/>
        </w:rPr>
        <w:t xml:space="preserve">特别说明：</w:t>
      </w:r>
      <w:r/>
    </w:p>
    <w:p>
      <w:pPr>
        <w:ind w:firstLine="480"/>
        <w:spacing w:before="72" w:after="0" w:line="360" w:lineRule="auto"/>
        <w:rPr>
          <w:rFonts w:ascii="仿宋" w:hAnsi="仿宋" w:eastAsia="仿宋" w:cs="宋体"/>
          <w:color w:val="000000"/>
          <w:sz w:val="24"/>
          <w:szCs w:val="24"/>
          <w:lang w:eastAsia="zh-CN"/>
        </w:rPr>
      </w:pPr>
      <w:r>
        <w:rPr>
          <w:rFonts w:hint="eastAsia" w:ascii="仿宋" w:hAnsi="仿宋" w:eastAsia="仿宋" w:cs="宋体"/>
          <w:color w:val="000000"/>
          <w:sz w:val="24"/>
          <w:szCs w:val="24"/>
          <w:lang w:eastAsia="zh-CN"/>
        </w:rPr>
        <w:t xml:space="preserve">（1）消防、电梯、空调、泵房设备、配电设备、监控设备的年度维保费用由采购人承担，日常使用及维护由中标人协助配合。</w:t>
      </w:r>
      <w:r/>
    </w:p>
    <w:p>
      <w:pPr>
        <w:ind w:firstLine="480"/>
        <w:spacing w:before="72" w:after="0" w:line="360" w:lineRule="auto"/>
        <w:rPr>
          <w:rFonts w:ascii="仿宋" w:hAnsi="仿宋" w:eastAsia="仿宋" w:cs="宋体"/>
          <w:color w:val="000000"/>
          <w:sz w:val="24"/>
          <w:szCs w:val="24"/>
          <w:lang w:eastAsia="zh-CN"/>
        </w:rPr>
      </w:pPr>
      <w:r>
        <w:rPr>
          <w:rFonts w:hint="eastAsia" w:ascii="仿宋" w:hAnsi="仿宋" w:eastAsia="仿宋" w:cs="宋体"/>
          <w:color w:val="000000"/>
          <w:sz w:val="24"/>
          <w:szCs w:val="24"/>
          <w:lang w:eastAsia="zh-CN"/>
        </w:rPr>
        <w:t xml:space="preserve">（2）中标人不得录用有不良记录的人员，一经发现，取消合同。</w:t>
      </w:r>
      <w:r/>
    </w:p>
    <w:p>
      <w:pPr>
        <w:ind w:firstLine="480"/>
        <w:spacing w:before="72" w:after="0" w:line="360" w:lineRule="auto"/>
        <w:rPr>
          <w:rFonts w:ascii="仿宋" w:hAnsi="仿宋" w:eastAsia="仿宋" w:cs="宋体"/>
          <w:color w:val="000000"/>
          <w:sz w:val="24"/>
          <w:szCs w:val="24"/>
          <w:lang w:eastAsia="zh-CN"/>
        </w:rPr>
      </w:pPr>
      <w:r>
        <w:rPr>
          <w:rFonts w:ascii="仿宋" w:hAnsi="仿宋" w:eastAsia="仿宋" w:cs="宋体"/>
          <w:color w:val="000000"/>
          <w:sz w:val="24"/>
          <w:szCs w:val="24"/>
          <w:lang w:eastAsia="zh-CN"/>
        </w:rPr>
        <w:t xml:space="preserve">6</w:t>
      </w:r>
      <w:r>
        <w:rPr>
          <w:rFonts w:hint="eastAsia" w:ascii="仿宋" w:hAnsi="仿宋" w:eastAsia="仿宋" w:cs="宋体"/>
          <w:color w:val="000000"/>
          <w:sz w:val="24"/>
          <w:szCs w:val="24"/>
          <w:lang w:eastAsia="zh-CN"/>
        </w:rPr>
        <w:t xml:space="preserve">.需要说明的其他事项</w:t>
      </w:r>
      <w:r/>
    </w:p>
    <w:p>
      <w:pPr>
        <w:ind w:firstLine="480"/>
        <w:spacing w:before="72" w:after="0" w:line="360" w:lineRule="auto"/>
        <w:rPr>
          <w:rFonts w:ascii="仿宋" w:hAnsi="仿宋" w:eastAsia="仿宋" w:cs="宋体"/>
          <w:color w:val="000000"/>
          <w:sz w:val="24"/>
          <w:szCs w:val="24"/>
          <w:lang w:eastAsia="zh-CN"/>
        </w:rPr>
      </w:pPr>
      <w:r>
        <w:rPr>
          <w:rFonts w:ascii="仿宋" w:hAnsi="仿宋" w:eastAsia="仿宋" w:cs="宋体"/>
          <w:color w:val="000000"/>
          <w:sz w:val="24"/>
          <w:szCs w:val="24"/>
          <w:lang w:eastAsia="zh-CN"/>
        </w:rPr>
        <w:t xml:space="preserve">6</w:t>
      </w:r>
      <w:r>
        <w:rPr>
          <w:rFonts w:hint="eastAsia" w:ascii="仿宋" w:hAnsi="仿宋" w:eastAsia="仿宋" w:cs="宋体"/>
          <w:color w:val="000000"/>
          <w:sz w:val="24"/>
          <w:szCs w:val="24"/>
          <w:lang w:eastAsia="zh-CN"/>
        </w:rPr>
        <w:t xml:space="preserve">.1零星维修材料费用</w:t>
      </w:r>
      <w:r/>
    </w:p>
    <w:p>
      <w:pPr>
        <w:ind w:firstLine="480"/>
        <w:spacing w:before="72" w:after="0" w:line="360" w:lineRule="auto"/>
        <w:rPr>
          <w:rFonts w:ascii="仿宋" w:hAnsi="仿宋" w:eastAsia="仿宋" w:cs="宋体"/>
          <w:color w:val="000000"/>
          <w:sz w:val="24"/>
          <w:szCs w:val="24"/>
          <w:lang w:eastAsia="zh-CN"/>
        </w:rPr>
      </w:pPr>
      <w:r>
        <w:rPr>
          <w:rFonts w:hint="eastAsia" w:ascii="仿宋" w:hAnsi="仿宋" w:eastAsia="仿宋" w:cs="宋体"/>
          <w:color w:val="000000"/>
          <w:sz w:val="24"/>
          <w:szCs w:val="24"/>
          <w:lang w:eastAsia="zh-CN"/>
        </w:rPr>
        <w:t xml:space="preserve">涉及以下情形的，相关费用包含在物业管理服务采购合同金额之内，由供应商承担：每次合同期内5000元以内维修的一切费用。</w:t>
      </w:r>
      <w:r/>
    </w:p>
    <w:p>
      <w:pPr>
        <w:ind w:firstLine="480"/>
        <w:spacing w:before="72" w:after="0" w:line="360" w:lineRule="auto"/>
        <w:rPr>
          <w:rFonts w:ascii="仿宋" w:hAnsi="仿宋" w:eastAsia="仿宋" w:cs="宋体"/>
          <w:color w:val="000000"/>
          <w:sz w:val="24"/>
          <w:szCs w:val="24"/>
          <w:lang w:eastAsia="zh-CN"/>
        </w:rPr>
      </w:pPr>
      <w:r>
        <w:rPr>
          <w:rFonts w:hint="eastAsia" w:ascii="仿宋" w:hAnsi="仿宋" w:eastAsia="仿宋" w:cs="宋体"/>
          <w:color w:val="000000"/>
          <w:sz w:val="24"/>
          <w:szCs w:val="24"/>
          <w:lang w:eastAsia="zh-CN"/>
        </w:rPr>
        <w:t xml:space="preserve">涉及以下情形的，由采购人承担：上报采购人并经采购人同意每次合同期内维修费超过5000元的部分的实报实销。</w:t>
      </w:r>
      <w:r/>
    </w:p>
    <w:p>
      <w:pPr>
        <w:ind w:firstLine="480"/>
        <w:spacing w:before="72" w:after="0" w:line="360" w:lineRule="auto"/>
        <w:rPr>
          <w:rFonts w:ascii="仿宋" w:hAnsi="仿宋" w:eastAsia="仿宋" w:cs="宋体"/>
          <w:sz w:val="24"/>
          <w:szCs w:val="24"/>
          <w:lang w:eastAsia="zh-CN"/>
        </w:rPr>
      </w:pPr>
      <w:r>
        <w:rPr>
          <w:rFonts w:ascii="仿宋" w:hAnsi="仿宋" w:eastAsia="仿宋" w:cs="宋体"/>
          <w:sz w:val="24"/>
          <w:szCs w:val="24"/>
          <w:lang w:eastAsia="zh-CN"/>
        </w:rPr>
        <w:t xml:space="preserve">6</w:t>
      </w:r>
      <w:r>
        <w:rPr>
          <w:rFonts w:hint="eastAsia" w:ascii="仿宋" w:hAnsi="仿宋" w:eastAsia="仿宋" w:cs="宋体"/>
          <w:sz w:val="24"/>
          <w:szCs w:val="24"/>
          <w:lang w:eastAsia="zh-CN"/>
        </w:rPr>
        <w:t xml:space="preserve">.2</w:t>
      </w:r>
      <w:bookmarkStart w:id="17" w:name="OLE_LINK73"/>
      <w:r/>
      <w:bookmarkStart w:id="18" w:name="OLE_LINK74"/>
      <w:r/>
      <w:bookmarkStart w:id="19" w:name="OLE_LINK76"/>
      <w:r/>
      <w:bookmarkStart w:id="20" w:name="OLE_LINK77"/>
      <w:r>
        <w:rPr>
          <w:rFonts w:hint="eastAsia" w:ascii="仿宋" w:hAnsi="仿宋" w:eastAsia="仿宋" w:cs="宋体"/>
          <w:sz w:val="24"/>
          <w:szCs w:val="24"/>
          <w:lang w:eastAsia="zh-CN"/>
        </w:rPr>
        <w:t xml:space="preserve">低值易耗品、</w:t>
      </w:r>
      <w:r>
        <w:rPr>
          <w:rFonts w:hint="eastAsia" w:ascii="仿宋" w:hAnsi="仿宋" w:eastAsia="仿宋" w:cs="宋体"/>
          <w:sz w:val="24"/>
          <w:szCs w:val="24"/>
          <w:lang w:eastAsia="zh-CN"/>
        </w:rPr>
        <w:t xml:space="preserve">客耗品</w:t>
      </w:r>
      <w:bookmarkEnd w:id="17"/>
      <w:r/>
      <w:bookmarkEnd w:id="18"/>
      <w:r>
        <w:rPr>
          <w:rFonts w:hint="eastAsia" w:ascii="仿宋" w:hAnsi="仿宋" w:eastAsia="仿宋" w:cs="宋体"/>
          <w:sz w:val="24"/>
          <w:szCs w:val="24"/>
          <w:lang w:eastAsia="zh-CN"/>
        </w:rPr>
        <w:t xml:space="preserve">费用</w:t>
      </w:r>
      <w:r/>
    </w:p>
    <w:p>
      <w:pPr>
        <w:ind w:firstLine="480"/>
        <w:spacing w:before="72" w:after="0" w:line="360" w:lineRule="auto"/>
        <w:rPr>
          <w:rFonts w:ascii="仿宋" w:hAnsi="仿宋" w:eastAsia="仿宋" w:cs="宋体"/>
          <w:sz w:val="24"/>
          <w:szCs w:val="24"/>
          <w:lang w:eastAsia="zh-CN"/>
        </w:rPr>
      </w:pPr>
      <w:r/>
      <w:bookmarkStart w:id="21" w:name="OLE_LINK75"/>
      <w:r>
        <w:rPr>
          <w:rFonts w:hint="eastAsia" w:ascii="仿宋" w:hAnsi="仿宋" w:eastAsia="仿宋" w:cs="宋体"/>
          <w:sz w:val="24"/>
          <w:szCs w:val="24"/>
          <w:lang w:eastAsia="zh-CN"/>
        </w:rPr>
        <w:t xml:space="preserve">相关费用包含在物业管理服务采购合同金额之内，由供应商承担</w:t>
      </w:r>
      <w:r>
        <w:rPr>
          <w:rFonts w:hint="eastAsia" w:ascii="仿宋" w:hAnsi="仿宋" w:eastAsia="仿宋" w:cs="宋体"/>
          <w:sz w:val="24"/>
          <w:szCs w:val="24"/>
          <w:lang w:eastAsia="zh-CN"/>
        </w:rPr>
        <w:t xml:space="preserve">。</w:t>
      </w:r>
      <w:r>
        <w:rPr>
          <w:rFonts w:hint="eastAsia" w:ascii="仿宋" w:hAnsi="仿宋" w:eastAsia="仿宋" w:cs="宋体"/>
          <w:sz w:val="24"/>
          <w:szCs w:val="24"/>
          <w:lang w:eastAsia="zh-CN"/>
        </w:rPr>
        <w:t xml:space="preserve">低值易耗品：打扫卫</w:t>
      </w:r>
      <w:r/>
    </w:p>
    <w:p>
      <w:pPr>
        <w:spacing w:before="72" w:after="0" w:line="36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生的消毒水、垃圾袋、打扫卫生的工具等。客耗品：洗手液、卷纸、擦手纸等日常保洁用耗材费用。</w:t>
      </w:r>
      <w:bookmarkEnd w:id="21"/>
      <w:r/>
      <w:bookmarkEnd w:id="19"/>
      <w:r/>
      <w:bookmarkEnd w:id="20"/>
      <w:r/>
      <w:r/>
    </w:p>
    <w:p>
      <w:pPr>
        <w:ind w:firstLine="480"/>
        <w:spacing w:before="72" w:after="0" w:line="360" w:lineRule="auto"/>
        <w:rPr>
          <w:rFonts w:ascii="仿宋" w:hAnsi="仿宋" w:eastAsia="仿宋" w:cs="宋体"/>
          <w:color w:val="000000"/>
          <w:sz w:val="24"/>
          <w:szCs w:val="24"/>
          <w:lang w:eastAsia="zh-CN"/>
        </w:rPr>
      </w:pPr>
      <w:r>
        <w:rPr>
          <w:rFonts w:ascii="仿宋" w:hAnsi="仿宋" w:eastAsia="仿宋" w:cs="宋体"/>
          <w:color w:val="000000"/>
          <w:sz w:val="24"/>
          <w:szCs w:val="24"/>
          <w:lang w:eastAsia="zh-CN"/>
        </w:rPr>
        <w:t xml:space="preserve">7</w:t>
      </w:r>
      <w:r>
        <w:rPr>
          <w:rFonts w:hint="eastAsia" w:ascii="仿宋" w:hAnsi="仿宋" w:eastAsia="仿宋" w:cs="宋体"/>
          <w:color w:val="000000"/>
          <w:sz w:val="24"/>
          <w:szCs w:val="24"/>
          <w:lang w:eastAsia="zh-CN"/>
        </w:rPr>
        <w:t xml:space="preserve">.采购项目需落实的政府采购政策</w:t>
      </w:r>
      <w:r/>
    </w:p>
    <w:p>
      <w:pPr>
        <w:ind w:firstLine="480"/>
        <w:spacing w:before="72" w:after="0" w:line="360" w:lineRule="auto"/>
        <w:rPr>
          <w:rFonts w:ascii="仿宋" w:hAnsi="仿宋" w:eastAsia="仿宋" w:cs="宋体"/>
          <w:color w:val="000000"/>
          <w:sz w:val="24"/>
          <w:szCs w:val="24"/>
          <w:lang w:eastAsia="zh-CN"/>
        </w:rPr>
      </w:pPr>
      <w:r>
        <w:rPr>
          <w:rFonts w:hint="eastAsia" w:ascii="仿宋" w:hAnsi="仿宋" w:eastAsia="仿宋" w:cs="宋体"/>
          <w:color w:val="000000"/>
          <w:sz w:val="24"/>
          <w:szCs w:val="24"/>
          <w:lang w:eastAsia="zh-CN"/>
        </w:rPr>
        <w:t xml:space="preserve">采购人应当落实政府采购政策，包括但不限于促进中小企业发展、促进残疾人就业、政府绿色采购政策等。</w:t>
      </w:r>
      <w:r/>
    </w:p>
    <w:p>
      <w:pPr>
        <w:ind w:firstLine="482"/>
        <w:spacing w:before="72" w:after="0" w:line="360" w:lineRule="auto"/>
        <w:rPr>
          <w:rFonts w:ascii="仿宋" w:hAnsi="仿宋" w:eastAsia="仿宋" w:cs="宋体"/>
          <w:b/>
          <w:color w:val="000000"/>
          <w:sz w:val="24"/>
          <w:szCs w:val="24"/>
          <w:lang w:eastAsia="zh-CN"/>
        </w:rPr>
      </w:pPr>
      <w:r/>
      <w:bookmarkStart w:id="22" w:name="OLE_LINK13"/>
      <w:r/>
      <w:bookmarkStart w:id="23" w:name="OLE_LINK14"/>
      <w:r/>
      <w:bookmarkStart w:id="24" w:name="OLE_LINK15"/>
      <w:r/>
      <w:bookmarkStart w:id="25" w:name="OLE_LINK16"/>
      <w:r>
        <w:rPr>
          <w:rFonts w:hint="eastAsia" w:ascii="仿宋" w:hAnsi="仿宋" w:eastAsia="仿宋" w:cs="宋体"/>
          <w:b/>
          <w:color w:val="000000"/>
          <w:sz w:val="24"/>
          <w:szCs w:val="24"/>
          <w:lang w:eastAsia="zh-CN"/>
        </w:rPr>
        <w:t xml:space="preserve">四、物业管理服务范围</w:t>
      </w:r>
      <w:bookmarkEnd w:id="22"/>
      <w:r/>
      <w:bookmarkEnd w:id="23"/>
      <w:r/>
      <w:r/>
    </w:p>
    <w:p>
      <w:pPr>
        <w:ind w:firstLine="480"/>
        <w:spacing w:before="72" w:after="0" w:line="360" w:lineRule="auto"/>
        <w:rPr>
          <w:rFonts w:ascii="仿宋" w:hAnsi="仿宋" w:eastAsia="仿宋" w:cs="宋体"/>
          <w:color w:val="000000"/>
          <w:sz w:val="24"/>
          <w:szCs w:val="24"/>
          <w:lang w:eastAsia="zh-CN"/>
        </w:rPr>
      </w:pPr>
      <w:r>
        <w:rPr>
          <w:rFonts w:ascii="仿宋" w:hAnsi="仿宋" w:eastAsia="仿宋" w:cs="宋体"/>
          <w:color w:val="000000"/>
          <w:sz w:val="24"/>
          <w:szCs w:val="24"/>
          <w:lang w:eastAsia="zh-CN"/>
        </w:rPr>
        <w:t xml:space="preserve">本项目物业管理</w:t>
      </w:r>
      <w:r>
        <w:rPr>
          <w:rFonts w:ascii="仿宋" w:hAnsi="仿宋" w:eastAsia="仿宋" w:cs="宋体"/>
          <w:color w:val="000000"/>
          <w:sz w:val="24"/>
          <w:szCs w:val="24"/>
          <w:lang w:eastAsia="zh-CN"/>
        </w:rPr>
        <w:t xml:space="preserve">服务指</w:t>
      </w:r>
      <w:r>
        <w:rPr>
          <w:rFonts w:hint="eastAsia" w:ascii="仿宋" w:hAnsi="仿宋" w:eastAsia="仿宋" w:cs="宋体"/>
          <w:color w:val="000000"/>
          <w:sz w:val="24"/>
          <w:szCs w:val="24"/>
          <w:lang w:eastAsia="zh-CN"/>
        </w:rPr>
        <w:t xml:space="preserve">镇江市农业农村局机关办公</w:t>
      </w:r>
      <w:r>
        <w:rPr>
          <w:rFonts w:ascii="仿宋" w:hAnsi="仿宋" w:eastAsia="仿宋" w:cs="宋体"/>
          <w:color w:val="000000"/>
          <w:sz w:val="24"/>
          <w:szCs w:val="24"/>
          <w:lang w:eastAsia="zh-CN"/>
        </w:rPr>
        <w:t xml:space="preserve">区</w:t>
      </w:r>
      <w:r>
        <w:rPr>
          <w:rFonts w:hint="eastAsia" w:ascii="仿宋" w:hAnsi="仿宋" w:eastAsia="仿宋" w:cs="宋体"/>
          <w:color w:val="000000"/>
          <w:sz w:val="24"/>
          <w:szCs w:val="24"/>
          <w:lang w:eastAsia="zh-CN"/>
        </w:rPr>
        <w:t xml:space="preserve">的卫生保洁、会议服务、安全保卫、水电维修以及其他属于物业管理服务范围内的工作。具体服务范围如下：</w:t>
      </w:r>
      <w:r/>
    </w:p>
    <w:p>
      <w:pPr>
        <w:ind w:firstLine="480"/>
        <w:spacing w:before="72" w:after="0" w:line="360" w:lineRule="auto"/>
        <w:rPr>
          <w:rFonts w:ascii="仿宋" w:hAnsi="仿宋" w:eastAsia="仿宋" w:cs="宋体"/>
          <w:color w:val="000000"/>
          <w:sz w:val="24"/>
          <w:szCs w:val="24"/>
          <w:lang w:eastAsia="zh-CN"/>
        </w:rPr>
      </w:pPr>
      <w:r>
        <w:rPr>
          <w:rFonts w:hint="eastAsia" w:ascii="仿宋" w:hAnsi="仿宋" w:eastAsia="仿宋" w:cs="宋体"/>
          <w:color w:val="000000"/>
          <w:sz w:val="24"/>
          <w:szCs w:val="24"/>
          <w:lang w:eastAsia="zh-CN"/>
        </w:rPr>
        <w:t xml:space="preserve">1、所有大楼室内公共区域（包括大厅、卫生间、楼梯过道、会议室、部分重要办公室、公共活动场所等）、区域内外部环境卫生保洁工作。</w:t>
      </w:r>
      <w:r/>
    </w:p>
    <w:p>
      <w:pPr>
        <w:ind w:firstLine="480"/>
        <w:spacing w:before="72" w:after="0" w:line="360" w:lineRule="auto"/>
        <w:rPr>
          <w:rFonts w:ascii="仿宋" w:hAnsi="仿宋" w:eastAsia="仿宋" w:cs="宋体"/>
          <w:color w:val="000000"/>
          <w:sz w:val="24"/>
          <w:szCs w:val="24"/>
          <w:lang w:eastAsia="zh-CN"/>
        </w:rPr>
      </w:pPr>
      <w:r>
        <w:rPr>
          <w:rFonts w:hint="eastAsia" w:ascii="仿宋" w:hAnsi="仿宋" w:eastAsia="仿宋" w:cs="宋体"/>
          <w:color w:val="000000"/>
          <w:sz w:val="24"/>
          <w:szCs w:val="24"/>
          <w:lang w:eastAsia="zh-CN"/>
        </w:rPr>
        <w:t xml:space="preserve">2、公共区域的24小时安全和消防监控、门岗及办公大楼内的巡视、来访人员登记等管理；车辆出入登记及地上、地下停车场车辆</w:t>
      </w:r>
      <w:r>
        <w:rPr>
          <w:rFonts w:hint="eastAsia" w:ascii="仿宋" w:hAnsi="仿宋" w:eastAsia="仿宋" w:cs="宋体"/>
          <w:color w:val="000000"/>
          <w:sz w:val="24"/>
          <w:szCs w:val="24"/>
          <w:lang w:eastAsia="zh-CN"/>
        </w:rPr>
        <w:t xml:space="preserve">停入秩序</w:t>
      </w:r>
      <w:r>
        <w:rPr>
          <w:rFonts w:hint="eastAsia" w:ascii="仿宋" w:hAnsi="仿宋" w:eastAsia="仿宋" w:cs="宋体"/>
          <w:color w:val="000000"/>
          <w:sz w:val="24"/>
          <w:szCs w:val="24"/>
          <w:lang w:eastAsia="zh-CN"/>
        </w:rPr>
        <w:t xml:space="preserve">的管理，以及报刊、邮件的收发工作。</w:t>
      </w:r>
      <w:r/>
    </w:p>
    <w:p>
      <w:pPr>
        <w:ind w:firstLine="480"/>
        <w:spacing w:before="72" w:after="0" w:line="360" w:lineRule="auto"/>
        <w:rPr>
          <w:rFonts w:ascii="仿宋" w:hAnsi="仿宋" w:eastAsia="仿宋" w:cs="宋体"/>
          <w:color w:val="000000"/>
          <w:sz w:val="24"/>
          <w:szCs w:val="24"/>
          <w:lang w:eastAsia="zh-CN"/>
        </w:rPr>
      </w:pPr>
      <w:r>
        <w:rPr>
          <w:rFonts w:hint="eastAsia" w:ascii="仿宋" w:hAnsi="仿宋" w:eastAsia="仿宋" w:cs="宋体"/>
          <w:color w:val="000000"/>
          <w:sz w:val="24"/>
          <w:szCs w:val="24"/>
          <w:lang w:eastAsia="zh-CN"/>
        </w:rPr>
        <w:t xml:space="preserve">3、负责重点部位巡查，及时做好水、电和其他零星维修工作及少量物资的搬运工作（维修耗材由采购人配备），负责</w:t>
      </w:r>
      <w:r>
        <w:rPr>
          <w:rFonts w:hint="eastAsia" w:ascii="仿宋" w:hAnsi="仿宋" w:eastAsia="仿宋" w:cs="宋体"/>
          <w:color w:val="000000"/>
          <w:sz w:val="24"/>
          <w:szCs w:val="24"/>
          <w:lang w:eastAsia="zh-CN"/>
        </w:rPr>
        <w:t xml:space="preserve">会议室桌型的</w:t>
      </w:r>
      <w:r>
        <w:rPr>
          <w:rFonts w:hint="eastAsia" w:ascii="仿宋" w:hAnsi="仿宋" w:eastAsia="仿宋" w:cs="宋体"/>
          <w:color w:val="000000"/>
          <w:sz w:val="24"/>
          <w:szCs w:val="24"/>
          <w:lang w:eastAsia="zh-CN"/>
        </w:rPr>
        <w:t xml:space="preserve">调整及摆放。</w:t>
      </w:r>
      <w:r/>
    </w:p>
    <w:p>
      <w:pPr>
        <w:ind w:firstLine="480"/>
        <w:spacing w:before="72" w:after="0" w:line="360" w:lineRule="auto"/>
        <w:rPr>
          <w:rFonts w:ascii="仿宋" w:hAnsi="仿宋" w:eastAsia="仿宋" w:cs="宋体"/>
          <w:color w:val="000000"/>
          <w:sz w:val="24"/>
          <w:szCs w:val="24"/>
          <w:lang w:eastAsia="zh-CN"/>
        </w:rPr>
      </w:pPr>
      <w:r>
        <w:rPr>
          <w:rFonts w:hint="eastAsia" w:ascii="仿宋" w:hAnsi="仿宋" w:eastAsia="仿宋" w:cs="宋体"/>
          <w:color w:val="000000"/>
          <w:sz w:val="24"/>
          <w:szCs w:val="24"/>
          <w:lang w:eastAsia="zh-CN"/>
        </w:rPr>
        <w:t xml:space="preserve">4、配合采购人进行区域内的日常管理和突发事件的处理及其他工作任务。</w:t>
      </w:r>
      <w:r/>
    </w:p>
    <w:p>
      <w:pPr>
        <w:ind w:firstLine="480"/>
        <w:spacing w:before="72" w:after="0" w:line="360" w:lineRule="auto"/>
        <w:rPr>
          <w:rFonts w:ascii="仿宋" w:hAnsi="仿宋" w:eastAsia="仿宋" w:cs="宋体"/>
          <w:color w:val="000000"/>
          <w:sz w:val="24"/>
          <w:szCs w:val="24"/>
          <w:lang w:eastAsia="zh-CN"/>
        </w:rPr>
      </w:pPr>
      <w:r>
        <w:rPr>
          <w:rFonts w:hint="eastAsia" w:ascii="仿宋" w:hAnsi="仿宋" w:eastAsia="仿宋" w:cs="宋体"/>
          <w:color w:val="000000"/>
          <w:sz w:val="24"/>
          <w:szCs w:val="24"/>
          <w:lang w:eastAsia="zh-CN"/>
        </w:rPr>
        <w:t xml:space="preserve">5、配合采购人进行节能降耗工作。</w:t>
      </w:r>
      <w:r/>
    </w:p>
    <w:p>
      <w:pPr>
        <w:ind w:firstLine="480"/>
        <w:spacing w:before="72" w:after="0" w:line="360" w:lineRule="auto"/>
        <w:rPr>
          <w:rFonts w:ascii="仿宋" w:hAnsi="仿宋" w:eastAsia="仿宋" w:cs="宋体"/>
          <w:color w:val="000000"/>
          <w:sz w:val="24"/>
          <w:szCs w:val="24"/>
          <w:lang w:eastAsia="zh-CN"/>
        </w:rPr>
      </w:pPr>
      <w:r>
        <w:rPr>
          <w:rFonts w:hint="eastAsia" w:ascii="仿宋" w:hAnsi="仿宋" w:eastAsia="仿宋" w:cs="宋体"/>
          <w:color w:val="000000"/>
          <w:sz w:val="24"/>
          <w:szCs w:val="24"/>
          <w:lang w:eastAsia="zh-CN"/>
        </w:rPr>
        <w:t xml:space="preserve">6、配合采购人进行资产管理工作。</w:t>
      </w:r>
      <w:r/>
    </w:p>
    <w:p>
      <w:pPr>
        <w:ind w:firstLine="480"/>
        <w:spacing w:after="0" w:line="360" w:lineRule="auto"/>
        <w:rPr>
          <w:rFonts w:ascii="仿宋" w:hAnsi="仿宋" w:eastAsia="仿宋" w:cs="宋体"/>
          <w:color w:val="000000"/>
          <w:sz w:val="24"/>
          <w:szCs w:val="24"/>
          <w:lang w:eastAsia="zh-CN"/>
        </w:rPr>
      </w:pPr>
      <w:r>
        <w:rPr>
          <w:rFonts w:hint="eastAsia" w:ascii="仿宋" w:hAnsi="仿宋" w:eastAsia="仿宋" w:cs="宋体"/>
          <w:color w:val="000000"/>
          <w:sz w:val="24"/>
          <w:szCs w:val="24"/>
          <w:lang w:eastAsia="zh-CN"/>
        </w:rPr>
        <w:t xml:space="preserve">本次采购的物业管理服务区环境的卫生保洁工具、保洁易耗品、维修工具等由中标供应商配备。</w:t>
      </w:r>
      <w:bookmarkEnd w:id="24"/>
      <w:r/>
      <w:bookmarkEnd w:id="25"/>
      <w:r/>
      <w:r/>
    </w:p>
    <w:p>
      <w:pPr>
        <w:spacing w:after="0" w:line="360" w:lineRule="auto"/>
        <w:widowControl w:val="off"/>
        <w:rPr>
          <w:rFonts w:ascii="仿宋" w:hAnsi="仿宋" w:eastAsia="仿宋" w:cs="Times New Roman"/>
          <w:b/>
          <w:bCs/>
          <w:sz w:val="24"/>
          <w:szCs w:val="24"/>
          <w:lang w:eastAsia="zh-CN"/>
        </w:rPr>
        <w:outlineLvl w:val="5"/>
      </w:pPr>
      <w:r>
        <w:rPr>
          <w:rFonts w:hint="eastAsia" w:ascii="仿宋" w:hAnsi="仿宋" w:eastAsia="仿宋" w:cs="Times New Roman"/>
          <w:b/>
          <w:bCs/>
          <w:sz w:val="24"/>
          <w:szCs w:val="24"/>
          <w:lang w:eastAsia="zh-CN"/>
        </w:rPr>
        <w:t xml:space="preserve">五</w:t>
      </w:r>
      <w:r>
        <w:rPr>
          <w:rFonts w:ascii="仿宋" w:hAnsi="仿宋" w:eastAsia="仿宋" w:cs="Times New Roman"/>
          <w:b/>
          <w:bCs/>
          <w:sz w:val="24"/>
          <w:szCs w:val="24"/>
          <w:lang w:eastAsia="zh-CN"/>
        </w:rPr>
        <w:t xml:space="preserve">、</w:t>
      </w:r>
      <w:r>
        <w:rPr>
          <w:rFonts w:hint="eastAsia" w:ascii="仿宋" w:hAnsi="仿宋" w:eastAsia="仿宋" w:cs="Times New Roman"/>
          <w:b/>
          <w:bCs/>
          <w:sz w:val="24"/>
          <w:szCs w:val="24"/>
          <w:lang w:eastAsia="zh-CN"/>
        </w:rPr>
        <w:t xml:space="preserve">物业</w:t>
      </w:r>
      <w:r>
        <w:rPr>
          <w:rFonts w:ascii="仿宋" w:hAnsi="仿宋" w:eastAsia="仿宋" w:cs="Times New Roman"/>
          <w:b/>
          <w:bCs/>
          <w:sz w:val="24"/>
          <w:szCs w:val="24"/>
          <w:lang w:eastAsia="zh-CN"/>
        </w:rPr>
        <w:t xml:space="preserve">管理服务职责</w:t>
      </w:r>
      <w:r/>
    </w:p>
    <w:p>
      <w:pPr>
        <w:ind w:firstLine="480"/>
        <w:spacing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1、负责服务区域内公共区域的擦拭、清扫保洁工作。负责指定会议室内部保洁。做好公告栏、指示牌、垃圾箱、门牌等公共设施的保洁工作。提供会议保障服务。</w:t>
      </w:r>
      <w:r/>
    </w:p>
    <w:p>
      <w:pPr>
        <w:ind w:firstLine="480"/>
        <w:spacing w:after="0" w:line="360" w:lineRule="auto"/>
        <w:widowControl w:val="off"/>
        <w:rPr>
          <w:rFonts w:ascii="仿宋" w:hAnsi="仿宋" w:eastAsia="仿宋" w:cs="楷体"/>
          <w:sz w:val="24"/>
          <w:szCs w:val="24"/>
          <w:lang w:eastAsia="zh-CN"/>
        </w:rPr>
      </w:pPr>
      <w:r>
        <w:rPr>
          <w:rFonts w:hint="eastAsia" w:ascii="仿宋" w:hAnsi="仿宋" w:eastAsia="仿宋" w:cs="楷体"/>
          <w:sz w:val="24"/>
          <w:szCs w:val="24"/>
          <w:lang w:eastAsia="zh-CN"/>
        </w:rPr>
        <w:t xml:space="preserve">2</w:t>
      </w:r>
      <w:r>
        <w:rPr>
          <w:rFonts w:ascii="仿宋" w:hAnsi="仿宋" w:eastAsia="仿宋" w:cs="楷体"/>
          <w:sz w:val="24"/>
          <w:szCs w:val="24"/>
          <w:lang w:eastAsia="zh-CN"/>
        </w:rPr>
        <w:t xml:space="preserve">、严格遵守</w:t>
      </w:r>
      <w:r>
        <w:rPr>
          <w:rFonts w:hint="eastAsia" w:ascii="仿宋" w:hAnsi="仿宋" w:eastAsia="仿宋" w:cs="楷体"/>
          <w:sz w:val="24"/>
          <w:szCs w:val="24"/>
          <w:lang w:eastAsia="zh-CN"/>
        </w:rPr>
        <w:t xml:space="preserve">镇江市农业农村局</w:t>
      </w:r>
      <w:r>
        <w:rPr>
          <w:rFonts w:ascii="仿宋" w:hAnsi="仿宋" w:eastAsia="仿宋" w:cs="楷体"/>
          <w:sz w:val="24"/>
          <w:szCs w:val="24"/>
          <w:lang w:eastAsia="zh-CN"/>
        </w:rPr>
        <w:t xml:space="preserve">的安全管理制度，做好消防、安全保卫工作，发现和消除安全隐患，并及时汇报。负责单位内部安全保卫和安全防范，配合做好综合管理工作。</w:t>
      </w:r>
      <w:r/>
    </w:p>
    <w:p>
      <w:pPr>
        <w:ind w:firstLine="480"/>
        <w:spacing w:after="0" w:line="360" w:lineRule="auto"/>
        <w:widowControl w:val="off"/>
        <w:rPr>
          <w:rFonts w:ascii="仿宋" w:hAnsi="仿宋" w:eastAsia="仿宋" w:cs="宋体"/>
          <w:sz w:val="24"/>
          <w:szCs w:val="24"/>
          <w:lang w:eastAsia="zh-CN"/>
        </w:rPr>
      </w:pPr>
      <w:r>
        <w:rPr>
          <w:rFonts w:hint="eastAsia" w:ascii="仿宋" w:hAnsi="仿宋" w:eastAsia="仿宋" w:cs="宋体"/>
          <w:sz w:val="24"/>
          <w:szCs w:val="24"/>
          <w:lang w:eastAsia="zh-CN"/>
        </w:rPr>
        <w:t xml:space="preserve">3、负责水、</w:t>
      </w:r>
      <w:r>
        <w:rPr>
          <w:rFonts w:hint="eastAsia" w:ascii="仿宋" w:hAnsi="仿宋" w:eastAsia="仿宋" w:cs="宋体"/>
          <w:sz w:val="24"/>
          <w:szCs w:val="24"/>
          <w:lang w:eastAsia="zh-CN"/>
        </w:rPr>
        <w:t xml:space="preserve">电维护</w:t>
      </w:r>
      <w:r>
        <w:rPr>
          <w:rFonts w:hint="eastAsia" w:ascii="仿宋" w:hAnsi="仿宋" w:eastAsia="仿宋" w:cs="宋体"/>
          <w:sz w:val="24"/>
          <w:szCs w:val="24"/>
          <w:lang w:eastAsia="zh-CN"/>
        </w:rPr>
        <w:t xml:space="preserve">及其他零星维修工作，有严格的维修和管理制度，配备专业维修人员，维修人员须持证上岗，建立保修、维修档案。对因人为损坏的设备和设施要及时发现、及时报告。每周一次对区域内水、</w:t>
      </w:r>
      <w:r>
        <w:rPr>
          <w:rFonts w:hint="eastAsia" w:ascii="仿宋" w:hAnsi="仿宋" w:eastAsia="仿宋" w:cs="宋体"/>
          <w:sz w:val="24"/>
          <w:szCs w:val="24"/>
          <w:lang w:eastAsia="zh-CN"/>
        </w:rPr>
        <w:t xml:space="preserve">电及其</w:t>
      </w:r>
      <w:r>
        <w:rPr>
          <w:rFonts w:hint="eastAsia" w:ascii="仿宋" w:hAnsi="仿宋" w:eastAsia="仿宋" w:cs="宋体"/>
          <w:sz w:val="24"/>
          <w:szCs w:val="24"/>
          <w:lang w:eastAsia="zh-CN"/>
        </w:rPr>
        <w:t xml:space="preserve">他设施进行检查、试验，做好记录，遇有问题及时解决。</w:t>
      </w:r>
      <w:r/>
    </w:p>
    <w:p>
      <w:pPr>
        <w:ind w:firstLine="480"/>
        <w:jc w:val="both"/>
        <w:spacing w:after="0" w:line="360" w:lineRule="auto"/>
        <w:widowControl w:val="off"/>
        <w:rPr>
          <w:rFonts w:ascii="仿宋" w:hAnsi="仿宋" w:eastAsia="仿宋" w:cs="Times New Roman"/>
          <w:sz w:val="24"/>
          <w:szCs w:val="24"/>
          <w:lang w:eastAsia="zh-CN"/>
        </w:rPr>
      </w:pPr>
      <w:r>
        <w:rPr>
          <w:rFonts w:hint="eastAsia" w:ascii="仿宋" w:hAnsi="仿宋" w:eastAsia="仿宋" w:cs="Times New Roman"/>
          <w:sz w:val="24"/>
          <w:szCs w:val="24"/>
          <w:lang w:eastAsia="zh-CN"/>
        </w:rPr>
        <w:t xml:space="preserve">4</w:t>
      </w:r>
      <w:r>
        <w:rPr>
          <w:rFonts w:ascii="仿宋" w:hAnsi="仿宋" w:eastAsia="仿宋" w:cs="Times New Roman"/>
          <w:sz w:val="24"/>
          <w:szCs w:val="24"/>
          <w:lang w:eastAsia="zh-CN"/>
        </w:rPr>
        <w:t xml:space="preserve">、协助</w:t>
      </w:r>
      <w:r>
        <w:rPr>
          <w:rFonts w:hint="eastAsia" w:ascii="仿宋" w:hAnsi="仿宋" w:eastAsia="仿宋" w:cs="楷体"/>
          <w:sz w:val="24"/>
          <w:szCs w:val="24"/>
          <w:lang w:eastAsia="zh-CN"/>
        </w:rPr>
        <w:t xml:space="preserve">镇江市农业农村局</w:t>
      </w:r>
      <w:r>
        <w:rPr>
          <w:rFonts w:ascii="仿宋" w:hAnsi="仿宋" w:eastAsia="仿宋" w:cs="Times New Roman"/>
          <w:sz w:val="24"/>
          <w:szCs w:val="24"/>
          <w:lang w:eastAsia="zh-CN"/>
        </w:rPr>
        <w:t xml:space="preserve">做好节水、节电管理工作。</w:t>
      </w:r>
      <w:r/>
    </w:p>
    <w:p>
      <w:pPr>
        <w:ind w:firstLine="480"/>
        <w:jc w:val="both"/>
        <w:spacing w:after="0" w:line="360" w:lineRule="auto"/>
        <w:widowControl w:val="off"/>
        <w:rPr>
          <w:rFonts w:ascii="仿宋" w:hAnsi="仿宋" w:eastAsia="仿宋" w:cs="Times New Roman"/>
          <w:sz w:val="24"/>
          <w:szCs w:val="24"/>
          <w:lang w:eastAsia="zh-CN"/>
        </w:rPr>
      </w:pPr>
      <w:r>
        <w:rPr>
          <w:rFonts w:hint="eastAsia" w:ascii="仿宋" w:hAnsi="仿宋" w:eastAsia="仿宋" w:cs="Times New Roman"/>
          <w:sz w:val="24"/>
          <w:szCs w:val="24"/>
          <w:lang w:eastAsia="zh-CN"/>
        </w:rPr>
        <w:t xml:space="preserve">5</w:t>
      </w:r>
      <w:r>
        <w:rPr>
          <w:rFonts w:ascii="仿宋" w:hAnsi="仿宋" w:eastAsia="仿宋" w:cs="Times New Roman"/>
          <w:sz w:val="24"/>
          <w:szCs w:val="24"/>
          <w:lang w:eastAsia="zh-CN"/>
        </w:rPr>
        <w:t xml:space="preserve">、协助做好上级检查、大型活动准备工作。</w:t>
      </w:r>
      <w:r/>
    </w:p>
    <w:p>
      <w:pPr>
        <w:ind w:firstLine="480"/>
        <w:spacing w:after="0" w:line="360" w:lineRule="auto"/>
        <w:widowControl w:val="off"/>
        <w:rPr>
          <w:rFonts w:ascii="仿宋" w:hAnsi="仿宋" w:eastAsia="仿宋" w:cs="Times New Roman"/>
          <w:spacing w:val="2"/>
          <w:sz w:val="24"/>
          <w:szCs w:val="24"/>
          <w:lang w:eastAsia="zh-CN"/>
        </w:rPr>
      </w:pPr>
      <w:r>
        <w:rPr>
          <w:rFonts w:hint="eastAsia" w:ascii="仿宋" w:hAnsi="仿宋" w:eastAsia="仿宋" w:cs="Times New Roman"/>
          <w:sz w:val="24"/>
          <w:szCs w:val="24"/>
          <w:lang w:eastAsia="zh-CN"/>
        </w:rPr>
        <w:t xml:space="preserve">6、</w:t>
      </w:r>
      <w:r>
        <w:rPr>
          <w:rFonts w:hint="eastAsia" w:ascii="仿宋" w:hAnsi="仿宋" w:eastAsia="仿宋" w:cs="Times New Roman"/>
          <w:spacing w:val="2"/>
          <w:sz w:val="24"/>
          <w:szCs w:val="24"/>
          <w:lang w:eastAsia="zh-CN"/>
        </w:rPr>
        <w:t xml:space="preserve">负责值班室床单等清洗工作。</w:t>
      </w:r>
      <w:r/>
    </w:p>
    <w:p>
      <w:pPr>
        <w:ind w:firstLine="480"/>
        <w:jc w:val="both"/>
        <w:spacing w:after="0" w:line="360" w:lineRule="auto"/>
        <w:widowControl w:val="off"/>
        <w:rPr>
          <w:rFonts w:ascii="仿宋" w:hAnsi="仿宋" w:eastAsia="仿宋" w:cs="Times New Roman"/>
          <w:sz w:val="24"/>
          <w:szCs w:val="24"/>
          <w:lang w:eastAsia="zh-CN"/>
        </w:rPr>
      </w:pPr>
      <w:r>
        <w:rPr>
          <w:rFonts w:hint="eastAsia" w:ascii="仿宋" w:hAnsi="仿宋" w:eastAsia="仿宋" w:cs="Times New Roman"/>
          <w:sz w:val="24"/>
          <w:szCs w:val="24"/>
          <w:lang w:eastAsia="zh-CN"/>
        </w:rPr>
        <w:t xml:space="preserve">7、投标人提供物业服务后勤信息化管理软件，方便物业部门管理，有效提高公司内部各部门及各岗位的执行力。</w:t>
      </w:r>
      <w:r/>
    </w:p>
    <w:p>
      <w:pPr>
        <w:spacing w:after="0" w:line="360" w:lineRule="auto"/>
        <w:widowControl w:val="off"/>
        <w:rPr>
          <w:rFonts w:ascii="仿宋" w:hAnsi="仿宋" w:eastAsia="仿宋" w:cs="Times New Roman"/>
          <w:b/>
          <w:bCs/>
          <w:sz w:val="24"/>
          <w:szCs w:val="24"/>
          <w:lang w:eastAsia="zh-CN"/>
        </w:rPr>
        <w:outlineLvl w:val="5"/>
      </w:pPr>
      <w:r>
        <w:rPr>
          <w:rFonts w:hint="eastAsia" w:ascii="仿宋" w:hAnsi="仿宋" w:eastAsia="仿宋" w:cs="Times New Roman"/>
          <w:b/>
          <w:bCs/>
          <w:sz w:val="24"/>
          <w:szCs w:val="24"/>
          <w:lang w:eastAsia="zh-CN"/>
        </w:rPr>
        <w:t xml:space="preserve">六</w:t>
      </w:r>
      <w:r>
        <w:rPr>
          <w:rFonts w:ascii="仿宋" w:hAnsi="仿宋" w:eastAsia="仿宋" w:cs="Times New Roman"/>
          <w:b/>
          <w:bCs/>
          <w:sz w:val="24"/>
          <w:szCs w:val="24"/>
          <w:lang w:eastAsia="zh-CN"/>
        </w:rPr>
        <w:t xml:space="preserve">、服务要求</w:t>
      </w:r>
      <w:r/>
    </w:p>
    <w:p>
      <w:pPr>
        <w:ind w:firstLine="472"/>
        <w:spacing w:after="0" w:line="360" w:lineRule="auto"/>
        <w:widowControl w:val="off"/>
        <w:rPr>
          <w:rFonts w:ascii="仿宋" w:hAnsi="仿宋" w:eastAsia="仿宋" w:cs="楷体"/>
          <w:b/>
          <w:bCs/>
          <w:sz w:val="24"/>
          <w:szCs w:val="24"/>
          <w:lang w:eastAsia="zh-CN"/>
        </w:rPr>
      </w:pPr>
      <w:r>
        <w:rPr>
          <w:rFonts w:ascii="仿宋" w:hAnsi="仿宋" w:eastAsia="仿宋" w:cs="楷体"/>
          <w:b/>
          <w:bCs/>
          <w:sz w:val="24"/>
          <w:szCs w:val="24"/>
          <w:lang w:eastAsia="zh-CN"/>
        </w:rPr>
        <w:t xml:space="preserve">工作期间，服从采购人单位的检查管理工作。</w:t>
      </w:r>
      <w:r/>
    </w:p>
    <w:p>
      <w:pPr>
        <w:ind w:firstLine="480"/>
        <w:jc w:val="both"/>
        <w:spacing w:after="0" w:line="360" w:lineRule="auto"/>
        <w:widowControl w:val="off"/>
        <w:rPr>
          <w:rFonts w:ascii="仿宋" w:hAnsi="仿宋" w:eastAsia="仿宋" w:cs="Times New Roman"/>
          <w:sz w:val="24"/>
          <w:szCs w:val="24"/>
          <w:lang w:eastAsia="zh-CN"/>
        </w:rPr>
      </w:pPr>
      <w:r>
        <w:rPr>
          <w:rFonts w:ascii="仿宋" w:hAnsi="仿宋" w:eastAsia="仿宋" w:cs="Times New Roman"/>
          <w:sz w:val="24"/>
          <w:szCs w:val="24"/>
          <w:lang w:eastAsia="zh-CN"/>
        </w:rPr>
        <w:t xml:space="preserve">1、保证进场人员的职业道德劳动纪律服务技能等全面教育，提供优质服务。保证进场人员礼貌服务，不得随便擅离工作岗位，工作时间内不准看书、看报，不准在公共场所长谈、聊天、打闹、不准与工作人员发生争执，不准在公共场所</w:t>
      </w:r>
      <w:r>
        <w:rPr>
          <w:rFonts w:ascii="仿宋" w:hAnsi="仿宋" w:eastAsia="仿宋" w:cs="Times New Roman"/>
          <w:sz w:val="24"/>
          <w:szCs w:val="24"/>
          <w:lang w:eastAsia="zh-CN"/>
        </w:rPr>
        <w:t xml:space="preserve">吸烟。</w:t>
      </w:r>
      <w:r/>
    </w:p>
    <w:p>
      <w:pPr>
        <w:ind w:firstLine="480"/>
        <w:jc w:val="both"/>
        <w:spacing w:after="0" w:line="360" w:lineRule="auto"/>
        <w:widowControl w:val="off"/>
        <w:rPr>
          <w:rFonts w:ascii="仿宋" w:hAnsi="仿宋" w:eastAsia="仿宋" w:cs="Times New Roman"/>
          <w:sz w:val="24"/>
          <w:szCs w:val="24"/>
          <w:lang w:eastAsia="zh-CN"/>
        </w:rPr>
      </w:pPr>
      <w:r>
        <w:rPr>
          <w:rFonts w:ascii="仿宋" w:hAnsi="仿宋" w:eastAsia="仿宋" w:cs="Times New Roman"/>
          <w:sz w:val="24"/>
          <w:szCs w:val="24"/>
          <w:lang w:eastAsia="zh-CN"/>
        </w:rPr>
        <w:t xml:space="preserve">2、保证安全作业，杜绝一切安全隐患。</w:t>
      </w:r>
      <w:r/>
    </w:p>
    <w:p>
      <w:pPr>
        <w:ind w:firstLine="480"/>
        <w:jc w:val="both"/>
        <w:spacing w:after="0" w:line="360" w:lineRule="auto"/>
        <w:widowControl w:val="off"/>
        <w:rPr>
          <w:rFonts w:ascii="仿宋" w:hAnsi="仿宋" w:eastAsia="仿宋" w:cs="Times New Roman"/>
          <w:sz w:val="24"/>
          <w:szCs w:val="24"/>
          <w:lang w:eastAsia="zh-CN"/>
        </w:rPr>
      </w:pPr>
      <w:r>
        <w:rPr>
          <w:rFonts w:ascii="仿宋" w:hAnsi="仿宋" w:eastAsia="仿宋" w:cs="Times New Roman"/>
          <w:sz w:val="24"/>
          <w:szCs w:val="24"/>
          <w:lang w:eastAsia="zh-CN"/>
        </w:rPr>
        <w:t xml:space="preserve">3、保证采购人提供使用的工具完好，如因员工责任造成物品损坏、丢失或由</w:t>
      </w:r>
      <w:r>
        <w:rPr>
          <w:rFonts w:ascii="仿宋" w:hAnsi="仿宋" w:eastAsia="仿宋" w:cs="Times New Roman"/>
          <w:sz w:val="24"/>
          <w:szCs w:val="24"/>
          <w:lang w:eastAsia="zh-CN"/>
        </w:rPr>
        <w:t xml:space="preserve"> 此造成经济损失，应承担全部责任，并作相应赔偿。</w:t>
      </w:r>
      <w:r/>
    </w:p>
    <w:p>
      <w:pPr>
        <w:ind w:firstLine="480"/>
        <w:jc w:val="both"/>
        <w:spacing w:after="0" w:line="360" w:lineRule="auto"/>
        <w:widowControl w:val="off"/>
        <w:rPr>
          <w:rFonts w:ascii="仿宋" w:hAnsi="仿宋" w:eastAsia="仿宋" w:cs="Times New Roman"/>
          <w:sz w:val="24"/>
          <w:szCs w:val="24"/>
          <w:lang w:eastAsia="zh-CN"/>
        </w:rPr>
      </w:pPr>
      <w:r>
        <w:rPr>
          <w:rFonts w:ascii="仿宋" w:hAnsi="仿宋" w:eastAsia="仿宋" w:cs="Times New Roman"/>
          <w:sz w:val="24"/>
          <w:szCs w:val="24"/>
          <w:lang w:eastAsia="zh-CN"/>
        </w:rPr>
        <w:t xml:space="preserve">4、保证进场人员仪表仪容整齐，员工统一着装、佩戴统一标志，仪表整洁， </w:t>
      </w:r>
      <w:r>
        <w:rPr>
          <w:rFonts w:ascii="仿宋" w:hAnsi="仿宋" w:eastAsia="仿宋" w:cs="Times New Roman"/>
          <w:sz w:val="24"/>
          <w:szCs w:val="24"/>
          <w:lang w:eastAsia="zh-CN"/>
        </w:rPr>
        <w:t xml:space="preserve">语言文明，有完善的值班制度和交接班制度，工作有记录。做好节水，节电</w:t>
      </w:r>
      <w:r>
        <w:rPr>
          <w:rFonts w:hint="eastAsia" w:ascii="仿宋" w:hAnsi="仿宋" w:eastAsia="仿宋" w:cs="Times New Roman"/>
          <w:sz w:val="24"/>
          <w:szCs w:val="24"/>
          <w:lang w:eastAsia="zh-CN"/>
        </w:rPr>
        <w:t xml:space="preserve">，</w:t>
      </w:r>
      <w:r>
        <w:rPr>
          <w:rFonts w:ascii="仿宋" w:hAnsi="仿宋" w:eastAsia="仿宋" w:cs="Times New Roman"/>
          <w:sz w:val="24"/>
          <w:szCs w:val="24"/>
          <w:lang w:eastAsia="zh-CN"/>
        </w:rPr>
        <w:t xml:space="preserve">爱护公物，协助做好单位安全保卫，发现可疑人和事及时汇报，遵守劳动纪律和采购</w:t>
      </w:r>
      <w:r>
        <w:rPr>
          <w:rFonts w:ascii="仿宋" w:hAnsi="仿宋" w:eastAsia="仿宋" w:cs="Times New Roman"/>
          <w:sz w:val="24"/>
          <w:szCs w:val="24"/>
          <w:lang w:eastAsia="zh-CN"/>
        </w:rPr>
        <w:t xml:space="preserve">人制</w:t>
      </w:r>
      <w:r>
        <w:rPr>
          <w:rFonts w:ascii="仿宋" w:hAnsi="仿宋" w:eastAsia="仿宋" w:cs="Times New Roman"/>
          <w:sz w:val="24"/>
          <w:szCs w:val="24"/>
          <w:lang w:eastAsia="zh-CN"/>
        </w:rPr>
        <w:t xml:space="preserve">订的各项规章制度，服从临时突击任务的调配。配合采购人每半年对全体干</w:t>
      </w:r>
      <w:r>
        <w:rPr>
          <w:rFonts w:hint="eastAsia" w:ascii="仿宋" w:hAnsi="仿宋" w:eastAsia="仿宋" w:cs="Times New Roman"/>
          <w:sz w:val="24"/>
          <w:szCs w:val="24"/>
          <w:lang w:eastAsia="zh-CN"/>
        </w:rPr>
        <w:t xml:space="preserve">部</w:t>
      </w:r>
      <w:r>
        <w:rPr>
          <w:rFonts w:ascii="仿宋" w:hAnsi="仿宋" w:eastAsia="仿宋" w:cs="Times New Roman"/>
          <w:sz w:val="24"/>
          <w:szCs w:val="24"/>
          <w:lang w:eastAsia="zh-CN"/>
        </w:rPr>
        <w:t xml:space="preserve">进行一次服务质量调查，"满意"与"基</w:t>
      </w:r>
      <w:r>
        <w:rPr>
          <w:rFonts w:ascii="仿宋" w:hAnsi="仿宋" w:eastAsia="仿宋" w:cs="Times New Roman"/>
          <w:sz w:val="24"/>
          <w:szCs w:val="24"/>
          <w:lang w:eastAsia="zh-CN"/>
        </w:rPr>
        <w:t xml:space="preserve">本满意"所占比例不低于9</w:t>
      </w:r>
      <w:r>
        <w:rPr>
          <w:rFonts w:hint="eastAsia" w:ascii="仿宋" w:hAnsi="仿宋" w:eastAsia="仿宋" w:cs="Times New Roman"/>
          <w:sz w:val="24"/>
          <w:szCs w:val="24"/>
          <w:lang w:eastAsia="zh-CN"/>
        </w:rPr>
        <w:t xml:space="preserve">5</w:t>
      </w:r>
      <w:r>
        <w:rPr>
          <w:rFonts w:ascii="仿宋" w:hAnsi="仿宋" w:eastAsia="仿宋" w:cs="Times New Roman"/>
          <w:sz w:val="24"/>
          <w:szCs w:val="24"/>
          <w:lang w:eastAsia="zh-CN"/>
        </w:rPr>
        <w:t xml:space="preserve">%。</w:t>
      </w:r>
      <w:r/>
    </w:p>
    <w:p>
      <w:pPr>
        <w:ind w:firstLine="480"/>
        <w:jc w:val="both"/>
        <w:spacing w:after="0" w:line="360" w:lineRule="auto"/>
        <w:widowControl w:val="off"/>
        <w:rPr>
          <w:rFonts w:ascii="仿宋" w:hAnsi="仿宋" w:eastAsia="仿宋" w:cs="Times New Roman"/>
          <w:sz w:val="24"/>
          <w:szCs w:val="24"/>
          <w:lang w:eastAsia="zh-CN"/>
        </w:rPr>
      </w:pPr>
      <w:r>
        <w:rPr>
          <w:rFonts w:hint="eastAsia" w:ascii="仿宋" w:hAnsi="仿宋" w:eastAsia="仿宋" w:cs="Times New Roman"/>
          <w:sz w:val="24"/>
          <w:szCs w:val="24"/>
          <w:lang w:eastAsia="zh-CN"/>
        </w:rPr>
        <w:t xml:space="preserve">5、</w:t>
      </w:r>
      <w:r>
        <w:rPr>
          <w:rFonts w:hint="eastAsia" w:ascii="仿宋" w:hAnsi="仿宋" w:eastAsia="仿宋" w:cs="Times New Roman"/>
          <w:sz w:val="24"/>
          <w:szCs w:val="24"/>
          <w:lang w:eastAsia="zh-CN"/>
        </w:rPr>
        <w:t xml:space="preserve">采购人对成交供应商的服务开展月度考核和满意度测评。根据采购</w:t>
      </w:r>
      <w:r>
        <w:rPr>
          <w:rFonts w:hint="eastAsia" w:ascii="仿宋" w:hAnsi="仿宋" w:eastAsia="仿宋" w:cs="Times New Roman"/>
          <w:sz w:val="24"/>
          <w:szCs w:val="24"/>
          <w:lang w:eastAsia="zh-CN"/>
        </w:rPr>
        <w:t xml:space="preserve">人制</w:t>
      </w:r>
      <w:r>
        <w:rPr>
          <w:rFonts w:hint="eastAsia" w:ascii="仿宋" w:hAnsi="仿宋" w:eastAsia="仿宋" w:cs="Times New Roman"/>
          <w:sz w:val="24"/>
          <w:szCs w:val="24"/>
          <w:lang w:eastAsia="zh-CN"/>
        </w:rPr>
        <w:t xml:space="preserve">定的考核管理办法，由采购人委派的监管小组对成交供应商的环境卫生、服务态度等月度考评和满意度测评,并根据考评得分情况支付服务费。得分较低的，采购人有权对供应商扣减服务费或解除合同。月度考核满分100分，得分95分以下的，在95分基础上每减少1分，扣除300元，从支付给供应商的当月服务费中扣除。成交供应商一年内出现两次月度考核得分85分以下的,采购人有权解除合同。考核管理办法见附件。</w:t>
      </w:r>
      <w:r/>
    </w:p>
    <w:p>
      <w:pPr>
        <w:spacing w:before="72" w:after="0" w:line="360" w:lineRule="auto"/>
        <w:rPr>
          <w:rFonts w:ascii="仿宋" w:hAnsi="仿宋" w:eastAsia="仿宋" w:cs="Times New Roman"/>
          <w:sz w:val="24"/>
          <w:szCs w:val="24"/>
          <w:lang w:eastAsia="zh-CN"/>
        </w:rPr>
      </w:pPr>
      <w:r>
        <w:rPr>
          <w:rFonts w:hint="eastAsia" w:ascii="仿宋" w:hAnsi="仿宋" w:eastAsia="仿宋" w:cs="宋体"/>
          <w:color w:val="000000"/>
          <w:sz w:val="24"/>
          <w:szCs w:val="24"/>
          <w:lang w:eastAsia="zh-CN"/>
        </w:rPr>
        <w:t xml:space="preserve">附件：</w:t>
      </w:r>
      <w:r/>
    </w:p>
    <w:p>
      <w:pPr>
        <w:jc w:val="center"/>
        <w:spacing w:after="0" w:line="480" w:lineRule="auto"/>
        <w:widowControl w:val="off"/>
        <w:rPr>
          <w:rFonts w:ascii="仿宋" w:hAnsi="仿宋" w:eastAsia="仿宋" w:cs="Times New Roman"/>
          <w:sz w:val="24"/>
          <w:szCs w:val="24"/>
          <w:lang w:eastAsia="zh-CN"/>
        </w:rPr>
      </w:pPr>
      <w:r>
        <w:rPr>
          <w:rFonts w:hint="eastAsia" w:ascii="仿宋" w:hAnsi="仿宋" w:eastAsia="仿宋" w:cs="Times New Roman"/>
          <w:sz w:val="24"/>
          <w:szCs w:val="24"/>
          <w:lang w:eastAsia="zh-CN"/>
        </w:rPr>
        <w:t xml:space="preserve">保安月度考核表</w:t>
      </w:r>
      <w:r/>
    </w:p>
    <w:tbl>
      <w:tblPr>
        <w:tblStyle w:val="1066"/>
        <w:tblW w:w="0" w:type="auto"/>
        <w:tblInd w:w="108" w:type="dxa"/>
        <w:tblLook w:val="04A0" w:firstRow="1" w:lastRow="0" w:firstColumn="1" w:lastColumn="0" w:noHBand="0" w:noVBand="1"/>
      </w:tblPr>
      <w:tblGrid>
        <w:gridCol w:w="5246"/>
        <w:gridCol w:w="1664"/>
        <w:gridCol w:w="2958"/>
      </w:tblGrid>
      <w:tr>
        <w:trPr/>
        <w:tc>
          <w:tcPr>
            <w:tcW w:w="5246" w:type="dxa"/>
            <w:textDirection w:val="lrTb"/>
            <w:noWrap w:val="false"/>
          </w:tcPr>
          <w:p>
            <w:pPr>
              <w:rPr>
                <w:rFonts w:ascii="仿宋" w:hAnsi="仿宋" w:eastAsia="仿宋"/>
                <w:sz w:val="24"/>
                <w:szCs w:val="24"/>
              </w:rPr>
            </w:pPr>
            <w:r>
              <w:rPr>
                <w:rFonts w:hint="eastAsia" w:ascii="仿宋" w:hAnsi="仿宋" w:eastAsia="仿宋"/>
                <w:sz w:val="24"/>
                <w:szCs w:val="24"/>
              </w:rPr>
              <w:t xml:space="preserve">考核内容</w:t>
            </w:r>
            <w:r/>
          </w:p>
        </w:tc>
        <w:tc>
          <w:tcPr>
            <w:tcW w:w="1664" w:type="dxa"/>
            <w:textDirection w:val="lrTb"/>
            <w:noWrap w:val="false"/>
          </w:tcPr>
          <w:p>
            <w:pPr>
              <w:rPr>
                <w:rFonts w:ascii="仿宋" w:hAnsi="仿宋" w:eastAsia="仿宋"/>
                <w:sz w:val="24"/>
                <w:szCs w:val="24"/>
              </w:rPr>
            </w:pPr>
            <w:r>
              <w:rPr>
                <w:rFonts w:hint="eastAsia" w:ascii="仿宋" w:hAnsi="仿宋" w:eastAsia="仿宋"/>
                <w:sz w:val="24"/>
                <w:szCs w:val="24"/>
              </w:rPr>
              <w:t xml:space="preserve">分值</w:t>
            </w:r>
            <w:r/>
          </w:p>
        </w:tc>
        <w:tc>
          <w:tcPr>
            <w:tcW w:w="2958" w:type="dxa"/>
            <w:textDirection w:val="lrTb"/>
            <w:noWrap w:val="false"/>
          </w:tcPr>
          <w:p>
            <w:pPr>
              <w:rPr>
                <w:rFonts w:ascii="仿宋" w:hAnsi="仿宋" w:eastAsia="仿宋"/>
                <w:sz w:val="24"/>
                <w:szCs w:val="24"/>
              </w:rPr>
            </w:pPr>
            <w:r>
              <w:rPr>
                <w:rFonts w:hint="eastAsia" w:ascii="仿宋" w:hAnsi="仿宋" w:eastAsia="仿宋"/>
                <w:sz w:val="24"/>
                <w:szCs w:val="24"/>
              </w:rPr>
              <w:t xml:space="preserve">得分结果及说明 </w:t>
            </w:r>
            <w:r/>
          </w:p>
        </w:tc>
      </w:tr>
      <w:tr>
        <w:trPr/>
        <w:tc>
          <w:tcPr>
            <w:tcW w:w="5246" w:type="dxa"/>
            <w:textDirection w:val="lrTb"/>
            <w:noWrap w:val="false"/>
          </w:tcPr>
          <w:p>
            <w:pPr>
              <w:rPr>
                <w:rFonts w:ascii="仿宋" w:hAnsi="仿宋" w:eastAsia="仿宋"/>
                <w:sz w:val="24"/>
                <w:szCs w:val="24"/>
              </w:rPr>
            </w:pPr>
            <w:r>
              <w:rPr>
                <w:rFonts w:hint="eastAsia" w:ascii="仿宋" w:hAnsi="仿宋" w:eastAsia="仿宋"/>
                <w:sz w:val="24"/>
                <w:szCs w:val="24"/>
              </w:rPr>
              <w:t xml:space="preserve">安</w:t>
            </w:r>
            <w:r>
              <w:rPr>
                <w:rFonts w:hint="eastAsia" w:ascii="仿宋" w:hAnsi="仿宋" w:eastAsia="仿宋"/>
                <w:sz w:val="24"/>
                <w:szCs w:val="24"/>
              </w:rPr>
              <w:t xml:space="preserve">保队伍</w:t>
            </w:r>
            <w:r>
              <w:rPr>
                <w:rFonts w:hint="eastAsia" w:ascii="仿宋" w:hAnsi="仿宋" w:eastAsia="仿宋"/>
                <w:sz w:val="24"/>
                <w:szCs w:val="24"/>
              </w:rPr>
              <w:t xml:space="preserve">每月不少于1次安全业务学习、军训</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c>
          <w:tcPr>
            <w:tcW w:w="5246" w:type="dxa"/>
            <w:textDirection w:val="lrTb"/>
            <w:noWrap w:val="false"/>
          </w:tcPr>
          <w:p>
            <w:pPr>
              <w:rPr>
                <w:rFonts w:ascii="仿宋" w:hAnsi="仿宋" w:eastAsia="仿宋"/>
                <w:sz w:val="24"/>
                <w:szCs w:val="24"/>
              </w:rPr>
            </w:pPr>
            <w:r>
              <w:rPr>
                <w:rFonts w:hint="eastAsia" w:ascii="仿宋" w:hAnsi="仿宋" w:eastAsia="仿宋"/>
                <w:sz w:val="24"/>
                <w:szCs w:val="24"/>
              </w:rPr>
              <w:t xml:space="preserve">建立符合实际的工作规程</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c>
          <w:tcPr>
            <w:tcW w:w="5246" w:type="dxa"/>
            <w:textDirection w:val="lrTb"/>
            <w:noWrap w:val="false"/>
          </w:tcPr>
          <w:p>
            <w:pPr>
              <w:rPr>
                <w:rFonts w:ascii="仿宋" w:hAnsi="仿宋" w:eastAsia="仿宋"/>
                <w:sz w:val="24"/>
                <w:szCs w:val="24"/>
              </w:rPr>
            </w:pPr>
            <w:r>
              <w:rPr>
                <w:rFonts w:hint="eastAsia" w:ascii="仿宋" w:hAnsi="仿宋" w:eastAsia="仿宋"/>
                <w:sz w:val="24"/>
                <w:szCs w:val="24"/>
              </w:rPr>
              <w:t xml:space="preserve">队员仪表整齐，敬礼规范，使用文明礼貌用语</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c>
          <w:tcPr>
            <w:tcW w:w="5246" w:type="dxa"/>
            <w:textDirection w:val="lrTb"/>
            <w:noWrap w:val="false"/>
          </w:tcPr>
          <w:p>
            <w:pPr>
              <w:rPr>
                <w:rFonts w:ascii="仿宋" w:hAnsi="仿宋" w:eastAsia="仿宋"/>
                <w:sz w:val="24"/>
                <w:szCs w:val="24"/>
              </w:rPr>
            </w:pPr>
            <w:r>
              <w:rPr>
                <w:rFonts w:hint="eastAsia" w:ascii="仿宋" w:hAnsi="仿宋" w:eastAsia="仿宋"/>
                <w:sz w:val="24"/>
                <w:szCs w:val="24"/>
              </w:rPr>
              <w:t xml:space="preserve">有应急预案，定期组织培训</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c>
          <w:tcPr>
            <w:tcW w:w="5246" w:type="dxa"/>
            <w:textDirection w:val="lrTb"/>
            <w:noWrap w:val="false"/>
          </w:tcPr>
          <w:p>
            <w:pPr>
              <w:rPr>
                <w:rFonts w:ascii="仿宋" w:hAnsi="仿宋" w:eastAsia="仿宋"/>
                <w:sz w:val="24"/>
                <w:szCs w:val="24"/>
              </w:rPr>
            </w:pPr>
            <w:r>
              <w:rPr>
                <w:rFonts w:hint="eastAsia" w:ascii="仿宋" w:hAnsi="仿宋" w:eastAsia="仿宋"/>
                <w:sz w:val="24"/>
                <w:szCs w:val="24"/>
              </w:rPr>
              <w:t xml:space="preserve">消防演练每年不少于1次</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c>
          <w:tcPr>
            <w:tcW w:w="5246" w:type="dxa"/>
            <w:textDirection w:val="lrTb"/>
            <w:noWrap w:val="false"/>
          </w:tcPr>
          <w:p>
            <w:pPr>
              <w:rPr>
                <w:rFonts w:ascii="仿宋" w:hAnsi="仿宋" w:eastAsia="仿宋"/>
                <w:sz w:val="24"/>
                <w:szCs w:val="24"/>
              </w:rPr>
            </w:pPr>
            <w:r>
              <w:rPr>
                <w:rFonts w:hint="eastAsia" w:ascii="仿宋" w:hAnsi="仿宋" w:eastAsia="仿宋"/>
                <w:sz w:val="24"/>
                <w:szCs w:val="24"/>
              </w:rPr>
              <w:t xml:space="preserve">消防、安全无事故</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3</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c>
          <w:tcPr>
            <w:tcW w:w="5246" w:type="dxa"/>
            <w:textDirection w:val="lrTb"/>
            <w:noWrap w:val="false"/>
          </w:tcPr>
          <w:p>
            <w:pPr>
              <w:rPr>
                <w:rFonts w:ascii="仿宋" w:hAnsi="仿宋" w:eastAsia="仿宋"/>
                <w:sz w:val="24"/>
                <w:szCs w:val="24"/>
              </w:rPr>
            </w:pPr>
            <w:r>
              <w:rPr>
                <w:rFonts w:hint="eastAsia" w:ascii="仿宋" w:hAnsi="仿宋" w:eastAsia="仿宋"/>
                <w:sz w:val="24"/>
                <w:szCs w:val="24"/>
              </w:rPr>
              <w:t xml:space="preserve">消防器材台帐清楚完整，消防服及器材管理有序</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c>
          <w:tcPr>
            <w:tcW w:w="5246" w:type="dxa"/>
            <w:textDirection w:val="lrTb"/>
            <w:noWrap w:val="false"/>
          </w:tcPr>
          <w:p>
            <w:pPr>
              <w:rPr>
                <w:rFonts w:ascii="仿宋" w:hAnsi="仿宋" w:eastAsia="仿宋"/>
                <w:sz w:val="24"/>
                <w:szCs w:val="24"/>
              </w:rPr>
            </w:pPr>
            <w:r>
              <w:rPr>
                <w:rFonts w:hint="eastAsia" w:ascii="仿宋" w:hAnsi="仿宋" w:eastAsia="仿宋"/>
                <w:sz w:val="24"/>
                <w:szCs w:val="24"/>
              </w:rPr>
              <w:t xml:space="preserve">灭火器、消火栓每月检查</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25"/>
        </w:trPr>
        <w:tc>
          <w:tcPr>
            <w:tcW w:w="5246"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交接班、物品出入、来访登记、邮件等记录规范</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6"/>
        </w:trPr>
        <w:tc>
          <w:tcPr>
            <w:tcW w:w="5246"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夜间3次巡更记录规范完整</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8"/>
        </w:trPr>
        <w:tc>
          <w:tcPr>
            <w:tcW w:w="5246"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车辆停放整齐，进出记录准确无误</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8"/>
        </w:trPr>
        <w:tc>
          <w:tcPr>
            <w:tcW w:w="5246"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队员熟悉业主、房号、车辆及常用电话</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8"/>
        </w:trPr>
        <w:tc>
          <w:tcPr>
            <w:tcW w:w="5246"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消防控制系统运行正常，工作记录完善</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8"/>
        </w:trPr>
        <w:tc>
          <w:tcPr>
            <w:tcW w:w="5246"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消防控制系统按合同每月维保记录规范、完整</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8"/>
        </w:trPr>
        <w:tc>
          <w:tcPr>
            <w:tcW w:w="5246"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各项消防报表及时上报并备份</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8"/>
        </w:trPr>
        <w:tc>
          <w:tcPr>
            <w:tcW w:w="5246"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附属楼盘每月安全督查，有记录，有签收</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8"/>
        </w:trPr>
        <w:tc>
          <w:tcPr>
            <w:tcW w:w="5246"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录像资料随时查看，妥善保管</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8"/>
        </w:trPr>
        <w:tc>
          <w:tcPr>
            <w:tcW w:w="5246"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钥匙有台帐，有安全措施</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8"/>
        </w:trPr>
        <w:tc>
          <w:tcPr>
            <w:tcW w:w="5246"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安保各岗环境卫生整洁</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8"/>
        </w:trPr>
        <w:tc>
          <w:tcPr>
            <w:tcW w:w="5246"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装修、动火施工有相关手续记录</w:t>
            </w:r>
            <w:r/>
          </w:p>
        </w:tc>
        <w:tc>
          <w:tcPr>
            <w:tcW w:w="1664"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58" w:type="dxa"/>
            <w:textDirection w:val="lrTb"/>
            <w:noWrap w:val="false"/>
          </w:tcPr>
          <w:p>
            <w:pPr>
              <w:rPr>
                <w:rFonts w:ascii="仿宋" w:hAnsi="仿宋" w:eastAsia="仿宋"/>
                <w:sz w:val="24"/>
                <w:szCs w:val="24"/>
              </w:rPr>
            </w:pPr>
            <w:r>
              <w:rPr>
                <w:rFonts w:ascii="仿宋" w:hAnsi="仿宋" w:eastAsia="仿宋"/>
                <w:sz w:val="24"/>
                <w:szCs w:val="24"/>
              </w:rPr>
            </w:r>
            <w:r/>
          </w:p>
        </w:tc>
      </w:tr>
    </w:tbl>
    <w:p>
      <w:pPr>
        <w:jc w:val="both"/>
        <w:spacing w:after="0" w:line="240" w:lineRule="auto"/>
        <w:widowControl w:val="off"/>
        <w:rPr>
          <w:rFonts w:ascii="仿宋" w:hAnsi="仿宋" w:eastAsia="仿宋" w:cs="Times New Roman"/>
          <w:sz w:val="24"/>
          <w:szCs w:val="24"/>
          <w:lang w:eastAsia="zh-CN"/>
        </w:rPr>
      </w:pPr>
      <w:r>
        <w:rPr>
          <w:rFonts w:ascii="仿宋" w:hAnsi="仿宋" w:eastAsia="仿宋" w:cs="Times New Roman"/>
          <w:sz w:val="24"/>
          <w:szCs w:val="24"/>
          <w:lang w:eastAsia="zh-CN"/>
        </w:rPr>
      </w:r>
      <w:r/>
    </w:p>
    <w:p>
      <w:pPr>
        <w:jc w:val="center"/>
        <w:spacing w:before="72" w:after="0" w:line="360" w:lineRule="auto"/>
        <w:rPr>
          <w:rFonts w:ascii="仿宋" w:hAnsi="仿宋" w:eastAsia="仿宋" w:cs="Times New Roman"/>
          <w:sz w:val="24"/>
          <w:szCs w:val="24"/>
          <w:lang w:eastAsia="zh-CN"/>
        </w:rPr>
      </w:pPr>
      <w:r>
        <w:rPr>
          <w:rFonts w:hint="eastAsia" w:ascii="仿宋" w:hAnsi="仿宋" w:eastAsia="仿宋" w:cs="Times New Roman"/>
          <w:sz w:val="24"/>
          <w:szCs w:val="24"/>
          <w:lang w:eastAsia="zh-CN"/>
        </w:rPr>
        <w:t xml:space="preserve">工程月度考核表</w:t>
      </w:r>
      <w:r/>
    </w:p>
    <w:tbl>
      <w:tblPr>
        <w:tblStyle w:val="1066"/>
        <w:tblW w:w="0" w:type="auto"/>
        <w:tblInd w:w="108" w:type="dxa"/>
        <w:tblLook w:val="04A0" w:firstRow="1" w:lastRow="0" w:firstColumn="1" w:lastColumn="0" w:noHBand="0" w:noVBand="1"/>
      </w:tblPr>
      <w:tblGrid>
        <w:gridCol w:w="5246"/>
        <w:gridCol w:w="1664"/>
        <w:gridCol w:w="2958"/>
      </w:tblGrid>
      <w:tr>
        <w:trPr>
          <w:trHeight w:val="409"/>
        </w:trPr>
        <w:tc>
          <w:tcPr>
            <w:tcW w:w="517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考核内容</w:t>
            </w:r>
            <w:r/>
          </w:p>
        </w:tc>
        <w:tc>
          <w:tcPr>
            <w:tcW w:w="1648" w:type="dxa"/>
            <w:textDirection w:val="lrTb"/>
            <w:noWrap w:val="false"/>
          </w:tcPr>
          <w:p>
            <w:pPr>
              <w:rPr>
                <w:rFonts w:ascii="仿宋" w:hAnsi="仿宋" w:eastAsia="仿宋"/>
                <w:sz w:val="24"/>
                <w:szCs w:val="24"/>
              </w:rPr>
            </w:pPr>
            <w:r>
              <w:rPr>
                <w:rFonts w:hint="eastAsia" w:ascii="仿宋" w:hAnsi="仿宋" w:eastAsia="仿宋"/>
                <w:sz w:val="24"/>
                <w:szCs w:val="24"/>
              </w:rPr>
              <w:t xml:space="preserve">分值</w:t>
            </w:r>
            <w:r/>
          </w:p>
        </w:tc>
        <w:tc>
          <w:tcPr>
            <w:tcW w:w="2921" w:type="dxa"/>
            <w:textDirection w:val="lrTb"/>
            <w:noWrap w:val="false"/>
          </w:tcPr>
          <w:p>
            <w:pPr>
              <w:rPr>
                <w:rFonts w:ascii="仿宋" w:hAnsi="仿宋" w:eastAsia="仿宋"/>
                <w:sz w:val="24"/>
                <w:szCs w:val="24"/>
              </w:rPr>
            </w:pPr>
            <w:r>
              <w:rPr>
                <w:rFonts w:hint="eastAsia" w:ascii="仿宋" w:hAnsi="仿宋" w:eastAsia="仿宋"/>
                <w:sz w:val="24"/>
                <w:szCs w:val="24"/>
              </w:rPr>
              <w:t xml:space="preserve">得分结果及说明</w:t>
            </w:r>
            <w:r/>
          </w:p>
        </w:tc>
      </w:tr>
      <w:tr>
        <w:trPr>
          <w:trHeight w:val="415"/>
        </w:trPr>
        <w:tc>
          <w:tcPr>
            <w:tcW w:w="517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工程人员每月不少于1次安全业务学习培训</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21"/>
        </w:trPr>
        <w:tc>
          <w:tcPr>
            <w:tcW w:w="517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建立符合实际的工作规程</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3"/>
        </w:trPr>
        <w:tc>
          <w:tcPr>
            <w:tcW w:w="576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员工仪表整齐，使用文明礼貌用语</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3240"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9"/>
        </w:trPr>
        <w:tc>
          <w:tcPr>
            <w:tcW w:w="576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有应急预案，定期组织培训</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3240"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2"/>
        </w:trPr>
        <w:tc>
          <w:tcPr>
            <w:tcW w:w="576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钥匙有台帐，有安全措施</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3240"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7"/>
        </w:trPr>
        <w:tc>
          <w:tcPr>
            <w:tcW w:w="576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设备运行正常、安全无事故</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3240"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23"/>
        </w:trPr>
        <w:tc>
          <w:tcPr>
            <w:tcW w:w="576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设备设施台帐完整，移交图纸资料存放整齐有序</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3240"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6"/>
        </w:trPr>
        <w:tc>
          <w:tcPr>
            <w:tcW w:w="576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各机房环境卫生整洁，灭火器检查，无跑冒滴漏</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3240"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8"/>
        </w:trPr>
        <w:tc>
          <w:tcPr>
            <w:tcW w:w="576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附属楼盘每月安全督查，有记录，有签收</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3240"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27"/>
        </w:trPr>
        <w:tc>
          <w:tcPr>
            <w:tcW w:w="576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每月对所有设备设施巡检1次</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3240"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5"/>
        </w:trPr>
        <w:tc>
          <w:tcPr>
            <w:tcW w:w="5760"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配电、电梯、空调等有运行记录</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3240"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26"/>
        </w:trPr>
        <w:tc>
          <w:tcPr>
            <w:tcW w:w="5760" w:type="dxa"/>
            <w:textDirection w:val="lrTb"/>
            <w:noWrap w:val="false"/>
          </w:tcPr>
          <w:p>
            <w:pPr>
              <w:rPr>
                <w:rFonts w:ascii="仿宋" w:hAnsi="仿宋" w:eastAsia="仿宋"/>
                <w:sz w:val="26"/>
                <w:szCs w:val="26"/>
              </w:rPr>
            </w:pPr>
            <w:r>
              <w:rPr>
                <w:rFonts w:hint="eastAsia" w:ascii="仿宋" w:hAnsi="仿宋" w:eastAsia="仿宋"/>
                <w:sz w:val="26"/>
                <w:szCs w:val="26"/>
              </w:rPr>
              <w:t xml:space="preserve">配电值班交接班记录规范</w:t>
            </w:r>
            <w:r/>
          </w:p>
        </w:tc>
        <w:tc>
          <w:tcPr>
            <w:tcW w:w="1800" w:type="dxa"/>
            <w:textDirection w:val="lrTb"/>
            <w:noWrap w:val="false"/>
          </w:tcPr>
          <w:p>
            <w:pPr>
              <w:jc w:val="center"/>
              <w:rPr>
                <w:rFonts w:ascii="仿宋" w:hAnsi="仿宋" w:eastAsia="仿宋"/>
                <w:sz w:val="26"/>
                <w:szCs w:val="26"/>
              </w:rPr>
            </w:pPr>
            <w:r>
              <w:rPr>
                <w:rFonts w:hint="eastAsia" w:ascii="仿宋" w:hAnsi="仿宋" w:eastAsia="仿宋"/>
                <w:sz w:val="26"/>
                <w:szCs w:val="26"/>
              </w:rPr>
              <w:t xml:space="preserve">2</w:t>
            </w:r>
            <w:r/>
          </w:p>
        </w:tc>
        <w:tc>
          <w:tcPr>
            <w:tcW w:w="3240" w:type="dxa"/>
            <w:textDirection w:val="lrTb"/>
            <w:noWrap w:val="false"/>
          </w:tcPr>
          <w:p>
            <w:pPr>
              <w:rPr>
                <w:rFonts w:ascii="仿宋" w:hAnsi="仿宋" w:eastAsia="仿宋"/>
                <w:sz w:val="26"/>
                <w:szCs w:val="26"/>
              </w:rPr>
            </w:pPr>
            <w:r>
              <w:rPr>
                <w:rFonts w:ascii="仿宋" w:hAnsi="仿宋" w:eastAsia="仿宋"/>
                <w:sz w:val="26"/>
                <w:szCs w:val="26"/>
              </w:rPr>
            </w:r>
            <w:r/>
          </w:p>
        </w:tc>
      </w:tr>
      <w:tr>
        <w:trPr>
          <w:trHeight w:val="415"/>
        </w:trPr>
        <w:tc>
          <w:tcPr>
            <w:tcW w:w="576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房屋及设备有维护计划，有维护保养实施记录</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3240"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20"/>
        </w:trPr>
        <w:tc>
          <w:tcPr>
            <w:tcW w:w="576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对外包维保实施监督控制，保存维保记录</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3240"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12"/>
        </w:trPr>
        <w:tc>
          <w:tcPr>
            <w:tcW w:w="576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报修记录齐全，每月统计</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3240"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03"/>
        </w:trPr>
        <w:tc>
          <w:tcPr>
            <w:tcW w:w="576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危及人身安全隐患处有明显标识及防范措施</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3</w:t>
            </w:r>
            <w:r/>
          </w:p>
        </w:tc>
        <w:tc>
          <w:tcPr>
            <w:tcW w:w="3240"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37"/>
        </w:trPr>
        <w:tc>
          <w:tcPr>
            <w:tcW w:w="576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设备卡齐全</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3240"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01"/>
        </w:trPr>
        <w:tc>
          <w:tcPr>
            <w:tcW w:w="576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能耗统计，有节约宣传</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3240"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21"/>
        </w:trPr>
        <w:tc>
          <w:tcPr>
            <w:tcW w:w="576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维修工具摆放整齐</w:t>
            </w:r>
            <w:r/>
          </w:p>
        </w:tc>
        <w:tc>
          <w:tcPr>
            <w:tcW w:w="1800"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3240" w:type="dxa"/>
            <w:textDirection w:val="lrTb"/>
            <w:noWrap w:val="false"/>
          </w:tcPr>
          <w:p>
            <w:pPr>
              <w:jc w:val="center"/>
              <w:rPr>
                <w:rFonts w:ascii="仿宋" w:hAnsi="仿宋" w:eastAsia="仿宋"/>
                <w:sz w:val="24"/>
                <w:szCs w:val="24"/>
              </w:rPr>
            </w:pPr>
            <w:r>
              <w:rPr>
                <w:rFonts w:ascii="仿宋" w:hAnsi="仿宋" w:eastAsia="仿宋"/>
                <w:sz w:val="24"/>
                <w:szCs w:val="24"/>
              </w:rPr>
            </w:r>
            <w:r/>
          </w:p>
        </w:tc>
      </w:tr>
    </w:tbl>
    <w:p>
      <w:pPr>
        <w:jc w:val="center"/>
        <w:spacing w:after="0" w:line="240" w:lineRule="auto"/>
        <w:widowControl w:val="off"/>
        <w:rPr>
          <w:rFonts w:ascii="仿宋" w:hAnsi="仿宋" w:eastAsia="仿宋" w:cs="Times New Roman"/>
          <w:sz w:val="24"/>
          <w:szCs w:val="24"/>
          <w:lang w:eastAsia="zh-CN"/>
        </w:rPr>
      </w:pPr>
      <w:r>
        <w:rPr>
          <w:rFonts w:ascii="仿宋" w:hAnsi="仿宋" w:eastAsia="仿宋" w:cs="Times New Roman"/>
          <w:sz w:val="24"/>
          <w:szCs w:val="24"/>
          <w:lang w:eastAsia="zh-CN"/>
        </w:rPr>
      </w:r>
      <w:r/>
    </w:p>
    <w:p>
      <w:pPr>
        <w:jc w:val="center"/>
        <w:spacing w:before="72" w:after="0" w:line="360" w:lineRule="auto"/>
        <w:rPr>
          <w:rFonts w:ascii="仿宋" w:hAnsi="仿宋" w:eastAsia="仿宋" w:cs="Times New Roman"/>
          <w:sz w:val="24"/>
          <w:szCs w:val="24"/>
          <w:lang w:eastAsia="zh-CN"/>
        </w:rPr>
      </w:pPr>
      <w:r>
        <w:rPr>
          <w:rFonts w:hint="eastAsia" w:ascii="仿宋" w:hAnsi="仿宋" w:eastAsia="仿宋" w:cs="Times New Roman"/>
          <w:sz w:val="24"/>
          <w:szCs w:val="24"/>
          <w:lang w:eastAsia="zh-CN"/>
        </w:rPr>
        <w:t xml:space="preserve">保洁月度考核表</w:t>
      </w:r>
      <w:r/>
    </w:p>
    <w:tbl>
      <w:tblPr>
        <w:tblStyle w:val="1066"/>
        <w:tblW w:w="0" w:type="auto"/>
        <w:tblInd w:w="108" w:type="dxa"/>
        <w:tblLook w:val="04A0" w:firstRow="1" w:lastRow="0" w:firstColumn="1" w:lastColumn="0" w:noHBand="0" w:noVBand="1"/>
      </w:tblPr>
      <w:tblGrid>
        <w:gridCol w:w="5177"/>
        <w:gridCol w:w="1648"/>
        <w:gridCol w:w="2921"/>
      </w:tblGrid>
      <w:tr>
        <w:trPr>
          <w:trHeight w:val="493"/>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考核内容</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分值</w:t>
            </w:r>
            <w:r/>
          </w:p>
        </w:tc>
        <w:tc>
          <w:tcPr>
            <w:tcW w:w="2921"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得分结果及说明</w:t>
            </w:r>
            <w:r/>
          </w:p>
        </w:tc>
      </w:tr>
      <w:tr>
        <w:trPr>
          <w:trHeight w:val="415"/>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保洁人员每月不少于1次安全业务学习培训</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22"/>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建立符合实际的工作规程</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399"/>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员工仪表整齐，使用文明礼貌用语，操作“三轻”</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19"/>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有应急预案，定期组织培训</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12"/>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每日检查1次，能及时检查出问题</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17"/>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保洁频次符合要求，能及时整改检查出的问题</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09"/>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易耗品有台帐，有领用记录</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385"/>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有保洁计划并按计划安排实施</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333"/>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有消杀工作记录</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23"/>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对绿化有监管措施，保持常绿</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699"/>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大厅玻璃明亮无污迹，地面清洁明亮，外观无明显灰尘，盆中无杂物，叶面干净，痰桶</w:t>
            </w:r>
            <w:r>
              <w:rPr>
                <w:rFonts w:hint="eastAsia" w:ascii="仿宋" w:hAnsi="仿宋" w:eastAsia="仿宋"/>
                <w:sz w:val="24"/>
                <w:szCs w:val="24"/>
              </w:rPr>
              <w:t xml:space="preserve">不</w:t>
            </w:r>
            <w:r>
              <w:rPr>
                <w:rFonts w:hint="eastAsia" w:ascii="仿宋" w:hAnsi="仿宋" w:eastAsia="仿宋"/>
                <w:sz w:val="24"/>
                <w:szCs w:val="24"/>
              </w:rPr>
              <w:t xml:space="preserve">漫溢</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11"/>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电梯轿厢上油均匀，无污迹手印，地垫清洁</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994"/>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走道地面清洁，指示牌、风口、消火栓/箱、门头、地角线无积尘，墙角无蛛网，垃圾桶外观清洁</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27"/>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卫生间无异味、无积垢，镜面明亮，台面清洁</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06"/>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大院地下室路面无杂物,管道等无明显积灰</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921"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25"/>
        </w:trPr>
        <w:tc>
          <w:tcPr>
            <w:tcW w:w="5177"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局长室、会议室清洁，业主满意无投诉</w:t>
            </w:r>
            <w:r/>
          </w:p>
        </w:tc>
        <w:tc>
          <w:tcPr>
            <w:tcW w:w="164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921" w:type="dxa"/>
            <w:textDirection w:val="lrTb"/>
            <w:noWrap w:val="false"/>
          </w:tcPr>
          <w:p>
            <w:pPr>
              <w:jc w:val="center"/>
              <w:spacing w:before="72" w:line="360" w:lineRule="auto"/>
              <w:rPr>
                <w:rFonts w:ascii="仿宋" w:hAnsi="仿宋" w:eastAsia="仿宋"/>
                <w:sz w:val="24"/>
                <w:szCs w:val="24"/>
              </w:rPr>
            </w:pPr>
            <w:r>
              <w:rPr>
                <w:rFonts w:ascii="仿宋" w:hAnsi="仿宋" w:eastAsia="仿宋"/>
                <w:sz w:val="24"/>
                <w:szCs w:val="24"/>
              </w:rPr>
            </w:r>
            <w:r/>
          </w:p>
        </w:tc>
      </w:tr>
    </w:tbl>
    <w:p>
      <w:pPr>
        <w:jc w:val="center"/>
        <w:spacing w:before="72" w:after="0" w:line="360" w:lineRule="auto"/>
        <w:rPr>
          <w:rFonts w:ascii="仿宋" w:hAnsi="仿宋" w:eastAsia="仿宋" w:cs="Times New Roman"/>
          <w:sz w:val="24"/>
          <w:szCs w:val="24"/>
          <w:lang w:eastAsia="zh-CN"/>
        </w:rPr>
      </w:pPr>
      <w:r>
        <w:rPr>
          <w:rFonts w:ascii="仿宋" w:hAnsi="仿宋" w:eastAsia="仿宋" w:cs="Times New Roman"/>
          <w:sz w:val="24"/>
          <w:szCs w:val="24"/>
          <w:lang w:eastAsia="zh-CN"/>
        </w:rPr>
      </w:r>
      <w:r/>
    </w:p>
    <w:p>
      <w:pPr>
        <w:jc w:val="center"/>
        <w:spacing w:before="72" w:after="0" w:line="360" w:lineRule="auto"/>
        <w:rPr>
          <w:rFonts w:ascii="仿宋" w:hAnsi="仿宋" w:eastAsia="仿宋" w:cs="Times New Roman"/>
          <w:sz w:val="24"/>
          <w:szCs w:val="24"/>
          <w:lang w:eastAsia="zh-CN"/>
        </w:rPr>
      </w:pPr>
      <w:r>
        <w:rPr>
          <w:rFonts w:hint="eastAsia" w:ascii="仿宋" w:hAnsi="仿宋" w:eastAsia="仿宋" w:cs="Times New Roman"/>
          <w:sz w:val="24"/>
          <w:szCs w:val="24"/>
          <w:lang w:eastAsia="zh-CN"/>
        </w:rPr>
        <w:t xml:space="preserve">物业整体月度考核表</w:t>
      </w:r>
      <w:r/>
    </w:p>
    <w:tbl>
      <w:tblPr>
        <w:tblStyle w:val="1066"/>
        <w:tblW w:w="0" w:type="auto"/>
        <w:tblInd w:w="108" w:type="dxa"/>
        <w:tblLook w:val="04A0" w:firstRow="1" w:lastRow="0" w:firstColumn="1" w:lastColumn="0" w:noHBand="0" w:noVBand="1"/>
      </w:tblPr>
      <w:tblGrid>
        <w:gridCol w:w="5245"/>
        <w:gridCol w:w="1559"/>
        <w:gridCol w:w="2835"/>
      </w:tblGrid>
      <w:tr>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考核内容</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分值</w:t>
            </w:r>
            <w:r/>
          </w:p>
        </w:tc>
        <w:tc>
          <w:tcPr>
            <w:tcW w:w="2835" w:type="dxa"/>
            <w:textDirection w:val="lrTb"/>
            <w:noWrap w:val="false"/>
          </w:tcPr>
          <w:p>
            <w:pPr>
              <w:rPr>
                <w:rFonts w:ascii="仿宋" w:hAnsi="仿宋" w:eastAsia="仿宋"/>
                <w:sz w:val="24"/>
                <w:szCs w:val="24"/>
              </w:rPr>
            </w:pPr>
            <w:r>
              <w:rPr>
                <w:rFonts w:hint="eastAsia" w:ascii="仿宋" w:hAnsi="仿宋" w:eastAsia="仿宋"/>
                <w:sz w:val="24"/>
                <w:szCs w:val="24"/>
              </w:rPr>
              <w:t xml:space="preserve">得分结果及说明</w:t>
            </w:r>
            <w:r/>
          </w:p>
        </w:tc>
      </w:tr>
      <w:tr>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员工仪表整齐，使用文明礼貌用语</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员工签到规范</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5"/>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员工档案资料齐全</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3</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95"/>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工具、服装领用等</w:t>
            </w:r>
            <w:r>
              <w:rPr>
                <w:rFonts w:hint="eastAsia" w:ascii="仿宋" w:hAnsi="仿宋" w:eastAsia="仿宋"/>
                <w:sz w:val="24"/>
                <w:szCs w:val="24"/>
              </w:rPr>
              <w:t xml:space="preserve">物资台</w:t>
            </w:r>
            <w:r>
              <w:rPr>
                <w:rFonts w:hint="eastAsia" w:ascii="仿宋" w:hAnsi="仿宋" w:eastAsia="仿宋"/>
                <w:sz w:val="24"/>
                <w:szCs w:val="24"/>
              </w:rPr>
              <w:t xml:space="preserve">帐齐全</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78"/>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员工培训记录完整</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4"/>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每周工作检查，一月全面覆盖</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9"/>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每月组织1次员工大会</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1"/>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每月至少1次夜查</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8"/>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每年组织1次员工技能考核</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3</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23"/>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半年组织1次业主满意率征询</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3</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1"/>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保证24小时通讯畅通</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8"/>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自觉自愿完成加班加点工作</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27"/>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及时、准确执行采购人下达的工作任务</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2</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05"/>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每月核查物业项目人员花名册</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25"/>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各关键岗位持证上岗</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7"/>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安全责任事故、工伤事故等为零</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3</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r>
        <w:trPr>
          <w:trHeight w:val="410"/>
        </w:trPr>
        <w:tc>
          <w:tcPr>
            <w:tcW w:w="5245"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合       计</w:t>
            </w:r>
            <w:r/>
          </w:p>
        </w:tc>
        <w:tc>
          <w:tcPr>
            <w:tcW w:w="1559"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100</w:t>
            </w:r>
            <w:r/>
          </w:p>
        </w:tc>
        <w:tc>
          <w:tcPr>
            <w:tcW w:w="2835" w:type="dxa"/>
            <w:textDirection w:val="lrTb"/>
            <w:noWrap w:val="false"/>
          </w:tcPr>
          <w:p>
            <w:pPr>
              <w:rPr>
                <w:rFonts w:ascii="仿宋" w:hAnsi="仿宋" w:eastAsia="仿宋"/>
                <w:sz w:val="24"/>
                <w:szCs w:val="24"/>
              </w:rPr>
            </w:pPr>
            <w:r>
              <w:rPr>
                <w:rFonts w:ascii="仿宋" w:hAnsi="仿宋" w:eastAsia="仿宋"/>
                <w:sz w:val="24"/>
                <w:szCs w:val="24"/>
              </w:rPr>
            </w:r>
            <w:r/>
          </w:p>
        </w:tc>
      </w:tr>
    </w:tbl>
    <w:p>
      <w:pPr>
        <w:ind w:firstLine="480"/>
        <w:spacing w:after="0" w:line="360" w:lineRule="auto"/>
        <w:rPr>
          <w:rFonts w:ascii="仿宋" w:hAnsi="仿宋" w:eastAsia="仿宋" w:cs="Times New Roman"/>
          <w:sz w:val="24"/>
          <w:szCs w:val="24"/>
          <w:lang w:eastAsia="zh-CN"/>
        </w:rPr>
      </w:pPr>
      <w:r>
        <w:rPr>
          <w:rFonts w:hint="eastAsia" w:ascii="仿宋" w:hAnsi="仿宋" w:eastAsia="仿宋" w:cs="Times New Roman"/>
          <w:b/>
          <w:bCs/>
          <w:sz w:val="24"/>
          <w:szCs w:val="24"/>
          <w:lang w:eastAsia="zh-CN"/>
        </w:rPr>
        <w:t xml:space="preserve">四</w:t>
      </w:r>
      <w:r>
        <w:rPr>
          <w:rFonts w:ascii="仿宋" w:hAnsi="仿宋" w:eastAsia="仿宋" w:cs="Times New Roman"/>
          <w:b/>
          <w:bCs/>
          <w:sz w:val="24"/>
          <w:szCs w:val="24"/>
          <w:lang w:eastAsia="zh-CN"/>
        </w:rPr>
        <w:t xml:space="preserve">、预算金额、服务期限测算要求</w:t>
      </w:r>
      <w:r/>
    </w:p>
    <w:p>
      <w:pPr>
        <w:ind w:left="119" w:right="-40" w:firstLine="460"/>
        <w:spacing w:after="0" w:line="520" w:lineRule="exact"/>
        <w:widowControl w:val="off"/>
        <w:rPr>
          <w:rFonts w:ascii="仿宋" w:hAnsi="仿宋" w:eastAsia="仿宋" w:cs="Times New Roman"/>
          <w:spacing w:val="-5"/>
          <w:sz w:val="24"/>
          <w:szCs w:val="24"/>
          <w:lang w:eastAsia="zh-CN"/>
        </w:rPr>
      </w:pPr>
      <w:r>
        <w:rPr>
          <w:rFonts w:hint="eastAsia" w:ascii="仿宋" w:hAnsi="仿宋" w:eastAsia="仿宋" w:cs="Times New Roman"/>
          <w:spacing w:val="-5"/>
          <w:sz w:val="24"/>
          <w:szCs w:val="24"/>
          <w:lang w:eastAsia="zh-CN"/>
        </w:rPr>
        <w:t xml:space="preserve">1</w:t>
      </w:r>
      <w:r>
        <w:rPr>
          <w:rFonts w:ascii="仿宋" w:hAnsi="仿宋" w:eastAsia="仿宋" w:cs="Times New Roman"/>
          <w:spacing w:val="-5"/>
          <w:sz w:val="24"/>
          <w:szCs w:val="24"/>
          <w:lang w:eastAsia="zh-CN"/>
        </w:rPr>
        <w:t xml:space="preserve">、</w:t>
      </w:r>
      <w:r>
        <w:rPr>
          <w:rFonts w:hint="eastAsia" w:ascii="仿宋" w:hAnsi="仿宋" w:eastAsia="仿宋" w:cs="Times New Roman"/>
          <w:spacing w:val="-5"/>
          <w:sz w:val="24"/>
          <w:szCs w:val="24"/>
          <w:lang w:eastAsia="zh-CN"/>
        </w:rPr>
        <w:t xml:space="preserve">投标人须严格遵守和执行《中华人民共和国劳动法》、镇江市劳动用工和社会保险管理规定、镇江市最低工资标准等相关法律法规，因工作原因产生的加班（含节假日加班）应严格按相应标准</w:t>
      </w:r>
      <w:r>
        <w:rPr>
          <w:rFonts w:hint="eastAsia" w:ascii="仿宋" w:hAnsi="仿宋" w:eastAsia="仿宋" w:cs="Times New Roman"/>
          <w:spacing w:val="-5"/>
          <w:sz w:val="24"/>
          <w:szCs w:val="24"/>
          <w:lang w:eastAsia="zh-CN"/>
        </w:rPr>
        <w:t xml:space="preserve">给付员工</w:t>
      </w:r>
      <w:r>
        <w:rPr>
          <w:rFonts w:hint="eastAsia" w:ascii="仿宋" w:hAnsi="仿宋" w:eastAsia="仿宋" w:cs="Times New Roman"/>
          <w:spacing w:val="-5"/>
          <w:sz w:val="24"/>
          <w:szCs w:val="24"/>
          <w:lang w:eastAsia="zh-CN"/>
        </w:rPr>
        <w:t xml:space="preserve">加班薪资。合同期中发生的一切事故、纠纷由投标人承担，采购人不承担任何责任。如发生工伤、疾病乃至死亡的一切责任及费用由投标人全部负责。</w:t>
      </w:r>
      <w:r/>
    </w:p>
    <w:p>
      <w:pPr>
        <w:ind w:left="119" w:right="-41" w:firstLine="460"/>
        <w:spacing w:after="0" w:line="520" w:lineRule="exact"/>
        <w:widowControl w:val="off"/>
        <w:rPr>
          <w:rFonts w:ascii="仿宋" w:hAnsi="仿宋" w:eastAsia="仿宋" w:cs="Times New Roman"/>
          <w:spacing w:val="-5"/>
          <w:sz w:val="24"/>
          <w:szCs w:val="24"/>
          <w:u w:val="single"/>
          <w:lang w:eastAsia="zh-CN"/>
        </w:rPr>
      </w:pPr>
      <w:r>
        <w:rPr>
          <w:rFonts w:hint="eastAsia" w:ascii="仿宋" w:hAnsi="仿宋" w:eastAsia="仿宋" w:cs="Times New Roman"/>
          <w:spacing w:val="-5"/>
          <w:sz w:val="24"/>
          <w:szCs w:val="24"/>
          <w:lang w:eastAsia="zh-CN"/>
        </w:rPr>
        <w:t xml:space="preserve">2、</w:t>
      </w:r>
      <w:bookmarkStart w:id="26" w:name="OLE_LINK19"/>
      <w:r>
        <w:rPr>
          <w:rFonts w:hint="eastAsia" w:ascii="仿宋" w:hAnsi="仿宋" w:eastAsia="仿宋" w:cs="Times New Roman"/>
          <w:b/>
          <w:spacing w:val="-5"/>
          <w:sz w:val="24"/>
          <w:szCs w:val="24"/>
          <w:u w:val="single"/>
          <w:lang w:eastAsia="zh-CN"/>
        </w:rPr>
        <w:t xml:space="preserve">本次物业管理服务费用总费用为人民币56万元/年，</w:t>
      </w:r>
      <w:r>
        <w:rPr>
          <w:rFonts w:hint="eastAsia" w:ascii="仿宋" w:hAnsi="仿宋" w:eastAsia="仿宋" w:cs="Times New Roman"/>
          <w:b/>
          <w:spacing w:val="-5"/>
          <w:sz w:val="24"/>
          <w:szCs w:val="24"/>
          <w:u w:val="single"/>
          <w:lang w:eastAsia="zh-CN"/>
        </w:rPr>
        <w:t xml:space="preserve">超过预算的投标均为无效投标。</w:t>
      </w:r>
      <w:bookmarkStart w:id="27" w:name="OLE_LINK24"/>
      <w:r/>
      <w:bookmarkStart w:id="28" w:name="OLE_LINK25"/>
      <w:r>
        <w:rPr>
          <w:rFonts w:hint="eastAsia" w:ascii="仿宋" w:hAnsi="仿宋" w:eastAsia="仿宋" w:cs="Times New Roman"/>
          <w:b/>
          <w:spacing w:val="-5"/>
          <w:sz w:val="24"/>
          <w:szCs w:val="24"/>
          <w:u w:val="single"/>
          <w:lang w:eastAsia="zh-CN"/>
        </w:rPr>
        <w:t xml:space="preserve">费用包括：人员工资、法定的五险</w:t>
      </w:r>
      <w:r>
        <w:rPr>
          <w:rFonts w:hint="eastAsia" w:ascii="仿宋" w:hAnsi="仿宋" w:eastAsia="仿宋" w:cs="Times New Roman"/>
          <w:b/>
          <w:spacing w:val="-5"/>
          <w:sz w:val="24"/>
          <w:szCs w:val="24"/>
          <w:u w:val="single"/>
          <w:lang w:eastAsia="zh-CN"/>
        </w:rPr>
        <w:t xml:space="preserve">一</w:t>
      </w:r>
      <w:r>
        <w:rPr>
          <w:rFonts w:hint="eastAsia" w:ascii="仿宋" w:hAnsi="仿宋" w:eastAsia="仿宋" w:cs="Times New Roman"/>
          <w:b/>
          <w:spacing w:val="-5"/>
          <w:sz w:val="24"/>
          <w:szCs w:val="24"/>
          <w:u w:val="single"/>
          <w:lang w:eastAsia="zh-CN"/>
        </w:rPr>
        <w:t xml:space="preserve">金（养老保险、医疗保险、工伤保险、生育</w:t>
      </w:r>
      <w:r>
        <w:rPr>
          <w:rFonts w:hint="eastAsia" w:ascii="仿宋" w:hAnsi="仿宋" w:eastAsia="仿宋" w:cs="Times New Roman"/>
          <w:b/>
          <w:spacing w:val="-5"/>
          <w:sz w:val="24"/>
          <w:szCs w:val="24"/>
          <w:u w:val="single"/>
          <w:lang w:eastAsia="zh-CN"/>
        </w:rPr>
        <w:t xml:space="preserve">保险、失业保险、住房公积金）、</w:t>
      </w:r>
      <w:bookmarkStart w:id="29" w:name="OLE_LINK17"/>
      <w:r/>
      <w:bookmarkStart w:id="30" w:name="OLE_LINK18"/>
      <w:r>
        <w:rPr>
          <w:rFonts w:hint="eastAsia" w:ascii="仿宋" w:hAnsi="仿宋" w:eastAsia="仿宋" w:cs="Times New Roman"/>
          <w:b/>
          <w:spacing w:val="-5"/>
          <w:sz w:val="24"/>
          <w:szCs w:val="24"/>
          <w:u w:val="single"/>
          <w:lang w:eastAsia="zh-CN"/>
        </w:rPr>
        <w:t xml:space="preserve">福利费、法定节假日加班费、</w:t>
      </w:r>
      <w:r>
        <w:rPr>
          <w:rFonts w:hint="eastAsia" w:ascii="仿宋" w:hAnsi="仿宋" w:eastAsia="仿宋" w:cs="楷体"/>
          <w:b/>
          <w:spacing w:val="-5"/>
          <w:sz w:val="24"/>
          <w:szCs w:val="24"/>
          <w:u w:val="single"/>
          <w:lang w:eastAsia="zh-CN"/>
        </w:rPr>
        <w:t xml:space="preserve">加班超时费用、</w:t>
      </w:r>
      <w:r>
        <w:rPr>
          <w:rFonts w:hint="eastAsia" w:ascii="仿宋" w:hAnsi="仿宋" w:eastAsia="仿宋" w:cs="Times New Roman"/>
          <w:b/>
          <w:spacing w:val="-5"/>
          <w:sz w:val="24"/>
          <w:szCs w:val="24"/>
          <w:u w:val="single"/>
          <w:lang w:eastAsia="zh-CN"/>
        </w:rPr>
        <w:t xml:space="preserve">高温费等人员费用和所有物资维修（需求中采购人负责的除外）及低值易耗品、</w:t>
      </w:r>
      <w:r>
        <w:rPr>
          <w:rFonts w:hint="eastAsia" w:ascii="仿宋" w:hAnsi="仿宋" w:eastAsia="仿宋" w:cs="Times New Roman"/>
          <w:b/>
          <w:spacing w:val="-5"/>
          <w:sz w:val="24"/>
          <w:szCs w:val="24"/>
          <w:u w:val="single"/>
          <w:lang w:eastAsia="zh-CN"/>
        </w:rPr>
        <w:t xml:space="preserve">客耗品</w:t>
      </w:r>
      <w:r>
        <w:rPr>
          <w:rFonts w:hint="eastAsia" w:ascii="仿宋" w:hAnsi="仿宋" w:eastAsia="仿宋" w:cs="Times New Roman"/>
          <w:b/>
          <w:spacing w:val="-5"/>
          <w:sz w:val="24"/>
          <w:szCs w:val="24"/>
          <w:u w:val="single"/>
          <w:lang w:eastAsia="zh-CN"/>
        </w:rPr>
        <w:t xml:space="preserve">、</w:t>
      </w:r>
      <w:r>
        <w:rPr>
          <w:rFonts w:hint="eastAsia" w:ascii="仿宋" w:hAnsi="仿宋" w:eastAsia="仿宋" w:cs="Times New Roman"/>
          <w:b/>
          <w:spacing w:val="-5"/>
          <w:sz w:val="24"/>
          <w:szCs w:val="24"/>
          <w:u w:val="single"/>
          <w:lang w:eastAsia="zh-CN"/>
        </w:rPr>
        <w:t xml:space="preserve">税费、管理费、服装费、培训费等与项目相关一切费用</w:t>
      </w:r>
      <w:bookmarkEnd w:id="29"/>
      <w:r/>
      <w:bookmarkEnd w:id="30"/>
      <w:r>
        <w:rPr>
          <w:rFonts w:hint="eastAsia" w:ascii="仿宋" w:hAnsi="仿宋" w:eastAsia="仿宋" w:cs="Times New Roman"/>
          <w:b/>
          <w:spacing w:val="-5"/>
          <w:sz w:val="24"/>
          <w:szCs w:val="24"/>
          <w:u w:val="single"/>
          <w:lang w:eastAsia="zh-CN"/>
        </w:rPr>
        <w:t xml:space="preserve">。</w:t>
      </w:r>
      <w:bookmarkStart w:id="31" w:name="OLE_LINK54"/>
      <w:r/>
      <w:bookmarkStart w:id="32" w:name="OLE_LINK55"/>
      <w:r/>
      <w:bookmarkEnd w:id="27"/>
      <w:r/>
      <w:bookmarkEnd w:id="28"/>
      <w:r>
        <w:rPr>
          <w:rFonts w:hint="eastAsia" w:ascii="仿宋" w:hAnsi="仿宋" w:eastAsia="仿宋" w:cs="Times New Roman"/>
          <w:b/>
          <w:spacing w:val="-5"/>
          <w:sz w:val="24"/>
          <w:szCs w:val="24"/>
          <w:u w:val="single"/>
          <w:lang w:eastAsia="zh-CN"/>
        </w:rPr>
        <w:t xml:space="preserve">所有人员工资不低于镇江市现行最低工资标准。所有人员必须缴纳“五险</w:t>
      </w:r>
      <w:r>
        <w:rPr>
          <w:rFonts w:hint="eastAsia" w:ascii="仿宋" w:hAnsi="仿宋" w:eastAsia="仿宋" w:cs="Times New Roman"/>
          <w:b/>
          <w:spacing w:val="-5"/>
          <w:sz w:val="24"/>
          <w:szCs w:val="24"/>
          <w:u w:val="single"/>
          <w:lang w:eastAsia="zh-CN"/>
        </w:rPr>
        <w:t xml:space="preserve">一</w:t>
      </w:r>
      <w:r>
        <w:rPr>
          <w:rFonts w:hint="eastAsia" w:ascii="仿宋" w:hAnsi="仿宋" w:eastAsia="仿宋" w:cs="Times New Roman"/>
          <w:b/>
          <w:spacing w:val="-5"/>
          <w:sz w:val="24"/>
          <w:szCs w:val="24"/>
          <w:u w:val="single"/>
          <w:lang w:eastAsia="zh-CN"/>
        </w:rPr>
        <w:t xml:space="preserve">金”（养老保险金、医疗保险金、工伤保险金、生育保险金、失业保险金</w:t>
      </w:r>
      <w:r>
        <w:rPr>
          <w:rFonts w:hint="eastAsia" w:ascii="仿宋" w:hAnsi="仿宋" w:eastAsia="仿宋" w:cs="楷体"/>
          <w:b/>
          <w:spacing w:val="-5"/>
          <w:sz w:val="24"/>
          <w:szCs w:val="24"/>
          <w:u w:val="single"/>
          <w:lang w:eastAsia="zh-CN"/>
        </w:rPr>
        <w:t xml:space="preserve">、住房公积金），</w:t>
      </w:r>
      <w:r>
        <w:rPr>
          <w:rFonts w:hint="eastAsia" w:ascii="仿宋" w:hAnsi="仿宋" w:eastAsia="仿宋" w:cs="楷体"/>
          <w:b/>
          <w:sz w:val="24"/>
          <w:szCs w:val="24"/>
          <w:u w:val="single"/>
          <w:lang w:eastAsia="zh-CN"/>
        </w:rPr>
        <w:t xml:space="preserve">“五险”以</w:t>
      </w:r>
      <w:r>
        <w:rPr>
          <w:rFonts w:hint="eastAsia" w:ascii="仿宋" w:hAnsi="仿宋" w:eastAsia="仿宋" w:cs="宋体"/>
          <w:b/>
          <w:sz w:val="24"/>
          <w:szCs w:val="24"/>
          <w:u w:val="single"/>
          <w:lang w:eastAsia="zh-CN"/>
        </w:rPr>
        <w:t xml:space="preserve">当年最新的</w:t>
      </w:r>
      <w:r>
        <w:rPr>
          <w:rFonts w:hint="eastAsia" w:ascii="仿宋" w:hAnsi="仿宋" w:eastAsia="仿宋" w:cs="楷体"/>
          <w:b/>
          <w:sz w:val="24"/>
          <w:szCs w:val="24"/>
          <w:u w:val="single"/>
          <w:lang w:eastAsia="zh-CN"/>
        </w:rPr>
        <w:t xml:space="preserve">缴费基数测算，</w:t>
      </w:r>
      <w:bookmarkStart w:id="33" w:name="OLE_LINK2"/>
      <w:r/>
      <w:bookmarkStart w:id="34" w:name="OLE_LINK3"/>
      <w:r>
        <w:rPr>
          <w:rFonts w:hint="eastAsia" w:ascii="仿宋" w:hAnsi="仿宋" w:eastAsia="仿宋" w:cs="楷体"/>
          <w:b/>
          <w:sz w:val="24"/>
          <w:szCs w:val="24"/>
          <w:u w:val="single"/>
          <w:lang w:eastAsia="zh-CN"/>
        </w:rPr>
        <w:t xml:space="preserve">住房公积金缴纳不低于镇江市现行相关规定</w:t>
      </w:r>
      <w:bookmarkEnd w:id="33"/>
      <w:r/>
      <w:bookmarkEnd w:id="34"/>
      <w:r>
        <w:rPr>
          <w:rFonts w:hint="eastAsia" w:ascii="仿宋" w:hAnsi="仿宋" w:eastAsia="仿宋" w:cs="楷体"/>
          <w:b/>
          <w:sz w:val="24"/>
          <w:szCs w:val="24"/>
          <w:u w:val="single"/>
          <w:lang w:eastAsia="zh-CN"/>
        </w:rPr>
        <w:t xml:space="preserve">。</w:t>
      </w:r>
      <w:r>
        <w:rPr>
          <w:rFonts w:hint="eastAsia" w:ascii="仿宋" w:hAnsi="仿宋" w:eastAsia="仿宋" w:cs="楷体"/>
          <w:b/>
          <w:spacing w:val="-5"/>
          <w:sz w:val="24"/>
          <w:szCs w:val="24"/>
          <w:u w:val="single"/>
          <w:lang w:eastAsia="zh-CN"/>
        </w:rPr>
        <w:t xml:space="preserve">投标人必须按照有关法律法规充分考虑加班超时费用。节假日加班人员数不得低于总</w:t>
      </w:r>
      <w:r>
        <w:rPr>
          <w:rFonts w:hint="eastAsia" w:ascii="仿宋" w:hAnsi="仿宋" w:eastAsia="仿宋" w:cs="Times New Roman"/>
          <w:b/>
          <w:spacing w:val="-5"/>
          <w:sz w:val="24"/>
          <w:szCs w:val="24"/>
          <w:u w:val="single"/>
          <w:lang w:eastAsia="zh-CN"/>
        </w:rPr>
        <w:t xml:space="preserve">人数的50%（部分人员无需加班），高温费发放人数不得低于总人数的60%。本项目拟录用所有人员费用不得低于上述标准进行测算，否则将视为未实质性响应招标文件要求。</w:t>
      </w:r>
      <w:bookmarkEnd w:id="26"/>
      <w:r/>
      <w:bookmarkEnd w:id="31"/>
      <w:r/>
      <w:bookmarkEnd w:id="32"/>
      <w:r/>
      <w:r/>
    </w:p>
    <w:p>
      <w:pPr>
        <w:ind w:left="119" w:right="-41" w:firstLine="460"/>
        <w:spacing w:after="0" w:line="520" w:lineRule="exact"/>
        <w:widowControl w:val="off"/>
        <w:rPr>
          <w:rFonts w:ascii="仿宋" w:hAnsi="仿宋" w:eastAsia="仿宋" w:cs="Times New Roman"/>
          <w:spacing w:val="-5"/>
          <w:sz w:val="24"/>
          <w:szCs w:val="24"/>
          <w:lang w:eastAsia="zh-CN"/>
        </w:rPr>
      </w:pPr>
      <w:r>
        <w:rPr>
          <w:rFonts w:hint="eastAsia" w:ascii="仿宋" w:hAnsi="仿宋" w:eastAsia="仿宋" w:cs="Times New Roman"/>
          <w:spacing w:val="-5"/>
          <w:sz w:val="24"/>
          <w:szCs w:val="24"/>
          <w:lang w:eastAsia="zh-CN"/>
        </w:rPr>
        <w:t xml:space="preserve">3</w:t>
      </w:r>
      <w:r>
        <w:rPr>
          <w:rFonts w:hint="eastAsia" w:ascii="仿宋" w:hAnsi="仿宋" w:eastAsia="仿宋" w:cs="Times New Roman"/>
          <w:spacing w:val="-5"/>
          <w:sz w:val="24"/>
          <w:szCs w:val="24"/>
          <w:lang w:eastAsia="zh-CN"/>
        </w:rPr>
        <w:t xml:space="preserve">、履行物业服务任务中发生差错造成第三者的意外伤亡事故及所引发的责任、经济由投标人承担（可购买公共责任险）。</w:t>
      </w:r>
      <w:r/>
    </w:p>
    <w:p>
      <w:pPr>
        <w:ind w:left="119" w:right="-41" w:firstLine="460"/>
        <w:spacing w:after="0" w:line="520" w:lineRule="exact"/>
        <w:widowControl w:val="off"/>
        <w:rPr>
          <w:rFonts w:ascii="仿宋" w:hAnsi="仿宋" w:eastAsia="仿宋" w:cs="Times New Roman"/>
          <w:spacing w:val="-5"/>
          <w:sz w:val="24"/>
          <w:szCs w:val="24"/>
          <w:lang w:eastAsia="zh-CN"/>
        </w:rPr>
      </w:pPr>
      <w:r>
        <w:rPr>
          <w:rFonts w:hint="eastAsia" w:ascii="仿宋" w:hAnsi="仿宋" w:eastAsia="仿宋" w:cs="Times New Roman"/>
          <w:spacing w:val="-5"/>
          <w:sz w:val="24"/>
          <w:szCs w:val="24"/>
          <w:lang w:eastAsia="zh-CN"/>
        </w:rPr>
        <w:t xml:space="preserve">4</w:t>
      </w:r>
      <w:r>
        <w:rPr>
          <w:rFonts w:hint="eastAsia" w:ascii="仿宋" w:hAnsi="仿宋" w:eastAsia="仿宋" w:cs="Times New Roman"/>
          <w:spacing w:val="-5"/>
          <w:sz w:val="24"/>
          <w:szCs w:val="24"/>
          <w:lang w:eastAsia="zh-CN"/>
        </w:rPr>
        <w:t xml:space="preserve">、本项目反对不正当竞争（恶意低价或哄抬高价）。投标人须提供服务费用测算分析表，并结合服务方案说明经费计算的合理性。如投标报价明显低于成本，而投标人又不能</w:t>
      </w:r>
      <w:r>
        <w:rPr>
          <w:rFonts w:hint="eastAsia" w:ascii="仿宋" w:hAnsi="仿宋" w:eastAsia="仿宋" w:cs="Times New Roman"/>
          <w:spacing w:val="-5"/>
          <w:sz w:val="24"/>
          <w:szCs w:val="24"/>
          <w:lang w:eastAsia="zh-CN"/>
        </w:rPr>
        <w:t xml:space="preserve">作出</w:t>
      </w:r>
      <w:r>
        <w:rPr>
          <w:rFonts w:hint="eastAsia" w:ascii="仿宋" w:hAnsi="仿宋" w:eastAsia="仿宋" w:cs="Times New Roman"/>
          <w:spacing w:val="-5"/>
          <w:sz w:val="24"/>
          <w:szCs w:val="24"/>
          <w:lang w:eastAsia="zh-CN"/>
        </w:rPr>
        <w:t xml:space="preserve">合理说明及提供相关证明材料的，其投标将被视为未实质性响应的投标。</w:t>
      </w:r>
      <w:r/>
    </w:p>
    <w:p>
      <w:pPr>
        <w:ind w:left="119" w:right="-41" w:firstLine="460"/>
        <w:spacing w:after="0" w:line="520" w:lineRule="exact"/>
        <w:widowControl w:val="off"/>
        <w:rPr>
          <w:rFonts w:ascii="仿宋" w:hAnsi="仿宋" w:eastAsia="仿宋" w:cs="宋体"/>
          <w:sz w:val="24"/>
          <w:szCs w:val="24"/>
          <w:lang w:eastAsia="zh-CN"/>
        </w:rPr>
        <w:sectPr>
          <w:footerReference w:type="default" r:id="rId10"/>
          <w:footnotePr/>
          <w:endnotePr/>
          <w:type w:val="nextPage"/>
          <w:pgSz w:w="11907" w:h="16839" w:orient="portrait"/>
          <w:pgMar w:top="1012" w:right="1012" w:bottom="1133" w:left="1135" w:header="0" w:footer="919" w:gutter="0"/>
          <w:cols w:num="1" w:sep="0" w:space="720" w:equalWidth="1"/>
          <w:docGrid w:linePitch="360"/>
        </w:sectPr>
      </w:pPr>
      <w:r>
        <w:rPr>
          <w:rFonts w:hint="eastAsia" w:ascii="仿宋" w:hAnsi="仿宋" w:eastAsia="仿宋" w:cs="Times New Roman"/>
          <w:spacing w:val="-5"/>
          <w:sz w:val="24"/>
          <w:szCs w:val="24"/>
          <w:lang w:eastAsia="zh-CN"/>
        </w:rPr>
        <w:t xml:space="preserve">5</w:t>
      </w:r>
      <w:r>
        <w:rPr>
          <w:rFonts w:hint="eastAsia" w:ascii="仿宋" w:hAnsi="仿宋" w:eastAsia="仿宋" w:cs="Times New Roman"/>
          <w:spacing w:val="-5"/>
          <w:sz w:val="24"/>
          <w:szCs w:val="24"/>
          <w:lang w:eastAsia="zh-CN"/>
        </w:rPr>
        <w:t xml:space="preserve">、</w:t>
      </w:r>
      <w:r>
        <w:rPr>
          <w:rFonts w:hint="eastAsia" w:ascii="仿宋" w:hAnsi="仿宋" w:eastAsia="仿宋" w:cs="Times New Roman"/>
          <w:spacing w:val="-5"/>
          <w:sz w:val="24"/>
          <w:szCs w:val="24"/>
          <w:lang w:eastAsia="zh-CN"/>
        </w:rPr>
        <w:t xml:space="preserve">本项目成交价格三年内不予调整（国家政策性调整除外），如采购人</w:t>
      </w:r>
      <w:r>
        <w:rPr>
          <w:rFonts w:hint="eastAsia" w:ascii="仿宋" w:hAnsi="仿宋" w:eastAsia="仿宋" w:cs="Times New Roman"/>
          <w:spacing w:val="-5"/>
          <w:sz w:val="24"/>
          <w:szCs w:val="24"/>
          <w:lang w:eastAsia="zh-CN"/>
        </w:rPr>
        <w:t xml:space="preserve">因岗位</w:t>
      </w:r>
      <w:r>
        <w:rPr>
          <w:rFonts w:hint="eastAsia" w:ascii="仿宋" w:hAnsi="仿宋" w:eastAsia="仿宋" w:cs="Times New Roman"/>
          <w:spacing w:val="-5"/>
          <w:sz w:val="24"/>
          <w:szCs w:val="24"/>
          <w:lang w:eastAsia="zh-CN"/>
        </w:rPr>
        <w:t xml:space="preserve">变动所造成的人员增减，双方必须签订补充协议。所有增补金额不得超过当期合同金额的10%。</w:t>
      </w:r>
      <w:r/>
    </w:p>
    <w:p>
      <w:pPr>
        <w:jc w:val="center"/>
        <w:spacing w:after="0" w:line="360" w:lineRule="auto"/>
        <w:rPr>
          <w:rFonts w:cs="STSong" w:asciiTheme="majorEastAsia" w:hAnsiTheme="majorEastAsia" w:eastAsiaTheme="majorEastAsia"/>
          <w:color w:val="000000"/>
          <w:sz w:val="32"/>
          <w:szCs w:val="32"/>
          <w:lang w:eastAsia="zh-CN"/>
        </w:rPr>
        <w:pBdr>
          <w:top w:val="none" w:color="000000" w:sz="4" w:space="0"/>
          <w:left w:val="none" w:color="000000" w:sz="4" w:space="0"/>
          <w:bottom w:val="none" w:color="000000" w:sz="4" w:space="0"/>
          <w:right w:val="none" w:color="000000" w:sz="4" w:space="0"/>
        </w:pBdr>
      </w:pPr>
      <w:r>
        <w:rPr>
          <w:rFonts w:cs="STSong" w:asciiTheme="majorEastAsia" w:hAnsiTheme="majorEastAsia" w:eastAsiaTheme="majorEastAsia"/>
          <w:color w:val="000000"/>
          <w:sz w:val="32"/>
          <w:szCs w:val="32"/>
          <w:lang w:eastAsia="zh-CN"/>
        </w:rPr>
        <w:t xml:space="preserve">第五部分</w:t>
      </w:r>
      <w:r>
        <w:rPr>
          <w:rFonts w:hint="eastAsia" w:cs="STSong" w:asciiTheme="majorEastAsia" w:hAnsiTheme="majorEastAsia" w:eastAsiaTheme="majorEastAsia"/>
          <w:color w:val="000000"/>
          <w:sz w:val="32"/>
          <w:szCs w:val="32"/>
          <w:lang w:eastAsia="zh-CN"/>
        </w:rPr>
        <w:t xml:space="preserve">    </w:t>
      </w:r>
      <w:r>
        <w:rPr>
          <w:rFonts w:cs="STSong" w:asciiTheme="majorEastAsia" w:hAnsiTheme="majorEastAsia" w:eastAsiaTheme="majorEastAsia"/>
          <w:color w:val="000000"/>
          <w:sz w:val="32"/>
          <w:szCs w:val="32"/>
          <w:lang w:eastAsia="zh-CN"/>
        </w:rPr>
        <w:t xml:space="preserve">评标办法和标准</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1.采购代理机构职责</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1.1 采购代理机构负责组织评标工作，并履行下列职责：</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（2）宣布评标纪律；</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（3）公布投标人名单，告知评审专家应当回避的情形；</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（4）组织评标委员会推选评标组长，采购人代表不得担任组长；</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（5）在评标期间采取必要的通讯管理措施，保证评标活动不受外界干扰；</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（6）根据评标委员会的要求介绍政府采购相关政策法规、招标文件；</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（10）处理与评标有关的其他事项。</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2.评标委员会职责</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2.1 评标委员会负责具体评标事务，并独立履行下列职责： </w:t>
      </w:r>
      <w:r>
        <w:rPr>
          <w:rFonts w:hint="eastAsia" w:ascii="宋体" w:hAnsi="宋体" w:eastAsia="宋体" w:cs="宋体"/>
          <w:b/>
          <w:color w:val="000000"/>
          <w:sz w:val="24"/>
          <w:lang w:eastAsia="zh-CN"/>
        </w:rPr>
        <w:t xml:space="preserve"> </w:t>
      </w:r>
      <w:r/>
    </w:p>
    <w:p>
      <w:pPr>
        <w:ind w:firstLine="42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（1）审查、评价投标文件是否符合招标文件的商务、技术等实质性要求；</w:t>
      </w:r>
      <w:r>
        <w:rPr>
          <w:rFonts w:hint="eastAsia" w:ascii="宋体" w:hAnsi="宋体" w:eastAsia="宋体" w:cs="宋体"/>
          <w:color w:val="000000"/>
          <w:sz w:val="24"/>
          <w:lang w:eastAsia="zh-CN"/>
        </w:rPr>
        <w:t xml:space="preserve"> </w:t>
      </w:r>
      <w:r>
        <w:rPr>
          <w:rFonts w:hint="eastAsia" w:ascii="仿宋" w:hAnsi="仿宋" w:eastAsia="仿宋" w:cs="仿宋"/>
          <w:color w:val="000000"/>
          <w:sz w:val="24"/>
          <w:lang w:eastAsia="zh-CN"/>
        </w:rPr>
        <w:t xml:space="preserve"> </w:t>
      </w:r>
      <w:r/>
    </w:p>
    <w:p>
      <w:pPr>
        <w:ind w:firstLine="42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（2）要求投标人对投标文件有关事项</w:t>
      </w:r>
      <w:r>
        <w:rPr>
          <w:rFonts w:ascii="仿宋" w:hAnsi="仿宋" w:eastAsia="仿宋" w:cs="STSong"/>
          <w:color w:val="000000"/>
          <w:sz w:val="24"/>
          <w:lang w:eastAsia="zh-CN"/>
        </w:rPr>
        <w:t xml:space="preserve">作出</w:t>
      </w:r>
      <w:r>
        <w:rPr>
          <w:rFonts w:ascii="仿宋" w:hAnsi="仿宋" w:eastAsia="仿宋" w:cs="STSong"/>
          <w:color w:val="000000"/>
          <w:sz w:val="24"/>
          <w:lang w:eastAsia="zh-CN"/>
        </w:rPr>
        <w:t xml:space="preserve">澄清或者说明；</w:t>
      </w:r>
      <w:r>
        <w:rPr>
          <w:rFonts w:hint="eastAsia" w:ascii="宋体" w:hAnsi="宋体" w:eastAsia="宋体" w:cs="宋体"/>
          <w:color w:val="000000"/>
          <w:sz w:val="24"/>
          <w:lang w:eastAsia="zh-CN"/>
        </w:rPr>
        <w:t xml:space="preserve"> </w:t>
      </w:r>
      <w:r>
        <w:rPr>
          <w:rFonts w:hint="eastAsia" w:ascii="仿宋" w:hAnsi="仿宋" w:eastAsia="仿宋" w:cs="仿宋"/>
          <w:color w:val="000000"/>
          <w:sz w:val="24"/>
          <w:lang w:eastAsia="zh-CN"/>
        </w:rPr>
        <w:t xml:space="preserve"> </w:t>
      </w:r>
      <w:r/>
    </w:p>
    <w:p>
      <w:pPr>
        <w:ind w:firstLine="42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（3）对投标文件进行比较和评价；</w:t>
      </w:r>
      <w:r>
        <w:rPr>
          <w:rFonts w:hint="eastAsia" w:ascii="宋体" w:hAnsi="宋体" w:eastAsia="宋体" w:cs="宋体"/>
          <w:color w:val="000000"/>
          <w:sz w:val="24"/>
          <w:lang w:eastAsia="zh-CN"/>
        </w:rPr>
        <w:t xml:space="preserve"> </w:t>
      </w:r>
      <w:r>
        <w:rPr>
          <w:rFonts w:hint="eastAsia" w:ascii="仿宋" w:hAnsi="仿宋" w:eastAsia="仿宋" w:cs="仿宋"/>
          <w:color w:val="000000"/>
          <w:sz w:val="24"/>
          <w:lang w:eastAsia="zh-CN"/>
        </w:rPr>
        <w:t xml:space="preserve"> </w:t>
      </w:r>
      <w:r/>
    </w:p>
    <w:p>
      <w:pPr>
        <w:ind w:firstLine="42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（4）确定中标候选人名单，以及根据采购人委托直接确定中标人；</w:t>
      </w:r>
      <w:r>
        <w:rPr>
          <w:rFonts w:hint="eastAsia" w:ascii="宋体" w:hAnsi="宋体" w:eastAsia="宋体" w:cs="宋体"/>
          <w:color w:val="000000"/>
          <w:sz w:val="24"/>
          <w:lang w:eastAsia="zh-CN"/>
        </w:rPr>
        <w:t xml:space="preserve"> </w:t>
      </w:r>
      <w:r>
        <w:rPr>
          <w:rFonts w:hint="eastAsia" w:ascii="仿宋" w:hAnsi="仿宋" w:eastAsia="仿宋" w:cs="仿宋"/>
          <w:color w:val="000000"/>
          <w:sz w:val="24"/>
          <w:lang w:eastAsia="zh-CN"/>
        </w:rPr>
        <w:t xml:space="preserve"> </w:t>
      </w:r>
      <w:r/>
    </w:p>
    <w:p>
      <w:pPr>
        <w:ind w:firstLine="42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（5）向采购人、采购代理机构或者有关部门报告评标中发现的违法行为。</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3.评标注意事项</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3.2</w:t>
      </w:r>
      <w:r>
        <w:rPr>
          <w:rFonts w:ascii="仿宋" w:hAnsi="仿宋" w:eastAsia="仿宋" w:cs="STSong"/>
          <w:b/>
          <w:color w:val="000000"/>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3.3对于投标文件中含义不明确、同类问题表述不一致或者有明显文字和计算错误的内容，评标委员会应当以书面形式要求投标人</w:t>
      </w:r>
      <w:r>
        <w:rPr>
          <w:rFonts w:ascii="仿宋" w:hAnsi="仿宋" w:eastAsia="仿宋" w:cs="STSong"/>
          <w:color w:val="000000"/>
          <w:sz w:val="24"/>
          <w:lang w:eastAsia="zh-CN"/>
        </w:rPr>
        <w:t xml:space="preserve">作出</w:t>
      </w:r>
      <w:r>
        <w:rPr>
          <w:rFonts w:ascii="仿宋" w:hAnsi="仿宋" w:eastAsia="仿宋" w:cs="STSong"/>
          <w:color w:val="000000"/>
          <w:sz w:val="24"/>
          <w:lang w:eastAsia="zh-CN"/>
        </w:rPr>
        <w:t xml:space="preserve">必要的澄清、说明或者补正。</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3.4评标委员会成员对需要共同认定的事项存在争议的，应当按照少数服从多数的原则</w:t>
      </w:r>
      <w:r>
        <w:rPr>
          <w:rFonts w:ascii="仿宋" w:hAnsi="仿宋" w:eastAsia="仿宋" w:cs="STSong"/>
          <w:color w:val="000000"/>
          <w:sz w:val="24"/>
          <w:lang w:eastAsia="zh-CN"/>
        </w:rPr>
        <w:t xml:space="preserve">作出</w:t>
      </w:r>
      <w:r>
        <w:rPr>
          <w:rFonts w:ascii="仿宋" w:hAnsi="仿宋" w:eastAsia="仿宋" w:cs="STSong"/>
          <w:color w:val="000000"/>
          <w:sz w:val="24"/>
          <w:lang w:eastAsia="zh-CN"/>
        </w:rPr>
        <w:t xml:space="preserve">结论。持不同意见的评标委员会成员应当在评标报告上签署不同意见及理由，否则视为同意评标报告。</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3.5评标委员会及其成员不得有下列行为：</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（1）确定参与评标至评标结束前私自接触投标人；</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（3）违反评标纪律发表倾向性意见或者征询采购人的倾向性意见；</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（4）对需要专业判断的主观评审因素协商评分；</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（5）在评标过程中擅离职守，影响评标程序正常进行；</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（6）记录、复制或者带走任何评标资料；</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（7）其他不遵守评标纪律的行为。</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评标委员会成员有</w:t>
      </w:r>
      <w:r>
        <w:rPr>
          <w:rFonts w:ascii="仿宋" w:hAnsi="仿宋" w:eastAsia="仿宋" w:cs="STSong"/>
          <w:color w:val="000000"/>
          <w:sz w:val="24"/>
          <w:lang w:eastAsia="zh-CN"/>
        </w:rPr>
        <w:t xml:space="preserve">上述第一</w:t>
      </w:r>
      <w:r>
        <w:rPr>
          <w:rFonts w:ascii="仿宋" w:hAnsi="仿宋" w:eastAsia="仿宋" w:cs="STSong"/>
          <w:color w:val="000000"/>
          <w:sz w:val="24"/>
          <w:lang w:eastAsia="zh-CN"/>
        </w:rPr>
        <w:t xml:space="preserve">至五项行为之一的，其评审意见无效，并不得获取评审劳务报酬和报销异地评审差旅费。</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ascii="仿宋" w:hAnsi="仿宋" w:eastAsia="仿宋" w:cs="STSong"/>
          <w:color w:val="000000"/>
          <w:sz w:val="24"/>
          <w:lang w:eastAsia="zh-CN"/>
        </w:rPr>
        <w:t xml:space="preserve">作出</w:t>
      </w:r>
      <w:r>
        <w:rPr>
          <w:rFonts w:ascii="仿宋" w:hAnsi="仿宋" w:eastAsia="仿宋" w:cs="STSong"/>
          <w:color w:val="000000"/>
          <w:sz w:val="24"/>
          <w:lang w:eastAsia="zh-CN"/>
        </w:rPr>
        <w:t xml:space="preserve">的评标意见无效。无法及时补足评标委员会成员的，采购人或采购代理机构将停止评标活动，封存所有投标文件和开标、评标资料，依法重新组建评标委员会进行评标，原评标委员会所</w:t>
      </w:r>
      <w:r>
        <w:rPr>
          <w:rFonts w:ascii="仿宋" w:hAnsi="仿宋" w:eastAsia="仿宋" w:cs="STSong"/>
          <w:color w:val="000000"/>
          <w:sz w:val="24"/>
          <w:lang w:eastAsia="zh-CN"/>
        </w:rPr>
        <w:t xml:space="preserve">作出</w:t>
      </w:r>
      <w:r>
        <w:rPr>
          <w:rFonts w:ascii="仿宋" w:hAnsi="仿宋" w:eastAsia="仿宋" w:cs="STSong"/>
          <w:color w:val="000000"/>
          <w:sz w:val="24"/>
          <w:lang w:eastAsia="zh-CN"/>
        </w:rPr>
        <w:t xml:space="preserve">的评标意见无效。采购人或采购代理机构将变更、重新组建评标委员会的情况予以记录，并随采购文件一并存档。</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3.7评标委员会发现招标文件存在歧义、重大缺陷导致评标工作无法进行，或者招标文件内容违反国家有关强制性规定的，应当停止评标工作，与采购人或采购代理机构沟</w:t>
      </w:r>
      <w:r>
        <w:rPr>
          <w:rFonts w:ascii="仿宋" w:hAnsi="仿宋" w:eastAsia="仿宋" w:cs="STSong"/>
          <w:color w:val="000000"/>
          <w:sz w:val="24"/>
          <w:lang w:eastAsia="zh-CN"/>
        </w:rPr>
        <w:t xml:space="preserve">通并作书面记录。采购人或采购代理机构确认后，应当修改招标文件，重新组织采购活动。</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4.评标过程的保密</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4.3</w:t>
      </w:r>
      <w:r>
        <w:rPr>
          <w:rFonts w:ascii="仿宋" w:hAnsi="仿宋" w:eastAsia="仿宋" w:cs="STSong"/>
          <w:b/>
          <w:color w:val="000000"/>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5.报价前后不一致的处理原则</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5.1投标文件报价出现前后不一致的，按照下列规定修正：</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（1）投标文件中开标一览表内容与投标文件中相应内容不一致的，以开标一览表为准；</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（2）大写金额和小写金额不一致的，以大写金额为准；</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（3）单价金额小数点或者百分比有明显错位的，以开标一览表的总价为准，并修改单价；</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（4）总价金额与按单价汇总金额不一致的，以单价金额计算结果为准。</w:t>
      </w:r>
      <w:r/>
    </w:p>
    <w:p>
      <w:pPr>
        <w:ind w:firstLine="482"/>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lang w:eastAsia="zh-CN"/>
        </w:rPr>
        <w:t xml:space="preserve">同时出现两种以上不一致的，按上述规定排序在先的原则进行修正</w:t>
      </w:r>
      <w:r>
        <w:rPr>
          <w:rFonts w:ascii="仿宋" w:hAnsi="仿宋" w:eastAsia="仿宋" w:cs="STSong"/>
          <w:color w:val="000000"/>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6.投标人资格审查</w:t>
      </w:r>
      <w:r/>
    </w:p>
    <w:p>
      <w:pPr>
        <w:ind w:firstLine="480"/>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MS Mincho" w:hAnsi="MS Mincho" w:eastAsia="MS Mincho" w:cs="MS Mincho"/>
          <w:color w:val="000000"/>
          <w:sz w:val="24"/>
          <w:lang w:eastAsia="zh-CN"/>
        </w:rPr>
        <w:t xml:space="preserve">☑</w:t>
      </w:r>
      <w:r>
        <w:rPr>
          <w:rFonts w:ascii="仿宋" w:hAnsi="仿宋" w:eastAsia="仿宋" w:cs="STSong"/>
          <w:color w:val="000000"/>
          <w:sz w:val="24"/>
          <w:lang w:eastAsia="zh-CN"/>
        </w:rPr>
        <w:t xml:space="preserve">6.1 采用资格后审方式</w:t>
      </w:r>
      <w:r/>
    </w:p>
    <w:p>
      <w:pPr>
        <w:ind w:firstLine="480"/>
        <w:spacing w:after="0"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开标结束后，采购人或代理机构将依法对投标人的资格进行审查。</w:t>
      </w:r>
      <w:r>
        <w:rPr>
          <w:rFonts w:ascii="仿宋" w:hAnsi="仿宋" w:eastAsia="仿宋" w:cs="STSong"/>
          <w:color w:val="000000"/>
          <w:sz w:val="24"/>
        </w:rPr>
        <w:t xml:space="preserve">资格审查的内容如下：</w:t>
      </w:r>
      <w:r/>
    </w:p>
    <w:tbl>
      <w:tblPr>
        <w:tblStyle w:val="754"/>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8"/>
        <w:gridCol w:w="3621"/>
        <w:gridCol w:w="50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8" w:type="dxa"/>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tcPr>
          <w:p>
            <w:pPr>
              <w:jc w:val="both"/>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16" w:type="dxa"/>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提供法人或者其他组织的营业执照等证明文件</w:t>
            </w:r>
            <w:r>
              <w:rPr>
                <w:rFonts w:ascii="仿宋" w:hAnsi="仿宋" w:eastAsia="仿宋" w:cs="STSong"/>
                <w:color w:val="000000"/>
                <w:sz w:val="24"/>
                <w:lang w:eastAsia="zh-CN"/>
              </w:rPr>
              <w:t xml:space="preserve">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提供202</w:t>
            </w:r>
            <w:r>
              <w:rPr>
                <w:rFonts w:hint="eastAsia" w:ascii="仿宋" w:hAnsi="仿宋" w:eastAsia="仿宋" w:cs="STSong"/>
                <w:color w:val="000000"/>
                <w:sz w:val="24"/>
                <w:lang w:eastAsia="zh-CN"/>
              </w:rPr>
              <w:t xml:space="preserve">3</w:t>
            </w:r>
            <w:r>
              <w:rPr>
                <w:rFonts w:ascii="仿宋" w:hAnsi="仿宋" w:eastAsia="仿宋" w:cs="STSong"/>
                <w:color w:val="000000"/>
                <w:sz w:val="24"/>
                <w:lang w:eastAsia="zh-CN"/>
              </w:rPr>
              <w:t xml:space="preserve">或</w:t>
            </w:r>
            <w:r>
              <w:rPr>
                <w:rFonts w:hint="eastAsia" w:ascii="仿宋" w:hAnsi="仿宋" w:eastAsia="仿宋" w:cs="STSong"/>
                <w:color w:val="000000"/>
                <w:sz w:val="24"/>
                <w:lang w:eastAsia="zh-CN"/>
              </w:rPr>
              <w:t xml:space="preserve">202</w:t>
            </w:r>
            <w:r>
              <w:rPr>
                <w:rFonts w:hint="eastAsia" w:ascii="仿宋" w:hAnsi="仿宋" w:eastAsia="仿宋" w:cs="STSong"/>
                <w:color w:val="000000"/>
                <w:sz w:val="24"/>
                <w:lang w:eastAsia="zh-CN"/>
              </w:rPr>
              <w:t xml:space="preserve">4</w:t>
            </w:r>
            <w:r>
              <w:rPr>
                <w:rFonts w:ascii="仿宋" w:hAnsi="仿宋" w:eastAsia="仿宋" w:cs="STSong"/>
                <w:color w:val="000000"/>
                <w:sz w:val="24"/>
                <w:lang w:eastAsia="zh-CN"/>
              </w:rPr>
              <w:t xml:space="preserve">年度</w:t>
            </w:r>
            <w:r>
              <w:rPr>
                <w:rFonts w:hint="eastAsia" w:ascii="仿宋" w:hAnsi="仿宋" w:eastAsia="仿宋" w:cs="宋体"/>
                <w:color w:val="000000"/>
                <w:sz w:val="24"/>
                <w:lang w:eastAsia="zh-CN"/>
              </w:rPr>
              <w:t xml:space="preserve">财务报</w:t>
            </w:r>
            <w:r>
              <w:rPr>
                <w:rFonts w:ascii="仿宋" w:hAnsi="仿宋" w:eastAsia="仿宋" w:cs="STSong"/>
                <w:color w:val="000000"/>
                <w:sz w:val="24"/>
                <w:lang w:eastAsia="zh-CN"/>
              </w:rPr>
              <w:t xml:space="preserve">告</w:t>
            </w:r>
            <w:r>
              <w:rPr>
                <w:rFonts w:hint="eastAsia" w:ascii="仿宋" w:hAnsi="仿宋" w:eastAsia="仿宋" w:cs="STSong"/>
                <w:color w:val="000000"/>
                <w:sz w:val="24"/>
                <w:lang w:eastAsia="zh-CN"/>
              </w:rPr>
              <w:t xml:space="preserve"> (</w:t>
            </w:r>
            <w:r>
              <w:rPr>
                <w:rFonts w:ascii="仿宋" w:hAnsi="仿宋" w:eastAsia="仿宋" w:cs="STSong"/>
                <w:color w:val="000000"/>
                <w:sz w:val="24"/>
                <w:lang w:eastAsia="zh-CN"/>
              </w:rPr>
              <w:t xml:space="preserve">立不</w:t>
            </w:r>
            <w:r>
              <w:rPr>
                <w:rFonts w:hint="eastAsia" w:ascii="仿宋" w:hAnsi="仿宋" w:eastAsia="仿宋" w:cs="宋体"/>
                <w:color w:val="000000"/>
                <w:sz w:val="24"/>
                <w:lang w:eastAsia="zh-CN"/>
              </w:rPr>
              <w:t xml:space="preserve">满</w:t>
            </w:r>
            <w:r>
              <w:rPr>
                <w:rFonts w:hint="eastAsia" w:ascii="仿宋" w:hAnsi="仿宋" w:eastAsia="仿宋" w:cs="MS Mincho"/>
                <w:color w:val="000000"/>
                <w:sz w:val="24"/>
                <w:lang w:eastAsia="zh-CN"/>
              </w:rPr>
              <w:t xml:space="preserve">一年的提供至少一个月</w:t>
            </w:r>
            <w:r>
              <w:rPr>
                <w:rFonts w:hint="eastAsia" w:ascii="仿宋" w:hAnsi="仿宋" w:eastAsia="仿宋" w:cs="宋体"/>
                <w:color w:val="000000"/>
                <w:sz w:val="24"/>
                <w:lang w:eastAsia="zh-CN"/>
              </w:rPr>
              <w:t xml:space="preserve">财务报</w:t>
            </w:r>
            <w:r>
              <w:rPr>
                <w:rFonts w:hint="eastAsia" w:ascii="仿宋" w:hAnsi="仿宋" w:eastAsia="仿宋" w:cs="MS Mincho"/>
                <w:color w:val="000000"/>
                <w:sz w:val="24"/>
                <w:lang w:eastAsia="zh-CN"/>
              </w:rPr>
              <w:t xml:space="preserve">告</w:t>
            </w:r>
            <w:r>
              <w:rPr>
                <w:rFonts w:hint="eastAsia" w:ascii="仿宋" w:hAnsi="仿宋" w:eastAsia="仿宋" w:cs="STSong"/>
                <w:color w:val="000000"/>
                <w:sz w:val="24"/>
                <w:lang w:eastAsia="zh-CN"/>
              </w:rPr>
              <w:t xml:space="preserve">)</w:t>
            </w:r>
            <w:r>
              <w:rPr>
                <w:rFonts w:ascii="仿宋" w:hAnsi="仿宋" w:eastAsia="仿宋" w:cs="STSong"/>
                <w:color w:val="000000"/>
                <w:sz w:val="24"/>
                <w:lang w:eastAsia="zh-CN"/>
              </w:rPr>
              <w:t xml:space="preserve"> ，或</w:t>
            </w:r>
            <w:r>
              <w:rPr>
                <w:rFonts w:hint="eastAsia" w:ascii="仿宋" w:hAnsi="仿宋" w:eastAsia="仿宋" w:cs="宋体"/>
                <w:color w:val="000000"/>
                <w:sz w:val="24"/>
                <w:lang w:eastAsia="zh-CN"/>
              </w:rPr>
              <w:t xml:space="preserve">银</w:t>
            </w:r>
            <w:r>
              <w:rPr>
                <w:rFonts w:hint="eastAsia" w:ascii="仿宋" w:hAnsi="仿宋" w:eastAsia="仿宋" w:cs="MS Mincho"/>
                <w:color w:val="000000"/>
                <w:sz w:val="24"/>
                <w:lang w:eastAsia="zh-CN"/>
              </w:rPr>
              <w:t xml:space="preserve">行出具的</w:t>
            </w:r>
            <w:r>
              <w:rPr>
                <w:rFonts w:hint="eastAsia" w:ascii="仿宋" w:hAnsi="仿宋" w:eastAsia="仿宋" w:cs="宋体"/>
                <w:color w:val="000000"/>
                <w:sz w:val="24"/>
                <w:lang w:eastAsia="zh-CN"/>
              </w:rPr>
              <w:t xml:space="preserve">资</w:t>
            </w:r>
            <w:r>
              <w:rPr>
                <w:rFonts w:hint="eastAsia" w:ascii="仿宋" w:hAnsi="仿宋" w:eastAsia="仿宋" w:cs="MS Mincho"/>
                <w:color w:val="000000"/>
                <w:sz w:val="24"/>
                <w:lang w:eastAsia="zh-CN"/>
              </w:rPr>
              <w:t xml:space="preserve">信</w:t>
            </w:r>
            <w:r>
              <w:rPr>
                <w:rFonts w:hint="eastAsia" w:ascii="仿宋" w:hAnsi="仿宋" w:eastAsia="仿宋" w:cs="宋体"/>
                <w:color w:val="000000"/>
                <w:sz w:val="24"/>
                <w:lang w:eastAsia="zh-CN"/>
              </w:rPr>
              <w:t xml:space="preserve">证</w:t>
            </w:r>
            <w:r>
              <w:rPr>
                <w:rFonts w:hint="eastAsia" w:ascii="仿宋" w:hAnsi="仿宋" w:eastAsia="仿宋" w:cs="MS Mincho"/>
                <w:color w:val="000000"/>
                <w:sz w:val="24"/>
                <w:lang w:eastAsia="zh-CN"/>
              </w:rPr>
              <w:t xml:space="preserve">明，或</w:t>
            </w:r>
            <w:r>
              <w:rPr>
                <w:rFonts w:hint="eastAsia" w:ascii="仿宋" w:hAnsi="仿宋" w:eastAsia="仿宋" w:cs="宋体"/>
                <w:color w:val="000000"/>
                <w:sz w:val="24"/>
                <w:lang w:eastAsia="zh-CN"/>
              </w:rPr>
              <w:t xml:space="preserve">财</w:t>
            </w:r>
            <w:r>
              <w:rPr>
                <w:rFonts w:hint="eastAsia" w:ascii="仿宋" w:hAnsi="仿宋" w:eastAsia="仿宋" w:cs="MS Mincho"/>
                <w:color w:val="000000"/>
                <w:sz w:val="24"/>
                <w:lang w:eastAsia="zh-CN"/>
              </w:rPr>
              <w:t xml:space="preserve">政部</w:t>
            </w:r>
            <w:r>
              <w:rPr>
                <w:rFonts w:hint="eastAsia" w:ascii="仿宋" w:hAnsi="仿宋" w:eastAsia="仿宋" w:cs="宋体"/>
                <w:color w:val="000000"/>
                <w:sz w:val="24"/>
                <w:lang w:eastAsia="zh-CN"/>
              </w:rPr>
              <w:t xml:space="preserve">门认</w:t>
            </w:r>
            <w:r>
              <w:rPr>
                <w:rFonts w:hint="eastAsia" w:ascii="仿宋" w:hAnsi="仿宋" w:eastAsia="仿宋" w:cs="MS Mincho"/>
                <w:color w:val="000000"/>
                <w:sz w:val="24"/>
                <w:lang w:eastAsia="zh-CN"/>
              </w:rPr>
              <w:t xml:space="preserve">可的政府采</w:t>
            </w:r>
            <w:r>
              <w:rPr>
                <w:rFonts w:hint="eastAsia" w:ascii="仿宋" w:hAnsi="仿宋" w:eastAsia="仿宋" w:cs="宋体"/>
                <w:color w:val="000000"/>
                <w:sz w:val="24"/>
                <w:lang w:eastAsia="zh-CN"/>
              </w:rPr>
              <w:t xml:space="preserve">购专业</w:t>
            </w:r>
            <w:r>
              <w:rPr>
                <w:rFonts w:hint="eastAsia" w:ascii="仿宋" w:hAnsi="仿宋" w:eastAsia="仿宋" w:cs="MS Mincho"/>
                <w:color w:val="000000"/>
                <w:sz w:val="24"/>
                <w:lang w:eastAsia="zh-CN"/>
              </w:rPr>
              <w:t xml:space="preserve">担保机构出具的投</w:t>
            </w:r>
            <w:r>
              <w:rPr>
                <w:rFonts w:hint="eastAsia" w:ascii="仿宋" w:hAnsi="仿宋" w:eastAsia="仿宋" w:cs="宋体"/>
                <w:color w:val="000000"/>
                <w:sz w:val="24"/>
                <w:lang w:eastAsia="zh-CN"/>
              </w:rPr>
              <w:t xml:space="preserve">标</w:t>
            </w:r>
            <w:r>
              <w:rPr>
                <w:rFonts w:hint="eastAsia" w:ascii="仿宋" w:hAnsi="仿宋" w:eastAsia="仿宋" w:cs="MS Mincho"/>
                <w:color w:val="000000"/>
                <w:sz w:val="24"/>
                <w:lang w:eastAsia="zh-CN"/>
              </w:rPr>
              <w:t xml:space="preserve">担保函等；或提供</w:t>
            </w:r>
            <w:r>
              <w:rPr>
                <w:rFonts w:hint="eastAsia" w:ascii="仿宋" w:hAnsi="仿宋" w:eastAsia="仿宋" w:cs="宋体"/>
                <w:color w:val="000000"/>
                <w:sz w:val="24"/>
                <w:lang w:eastAsia="zh-CN"/>
              </w:rPr>
              <w:t xml:space="preserve">资</w:t>
            </w:r>
            <w:r>
              <w:rPr>
                <w:rFonts w:hint="eastAsia" w:ascii="仿宋" w:hAnsi="仿宋" w:eastAsia="仿宋" w:cs="MS Mincho"/>
                <w:color w:val="000000"/>
                <w:sz w:val="24"/>
                <w:lang w:eastAsia="zh-CN"/>
              </w:rPr>
              <w:t xml:space="preserve">格承</w:t>
            </w:r>
            <w:r>
              <w:rPr>
                <w:rFonts w:hint="eastAsia" w:ascii="仿宋" w:hAnsi="仿宋" w:eastAsia="仿宋" w:cs="宋体"/>
                <w:color w:val="000000"/>
                <w:sz w:val="24"/>
                <w:lang w:eastAsia="zh-CN"/>
              </w:rPr>
              <w:t xml:space="preserve">诺</w:t>
            </w:r>
            <w:r>
              <w:rPr>
                <w:rFonts w:hint="eastAsia" w:ascii="仿宋" w:hAnsi="仿宋" w:eastAsia="仿宋" w:cs="MS Mincho"/>
                <w:color w:val="000000"/>
                <w:sz w:val="24"/>
                <w:lang w:eastAsia="zh-CN"/>
              </w:rPr>
              <w:t xml:space="preserve">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提供投标人相关信息一览表；或提供资格承诺函。</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1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4</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621"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有依法缴纳税收和社会保障资金的良好记录</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016"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提供参加本次政府采购活动前半年内（至少1个月）依法缴纳税收和社会保险资金的相关材料；或提供资格承诺函</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8" w:type="dxa"/>
            <w:vAlign w:val="center"/>
            <w:textDirection w:val="lrTb"/>
            <w:noWrap/>
          </w:tcPr>
          <w:p>
            <w:pPr>
              <w:jc w:val="both"/>
              <w:spacing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21" w:type="dxa"/>
            <w:vAlign w:val="center"/>
            <w:textDirection w:val="lrTb"/>
            <w:noWrap/>
          </w:tcPr>
          <w:p>
            <w:pPr>
              <w:jc w:val="both"/>
              <w:spacing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参加政府采购活动前三年内，在经营活动中没有重大违法记录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16"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（1）投标函或资格承诺函。</w:t>
            </w:r>
            <w:r/>
          </w:p>
          <w:p>
            <w:pP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tcPr>
          <w:p>
            <w:pPr>
              <w:jc w:val="both"/>
              <w:spacing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color w:val="000000"/>
                <w:sz w:val="24"/>
                <w:lang w:eastAsia="zh-CN"/>
              </w:rPr>
              <w:t xml:space="preserve">6</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3621" w:type="dxa"/>
            <w:vAlign w:val="center"/>
            <w:textDirection w:val="lrTb"/>
            <w:noWrap/>
          </w:tcPr>
          <w:p>
            <w:pPr>
              <w:jc w:val="both"/>
              <w:spacing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落实政府采购政策需满足的资格要求</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tcPr>
          <w:p>
            <w:pPr>
              <w:jc w:val="both"/>
              <w:spacing w:line="360" w:lineRule="auto"/>
              <w:rPr>
                <w:rFonts w:ascii="仿宋" w:hAnsi="仿宋" w:eastAsia="仿宋" w:cs="STSong"/>
                <w:color w:val="000000"/>
                <w:sz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提供《中小企业声明函》</w:t>
            </w:r>
            <w:r/>
          </w:p>
        </w:tc>
      </w:tr>
    </w:tbl>
    <w:p>
      <w:pPr>
        <w:ind w:firstLine="444"/>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7.投标人符合性审查</w:t>
      </w:r>
      <w:r/>
    </w:p>
    <w:p>
      <w:pPr>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lang w:eastAsia="zh-CN"/>
        </w:rPr>
        <w:t xml:space="preserve">   </w:t>
      </w:r>
      <w:r>
        <w:rPr>
          <w:rFonts w:hint="eastAsia" w:ascii="仿宋" w:hAnsi="仿宋" w:eastAsia="仿宋" w:cs="仿宋"/>
          <w:color w:val="000000"/>
          <w:sz w:val="24"/>
          <w:lang w:eastAsia="zh-CN"/>
        </w:rPr>
        <w:t xml:space="preserve"> 7.1 </w:t>
      </w:r>
      <w:r>
        <w:rPr>
          <w:rFonts w:ascii="仿宋" w:hAnsi="仿宋" w:eastAsia="仿宋" w:cs="STSong"/>
          <w:color w:val="000000"/>
          <w:sz w:val="24"/>
          <w:lang w:eastAsia="zh-CN"/>
        </w:rPr>
        <w:t xml:space="preserve">评标委员会将对符合资格的投标人的投标文件进行符合性审查，审查内容主要是投标文件的有效性和对招标文件的响应程度，以确定是否满足招标文件的实质性要求。</w:t>
      </w:r>
      <w:r/>
    </w:p>
    <w:tbl>
      <w:tblPr>
        <w:tblStyle w:val="75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117"/>
        <w:gridCol w:w="5352"/>
      </w:tblGrid>
      <w:tr>
        <w:trPr/>
        <w:tc>
          <w:tcPr>
            <w:tcMar>
              <w:left w:w="108" w:type="dxa"/>
              <w:top w:w="0" w:type="dxa"/>
              <w:right w:w="108" w:type="dxa"/>
              <w:bottom w:w="0" w:type="dxa"/>
            </w:tcMar>
            <w:tcW w:w="886" w:type="dxa"/>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序号</w:t>
            </w:r>
            <w:r/>
          </w:p>
        </w:tc>
        <w:tc>
          <w:tcPr>
            <w:tcMar>
              <w:left w:w="108" w:type="dxa"/>
              <w:top w:w="0" w:type="dxa"/>
              <w:right w:w="108" w:type="dxa"/>
              <w:bottom w:w="0" w:type="dxa"/>
            </w:tcMar>
            <w:tcW w:w="3117" w:type="dxa"/>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审查要素</w:t>
            </w:r>
            <w:r/>
          </w:p>
        </w:tc>
        <w:tc>
          <w:tcPr>
            <w:tcMar>
              <w:left w:w="108" w:type="dxa"/>
              <w:top w:w="0" w:type="dxa"/>
              <w:right w:w="108" w:type="dxa"/>
              <w:bottom w:w="0" w:type="dxa"/>
            </w:tcMar>
            <w:tcW w:w="5352" w:type="dxa"/>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审查内容</w:t>
            </w:r>
            <w:r/>
          </w:p>
        </w:tc>
      </w:tr>
      <w:tr>
        <w:trPr/>
        <w:tc>
          <w:tcPr>
            <w:tcMar>
              <w:left w:w="108" w:type="dxa"/>
              <w:top w:w="0" w:type="dxa"/>
              <w:right w:w="108" w:type="dxa"/>
              <w:bottom w:w="0" w:type="dxa"/>
            </w:tcMar>
            <w:tcW w:w="886" w:type="dxa"/>
            <w:vAlign w:val="center"/>
            <w:vMerge w:val="restart"/>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1</w:t>
            </w:r>
            <w:r/>
          </w:p>
        </w:tc>
        <w:tc>
          <w:tcPr>
            <w:tcMar>
              <w:left w:w="108" w:type="dxa"/>
              <w:top w:w="0" w:type="dxa"/>
              <w:right w:w="108" w:type="dxa"/>
              <w:bottom w:w="0" w:type="dxa"/>
            </w:tcMar>
            <w:tcW w:w="3117" w:type="dxa"/>
            <w:vAlign w:val="center"/>
            <w:vMerge w:val="restart"/>
            <w:textDirection w:val="lrTb"/>
            <w:noWrap/>
          </w:tcPr>
          <w:p>
            <w:pPr>
              <w:jc w:val="both"/>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投标文件有效性</w:t>
            </w:r>
            <w:r/>
          </w:p>
        </w:tc>
        <w:tc>
          <w:tcPr>
            <w:tcMar>
              <w:left w:w="108" w:type="dxa"/>
              <w:top w:w="0" w:type="dxa"/>
              <w:right w:w="108" w:type="dxa"/>
              <w:bottom w:w="0" w:type="dxa"/>
            </w:tcMar>
            <w:tcW w:w="535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投标文件的有效电子签章。</w:t>
            </w:r>
            <w:r/>
          </w:p>
        </w:tc>
      </w:tr>
      <w:tr>
        <w:trPr>
          <w:trHeight w:val="569"/>
        </w:trPr>
        <w:tc>
          <w:tcPr>
            <w:tcW w:w="0" w:type="auto"/>
            <w:vMerge w:val="continue"/>
            <w:textDirection w:val="lrTb"/>
            <w:noWrap/>
          </w:tcPr>
          <w:p>
            <w:pPr>
              <w:rPr>
                <w:rFonts w:ascii="仿宋" w:hAnsi="仿宋" w:eastAsia="仿宋"/>
                <w:lang w:eastAsia="zh-CN"/>
              </w:rPr>
            </w:pPr>
            <w:r>
              <w:rPr>
                <w:rFonts w:ascii="仿宋" w:hAnsi="仿宋" w:eastAsia="仿宋"/>
                <w:lang w:eastAsia="zh-CN"/>
              </w:rPr>
            </w:r>
            <w:r/>
          </w:p>
        </w:tc>
        <w:tc>
          <w:tcPr>
            <w:tcW w:w="0" w:type="auto"/>
            <w:vMerge w:val="continue"/>
            <w:textDirection w:val="lrTb"/>
            <w:noWrap/>
          </w:tcPr>
          <w:p>
            <w:pPr>
              <w:rPr>
                <w:rFonts w:ascii="仿宋" w:hAnsi="仿宋" w:eastAsia="仿宋"/>
                <w:lang w:eastAsia="zh-CN"/>
              </w:rPr>
            </w:pPr>
            <w:r>
              <w:rPr>
                <w:rFonts w:ascii="仿宋" w:hAnsi="仿宋" w:eastAsia="仿宋"/>
                <w:lang w:eastAsia="zh-CN"/>
              </w:rPr>
            </w:r>
            <w:r/>
          </w:p>
        </w:tc>
        <w:tc>
          <w:tcPr>
            <w:tcMar>
              <w:left w:w="108" w:type="dxa"/>
              <w:top w:w="0" w:type="dxa"/>
              <w:right w:w="108" w:type="dxa"/>
              <w:bottom w:w="0" w:type="dxa"/>
            </w:tcMar>
            <w:tcW w:w="5352" w:type="dxa"/>
            <w:vAlign w:val="center"/>
            <w:textDirection w:val="lrTb"/>
            <w:noWrap/>
          </w:tcPr>
          <w:p>
            <w:pPr>
              <w:jc w:val="both"/>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投标报价。</w:t>
            </w:r>
            <w:r/>
          </w:p>
        </w:tc>
      </w:tr>
      <w:tr>
        <w:trPr>
          <w:trHeight w:val="602"/>
        </w:trPr>
        <w:tc>
          <w:tcPr>
            <w:tcW w:w="0" w:type="auto"/>
            <w:vMerge w:val="continue"/>
            <w:textDirection w:val="lrTb"/>
            <w:noWrap/>
          </w:tcPr>
          <w:p>
            <w:pPr>
              <w:rPr>
                <w:rFonts w:ascii="仿宋" w:hAnsi="仿宋" w:eastAsia="仿宋"/>
              </w:rPr>
            </w:pPr>
            <w:r>
              <w:rPr>
                <w:rFonts w:ascii="仿宋" w:hAnsi="仿宋" w:eastAsia="仿宋"/>
              </w:rPr>
            </w:r>
            <w:r/>
          </w:p>
        </w:tc>
        <w:tc>
          <w:tcPr>
            <w:tcW w:w="0" w:type="auto"/>
            <w:vMerge w:val="continue"/>
            <w:textDirection w:val="lrTb"/>
            <w:noWrap/>
          </w:tcPr>
          <w:p>
            <w:pPr>
              <w:rPr>
                <w:rFonts w:ascii="仿宋" w:hAnsi="仿宋" w:eastAsia="仿宋"/>
              </w:rPr>
            </w:pPr>
            <w:r>
              <w:rPr>
                <w:rFonts w:ascii="仿宋" w:hAnsi="仿宋" w:eastAsia="仿宋"/>
              </w:rPr>
            </w:r>
            <w:r/>
          </w:p>
        </w:tc>
        <w:tc>
          <w:tcPr>
            <w:tcMar>
              <w:left w:w="108" w:type="dxa"/>
              <w:top w:w="0" w:type="dxa"/>
              <w:right w:w="108" w:type="dxa"/>
              <w:bottom w:w="0" w:type="dxa"/>
            </w:tcMar>
            <w:tcW w:w="5352" w:type="dxa"/>
            <w:vAlign w:val="center"/>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未发现属无效投标的情形。</w:t>
            </w:r>
            <w:r/>
          </w:p>
        </w:tc>
      </w:tr>
      <w:tr>
        <w:trPr>
          <w:trHeight w:val="1424"/>
        </w:trPr>
        <w:tc>
          <w:tcPr>
            <w:tcMar>
              <w:left w:w="108" w:type="dxa"/>
              <w:top w:w="0" w:type="dxa"/>
              <w:right w:w="108" w:type="dxa"/>
              <w:bottom w:w="0" w:type="dxa"/>
            </w:tcMar>
            <w:tcW w:w="88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2</w:t>
            </w:r>
            <w:r/>
          </w:p>
        </w:tc>
        <w:tc>
          <w:tcPr>
            <w:tcMar>
              <w:left w:w="108" w:type="dxa"/>
              <w:top w:w="0" w:type="dxa"/>
              <w:right w:w="108" w:type="dxa"/>
              <w:bottom w:w="0" w:type="dxa"/>
            </w:tcMar>
            <w:tcW w:w="3117" w:type="dxa"/>
            <w:vAlign w:val="center"/>
            <w:textDirection w:val="lrTb"/>
            <w:noWrap/>
          </w:tcPr>
          <w:p>
            <w:pPr>
              <w:jc w:val="both"/>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对招标文件响应程度</w:t>
            </w:r>
            <w:r/>
          </w:p>
        </w:tc>
        <w:tc>
          <w:tcPr>
            <w:tcMar>
              <w:left w:w="108" w:type="dxa"/>
              <w:top w:w="0" w:type="dxa"/>
              <w:right w:w="108" w:type="dxa"/>
              <w:bottom w:w="0" w:type="dxa"/>
            </w:tcMar>
            <w:tcW w:w="5352" w:type="dxa"/>
            <w:textDirection w:val="lrTb"/>
            <w:noWrap/>
          </w:tcPr>
          <w:p>
            <w:pPr>
              <w:jc w:val="both"/>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审查投标文件，以确定其是否满足招标文件的实质性要求。不满足招标文件的实质性要求的，投标无效。</w:t>
            </w:r>
            <w:r/>
          </w:p>
        </w:tc>
      </w:tr>
    </w:tbl>
    <w:p>
      <w:pPr>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ind w:firstLine="420"/>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bookmarkStart w:id="35" w:name="OLE_LINK6"/>
      <w:r>
        <w:rPr>
          <w:rFonts w:hint="eastAsia" w:ascii="MS Mincho" w:hAnsi="MS Mincho" w:eastAsia="MS Mincho" w:cs="MS Mincho"/>
          <w:color w:val="000000"/>
          <w:sz w:val="24"/>
          <w:lang w:eastAsia="zh-CN"/>
        </w:rPr>
        <w:t xml:space="preserve">☑</w:t>
      </w:r>
      <w:r>
        <w:rPr>
          <w:rFonts w:ascii="仿宋" w:hAnsi="仿宋" w:eastAsia="仿宋" w:cs="STSong"/>
          <w:color w:val="000000"/>
          <w:sz w:val="24"/>
          <w:lang w:eastAsia="zh-CN"/>
        </w:rPr>
        <w:t xml:space="preserve">8.1 </w:t>
      </w:r>
      <w:r>
        <w:rPr>
          <w:rFonts w:ascii="仿宋" w:hAnsi="仿宋" w:eastAsia="仿宋" w:cs="STSong"/>
          <w:b/>
          <w:color w:val="000000"/>
          <w:sz w:val="24"/>
          <w:lang w:eastAsia="zh-CN"/>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2"/>
        <w:gridCol w:w="2393"/>
        <w:gridCol w:w="2393"/>
        <w:gridCol w:w="239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3</w:t>
            </w:r>
            <w:r>
              <w:rPr>
                <w:rFonts w:hint="eastAsia" w:ascii="仿宋" w:hAnsi="仿宋" w:eastAsia="仿宋" w:cs="宋体"/>
                <w:sz w:val="24"/>
                <w:szCs w:val="24"/>
                <w:lang w:eastAsia="zh-CN"/>
              </w:rPr>
              <w:t xml:space="preserve">2</w:t>
            </w:r>
            <w:r>
              <w:rPr>
                <w:rFonts w:ascii="仿宋" w:hAnsi="仿宋" w:eastAsia="仿宋" w:cs="宋体"/>
                <w:sz w:val="24"/>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28</w:t>
            </w:r>
            <w:r>
              <w:rPr>
                <w:rFonts w:ascii="仿宋" w:hAnsi="仿宋" w:eastAsia="仿宋" w:cs="宋体"/>
                <w:sz w:val="24"/>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40.00</w:t>
            </w:r>
            <w:r/>
          </w:p>
        </w:tc>
      </w:tr>
    </w:tbl>
    <w:p>
      <w:pPr>
        <w:jc w:val="both"/>
        <w:spacing w:after="0" w:line="360" w:lineRule="auto"/>
        <w:rPr>
          <w:rFonts w:ascii="仿宋" w:hAnsi="仿宋" w:eastAsia="仿宋" w:cs="STSong"/>
          <w:b/>
          <w:color w:val="000000"/>
          <w:sz w:val="24"/>
          <w:szCs w:val="24"/>
          <w:highlight w:val="white"/>
          <w:lang w:eastAsia="zh-CN"/>
        </w:rPr>
        <w:pBdr>
          <w:top w:val="none" w:color="000000" w:sz="4" w:space="0"/>
          <w:left w:val="none" w:color="000000" w:sz="4" w:space="0"/>
          <w:bottom w:val="none" w:color="000000" w:sz="4" w:space="0"/>
          <w:right w:val="none" w:color="000000" w:sz="4" w:space="0"/>
        </w:pBdr>
      </w:pPr>
      <w:r/>
      <w:bookmarkStart w:id="36" w:name="OLE_LINK57"/>
      <w:r/>
      <w:bookmarkStart w:id="37" w:name="OLE_LINK58"/>
      <w:r/>
      <w:r/>
    </w:p>
    <w:p>
      <w:pPr>
        <w:jc w:val="both"/>
        <w:spacing w:after="0" w:line="360" w:lineRule="auto"/>
        <w:rPr>
          <w:rFonts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szCs w:val="24"/>
          <w:highlight w:val="white"/>
        </w:rPr>
        <w:t xml:space="preserve">（一）技术评估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7"/>
        <w:gridCol w:w="1516"/>
        <w:gridCol w:w="6782"/>
        <w:gridCol w:w="696"/>
      </w:tblGrid>
      <w:tr>
        <w:trPr>
          <w:trHeight w:val="60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3</w:t>
            </w:r>
            <w:r>
              <w:rPr>
                <w:rFonts w:hint="eastAsia" w:ascii="仿宋" w:hAnsi="仿宋" w:eastAsia="仿宋" w:cs="宋体"/>
                <w:sz w:val="24"/>
                <w:szCs w:val="24"/>
                <w:lang w:eastAsia="zh-CN"/>
              </w:rPr>
              <w:t xml:space="preserve">2</w:t>
            </w:r>
            <w:r>
              <w:rPr>
                <w:rFonts w:ascii="仿宋" w:hAnsi="仿宋" w:eastAsia="仿宋" w:cs="宋体"/>
                <w:sz w:val="24"/>
                <w:szCs w:val="24"/>
                <w:lang w:eastAsia="zh-CN"/>
              </w:rPr>
              <w:t xml:space="preserve">.0</w:t>
            </w:r>
            <w:r/>
          </w:p>
        </w:tc>
      </w:tr>
      <w:tr>
        <w:trPr>
          <w:trHeight w:val="879"/>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pct"/>
            <w:vAlign w:val="center"/>
            <w:textDirection w:val="lrTb"/>
            <w:noWrap w:val="false"/>
          </w:tcPr>
          <w:p>
            <w:pP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整体服务方案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根据投标人提供的整体服务方案，</w:t>
            </w:r>
            <w:r>
              <w:rPr>
                <w:rFonts w:hint="eastAsia" w:ascii="仿宋" w:hAnsi="仿宋" w:eastAsia="仿宋" w:cs="宋体"/>
                <w:sz w:val="24"/>
                <w:szCs w:val="24"/>
                <w:lang w:eastAsia="zh-CN"/>
              </w:rPr>
              <w:t xml:space="preserve">包括</w:t>
            </w:r>
            <w:r>
              <w:rPr>
                <w:rFonts w:ascii="仿宋" w:hAnsi="仿宋" w:eastAsia="仿宋" w:cs="宋体"/>
                <w:sz w:val="24"/>
                <w:szCs w:val="24"/>
                <w:lang w:eastAsia="zh-CN"/>
              </w:rPr>
              <w:t xml:space="preserve">但不限于：物业服务内容及范围、服务质量及规范，方案完全包含上述要点得</w:t>
            </w:r>
            <w:r>
              <w:rPr>
                <w:rFonts w:hint="eastAsia" w:ascii="仿宋" w:hAnsi="仿宋" w:eastAsia="仿宋" w:cs="宋体"/>
                <w:sz w:val="24"/>
                <w:szCs w:val="24"/>
                <w:lang w:eastAsia="zh-CN"/>
              </w:rPr>
              <w:t xml:space="preserve">3</w:t>
            </w:r>
            <w:r>
              <w:rPr>
                <w:rFonts w:ascii="仿宋" w:hAnsi="仿宋" w:eastAsia="仿宋" w:cs="宋体"/>
                <w:sz w:val="24"/>
                <w:szCs w:val="24"/>
                <w:lang w:eastAsia="zh-CN"/>
              </w:rPr>
              <w:t xml:space="preserve">分</w:t>
            </w:r>
            <w:r>
              <w:rPr>
                <w:rFonts w:hint="eastAsia" w:ascii="仿宋" w:hAnsi="仿宋" w:eastAsia="仿宋" w:cs="宋体"/>
                <w:sz w:val="24"/>
                <w:szCs w:val="24"/>
                <w:lang w:eastAsia="zh-CN"/>
              </w:rPr>
              <w:t xml:space="preserve">；</w:t>
            </w:r>
            <w:r>
              <w:rPr>
                <w:rFonts w:ascii="仿宋" w:hAnsi="仿宋" w:eastAsia="仿宋" w:cs="宋体"/>
                <w:sz w:val="24"/>
                <w:szCs w:val="24"/>
                <w:lang w:eastAsia="zh-CN"/>
              </w:rPr>
              <w:t xml:space="preserve">有缺项或未提供方案的不得分</w:t>
            </w:r>
            <w:r>
              <w:rPr>
                <w:rFonts w:hint="eastAsia" w:ascii="仿宋" w:hAnsi="仿宋" w:eastAsia="仿宋" w:cs="宋体"/>
                <w:sz w:val="24"/>
                <w:szCs w:val="24"/>
                <w:lang w:eastAsia="zh-CN"/>
              </w:rPr>
              <w:t xml:space="preserve">；</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方案贴合采购人工作实际及需求的加1分</w:t>
            </w:r>
            <w:r>
              <w:rPr>
                <w:rFonts w:hint="eastAsia" w:ascii="仿宋" w:hAnsi="仿宋" w:eastAsia="仿宋" w:cs="宋体"/>
                <w:sz w:val="24"/>
                <w:szCs w:val="24"/>
                <w:lang w:eastAsia="zh-CN"/>
              </w:rPr>
              <w:t xml:space="preserve">；</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方案</w:t>
            </w:r>
            <w:r>
              <w:rPr>
                <w:rFonts w:hint="eastAsia" w:ascii="仿宋" w:hAnsi="仿宋" w:eastAsia="仿宋" w:cs="宋体"/>
                <w:sz w:val="24"/>
                <w:szCs w:val="24"/>
                <w:lang w:eastAsia="zh-CN"/>
              </w:rPr>
              <w:t xml:space="preserve">科学合理可行的加1分。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5</w:t>
            </w:r>
            <w:r>
              <w:rPr>
                <w:rFonts w:ascii="仿宋" w:hAnsi="仿宋" w:eastAsia="仿宋" w:cs="宋体"/>
                <w:sz w:val="24"/>
                <w:szCs w:val="24"/>
                <w:lang w:eastAsia="zh-CN"/>
              </w:rPr>
              <w:t xml:space="preserve">.0</w:t>
            </w:r>
            <w:r/>
          </w:p>
        </w:tc>
      </w:tr>
      <w:tr>
        <w:trPr>
          <w:trHeight w:val="879"/>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物业方案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根据投标人提供的物业方案，</w:t>
            </w:r>
            <w:r>
              <w:rPr>
                <w:rFonts w:hint="eastAsia" w:ascii="仿宋" w:hAnsi="仿宋" w:eastAsia="仿宋" w:cs="宋体"/>
                <w:sz w:val="24"/>
                <w:szCs w:val="24"/>
                <w:lang w:eastAsia="zh-CN"/>
              </w:rPr>
              <w:t xml:space="preserve">针对</w:t>
            </w:r>
            <w:r>
              <w:rPr>
                <w:rFonts w:hint="eastAsia" w:ascii="仿宋" w:hAnsi="仿宋" w:eastAsia="仿宋" w:cs="宋体"/>
                <w:sz w:val="24"/>
                <w:szCs w:val="24"/>
                <w:lang w:eastAsia="zh-CN"/>
              </w:rPr>
              <w:t xml:space="preserve">本物业管理项目的服务要点重点难点的解析</w:t>
            </w:r>
            <w:r>
              <w:rPr>
                <w:rFonts w:hint="eastAsia" w:ascii="仿宋" w:hAnsi="仿宋" w:eastAsia="仿宋" w:cs="宋体"/>
                <w:sz w:val="24"/>
                <w:szCs w:val="24"/>
                <w:lang w:eastAsia="zh-CN"/>
              </w:rPr>
              <w:t xml:space="preserve">的得3分；</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具有</w:t>
            </w:r>
            <w:r>
              <w:rPr>
                <w:rFonts w:hint="eastAsia" w:ascii="仿宋" w:hAnsi="仿宋" w:eastAsia="仿宋" w:cs="宋体"/>
                <w:sz w:val="24"/>
                <w:szCs w:val="24"/>
                <w:lang w:eastAsia="zh-CN"/>
              </w:rPr>
              <w:t xml:space="preserve">特色延伸服务方案1分</w:t>
            </w:r>
            <w:r>
              <w:rPr>
                <w:rFonts w:hint="eastAsia" w:ascii="仿宋" w:hAnsi="仿宋" w:eastAsia="仿宋" w:cs="宋体"/>
                <w:sz w:val="24"/>
                <w:szCs w:val="24"/>
                <w:lang w:eastAsia="zh-CN"/>
              </w:rPr>
              <w:t xml:space="preserve">；</w:t>
            </w:r>
            <w:r/>
          </w:p>
          <w:p>
            <w:pPr>
              <w:spacing w:after="0" w:line="240" w:lineRule="auto"/>
              <w:rPr>
                <w:rFonts w:ascii="仿宋" w:hAnsi="仿宋" w:eastAsia="仿宋" w:cs="宋体"/>
                <w:bCs/>
                <w:sz w:val="24"/>
                <w:szCs w:val="24"/>
                <w:lang w:eastAsia="zh-CN"/>
              </w:rPr>
            </w:pPr>
            <w:r/>
            <w:bookmarkStart w:id="38" w:name="OLE_LINK4"/>
            <w:r/>
            <w:bookmarkStart w:id="39" w:name="OLE_LINK5"/>
            <w:r>
              <w:rPr>
                <w:rFonts w:hint="eastAsia" w:ascii="仿宋" w:hAnsi="仿宋" w:eastAsia="仿宋" w:cs="宋体"/>
                <w:sz w:val="24"/>
                <w:szCs w:val="24"/>
                <w:lang w:eastAsia="zh-CN"/>
              </w:rPr>
              <w:t xml:space="preserve">具有有效的</w:t>
            </w:r>
            <w:bookmarkEnd w:id="38"/>
            <w:r/>
            <w:bookmarkEnd w:id="39"/>
            <w:r>
              <w:rPr>
                <w:rFonts w:hint="eastAsia" w:ascii="仿宋" w:hAnsi="仿宋" w:eastAsia="仿宋" w:cs="宋体"/>
                <w:bCs/>
                <w:sz w:val="24"/>
                <w:szCs w:val="24"/>
                <w:lang w:eastAsia="zh-CN"/>
              </w:rPr>
              <w:t xml:space="preserve">环保</w:t>
            </w:r>
            <w:r>
              <w:rPr>
                <w:rFonts w:hint="eastAsia" w:ascii="仿宋" w:hAnsi="仿宋" w:eastAsia="仿宋" w:cs="宋体"/>
                <w:bCs/>
                <w:sz w:val="24"/>
                <w:szCs w:val="24"/>
                <w:lang w:eastAsia="zh-CN"/>
              </w:rPr>
              <w:t xml:space="preserve">管理措施加1分；</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具有有效的</w:t>
            </w:r>
            <w:r>
              <w:rPr>
                <w:rFonts w:hint="eastAsia" w:ascii="仿宋" w:hAnsi="仿宋" w:eastAsia="仿宋" w:cs="宋体"/>
                <w:bCs/>
                <w:sz w:val="24"/>
                <w:szCs w:val="24"/>
                <w:lang w:eastAsia="zh-CN"/>
              </w:rPr>
              <w:t xml:space="preserve">节能</w:t>
            </w:r>
            <w:r>
              <w:rPr>
                <w:rFonts w:hint="eastAsia" w:ascii="仿宋" w:hAnsi="仿宋" w:eastAsia="仿宋" w:cs="宋体"/>
                <w:bCs/>
                <w:sz w:val="24"/>
                <w:szCs w:val="24"/>
                <w:lang w:eastAsia="zh-CN"/>
              </w:rPr>
              <w:t xml:space="preserve">管理措施</w:t>
            </w:r>
            <w:r>
              <w:rPr>
                <w:rFonts w:hint="eastAsia" w:ascii="仿宋" w:hAnsi="仿宋" w:eastAsia="仿宋" w:cs="宋体"/>
                <w:bCs/>
                <w:sz w:val="24"/>
                <w:szCs w:val="24"/>
                <w:lang w:eastAsia="zh-CN"/>
              </w:rPr>
              <w:t xml:space="preserve">加</w:t>
            </w:r>
            <w:r>
              <w:rPr>
                <w:rFonts w:hint="eastAsia" w:ascii="仿宋" w:hAnsi="仿宋" w:eastAsia="仿宋" w:cs="宋体"/>
                <w:bCs/>
                <w:sz w:val="24"/>
                <w:szCs w:val="24"/>
                <w:lang w:eastAsia="zh-CN"/>
              </w:rPr>
              <w:t xml:space="preserve">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6</w:t>
            </w:r>
            <w:r>
              <w:rPr>
                <w:rFonts w:hint="eastAsia" w:ascii="仿宋" w:hAnsi="仿宋" w:eastAsia="仿宋" w:cs="宋体"/>
                <w:sz w:val="24"/>
                <w:szCs w:val="24"/>
                <w:lang w:eastAsia="zh-CN"/>
              </w:rPr>
              <w:t xml:space="preserve">.0</w:t>
            </w:r>
            <w:r/>
          </w:p>
        </w:tc>
      </w:tr>
      <w:tr>
        <w:trPr>
          <w:trHeight w:val="879"/>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卫生保洁及会议服务方案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根据投标人提供的卫生保洁及会议服务方案，包括但不限于：卫生保洁措施、会议服务方案、日常操作流程，方案完全包含上述要点的得</w:t>
            </w:r>
            <w:r>
              <w:rPr>
                <w:rFonts w:hint="eastAsia" w:ascii="仿宋" w:hAnsi="仿宋" w:eastAsia="仿宋" w:cs="宋体"/>
                <w:sz w:val="24"/>
                <w:szCs w:val="24"/>
                <w:lang w:eastAsia="zh-CN"/>
              </w:rPr>
              <w:t xml:space="preserve">3</w:t>
            </w:r>
            <w:r>
              <w:rPr>
                <w:rFonts w:hint="eastAsia" w:ascii="仿宋" w:hAnsi="仿宋" w:eastAsia="仿宋" w:cs="宋体"/>
                <w:sz w:val="24"/>
                <w:szCs w:val="24"/>
                <w:lang w:eastAsia="zh-CN"/>
              </w:rPr>
              <w:t xml:space="preserve">分</w:t>
            </w:r>
            <w:r>
              <w:rPr>
                <w:rFonts w:hint="eastAsia" w:ascii="仿宋" w:hAnsi="仿宋" w:eastAsia="仿宋" w:cs="宋体"/>
                <w:sz w:val="24"/>
                <w:szCs w:val="24"/>
                <w:lang w:eastAsia="zh-CN"/>
              </w:rPr>
              <w:t xml:space="preserve">，</w:t>
            </w:r>
            <w:r>
              <w:rPr>
                <w:rFonts w:hint="eastAsia" w:ascii="仿宋" w:hAnsi="仿宋" w:eastAsia="仿宋" w:cs="宋体"/>
                <w:sz w:val="24"/>
                <w:szCs w:val="24"/>
                <w:lang w:eastAsia="zh-CN"/>
              </w:rPr>
              <w:t xml:space="preserve">有缺项或未提供方案的不得分</w:t>
            </w:r>
            <w:r>
              <w:rPr>
                <w:rFonts w:hint="eastAsia" w:ascii="仿宋" w:hAnsi="仿宋" w:eastAsia="仿宋" w:cs="宋体"/>
                <w:sz w:val="24"/>
                <w:szCs w:val="24"/>
                <w:lang w:eastAsia="zh-CN"/>
              </w:rPr>
              <w:t xml:space="preserve">；</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方案贴合采购人工作实际及需求的加1分</w:t>
            </w:r>
            <w:r>
              <w:rPr>
                <w:rFonts w:hint="eastAsia" w:ascii="仿宋" w:hAnsi="仿宋" w:eastAsia="仿宋" w:cs="宋体"/>
                <w:sz w:val="24"/>
                <w:szCs w:val="24"/>
                <w:lang w:eastAsia="zh-CN"/>
              </w:rPr>
              <w:t xml:space="preserve">；</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方案</w:t>
            </w:r>
            <w:r>
              <w:rPr>
                <w:rFonts w:hint="eastAsia" w:ascii="仿宋" w:hAnsi="仿宋" w:eastAsia="仿宋" w:cs="宋体"/>
                <w:sz w:val="24"/>
                <w:szCs w:val="24"/>
                <w:lang w:eastAsia="zh-CN"/>
              </w:rPr>
              <w:t xml:space="preserve">科学合理可行的加1分。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28"/>
              <w:jc w:val="center"/>
              <w:rPr>
                <w:rFonts w:ascii="仿宋" w:hAnsi="仿宋" w:eastAsia="仿宋" w:cs="宋体"/>
              </w:rPr>
            </w:pPr>
            <w:r>
              <w:rPr>
                <w:rFonts w:hint="eastAsia" w:ascii="仿宋" w:hAnsi="仿宋" w:eastAsia="仿宋" w:cs="宋体"/>
              </w:rPr>
              <w:t xml:space="preserve">5</w:t>
            </w:r>
            <w:r>
              <w:rPr>
                <w:rFonts w:hint="eastAsia" w:ascii="仿宋" w:hAnsi="仿宋" w:eastAsia="仿宋" w:cs="宋体"/>
              </w:rPr>
              <w:t xml:space="preserve">.0</w:t>
            </w:r>
            <w:r/>
          </w:p>
        </w:tc>
      </w:tr>
      <w:tr>
        <w:trPr>
          <w:trHeight w:val="879"/>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安全秩序管理服务方案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根据投标人提供的安全秩序管理服务方案，包括但不限于：安全保卫制度、安全管理措施，方案完全包含上述要点的得 2分</w:t>
            </w:r>
            <w:r>
              <w:rPr>
                <w:rFonts w:hint="eastAsia" w:ascii="仿宋" w:hAnsi="仿宋" w:eastAsia="仿宋" w:cs="宋体"/>
                <w:sz w:val="24"/>
                <w:szCs w:val="24"/>
                <w:lang w:eastAsia="zh-CN"/>
              </w:rPr>
              <w:t xml:space="preserve">，</w:t>
            </w:r>
            <w:r>
              <w:rPr>
                <w:rFonts w:hint="eastAsia" w:ascii="仿宋" w:hAnsi="仿宋" w:eastAsia="仿宋" w:cs="宋体"/>
                <w:sz w:val="24"/>
                <w:szCs w:val="24"/>
                <w:lang w:eastAsia="zh-CN"/>
              </w:rPr>
              <w:t xml:space="preserve">有缺项或未提供方案的不得分；</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方案贴合采购人工作实际及需求的加1分</w:t>
            </w:r>
            <w:r>
              <w:rPr>
                <w:rFonts w:hint="eastAsia" w:ascii="仿宋" w:hAnsi="仿宋" w:eastAsia="仿宋" w:cs="宋体"/>
                <w:sz w:val="24"/>
                <w:szCs w:val="24"/>
                <w:lang w:eastAsia="zh-CN"/>
              </w:rPr>
              <w:t xml:space="preserve">；</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方案</w:t>
            </w:r>
            <w:r>
              <w:rPr>
                <w:rFonts w:hint="eastAsia" w:ascii="仿宋" w:hAnsi="仿宋" w:eastAsia="仿宋" w:cs="宋体"/>
                <w:sz w:val="24"/>
                <w:szCs w:val="24"/>
                <w:lang w:eastAsia="zh-CN"/>
              </w:rPr>
              <w:t xml:space="preserve">科学合理可行的加1分。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28"/>
              <w:jc w:val="center"/>
              <w:rPr>
                <w:rFonts w:ascii="仿宋" w:hAnsi="仿宋" w:eastAsia="仿宋" w:cs="宋体"/>
              </w:rPr>
            </w:pPr>
            <w:r>
              <w:rPr>
                <w:rFonts w:hint="eastAsia" w:ascii="仿宋" w:hAnsi="仿宋" w:eastAsia="仿宋" w:cs="宋体"/>
              </w:rPr>
              <w:t xml:space="preserve">4.0</w:t>
            </w:r>
            <w:r/>
          </w:p>
        </w:tc>
      </w:tr>
      <w:tr>
        <w:trPr>
          <w:trHeight w:val="462"/>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维修服务方</w:t>
            </w:r>
            <w:r>
              <w:rPr>
                <w:rFonts w:hint="eastAsia" w:ascii="仿宋" w:hAnsi="仿宋" w:eastAsia="仿宋" w:cs="宋体"/>
                <w:sz w:val="24"/>
                <w:szCs w:val="24"/>
                <w:lang w:eastAsia="zh-CN"/>
              </w:rPr>
              <w:t xml:space="preserve">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根据投标人提供的维修服务方案，包括但不限于：维修制度、</w:t>
            </w:r>
            <w:r>
              <w:rPr>
                <w:rFonts w:hint="eastAsia" w:ascii="仿宋" w:hAnsi="仿宋" w:eastAsia="仿宋" w:cs="宋体"/>
                <w:sz w:val="24"/>
                <w:szCs w:val="24"/>
                <w:lang w:eastAsia="zh-CN"/>
              </w:rPr>
              <w:t xml:space="preserve">巡查措施、维护方案，方案完全包含上述要点的得 2 分</w:t>
            </w:r>
            <w:r>
              <w:rPr>
                <w:rFonts w:hint="eastAsia" w:ascii="仿宋" w:hAnsi="仿宋" w:eastAsia="仿宋" w:cs="宋体"/>
                <w:sz w:val="24"/>
                <w:szCs w:val="24"/>
                <w:lang w:eastAsia="zh-CN"/>
              </w:rPr>
              <w:t xml:space="preserve">，</w:t>
            </w:r>
            <w:r>
              <w:rPr>
                <w:rFonts w:hint="eastAsia" w:ascii="仿宋" w:hAnsi="仿宋" w:eastAsia="仿宋" w:cs="宋体"/>
                <w:sz w:val="24"/>
                <w:szCs w:val="24"/>
                <w:lang w:eastAsia="zh-CN"/>
              </w:rPr>
              <w:t xml:space="preserve">有缺项或未提供方案的不得分；</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方案贴合采购人工作实际及需求的加1分</w:t>
            </w:r>
            <w:r>
              <w:rPr>
                <w:rFonts w:hint="eastAsia" w:ascii="仿宋" w:hAnsi="仿宋" w:eastAsia="仿宋" w:cs="宋体"/>
                <w:sz w:val="24"/>
                <w:szCs w:val="24"/>
                <w:lang w:eastAsia="zh-CN"/>
              </w:rPr>
              <w:t xml:space="preserve">；</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方案</w:t>
            </w:r>
            <w:r>
              <w:rPr>
                <w:rFonts w:hint="eastAsia" w:ascii="仿宋" w:hAnsi="仿宋" w:eastAsia="仿宋" w:cs="宋体"/>
                <w:sz w:val="24"/>
                <w:szCs w:val="24"/>
                <w:lang w:eastAsia="zh-CN"/>
              </w:rPr>
              <w:t xml:space="preserve">科学合理可行的加1分。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28"/>
              <w:jc w:val="center"/>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4.0</w:t>
            </w:r>
            <w:r/>
          </w:p>
        </w:tc>
      </w:tr>
      <w:tr>
        <w:trPr>
          <w:trHeight w:val="462"/>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突发事件处理方案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根据投标人提供的突发事件处理方案，</w:t>
            </w:r>
            <w:bookmarkStart w:id="40" w:name="OLE_LINK36"/>
            <w:r>
              <w:rPr>
                <w:rFonts w:hint="eastAsia" w:ascii="仿宋" w:hAnsi="仿宋" w:eastAsia="仿宋" w:cs="宋体"/>
                <w:sz w:val="24"/>
                <w:szCs w:val="24"/>
                <w:lang w:eastAsia="zh-CN"/>
              </w:rPr>
              <w:t xml:space="preserve">包括但不限于：</w:t>
            </w:r>
            <w:bookmarkEnd w:id="40"/>
            <w:r>
              <w:rPr>
                <w:rFonts w:hint="eastAsia" w:ascii="仿宋" w:hAnsi="仿宋" w:eastAsia="仿宋" w:cs="宋体"/>
                <w:sz w:val="24"/>
                <w:szCs w:val="24"/>
                <w:lang w:eastAsia="zh-CN"/>
              </w:rPr>
              <w:t xml:space="preserve">突发事件处理方法、应急处理预案，方案完全包含上述要点的得2分</w:t>
            </w:r>
            <w:r>
              <w:rPr>
                <w:rFonts w:hint="eastAsia" w:ascii="仿宋" w:hAnsi="仿宋" w:eastAsia="仿宋" w:cs="宋体"/>
                <w:sz w:val="24"/>
                <w:szCs w:val="24"/>
                <w:lang w:eastAsia="zh-CN"/>
              </w:rPr>
              <w:t xml:space="preserve">，</w:t>
            </w:r>
            <w:r>
              <w:rPr>
                <w:rFonts w:hint="eastAsia" w:ascii="仿宋" w:hAnsi="仿宋" w:eastAsia="仿宋" w:cs="宋体"/>
                <w:sz w:val="24"/>
                <w:szCs w:val="24"/>
                <w:lang w:eastAsia="zh-CN"/>
              </w:rPr>
              <w:t xml:space="preserve">有缺项或未提供方案的不得分；</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方案贴合采购人工作实际及需求的加1分</w:t>
            </w:r>
            <w:r>
              <w:rPr>
                <w:rFonts w:hint="eastAsia" w:ascii="仿宋" w:hAnsi="仿宋" w:eastAsia="仿宋" w:cs="宋体"/>
                <w:sz w:val="24"/>
                <w:szCs w:val="24"/>
                <w:lang w:eastAsia="zh-CN"/>
              </w:rPr>
              <w:t xml:space="preserve">；</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方案</w:t>
            </w:r>
            <w:r>
              <w:rPr>
                <w:rFonts w:hint="eastAsia" w:ascii="仿宋" w:hAnsi="仿宋" w:eastAsia="仿宋" w:cs="宋体"/>
                <w:sz w:val="24"/>
                <w:szCs w:val="24"/>
                <w:lang w:eastAsia="zh-CN"/>
              </w:rPr>
              <w:t xml:space="preserve">科学合理可行的加1分。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28"/>
              <w:jc w:val="center"/>
              <w:rPr>
                <w:rFonts w:ascii="仿宋" w:hAnsi="仿宋" w:eastAsia="仿宋" w:cs="宋体"/>
              </w:rPr>
            </w:pPr>
            <w:r>
              <w:rPr>
                <w:rFonts w:hint="eastAsia" w:ascii="仿宋" w:hAnsi="仿宋" w:eastAsia="仿宋" w:cs="宋体"/>
              </w:rPr>
              <w:t xml:space="preserve">4.0</w:t>
            </w:r>
            <w:r/>
          </w:p>
        </w:tc>
      </w:tr>
      <w:tr>
        <w:trPr>
          <w:trHeight w:val="462"/>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人员管理方案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根据投标人提供的人员配备方案，</w:t>
            </w:r>
            <w:r>
              <w:rPr>
                <w:rFonts w:hint="eastAsia" w:ascii="仿宋" w:hAnsi="仿宋" w:eastAsia="仿宋" w:cs="宋体"/>
                <w:sz w:val="24"/>
                <w:szCs w:val="24"/>
                <w:lang w:eastAsia="zh-CN"/>
              </w:rPr>
              <w:t xml:space="preserve">包括但不限于：</w:t>
            </w:r>
            <w:r>
              <w:rPr>
                <w:rFonts w:hint="eastAsia" w:ascii="仿宋" w:hAnsi="仿宋" w:eastAsia="仿宋" w:cs="宋体"/>
                <w:sz w:val="24"/>
                <w:szCs w:val="24"/>
                <w:lang w:eastAsia="zh-CN"/>
              </w:rPr>
              <w:t xml:space="preserve">人员录用、解聘、培训及考核方案。方案完全包含上述要点且满足招标文件要求的得2分，</w:t>
            </w:r>
            <w:r>
              <w:rPr>
                <w:rFonts w:hint="eastAsia" w:ascii="仿宋" w:hAnsi="仿宋" w:eastAsia="仿宋" w:cs="宋体"/>
                <w:sz w:val="24"/>
                <w:szCs w:val="24"/>
                <w:lang w:eastAsia="zh-CN"/>
              </w:rPr>
              <w:t xml:space="preserve">有缺项或未提供方案的不得分</w:t>
            </w:r>
            <w:r>
              <w:rPr>
                <w:rFonts w:hint="eastAsia" w:ascii="仿宋" w:hAnsi="仿宋" w:eastAsia="仿宋" w:cs="宋体"/>
                <w:sz w:val="24"/>
                <w:szCs w:val="24"/>
                <w:lang w:eastAsia="zh-CN"/>
              </w:rPr>
              <w:t xml:space="preserve">；</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方案贴合采购人工作实际及需求的加1分</w:t>
            </w:r>
            <w:r>
              <w:rPr>
                <w:rFonts w:hint="eastAsia" w:ascii="仿宋" w:hAnsi="仿宋" w:eastAsia="仿宋" w:cs="宋体"/>
                <w:sz w:val="24"/>
                <w:szCs w:val="24"/>
                <w:lang w:eastAsia="zh-CN"/>
              </w:rPr>
              <w:t xml:space="preserve">；</w:t>
            </w:r>
            <w:r/>
          </w:p>
          <w:p>
            <w:pP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方案</w:t>
            </w:r>
            <w:r>
              <w:rPr>
                <w:rFonts w:hint="eastAsia" w:ascii="仿宋" w:hAnsi="仿宋" w:eastAsia="仿宋" w:cs="宋体"/>
                <w:sz w:val="24"/>
                <w:szCs w:val="24"/>
                <w:lang w:eastAsia="zh-CN"/>
              </w:rPr>
              <w:t xml:space="preserve">科学合理可行的加1分。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28"/>
              <w:jc w:val="center"/>
              <w:rPr>
                <w:rFonts w:ascii="仿宋" w:hAnsi="仿宋" w:eastAsia="仿宋" w:cs="宋体"/>
              </w:rPr>
            </w:pPr>
            <w:r>
              <w:rPr>
                <w:rFonts w:hint="eastAsia" w:ascii="仿宋" w:hAnsi="仿宋" w:eastAsia="仿宋" w:cs="宋体"/>
              </w:rPr>
              <w:t xml:space="preserve">4.0</w:t>
            </w:r>
            <w:r/>
          </w:p>
        </w:tc>
      </w:tr>
    </w:tbl>
    <w:p>
      <w:pPr>
        <w:jc w:val="both"/>
        <w:spacing w:after="0" w:line="360" w:lineRule="auto"/>
        <w:rPr>
          <w:rFonts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ascii="仿宋" w:hAnsi="仿宋" w:eastAsia="仿宋"/>
          <w:sz w:val="24"/>
          <w:szCs w:val="24"/>
          <w:lang w:eastAsia="zh-CN"/>
        </w:rPr>
      </w:r>
      <w:r/>
    </w:p>
    <w:p>
      <w:pPr>
        <w:jc w:val="both"/>
        <w:spacing w:after="0" w:line="360" w:lineRule="auto"/>
        <w:rPr>
          <w:rFonts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szCs w:val="24"/>
          <w:highlight w:val="white"/>
          <w:lang w:eastAsia="zh-CN"/>
        </w:rPr>
        <w:t xml:space="preserve"> </w:t>
      </w:r>
      <w:r>
        <w:rPr>
          <w:rFonts w:ascii="仿宋" w:hAnsi="仿宋" w:eastAsia="仿宋" w:cs="STSong"/>
          <w:b/>
          <w:color w:val="000000"/>
          <w:sz w:val="24"/>
          <w:szCs w:val="24"/>
          <w:highlight w:val="white"/>
        </w:rPr>
        <w:t xml:space="preserve">（二）商务评估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418"/>
        <w:gridCol w:w="6662"/>
        <w:gridCol w:w="8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8"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6"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755"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6" w:type="dxa"/>
            <w:vAlign w:val="center"/>
            <w:textDirection w:val="lrTb"/>
            <w:noWrap/>
          </w:tcPr>
          <w:p>
            <w:pPr>
              <w:jc w:val="cente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28</w:t>
            </w:r>
            <w:r>
              <w:rPr>
                <w:rFonts w:ascii="仿宋" w:hAnsi="仿宋" w:eastAsia="仿宋" w:cs="宋体"/>
                <w:sz w:val="24"/>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1</w:t>
            </w:r>
            <w:r>
              <w:rPr>
                <w:rFonts w:hint="eastAsia" w:ascii="仿宋" w:hAnsi="仿宋" w:eastAsia="仿宋" w:cs="宋体"/>
                <w:sz w:val="24"/>
                <w:szCs w:val="24"/>
                <w:lang w:eastAsia="zh-CN"/>
              </w:rPr>
              <w:t xml:space="preserve">.</w:t>
            </w:r>
            <w:r>
              <w:rPr>
                <w:rFonts w:ascii="仿宋" w:hAnsi="仿宋" w:eastAsia="仿宋" w:cs="宋体"/>
                <w:sz w:val="24"/>
                <w:szCs w:val="24"/>
                <w:lang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8"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投标人资质</w:t>
            </w:r>
            <w:r>
              <w:rPr>
                <w:rFonts w:hint="eastAsia" w:ascii="仿宋" w:hAnsi="仿宋" w:eastAsia="仿宋" w:cs="宋体"/>
                <w:sz w:val="24"/>
                <w:szCs w:val="24"/>
                <w:lang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pStyle w:val="1028"/>
              <w:rPr>
                <w:rFonts w:ascii="仿宋" w:hAnsi="仿宋" w:eastAsia="仿宋" w:cs="宋体"/>
              </w:rPr>
            </w:pPr>
            <w:r>
              <w:rPr>
                <w:rFonts w:ascii="仿宋" w:hAnsi="仿宋" w:eastAsia="仿宋" w:cs="宋体"/>
              </w:rPr>
              <w:t xml:space="preserve">投标人具有有效的</w:t>
            </w:r>
            <w:r>
              <w:rPr>
                <w:rFonts w:hint="eastAsia" w:ascii="仿宋" w:hAnsi="仿宋" w:eastAsia="仿宋" w:cs="宋体"/>
              </w:rPr>
              <w:t xml:space="preserve">质量管理体系认证、环境管理体系认证、职业健康安全管理体系认证</w:t>
            </w:r>
            <w:r>
              <w:rPr>
                <w:rFonts w:ascii="仿宋" w:hAnsi="仿宋" w:eastAsia="仿宋" w:cs="宋体"/>
              </w:rPr>
              <w:t xml:space="preserve">证书，每有1个得</w:t>
            </w:r>
            <w:r>
              <w:rPr>
                <w:rFonts w:hint="eastAsia" w:ascii="仿宋" w:hAnsi="仿宋" w:eastAsia="仿宋" w:cs="宋体"/>
              </w:rPr>
              <w:t xml:space="preserve">1</w:t>
            </w:r>
            <w:r>
              <w:rPr>
                <w:rFonts w:ascii="仿宋" w:hAnsi="仿宋" w:eastAsia="仿宋" w:cs="宋体"/>
              </w:rPr>
              <w:t xml:space="preserve">分，最高得</w:t>
            </w:r>
            <w:r>
              <w:rPr>
                <w:rFonts w:hint="eastAsia" w:ascii="仿宋" w:hAnsi="仿宋" w:eastAsia="仿宋" w:cs="宋体"/>
              </w:rPr>
              <w:t xml:space="preserve">3</w:t>
            </w:r>
            <w:r>
              <w:rPr>
                <w:rFonts w:ascii="仿宋" w:hAnsi="仿宋" w:eastAsia="仿宋" w:cs="宋体"/>
              </w:rPr>
              <w:t xml:space="preserve">分。</w:t>
            </w:r>
            <w:r/>
          </w:p>
          <w:p>
            <w:pPr>
              <w:pStyle w:val="1028"/>
              <w:rPr>
                <w:rFonts w:ascii="仿宋" w:hAnsi="仿宋" w:eastAsia="仿宋" w:cs="宋体"/>
              </w:rPr>
            </w:pPr>
            <w:r>
              <w:rPr>
                <w:rFonts w:ascii="仿宋" w:hAnsi="仿宋" w:eastAsia="仿宋" w:cs="宋体"/>
              </w:rPr>
              <w:t xml:space="preserve">注：须提供有效的相关证书扫描件（</w:t>
            </w:r>
            <w:r>
              <w:rPr>
                <w:rFonts w:ascii="仿宋" w:hAnsi="仿宋" w:eastAsia="仿宋" w:cs="宋体"/>
              </w:rPr>
              <w:t xml:space="preserve">能够官网查询</w:t>
            </w:r>
            <w:r>
              <w:rPr>
                <w:rFonts w:ascii="仿宋" w:hAnsi="仿宋" w:eastAsia="仿宋" w:cs="宋体"/>
              </w:rPr>
              <w:t xml:space="preserve">的，可</w:t>
            </w:r>
            <w:r>
              <w:rPr>
                <w:rFonts w:ascii="仿宋" w:hAnsi="仿宋" w:eastAsia="仿宋" w:cs="宋体"/>
              </w:rPr>
              <w:t xml:space="preserve">提供官网链接</w:t>
            </w:r>
            <w:r>
              <w:rPr>
                <w:rFonts w:ascii="仿宋" w:hAnsi="仿宋" w:eastAsia="仿宋" w:cs="宋体"/>
              </w:rPr>
              <w:t xml:space="preserve">及</w:t>
            </w:r>
            <w:r>
              <w:rPr>
                <w:rFonts w:ascii="仿宋" w:hAnsi="仿宋" w:eastAsia="仿宋" w:cs="宋体"/>
              </w:rPr>
              <w:t xml:space="preserve">官网截</w:t>
            </w:r>
            <w:r>
              <w:rPr>
                <w:rFonts w:ascii="仿宋" w:hAnsi="仿宋" w:eastAsia="仿宋" w:cs="宋体"/>
              </w:rPr>
              <w:t xml:space="preserve">图）。</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6" w:type="dxa"/>
            <w:vAlign w:val="center"/>
            <w:textDirection w:val="lrTb"/>
            <w:noWrap/>
          </w:tcPr>
          <w:p>
            <w:pPr>
              <w:jc w:val="cente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3</w:t>
            </w:r>
            <w:r>
              <w:rPr>
                <w:rFonts w:ascii="仿宋" w:hAnsi="仿宋" w:eastAsia="仿宋" w:cs="宋体"/>
                <w:sz w:val="24"/>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8"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经验</w:t>
            </w:r>
            <w:r>
              <w:rPr>
                <w:rFonts w:ascii="仿宋" w:hAnsi="仿宋" w:eastAsia="仿宋" w:cs="宋体"/>
                <w:sz w:val="24"/>
                <w:szCs w:val="24"/>
                <w:lang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pStyle w:val="1028"/>
              <w:rPr>
                <w:rFonts w:ascii="仿宋" w:hAnsi="仿宋" w:eastAsia="仿宋" w:cs="宋体"/>
              </w:rPr>
            </w:pPr>
            <w:r>
              <w:rPr>
                <w:rFonts w:ascii="仿宋" w:hAnsi="仿宋" w:eastAsia="仿宋" w:cs="宋体"/>
              </w:rPr>
              <w:t xml:space="preserve">根据投标人202</w:t>
            </w:r>
            <w:r>
              <w:rPr>
                <w:rFonts w:hint="eastAsia" w:ascii="仿宋" w:hAnsi="仿宋" w:eastAsia="仿宋" w:cs="宋体"/>
              </w:rPr>
              <w:t xml:space="preserve">2</w:t>
            </w:r>
            <w:r>
              <w:rPr>
                <w:rFonts w:ascii="仿宋" w:hAnsi="仿宋" w:eastAsia="仿宋" w:cs="宋体"/>
              </w:rPr>
              <w:t xml:space="preserve">年1月1日（以合同签订时间为准）以来承接的</w:t>
            </w:r>
            <w:r>
              <w:rPr>
                <w:rFonts w:ascii="仿宋" w:hAnsi="仿宋" w:eastAsia="仿宋" w:cs="宋体"/>
              </w:rPr>
              <w:t xml:space="preserve">非住宅</w:t>
            </w:r>
            <w:r>
              <w:rPr>
                <w:rFonts w:ascii="仿宋" w:hAnsi="仿宋" w:eastAsia="仿宋" w:cs="宋体"/>
              </w:rPr>
              <w:t xml:space="preserve">类</w:t>
            </w:r>
            <w:r>
              <w:rPr>
                <w:rFonts w:ascii="仿宋" w:hAnsi="仿宋" w:eastAsia="仿宋" w:cs="宋体"/>
              </w:rPr>
              <w:t xml:space="preserve">物业管理服务成功案例</w:t>
            </w:r>
            <w:r>
              <w:rPr>
                <w:rFonts w:ascii="仿宋" w:hAnsi="仿宋" w:eastAsia="仿宋" w:cs="宋体"/>
              </w:rPr>
              <w:t xml:space="preserve">，考察成功案例的内容</w:t>
            </w:r>
            <w:r>
              <w:rPr>
                <w:rFonts w:hint="eastAsia" w:ascii="仿宋" w:hAnsi="仿宋" w:eastAsia="仿宋" w:cs="宋体"/>
              </w:rPr>
              <w:t xml:space="preserve"> </w:t>
            </w:r>
            <w:r>
              <w:rPr>
                <w:rFonts w:hint="eastAsia" w:ascii="仿宋" w:hAnsi="仿宋" w:eastAsia="仿宋" w:cs="宋体"/>
              </w:rPr>
              <w:t xml:space="preserve">(</w:t>
            </w:r>
            <w:r>
              <w:rPr>
                <w:rFonts w:hint="eastAsia" w:ascii="仿宋" w:hAnsi="仿宋" w:eastAsia="仿宋" w:cs="宋体"/>
              </w:rPr>
              <w:t xml:space="preserve">卫生</w:t>
            </w:r>
            <w:r>
              <w:rPr>
                <w:rFonts w:hint="eastAsia" w:ascii="仿宋" w:hAnsi="仿宋" w:eastAsia="仿宋" w:cs="宋体"/>
              </w:rPr>
              <w:t xml:space="preserve">保洁</w:t>
            </w:r>
            <w:r>
              <w:rPr>
                <w:rFonts w:hint="eastAsia" w:ascii="仿宋" w:hAnsi="仿宋" w:eastAsia="仿宋" w:cs="宋体"/>
              </w:rPr>
              <w:t xml:space="preserve">、</w:t>
            </w:r>
            <w:r>
              <w:rPr>
                <w:rFonts w:hint="eastAsia" w:ascii="仿宋" w:hAnsi="仿宋" w:eastAsia="仿宋" w:cs="宋体"/>
              </w:rPr>
              <w:t xml:space="preserve">安全保卫、会议服务、</w:t>
            </w:r>
            <w:r>
              <w:rPr>
                <w:rFonts w:hint="eastAsia" w:ascii="仿宋" w:hAnsi="仿宋" w:eastAsia="仿宋" w:cs="宋体"/>
              </w:rPr>
              <w:t xml:space="preserve">水电维修)</w:t>
            </w:r>
            <w:r>
              <w:rPr>
                <w:rFonts w:hint="eastAsia" w:ascii="仿宋" w:hAnsi="仿宋" w:eastAsia="仿宋" w:cs="宋体"/>
              </w:rPr>
              <w:t xml:space="preserve">，每提供一个包含上述三项</w:t>
            </w:r>
            <w:r>
              <w:rPr>
                <w:rFonts w:hint="eastAsia" w:ascii="仿宋" w:hAnsi="仿宋" w:eastAsia="仿宋" w:cs="宋体"/>
              </w:rPr>
              <w:t xml:space="preserve">及</w:t>
            </w:r>
            <w:r>
              <w:rPr>
                <w:rFonts w:hint="eastAsia" w:ascii="仿宋" w:hAnsi="仿宋" w:eastAsia="仿宋" w:cs="宋体"/>
              </w:rPr>
              <w:t xml:space="preserve">以上服务内容的成功案例</w:t>
            </w:r>
            <w:r>
              <w:rPr>
                <w:rFonts w:hint="eastAsia" w:ascii="仿宋" w:hAnsi="仿宋" w:eastAsia="仿宋" w:cs="宋体"/>
              </w:rPr>
              <w:t xml:space="preserve">的</w:t>
            </w:r>
            <w:r>
              <w:rPr>
                <w:rFonts w:hint="eastAsia" w:ascii="仿宋" w:hAnsi="仿宋" w:eastAsia="仿宋" w:cs="宋体"/>
              </w:rPr>
              <w:t xml:space="preserve">得</w:t>
            </w:r>
            <w:bookmarkStart w:id="41" w:name="OLE_LINK50"/>
            <w:r/>
            <w:bookmarkStart w:id="42" w:name="OLE_LINK51"/>
            <w:r>
              <w:rPr>
                <w:rFonts w:hint="eastAsia" w:ascii="仿宋" w:hAnsi="仿宋" w:eastAsia="仿宋" w:cs="宋体"/>
              </w:rPr>
              <w:t xml:space="preserve">3</w:t>
            </w:r>
            <w:r>
              <w:rPr>
                <w:rFonts w:hint="eastAsia" w:ascii="仿宋" w:hAnsi="仿宋" w:eastAsia="仿宋" w:cs="宋体"/>
              </w:rPr>
              <w:t xml:space="preserve">分</w:t>
            </w:r>
            <w:r>
              <w:rPr>
                <w:rFonts w:hint="eastAsia" w:ascii="仿宋" w:hAnsi="仿宋" w:eastAsia="仿宋" w:cs="宋体"/>
              </w:rPr>
              <w:t xml:space="preserve">；</w:t>
            </w:r>
            <w:bookmarkEnd w:id="41"/>
            <w:r/>
            <w:bookmarkEnd w:id="42"/>
            <w:r/>
            <w:r/>
          </w:p>
          <w:p>
            <w:pPr>
              <w:pStyle w:val="1028"/>
              <w:rPr>
                <w:rFonts w:ascii="仿宋" w:hAnsi="仿宋" w:eastAsia="仿宋" w:cs="宋体"/>
              </w:rPr>
            </w:pPr>
            <w:r>
              <w:rPr>
                <w:rFonts w:hint="eastAsia" w:ascii="仿宋" w:hAnsi="仿宋" w:eastAsia="仿宋" w:cs="宋体"/>
              </w:rPr>
              <w:t xml:space="preserve">每提供一个包含上述一至二项服务内容的成功案例</w:t>
            </w:r>
            <w:r>
              <w:rPr>
                <w:rFonts w:hint="eastAsia" w:ascii="仿宋" w:hAnsi="仿宋" w:eastAsia="仿宋" w:cs="宋体"/>
              </w:rPr>
              <w:t xml:space="preserve">的</w:t>
            </w:r>
            <w:r>
              <w:rPr>
                <w:rFonts w:hint="eastAsia" w:ascii="仿宋" w:hAnsi="仿宋" w:eastAsia="仿宋" w:cs="宋体"/>
              </w:rPr>
              <w:t xml:space="preserve">得1分，最多得</w:t>
            </w:r>
            <w:r>
              <w:rPr>
                <w:rFonts w:hint="eastAsia" w:ascii="仿宋" w:hAnsi="仿宋" w:eastAsia="仿宋" w:cs="宋体"/>
              </w:rPr>
              <w:t xml:space="preserve">3</w:t>
            </w:r>
            <w:r>
              <w:rPr>
                <w:rFonts w:hint="eastAsia" w:ascii="仿宋" w:hAnsi="仿宋" w:eastAsia="仿宋" w:cs="宋体"/>
              </w:rPr>
              <w:t xml:space="preserve">分。</w:t>
            </w:r>
            <w:r/>
          </w:p>
          <w:p>
            <w:pPr>
              <w:pStyle w:val="1028"/>
              <w:rPr>
                <w:rFonts w:ascii="仿宋" w:hAnsi="仿宋" w:eastAsia="仿宋" w:cs="宋体"/>
              </w:rPr>
            </w:pPr>
            <w:r>
              <w:rPr>
                <w:rFonts w:hint="eastAsia" w:ascii="仿宋" w:hAnsi="仿宋" w:eastAsia="仿宋" w:cs="宋体"/>
              </w:rPr>
              <w:t xml:space="preserve">本项最高得</w:t>
            </w:r>
            <w:r>
              <w:rPr>
                <w:rFonts w:hint="eastAsia" w:ascii="仿宋" w:hAnsi="仿宋" w:eastAsia="仿宋" w:cs="宋体"/>
              </w:rPr>
              <w:t xml:space="preserve">12</w:t>
            </w:r>
            <w:r>
              <w:rPr>
                <w:rFonts w:hint="eastAsia" w:ascii="仿宋" w:hAnsi="仿宋" w:eastAsia="仿宋" w:cs="宋体"/>
              </w:rPr>
              <w:t xml:space="preserve">分。</w:t>
            </w:r>
            <w:r/>
          </w:p>
          <w:p>
            <w:pPr>
              <w:pStyle w:val="1028"/>
              <w:rPr>
                <w:rFonts w:ascii="仿宋" w:hAnsi="仿宋" w:eastAsia="仿宋" w:cs="宋体"/>
              </w:rPr>
            </w:pPr>
            <w:r>
              <w:rPr>
                <w:rFonts w:ascii="仿宋" w:hAnsi="仿宋" w:eastAsia="仿宋" w:cs="宋体"/>
              </w:rPr>
              <w:t xml:space="preserve">注：</w:t>
            </w:r>
            <w:r>
              <w:rPr>
                <w:rFonts w:hint="eastAsia" w:ascii="仿宋" w:hAnsi="仿宋" w:eastAsia="仿宋" w:cs="宋体"/>
              </w:rPr>
              <w:t xml:space="preserve">同一用户相同采购内容只计1个，同一单位分年度多次签订的案例仅计为1个案例，</w:t>
            </w:r>
            <w:r>
              <w:rPr>
                <w:rFonts w:ascii="仿宋" w:hAnsi="仿宋" w:eastAsia="仿宋" w:cs="宋体"/>
              </w:rPr>
              <w:t xml:space="preserve">须提供合同</w:t>
            </w:r>
            <w:r>
              <w:rPr>
                <w:rFonts w:ascii="仿宋" w:hAnsi="仿宋" w:eastAsia="仿宋" w:cs="宋体"/>
              </w:rPr>
              <w:t xml:space="preserve">、</w:t>
            </w:r>
            <w:r>
              <w:rPr>
                <w:rFonts w:hint="eastAsia" w:ascii="仿宋" w:hAnsi="仿宋" w:eastAsia="仿宋" w:cs="宋体"/>
              </w:rPr>
              <w:t xml:space="preserve">物业管理费发票</w:t>
            </w:r>
            <w:r>
              <w:rPr>
                <w:rFonts w:ascii="仿宋" w:hAnsi="仿宋" w:eastAsia="仿宋" w:cs="宋体"/>
              </w:rPr>
              <w:t xml:space="preserve">作为佐证材料，缺一不可，否则不得分。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6" w:type="dxa"/>
            <w:vAlign w:val="center"/>
            <w:textDirection w:val="lrTb"/>
            <w:noWrap/>
          </w:tcPr>
          <w:p>
            <w:pPr>
              <w:jc w:val="cente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1</w:t>
            </w:r>
            <w:r>
              <w:rPr>
                <w:rFonts w:hint="eastAsia" w:ascii="仿宋" w:hAnsi="仿宋" w:eastAsia="仿宋" w:cs="宋体"/>
                <w:sz w:val="24"/>
                <w:szCs w:val="24"/>
                <w:lang w:eastAsia="zh-CN"/>
              </w:rPr>
              <w:t xml:space="preserve">2</w:t>
            </w:r>
            <w:r>
              <w:rPr>
                <w:rFonts w:ascii="仿宋" w:hAnsi="仿宋" w:eastAsia="仿宋" w:cs="宋体"/>
                <w:sz w:val="24"/>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1028"/>
              <w:rPr>
                <w:rFonts w:ascii="仿宋" w:hAnsi="仿宋" w:eastAsia="仿宋" w:cs="宋体"/>
              </w:rPr>
            </w:pPr>
            <w:r>
              <w:rPr>
                <w:rFonts w:ascii="仿宋" w:hAnsi="仿宋" w:eastAsia="仿宋" w:cs="宋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8" w:type="dxa"/>
            <w:vAlign w:val="center"/>
            <w:textDirection w:val="lrTb"/>
            <w:noWrap/>
          </w:tcPr>
          <w:p>
            <w:pPr>
              <w:pStyle w:val="1028"/>
              <w:rPr>
                <w:rFonts w:ascii="仿宋" w:hAnsi="仿宋" w:eastAsia="仿宋" w:cs="宋体"/>
              </w:rPr>
            </w:pPr>
            <w:r>
              <w:rPr>
                <w:rFonts w:hint="eastAsia" w:ascii="仿宋" w:hAnsi="仿宋" w:eastAsia="仿宋" w:cs="宋体"/>
              </w:rPr>
              <w:t xml:space="preserve">项目</w:t>
            </w:r>
            <w:r>
              <w:rPr>
                <w:rFonts w:ascii="仿宋" w:hAnsi="仿宋" w:eastAsia="仿宋" w:cs="宋体"/>
              </w:rPr>
              <w:t xml:space="preserve">经理</w:t>
            </w:r>
            <w:r>
              <w:rPr>
                <w:rFonts w:ascii="仿宋" w:hAnsi="仿宋" w:eastAsia="仿宋" w:cs="宋体"/>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pStyle w:val="1028"/>
              <w:rPr>
                <w:rFonts w:ascii="仿宋" w:hAnsi="仿宋" w:eastAsia="仿宋" w:cs="宋体"/>
              </w:rPr>
            </w:pPr>
            <w:r/>
            <w:bookmarkStart w:id="43" w:name="OLE_LINK20"/>
            <w:r/>
            <w:bookmarkStart w:id="44" w:name="OLE_LINK21"/>
            <w:r>
              <w:rPr>
                <w:rFonts w:hint="eastAsia" w:ascii="仿宋" w:hAnsi="仿宋" w:eastAsia="仿宋" w:cs="宋体"/>
              </w:rPr>
              <w:t xml:space="preserve">①</w:t>
            </w:r>
            <w:bookmarkEnd w:id="43"/>
            <w:r/>
            <w:bookmarkEnd w:id="44"/>
            <w:r>
              <w:rPr>
                <w:rFonts w:hint="eastAsia" w:ascii="仿宋" w:hAnsi="仿宋" w:eastAsia="仿宋" w:cs="宋体"/>
              </w:rPr>
              <w:t xml:space="preserve">项目经理具有大专及以上学历的得1分。</w:t>
            </w:r>
            <w:r/>
          </w:p>
          <w:p>
            <w:pPr>
              <w:pStyle w:val="1028"/>
              <w:rPr>
                <w:rFonts w:ascii="仿宋" w:hAnsi="仿宋" w:eastAsia="仿宋" w:cs="宋体"/>
              </w:rPr>
            </w:pPr>
            <w:r/>
            <w:bookmarkStart w:id="45" w:name="OLE_LINK30"/>
            <w:r/>
            <w:bookmarkStart w:id="46" w:name="OLE_LINK29"/>
            <w:r/>
            <w:bookmarkStart w:id="47" w:name="OLE_LINK22"/>
            <w:r>
              <w:rPr>
                <w:rFonts w:hint="eastAsia" w:ascii="仿宋" w:hAnsi="仿宋" w:eastAsia="仿宋" w:cs="宋体"/>
              </w:rPr>
              <w:t xml:space="preserve">②</w:t>
            </w:r>
            <w:bookmarkEnd w:id="47"/>
            <w:r>
              <w:rPr>
                <w:rFonts w:hint="eastAsia" w:ascii="仿宋" w:hAnsi="仿宋" w:eastAsia="仿宋" w:cs="宋体"/>
              </w:rPr>
              <w:t xml:space="preserve">项目经理</w:t>
            </w:r>
            <w:bookmarkEnd w:id="45"/>
            <w:r/>
            <w:bookmarkEnd w:id="46"/>
            <w:r>
              <w:rPr>
                <w:rFonts w:hint="eastAsia" w:ascii="仿宋" w:hAnsi="仿宋" w:eastAsia="仿宋" w:cs="宋体"/>
              </w:rPr>
              <w:t xml:space="preserve">具有全国物业管理企业经理证书</w:t>
            </w:r>
            <w:bookmarkStart w:id="48" w:name="OLE_LINK32"/>
            <w:r/>
            <w:bookmarkStart w:id="49" w:name="OLE_LINK31"/>
            <w:r>
              <w:rPr>
                <w:rFonts w:hint="eastAsia" w:ascii="仿宋" w:hAnsi="仿宋" w:eastAsia="仿宋" w:cs="宋体"/>
              </w:rPr>
              <w:t xml:space="preserve">的得1分。</w:t>
            </w:r>
            <w:bookmarkEnd w:id="48"/>
            <w:r/>
            <w:bookmarkEnd w:id="49"/>
            <w:r/>
            <w:r/>
          </w:p>
          <w:p>
            <w:pPr>
              <w:pStyle w:val="1028"/>
              <w:rPr>
                <w:rFonts w:ascii="仿宋" w:hAnsi="仿宋" w:eastAsia="仿宋" w:cs="宋体"/>
              </w:rPr>
            </w:pPr>
            <w:r>
              <w:rPr>
                <w:rFonts w:hint="eastAsia" w:ascii="仿宋" w:hAnsi="仿宋" w:eastAsia="仿宋" w:cs="宋体"/>
              </w:rPr>
              <w:t xml:space="preserve">③</w:t>
            </w:r>
            <w:r>
              <w:rPr>
                <w:rFonts w:hint="eastAsia" w:ascii="仿宋" w:hAnsi="仿宋" w:eastAsia="仿宋" w:cs="宋体"/>
              </w:rPr>
              <w:t xml:space="preserve">项目经理在工作中获得政府部门表彰的得2分。</w:t>
            </w:r>
            <w:r/>
          </w:p>
          <w:p>
            <w:pPr>
              <w:pStyle w:val="1028"/>
              <w:rPr>
                <w:rFonts w:ascii="仿宋" w:hAnsi="仿宋" w:eastAsia="仿宋" w:cs="宋体"/>
              </w:rPr>
            </w:pPr>
            <w:r>
              <w:rPr>
                <w:rFonts w:hint="eastAsia" w:ascii="仿宋" w:hAnsi="仿宋" w:eastAsia="仿宋" w:cs="宋体"/>
              </w:rPr>
              <w:t xml:space="preserve">④</w:t>
            </w:r>
            <w:r>
              <w:rPr>
                <w:rFonts w:hint="eastAsia" w:ascii="仿宋" w:hAnsi="仿宋" w:eastAsia="仿宋" w:cs="宋体"/>
              </w:rPr>
              <w:t xml:space="preserve">项目经理50周岁以下，有3年及以上物业管理服务工作经验的得1分。</w:t>
            </w:r>
            <w:r/>
          </w:p>
          <w:p>
            <w:pPr>
              <w:pStyle w:val="1028"/>
              <w:rPr>
                <w:rFonts w:ascii="仿宋" w:hAnsi="仿宋" w:eastAsia="仿宋" w:cs="宋体"/>
              </w:rPr>
            </w:pPr>
            <w:r>
              <w:rPr>
                <w:rFonts w:hint="eastAsia" w:ascii="仿宋" w:hAnsi="仿宋" w:eastAsia="仿宋" w:cs="宋体"/>
              </w:rPr>
              <w:t xml:space="preserve">注：</w:t>
            </w:r>
            <w:bookmarkStart w:id="50" w:name="OLE_LINK46"/>
            <w:r/>
            <w:bookmarkStart w:id="51" w:name="OLE_LINK45"/>
            <w:r>
              <w:rPr>
                <w:rFonts w:hint="eastAsia" w:ascii="仿宋" w:hAnsi="仿宋" w:eastAsia="仿宋" w:cs="宋体"/>
              </w:rPr>
              <w:t xml:space="preserve">项目经理必须为投标人员工，需提供该人员有效的劳动</w:t>
            </w:r>
            <w:r>
              <w:rPr>
                <w:rFonts w:hint="eastAsia" w:ascii="仿宋" w:hAnsi="仿宋" w:eastAsia="仿宋" w:cs="宋体"/>
              </w:rPr>
              <w:t xml:space="preserve">合同扫描件</w:t>
            </w:r>
            <w:bookmarkEnd w:id="50"/>
            <w:r/>
            <w:bookmarkEnd w:id="51"/>
            <w:r>
              <w:rPr>
                <w:rFonts w:hint="eastAsia" w:ascii="仿宋" w:hAnsi="仿宋" w:eastAsia="仿宋" w:cs="宋体"/>
              </w:rPr>
              <w:t xml:space="preserve">，并且提供有效证书扫描件（或</w:t>
            </w:r>
            <w:r>
              <w:rPr>
                <w:rFonts w:hint="eastAsia" w:ascii="仿宋" w:hAnsi="仿宋" w:eastAsia="仿宋" w:cs="宋体"/>
              </w:rPr>
              <w:t xml:space="preserve">能够官网查询</w:t>
            </w:r>
            <w:r>
              <w:rPr>
                <w:rFonts w:hint="eastAsia" w:ascii="仿宋" w:hAnsi="仿宋" w:eastAsia="仿宋" w:cs="宋体"/>
              </w:rPr>
              <w:t xml:space="preserve">的，可</w:t>
            </w:r>
            <w:r>
              <w:rPr>
                <w:rFonts w:hint="eastAsia" w:ascii="仿宋" w:hAnsi="仿宋" w:eastAsia="仿宋" w:cs="宋体"/>
              </w:rPr>
              <w:t xml:space="preserve">提供官网链接</w:t>
            </w:r>
            <w:r>
              <w:rPr>
                <w:rFonts w:hint="eastAsia" w:ascii="仿宋" w:hAnsi="仿宋" w:eastAsia="仿宋" w:cs="宋体"/>
              </w:rPr>
              <w:t xml:space="preserve">及</w:t>
            </w:r>
            <w:r>
              <w:rPr>
                <w:rFonts w:hint="eastAsia" w:ascii="仿宋" w:hAnsi="仿宋" w:eastAsia="仿宋" w:cs="宋体"/>
              </w:rPr>
              <w:t xml:space="preserve">官网截</w:t>
            </w:r>
            <w:r>
              <w:rPr>
                <w:rFonts w:hint="eastAsia" w:ascii="仿宋" w:hAnsi="仿宋" w:eastAsia="仿宋" w:cs="宋体"/>
              </w:rPr>
              <w:t xml:space="preserve">图），否则不得分。</w:t>
            </w:r>
            <w:r/>
          </w:p>
          <w:p>
            <w:pPr>
              <w:pStyle w:val="1028"/>
              <w:rPr>
                <w:rFonts w:ascii="仿宋" w:hAnsi="仿宋" w:eastAsia="仿宋" w:cs="宋体"/>
              </w:rPr>
            </w:pPr>
            <w:r/>
            <w:bookmarkStart w:id="52" w:name="OLE_LINK44"/>
            <w:r/>
            <w:bookmarkStart w:id="53" w:name="OLE_LINK43"/>
            <w:r/>
            <w:bookmarkStart w:id="54" w:name="OLE_LINK48"/>
            <w:r/>
            <w:bookmarkStart w:id="55" w:name="OLE_LINK49"/>
            <w:r>
              <w:rPr>
                <w:rFonts w:hint="eastAsia" w:ascii="仿宋" w:hAnsi="仿宋" w:eastAsia="仿宋" w:cs="宋体"/>
              </w:rPr>
              <w:t xml:space="preserve">提供能证明其</w:t>
            </w:r>
            <w:r>
              <w:rPr>
                <w:rFonts w:hint="eastAsia" w:ascii="仿宋" w:hAnsi="仿宋" w:eastAsia="仿宋" w:cs="宋体"/>
              </w:rPr>
              <w:t xml:space="preserve">政府部门表彰、</w:t>
            </w:r>
            <w:r>
              <w:rPr>
                <w:rFonts w:hint="eastAsia" w:ascii="仿宋" w:hAnsi="仿宋" w:eastAsia="仿宋" w:cs="宋体"/>
              </w:rPr>
              <w:t xml:space="preserve">年龄</w:t>
            </w:r>
            <w:r>
              <w:rPr>
                <w:rFonts w:hint="eastAsia" w:ascii="仿宋" w:hAnsi="仿宋" w:eastAsia="仿宋" w:cs="宋体"/>
              </w:rPr>
              <w:t xml:space="preserve">、学历</w:t>
            </w:r>
            <w:r>
              <w:rPr>
                <w:rFonts w:hint="eastAsia" w:ascii="仿宋" w:hAnsi="仿宋" w:eastAsia="仿宋" w:cs="宋体"/>
              </w:rPr>
              <w:t xml:space="preserve">及工作经验的材料，否则不得分。</w:t>
            </w:r>
            <w:bookmarkEnd w:id="52"/>
            <w:r/>
            <w:bookmarkEnd w:id="53"/>
            <w:r/>
            <w:bookmarkEnd w:id="54"/>
            <w:r/>
            <w:bookmarkEnd w:id="55"/>
            <w:r/>
            <w:r/>
          </w:p>
          <w:p>
            <w:pPr>
              <w:pStyle w:val="1028"/>
              <w:rPr>
                <w:rFonts w:ascii="仿宋" w:hAnsi="仿宋" w:eastAsia="仿宋" w:cs="宋体"/>
              </w:rPr>
            </w:pPr>
            <w:r>
              <w:rPr>
                <w:rFonts w:hint="eastAsia" w:ascii="仿宋" w:hAnsi="仿宋" w:eastAsia="仿宋" w:cs="宋体"/>
              </w:rPr>
              <w:t xml:space="preserve">项目经理姓名将列入结果公告进行公示。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6" w:type="dxa"/>
            <w:vAlign w:val="center"/>
            <w:textDirection w:val="lrTb"/>
            <w:noWrap/>
          </w:tcPr>
          <w:p>
            <w:pPr>
              <w:jc w:val="cente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5</w:t>
            </w:r>
            <w:r>
              <w:rPr>
                <w:rFonts w:ascii="仿宋" w:hAnsi="仿宋" w:eastAsia="仿宋" w:cs="宋体"/>
                <w:sz w:val="24"/>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1028"/>
              <w:rPr>
                <w:rFonts w:ascii="仿宋" w:hAnsi="仿宋" w:eastAsia="仿宋" w:cs="宋体"/>
              </w:rPr>
            </w:pPr>
            <w:r>
              <w:rPr>
                <w:rFonts w:hint="eastAsia" w:ascii="仿宋" w:hAnsi="仿宋" w:eastAsia="仿宋" w:cs="宋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8" w:type="dxa"/>
            <w:vAlign w:val="center"/>
            <w:textDirection w:val="lrTb"/>
            <w:noWrap/>
          </w:tcPr>
          <w:p>
            <w:pPr>
              <w:pStyle w:val="1028"/>
              <w:rPr>
                <w:rFonts w:ascii="仿宋" w:hAnsi="仿宋" w:eastAsia="仿宋" w:cs="宋体"/>
              </w:rPr>
            </w:pPr>
            <w:r>
              <w:rPr>
                <w:rFonts w:hint="eastAsia" w:ascii="仿宋" w:hAnsi="仿宋" w:eastAsia="仿宋" w:cs="宋体"/>
              </w:rPr>
              <w:t xml:space="preserve">拟配备人员</w:t>
            </w:r>
            <w:r>
              <w:rPr>
                <w:rFonts w:ascii="仿宋" w:hAnsi="仿宋" w:eastAsia="仿宋" w:cs="宋体"/>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pStyle w:val="1028"/>
              <w:rPr>
                <w:rFonts w:ascii="仿宋" w:hAnsi="仿宋" w:eastAsia="仿宋" w:cs="宋体"/>
              </w:rPr>
            </w:pPr>
            <w:r>
              <w:rPr>
                <w:rFonts w:hint="eastAsia" w:ascii="仿宋" w:hAnsi="仿宋" w:eastAsia="仿宋" w:cs="宋体"/>
              </w:rPr>
              <w:t xml:space="preserve">①</w:t>
            </w:r>
            <w:r>
              <w:rPr>
                <w:rFonts w:hint="eastAsia" w:ascii="仿宋" w:hAnsi="仿宋" w:eastAsia="仿宋" w:cs="宋体"/>
              </w:rPr>
              <w:t xml:space="preserve">保安55周岁以下，有2年及以上保安工作经验，每有1人得1分，最高得2分。</w:t>
            </w:r>
            <w:r/>
          </w:p>
          <w:p>
            <w:pPr>
              <w:pStyle w:val="1028"/>
              <w:rPr>
                <w:rFonts w:ascii="仿宋" w:hAnsi="仿宋" w:eastAsia="仿宋" w:cs="宋体"/>
              </w:rPr>
            </w:pPr>
            <w:r>
              <w:rPr>
                <w:rFonts w:hint="eastAsia" w:ascii="仿宋" w:hAnsi="仿宋" w:eastAsia="仿宋" w:cs="宋体"/>
              </w:rPr>
              <w:t xml:space="preserve">②</w:t>
            </w:r>
            <w:r>
              <w:rPr>
                <w:rFonts w:hint="eastAsia" w:ascii="仿宋" w:hAnsi="仿宋" w:eastAsia="仿宋" w:cs="宋体"/>
              </w:rPr>
              <w:t xml:space="preserve">监控人员55周岁以下，有2年及以上消防监控工作经验，每有1人得1分，最高得2分。</w:t>
            </w:r>
            <w:r/>
          </w:p>
          <w:p>
            <w:pPr>
              <w:pStyle w:val="1028"/>
              <w:rPr>
                <w:rFonts w:ascii="仿宋" w:hAnsi="仿宋" w:eastAsia="仿宋" w:cs="宋体"/>
              </w:rPr>
            </w:pPr>
            <w:r>
              <w:rPr>
                <w:rFonts w:hint="eastAsia" w:ascii="仿宋" w:hAnsi="仿宋" w:eastAsia="仿宋" w:cs="宋体"/>
              </w:rPr>
              <w:t xml:space="preserve">③</w:t>
            </w:r>
            <w:r>
              <w:rPr>
                <w:rFonts w:hint="eastAsia" w:ascii="仿宋" w:hAnsi="仿宋" w:eastAsia="仿宋" w:cs="宋体"/>
              </w:rPr>
              <w:t xml:space="preserve">会务服务人员，女，40周岁以下，本科学历的得1分。</w:t>
            </w:r>
            <w:r/>
          </w:p>
          <w:p>
            <w:pPr>
              <w:pStyle w:val="1028"/>
              <w:rPr>
                <w:rFonts w:ascii="仿宋" w:hAnsi="仿宋" w:eastAsia="仿宋" w:cs="宋体"/>
              </w:rPr>
            </w:pPr>
            <w:r>
              <w:rPr>
                <w:rFonts w:hint="eastAsia" w:ascii="仿宋" w:hAnsi="仿宋" w:eastAsia="仿宋" w:cs="宋体"/>
              </w:rPr>
              <w:t xml:space="preserve">注：上述人员必须为投标人员工，需提供该人员有效的劳动合同扫描件，并提供能证明其年龄</w:t>
            </w:r>
            <w:r>
              <w:rPr>
                <w:rFonts w:hint="eastAsia" w:ascii="仿宋" w:hAnsi="仿宋" w:eastAsia="仿宋" w:cs="宋体"/>
              </w:rPr>
              <w:t xml:space="preserve">、学历</w:t>
            </w:r>
            <w:r>
              <w:rPr>
                <w:rFonts w:hint="eastAsia" w:ascii="仿宋" w:hAnsi="仿宋" w:eastAsia="仿宋" w:cs="宋体"/>
              </w:rPr>
              <w:t xml:space="preserve">及工作经验的证明材料，否则不得分。</w:t>
            </w:r>
            <w:r/>
          </w:p>
          <w:p>
            <w:pPr>
              <w:pStyle w:val="1028"/>
              <w:rPr>
                <w:rFonts w:ascii="仿宋" w:hAnsi="仿宋" w:eastAsia="仿宋" w:cs="宋体"/>
              </w:rPr>
            </w:pPr>
            <w:r>
              <w:rPr>
                <w:rFonts w:hint="eastAsia" w:ascii="仿宋" w:hAnsi="仿宋" w:eastAsia="仿宋" w:cs="宋体"/>
              </w:rPr>
              <w:t xml:space="preserve">上述人员</w:t>
            </w:r>
            <w:r>
              <w:rPr>
                <w:rFonts w:hint="eastAsia" w:ascii="仿宋" w:hAnsi="仿宋" w:eastAsia="仿宋" w:cs="宋体"/>
              </w:rPr>
              <w:t xml:space="preserve">姓名将列入结果公告进行公示。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6" w:type="dxa"/>
            <w:vAlign w:val="center"/>
            <w:textDirection w:val="lrTb"/>
            <w:noWrap/>
          </w:tcPr>
          <w:p>
            <w:pPr>
              <w:jc w:val="cente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8" w:type="dxa"/>
            <w:vAlign w:val="center"/>
            <w:textDirection w:val="lrTb"/>
            <w:noWrap/>
          </w:tcPr>
          <w:p>
            <w:pPr>
              <w:pStyle w:val="1028"/>
              <w:rPr>
                <w:rFonts w:ascii="仿宋" w:hAnsi="仿宋" w:eastAsia="仿宋" w:cs="宋体"/>
              </w:rPr>
            </w:pPr>
            <w:r>
              <w:rPr>
                <w:rFonts w:hint="eastAsia" w:ascii="仿宋" w:hAnsi="仿宋" w:eastAsia="仿宋" w:cs="宋体"/>
              </w:rPr>
              <w:t xml:space="preserve">项目荣誉评价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pStyle w:val="1028"/>
              <w:rPr>
                <w:rFonts w:ascii="仿宋" w:hAnsi="仿宋" w:eastAsia="仿宋" w:cs="宋体"/>
              </w:rPr>
            </w:pPr>
            <w:r>
              <w:rPr>
                <w:rFonts w:ascii="仿宋" w:hAnsi="仿宋" w:eastAsia="仿宋" w:cs="宋体"/>
              </w:rPr>
              <w:t xml:space="preserve">根据投标人所提供 202</w:t>
            </w:r>
            <w:r>
              <w:rPr>
                <w:rFonts w:hint="eastAsia" w:ascii="仿宋" w:hAnsi="仿宋" w:eastAsia="仿宋" w:cs="宋体"/>
              </w:rPr>
              <w:t xml:space="preserve">2</w:t>
            </w:r>
            <w:r>
              <w:rPr>
                <w:rFonts w:ascii="仿宋" w:hAnsi="仿宋" w:eastAsia="仿宋" w:cs="宋体"/>
              </w:rPr>
              <w:t xml:space="preserve">年</w:t>
            </w:r>
            <w:r>
              <w:rPr>
                <w:rFonts w:ascii="仿宋" w:hAnsi="仿宋" w:eastAsia="仿宋" w:cs="宋体"/>
              </w:rPr>
              <w:t xml:space="preserve">1</w:t>
            </w:r>
            <w:r>
              <w:rPr>
                <w:rFonts w:ascii="仿宋" w:hAnsi="仿宋" w:eastAsia="仿宋" w:cs="宋体"/>
              </w:rPr>
              <w:t xml:space="preserve">月</w:t>
            </w:r>
            <w:r>
              <w:rPr>
                <w:rFonts w:hint="eastAsia" w:ascii="仿宋" w:hAnsi="仿宋" w:eastAsia="仿宋" w:cs="宋体"/>
              </w:rPr>
              <w:t xml:space="preserve">1</w:t>
            </w:r>
            <w:r>
              <w:rPr>
                <w:rFonts w:ascii="仿宋" w:hAnsi="仿宋" w:eastAsia="仿宋" w:cs="宋体"/>
              </w:rPr>
              <w:t xml:space="preserve">日以来</w:t>
            </w:r>
            <w:r>
              <w:rPr>
                <w:rFonts w:ascii="仿宋" w:hAnsi="仿宋" w:eastAsia="仿宋" w:cs="宋体"/>
              </w:rPr>
              <w:t xml:space="preserve">非住宅物业服务项目上</w:t>
            </w:r>
            <w:r>
              <w:rPr>
                <w:rFonts w:hint="eastAsia" w:ascii="仿宋" w:hAnsi="仿宋" w:eastAsia="仿宋" w:cs="宋体"/>
              </w:rPr>
              <w:t xml:space="preserve">获得政府行政部门</w:t>
            </w:r>
            <w:r>
              <w:rPr>
                <w:rFonts w:ascii="仿宋" w:hAnsi="仿宋" w:eastAsia="仿宋" w:cs="宋体"/>
              </w:rPr>
              <w:t xml:space="preserve">颁发的荣誉奖项：</w:t>
            </w:r>
            <w:bookmarkStart w:id="56" w:name="OLE_LINK56"/>
            <w:r>
              <w:rPr>
                <w:rFonts w:hint="eastAsia" w:ascii="仿宋" w:hAnsi="仿宋" w:eastAsia="仿宋" w:cs="宋体"/>
              </w:rPr>
              <w:t xml:space="preserve">市级</w:t>
            </w:r>
            <w:r>
              <w:rPr>
                <w:rFonts w:hint="eastAsia" w:ascii="仿宋" w:hAnsi="仿宋" w:eastAsia="仿宋" w:cs="宋体"/>
              </w:rPr>
              <w:t xml:space="preserve">荣誉每有1个得0.5分；</w:t>
            </w:r>
            <w:r>
              <w:rPr>
                <w:rFonts w:hint="eastAsia" w:ascii="仿宋" w:hAnsi="仿宋" w:eastAsia="仿宋" w:cs="宋体"/>
              </w:rPr>
              <w:t xml:space="preserve">省级荣誉每</w:t>
            </w:r>
            <w:r>
              <w:rPr>
                <w:rFonts w:hint="eastAsia" w:ascii="仿宋" w:hAnsi="仿宋" w:eastAsia="仿宋" w:cs="宋体"/>
              </w:rPr>
              <w:t xml:space="preserve">有</w:t>
            </w:r>
            <w:r>
              <w:rPr>
                <w:rFonts w:hint="eastAsia" w:ascii="仿宋" w:hAnsi="仿宋" w:eastAsia="仿宋" w:cs="宋体"/>
              </w:rPr>
              <w:t xml:space="preserve">1个得</w:t>
            </w:r>
            <w:r>
              <w:rPr>
                <w:rFonts w:hint="eastAsia" w:ascii="仿宋" w:hAnsi="仿宋" w:eastAsia="仿宋" w:cs="宋体"/>
              </w:rPr>
              <w:t xml:space="preserve">1</w:t>
            </w:r>
            <w:r>
              <w:rPr>
                <w:rFonts w:hint="eastAsia" w:ascii="仿宋" w:hAnsi="仿宋" w:eastAsia="仿宋" w:cs="宋体"/>
              </w:rPr>
              <w:t xml:space="preserve">分</w:t>
            </w:r>
            <w:r>
              <w:rPr>
                <w:rFonts w:hint="eastAsia" w:ascii="仿宋" w:hAnsi="仿宋" w:eastAsia="仿宋" w:cs="宋体"/>
              </w:rPr>
              <w:t xml:space="preserve">；国家级荣誉每</w:t>
            </w:r>
            <w:r>
              <w:rPr>
                <w:rFonts w:hint="eastAsia" w:ascii="仿宋" w:hAnsi="仿宋" w:eastAsia="仿宋" w:cs="宋体"/>
              </w:rPr>
              <w:t xml:space="preserve">有</w:t>
            </w:r>
            <w:r>
              <w:rPr>
                <w:rFonts w:hint="eastAsia" w:ascii="仿宋" w:hAnsi="仿宋" w:eastAsia="仿宋" w:cs="宋体"/>
              </w:rPr>
              <w:t xml:space="preserve">1个得2分。</w:t>
            </w:r>
            <w:r/>
          </w:p>
          <w:p>
            <w:pPr>
              <w:pStyle w:val="1028"/>
              <w:rPr>
                <w:rFonts w:ascii="仿宋" w:hAnsi="仿宋" w:eastAsia="仿宋" w:cs="宋体"/>
              </w:rPr>
            </w:pPr>
            <w:r>
              <w:rPr>
                <w:rFonts w:hint="eastAsia" w:ascii="仿宋" w:hAnsi="仿宋" w:eastAsia="仿宋" w:cs="宋体"/>
              </w:rPr>
              <w:t xml:space="preserve">本项满分3分。</w:t>
            </w:r>
            <w:bookmarkEnd w:id="56"/>
            <w:r/>
            <w:r/>
          </w:p>
          <w:p>
            <w:pPr>
              <w:pStyle w:val="1028"/>
              <w:rPr>
                <w:rFonts w:ascii="仿宋" w:hAnsi="仿宋" w:eastAsia="仿宋" w:cs="宋体"/>
              </w:rPr>
            </w:pPr>
            <w:r>
              <w:rPr>
                <w:rFonts w:ascii="仿宋" w:hAnsi="仿宋" w:eastAsia="仿宋" w:cs="宋体"/>
              </w:rPr>
              <w:t xml:space="preserve">注：</w:t>
            </w:r>
            <w:r>
              <w:rPr>
                <w:rFonts w:ascii="仿宋" w:hAnsi="仿宋" w:eastAsia="仿宋" w:cs="宋体"/>
              </w:rPr>
              <w:t xml:space="preserve">同一项目上同时获得不同名称或级别荣誉的，以最高级别荣誉计分，不重复计分。荣誉证明材料以政府部门发布的文件通知为准，投标人需提供文件通知扫描件。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6" w:type="dxa"/>
            <w:vAlign w:val="center"/>
            <w:textDirection w:val="lrTb"/>
            <w:noWrap/>
          </w:tcPr>
          <w:p>
            <w:pPr>
              <w:jc w:val="cente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3</w:t>
            </w:r>
            <w:r>
              <w:rPr>
                <w:rFonts w:hint="eastAsia" w:ascii="仿宋" w:hAnsi="仿宋" w:eastAsia="仿宋" w:cs="宋体"/>
                <w:sz w:val="24"/>
                <w:szCs w:val="24"/>
                <w:lang w:eastAsia="zh-CN"/>
              </w:rPr>
              <w:t xml:space="preserve">.0</w:t>
            </w:r>
            <w:r/>
          </w:p>
        </w:tc>
      </w:tr>
    </w:tbl>
    <w:p>
      <w:pPr>
        <w:jc w:val="both"/>
        <w:spacing w:after="0" w:line="360" w:lineRule="auto"/>
        <w:rPr>
          <w:rFonts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ascii="仿宋" w:hAnsi="仿宋" w:eastAsia="仿宋"/>
          <w:sz w:val="24"/>
          <w:szCs w:val="24"/>
          <w:lang w:eastAsia="zh-CN"/>
        </w:rPr>
      </w:r>
      <w:r/>
    </w:p>
    <w:p>
      <w:pPr>
        <w:jc w:val="both"/>
        <w:spacing w:after="0" w:line="360" w:lineRule="auto"/>
        <w:rPr>
          <w:rFonts w:ascii="仿宋" w:hAnsi="仿宋" w:eastAsia="仿宋" w:cs="STSong"/>
          <w:b/>
          <w:color w:val="000000"/>
          <w:sz w:val="24"/>
          <w:szCs w:val="24"/>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szCs w:val="24"/>
          <w:highlight w:val="white"/>
        </w:rPr>
        <w:t xml:space="preserve">（三）价格评估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1"/>
        <w:gridCol w:w="7229"/>
        <w:gridCol w:w="8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1"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29"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6"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755"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6" w:type="dxa"/>
            <w:vAlign w:val="center"/>
            <w:textDirection w:val="lrTb"/>
            <w:noWrap/>
          </w:tcPr>
          <w:p>
            <w:pPr>
              <w:jc w:val="cente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4</w:t>
            </w:r>
            <w:r>
              <w:rPr>
                <w:rFonts w:ascii="仿宋" w:hAnsi="仿宋" w:eastAsia="仿宋" w:cs="宋体"/>
                <w:sz w:val="24"/>
                <w:szCs w:val="24"/>
                <w:lang w:eastAsia="zh-CN"/>
              </w:rPr>
              <w:t xml:space="preserve">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1"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29" w:type="dxa"/>
            <w:vAlign w:val="center"/>
            <w:textDirection w:val="lrTb"/>
            <w:noWrap/>
          </w:tcPr>
          <w:p>
            <w:pPr>
              <w:jc w:val="center"/>
              <w:spacing w:after="0" w:line="240" w:lineRule="auto"/>
              <w:rPr>
                <w:rFonts w:ascii="仿宋" w:hAnsi="仿宋" w:eastAsia="仿宋" w:cs="宋体"/>
                <w:sz w:val="24"/>
                <w:szCs w:val="24"/>
                <w:lang w:eastAsia="zh-CN"/>
              </w:rPr>
            </w:pPr>
            <w:r>
              <w:rPr>
                <w:rFonts w:ascii="仿宋" w:hAnsi="仿宋" w:eastAsia="仿宋" w:cs="宋体"/>
                <w:sz w:val="24"/>
                <w:szCs w:val="24"/>
                <w:lang w:eastAsia="zh-CN"/>
              </w:rPr>
              <w:t xml:space="preserve">综合评分法中的价格分采用低价优先法计算，即满足招标文件要求且投标价格最低的投标报价为评标基准价，其价格分为满分</w:t>
            </w:r>
            <w:r>
              <w:rPr>
                <w:rFonts w:hint="eastAsia" w:ascii="仿宋" w:hAnsi="仿宋" w:eastAsia="仿宋" w:cs="宋体"/>
                <w:sz w:val="24"/>
                <w:szCs w:val="24"/>
                <w:lang w:eastAsia="zh-CN"/>
              </w:rPr>
              <w:t xml:space="preserve">4</w:t>
            </w:r>
            <w:r>
              <w:rPr>
                <w:rFonts w:ascii="仿宋" w:hAnsi="仿宋" w:eastAsia="仿宋" w:cs="宋体"/>
                <w:sz w:val="24"/>
                <w:szCs w:val="24"/>
                <w:lang w:eastAsia="zh-CN"/>
              </w:rPr>
              <w:t xml:space="preserve">0分。其他投标人的价格</w:t>
            </w:r>
            <w:r>
              <w:rPr>
                <w:rFonts w:ascii="仿宋" w:hAnsi="仿宋" w:eastAsia="仿宋" w:cs="宋体"/>
                <w:sz w:val="24"/>
                <w:szCs w:val="24"/>
                <w:lang w:eastAsia="zh-CN"/>
              </w:rPr>
              <w:t xml:space="preserve">分统一</w:t>
            </w:r>
            <w:r>
              <w:rPr>
                <w:rFonts w:ascii="仿宋" w:hAnsi="仿宋" w:eastAsia="仿宋" w:cs="宋体"/>
                <w:sz w:val="24"/>
                <w:szCs w:val="24"/>
                <w:lang w:eastAsia="zh-CN"/>
              </w:rPr>
              <w:t xml:space="preserve">按照下列公式计算：投标报价得分= (评标基准价／投标报价)×</w:t>
            </w:r>
            <w:r>
              <w:rPr>
                <w:rFonts w:hint="eastAsia" w:ascii="仿宋" w:hAnsi="仿宋" w:eastAsia="仿宋" w:cs="宋体"/>
                <w:sz w:val="24"/>
                <w:szCs w:val="24"/>
                <w:lang w:eastAsia="zh-CN"/>
              </w:rPr>
              <w:t xml:space="preserve">4</w:t>
            </w:r>
            <w:r>
              <w:rPr>
                <w:rFonts w:ascii="仿宋" w:hAnsi="仿宋" w:eastAsia="仿宋" w:cs="宋体"/>
                <w:sz w:val="24"/>
                <w:szCs w:val="24"/>
                <w:lang w:eastAsia="zh-CN"/>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6" w:type="dxa"/>
            <w:vAlign w:val="center"/>
            <w:textDirection w:val="lrTb"/>
            <w:noWrap/>
          </w:tcPr>
          <w:p>
            <w:pPr>
              <w:jc w:val="center"/>
              <w:spacing w:after="0" w:line="240" w:lineRule="auto"/>
              <w:rPr>
                <w:rFonts w:ascii="仿宋" w:hAnsi="仿宋" w:eastAsia="仿宋" w:cs="宋体"/>
                <w:sz w:val="24"/>
                <w:szCs w:val="24"/>
                <w:lang w:eastAsia="zh-CN"/>
              </w:rPr>
            </w:pPr>
            <w:r>
              <w:rPr>
                <w:rFonts w:hint="eastAsia" w:ascii="仿宋" w:hAnsi="仿宋" w:eastAsia="仿宋" w:cs="宋体"/>
                <w:sz w:val="24"/>
                <w:szCs w:val="24"/>
                <w:lang w:eastAsia="zh-CN"/>
              </w:rPr>
              <w:t xml:space="preserve">4</w:t>
            </w:r>
            <w:r>
              <w:rPr>
                <w:rFonts w:ascii="仿宋" w:hAnsi="仿宋" w:eastAsia="仿宋" w:cs="宋体"/>
                <w:sz w:val="24"/>
                <w:szCs w:val="24"/>
                <w:lang w:eastAsia="zh-CN"/>
              </w:rPr>
              <w:t xml:space="preserve">0.0</w:t>
            </w:r>
            <w:bookmarkEnd w:id="36"/>
            <w:r/>
            <w:bookmarkEnd w:id="37"/>
            <w:r/>
            <w:r/>
          </w:p>
        </w:tc>
      </w:tr>
    </w:tbl>
    <w:p>
      <w:pPr>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bookmarkEnd w:id="35"/>
      <w:r/>
      <w:r/>
    </w:p>
    <w:p>
      <w:pPr>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9.相同品牌产品的处理原则</w:t>
      </w:r>
      <w:r/>
    </w:p>
    <w:p>
      <w:pPr>
        <w:ind w:firstLine="473"/>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9.2使用综合评分法的采购项目，核心产品提供相同品牌产品且通过资格审查、符合性审查的不同投标人参加同一合同项下投标的，按一家投标人计算，评审后得分最高的</w:t>
      </w:r>
      <w:r>
        <w:rPr>
          <w:rFonts w:ascii="仿宋" w:hAnsi="仿宋" w:eastAsia="仿宋" w:cs="STSong"/>
          <w:color w:val="000000"/>
          <w:sz w:val="24"/>
          <w:lang w:eastAsia="zh-CN"/>
        </w:rPr>
        <w:t xml:space="preserve">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10.允许修改评标结果的情形</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10.1评标结果汇总完成后，除下列情形外，任何人不得修改评标结果：</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（1）分值汇总计算错误的；</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（2）分项评分超出评分标准范围的；</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（3）评标委员会成员对客观评审因素评分不一致的；</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（4）经评标委员会认定评分畸高、</w:t>
      </w:r>
      <w:r>
        <w:rPr>
          <w:rFonts w:ascii="仿宋" w:hAnsi="仿宋" w:eastAsia="仿宋" w:cs="STSong"/>
          <w:color w:val="000000"/>
          <w:sz w:val="24"/>
          <w:lang w:eastAsia="zh-CN"/>
        </w:rPr>
        <w:t xml:space="preserve">畸</w:t>
      </w:r>
      <w:r>
        <w:rPr>
          <w:rFonts w:ascii="仿宋" w:hAnsi="仿宋" w:eastAsia="仿宋" w:cs="STSong"/>
          <w:color w:val="000000"/>
          <w:sz w:val="24"/>
          <w:lang w:eastAsia="zh-CN"/>
        </w:rPr>
        <w:t xml:space="preserve">低的。</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0"/>
          <w:lang w:eastAsia="zh-CN"/>
        </w:rPr>
        <w:t xml:space="preserve">11.推荐中标候选人</w:t>
      </w:r>
      <w:r/>
    </w:p>
    <w:p>
      <w:pPr>
        <w:ind w:firstLine="420"/>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MS Mincho" w:hAnsi="MS Mincho" w:eastAsia="MS Mincho" w:cs="MS Mincho"/>
          <w:color w:val="000000"/>
          <w:sz w:val="24"/>
          <w:lang w:eastAsia="zh-CN"/>
        </w:rPr>
        <w:t xml:space="preserve">☑</w:t>
      </w:r>
      <w:r>
        <w:rPr>
          <w:rFonts w:ascii="仿宋" w:hAnsi="仿宋" w:eastAsia="仿宋" w:cs="STSong"/>
          <w:color w:val="000000"/>
          <w:sz w:val="24"/>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ascii="仿宋" w:hAnsi="仿宋" w:eastAsia="仿宋" w:cs="STSong"/>
          <w:color w:val="000000"/>
          <w:sz w:val="24"/>
          <w:lang w:eastAsia="zh-CN"/>
        </w:rPr>
        <w:t xml:space="preserve">且按照</w:t>
      </w:r>
      <w:r>
        <w:rPr>
          <w:rFonts w:ascii="仿宋" w:hAnsi="仿宋" w:eastAsia="仿宋" w:cs="STSong"/>
          <w:color w:val="000000"/>
          <w:sz w:val="24"/>
          <w:lang w:eastAsia="zh-CN"/>
        </w:rPr>
        <w:t xml:space="preserve">评审因素的量化指标评审得分最高的投标人为排名第一的中标候选人。</w:t>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lang w:eastAsia="zh-CN"/>
        </w:rPr>
        <w:t xml:space="preserve"> </w:t>
      </w:r>
      <w:r/>
    </w:p>
    <w:p>
      <w:pPr>
        <w:rPr>
          <w:rFonts w:ascii="仿宋" w:hAnsi="仿宋" w:eastAsia="仿宋" w:cs="STSong"/>
          <w:b/>
          <w:bCs/>
          <w:color w:val="000000"/>
          <w:sz w:val="36"/>
          <w:szCs w:val="36"/>
          <w:lang w:eastAsia="zh-CN"/>
        </w:rPr>
      </w:pPr>
      <w:r>
        <w:rPr>
          <w:rFonts w:ascii="仿宋" w:hAnsi="仿宋" w:eastAsia="仿宋"/>
          <w:lang w:eastAsia="zh-CN"/>
        </w:rPr>
        <w:br w:type="page" w:clear="all"/>
      </w:r>
      <w:r>
        <w:rPr>
          <w:rFonts w:ascii="仿宋" w:hAnsi="仿宋" w:eastAsia="仿宋" w:cs="STSong"/>
          <w:b/>
          <w:color w:val="000000"/>
          <w:sz w:val="36"/>
          <w:szCs w:val="36"/>
          <w:lang w:eastAsia="zh-CN"/>
        </w:rPr>
        <w:t xml:space="preserve">第六部分</w:t>
      </w:r>
      <w:r>
        <w:rPr>
          <w:rFonts w:hint="eastAsia" w:ascii="宋体" w:hAnsi="宋体" w:eastAsia="宋体" w:cs="宋体"/>
          <w:b/>
          <w:color w:val="000000"/>
          <w:sz w:val="36"/>
          <w:szCs w:val="36"/>
          <w:lang w:eastAsia="zh-CN"/>
        </w:rPr>
        <w:t xml:space="preserve">   </w:t>
      </w:r>
      <w:r>
        <w:rPr>
          <w:rFonts w:hint="eastAsia" w:ascii="仿宋" w:hAnsi="仿宋" w:eastAsia="仿宋" w:cs="仿宋"/>
          <w:b/>
          <w:color w:val="000000"/>
          <w:sz w:val="36"/>
          <w:szCs w:val="36"/>
          <w:lang w:eastAsia="zh-CN"/>
        </w:rPr>
        <w:t xml:space="preserve"> </w:t>
      </w:r>
      <w:r>
        <w:rPr>
          <w:rFonts w:ascii="仿宋" w:hAnsi="仿宋" w:eastAsia="仿宋" w:cs="STSong"/>
          <w:b/>
          <w:color w:val="000000"/>
          <w:sz w:val="36"/>
          <w:szCs w:val="36"/>
          <w:lang w:eastAsia="zh-CN"/>
        </w:rPr>
        <w:t xml:space="preserve">投标文件（格式）</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72"/>
          <w:lang w:eastAsia="zh-CN"/>
        </w:rPr>
        <w:t xml:space="preserve"> </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72"/>
          <w:lang w:eastAsia="zh-CN"/>
        </w:rPr>
        <w:t xml:space="preserve">投</w:t>
      </w:r>
      <w:r>
        <w:rPr>
          <w:rFonts w:hint="eastAsia" w:ascii="宋体" w:hAnsi="宋体" w:eastAsia="宋体" w:cs="宋体"/>
          <w:b/>
          <w:color w:val="000000"/>
          <w:sz w:val="72"/>
          <w:lang w:eastAsia="zh-CN"/>
        </w:rPr>
        <w:t xml:space="preserve">  </w:t>
      </w:r>
      <w:r>
        <w:rPr>
          <w:rFonts w:hint="eastAsia" w:ascii="仿宋" w:hAnsi="仿宋" w:eastAsia="仿宋" w:cs="仿宋"/>
          <w:b/>
          <w:color w:val="000000"/>
          <w:sz w:val="72"/>
          <w:lang w:eastAsia="zh-CN"/>
        </w:rPr>
        <w:t xml:space="preserve"> </w:t>
      </w:r>
      <w:r>
        <w:rPr>
          <w:rFonts w:ascii="仿宋" w:hAnsi="仿宋" w:eastAsia="仿宋" w:cs="STSong"/>
          <w:b/>
          <w:color w:val="000000"/>
          <w:sz w:val="72"/>
          <w:lang w:eastAsia="zh-CN"/>
        </w:rPr>
        <w:t xml:space="preserve">标</w:t>
      </w:r>
      <w:r>
        <w:rPr>
          <w:rFonts w:hint="eastAsia" w:ascii="宋体" w:hAnsi="宋体" w:eastAsia="宋体" w:cs="宋体"/>
          <w:b/>
          <w:color w:val="000000"/>
          <w:sz w:val="72"/>
          <w:lang w:eastAsia="zh-CN"/>
        </w:rPr>
        <w:t xml:space="preserve">  </w:t>
      </w:r>
      <w:r>
        <w:rPr>
          <w:rFonts w:hint="eastAsia" w:ascii="仿宋" w:hAnsi="仿宋" w:eastAsia="仿宋" w:cs="仿宋"/>
          <w:b/>
          <w:color w:val="000000"/>
          <w:sz w:val="72"/>
          <w:lang w:eastAsia="zh-CN"/>
        </w:rPr>
        <w:t xml:space="preserve"> </w:t>
      </w:r>
      <w:r>
        <w:rPr>
          <w:rFonts w:ascii="仿宋" w:hAnsi="仿宋" w:eastAsia="仿宋" w:cs="STSong"/>
          <w:b/>
          <w:color w:val="000000"/>
          <w:sz w:val="72"/>
          <w:lang w:eastAsia="zh-CN"/>
        </w:rPr>
        <w:t xml:space="preserve">文</w:t>
      </w:r>
      <w:r>
        <w:rPr>
          <w:rFonts w:hint="eastAsia" w:ascii="宋体" w:hAnsi="宋体" w:eastAsia="宋体" w:cs="宋体"/>
          <w:b/>
          <w:color w:val="000000"/>
          <w:sz w:val="72"/>
          <w:lang w:eastAsia="zh-CN"/>
        </w:rPr>
        <w:t xml:space="preserve">  </w:t>
      </w:r>
      <w:r>
        <w:rPr>
          <w:rFonts w:hint="eastAsia" w:ascii="仿宋" w:hAnsi="仿宋" w:eastAsia="仿宋" w:cs="仿宋"/>
          <w:b/>
          <w:color w:val="000000"/>
          <w:sz w:val="72"/>
          <w:lang w:eastAsia="zh-CN"/>
        </w:rPr>
        <w:t xml:space="preserve"> </w:t>
      </w:r>
      <w:r>
        <w:rPr>
          <w:rFonts w:ascii="仿宋" w:hAnsi="仿宋" w:eastAsia="仿宋" w:cs="STSong"/>
          <w:b/>
          <w:color w:val="000000"/>
          <w:sz w:val="72"/>
          <w:lang w:eastAsia="zh-CN"/>
        </w:rPr>
        <w:t xml:space="preserve">件</w:t>
      </w:r>
      <w:r/>
    </w:p>
    <w:p>
      <w:pPr>
        <w:ind w:firstLine="721"/>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36"/>
          <w:lang w:eastAsia="zh-CN"/>
        </w:rPr>
        <w:t xml:space="preserve"> </w:t>
      </w:r>
      <w:r/>
    </w:p>
    <w:p>
      <w:pPr>
        <w:ind w:left="220" w:firstLine="721"/>
        <w:jc w:val="center"/>
        <w:spacing w:after="0" w:line="360" w:lineRule="auto"/>
        <w:rPr>
          <w:rFonts w:ascii="仿宋" w:hAnsi="仿宋" w:eastAsia="仿宋" w:cs="宋体"/>
          <w:b/>
          <w:color w:val="000000"/>
          <w:sz w:val="36"/>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宋体"/>
          <w:b/>
          <w:color w:val="000000"/>
          <w:sz w:val="36"/>
          <w:lang w:eastAsia="zh-CN"/>
        </w:rPr>
        <w:t xml:space="preserve"> </w:t>
      </w:r>
      <w:r/>
    </w:p>
    <w:p>
      <w:pPr>
        <w:ind w:left="220" w:firstLine="641"/>
        <w:jc w:val="both"/>
        <w:spacing w:after="0" w:line="360" w:lineRule="auto"/>
        <w:rPr>
          <w:rFonts w:ascii="仿宋" w:hAnsi="仿宋" w:eastAsia="仿宋" w:cs="宋体"/>
          <w:b/>
          <w:color w:val="000000"/>
          <w:sz w:val="36"/>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宋体"/>
          <w:b/>
          <w:color w:val="000000"/>
          <w:sz w:val="36"/>
          <w:lang w:eastAsia="zh-CN"/>
        </w:rPr>
        <w:t xml:space="preserve"> </w:t>
      </w:r>
      <w:r/>
    </w:p>
    <w:p>
      <w:pPr>
        <w:ind w:left="220"/>
        <w:jc w:val="center"/>
        <w:spacing w:after="0" w:line="360" w:lineRule="auto"/>
        <w:rPr>
          <w:rFonts w:ascii="仿宋" w:hAnsi="仿宋" w:eastAsia="仿宋" w:cs="宋体"/>
          <w:b/>
          <w:color w:val="000000"/>
          <w:sz w:val="36"/>
          <w:lang w:eastAsia="zh-CN"/>
        </w:rPr>
        <w:pBdr>
          <w:top w:val="none" w:color="000000" w:sz="4" w:space="0"/>
          <w:left w:val="none" w:color="000000" w:sz="4" w:space="0"/>
          <w:bottom w:val="none" w:color="000000" w:sz="4" w:space="0"/>
          <w:right w:val="none" w:color="000000" w:sz="4" w:space="0"/>
        </w:pBdr>
      </w:pPr>
      <w:r>
        <w:rPr>
          <w:rFonts w:ascii="仿宋" w:hAnsi="仿宋" w:eastAsia="仿宋" w:cs="宋体"/>
          <w:b/>
          <w:color w:val="000000"/>
          <w:sz w:val="36"/>
          <w:lang w:eastAsia="zh-CN"/>
        </w:rPr>
        <w:t xml:space="preserve">项目编号：</w:t>
      </w:r>
      <w:r>
        <w:rPr>
          <w:rFonts w:ascii="仿宋" w:hAnsi="仿宋" w:eastAsia="仿宋" w:cs="宋体"/>
          <w:b/>
          <w:color w:val="000000"/>
          <w:sz w:val="36"/>
          <w:lang w:eastAsia="zh-CN"/>
        </w:rPr>
        <w:t xml:space="preserve">JSZC-321100-JZCG-G2025-0006</w:t>
      </w:r>
      <w:r/>
    </w:p>
    <w:p>
      <w:pPr>
        <w:ind w:firstLine="560"/>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lang w:eastAsia="zh-CN"/>
        </w:rPr>
        <w:t xml:space="preserve"> </w:t>
      </w:r>
      <w:r/>
    </w:p>
    <w:p>
      <w:pPr>
        <w:jc w:val="center"/>
        <w:spacing w:after="0" w:line="360" w:lineRule="auto"/>
        <w:rPr>
          <w:rFonts w:ascii="仿宋" w:hAnsi="仿宋" w:eastAsia="仿宋" w:cs="宋体"/>
          <w:b/>
          <w:color w:val="000000"/>
          <w:sz w:val="36"/>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宋体"/>
          <w:b/>
          <w:color w:val="000000"/>
          <w:sz w:val="32"/>
          <w:lang w:eastAsia="zh-CN"/>
        </w:rPr>
        <w:t xml:space="preserve">项</w:t>
      </w:r>
      <w:r>
        <w:rPr>
          <w:rFonts w:hint="eastAsia" w:ascii="仿宋" w:hAnsi="仿宋" w:eastAsia="仿宋" w:cs="MS Mincho"/>
          <w:b/>
          <w:color w:val="000000"/>
          <w:sz w:val="32"/>
          <w:lang w:eastAsia="zh-CN"/>
        </w:rPr>
        <w:t xml:space="preserve">目名称：</w:t>
      </w:r>
      <w:r>
        <w:rPr>
          <w:rFonts w:hint="eastAsia" w:ascii="仿宋" w:hAnsi="仿宋" w:eastAsia="仿宋" w:cs="宋体"/>
          <w:b/>
          <w:color w:val="000000"/>
          <w:sz w:val="36"/>
          <w:lang w:eastAsia="zh-CN"/>
        </w:rPr>
        <w:t xml:space="preserve">镇江市</w:t>
      </w:r>
      <w:r>
        <w:rPr>
          <w:rFonts w:hint="eastAsia" w:ascii="仿宋" w:hAnsi="仿宋" w:eastAsia="仿宋" w:cs="宋体"/>
          <w:b/>
          <w:color w:val="000000"/>
          <w:sz w:val="36"/>
          <w:lang w:eastAsia="zh-CN"/>
        </w:rPr>
        <w:t xml:space="preserve">农业农村局</w:t>
      </w:r>
      <w:r>
        <w:rPr>
          <w:rFonts w:hint="eastAsia" w:ascii="仿宋" w:hAnsi="仿宋" w:eastAsia="仿宋" w:cs="宋体"/>
          <w:b/>
          <w:color w:val="000000"/>
          <w:sz w:val="36"/>
          <w:lang w:eastAsia="zh-CN"/>
        </w:rPr>
        <w:t xml:space="preserve">服务采购</w:t>
      </w:r>
      <w:r>
        <w:rPr>
          <w:rFonts w:hint="eastAsia" w:ascii="宋体" w:hAnsi="宋体" w:eastAsia="宋体" w:cs="宋体"/>
          <w:b/>
          <w:color w:val="000000"/>
          <w:sz w:val="32"/>
          <w:lang w:eastAsia="zh-CN"/>
        </w:rPr>
        <w:t xml:space="preserve"> </w:t>
      </w:r>
      <w:r/>
    </w:p>
    <w:p>
      <w:pPr>
        <w:ind w:left="520" w:firstLine="641"/>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32"/>
          <w:lang w:eastAsia="zh-CN"/>
        </w:rPr>
        <w:t xml:space="preserve"> </w:t>
      </w:r>
      <w:r/>
    </w:p>
    <w:p>
      <w:pPr>
        <w:ind w:left="520" w:firstLine="641"/>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32"/>
          <w:lang w:eastAsia="zh-CN"/>
        </w:rPr>
        <w:t xml:space="preserve"> </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2"/>
          <w:lang w:eastAsia="zh-CN"/>
        </w:rPr>
        <w:t xml:space="preserve">投 标 人（公章）：</w:t>
      </w:r>
      <w:r>
        <w:rPr>
          <w:rFonts w:ascii="仿宋" w:hAnsi="仿宋" w:eastAsia="仿宋" w:cs="STSong"/>
          <w:b/>
          <w:color w:val="000000"/>
          <w:sz w:val="24"/>
          <w:u w:val="single"/>
          <w:lang w:eastAsia="zh-CN"/>
        </w:rPr>
        <w:t xml:space="preserve">××××</w:t>
      </w:r>
      <w:r/>
    </w:p>
    <w:p>
      <w:pPr>
        <w:ind w:firstLine="721"/>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36"/>
          <w:lang w:eastAsia="zh-CN"/>
        </w:rPr>
        <w:t xml:space="preserve"> </w:t>
      </w:r>
      <w:r/>
    </w:p>
    <w:p>
      <w:pPr>
        <w:ind w:firstLine="721"/>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36"/>
          <w:lang w:eastAsia="zh-CN"/>
        </w:rPr>
        <w:t xml:space="preserve"> </w:t>
      </w:r>
      <w:r/>
    </w:p>
    <w:p>
      <w:pPr>
        <w:ind w:firstLine="721"/>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36"/>
          <w:lang w:eastAsia="zh-CN"/>
        </w:rPr>
        <w:t xml:space="preserve"> </w:t>
      </w:r>
      <w:r/>
    </w:p>
    <w:p>
      <w:pPr>
        <w:jc w:val="center"/>
        <w:spacing w:after="0" w:line="360" w:lineRule="auto"/>
        <w:rPr>
          <w:rFonts w:ascii="仿宋" w:hAnsi="仿宋" w:eastAsia="仿宋" w:cs="宋体"/>
          <w:b/>
          <w:color w:val="000000"/>
          <w:sz w:val="36"/>
          <w:lang w:eastAsia="zh-CN"/>
        </w:rPr>
        <w:pBdr>
          <w:top w:val="none" w:color="000000" w:sz="4" w:space="0"/>
          <w:left w:val="none" w:color="000000" w:sz="4" w:space="0"/>
          <w:bottom w:val="none" w:color="000000" w:sz="4" w:space="0"/>
          <w:right w:val="none" w:color="000000" w:sz="4" w:space="0"/>
        </w:pBdr>
      </w:pPr>
      <w:r>
        <w:rPr>
          <w:rFonts w:ascii="仿宋" w:hAnsi="仿宋" w:eastAsia="仿宋" w:cs="宋体"/>
          <w:b/>
          <w:color w:val="000000"/>
          <w:sz w:val="36"/>
          <w:lang w:eastAsia="zh-CN"/>
        </w:rPr>
        <w:t xml:space="preserve">202</w:t>
      </w:r>
      <w:r>
        <w:rPr>
          <w:rFonts w:hint="eastAsia" w:ascii="仿宋" w:hAnsi="仿宋" w:eastAsia="仿宋" w:cs="宋体"/>
          <w:b/>
          <w:color w:val="000000"/>
          <w:sz w:val="36"/>
          <w:lang w:eastAsia="zh-CN"/>
        </w:rPr>
        <w:t xml:space="preserve">5</w:t>
      </w:r>
      <w:r>
        <w:rPr>
          <w:rFonts w:ascii="仿宋" w:hAnsi="仿宋" w:eastAsia="仿宋" w:cs="宋体"/>
          <w:b/>
          <w:color w:val="000000"/>
          <w:sz w:val="36"/>
          <w:lang w:eastAsia="zh-CN"/>
        </w:rPr>
        <w:t xml:space="preserve">年XX月××日</w:t>
      </w:r>
      <w:r/>
    </w:p>
    <w:p>
      <w:pPr>
        <w:spacing w:after="0" w:line="360" w:lineRule="auto"/>
        <w:rPr>
          <w:rFonts w:ascii="仿宋" w:hAnsi="仿宋" w:eastAsia="仿宋" w:cs="STSong"/>
          <w:b/>
          <w:bCs/>
          <w:color w:val="000000"/>
          <w:sz w:val="24"/>
          <w:szCs w:val="24"/>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24"/>
          <w:szCs w:val="24"/>
          <w:u w:val="single"/>
          <w:lang w:eastAsia="zh-CN"/>
        </w:rPr>
      </w:r>
      <w:r/>
    </w:p>
    <w:p>
      <w:pPr>
        <w:jc w:val="center"/>
        <w:spacing w:after="0" w:line="360" w:lineRule="auto"/>
        <w:rPr>
          <w:rFonts w:ascii="仿宋" w:hAnsi="仿宋" w:eastAsia="仿宋" w:cs="STSong"/>
          <w:b/>
          <w:bCs/>
          <w:color w:val="000000"/>
          <w:sz w:val="24"/>
          <w:szCs w:val="24"/>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24"/>
          <w:szCs w:val="24"/>
          <w:u w:val="single"/>
          <w:lang w:eastAsia="zh-CN"/>
        </w:rPr>
      </w:r>
      <w:r/>
    </w:p>
    <w:p>
      <w:pPr>
        <w:jc w:val="center"/>
        <w:spacing w:after="0" w:line="360" w:lineRule="auto"/>
        <w:rPr>
          <w:rFonts w:ascii="仿宋" w:hAnsi="仿宋" w:eastAsia="仿宋" w:cs="STSong"/>
          <w:b/>
          <w:bCs/>
          <w:color w:val="000000"/>
          <w:sz w:val="24"/>
          <w:szCs w:val="24"/>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24"/>
          <w:szCs w:val="24"/>
          <w:u w:val="single"/>
          <w:lang w:eastAsia="zh-CN"/>
        </w:rPr>
      </w:r>
      <w:r/>
    </w:p>
    <w:p>
      <w:pPr>
        <w:jc w:val="center"/>
        <w:spacing w:after="0" w:line="360" w:lineRule="auto"/>
        <w:rPr>
          <w:rFonts w:ascii="仿宋" w:hAnsi="仿宋" w:eastAsia="仿宋" w:cs="STSong"/>
          <w:b/>
          <w:bCs/>
          <w:color w:val="000000"/>
          <w:sz w:val="24"/>
          <w:szCs w:val="24"/>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24"/>
          <w:szCs w:val="24"/>
          <w:u w:val="single"/>
          <w:lang w:eastAsia="zh-CN"/>
        </w:rPr>
      </w:r>
      <w:r/>
    </w:p>
    <w:p>
      <w:pPr>
        <w:jc w:val="center"/>
        <w:spacing w:after="0" w:line="360" w:lineRule="auto"/>
        <w:rPr>
          <w:rFonts w:cs="STSong" w:asciiTheme="majorEastAsia" w:hAnsiTheme="majorEastAsia" w:eastAsiaTheme="majorEastAsia"/>
          <w:color w:val="000000"/>
          <w:sz w:val="32"/>
          <w:lang w:eastAsia="zh-CN"/>
        </w:rPr>
        <w:pBdr>
          <w:top w:val="none" w:color="000000" w:sz="4" w:space="0"/>
          <w:left w:val="none" w:color="000000" w:sz="4" w:space="0"/>
          <w:bottom w:val="none" w:color="000000" w:sz="4" w:space="0"/>
          <w:right w:val="none" w:color="000000" w:sz="4" w:space="0"/>
        </w:pBdr>
      </w:pPr>
      <w:r>
        <w:rPr>
          <w:rFonts w:cs="STSong" w:asciiTheme="majorEastAsia" w:hAnsiTheme="majorEastAsia" w:eastAsiaTheme="majorEastAsia"/>
          <w:color w:val="000000"/>
          <w:sz w:val="32"/>
          <w:lang w:eastAsia="zh-CN"/>
        </w:rPr>
      </w:r>
      <w:r/>
    </w:p>
    <w:p>
      <w:pPr>
        <w:jc w:val="center"/>
        <w:spacing w:after="0" w:line="360" w:lineRule="auto"/>
        <w:rPr>
          <w:rFonts w:cs="STSong" w:asciiTheme="majorEastAsia" w:hAnsiTheme="majorEastAsia" w:eastAsiaTheme="majorEastAsia"/>
          <w:bCs/>
          <w:color w:val="000000"/>
          <w:sz w:val="32"/>
          <w:szCs w:val="32"/>
          <w:lang w:eastAsia="zh-CN"/>
        </w:rPr>
        <w:pBdr>
          <w:top w:val="none" w:color="000000" w:sz="4" w:space="0"/>
          <w:left w:val="none" w:color="000000" w:sz="4" w:space="0"/>
          <w:bottom w:val="none" w:color="000000" w:sz="4" w:space="0"/>
          <w:right w:val="none" w:color="000000" w:sz="4" w:space="0"/>
        </w:pBdr>
      </w:pPr>
      <w:r>
        <w:rPr>
          <w:rFonts w:cs="STSong" w:asciiTheme="majorEastAsia" w:hAnsiTheme="majorEastAsia" w:eastAsiaTheme="majorEastAsia"/>
          <w:color w:val="000000"/>
          <w:sz w:val="32"/>
          <w:lang w:eastAsia="zh-CN"/>
        </w:rPr>
        <w:t xml:space="preserve">一、资格部分</w:t>
      </w:r>
      <w:r/>
    </w:p>
    <w:p>
      <w:pPr>
        <w:ind w:firstLine="641"/>
        <w:jc w:val="center"/>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2"/>
          <w:lang w:eastAsia="zh-CN"/>
        </w:rPr>
        <w:t xml:space="preserve">（一）投标函</w:t>
      </w:r>
      <w:r/>
    </w:p>
    <w:p>
      <w:pPr>
        <w:jc w:val="both"/>
        <w:spacing w:after="0" w:line="360" w:lineRule="auto"/>
        <w:rPr>
          <w:rFonts w:ascii="仿宋" w:hAnsi="仿宋" w:eastAsia="仿宋" w:cs="STSong"/>
          <w:color w:val="000000"/>
          <w:sz w:val="28"/>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u w:val="single"/>
          <w:lang w:eastAsia="zh-CN"/>
        </w:rPr>
        <w:t xml:space="preserve">致镇江市公共资源交易中心：</w:t>
      </w:r>
      <w:r/>
    </w:p>
    <w:p>
      <w:pPr>
        <w:ind w:firstLine="560"/>
        <w:jc w:val="both"/>
        <w:spacing w:after="0" w:line="360" w:lineRule="auto"/>
        <w:tabs>
          <w:tab w:val="left" w:pos="1125" w:leader="none"/>
        </w:tabs>
        <w:rPr>
          <w:rFonts w:ascii="仿宋" w:hAnsi="仿宋" w:eastAsia="仿宋" w:cs="STSong"/>
          <w:color w:val="000000"/>
          <w:sz w:val="28"/>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根据贵方关于</w:t>
      </w:r>
      <w:r>
        <w:rPr>
          <w:rFonts w:hint="eastAsia" w:ascii="仿宋" w:hAnsi="仿宋" w:eastAsia="仿宋" w:cs="STSong"/>
          <w:color w:val="000000"/>
          <w:sz w:val="28"/>
          <w:lang w:eastAsia="zh-CN"/>
        </w:rPr>
        <w:t xml:space="preserve">镇江市农业农村局物业服务采购</w:t>
      </w:r>
      <w:r>
        <w:rPr>
          <w:rFonts w:ascii="仿宋" w:hAnsi="仿宋" w:eastAsia="仿宋" w:cs="STSong"/>
          <w:color w:val="000000"/>
          <w:sz w:val="28"/>
          <w:lang w:eastAsia="zh-CN"/>
        </w:rPr>
        <w:t xml:space="preserve">（</w:t>
      </w:r>
      <w:r>
        <w:rPr>
          <w:rFonts w:ascii="仿宋" w:hAnsi="仿宋" w:eastAsia="仿宋" w:cs="STSong"/>
          <w:color w:val="000000"/>
          <w:sz w:val="28"/>
          <w:lang w:eastAsia="zh-CN"/>
        </w:rPr>
        <w:t xml:space="preserve">JSZC-321100-JZCG-G2025-0006</w:t>
      </w:r>
      <w:r>
        <w:rPr>
          <w:rFonts w:hint="eastAsia" w:ascii="仿宋" w:hAnsi="仿宋" w:eastAsia="仿宋" w:cs="STSong"/>
          <w:sz w:val="28"/>
          <w:lang w:eastAsia="zh-CN"/>
        </w:rPr>
        <w:t xml:space="preserve">）</w:t>
      </w:r>
      <w:r>
        <w:rPr>
          <w:rFonts w:ascii="仿宋" w:hAnsi="仿宋" w:eastAsia="仿宋" w:cs="STSong"/>
          <w:color w:val="000000"/>
          <w:sz w:val="28"/>
          <w:lang w:eastAsia="zh-CN"/>
        </w:rPr>
        <w:t xml:space="preserve">的投标邀请，我方已完全理解招标文件的所有内容。</w:t>
      </w:r>
      <w:r/>
    </w:p>
    <w:p>
      <w:pPr>
        <w:ind w:left="1"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据此函，我方</w:t>
      </w:r>
      <w:r>
        <w:rPr>
          <w:rFonts w:ascii="仿宋" w:hAnsi="仿宋" w:eastAsia="仿宋" w:cs="STSong"/>
          <w:color w:val="000000"/>
          <w:sz w:val="28"/>
          <w:lang w:eastAsia="zh-CN"/>
        </w:rPr>
        <w:t xml:space="preserve">兹宣布</w:t>
      </w:r>
      <w:r>
        <w:rPr>
          <w:rFonts w:ascii="仿宋" w:hAnsi="仿宋" w:eastAsia="仿宋" w:cs="STSong"/>
          <w:color w:val="000000"/>
          <w:sz w:val="28"/>
          <w:lang w:eastAsia="zh-CN"/>
        </w:rPr>
        <w:t xml:space="preserve">同意如下：</w:t>
      </w:r>
      <w:r/>
    </w:p>
    <w:p>
      <w:pPr>
        <w:ind w:firstLine="560"/>
        <w:jc w:val="both"/>
        <w:spacing w:after="0" w:line="360" w:lineRule="auto"/>
        <w:tabs>
          <w:tab w:val="left" w:pos="1125"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4．我方已详读全部投标文件，保证提供的投标文件及所有材料的完整、真实、合法、有效性并对其负责，承诺在评审期间，如评标委员会对我方提出澄清要求，将及时</w:t>
      </w:r>
      <w:r>
        <w:rPr>
          <w:rFonts w:ascii="仿宋" w:hAnsi="仿宋" w:eastAsia="仿宋" w:cs="STSong"/>
          <w:color w:val="000000"/>
          <w:sz w:val="28"/>
          <w:lang w:eastAsia="zh-CN"/>
        </w:rPr>
        <w:t xml:space="preserve">作出</w:t>
      </w:r>
      <w:r>
        <w:rPr>
          <w:rFonts w:ascii="仿宋" w:hAnsi="仿宋" w:eastAsia="仿宋" w:cs="STSong"/>
          <w:color w:val="000000"/>
          <w:sz w:val="28"/>
          <w:lang w:eastAsia="zh-CN"/>
        </w:rPr>
        <w:t xml:space="preserve">响应，否则自行承担后果。</w:t>
      </w:r>
      <w:r/>
    </w:p>
    <w:p>
      <w:pPr>
        <w:ind w:firstLine="560"/>
        <w:jc w:val="both"/>
        <w:spacing w:after="0" w:line="360" w:lineRule="auto"/>
        <w:tabs>
          <w:tab w:val="left" w:pos="1125"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10．遵守招标文件中要求的收费项目和标准。</w:t>
      </w:r>
      <w:r/>
    </w:p>
    <w:p>
      <w:pPr>
        <w:ind w:firstLine="560"/>
        <w:jc w:val="both"/>
        <w:spacing w:after="0" w:line="360" w:lineRule="auto"/>
        <w:tabs>
          <w:tab w:val="left" w:pos="1125"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11．与本投标有关的一切正式往来通讯请寄：</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地址： </w:t>
      </w:r>
      <w:r>
        <w:rPr>
          <w:rFonts w:ascii="仿宋" w:hAnsi="仿宋" w:eastAsia="仿宋" w:cs="STSong"/>
          <w:b/>
          <w:color w:val="000000"/>
          <w:sz w:val="24"/>
          <w:u w:val="single"/>
          <w:lang w:eastAsia="zh-CN"/>
        </w:rPr>
        <w:t xml:space="preserve">××</w:t>
      </w:r>
      <w:r>
        <w:rPr>
          <w:rFonts w:hint="eastAsia" w:ascii="宋体" w:hAnsi="宋体" w:eastAsia="宋体" w:cs="宋体"/>
          <w:color w:val="000000"/>
          <w:sz w:val="28"/>
          <w:lang w:eastAsia="zh-CN"/>
        </w:rPr>
        <w:t xml:space="preserve">        </w:t>
      </w:r>
      <w:r>
        <w:rPr>
          <w:rFonts w:hint="eastAsia" w:ascii="仿宋" w:hAnsi="仿宋" w:eastAsia="仿宋" w:cs="仿宋"/>
          <w:color w:val="000000"/>
          <w:sz w:val="28"/>
          <w:lang w:eastAsia="zh-CN"/>
        </w:rPr>
        <w:t xml:space="preserve"> </w:t>
      </w:r>
      <w:r>
        <w:rPr>
          <w:rFonts w:hint="eastAsia" w:ascii="宋体" w:hAnsi="宋体" w:eastAsia="宋体" w:cs="宋体"/>
          <w:color w:val="000000"/>
          <w:sz w:val="28"/>
          <w:lang w:eastAsia="zh-CN"/>
        </w:rPr>
        <w:t xml:space="preserve">         </w:t>
      </w:r>
      <w:r>
        <w:rPr>
          <w:rFonts w:ascii="仿宋" w:hAnsi="仿宋" w:eastAsia="仿宋" w:cs="STSong"/>
          <w:color w:val="000000"/>
          <w:sz w:val="28"/>
          <w:lang w:eastAsia="zh-CN"/>
        </w:rPr>
        <w:t xml:space="preserve">电话： </w:t>
      </w:r>
      <w:r>
        <w:rPr>
          <w:rFonts w:ascii="仿宋" w:hAnsi="仿宋" w:eastAsia="仿宋" w:cs="STSong"/>
          <w:b/>
          <w:color w:val="000000"/>
          <w:sz w:val="24"/>
          <w:u w:val="single"/>
          <w:lang w:eastAsia="zh-CN"/>
        </w:rPr>
        <w:t xml:space="preserve">××</w:t>
      </w:r>
      <w:r>
        <w:rPr>
          <w:rFonts w:hint="eastAsia" w:ascii="宋体" w:hAnsi="宋体" w:eastAsia="宋体" w:cs="宋体"/>
          <w:color w:val="000000"/>
          <w:sz w:val="28"/>
          <w:lang w:eastAsia="zh-CN"/>
        </w:rPr>
        <w:t xml:space="preserve"> </w:t>
      </w:r>
      <w:r>
        <w:rPr>
          <w:rFonts w:hint="eastAsia" w:ascii="仿宋" w:hAnsi="仿宋" w:eastAsia="仿宋" w:cs="仿宋"/>
          <w:color w:val="000000"/>
          <w:sz w:val="28"/>
          <w:lang w:eastAsia="zh-CN"/>
        </w:rPr>
        <w:t xml:space="preserve">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传真：</w:t>
      </w:r>
      <w:r>
        <w:rPr>
          <w:rFonts w:ascii="仿宋" w:hAnsi="仿宋" w:eastAsia="仿宋" w:cs="STSong"/>
          <w:b/>
          <w:color w:val="000000"/>
          <w:sz w:val="24"/>
          <w:u w:val="single"/>
          <w:lang w:eastAsia="zh-CN"/>
        </w:rPr>
        <w:t xml:space="preserve">××</w:t>
      </w:r>
      <w:r>
        <w:rPr>
          <w:rFonts w:hint="eastAsia" w:ascii="宋体" w:hAnsi="宋体" w:eastAsia="宋体" w:cs="宋体"/>
          <w:color w:val="000000"/>
          <w:sz w:val="28"/>
          <w:lang w:eastAsia="zh-CN"/>
        </w:rPr>
        <w:t xml:space="preserve">                  </w:t>
      </w:r>
      <w:r>
        <w:rPr>
          <w:rFonts w:hint="eastAsia" w:ascii="仿宋" w:hAnsi="仿宋" w:eastAsia="仿宋" w:cs="仿宋"/>
          <w:color w:val="000000"/>
          <w:sz w:val="28"/>
          <w:lang w:eastAsia="zh-CN"/>
        </w:rPr>
        <w:t xml:space="preserve"> </w:t>
      </w:r>
      <w:r>
        <w:rPr>
          <w:rFonts w:ascii="仿宋" w:hAnsi="仿宋" w:eastAsia="仿宋" w:cs="STSong"/>
          <w:color w:val="000000"/>
          <w:sz w:val="28"/>
          <w:lang w:eastAsia="zh-CN"/>
        </w:rPr>
        <w:t xml:space="preserve">邮政编码：</w:t>
      </w:r>
      <w:r>
        <w:rPr>
          <w:rFonts w:ascii="仿宋" w:hAnsi="仿宋" w:eastAsia="仿宋" w:cs="STSong"/>
          <w:b/>
          <w:color w:val="000000"/>
          <w:sz w:val="24"/>
          <w:u w:val="single"/>
          <w:lang w:eastAsia="zh-CN"/>
        </w:rPr>
        <w:t xml:space="preserve">××</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投标人（公章）：</w:t>
      </w:r>
      <w:r>
        <w:rPr>
          <w:rFonts w:ascii="仿宋" w:hAnsi="仿宋" w:eastAsia="仿宋" w:cs="STSong"/>
          <w:b/>
          <w:color w:val="000000"/>
          <w:sz w:val="24"/>
          <w:u w:val="single"/>
          <w:lang w:eastAsia="zh-CN"/>
        </w:rPr>
        <w:t xml:space="preserve">××</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法定代表人签字或盖章： </w:t>
      </w:r>
      <w:r>
        <w:rPr>
          <w:rFonts w:ascii="仿宋" w:hAnsi="仿宋" w:eastAsia="仿宋" w:cs="STSong"/>
          <w:b/>
          <w:color w:val="000000"/>
          <w:sz w:val="24"/>
          <w:u w:val="single"/>
          <w:lang w:eastAsia="zh-CN"/>
        </w:rPr>
        <w:t xml:space="preserve">××</w:t>
      </w:r>
      <w:r>
        <w:rPr>
          <w:rFonts w:hint="eastAsia" w:ascii="宋体" w:hAnsi="宋体" w:eastAsia="宋体" w:cs="宋体"/>
          <w:b/>
          <w:color w:val="000000"/>
          <w:sz w:val="24"/>
          <w:u w:val="single"/>
          <w:lang w:eastAsia="zh-CN"/>
        </w:rPr>
        <w:t xml:space="preserve">  </w:t>
      </w:r>
      <w:r/>
    </w:p>
    <w:p>
      <w:pPr>
        <w:ind w:right="1060" w:firstLine="560"/>
        <w:jc w:val="right"/>
        <w:spacing w:after="0"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rPr>
        <w:t xml:space="preserve">日期： </w:t>
      </w:r>
      <w:r>
        <w:rPr>
          <w:rFonts w:ascii="仿宋" w:hAnsi="仿宋" w:eastAsia="仿宋" w:cs="STSong"/>
          <w:b/>
          <w:color w:val="000000"/>
          <w:sz w:val="24"/>
          <w:u w:val="single"/>
        </w:rPr>
        <w:t xml:space="preserve">××××</w:t>
      </w:r>
      <w:r>
        <w:rPr>
          <w:rFonts w:ascii="仿宋" w:hAnsi="仿宋" w:eastAsia="仿宋" w:cs="STSong"/>
          <w:color w:val="000000"/>
          <w:sz w:val="28"/>
        </w:rPr>
        <w:t xml:space="preserve">年</w:t>
      </w:r>
      <w:r>
        <w:rPr>
          <w:rFonts w:ascii="仿宋" w:hAnsi="仿宋" w:eastAsia="仿宋" w:cs="STSong"/>
          <w:b/>
          <w:color w:val="000000"/>
          <w:sz w:val="24"/>
          <w:u w:val="single"/>
        </w:rPr>
        <w:t xml:space="preserve">××</w:t>
      </w:r>
      <w:r>
        <w:rPr>
          <w:rFonts w:ascii="仿宋" w:hAnsi="仿宋" w:eastAsia="仿宋" w:cs="STSong"/>
          <w:color w:val="000000"/>
          <w:sz w:val="28"/>
        </w:rPr>
        <w:t xml:space="preserve">月</w:t>
      </w:r>
      <w:r>
        <w:rPr>
          <w:rFonts w:ascii="仿宋" w:hAnsi="仿宋" w:eastAsia="仿宋" w:cs="STSong"/>
          <w:b/>
          <w:color w:val="000000"/>
          <w:sz w:val="24"/>
          <w:u w:val="single"/>
        </w:rPr>
        <w:t xml:space="preserve">××</w:t>
      </w:r>
      <w:r>
        <w:rPr>
          <w:rFonts w:ascii="仿宋" w:hAnsi="仿宋" w:eastAsia="仿宋" w:cs="STSong"/>
          <w:color w:val="000000"/>
          <w:sz w:val="28"/>
        </w:rPr>
        <w:t xml:space="preserve">日</w:t>
      </w:r>
      <w:r/>
    </w:p>
    <w:p>
      <w:pPr>
        <w:ind w:firstLine="881"/>
        <w:jc w:val="center"/>
        <w:spacing w:before="260" w:after="26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881"/>
        <w:jc w:val="center"/>
        <w:spacing w:before="260" w:after="260"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rPr>
      </w:r>
      <w:r/>
    </w:p>
    <w:p>
      <w:pPr>
        <w:ind w:firstLine="881"/>
        <w:jc w:val="center"/>
        <w:spacing w:before="260" w:after="26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881"/>
        <w:jc w:val="center"/>
        <w:spacing w:before="260" w:after="26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881"/>
        <w:jc w:val="center"/>
        <w:spacing w:before="260" w:after="26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881"/>
        <w:jc w:val="center"/>
        <w:spacing w:before="260" w:after="26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881"/>
        <w:jc w:val="center"/>
        <w:spacing w:before="260" w:after="26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881"/>
        <w:jc w:val="center"/>
        <w:spacing w:before="260" w:after="26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881"/>
        <w:jc w:val="center"/>
        <w:spacing w:before="260" w:after="26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881"/>
        <w:jc w:val="center"/>
        <w:spacing w:before="260" w:after="26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881"/>
        <w:jc w:val="center"/>
        <w:spacing w:before="260" w:after="26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jc w:val="center"/>
        <w:rPr>
          <w:rFonts w:ascii="仿宋" w:hAnsi="仿宋" w:eastAsia="仿宋" w:cs="STSong"/>
          <w:b/>
          <w:bCs/>
          <w:color w:val="000000"/>
          <w:sz w:val="32"/>
          <w:szCs w:val="32"/>
          <w:lang w:eastAsia="zh-CN"/>
        </w:rPr>
      </w:pPr>
      <w:r>
        <w:rPr>
          <w:rFonts w:ascii="仿宋" w:hAnsi="仿宋" w:eastAsia="仿宋" w:cs="STSong"/>
          <w:b/>
          <w:color w:val="000000"/>
          <w:sz w:val="32"/>
          <w:lang w:eastAsia="zh-CN"/>
        </w:rPr>
        <w:br w:type="page" w:clear="all"/>
      </w:r>
      <w:r>
        <w:rPr>
          <w:rFonts w:ascii="仿宋" w:hAnsi="仿宋" w:eastAsia="仿宋" w:cs="STSong"/>
          <w:b/>
          <w:color w:val="000000"/>
          <w:sz w:val="32"/>
          <w:lang w:eastAsia="zh-CN"/>
        </w:rPr>
        <w:t xml:space="preserve">（二）独立承担民事责任的能力</w:t>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提供法人或者其他组织的营业执照等证明文件</w:t>
      </w:r>
      <w:r>
        <w:rPr>
          <w:rFonts w:hint="eastAsia" w:ascii="仿宋" w:hAnsi="仿宋" w:eastAsia="仿宋" w:cs="STSong"/>
          <w:color w:val="000000"/>
          <w:sz w:val="28"/>
          <w:lang w:eastAsia="zh-CN"/>
        </w:rPr>
        <w:t xml:space="preserve">扫描</w:t>
      </w:r>
      <w:r>
        <w:rPr>
          <w:rFonts w:ascii="仿宋" w:hAnsi="仿宋" w:eastAsia="仿宋" w:cs="STSong"/>
          <w:color w:val="000000"/>
          <w:sz w:val="28"/>
          <w:lang w:eastAsia="zh-CN"/>
        </w:rPr>
        <w:t xml:space="preserve">件；投标人为自然人的，提供其身份证扫描件。</w:t>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ind w:firstLine="560"/>
        <w:jc w:val="both"/>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spacing w:before="260" w:after="26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jc w:val="center"/>
        <w:spacing w:before="260" w:after="260" w:line="360" w:lineRule="auto"/>
        <w:rPr>
          <w:rFonts w:ascii="仿宋" w:hAnsi="仿宋" w:eastAsia="仿宋" w:cs="STSong"/>
          <w:b/>
          <w:color w:val="000000"/>
          <w:sz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2"/>
          <w:lang w:eastAsia="zh-CN"/>
        </w:rPr>
        <w:t xml:space="preserve">（三）良好的商业信誉和健全的财务会计制度</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提供202</w:t>
      </w:r>
      <w:r>
        <w:rPr>
          <w:rFonts w:hint="eastAsia" w:ascii="仿宋" w:hAnsi="仿宋" w:eastAsia="仿宋" w:cs="STSong"/>
          <w:color w:val="000000"/>
          <w:sz w:val="28"/>
          <w:lang w:eastAsia="zh-CN"/>
        </w:rPr>
        <w:t xml:space="preserve">3</w:t>
      </w:r>
      <w:r>
        <w:rPr>
          <w:rFonts w:ascii="仿宋" w:hAnsi="仿宋" w:eastAsia="仿宋" w:cs="STSong"/>
          <w:color w:val="000000"/>
          <w:sz w:val="28"/>
          <w:lang w:eastAsia="zh-CN"/>
        </w:rPr>
        <w:t xml:space="preserve">或</w:t>
      </w:r>
      <w:r>
        <w:rPr>
          <w:rFonts w:hint="eastAsia" w:ascii="仿宋" w:hAnsi="仿宋" w:eastAsia="仿宋" w:cs="STSong"/>
          <w:color w:val="000000"/>
          <w:sz w:val="28"/>
          <w:lang w:eastAsia="zh-CN"/>
        </w:rPr>
        <w:t xml:space="preserve">202</w:t>
      </w:r>
      <w:r>
        <w:rPr>
          <w:rFonts w:hint="eastAsia" w:ascii="仿宋" w:hAnsi="仿宋" w:eastAsia="仿宋" w:cs="STSong"/>
          <w:color w:val="000000"/>
          <w:sz w:val="28"/>
          <w:lang w:eastAsia="zh-CN"/>
        </w:rPr>
        <w:t xml:space="preserve">4</w:t>
      </w:r>
      <w:r>
        <w:rPr>
          <w:rFonts w:ascii="仿宋" w:hAnsi="仿宋" w:eastAsia="仿宋" w:cs="STSong"/>
          <w:color w:val="000000"/>
          <w:sz w:val="28"/>
          <w:lang w:eastAsia="zh-CN"/>
        </w:rPr>
        <w:t xml:space="preserve">年度财务报告、成立不满一年的提供至少一个月财务报告，或银行出具的资信证明，或财政部门认可的政府采购专业担保机构出具的投标担保函等，或提供资格承诺函（见本部分（六）资格承诺函）。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br w:type="page" w:clear="all"/>
      </w:r>
      <w:r/>
    </w:p>
    <w:p>
      <w:pPr>
        <w:jc w:val="center"/>
        <w:spacing w:before="260" w:after="260" w:line="360" w:lineRule="auto"/>
        <w:rPr>
          <w:rFonts w:ascii="仿宋" w:hAnsi="仿宋" w:eastAsia="仿宋" w:cs="STSong"/>
          <w:b/>
          <w:color w:val="000000"/>
          <w:sz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2"/>
          <w:lang w:eastAsia="zh-CN"/>
        </w:rPr>
        <w:t xml:space="preserve">（四）</w:t>
      </w:r>
      <w:r>
        <w:rPr>
          <w:rFonts w:ascii="仿宋" w:hAnsi="仿宋" w:eastAsia="仿宋" w:cs="STSong"/>
          <w:b/>
          <w:color w:val="000000"/>
          <w:sz w:val="32"/>
          <w:lang w:eastAsia="zh-CN"/>
        </w:rPr>
        <w:t xml:space="preserve">履行合同所必需的设备和专业技术能力</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填写下述表格或提供资格承诺函（见本部分（六）资格承诺函）</w:t>
      </w:r>
      <w:r/>
    </w:p>
    <w:tbl>
      <w:tblPr>
        <w:tblStyle w:val="754"/>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08"/>
        <w:gridCol w:w="328"/>
        <w:gridCol w:w="1364"/>
        <w:gridCol w:w="1518"/>
        <w:gridCol w:w="419"/>
        <w:gridCol w:w="362"/>
        <w:gridCol w:w="980"/>
        <w:gridCol w:w="894"/>
        <w:gridCol w:w="275"/>
        <w:gridCol w:w="945"/>
        <w:gridCol w:w="1433"/>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spacing w:line="360" w:lineRule="auto"/>
              <w:rPr>
                <w:rFonts w:ascii="仿宋" w:hAnsi="仿宋" w:eastAsia="仿宋"/>
                <w:lang w:eastAsia="zh-CN"/>
              </w:rPr>
            </w:pPr>
            <w:r>
              <w:rPr>
                <w:rFonts w:ascii="仿宋" w:hAnsi="仿宋" w:eastAsia="仿宋"/>
                <w:lang w:eastAsia="zh-CN"/>
              </w:rPr>
              <w:br w:type="page" w:clear="all"/>
            </w:r>
            <w:r/>
          </w:p>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both"/>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公司地址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u w:val="single"/>
              </w:rPr>
              <w:t xml:space="preserve">202</w:t>
            </w:r>
            <w:r>
              <w:rPr>
                <w:rFonts w:hint="eastAsia" w:ascii="仿宋" w:hAnsi="仿宋" w:eastAsia="仿宋" w:cs="STSong"/>
                <w:b/>
                <w:color w:val="000000"/>
                <w:sz w:val="24"/>
                <w:u w:val="single"/>
                <w:lang w:eastAsia="zh-CN"/>
              </w:rPr>
              <w:t xml:space="preserve">3</w:t>
            </w:r>
            <w:r>
              <w:rPr>
                <w:rFonts w:ascii="仿宋" w:hAnsi="仿宋" w:eastAsia="仿宋" w:cs="STSong"/>
                <w:b/>
                <w:color w:val="000000"/>
                <w:sz w:val="24"/>
                <w:u w:val="single"/>
              </w:rPr>
              <w:t xml:space="preserve">或</w:t>
            </w:r>
            <w:r>
              <w:rPr>
                <w:rFonts w:hint="eastAsia" w:ascii="仿宋" w:hAnsi="仿宋" w:eastAsia="仿宋" w:cs="STSong"/>
                <w:b/>
                <w:color w:val="000000"/>
                <w:sz w:val="24"/>
                <w:u w:val="single"/>
                <w:lang w:eastAsia="zh-CN"/>
              </w:rPr>
              <w:t xml:space="preserve">202</w:t>
            </w:r>
            <w:r>
              <w:rPr>
                <w:rFonts w:hint="eastAsia" w:ascii="仿宋" w:hAnsi="仿宋" w:eastAsia="仿宋" w:cs="STSong"/>
                <w:b/>
                <w:color w:val="000000"/>
                <w:sz w:val="24"/>
                <w:u w:val="single"/>
                <w:lang w:eastAsia="zh-CN"/>
              </w:rPr>
              <w:t xml:space="preserve">4</w:t>
            </w:r>
            <w:r>
              <w:rPr>
                <w:rFonts w:ascii="仿宋" w:hAnsi="仿宋" w:eastAsia="仿宋" w:cs="STSong"/>
                <w:b/>
                <w:color w:val="000000"/>
                <w:sz w:val="24"/>
              </w:rPr>
              <w:t xml:space="preserve">年度财务状况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营业收入（万）：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利润总额（万）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年末“固定资产合计”（万）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lang w:eastAsia="zh-CN"/>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年末“短期负债”余额（万）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lang w:eastAsia="zh-CN"/>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年末“资产总计”余额（万）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lang w:eastAsia="zh-CN"/>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公司取得的相关资质及等级：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lang w:eastAsia="zh-CN"/>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lang w:eastAsia="zh-CN"/>
              </w:rPr>
              <w:t xml:space="preserve">公司</w:t>
            </w:r>
            <w:r>
              <w:rPr>
                <w:rFonts w:ascii="仿宋" w:hAnsi="仿宋" w:eastAsia="仿宋" w:cs="STSong"/>
                <w:b/>
                <w:color w:val="000000"/>
                <w:sz w:val="24"/>
                <w:u w:val="single"/>
                <w:lang w:eastAsia="zh-CN"/>
              </w:rPr>
              <w:t xml:space="preserve">20</w:t>
            </w:r>
            <w:r>
              <w:rPr>
                <w:rFonts w:hint="eastAsia" w:ascii="仿宋" w:hAnsi="仿宋" w:eastAsia="仿宋" w:cs="STSong"/>
                <w:b/>
                <w:color w:val="000000"/>
                <w:sz w:val="24"/>
                <w:u w:val="single"/>
                <w:lang w:eastAsia="zh-CN"/>
              </w:rPr>
              <w:t xml:space="preserve">2</w:t>
            </w:r>
            <w:r>
              <w:rPr>
                <w:rFonts w:hint="eastAsia" w:ascii="仿宋" w:hAnsi="仿宋" w:eastAsia="仿宋" w:cs="STSong"/>
                <w:b/>
                <w:color w:val="000000"/>
                <w:sz w:val="24"/>
                <w:u w:val="single"/>
                <w:lang w:eastAsia="zh-CN"/>
              </w:rPr>
              <w:t xml:space="preserve">2</w:t>
            </w:r>
            <w:r>
              <w:rPr>
                <w:rFonts w:ascii="仿宋" w:hAnsi="仿宋" w:eastAsia="仿宋" w:cs="STSong"/>
                <w:color w:val="000000"/>
                <w:sz w:val="24"/>
                <w:lang w:eastAsia="zh-CN"/>
              </w:rPr>
              <w:t xml:space="preserve">年度后</w:t>
            </w:r>
            <w:r>
              <w:rPr>
                <w:rFonts w:hint="eastAsia" w:ascii="仿宋" w:hAnsi="仿宋" w:eastAsia="仿宋" w:cs="宋体"/>
                <w:color w:val="000000"/>
                <w:sz w:val="24"/>
                <w:lang w:eastAsia="zh-CN"/>
              </w:rPr>
              <w:t xml:space="preserve">获</w:t>
            </w:r>
            <w:r>
              <w:rPr>
                <w:rFonts w:hint="eastAsia" w:ascii="仿宋" w:hAnsi="仿宋" w:eastAsia="仿宋" w:cs="MS Mincho"/>
                <w:color w:val="000000"/>
                <w:sz w:val="24"/>
                <w:lang w:eastAsia="zh-CN"/>
              </w:rPr>
              <w:t xml:space="preserve">得的</w:t>
            </w:r>
            <w:r>
              <w:rPr>
                <w:rFonts w:hint="eastAsia" w:ascii="仿宋" w:hAnsi="仿宋" w:eastAsia="仿宋" w:cs="宋体"/>
                <w:color w:val="000000"/>
                <w:sz w:val="24"/>
                <w:lang w:eastAsia="zh-CN"/>
              </w:rPr>
              <w:t xml:space="preserve">荣</w:t>
            </w:r>
            <w:r>
              <w:rPr>
                <w:rFonts w:hint="eastAsia" w:ascii="仿宋" w:hAnsi="仿宋" w:eastAsia="仿宋" w:cs="MS Mincho"/>
                <w:color w:val="000000"/>
                <w:sz w:val="24"/>
                <w:lang w:eastAsia="zh-CN"/>
              </w:rPr>
              <w:t xml:space="preserve">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lang w:eastAsia="zh-CN"/>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lang w:eastAsia="zh-CN"/>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lang w:eastAsia="zh-CN"/>
              </w:rPr>
              <w:t xml:space="preserve">品牌、型号及主要参数配置简述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lang w:eastAsia="zh-CN"/>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jc w:val="center"/>
              <w:spacing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tcPr>
          <w:p>
            <w:pPr>
              <w:spacing w:line="360" w:lineRule="auto"/>
              <w:rPr>
                <w:rFonts w:ascii="仿宋" w:hAnsi="仿宋" w:eastAsia="仿宋"/>
                <w:lang w:eastAsia="zh-CN"/>
              </w:rPr>
            </w:pPr>
            <w:r>
              <w:rPr>
                <w:rFonts w:ascii="仿宋" w:hAnsi="仿宋" w:eastAsia="仿宋"/>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7" w:type="dxa"/>
            <w:vAlign w:val="center"/>
            <w:textDirection w:val="lrTb"/>
            <w:noWrap/>
          </w:tcPr>
          <w:p>
            <w:pPr>
              <w:spacing w:line="360" w:lineRule="auto"/>
              <w:rPr>
                <w:rFonts w:ascii="仿宋" w:hAnsi="仿宋" w:eastAsia="仿宋"/>
                <w:lang w:eastAsia="zh-CN"/>
              </w:rPr>
            </w:pPr>
            <w:r>
              <w:rPr>
                <w:rFonts w:ascii="仿宋" w:hAnsi="仿宋" w:eastAsia="仿宋"/>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4" w:type="dxa"/>
            <w:vAlign w:val="center"/>
            <w:textDirection w:val="lrTb"/>
            <w:noWrap/>
          </w:tcPr>
          <w:p>
            <w:pPr>
              <w:spacing w:line="360" w:lineRule="auto"/>
              <w:rPr>
                <w:rFonts w:ascii="仿宋" w:hAnsi="仿宋" w:eastAsia="仿宋"/>
                <w:lang w:eastAsia="zh-CN"/>
              </w:rPr>
            </w:pPr>
            <w:r>
              <w:rPr>
                <w:rFonts w:ascii="仿宋" w:hAnsi="仿宋" w:eastAsia="仿宋"/>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18" w:type="dxa"/>
            <w:vAlign w:val="center"/>
            <w:textDirection w:val="lrTb"/>
            <w:noWrap/>
          </w:tcPr>
          <w:p>
            <w:pPr>
              <w:spacing w:line="360" w:lineRule="auto"/>
              <w:rPr>
                <w:rFonts w:ascii="仿宋" w:hAnsi="仿宋" w:eastAsia="仿宋"/>
                <w:lang w:eastAsia="zh-CN"/>
              </w:rPr>
            </w:pPr>
            <w:r>
              <w:rPr>
                <w:rFonts w:ascii="仿宋" w:hAnsi="仿宋" w:eastAsia="仿宋"/>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9" w:type="dxa"/>
            <w:vAlign w:val="center"/>
            <w:textDirection w:val="lrTb"/>
            <w:noWrap/>
          </w:tcPr>
          <w:p>
            <w:pPr>
              <w:spacing w:line="360" w:lineRule="auto"/>
              <w:rPr>
                <w:rFonts w:ascii="仿宋" w:hAnsi="仿宋" w:eastAsia="仿宋"/>
                <w:lang w:eastAsia="zh-CN"/>
              </w:rPr>
            </w:pPr>
            <w:r>
              <w:rPr>
                <w:rFonts w:ascii="仿宋" w:hAnsi="仿宋" w:eastAsia="仿宋"/>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2" w:type="dxa"/>
            <w:vAlign w:val="center"/>
            <w:textDirection w:val="lrTb"/>
            <w:noWrap/>
          </w:tcPr>
          <w:p>
            <w:pPr>
              <w:spacing w:line="360" w:lineRule="auto"/>
              <w:rPr>
                <w:rFonts w:ascii="仿宋" w:hAnsi="仿宋" w:eastAsia="仿宋"/>
                <w:lang w:eastAsia="zh-CN"/>
              </w:rPr>
            </w:pPr>
            <w:r>
              <w:rPr>
                <w:rFonts w:ascii="仿宋" w:hAnsi="仿宋" w:eastAsia="仿宋"/>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tcPr>
          <w:p>
            <w:pPr>
              <w:spacing w:line="360" w:lineRule="auto"/>
              <w:rPr>
                <w:rFonts w:ascii="仿宋" w:hAnsi="仿宋" w:eastAsia="仿宋"/>
                <w:lang w:eastAsia="zh-CN"/>
              </w:rPr>
            </w:pPr>
            <w:r>
              <w:rPr>
                <w:rFonts w:ascii="仿宋" w:hAnsi="仿宋" w:eastAsia="仿宋"/>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4" w:type="dxa"/>
            <w:vAlign w:val="center"/>
            <w:textDirection w:val="lrTb"/>
            <w:noWrap/>
          </w:tcPr>
          <w:p>
            <w:pPr>
              <w:spacing w:line="360" w:lineRule="auto"/>
              <w:rPr>
                <w:rFonts w:ascii="仿宋" w:hAnsi="仿宋" w:eastAsia="仿宋"/>
                <w:lang w:eastAsia="zh-CN"/>
              </w:rPr>
            </w:pPr>
            <w:r>
              <w:rPr>
                <w:rFonts w:ascii="仿宋" w:hAnsi="仿宋" w:eastAsia="仿宋"/>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5" w:type="dxa"/>
            <w:vAlign w:val="center"/>
            <w:textDirection w:val="lrTb"/>
            <w:noWrap/>
          </w:tcPr>
          <w:p>
            <w:pPr>
              <w:spacing w:line="360" w:lineRule="auto"/>
              <w:rPr>
                <w:rFonts w:ascii="仿宋" w:hAnsi="仿宋" w:eastAsia="仿宋"/>
                <w:lang w:eastAsia="zh-CN"/>
              </w:rPr>
            </w:pPr>
            <w:r>
              <w:rPr>
                <w:rFonts w:ascii="仿宋" w:hAnsi="仿宋" w:eastAsia="仿宋"/>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5" w:type="dxa"/>
            <w:vAlign w:val="center"/>
            <w:textDirection w:val="lrTb"/>
            <w:noWrap/>
          </w:tcPr>
          <w:p>
            <w:pPr>
              <w:spacing w:line="360" w:lineRule="auto"/>
              <w:rPr>
                <w:rFonts w:ascii="仿宋" w:hAnsi="仿宋" w:eastAsia="仿宋"/>
                <w:lang w:eastAsia="zh-CN"/>
              </w:rPr>
            </w:pPr>
            <w:r>
              <w:rPr>
                <w:rFonts w:ascii="仿宋" w:hAnsi="仿宋" w:eastAsia="仿宋"/>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33" w:type="dxa"/>
            <w:vAlign w:val="center"/>
            <w:textDirection w:val="lrTb"/>
            <w:noWrap/>
          </w:tcPr>
          <w:p>
            <w:pPr>
              <w:spacing w:line="360" w:lineRule="auto"/>
              <w:rPr>
                <w:rFonts w:ascii="仿宋" w:hAnsi="仿宋" w:eastAsia="仿宋"/>
                <w:lang w:eastAsia="zh-CN"/>
              </w:rPr>
            </w:pPr>
            <w:r>
              <w:rPr>
                <w:rFonts w:ascii="仿宋" w:hAnsi="仿宋" w:eastAsia="仿宋"/>
                <w:lang w:eastAsia="zh-CN"/>
              </w:rPr>
            </w:r>
            <w:r/>
          </w:p>
        </w:tc>
      </w:tr>
    </w:tbl>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32"/>
          <w:lang w:eastAsia="zh-CN"/>
        </w:rPr>
        <w:t xml:space="preserve"> </w:t>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br w:type="page" w:clear="all"/>
      </w:r>
      <w:r/>
    </w:p>
    <w:p>
      <w:pPr>
        <w:ind w:firstLine="641"/>
        <w:jc w:val="center"/>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2"/>
          <w:lang w:eastAsia="zh-CN"/>
        </w:rPr>
        <w:t xml:space="preserve">（五）依法缴纳税收和社会保障资金的良好记录</w:t>
      </w:r>
      <w:r/>
    </w:p>
    <w:p>
      <w:pPr>
        <w:ind w:firstLine="560"/>
        <w:jc w:val="both"/>
        <w:spacing w:before="260" w:after="260" w:line="360" w:lineRule="auto"/>
        <w:rPr>
          <w:rFonts w:ascii="仿宋" w:hAnsi="仿宋" w:eastAsia="仿宋" w:cs="STSong"/>
          <w:color w:val="000000"/>
          <w:sz w:val="28"/>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提供参加本次政府采购活动前半年内至少一个月依法缴纳税收和社会保险的凭据，或提供资格承诺函</w:t>
      </w:r>
      <w:r>
        <w:rPr>
          <w:rFonts w:ascii="仿宋" w:hAnsi="仿宋" w:eastAsia="仿宋" w:cs="STSong"/>
          <w:b/>
          <w:color w:val="000000"/>
          <w:sz w:val="28"/>
          <w:lang w:eastAsia="zh-CN"/>
        </w:rPr>
        <w:t xml:space="preserve">（见本部分（六）资格承诺函）</w:t>
      </w:r>
      <w:r>
        <w:rPr>
          <w:rFonts w:ascii="仿宋" w:hAnsi="仿宋" w:eastAsia="仿宋" w:cs="STSong"/>
          <w:color w:val="000000"/>
          <w:sz w:val="28"/>
          <w:lang w:eastAsia="zh-CN"/>
        </w:rPr>
        <w:t xml:space="preserve">。</w:t>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br w:type="page" w:clear="all"/>
      </w:r>
      <w:r/>
    </w:p>
    <w:p>
      <w:pPr>
        <w:ind w:firstLine="641"/>
        <w:jc w:val="center"/>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2"/>
          <w:lang w:eastAsia="zh-CN"/>
        </w:rPr>
        <w:t xml:space="preserve">（六）资格承诺函</w:t>
      </w:r>
      <w:r/>
    </w:p>
    <w:p>
      <w:pPr>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致：</w:t>
      </w:r>
      <w:r>
        <w:rPr>
          <w:rFonts w:ascii="仿宋" w:hAnsi="仿宋" w:eastAsia="仿宋" w:cs="STSong"/>
          <w:color w:val="000000"/>
          <w:sz w:val="28"/>
          <w:u w:val="single"/>
          <w:lang w:eastAsia="zh-CN"/>
        </w:rPr>
        <w:t xml:space="preserve">（采购人、采购代理机构）</w:t>
      </w:r>
      <w:r>
        <w:rPr>
          <w:rFonts w:hint="eastAsia" w:ascii="宋体" w:hAnsi="宋体" w:eastAsia="宋体" w:cs="宋体"/>
          <w:color w:val="000000"/>
          <w:sz w:val="28"/>
          <w:u w:val="single"/>
          <w:lang w:eastAsia="zh-CN"/>
        </w:rPr>
        <w:t xml:space="preserve">  </w:t>
      </w:r>
      <w:r>
        <w:rPr>
          <w:rFonts w:hint="eastAsia" w:ascii="宋体" w:hAnsi="宋体" w:eastAsia="宋体" w:cs="宋体"/>
          <w:color w:val="000000"/>
          <w:sz w:val="28"/>
          <w:lang w:eastAsia="zh-CN"/>
        </w:rPr>
        <w:t xml:space="preserve"> </w:t>
      </w:r>
      <w:r/>
    </w:p>
    <w:p>
      <w:pPr>
        <w:ind w:firstLine="560"/>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我单位参与</w:t>
      </w:r>
      <w:r>
        <w:rPr>
          <w:rFonts w:hint="eastAsia" w:ascii="宋体" w:hAnsi="宋体" w:eastAsia="宋体" w:cs="宋体"/>
          <w:color w:val="000000"/>
          <w:sz w:val="28"/>
          <w:u w:val="single"/>
          <w:lang w:eastAsia="zh-CN"/>
        </w:rPr>
        <w:t xml:space="preserve">  </w:t>
      </w:r>
      <w:r>
        <w:rPr>
          <w:rFonts w:ascii="仿宋" w:hAnsi="仿宋" w:eastAsia="仿宋" w:cs="STSong"/>
          <w:color w:val="000000"/>
          <w:sz w:val="28"/>
          <w:u w:val="single"/>
          <w:lang w:eastAsia="zh-CN"/>
        </w:rPr>
        <w:t xml:space="preserve">（项目名称）</w:t>
      </w:r>
      <w:r>
        <w:rPr>
          <w:rFonts w:hint="eastAsia" w:ascii="宋体" w:hAnsi="宋体" w:eastAsia="宋体" w:cs="宋体"/>
          <w:color w:val="000000"/>
          <w:sz w:val="28"/>
          <w:u w:val="single"/>
          <w:lang w:eastAsia="zh-CN"/>
        </w:rPr>
        <w:t xml:space="preserve">  </w:t>
      </w:r>
      <w:r>
        <w:rPr>
          <w:rFonts w:ascii="仿宋" w:hAnsi="仿宋" w:eastAsia="仿宋" w:cs="STSong"/>
          <w:color w:val="000000"/>
          <w:sz w:val="28"/>
          <w:u w:val="single"/>
          <w:lang w:eastAsia="zh-CN"/>
        </w:rPr>
        <w:t xml:space="preserve">（项目编号：</w:t>
      </w:r>
      <w:r>
        <w:rPr>
          <w:rFonts w:hint="eastAsia" w:ascii="宋体" w:hAnsi="宋体" w:eastAsia="宋体" w:cs="宋体"/>
          <w:color w:val="000000"/>
          <w:sz w:val="28"/>
          <w:u w:val="single"/>
          <w:lang w:eastAsia="zh-CN"/>
        </w:rPr>
        <w:t xml:space="preserve">    </w:t>
      </w:r>
      <w:r>
        <w:rPr>
          <w:rFonts w:ascii="仿宋" w:hAnsi="仿宋" w:eastAsia="仿宋" w:cs="STSong"/>
          <w:color w:val="000000"/>
          <w:sz w:val="28"/>
          <w:u w:val="single"/>
          <w:lang w:eastAsia="zh-CN"/>
        </w:rPr>
        <w:t xml:space="preserve">）</w:t>
      </w:r>
      <w:r>
        <w:rPr>
          <w:rFonts w:ascii="仿宋" w:hAnsi="仿宋" w:eastAsia="仿宋" w:cs="STSong"/>
          <w:color w:val="000000"/>
          <w:sz w:val="28"/>
          <w:lang w:eastAsia="zh-CN"/>
        </w:rPr>
        <w:t xml:space="preserve">项目的政府采购活动，</w:t>
      </w:r>
      <w:r>
        <w:rPr>
          <w:rFonts w:ascii="仿宋" w:hAnsi="仿宋" w:eastAsia="仿宋" w:cs="STSong"/>
          <w:color w:val="000000"/>
          <w:sz w:val="28"/>
          <w:lang w:eastAsia="zh-CN"/>
        </w:rPr>
        <w:t xml:space="preserve">现承诺</w:t>
      </w:r>
      <w:r>
        <w:rPr>
          <w:rFonts w:ascii="仿宋" w:hAnsi="仿宋" w:eastAsia="仿宋" w:cs="STSong"/>
          <w:color w:val="000000"/>
          <w:sz w:val="28"/>
          <w:lang w:eastAsia="zh-CN"/>
        </w:rPr>
        <w:t xml:space="preserve">如下：</w:t>
      </w:r>
      <w:r/>
    </w:p>
    <w:p>
      <w:pPr>
        <w:ind w:firstLine="561"/>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1.我方具有良好的商业信誉和健全的财务会计制度。</w:t>
      </w:r>
      <w:r/>
    </w:p>
    <w:p>
      <w:pPr>
        <w:ind w:firstLine="561"/>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2.我方具有履行合同所必需的设备和专业技术能力。</w:t>
      </w:r>
      <w:r/>
    </w:p>
    <w:p>
      <w:pPr>
        <w:ind w:firstLine="561"/>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3.我方具有依法缴纳税收和社会保障资金的良好记录。</w:t>
      </w:r>
      <w:r/>
    </w:p>
    <w:p>
      <w:pPr>
        <w:ind w:firstLine="561"/>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4.我方参加本项目采购活动前三年内，在经营活动中没有重大违法记录。</w:t>
      </w:r>
      <w:r/>
    </w:p>
    <w:p>
      <w:pPr>
        <w:ind w:firstLine="561"/>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若我单位承诺不实，自愿承担提供虚假材料谋取中标、成交的法律责任。</w:t>
      </w:r>
      <w:r/>
    </w:p>
    <w:p>
      <w:pPr>
        <w:ind w:firstLine="561"/>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投标（响应）供应商（全称并盖章）：</w:t>
      </w:r>
      <w:r>
        <w:rPr>
          <w:rFonts w:hint="eastAsia" w:ascii="宋体" w:hAnsi="宋体" w:eastAsia="宋体" w:cs="宋体"/>
          <w:color w:val="000000"/>
          <w:sz w:val="28"/>
          <w:lang w:eastAsia="zh-CN"/>
        </w:rPr>
        <w:t xml:space="preserve">         </w:t>
      </w:r>
      <w:r/>
    </w:p>
    <w:p>
      <w:pPr>
        <w:ind w:firstLine="561"/>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供应</w:t>
      </w:r>
      <w:r>
        <w:rPr>
          <w:rFonts w:ascii="仿宋" w:hAnsi="仿宋" w:eastAsia="仿宋" w:cs="STSong"/>
          <w:color w:val="000000"/>
          <w:sz w:val="28"/>
          <w:lang w:eastAsia="zh-CN"/>
        </w:rPr>
        <w:t xml:space="preserve">商法定</w:t>
      </w:r>
      <w:r>
        <w:rPr>
          <w:rFonts w:ascii="仿宋" w:hAnsi="仿宋" w:eastAsia="仿宋" w:cs="STSong"/>
          <w:color w:val="000000"/>
          <w:sz w:val="28"/>
          <w:lang w:eastAsia="zh-CN"/>
        </w:rPr>
        <w:t xml:space="preserve">代表人或授权代表（签字或签章）：</w:t>
      </w:r>
      <w:r>
        <w:rPr>
          <w:rFonts w:hint="eastAsia" w:ascii="宋体" w:hAnsi="宋体" w:eastAsia="宋体" w:cs="宋体"/>
          <w:color w:val="000000"/>
          <w:sz w:val="28"/>
          <w:lang w:eastAsia="zh-CN"/>
        </w:rPr>
        <w:t xml:space="preserve">    </w:t>
      </w:r>
      <w:r/>
    </w:p>
    <w:p>
      <w:pPr>
        <w:ind w:firstLine="561"/>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日期：</w:t>
      </w:r>
      <w:r>
        <w:rPr>
          <w:rFonts w:hint="eastAsia" w:ascii="宋体" w:hAnsi="宋体" w:eastAsia="宋体" w:cs="宋体"/>
          <w:color w:val="000000"/>
          <w:sz w:val="28"/>
          <w:lang w:eastAsia="zh-CN"/>
        </w:rPr>
        <w:t xml:space="preserve">     </w:t>
      </w:r>
      <w:r/>
    </w:p>
    <w:p>
      <w:pPr>
        <w:ind w:firstLine="480"/>
        <w:jc w:val="both"/>
        <w:spacing w:before="260" w:after="260" w:line="360" w:lineRule="auto"/>
        <w:rPr>
          <w:rFonts w:ascii="仿宋" w:hAnsi="仿宋" w:eastAsia="仿宋" w:cs="STSong"/>
          <w:color w:val="000000"/>
          <w:sz w:val="28"/>
          <w:szCs w:val="28"/>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szCs w:val="28"/>
          <w:lang w:eastAsia="zh-CN"/>
        </w:rPr>
        <w:t xml:space="preserve">说明：1.供应商可自行选择是否提供</w:t>
      </w:r>
      <w:r>
        <w:rPr>
          <w:rFonts w:ascii="仿宋" w:hAnsi="仿宋" w:eastAsia="仿宋" w:cs="STSong"/>
          <w:color w:val="000000"/>
          <w:sz w:val="28"/>
          <w:szCs w:val="28"/>
          <w:lang w:eastAsia="zh-CN"/>
        </w:rPr>
        <w:t xml:space="preserve">本承诺</w:t>
      </w:r>
      <w:r>
        <w:rPr>
          <w:rFonts w:ascii="仿宋" w:hAnsi="仿宋" w:eastAsia="仿宋" w:cs="STSong"/>
          <w:color w:val="000000"/>
          <w:sz w:val="28"/>
          <w:szCs w:val="28"/>
          <w:lang w:eastAsia="zh-CN"/>
        </w:rPr>
        <w:t xml:space="preserve">函，若不提供</w:t>
      </w:r>
      <w:r>
        <w:rPr>
          <w:rFonts w:ascii="仿宋" w:hAnsi="仿宋" w:eastAsia="仿宋" w:cs="STSong"/>
          <w:color w:val="000000"/>
          <w:sz w:val="28"/>
          <w:szCs w:val="28"/>
          <w:lang w:eastAsia="zh-CN"/>
        </w:rPr>
        <w:t xml:space="preserve">本承诺</w:t>
      </w:r>
      <w:r>
        <w:rPr>
          <w:rFonts w:ascii="仿宋" w:hAnsi="仿宋" w:eastAsia="仿宋" w:cs="STSong"/>
          <w:color w:val="000000"/>
          <w:sz w:val="28"/>
          <w:szCs w:val="28"/>
          <w:lang w:eastAsia="zh-CN"/>
        </w:rPr>
        <w:t xml:space="preserve">函的，应按采购文件要求提供相应的证明材料。2.供应商可删减承诺事项，删减的承诺事项须按采购文件要求提供相应的证明材料。比如删去</w:t>
      </w:r>
      <w:r>
        <w:rPr>
          <w:rFonts w:ascii="仿宋" w:hAnsi="仿宋" w:eastAsia="仿宋" w:cs="STSong"/>
          <w:color w:val="000000"/>
          <w:sz w:val="28"/>
          <w:szCs w:val="28"/>
          <w:lang w:eastAsia="zh-CN"/>
        </w:rPr>
        <w:t xml:space="preserve">本承诺</w:t>
      </w:r>
      <w:r>
        <w:rPr>
          <w:rFonts w:ascii="仿宋" w:hAnsi="仿宋" w:eastAsia="仿宋" w:cs="STSong"/>
          <w:color w:val="000000"/>
          <w:sz w:val="28"/>
          <w:szCs w:val="28"/>
          <w:lang w:eastAsia="zh-CN"/>
        </w:rPr>
        <w:t xml:space="preserve">函第3项的，则应按采购文件要求提供依法缴纳税收和社会保障资金的良好记录。</w:t>
      </w:r>
      <w:r/>
    </w:p>
    <w:p>
      <w:pPr>
        <w:ind w:firstLine="480"/>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ind w:firstLine="480"/>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ind w:firstLine="480"/>
        <w:jc w:val="both"/>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rPr>
          <w:rFonts w:ascii="仿宋" w:hAnsi="仿宋" w:eastAsia="仿宋" w:cs="STSong"/>
          <w:b/>
          <w:color w:val="000000"/>
          <w:sz w:val="32"/>
          <w:lang w:eastAsia="zh-CN"/>
        </w:rPr>
      </w:pPr>
      <w:r>
        <w:rPr>
          <w:rFonts w:ascii="仿宋" w:hAnsi="仿宋" w:eastAsia="仿宋" w:cs="STSong"/>
          <w:b/>
          <w:color w:val="000000"/>
          <w:sz w:val="32"/>
          <w:lang w:eastAsia="zh-CN"/>
        </w:rPr>
        <w:br w:type="page" w:clear="all"/>
      </w:r>
      <w:r/>
    </w:p>
    <w:p>
      <w:pPr>
        <w:ind w:firstLine="641"/>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2"/>
          <w:lang w:eastAsia="zh-CN"/>
        </w:rPr>
        <w:t xml:space="preserve">（七）法律、行政法规规定的其他条件</w:t>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br w:type="page" w:clear="all"/>
      </w:r>
      <w:r/>
    </w:p>
    <w:p>
      <w:pPr>
        <w:ind w:firstLine="641"/>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2"/>
          <w:lang w:eastAsia="zh-CN"/>
        </w:rPr>
        <w:t xml:space="preserve">（八）落实政府采购政策需满足的资格要求</w:t>
      </w:r>
      <w:r/>
    </w:p>
    <w:p>
      <w:pPr>
        <w:ind w:firstLine="560"/>
        <w:jc w:val="both"/>
        <w:spacing w:before="260" w:after="260" w:line="360" w:lineRule="auto"/>
        <w:rPr>
          <w:rFonts w:ascii="仿宋" w:hAnsi="仿宋" w:eastAsia="仿宋" w:cs="STSong"/>
          <w:color w:val="000000"/>
          <w:sz w:val="28"/>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提供《中小企业声明函》。</w:t>
      </w:r>
      <w:r/>
    </w:p>
    <w:p>
      <w:pPr>
        <w:rPr>
          <w:rFonts w:ascii="仿宋" w:hAnsi="仿宋" w:eastAsia="仿宋" w:cs="STSong"/>
          <w:color w:val="000000"/>
          <w:sz w:val="28"/>
          <w:lang w:eastAsia="zh-CN"/>
        </w:rPr>
      </w:pPr>
      <w:r>
        <w:rPr>
          <w:rFonts w:ascii="仿宋" w:hAnsi="仿宋" w:eastAsia="仿宋" w:cs="STSong"/>
          <w:color w:val="000000"/>
          <w:sz w:val="28"/>
          <w:lang w:eastAsia="zh-CN"/>
        </w:rPr>
        <w:br w:type="page" w:clear="all"/>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jc w:val="center"/>
        <w:spacing w:after="0" w:line="360" w:lineRule="auto"/>
        <w:rPr>
          <w:rFonts w:cs="STSong" w:asciiTheme="majorEastAsia" w:hAnsiTheme="majorEastAsia" w:eastAsiaTheme="majorEastAsia"/>
          <w:color w:val="000000"/>
          <w:sz w:val="32"/>
          <w:lang w:eastAsia="zh-CN"/>
        </w:rPr>
        <w:pBdr>
          <w:top w:val="none" w:color="000000" w:sz="4" w:space="0"/>
          <w:left w:val="none" w:color="000000" w:sz="4" w:space="0"/>
          <w:bottom w:val="none" w:color="000000" w:sz="4" w:space="0"/>
          <w:right w:val="none" w:color="000000" w:sz="4" w:space="0"/>
        </w:pBdr>
      </w:pPr>
      <w:r>
        <w:rPr>
          <w:rFonts w:hint="eastAsia" w:cs="STSong" w:asciiTheme="majorEastAsia" w:hAnsiTheme="majorEastAsia" w:eastAsiaTheme="majorEastAsia"/>
          <w:color w:val="000000"/>
          <w:sz w:val="32"/>
          <w:lang w:eastAsia="zh-CN"/>
        </w:rPr>
        <w:t xml:space="preserve"> </w:t>
      </w:r>
      <w:r>
        <w:rPr>
          <w:rFonts w:cs="STSong" w:asciiTheme="majorEastAsia" w:hAnsiTheme="majorEastAsia" w:eastAsiaTheme="majorEastAsia"/>
          <w:color w:val="000000"/>
          <w:sz w:val="32"/>
          <w:lang w:eastAsia="zh-CN"/>
        </w:rPr>
        <w:t xml:space="preserve">二、法定代表人身份证明书</w:t>
      </w:r>
      <w:r/>
    </w:p>
    <w:p>
      <w:pPr>
        <w:ind w:firstLine="560"/>
        <w:jc w:val="both"/>
        <w:spacing w:after="0" w:line="360" w:lineRule="auto"/>
        <w:rPr>
          <w:rFonts w:ascii="仿宋" w:hAnsi="仿宋" w:eastAsia="仿宋"/>
          <w:sz w:val="28"/>
          <w:szCs w:val="28"/>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lang w:eastAsia="zh-CN"/>
        </w:rPr>
        <w:t xml:space="preserve">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szCs w:val="28"/>
          <w:lang w:eastAsia="zh-CN"/>
        </w:rPr>
        <w:t xml:space="preserve">兹证明</w:t>
      </w:r>
      <w:r>
        <w:rPr>
          <w:rFonts w:hint="eastAsia" w:ascii="仿宋" w:hAnsi="仿宋" w:eastAsia="仿宋" w:cs="STSong"/>
          <w:b/>
          <w:color w:val="000000"/>
          <w:sz w:val="28"/>
          <w:szCs w:val="28"/>
          <w:u w:val="single"/>
          <w:lang w:eastAsia="zh-CN"/>
        </w:rPr>
        <w:t xml:space="preserve"> </w:t>
      </w:r>
      <w:r>
        <w:rPr>
          <w:rFonts w:ascii="仿宋" w:hAnsi="仿宋" w:eastAsia="仿宋" w:cs="STSong"/>
          <w:b/>
          <w:color w:val="000000"/>
          <w:sz w:val="28"/>
          <w:szCs w:val="28"/>
          <w:u w:val="single"/>
          <w:lang w:eastAsia="zh-CN"/>
        </w:rPr>
        <w:t xml:space="preserve">姓名</w:t>
      </w:r>
      <w:r>
        <w:rPr>
          <w:rFonts w:hint="eastAsia" w:ascii="仿宋" w:hAnsi="仿宋" w:eastAsia="仿宋" w:cs="STSong"/>
          <w:b/>
          <w:color w:val="000000"/>
          <w:sz w:val="28"/>
          <w:szCs w:val="28"/>
          <w:u w:val="single"/>
          <w:lang w:eastAsia="zh-CN"/>
        </w:rPr>
        <w:t xml:space="preserve"> </w:t>
      </w:r>
      <w:r>
        <w:rPr>
          <w:rFonts w:ascii="仿宋" w:hAnsi="仿宋" w:eastAsia="仿宋" w:cs="STSong"/>
          <w:color w:val="000000"/>
          <w:sz w:val="28"/>
          <w:szCs w:val="28"/>
          <w:lang w:eastAsia="zh-CN"/>
        </w:rPr>
        <w:t xml:space="preserve">同志，性别</w:t>
      </w:r>
      <w:r>
        <w:rPr>
          <w:rFonts w:hint="eastAsia" w:ascii="仿宋" w:hAnsi="仿宋" w:eastAsia="仿宋" w:cs="STSong"/>
          <w:b/>
          <w:color w:val="000000"/>
          <w:sz w:val="28"/>
          <w:szCs w:val="28"/>
          <w:u w:val="single"/>
          <w:lang w:eastAsia="zh-CN"/>
        </w:rPr>
        <w:t xml:space="preserve">     </w:t>
      </w:r>
      <w:r>
        <w:rPr>
          <w:rFonts w:ascii="仿宋" w:hAnsi="仿宋" w:eastAsia="仿宋" w:cs="STSong"/>
          <w:color w:val="000000"/>
          <w:sz w:val="28"/>
          <w:szCs w:val="28"/>
          <w:lang w:eastAsia="zh-CN"/>
        </w:rPr>
        <w:t xml:space="preserve">，居民身份证号</w:t>
      </w:r>
      <w:r>
        <w:rPr>
          <w:rFonts w:hint="eastAsia" w:ascii="仿宋" w:hAnsi="仿宋" w:eastAsia="仿宋" w:cs="STSong"/>
          <w:b/>
          <w:color w:val="000000"/>
          <w:sz w:val="28"/>
          <w:szCs w:val="28"/>
          <w:u w:val="single"/>
          <w:lang w:eastAsia="zh-CN"/>
        </w:rPr>
        <w:t xml:space="preserve">        </w:t>
      </w:r>
      <w:r>
        <w:rPr>
          <w:rFonts w:ascii="仿宋" w:hAnsi="仿宋" w:eastAsia="仿宋" w:cs="STSong"/>
          <w:color w:val="000000"/>
          <w:sz w:val="28"/>
          <w:szCs w:val="28"/>
          <w:lang w:eastAsia="zh-CN"/>
        </w:rPr>
        <w:t xml:space="preserve">，在我单位任</w:t>
      </w:r>
      <w:r>
        <w:rPr>
          <w:rFonts w:hint="eastAsia" w:ascii="宋体" w:hAnsi="宋体" w:eastAsia="宋体" w:cs="宋体"/>
          <w:color w:val="000000"/>
          <w:sz w:val="28"/>
          <w:szCs w:val="28"/>
          <w:u w:val="single"/>
          <w:lang w:eastAsia="zh-CN"/>
        </w:rPr>
        <w:t xml:space="preserve">              </w:t>
      </w:r>
      <w:r>
        <w:rPr>
          <w:rFonts w:hint="eastAsia" w:ascii="仿宋" w:hAnsi="仿宋" w:eastAsia="仿宋" w:cs="仿宋"/>
          <w:color w:val="000000"/>
          <w:sz w:val="28"/>
          <w:szCs w:val="28"/>
          <w:u w:val="single"/>
          <w:lang w:eastAsia="zh-CN"/>
        </w:rPr>
        <w:t xml:space="preserve"> </w:t>
      </w:r>
      <w:r>
        <w:rPr>
          <w:rFonts w:ascii="仿宋" w:hAnsi="仿宋" w:eastAsia="仿宋" w:cs="STSong"/>
          <w:color w:val="000000"/>
          <w:sz w:val="28"/>
          <w:szCs w:val="28"/>
          <w:lang w:eastAsia="zh-CN"/>
        </w:rPr>
        <w:t xml:space="preserve">职务，</w:t>
      </w:r>
      <w:r>
        <w:rPr>
          <w:rFonts w:ascii="仿宋" w:hAnsi="仿宋" w:eastAsia="仿宋" w:cs="STSong"/>
          <w:color w:val="000000"/>
          <w:sz w:val="28"/>
          <w:lang w:eastAsia="zh-CN"/>
        </w:rPr>
        <w:t xml:space="preserve">系我单位主要负责人即法定代表人。</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lang w:eastAsia="zh-CN"/>
        </w:rPr>
        <w:t xml:space="preserve">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单位地址：</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lang w:eastAsia="zh-CN"/>
        </w:rPr>
        <w:t xml:space="preserve">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电</w:t>
      </w:r>
      <w:r>
        <w:rPr>
          <w:rFonts w:hint="eastAsia" w:ascii="宋体" w:hAnsi="宋体" w:eastAsia="宋体" w:cs="宋体"/>
          <w:color w:val="000000"/>
          <w:sz w:val="28"/>
          <w:lang w:eastAsia="zh-CN"/>
        </w:rPr>
        <w:t xml:space="preserve">   </w:t>
      </w:r>
      <w:r>
        <w:rPr>
          <w:rFonts w:hint="eastAsia" w:ascii="仿宋" w:hAnsi="仿宋" w:eastAsia="仿宋" w:cs="仿宋"/>
          <w:color w:val="000000"/>
          <w:sz w:val="28"/>
          <w:lang w:eastAsia="zh-CN"/>
        </w:rPr>
        <w:t xml:space="preserve"> </w:t>
      </w:r>
      <w:r>
        <w:rPr>
          <w:rFonts w:ascii="仿宋" w:hAnsi="仿宋" w:eastAsia="仿宋" w:cs="STSong"/>
          <w:color w:val="000000"/>
          <w:sz w:val="28"/>
          <w:lang w:eastAsia="zh-CN"/>
        </w:rPr>
        <w:t xml:space="preserve">话：</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lang w:eastAsia="zh-CN"/>
        </w:rPr>
        <w:t xml:space="preserve">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单位全称：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lang w:eastAsia="zh-CN"/>
        </w:rPr>
        <w:t xml:space="preserve"> </w:t>
      </w:r>
      <w:r>
        <w:rPr>
          <w:rFonts w:hint="eastAsia" w:ascii="仿宋" w:hAnsi="仿宋" w:eastAsia="仿宋" w:cs="仿宋"/>
          <w:color w:val="000000"/>
          <w:sz w:val="28"/>
          <w:lang w:eastAsia="zh-CN"/>
        </w:rPr>
        <w:t xml:space="preserve">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公</w:t>
      </w:r>
      <w:r>
        <w:rPr>
          <w:rFonts w:hint="eastAsia" w:ascii="宋体" w:hAnsi="宋体" w:eastAsia="宋体" w:cs="宋体"/>
          <w:color w:val="000000"/>
          <w:sz w:val="28"/>
          <w:lang w:eastAsia="zh-CN"/>
        </w:rPr>
        <w:t xml:space="preserve">   </w:t>
      </w:r>
      <w:r>
        <w:rPr>
          <w:rFonts w:hint="eastAsia" w:ascii="仿宋" w:hAnsi="仿宋" w:eastAsia="仿宋" w:cs="仿宋"/>
          <w:color w:val="000000"/>
          <w:sz w:val="28"/>
          <w:lang w:eastAsia="zh-CN"/>
        </w:rPr>
        <w:t xml:space="preserve"> </w:t>
      </w:r>
      <w:r>
        <w:rPr>
          <w:rFonts w:ascii="仿宋" w:hAnsi="仿宋" w:eastAsia="仿宋" w:cs="STSong"/>
          <w:color w:val="000000"/>
          <w:sz w:val="28"/>
          <w:lang w:eastAsia="zh-CN"/>
        </w:rPr>
        <w:t xml:space="preserve">章： </w:t>
      </w:r>
      <w:r/>
    </w:p>
    <w:p>
      <w:pPr>
        <w:ind w:firstLine="560"/>
        <w:jc w:val="both"/>
        <w:spacing w:after="0" w:line="360" w:lineRule="auto"/>
        <w:tabs>
          <w:tab w:val="left" w:pos="7290"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lang w:eastAsia="zh-CN"/>
        </w:rPr>
        <w:t xml:space="preserve">                              </w:t>
      </w:r>
      <w:r>
        <w:rPr>
          <w:rFonts w:hint="eastAsia" w:ascii="仿宋" w:hAnsi="仿宋" w:eastAsia="仿宋" w:cs="仿宋"/>
          <w:color w:val="000000"/>
          <w:sz w:val="28"/>
          <w:lang w:eastAsia="zh-CN"/>
        </w:rPr>
        <w:t xml:space="preserve"> </w:t>
      </w:r>
      <w:r/>
    </w:p>
    <w:p>
      <w:pPr>
        <w:ind w:firstLine="560"/>
        <w:jc w:val="right"/>
        <w:spacing w:after="0" w:line="360" w:lineRule="auto"/>
        <w:tabs>
          <w:tab w:val="left" w:pos="7290"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lang w:eastAsia="zh-CN"/>
        </w:rPr>
        <w:t xml:space="preserve"> </w:t>
      </w:r>
      <w:r>
        <w:rPr>
          <w:rFonts w:hint="eastAsia" w:ascii="仿宋" w:hAnsi="仿宋" w:eastAsia="仿宋" w:cs="仿宋"/>
          <w:color w:val="000000"/>
          <w:sz w:val="28"/>
          <w:lang w:eastAsia="zh-CN"/>
        </w:rPr>
        <w:t xml:space="preserve"> </w:t>
      </w:r>
      <w:r>
        <w:rPr>
          <w:rFonts w:ascii="仿宋" w:hAnsi="仿宋" w:eastAsia="仿宋" w:cs="STSong"/>
          <w:color w:val="000000"/>
          <w:sz w:val="28"/>
          <w:lang w:eastAsia="zh-CN"/>
        </w:rPr>
        <w:t xml:space="preserve">年</w:t>
      </w:r>
      <w:r>
        <w:rPr>
          <w:rFonts w:hint="eastAsia" w:ascii="宋体" w:hAnsi="宋体" w:eastAsia="宋体" w:cs="宋体"/>
          <w:color w:val="000000"/>
          <w:sz w:val="28"/>
          <w:lang w:eastAsia="zh-CN"/>
        </w:rPr>
        <w:t xml:space="preserve">    </w:t>
      </w:r>
      <w:r>
        <w:rPr>
          <w:rFonts w:hint="eastAsia" w:ascii="仿宋" w:hAnsi="仿宋" w:eastAsia="仿宋" w:cs="仿宋"/>
          <w:color w:val="000000"/>
          <w:sz w:val="28"/>
          <w:lang w:eastAsia="zh-CN"/>
        </w:rPr>
        <w:t xml:space="preserve"> </w:t>
      </w:r>
      <w:r>
        <w:rPr>
          <w:rFonts w:ascii="仿宋" w:hAnsi="仿宋" w:eastAsia="仿宋" w:cs="STSong"/>
          <w:color w:val="000000"/>
          <w:sz w:val="28"/>
          <w:lang w:eastAsia="zh-CN"/>
        </w:rPr>
        <w:t xml:space="preserve">月</w:t>
      </w:r>
      <w:r>
        <w:rPr>
          <w:rFonts w:hint="eastAsia" w:ascii="宋体" w:hAnsi="宋体" w:eastAsia="宋体" w:cs="宋体"/>
          <w:color w:val="000000"/>
          <w:sz w:val="28"/>
          <w:lang w:eastAsia="zh-CN"/>
        </w:rPr>
        <w:t xml:space="preserve">   </w:t>
      </w:r>
      <w:r>
        <w:rPr>
          <w:rFonts w:hint="eastAsia" w:ascii="仿宋" w:hAnsi="仿宋" w:eastAsia="仿宋" w:cs="仿宋"/>
          <w:color w:val="000000"/>
          <w:sz w:val="28"/>
          <w:lang w:eastAsia="zh-CN"/>
        </w:rPr>
        <w:t xml:space="preserve"> </w:t>
      </w:r>
      <w:r>
        <w:rPr>
          <w:rFonts w:ascii="仿宋" w:hAnsi="仿宋" w:eastAsia="仿宋" w:cs="STSong"/>
          <w:color w:val="000000"/>
          <w:sz w:val="28"/>
          <w:lang w:eastAsia="zh-CN"/>
        </w:rPr>
        <w:t xml:space="preserve">日</w:t>
      </w:r>
      <w:r/>
    </w:p>
    <w:p>
      <w:pPr>
        <w:ind w:firstLine="641"/>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32"/>
          <w:lang w:eastAsia="zh-CN"/>
        </w:rPr>
        <w:t xml:space="preserve"> </w:t>
      </w:r>
      <w:r/>
    </w:p>
    <w:p>
      <w:pPr>
        <w:ind w:firstLine="641"/>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32"/>
          <w:lang w:eastAsia="zh-CN"/>
        </w:rPr>
        <w:t xml:space="preserve"> </w:t>
      </w:r>
      <w:r/>
    </w:p>
    <w:p>
      <w:pPr>
        <w:ind w:firstLine="641"/>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2"/>
          <w:lang w:eastAsia="zh-CN"/>
        </w:rPr>
        <w:t xml:space="preserve">附：法定代表人居民身份证</w:t>
      </w:r>
      <w:r>
        <w:rPr>
          <w:rFonts w:ascii="仿宋" w:hAnsi="仿宋" w:eastAsia="仿宋" w:cs="STSong"/>
          <w:b/>
          <w:color w:val="000000"/>
          <w:sz w:val="32"/>
          <w:lang w:eastAsia="zh-CN"/>
        </w:rPr>
        <w:t xml:space="preserve">扫描</w:t>
      </w:r>
      <w:r>
        <w:rPr>
          <w:rFonts w:ascii="仿宋" w:hAnsi="仿宋" w:eastAsia="仿宋" w:cs="STSong"/>
          <w:b/>
          <w:color w:val="000000"/>
          <w:sz w:val="32"/>
          <w:lang w:eastAsia="zh-CN"/>
        </w:rPr>
        <w:t xml:space="preserve">件</w:t>
      </w:r>
      <w:r/>
    </w:p>
    <w:p>
      <w:pPr>
        <w:ind w:firstLine="560"/>
        <w:jc w:val="both"/>
        <w:spacing w:after="0" w:line="360" w:lineRule="auto"/>
        <w:tabs>
          <w:tab w:val="left" w:pos="7290"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u w:val="single"/>
          <w:lang w:eastAsia="zh-CN"/>
        </w:rPr>
        <w:t xml:space="preserve">注：1.“法定代表人”直接参加投标响应活动的仅需填写本身份证明</w:t>
      </w:r>
      <w:r>
        <w:rPr>
          <w:rFonts w:ascii="仿宋" w:hAnsi="仿宋" w:eastAsia="仿宋" w:cs="STSong"/>
          <w:color w:val="000000"/>
          <w:sz w:val="28"/>
          <w:lang w:eastAsia="zh-CN"/>
        </w:rPr>
        <w:t xml:space="preserve">。</w:t>
      </w:r>
      <w:r/>
    </w:p>
    <w:p>
      <w:pPr>
        <w:ind w:firstLine="561"/>
        <w:jc w:val="both"/>
        <w:spacing w:after="0" w:line="360" w:lineRule="auto"/>
        <w:tabs>
          <w:tab w:val="left" w:pos="7290"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8"/>
          <w:u w:val="single"/>
          <w:lang w:eastAsia="zh-CN"/>
        </w:rPr>
        <w:t xml:space="preserve">2.投标人属于非法人组织的，按照法律、行政法规规定能够对外代表其从事民事活动的主要负责人，视同法定代表人。</w:t>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br w:type="page" w:clear="all"/>
      </w:r>
      <w:r/>
    </w:p>
    <w:p>
      <w:pPr>
        <w:jc w:val="center"/>
        <w:spacing w:after="0" w:line="360" w:lineRule="auto"/>
        <w:rPr>
          <w:rFonts w:asciiTheme="majorEastAsia" w:hAnsiTheme="majorEastAsia" w:eastAsiaTheme="majorEastAsia"/>
          <w:sz w:val="32"/>
          <w:szCs w:val="32"/>
          <w:lang w:eastAsia="zh-CN"/>
        </w:rPr>
        <w:pBdr>
          <w:top w:val="none" w:color="000000" w:sz="4" w:space="0"/>
          <w:left w:val="none" w:color="000000" w:sz="4" w:space="0"/>
          <w:bottom w:val="none" w:color="000000" w:sz="4" w:space="0"/>
          <w:right w:val="none" w:color="000000" w:sz="4" w:space="0"/>
        </w:pBdr>
      </w:pPr>
      <w:r>
        <w:rPr>
          <w:rFonts w:asciiTheme="majorEastAsia" w:hAnsiTheme="majorEastAsia" w:eastAsiaTheme="majorEastAsia"/>
          <w:sz w:val="32"/>
          <w:szCs w:val="32"/>
          <w:lang w:eastAsia="zh-CN"/>
        </w:rPr>
        <w:t xml:space="preserve">三、法定代表人授权委托书</w:t>
      </w:r>
      <w:r/>
    </w:p>
    <w:p>
      <w:pPr>
        <w:spacing w:after="0" w:line="360" w:lineRule="auto"/>
        <w:rPr>
          <w:rFonts w:asciiTheme="majorEastAsia" w:hAnsiTheme="majorEastAsia" w:eastAsiaTheme="majorEastAsia"/>
          <w:sz w:val="32"/>
          <w:szCs w:val="32"/>
          <w:lang w:eastAsia="zh-CN"/>
        </w:rPr>
        <w:pBdr>
          <w:top w:val="none" w:color="000000" w:sz="4" w:space="0"/>
          <w:left w:val="none" w:color="000000" w:sz="4" w:space="0"/>
          <w:bottom w:val="none" w:color="000000" w:sz="4" w:space="0"/>
          <w:right w:val="none" w:color="000000" w:sz="4" w:space="0"/>
        </w:pBdr>
      </w:pPr>
      <w:r>
        <w:rPr>
          <w:rFonts w:asciiTheme="majorEastAsia" w:hAnsiTheme="majorEastAsia" w:eastAsiaTheme="majorEastAsia"/>
          <w:sz w:val="32"/>
          <w:szCs w:val="32"/>
          <w:lang w:eastAsia="zh-CN"/>
        </w:rPr>
      </w:r>
      <w:r/>
    </w:p>
    <w:p>
      <w:pPr>
        <w:ind w:right="420"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本授权书声明：</w:t>
      </w:r>
      <w:r>
        <w:rPr>
          <w:rFonts w:ascii="仿宋" w:hAnsi="仿宋" w:eastAsia="仿宋" w:cs="STSong"/>
          <w:b/>
          <w:color w:val="000000"/>
          <w:sz w:val="28"/>
          <w:szCs w:val="28"/>
          <w:u w:val="single"/>
          <w:lang w:eastAsia="zh-CN"/>
        </w:rPr>
        <w:t xml:space="preserve">（投标人名称）</w:t>
      </w:r>
      <w:r>
        <w:rPr>
          <w:rFonts w:ascii="仿宋" w:hAnsi="仿宋" w:eastAsia="仿宋" w:cs="STSong"/>
          <w:color w:val="000000"/>
          <w:sz w:val="28"/>
          <w:szCs w:val="28"/>
          <w:lang w:eastAsia="zh-CN"/>
        </w:rPr>
        <w:t xml:space="preserve">法定代表人</w:t>
      </w:r>
      <w:r>
        <w:rPr>
          <w:rFonts w:ascii="仿宋" w:hAnsi="仿宋" w:eastAsia="仿宋" w:cs="STSong"/>
          <w:b/>
          <w:color w:val="000000"/>
          <w:sz w:val="28"/>
          <w:szCs w:val="28"/>
          <w:u w:val="single"/>
          <w:lang w:eastAsia="zh-CN"/>
        </w:rPr>
        <w:t xml:space="preserve">（姓名）</w:t>
      </w:r>
      <w:r>
        <w:rPr>
          <w:rFonts w:ascii="仿宋" w:hAnsi="仿宋" w:eastAsia="仿宋" w:cs="STSong"/>
          <w:color w:val="000000"/>
          <w:sz w:val="28"/>
          <w:szCs w:val="28"/>
          <w:lang w:eastAsia="zh-CN"/>
        </w:rPr>
        <w:t xml:space="preserve">授权</w:t>
      </w:r>
      <w:r>
        <w:rPr>
          <w:rFonts w:ascii="仿宋" w:hAnsi="仿宋" w:eastAsia="仿宋" w:cs="STSong"/>
          <w:b/>
          <w:color w:val="000000"/>
          <w:sz w:val="28"/>
          <w:szCs w:val="28"/>
          <w:u w:val="single"/>
          <w:lang w:eastAsia="zh-CN"/>
        </w:rPr>
        <w:t xml:space="preserve">（委托代理人的姓名、身份证号）</w:t>
      </w:r>
      <w:r>
        <w:rPr>
          <w:rFonts w:ascii="仿宋" w:hAnsi="仿宋" w:eastAsia="仿宋" w:cs="STSong"/>
          <w:color w:val="000000"/>
          <w:sz w:val="28"/>
          <w:szCs w:val="28"/>
          <w:lang w:eastAsia="zh-CN"/>
        </w:rPr>
        <w:t xml:space="preserve">为我方就</w:t>
      </w:r>
      <w:r>
        <w:rPr>
          <w:rFonts w:ascii="仿宋" w:hAnsi="仿宋" w:eastAsia="仿宋" w:cs="STSong"/>
          <w:color w:val="000000"/>
          <w:sz w:val="28"/>
          <w:szCs w:val="28"/>
          <w:u w:val="single"/>
          <w:lang w:eastAsia="zh-CN"/>
        </w:rPr>
        <w:t xml:space="preserve">（</w:t>
      </w:r>
      <w:r>
        <w:rPr>
          <w:rFonts w:ascii="仿宋" w:hAnsi="仿宋" w:eastAsia="仿宋" w:cs="STSong"/>
          <w:b/>
          <w:color w:val="000000"/>
          <w:sz w:val="28"/>
          <w:szCs w:val="28"/>
          <w:u w:val="single"/>
          <w:lang w:eastAsia="zh-CN"/>
        </w:rPr>
        <w:t xml:space="preserve">项目编号</w:t>
      </w:r>
      <w:r>
        <w:rPr>
          <w:rFonts w:ascii="仿宋" w:hAnsi="仿宋" w:eastAsia="仿宋" w:cs="STSong"/>
          <w:color w:val="000000"/>
          <w:sz w:val="28"/>
          <w:szCs w:val="28"/>
          <w:u w:val="single"/>
          <w:lang w:eastAsia="zh-CN"/>
        </w:rPr>
        <w:t xml:space="preserve">）</w:t>
      </w:r>
      <w:r>
        <w:rPr>
          <w:rFonts w:ascii="仿宋" w:hAnsi="仿宋" w:eastAsia="仿宋" w:cs="STSong"/>
          <w:color w:val="000000"/>
          <w:sz w:val="28"/>
          <w:szCs w:val="28"/>
          <w:lang w:eastAsia="zh-CN"/>
        </w:rPr>
        <w:t xml:space="preserve">项目的投</w:t>
      </w:r>
      <w:r>
        <w:rPr>
          <w:rFonts w:ascii="仿宋" w:hAnsi="仿宋" w:eastAsia="仿宋" w:cs="STSong"/>
          <w:color w:val="000000"/>
          <w:sz w:val="28"/>
          <w:lang w:eastAsia="zh-CN"/>
        </w:rPr>
        <w:t xml:space="preserve">标活动的合法代理人，以本公司名义全权处理一切与该项目投标有关的事务（</w:t>
      </w:r>
      <w:r>
        <w:rPr>
          <w:rFonts w:ascii="仿宋" w:hAnsi="仿宋" w:eastAsia="仿宋" w:cs="STSong"/>
          <w:color w:val="000000"/>
          <w:sz w:val="28"/>
          <w:lang w:eastAsia="zh-CN"/>
        </w:rPr>
        <w:t xml:space="preserve">含合同</w:t>
      </w:r>
      <w:r>
        <w:rPr>
          <w:rFonts w:ascii="仿宋" w:hAnsi="仿宋" w:eastAsia="仿宋" w:cs="STSong"/>
          <w:color w:val="000000"/>
          <w:sz w:val="28"/>
          <w:lang w:eastAsia="zh-CN"/>
        </w:rPr>
        <w:t xml:space="preserve">签订）。</w:t>
      </w:r>
      <w:r/>
    </w:p>
    <w:p>
      <w:pPr>
        <w:ind w:firstLine="560"/>
        <w:jc w:val="both"/>
        <w:spacing w:after="0" w:line="360" w:lineRule="auto"/>
        <w:tabs>
          <w:tab w:val="left" w:pos="5560" w:leader="none"/>
        </w:tabs>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ab/>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本授权书于</w:t>
      </w:r>
      <w:r>
        <w:rPr>
          <w:rFonts w:hint="eastAsia" w:ascii="宋体" w:hAnsi="宋体" w:eastAsia="宋体" w:cs="宋体"/>
          <w:color w:val="000000"/>
          <w:sz w:val="28"/>
          <w:u w:val="single"/>
          <w:lang w:eastAsia="zh-CN"/>
        </w:rPr>
        <w:t xml:space="preserve"> </w:t>
      </w:r>
      <w:r>
        <w:rPr>
          <w:rFonts w:hint="eastAsia" w:ascii="仿宋" w:hAnsi="仿宋" w:eastAsia="仿宋" w:cs="仿宋"/>
          <w:color w:val="000000"/>
          <w:sz w:val="28"/>
          <w:u w:val="single"/>
          <w:lang w:eastAsia="zh-CN"/>
        </w:rPr>
        <w:t xml:space="preserve"> </w:t>
      </w:r>
      <w:r>
        <w:rPr>
          <w:rFonts w:ascii="仿宋" w:hAnsi="仿宋" w:eastAsia="仿宋" w:cs="STSong"/>
          <w:color w:val="000000"/>
          <w:sz w:val="28"/>
          <w:lang w:eastAsia="zh-CN"/>
        </w:rPr>
        <w:t xml:space="preserve">年</w:t>
      </w:r>
      <w:r>
        <w:rPr>
          <w:rFonts w:hint="eastAsia" w:ascii="宋体" w:hAnsi="宋体" w:eastAsia="宋体" w:cs="宋体"/>
          <w:color w:val="000000"/>
          <w:sz w:val="28"/>
          <w:u w:val="single"/>
          <w:lang w:eastAsia="zh-CN"/>
        </w:rPr>
        <w:t xml:space="preserve"> </w:t>
      </w:r>
      <w:r>
        <w:rPr>
          <w:rFonts w:hint="eastAsia" w:ascii="仿宋" w:hAnsi="仿宋" w:eastAsia="仿宋" w:cs="仿宋"/>
          <w:color w:val="000000"/>
          <w:sz w:val="28"/>
          <w:u w:val="single"/>
          <w:lang w:eastAsia="zh-CN"/>
        </w:rPr>
        <w:t xml:space="preserve"> </w:t>
      </w:r>
      <w:r>
        <w:rPr>
          <w:rFonts w:ascii="仿宋" w:hAnsi="仿宋" w:eastAsia="仿宋" w:cs="STSong"/>
          <w:color w:val="000000"/>
          <w:sz w:val="28"/>
          <w:lang w:eastAsia="zh-CN"/>
        </w:rPr>
        <w:t xml:space="preserve">月</w:t>
      </w:r>
      <w:r>
        <w:rPr>
          <w:rFonts w:hint="eastAsia" w:ascii="宋体" w:hAnsi="宋体" w:eastAsia="宋体" w:cs="宋体"/>
          <w:color w:val="000000"/>
          <w:sz w:val="28"/>
          <w:u w:val="single"/>
          <w:lang w:eastAsia="zh-CN"/>
        </w:rPr>
        <w:t xml:space="preserve"> </w:t>
      </w:r>
      <w:r>
        <w:rPr>
          <w:rFonts w:hint="eastAsia" w:ascii="仿宋" w:hAnsi="仿宋" w:eastAsia="仿宋" w:cs="仿宋"/>
          <w:color w:val="000000"/>
          <w:sz w:val="28"/>
          <w:u w:val="single"/>
          <w:lang w:eastAsia="zh-CN"/>
        </w:rPr>
        <w:t xml:space="preserve"> </w:t>
      </w:r>
      <w:r>
        <w:rPr>
          <w:rFonts w:ascii="仿宋" w:hAnsi="仿宋" w:eastAsia="仿宋" w:cs="STSong"/>
          <w:color w:val="000000"/>
          <w:sz w:val="28"/>
          <w:lang w:eastAsia="zh-CN"/>
        </w:rPr>
        <w:t xml:space="preserve">日签字生效，特此声明。</w:t>
      </w:r>
      <w:r/>
    </w:p>
    <w:p>
      <w:pPr>
        <w:ind w:firstLine="560"/>
        <w:spacing w:after="0" w:line="360" w:lineRule="auto"/>
        <w:rPr>
          <w:rFonts w:ascii="仿宋" w:hAnsi="仿宋" w:eastAsia="仿宋" w:cs="STSong"/>
          <w:color w:val="000000"/>
          <w:sz w:val="28"/>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委托代理人身份</w:t>
      </w:r>
      <w:r>
        <w:rPr>
          <w:rFonts w:ascii="仿宋" w:hAnsi="仿宋" w:eastAsia="仿宋" w:cs="STSong"/>
          <w:color w:val="000000"/>
          <w:sz w:val="28"/>
          <w:lang w:eastAsia="zh-CN"/>
        </w:rPr>
        <w:t xml:space="preserve">号</w:t>
      </w:r>
      <w:r>
        <w:rPr>
          <w:rFonts w:ascii="仿宋" w:hAnsi="仿宋" w:eastAsia="仿宋" w:cs="STSong"/>
          <w:color w:val="000000"/>
          <w:sz w:val="28"/>
          <w:lang w:eastAsia="zh-CN"/>
        </w:rPr>
        <w:t xml:space="preserve">码：</w:t>
      </w:r>
      <w:r>
        <w:rPr>
          <w:rFonts w:hint="eastAsia" w:ascii="仿宋" w:hAnsi="仿宋" w:eastAsia="仿宋" w:cs="仿宋"/>
          <w:color w:val="000000"/>
          <w:sz w:val="28"/>
          <w:u w:val="single"/>
          <w:lang w:eastAsia="zh-CN"/>
        </w:rPr>
        <w:t xml:space="preserve"> </w:t>
      </w:r>
      <w:r>
        <w:rPr>
          <w:rFonts w:hint="eastAsia" w:ascii="宋体" w:hAnsi="宋体" w:eastAsia="宋体" w:cs="宋体"/>
          <w:color w:val="000000"/>
          <w:sz w:val="28"/>
          <w:u w:val="single"/>
          <w:lang w:eastAsia="zh-CN"/>
        </w:rPr>
        <w:t xml:space="preserve">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委托代理人联系电话：（手机）</w:t>
      </w:r>
      <w:r>
        <w:rPr>
          <w:rFonts w:hint="eastAsia" w:ascii="宋体" w:hAnsi="宋体" w:eastAsia="宋体" w:cs="宋体"/>
          <w:color w:val="000000"/>
          <w:sz w:val="28"/>
          <w:u w:val="single"/>
          <w:lang w:eastAsia="zh-CN"/>
        </w:rPr>
        <w:t xml:space="preserve">       </w:t>
      </w:r>
      <w:r>
        <w:rPr>
          <w:rFonts w:hint="eastAsia" w:ascii="仿宋" w:hAnsi="仿宋" w:eastAsia="仿宋" w:cs="仿宋"/>
          <w:color w:val="000000"/>
          <w:sz w:val="28"/>
          <w:u w:val="single"/>
          <w:lang w:eastAsia="zh-CN"/>
        </w:rPr>
        <w:t xml:space="preserve">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lang w:eastAsia="zh-CN"/>
        </w:rPr>
        <w:t xml:space="preserve">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法定代表人签字或盖章：</w:t>
      </w:r>
      <w:r>
        <w:rPr>
          <w:rFonts w:hint="eastAsia" w:ascii="宋体" w:hAnsi="宋体" w:eastAsia="宋体" w:cs="宋体"/>
          <w:color w:val="000000"/>
          <w:sz w:val="28"/>
          <w:lang w:eastAsia="zh-CN"/>
        </w:rPr>
        <w:t xml:space="preserve">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lang w:eastAsia="zh-CN"/>
        </w:rPr>
        <w:t xml:space="preserve">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投标人名称（公章）：</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8"/>
          <w:lang w:eastAsia="zh-CN"/>
        </w:rPr>
        <w:t xml:space="preserve">日</w:t>
      </w:r>
      <w:r>
        <w:rPr>
          <w:rFonts w:hint="eastAsia" w:ascii="宋体" w:hAnsi="宋体" w:eastAsia="宋体" w:cs="宋体"/>
          <w:color w:val="000000"/>
          <w:sz w:val="28"/>
          <w:lang w:eastAsia="zh-CN"/>
        </w:rPr>
        <w:t xml:space="preserve">    </w:t>
      </w:r>
      <w:r>
        <w:rPr>
          <w:rFonts w:hint="eastAsia" w:ascii="仿宋" w:hAnsi="仿宋" w:eastAsia="仿宋" w:cs="仿宋"/>
          <w:color w:val="000000"/>
          <w:sz w:val="28"/>
          <w:lang w:eastAsia="zh-CN"/>
        </w:rPr>
        <w:t xml:space="preserve"> </w:t>
      </w:r>
      <w:r>
        <w:rPr>
          <w:rFonts w:ascii="仿宋" w:hAnsi="仿宋" w:eastAsia="仿宋" w:cs="STSong"/>
          <w:color w:val="000000"/>
          <w:sz w:val="28"/>
          <w:lang w:eastAsia="zh-CN"/>
        </w:rPr>
        <w:t xml:space="preserve">期：</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lang w:eastAsia="zh-CN"/>
        </w:rPr>
        <w:t xml:space="preserve"> </w:t>
      </w:r>
      <w:r/>
    </w:p>
    <w:p>
      <w:pPr>
        <w:ind w:firstLine="641"/>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2"/>
          <w:lang w:eastAsia="zh-CN"/>
        </w:rPr>
        <w:t xml:space="preserve">附：委托代理人居民身份证</w:t>
      </w:r>
      <w:r>
        <w:rPr>
          <w:rFonts w:hint="eastAsia" w:ascii="仿宋" w:hAnsi="仿宋" w:eastAsia="仿宋" w:cs="STSong"/>
          <w:b/>
          <w:color w:val="000000"/>
          <w:sz w:val="32"/>
          <w:lang w:eastAsia="zh-CN"/>
        </w:rPr>
        <w:t xml:space="preserve">扫描</w:t>
      </w:r>
      <w:r>
        <w:rPr>
          <w:rFonts w:ascii="仿宋" w:hAnsi="仿宋" w:eastAsia="仿宋" w:cs="STSong"/>
          <w:b/>
          <w:color w:val="000000"/>
          <w:sz w:val="32"/>
          <w:lang w:eastAsia="zh-CN"/>
        </w:rPr>
        <w:t xml:space="preserve">件</w:t>
      </w:r>
      <w:r/>
    </w:p>
    <w:p>
      <w:pPr>
        <w:ind w:firstLine="561"/>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8"/>
          <w:u w:val="single"/>
          <w:lang w:eastAsia="zh-CN"/>
        </w:rPr>
        <w:t xml:space="preserve">注：“法定代表人”授权其他人（必须为投标人正式员工，证明材料：</w:t>
      </w:r>
      <w:r>
        <w:rPr>
          <w:rFonts w:hint="eastAsia" w:ascii="仿宋" w:hAnsi="仿宋" w:eastAsia="仿宋" w:cs="STSong"/>
          <w:b/>
          <w:color w:val="000000"/>
          <w:sz w:val="28"/>
          <w:u w:val="single"/>
          <w:lang w:eastAsia="zh-CN"/>
        </w:rPr>
        <w:t xml:space="preserve">提供</w:t>
      </w:r>
      <w:r>
        <w:rPr>
          <w:rFonts w:ascii="仿宋" w:hAnsi="仿宋" w:eastAsia="仿宋" w:cs="STSong"/>
          <w:b/>
          <w:color w:val="000000"/>
          <w:sz w:val="28"/>
          <w:u w:val="single"/>
          <w:lang w:eastAsia="zh-CN"/>
        </w:rPr>
        <w:t xml:space="preserve">有效劳动合同</w:t>
      </w:r>
      <w:r>
        <w:rPr>
          <w:rFonts w:ascii="仿宋" w:hAnsi="仿宋" w:eastAsia="仿宋" w:cs="STSong"/>
          <w:b/>
          <w:color w:val="000000"/>
          <w:sz w:val="28"/>
          <w:u w:val="single"/>
          <w:lang w:eastAsia="zh-CN"/>
        </w:rPr>
        <w:t xml:space="preserve">）投标的，须填写法定代表人身份证明书和本委托书</w:t>
      </w:r>
      <w:r>
        <w:rPr>
          <w:rFonts w:ascii="仿宋" w:hAnsi="仿宋" w:eastAsia="仿宋" w:cs="STSong"/>
          <w:b/>
          <w:color w:val="000000"/>
          <w:sz w:val="28"/>
          <w:lang w:eastAsia="zh-CN"/>
        </w:rPr>
        <w:t xml:space="preserve">。</w:t>
      </w:r>
      <w:r/>
    </w:p>
    <w:p>
      <w:pPr>
        <w:ind w:firstLine="420"/>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lang w:eastAsia="zh-CN"/>
        </w:rPr>
        <w:t xml:space="preserve"> </w:t>
      </w:r>
      <w:r/>
    </w:p>
    <w:p>
      <w:pPr>
        <w:ind w:firstLine="420"/>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lang w:eastAsia="zh-CN"/>
        </w:rPr>
        <w:t xml:space="preserve"> </w:t>
      </w:r>
      <w:r/>
    </w:p>
    <w:p>
      <w:pPr>
        <w:ind w:firstLine="720"/>
        <w:jc w:val="center"/>
        <w:spacing w:after="0" w:line="360" w:lineRule="auto"/>
        <w:rPr>
          <w:rFonts w:ascii="仿宋" w:hAnsi="仿宋" w:eastAsia="仿宋" w:cs="STSong"/>
          <w:color w:val="000000"/>
          <w:sz w:val="36"/>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6"/>
          <w:lang w:eastAsia="zh-CN"/>
        </w:rPr>
        <w:t xml:space="preserve"> </w:t>
      </w:r>
      <w:r/>
    </w:p>
    <w:p>
      <w:pPr>
        <w:spacing w:after="0" w:line="360" w:lineRule="auto"/>
        <w:rPr>
          <w:rFonts w:ascii="仿宋" w:hAnsi="仿宋" w:eastAsia="仿宋" w:cs="STSong"/>
          <w:b/>
          <w:color w:val="000000"/>
          <w:sz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32"/>
          <w:lang w:eastAsia="zh-CN"/>
        </w:rPr>
      </w:r>
      <w:r/>
    </w:p>
    <w:p>
      <w:pPr>
        <w:rPr>
          <w:rFonts w:cs="STSong" w:asciiTheme="majorEastAsia" w:hAnsiTheme="majorEastAsia" w:eastAsiaTheme="majorEastAsia"/>
          <w:color w:val="000000"/>
          <w:sz w:val="32"/>
          <w:lang w:eastAsia="zh-CN"/>
        </w:rPr>
      </w:pPr>
      <w:r>
        <w:rPr>
          <w:rFonts w:cs="STSong" w:asciiTheme="majorEastAsia" w:hAnsiTheme="majorEastAsia" w:eastAsiaTheme="majorEastAsia"/>
          <w:color w:val="000000"/>
          <w:sz w:val="32"/>
          <w:lang w:eastAsia="zh-CN"/>
        </w:rPr>
        <w:br w:type="page" w:clear="all"/>
      </w:r>
      <w:r/>
    </w:p>
    <w:p>
      <w:pPr>
        <w:jc w:val="center"/>
        <w:spacing w:after="0" w:line="360" w:lineRule="auto"/>
        <w:rPr>
          <w:rFonts w:cs="STSong" w:asciiTheme="majorEastAsia" w:hAnsiTheme="majorEastAsia" w:eastAsiaTheme="majorEastAsia"/>
          <w:color w:val="000000"/>
          <w:sz w:val="32"/>
          <w:lang w:eastAsia="zh-CN"/>
        </w:rPr>
        <w:pBdr>
          <w:top w:val="none" w:color="000000" w:sz="4" w:space="0"/>
          <w:left w:val="none" w:color="000000" w:sz="4" w:space="0"/>
          <w:bottom w:val="none" w:color="000000" w:sz="4" w:space="0"/>
          <w:right w:val="none" w:color="000000" w:sz="4" w:space="0"/>
        </w:pBdr>
      </w:pPr>
      <w:r>
        <w:rPr>
          <w:rFonts w:cs="STSong" w:asciiTheme="majorEastAsia" w:hAnsiTheme="majorEastAsia" w:eastAsiaTheme="majorEastAsia"/>
          <w:color w:val="000000"/>
          <w:sz w:val="32"/>
          <w:lang w:eastAsia="zh-CN"/>
        </w:rPr>
        <w:t xml:space="preserve">四、价格部分</w:t>
      </w:r>
      <w:r/>
    </w:p>
    <w:p>
      <w:pPr>
        <w:pStyle w:val="710"/>
        <w:spacing w:before="120"/>
      </w:pPr>
      <w:r>
        <w:rPr>
          <w:rStyle w:val="1045"/>
          <w:b/>
          <w:bCs/>
        </w:rPr>
        <w:t xml:space="preserve">开标一览表</w:t>
      </w:r>
      <w:r/>
    </w:p>
    <w:p>
      <w:pPr>
        <w:jc w:val="both"/>
        <w:spacing w:after="0" w:line="360" w:lineRule="auto"/>
        <w:rPr>
          <w:rFonts w:ascii="仿宋" w:hAnsi="仿宋" w:eastAsia="仿宋" w:cs="STSong"/>
          <w:color w:val="000000"/>
          <w:sz w:val="24"/>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u w:val="single"/>
          <w:lang w:eastAsia="zh-CN"/>
        </w:rPr>
        <w:t xml:space="preserve">项目编号：</w:t>
      </w:r>
      <w:r/>
    </w:p>
    <w:p>
      <w:pPr>
        <w:jc w:val="both"/>
        <w:spacing w:after="0" w:line="360" w:lineRule="auto"/>
        <w:rPr>
          <w:rFonts w:ascii="仿宋" w:hAnsi="仿宋" w:eastAsia="仿宋" w:cs="STSong"/>
          <w:color w:val="000000"/>
          <w:sz w:val="24"/>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u w:val="single"/>
          <w:lang w:eastAsia="zh-CN"/>
        </w:rPr>
        <w:t xml:space="preserve">货币单位：人民币元</w:t>
      </w:r>
      <w:r/>
    </w:p>
    <w:tbl>
      <w:tblPr>
        <w:tblW w:w="5000" w:type="pct"/>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4075"/>
        <w:gridCol w:w="2243"/>
        <w:gridCol w:w="3067"/>
      </w:tblGrid>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jc w:val="both"/>
              <w:spacing w:after="0" w:line="360" w:lineRule="auto"/>
              <w:rPr>
                <w:rFonts w:ascii="仿宋" w:hAnsi="仿宋" w:eastAsia="仿宋" w:cs="STSong"/>
                <w:color w:val="000000"/>
                <w:sz w:val="24"/>
                <w:u w:val="single"/>
                <w:lang w:eastAsia="zh-CN"/>
              </w:rPr>
            </w:pPr>
            <w:r>
              <w:rPr>
                <w:rFonts w:ascii="仿宋" w:hAnsi="仿宋" w:eastAsia="仿宋" w:cs="STSong"/>
                <w:color w:val="000000"/>
                <w:sz w:val="24"/>
                <w:u w:val="single"/>
                <w:lang w:eastAsia="zh-CN"/>
              </w:rPr>
              <w:t xml:space="preserve">项目名称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jc w:val="both"/>
              <w:spacing w:after="0" w:line="360" w:lineRule="auto"/>
              <w:rPr>
                <w:rFonts w:ascii="仿宋" w:hAnsi="仿宋" w:eastAsia="仿宋" w:cs="STSong"/>
                <w:color w:val="000000"/>
                <w:sz w:val="24"/>
                <w:u w:val="single"/>
                <w:lang w:eastAsia="zh-CN"/>
              </w:rPr>
            </w:pPr>
            <w:r>
              <w:rPr>
                <w:rFonts w:ascii="仿宋" w:hAnsi="仿宋" w:eastAsia="仿宋" w:cs="STSong"/>
                <w:color w:val="000000"/>
                <w:sz w:val="24"/>
                <w:u w:val="single"/>
                <w:lang w:eastAsia="zh-CN"/>
              </w:rPr>
              <w:t xml:space="preserve">项目内容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jc w:val="both"/>
              <w:spacing w:after="0" w:line="360" w:lineRule="auto"/>
              <w:rPr>
                <w:rFonts w:ascii="仿宋" w:hAnsi="仿宋" w:eastAsia="仿宋" w:cs="STSong"/>
                <w:color w:val="000000"/>
                <w:sz w:val="24"/>
                <w:u w:val="single"/>
                <w:lang w:eastAsia="zh-CN"/>
              </w:rPr>
            </w:pPr>
            <w:r>
              <w:rPr>
                <w:rFonts w:ascii="仿宋" w:hAnsi="仿宋" w:eastAsia="仿宋" w:cs="STSong"/>
                <w:color w:val="000000"/>
                <w:sz w:val="24"/>
                <w:u w:val="single"/>
                <w:lang w:eastAsia="zh-CN"/>
              </w:rPr>
              <w:t xml:space="preserve">总价（小写）</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jc w:val="both"/>
              <w:spacing w:after="0" w:line="360" w:lineRule="auto"/>
              <w:rPr>
                <w:rFonts w:ascii="仿宋" w:hAnsi="仿宋" w:eastAsia="仿宋" w:cs="STSong"/>
                <w:color w:val="000000"/>
                <w:sz w:val="24"/>
                <w:u w:val="single"/>
                <w:lang w:eastAsia="zh-CN"/>
              </w:rPr>
            </w:pPr>
            <w:r>
              <w:rPr>
                <w:rFonts w:ascii="仿宋" w:hAnsi="仿宋" w:eastAsia="仿宋" w:cs="STSong"/>
                <w:color w:val="000000"/>
                <w:sz w:val="24"/>
                <w:u w:val="single"/>
                <w:lang w:eastAsia="zh-CN"/>
              </w:rPr>
              <w:t xml:space="preserve">项目名称 </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jc w:val="both"/>
              <w:spacing w:after="0" w:line="360" w:lineRule="auto"/>
              <w:rPr>
                <w:rFonts w:ascii="仿宋" w:hAnsi="仿宋" w:eastAsia="仿宋" w:cs="STSong"/>
                <w:color w:val="000000"/>
                <w:sz w:val="24"/>
                <w:u w:val="single"/>
                <w:lang w:eastAsia="zh-CN"/>
              </w:rPr>
            </w:pPr>
            <w:r>
              <w:rPr>
                <w:rFonts w:ascii="仿宋" w:hAnsi="仿宋" w:eastAsia="仿宋" w:cs="STSong"/>
                <w:color w:val="000000"/>
                <w:sz w:val="24"/>
                <w:u w:val="single"/>
                <w:lang w:eastAsia="zh-CN"/>
              </w:rPr>
              <w:t xml:space="preserve">详见投标文件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jc w:val="both"/>
              <w:spacing w:after="0" w:line="360" w:lineRule="auto"/>
              <w:rPr>
                <w:rFonts w:ascii="仿宋" w:hAnsi="仿宋" w:eastAsia="仿宋" w:cs="STSong"/>
                <w:sz w:val="24"/>
                <w:u w:val="single"/>
                <w:lang w:eastAsia="zh-CN"/>
              </w:rPr>
            </w:pPr>
            <w:r>
              <w:rPr>
                <w:rFonts w:ascii="仿宋" w:hAnsi="仿宋" w:eastAsia="仿宋" w:cs="STSong"/>
                <w:color w:val="000000"/>
                <w:sz w:val="24"/>
                <w:u w:val="single"/>
              </w:rPr>
              <mc:AlternateContent>
                <mc:Choice Requires="wpg">
                  <w:drawing>
                    <wp:inline xmlns:wp="http://schemas.openxmlformats.org/drawingml/2006/wordprocessingDrawing" distT="0" distB="0" distL="0" distR="0">
                      <wp:extent cx="723900" cy="228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0pt;mso-wrap-distance-left:0.0pt;mso-wrap-distance-top:0.0pt;mso-wrap-distance-right:0.0pt;mso-wrap-distance-bottom:0.0pt;" stroked="f">
                      <v:path textboxrect="0,0,0,0"/>
                      <v:imagedata r:id="rId13" o:title=""/>
                    </v:shape>
                  </w:pict>
                </mc:Fallback>
              </mc:AlternateContent>
            </w:r>
            <w:r>
              <w:rPr>
                <w:rFonts w:ascii="仿宋" w:hAnsi="仿宋" w:eastAsia="仿宋" w:cs="STSong"/>
                <w:color w:val="000000"/>
                <w:sz w:val="24"/>
                <w:u w:val="single"/>
                <w:lang w:eastAsia="zh-CN"/>
              </w:rPr>
              <w:t xml:space="preserve"> 元</w:t>
            </w:r>
            <w:r>
              <w:rPr>
                <w:rFonts w:hint="eastAsia" w:ascii="仿宋" w:hAnsi="仿宋" w:eastAsia="仿宋" w:cs="STSong"/>
                <w:color w:val="000000"/>
                <w:sz w:val="24"/>
                <w:u w:val="single"/>
                <w:lang w:eastAsia="zh-CN"/>
              </w:rPr>
              <w:t xml:space="preserve">/年</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jc w:val="both"/>
              <w:spacing w:after="0" w:line="360" w:lineRule="auto"/>
              <w:rPr>
                <w:rFonts w:ascii="仿宋" w:hAnsi="仿宋" w:eastAsia="仿宋" w:cs="STSong"/>
                <w:color w:val="000000"/>
                <w:sz w:val="24"/>
                <w:u w:val="single"/>
                <w:lang w:eastAsia="zh-CN"/>
              </w:rPr>
            </w:pPr>
            <w:r>
              <w:rPr>
                <w:rFonts w:ascii="仿宋" w:hAnsi="仿宋" w:eastAsia="仿宋" w:cs="STSong"/>
                <w:color w:val="000000"/>
                <w:sz w:val="24"/>
                <w:u w:val="single"/>
                <w:lang w:eastAsia="zh-CN"/>
              </w:rPr>
              <w:t xml:space="preserve">总价（大写）：</w:t>
            </w:r>
            <w:r>
              <w:rPr>
                <w:rFonts w:hint="eastAsia" w:ascii="仿宋" w:hAnsi="仿宋" w:eastAsia="仿宋" w:cs="STSong"/>
                <w:color w:val="000000"/>
                <w:sz w:val="24"/>
                <w:u w:val="single"/>
                <w:lang w:eastAsia="zh-CN"/>
              </w:rPr>
              <w:t xml:space="preserve">   </w:t>
            </w:r>
            <w:r>
              <w:rPr>
                <w:rFonts w:ascii="仿宋" w:hAnsi="仿宋" w:eastAsia="仿宋" w:cs="STSong"/>
                <w:color w:val="000000"/>
                <w:sz w:val="24"/>
                <w:u w:val="single"/>
                <w:lang w:eastAsia="zh-CN"/>
              </w:rPr>
              <w:t xml:space="preserve">元</w:t>
            </w:r>
            <w:r>
              <w:rPr>
                <w:rFonts w:hint="eastAsia" w:ascii="仿宋" w:hAnsi="仿宋" w:eastAsia="仿宋" w:cs="STSong"/>
                <w:color w:val="000000"/>
                <w:sz w:val="24"/>
                <w:u w:val="single"/>
                <w:lang w:eastAsia="zh-CN"/>
              </w:rPr>
              <w:t xml:space="preserve">/年</w:t>
            </w:r>
            <w:r/>
          </w:p>
        </w:tc>
        <w:tc>
          <w:tcPr>
            <w:gridSpan w:val="2"/>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jc w:val="both"/>
              <w:spacing w:after="0" w:line="360" w:lineRule="auto"/>
              <w:rPr>
                <w:rFonts w:ascii="仿宋" w:hAnsi="仿宋" w:eastAsia="仿宋" w:cs="STSong"/>
                <w:color w:val="000000"/>
                <w:sz w:val="24"/>
                <w:u w:val="single"/>
                <w:lang w:eastAsia="zh-CN"/>
              </w:rPr>
            </w:pPr>
            <w:r>
              <w:rPr>
                <w:rFonts w:ascii="仿宋" w:hAnsi="仿宋" w:eastAsia="仿宋" w:cs="STSong"/>
                <w:color w:val="000000"/>
                <w:sz w:val="24"/>
                <w:u w:val="single"/>
                <w:lang w:eastAsia="zh-CN"/>
              </w:rPr>
              <w:t xml:space="preserve">金额大写 </w:t>
            </w:r>
            <w:r>
              <w:rPr>
                <w:rFonts w:ascii="仿宋" w:hAnsi="仿宋" w:eastAsia="仿宋" w:cs="STSong"/>
                <w:color w:val="000000"/>
                <w:sz w:val="24"/>
                <w:u w:val="single"/>
                <w:lang w:eastAsia="zh-CN"/>
              </w:rPr>
              <w:t xml:space="preserve">：</w:t>
            </w:r>
            <w:r>
              <w:rPr>
                <w:rFonts w:hint="eastAsia" w:ascii="仿宋" w:hAnsi="仿宋" w:eastAsia="仿宋" w:cs="STSong"/>
                <w:color w:val="000000"/>
                <w:sz w:val="24"/>
                <w:u w:val="single"/>
                <w:lang w:eastAsia="zh-CN"/>
              </w:rPr>
              <w:t xml:space="preserve">     </w:t>
            </w:r>
            <w:r>
              <w:rPr>
                <w:rFonts w:ascii="仿宋" w:hAnsi="仿宋" w:eastAsia="仿宋" w:cs="STSong"/>
                <w:color w:val="000000"/>
                <w:sz w:val="24"/>
                <w:u w:val="single"/>
                <w:lang w:eastAsia="zh-CN"/>
              </w:rPr>
              <w:t xml:space="preserve">元</w:t>
            </w:r>
            <w:r>
              <w:rPr>
                <w:rFonts w:hint="eastAsia" w:ascii="仿宋" w:hAnsi="仿宋" w:eastAsia="仿宋" w:cs="STSong"/>
                <w:color w:val="000000"/>
                <w:sz w:val="24"/>
                <w:u w:val="single"/>
                <w:lang w:eastAsia="zh-CN"/>
              </w:rPr>
              <w:t xml:space="preserve">/年</w:t>
            </w:r>
            <w:r/>
          </w:p>
        </w:tc>
      </w:tr>
    </w:tbl>
    <w:p>
      <w:pPr>
        <w:ind w:firstLine="480"/>
        <w:jc w:val="both"/>
        <w:spacing w:after="0" w:line="360" w:lineRule="auto"/>
        <w:rPr>
          <w:rFonts w:ascii="仿宋" w:hAnsi="仿宋" w:eastAsia="仿宋" w:cs="STSong"/>
          <w:color w:val="000000"/>
          <w:sz w:val="24"/>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u w:val="single"/>
          <w:lang w:eastAsia="zh-CN"/>
        </w:rPr>
      </w:r>
      <w:r/>
    </w:p>
    <w:p>
      <w:pPr>
        <w:ind w:firstLine="480"/>
        <w:jc w:val="both"/>
        <w:spacing w:after="0" w:line="360" w:lineRule="auto"/>
        <w:rPr>
          <w:rFonts w:ascii="仿宋" w:hAnsi="仿宋" w:eastAsia="仿宋" w:cs="STSong"/>
          <w:color w:val="000000"/>
          <w:sz w:val="24"/>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u w:val="single"/>
          <w:lang w:eastAsia="zh-CN"/>
        </w:rPr>
        <w:t xml:space="preserve">投标人盖章（公章）：</w:t>
      </w:r>
      <w:r>
        <w:rPr>
          <w:rFonts w:hint="eastAsia" w:ascii="仿宋" w:hAnsi="仿宋" w:eastAsia="仿宋" w:cs="STSong"/>
          <w:color w:val="000000"/>
          <w:sz w:val="24"/>
          <w:u w:val="single"/>
          <w:lang w:eastAsia="zh-CN"/>
        </w:rPr>
        <w:t xml:space="preserve">  </w:t>
      </w:r>
      <w:r/>
    </w:p>
    <w:p>
      <w:pPr>
        <w:ind w:firstLine="3960"/>
        <w:jc w:val="both"/>
        <w:spacing w:after="0" w:line="360" w:lineRule="auto"/>
        <w:rPr>
          <w:rFonts w:ascii="仿宋" w:hAnsi="仿宋" w:eastAsia="仿宋" w:cs="STSong"/>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STSong"/>
          <w:color w:val="000000"/>
          <w:sz w:val="24"/>
          <w:u w:val="single"/>
          <w:lang w:eastAsia="zh-CN"/>
        </w:rPr>
        <w:t xml:space="preserve"> </w:t>
      </w:r>
      <w:r>
        <w:rPr>
          <w:rFonts w:ascii="仿宋" w:hAnsi="仿宋" w:eastAsia="仿宋" w:cs="STSong"/>
          <w:color w:val="000000"/>
          <w:sz w:val="24"/>
          <w:u w:val="single"/>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3" o:title=""/>
              </v:shape>
            </w:pict>
          </mc:Fallback>
        </mc:AlternateContent>
      </w:r>
      <w:r>
        <w:rPr>
          <w:rFonts w:ascii="仿宋" w:hAnsi="仿宋" w:eastAsia="仿宋" w:cs="STSong"/>
          <w:color w:val="000000"/>
          <w:sz w:val="24"/>
          <w:u w:val="single"/>
          <w:lang w:eastAsia="zh-CN"/>
        </w:rPr>
        <w:t xml:space="preserve"> 年</w:t>
      </w:r>
      <w:r>
        <w:rPr>
          <w:rFonts w:ascii="仿宋" w:hAnsi="仿宋" w:eastAsia="仿宋" w:cs="STSong"/>
          <w:color w:val="000000"/>
          <w:sz w:val="24"/>
          <w:u w:val="single"/>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3" o:title=""/>
              </v:shape>
            </w:pict>
          </mc:Fallback>
        </mc:AlternateContent>
      </w:r>
      <w:r>
        <w:rPr>
          <w:rFonts w:ascii="仿宋" w:hAnsi="仿宋" w:eastAsia="仿宋" w:cs="STSong"/>
          <w:color w:val="000000"/>
          <w:sz w:val="24"/>
          <w:u w:val="single"/>
          <w:lang w:eastAsia="zh-CN"/>
        </w:rPr>
        <w:t xml:space="preserve"> 月</w:t>
      </w:r>
      <w:r>
        <w:rPr>
          <w:rFonts w:ascii="仿宋" w:hAnsi="仿宋" w:eastAsia="仿宋" w:cs="STSong"/>
          <w:color w:val="000000"/>
          <w:sz w:val="24"/>
          <w:u w:val="singl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3" o:title=""/>
              </v:shape>
            </w:pict>
          </mc:Fallback>
        </mc:AlternateContent>
      </w:r>
      <w:r>
        <w:rPr>
          <w:rFonts w:ascii="仿宋" w:hAnsi="仿宋" w:eastAsia="仿宋" w:cs="STSong"/>
          <w:color w:val="000000"/>
          <w:sz w:val="24"/>
          <w:u w:val="single"/>
          <w:lang w:eastAsia="zh-CN"/>
        </w:rPr>
        <w:t xml:space="preserve"> 日</w:t>
      </w:r>
      <w:r/>
    </w:p>
    <w:p>
      <w:pPr>
        <w:pStyle w:val="1046"/>
        <w:jc w:val="right"/>
      </w:pPr>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color w:val="000000"/>
          <w:sz w:val="24"/>
          <w:lang w:eastAsia="zh-CN"/>
        </w:rPr>
        <w:t xml:space="preserve">注： </w:t>
      </w:r>
      <w:r>
        <w:rPr>
          <w:rFonts w:ascii="仿宋" w:hAnsi="仿宋" w:eastAsia="仿宋" w:cs="STSong"/>
          <w:color w:val="000000"/>
          <w:sz w:val="24"/>
          <w:u w:val="single"/>
          <w:lang w:eastAsia="zh-CN"/>
        </w:rPr>
        <w:t xml:space="preserve">1.“项目总报价”包括本次招标要求提供的</w:t>
      </w:r>
      <w:r>
        <w:rPr>
          <w:rFonts w:hint="eastAsia" w:ascii="仿宋" w:hAnsi="仿宋" w:eastAsia="仿宋" w:cs="STSong"/>
          <w:color w:val="000000"/>
          <w:sz w:val="24"/>
          <w:u w:val="single"/>
          <w:lang w:eastAsia="zh-CN"/>
        </w:rPr>
        <w:t xml:space="preserve">服务</w:t>
      </w:r>
      <w:r>
        <w:rPr>
          <w:rFonts w:ascii="仿宋" w:hAnsi="仿宋" w:eastAsia="仿宋" w:cs="STSong"/>
          <w:color w:val="000000"/>
          <w:sz w:val="24"/>
          <w:u w:val="single"/>
          <w:lang w:eastAsia="zh-CN"/>
        </w:rPr>
        <w:t xml:space="preserve">已支付或将支付的所有费用；</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u w:val="single"/>
          <w:lang w:eastAsia="zh-CN"/>
        </w:rPr>
        <w:t xml:space="preserve">2.投标人必须据实填写此表，报价所含与招标文件要求的内容一致；</w:t>
      </w:r>
      <w:r/>
    </w:p>
    <w:p>
      <w:pPr>
        <w:ind w:firstLine="480"/>
        <w:jc w:val="both"/>
        <w:spacing w:after="0" w:line="360" w:lineRule="auto"/>
        <w:rPr>
          <w:rFonts w:ascii="仿宋" w:hAnsi="仿宋" w:eastAsia="仿宋" w:cs="STSong"/>
          <w:color w:val="000000"/>
          <w:sz w:val="24"/>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24"/>
          <w:u w:val="single"/>
          <w:lang w:eastAsia="zh-CN"/>
        </w:rPr>
        <w:t xml:space="preserve">3.报价保留至小数点后两位，四舍五入。</w:t>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br w:type="page" w:clear="all"/>
      </w:r>
      <w:r/>
    </w:p>
    <w:p>
      <w:pPr>
        <w:pStyle w:val="1021"/>
        <w:jc w:val="center"/>
        <w:rPr>
          <w:rFonts w:ascii="黑体" w:hAnsi="黑体" w:eastAsia="黑体" w:cs="宋体"/>
          <w:sz w:val="28"/>
        </w:rPr>
        <w:outlineLvl w:val="2"/>
      </w:pPr>
      <w:r>
        <w:rPr>
          <w:rFonts w:hint="eastAsia" w:ascii="黑体" w:hAnsi="黑体" w:eastAsia="黑体" w:cs="宋体"/>
          <w:sz w:val="28"/>
        </w:rPr>
        <w:t xml:space="preserve">明细</w:t>
      </w:r>
      <w:r>
        <w:rPr>
          <w:rFonts w:ascii="黑体" w:hAnsi="黑体" w:eastAsia="黑体" w:cs="宋体"/>
          <w:sz w:val="28"/>
        </w:rPr>
        <w:t xml:space="preserve">报价</w:t>
      </w:r>
      <w:r>
        <w:rPr>
          <w:rFonts w:ascii="黑体" w:hAnsi="黑体" w:eastAsia="黑体" w:cs="宋体"/>
          <w:sz w:val="28"/>
        </w:rPr>
        <w:t xml:space="preserve">表</w:t>
      </w:r>
      <w:r/>
    </w:p>
    <w:p>
      <w:pPr>
        <w:pStyle w:val="1021"/>
        <w:jc w:val="center"/>
        <w:rPr>
          <w:rFonts w:ascii="黑体" w:hAnsi="黑体" w:eastAsia="黑体"/>
        </w:rPr>
        <w:outlineLvl w:val="2"/>
      </w:pPr>
      <w:r>
        <w:rPr>
          <w:rFonts w:ascii="黑体" w:hAnsi="黑体" w:eastAsia="黑体"/>
        </w:rPr>
      </w:r>
      <w:r/>
    </w:p>
    <w:tbl>
      <w:tblPr>
        <w:tblW w:w="5184" w:type="pct"/>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11"/>
        <w:gridCol w:w="734"/>
        <w:gridCol w:w="1961"/>
        <w:gridCol w:w="845"/>
        <w:gridCol w:w="1703"/>
        <w:gridCol w:w="1705"/>
        <w:gridCol w:w="2264"/>
      </w:tblGrid>
      <w:tr>
        <w:trPr>
          <w:trHeight w:val="1752"/>
        </w:trPr>
        <w:tc>
          <w:tcPr>
            <w:tcW w:w="3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序号</w:t>
            </w:r>
            <w:r/>
          </w:p>
        </w:tc>
        <w:tc>
          <w:tcPr>
            <w:tcW w:w="370"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t xml:space="preserve">项目</w:t>
            </w:r>
            <w:r/>
          </w:p>
        </w:tc>
        <w:tc>
          <w:tcPr>
            <w:tcW w:w="98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名称</w:t>
            </w:r>
            <w:r/>
          </w:p>
        </w:tc>
        <w:tc>
          <w:tcPr>
            <w:tcW w:w="426"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人数</w:t>
            </w:r>
            <w:r/>
          </w:p>
        </w:tc>
        <w:tc>
          <w:tcPr>
            <w:tcW w:w="8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每月人均费用</w:t>
            </w:r>
            <w:r/>
          </w:p>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eastAsia="zh-CN"/>
              </w:rPr>
              <w:t xml:space="preserve">元/月/人</w:t>
            </w:r>
            <w:r>
              <w:rPr>
                <w:rFonts w:hint="eastAsia" w:ascii="仿宋" w:hAnsi="仿宋" w:eastAsia="仿宋" w:cs="Times New Roman"/>
                <w:color w:val="000000"/>
                <w:sz w:val="24"/>
                <w:lang w:eastAsia="zh-CN"/>
              </w:rPr>
              <w:t xml:space="preserve">）</w:t>
            </w:r>
            <w:r/>
          </w:p>
        </w:tc>
        <w:tc>
          <w:tcPr>
            <w:tcW w:w="859"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合计费用</w:t>
            </w:r>
            <w:r/>
          </w:p>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（元/年）</w:t>
            </w:r>
            <w:r/>
          </w:p>
        </w:tc>
        <w:tc>
          <w:tcPr>
            <w:tcW w:w="114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备注</w:t>
            </w:r>
            <w:r/>
          </w:p>
        </w:tc>
      </w:tr>
      <w:tr>
        <w:trPr>
          <w:trHeight w:val="699"/>
        </w:trPr>
        <w:tc>
          <w:tcPr>
            <w:tcW w:w="358" w:type="pct"/>
            <w:vAlign w:val="center"/>
            <w:vMerge w:val="restart"/>
            <w:textDirection w:val="lrTb"/>
            <w:noWrap w:val="false"/>
          </w:tcPr>
          <w:p>
            <w:pP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1</w:t>
            </w:r>
            <w:r/>
          </w:p>
        </w:tc>
        <w:tc>
          <w:tcPr>
            <w:tcW w:w="370" w:type="pct"/>
            <w:vAlign w:val="center"/>
            <w:vMerge w:val="restart"/>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t xml:space="preserve">人员费用</w:t>
            </w:r>
            <w:r/>
          </w:p>
        </w:tc>
        <w:tc>
          <w:tcPr>
            <w:gridSpan w:val="5"/>
            <w:tcW w:w="4272"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人员工资</w:t>
            </w:r>
            <w:r/>
          </w:p>
        </w:tc>
      </w:tr>
      <w:tr>
        <w:trPr>
          <w:trHeight w:val="979"/>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98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项目经理</w:t>
            </w:r>
            <w:r/>
          </w:p>
        </w:tc>
        <w:tc>
          <w:tcPr>
            <w:tcW w:w="426"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1</w:t>
            </w:r>
            <w:r/>
          </w:p>
        </w:tc>
        <w:tc>
          <w:tcPr>
            <w:tcW w:w="8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9"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141" w:type="pct"/>
            <w:vAlign w:val="center"/>
            <w:vMerge w:val="restart"/>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b/>
                <w:color w:val="000000"/>
                <w:sz w:val="24"/>
                <w:lang w:eastAsia="zh-CN"/>
              </w:rPr>
              <w:t xml:space="preserve">所有人员</w:t>
            </w:r>
            <w:r>
              <w:rPr>
                <w:rFonts w:hint="eastAsia" w:ascii="仿宋" w:hAnsi="仿宋" w:eastAsia="仿宋" w:cs="Times New Roman"/>
                <w:color w:val="000000"/>
                <w:sz w:val="24"/>
                <w:lang w:eastAsia="zh-CN"/>
              </w:rPr>
              <w:t xml:space="preserve">工资不低于现行最低工资标准</w:t>
            </w:r>
            <w:r/>
          </w:p>
        </w:tc>
      </w:tr>
      <w:tr>
        <w:trPr>
          <w:trHeight w:val="620"/>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98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综合维修</w:t>
            </w:r>
            <w:r/>
          </w:p>
        </w:tc>
        <w:tc>
          <w:tcPr>
            <w:tcW w:w="426"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1</w:t>
            </w:r>
            <w:r/>
          </w:p>
        </w:tc>
        <w:tc>
          <w:tcPr>
            <w:tcW w:w="8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9"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141" w:type="pct"/>
            <w:vAlign w:val="center"/>
            <w:vMerge w:val="continue"/>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620"/>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98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保洁员</w:t>
            </w:r>
            <w:r/>
          </w:p>
        </w:tc>
        <w:tc>
          <w:tcPr>
            <w:tcW w:w="426"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3</w:t>
            </w:r>
            <w:r/>
          </w:p>
        </w:tc>
        <w:tc>
          <w:tcPr>
            <w:tcW w:w="8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9"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141" w:type="pct"/>
            <w:vAlign w:val="center"/>
            <w:vMerge w:val="continue"/>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620"/>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98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门岗</w:t>
            </w:r>
            <w:r/>
          </w:p>
        </w:tc>
        <w:tc>
          <w:tcPr>
            <w:tcW w:w="426"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2</w:t>
            </w:r>
            <w:r/>
          </w:p>
        </w:tc>
        <w:tc>
          <w:tcPr>
            <w:tcW w:w="8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9"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141" w:type="pct"/>
            <w:vAlign w:val="center"/>
            <w:vMerge w:val="continue"/>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620"/>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98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消控岗</w:t>
            </w:r>
            <w:r/>
          </w:p>
        </w:tc>
        <w:tc>
          <w:tcPr>
            <w:tcW w:w="426"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2</w:t>
            </w:r>
            <w:r/>
          </w:p>
        </w:tc>
        <w:tc>
          <w:tcPr>
            <w:tcW w:w="8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9"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141" w:type="pct"/>
            <w:vAlign w:val="center"/>
            <w:vMerge w:val="continue"/>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620"/>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98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会务</w:t>
            </w:r>
            <w:r>
              <w:rPr>
                <w:rFonts w:hint="eastAsia" w:ascii="仿宋" w:hAnsi="仿宋" w:eastAsia="仿宋" w:cs="Times New Roman"/>
                <w:color w:val="000000"/>
                <w:sz w:val="24"/>
                <w:lang w:eastAsia="zh-CN"/>
              </w:rPr>
              <w:t xml:space="preserve">服务</w:t>
            </w:r>
            <w:r/>
          </w:p>
        </w:tc>
        <w:tc>
          <w:tcPr>
            <w:tcW w:w="426"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1</w:t>
            </w:r>
            <w:r/>
          </w:p>
        </w:tc>
        <w:tc>
          <w:tcPr>
            <w:tcW w:w="8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9"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141" w:type="pct"/>
            <w:vAlign w:val="center"/>
            <w:vMerge w:val="continue"/>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620"/>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gridSpan w:val="5"/>
            <w:tcW w:w="4272"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社会保险</w:t>
            </w:r>
            <w:r/>
          </w:p>
        </w:tc>
      </w:tr>
      <w:tr>
        <w:trPr>
          <w:trHeight w:val="620"/>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988" w:type="pct"/>
            <w:vAlign w:val="center"/>
            <w:textDirection w:val="lrTb"/>
            <w:noWrap w:val="false"/>
          </w:tcPr>
          <w:p>
            <w:pPr>
              <w:ind w:firstLine="360"/>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五险</w:t>
            </w:r>
            <w:r>
              <w:rPr>
                <w:rFonts w:hint="eastAsia" w:ascii="仿宋" w:hAnsi="仿宋" w:eastAsia="仿宋" w:cs="Times New Roman"/>
                <w:color w:val="000000"/>
                <w:sz w:val="24"/>
                <w:lang w:eastAsia="zh-CN"/>
              </w:rPr>
              <w:t xml:space="preserve">一</w:t>
            </w:r>
            <w:r>
              <w:rPr>
                <w:rFonts w:hint="eastAsia" w:ascii="仿宋" w:hAnsi="仿宋" w:eastAsia="仿宋" w:cs="Times New Roman"/>
                <w:color w:val="000000"/>
                <w:sz w:val="24"/>
                <w:lang w:eastAsia="zh-CN"/>
              </w:rPr>
              <w:t xml:space="preserve">金</w:t>
            </w:r>
            <w:r/>
          </w:p>
        </w:tc>
        <w:tc>
          <w:tcPr>
            <w:tcW w:w="426"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10</w:t>
            </w:r>
            <w:r/>
          </w:p>
        </w:tc>
        <w:tc>
          <w:tcPr>
            <w:tcW w:w="8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9"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14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b/>
                <w:color w:val="000000"/>
                <w:sz w:val="24"/>
                <w:lang w:eastAsia="zh-CN"/>
              </w:rPr>
              <w:t xml:space="preserve">所有人员</w:t>
            </w:r>
            <w:r>
              <w:rPr>
                <w:rFonts w:hint="eastAsia" w:ascii="仿宋" w:hAnsi="仿宋" w:eastAsia="仿宋" w:cs="Times New Roman"/>
                <w:color w:val="000000"/>
                <w:sz w:val="24"/>
                <w:lang w:eastAsia="zh-CN"/>
              </w:rPr>
              <w:t xml:space="preserve">必须缴纳“五险</w:t>
            </w:r>
            <w:r>
              <w:rPr>
                <w:rFonts w:hint="eastAsia" w:ascii="仿宋" w:hAnsi="仿宋" w:eastAsia="仿宋" w:cs="Times New Roman"/>
                <w:color w:val="000000"/>
                <w:sz w:val="24"/>
                <w:lang w:eastAsia="zh-CN"/>
              </w:rPr>
              <w:t xml:space="preserve">一</w:t>
            </w:r>
            <w:r>
              <w:rPr>
                <w:rFonts w:hint="eastAsia" w:ascii="仿宋" w:hAnsi="仿宋" w:eastAsia="仿宋" w:cs="Times New Roman"/>
                <w:color w:val="000000"/>
                <w:sz w:val="24"/>
                <w:lang w:eastAsia="zh-CN"/>
              </w:rPr>
              <w:t xml:space="preserve">金”（养老保险金、医疗保险金、工伤保险金、生育保险金、失业保险金、住房公积金），“五险”以当年最新的缴费基数测算，住房公积金缴纳不低于镇江市现行相关规定。</w:t>
            </w:r>
            <w:r/>
          </w:p>
        </w:tc>
      </w:tr>
      <w:tr>
        <w:trPr>
          <w:trHeight w:val="620"/>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gridSpan w:val="5"/>
            <w:tcW w:w="4272"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高温费</w:t>
            </w:r>
            <w:r/>
          </w:p>
        </w:tc>
      </w:tr>
      <w:tr>
        <w:trPr>
          <w:trHeight w:val="620"/>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98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高温费</w:t>
            </w:r>
            <w:r/>
          </w:p>
        </w:tc>
        <w:tc>
          <w:tcPr>
            <w:tcW w:w="426"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9"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14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高温费发放人数不得低于总人数的60%</w:t>
            </w:r>
            <w:r/>
          </w:p>
        </w:tc>
      </w:tr>
      <w:tr>
        <w:trPr>
          <w:trHeight w:val="620"/>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gridSpan w:val="5"/>
            <w:tcW w:w="4272"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加班费</w:t>
            </w:r>
            <w:r/>
          </w:p>
        </w:tc>
      </w:tr>
      <w:tr>
        <w:trPr>
          <w:trHeight w:val="620"/>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98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加班费</w:t>
            </w:r>
            <w:r/>
          </w:p>
        </w:tc>
        <w:tc>
          <w:tcPr>
            <w:tcW w:w="426"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9"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14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节假日加班人员数不得低于总人数的</w:t>
            </w:r>
            <w:r>
              <w:rPr>
                <w:rFonts w:hint="eastAsia" w:ascii="仿宋" w:hAnsi="仿宋" w:eastAsia="仿宋" w:cs="Times New Roman"/>
                <w:color w:val="000000"/>
                <w:sz w:val="24"/>
                <w:lang w:eastAsia="zh-CN"/>
              </w:rPr>
              <w:t xml:space="preserve">50%</w:t>
            </w:r>
            <w:r/>
          </w:p>
        </w:tc>
      </w:tr>
      <w:tr>
        <w:trPr>
          <w:trHeight w:val="620"/>
        </w:trPr>
        <w:tc>
          <w:tcPr>
            <w:tcW w:w="358" w:type="pct"/>
            <w:vAlign w:val="center"/>
            <w:vMerge w:val="restart"/>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restart"/>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98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其它费用</w:t>
            </w:r>
            <w:r>
              <w:rPr>
                <w:rFonts w:hint="eastAsia" w:ascii="仿宋" w:hAnsi="仿宋" w:eastAsia="仿宋" w:cs="Times New Roman"/>
                <w:color w:val="000000"/>
                <w:sz w:val="24"/>
                <w:lang w:eastAsia="zh-CN"/>
              </w:rPr>
              <w:t xml:space="preserve">（包括奖金、服装、</w:t>
            </w:r>
            <w:r>
              <w:rPr>
                <w:rFonts w:hint="eastAsia" w:ascii="仿宋" w:hAnsi="仿宋" w:eastAsia="仿宋" w:cs="Times New Roman"/>
                <w:color w:val="000000"/>
                <w:sz w:val="24"/>
                <w:lang w:eastAsia="zh-CN"/>
              </w:rPr>
              <w:t xml:space="preserve">培训</w:t>
            </w:r>
            <w:r>
              <w:rPr>
                <w:rFonts w:hint="eastAsia" w:ascii="仿宋" w:hAnsi="仿宋" w:eastAsia="仿宋" w:cs="Times New Roman"/>
                <w:color w:val="000000"/>
                <w:sz w:val="24"/>
                <w:lang w:eastAsia="zh-CN"/>
              </w:rPr>
              <w:t xml:space="preserve">和所需支付的所有人员相关费用）</w:t>
            </w:r>
            <w:r/>
          </w:p>
        </w:tc>
        <w:tc>
          <w:tcPr>
            <w:tcW w:w="426"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859"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14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620"/>
        </w:trPr>
        <w:tc>
          <w:tcPr>
            <w:tcW w:w="358" w:type="pct"/>
            <w:vAlign w:val="center"/>
            <w:vMerge w:val="continue"/>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370" w:type="pct"/>
            <w:vAlign w:val="center"/>
            <w:vMerge w:val="continue"/>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gridSpan w:val="3"/>
            <w:tcW w:w="2272"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bookmarkStart w:id="57" w:name="OLE_LINK23"/>
            <w:r/>
            <w:bookmarkStart w:id="58" w:name="OLE_LINK33"/>
            <w:r>
              <w:rPr>
                <w:rFonts w:ascii="仿宋" w:hAnsi="仿宋" w:eastAsia="仿宋" w:cs="Times New Roman"/>
                <w:color w:val="000000"/>
                <w:sz w:val="24"/>
                <w:lang w:eastAsia="zh-CN"/>
              </w:rPr>
              <w:t xml:space="preserve">人员</w:t>
            </w:r>
            <w:r>
              <w:rPr>
                <w:rFonts w:hint="eastAsia" w:ascii="仿宋" w:hAnsi="仿宋" w:eastAsia="仿宋" w:cs="Times New Roman"/>
                <w:color w:val="000000"/>
                <w:sz w:val="24"/>
                <w:lang w:eastAsia="zh-CN"/>
              </w:rPr>
              <w:t xml:space="preserve">费用</w:t>
            </w:r>
            <w:r>
              <w:rPr>
                <w:rFonts w:ascii="仿宋" w:hAnsi="仿宋" w:eastAsia="仿宋" w:cs="Times New Roman"/>
                <w:color w:val="000000"/>
                <w:sz w:val="24"/>
                <w:lang w:eastAsia="zh-CN"/>
              </w:rPr>
              <w:t xml:space="preserve">小计</w:t>
            </w:r>
            <w:bookmarkEnd w:id="57"/>
            <w:r/>
            <w:bookmarkEnd w:id="58"/>
            <w:r/>
            <w:r/>
          </w:p>
        </w:tc>
        <w:tc>
          <w:tcPr>
            <w:gridSpan w:val="2"/>
            <w:tcW w:w="2000"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元</w:t>
            </w:r>
            <w:r>
              <w:rPr>
                <w:rFonts w:hint="eastAsia" w:ascii="仿宋" w:hAnsi="仿宋" w:eastAsia="仿宋" w:cs="Times New Roman"/>
                <w:color w:val="000000"/>
                <w:sz w:val="24"/>
                <w:lang w:eastAsia="zh-CN"/>
              </w:rPr>
              <w:t xml:space="preserve">/年</w:t>
            </w:r>
            <w:r/>
          </w:p>
        </w:tc>
      </w:tr>
      <w:tr>
        <w:trPr>
          <w:trHeight w:val="415"/>
        </w:trPr>
        <w:tc>
          <w:tcPr>
            <w:tcW w:w="3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2</w:t>
            </w:r>
            <w:r/>
          </w:p>
        </w:tc>
        <w:tc>
          <w:tcPr>
            <w:gridSpan w:val="2"/>
            <w:tcW w:w="1358" w:type="pct"/>
            <w:vAlign w:val="center"/>
            <w:textDirection w:val="lrTb"/>
            <w:noWrap w:val="false"/>
          </w:tcPr>
          <w:p>
            <w:pPr>
              <w:ind w:firstLine="600"/>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低值易耗品、</w:t>
            </w:r>
            <w:r>
              <w:rPr>
                <w:rFonts w:hint="eastAsia" w:ascii="仿宋" w:hAnsi="仿宋" w:eastAsia="仿宋" w:cs="Times New Roman"/>
                <w:color w:val="000000"/>
                <w:sz w:val="24"/>
                <w:lang w:eastAsia="zh-CN"/>
              </w:rPr>
              <w:t xml:space="preserve">客</w:t>
            </w:r>
            <w:r>
              <w:rPr>
                <w:rFonts w:hint="eastAsia" w:ascii="仿宋" w:hAnsi="仿宋" w:eastAsia="仿宋" w:cs="Times New Roman"/>
                <w:color w:val="000000"/>
                <w:sz w:val="24"/>
                <w:lang w:eastAsia="zh-CN"/>
              </w:rPr>
              <w:t xml:space="preserve">耗品费用</w:t>
            </w:r>
            <w:r/>
          </w:p>
        </w:tc>
        <w:tc>
          <w:tcPr>
            <w:gridSpan w:val="3"/>
            <w:tcW w:w="2143" w:type="pct"/>
            <w:vAlign w:val="bottom"/>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元</w:t>
            </w:r>
            <w:r>
              <w:rPr>
                <w:rFonts w:hint="eastAsia" w:ascii="仿宋" w:hAnsi="仿宋" w:eastAsia="仿宋" w:cs="Times New Roman"/>
                <w:color w:val="000000"/>
                <w:sz w:val="24"/>
                <w:lang w:eastAsia="zh-CN"/>
              </w:rPr>
              <w:t xml:space="preserve">/年</w:t>
            </w:r>
            <w:r/>
          </w:p>
        </w:tc>
        <w:tc>
          <w:tcPr>
            <w:tcW w:w="114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c>
          <w:tcPr>
            <w:tcW w:w="3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3</w:t>
            </w:r>
            <w:r/>
          </w:p>
        </w:tc>
        <w:tc>
          <w:tcPr>
            <w:gridSpan w:val="2"/>
            <w:tcW w:w="1358" w:type="pct"/>
            <w:vAlign w:val="center"/>
            <w:textDirection w:val="lrTb"/>
            <w:noWrap w:val="false"/>
          </w:tcPr>
          <w:p>
            <w:pPr>
              <w:ind w:firstLine="720"/>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管理费</w:t>
            </w:r>
            <w:r/>
          </w:p>
        </w:tc>
        <w:tc>
          <w:tcPr>
            <w:gridSpan w:val="3"/>
            <w:tcW w:w="2143" w:type="pct"/>
            <w:vAlign w:val="bottom"/>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元</w:t>
            </w:r>
            <w:r>
              <w:rPr>
                <w:rFonts w:hint="eastAsia" w:ascii="仿宋" w:hAnsi="仿宋" w:eastAsia="仿宋" w:cs="Times New Roman"/>
                <w:color w:val="000000"/>
                <w:sz w:val="24"/>
                <w:lang w:eastAsia="zh-CN"/>
              </w:rPr>
              <w:t xml:space="preserve">/年</w:t>
            </w:r>
            <w:r/>
          </w:p>
        </w:tc>
        <w:tc>
          <w:tcPr>
            <w:tcW w:w="114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354"/>
        </w:trPr>
        <w:tc>
          <w:tcPr>
            <w:tcW w:w="3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4</w:t>
            </w:r>
            <w:r/>
          </w:p>
        </w:tc>
        <w:tc>
          <w:tcPr>
            <w:gridSpan w:val="2"/>
            <w:tcW w:w="1358" w:type="pct"/>
            <w:vAlign w:val="center"/>
            <w:textDirection w:val="lrTb"/>
            <w:noWrap w:val="false"/>
          </w:tcPr>
          <w:p>
            <w:pPr>
              <w:ind w:firstLine="480"/>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税金及利润</w:t>
            </w:r>
            <w:r/>
          </w:p>
        </w:tc>
        <w:tc>
          <w:tcPr>
            <w:gridSpan w:val="3"/>
            <w:tcW w:w="2143" w:type="pct"/>
            <w:vAlign w:val="bottom"/>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元</w:t>
            </w:r>
            <w:r>
              <w:rPr>
                <w:rFonts w:hint="eastAsia" w:ascii="仿宋" w:hAnsi="仿宋" w:eastAsia="仿宋" w:cs="Times New Roman"/>
                <w:color w:val="000000"/>
                <w:sz w:val="24"/>
                <w:lang w:eastAsia="zh-CN"/>
              </w:rPr>
              <w:t xml:space="preserve">/年</w:t>
            </w:r>
            <w:r/>
          </w:p>
        </w:tc>
        <w:tc>
          <w:tcPr>
            <w:tcW w:w="114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注明税率</w:t>
            </w:r>
            <w:r/>
          </w:p>
        </w:tc>
      </w:tr>
      <w:tr>
        <w:trPr/>
        <w:tc>
          <w:tcPr>
            <w:tcW w:w="35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5</w:t>
            </w:r>
            <w:r/>
          </w:p>
        </w:tc>
        <w:tc>
          <w:tcPr>
            <w:gridSpan w:val="2"/>
            <w:tcW w:w="1358" w:type="pct"/>
            <w:vAlign w:val="center"/>
            <w:textDirection w:val="lrTb"/>
            <w:noWrap w:val="false"/>
          </w:tcPr>
          <w:p>
            <w:pPr>
              <w:ind w:firstLine="480"/>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其他费用</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eastAsia="zh-CN"/>
              </w:rPr>
              <w:t xml:space="preserve">与项目相关的一切费用）</w:t>
            </w:r>
            <w:r/>
          </w:p>
        </w:tc>
        <w:tc>
          <w:tcPr>
            <w:gridSpan w:val="3"/>
            <w:tcW w:w="214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元</w:t>
            </w:r>
            <w:r>
              <w:rPr>
                <w:rFonts w:hint="eastAsia" w:ascii="仿宋" w:hAnsi="仿宋" w:eastAsia="仿宋" w:cs="Times New Roman"/>
                <w:color w:val="000000"/>
                <w:sz w:val="24"/>
                <w:lang w:eastAsia="zh-CN"/>
              </w:rPr>
              <w:t xml:space="preserve">/年</w:t>
            </w:r>
            <w:r/>
          </w:p>
        </w:tc>
        <w:tc>
          <w:tcPr>
            <w:tcW w:w="114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417"/>
        </w:trPr>
        <w:tc>
          <w:tcPr>
            <w:gridSpan w:val="7"/>
            <w:tcW w:w="5000"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     </w:t>
            </w:r>
            <w:r>
              <w:rPr>
                <w:rFonts w:hint="eastAsia" w:ascii="仿宋" w:hAnsi="仿宋" w:eastAsia="仿宋" w:cs="Times New Roman"/>
                <w:color w:val="000000"/>
                <w:sz w:val="24"/>
                <w:lang w:eastAsia="zh-CN"/>
              </w:rPr>
              <w:t xml:space="preserve">总</w:t>
            </w:r>
            <w:r>
              <w:rPr>
                <w:rFonts w:ascii="仿宋" w:hAnsi="仿宋" w:eastAsia="仿宋" w:cs="Times New Roman"/>
                <w:color w:val="000000"/>
                <w:sz w:val="24"/>
                <w:lang w:eastAsia="zh-CN"/>
              </w:rPr>
              <w:t xml:space="preserve">报价</w:t>
            </w:r>
            <w:r>
              <w:rPr>
                <w:rFonts w:hint="eastAsia" w:ascii="仿宋" w:hAnsi="仿宋" w:eastAsia="仿宋" w:cs="Times New Roman"/>
                <w:color w:val="000000"/>
                <w:sz w:val="24"/>
                <w:lang w:eastAsia="zh-CN"/>
              </w:rPr>
              <w:t xml:space="preserve">：                 </w:t>
            </w:r>
            <w:r>
              <w:rPr>
                <w:rFonts w:hint="eastAsia" w:ascii="仿宋" w:hAnsi="仿宋" w:eastAsia="仿宋" w:cs="Times New Roman"/>
                <w:color w:val="000000"/>
                <w:sz w:val="24"/>
                <w:lang w:eastAsia="zh-CN"/>
              </w:rPr>
              <w:t xml:space="preserve">元</w:t>
            </w:r>
            <w:r>
              <w:rPr>
                <w:rFonts w:hint="eastAsia" w:ascii="仿宋" w:hAnsi="仿宋" w:eastAsia="仿宋" w:cs="Times New Roman"/>
                <w:color w:val="000000"/>
                <w:sz w:val="24"/>
                <w:lang w:eastAsia="zh-CN"/>
              </w:rPr>
              <w:t xml:space="preserve">/年</w:t>
            </w:r>
            <w:r/>
          </w:p>
        </w:tc>
      </w:tr>
    </w:tbl>
    <w:p>
      <w:pPr>
        <w:jc w:val="both"/>
        <w:spacing w:after="0" w:line="360" w:lineRule="auto"/>
        <w:rPr>
          <w:rFonts w:ascii="仿宋" w:hAnsi="仿宋" w:eastAsia="仿宋" w:cs="华文宋体"/>
          <w:b/>
          <w:color w:val="000000"/>
          <w:sz w:val="24"/>
          <w:szCs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Times New Roman"/>
          <w:b/>
          <w:color w:val="000000"/>
          <w:sz w:val="24"/>
          <w:lang w:eastAsia="zh-CN"/>
        </w:rPr>
        <w:t xml:space="preserve">               </w:t>
      </w:r>
      <w:r/>
    </w:p>
    <w:p>
      <w:pPr>
        <w:jc w:val="both"/>
        <w:spacing w:after="0" w:line="360" w:lineRule="auto"/>
        <w:rPr>
          <w:rFonts w:ascii="仿宋" w:hAnsi="仿宋" w:eastAsia="仿宋" w:cs="华文宋体"/>
          <w:color w:val="000000"/>
          <w:sz w:val="24"/>
          <w:szCs w:val="24"/>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24"/>
          <w:szCs w:val="24"/>
          <w:lang w:eastAsia="zh-CN"/>
        </w:rPr>
        <w:t xml:space="preserve">注：</w:t>
      </w:r>
      <w:r>
        <w:rPr>
          <w:rFonts w:ascii="仿宋" w:hAnsi="仿宋" w:eastAsia="仿宋" w:cs="华文宋体"/>
          <w:color w:val="000000"/>
          <w:sz w:val="24"/>
          <w:szCs w:val="24"/>
          <w:lang w:eastAsia="zh-CN"/>
        </w:rPr>
        <w:t xml:space="preserve">1</w:t>
      </w:r>
      <w:r>
        <w:rPr>
          <w:rFonts w:ascii="仿宋" w:hAnsi="仿宋" w:eastAsia="仿宋" w:cs="华文宋体"/>
          <w:color w:val="000000"/>
          <w:sz w:val="24"/>
          <w:szCs w:val="24"/>
          <w:lang w:eastAsia="zh-CN"/>
        </w:rPr>
        <w:t xml:space="preserve">、</w:t>
      </w:r>
      <w:r>
        <w:rPr>
          <w:rFonts w:ascii="仿宋" w:hAnsi="仿宋" w:eastAsia="仿宋" w:cs="华文宋体"/>
          <w:color w:val="000000"/>
          <w:sz w:val="24"/>
          <w:szCs w:val="24"/>
          <w:u w:val="single"/>
          <w:lang w:eastAsia="zh-CN"/>
        </w:rPr>
        <w:t xml:space="preserve">投标人应当按照招标文件采购需求及相关报价要求填写</w:t>
      </w:r>
      <w:r>
        <w:rPr>
          <w:rFonts w:ascii="仿宋" w:hAnsi="仿宋" w:eastAsia="仿宋" w:cs="华文宋体"/>
          <w:color w:val="000000"/>
          <w:sz w:val="24"/>
          <w:szCs w:val="24"/>
          <w:u w:val="single"/>
          <w:lang w:eastAsia="zh-CN"/>
        </w:rPr>
        <w:t xml:space="preserve">。</w:t>
      </w:r>
      <w:r/>
    </w:p>
    <w:p>
      <w:pPr>
        <w:ind w:firstLine="480"/>
        <w:jc w:val="both"/>
        <w:spacing w:after="0" w:line="360" w:lineRule="auto"/>
        <w:rPr>
          <w:rFonts w:ascii="仿宋" w:hAnsi="仿宋" w:eastAsia="仿宋" w:cs="华文宋体"/>
          <w:color w:val="000000"/>
          <w:sz w:val="24"/>
          <w:szCs w:val="24"/>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szCs w:val="24"/>
          <w:lang w:eastAsia="zh-CN"/>
        </w:rPr>
        <w:t xml:space="preserve">2、</w:t>
      </w:r>
      <w:r>
        <w:rPr>
          <w:rFonts w:ascii="仿宋" w:hAnsi="仿宋" w:eastAsia="仿宋" w:cs="华文宋体"/>
          <w:color w:val="000000"/>
          <w:sz w:val="24"/>
          <w:szCs w:val="24"/>
          <w:u w:val="single"/>
          <w:lang w:eastAsia="zh-CN"/>
        </w:rPr>
        <w:t xml:space="preserve">本表中“其它</w:t>
      </w:r>
      <w:r>
        <w:rPr>
          <w:rFonts w:hint="eastAsia" w:ascii="仿宋" w:hAnsi="仿宋" w:eastAsia="仿宋" w:cs="华文宋体"/>
          <w:color w:val="000000"/>
          <w:sz w:val="24"/>
          <w:szCs w:val="24"/>
          <w:u w:val="single"/>
          <w:lang w:eastAsia="zh-CN"/>
        </w:rPr>
        <w:t xml:space="preserve">费用</w:t>
      </w:r>
      <w:r>
        <w:rPr>
          <w:rFonts w:ascii="仿宋" w:hAnsi="仿宋" w:eastAsia="仿宋" w:cs="华文宋体"/>
          <w:color w:val="000000"/>
          <w:sz w:val="24"/>
          <w:szCs w:val="24"/>
          <w:u w:val="single"/>
          <w:lang w:eastAsia="zh-CN"/>
        </w:rPr>
        <w:t xml:space="preserve">”由投标人根据采购需求及自身经验进行补充填写。项目实施时，除采购人明确提出需要变更增加外，不再增加任何费用，投标人应确保本项目能安全、正常运行并达到采购要求。</w:t>
      </w:r>
      <w:r/>
    </w:p>
    <w:p>
      <w:pPr>
        <w:ind w:firstLine="460"/>
        <w:spacing w:after="0" w:line="360" w:lineRule="auto"/>
        <w:rPr>
          <w:rFonts w:ascii="仿宋" w:hAnsi="仿宋" w:eastAsia="仿宋" w:cs="华文宋体"/>
          <w:color w:val="000000"/>
          <w:sz w:val="24"/>
          <w:szCs w:val="24"/>
          <w:u w:val="single"/>
          <w:lang w:eastAsia="zh-CN"/>
        </w:rPr>
      </w:pPr>
      <w:r>
        <w:rPr>
          <w:rFonts w:hint="eastAsia" w:ascii="仿宋" w:hAnsi="仿宋" w:eastAsia="仿宋" w:cs="华文宋体"/>
          <w:color w:val="000000"/>
          <w:sz w:val="24"/>
          <w:szCs w:val="24"/>
          <w:u w:val="single"/>
          <w:lang w:eastAsia="zh-CN"/>
        </w:rPr>
        <w:t xml:space="preserve">3、</w:t>
      </w:r>
      <w:r>
        <w:rPr>
          <w:rFonts w:hint="eastAsia" w:ascii="仿宋" w:hAnsi="仿宋" w:eastAsia="仿宋" w:cs="华文宋体"/>
          <w:b/>
          <w:color w:val="000000"/>
          <w:sz w:val="24"/>
          <w:szCs w:val="24"/>
          <w:u w:val="single"/>
          <w:lang w:eastAsia="zh-CN"/>
        </w:rPr>
        <w:t xml:space="preserve">所有人员工资不低于镇江市现行最低工资标准。所有人员必须缴纳“五险</w:t>
      </w:r>
      <w:r>
        <w:rPr>
          <w:rFonts w:hint="eastAsia" w:ascii="仿宋" w:hAnsi="仿宋" w:eastAsia="仿宋" w:cs="华文宋体"/>
          <w:b/>
          <w:color w:val="000000"/>
          <w:sz w:val="24"/>
          <w:szCs w:val="24"/>
          <w:u w:val="single"/>
          <w:lang w:eastAsia="zh-CN"/>
        </w:rPr>
        <w:t xml:space="preserve">一</w:t>
      </w:r>
      <w:r>
        <w:rPr>
          <w:rFonts w:hint="eastAsia" w:ascii="仿宋" w:hAnsi="仿宋" w:eastAsia="仿宋" w:cs="华文宋体"/>
          <w:b/>
          <w:color w:val="000000"/>
          <w:sz w:val="24"/>
          <w:szCs w:val="24"/>
          <w:u w:val="single"/>
          <w:lang w:eastAsia="zh-CN"/>
        </w:rPr>
        <w:t xml:space="preserve">金”（养老保险金、医疗保险金、工伤保险金、生育保险金、失业保险金、住房公积金），“五险”以当年最新的缴费基数测算，住房公积金缴纳不低于镇江市现行相关规定。投标人必须按照有关法律法规充分考虑加班超时费用。节假日加班人员数不得低于总人数的50%（部分人员无需加班），高温费发放人数不得低于总人数的60%。本项目拟录用所有人员费用不得低于上述标准进行测算，否则将视为未实质性响应招标文件要求。 </w:t>
      </w:r>
      <w:r/>
    </w:p>
    <w:p>
      <w:pPr>
        <w:ind w:firstLine="480"/>
        <w:jc w:val="both"/>
        <w:spacing w:after="0" w:line="360" w:lineRule="auto"/>
        <w:rPr>
          <w:rFonts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华文宋体"/>
          <w:color w:val="000000"/>
          <w:sz w:val="24"/>
          <w:szCs w:val="24"/>
          <w:lang w:eastAsia="zh-CN"/>
        </w:rPr>
        <w:t xml:space="preserve">4</w:t>
      </w:r>
      <w:r>
        <w:rPr>
          <w:rFonts w:ascii="仿宋" w:hAnsi="仿宋" w:eastAsia="仿宋" w:cs="华文宋体"/>
          <w:color w:val="000000"/>
          <w:sz w:val="24"/>
          <w:szCs w:val="24"/>
          <w:lang w:eastAsia="zh-CN"/>
        </w:rPr>
        <w:t xml:space="preserve">、</w:t>
      </w:r>
      <w:r>
        <w:rPr>
          <w:rFonts w:ascii="仿宋" w:hAnsi="仿宋" w:eastAsia="仿宋" w:cs="华文宋体"/>
          <w:color w:val="000000"/>
          <w:sz w:val="24"/>
          <w:szCs w:val="24"/>
          <w:u w:val="single"/>
          <w:lang w:eastAsia="zh-CN"/>
        </w:rPr>
        <w:t xml:space="preserve">报价保留至小数点后两位，四舍五入。</w:t>
      </w:r>
      <w:r/>
    </w:p>
    <w:p>
      <w:pPr>
        <w:ind w:firstLine="480"/>
        <w:jc w:val="both"/>
        <w:spacing w:after="0" w:line="360" w:lineRule="auto"/>
        <w:rPr>
          <w:rFonts w:ascii="仿宋" w:hAnsi="仿宋" w:eastAsia="仿宋" w:cs="华文宋体"/>
          <w:color w:val="000000"/>
          <w:sz w:val="24"/>
          <w:szCs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华文宋体"/>
          <w:color w:val="000000"/>
          <w:sz w:val="24"/>
          <w:szCs w:val="24"/>
          <w:lang w:eastAsia="zh-CN"/>
        </w:rPr>
        <w:t xml:space="preserve">5</w:t>
      </w:r>
      <w:r>
        <w:rPr>
          <w:rFonts w:ascii="仿宋" w:hAnsi="仿宋" w:eastAsia="仿宋" w:cs="华文宋体"/>
          <w:color w:val="000000"/>
          <w:sz w:val="24"/>
          <w:szCs w:val="24"/>
          <w:lang w:eastAsia="zh-CN"/>
        </w:rPr>
        <w:t xml:space="preserve">、</w:t>
      </w:r>
      <w:bookmarkStart w:id="59" w:name="OLE_LINK52"/>
      <w:r/>
      <w:bookmarkStart w:id="60" w:name="OLE_LINK53"/>
      <w:r>
        <w:rPr>
          <w:rFonts w:ascii="仿宋" w:hAnsi="仿宋" w:eastAsia="仿宋" w:cs="华文宋体"/>
          <w:b/>
          <w:color w:val="000000"/>
          <w:sz w:val="24"/>
          <w:szCs w:val="24"/>
          <w:u w:val="single"/>
          <w:lang w:eastAsia="zh-CN"/>
        </w:rPr>
        <w:t xml:space="preserve">标的物报价不得为零</w:t>
      </w:r>
      <w:bookmarkEnd w:id="59"/>
      <w:r/>
      <w:bookmarkEnd w:id="60"/>
      <w:r>
        <w:rPr>
          <w:rFonts w:ascii="仿宋" w:hAnsi="仿宋" w:eastAsia="仿宋" w:cs="华文宋体"/>
          <w:b/>
          <w:color w:val="000000"/>
          <w:sz w:val="24"/>
          <w:szCs w:val="24"/>
          <w:u w:val="single"/>
          <w:lang w:eastAsia="zh-CN"/>
        </w:rPr>
        <w:t xml:space="preserve">，否则投标无效。</w:t>
      </w:r>
      <w:r/>
    </w:p>
    <w:p>
      <w:pPr>
        <w:ind w:left="-283" w:firstLine="720"/>
        <w:jc w:val="both"/>
        <w:spacing w:after="0" w:line="360" w:lineRule="auto"/>
        <w:rPr>
          <w:rFonts w:ascii="仿宋" w:hAnsi="仿宋" w:eastAsia="仿宋" w:cs="华文宋体"/>
          <w:color w:val="000000"/>
          <w:sz w:val="24"/>
          <w:szCs w:val="24"/>
          <w:u w:val="single"/>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z w:val="24"/>
          <w:szCs w:val="24"/>
          <w:u w:val="single"/>
          <w:lang w:eastAsia="zh-CN"/>
        </w:rPr>
      </w:r>
      <w:r/>
    </w:p>
    <w:p>
      <w:pPr>
        <w:spacing w:after="0" w:line="240" w:lineRule="auto"/>
        <w:widowControl w:val="off"/>
        <w:rPr>
          <w:rFonts w:ascii="仿宋" w:hAnsi="仿宋" w:eastAsia="仿宋" w:cs="华文宋体"/>
          <w:color w:val="000000"/>
          <w:sz w:val="24"/>
          <w:szCs w:val="24"/>
          <w:u w:val="single"/>
          <w:lang w:eastAsia="zh-CN"/>
        </w:rPr>
      </w:pPr>
      <w:r>
        <w:rPr>
          <w:rFonts w:ascii="仿宋" w:hAnsi="仿宋" w:eastAsia="仿宋" w:cs="华文宋体"/>
          <w:color w:val="000000"/>
          <w:sz w:val="24"/>
          <w:szCs w:val="24"/>
          <w:u w:val="single"/>
          <w:lang w:eastAsia="zh-CN"/>
        </w:rPr>
      </w:r>
      <w:r/>
    </w:p>
    <w:p>
      <w:pPr>
        <w:spacing w:after="0" w:line="240" w:lineRule="auto"/>
        <w:widowControl w:val="off"/>
        <w:rPr>
          <w:rFonts w:ascii="仿宋" w:hAnsi="仿宋" w:eastAsia="仿宋" w:cs="华文宋体"/>
          <w:color w:val="000000"/>
          <w:sz w:val="24"/>
          <w:szCs w:val="24"/>
          <w:u w:val="single"/>
          <w:lang w:eastAsia="zh-CN"/>
        </w:rPr>
      </w:pPr>
      <w:r>
        <w:rPr>
          <w:rFonts w:ascii="仿宋" w:hAnsi="仿宋" w:eastAsia="仿宋" w:cs="华文宋体"/>
          <w:color w:val="000000"/>
          <w:sz w:val="24"/>
          <w:szCs w:val="24"/>
          <w:u w:val="single"/>
          <w:lang w:eastAsia="zh-CN"/>
        </w:rPr>
      </w:r>
      <w:r/>
    </w:p>
    <w:p>
      <w:pPr>
        <w:rPr>
          <w:rFonts w:ascii="仿宋" w:hAnsi="仿宋" w:eastAsia="仿宋" w:cs="Times New Roman"/>
          <w:color w:val="000000"/>
          <w:sz w:val="24"/>
          <w:lang w:eastAsia="zh-CN"/>
        </w:rPr>
      </w:pPr>
      <w:r>
        <w:rPr>
          <w:rFonts w:ascii="仿宋" w:hAnsi="仿宋" w:eastAsia="仿宋" w:cs="Times New Roman"/>
          <w:color w:val="000000"/>
          <w:sz w:val="24"/>
          <w:lang w:eastAsia="zh-CN"/>
        </w:rPr>
        <w:br w:type="page" w:clear="all"/>
      </w:r>
      <w:r/>
    </w:p>
    <w:p>
      <w:pP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附表1：</w:t>
      </w:r>
      <w:r/>
    </w:p>
    <w:p>
      <w:pPr>
        <w:pStyle w:val="1021"/>
        <w:jc w:val="center"/>
        <w:rPr>
          <w:rFonts w:ascii="黑体" w:hAnsi="黑体" w:eastAsia="黑体" w:cs="宋体"/>
          <w:sz w:val="28"/>
        </w:rPr>
        <w:outlineLvl w:val="2"/>
      </w:pPr>
      <w:r>
        <w:rPr>
          <w:rFonts w:hint="eastAsia" w:ascii="黑体" w:hAnsi="黑体" w:eastAsia="黑体" w:cs="宋体"/>
          <w:sz w:val="28"/>
        </w:rPr>
        <w:t xml:space="preserve">人员费用明细表</w:t>
      </w:r>
      <w:r/>
    </w:p>
    <w:tbl>
      <w:tblPr>
        <w:tblW w:w="5000"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2389"/>
        <w:gridCol w:w="1407"/>
        <w:gridCol w:w="2724"/>
        <w:gridCol w:w="2341"/>
      </w:tblGrid>
      <w:tr>
        <w:trPr>
          <w:trHeight w:val="1052"/>
        </w:trPr>
        <w:tc>
          <w:tcPr>
            <w:tcW w:w="371" w:type="pct"/>
            <w:vAlign w:val="center"/>
            <w:textDirection w:val="lrTb"/>
            <w:noWrap w:val="false"/>
          </w:tcPr>
          <w:p>
            <w:pP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序号</w:t>
            </w:r>
            <w:r/>
          </w:p>
        </w:tc>
        <w:tc>
          <w:tcPr>
            <w:tcW w:w="124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岗位</w:t>
            </w:r>
            <w:r>
              <w:rPr>
                <w:rFonts w:hint="eastAsia" w:ascii="仿宋" w:hAnsi="仿宋" w:eastAsia="仿宋" w:cs="Times New Roman"/>
                <w:color w:val="000000"/>
                <w:sz w:val="24"/>
                <w:lang w:eastAsia="zh-CN"/>
              </w:rPr>
              <w:t xml:space="preserve">名称</w:t>
            </w:r>
            <w:r/>
          </w:p>
        </w:tc>
        <w:tc>
          <w:tcPr>
            <w:tcW w:w="735"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人数</w:t>
            </w:r>
            <w:r/>
          </w:p>
        </w:tc>
        <w:tc>
          <w:tcPr>
            <w:tcW w:w="14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每月人均</w:t>
            </w:r>
            <w:r/>
          </w:p>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费用</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eastAsia="zh-CN"/>
              </w:rPr>
              <w:t xml:space="preserve">元/月/人</w:t>
            </w:r>
            <w:r>
              <w:rPr>
                <w:rFonts w:hint="eastAsia" w:ascii="仿宋" w:hAnsi="仿宋" w:eastAsia="仿宋" w:cs="Times New Roman"/>
                <w:color w:val="000000"/>
                <w:sz w:val="24"/>
                <w:lang w:eastAsia="zh-CN"/>
              </w:rPr>
              <w:t xml:space="preserve">）</w:t>
            </w:r>
            <w:r/>
          </w:p>
        </w:tc>
        <w:tc>
          <w:tcPr>
            <w:tcW w:w="1223" w:type="pct"/>
            <w:vAlign w:val="center"/>
            <w:textDirection w:val="lrTb"/>
            <w:noWrap w:val="false"/>
          </w:tcPr>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t xml:space="preserve">合计费用（元</w:t>
            </w:r>
            <w:r>
              <w:rPr>
                <w:rFonts w:hint="eastAsia" w:ascii="仿宋" w:hAnsi="仿宋" w:eastAsia="仿宋" w:cs="Times New Roman"/>
                <w:color w:val="000000"/>
                <w:sz w:val="24"/>
                <w:lang w:eastAsia="zh-CN"/>
              </w:rPr>
              <w:t xml:space="preserve">/年</w:t>
            </w:r>
            <w:r>
              <w:rPr>
                <w:rFonts w:ascii="仿宋" w:hAnsi="仿宋" w:eastAsia="仿宋" w:cs="Times New Roman"/>
                <w:color w:val="000000"/>
                <w:sz w:val="24"/>
                <w:lang w:eastAsia="zh-CN"/>
              </w:rPr>
              <w:t xml:space="preserve">）</w:t>
            </w:r>
            <w:r/>
          </w:p>
        </w:tc>
      </w:tr>
      <w:tr>
        <w:trPr>
          <w:trHeight w:val="415"/>
        </w:trPr>
        <w:tc>
          <w:tcPr>
            <w:tcW w:w="37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1</w:t>
            </w:r>
            <w:r/>
          </w:p>
        </w:tc>
        <w:tc>
          <w:tcPr>
            <w:tcW w:w="1248" w:type="pct"/>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项目</w:t>
            </w:r>
            <w:r>
              <w:rPr>
                <w:rFonts w:ascii="仿宋" w:hAnsi="仿宋" w:eastAsia="仿宋" w:cs="Times New Roman"/>
                <w:color w:val="000000"/>
                <w:sz w:val="24"/>
                <w:lang w:eastAsia="zh-CN"/>
              </w:rPr>
              <w:t xml:space="preserve">经理</w:t>
            </w:r>
            <w:r/>
          </w:p>
        </w:tc>
        <w:tc>
          <w:tcPr>
            <w:tcW w:w="735" w:type="pct"/>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1</w:t>
            </w:r>
            <w:r/>
          </w:p>
        </w:tc>
        <w:tc>
          <w:tcPr>
            <w:tcW w:w="14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2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375"/>
        </w:trPr>
        <w:tc>
          <w:tcPr>
            <w:tcW w:w="37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2</w:t>
            </w:r>
            <w:r/>
          </w:p>
        </w:tc>
        <w:tc>
          <w:tcPr>
            <w:tcW w:w="124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综合维修</w:t>
            </w:r>
            <w:r/>
          </w:p>
        </w:tc>
        <w:tc>
          <w:tcPr>
            <w:tcW w:w="735"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1</w:t>
            </w:r>
            <w:r/>
          </w:p>
        </w:tc>
        <w:tc>
          <w:tcPr>
            <w:tcW w:w="14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2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240"/>
        </w:trPr>
        <w:tc>
          <w:tcPr>
            <w:tcW w:w="37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3</w:t>
            </w:r>
            <w:r/>
          </w:p>
        </w:tc>
        <w:tc>
          <w:tcPr>
            <w:tcW w:w="124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保洁员</w:t>
            </w:r>
            <w:r/>
          </w:p>
        </w:tc>
        <w:tc>
          <w:tcPr>
            <w:tcW w:w="735"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3</w:t>
            </w:r>
            <w:r/>
          </w:p>
        </w:tc>
        <w:tc>
          <w:tcPr>
            <w:tcW w:w="14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2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213"/>
        </w:trPr>
        <w:tc>
          <w:tcPr>
            <w:tcW w:w="37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4</w:t>
            </w:r>
            <w:r/>
          </w:p>
        </w:tc>
        <w:tc>
          <w:tcPr>
            <w:tcW w:w="124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门岗</w:t>
            </w:r>
            <w:r/>
          </w:p>
        </w:tc>
        <w:tc>
          <w:tcPr>
            <w:tcW w:w="735"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2</w:t>
            </w:r>
            <w:r/>
          </w:p>
        </w:tc>
        <w:tc>
          <w:tcPr>
            <w:tcW w:w="14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2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213"/>
        </w:trPr>
        <w:tc>
          <w:tcPr>
            <w:tcW w:w="37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5</w:t>
            </w:r>
            <w:r/>
          </w:p>
        </w:tc>
        <w:tc>
          <w:tcPr>
            <w:tcW w:w="124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消控岗</w:t>
            </w:r>
            <w:r/>
          </w:p>
        </w:tc>
        <w:tc>
          <w:tcPr>
            <w:tcW w:w="735"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2</w:t>
            </w:r>
            <w:r/>
          </w:p>
        </w:tc>
        <w:tc>
          <w:tcPr>
            <w:tcW w:w="14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2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213"/>
        </w:trPr>
        <w:tc>
          <w:tcPr>
            <w:tcW w:w="37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6</w:t>
            </w:r>
            <w:r/>
          </w:p>
        </w:tc>
        <w:tc>
          <w:tcPr>
            <w:tcW w:w="124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会务</w:t>
            </w:r>
            <w:r>
              <w:rPr>
                <w:rFonts w:hint="eastAsia" w:ascii="仿宋" w:hAnsi="仿宋" w:eastAsia="仿宋" w:cs="Times New Roman"/>
                <w:color w:val="000000"/>
                <w:sz w:val="24"/>
                <w:lang w:eastAsia="zh-CN"/>
              </w:rPr>
              <w:t xml:space="preserve">服务</w:t>
            </w:r>
            <w:r/>
          </w:p>
        </w:tc>
        <w:tc>
          <w:tcPr>
            <w:tcW w:w="735"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1</w:t>
            </w:r>
            <w:r/>
          </w:p>
        </w:tc>
        <w:tc>
          <w:tcPr>
            <w:tcW w:w="14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c>
          <w:tcPr>
            <w:tcW w:w="1223"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r>
        <w:trPr>
          <w:trHeight w:val="213"/>
        </w:trPr>
        <w:tc>
          <w:tcPr>
            <w:tcW w:w="371"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6</w:t>
            </w:r>
            <w:r/>
          </w:p>
        </w:tc>
        <w:tc>
          <w:tcPr>
            <w:tcW w:w="1248"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合计</w:t>
            </w:r>
            <w:r/>
          </w:p>
        </w:tc>
        <w:tc>
          <w:tcPr>
            <w:tcW w:w="735"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10</w:t>
            </w:r>
            <w:r/>
          </w:p>
        </w:tc>
        <w:tc>
          <w:tcPr>
            <w:gridSpan w:val="2"/>
            <w:tcW w:w="2646" w:type="pct"/>
            <w:vAlign w:val="center"/>
            <w:textDirection w:val="lrTb"/>
            <w:noWrap w:val="false"/>
          </w:tcPr>
          <w:p>
            <w:pPr>
              <w:jc w:val="cente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tc>
      </w:tr>
    </w:tbl>
    <w:p>
      <w:pPr>
        <w:jc w:val="both"/>
        <w:spacing w:after="0" w:line="360" w:lineRule="auto"/>
        <w:rPr>
          <w:rFonts w:hint="eastAsia" w:ascii="仿宋" w:hAnsi="仿宋" w:eastAsia="仿宋" w:cs="华文宋体"/>
          <w:color w:val="000000"/>
          <w:sz w:val="24"/>
          <w:szCs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华文宋体"/>
          <w:color w:val="000000"/>
          <w:sz w:val="24"/>
          <w:szCs w:val="24"/>
          <w:lang w:eastAsia="zh-CN"/>
        </w:rPr>
        <w:t xml:space="preserve">注：1</w:t>
      </w:r>
      <w:r>
        <w:rPr>
          <w:rFonts w:hint="eastAsia" w:ascii="仿宋" w:hAnsi="仿宋" w:eastAsia="仿宋" w:cs="华文宋体"/>
          <w:color w:val="000000"/>
          <w:sz w:val="24"/>
          <w:szCs w:val="24"/>
          <w:lang w:eastAsia="zh-CN"/>
        </w:rPr>
        <w:t xml:space="preserve">、</w:t>
      </w:r>
      <w:r>
        <w:rPr>
          <w:rFonts w:hint="eastAsia" w:ascii="仿宋" w:hAnsi="仿宋" w:eastAsia="仿宋" w:cs="华文宋体"/>
          <w:color w:val="000000"/>
          <w:sz w:val="24"/>
          <w:szCs w:val="24"/>
          <w:u w:val="single"/>
          <w:lang w:eastAsia="zh-CN"/>
        </w:rPr>
        <w:t xml:space="preserve">以上人员费用</w:t>
      </w:r>
      <w:r>
        <w:rPr>
          <w:rFonts w:hint="eastAsia" w:ascii="仿宋" w:hAnsi="仿宋" w:eastAsia="仿宋" w:cs="华文宋体"/>
          <w:color w:val="000000"/>
          <w:sz w:val="24"/>
          <w:szCs w:val="24"/>
          <w:u w:val="single"/>
          <w:lang w:eastAsia="zh-CN"/>
        </w:rPr>
        <w:t xml:space="preserve">包括工资、保险、奖金、服装、各种加班费、高温费等和所需支付的所有人员相关费用</w:t>
      </w:r>
      <w:r>
        <w:rPr>
          <w:rFonts w:hint="eastAsia" w:ascii="仿宋" w:hAnsi="仿宋" w:eastAsia="仿宋" w:cs="华文宋体"/>
          <w:color w:val="000000"/>
          <w:sz w:val="24"/>
          <w:szCs w:val="24"/>
          <w:u w:val="single"/>
          <w:lang w:eastAsia="zh-CN"/>
        </w:rPr>
        <w:t xml:space="preserve">；</w:t>
      </w:r>
      <w:r/>
    </w:p>
    <w:p>
      <w:pPr>
        <w:ind w:firstLine="480"/>
        <w:jc w:val="both"/>
        <w:spacing w:after="0" w:line="360" w:lineRule="auto"/>
        <w:rPr>
          <w:rFonts w:ascii="仿宋" w:hAnsi="仿宋" w:eastAsia="仿宋" w:cs="华文宋体"/>
          <w:color w:val="000000"/>
          <w:sz w:val="24"/>
          <w:szCs w:val="24"/>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华文宋体"/>
          <w:color w:val="000000"/>
          <w:sz w:val="24"/>
          <w:szCs w:val="24"/>
          <w:lang w:eastAsia="zh-CN"/>
        </w:rPr>
        <w:t xml:space="preserve">2、</w:t>
      </w:r>
      <w:r>
        <w:rPr>
          <w:rFonts w:hint="eastAsia" w:ascii="仿宋" w:hAnsi="仿宋" w:eastAsia="仿宋" w:cs="华文宋体"/>
          <w:color w:val="000000"/>
          <w:sz w:val="24"/>
          <w:szCs w:val="24"/>
          <w:u w:val="single"/>
          <w:lang w:eastAsia="zh-CN"/>
        </w:rPr>
        <w:t xml:space="preserve">此表合计金额应与明细报价表中</w:t>
      </w:r>
      <w:r>
        <w:rPr>
          <w:rFonts w:hint="eastAsia" w:ascii="仿宋" w:hAnsi="仿宋" w:eastAsia="仿宋" w:cs="华文宋体"/>
          <w:color w:val="000000"/>
          <w:sz w:val="24"/>
          <w:szCs w:val="24"/>
          <w:u w:val="single"/>
          <w:lang w:eastAsia="zh-CN"/>
        </w:rPr>
        <w:t xml:space="preserve">人员费用小计</w:t>
      </w:r>
      <w:r>
        <w:rPr>
          <w:rFonts w:hint="eastAsia" w:ascii="仿宋" w:hAnsi="仿宋" w:eastAsia="仿宋" w:cs="华文宋体"/>
          <w:color w:val="000000"/>
          <w:sz w:val="24"/>
          <w:szCs w:val="24"/>
          <w:u w:val="single"/>
          <w:lang w:eastAsia="zh-CN"/>
        </w:rPr>
        <w:t xml:space="preserve">一致。</w:t>
      </w:r>
      <w:r/>
    </w:p>
    <w:p>
      <w:pPr>
        <w:spacing w:after="0" w:line="240" w:lineRule="auto"/>
        <w:widowControl w:val="off"/>
        <w:rPr>
          <w:rFonts w:ascii="仿宋" w:hAnsi="仿宋" w:eastAsia="仿宋" w:cs="Times New Roman"/>
          <w:color w:val="000000"/>
          <w:sz w:val="24"/>
          <w:lang w:eastAsia="zh-CN"/>
        </w:rPr>
      </w:pPr>
      <w:r>
        <w:rPr>
          <w:rFonts w:ascii="仿宋" w:hAnsi="仿宋" w:eastAsia="仿宋" w:cs="Times New Roman"/>
          <w:color w:val="000000"/>
          <w:sz w:val="24"/>
          <w:lang w:eastAsia="zh-CN"/>
        </w:rPr>
      </w:r>
      <w:r/>
    </w:p>
    <w:p>
      <w:pPr>
        <w:rPr>
          <w:rFonts w:ascii="仿宋" w:hAnsi="仿宋" w:eastAsia="仿宋" w:cs="Times New Roman"/>
          <w:color w:val="000000"/>
          <w:sz w:val="24"/>
          <w:lang w:eastAsia="zh-CN"/>
        </w:rPr>
      </w:pPr>
      <w:r>
        <w:rPr>
          <w:rFonts w:ascii="仿宋" w:hAnsi="仿宋" w:eastAsia="仿宋" w:cs="Times New Roman"/>
          <w:color w:val="000000"/>
          <w:sz w:val="24"/>
          <w:lang w:eastAsia="zh-CN"/>
        </w:rPr>
        <w:br w:type="page" w:clear="all"/>
      </w:r>
      <w:r/>
    </w:p>
    <w:p>
      <w:pPr>
        <w:jc w:val="center"/>
        <w:spacing w:after="0" w:line="360" w:lineRule="auto"/>
        <w:rPr>
          <w:rFonts w:cs="STSong" w:asciiTheme="majorEastAsia" w:hAnsiTheme="majorEastAsia" w:eastAsiaTheme="majorEastAsia"/>
          <w:color w:val="000000"/>
          <w:sz w:val="32"/>
          <w:lang w:eastAsia="zh-CN"/>
        </w:rPr>
        <w:pBdr>
          <w:top w:val="none" w:color="000000" w:sz="4" w:space="0"/>
          <w:left w:val="none" w:color="000000" w:sz="4" w:space="0"/>
          <w:bottom w:val="none" w:color="000000" w:sz="4" w:space="0"/>
          <w:right w:val="none" w:color="000000" w:sz="4" w:space="0"/>
        </w:pBdr>
      </w:pPr>
      <w:r>
        <w:rPr>
          <w:rFonts w:cs="STSong" w:asciiTheme="majorEastAsia" w:hAnsiTheme="majorEastAsia" w:eastAsiaTheme="majorEastAsia"/>
          <w:color w:val="000000"/>
          <w:sz w:val="32"/>
          <w:lang w:eastAsia="zh-CN"/>
        </w:rPr>
        <w:t xml:space="preserve">五、技术部分（与评分标准对应）</w:t>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32"/>
          <w:lang w:eastAsia="zh-CN"/>
        </w:rPr>
        <w:t xml:space="preserve"> </w:t>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br w:type="page" w:clear="all"/>
      </w:r>
      <w:r/>
    </w:p>
    <w:p>
      <w:pPr>
        <w:jc w:val="center"/>
        <w:spacing w:after="0" w:line="360" w:lineRule="auto"/>
        <w:rPr>
          <w:rFonts w:cs="STSong" w:asciiTheme="majorEastAsia" w:hAnsiTheme="majorEastAsia" w:eastAsiaTheme="majorEastAsia"/>
          <w:color w:val="000000"/>
          <w:sz w:val="32"/>
          <w:lang w:eastAsia="zh-CN"/>
        </w:rPr>
        <w:pBdr>
          <w:top w:val="none" w:color="000000" w:sz="4" w:space="0"/>
          <w:left w:val="none" w:color="000000" w:sz="4" w:space="0"/>
          <w:bottom w:val="none" w:color="000000" w:sz="4" w:space="0"/>
          <w:right w:val="none" w:color="000000" w:sz="4" w:space="0"/>
        </w:pBdr>
      </w:pPr>
      <w:r>
        <w:rPr>
          <w:rFonts w:cs="STSong" w:asciiTheme="majorEastAsia" w:hAnsiTheme="majorEastAsia" w:eastAsiaTheme="majorEastAsia"/>
          <w:color w:val="000000"/>
          <w:sz w:val="32"/>
          <w:lang w:eastAsia="zh-CN"/>
        </w:rPr>
        <w:t xml:space="preserve">六、商务部分（与评分标准对应）</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32"/>
          <w:lang w:eastAsia="zh-CN"/>
        </w:rPr>
        <w:t xml:space="preserve"> </w:t>
      </w:r>
      <w:r/>
    </w:p>
    <w:p>
      <w:pPr>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ind w:firstLine="48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24"/>
          <w:lang w:eastAsia="zh-CN"/>
        </w:rPr>
        <w:t xml:space="preserve"> </w:t>
      </w:r>
      <w:r/>
    </w:p>
    <w:p>
      <w:pPr>
        <w:ind w:firstLine="56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lang w:eastAsia="zh-CN"/>
        </w:rPr>
        <w:t xml:space="preserve">          </w:t>
      </w:r>
      <w:r>
        <w:rPr>
          <w:rFonts w:hint="eastAsia" w:ascii="仿宋" w:hAnsi="仿宋" w:eastAsia="仿宋" w:cs="仿宋"/>
          <w:color w:val="000000"/>
          <w:sz w:val="28"/>
          <w:lang w:eastAsia="zh-CN"/>
        </w:rPr>
        <w:t xml:space="preserve"> </w:t>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br w:type="page" w:clear="all"/>
      </w:r>
      <w:r/>
    </w:p>
    <w:p>
      <w:pPr>
        <w:jc w:val="center"/>
        <w:spacing w:after="0" w:line="360" w:lineRule="auto"/>
        <w:rPr>
          <w:rFonts w:cs="STSong" w:asciiTheme="majorEastAsia" w:hAnsiTheme="majorEastAsia" w:eastAsiaTheme="majorEastAsia"/>
          <w:color w:val="000000"/>
          <w:sz w:val="32"/>
          <w:lang w:eastAsia="zh-CN"/>
        </w:rPr>
        <w:pBdr>
          <w:top w:val="none" w:color="000000" w:sz="4" w:space="0"/>
          <w:left w:val="none" w:color="000000" w:sz="4" w:space="0"/>
          <w:bottom w:val="none" w:color="000000" w:sz="4" w:space="0"/>
          <w:right w:val="none" w:color="000000" w:sz="4" w:space="0"/>
        </w:pBdr>
      </w:pPr>
      <w:r>
        <w:rPr>
          <w:rFonts w:cs="STSong" w:asciiTheme="majorEastAsia" w:hAnsiTheme="majorEastAsia" w:eastAsiaTheme="majorEastAsia"/>
          <w:color w:val="000000"/>
          <w:sz w:val="32"/>
          <w:lang w:eastAsia="zh-CN"/>
        </w:rPr>
        <w:t xml:space="preserve">七、其他部分</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b/>
          <w:color w:val="000000"/>
          <w:sz w:val="32"/>
          <w:lang w:eastAsia="zh-CN"/>
        </w:rPr>
        <w:t xml:space="preserve">（一）中小企业声明函（服务类）</w:t>
      </w:r>
      <w:r/>
    </w:p>
    <w:p>
      <w:pPr>
        <w:ind w:firstLine="584"/>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pacing w:val="6"/>
          <w:sz w:val="24"/>
          <w:lang w:eastAsia="zh-CN"/>
        </w:rPr>
        <w:t xml:space="preserve">本公司（联合体）郑重声明，根据《政府采购促进中小企业发展管理办法》（财库﹝2020﹞46 号）的规定，本公司（联合体）参加</w:t>
      </w:r>
      <w:r>
        <w:rPr>
          <w:rFonts w:ascii="仿宋" w:hAnsi="仿宋" w:eastAsia="仿宋" w:cs="华文宋体"/>
          <w:color w:val="000000"/>
          <w:spacing w:val="6"/>
          <w:sz w:val="24"/>
          <w:u w:val="single"/>
          <w:lang w:eastAsia="zh-CN"/>
        </w:rPr>
        <w:t xml:space="preserve">（单位名称）</w:t>
      </w:r>
      <w:r>
        <w:rPr>
          <w:rFonts w:ascii="仿宋" w:hAnsi="仿宋" w:eastAsia="仿宋" w:cs="华文宋体"/>
          <w:color w:val="000000"/>
          <w:spacing w:val="6"/>
          <w:sz w:val="24"/>
          <w:lang w:eastAsia="zh-CN"/>
        </w:rPr>
        <w:t xml:space="preserve">的</w:t>
      </w:r>
      <w:r>
        <w:rPr>
          <w:rFonts w:ascii="仿宋" w:hAnsi="仿宋" w:eastAsia="仿宋" w:cs="华文宋体"/>
          <w:color w:val="000000"/>
          <w:spacing w:val="6"/>
          <w:sz w:val="24"/>
          <w:u w:val="single"/>
          <w:lang w:eastAsia="zh-CN"/>
        </w:rPr>
        <w:t xml:space="preserve">（项目名称）</w:t>
      </w:r>
      <w:r>
        <w:rPr>
          <w:rFonts w:ascii="仿宋" w:hAnsi="仿宋" w:eastAsia="仿宋" w:cs="华文宋体"/>
          <w:color w:val="000000"/>
          <w:spacing w:val="6"/>
          <w:sz w:val="24"/>
          <w:lang w:eastAsia="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pacing w:val="6"/>
          <w:sz w:val="24"/>
          <w:lang w:eastAsia="zh-CN"/>
        </w:rPr>
        <w:t xml:space="preserve"> </w:t>
      </w:r>
      <w:r>
        <w:rPr>
          <w:rFonts w:hint="eastAsia" w:ascii="仿宋" w:hAnsi="仿宋" w:eastAsia="仿宋" w:cs="仿宋"/>
          <w:color w:val="000000"/>
          <w:spacing w:val="6"/>
          <w:sz w:val="24"/>
          <w:lang w:eastAsia="zh-CN"/>
        </w:rPr>
        <w:t xml:space="preserve"> </w:t>
      </w:r>
      <w:r/>
    </w:p>
    <w:p>
      <w:pPr>
        <w:ind w:firstLine="584"/>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pacing w:val="6"/>
          <w:sz w:val="24"/>
          <w:lang w:eastAsia="zh-CN"/>
        </w:rPr>
        <w:t xml:space="preserve">1.</w:t>
      </w:r>
      <w:r>
        <w:rPr>
          <w:rFonts w:ascii="仿宋" w:hAnsi="仿宋" w:eastAsia="仿宋" w:cs="华文宋体"/>
          <w:color w:val="000000"/>
          <w:spacing w:val="6"/>
          <w:sz w:val="24"/>
          <w:u w:val="single"/>
          <w:lang w:eastAsia="zh-CN"/>
        </w:rPr>
        <w:t xml:space="preserve">（标的名称）</w:t>
      </w:r>
      <w:r>
        <w:rPr>
          <w:rFonts w:ascii="仿宋" w:hAnsi="仿宋" w:eastAsia="仿宋" w:cs="华文宋体"/>
          <w:color w:val="000000"/>
          <w:spacing w:val="6"/>
          <w:sz w:val="24"/>
          <w:lang w:eastAsia="zh-CN"/>
        </w:rPr>
        <w:t xml:space="preserve">，属于（采购文件中明确的所属行业）行业；承接企业为</w:t>
      </w:r>
      <w:r>
        <w:rPr>
          <w:rFonts w:ascii="仿宋" w:hAnsi="仿宋" w:eastAsia="仿宋" w:cs="华文宋体"/>
          <w:color w:val="000000"/>
          <w:spacing w:val="6"/>
          <w:sz w:val="24"/>
          <w:u w:val="single"/>
          <w:lang w:eastAsia="zh-CN"/>
        </w:rPr>
        <w:t xml:space="preserve">（企业名称）</w:t>
      </w:r>
      <w:r>
        <w:rPr>
          <w:rFonts w:ascii="仿宋" w:hAnsi="仿宋" w:eastAsia="仿宋" w:cs="华文宋体"/>
          <w:color w:val="000000"/>
          <w:spacing w:val="6"/>
          <w:sz w:val="24"/>
          <w:lang w:eastAsia="zh-CN"/>
        </w:rPr>
        <w:t xml:space="preserve">，从业人员</w:t>
      </w:r>
      <w:r>
        <w:rPr>
          <w:rFonts w:hint="eastAsia" w:ascii="宋体" w:hAnsi="宋体" w:eastAsia="宋体" w:cs="宋体"/>
          <w:color w:val="000000"/>
          <w:spacing w:val="6"/>
          <w:sz w:val="24"/>
          <w:u w:val="single"/>
          <w:lang w:eastAsia="zh-CN"/>
        </w:rPr>
        <w:t xml:space="preserve"> </w:t>
      </w:r>
      <w:r>
        <w:rPr>
          <w:rFonts w:hint="eastAsia" w:ascii="仿宋" w:hAnsi="仿宋" w:eastAsia="仿宋" w:cs="仿宋"/>
          <w:color w:val="000000"/>
          <w:spacing w:val="6"/>
          <w:sz w:val="24"/>
          <w:u w:val="single"/>
          <w:lang w:eastAsia="zh-CN"/>
        </w:rPr>
        <w:t xml:space="preserve"> </w:t>
      </w:r>
      <w:r>
        <w:rPr>
          <w:rFonts w:ascii="仿宋" w:hAnsi="仿宋" w:eastAsia="仿宋" w:cs="华文宋体"/>
          <w:color w:val="000000"/>
          <w:spacing w:val="6"/>
          <w:sz w:val="24"/>
          <w:lang w:eastAsia="zh-CN"/>
        </w:rPr>
        <w:t xml:space="preserve">人，营业收入为</w:t>
      </w:r>
      <w:r>
        <w:rPr>
          <w:rFonts w:hint="eastAsia" w:ascii="宋体" w:hAnsi="宋体" w:eastAsia="宋体" w:cs="宋体"/>
          <w:color w:val="000000"/>
          <w:spacing w:val="6"/>
          <w:sz w:val="24"/>
          <w:u w:val="single"/>
          <w:lang w:eastAsia="zh-CN"/>
        </w:rPr>
        <w:t xml:space="preserve"> </w:t>
      </w:r>
      <w:r>
        <w:rPr>
          <w:rFonts w:hint="eastAsia" w:ascii="仿宋" w:hAnsi="仿宋" w:eastAsia="仿宋" w:cs="仿宋"/>
          <w:color w:val="000000"/>
          <w:spacing w:val="6"/>
          <w:sz w:val="24"/>
          <w:u w:val="single"/>
          <w:lang w:eastAsia="zh-CN"/>
        </w:rPr>
        <w:t xml:space="preserve"> </w:t>
      </w:r>
      <w:r>
        <w:rPr>
          <w:rFonts w:ascii="仿宋" w:hAnsi="仿宋" w:eastAsia="仿宋" w:cs="华文宋体"/>
          <w:color w:val="000000"/>
          <w:spacing w:val="6"/>
          <w:sz w:val="24"/>
          <w:lang w:eastAsia="zh-CN"/>
        </w:rPr>
        <w:t xml:space="preserve">万元，资产总额为</w:t>
      </w:r>
      <w:r>
        <w:rPr>
          <w:rFonts w:hint="eastAsia" w:ascii="宋体" w:hAnsi="宋体" w:eastAsia="宋体" w:cs="宋体"/>
          <w:color w:val="000000"/>
          <w:spacing w:val="6"/>
          <w:sz w:val="24"/>
          <w:u w:val="single"/>
          <w:lang w:eastAsia="zh-CN"/>
        </w:rPr>
        <w:t xml:space="preserve"> </w:t>
      </w:r>
      <w:r>
        <w:rPr>
          <w:rFonts w:hint="eastAsia" w:ascii="仿宋" w:hAnsi="仿宋" w:eastAsia="仿宋" w:cs="仿宋"/>
          <w:color w:val="000000"/>
          <w:spacing w:val="6"/>
          <w:sz w:val="24"/>
          <w:u w:val="single"/>
          <w:lang w:eastAsia="zh-CN"/>
        </w:rPr>
        <w:t xml:space="preserve"> </w:t>
      </w:r>
      <w:r>
        <w:rPr>
          <w:rFonts w:ascii="仿宋" w:hAnsi="仿宋" w:eastAsia="仿宋" w:cs="华文宋体"/>
          <w:color w:val="000000"/>
          <w:spacing w:val="6"/>
          <w:sz w:val="24"/>
          <w:lang w:eastAsia="zh-CN"/>
        </w:rPr>
        <w:t xml:space="preserve">万元，属于</w:t>
      </w:r>
      <w:r>
        <w:rPr>
          <w:rFonts w:ascii="仿宋" w:hAnsi="仿宋" w:eastAsia="仿宋" w:cs="华文宋体"/>
          <w:color w:val="000000"/>
          <w:spacing w:val="6"/>
          <w:sz w:val="24"/>
          <w:u w:val="single"/>
          <w:lang w:eastAsia="zh-CN"/>
        </w:rPr>
        <w:t xml:space="preserve">（中型企业、小型企业、微型企业）</w:t>
      </w:r>
      <w:r>
        <w:rPr>
          <w:rFonts w:ascii="仿宋" w:hAnsi="仿宋" w:eastAsia="仿宋" w:cs="华文宋体"/>
          <w:color w:val="000000"/>
          <w:spacing w:val="6"/>
          <w:sz w:val="24"/>
          <w:lang w:eastAsia="zh-CN"/>
        </w:rPr>
        <w:t xml:space="preserve">；</w:t>
      </w:r>
      <w:r>
        <w:rPr>
          <w:rFonts w:hint="eastAsia" w:ascii="宋体" w:hAnsi="宋体" w:eastAsia="宋体" w:cs="宋体"/>
          <w:color w:val="000000"/>
          <w:spacing w:val="6"/>
          <w:sz w:val="24"/>
          <w:lang w:eastAsia="zh-CN"/>
        </w:rPr>
        <w:t xml:space="preserve"> </w:t>
      </w:r>
      <w:r>
        <w:rPr>
          <w:rFonts w:hint="eastAsia" w:ascii="仿宋" w:hAnsi="仿宋" w:eastAsia="仿宋" w:cs="仿宋"/>
          <w:color w:val="000000"/>
          <w:spacing w:val="6"/>
          <w:sz w:val="24"/>
          <w:lang w:eastAsia="zh-CN"/>
        </w:rPr>
        <w:t xml:space="preserve"> </w:t>
      </w:r>
      <w:r/>
    </w:p>
    <w:p>
      <w:pPr>
        <w:ind w:firstLine="584"/>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pacing w:val="6"/>
          <w:sz w:val="24"/>
          <w:lang w:eastAsia="zh-CN"/>
        </w:rPr>
        <w:t xml:space="preserve">2.</w:t>
      </w:r>
      <w:r>
        <w:rPr>
          <w:rFonts w:ascii="仿宋" w:hAnsi="仿宋" w:eastAsia="仿宋" w:cs="华文宋体"/>
          <w:color w:val="000000"/>
          <w:spacing w:val="6"/>
          <w:sz w:val="24"/>
          <w:u w:val="single"/>
          <w:lang w:eastAsia="zh-CN"/>
        </w:rPr>
        <w:t xml:space="preserve">（标的名称）</w:t>
      </w:r>
      <w:r>
        <w:rPr>
          <w:rFonts w:ascii="仿宋" w:hAnsi="仿宋" w:eastAsia="仿宋" w:cs="华文宋体"/>
          <w:color w:val="000000"/>
          <w:spacing w:val="6"/>
          <w:sz w:val="24"/>
          <w:lang w:eastAsia="zh-CN"/>
        </w:rPr>
        <w:t xml:space="preserve">，属于</w:t>
      </w:r>
      <w:r>
        <w:rPr>
          <w:rFonts w:ascii="仿宋" w:hAnsi="仿宋" w:eastAsia="仿宋" w:cs="华文宋体"/>
          <w:color w:val="000000"/>
          <w:spacing w:val="6"/>
          <w:sz w:val="24"/>
          <w:u w:val="single"/>
          <w:lang w:eastAsia="zh-CN"/>
        </w:rPr>
        <w:t xml:space="preserve">（采购文件中明确的所属行业）</w:t>
      </w:r>
      <w:r>
        <w:rPr>
          <w:rFonts w:ascii="仿宋" w:hAnsi="仿宋" w:eastAsia="仿宋" w:cs="华文宋体"/>
          <w:color w:val="000000"/>
          <w:spacing w:val="6"/>
          <w:sz w:val="24"/>
          <w:lang w:eastAsia="zh-CN"/>
        </w:rPr>
        <w:t xml:space="preserve">行业；承接企业为</w:t>
      </w:r>
      <w:r>
        <w:rPr>
          <w:rFonts w:ascii="仿宋" w:hAnsi="仿宋" w:eastAsia="仿宋" w:cs="华文宋体"/>
          <w:color w:val="000000"/>
          <w:spacing w:val="6"/>
          <w:sz w:val="24"/>
          <w:u w:val="single"/>
          <w:lang w:eastAsia="zh-CN"/>
        </w:rPr>
        <w:t xml:space="preserve">（企业名称）</w:t>
      </w:r>
      <w:r>
        <w:rPr>
          <w:rFonts w:ascii="仿宋" w:hAnsi="仿宋" w:eastAsia="仿宋" w:cs="华文宋体"/>
          <w:color w:val="000000"/>
          <w:spacing w:val="6"/>
          <w:sz w:val="24"/>
          <w:lang w:eastAsia="zh-CN"/>
        </w:rPr>
        <w:t xml:space="preserve">，从业人员</w:t>
      </w:r>
      <w:r>
        <w:rPr>
          <w:rFonts w:hint="eastAsia" w:ascii="宋体" w:hAnsi="宋体" w:eastAsia="宋体" w:cs="宋体"/>
          <w:color w:val="000000"/>
          <w:spacing w:val="6"/>
          <w:sz w:val="24"/>
          <w:u w:val="single"/>
          <w:lang w:eastAsia="zh-CN"/>
        </w:rPr>
        <w:t xml:space="preserve"> </w:t>
      </w:r>
      <w:r>
        <w:rPr>
          <w:rFonts w:hint="eastAsia" w:ascii="仿宋" w:hAnsi="仿宋" w:eastAsia="仿宋" w:cs="仿宋"/>
          <w:color w:val="000000"/>
          <w:spacing w:val="6"/>
          <w:sz w:val="24"/>
          <w:u w:val="single"/>
          <w:lang w:eastAsia="zh-CN"/>
        </w:rPr>
        <w:t xml:space="preserve"> </w:t>
      </w:r>
      <w:r>
        <w:rPr>
          <w:rFonts w:ascii="仿宋" w:hAnsi="仿宋" w:eastAsia="仿宋" w:cs="华文宋体"/>
          <w:color w:val="000000"/>
          <w:spacing w:val="6"/>
          <w:sz w:val="24"/>
          <w:lang w:eastAsia="zh-CN"/>
        </w:rPr>
        <w:t xml:space="preserve">人，营业收入为</w:t>
      </w:r>
      <w:r>
        <w:rPr>
          <w:rFonts w:hint="eastAsia" w:ascii="宋体" w:hAnsi="宋体" w:eastAsia="宋体" w:cs="宋体"/>
          <w:color w:val="000000"/>
          <w:spacing w:val="6"/>
          <w:sz w:val="24"/>
          <w:u w:val="single"/>
          <w:lang w:eastAsia="zh-CN"/>
        </w:rPr>
        <w:t xml:space="preserve"> </w:t>
      </w:r>
      <w:r>
        <w:rPr>
          <w:rFonts w:hint="eastAsia" w:ascii="仿宋" w:hAnsi="仿宋" w:eastAsia="仿宋" w:cs="仿宋"/>
          <w:color w:val="000000"/>
          <w:spacing w:val="6"/>
          <w:sz w:val="24"/>
          <w:u w:val="single"/>
          <w:lang w:eastAsia="zh-CN"/>
        </w:rPr>
        <w:t xml:space="preserve"> </w:t>
      </w:r>
      <w:r>
        <w:rPr>
          <w:rFonts w:ascii="仿宋" w:hAnsi="仿宋" w:eastAsia="仿宋" w:cs="华文宋体"/>
          <w:color w:val="000000"/>
          <w:spacing w:val="6"/>
          <w:sz w:val="24"/>
          <w:lang w:eastAsia="zh-CN"/>
        </w:rPr>
        <w:t xml:space="preserve">万元，资产总额为</w:t>
      </w:r>
      <w:r>
        <w:rPr>
          <w:rFonts w:hint="eastAsia" w:ascii="宋体" w:hAnsi="宋体" w:eastAsia="宋体" w:cs="宋体"/>
          <w:color w:val="000000"/>
          <w:spacing w:val="6"/>
          <w:sz w:val="24"/>
          <w:u w:val="single"/>
          <w:lang w:eastAsia="zh-CN"/>
        </w:rPr>
        <w:t xml:space="preserve"> </w:t>
      </w:r>
      <w:r>
        <w:rPr>
          <w:rFonts w:hint="eastAsia" w:ascii="仿宋" w:hAnsi="仿宋" w:eastAsia="仿宋" w:cs="仿宋"/>
          <w:color w:val="000000"/>
          <w:spacing w:val="6"/>
          <w:sz w:val="24"/>
          <w:u w:val="single"/>
          <w:lang w:eastAsia="zh-CN"/>
        </w:rPr>
        <w:t xml:space="preserve"> </w:t>
      </w:r>
      <w:r>
        <w:rPr>
          <w:rFonts w:ascii="仿宋" w:hAnsi="仿宋" w:eastAsia="仿宋" w:cs="华文宋体"/>
          <w:color w:val="000000"/>
          <w:spacing w:val="6"/>
          <w:sz w:val="24"/>
          <w:lang w:eastAsia="zh-CN"/>
        </w:rPr>
        <w:t xml:space="preserve">万元，属于</w:t>
      </w:r>
      <w:r>
        <w:rPr>
          <w:rFonts w:ascii="仿宋" w:hAnsi="仿宋" w:eastAsia="仿宋" w:cs="华文宋体"/>
          <w:color w:val="000000"/>
          <w:spacing w:val="6"/>
          <w:sz w:val="24"/>
          <w:u w:val="single"/>
          <w:lang w:eastAsia="zh-CN"/>
        </w:rPr>
        <w:t xml:space="preserve">（中型企业、小型企业、微型企业）</w:t>
      </w:r>
      <w:r>
        <w:rPr>
          <w:rFonts w:ascii="仿宋" w:hAnsi="仿宋" w:eastAsia="仿宋" w:cs="华文宋体"/>
          <w:color w:val="000000"/>
          <w:spacing w:val="6"/>
          <w:sz w:val="24"/>
          <w:lang w:eastAsia="zh-CN"/>
        </w:rPr>
        <w:t xml:space="preserve">；</w:t>
      </w:r>
      <w:r/>
    </w:p>
    <w:p>
      <w:pPr>
        <w:ind w:firstLine="584"/>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pacing w:val="6"/>
          <w:sz w:val="24"/>
          <w:lang w:eastAsia="zh-CN"/>
        </w:rPr>
        <w:t xml:space="preserve"> </w:t>
      </w:r>
      <w:r>
        <w:rPr>
          <w:rFonts w:hint="eastAsia" w:ascii="仿宋" w:hAnsi="仿宋" w:eastAsia="仿宋" w:cs="仿宋"/>
          <w:color w:val="000000"/>
          <w:spacing w:val="6"/>
          <w:sz w:val="24"/>
          <w:lang w:eastAsia="zh-CN"/>
        </w:rPr>
        <w:t xml:space="preserve"> ……</w:t>
      </w:r>
      <w:r>
        <w:rPr>
          <w:rFonts w:hint="eastAsia" w:ascii="宋体" w:hAnsi="宋体" w:eastAsia="宋体" w:cs="宋体"/>
          <w:color w:val="000000"/>
          <w:spacing w:val="6"/>
          <w:sz w:val="24"/>
          <w:lang w:eastAsia="zh-CN"/>
        </w:rPr>
        <w:t xml:space="preserve"> </w:t>
      </w:r>
      <w:r>
        <w:rPr>
          <w:rFonts w:hint="eastAsia" w:ascii="仿宋" w:hAnsi="仿宋" w:eastAsia="仿宋" w:cs="仿宋"/>
          <w:color w:val="000000"/>
          <w:spacing w:val="6"/>
          <w:sz w:val="24"/>
          <w:lang w:eastAsia="zh-CN"/>
        </w:rPr>
        <w:t xml:space="preserve"> </w:t>
      </w:r>
      <w:r/>
    </w:p>
    <w:p>
      <w:pPr>
        <w:ind w:firstLine="584"/>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pacing w:val="6"/>
          <w:sz w:val="24"/>
          <w:lang w:eastAsia="zh-CN"/>
        </w:rPr>
        <w:t xml:space="preserve">以上企业，不属于大企业的分支机构，不存在控股股东为大企业的情形，也不存在与大企业的负责人为同一人的情形。</w:t>
      </w:r>
      <w:r/>
    </w:p>
    <w:p>
      <w:pPr>
        <w:ind w:firstLine="584"/>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pacing w:val="6"/>
          <w:sz w:val="24"/>
          <w:lang w:eastAsia="zh-CN"/>
        </w:rPr>
        <w:t xml:space="preserve">本企业对上述声明内容的真实性负责。如有虚假，将依法承担相应责任。</w:t>
      </w:r>
      <w:r>
        <w:rPr>
          <w:rFonts w:hint="eastAsia" w:ascii="宋体" w:hAnsi="宋体" w:eastAsia="宋体" w:cs="宋体"/>
          <w:color w:val="000000"/>
          <w:spacing w:val="6"/>
          <w:sz w:val="24"/>
          <w:lang w:eastAsia="zh-CN"/>
        </w:rPr>
        <w:t xml:space="preserve"> </w:t>
      </w:r>
      <w:r>
        <w:rPr>
          <w:rFonts w:hint="eastAsia" w:ascii="仿宋" w:hAnsi="仿宋" w:eastAsia="仿宋" w:cs="仿宋"/>
          <w:color w:val="000000"/>
          <w:spacing w:val="6"/>
          <w:sz w:val="24"/>
          <w:lang w:eastAsia="zh-CN"/>
        </w:rPr>
        <w:t xml:space="preserve"> </w:t>
      </w:r>
      <w:r/>
    </w:p>
    <w:p>
      <w:pPr>
        <w:ind w:firstLine="584"/>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pacing w:val="6"/>
          <w:sz w:val="24"/>
          <w:lang w:eastAsia="zh-CN"/>
        </w:rPr>
        <w:t xml:space="preserve">企业名称（盖章）：</w:t>
      </w:r>
      <w:r>
        <w:rPr>
          <w:rFonts w:hint="eastAsia" w:ascii="宋体" w:hAnsi="宋体" w:eastAsia="宋体" w:cs="宋体"/>
          <w:color w:val="000000"/>
          <w:spacing w:val="6"/>
          <w:sz w:val="24"/>
          <w:lang w:eastAsia="zh-CN"/>
        </w:rPr>
        <w:t xml:space="preserve"> </w:t>
      </w:r>
      <w:r>
        <w:rPr>
          <w:rFonts w:hint="eastAsia" w:ascii="仿宋" w:hAnsi="仿宋" w:eastAsia="仿宋" w:cs="仿宋"/>
          <w:color w:val="000000"/>
          <w:spacing w:val="6"/>
          <w:sz w:val="24"/>
          <w:lang w:eastAsia="zh-CN"/>
        </w:rPr>
        <w:t xml:space="preserve"> </w:t>
      </w:r>
      <w:r/>
    </w:p>
    <w:p>
      <w:pPr>
        <w:ind w:firstLine="584"/>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pacing w:val="6"/>
          <w:sz w:val="24"/>
          <w:lang w:eastAsia="zh-CN"/>
        </w:rPr>
        <w:t xml:space="preserve">日 期：</w:t>
      </w:r>
      <w:r/>
    </w:p>
    <w:p>
      <w:pPr>
        <w:ind w:firstLine="444"/>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pacing w:val="6"/>
          <w:lang w:eastAsia="zh-CN"/>
        </w:rPr>
        <w:t xml:space="preserve">注：1.从业人员、营业收入、资产总额填报上一年度数据，无上</w:t>
      </w:r>
      <w:r>
        <w:rPr>
          <w:rFonts w:ascii="仿宋" w:hAnsi="仿宋" w:eastAsia="仿宋" w:cs="华文宋体"/>
          <w:color w:val="000000"/>
          <w:spacing w:val="6"/>
          <w:lang w:eastAsia="zh-CN"/>
        </w:rPr>
        <w:t xml:space="preserve">一</w:t>
      </w:r>
      <w:r>
        <w:rPr>
          <w:rFonts w:ascii="仿宋" w:hAnsi="仿宋" w:eastAsia="仿宋" w:cs="华文宋体"/>
          <w:color w:val="000000"/>
          <w:spacing w:val="6"/>
          <w:lang w:eastAsia="zh-CN"/>
        </w:rPr>
        <w:t xml:space="preserve">年度数据的新成立企业可不填报。</w:t>
      </w:r>
      <w:r/>
    </w:p>
    <w:p>
      <w:pPr>
        <w:ind w:firstLine="584"/>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pacing w:val="6"/>
          <w:lang w:eastAsia="zh-CN"/>
        </w:rPr>
        <w:t xml:space="preserve">2.本声明函中“属于（中型企业、小型企业、微型企业）”的内容，必须且只能选择其中之一填写。</w:t>
      </w:r>
      <w:r/>
    </w:p>
    <w:p>
      <w:pPr>
        <w:ind w:firstLine="584"/>
        <w:spacing w:after="0" w:line="360" w:lineRule="auto"/>
        <w:rPr>
          <w:rFonts w:ascii="仿宋" w:hAnsi="仿宋" w:eastAsia="仿宋" w:cs="华文宋体"/>
          <w:color w:val="000000"/>
          <w:spacing w:val="6"/>
          <w:lang w:eastAsia="zh-CN"/>
        </w:rPr>
        <w:pBdr>
          <w:top w:val="none" w:color="000000" w:sz="4" w:space="0"/>
          <w:left w:val="none" w:color="000000" w:sz="4" w:space="0"/>
          <w:bottom w:val="none" w:color="000000" w:sz="4" w:space="0"/>
          <w:right w:val="none" w:color="000000" w:sz="4" w:space="0"/>
        </w:pBdr>
      </w:pPr>
      <w:r>
        <w:rPr>
          <w:rFonts w:ascii="仿宋" w:hAnsi="仿宋" w:eastAsia="仿宋" w:cs="华文宋体"/>
          <w:color w:val="000000"/>
          <w:spacing w:val="6"/>
          <w:lang w:eastAsia="zh-CN"/>
        </w:rPr>
        <w:t xml:space="preserve">3.供应商应当根据采购文件中明确的所属行业，认真对照《关于印发中小企业划型标准规定的通知》（工信部联企业[2011]300号）提供声明函。 供应商提供声明</w:t>
      </w:r>
      <w:r>
        <w:rPr>
          <w:rFonts w:ascii="仿宋" w:hAnsi="仿宋" w:eastAsia="仿宋" w:cs="华文宋体"/>
          <w:color w:val="000000"/>
          <w:spacing w:val="6"/>
          <w:lang w:eastAsia="zh-CN"/>
        </w:rPr>
        <w:t xml:space="preserve">函内容</w:t>
      </w:r>
      <w:r>
        <w:rPr>
          <w:rFonts w:ascii="仿宋" w:hAnsi="仿宋" w:eastAsia="仿宋" w:cs="华文宋体"/>
          <w:color w:val="000000"/>
          <w:spacing w:val="6"/>
          <w:lang w:eastAsia="zh-CN"/>
        </w:rPr>
        <w:t xml:space="preserve">不实的，属于提供虚假材料谋取中标、成交，依照《中华人民共和国政府采购法》等国家有关规定追究相应责任。</w:t>
      </w:r>
      <w:r/>
    </w:p>
    <w:p>
      <w:pPr>
        <w:ind w:firstLine="584"/>
        <w:spacing w:after="0" w:line="360" w:lineRule="auto"/>
        <w:rPr>
          <w:rFonts w:ascii="仿宋" w:hAnsi="仿宋" w:eastAsia="仿宋" w:cs="华文宋体"/>
          <w:b/>
          <w:color w:val="000000"/>
          <w:spacing w:val="6"/>
          <w:u w:val="singl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cs="华文宋体"/>
          <w:b/>
          <w:color w:val="000000"/>
          <w:spacing w:val="6"/>
          <w:u w:val="single"/>
          <w:lang w:eastAsia="zh-CN"/>
        </w:rPr>
        <w:t xml:space="preserve">4.中小企业声明函即</w:t>
      </w:r>
      <w:r>
        <w:rPr>
          <w:rFonts w:hint="eastAsia" w:ascii="仿宋" w:hAnsi="仿宋" w:eastAsia="仿宋" w:cs="华文宋体"/>
          <w:b/>
          <w:color w:val="000000"/>
          <w:spacing w:val="6"/>
          <w:u w:val="single"/>
          <w:lang w:eastAsia="zh-CN"/>
        </w:rPr>
        <w:t xml:space="preserve">企业报价</w:t>
      </w:r>
      <w:r>
        <w:rPr>
          <w:rFonts w:hint="eastAsia" w:ascii="仿宋" w:hAnsi="仿宋" w:eastAsia="仿宋" w:cs="华文宋体"/>
          <w:b/>
          <w:color w:val="000000"/>
          <w:spacing w:val="6"/>
          <w:u w:val="single"/>
          <w:lang w:eastAsia="zh-CN"/>
        </w:rPr>
        <w:t xml:space="preserve">折扣证明。</w:t>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32"/>
          <w:lang w:eastAsia="zh-CN"/>
        </w:rPr>
        <w:t xml:space="preserve"> </w:t>
      </w:r>
      <w:r>
        <w:rPr>
          <w:rFonts w:hint="eastAsia" w:ascii="仿宋" w:hAnsi="仿宋" w:eastAsia="仿宋" w:cs="仿宋"/>
          <w:b/>
          <w:color w:val="000000"/>
          <w:sz w:val="32"/>
          <w:lang w:eastAsia="zh-CN"/>
        </w:rPr>
        <w:t xml:space="preserve"> </w:t>
      </w:r>
      <w:r>
        <w:rPr>
          <w:rFonts w:ascii="仿宋" w:hAnsi="仿宋" w:eastAsia="仿宋" w:cs="STSong"/>
          <w:b/>
          <w:color w:val="000000"/>
          <w:sz w:val="32"/>
          <w:lang w:eastAsia="zh-CN"/>
        </w:rPr>
        <w:t xml:space="preserve">（二）按招标文件要求投标人所能提供的其他文件</w:t>
      </w:r>
      <w:r/>
    </w:p>
    <w:p>
      <w:pPr>
        <w:jc w:val="center"/>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lang w:eastAsia="zh-CN"/>
        </w:rPr>
      </w:r>
      <w:r/>
    </w:p>
    <w:p>
      <w:pPr>
        <w:jc w:val="center"/>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jc w:val="center"/>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jc w:val="center"/>
        <w:spacing w:after="0" w:line="360" w:lineRule="auto"/>
        <w:rPr>
          <w:rFonts w:ascii="仿宋" w:hAnsi="仿宋" w:eastAsia="仿宋" w:cs="STSong"/>
          <w:b/>
          <w:bCs/>
          <w:color w:val="000000"/>
          <w:sz w:val="32"/>
          <w:szCs w:val="32"/>
          <w:lang w:eastAsia="zh-CN"/>
        </w:rPr>
        <w:pBdr>
          <w:top w:val="none" w:color="000000" w:sz="4" w:space="0"/>
          <w:left w:val="none" w:color="000000" w:sz="4" w:space="0"/>
          <w:bottom w:val="none" w:color="000000" w:sz="4" w:space="0"/>
          <w:right w:val="none" w:color="000000" w:sz="4" w:space="0"/>
        </w:pBdr>
      </w:pPr>
      <w:r>
        <w:rPr>
          <w:rFonts w:ascii="仿宋" w:hAnsi="仿宋" w:eastAsia="仿宋" w:cs="STSong"/>
          <w:b/>
          <w:bCs/>
          <w:color w:val="000000"/>
          <w:sz w:val="32"/>
          <w:szCs w:val="32"/>
          <w:lang w:eastAsia="zh-CN"/>
        </w:rPr>
      </w:r>
      <w:r/>
    </w:p>
    <w:p>
      <w:pPr>
        <w:rPr>
          <w:rFonts w:ascii="仿宋" w:hAnsi="仿宋" w:eastAsia="仿宋" w:cs="STSong"/>
          <w:b/>
          <w:bCs/>
          <w:color w:val="000000"/>
          <w:sz w:val="32"/>
          <w:szCs w:val="32"/>
          <w:lang w:eastAsia="zh-CN"/>
        </w:rPr>
      </w:pPr>
      <w:r>
        <w:rPr>
          <w:rFonts w:ascii="仿宋" w:hAnsi="仿宋" w:eastAsia="仿宋" w:cs="STSong"/>
          <w:b/>
          <w:bCs/>
          <w:color w:val="000000"/>
          <w:sz w:val="32"/>
          <w:szCs w:val="32"/>
          <w:lang w:eastAsia="zh-CN"/>
        </w:rPr>
        <w:br w:type="page" w:clear="all"/>
      </w:r>
      <w:r/>
    </w:p>
    <w:p>
      <w:pPr>
        <w:jc w:val="center"/>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44"/>
          <w:lang w:eastAsia="zh-CN"/>
        </w:rPr>
        <w:t xml:space="preserve"> </w:t>
      </w:r>
      <w:r>
        <w:rPr>
          <w:rFonts w:ascii="仿宋" w:hAnsi="仿宋" w:eastAsia="仿宋" w:cs="STSong"/>
          <w:color w:val="000000"/>
          <w:sz w:val="44"/>
          <w:lang w:eastAsia="zh-CN"/>
        </w:rPr>
        <w:t xml:space="preserve">告供应</w:t>
      </w:r>
      <w:r>
        <w:rPr>
          <w:rFonts w:ascii="仿宋" w:hAnsi="仿宋" w:eastAsia="仿宋" w:cs="STSong"/>
          <w:color w:val="000000"/>
          <w:sz w:val="44"/>
          <w:lang w:eastAsia="zh-CN"/>
        </w:rPr>
        <w:t xml:space="preserve">商书</w:t>
      </w:r>
      <w:r/>
    </w:p>
    <w:p>
      <w:pPr>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32"/>
          <w:lang w:eastAsia="zh-CN"/>
        </w:rPr>
        <w:t xml:space="preserve">中标（成交）供应商：</w:t>
      </w:r>
      <w:r/>
    </w:p>
    <w:p>
      <w:pPr>
        <w:ind w:firstLine="64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32"/>
          <w:lang w:eastAsia="zh-CN"/>
        </w:rPr>
        <w:t xml:space="preserve">恭喜贵单位成功中标（成交），为我市采购人提供优质产品及服务。为优化政府采购营商环境，发挥政府采购政策功能，缓解企业融资难题，我省已推出政府</w:t>
      </w:r>
      <w:r>
        <w:rPr>
          <w:rFonts w:ascii="仿宋" w:hAnsi="仿宋" w:eastAsia="仿宋" w:cs="STSong"/>
          <w:color w:val="000000"/>
          <w:sz w:val="32"/>
          <w:lang w:eastAsia="zh-CN"/>
        </w:rPr>
        <w:t xml:space="preserve">采购线上合同</w:t>
      </w:r>
      <w:r>
        <w:rPr>
          <w:rFonts w:ascii="仿宋" w:hAnsi="仿宋" w:eastAsia="仿宋" w:cs="STSong"/>
          <w:color w:val="000000"/>
          <w:sz w:val="32"/>
          <w:lang w:eastAsia="zh-CN"/>
        </w:rPr>
        <w:t xml:space="preserve">信用融资贷款业务，特此告知如下：</w:t>
      </w:r>
      <w:r/>
    </w:p>
    <w:p>
      <w:pPr>
        <w:ind w:firstLine="64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32"/>
          <w:lang w:eastAsia="zh-CN"/>
        </w:rPr>
        <w:t xml:space="preserve">如您在中标（成交）后遇到资金困难，确有贷款意向，请及时与采购人沟通协调。在签订政府采购合同时，向采购人说明需要政府采购合同融资的意向，提醒采购人在“苏</w:t>
      </w:r>
      <w:r>
        <w:rPr>
          <w:rFonts w:ascii="仿宋" w:hAnsi="仿宋" w:eastAsia="仿宋" w:cs="STSong"/>
          <w:color w:val="000000"/>
          <w:sz w:val="32"/>
          <w:lang w:eastAsia="zh-CN"/>
        </w:rPr>
        <w:t xml:space="preserve">采云</w:t>
      </w:r>
      <w:r>
        <w:rPr>
          <w:rFonts w:ascii="仿宋" w:hAnsi="仿宋" w:eastAsia="仿宋" w:cs="STSong"/>
          <w:color w:val="000000"/>
          <w:sz w:val="32"/>
          <w:lang w:eastAsia="zh-CN"/>
        </w:rPr>
        <w:t xml:space="preserve">”系统中公示政府采购合同</w:t>
      </w:r>
      <w:r>
        <w:rPr>
          <w:rFonts w:ascii="仿宋" w:hAnsi="仿宋" w:eastAsia="仿宋" w:cs="STSong"/>
          <w:color w:val="000000"/>
          <w:sz w:val="32"/>
          <w:lang w:eastAsia="zh-CN"/>
        </w:rPr>
        <w:t xml:space="preserve">时勾选融资</w:t>
      </w:r>
      <w:r>
        <w:rPr>
          <w:rFonts w:ascii="仿宋" w:hAnsi="仿宋" w:eastAsia="仿宋" w:cs="STSong"/>
          <w:color w:val="000000"/>
          <w:sz w:val="32"/>
          <w:lang w:eastAsia="zh-CN"/>
        </w:rPr>
        <w:t xml:space="preserve">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32"/>
          <w:lang w:eastAsia="zh-CN"/>
        </w:rPr>
        <w:t xml:space="preserve">如您需要帮助，请致电镇江市财政局政府采购管理处，电话：0511-80909958。我们将竭诚为您服务！</w:t>
      </w:r>
      <w:r/>
    </w:p>
    <w:p>
      <w:pPr>
        <w:ind w:right="160" w:firstLine="640"/>
        <w:jc w:val="right"/>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2"/>
          <w:lang w:eastAsia="zh-CN"/>
        </w:rPr>
        <w:t xml:space="preserve"> </w:t>
      </w:r>
      <w:r/>
    </w:p>
    <w:p>
      <w:pPr>
        <w:ind w:right="160" w:firstLine="640"/>
        <w:jc w:val="right"/>
        <w:spacing w:after="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ascii="仿宋" w:hAnsi="仿宋" w:eastAsia="仿宋" w:cs="STSong"/>
          <w:color w:val="000000"/>
          <w:sz w:val="32"/>
          <w:lang w:eastAsia="zh-CN"/>
        </w:rPr>
        <w:t xml:space="preserve">镇江市财政局</w:t>
      </w:r>
      <w:r/>
    </w:p>
    <w:p>
      <w:pPr>
        <w:jc w:val="center"/>
        <w:spacing w:before="260" w:after="260" w:line="360" w:lineRule="auto"/>
        <w:rPr>
          <w:rFonts w:ascii="仿宋" w:hAnsi="仿宋" w:eastAsia="仿宋"/>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000000"/>
          <w:sz w:val="44"/>
          <w:lang w:eastAsia="zh-CN"/>
        </w:rPr>
        <w:t xml:space="preserve"> </w:t>
      </w:r>
      <w:r/>
    </w:p>
    <w:p>
      <w:pPr>
        <w:spacing w:line="360" w:lineRule="auto"/>
        <w:rPr>
          <w:rFonts w:ascii="仿宋" w:hAnsi="仿宋" w:eastAsia="仿宋"/>
          <w:lang w:eastAsia="zh-CN"/>
        </w:rPr>
      </w:pPr>
      <w:r>
        <w:rPr>
          <w:rFonts w:ascii="仿宋" w:hAnsi="仿宋" w:eastAsia="仿宋"/>
          <w:lang w:eastAsia="zh-CN"/>
        </w:rPr>
      </w:r>
      <w:r/>
    </w:p>
    <w:sectPr>
      <w:footerReference w:type="default" r:id="rId11"/>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FangSong">
    <w:panose1 w:val="02010609060101010101"/>
  </w:font>
  <w:font w:name="MS Mincho">
    <w:panose1 w:val="02020603050405090304"/>
  </w:font>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黑体">
    <w:panose1 w:val="02010609060101010101"/>
  </w:font>
  <w:font w:name="Times New Roman">
    <w:panose1 w:val="02020603050405020304"/>
  </w:font>
  <w:font w:name="STSong">
    <w:panose1 w:val="02010600040101010101"/>
  </w:font>
  <w:font w:name="Cambria">
    <w:panose1 w:val="02040503050406030204"/>
  </w:font>
  <w:font w:name="宋体">
    <w:panose1 w:val="02010600030101010101"/>
  </w:font>
  <w:font w:name="Arial">
    <w:panose1 w:val="020B0604020202020204"/>
  </w:font>
  <w:font w:name="华文宋体">
    <w:panose1 w:val="02010600040101010101"/>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156126"/>
      <w:docPartObj>
        <w:docPartGallery w:val="Page Numbers (Bottom of Page)"/>
        <w:docPartUnique w:val="true"/>
      </w:docPartObj>
      <w:rPr/>
    </w:sdtPr>
    <w:sdtContent>
      <w:sdt>
        <w:sdtPr>
          <w15:appearance w15:val="boundingBox"/>
          <w:id w:val="171357217"/>
          <w:docPartObj>
            <w:docPartGallery w:val="Page Numbers (Top of Page)"/>
            <w:docPartUnique w:val="true"/>
          </w:docPartObj>
          <w:rPr/>
        </w:sdtPr>
        <w:sdtContent>
          <w:p>
            <w:pPr>
              <w:pStyle w:val="102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80</w:t>
            </w:r>
            <w:r>
              <w:rPr>
                <w:b/>
                <w:sz w:val="24"/>
                <w:szCs w:val="24"/>
              </w:rPr>
              <w:fldChar w:fldCharType="end"/>
            </w:r>
            <w:r/>
          </w:p>
        </w:sdtContent>
      </w:sdt>
    </w:sdtContent>
  </w:sdt>
  <w:p>
    <w:pPr>
      <w:pStyle w:val="10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fldSimple w:instr="PAGE \* MERGEFORMAT">
      <w:r>
        <w:t xml:space="preserve">1</w:t>
      </w:r>
    </w:fldSimple>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ascii="仿宋" w:hAnsi="仿宋" w:eastAsia="仿宋"/>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qFormat/>
  </w:style>
  <w:style w:type="paragraph" w:styleId="710">
    <w:name w:val="Heading 1"/>
    <w:basedOn w:val="709"/>
    <w:next w:val="709"/>
    <w:link w:val="1032"/>
    <w:qFormat/>
    <w:pPr>
      <w:jc w:val="center"/>
      <w:keepNext/>
      <w:spacing w:after="0" w:line="300" w:lineRule="auto"/>
      <w:widowControl w:val="off"/>
      <w:outlineLvl w:val="0"/>
    </w:pPr>
    <w:rPr>
      <w:rFonts w:ascii="Calibri" w:hAnsi="Calibri" w:eastAsia="宋体" w:cs="Arial"/>
      <w:b/>
      <w:bCs/>
      <w:color w:val="000000"/>
      <w:sz w:val="32"/>
      <w:szCs w:val="28"/>
      <w:lang w:eastAsia="zh-CN"/>
    </w:rPr>
  </w:style>
  <w:style w:type="paragraph" w:styleId="711">
    <w:name w:val="Heading 2"/>
    <w:basedOn w:val="709"/>
    <w:next w:val="709"/>
    <w:link w:val="1036"/>
    <w:uiPriority w:val="8"/>
    <w:unhideWhenUsed/>
    <w:qFormat/>
    <w:pPr>
      <w:keepLines/>
      <w:keepNext/>
      <w:spacing w:before="260" w:after="260" w:line="416" w:lineRule="auto"/>
      <w:outlineLvl w:val="1"/>
    </w:pPr>
    <w:rPr>
      <w:rFonts w:ascii="Cambria" w:hAnsi="Cambria" w:eastAsia="宋体" w:cs="Times New Roman"/>
      <w:b/>
      <w:bCs/>
      <w:sz w:val="32"/>
      <w:szCs w:val="32"/>
    </w:rPr>
  </w:style>
  <w:style w:type="paragraph" w:styleId="712">
    <w:name w:val="Heading 3"/>
    <w:basedOn w:val="709"/>
    <w:next w:val="709"/>
    <w:link w:val="1034"/>
    <w:qFormat/>
    <w:pPr>
      <w:ind w:firstLine="200"/>
      <w:jc w:val="both"/>
      <w:spacing w:after="0" w:line="300" w:lineRule="auto"/>
      <w:outlineLvl w:val="2"/>
    </w:pPr>
    <w:rPr>
      <w:rFonts w:ascii="Calibri" w:hAnsi="Calibri" w:eastAsia="宋体" w:cs="Calibri"/>
      <w:b/>
      <w:sz w:val="21"/>
      <w:szCs w:val="20"/>
      <w:lang w:eastAsia="zh-CN"/>
    </w:rPr>
  </w:style>
  <w:style w:type="character" w:styleId="713" w:default="1">
    <w:name w:val="Default Paragraph Font"/>
    <w:uiPriority w:val="1"/>
    <w:semiHidden/>
    <w:unhideWhenUsed/>
  </w:style>
  <w:style w:type="table" w:styleId="714" w:default="1">
    <w:name w:val="Normal Table"/>
    <w:uiPriority w:val="99"/>
    <w:semiHidden/>
    <w:unhideWhenUsed/>
    <w:qFormat/>
    <w:tblPr>
      <w:tblInd w:w="0" w:type="dxa"/>
      <w:tblCellMar>
        <w:left w:w="108" w:type="dxa"/>
        <w:top w:w="0" w:type="dxa"/>
        <w:right w:w="108" w:type="dxa"/>
        <w:bottom w:w="0" w:type="dxa"/>
      </w:tblCellMar>
    </w:tblPr>
  </w:style>
  <w:style w:type="numbering" w:styleId="715" w:default="1">
    <w:name w:val="No List"/>
    <w:uiPriority w:val="99"/>
    <w:semiHidden/>
    <w:unhideWhenUsed/>
  </w:style>
  <w:style w:type="character" w:styleId="716" w:customStyle="1">
    <w:name w:val="Title Char"/>
    <w:basedOn w:val="713"/>
    <w:link w:val="740"/>
    <w:uiPriority w:val="10"/>
    <w:rPr>
      <w:sz w:val="48"/>
      <w:szCs w:val="48"/>
    </w:rPr>
  </w:style>
  <w:style w:type="character" w:styleId="717" w:customStyle="1">
    <w:name w:val="Subtitle Char"/>
    <w:basedOn w:val="713"/>
    <w:link w:val="742"/>
    <w:uiPriority w:val="11"/>
    <w:rPr>
      <w:sz w:val="24"/>
      <w:szCs w:val="24"/>
    </w:rPr>
  </w:style>
  <w:style w:type="character" w:styleId="718" w:customStyle="1">
    <w:name w:val="Quote Char"/>
    <w:link w:val="744"/>
    <w:uiPriority w:val="29"/>
    <w:rPr>
      <w:i/>
    </w:rPr>
  </w:style>
  <w:style w:type="character" w:styleId="719" w:customStyle="1">
    <w:name w:val="Intense Quote Char"/>
    <w:link w:val="746"/>
    <w:uiPriority w:val="30"/>
    <w:rPr>
      <w:i/>
    </w:rPr>
  </w:style>
  <w:style w:type="character" w:styleId="720" w:customStyle="1">
    <w:name w:val="Footnote Text Char"/>
    <w:link w:val="881"/>
    <w:uiPriority w:val="99"/>
    <w:rPr>
      <w:sz w:val="18"/>
    </w:rPr>
  </w:style>
  <w:style w:type="character" w:styleId="721" w:customStyle="1">
    <w:name w:val="Endnote Text Char"/>
    <w:link w:val="884"/>
    <w:uiPriority w:val="99"/>
    <w:rPr>
      <w:sz w:val="20"/>
    </w:rPr>
  </w:style>
  <w:style w:type="paragraph" w:styleId="722" w:customStyle="1">
    <w:name w:val="Heading 1"/>
    <w:basedOn w:val="709"/>
    <w:next w:val="709"/>
    <w:link w:val="723"/>
    <w:uiPriority w:val="9"/>
    <w:qFormat/>
    <w:pPr>
      <w:keepLines/>
      <w:keepNext/>
      <w:spacing w:before="480"/>
      <w:outlineLvl w:val="0"/>
    </w:pPr>
    <w:rPr>
      <w:rFonts w:ascii="Arial" w:hAnsi="Arial" w:eastAsia="Arial" w:cs="Arial"/>
      <w:sz w:val="40"/>
      <w:szCs w:val="40"/>
    </w:rPr>
  </w:style>
  <w:style w:type="character" w:styleId="723" w:customStyle="1">
    <w:name w:val="Heading 1 Char"/>
    <w:link w:val="722"/>
    <w:uiPriority w:val="9"/>
    <w:rPr>
      <w:rFonts w:ascii="Arial" w:hAnsi="Arial" w:eastAsia="Arial" w:cs="Arial"/>
      <w:sz w:val="40"/>
      <w:szCs w:val="40"/>
    </w:rPr>
  </w:style>
  <w:style w:type="paragraph" w:styleId="724" w:customStyle="1">
    <w:name w:val="Heading 2"/>
    <w:basedOn w:val="709"/>
    <w:next w:val="709"/>
    <w:link w:val="725"/>
    <w:uiPriority w:val="9"/>
    <w:unhideWhenUsed/>
    <w:qFormat/>
    <w:pPr>
      <w:keepLines/>
      <w:keepNext/>
      <w:spacing w:before="360"/>
      <w:outlineLvl w:val="1"/>
    </w:pPr>
    <w:rPr>
      <w:rFonts w:ascii="Arial" w:hAnsi="Arial" w:eastAsia="Arial" w:cs="Arial"/>
      <w:sz w:val="34"/>
    </w:rPr>
  </w:style>
  <w:style w:type="character" w:styleId="725" w:customStyle="1">
    <w:name w:val="Heading 2 Char"/>
    <w:link w:val="724"/>
    <w:uiPriority w:val="9"/>
    <w:rPr>
      <w:rFonts w:ascii="Arial" w:hAnsi="Arial" w:eastAsia="Arial" w:cs="Arial"/>
      <w:sz w:val="34"/>
    </w:rPr>
  </w:style>
  <w:style w:type="paragraph" w:styleId="726" w:customStyle="1">
    <w:name w:val="Heading 3"/>
    <w:basedOn w:val="709"/>
    <w:next w:val="709"/>
    <w:link w:val="727"/>
    <w:uiPriority w:val="9"/>
    <w:unhideWhenUsed/>
    <w:qFormat/>
    <w:pPr>
      <w:keepLines/>
      <w:keepNext/>
      <w:spacing w:before="320"/>
      <w:outlineLvl w:val="2"/>
    </w:pPr>
    <w:rPr>
      <w:rFonts w:ascii="Arial" w:hAnsi="Arial" w:eastAsia="Arial" w:cs="Arial"/>
      <w:sz w:val="30"/>
      <w:szCs w:val="30"/>
    </w:rPr>
  </w:style>
  <w:style w:type="character" w:styleId="727" w:customStyle="1">
    <w:name w:val="Heading 3 Char"/>
    <w:link w:val="726"/>
    <w:uiPriority w:val="9"/>
    <w:rPr>
      <w:rFonts w:ascii="Arial" w:hAnsi="Arial" w:eastAsia="Arial" w:cs="Arial"/>
      <w:sz w:val="30"/>
      <w:szCs w:val="30"/>
    </w:rPr>
  </w:style>
  <w:style w:type="paragraph" w:styleId="728" w:customStyle="1">
    <w:name w:val="Heading 4"/>
    <w:basedOn w:val="709"/>
    <w:next w:val="709"/>
    <w:link w:val="729"/>
    <w:uiPriority w:val="9"/>
    <w:unhideWhenUsed/>
    <w:qFormat/>
    <w:pPr>
      <w:keepLines/>
      <w:keepNext/>
      <w:spacing w:before="320"/>
      <w:outlineLvl w:val="3"/>
    </w:pPr>
    <w:rPr>
      <w:rFonts w:ascii="Arial" w:hAnsi="Arial" w:eastAsia="Arial" w:cs="Arial"/>
      <w:b/>
      <w:bCs/>
      <w:sz w:val="26"/>
      <w:szCs w:val="26"/>
    </w:rPr>
  </w:style>
  <w:style w:type="character" w:styleId="729" w:customStyle="1">
    <w:name w:val="Heading 4 Char"/>
    <w:link w:val="728"/>
    <w:uiPriority w:val="9"/>
    <w:rPr>
      <w:rFonts w:ascii="Arial" w:hAnsi="Arial" w:eastAsia="Arial" w:cs="Arial"/>
      <w:b/>
      <w:bCs/>
      <w:sz w:val="26"/>
      <w:szCs w:val="26"/>
    </w:rPr>
  </w:style>
  <w:style w:type="paragraph" w:styleId="730" w:customStyle="1">
    <w:name w:val="Heading 5"/>
    <w:basedOn w:val="709"/>
    <w:next w:val="709"/>
    <w:link w:val="731"/>
    <w:uiPriority w:val="9"/>
    <w:unhideWhenUsed/>
    <w:qFormat/>
    <w:pPr>
      <w:keepLines/>
      <w:keepNext/>
      <w:spacing w:before="320"/>
      <w:outlineLvl w:val="4"/>
    </w:pPr>
    <w:rPr>
      <w:rFonts w:ascii="Arial" w:hAnsi="Arial" w:eastAsia="Arial" w:cs="Arial"/>
      <w:b/>
      <w:bCs/>
      <w:sz w:val="24"/>
      <w:szCs w:val="24"/>
    </w:rPr>
  </w:style>
  <w:style w:type="character" w:styleId="731" w:customStyle="1">
    <w:name w:val="Heading 5 Char"/>
    <w:link w:val="730"/>
    <w:uiPriority w:val="9"/>
    <w:rPr>
      <w:rFonts w:ascii="Arial" w:hAnsi="Arial" w:eastAsia="Arial" w:cs="Arial"/>
      <w:b/>
      <w:bCs/>
      <w:sz w:val="24"/>
      <w:szCs w:val="24"/>
    </w:rPr>
  </w:style>
  <w:style w:type="paragraph" w:styleId="732" w:customStyle="1">
    <w:name w:val="Heading 6"/>
    <w:basedOn w:val="709"/>
    <w:next w:val="709"/>
    <w:link w:val="733"/>
    <w:uiPriority w:val="9"/>
    <w:unhideWhenUsed/>
    <w:qFormat/>
    <w:pPr>
      <w:keepLines/>
      <w:keepNext/>
      <w:spacing w:before="320"/>
      <w:outlineLvl w:val="5"/>
    </w:pPr>
    <w:rPr>
      <w:rFonts w:ascii="Arial" w:hAnsi="Arial" w:eastAsia="Arial" w:cs="Arial"/>
      <w:b/>
      <w:bCs/>
    </w:rPr>
  </w:style>
  <w:style w:type="character" w:styleId="733" w:customStyle="1">
    <w:name w:val="Heading 6 Char"/>
    <w:link w:val="732"/>
    <w:uiPriority w:val="9"/>
    <w:rPr>
      <w:rFonts w:ascii="Arial" w:hAnsi="Arial" w:eastAsia="Arial" w:cs="Arial"/>
      <w:b/>
      <w:bCs/>
      <w:sz w:val="22"/>
      <w:szCs w:val="22"/>
    </w:rPr>
  </w:style>
  <w:style w:type="paragraph" w:styleId="734" w:customStyle="1">
    <w:name w:val="Heading 7"/>
    <w:basedOn w:val="709"/>
    <w:next w:val="709"/>
    <w:link w:val="735"/>
    <w:uiPriority w:val="9"/>
    <w:unhideWhenUsed/>
    <w:qFormat/>
    <w:pPr>
      <w:keepLines/>
      <w:keepNext/>
      <w:spacing w:before="320"/>
      <w:outlineLvl w:val="6"/>
    </w:pPr>
    <w:rPr>
      <w:rFonts w:ascii="Arial" w:hAnsi="Arial" w:eastAsia="Arial" w:cs="Arial"/>
      <w:b/>
      <w:bCs/>
      <w:i/>
      <w:iCs/>
    </w:rPr>
  </w:style>
  <w:style w:type="character" w:styleId="735" w:customStyle="1">
    <w:name w:val="Heading 7 Char"/>
    <w:link w:val="734"/>
    <w:uiPriority w:val="9"/>
    <w:rPr>
      <w:rFonts w:ascii="Arial" w:hAnsi="Arial" w:eastAsia="Arial" w:cs="Arial"/>
      <w:b/>
      <w:bCs/>
      <w:i/>
      <w:iCs/>
      <w:sz w:val="22"/>
      <w:szCs w:val="22"/>
    </w:rPr>
  </w:style>
  <w:style w:type="paragraph" w:styleId="736" w:customStyle="1">
    <w:name w:val="Heading 8"/>
    <w:basedOn w:val="709"/>
    <w:next w:val="709"/>
    <w:link w:val="737"/>
    <w:uiPriority w:val="9"/>
    <w:unhideWhenUsed/>
    <w:qFormat/>
    <w:pPr>
      <w:keepLines/>
      <w:keepNext/>
      <w:spacing w:before="320"/>
      <w:outlineLvl w:val="7"/>
    </w:pPr>
    <w:rPr>
      <w:rFonts w:ascii="Arial" w:hAnsi="Arial" w:eastAsia="Arial" w:cs="Arial"/>
      <w:i/>
      <w:iCs/>
    </w:rPr>
  </w:style>
  <w:style w:type="character" w:styleId="737" w:customStyle="1">
    <w:name w:val="Heading 8 Char"/>
    <w:link w:val="736"/>
    <w:uiPriority w:val="9"/>
    <w:rPr>
      <w:rFonts w:ascii="Arial" w:hAnsi="Arial" w:eastAsia="Arial" w:cs="Arial"/>
      <w:i/>
      <w:iCs/>
      <w:sz w:val="22"/>
      <w:szCs w:val="22"/>
    </w:rPr>
  </w:style>
  <w:style w:type="paragraph" w:styleId="738" w:customStyle="1">
    <w:name w:val="Heading 9"/>
    <w:basedOn w:val="709"/>
    <w:next w:val="709"/>
    <w:link w:val="739"/>
    <w:uiPriority w:val="9"/>
    <w:unhideWhenUsed/>
    <w:qFormat/>
    <w:pPr>
      <w:keepLines/>
      <w:keepNext/>
      <w:spacing w:before="320"/>
      <w:outlineLvl w:val="8"/>
    </w:pPr>
    <w:rPr>
      <w:rFonts w:ascii="Arial" w:hAnsi="Arial" w:eastAsia="Arial" w:cs="Arial"/>
      <w:i/>
      <w:iCs/>
      <w:sz w:val="21"/>
      <w:szCs w:val="21"/>
    </w:rPr>
  </w:style>
  <w:style w:type="character" w:styleId="739" w:customStyle="1">
    <w:name w:val="Heading 9 Char"/>
    <w:link w:val="738"/>
    <w:uiPriority w:val="9"/>
    <w:rPr>
      <w:rFonts w:ascii="Arial" w:hAnsi="Arial" w:eastAsia="Arial" w:cs="Arial"/>
      <w:i/>
      <w:iCs/>
      <w:sz w:val="21"/>
      <w:szCs w:val="21"/>
    </w:rPr>
  </w:style>
  <w:style w:type="paragraph" w:styleId="740">
    <w:name w:val="Title"/>
    <w:basedOn w:val="709"/>
    <w:next w:val="709"/>
    <w:link w:val="741"/>
    <w:uiPriority w:val="10"/>
    <w:qFormat/>
    <w:pPr>
      <w:contextualSpacing/>
      <w:spacing w:before="300"/>
    </w:pPr>
    <w:rPr>
      <w:sz w:val="48"/>
      <w:szCs w:val="48"/>
    </w:rPr>
  </w:style>
  <w:style w:type="character" w:styleId="741" w:customStyle="1">
    <w:name w:val="标题 Char"/>
    <w:link w:val="740"/>
    <w:uiPriority w:val="10"/>
    <w:rPr>
      <w:sz w:val="48"/>
      <w:szCs w:val="48"/>
    </w:rPr>
  </w:style>
  <w:style w:type="paragraph" w:styleId="742">
    <w:name w:val="Subtitle"/>
    <w:basedOn w:val="709"/>
    <w:next w:val="709"/>
    <w:link w:val="743"/>
    <w:uiPriority w:val="11"/>
    <w:qFormat/>
    <w:pPr>
      <w:spacing w:before="200"/>
    </w:pPr>
    <w:rPr>
      <w:sz w:val="24"/>
      <w:szCs w:val="24"/>
    </w:rPr>
  </w:style>
  <w:style w:type="character" w:styleId="743" w:customStyle="1">
    <w:name w:val="副标题 Char"/>
    <w:link w:val="742"/>
    <w:uiPriority w:val="11"/>
    <w:rPr>
      <w:sz w:val="24"/>
      <w:szCs w:val="24"/>
    </w:rPr>
  </w:style>
  <w:style w:type="paragraph" w:styleId="744">
    <w:name w:val="Quote"/>
    <w:basedOn w:val="709"/>
    <w:next w:val="709"/>
    <w:link w:val="745"/>
    <w:uiPriority w:val="29"/>
    <w:qFormat/>
    <w:pPr>
      <w:ind w:left="720" w:right="720"/>
    </w:pPr>
    <w:rPr>
      <w:i/>
    </w:rPr>
  </w:style>
  <w:style w:type="character" w:styleId="745" w:customStyle="1">
    <w:name w:val="引用 Char"/>
    <w:link w:val="744"/>
    <w:uiPriority w:val="29"/>
    <w:rPr>
      <w:i/>
    </w:rPr>
  </w:style>
  <w:style w:type="paragraph" w:styleId="746">
    <w:name w:val="Intense Quote"/>
    <w:basedOn w:val="709"/>
    <w:next w:val="709"/>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明显引用 Char"/>
    <w:link w:val="746"/>
    <w:uiPriority w:val="30"/>
    <w:rPr>
      <w:i/>
    </w:rPr>
  </w:style>
  <w:style w:type="paragraph" w:styleId="748" w:customStyle="1">
    <w:name w:val="Header"/>
    <w:basedOn w:val="709"/>
    <w:link w:val="749"/>
    <w:uiPriority w:val="99"/>
    <w:unhideWhenUsed/>
    <w:pPr>
      <w:spacing w:after="0" w:line="240" w:lineRule="auto"/>
      <w:tabs>
        <w:tab w:val="center" w:pos="7143" w:leader="none"/>
        <w:tab w:val="right" w:pos="14287" w:leader="none"/>
      </w:tabs>
    </w:pPr>
  </w:style>
  <w:style w:type="character" w:styleId="749" w:customStyle="1">
    <w:name w:val="Header Char"/>
    <w:link w:val="748"/>
    <w:uiPriority w:val="99"/>
  </w:style>
  <w:style w:type="paragraph" w:styleId="750" w:customStyle="1">
    <w:name w:val="Footer"/>
    <w:basedOn w:val="709"/>
    <w:link w:val="753"/>
    <w:uiPriority w:val="99"/>
    <w:unhideWhenUsed/>
    <w:pPr>
      <w:spacing w:after="0" w:line="240" w:lineRule="auto"/>
      <w:tabs>
        <w:tab w:val="center" w:pos="7143" w:leader="none"/>
        <w:tab w:val="right" w:pos="14287" w:leader="none"/>
      </w:tabs>
    </w:pPr>
  </w:style>
  <w:style w:type="character" w:styleId="751" w:customStyle="1">
    <w:name w:val="Footer Char"/>
    <w:link w:val="750"/>
    <w:uiPriority w:val="99"/>
  </w:style>
  <w:style w:type="paragraph" w:styleId="752" w:customStyle="1">
    <w:name w:val="Caption"/>
    <w:basedOn w:val="709"/>
    <w:next w:val="709"/>
    <w:uiPriority w:val="35"/>
    <w:semiHidden/>
    <w:unhideWhenUsed/>
    <w:qFormat/>
    <w:rPr>
      <w:b/>
      <w:bCs/>
      <w:color w:val="5b9bd5" w:themeColor="accent1"/>
      <w:sz w:val="18"/>
      <w:szCs w:val="18"/>
    </w:rPr>
  </w:style>
  <w:style w:type="character" w:styleId="753" w:customStyle="1">
    <w:name w:val="Caption Char"/>
    <w:link w:val="750"/>
    <w:uiPriority w:val="99"/>
  </w:style>
  <w:style w:type="table" w:styleId="754">
    <w:name w:val="Table Grid"/>
    <w:basedOn w:val="7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customStyle="1">
    <w:name w:val="Table Grid Light"/>
    <w:basedOn w:val="714"/>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6" w:customStyle="1">
    <w:name w:val="Plain Table 1"/>
    <w:basedOn w:val="714"/>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714"/>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714"/>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714"/>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714"/>
    <w:uiPriority w:val="99"/>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714"/>
    <w:uiPriority w:val="99"/>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714"/>
    <w:uiPriority w:val="99"/>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714"/>
    <w:uiPriority w:val="99"/>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714"/>
    <w:uiPriority w:val="99"/>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714"/>
    <w:uiPriority w:val="99"/>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714"/>
    <w:uiPriority w:val="99"/>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714"/>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714"/>
    <w:uiPriority w:val="99"/>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714"/>
    <w:uiPriority w:val="99"/>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714"/>
    <w:uiPriority w:val="99"/>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714"/>
    <w:uiPriority w:val="99"/>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714"/>
    <w:uiPriority w:val="99"/>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714"/>
    <w:uiPriority w:val="99"/>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5" w:customStyle="1">
    <w:name w:val="Grid Table 3"/>
    <w:basedOn w:val="714"/>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714"/>
    <w:uiPriority w:val="99"/>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714"/>
    <w:uiPriority w:val="99"/>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714"/>
    <w:uiPriority w:val="99"/>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714"/>
    <w:uiPriority w:val="99"/>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714"/>
    <w:uiPriority w:val="99"/>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714"/>
    <w:uiPriority w:val="99"/>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714"/>
    <w:uiPriority w:val="59"/>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714"/>
    <w:uiPriority w:val="59"/>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84" w:customStyle="1">
    <w:name w:val="Grid Table 4 - Accent 2"/>
    <w:basedOn w:val="714"/>
    <w:uiPriority w:val="59"/>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85" w:customStyle="1">
    <w:name w:val="Grid Table 4 - Accent 3"/>
    <w:basedOn w:val="714"/>
    <w:uiPriority w:val="59"/>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6" w:customStyle="1">
    <w:name w:val="Grid Table 4 - Accent 4"/>
    <w:basedOn w:val="714"/>
    <w:uiPriority w:val="59"/>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7" w:customStyle="1">
    <w:name w:val="Grid Table 4 - Accent 5"/>
    <w:basedOn w:val="714"/>
    <w:uiPriority w:val="59"/>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8" w:customStyle="1">
    <w:name w:val="Grid Table 4 - Accent 6"/>
    <w:basedOn w:val="714"/>
    <w:uiPriority w:val="59"/>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9" w:customStyle="1">
    <w:name w:val="Grid Table 5 Dark"/>
    <w:basedOn w:val="714"/>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714"/>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1" w:customStyle="1">
    <w:name w:val="Grid Table 5 Dark - Accent 2"/>
    <w:basedOn w:val="714"/>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2" w:customStyle="1">
    <w:name w:val="Grid Table 5 Dark - Accent 3"/>
    <w:basedOn w:val="714"/>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3" w:customStyle="1">
    <w:name w:val="Grid Table 5 Dark- Accent 4"/>
    <w:basedOn w:val="714"/>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4" w:customStyle="1">
    <w:name w:val="Grid Table 5 Dark - Accent 5"/>
    <w:basedOn w:val="714"/>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5" w:customStyle="1">
    <w:name w:val="Grid Table 5 Dark - Accent 6"/>
    <w:basedOn w:val="714"/>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6" w:customStyle="1">
    <w:name w:val="Grid Table 6 Colorful"/>
    <w:basedOn w:val="714"/>
    <w:uiPriority w:val="99"/>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7" w:customStyle="1">
    <w:name w:val="Grid Table 6 Colorful - Accent 1"/>
    <w:basedOn w:val="714"/>
    <w:uiPriority w:val="99"/>
    <w:pPr>
      <w:spacing w:after="0" w:line="240" w:lineRule="auto"/>
    </w:pPr>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98" w:customStyle="1">
    <w:name w:val="Grid Table 6 Colorful - Accent 2"/>
    <w:basedOn w:val="714"/>
    <w:uiPriority w:val="99"/>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99" w:customStyle="1">
    <w:name w:val="Grid Table 6 Colorful - Accent 3"/>
    <w:basedOn w:val="714"/>
    <w:uiPriority w:val="99"/>
    <w:pPr>
      <w:spacing w:after="0" w:line="240" w:lineRule="auto"/>
    </w:p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00" w:customStyle="1">
    <w:name w:val="Grid Table 6 Colorful - Accent 4"/>
    <w:basedOn w:val="714"/>
    <w:uiPriority w:val="99"/>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01" w:customStyle="1">
    <w:name w:val="Grid Table 6 Colorful - Accent 5"/>
    <w:basedOn w:val="714"/>
    <w:uiPriority w:val="99"/>
    <w:pPr>
      <w:spacing w:after="0" w:line="240" w:lineRule="auto"/>
    </w:pPr>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02" w:customStyle="1">
    <w:name w:val="Grid Table 6 Colorful - Accent 6"/>
    <w:basedOn w:val="714"/>
    <w:uiPriority w:val="99"/>
    <w:pPr>
      <w:spacing w:after="0" w:line="240" w:lineRule="auto"/>
    </w:p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03" w:customStyle="1">
    <w:name w:val="Grid Table 7 Colorful"/>
    <w:basedOn w:val="714"/>
    <w:uiPriority w:val="99"/>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714"/>
    <w:uiPriority w:val="99"/>
    <w:pPr>
      <w:spacing w:after="0" w:line="240" w:lineRule="auto"/>
    </w:pPr>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714"/>
    <w:uiPriority w:val="99"/>
    <w:pPr>
      <w:spacing w:after="0" w:line="240" w:lineRule="auto"/>
    </w:p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714"/>
    <w:uiPriority w:val="99"/>
    <w:pPr>
      <w:spacing w:after="0" w:line="240" w:lineRule="auto"/>
    </w:p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714"/>
    <w:uiPriority w:val="99"/>
    <w:pPr>
      <w:spacing w:after="0" w:line="240" w:lineRule="auto"/>
    </w:p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714"/>
    <w:uiPriority w:val="99"/>
    <w:pPr>
      <w:spacing w:after="0" w:line="240" w:lineRule="auto"/>
    </w:pPr>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714"/>
    <w:uiPriority w:val="99"/>
    <w:pPr>
      <w:spacing w:after="0" w:line="240" w:lineRule="auto"/>
    </w:p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basedOn w:val="714"/>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714"/>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714"/>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714"/>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714"/>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714"/>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714"/>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7" w:customStyle="1">
    <w:name w:val="List Table 2"/>
    <w:basedOn w:val="714"/>
    <w:uiPriority w:val="99"/>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8" w:customStyle="1">
    <w:name w:val="List Table 2 - Accent 1"/>
    <w:basedOn w:val="714"/>
    <w:uiPriority w:val="99"/>
    <w:pPr>
      <w:spacing w:after="0" w:line="240" w:lineRule="auto"/>
    </w:pPr>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9" w:customStyle="1">
    <w:name w:val="List Table 2 - Accent 2"/>
    <w:basedOn w:val="714"/>
    <w:uiPriority w:val="99"/>
    <w:pPr>
      <w:spacing w:after="0" w:line="240" w:lineRule="auto"/>
    </w:p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0" w:customStyle="1">
    <w:name w:val="List Table 2 - Accent 3"/>
    <w:basedOn w:val="714"/>
    <w:uiPriority w:val="99"/>
    <w:pPr>
      <w:spacing w:after="0" w:line="240" w:lineRule="auto"/>
    </w:p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1" w:customStyle="1">
    <w:name w:val="List Table 2 - Accent 4"/>
    <w:basedOn w:val="714"/>
    <w:uiPriority w:val="99"/>
    <w:pPr>
      <w:spacing w:after="0" w:line="240" w:lineRule="auto"/>
    </w:p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22" w:customStyle="1">
    <w:name w:val="List Table 2 - Accent 5"/>
    <w:basedOn w:val="714"/>
    <w:uiPriority w:val="99"/>
    <w:pPr>
      <w:spacing w:after="0" w:line="240" w:lineRule="auto"/>
    </w:pPr>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3" w:customStyle="1">
    <w:name w:val="List Table 2 - Accent 6"/>
    <w:basedOn w:val="714"/>
    <w:uiPriority w:val="99"/>
    <w:pPr>
      <w:spacing w:after="0" w:line="240" w:lineRule="auto"/>
    </w:p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4" w:customStyle="1">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714"/>
    <w:uiPriority w:val="99"/>
    <w:pPr>
      <w:spacing w:after="0" w:line="240" w:lineRule="auto"/>
    </w:pPr>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6" w:customStyle="1">
    <w:name w:val="List Table 3 - Accent 2"/>
    <w:basedOn w:val="714"/>
    <w:uiPriority w:val="99"/>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714"/>
    <w:uiPriority w:val="99"/>
    <w:pPr>
      <w:spacing w:after="0" w:line="240" w:lineRule="auto"/>
    </w:p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714"/>
    <w:uiPriority w:val="99"/>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714"/>
    <w:uiPriority w:val="99"/>
    <w:pPr>
      <w:spacing w:after="0" w:line="240" w:lineRule="auto"/>
    </w:pPr>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714"/>
    <w:uiPriority w:val="99"/>
    <w:pPr>
      <w:spacing w:after="0" w:line="240" w:lineRule="auto"/>
    </w:p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1" w:customStyle="1">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714"/>
    <w:uiPriority w:val="99"/>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3" w:customStyle="1">
    <w:name w:val="List Table 4 - Accent 2"/>
    <w:basedOn w:val="714"/>
    <w:uiPriority w:val="99"/>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4" w:customStyle="1">
    <w:name w:val="List Table 4 - Accent 3"/>
    <w:basedOn w:val="714"/>
    <w:uiPriority w:val="99"/>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5" w:customStyle="1">
    <w:name w:val="List Table 4 - Accent 4"/>
    <w:basedOn w:val="714"/>
    <w:uiPriority w:val="99"/>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6" w:customStyle="1">
    <w:name w:val="List Table 4 - Accent 5"/>
    <w:basedOn w:val="714"/>
    <w:uiPriority w:val="99"/>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7" w:customStyle="1">
    <w:name w:val="List Table 4 - Accent 6"/>
    <w:basedOn w:val="714"/>
    <w:uiPriority w:val="99"/>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8" w:customStyle="1">
    <w:name w:val="List Table 5 Dark"/>
    <w:basedOn w:val="714"/>
    <w:uiPriority w:val="99"/>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basedOn w:val="714"/>
    <w:uiPriority w:val="99"/>
    <w:pPr>
      <w:spacing w:after="0" w:line="240" w:lineRule="auto"/>
    </w:pPr>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basedOn w:val="714"/>
    <w:uiPriority w:val="99"/>
    <w:pPr>
      <w:spacing w:after="0" w:line="240" w:lineRule="auto"/>
    </w:p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basedOn w:val="714"/>
    <w:uiPriority w:val="99"/>
    <w:pPr>
      <w:spacing w:after="0" w:line="240" w:lineRule="auto"/>
    </w:p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basedOn w:val="714"/>
    <w:uiPriority w:val="99"/>
    <w:pPr>
      <w:spacing w:after="0" w:line="240" w:lineRule="auto"/>
    </w:p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basedOn w:val="714"/>
    <w:uiPriority w:val="99"/>
    <w:pPr>
      <w:spacing w:after="0" w:line="240" w:lineRule="auto"/>
    </w:pPr>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basedOn w:val="714"/>
    <w:uiPriority w:val="99"/>
    <w:pPr>
      <w:spacing w:after="0" w:line="240" w:lineRule="auto"/>
    </w:p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45" w:customStyle="1">
    <w:name w:val="List Table 6 Colorful"/>
    <w:basedOn w:val="714"/>
    <w:uiPriority w:val="99"/>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6" w:customStyle="1">
    <w:name w:val="List Table 6 Colorful - Accent 1"/>
    <w:basedOn w:val="714"/>
    <w:uiPriority w:val="99"/>
    <w:pPr>
      <w:spacing w:after="0" w:line="240" w:lineRule="auto"/>
    </w:pPr>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47" w:customStyle="1">
    <w:name w:val="List Table 6 Colorful - Accent 2"/>
    <w:basedOn w:val="714"/>
    <w:uiPriority w:val="99"/>
    <w:pPr>
      <w:spacing w:after="0" w:line="240" w:lineRule="auto"/>
    </w:p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48" w:customStyle="1">
    <w:name w:val="List Table 6 Colorful - Accent 3"/>
    <w:basedOn w:val="714"/>
    <w:uiPriority w:val="99"/>
    <w:pPr>
      <w:spacing w:after="0" w:line="240" w:lineRule="auto"/>
    </w:p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49" w:customStyle="1">
    <w:name w:val="List Table 6 Colorful - Accent 4"/>
    <w:basedOn w:val="714"/>
    <w:uiPriority w:val="99"/>
    <w:pPr>
      <w:spacing w:after="0" w:line="240" w:lineRule="auto"/>
    </w:p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50" w:customStyle="1">
    <w:name w:val="List Table 6 Colorful - Accent 5"/>
    <w:basedOn w:val="714"/>
    <w:uiPriority w:val="99"/>
    <w:pPr>
      <w:spacing w:after="0" w:line="240" w:lineRule="auto"/>
    </w:pPr>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51" w:customStyle="1">
    <w:name w:val="List Table 6 Colorful - Accent 6"/>
    <w:basedOn w:val="714"/>
    <w:uiPriority w:val="99"/>
    <w:pPr>
      <w:spacing w:after="0" w:line="240" w:lineRule="auto"/>
    </w:p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52" w:customStyle="1">
    <w:name w:val="List Table 7 Colorful"/>
    <w:basedOn w:val="714"/>
    <w:uiPriority w:val="99"/>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714"/>
    <w:uiPriority w:val="99"/>
    <w:pPr>
      <w:spacing w:after="0" w:line="240" w:lineRule="auto"/>
    </w:pPr>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714"/>
    <w:uiPriority w:val="99"/>
    <w:pPr>
      <w:spacing w:after="0" w:line="240" w:lineRule="auto"/>
    </w:p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714"/>
    <w:uiPriority w:val="99"/>
    <w:pPr>
      <w:spacing w:after="0" w:line="240" w:lineRule="auto"/>
    </w:p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714"/>
    <w:uiPriority w:val="99"/>
    <w:pPr>
      <w:spacing w:after="0" w:line="240" w:lineRule="auto"/>
    </w:p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714"/>
    <w:uiPriority w:val="99"/>
    <w:pPr>
      <w:spacing w:after="0" w:line="240" w:lineRule="auto"/>
    </w:pPr>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714"/>
    <w:uiPriority w:val="99"/>
    <w:pPr>
      <w:spacing w:after="0" w:line="240" w:lineRule="auto"/>
    </w:p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714"/>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0" w:customStyle="1">
    <w:name w:val="Lined - Accent 1"/>
    <w:basedOn w:val="714"/>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1" w:customStyle="1">
    <w:name w:val="Lined - Accent 2"/>
    <w:basedOn w:val="714"/>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2" w:customStyle="1">
    <w:name w:val="Lined - Accent 3"/>
    <w:basedOn w:val="714"/>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3" w:customStyle="1">
    <w:name w:val="Lined - Accent 4"/>
    <w:basedOn w:val="714"/>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4" w:customStyle="1">
    <w:name w:val="Lined - Accent 5"/>
    <w:basedOn w:val="714"/>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5" w:customStyle="1">
    <w:name w:val="Lined - Accent 6"/>
    <w:basedOn w:val="714"/>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6" w:customStyle="1">
    <w:name w:val="Bordered &amp; Lined - Accent"/>
    <w:basedOn w:val="714"/>
    <w:uiPriority w:val="99"/>
    <w:pPr>
      <w:spacing w:after="0" w:line="240" w:lineRule="auto"/>
    </w:pPr>
    <w:rPr>
      <w:color w:val="404040"/>
      <w:sz w:val="20"/>
      <w:szCs w:val="20"/>
      <w:lang w:eastAsia="zh-CN"/>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7" w:customStyle="1">
    <w:name w:val="Bordered &amp; Lined - Accent 1"/>
    <w:basedOn w:val="714"/>
    <w:uiPriority w:val="99"/>
    <w:pPr>
      <w:spacing w:after="0" w:line="240" w:lineRule="auto"/>
    </w:pPr>
    <w:rPr>
      <w:color w:val="404040"/>
      <w:sz w:val="20"/>
      <w:szCs w:val="20"/>
      <w:lang w:eastAsia="zh-CN"/>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8" w:customStyle="1">
    <w:name w:val="Bordered &amp; Lined - Accent 2"/>
    <w:basedOn w:val="714"/>
    <w:uiPriority w:val="99"/>
    <w:pPr>
      <w:spacing w:after="0" w:line="240" w:lineRule="auto"/>
    </w:pPr>
    <w:rPr>
      <w:color w:val="404040"/>
      <w:sz w:val="20"/>
      <w:szCs w:val="20"/>
      <w:lang w:eastAsia="zh-CN"/>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9" w:customStyle="1">
    <w:name w:val="Bordered &amp; Lined - Accent 3"/>
    <w:basedOn w:val="714"/>
    <w:uiPriority w:val="99"/>
    <w:pPr>
      <w:spacing w:after="0" w:line="240" w:lineRule="auto"/>
    </w:pPr>
    <w:rPr>
      <w:color w:val="404040"/>
      <w:sz w:val="20"/>
      <w:szCs w:val="20"/>
      <w:lang w:eastAsia="zh-CN"/>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0" w:customStyle="1">
    <w:name w:val="Bordered &amp; Lined - Accent 4"/>
    <w:basedOn w:val="714"/>
    <w:uiPriority w:val="99"/>
    <w:pPr>
      <w:spacing w:after="0" w:line="240" w:lineRule="auto"/>
    </w:pPr>
    <w:rPr>
      <w:color w:val="404040"/>
      <w:sz w:val="20"/>
      <w:szCs w:val="20"/>
      <w:lang w:eastAsia="zh-CN"/>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1" w:customStyle="1">
    <w:name w:val="Bordered &amp; Lined - Accent 5"/>
    <w:basedOn w:val="714"/>
    <w:uiPriority w:val="99"/>
    <w:pPr>
      <w:spacing w:after="0" w:line="240" w:lineRule="auto"/>
    </w:pPr>
    <w:rPr>
      <w:color w:val="404040"/>
      <w:sz w:val="20"/>
      <w:szCs w:val="20"/>
      <w:lang w:eastAsia="zh-CN"/>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2" w:customStyle="1">
    <w:name w:val="Bordered &amp; Lined - Accent 6"/>
    <w:basedOn w:val="714"/>
    <w:uiPriority w:val="99"/>
    <w:pPr>
      <w:spacing w:after="0" w:line="240" w:lineRule="auto"/>
    </w:pPr>
    <w:rPr>
      <w:color w:val="404040"/>
      <w:sz w:val="20"/>
      <w:szCs w:val="20"/>
      <w:lang w:eastAsia="zh-CN"/>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3" w:customStyle="1">
    <w:name w:val="Bordered"/>
    <w:basedOn w:val="714"/>
    <w:uiPriority w:val="99"/>
    <w:pPr>
      <w:spacing w:after="0" w:line="240" w:lineRule="auto"/>
    </w:p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4" w:customStyle="1">
    <w:name w:val="Bordered - Accent 1"/>
    <w:basedOn w:val="714"/>
    <w:uiPriority w:val="99"/>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5" w:customStyle="1">
    <w:name w:val="Bordered - Accent 2"/>
    <w:basedOn w:val="714"/>
    <w:uiPriority w:val="99"/>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76" w:customStyle="1">
    <w:name w:val="Bordered - Accent 3"/>
    <w:basedOn w:val="714"/>
    <w:uiPriority w:val="99"/>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7" w:customStyle="1">
    <w:name w:val="Bordered - Accent 4"/>
    <w:basedOn w:val="714"/>
    <w:uiPriority w:val="99"/>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8" w:customStyle="1">
    <w:name w:val="Bordered - Accent 5"/>
    <w:basedOn w:val="714"/>
    <w:uiPriority w:val="99"/>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9" w:customStyle="1">
    <w:name w:val="Bordered - Accent 6"/>
    <w:basedOn w:val="714"/>
    <w:uiPriority w:val="99"/>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0">
    <w:name w:val="Hyperlink"/>
    <w:uiPriority w:val="99"/>
    <w:unhideWhenUsed/>
    <w:rPr>
      <w:color w:val="0563c1" w:themeColor="hyperlink"/>
      <w:u w:val="single"/>
    </w:rPr>
  </w:style>
  <w:style w:type="paragraph" w:styleId="881">
    <w:name w:val="footnote text"/>
    <w:basedOn w:val="709"/>
    <w:link w:val="882"/>
    <w:uiPriority w:val="99"/>
    <w:semiHidden/>
    <w:unhideWhenUsed/>
    <w:pPr>
      <w:spacing w:after="40" w:line="240" w:lineRule="auto"/>
    </w:pPr>
    <w:rPr>
      <w:sz w:val="18"/>
    </w:rPr>
  </w:style>
  <w:style w:type="character" w:styleId="882" w:customStyle="1">
    <w:name w:val="脚注文本 Char"/>
    <w:link w:val="881"/>
    <w:uiPriority w:val="99"/>
    <w:rPr>
      <w:sz w:val="18"/>
    </w:rPr>
  </w:style>
  <w:style w:type="character" w:styleId="883">
    <w:name w:val="footnote reference"/>
    <w:uiPriority w:val="99"/>
    <w:unhideWhenUsed/>
    <w:rPr>
      <w:vertAlign w:val="superscript"/>
    </w:rPr>
  </w:style>
  <w:style w:type="paragraph" w:styleId="884">
    <w:name w:val="endnote text"/>
    <w:basedOn w:val="709"/>
    <w:link w:val="885"/>
    <w:uiPriority w:val="99"/>
    <w:semiHidden/>
    <w:unhideWhenUsed/>
    <w:pPr>
      <w:spacing w:after="0" w:line="240" w:lineRule="auto"/>
    </w:pPr>
    <w:rPr>
      <w:sz w:val="20"/>
    </w:rPr>
  </w:style>
  <w:style w:type="character" w:styleId="885" w:customStyle="1">
    <w:name w:val="尾注文本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709"/>
    <w:next w:val="709"/>
    <w:uiPriority w:val="39"/>
    <w:unhideWhenUsed/>
    <w:qFormat/>
    <w:pPr>
      <w:spacing w:after="57"/>
    </w:pPr>
  </w:style>
  <w:style w:type="paragraph" w:styleId="888">
    <w:name w:val="toc 2"/>
    <w:basedOn w:val="709"/>
    <w:next w:val="709"/>
    <w:uiPriority w:val="39"/>
    <w:unhideWhenUsed/>
    <w:pPr>
      <w:ind w:left="283"/>
      <w:spacing w:after="57"/>
    </w:pPr>
  </w:style>
  <w:style w:type="paragraph" w:styleId="889">
    <w:name w:val="toc 3"/>
    <w:basedOn w:val="709"/>
    <w:next w:val="709"/>
    <w:uiPriority w:val="39"/>
    <w:unhideWhenUsed/>
    <w:pPr>
      <w:ind w:left="567"/>
      <w:spacing w:after="57"/>
    </w:pPr>
  </w:style>
  <w:style w:type="paragraph" w:styleId="890">
    <w:name w:val="toc 4"/>
    <w:basedOn w:val="709"/>
    <w:next w:val="709"/>
    <w:uiPriority w:val="39"/>
    <w:unhideWhenUsed/>
    <w:pPr>
      <w:ind w:left="850"/>
      <w:spacing w:after="57"/>
    </w:pPr>
  </w:style>
  <w:style w:type="paragraph" w:styleId="891">
    <w:name w:val="toc 5"/>
    <w:basedOn w:val="709"/>
    <w:next w:val="709"/>
    <w:uiPriority w:val="39"/>
    <w:unhideWhenUsed/>
    <w:pPr>
      <w:ind w:left="1134"/>
      <w:spacing w:after="57"/>
    </w:pPr>
  </w:style>
  <w:style w:type="paragraph" w:styleId="892">
    <w:name w:val="toc 6"/>
    <w:basedOn w:val="709"/>
    <w:next w:val="709"/>
    <w:uiPriority w:val="39"/>
    <w:unhideWhenUsed/>
    <w:pPr>
      <w:ind w:left="1417"/>
      <w:spacing w:after="57"/>
    </w:pPr>
  </w:style>
  <w:style w:type="paragraph" w:styleId="893">
    <w:name w:val="toc 7"/>
    <w:basedOn w:val="709"/>
    <w:next w:val="709"/>
    <w:uiPriority w:val="39"/>
    <w:unhideWhenUsed/>
    <w:pPr>
      <w:ind w:left="1701"/>
      <w:spacing w:after="57"/>
    </w:pPr>
  </w:style>
  <w:style w:type="paragraph" w:styleId="894">
    <w:name w:val="toc 8"/>
    <w:basedOn w:val="709"/>
    <w:next w:val="709"/>
    <w:uiPriority w:val="39"/>
    <w:unhideWhenUsed/>
    <w:pPr>
      <w:ind w:left="1984"/>
      <w:spacing w:after="57"/>
    </w:pPr>
  </w:style>
  <w:style w:type="paragraph" w:styleId="895">
    <w:name w:val="toc 9"/>
    <w:basedOn w:val="709"/>
    <w:next w:val="709"/>
    <w:uiPriority w:val="39"/>
    <w:unhideWhenUsed/>
    <w:pPr>
      <w:ind w:left="2268"/>
      <w:spacing w:after="57"/>
    </w:pPr>
  </w:style>
  <w:style w:type="paragraph" w:styleId="896">
    <w:name w:val="TOC Heading"/>
    <w:uiPriority w:val="39"/>
    <w:unhideWhenUsed/>
  </w:style>
  <w:style w:type="paragraph" w:styleId="897">
    <w:name w:val="table of figures"/>
    <w:basedOn w:val="709"/>
    <w:next w:val="709"/>
    <w:uiPriority w:val="99"/>
    <w:unhideWhenUsed/>
    <w:pPr>
      <w:spacing w:after="0"/>
    </w:pPr>
  </w:style>
  <w:style w:type="paragraph" w:styleId="898">
    <w:name w:val="No Spacing"/>
    <w:basedOn w:val="709"/>
    <w:uiPriority w:val="1"/>
    <w:qFormat/>
    <w:pPr>
      <w:spacing w:after="0" w:line="240" w:lineRule="auto"/>
    </w:pPr>
  </w:style>
  <w:style w:type="paragraph" w:styleId="899">
    <w:name w:val="List Paragraph"/>
    <w:basedOn w:val="709"/>
    <w:uiPriority w:val="99"/>
    <w:qFormat/>
    <w:pPr>
      <w:contextualSpacing/>
      <w:ind w:left="720"/>
    </w:pPr>
  </w:style>
  <w:style w:type="paragraph" w:styleId="900" w:customStyle="1">
    <w:name w:val="Header"/>
    <w:basedOn w:val="709"/>
    <w:link w:val="901"/>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901" w:customStyle="1">
    <w:name w:val="页眉 Char"/>
    <w:basedOn w:val="713"/>
    <w:link w:val="900"/>
    <w:rPr>
      <w:sz w:val="18"/>
      <w:szCs w:val="18"/>
    </w:rPr>
  </w:style>
  <w:style w:type="paragraph" w:styleId="902" w:customStyle="1">
    <w:name w:val="Footer"/>
    <w:basedOn w:val="709"/>
    <w:link w:val="903"/>
    <w:uiPriority w:val="99"/>
    <w:semiHidden/>
    <w:unhideWhenUsed/>
    <w:pPr>
      <w:spacing w:line="240" w:lineRule="auto"/>
      <w:tabs>
        <w:tab w:val="center" w:pos="4153" w:leader="none"/>
        <w:tab w:val="right" w:pos="8306" w:leader="none"/>
      </w:tabs>
    </w:pPr>
    <w:rPr>
      <w:sz w:val="18"/>
      <w:szCs w:val="18"/>
    </w:rPr>
  </w:style>
  <w:style w:type="character" w:styleId="903" w:customStyle="1">
    <w:name w:val="页脚 Char"/>
    <w:basedOn w:val="713"/>
    <w:link w:val="902"/>
    <w:uiPriority w:val="99"/>
    <w:rPr>
      <w:sz w:val="18"/>
      <w:szCs w:val="18"/>
    </w:rPr>
  </w:style>
  <w:style w:type="paragraph" w:styleId="904" w:customStyle="1">
    <w:name w:val="正文_0"/>
    <w:qFormat/>
    <w:pPr>
      <w:jc w:val="both"/>
      <w:spacing w:after="0" w:line="240" w:lineRule="auto"/>
      <w:widowControl w:val="off"/>
    </w:pPr>
    <w:rPr>
      <w:rFonts w:ascii="Calibri" w:hAnsi="Calibri" w:eastAsia="宋体" w:cs="Times New Roman"/>
      <w:sz w:val="21"/>
      <w:lang w:eastAsia="zh-CN"/>
    </w:rPr>
  </w:style>
  <w:style w:type="numbering" w:styleId="905" w:customStyle="1">
    <w:name w:val="无列表1"/>
    <w:next w:val="715"/>
    <w:uiPriority w:val="99"/>
    <w:semiHidden/>
    <w:unhideWhenUsed/>
  </w:style>
  <w:style w:type="table" w:styleId="906" w:customStyle="1">
    <w:name w:val="网格型1"/>
    <w:basedOn w:val="714"/>
    <w:next w:val="754"/>
    <w:uiPriority w:val="59"/>
    <w:pPr>
      <w:spacing w:after="0" w:line="240" w:lineRule="auto"/>
    </w:pPr>
    <w:rPr>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7" w:customStyle="1">
    <w:name w:val="Table Grid Light1"/>
    <w:basedOn w:val="714"/>
    <w:uiPriority w:val="59"/>
    <w:pPr>
      <w:spacing w:after="0" w:line="240" w:lineRule="auto"/>
    </w:pPr>
    <w:rPr>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8" w:customStyle="1">
    <w:name w:val="Plain Table 11"/>
    <w:basedOn w:val="714"/>
    <w:uiPriority w:val="59"/>
    <w:pPr>
      <w:spacing w:after="0" w:line="240" w:lineRule="auto"/>
    </w:pPr>
    <w:rPr>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1"/>
    <w:basedOn w:val="714"/>
    <w:uiPriority w:val="59"/>
    <w:pPr>
      <w:spacing w:after="0" w:line="240" w:lineRule="auto"/>
    </w:pPr>
    <w:rPr>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1"/>
    <w:basedOn w:val="714"/>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1"/>
    <w:basedOn w:val="714"/>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1"/>
    <w:basedOn w:val="714"/>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1"/>
    <w:basedOn w:val="714"/>
    <w:uiPriority w:val="99"/>
    <w:pPr>
      <w:spacing w:after="0" w:line="240" w:lineRule="auto"/>
    </w:pPr>
    <w:rPr>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14" w:customStyle="1">
    <w:name w:val="Grid Table 1 Light - Accent 11"/>
    <w:basedOn w:val="714"/>
    <w:uiPriority w:val="99"/>
    <w:pPr>
      <w:spacing w:after="0" w:line="240" w:lineRule="auto"/>
    </w:pPr>
    <w:rPr>
      <w:sz w:val="20"/>
      <w:szCs w:val="20"/>
      <w:lang w:eastAsia="zh-CN"/>
    </w:rPr>
    <w:tblPr>
      <w:tblStyleRowBandSize w:val="1"/>
      <w:tblStyleColBandSize w:val="1"/>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15" w:customStyle="1">
    <w:name w:val="Grid Table 1 Light - Accent 21"/>
    <w:basedOn w:val="714"/>
    <w:uiPriority w:val="99"/>
    <w:pPr>
      <w:spacing w:after="0" w:line="240" w:lineRule="auto"/>
    </w:pPr>
    <w:rPr>
      <w:sz w:val="20"/>
      <w:szCs w:val="20"/>
      <w:lang w:eastAsia="zh-CN"/>
    </w:rPr>
    <w:tblPr>
      <w:tblStyleRowBandSize w:val="1"/>
      <w:tblStyleColBandSize w:val="1"/>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16" w:customStyle="1">
    <w:name w:val="Grid Table 1 Light - Accent 31"/>
    <w:basedOn w:val="714"/>
    <w:uiPriority w:val="99"/>
    <w:pPr>
      <w:spacing w:after="0" w:line="240" w:lineRule="auto"/>
    </w:pPr>
    <w:rPr>
      <w:sz w:val="20"/>
      <w:szCs w:val="20"/>
      <w:lang w:eastAsia="zh-CN"/>
    </w:rPr>
    <w:tblPr>
      <w:tblStyleRowBandSize w:val="1"/>
      <w:tblStyleColBandSize w:val="1"/>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17" w:customStyle="1">
    <w:name w:val="Grid Table 1 Light - Accent 41"/>
    <w:basedOn w:val="714"/>
    <w:uiPriority w:val="99"/>
    <w:pPr>
      <w:spacing w:after="0" w:line="240" w:lineRule="auto"/>
    </w:pPr>
    <w:rPr>
      <w:sz w:val="20"/>
      <w:szCs w:val="20"/>
      <w:lang w:eastAsia="zh-CN"/>
    </w:rPr>
    <w:tblPr>
      <w:tblStyleRowBandSize w:val="1"/>
      <w:tblStyleColBandSize w:val="1"/>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18" w:customStyle="1">
    <w:name w:val="Grid Table 1 Light - Accent 51"/>
    <w:basedOn w:val="714"/>
    <w:uiPriority w:val="99"/>
    <w:pPr>
      <w:spacing w:after="0" w:line="240" w:lineRule="auto"/>
    </w:pPr>
    <w:rPr>
      <w:sz w:val="20"/>
      <w:szCs w:val="20"/>
      <w:lang w:eastAsia="zh-CN"/>
    </w:rPr>
    <w:tblPr>
      <w:tblStyleRowBandSize w:val="1"/>
      <w:tblStyleColBandSize w:val="1"/>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19" w:customStyle="1">
    <w:name w:val="Grid Table 1 Light - Accent 61"/>
    <w:basedOn w:val="714"/>
    <w:uiPriority w:val="99"/>
    <w:pPr>
      <w:spacing w:after="0" w:line="240" w:lineRule="auto"/>
    </w:pPr>
    <w:rPr>
      <w:sz w:val="20"/>
      <w:szCs w:val="20"/>
      <w:lang w:eastAsia="zh-CN"/>
    </w:rPr>
    <w:tblPr>
      <w:tblStyleRowBandSize w:val="1"/>
      <w:tblStyleColBandSize w:val="1"/>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20" w:customStyle="1">
    <w:name w:val="Grid Table 21"/>
    <w:basedOn w:val="714"/>
    <w:uiPriority w:val="99"/>
    <w:pPr>
      <w:spacing w:after="0" w:line="240" w:lineRule="auto"/>
    </w:pPr>
    <w:rPr>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21" w:customStyle="1">
    <w:name w:val="Grid Table 2 - Accent 11"/>
    <w:basedOn w:val="714"/>
    <w:uiPriority w:val="99"/>
    <w:pPr>
      <w:spacing w:after="0" w:line="240" w:lineRule="auto"/>
    </w:pPr>
    <w:rPr>
      <w:sz w:val="20"/>
      <w:szCs w:val="20"/>
      <w:lang w:eastAsia="zh-CN"/>
    </w:rPr>
    <w:tblPr>
      <w:tblStyleRowBandSize w:val="1"/>
      <w:tblStyleColBandSize w:val="1"/>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22" w:customStyle="1">
    <w:name w:val="Grid Table 2 - Accent 21"/>
    <w:basedOn w:val="714"/>
    <w:uiPriority w:val="99"/>
    <w:pPr>
      <w:spacing w:after="0" w:line="240" w:lineRule="auto"/>
    </w:pPr>
    <w:rPr>
      <w:sz w:val="20"/>
      <w:szCs w:val="20"/>
      <w:lang w:eastAsia="zh-CN"/>
    </w:rPr>
    <w:tblPr>
      <w:tblStyleRowBandSize w:val="1"/>
      <w:tblStyleColBandSize w:val="1"/>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23" w:customStyle="1">
    <w:name w:val="Grid Table 2 - Accent 31"/>
    <w:basedOn w:val="714"/>
    <w:uiPriority w:val="99"/>
    <w:pPr>
      <w:spacing w:after="0" w:line="240" w:lineRule="auto"/>
    </w:pPr>
    <w:rPr>
      <w:sz w:val="20"/>
      <w:szCs w:val="20"/>
      <w:lang w:eastAsia="zh-CN"/>
    </w:rPr>
    <w:tblPr>
      <w:tblStyleRowBandSize w:val="1"/>
      <w:tblStyleColBandSize w:val="1"/>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24" w:customStyle="1">
    <w:name w:val="Grid Table 2 - Accent 41"/>
    <w:basedOn w:val="714"/>
    <w:uiPriority w:val="99"/>
    <w:pPr>
      <w:spacing w:after="0" w:line="240" w:lineRule="auto"/>
    </w:pPr>
    <w:rPr>
      <w:sz w:val="20"/>
      <w:szCs w:val="20"/>
      <w:lang w:eastAsia="zh-CN"/>
    </w:rPr>
    <w:tblPr>
      <w:tblStyleRowBandSize w:val="1"/>
      <w:tblStyleColBandSize w:val="1"/>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25" w:customStyle="1">
    <w:name w:val="Grid Table 2 - Accent 51"/>
    <w:basedOn w:val="714"/>
    <w:uiPriority w:val="99"/>
    <w:pPr>
      <w:spacing w:after="0" w:line="240" w:lineRule="auto"/>
    </w:pPr>
    <w:rPr>
      <w:sz w:val="20"/>
      <w:szCs w:val="20"/>
      <w:lang w:eastAsia="zh-CN"/>
    </w:rPr>
    <w:tblPr>
      <w:tblStyleRowBandSize w:val="1"/>
      <w:tblStyleColBandSize w:val="1"/>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26" w:customStyle="1">
    <w:name w:val="Grid Table 2 - Accent 61"/>
    <w:basedOn w:val="714"/>
    <w:uiPriority w:val="99"/>
    <w:pPr>
      <w:spacing w:after="0" w:line="240" w:lineRule="auto"/>
    </w:pPr>
    <w:rPr>
      <w:sz w:val="20"/>
      <w:szCs w:val="20"/>
      <w:lang w:eastAsia="zh-CN"/>
    </w:rPr>
    <w:tblPr>
      <w:tblStyleRowBandSize w:val="1"/>
      <w:tblStyleColBandSize w:val="1"/>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27" w:customStyle="1">
    <w:name w:val="Grid Table 31"/>
    <w:basedOn w:val="714"/>
    <w:uiPriority w:val="99"/>
    <w:pPr>
      <w:spacing w:after="0" w:line="240" w:lineRule="auto"/>
    </w:pPr>
    <w:rPr>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1"/>
    <w:basedOn w:val="714"/>
    <w:uiPriority w:val="99"/>
    <w:pPr>
      <w:spacing w:after="0" w:line="240" w:lineRule="auto"/>
    </w:pPr>
    <w:rPr>
      <w:sz w:val="20"/>
      <w:szCs w:val="20"/>
      <w:lang w:eastAsia="zh-CN"/>
    </w:rPr>
    <w:tblPr>
      <w:tblStyleRowBandSize w:val="1"/>
      <w:tblStyleColBandSize w:val="1"/>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1"/>
    <w:basedOn w:val="714"/>
    <w:uiPriority w:val="99"/>
    <w:pPr>
      <w:spacing w:after="0" w:line="240" w:lineRule="auto"/>
    </w:pPr>
    <w:rPr>
      <w:sz w:val="20"/>
      <w:szCs w:val="20"/>
      <w:lang w:eastAsia="zh-CN"/>
    </w:rPr>
    <w:tblPr>
      <w:tblStyleRowBandSize w:val="1"/>
      <w:tblStyleColBandSize w:val="1"/>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1"/>
    <w:basedOn w:val="714"/>
    <w:uiPriority w:val="99"/>
    <w:pPr>
      <w:spacing w:after="0" w:line="240" w:lineRule="auto"/>
    </w:pPr>
    <w:rPr>
      <w:sz w:val="20"/>
      <w:szCs w:val="20"/>
      <w:lang w:eastAsia="zh-CN"/>
    </w:rPr>
    <w:tblPr>
      <w:tblStyleRowBandSize w:val="1"/>
      <w:tblStyleColBandSize w:val="1"/>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1"/>
    <w:basedOn w:val="714"/>
    <w:uiPriority w:val="99"/>
    <w:pPr>
      <w:spacing w:after="0" w:line="240" w:lineRule="auto"/>
    </w:pPr>
    <w:rPr>
      <w:sz w:val="20"/>
      <w:szCs w:val="20"/>
      <w:lang w:eastAsia="zh-CN"/>
    </w:rPr>
    <w:tblPr>
      <w:tblStyleRowBandSize w:val="1"/>
      <w:tblStyleColBandSize w:val="1"/>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1"/>
    <w:basedOn w:val="714"/>
    <w:uiPriority w:val="99"/>
    <w:pPr>
      <w:spacing w:after="0" w:line="240" w:lineRule="auto"/>
    </w:pPr>
    <w:rPr>
      <w:sz w:val="20"/>
      <w:szCs w:val="20"/>
      <w:lang w:eastAsia="zh-CN"/>
    </w:rPr>
    <w:tblPr>
      <w:tblStyleRowBandSize w:val="1"/>
      <w:tblStyleColBandSize w:val="1"/>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1"/>
    <w:basedOn w:val="714"/>
    <w:uiPriority w:val="99"/>
    <w:pPr>
      <w:spacing w:after="0" w:line="240" w:lineRule="auto"/>
    </w:pPr>
    <w:rPr>
      <w:sz w:val="20"/>
      <w:szCs w:val="20"/>
      <w:lang w:eastAsia="zh-CN"/>
    </w:rPr>
    <w:tblPr>
      <w:tblStyleRowBandSize w:val="1"/>
      <w:tblStyleColBandSize w:val="1"/>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1"/>
    <w:basedOn w:val="714"/>
    <w:uiPriority w:val="59"/>
    <w:pPr>
      <w:spacing w:after="0" w:line="240" w:lineRule="auto"/>
    </w:pPr>
    <w:rPr>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35" w:customStyle="1">
    <w:name w:val="Grid Table 4 - Accent 11"/>
    <w:basedOn w:val="714"/>
    <w:uiPriority w:val="59"/>
    <w:pPr>
      <w:spacing w:after="0" w:line="240" w:lineRule="auto"/>
    </w:pPr>
    <w:rPr>
      <w:sz w:val="20"/>
      <w:szCs w:val="20"/>
      <w:lang w:eastAsia="zh-CN"/>
    </w:rPr>
    <w:tblPr>
      <w:tblStyleRowBandSize w:val="1"/>
      <w:tblStyleColBandSize w:val="1"/>
      <w:tblInd w:w="0" w:type="dxa"/>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36" w:customStyle="1">
    <w:name w:val="Grid Table 4 - Accent 21"/>
    <w:basedOn w:val="714"/>
    <w:uiPriority w:val="59"/>
    <w:pPr>
      <w:spacing w:after="0" w:line="240" w:lineRule="auto"/>
    </w:pPr>
    <w:rPr>
      <w:sz w:val="20"/>
      <w:szCs w:val="20"/>
      <w:lang w:eastAsia="zh-CN"/>
    </w:rPr>
    <w:tblPr>
      <w:tblStyleRowBandSize w:val="1"/>
      <w:tblStyleColBandSize w:val="1"/>
      <w:tblInd w:w="0" w:type="dxa"/>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37" w:customStyle="1">
    <w:name w:val="Grid Table 4 - Accent 31"/>
    <w:basedOn w:val="714"/>
    <w:uiPriority w:val="59"/>
    <w:pPr>
      <w:spacing w:after="0" w:line="240" w:lineRule="auto"/>
    </w:pPr>
    <w:rPr>
      <w:sz w:val="20"/>
      <w:szCs w:val="20"/>
      <w:lang w:eastAsia="zh-CN"/>
    </w:rPr>
    <w:tblPr>
      <w:tblStyleRowBandSize w:val="1"/>
      <w:tblStyleColBandSize w:val="1"/>
      <w:tblInd w:w="0" w:type="dxa"/>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38" w:customStyle="1">
    <w:name w:val="Grid Table 4 - Accent 41"/>
    <w:basedOn w:val="714"/>
    <w:uiPriority w:val="59"/>
    <w:pPr>
      <w:spacing w:after="0" w:line="240" w:lineRule="auto"/>
    </w:pPr>
    <w:rPr>
      <w:sz w:val="20"/>
      <w:szCs w:val="20"/>
      <w:lang w:eastAsia="zh-CN"/>
    </w:rPr>
    <w:tblPr>
      <w:tblStyleRowBandSize w:val="1"/>
      <w:tblStyleColBandSize w:val="1"/>
      <w:tblInd w:w="0" w:type="dxa"/>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39" w:customStyle="1">
    <w:name w:val="Grid Table 4 - Accent 51"/>
    <w:basedOn w:val="714"/>
    <w:uiPriority w:val="59"/>
    <w:pPr>
      <w:spacing w:after="0" w:line="240" w:lineRule="auto"/>
    </w:pPr>
    <w:rPr>
      <w:sz w:val="20"/>
      <w:szCs w:val="20"/>
      <w:lang w:eastAsia="zh-CN"/>
    </w:rPr>
    <w:tblPr>
      <w:tblStyleRowBandSize w:val="1"/>
      <w:tblStyleColBandSize w:val="1"/>
      <w:tblInd w:w="0" w:type="dxa"/>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40" w:customStyle="1">
    <w:name w:val="Grid Table 4 - Accent 61"/>
    <w:basedOn w:val="714"/>
    <w:uiPriority w:val="59"/>
    <w:pPr>
      <w:spacing w:after="0" w:line="240" w:lineRule="auto"/>
    </w:pPr>
    <w:rPr>
      <w:sz w:val="20"/>
      <w:szCs w:val="20"/>
      <w:lang w:eastAsia="zh-CN"/>
    </w:rPr>
    <w:tblPr>
      <w:tblStyleRowBandSize w:val="1"/>
      <w:tblStyleColBandSize w:val="1"/>
      <w:tblInd w:w="0" w:type="dxa"/>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41" w:customStyle="1">
    <w:name w:val="Grid Table 5 Dark1"/>
    <w:basedOn w:val="714"/>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2" w:customStyle="1">
    <w:name w:val="Grid Table 5 Dark- Accent 11"/>
    <w:basedOn w:val="714"/>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9e2f4" w:fill="d9e2f4"/>
      <w:tblCellMar>
        <w:left w:w="108" w:type="dxa"/>
        <w:top w:w="0" w:type="dxa"/>
        <w:right w:w="108" w:type="dxa"/>
        <w:bottom w:w="0" w:type="dxa"/>
      </w:tblCellMar>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43" w:customStyle="1">
    <w:name w:val="Grid Table 5 Dark - Accent 21"/>
    <w:basedOn w:val="714"/>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be6d6" w:fill="fbe6d6"/>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44" w:customStyle="1">
    <w:name w:val="Grid Table 5 Dark - Accent 31"/>
    <w:basedOn w:val="714"/>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ef2c9" w:fill="fef2c9"/>
      <w:tblCellMar>
        <w:left w:w="108" w:type="dxa"/>
        <w:top w:w="0" w:type="dxa"/>
        <w:right w:w="108" w:type="dxa"/>
        <w:bottom w:w="0" w:type="dxa"/>
      </w:tblCellMar>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45" w:customStyle="1">
    <w:name w:val="Grid Table 5 Dark- Accent 41"/>
    <w:basedOn w:val="714"/>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2f1d8" w:fill="e2f1d8"/>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46" w:customStyle="1">
    <w:name w:val="Grid Table 5 Dark - Accent 51"/>
    <w:basedOn w:val="714"/>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2f4f1" w:fill="d2f4f1"/>
      <w:tblCellMar>
        <w:left w:w="108" w:type="dxa"/>
        <w:top w:w="0" w:type="dxa"/>
        <w:right w:w="108" w:type="dxa"/>
        <w:bottom w:w="0" w:type="dxa"/>
      </w:tblCellMar>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47" w:customStyle="1">
    <w:name w:val="Grid Table 5 Dark - Accent 61"/>
    <w:basedOn w:val="714"/>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9dade" w:fill="f9dade"/>
      <w:tblCellMar>
        <w:left w:w="108" w:type="dxa"/>
        <w:top w:w="0" w:type="dxa"/>
        <w:right w:w="108" w:type="dxa"/>
        <w:bottom w:w="0" w:type="dxa"/>
      </w:tblCellMar>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48" w:customStyle="1">
    <w:name w:val="Grid Table 6 Colorful1"/>
    <w:basedOn w:val="714"/>
    <w:uiPriority w:val="99"/>
    <w:pPr>
      <w:spacing w:after="0" w:line="240" w:lineRule="auto"/>
    </w:pPr>
    <w:rPr>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9" w:customStyle="1">
    <w:name w:val="Grid Table 6 Colorful - Accent 11"/>
    <w:basedOn w:val="714"/>
    <w:uiPriority w:val="99"/>
    <w:pPr>
      <w:spacing w:after="0" w:line="240" w:lineRule="auto"/>
    </w:pPr>
    <w:rPr>
      <w:sz w:val="20"/>
      <w:szCs w:val="20"/>
      <w:lang w:eastAsia="zh-CN"/>
    </w:rPr>
    <w:tblPr>
      <w:tblStyleRowBandSize w:val="1"/>
      <w:tblStyleColBandSize w:val="1"/>
      <w:tblInd w:w="0" w:type="dxa"/>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50" w:customStyle="1">
    <w:name w:val="Grid Table 6 Colorful - Accent 21"/>
    <w:basedOn w:val="714"/>
    <w:uiPriority w:val="99"/>
    <w:pPr>
      <w:spacing w:after="0" w:line="240" w:lineRule="auto"/>
    </w:pPr>
    <w:rPr>
      <w:sz w:val="20"/>
      <w:szCs w:val="20"/>
      <w:lang w:eastAsia="zh-CN"/>
    </w:rPr>
    <w:tblPr>
      <w:tblStyleRowBandSize w:val="1"/>
      <w:tblStyleColBandSize w:val="1"/>
      <w:tblInd w:w="0" w:type="dxa"/>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951" w:customStyle="1">
    <w:name w:val="Grid Table 6 Colorful - Accent 31"/>
    <w:basedOn w:val="714"/>
    <w:uiPriority w:val="99"/>
    <w:pPr>
      <w:spacing w:after="0" w:line="240" w:lineRule="auto"/>
    </w:pPr>
    <w:rPr>
      <w:sz w:val="20"/>
      <w:szCs w:val="20"/>
      <w:lang w:eastAsia="zh-CN"/>
    </w:rPr>
    <w:tblPr>
      <w:tblStyleRowBandSize w:val="1"/>
      <w:tblStyleColBandSize w:val="1"/>
      <w:tblInd w:w="0" w:type="dxa"/>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952" w:customStyle="1">
    <w:name w:val="Grid Table 6 Colorful - Accent 41"/>
    <w:basedOn w:val="714"/>
    <w:uiPriority w:val="99"/>
    <w:pPr>
      <w:spacing w:after="0" w:line="240" w:lineRule="auto"/>
    </w:pPr>
    <w:rPr>
      <w:sz w:val="20"/>
      <w:szCs w:val="20"/>
      <w:lang w:eastAsia="zh-CN"/>
    </w:rPr>
    <w:tblPr>
      <w:tblStyleRowBandSize w:val="1"/>
      <w:tblStyleColBandSize w:val="1"/>
      <w:tblInd w:w="0" w:type="dxa"/>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953" w:customStyle="1">
    <w:name w:val="Grid Table 6 Colorful - Accent 51"/>
    <w:basedOn w:val="714"/>
    <w:uiPriority w:val="99"/>
    <w:pPr>
      <w:spacing w:after="0" w:line="240" w:lineRule="auto"/>
    </w:pPr>
    <w:rPr>
      <w:sz w:val="20"/>
      <w:szCs w:val="20"/>
      <w:lang w:eastAsia="zh-CN"/>
    </w:rPr>
    <w:tblPr>
      <w:tblStyleRowBandSize w:val="1"/>
      <w:tblStyleColBandSize w:val="1"/>
      <w:tblInd w:w="0" w:type="dxa"/>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954" w:customStyle="1">
    <w:name w:val="Grid Table 6 Colorful - Accent 61"/>
    <w:basedOn w:val="714"/>
    <w:uiPriority w:val="99"/>
    <w:pPr>
      <w:spacing w:after="0" w:line="240" w:lineRule="auto"/>
    </w:pPr>
    <w:rPr>
      <w:sz w:val="20"/>
      <w:szCs w:val="20"/>
      <w:lang w:eastAsia="zh-CN"/>
    </w:rPr>
    <w:tblPr>
      <w:tblStyleRowBandSize w:val="1"/>
      <w:tblStyleColBandSize w:val="1"/>
      <w:tblInd w:w="0" w:type="dxa"/>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955" w:customStyle="1">
    <w:name w:val="Grid Table 7 Colorful1"/>
    <w:basedOn w:val="714"/>
    <w:uiPriority w:val="99"/>
    <w:pPr>
      <w:spacing w:after="0" w:line="240" w:lineRule="auto"/>
    </w:pPr>
    <w:rPr>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956" w:customStyle="1">
    <w:name w:val="Grid Table 7 Colorful - Accent 11"/>
    <w:basedOn w:val="714"/>
    <w:uiPriority w:val="99"/>
    <w:pPr>
      <w:spacing w:after="0" w:line="240" w:lineRule="auto"/>
    </w:pPr>
    <w:rPr>
      <w:sz w:val="20"/>
      <w:szCs w:val="20"/>
      <w:lang w:eastAsia="zh-CN"/>
    </w:rPr>
    <w:tblPr>
      <w:tblStyleRowBandSize w:val="1"/>
      <w:tblStyleColBandSize w:val="1"/>
      <w:tblInd w:w="0" w:type="dxa"/>
      <w:tblBorders>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auto" w:sz="0" w:space="0"/>
          <w:left w:val="none" w:color="auto" w:sz="0" w:space="0"/>
          <w:bottom w:val="none" w:color="auto" w:sz="0" w:space="0"/>
          <w:right w:val="single" w:color="A3B9E5" w:sz="4" w:space="0"/>
        </w:tcBorders>
      </w:tcPr>
    </w:tblStylePr>
    <w:tblStylePr w:type="firstRow">
      <w:rPr>
        <w:rFonts w:ascii="Arial" w:hAnsi="Arial"/>
        <w:b/>
        <w:color w:val="a3b9e5"/>
        <w:sz w:val="22"/>
      </w:rPr>
      <w:tcPr>
        <w:shd w:val="clear" w:color="ffffff" w:fill="ffffff"/>
        <w:tcBorders>
          <w:top w:val="none" w:color="auto" w:sz="0" w:space="0"/>
          <w:left w:val="none" w:color="auto" w:sz="0" w:space="0"/>
          <w:bottom w:val="single" w:color="A3B9E5" w:sz="4" w:space="0"/>
          <w:right w:val="none" w:color="auto" w:sz="0" w:space="0"/>
        </w:tcBorders>
      </w:tcPr>
    </w:tblStylePr>
    <w:tblStylePr w:type="lastCol">
      <w:rPr>
        <w:rFonts w:ascii="Arial" w:hAnsi="Arial"/>
        <w:i/>
        <w:color w:val="a3b9e5"/>
        <w:sz w:val="22"/>
      </w:rPr>
      <w:tcPr>
        <w:shd w:val="clear" w:color="ffffff" w:fill="auto"/>
        <w:tcBorders>
          <w:top w:val="none" w:color="auto" w:sz="0" w:space="0"/>
          <w:left w:val="single" w:color="A3B9E5" w:sz="4" w:space="0"/>
          <w:bottom w:val="none" w:color="auto" w:sz="0" w:space="0"/>
          <w:right w:val="none" w:color="auto" w:sz="0" w:space="0"/>
        </w:tcBorders>
      </w:tcPr>
    </w:tblStylePr>
    <w:tblStylePr w:type="lastRow">
      <w:rPr>
        <w:rFonts w:ascii="Arial" w:hAnsi="Arial"/>
        <w:b/>
        <w:color w:val="a3b9e5"/>
        <w:sz w:val="22"/>
      </w:rPr>
      <w:tcPr>
        <w:shd w:val="clear" w:color="ffffff" w:fill="ffffff"/>
        <w:tcBorders>
          <w:top w:val="single" w:color="A3B9E5" w:sz="4" w:space="0"/>
          <w:left w:val="none" w:color="auto" w:sz="0" w:space="0"/>
          <w:bottom w:val="none" w:color="auto" w:sz="0" w:space="0"/>
          <w:right w:val="none" w:color="auto" w:sz="0" w:space="0"/>
        </w:tcBorders>
      </w:tcPr>
    </w:tblStylePr>
  </w:style>
  <w:style w:type="table" w:styleId="957" w:customStyle="1">
    <w:name w:val="Grid Table 7 Colorful - Accent 21"/>
    <w:basedOn w:val="714"/>
    <w:uiPriority w:val="99"/>
    <w:pPr>
      <w:spacing w:after="0" w:line="240" w:lineRule="auto"/>
    </w:pPr>
    <w:rPr>
      <w:sz w:val="20"/>
      <w:szCs w:val="20"/>
      <w:lang w:eastAsia="zh-CN"/>
    </w:rPr>
    <w:tblPr>
      <w:tblStyleRowBandSize w:val="1"/>
      <w:tblStyleColBandSize w:val="1"/>
      <w:tblInd w:w="0" w:type="dxa"/>
      <w:tblBorders>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b/>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b/>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958" w:customStyle="1">
    <w:name w:val="Grid Table 7 Colorful - Accent 31"/>
    <w:basedOn w:val="714"/>
    <w:uiPriority w:val="99"/>
    <w:pPr>
      <w:spacing w:after="0" w:line="240" w:lineRule="auto"/>
    </w:pPr>
    <w:rPr>
      <w:sz w:val="20"/>
      <w:szCs w:val="20"/>
      <w:lang w:eastAsia="zh-CN"/>
    </w:rPr>
    <w:tblPr>
      <w:tblStyleRowBandSize w:val="1"/>
      <w:tblStyleColBandSize w:val="1"/>
      <w:tblInd w:w="0" w:type="dxa"/>
      <w:tblBorders>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auto" w:sz="0" w:space="0"/>
          <w:left w:val="none" w:color="auto" w:sz="0" w:space="0"/>
          <w:bottom w:val="none" w:color="auto" w:sz="0" w:space="0"/>
          <w:right w:val="single" w:color="F2BA02" w:sz="4" w:space="0"/>
        </w:tcBorders>
      </w:tcPr>
    </w:tblStylePr>
    <w:tblStylePr w:type="firstRow">
      <w:rPr>
        <w:rFonts w:ascii="Arial" w:hAnsi="Arial"/>
        <w:b/>
        <w:color w:val="f2ba02"/>
        <w:sz w:val="22"/>
      </w:rPr>
      <w:tcPr>
        <w:shd w:val="clear" w:color="ffffff" w:fill="ffffff"/>
        <w:tcBorders>
          <w:top w:val="none" w:color="auto" w:sz="0" w:space="0"/>
          <w:left w:val="none" w:color="auto" w:sz="0" w:space="0"/>
          <w:bottom w:val="single" w:color="F2BA02" w:sz="4" w:space="0"/>
          <w:right w:val="none" w:color="auto" w:sz="0" w:space="0"/>
        </w:tcBorders>
      </w:tcPr>
    </w:tblStylePr>
    <w:tblStylePr w:type="lastCol">
      <w:rPr>
        <w:rFonts w:ascii="Arial" w:hAnsi="Arial"/>
        <w:i/>
        <w:color w:val="f2ba02"/>
        <w:sz w:val="22"/>
      </w:rPr>
      <w:tcPr>
        <w:shd w:val="clear" w:color="ffffff" w:fill="auto"/>
        <w:tcBorders>
          <w:top w:val="none" w:color="auto" w:sz="0" w:space="0"/>
          <w:left w:val="single" w:color="F2BA02" w:sz="4" w:space="0"/>
          <w:bottom w:val="none" w:color="auto" w:sz="0" w:space="0"/>
          <w:right w:val="none" w:color="auto" w:sz="0" w:space="0"/>
        </w:tcBorders>
      </w:tcPr>
    </w:tblStylePr>
    <w:tblStylePr w:type="lastRow">
      <w:rPr>
        <w:rFonts w:ascii="Arial" w:hAnsi="Arial"/>
        <w:b/>
        <w:color w:val="f2ba02"/>
        <w:sz w:val="22"/>
      </w:rPr>
      <w:tcPr>
        <w:shd w:val="clear" w:color="ffffff" w:fill="ffffff"/>
        <w:tcBorders>
          <w:top w:val="single" w:color="F2BA02" w:sz="4" w:space="0"/>
          <w:left w:val="none" w:color="auto" w:sz="0" w:space="0"/>
          <w:bottom w:val="none" w:color="auto" w:sz="0" w:space="0"/>
          <w:right w:val="none" w:color="auto" w:sz="0" w:space="0"/>
        </w:tcBorders>
      </w:tcPr>
    </w:tblStylePr>
  </w:style>
  <w:style w:type="table" w:styleId="959" w:customStyle="1">
    <w:name w:val="Grid Table 7 Colorful - Accent 41"/>
    <w:basedOn w:val="714"/>
    <w:uiPriority w:val="99"/>
    <w:pPr>
      <w:spacing w:after="0" w:line="240" w:lineRule="auto"/>
    </w:pPr>
    <w:rPr>
      <w:sz w:val="20"/>
      <w:szCs w:val="20"/>
      <w:lang w:eastAsia="zh-CN"/>
    </w:rPr>
    <w:tblPr>
      <w:tblStyleRowBandSize w:val="1"/>
      <w:tblStyleColBandSize w:val="1"/>
      <w:tblInd w:w="0" w:type="dxa"/>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b/>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b/>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960" w:customStyle="1">
    <w:name w:val="Grid Table 7 Colorful - Accent 51"/>
    <w:basedOn w:val="714"/>
    <w:uiPriority w:val="99"/>
    <w:pPr>
      <w:spacing w:after="0" w:line="240" w:lineRule="auto"/>
    </w:pPr>
    <w:rPr>
      <w:sz w:val="20"/>
      <w:szCs w:val="20"/>
      <w:lang w:eastAsia="zh-CN"/>
    </w:rPr>
    <w:tblPr>
      <w:tblStyleRowBandSize w:val="1"/>
      <w:tblStyleColBandSize w:val="1"/>
      <w:tblInd w:w="0" w:type="dxa"/>
      <w:tblBorders>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auto" w:sz="0" w:space="0"/>
          <w:left w:val="none" w:color="auto" w:sz="0" w:space="0"/>
          <w:bottom w:val="none" w:color="auto" w:sz="0" w:space="0"/>
          <w:right w:val="single" w:color="84E0D8" w:sz="4" w:space="0"/>
        </w:tcBorders>
      </w:tcPr>
    </w:tblStylePr>
    <w:tblStylePr w:type="firstRow">
      <w:rPr>
        <w:rFonts w:ascii="Arial" w:hAnsi="Arial"/>
        <w:b/>
        <w:color w:val="1c7068"/>
        <w:sz w:val="22"/>
      </w:rPr>
      <w:tcPr>
        <w:shd w:val="clear" w:color="ffffff" w:fill="ffffff"/>
        <w:tcBorders>
          <w:top w:val="none" w:color="auto" w:sz="0" w:space="0"/>
          <w:left w:val="none" w:color="auto" w:sz="0" w:space="0"/>
          <w:bottom w:val="single" w:color="84E0D8" w:sz="4" w:space="0"/>
          <w:right w:val="none" w:color="auto" w:sz="0" w:space="0"/>
        </w:tcBorders>
      </w:tcPr>
    </w:tblStylePr>
    <w:tblStylePr w:type="lastCol">
      <w:rPr>
        <w:rFonts w:ascii="Arial" w:hAnsi="Arial"/>
        <w:i/>
        <w:color w:val="1c7068"/>
        <w:sz w:val="22"/>
      </w:rPr>
      <w:tcPr>
        <w:shd w:val="clear" w:color="ffffff" w:fill="auto"/>
        <w:tcBorders>
          <w:top w:val="none" w:color="auto" w:sz="0" w:space="0"/>
          <w:left w:val="single" w:color="84E0D8" w:sz="4" w:space="0"/>
          <w:bottom w:val="none" w:color="auto" w:sz="0" w:space="0"/>
          <w:right w:val="none" w:color="auto" w:sz="0" w:space="0"/>
        </w:tcBorders>
      </w:tcPr>
    </w:tblStylePr>
    <w:tblStylePr w:type="lastRow">
      <w:rPr>
        <w:rFonts w:ascii="Arial" w:hAnsi="Arial"/>
        <w:b/>
        <w:color w:val="1c7068"/>
        <w:sz w:val="22"/>
      </w:rPr>
      <w:tcPr>
        <w:shd w:val="clear" w:color="ffffff" w:fill="ffffff"/>
        <w:tcBorders>
          <w:top w:val="single" w:color="84E0D8" w:sz="4" w:space="0"/>
          <w:left w:val="none" w:color="auto" w:sz="0" w:space="0"/>
          <w:bottom w:val="none" w:color="auto" w:sz="0" w:space="0"/>
          <w:right w:val="none" w:color="auto" w:sz="0" w:space="0"/>
        </w:tcBorders>
      </w:tcPr>
    </w:tblStylePr>
  </w:style>
  <w:style w:type="table" w:styleId="961" w:customStyle="1">
    <w:name w:val="Grid Table 7 Colorful - Accent 61"/>
    <w:basedOn w:val="714"/>
    <w:uiPriority w:val="99"/>
    <w:pPr>
      <w:spacing w:after="0" w:line="240" w:lineRule="auto"/>
    </w:pPr>
    <w:rPr>
      <w:sz w:val="20"/>
      <w:szCs w:val="20"/>
      <w:lang w:eastAsia="zh-CN"/>
    </w:rPr>
    <w:tblPr>
      <w:tblStyleRowBandSize w:val="1"/>
      <w:tblStyleColBandSize w:val="1"/>
      <w:tblInd w:w="0" w:type="dxa"/>
      <w:tblBorders>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auto" w:sz="0" w:space="0"/>
          <w:left w:val="none" w:color="auto" w:sz="0" w:space="0"/>
          <w:bottom w:val="none" w:color="auto" w:sz="0" w:space="0"/>
          <w:right w:val="single" w:color="F099A3" w:sz="4" w:space="0"/>
        </w:tcBorders>
      </w:tcPr>
    </w:tblStylePr>
    <w:tblStylePr w:type="firstRow">
      <w:rPr>
        <w:rFonts w:ascii="Arial" w:hAnsi="Arial"/>
        <w:b/>
        <w:color w:val="9b1626"/>
        <w:sz w:val="22"/>
      </w:rPr>
      <w:tcPr>
        <w:shd w:val="clear" w:color="ffffff" w:fill="ffffff"/>
        <w:tcBorders>
          <w:top w:val="none" w:color="auto" w:sz="0" w:space="0"/>
          <w:left w:val="none" w:color="auto" w:sz="0" w:space="0"/>
          <w:bottom w:val="single" w:color="F099A3" w:sz="4" w:space="0"/>
          <w:right w:val="none" w:color="auto" w:sz="0" w:space="0"/>
        </w:tcBorders>
      </w:tcPr>
    </w:tblStylePr>
    <w:tblStylePr w:type="lastCol">
      <w:rPr>
        <w:rFonts w:ascii="Arial" w:hAnsi="Arial"/>
        <w:i/>
        <w:color w:val="9b1626"/>
        <w:sz w:val="22"/>
      </w:rPr>
      <w:tcPr>
        <w:shd w:val="clear" w:color="ffffff" w:fill="auto"/>
        <w:tcBorders>
          <w:top w:val="none" w:color="auto" w:sz="0" w:space="0"/>
          <w:left w:val="single" w:color="F099A3" w:sz="4" w:space="0"/>
          <w:bottom w:val="none" w:color="auto" w:sz="0" w:space="0"/>
          <w:right w:val="none" w:color="auto" w:sz="0" w:space="0"/>
        </w:tcBorders>
      </w:tcPr>
    </w:tblStylePr>
    <w:tblStylePr w:type="lastRow">
      <w:rPr>
        <w:rFonts w:ascii="Arial" w:hAnsi="Arial"/>
        <w:b/>
        <w:color w:val="9b1626"/>
        <w:sz w:val="22"/>
      </w:rPr>
      <w:tcPr>
        <w:shd w:val="clear" w:color="ffffff" w:fill="ffffff"/>
        <w:tcBorders>
          <w:top w:val="single" w:color="F099A3" w:sz="4" w:space="0"/>
          <w:left w:val="none" w:color="auto" w:sz="0" w:space="0"/>
          <w:bottom w:val="none" w:color="auto" w:sz="0" w:space="0"/>
          <w:right w:val="none" w:color="auto" w:sz="0" w:space="0"/>
        </w:tcBorders>
      </w:tcPr>
    </w:tblStylePr>
  </w:style>
  <w:style w:type="table" w:styleId="962" w:customStyle="1">
    <w:name w:val="List Table 1 Light1"/>
    <w:basedOn w:val="714"/>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63" w:customStyle="1">
    <w:name w:val="List Table 1 Light - Accent 11"/>
    <w:basedOn w:val="714"/>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964" w:customStyle="1">
    <w:name w:val="List Table 1 Light - Accent 21"/>
    <w:basedOn w:val="714"/>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965" w:customStyle="1">
    <w:name w:val="List Table 1 Light - Accent 31"/>
    <w:basedOn w:val="714"/>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966" w:customStyle="1">
    <w:name w:val="List Table 1 Light - Accent 41"/>
    <w:basedOn w:val="714"/>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967" w:customStyle="1">
    <w:name w:val="List Table 1 Light - Accent 51"/>
    <w:basedOn w:val="714"/>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968" w:customStyle="1">
    <w:name w:val="List Table 1 Light - Accent 61"/>
    <w:basedOn w:val="714"/>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969" w:customStyle="1">
    <w:name w:val="List Table 21"/>
    <w:basedOn w:val="714"/>
    <w:uiPriority w:val="99"/>
    <w:pPr>
      <w:spacing w:after="0" w:line="240" w:lineRule="auto"/>
    </w:pPr>
    <w:rPr>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70" w:customStyle="1">
    <w:name w:val="List Table 2 - Accent 11"/>
    <w:basedOn w:val="714"/>
    <w:uiPriority w:val="99"/>
    <w:pPr>
      <w:spacing w:after="0" w:line="240" w:lineRule="auto"/>
    </w:pPr>
    <w:rPr>
      <w:sz w:val="20"/>
      <w:szCs w:val="20"/>
      <w:lang w:eastAsia="zh-CN"/>
    </w:rPr>
    <w:tblPr>
      <w:tblStyleRowBandSize w:val="1"/>
      <w:tblStyleColBandSize w:val="1"/>
      <w:tblInd w:w="0" w:type="dxa"/>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971" w:customStyle="1">
    <w:name w:val="List Table 2 - Accent 21"/>
    <w:basedOn w:val="714"/>
    <w:uiPriority w:val="99"/>
    <w:pPr>
      <w:spacing w:after="0" w:line="240" w:lineRule="auto"/>
    </w:pPr>
    <w:rPr>
      <w:sz w:val="20"/>
      <w:szCs w:val="20"/>
      <w:lang w:eastAsia="zh-CN"/>
    </w:rPr>
    <w:tblPr>
      <w:tblStyleRowBandSize w:val="1"/>
      <w:tblStyleColBandSize w:val="1"/>
      <w:tblInd w:w="0" w:type="dxa"/>
      <w:tblBorders>
        <w:top w:val="single" w:color="F5B789" w:sz="4" w:space="0"/>
        <w:bottom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972" w:customStyle="1">
    <w:name w:val="List Table 2 - Accent 31"/>
    <w:basedOn w:val="714"/>
    <w:uiPriority w:val="99"/>
    <w:pPr>
      <w:spacing w:after="0" w:line="240" w:lineRule="auto"/>
    </w:pPr>
    <w:rPr>
      <w:sz w:val="20"/>
      <w:szCs w:val="20"/>
      <w:lang w:eastAsia="zh-CN"/>
    </w:rPr>
    <w:tblPr>
      <w:tblStyleRowBandSize w:val="1"/>
      <w:tblStyleColBandSize w:val="1"/>
      <w:tblInd w:w="0" w:type="dxa"/>
      <w:tblBorders>
        <w:top w:val="single" w:color="FDDB69" w:sz="4" w:space="0"/>
        <w:bottom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973" w:customStyle="1">
    <w:name w:val="List Table 2 - Accent 41"/>
    <w:basedOn w:val="714"/>
    <w:uiPriority w:val="99"/>
    <w:pPr>
      <w:spacing w:after="0" w:line="240" w:lineRule="auto"/>
    </w:pPr>
    <w:rPr>
      <w:sz w:val="20"/>
      <w:szCs w:val="20"/>
      <w:lang w:eastAsia="zh-CN"/>
    </w:rPr>
    <w:tblPr>
      <w:tblStyleRowBandSize w:val="1"/>
      <w:tblStyleColBandSize w:val="1"/>
      <w:tblInd w:w="0" w:type="dxa"/>
      <w:tblBorders>
        <w:top w:val="single" w:color="B0D994" w:sz="4" w:space="0"/>
        <w:bottom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974" w:customStyle="1">
    <w:name w:val="List Table 2 - Accent 51"/>
    <w:basedOn w:val="714"/>
    <w:uiPriority w:val="99"/>
    <w:pPr>
      <w:spacing w:after="0" w:line="240" w:lineRule="auto"/>
    </w:pPr>
    <w:rPr>
      <w:sz w:val="20"/>
      <w:szCs w:val="20"/>
      <w:lang w:eastAsia="zh-CN"/>
    </w:rPr>
    <w:tblPr>
      <w:tblStyleRowBandSize w:val="1"/>
      <w:tblStyleColBandSize w:val="1"/>
      <w:tblInd w:w="0" w:type="dxa"/>
      <w:tblBorders>
        <w:top w:val="single" w:color="84E0D8" w:sz="4" w:space="0"/>
        <w:bottom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975" w:customStyle="1">
    <w:name w:val="List Table 2 - Accent 61"/>
    <w:basedOn w:val="714"/>
    <w:uiPriority w:val="99"/>
    <w:pPr>
      <w:spacing w:after="0" w:line="240" w:lineRule="auto"/>
    </w:pPr>
    <w:rPr>
      <w:sz w:val="20"/>
      <w:szCs w:val="20"/>
      <w:lang w:eastAsia="zh-CN"/>
    </w:rPr>
    <w:tblPr>
      <w:tblStyleRowBandSize w:val="1"/>
      <w:tblStyleColBandSize w:val="1"/>
      <w:tblInd w:w="0" w:type="dxa"/>
      <w:tblBorders>
        <w:top w:val="single" w:color="F099A3" w:sz="4" w:space="0"/>
        <w:bottom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976" w:customStyle="1">
    <w:name w:val="List Table 31"/>
    <w:basedOn w:val="714"/>
    <w:uiPriority w:val="99"/>
    <w:pPr>
      <w:spacing w:after="0" w:line="240" w:lineRule="auto"/>
    </w:pPr>
    <w:rPr>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7" w:customStyle="1">
    <w:name w:val="List Table 3 - Accent 11"/>
    <w:basedOn w:val="714"/>
    <w:uiPriority w:val="99"/>
    <w:pPr>
      <w:spacing w:after="0" w:line="240" w:lineRule="auto"/>
    </w:pPr>
    <w:rPr>
      <w:sz w:val="20"/>
      <w:szCs w:val="20"/>
      <w:lang w:eastAsia="zh-CN"/>
    </w:rPr>
    <w:tblPr>
      <w:tblStyleRowBandSize w:val="1"/>
      <w:tblStyleColBandSize w:val="1"/>
      <w:tblInd w:w="0" w:type="dxa"/>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78" w:customStyle="1">
    <w:name w:val="List Table 3 - Accent 21"/>
    <w:basedOn w:val="714"/>
    <w:uiPriority w:val="99"/>
    <w:pPr>
      <w:spacing w:after="0" w:line="240" w:lineRule="auto"/>
    </w:pPr>
    <w:rPr>
      <w:sz w:val="20"/>
      <w:szCs w:val="20"/>
      <w:lang w:eastAsia="zh-CN"/>
    </w:rPr>
    <w:tblPr>
      <w:tblStyleRowBandSize w:val="1"/>
      <w:tblStyleColBandSize w:val="1"/>
      <w:tblInd w:w="0" w:type="dxa"/>
      <w:tblBorders>
        <w:top w:val="single" w:color="F5B483" w:sz="4" w:space="0"/>
        <w:left w:val="single" w:color="F5B483" w:sz="4" w:space="0"/>
        <w:bottom w:val="single" w:color="F5B483" w:sz="4" w:space="0"/>
        <w:right w:val="single" w:color="F5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979" w:customStyle="1">
    <w:name w:val="List Table 3 - Accent 31"/>
    <w:basedOn w:val="714"/>
    <w:uiPriority w:val="99"/>
    <w:pPr>
      <w:spacing w:after="0" w:line="240" w:lineRule="auto"/>
    </w:pPr>
    <w:rPr>
      <w:sz w:val="20"/>
      <w:szCs w:val="20"/>
      <w:lang w:eastAsia="zh-CN"/>
    </w:rPr>
    <w:tblPr>
      <w:tblStyleRowBandSize w:val="1"/>
      <w:tblStyleColBandSize w:val="1"/>
      <w:tblInd w:w="0" w:type="dxa"/>
      <w:tblBorders>
        <w:top w:val="single" w:color="FDD861" w:sz="4" w:space="0"/>
        <w:left w:val="single" w:color="FDD861" w:sz="4" w:space="0"/>
        <w:bottom w:val="single" w:color="FDD861" w:sz="4" w:space="0"/>
        <w:right w:val="single" w:color="FDD8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980" w:customStyle="1">
    <w:name w:val="List Table 3 - Accent 41"/>
    <w:basedOn w:val="714"/>
    <w:uiPriority w:val="99"/>
    <w:pPr>
      <w:spacing w:after="0" w:line="240" w:lineRule="auto"/>
    </w:pPr>
    <w:rPr>
      <w:sz w:val="20"/>
      <w:szCs w:val="20"/>
      <w:lang w:eastAsia="zh-CN"/>
    </w:rPr>
    <w:tblPr>
      <w:tblStyleRowBandSize w:val="1"/>
      <w:tblStyleColBandSize w:val="1"/>
      <w:tblInd w:w="0" w:type="dxa"/>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981" w:customStyle="1">
    <w:name w:val="List Table 3 - Accent 51"/>
    <w:basedOn w:val="714"/>
    <w:uiPriority w:val="99"/>
    <w:pPr>
      <w:spacing w:after="0" w:line="240" w:lineRule="auto"/>
    </w:pPr>
    <w:rPr>
      <w:sz w:val="20"/>
      <w:szCs w:val="20"/>
      <w:lang w:eastAsia="zh-CN"/>
    </w:rPr>
    <w:tblPr>
      <w:tblStyleRowBandSize w:val="1"/>
      <w:tblStyleColBandSize w:val="1"/>
      <w:tblInd w:w="0" w:type="dxa"/>
      <w:tblBorders>
        <w:top w:val="single" w:color="7CDED5" w:sz="4" w:space="0"/>
        <w:left w:val="single" w:color="7CDED5" w:sz="4" w:space="0"/>
        <w:bottom w:val="single" w:color="7CDED5" w:sz="4" w:space="0"/>
        <w:right w:val="single" w:color="7CDED5"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982" w:customStyle="1">
    <w:name w:val="List Table 3 - Accent 61"/>
    <w:basedOn w:val="714"/>
    <w:uiPriority w:val="99"/>
    <w:pPr>
      <w:spacing w:after="0" w:line="240" w:lineRule="auto"/>
    </w:pPr>
    <w:rPr>
      <w:sz w:val="20"/>
      <w:szCs w:val="20"/>
      <w:lang w:eastAsia="zh-CN"/>
    </w:rPr>
    <w:tblPr>
      <w:tblStyleRowBandSize w:val="1"/>
      <w:tblStyleColBandSize w:val="1"/>
      <w:tblInd w:w="0" w:type="dxa"/>
      <w:tblBorders>
        <w:top w:val="single" w:color="EF949E" w:sz="4" w:space="0"/>
        <w:left w:val="single" w:color="EF949E" w:sz="4" w:space="0"/>
        <w:bottom w:val="single" w:color="EF949E" w:sz="4" w:space="0"/>
        <w:right w:val="single" w:color="EF949E"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983" w:customStyle="1">
    <w:name w:val="List Table 41"/>
    <w:basedOn w:val="714"/>
    <w:uiPriority w:val="99"/>
    <w:pPr>
      <w:spacing w:after="0" w:line="240" w:lineRule="auto"/>
    </w:pPr>
    <w:rPr>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4" w:customStyle="1">
    <w:name w:val="List Table 4 - Accent 11"/>
    <w:basedOn w:val="714"/>
    <w:uiPriority w:val="99"/>
    <w:pPr>
      <w:spacing w:after="0" w:line="240" w:lineRule="auto"/>
    </w:pPr>
    <w:rPr>
      <w:sz w:val="20"/>
      <w:szCs w:val="20"/>
      <w:lang w:eastAsia="zh-CN"/>
    </w:rPr>
    <w:tblPr>
      <w:tblStyleRowBandSize w:val="1"/>
      <w:tblStyleColBandSize w:val="1"/>
      <w:tblInd w:w="0" w:type="dxa"/>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85" w:customStyle="1">
    <w:name w:val="List Table 4 - Accent 21"/>
    <w:basedOn w:val="714"/>
    <w:uiPriority w:val="99"/>
    <w:pPr>
      <w:spacing w:after="0" w:line="240" w:lineRule="auto"/>
    </w:pPr>
    <w:rPr>
      <w:sz w:val="20"/>
      <w:szCs w:val="20"/>
      <w:lang w:eastAsia="zh-CN"/>
    </w:rPr>
    <w:tblPr>
      <w:tblStyleRowBandSize w:val="1"/>
      <w:tblStyleColBandSize w:val="1"/>
      <w:tblInd w:w="0" w:type="dxa"/>
      <w:tblBorders>
        <w:top w:val="single" w:color="F5B789" w:sz="4" w:space="0"/>
        <w:left w:val="single" w:color="F5B789" w:sz="4" w:space="0"/>
        <w:bottom w:val="single" w:color="F5B789" w:sz="4" w:space="0"/>
        <w:right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86" w:customStyle="1">
    <w:name w:val="List Table 4 - Accent 31"/>
    <w:basedOn w:val="714"/>
    <w:uiPriority w:val="99"/>
    <w:pPr>
      <w:spacing w:after="0" w:line="240" w:lineRule="auto"/>
    </w:pPr>
    <w:rPr>
      <w:sz w:val="20"/>
      <w:szCs w:val="20"/>
      <w:lang w:eastAsia="zh-CN"/>
    </w:rPr>
    <w:tblPr>
      <w:tblStyleRowBandSize w:val="1"/>
      <w:tblStyleColBandSize w:val="1"/>
      <w:tblInd w:w="0" w:type="dxa"/>
      <w:tblBorders>
        <w:top w:val="single" w:color="FDDB69" w:sz="4" w:space="0"/>
        <w:left w:val="single" w:color="FDDB69" w:sz="4" w:space="0"/>
        <w:bottom w:val="single" w:color="FDDB69" w:sz="4" w:space="0"/>
        <w:right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87" w:customStyle="1">
    <w:name w:val="List Table 4 - Accent 41"/>
    <w:basedOn w:val="714"/>
    <w:uiPriority w:val="99"/>
    <w:pPr>
      <w:spacing w:after="0" w:line="240" w:lineRule="auto"/>
    </w:pPr>
    <w:rPr>
      <w:sz w:val="20"/>
      <w:szCs w:val="20"/>
      <w:lang w:eastAsia="zh-CN"/>
    </w:rPr>
    <w:tblPr>
      <w:tblStyleRowBandSize w:val="1"/>
      <w:tblStyleColBandSize w:val="1"/>
      <w:tblInd w:w="0" w:type="dxa"/>
      <w:tblBorders>
        <w:top w:val="single" w:color="B0D994" w:sz="4" w:space="0"/>
        <w:left w:val="single" w:color="B0D994" w:sz="4" w:space="0"/>
        <w:bottom w:val="single" w:color="B0D994" w:sz="4" w:space="0"/>
        <w:right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88" w:customStyle="1">
    <w:name w:val="List Table 4 - Accent 51"/>
    <w:basedOn w:val="714"/>
    <w:uiPriority w:val="99"/>
    <w:pPr>
      <w:spacing w:after="0" w:line="240" w:lineRule="auto"/>
    </w:pPr>
    <w:rPr>
      <w:sz w:val="20"/>
      <w:szCs w:val="20"/>
      <w:lang w:eastAsia="zh-CN"/>
    </w:rPr>
    <w:tblPr>
      <w:tblStyleRowBandSize w:val="1"/>
      <w:tblStyleColBandSize w:val="1"/>
      <w:tblInd w:w="0" w:type="dxa"/>
      <w:tblBorders>
        <w:top w:val="single" w:color="84E0D8" w:sz="4" w:space="0"/>
        <w:left w:val="single" w:color="84E0D8" w:sz="4" w:space="0"/>
        <w:bottom w:val="single" w:color="84E0D8" w:sz="4" w:space="0"/>
        <w:right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89" w:customStyle="1">
    <w:name w:val="List Table 4 - Accent 61"/>
    <w:basedOn w:val="714"/>
    <w:uiPriority w:val="99"/>
    <w:pPr>
      <w:spacing w:after="0" w:line="240" w:lineRule="auto"/>
    </w:pPr>
    <w:rPr>
      <w:sz w:val="20"/>
      <w:szCs w:val="20"/>
      <w:lang w:eastAsia="zh-CN"/>
    </w:rPr>
    <w:tblPr>
      <w:tblStyleRowBandSize w:val="1"/>
      <w:tblStyleColBandSize w:val="1"/>
      <w:tblInd w:w="0" w:type="dxa"/>
      <w:tblBorders>
        <w:top w:val="single" w:color="F099A3" w:sz="4" w:space="0"/>
        <w:left w:val="single" w:color="F099A3" w:sz="4" w:space="0"/>
        <w:bottom w:val="single" w:color="F099A3" w:sz="4" w:space="0"/>
        <w:right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90" w:customStyle="1">
    <w:name w:val="List Table 5 Dark1"/>
    <w:basedOn w:val="714"/>
    <w:uiPriority w:val="99"/>
    <w:pPr>
      <w:spacing w:after="0" w:line="240" w:lineRule="auto"/>
    </w:pPr>
    <w:rPr>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91" w:customStyle="1">
    <w:name w:val="List Table 5 Dark - Accent 11"/>
    <w:basedOn w:val="714"/>
    <w:uiPriority w:val="99"/>
    <w:pPr>
      <w:spacing w:after="0" w:line="240" w:lineRule="auto"/>
    </w:pPr>
    <w:rPr>
      <w:sz w:val="20"/>
      <w:szCs w:val="20"/>
      <w:lang w:eastAsia="zh-CN"/>
    </w:rPr>
    <w:tblPr>
      <w:tblStyleRowBandSize w:val="1"/>
      <w:tblStyleColBandSize w:val="1"/>
      <w:tblInd w:w="0" w:type="dxa"/>
      <w:tblBorders>
        <w:top w:val="single" w:color="4874CB" w:sz="32" w:space="0"/>
        <w:left w:val="single" w:color="4874CB" w:sz="32" w:space="0"/>
        <w:bottom w:val="single" w:color="4874CB" w:sz="32" w:space="0"/>
        <w:right w:val="single" w:color="4874CB" w:sz="32" w:space="0"/>
      </w:tblBorders>
      <w:shd w:val="clear" w:color="4874cb" w:fill="4874cb"/>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992" w:customStyle="1">
    <w:name w:val="List Table 5 Dark - Accent 21"/>
    <w:basedOn w:val="714"/>
    <w:uiPriority w:val="99"/>
    <w:pPr>
      <w:spacing w:after="0" w:line="240" w:lineRule="auto"/>
    </w:pPr>
    <w:rPr>
      <w:sz w:val="20"/>
      <w:szCs w:val="20"/>
      <w:lang w:eastAsia="zh-CN"/>
    </w:rPr>
    <w:tblPr>
      <w:tblStyleRowBandSize w:val="1"/>
      <w:tblStyleColBandSize w:val="1"/>
      <w:tblInd w:w="0" w:type="dxa"/>
      <w:tblBorders>
        <w:top w:val="single" w:color="F5B483" w:sz="32" w:space="0"/>
        <w:left w:val="single" w:color="F5B483" w:sz="32" w:space="0"/>
        <w:bottom w:val="single" w:color="F5B483" w:sz="32" w:space="0"/>
        <w:right w:val="single" w:color="F5B483" w:sz="32" w:space="0"/>
      </w:tblBorders>
      <w:shd w:val="clear" w:color="f5b483" w:fill="f5b483"/>
      <w:tblCellMar>
        <w:left w:w="108" w:type="dxa"/>
        <w:top w:w="0" w:type="dxa"/>
        <w:right w:w="108" w:type="dxa"/>
        <w:bottom w:w="0" w:type="dxa"/>
      </w:tblCellMar>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993" w:customStyle="1">
    <w:name w:val="List Table 5 Dark - Accent 31"/>
    <w:basedOn w:val="714"/>
    <w:uiPriority w:val="99"/>
    <w:pPr>
      <w:spacing w:after="0" w:line="240" w:lineRule="auto"/>
    </w:pPr>
    <w:rPr>
      <w:sz w:val="20"/>
      <w:szCs w:val="20"/>
      <w:lang w:eastAsia="zh-CN"/>
    </w:rPr>
    <w:tblPr>
      <w:tblStyleRowBandSize w:val="1"/>
      <w:tblStyleColBandSize w:val="1"/>
      <w:tblInd w:w="0" w:type="dxa"/>
      <w:tblBorders>
        <w:top w:val="single" w:color="FDD861" w:sz="32" w:space="0"/>
        <w:left w:val="single" w:color="FDD861" w:sz="32" w:space="0"/>
        <w:bottom w:val="single" w:color="FDD861" w:sz="32" w:space="0"/>
        <w:right w:val="single" w:color="FDD861" w:sz="32" w:space="0"/>
      </w:tblBorders>
      <w:shd w:val="clear" w:color="fdd861" w:fill="fdd861"/>
      <w:tblCellMar>
        <w:left w:w="108" w:type="dxa"/>
        <w:top w:w="0" w:type="dxa"/>
        <w:right w:w="108" w:type="dxa"/>
        <w:bottom w:w="0" w:type="dxa"/>
      </w:tblCellMar>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994" w:customStyle="1">
    <w:name w:val="List Table 5 Dark - Accent 41"/>
    <w:basedOn w:val="714"/>
    <w:uiPriority w:val="99"/>
    <w:pPr>
      <w:spacing w:after="0" w:line="240" w:lineRule="auto"/>
    </w:pPr>
    <w:rPr>
      <w:sz w:val="20"/>
      <w:szCs w:val="20"/>
      <w:lang w:eastAsia="zh-CN"/>
    </w:rPr>
    <w:tblPr>
      <w:tblStyleRowBandSize w:val="1"/>
      <w:tblStyleColBandSize w:val="1"/>
      <w:tblInd w:w="0" w:type="dxa"/>
      <w:tblBorders>
        <w:top w:val="single" w:color="ABD78C" w:sz="32" w:space="0"/>
        <w:left w:val="single" w:color="ABD78C" w:sz="32" w:space="0"/>
        <w:bottom w:val="single" w:color="ABD78C" w:sz="32" w:space="0"/>
        <w:right w:val="single" w:color="ABD78C" w:sz="32" w:space="0"/>
      </w:tblBorders>
      <w:shd w:val="clear" w:color="abd78c" w:fill="abd78c"/>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995" w:customStyle="1">
    <w:name w:val="List Table 5 Dark - Accent 51"/>
    <w:basedOn w:val="714"/>
    <w:uiPriority w:val="99"/>
    <w:pPr>
      <w:spacing w:after="0" w:line="240" w:lineRule="auto"/>
    </w:pPr>
    <w:rPr>
      <w:sz w:val="20"/>
      <w:szCs w:val="20"/>
      <w:lang w:eastAsia="zh-CN"/>
    </w:rPr>
    <w:tblPr>
      <w:tblStyleRowBandSize w:val="1"/>
      <w:tblStyleColBandSize w:val="1"/>
      <w:tblInd w:w="0" w:type="dxa"/>
      <w:tblBorders>
        <w:top w:val="single" w:color="7CDED5" w:sz="32" w:space="0"/>
        <w:left w:val="single" w:color="7CDED5" w:sz="32" w:space="0"/>
        <w:bottom w:val="single" w:color="7CDED5" w:sz="32" w:space="0"/>
        <w:right w:val="single" w:color="7CDED5" w:sz="32" w:space="0"/>
      </w:tblBorders>
      <w:shd w:val="clear" w:color="7cded5" w:fill="7cded5"/>
      <w:tblCellMar>
        <w:left w:w="108" w:type="dxa"/>
        <w:top w:w="0" w:type="dxa"/>
        <w:right w:w="108" w:type="dxa"/>
        <w:bottom w:w="0" w:type="dxa"/>
      </w:tblCellMar>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996" w:customStyle="1">
    <w:name w:val="List Table 5 Dark - Accent 61"/>
    <w:basedOn w:val="714"/>
    <w:uiPriority w:val="99"/>
    <w:pPr>
      <w:spacing w:after="0" w:line="240" w:lineRule="auto"/>
    </w:pPr>
    <w:rPr>
      <w:sz w:val="20"/>
      <w:szCs w:val="20"/>
      <w:lang w:eastAsia="zh-CN"/>
    </w:rPr>
    <w:tblPr>
      <w:tblStyleRowBandSize w:val="1"/>
      <w:tblStyleColBandSize w:val="1"/>
      <w:tblInd w:w="0" w:type="dxa"/>
      <w:tblBorders>
        <w:top w:val="single" w:color="EF949E" w:sz="32" w:space="0"/>
        <w:left w:val="single" w:color="EF949E" w:sz="32" w:space="0"/>
        <w:bottom w:val="single" w:color="EF949E" w:sz="32" w:space="0"/>
        <w:right w:val="single" w:color="EF949E" w:sz="32" w:space="0"/>
      </w:tblBorders>
      <w:shd w:val="clear" w:color="ef949e" w:fill="ef949e"/>
      <w:tblCellMar>
        <w:left w:w="108" w:type="dxa"/>
        <w:top w:w="0" w:type="dxa"/>
        <w:right w:w="108" w:type="dxa"/>
        <w:bottom w:w="0" w:type="dxa"/>
      </w:tblCellMar>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997" w:customStyle="1">
    <w:name w:val="List Table 6 Colorful1"/>
    <w:basedOn w:val="714"/>
    <w:uiPriority w:val="99"/>
    <w:pPr>
      <w:spacing w:after="0" w:line="240" w:lineRule="auto"/>
    </w:pPr>
    <w:rPr>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98" w:customStyle="1">
    <w:name w:val="List Table 6 Colorful - Accent 11"/>
    <w:basedOn w:val="714"/>
    <w:uiPriority w:val="99"/>
    <w:pPr>
      <w:spacing w:after="0" w:line="240" w:lineRule="auto"/>
    </w:pPr>
    <w:rPr>
      <w:sz w:val="20"/>
      <w:szCs w:val="20"/>
      <w:lang w:eastAsia="zh-CN"/>
    </w:rPr>
    <w:tblPr>
      <w:tblStyleRowBandSize w:val="1"/>
      <w:tblStyleColBandSize w:val="1"/>
      <w:tblInd w:w="0" w:type="dxa"/>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999" w:customStyle="1">
    <w:name w:val="List Table 6 Colorful - Accent 21"/>
    <w:basedOn w:val="714"/>
    <w:uiPriority w:val="99"/>
    <w:pPr>
      <w:spacing w:after="0" w:line="240" w:lineRule="auto"/>
    </w:pPr>
    <w:rPr>
      <w:sz w:val="20"/>
      <w:szCs w:val="20"/>
      <w:lang w:eastAsia="zh-CN"/>
    </w:rPr>
    <w:tblPr>
      <w:tblStyleRowBandSize w:val="1"/>
      <w:tblStyleColBandSize w:val="1"/>
      <w:tblInd w:w="0" w:type="dxa"/>
      <w:tblBorders>
        <w:top w:val="single" w:color="F5B483" w:sz="4" w:space="0"/>
        <w:bottom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00" w:customStyle="1">
    <w:name w:val="List Table 6 Colorful - Accent 31"/>
    <w:basedOn w:val="714"/>
    <w:uiPriority w:val="99"/>
    <w:pPr>
      <w:spacing w:after="0" w:line="240" w:lineRule="auto"/>
    </w:pPr>
    <w:rPr>
      <w:sz w:val="20"/>
      <w:szCs w:val="20"/>
      <w:lang w:eastAsia="zh-CN"/>
    </w:rPr>
    <w:tblPr>
      <w:tblStyleRowBandSize w:val="1"/>
      <w:tblStyleColBandSize w:val="1"/>
      <w:tblInd w:w="0" w:type="dxa"/>
      <w:tblBorders>
        <w:top w:val="single" w:color="FDD861" w:sz="4" w:space="0"/>
        <w:bottom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01" w:customStyle="1">
    <w:name w:val="List Table 6 Colorful - Accent 41"/>
    <w:basedOn w:val="714"/>
    <w:uiPriority w:val="99"/>
    <w:pPr>
      <w:spacing w:after="0" w:line="240" w:lineRule="auto"/>
    </w:pPr>
    <w:rPr>
      <w:sz w:val="20"/>
      <w:szCs w:val="20"/>
      <w:lang w:eastAsia="zh-CN"/>
    </w:rPr>
    <w:tblPr>
      <w:tblStyleRowBandSize w:val="1"/>
      <w:tblStyleColBandSize w:val="1"/>
      <w:tblInd w:w="0" w:type="dxa"/>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02" w:customStyle="1">
    <w:name w:val="List Table 6 Colorful - Accent 51"/>
    <w:basedOn w:val="714"/>
    <w:uiPriority w:val="99"/>
    <w:pPr>
      <w:spacing w:after="0" w:line="240" w:lineRule="auto"/>
    </w:pPr>
    <w:rPr>
      <w:sz w:val="20"/>
      <w:szCs w:val="20"/>
      <w:lang w:eastAsia="zh-CN"/>
    </w:rPr>
    <w:tblPr>
      <w:tblStyleRowBandSize w:val="1"/>
      <w:tblStyleColBandSize w:val="1"/>
      <w:tblInd w:w="0" w:type="dxa"/>
      <w:tblBorders>
        <w:top w:val="single" w:color="7CDED5" w:sz="4" w:space="0"/>
        <w:bottom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03" w:customStyle="1">
    <w:name w:val="List Table 6 Colorful - Accent 61"/>
    <w:basedOn w:val="714"/>
    <w:uiPriority w:val="99"/>
    <w:pPr>
      <w:spacing w:after="0" w:line="240" w:lineRule="auto"/>
    </w:pPr>
    <w:rPr>
      <w:sz w:val="20"/>
      <w:szCs w:val="20"/>
      <w:lang w:eastAsia="zh-CN"/>
    </w:rPr>
    <w:tblPr>
      <w:tblStyleRowBandSize w:val="1"/>
      <w:tblStyleColBandSize w:val="1"/>
      <w:tblInd w:w="0" w:type="dxa"/>
      <w:tblBorders>
        <w:top w:val="single" w:color="EF949E" w:sz="4" w:space="0"/>
        <w:bottom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04" w:customStyle="1">
    <w:name w:val="List Table 7 Colorful1"/>
    <w:basedOn w:val="714"/>
    <w:uiPriority w:val="99"/>
    <w:pPr>
      <w:spacing w:after="0" w:line="240" w:lineRule="auto"/>
    </w:pPr>
    <w:rPr>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005" w:customStyle="1">
    <w:name w:val="List Table 7 Colorful - Accent 11"/>
    <w:basedOn w:val="714"/>
    <w:uiPriority w:val="99"/>
    <w:pPr>
      <w:spacing w:after="0" w:line="240" w:lineRule="auto"/>
    </w:pPr>
    <w:rPr>
      <w:sz w:val="20"/>
      <w:szCs w:val="20"/>
      <w:lang w:eastAsia="zh-CN"/>
    </w:rPr>
    <w:tblPr>
      <w:tblStyleRowBandSize w:val="1"/>
      <w:tblStyleColBandSize w:val="1"/>
      <w:tblInd w:w="0" w:type="dxa"/>
      <w:tblBorders>
        <w:right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auto" w:sz="0" w:space="0"/>
          <w:left w:val="none" w:color="auto" w:sz="0" w:space="0"/>
          <w:bottom w:val="none" w:color="auto" w:sz="0" w:space="0"/>
          <w:right w:val="single" w:color="4874CB" w:sz="4" w:space="0"/>
        </w:tcBorders>
      </w:tcPr>
    </w:tblStylePr>
    <w:tblStylePr w:type="firstRow">
      <w:rPr>
        <w:rFonts w:ascii="Arial" w:hAnsi="Arial"/>
        <w:i/>
        <w:color w:val="23417d"/>
        <w:sz w:val="22"/>
      </w:rPr>
      <w:tcPr>
        <w:shd w:val="clear" w:color="ffffff" w:fill="ffffff"/>
        <w:tcBorders>
          <w:top w:val="none" w:color="auto" w:sz="0" w:space="0"/>
          <w:left w:val="none" w:color="auto" w:sz="0" w:space="0"/>
          <w:bottom w:val="single" w:color="4874CB" w:sz="4" w:space="0"/>
          <w:right w:val="none" w:color="auto" w:sz="0" w:space="0"/>
        </w:tcBorders>
      </w:tcPr>
    </w:tblStylePr>
    <w:tblStylePr w:type="lastCol">
      <w:rPr>
        <w:rFonts w:ascii="Arial" w:hAnsi="Arial"/>
        <w:i/>
        <w:color w:val="23417d"/>
        <w:sz w:val="22"/>
      </w:rPr>
      <w:tcPr>
        <w:shd w:val="clear" w:color="ffffff" w:fill="auto"/>
        <w:tcBorders>
          <w:top w:val="none" w:color="auto" w:sz="0" w:space="0"/>
          <w:left w:val="single" w:color="4874CB" w:sz="4" w:space="0"/>
          <w:bottom w:val="none" w:color="auto" w:sz="0" w:space="0"/>
          <w:right w:val="none" w:color="auto" w:sz="0" w:space="0"/>
        </w:tcBorders>
      </w:tcPr>
    </w:tblStylePr>
    <w:tblStylePr w:type="lastRow">
      <w:rPr>
        <w:rFonts w:ascii="Arial" w:hAnsi="Arial"/>
        <w:i/>
        <w:color w:val="23417d"/>
        <w:sz w:val="22"/>
      </w:rPr>
      <w:tcPr>
        <w:shd w:val="clear" w:color="ffffff" w:fill="ffffff"/>
        <w:tcBorders>
          <w:top w:val="single" w:color="4874CB" w:sz="4" w:space="0"/>
          <w:left w:val="none" w:color="auto" w:sz="0" w:space="0"/>
          <w:bottom w:val="none" w:color="auto" w:sz="0" w:space="0"/>
          <w:right w:val="none" w:color="auto" w:sz="0" w:space="0"/>
        </w:tcBorders>
      </w:tcPr>
    </w:tblStylePr>
  </w:style>
  <w:style w:type="table" w:styleId="1006" w:customStyle="1">
    <w:name w:val="List Table 7 Colorful - Accent 21"/>
    <w:basedOn w:val="714"/>
    <w:uiPriority w:val="99"/>
    <w:pPr>
      <w:spacing w:after="0" w:line="240" w:lineRule="auto"/>
    </w:pPr>
    <w:rPr>
      <w:sz w:val="20"/>
      <w:szCs w:val="20"/>
      <w:lang w:eastAsia="zh-CN"/>
    </w:rPr>
    <w:tblPr>
      <w:tblStyleRowBandSize w:val="1"/>
      <w:tblStyleColBandSize w:val="1"/>
      <w:tblInd w:w="0" w:type="dxa"/>
      <w:tblBorders>
        <w:right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i/>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i/>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1007" w:customStyle="1">
    <w:name w:val="List Table 7 Colorful - Accent 31"/>
    <w:basedOn w:val="714"/>
    <w:uiPriority w:val="99"/>
    <w:pPr>
      <w:spacing w:after="0" w:line="240" w:lineRule="auto"/>
    </w:pPr>
    <w:rPr>
      <w:sz w:val="20"/>
      <w:szCs w:val="20"/>
      <w:lang w:eastAsia="zh-CN"/>
    </w:rPr>
    <w:tblPr>
      <w:tblStyleRowBandSize w:val="1"/>
      <w:tblStyleColBandSize w:val="1"/>
      <w:tblInd w:w="0" w:type="dxa"/>
      <w:tblBorders>
        <w:right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auto" w:sz="0" w:space="0"/>
          <w:left w:val="none" w:color="auto" w:sz="0" w:space="0"/>
          <w:bottom w:val="none" w:color="auto" w:sz="0" w:space="0"/>
          <w:right w:val="single" w:color="FDD861" w:sz="4" w:space="0"/>
        </w:tcBorders>
      </w:tcPr>
    </w:tblStylePr>
    <w:tblStylePr w:type="firstRow">
      <w:rPr>
        <w:rFonts w:ascii="Arial" w:hAnsi="Arial"/>
        <w:i/>
        <w:color w:val="fdd861"/>
        <w:sz w:val="22"/>
      </w:rPr>
      <w:tcPr>
        <w:shd w:val="clear" w:color="ffffff" w:fill="ffffff"/>
        <w:tcBorders>
          <w:top w:val="none" w:color="auto" w:sz="0" w:space="0"/>
          <w:left w:val="none" w:color="auto" w:sz="0" w:space="0"/>
          <w:bottom w:val="single" w:color="FDD861" w:sz="4" w:space="0"/>
          <w:right w:val="none" w:color="auto" w:sz="0" w:space="0"/>
        </w:tcBorders>
      </w:tcPr>
    </w:tblStylePr>
    <w:tblStylePr w:type="lastCol">
      <w:rPr>
        <w:rFonts w:ascii="Arial" w:hAnsi="Arial"/>
        <w:i/>
        <w:color w:val="fdd861"/>
        <w:sz w:val="22"/>
      </w:rPr>
      <w:tcPr>
        <w:shd w:val="clear" w:color="ffffff" w:fill="auto"/>
        <w:tcBorders>
          <w:top w:val="none" w:color="auto" w:sz="0" w:space="0"/>
          <w:left w:val="single" w:color="FDD861" w:sz="4" w:space="0"/>
          <w:bottom w:val="none" w:color="auto" w:sz="0" w:space="0"/>
          <w:right w:val="none" w:color="auto" w:sz="0" w:space="0"/>
        </w:tcBorders>
      </w:tcPr>
    </w:tblStylePr>
    <w:tblStylePr w:type="lastRow">
      <w:rPr>
        <w:rFonts w:ascii="Arial" w:hAnsi="Arial"/>
        <w:i/>
        <w:color w:val="fdd861"/>
        <w:sz w:val="22"/>
      </w:rPr>
      <w:tcPr>
        <w:shd w:val="clear" w:color="ffffff" w:fill="ffffff"/>
        <w:tcBorders>
          <w:top w:val="single" w:color="FDD861" w:sz="4" w:space="0"/>
          <w:left w:val="none" w:color="auto" w:sz="0" w:space="0"/>
          <w:bottom w:val="none" w:color="auto" w:sz="0" w:space="0"/>
          <w:right w:val="none" w:color="auto" w:sz="0" w:space="0"/>
        </w:tcBorders>
      </w:tcPr>
    </w:tblStylePr>
  </w:style>
  <w:style w:type="table" w:styleId="1008" w:customStyle="1">
    <w:name w:val="List Table 7 Colorful - Accent 41"/>
    <w:basedOn w:val="714"/>
    <w:uiPriority w:val="99"/>
    <w:pPr>
      <w:spacing w:after="0" w:line="240" w:lineRule="auto"/>
    </w:pPr>
    <w:rPr>
      <w:sz w:val="20"/>
      <w:szCs w:val="20"/>
      <w:lang w:eastAsia="zh-CN"/>
    </w:rPr>
    <w:tblPr>
      <w:tblStyleRowBandSize w:val="1"/>
      <w:tblStyleColBandSize w:val="1"/>
      <w:tblInd w:w="0" w:type="dxa"/>
      <w:tblBorders>
        <w:right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i/>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i/>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1009" w:customStyle="1">
    <w:name w:val="List Table 7 Colorful - Accent 51"/>
    <w:basedOn w:val="714"/>
    <w:uiPriority w:val="99"/>
    <w:pPr>
      <w:spacing w:after="0" w:line="240" w:lineRule="auto"/>
    </w:pPr>
    <w:rPr>
      <w:sz w:val="20"/>
      <w:szCs w:val="20"/>
      <w:lang w:eastAsia="zh-CN"/>
    </w:rPr>
    <w:tblPr>
      <w:tblStyleRowBandSize w:val="1"/>
      <w:tblStyleColBandSize w:val="1"/>
      <w:tblInd w:w="0" w:type="dxa"/>
      <w:tblBorders>
        <w:right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auto" w:sz="0" w:space="0"/>
          <w:left w:val="none" w:color="auto" w:sz="0" w:space="0"/>
          <w:bottom w:val="none" w:color="auto" w:sz="0" w:space="0"/>
          <w:right w:val="single" w:color="7CDED5" w:sz="4" w:space="0"/>
        </w:tcBorders>
      </w:tcPr>
    </w:tblStylePr>
    <w:tblStylePr w:type="firstRow">
      <w:rPr>
        <w:rFonts w:ascii="Arial" w:hAnsi="Arial"/>
        <w:i/>
        <w:color w:val="7cded5"/>
        <w:sz w:val="22"/>
      </w:rPr>
      <w:tcPr>
        <w:shd w:val="clear" w:color="ffffff" w:fill="ffffff"/>
        <w:tcBorders>
          <w:top w:val="none" w:color="auto" w:sz="0" w:space="0"/>
          <w:left w:val="none" w:color="auto" w:sz="0" w:space="0"/>
          <w:bottom w:val="single" w:color="7CDED5" w:sz="4" w:space="0"/>
          <w:right w:val="none" w:color="auto" w:sz="0" w:space="0"/>
        </w:tcBorders>
      </w:tcPr>
    </w:tblStylePr>
    <w:tblStylePr w:type="lastCol">
      <w:rPr>
        <w:rFonts w:ascii="Arial" w:hAnsi="Arial"/>
        <w:i/>
        <w:color w:val="7cded5"/>
        <w:sz w:val="22"/>
      </w:rPr>
      <w:tcPr>
        <w:shd w:val="clear" w:color="ffffff" w:fill="auto"/>
        <w:tcBorders>
          <w:top w:val="none" w:color="auto" w:sz="0" w:space="0"/>
          <w:left w:val="single" w:color="7CDED5" w:sz="4" w:space="0"/>
          <w:bottom w:val="none" w:color="auto" w:sz="0" w:space="0"/>
          <w:right w:val="none" w:color="auto" w:sz="0" w:space="0"/>
        </w:tcBorders>
      </w:tcPr>
    </w:tblStylePr>
    <w:tblStylePr w:type="lastRow">
      <w:rPr>
        <w:rFonts w:ascii="Arial" w:hAnsi="Arial"/>
        <w:i/>
        <w:color w:val="7cded5"/>
        <w:sz w:val="22"/>
      </w:rPr>
      <w:tcPr>
        <w:shd w:val="clear" w:color="ffffff" w:fill="ffffff"/>
        <w:tcBorders>
          <w:top w:val="single" w:color="7CDED5" w:sz="4" w:space="0"/>
          <w:left w:val="none" w:color="auto" w:sz="0" w:space="0"/>
          <w:bottom w:val="none" w:color="auto" w:sz="0" w:space="0"/>
          <w:right w:val="none" w:color="auto" w:sz="0" w:space="0"/>
        </w:tcBorders>
      </w:tcPr>
    </w:tblStylePr>
  </w:style>
  <w:style w:type="table" w:styleId="1010" w:customStyle="1">
    <w:name w:val="List Table 7 Colorful - Accent 61"/>
    <w:basedOn w:val="714"/>
    <w:uiPriority w:val="99"/>
    <w:pPr>
      <w:spacing w:after="0" w:line="240" w:lineRule="auto"/>
    </w:pPr>
    <w:rPr>
      <w:sz w:val="20"/>
      <w:szCs w:val="20"/>
      <w:lang w:eastAsia="zh-CN"/>
    </w:rPr>
    <w:tblPr>
      <w:tblStyleRowBandSize w:val="1"/>
      <w:tblStyleColBandSize w:val="1"/>
      <w:tblInd w:w="0" w:type="dxa"/>
      <w:tblBorders>
        <w:right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auto" w:sz="0" w:space="0"/>
          <w:left w:val="none" w:color="auto" w:sz="0" w:space="0"/>
          <w:bottom w:val="none" w:color="auto" w:sz="0" w:space="0"/>
          <w:right w:val="single" w:color="EF949E" w:sz="4" w:space="0"/>
        </w:tcBorders>
      </w:tcPr>
    </w:tblStylePr>
    <w:tblStylePr w:type="firstRow">
      <w:rPr>
        <w:rFonts w:ascii="Arial" w:hAnsi="Arial"/>
        <w:i/>
        <w:color w:val="ef949e"/>
        <w:sz w:val="22"/>
      </w:rPr>
      <w:tcPr>
        <w:shd w:val="clear" w:color="ffffff" w:fill="ffffff"/>
        <w:tcBorders>
          <w:top w:val="none" w:color="auto" w:sz="0" w:space="0"/>
          <w:left w:val="none" w:color="auto" w:sz="0" w:space="0"/>
          <w:bottom w:val="single" w:color="EF949E" w:sz="4" w:space="0"/>
          <w:right w:val="none" w:color="auto" w:sz="0" w:space="0"/>
        </w:tcBorders>
      </w:tcPr>
    </w:tblStylePr>
    <w:tblStylePr w:type="lastCol">
      <w:rPr>
        <w:rFonts w:ascii="Arial" w:hAnsi="Arial"/>
        <w:i/>
        <w:color w:val="ef949e"/>
        <w:sz w:val="22"/>
      </w:rPr>
      <w:tcPr>
        <w:shd w:val="clear" w:color="ffffff" w:fill="auto"/>
        <w:tcBorders>
          <w:top w:val="none" w:color="auto" w:sz="0" w:space="0"/>
          <w:left w:val="single" w:color="EF949E" w:sz="4" w:space="0"/>
          <w:bottom w:val="none" w:color="auto" w:sz="0" w:space="0"/>
          <w:right w:val="none" w:color="auto" w:sz="0" w:space="0"/>
        </w:tcBorders>
      </w:tcPr>
    </w:tblStylePr>
    <w:tblStylePr w:type="lastRow">
      <w:rPr>
        <w:rFonts w:ascii="Arial" w:hAnsi="Arial"/>
        <w:i/>
        <w:color w:val="ef949e"/>
        <w:sz w:val="22"/>
      </w:rPr>
      <w:tcPr>
        <w:shd w:val="clear" w:color="ffffff" w:fill="ffffff"/>
        <w:tcBorders>
          <w:top w:val="single" w:color="EF949E" w:sz="4" w:space="0"/>
          <w:left w:val="none" w:color="auto" w:sz="0" w:space="0"/>
          <w:bottom w:val="none" w:color="auto" w:sz="0" w:space="0"/>
          <w:right w:val="none" w:color="auto" w:sz="0" w:space="0"/>
        </w:tcBorders>
      </w:tcPr>
    </w:tblStylePr>
  </w:style>
  <w:style w:type="table" w:styleId="1011" w:customStyle="1">
    <w:name w:val="Bordered1"/>
    <w:basedOn w:val="714"/>
    <w:uiPriority w:val="99"/>
    <w:pPr>
      <w:spacing w:after="0" w:line="240" w:lineRule="auto"/>
    </w:pPr>
    <w:rPr>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12" w:customStyle="1">
    <w:name w:val="Bordered - Accent 11"/>
    <w:basedOn w:val="714"/>
    <w:uiPriority w:val="99"/>
    <w:pPr>
      <w:spacing w:after="0" w:line="240" w:lineRule="auto"/>
    </w:pPr>
    <w:rPr>
      <w:sz w:val="20"/>
      <w:szCs w:val="20"/>
      <w:lang w:eastAsia="zh-CN"/>
    </w:rPr>
    <w:tblPr>
      <w:tblStyleRowBandSize w:val="1"/>
      <w:tblStyleColBandSize w:val="1"/>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13" w:customStyle="1">
    <w:name w:val="Bordered - Accent 21"/>
    <w:basedOn w:val="714"/>
    <w:uiPriority w:val="99"/>
    <w:pPr>
      <w:spacing w:after="0" w:line="240" w:lineRule="auto"/>
    </w:pPr>
    <w:rPr>
      <w:sz w:val="20"/>
      <w:szCs w:val="20"/>
      <w:lang w:eastAsia="zh-CN"/>
    </w:rPr>
    <w:tblPr>
      <w:tblStyleRowBandSize w:val="1"/>
      <w:tblStyleColBandSize w:val="1"/>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14" w:customStyle="1">
    <w:name w:val="Bordered - Accent 31"/>
    <w:basedOn w:val="714"/>
    <w:uiPriority w:val="99"/>
    <w:pPr>
      <w:spacing w:after="0" w:line="240" w:lineRule="auto"/>
    </w:pPr>
    <w:rPr>
      <w:sz w:val="20"/>
      <w:szCs w:val="20"/>
      <w:lang w:eastAsia="zh-CN"/>
    </w:rPr>
    <w:tblPr>
      <w:tblStyleRowBandSize w:val="1"/>
      <w:tblStyleColBandSize w:val="1"/>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15" w:customStyle="1">
    <w:name w:val="Bordered - Accent 41"/>
    <w:basedOn w:val="714"/>
    <w:uiPriority w:val="99"/>
    <w:pPr>
      <w:spacing w:after="0" w:line="240" w:lineRule="auto"/>
    </w:pPr>
    <w:rPr>
      <w:sz w:val="20"/>
      <w:szCs w:val="20"/>
      <w:lang w:eastAsia="zh-CN"/>
    </w:rPr>
    <w:tblPr>
      <w:tblStyleRowBandSize w:val="1"/>
      <w:tblStyleColBandSize w:val="1"/>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16" w:customStyle="1">
    <w:name w:val="Bordered - Accent 51"/>
    <w:basedOn w:val="714"/>
    <w:uiPriority w:val="99"/>
    <w:pPr>
      <w:spacing w:after="0" w:line="240" w:lineRule="auto"/>
    </w:pPr>
    <w:rPr>
      <w:sz w:val="20"/>
      <w:szCs w:val="20"/>
      <w:lang w:eastAsia="zh-CN"/>
    </w:rPr>
    <w:tblPr>
      <w:tblStyleRowBandSize w:val="1"/>
      <w:tblStyleColBandSize w:val="1"/>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17" w:customStyle="1">
    <w:name w:val="Bordered - Accent 61"/>
    <w:basedOn w:val="714"/>
    <w:uiPriority w:val="99"/>
    <w:pPr>
      <w:spacing w:after="0" w:line="240" w:lineRule="auto"/>
    </w:pPr>
    <w:rPr>
      <w:sz w:val="20"/>
      <w:szCs w:val="20"/>
      <w:lang w:eastAsia="zh-CN"/>
    </w:rPr>
    <w:tblPr>
      <w:tblStyleRowBandSize w:val="1"/>
      <w:tblStyleColBandSize w:val="1"/>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18" w:customStyle="1">
    <w:name w:val="01-标书-标题1"/>
    <w:next w:val="709"/>
    <w:qFormat/>
    <w:pPr>
      <w:ind w:left="425" w:hanging="425"/>
      <w:spacing w:after="0" w:line="360" w:lineRule="auto"/>
      <w:tabs>
        <w:tab w:val="left" w:pos="425" w:leader="none"/>
      </w:tabs>
      <w:outlineLvl w:val="0"/>
    </w:pPr>
    <w:rPr>
      <w:rFonts w:ascii="黑体" w:hAnsi="宋体" w:eastAsia="黑体" w:cs="Times New Roman"/>
      <w:sz w:val="44"/>
      <w:szCs w:val="32"/>
      <w:lang w:eastAsia="zh-CN"/>
    </w:rPr>
  </w:style>
  <w:style w:type="paragraph" w:styleId="1019" w:customStyle="1">
    <w:name w:val="Normal_0"/>
    <w:qFormat/>
    <w:pPr>
      <w:spacing w:after="0" w:line="240" w:lineRule="auto"/>
    </w:pPr>
    <w:rPr>
      <w:rFonts w:ascii="Times New Roman" w:hAnsi="Times New Roman" w:eastAsia="Times New Roman" w:cs="Times New Roman"/>
      <w:sz w:val="24"/>
      <w:szCs w:val="24"/>
      <w:lang w:eastAsia="zh-CN"/>
    </w:rPr>
  </w:style>
  <w:style w:type="character" w:styleId="1020" w:customStyle="1">
    <w:name w:val="titlebody"/>
    <w:basedOn w:val="713"/>
    <w:qFormat/>
    <w:rPr>
      <w:rFonts w:ascii="宋体" w:hAnsi="宋体" w:eastAsia="宋体" w:cs="宋体"/>
      <w:b/>
      <w:bCs/>
      <w:color w:val="000000"/>
      <w:sz w:val="24"/>
      <w:szCs w:val="24"/>
    </w:rPr>
  </w:style>
  <w:style w:type="paragraph" w:styleId="1021" w:customStyle="1">
    <w:name w:val="Normal_24"/>
    <w:qFormat/>
    <w:pPr>
      <w:spacing w:after="0" w:line="240" w:lineRule="auto"/>
    </w:pPr>
    <w:rPr>
      <w:rFonts w:ascii="Times New Roman" w:hAnsi="Times New Roman" w:eastAsia="Times New Roman" w:cs="Times New Roman"/>
      <w:sz w:val="24"/>
      <w:szCs w:val="24"/>
      <w:lang w:eastAsia="zh-CN"/>
    </w:rPr>
  </w:style>
  <w:style w:type="paragraph" w:styleId="1022">
    <w:name w:val="Header"/>
    <w:basedOn w:val="709"/>
    <w:link w:val="1023"/>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1023" w:customStyle="1">
    <w:name w:val="页眉 Char1"/>
    <w:basedOn w:val="713"/>
    <w:link w:val="1022"/>
    <w:uiPriority w:val="99"/>
    <w:semiHidden/>
    <w:rPr>
      <w:sz w:val="18"/>
      <w:szCs w:val="18"/>
    </w:rPr>
  </w:style>
  <w:style w:type="paragraph" w:styleId="1024">
    <w:name w:val="Footer"/>
    <w:basedOn w:val="709"/>
    <w:link w:val="1025"/>
    <w:uiPriority w:val="99"/>
    <w:unhideWhenUsed/>
    <w:qFormat/>
    <w:pPr>
      <w:spacing w:line="240" w:lineRule="auto"/>
      <w:tabs>
        <w:tab w:val="center" w:pos="4153" w:leader="none"/>
        <w:tab w:val="right" w:pos="8306" w:leader="none"/>
      </w:tabs>
    </w:pPr>
    <w:rPr>
      <w:sz w:val="18"/>
      <w:szCs w:val="18"/>
    </w:rPr>
  </w:style>
  <w:style w:type="character" w:styleId="1025" w:customStyle="1">
    <w:name w:val="页脚 Char1"/>
    <w:basedOn w:val="713"/>
    <w:link w:val="1024"/>
    <w:uiPriority w:val="99"/>
    <w:semiHidden/>
    <w:rPr>
      <w:sz w:val="18"/>
      <w:szCs w:val="18"/>
    </w:rPr>
  </w:style>
  <w:style w:type="paragraph" w:styleId="1026">
    <w:name w:val="Date"/>
    <w:basedOn w:val="709"/>
    <w:next w:val="709"/>
    <w:link w:val="1027"/>
    <w:uiPriority w:val="99"/>
    <w:semiHidden/>
    <w:unhideWhenUsed/>
    <w:pPr>
      <w:ind w:left="100"/>
    </w:pPr>
  </w:style>
  <w:style w:type="character" w:styleId="1027" w:customStyle="1">
    <w:name w:val="日期 Char"/>
    <w:basedOn w:val="713"/>
    <w:link w:val="1026"/>
    <w:uiPriority w:val="99"/>
    <w:semiHidden/>
  </w:style>
  <w:style w:type="paragraph" w:styleId="1028" w:customStyle="1">
    <w:name w:val="Normal_4"/>
    <w:qFormat/>
    <w:pPr>
      <w:spacing w:after="0" w:line="240" w:lineRule="auto"/>
    </w:pPr>
    <w:rPr>
      <w:rFonts w:ascii="Times New Roman" w:hAnsi="Times New Roman" w:eastAsia="Times New Roman" w:cs="Times New Roman"/>
      <w:sz w:val="24"/>
      <w:szCs w:val="24"/>
      <w:lang w:eastAsia="zh-CN"/>
    </w:rPr>
  </w:style>
  <w:style w:type="paragraph" w:styleId="1029" w:customStyle="1">
    <w:name w:val="Normal_5"/>
    <w:qFormat/>
    <w:pPr>
      <w:spacing w:after="0" w:line="240" w:lineRule="auto"/>
    </w:pPr>
    <w:rPr>
      <w:rFonts w:ascii="Times New Roman" w:hAnsi="Times New Roman" w:eastAsia="Times New Roman" w:cs="Times New Roman"/>
      <w:sz w:val="24"/>
      <w:szCs w:val="24"/>
      <w:lang w:eastAsia="zh-CN"/>
    </w:rPr>
  </w:style>
  <w:style w:type="paragraph" w:styleId="1030" w:customStyle="1">
    <w:name w:val="正文_4_0"/>
    <w:qFormat/>
    <w:pPr>
      <w:jc w:val="both"/>
      <w:spacing w:after="0" w:line="240" w:lineRule="auto"/>
      <w:widowControl w:val="off"/>
    </w:pPr>
    <w:rPr>
      <w:rFonts w:ascii="Calibri" w:hAnsi="Calibri" w:eastAsia="宋体" w:cs="Times New Roman"/>
      <w:sz w:val="21"/>
      <w:lang w:eastAsia="zh-CN"/>
    </w:rPr>
  </w:style>
  <w:style w:type="paragraph" w:styleId="1031" w:customStyle="1">
    <w:name w:val="Table Paragraph"/>
    <w:basedOn w:val="709"/>
    <w:uiPriority w:val="1"/>
    <w:unhideWhenUsed/>
    <w:qFormat/>
    <w:pPr>
      <w:spacing w:after="0" w:line="240" w:lineRule="auto"/>
      <w:widowControl w:val="off"/>
    </w:pPr>
    <w:rPr>
      <w:rFonts w:ascii="Times New Roman" w:hAnsi="Times New Roman" w:eastAsia="宋体" w:cs="Times New Roman"/>
      <w:sz w:val="24"/>
      <w:szCs w:val="24"/>
      <w:lang w:eastAsia="zh-CN"/>
    </w:rPr>
  </w:style>
  <w:style w:type="character" w:styleId="1032" w:customStyle="1">
    <w:name w:val="标题 1 Char"/>
    <w:basedOn w:val="713"/>
    <w:link w:val="710"/>
    <w:rPr>
      <w:rFonts w:ascii="Calibri" w:hAnsi="Calibri" w:eastAsia="宋体" w:cs="Arial"/>
      <w:b/>
      <w:bCs/>
      <w:color w:val="000000"/>
      <w:sz w:val="32"/>
      <w:szCs w:val="28"/>
      <w:lang w:eastAsia="zh-CN"/>
    </w:rPr>
  </w:style>
  <w:style w:type="paragraph" w:styleId="1033" w:customStyle="1">
    <w:name w:val="标题 21"/>
    <w:basedOn w:val="709"/>
    <w:next w:val="709"/>
    <w:unhideWhenUsed/>
    <w:qFormat/>
    <w:pPr>
      <w:jc w:val="both"/>
      <w:keepLines/>
      <w:keepNext/>
      <w:spacing w:before="260" w:after="260" w:line="416" w:lineRule="auto"/>
      <w:widowControl w:val="off"/>
      <w:outlineLvl w:val="1"/>
    </w:pPr>
    <w:rPr>
      <w:rFonts w:ascii="Cambria" w:hAnsi="Cambria" w:eastAsia="宋体" w:cs="Times New Roman"/>
      <w:b/>
      <w:bCs/>
      <w:sz w:val="32"/>
      <w:szCs w:val="32"/>
      <w:lang w:eastAsia="zh-CN"/>
    </w:rPr>
  </w:style>
  <w:style w:type="character" w:styleId="1034" w:customStyle="1">
    <w:name w:val="标题 3 Char"/>
    <w:basedOn w:val="713"/>
    <w:link w:val="712"/>
    <w:rPr>
      <w:rFonts w:ascii="Calibri" w:hAnsi="Calibri" w:eastAsia="宋体" w:cs="Calibri"/>
      <w:b/>
      <w:sz w:val="21"/>
      <w:szCs w:val="20"/>
      <w:lang w:eastAsia="zh-CN"/>
    </w:rPr>
  </w:style>
  <w:style w:type="numbering" w:styleId="1035" w:customStyle="1">
    <w:name w:val="无列表2"/>
    <w:next w:val="715"/>
    <w:uiPriority w:val="99"/>
    <w:semiHidden/>
    <w:unhideWhenUsed/>
  </w:style>
  <w:style w:type="character" w:styleId="1036" w:customStyle="1">
    <w:name w:val="标题 2 Char"/>
    <w:basedOn w:val="713"/>
    <w:link w:val="711"/>
    <w:rPr>
      <w:rFonts w:ascii="Cambria" w:hAnsi="Cambria" w:eastAsia="宋体" w:cs="Times New Roman"/>
      <w:b/>
      <w:bCs/>
      <w:sz w:val="32"/>
      <w:szCs w:val="32"/>
    </w:rPr>
  </w:style>
  <w:style w:type="paragraph" w:styleId="1037">
    <w:name w:val="annotation text"/>
    <w:basedOn w:val="709"/>
    <w:link w:val="1038"/>
    <w:qFormat/>
    <w:pPr>
      <w:spacing w:after="0" w:line="300" w:lineRule="auto"/>
      <w:widowControl w:val="off"/>
    </w:pPr>
    <w:rPr>
      <w:rFonts w:ascii="Calibri" w:hAnsi="Calibri" w:eastAsia="宋体" w:cs="Calibri"/>
      <w:sz w:val="21"/>
      <w:szCs w:val="21"/>
      <w:lang w:eastAsia="zh-CN"/>
    </w:rPr>
  </w:style>
  <w:style w:type="character" w:styleId="1038" w:customStyle="1">
    <w:name w:val="批注文字 Char"/>
    <w:basedOn w:val="713"/>
    <w:link w:val="1037"/>
    <w:qFormat/>
    <w:rPr>
      <w:rFonts w:ascii="Calibri" w:hAnsi="Calibri" w:eastAsia="宋体" w:cs="Calibri"/>
      <w:sz w:val="21"/>
      <w:szCs w:val="21"/>
      <w:lang w:eastAsia="zh-CN"/>
    </w:rPr>
  </w:style>
  <w:style w:type="table" w:styleId="1039" w:customStyle="1">
    <w:name w:val="网格型2"/>
    <w:next w:val="754"/>
    <w:uiPriority w:val="59"/>
    <w:pPr>
      <w:spacing w:after="0" w:line="240" w:lineRule="auto"/>
    </w:pPr>
    <w:rPr>
      <w:rFonts w:ascii="Times New Roman" w:hAnsi="Times New Roman"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0" w:customStyle="1">
    <w:name w:val="网格型11"/>
    <w:basedOn w:val="714"/>
    <w:next w:val="754"/>
    <w:uiPriority w:val="59"/>
    <w:pPr>
      <w:spacing w:after="0" w:line="240" w:lineRule="auto"/>
    </w:pPr>
    <w:rPr>
      <w:sz w:val="21"/>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41">
    <w:name w:val="Balloon Text"/>
    <w:basedOn w:val="709"/>
    <w:link w:val="1042"/>
    <w:unhideWhenUsed/>
    <w:pPr>
      <w:jc w:val="both"/>
      <w:spacing w:after="0" w:line="240" w:lineRule="auto"/>
      <w:widowControl w:val="off"/>
    </w:pPr>
    <w:rPr>
      <w:rFonts w:ascii="Calibri" w:hAnsi="Calibri" w:eastAsia="宋体" w:cs="Calibri"/>
      <w:sz w:val="18"/>
      <w:szCs w:val="18"/>
      <w:lang w:eastAsia="zh-CN"/>
    </w:rPr>
  </w:style>
  <w:style w:type="character" w:styleId="1042" w:customStyle="1">
    <w:name w:val="批注框文本 Char"/>
    <w:basedOn w:val="713"/>
    <w:link w:val="1041"/>
    <w:rPr>
      <w:rFonts w:ascii="Calibri" w:hAnsi="Calibri" w:eastAsia="宋体" w:cs="Calibri"/>
      <w:sz w:val="18"/>
      <w:szCs w:val="18"/>
      <w:lang w:eastAsia="zh-CN"/>
    </w:rPr>
  </w:style>
  <w:style w:type="paragraph" w:styleId="1043" w:customStyle="1">
    <w:name w:val="Table Text"/>
    <w:basedOn w:val="709"/>
    <w:semiHidden/>
    <w:qFormat/>
    <w:pPr>
      <w:jc w:val="both"/>
      <w:spacing w:after="0" w:line="240" w:lineRule="auto"/>
      <w:widowControl w:val="off"/>
    </w:pPr>
    <w:rPr>
      <w:rFonts w:ascii="宋体" w:hAnsi="宋体" w:eastAsia="宋体" w:cs="宋体"/>
      <w:sz w:val="24"/>
      <w:szCs w:val="24"/>
    </w:rPr>
  </w:style>
  <w:style w:type="character" w:styleId="1044" w:customStyle="1">
    <w:name w:val="标题 2 Char1"/>
    <w:basedOn w:val="713"/>
    <w:link w:val="711"/>
    <w:uiPriority w:val="9"/>
    <w:semiHidden/>
    <w:rPr>
      <w:rFonts w:asciiTheme="majorHAnsi" w:hAnsiTheme="majorHAnsi" w:eastAsiaTheme="majorEastAsia" w:cstheme="majorBidi"/>
      <w:b/>
      <w:bCs/>
      <w:sz w:val="32"/>
      <w:szCs w:val="32"/>
    </w:rPr>
  </w:style>
  <w:style w:type="character" w:styleId="1045">
    <w:name w:val="Strong"/>
    <w:basedOn w:val="713"/>
    <w:uiPriority w:val="22"/>
    <w:qFormat/>
    <w:rPr>
      <w:b/>
      <w:bCs/>
    </w:rPr>
  </w:style>
  <w:style w:type="paragraph" w:styleId="1046">
    <w:name w:val="Normal (Web)"/>
    <w:basedOn w:val="709"/>
    <w:uiPriority w:val="99"/>
    <w:unhideWhenUsed/>
    <w:qFormat/>
    <w:pPr>
      <w:spacing w:before="100" w:beforeAutospacing="1" w:after="100" w:afterAutospacing="1" w:line="240" w:lineRule="auto"/>
    </w:pPr>
    <w:rPr>
      <w:rFonts w:ascii="宋体" w:hAnsi="宋体" w:eastAsia="宋体" w:cs="宋体"/>
      <w:sz w:val="24"/>
      <w:szCs w:val="24"/>
      <w:lang w:eastAsia="zh-CN"/>
    </w:rPr>
  </w:style>
  <w:style w:type="character" w:styleId="1047" w:customStyle="1">
    <w:name w:val="custom-tag-placeholder-class"/>
    <w:basedOn w:val="713"/>
  </w:style>
  <w:style w:type="numbering" w:styleId="1048" w:customStyle="1">
    <w:name w:val="无列表3"/>
    <w:next w:val="715"/>
    <w:uiPriority w:val="99"/>
    <w:semiHidden/>
    <w:unhideWhenUsed/>
  </w:style>
  <w:style w:type="paragraph" w:styleId="1049">
    <w:name w:val="Body Text"/>
    <w:basedOn w:val="709"/>
    <w:link w:val="1050"/>
    <w:semiHidden/>
    <w:qFormat/>
    <w:pPr>
      <w:jc w:val="both"/>
      <w:spacing w:after="0" w:line="240" w:lineRule="auto"/>
      <w:widowControl w:val="off"/>
    </w:pPr>
    <w:rPr>
      <w:rFonts w:ascii="宋体" w:hAnsi="宋体" w:eastAsia="宋体" w:cs="宋体"/>
      <w:sz w:val="28"/>
      <w:szCs w:val="28"/>
    </w:rPr>
  </w:style>
  <w:style w:type="character" w:styleId="1050" w:customStyle="1">
    <w:name w:val="正文文本 Char"/>
    <w:basedOn w:val="713"/>
    <w:link w:val="1049"/>
    <w:semiHidden/>
    <w:rPr>
      <w:rFonts w:ascii="宋体" w:hAnsi="宋体" w:eastAsia="宋体" w:cs="宋体"/>
      <w:sz w:val="28"/>
      <w:szCs w:val="28"/>
    </w:rPr>
  </w:style>
  <w:style w:type="paragraph" w:styleId="1051">
    <w:name w:val="Body Text Indent"/>
    <w:basedOn w:val="709"/>
    <w:next w:val="709"/>
    <w:link w:val="1052"/>
    <w:uiPriority w:val="99"/>
    <w:qFormat/>
    <w:pPr>
      <w:ind w:left="420"/>
      <w:jc w:val="both"/>
      <w:spacing w:after="120" w:line="240" w:lineRule="auto"/>
      <w:widowControl w:val="off"/>
    </w:pPr>
    <w:rPr>
      <w:sz w:val="21"/>
      <w:szCs w:val="24"/>
      <w:lang w:eastAsia="zh-CN"/>
    </w:rPr>
  </w:style>
  <w:style w:type="character" w:styleId="1052" w:customStyle="1">
    <w:name w:val="正文文本缩进 Char"/>
    <w:basedOn w:val="713"/>
    <w:link w:val="1051"/>
    <w:uiPriority w:val="99"/>
    <w:rPr>
      <w:sz w:val="21"/>
      <w:szCs w:val="24"/>
      <w:lang w:eastAsia="zh-CN"/>
    </w:rPr>
  </w:style>
  <w:style w:type="paragraph" w:styleId="1053">
    <w:name w:val="Body Text 2"/>
    <w:basedOn w:val="709"/>
    <w:link w:val="1054"/>
    <w:qFormat/>
    <w:pPr>
      <w:jc w:val="both"/>
      <w:spacing w:after="120" w:line="480" w:lineRule="auto"/>
      <w:widowControl w:val="off"/>
    </w:pPr>
    <w:rPr>
      <w:sz w:val="21"/>
      <w:szCs w:val="24"/>
      <w:lang w:eastAsia="zh-CN"/>
    </w:rPr>
  </w:style>
  <w:style w:type="character" w:styleId="1054" w:customStyle="1">
    <w:name w:val="正文文本 2 Char"/>
    <w:basedOn w:val="713"/>
    <w:link w:val="1053"/>
    <w:rPr>
      <w:sz w:val="21"/>
      <w:szCs w:val="24"/>
      <w:lang w:eastAsia="zh-CN"/>
    </w:rPr>
  </w:style>
  <w:style w:type="paragraph" w:styleId="1055">
    <w:name w:val="Body Text First Indent 2"/>
    <w:basedOn w:val="1051"/>
    <w:link w:val="1056"/>
    <w:qFormat/>
    <w:pPr>
      <w:ind w:firstLine="420"/>
    </w:pPr>
  </w:style>
  <w:style w:type="character" w:styleId="1056" w:customStyle="1">
    <w:name w:val="正文首行缩进 2 Char"/>
    <w:basedOn w:val="1052"/>
    <w:link w:val="1055"/>
  </w:style>
  <w:style w:type="table" w:styleId="1057" w:customStyle="1">
    <w:name w:val="网格型3"/>
    <w:next w:val="754"/>
    <w:uiPriority w:val="59"/>
    <w:qFormat/>
    <w:pPr>
      <w:spacing w:after="0" w:line="240" w:lineRule="auto"/>
    </w:pPr>
    <w:rPr>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58" w:customStyle="1">
    <w:name w:val="首行缩进"/>
    <w:basedOn w:val="709"/>
    <w:qFormat/>
    <w:pPr>
      <w:ind w:firstLine="480"/>
      <w:jc w:val="both"/>
      <w:spacing w:after="0" w:line="240" w:lineRule="auto"/>
      <w:widowControl w:val="off"/>
    </w:pPr>
    <w:rPr>
      <w:sz w:val="21"/>
      <w:szCs w:val="20"/>
      <w:lang w:val="zh-CN" w:eastAsia="zh-CN"/>
    </w:rPr>
  </w:style>
  <w:style w:type="paragraph" w:styleId="1059" w:customStyle="1">
    <w:name w:val="普通(网站)1"/>
    <w:basedOn w:val="709"/>
    <w:qFormat/>
    <w:pPr>
      <w:spacing w:before="100" w:beforeAutospacing="1" w:after="100" w:afterAutospacing="1" w:line="240" w:lineRule="auto"/>
    </w:pPr>
    <w:rPr>
      <w:rFonts w:ascii="宋体" w:cs="宋体"/>
      <w:color w:val="000000"/>
      <w:sz w:val="24"/>
      <w:szCs w:val="24"/>
      <w:lang w:eastAsia="zh-CN"/>
    </w:rPr>
  </w:style>
  <w:style w:type="paragraph" w:styleId="1060" w:customStyle="1">
    <w:name w:val="List Paragraph_0"/>
    <w:basedOn w:val="1061"/>
    <w:qFormat/>
  </w:style>
  <w:style w:type="paragraph" w:styleId="1061" w:customStyle="1">
    <w:name w:val="正文_2"/>
    <w:next w:val="1062"/>
    <w:qFormat/>
    <w:pPr>
      <w:jc w:val="both"/>
      <w:spacing w:after="0" w:line="240" w:lineRule="auto"/>
      <w:widowControl w:val="off"/>
    </w:pPr>
    <w:rPr>
      <w:rFonts w:ascii="Calibri" w:hAnsi="Calibri" w:eastAsia="宋体" w:cs="Times New Roman"/>
      <w:sz w:val="21"/>
      <w:lang w:eastAsia="zh-CN"/>
    </w:rPr>
  </w:style>
  <w:style w:type="paragraph" w:styleId="1062" w:customStyle="1">
    <w:name w:val="列表接续 2_0"/>
    <w:basedOn w:val="1061"/>
    <w:next w:val="1061"/>
    <w:qFormat/>
  </w:style>
  <w:style w:type="paragraph" w:styleId="1063" w:customStyle="1">
    <w:name w:val="Body text|1"/>
    <w:basedOn w:val="1061"/>
    <w:qFormat/>
  </w:style>
  <w:style w:type="paragraph" w:styleId="1064" w:customStyle="1">
    <w:name w:val="正文文本_0"/>
    <w:basedOn w:val="1061"/>
    <w:qFormat/>
  </w:style>
  <w:style w:type="table" w:styleId="1065" w:customStyle="1">
    <w:name w:val="Table Normal"/>
    <w:uiPriority w:val="2"/>
    <w:semiHidden/>
    <w:unhideWhenUsed/>
    <w:qFormat/>
    <w:pPr>
      <w:spacing w:after="0" w:line="240" w:lineRule="auto"/>
    </w:pPr>
    <w:rPr>
      <w:sz w:val="20"/>
      <w:szCs w:val="20"/>
      <w:lang w:eastAsia="zh-CN"/>
    </w:rPr>
    <w:tblPr>
      <w:tblCellMar>
        <w:left w:w="0" w:type="dxa"/>
        <w:top w:w="0" w:type="dxa"/>
        <w:right w:w="0" w:type="dxa"/>
        <w:bottom w:w="0" w:type="dxa"/>
      </w:tblCellMar>
    </w:tblPr>
  </w:style>
  <w:style w:type="table" w:styleId="1066" w:customStyle="1">
    <w:name w:val="网格型12"/>
    <w:basedOn w:val="714"/>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67" w:customStyle="1">
    <w:name w:val="paragraph"/>
    <w:basedOn w:val="709"/>
    <w:semiHidden/>
    <w:qFormat/>
    <w:pPr>
      <w:spacing w:before="100" w:beforeAutospacing="1" w:after="100" w:afterAutospacing="1" w:line="240" w:lineRule="auto"/>
    </w:pPr>
    <w:rPr>
      <w:rFonts w:ascii="等线" w:hAnsi="等线" w:eastAsia="等线" w:cs="Times New Roman"/>
      <w:sz w:val="24"/>
      <w:szCs w:val="24"/>
      <w:lang w:eastAsia="zh-CN"/>
    </w:rPr>
  </w:style>
  <w:style w:type="character" w:styleId="1068">
    <w:name w:val="annotation reference"/>
    <w:basedOn w:val="713"/>
    <w:rPr>
      <w:sz w:val="21"/>
      <w:szCs w:val="21"/>
    </w:rPr>
  </w:style>
  <w:style w:type="paragraph" w:styleId="1069">
    <w:name w:val="annotation subject"/>
    <w:basedOn w:val="1037"/>
    <w:next w:val="1037"/>
    <w:link w:val="1070"/>
    <w:pPr>
      <w:spacing w:line="240" w:lineRule="auto"/>
    </w:pPr>
    <w:rPr>
      <w:rFonts w:cs="Times New Roman"/>
      <w:b/>
      <w:bCs/>
      <w:szCs w:val="24"/>
    </w:rPr>
  </w:style>
  <w:style w:type="character" w:styleId="1070" w:customStyle="1">
    <w:name w:val="批注主题 Char"/>
    <w:basedOn w:val="1038"/>
    <w:link w:val="1069"/>
    <w:rPr>
      <w:rFonts w:cs="Times New Roman"/>
      <w:b/>
      <w:bCs/>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F1A80-D85A-4FEB-AA5E-C472F42D7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钱晶</cp:lastModifiedBy>
  <cp:revision>296</cp:revision>
  <dcterms:created xsi:type="dcterms:W3CDTF">2024-01-30T01:43:00Z</dcterms:created>
  <dcterms:modified xsi:type="dcterms:W3CDTF">2025-03-31T02:21:43Z</dcterms:modified>
</cp:coreProperties>
</file>