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right"/>
        <w:rPr>
          <w:rFonts w:ascii="宋体" w:hAnsi="宋体"/>
          <w:b/>
          <w:color w:val="c00000"/>
          <w:sz w:val="30"/>
          <w:szCs w:val="30"/>
        </w:rPr>
      </w:pPr>
      <w:r>
        <w:rPr>
          <w:rFonts w:hint="eastAsia" w:ascii="宋体" w:hAnsi="宋体"/>
          <w:b/>
          <w:color w:val="000000"/>
          <w:sz w:val="30"/>
          <w:szCs w:val="30"/>
        </w:rPr>
        <w:t xml:space="preserve">编号：</w:t>
      </w:r>
      <w:r>
        <w:rPr>
          <w:rFonts w:ascii="宋体" w:hAnsi="宋体"/>
          <w:b/>
          <w:color w:val="000000"/>
          <w:sz w:val="30"/>
          <w:szCs w:val="30"/>
        </w:rPr>
        <w:t xml:space="preserve">YZJL-2024001</w:t>
      </w:r>
      <w:r>
        <w:rPr>
          <w:rFonts w:ascii="宋体" w:hAnsi="宋体"/>
          <w:b/>
          <w:color w:val="c00000"/>
          <w:sz w:val="30"/>
          <w:szCs w:val="30"/>
        </w:rPr>
      </w:r>
      <w:r/>
    </w:p>
    <w:p>
      <w:pPr>
        <w:pStyle w:val="944"/>
        <w:jc w:val="right"/>
        <w:rPr>
          <w:rFonts w:ascii="宋体" w:hAnsi="宋体"/>
          <w:b/>
          <w:color w:val="000000"/>
          <w:sz w:val="30"/>
          <w:szCs w:val="30"/>
        </w:rPr>
      </w:pPr>
      <w:r>
        <w:rPr>
          <w:rFonts w:ascii="宋体" w:hAnsi="宋体"/>
          <w:b/>
          <w:color w:val="000000"/>
          <w:sz w:val="30"/>
          <w:szCs w:val="30"/>
        </w:rPr>
      </w:r>
      <w:r/>
    </w:p>
    <w:p>
      <w:pPr>
        <w:pStyle w:val="944"/>
        <w:jc w:val="center"/>
        <w:rPr>
          <w:rFonts w:ascii="宋体" w:hAnsi="宋体"/>
          <w:b/>
          <w:sz w:val="32"/>
          <w:szCs w:val="32"/>
        </w:rPr>
      </w:pPr>
      <w:r>
        <w:rPr>
          <w:rFonts w:hint="eastAsia" w:ascii="宋体" w:hAnsi="宋体"/>
          <w:b/>
          <w:sz w:val="32"/>
          <w:szCs w:val="32"/>
        </w:rPr>
        <w:t xml:space="preserve">扬州世博园项目（一、二标段）、江苏博览园景观绿化项目竣工结算审计协审服务</w:t>
      </w:r>
      <w:r>
        <w:rPr>
          <w:rFonts w:hint="eastAsia" w:ascii="宋体" w:hAnsi="宋体"/>
          <w:b/>
          <w:sz w:val="32"/>
          <w:szCs w:val="32"/>
        </w:rPr>
        <w:t xml:space="preserve">公开招标文件</w:t>
      </w:r>
      <w:r>
        <w:rPr>
          <w:rFonts w:ascii="宋体" w:hAnsi="宋体"/>
          <w:b/>
          <w:sz w:val="32"/>
          <w:szCs w:val="32"/>
        </w:rPr>
      </w:r>
      <w:r/>
    </w:p>
    <w:p>
      <w:pPr>
        <w:pStyle w:val="952"/>
      </w:pPr>
      <w:r/>
      <w:r/>
    </w:p>
    <w:p>
      <w:pPr>
        <w:pStyle w:val="953"/>
        <w:rPr>
          <w:color w:val="000000"/>
          <w:sz w:val="36"/>
        </w:rPr>
      </w:pPr>
      <w:r>
        <w:rPr>
          <w:rFonts w:hAnsi="宋体"/>
          <w:color w:val="000000"/>
          <w:sz w:val="36"/>
        </w:rPr>
        <mc:AlternateContent>
          <mc:Choice Requires="wpg">
            <w:drawing>
              <wp:inline xmlns:wp="http://schemas.openxmlformats.org/drawingml/2006/wordprocessingDrawing" distT="0" distB="0" distL="0" distR="0">
                <wp:extent cx="5415077" cy="406130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415077" cy="40613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6.4pt;height:319.8pt;mso-wrap-distance-left:0.0pt;mso-wrap-distance-top:0.0pt;mso-wrap-distance-right:0.0pt;mso-wrap-distance-bottom:0.0pt;" stroked="f">
                <v:path textboxrect="0,0,0,0"/>
                <v:imagedata r:id="rId17" o:title=""/>
              </v:shape>
            </w:pict>
          </mc:Fallback>
        </mc:AlternateContent>
      </w:r>
      <w:r>
        <w:rPr>
          <w:color w:val="000000"/>
          <w:sz w:val="36"/>
        </w:rPr>
      </w:r>
      <w:r/>
    </w:p>
    <w:p>
      <w:pPr>
        <w:pStyle w:val="944"/>
        <w:jc w:val="center"/>
        <w:rPr>
          <w:rFonts w:ascii="宋体" w:hAnsi="宋体"/>
          <w:color w:val="000000"/>
          <w:sz w:val="36"/>
        </w:rPr>
      </w:pPr>
      <w:r>
        <w:rPr>
          <w:rFonts w:ascii="宋体" w:hAnsi="宋体"/>
          <w:color w:val="000000"/>
          <w:sz w:val="36"/>
        </w:rPr>
      </w:r>
      <w:r/>
    </w:p>
    <w:p>
      <w:pPr>
        <w:pStyle w:val="944"/>
        <w:jc w:val="center"/>
        <w:rPr>
          <w:rFonts w:hint="eastAsia" w:ascii="宋体" w:hAnsi="宋体"/>
          <w:color w:val="000000"/>
          <w:sz w:val="36"/>
        </w:rPr>
      </w:pPr>
      <w:r>
        <w:rPr>
          <w:rFonts w:hint="eastAsia" w:ascii="宋体" w:hAnsi="宋体"/>
          <w:color w:val="000000"/>
          <w:sz w:val="36"/>
        </w:rPr>
      </w:r>
      <w:r/>
    </w:p>
    <w:p>
      <w:pPr>
        <w:pStyle w:val="944"/>
        <w:rPr>
          <w:rFonts w:ascii="宋体" w:hAnsi="宋体"/>
          <w:color w:val="000000"/>
          <w:sz w:val="36"/>
        </w:rPr>
      </w:pPr>
      <w:r>
        <w:rPr>
          <w:rFonts w:ascii="宋体" w:hAnsi="宋体"/>
          <w:color w:val="000000"/>
          <w:sz w:val="36"/>
        </w:rPr>
      </w:r>
      <w:r/>
    </w:p>
    <w:p>
      <w:pPr>
        <w:pStyle w:val="944"/>
        <w:jc w:val="center"/>
        <w:rPr>
          <w:rFonts w:ascii="宋体" w:hAnsi="宋体"/>
          <w:color w:val="000000"/>
          <w:sz w:val="36"/>
        </w:rPr>
      </w:pPr>
      <w:r>
        <w:rPr>
          <w:rFonts w:hint="eastAsia" w:ascii="宋体" w:hAnsi="宋体"/>
          <w:b/>
          <w:sz w:val="36"/>
          <w:szCs w:val="36"/>
        </w:rPr>
        <w:t xml:space="preserve">扬州市聚力项目管理有限公司</w:t>
      </w:r>
      <w:r>
        <w:rPr>
          <w:rFonts w:ascii="宋体" w:hAnsi="宋体"/>
          <w:color w:val="000000"/>
          <w:sz w:val="36"/>
        </w:rPr>
      </w:r>
      <w:r/>
    </w:p>
    <w:p>
      <w:pPr>
        <w:pStyle w:val="944"/>
        <w:jc w:val="center"/>
        <w:rPr>
          <w:color w:val="000000"/>
        </w:rPr>
      </w:pPr>
      <w:r>
        <w:rPr>
          <w:rFonts w:ascii="宋体" w:hAnsi="宋体"/>
          <w:b/>
          <w:sz w:val="36"/>
          <w:szCs w:val="36"/>
        </w:rPr>
        <w:t xml:space="preserve">2</w:t>
      </w:r>
      <w:r>
        <w:rPr>
          <w:rFonts w:hint="eastAsia" w:ascii="宋体" w:hAnsi="宋体"/>
          <w:b/>
          <w:sz w:val="36"/>
          <w:szCs w:val="36"/>
        </w:rPr>
        <w:t xml:space="preserve">02</w:t>
      </w:r>
      <w:r>
        <w:rPr>
          <w:rFonts w:hint="eastAsia" w:ascii="宋体" w:hAnsi="宋体"/>
          <w:b/>
          <w:sz w:val="36"/>
          <w:szCs w:val="36"/>
        </w:rPr>
        <w:t xml:space="preserve">4</w:t>
      </w:r>
      <w:r>
        <w:rPr>
          <w:rFonts w:ascii="宋体" w:hAnsi="宋体"/>
          <w:b/>
          <w:sz w:val="36"/>
          <w:szCs w:val="36"/>
        </w:rPr>
        <w:t xml:space="preserve">年</w:t>
      </w:r>
      <w:r>
        <w:rPr>
          <w:rFonts w:hint="eastAsia" w:ascii="宋体" w:hAnsi="宋体"/>
          <w:b/>
          <w:sz w:val="36"/>
          <w:szCs w:val="36"/>
        </w:rPr>
        <w:t xml:space="preserve">0</w:t>
      </w:r>
      <w:r>
        <w:rPr>
          <w:rFonts w:hint="eastAsia" w:ascii="宋体" w:hAnsi="宋体"/>
          <w:b/>
          <w:sz w:val="36"/>
          <w:szCs w:val="36"/>
        </w:rPr>
        <w:t xml:space="preserve">4</w:t>
      </w:r>
      <w:r>
        <w:rPr>
          <w:rFonts w:ascii="宋体" w:hAnsi="宋体"/>
          <w:b/>
          <w:sz w:val="36"/>
          <w:szCs w:val="36"/>
        </w:rPr>
        <w:t xml:space="preserve">月</w:t>
      </w:r>
      <w:r>
        <w:rPr>
          <w:rFonts w:hint="eastAsia" w:ascii="宋体" w:hAnsi="宋体"/>
          <w:color w:val="000000"/>
          <w:sz w:val="36"/>
        </w:rPr>
        <w:br w:type="page" w:clear="all"/>
      </w:r>
      <w:r>
        <w:rPr>
          <w:color w:val="000000"/>
        </w:rPr>
      </w:r>
      <w:r/>
    </w:p>
    <w:p>
      <w:pPr>
        <w:pStyle w:val="944"/>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68"/>
        <w:tabs>
          <w:tab w:val="right" w:pos="8689"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color w:val="000000"/>
          <w:szCs w:val="36"/>
        </w:rPr>
        <w:t xml:space="preserve">第一章 招标公告</w:t>
      </w:r>
      <w:r>
        <w:tab/>
      </w:r>
      <w:r>
        <w:t xml:space="preserve">2</w:t>
      </w:r>
      <w:r/>
    </w:p>
    <w:p>
      <w:pPr>
        <w:pStyle w:val="968"/>
        <w:tabs>
          <w:tab w:val="right" w:pos="8689" w:leader="dot"/>
        </w:tabs>
      </w:pPr>
      <w:r>
        <w:rPr>
          <w:rFonts w:hint="eastAsia"/>
          <w:color w:val="000000"/>
          <w:szCs w:val="36"/>
        </w:rPr>
        <w:t xml:space="preserve">第二章 投标须知</w:t>
      </w:r>
      <w:r>
        <w:tab/>
      </w:r>
      <w:r>
        <w:t xml:space="preserve">6</w:t>
      </w:r>
      <w:r/>
    </w:p>
    <w:p>
      <w:pPr>
        <w:pStyle w:val="968"/>
        <w:tabs>
          <w:tab w:val="right" w:pos="8689" w:leader="dot"/>
        </w:tabs>
      </w:pPr>
      <w:r>
        <w:rPr>
          <w:rFonts w:hint="eastAsia" w:ascii="Times New Roman" w:hAnsi="Times New Roman"/>
          <w:color w:val="000000"/>
          <w:szCs w:val="36"/>
        </w:rPr>
        <w:t xml:space="preserve">第三章 合同条款及格式</w:t>
      </w:r>
      <w:r>
        <w:tab/>
      </w:r>
      <w:r>
        <w:t xml:space="preserve">17</w:t>
      </w:r>
      <w:r/>
    </w:p>
    <w:p>
      <w:pPr>
        <w:pStyle w:val="968"/>
        <w:tabs>
          <w:tab w:val="right" w:pos="8689" w:leader="dot"/>
        </w:tabs>
      </w:pPr>
      <w:r>
        <w:rPr>
          <w:rFonts w:hint="eastAsia"/>
          <w:color w:val="000000"/>
          <w:szCs w:val="36"/>
        </w:rPr>
        <w:t xml:space="preserve">第四章 项目需求</w:t>
      </w:r>
      <w:r>
        <w:tab/>
      </w:r>
      <w:r>
        <w:t xml:space="preserve">22</w:t>
      </w:r>
      <w:r/>
    </w:p>
    <w:p>
      <w:pPr>
        <w:pStyle w:val="968"/>
        <w:tabs>
          <w:tab w:val="right" w:pos="8689" w:leader="dot"/>
        </w:tabs>
      </w:pPr>
      <w:r>
        <w:rPr>
          <w:rFonts w:hint="eastAsia" w:ascii="Times New Roman" w:hAnsi="Times New Roman"/>
          <w:color w:val="000000"/>
          <w:szCs w:val="36"/>
        </w:rPr>
        <w:t xml:space="preserve">第五章 评标方法及评标标准</w:t>
      </w:r>
      <w:r>
        <w:tab/>
      </w:r>
      <w:r>
        <w:t xml:space="preserve">25</w:t>
      </w:r>
      <w:r/>
    </w:p>
    <w:p>
      <w:pPr>
        <w:pStyle w:val="968"/>
        <w:tabs>
          <w:tab w:val="right" w:pos="8689" w:leader="dot"/>
        </w:tabs>
      </w:pPr>
      <w:r>
        <w:rPr>
          <w:rFonts w:hint="eastAsia" w:ascii="宋体" w:hAnsi="宋体"/>
          <w:color w:val="000000"/>
        </w:rPr>
        <w:t xml:space="preserve">第六章 投标文件格式</w:t>
      </w:r>
      <w:r>
        <w:tab/>
      </w:r>
      <w:r>
        <w:t xml:space="preserve">30</w:t>
      </w:r>
      <w:r/>
    </w:p>
    <w:p>
      <w:pPr>
        <w:pStyle w:val="944"/>
        <w:rPr>
          <w:rFonts w:ascii="宋体" w:hAnsi="宋体"/>
          <w:color w:val="000000"/>
          <w:sz w:val="28"/>
        </w:rPr>
      </w:pPr>
      <w:r>
        <w:rPr>
          <w:rFonts w:ascii="宋体" w:hAnsi="宋体"/>
          <w:color w:val="000000"/>
        </w:rPr>
        <w:fldChar w:fldCharType="end"/>
      </w:r>
      <w:r>
        <w:rPr>
          <w:rFonts w:ascii="宋体" w:hAnsi="宋体"/>
          <w:color w:val="000000"/>
          <w:sz w:val="28"/>
        </w:rPr>
      </w:r>
      <w:r/>
    </w:p>
    <w:p>
      <w:pPr>
        <w:pStyle w:val="944"/>
        <w:rPr>
          <w:color w:val="000000"/>
        </w:rPr>
      </w:pPr>
      <w:r>
        <w:rPr>
          <w:rFonts w:ascii="宋体" w:hAnsi="宋体"/>
          <w:color w:val="000000"/>
          <w:sz w:val="28"/>
        </w:rPr>
        <w:br w:type="page" w:clear="all"/>
      </w:r>
      <w:r>
        <w:rPr>
          <w:color w:val="000000"/>
        </w:rPr>
      </w:r>
      <w:r/>
    </w:p>
    <w:p>
      <w:pPr>
        <w:pStyle w:val="945"/>
        <w:jc w:val="center"/>
        <w:keepLines w:val="0"/>
        <w:keepNext w:val="0"/>
        <w:spacing w:before="0" w:after="240" w:line="440" w:lineRule="exact"/>
        <w:rPr>
          <w:rFonts w:hint="eastAsia"/>
          <w:color w:val="000000"/>
        </w:rPr>
      </w:pPr>
      <w:r/>
      <w:bookmarkStart w:id="0" w:name="_Toc26952"/>
      <w:r>
        <w:rPr>
          <w:rFonts w:hint="eastAsia" w:ascii="宋体" w:hAnsi="宋体"/>
          <w:sz w:val="30"/>
          <w:szCs w:val="30"/>
        </w:rPr>
        <w:t xml:space="preserve">第一章</w:t>
      </w:r>
      <w:r>
        <w:rPr>
          <w:rFonts w:hint="eastAsia" w:ascii="宋体" w:hAnsi="宋体"/>
          <w:sz w:val="30"/>
          <w:szCs w:val="30"/>
        </w:rPr>
        <w:t xml:space="preserve">扬州市聚力项目管理有限公司</w:t>
      </w:r>
      <w:r>
        <w:rPr>
          <w:rFonts w:hint="eastAsia" w:ascii="宋体" w:hAnsi="宋体"/>
          <w:sz w:val="30"/>
          <w:szCs w:val="30"/>
        </w:rPr>
        <w:t xml:space="preserve">关于</w:t>
      </w:r>
      <w:r>
        <w:rPr>
          <w:rFonts w:hint="eastAsia" w:ascii="宋体" w:hAnsi="宋体"/>
          <w:sz w:val="30"/>
          <w:szCs w:val="30"/>
        </w:rPr>
        <w:t xml:space="preserve">扬州世博园项目（一、二标段）、江苏博览园景观绿化项目竣工结算审计协审服务</w:t>
      </w:r>
      <w:r>
        <w:rPr>
          <w:rFonts w:hint="eastAsia" w:ascii="宋体" w:hAnsi="宋体"/>
          <w:sz w:val="30"/>
          <w:szCs w:val="30"/>
        </w:rPr>
        <w:t xml:space="preserve">的招标公告</w:t>
      </w:r>
      <w:bookmarkEnd w:id="0"/>
      <w:r>
        <w:rPr>
          <w:rFonts w:hint="eastAsia"/>
          <w:color w:val="000000"/>
        </w:rPr>
      </w:r>
      <w:r/>
    </w:p>
    <w:p>
      <w:pPr>
        <w:pStyle w:val="944"/>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受</w:t>
      </w:r>
      <w:r>
        <w:rPr>
          <w:rFonts w:hint="eastAsia" w:ascii="宋体" w:hAnsi="宋体" w:cs="宋体"/>
          <w:color w:val="000000"/>
          <w:szCs w:val="21"/>
          <w:u w:val="single"/>
        </w:rPr>
        <w:t xml:space="preserve">仪征市审计局</w:t>
      </w:r>
      <w:r>
        <w:rPr>
          <w:rFonts w:hint="eastAsia" w:ascii="宋体" w:hAnsi="宋体" w:cs="宋体"/>
          <w:color w:val="000000"/>
          <w:szCs w:val="21"/>
        </w:rPr>
        <w:t xml:space="preserve">的委托，</w:t>
      </w:r>
      <w:r>
        <w:rPr>
          <w:rFonts w:hint="eastAsia" w:ascii="宋体" w:hAnsi="宋体" w:cs="宋体"/>
          <w:color w:val="000000"/>
          <w:szCs w:val="21"/>
          <w:u w:val="single"/>
        </w:rPr>
        <w:t xml:space="preserve">扬州市聚力项目管理有限公司</w:t>
      </w:r>
      <w:r>
        <w:rPr>
          <w:rFonts w:hint="eastAsia" w:ascii="宋体" w:hAnsi="宋体" w:cs="宋体"/>
          <w:color w:val="000000"/>
          <w:szCs w:val="21"/>
        </w:rPr>
        <w:t xml:space="preserve">就</w:t>
      </w:r>
      <w:r>
        <w:rPr>
          <w:rFonts w:hint="eastAsia" w:ascii="宋体" w:hAnsi="宋体"/>
          <w:color w:val="000000"/>
          <w:u w:val="single"/>
        </w:rPr>
        <w:t xml:space="preserve">扬州世博园项目（一、二标段）、江苏博览园景观绿化项目竣工结算审计协审服务</w:t>
      </w:r>
      <w:r>
        <w:rPr>
          <w:rFonts w:hint="eastAsia" w:ascii="宋体" w:hAnsi="宋体" w:cs="宋体"/>
        </w:rPr>
        <w:t xml:space="preserve">进行公开招标采购</w:t>
      </w:r>
      <w:r>
        <w:rPr>
          <w:rFonts w:hint="eastAsia" w:ascii="宋体" w:hAnsi="宋体" w:cs="宋体"/>
          <w:color w:val="000000"/>
          <w:szCs w:val="21"/>
        </w:rPr>
        <w:t xml:space="preserve">，</w:t>
      </w:r>
      <w:r>
        <w:rPr>
          <w:rFonts w:hint="eastAsia" w:ascii="宋体" w:hAnsi="宋体" w:cs="宋体"/>
        </w:rPr>
        <w:t xml:space="preserve">欢迎符合条件的供应商投标。</w:t>
      </w:r>
      <w:r>
        <w:rPr>
          <w:rFonts w:hint="eastAsia" w:ascii="宋体" w:hAnsi="宋体" w:cs="宋体"/>
          <w:color w:val="000000"/>
          <w:szCs w:val="21"/>
        </w:rPr>
      </w:r>
      <w:r/>
    </w:p>
    <w:p>
      <w:pPr>
        <w:pStyle w:val="944"/>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rPr>
        <w:t xml:space="preserve">项目概况</w:t>
      </w:r>
      <w:r/>
    </w:p>
    <w:p>
      <w:pPr>
        <w:pStyle w:val="944"/>
        <w:ind w:firstLine="420"/>
        <w:jc w:val="left"/>
        <w:spacing w:before="92" w:after="150"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bookmarkEnd w:id="1"/>
      <w:r>
        <w:rPr>
          <w:rFonts w:hint="eastAsia" w:ascii="宋体" w:hAnsi="宋体"/>
          <w:color w:val="000000"/>
        </w:rPr>
        <w:t xml:space="preserve">扬州世博园项目（一、二标段）、江苏博览园景观绿化项目竣工结算审计协审服务</w:t>
      </w:r>
      <w:r>
        <w:rPr>
          <w:rFonts w:hint="eastAsia" w:ascii="宋体" w:hAnsi="宋体" w:cs="宋体"/>
          <w:color w:val="000000"/>
          <w:szCs w:val="21"/>
        </w:rPr>
        <w:t xml:space="preserve">的潜在</w:t>
      </w:r>
      <w:r>
        <w:rPr>
          <w:rFonts w:hint="eastAsia" w:ascii="宋体" w:hAnsi="宋体" w:cs="宋体"/>
        </w:rPr>
        <w:t xml:space="preserve">投标人</w:t>
      </w:r>
      <w:r>
        <w:rPr>
          <w:rFonts w:hint="eastAsia" w:ascii="宋体" w:hAnsi="宋体" w:cs="宋体"/>
          <w:color w:val="000000"/>
          <w:szCs w:val="21"/>
        </w:rPr>
        <w:t xml:space="preserve">可在</w:t>
      </w:r>
      <w:r>
        <w:rPr>
          <w:rFonts w:hint="eastAsia" w:ascii="宋体" w:hAnsi="宋体" w:cs="宋体"/>
          <w:color w:val="000000"/>
          <w:szCs w:val="21"/>
          <w:u w:val="single"/>
        </w:rPr>
        <w:t xml:space="preserve">“仪征市政府采购网”、“扬州市政府采购网”、“江苏省政府采购网”“中国政府采购网”</w:t>
      </w:r>
      <w:r>
        <w:rPr>
          <w:rFonts w:hint="eastAsia" w:ascii="宋体" w:hAnsi="宋体" w:cs="宋体"/>
          <w:color w:val="000000"/>
          <w:szCs w:val="21"/>
          <w:u w:val="single"/>
        </w:rPr>
        <w:t xml:space="preserve"> </w:t>
      </w:r>
      <w:r>
        <w:rPr>
          <w:rFonts w:hint="eastAsia" w:ascii="宋体" w:hAnsi="宋体" w:cs="宋体"/>
          <w:color w:val="000000"/>
          <w:szCs w:val="21"/>
        </w:rPr>
        <w:t xml:space="preserve">自行免费下载</w:t>
      </w:r>
      <w:r>
        <w:rPr>
          <w:rFonts w:hint="eastAsia" w:ascii="宋体" w:hAnsi="宋体" w:cs="宋体"/>
        </w:rPr>
        <w:t xml:space="preserve">招标文件</w:t>
      </w:r>
      <w:r>
        <w:rPr>
          <w:rFonts w:hint="eastAsia" w:ascii="宋体" w:hAnsi="宋体" w:cs="宋体"/>
          <w:color w:val="000000"/>
          <w:szCs w:val="21"/>
        </w:rPr>
        <w:t xml:space="preserve">，并于</w:t>
      </w:r>
      <w:r>
        <w:rPr>
          <w:rFonts w:hint="eastAsia" w:ascii="宋体" w:hAnsi="宋体" w:cs="宋体"/>
          <w:color w:val="000000"/>
          <w:szCs w:val="21"/>
          <w:u w:val="single"/>
        </w:rPr>
        <w:t xml:space="preserve">202</w:t>
      </w:r>
      <w:r>
        <w:rPr>
          <w:rFonts w:hint="eastAsia" w:ascii="宋体" w:hAnsi="宋体" w:cs="宋体"/>
          <w:color w:val="000000"/>
          <w:szCs w:val="21"/>
          <w:u w:val="single"/>
        </w:rPr>
        <w:t xml:space="preserve">4</w:t>
      </w:r>
      <w:r>
        <w:rPr>
          <w:rFonts w:hint="eastAsia" w:ascii="宋体" w:hAnsi="宋体" w:cs="宋体"/>
          <w:color w:val="000000"/>
          <w:szCs w:val="21"/>
          <w:u w:val="single"/>
        </w:rPr>
        <w:t xml:space="preserve">年</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5</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月</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10</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日 </w:t>
      </w:r>
      <w:r>
        <w:rPr>
          <w:rFonts w:hint="eastAsia" w:ascii="宋体" w:hAnsi="宋体" w:cs="宋体"/>
          <w:color w:val="000000"/>
          <w:szCs w:val="21"/>
          <w:u w:val="single"/>
        </w:rPr>
        <w:t xml:space="preserve">09</w:t>
      </w:r>
      <w:r>
        <w:rPr>
          <w:rFonts w:hint="eastAsia" w:ascii="宋体" w:hAnsi="宋体" w:cs="宋体"/>
          <w:color w:val="000000"/>
          <w:szCs w:val="21"/>
          <w:u w:val="single"/>
        </w:rPr>
        <w:t xml:space="preserve">点</w:t>
      </w:r>
      <w:r>
        <w:rPr>
          <w:rFonts w:hint="eastAsia" w:ascii="宋体" w:hAnsi="宋体" w:cs="宋体"/>
          <w:color w:val="000000"/>
          <w:szCs w:val="21"/>
          <w:u w:val="single"/>
        </w:rPr>
        <w:t xml:space="preserve">00</w:t>
      </w:r>
      <w:r>
        <w:rPr>
          <w:rFonts w:hint="eastAsia" w:ascii="宋体" w:hAnsi="宋体" w:cs="宋体"/>
          <w:color w:val="000000"/>
          <w:szCs w:val="21"/>
          <w:u w:val="single"/>
        </w:rPr>
        <w:t xml:space="preserve">分</w:t>
      </w:r>
      <w:r>
        <w:rPr>
          <w:rFonts w:hint="eastAsia" w:ascii="宋体" w:hAnsi="宋体" w:cs="宋体"/>
          <w:bCs/>
          <w:color w:val="000000"/>
          <w:szCs w:val="21"/>
        </w:rPr>
        <w:t xml:space="preserve">（北京时间）前递交</w:t>
      </w:r>
      <w:r>
        <w:rPr>
          <w:rFonts w:hint="eastAsia" w:ascii="宋体" w:hAnsi="宋体" w:cs="宋体"/>
          <w:bCs/>
        </w:rPr>
        <w:t xml:space="preserve">投标文件</w:t>
      </w:r>
      <w:r>
        <w:rPr>
          <w:rFonts w:hint="eastAsia" w:ascii="宋体" w:hAnsi="宋体" w:cs="宋体"/>
          <w:color w:val="000000"/>
          <w:szCs w:val="21"/>
        </w:rPr>
        <w:t xml:space="preserve">。</w:t>
      </w:r>
      <w:r/>
    </w:p>
    <w:p>
      <w:pPr>
        <w:pStyle w:val="946"/>
        <w:keepLines w:val="0"/>
        <w:keepNext w:val="0"/>
        <w:spacing w:before="0" w:after="0" w:line="360" w:lineRule="auto"/>
        <w:rPr>
          <w:rFonts w:hint="eastAsia" w:ascii="宋体" w:hAnsi="宋体" w:cs="宋体"/>
          <w:bCs w:val="0"/>
          <w:color w:val="000000"/>
          <w:sz w:val="21"/>
          <w:szCs w:val="21"/>
        </w:rPr>
      </w:pPr>
      <w:r/>
      <w:bookmarkStart w:id="2" w:name="_Toc5486"/>
      <w:r/>
      <w:bookmarkStart w:id="3" w:name="_Toc25098"/>
      <w:r/>
      <w:bookmarkStart w:id="4" w:name="_Toc23097"/>
      <w:r/>
      <w:bookmarkStart w:id="5" w:name="_Toc17809"/>
      <w:r>
        <w:rPr>
          <w:rFonts w:hint="eastAsia" w:ascii="宋体" w:hAnsi="宋体" w:cs="宋体"/>
          <w:bCs w:val="0"/>
          <w:color w:val="000000"/>
          <w:sz w:val="21"/>
          <w:szCs w:val="21"/>
        </w:rPr>
        <w:t xml:space="preserve">一、项目基本情况</w:t>
      </w:r>
      <w:bookmarkEnd w:id="2"/>
      <w:r/>
      <w:bookmarkEnd w:id="3"/>
      <w:r/>
      <w:bookmarkEnd w:id="4"/>
      <w:r/>
      <w:bookmarkEnd w:id="5"/>
      <w:r>
        <w:rPr>
          <w:rFonts w:hint="eastAsia" w:ascii="宋体" w:hAnsi="宋体" w:cs="宋体"/>
          <w:bCs w:val="0"/>
          <w:color w:val="000000"/>
          <w:sz w:val="21"/>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szCs w:val="21"/>
        </w:rPr>
        <w:t xml:space="preserve">YZJL-2024001</w:t>
      </w:r>
      <w:r>
        <w:rPr>
          <w:rFonts w:hint="eastAsia" w:ascii="宋体" w:hAnsi="宋体" w:cs="宋体"/>
          <w:color w:val="000000"/>
          <w:szCs w:val="21"/>
        </w:rPr>
      </w:r>
      <w:r/>
    </w:p>
    <w:p>
      <w:pPr>
        <w:pStyle w:val="944"/>
        <w:ind w:firstLine="420"/>
        <w:spacing w:line="360" w:lineRule="auto"/>
        <w:rPr>
          <w:rFonts w:hint="eastAsia" w:ascii="宋体" w:hAnsi="宋体"/>
          <w:color w:val="000000"/>
        </w:rPr>
      </w:pPr>
      <w:r>
        <w:rPr>
          <w:rFonts w:hint="eastAsia" w:ascii="宋体" w:hAnsi="宋体" w:cs="宋体"/>
          <w:color w:val="000000"/>
          <w:szCs w:val="21"/>
        </w:rPr>
        <w:t xml:space="preserve">2.项目名称：</w:t>
      </w:r>
      <w:r>
        <w:rPr>
          <w:rFonts w:hint="eastAsia" w:ascii="宋体" w:hAnsi="宋体"/>
          <w:color w:val="000000"/>
        </w:rPr>
        <w:t xml:space="preserve">扬州世博园项目（一、二标段）、江苏博览园景观绿化项目竣工结算审计协审服务</w:t>
      </w:r>
      <w:r>
        <w:rPr>
          <w:rFonts w:hint="eastAsia" w:ascii="宋体" w:hAnsi="宋体"/>
          <w:color w:val="000000"/>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.本项目分3个包，</w:t>
      </w:r>
      <w:r>
        <w:rPr>
          <w:rFonts w:hint="eastAsia" w:ascii="宋体" w:hAnsi="宋体" w:cs="宋体"/>
          <w:color w:val="000000"/>
          <w:szCs w:val="21"/>
        </w:rPr>
        <w:t xml:space="preserve">分别为</w:t>
      </w:r>
      <w:r>
        <w:rPr>
          <w:rFonts w:hint="eastAsia" w:ascii="宋体" w:hAnsi="宋体" w:cs="宋体"/>
          <w:color w:val="000000"/>
          <w:szCs w:val="21"/>
        </w:rPr>
        <w:t xml:space="preserve">： </w:t>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包1</w:t>
      </w:r>
      <w:r>
        <w:rPr>
          <w:rFonts w:hint="eastAsia" w:ascii="宋体" w:hAnsi="宋体" w:cs="宋体"/>
          <w:color w:val="000000"/>
          <w:szCs w:val="21"/>
        </w:rPr>
        <w:t xml:space="preserve">：</w:t>
      </w:r>
      <w:r>
        <w:rPr>
          <w:rFonts w:hint="eastAsia" w:ascii="宋体" w:hAnsi="宋体" w:cs="宋体"/>
          <w:color w:val="000000"/>
          <w:szCs w:val="21"/>
        </w:rPr>
        <w:t xml:space="preserve">2021扬州世界园艺博览会世博园项目</w:t>
      </w:r>
      <w:r>
        <w:rPr>
          <w:rFonts w:hint="eastAsia" w:ascii="宋体" w:hAnsi="宋体"/>
          <w:color w:val="000000"/>
        </w:rPr>
        <w:t xml:space="preserve">一标段竣工结算审计协审服务</w:t>
      </w: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包2</w:t>
      </w:r>
      <w:r>
        <w:rPr>
          <w:rFonts w:hint="eastAsia" w:ascii="宋体" w:hAnsi="宋体" w:cs="宋体"/>
          <w:color w:val="000000"/>
          <w:szCs w:val="21"/>
        </w:rPr>
        <w:t xml:space="preserve">：2021扬州世界园艺博览会世博园项目二标段</w:t>
      </w:r>
      <w:r>
        <w:rPr>
          <w:rFonts w:hint="eastAsia" w:ascii="宋体" w:hAnsi="宋体"/>
          <w:color w:val="000000"/>
        </w:rPr>
        <w:t xml:space="preserve">竣工结算审计协审服务</w:t>
      </w: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包3</w:t>
      </w:r>
      <w:r>
        <w:rPr>
          <w:rFonts w:hint="eastAsia" w:ascii="宋体" w:hAnsi="宋体" w:cs="宋体"/>
          <w:color w:val="000000"/>
          <w:szCs w:val="21"/>
        </w:rPr>
        <w:t xml:space="preserve">：</w:t>
      </w:r>
      <w:r>
        <w:rPr>
          <w:rFonts w:hint="eastAsia" w:ascii="宋体" w:hAnsi="宋体"/>
          <w:color w:val="000000"/>
        </w:rPr>
        <w:t xml:space="preserve">第十届江苏省园艺博览会（扬州仪征）博览园景观绿化项目竣工结算审计协审服务</w:t>
      </w:r>
      <w:r>
        <w:rPr>
          <w:rFonts w:hint="eastAsia" w:ascii="宋体" w:hAnsi="宋体" w:cs="宋体"/>
          <w:color w:val="000000"/>
          <w:szCs w:val="21"/>
        </w:rPr>
      </w:r>
      <w:r/>
    </w:p>
    <w:p>
      <w:pPr>
        <w:pStyle w:val="944"/>
        <w:ind w:firstLine="422"/>
        <w:spacing w:line="360" w:lineRule="auto"/>
        <w:rPr>
          <w:rFonts w:hint="eastAsia" w:ascii="宋体" w:hAnsi="宋体"/>
          <w:b/>
          <w:color w:val="000000"/>
        </w:rPr>
      </w:pPr>
      <w:r>
        <w:rPr>
          <w:rFonts w:hint="eastAsia" w:ascii="宋体" w:hAnsi="宋体"/>
          <w:b/>
          <w:color w:val="000000"/>
        </w:rPr>
        <w:t xml:space="preserve">投标</w:t>
      </w:r>
      <w:r>
        <w:rPr>
          <w:rFonts w:hint="eastAsia" w:ascii="宋体" w:hAnsi="宋体"/>
          <w:b/>
          <w:color w:val="000000"/>
        </w:rPr>
        <w:t xml:space="preserve">人可兼投多个包但只能</w:t>
      </w:r>
      <w:r>
        <w:rPr>
          <w:rFonts w:hint="eastAsia" w:ascii="宋体" w:hAnsi="宋体"/>
          <w:b/>
          <w:color w:val="000000"/>
        </w:rPr>
        <w:t xml:space="preserve">按</w:t>
      </w:r>
      <w:r>
        <w:rPr>
          <w:rFonts w:hint="eastAsia" w:ascii="宋体" w:hAnsi="宋体"/>
          <w:b/>
          <w:color w:val="000000"/>
        </w:rPr>
        <w:t xml:space="preserve">包3</w:t>
      </w:r>
      <w:r>
        <w:rPr>
          <w:rFonts w:hint="eastAsia" w:ascii="宋体" w:hAnsi="宋体"/>
          <w:b/>
          <w:color w:val="000000"/>
        </w:rPr>
        <w:t xml:space="preserve">→</w:t>
      </w:r>
      <w:r>
        <w:rPr>
          <w:rFonts w:hint="eastAsia" w:ascii="宋体" w:hAnsi="宋体"/>
          <w:b/>
          <w:color w:val="000000"/>
        </w:rPr>
        <w:t xml:space="preserve">包2</w:t>
      </w:r>
      <w:r>
        <w:rPr>
          <w:rFonts w:hint="eastAsia" w:ascii="宋体" w:hAnsi="宋体"/>
          <w:b/>
          <w:color w:val="000000"/>
        </w:rPr>
        <w:t xml:space="preserve">→</w:t>
      </w:r>
      <w:r>
        <w:rPr>
          <w:rFonts w:hint="eastAsia" w:ascii="宋体" w:hAnsi="宋体"/>
          <w:b/>
          <w:color w:val="000000"/>
        </w:rPr>
        <w:t xml:space="preserve">包1</w:t>
      </w:r>
      <w:r>
        <w:rPr>
          <w:rFonts w:hint="eastAsia" w:ascii="宋体" w:hAnsi="宋体"/>
          <w:b/>
          <w:color w:val="000000"/>
        </w:rPr>
        <w:t xml:space="preserve">的开、</w:t>
      </w:r>
      <w:r>
        <w:rPr>
          <w:rFonts w:hint="eastAsia" w:ascii="宋体" w:hAnsi="宋体"/>
          <w:b/>
          <w:color w:val="000000"/>
        </w:rPr>
        <w:t xml:space="preserve">评标顺序</w:t>
      </w:r>
      <w:r>
        <w:rPr>
          <w:rFonts w:hint="eastAsia" w:ascii="宋体" w:hAnsi="宋体"/>
          <w:b/>
          <w:color w:val="000000"/>
        </w:rPr>
        <w:t xml:space="preserve">中</w:t>
      </w:r>
      <w:r>
        <w:rPr>
          <w:rFonts w:hint="eastAsia" w:ascii="宋体" w:hAnsi="宋体"/>
          <w:b/>
          <w:color w:val="000000"/>
        </w:rPr>
        <w:t xml:space="preserve">一个包</w:t>
      </w:r>
      <w:r>
        <w:rPr>
          <w:rFonts w:hint="eastAsia" w:ascii="宋体" w:hAnsi="宋体"/>
          <w:b/>
          <w:color w:val="000000"/>
        </w:rPr>
        <w:t xml:space="preserve">，先中包单位不得作为其他包的中标人</w:t>
      </w:r>
      <w:r>
        <w:rPr>
          <w:rFonts w:hint="eastAsia" w:ascii="宋体" w:hAnsi="宋体"/>
          <w:b/>
          <w:color w:val="000000"/>
        </w:rPr>
        <w:t xml:space="preserve">。</w:t>
      </w:r>
      <w:r>
        <w:rPr>
          <w:rFonts w:hint="eastAsia" w:ascii="宋体" w:hAnsi="宋体"/>
          <w:b/>
          <w:color w:val="000000"/>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.预算金额：</w:t>
      </w:r>
      <w:r>
        <w:rPr>
          <w:rFonts w:hint="eastAsia" w:ascii="宋体" w:hAnsi="宋体" w:cs="宋体"/>
          <w:color w:val="000000"/>
          <w:szCs w:val="21"/>
        </w:rPr>
        <w:t xml:space="preserve">400</w:t>
      </w:r>
      <w:r>
        <w:rPr>
          <w:rFonts w:hint="eastAsia" w:ascii="宋体" w:hAnsi="宋体" w:cs="宋体"/>
          <w:color w:val="000000"/>
          <w:szCs w:val="21"/>
        </w:rPr>
        <w:t xml:space="preserve">万元</w:t>
      </w:r>
      <w:r>
        <w:rPr>
          <w:rFonts w:hint="eastAsia" w:ascii="宋体" w:hAnsi="宋体" w:cs="宋体"/>
          <w:color w:val="000000"/>
          <w:szCs w:val="21"/>
        </w:rPr>
        <w:t xml:space="preserve">，其中</w:t>
      </w:r>
      <w:r>
        <w:rPr>
          <w:rFonts w:hint="eastAsia" w:ascii="宋体" w:hAnsi="宋体" w:cs="宋体"/>
          <w:color w:val="000000"/>
          <w:szCs w:val="21"/>
        </w:rPr>
        <w:t xml:space="preserve">包1：</w:t>
      </w:r>
      <w:r>
        <w:rPr>
          <w:rFonts w:hint="eastAsia" w:ascii="宋体" w:hAnsi="宋体" w:cs="宋体"/>
          <w:color w:val="000000"/>
          <w:szCs w:val="21"/>
        </w:rPr>
        <w:t xml:space="preserve">125万元，</w:t>
      </w:r>
      <w:r>
        <w:rPr>
          <w:rFonts w:hint="eastAsia" w:ascii="宋体" w:hAnsi="宋体" w:cs="宋体"/>
          <w:color w:val="000000"/>
          <w:szCs w:val="21"/>
        </w:rPr>
        <w:t xml:space="preserve">包2：</w:t>
      </w:r>
      <w:r>
        <w:rPr>
          <w:rFonts w:hint="eastAsia" w:ascii="宋体" w:hAnsi="宋体" w:cs="宋体"/>
          <w:color w:val="000000"/>
          <w:szCs w:val="21"/>
        </w:rPr>
        <w:t xml:space="preserve">135万元，</w:t>
      </w:r>
      <w:r>
        <w:rPr>
          <w:rFonts w:hint="eastAsia" w:ascii="宋体" w:hAnsi="宋体" w:cs="宋体"/>
          <w:color w:val="000000"/>
          <w:szCs w:val="21"/>
        </w:rPr>
        <w:t xml:space="preserve">包3：</w:t>
      </w:r>
      <w:r>
        <w:rPr>
          <w:rFonts w:hint="eastAsia" w:ascii="宋体" w:hAnsi="宋体" w:cs="宋体"/>
          <w:color w:val="000000"/>
          <w:szCs w:val="21"/>
        </w:rPr>
        <w:t xml:space="preserve">140万元。</w:t>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color w:val="333333"/>
          <w:szCs w:val="21"/>
          <w:shd w:val="clear" w:color="auto" w:fill="ffffff"/>
        </w:rPr>
        <w:t xml:space="preserve">本项目设置最高限价</w:t>
      </w:r>
      <w:r>
        <w:rPr>
          <w:rFonts w:hint="eastAsia"/>
          <w:color w:val="333333"/>
          <w:szCs w:val="21"/>
          <w:shd w:val="clear" w:color="auto" w:fill="ffffff"/>
        </w:rPr>
        <w:t xml:space="preserve">：400万元</w:t>
      </w:r>
      <w:r>
        <w:rPr>
          <w:rFonts w:hint="eastAsia" w:ascii="宋体" w:hAnsi="宋体" w:cs="宋体"/>
          <w:color w:val="000000"/>
          <w:szCs w:val="21"/>
        </w:rPr>
        <w:t xml:space="preserve">，其中</w:t>
      </w:r>
      <w:r>
        <w:rPr>
          <w:rFonts w:hint="eastAsia" w:ascii="宋体" w:hAnsi="宋体" w:cs="宋体"/>
          <w:color w:val="000000"/>
          <w:szCs w:val="21"/>
        </w:rPr>
        <w:t xml:space="preserve">包1：</w:t>
      </w:r>
      <w:r>
        <w:rPr>
          <w:rFonts w:hint="eastAsia" w:ascii="宋体" w:hAnsi="宋体" w:cs="宋体"/>
          <w:color w:val="000000"/>
          <w:szCs w:val="21"/>
        </w:rPr>
        <w:t xml:space="preserve">125万元，</w:t>
      </w:r>
      <w:r>
        <w:rPr>
          <w:rFonts w:hint="eastAsia" w:ascii="宋体" w:hAnsi="宋体" w:cs="宋体"/>
          <w:color w:val="000000"/>
          <w:szCs w:val="21"/>
        </w:rPr>
        <w:t xml:space="preserve">包2：</w:t>
      </w:r>
      <w:r>
        <w:rPr>
          <w:rFonts w:hint="eastAsia" w:ascii="宋体" w:hAnsi="宋体" w:cs="宋体"/>
          <w:color w:val="000000"/>
          <w:szCs w:val="21"/>
        </w:rPr>
        <w:t xml:space="preserve">135万元，</w:t>
      </w:r>
      <w:r>
        <w:rPr>
          <w:rFonts w:hint="eastAsia" w:ascii="宋体" w:hAnsi="宋体" w:cs="宋体"/>
          <w:color w:val="000000"/>
          <w:szCs w:val="21"/>
        </w:rPr>
        <w:t xml:space="preserve">包3：</w:t>
      </w:r>
      <w:r>
        <w:rPr>
          <w:rFonts w:hint="eastAsia" w:ascii="宋体" w:hAnsi="宋体" w:cs="宋体"/>
          <w:color w:val="000000"/>
          <w:szCs w:val="21"/>
        </w:rPr>
        <w:t xml:space="preserve">140万元；</w:t>
      </w:r>
      <w:r>
        <w:rPr>
          <w:rFonts w:hint="eastAsia" w:ascii="宋体" w:hAnsi="宋体"/>
          <w:lang w:val="zh-CN"/>
        </w:rPr>
        <w:t xml:space="preserve">报价超过</w:t>
      </w:r>
      <w:r>
        <w:rPr>
          <w:rFonts w:hint="eastAsia" w:ascii="宋体" w:hAnsi="宋体"/>
          <w:lang w:val="zh-CN"/>
        </w:rPr>
        <w:t xml:space="preserve">各包</w:t>
      </w:r>
      <w:r>
        <w:rPr>
          <w:rFonts w:hint="eastAsia" w:ascii="宋体" w:hAnsi="宋体"/>
          <w:lang w:val="zh-CN"/>
        </w:rPr>
        <w:t xml:space="preserve">最高限价的为无效报价，按照无效响应处理。</w:t>
      </w: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w:t>
      </w:r>
      <w:r>
        <w:rPr>
          <w:rFonts w:hint="eastAsia" w:ascii="宋体" w:hAnsi="宋体" w:cs="宋体"/>
          <w:color w:val="000000"/>
          <w:szCs w:val="21"/>
        </w:rPr>
        <w:t xml:space="preserve">采购方式：公开招标</w:t>
      </w:r>
      <w:r>
        <w:rPr>
          <w:rFonts w:hint="eastAsia" w:ascii="宋体" w:hAnsi="宋体" w:cs="宋体"/>
          <w:color w:val="000000"/>
          <w:szCs w:val="21"/>
        </w:rPr>
        <w:t xml:space="preserve">。</w:t>
      </w: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.采购需求：见招标文件第四章</w:t>
      </w:r>
      <w:r>
        <w:rPr>
          <w:rFonts w:hint="eastAsia" w:ascii="宋体" w:hAnsi="宋体" w:cs="宋体"/>
          <w:color w:val="000000"/>
          <w:szCs w:val="21"/>
        </w:rPr>
        <w:t xml:space="preserve">。</w:t>
      </w:r>
      <w:r>
        <w:rPr>
          <w:rFonts w:hint="eastAsia" w:ascii="宋体" w:hAnsi="宋体" w:cs="宋体"/>
          <w:color w:val="000000"/>
          <w:szCs w:val="21"/>
        </w:rPr>
      </w:r>
      <w:r/>
    </w:p>
    <w:p>
      <w:pPr>
        <w:pStyle w:val="944"/>
        <w:ind w:firstLine="420"/>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.合同履行</w:t>
      </w:r>
      <w:r>
        <w:rPr>
          <w:rFonts w:hint="eastAsia" w:ascii="宋体" w:hAnsi="宋体" w:cs="宋体"/>
          <w:color w:val="000000"/>
          <w:szCs w:val="21"/>
        </w:rPr>
        <w:t xml:space="preserve">期限：</w:t>
      </w:r>
      <w:r>
        <w:rPr>
          <w:rFonts w:hint="eastAsia" w:ascii="宋体" w:hAnsi="宋体" w:cs="宋体"/>
          <w:color w:val="000000"/>
          <w:szCs w:val="21"/>
        </w:rPr>
        <w:t xml:space="preserve"> </w:t>
      </w:r>
      <w:r>
        <w:rPr>
          <w:rFonts w:hint="eastAsia" w:ascii="宋体" w:hAnsi="宋体" w:cs="宋体"/>
          <w:color w:val="000000"/>
          <w:szCs w:val="21"/>
        </w:rPr>
        <w:t xml:space="preserve">60个日历天</w:t>
      </w:r>
      <w:r>
        <w:rPr>
          <w:rFonts w:hint="eastAsia" w:ascii="宋体" w:hAnsi="宋体" w:cs="宋体"/>
          <w:color w:val="000000"/>
          <w:szCs w:val="21"/>
        </w:rPr>
        <w:t xml:space="preserve">内完成</w:t>
      </w:r>
      <w:r>
        <w:rPr>
          <w:rFonts w:hint="eastAsia" w:ascii="宋体" w:hAnsi="宋体" w:cs="宋体"/>
          <w:color w:val="000000"/>
          <w:szCs w:val="21"/>
        </w:rPr>
        <w:t xml:space="preserve">。</w:t>
      </w:r>
      <w:r>
        <w:rPr>
          <w:rFonts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.本项目</w:t>
      </w:r>
      <w:r>
        <w:rPr>
          <w:rFonts w:hint="eastAsia" w:ascii="宋体" w:hAnsi="宋体" w:cs="宋体"/>
          <w:color w:val="000000"/>
          <w:szCs w:val="21"/>
        </w:rPr>
        <w:t xml:space="preserve">不接受</w:t>
      </w:r>
      <w:r>
        <w:rPr>
          <w:rFonts w:hint="eastAsia" w:ascii="宋体" w:hAnsi="宋体" w:cs="宋体"/>
          <w:color w:val="000000"/>
          <w:szCs w:val="21"/>
        </w:rPr>
        <w:t xml:space="preserve">联合体投标。</w:t>
      </w: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.本项目</w:t>
      </w:r>
      <w:r>
        <w:rPr>
          <w:rFonts w:hint="eastAsia" w:ascii="宋体" w:hAnsi="宋体" w:cs="宋体"/>
          <w:color w:val="000000"/>
          <w:szCs w:val="21"/>
        </w:rPr>
        <w:t xml:space="preserve">不接受</w:t>
      </w:r>
      <w:r>
        <w:rPr>
          <w:rFonts w:hint="eastAsia" w:ascii="宋体" w:hAnsi="宋体" w:cs="宋体"/>
          <w:color w:val="000000"/>
          <w:szCs w:val="21"/>
        </w:rPr>
        <w:t xml:space="preserve">进口产品投标。</w:t>
      </w:r>
      <w:r/>
    </w:p>
    <w:p>
      <w:pPr>
        <w:pStyle w:val="946"/>
        <w:keepLines w:val="0"/>
        <w:keepNext w:val="0"/>
        <w:spacing w:before="0" w:after="0" w:line="360" w:lineRule="auto"/>
        <w:rPr>
          <w:rFonts w:hint="eastAsia" w:ascii="宋体" w:hAnsi="宋体" w:cs="宋体"/>
          <w:bCs w:val="0"/>
          <w:color w:val="000000"/>
          <w:sz w:val="21"/>
          <w:szCs w:val="21"/>
        </w:rPr>
      </w:pPr>
      <w:r/>
      <w:bookmarkStart w:id="6" w:name="_Toc16758"/>
      <w:r/>
      <w:bookmarkStart w:id="7" w:name="_Toc10656"/>
      <w:r/>
      <w:bookmarkStart w:id="8" w:name="_Toc17738"/>
      <w:r/>
      <w:bookmarkStart w:id="9" w:name="_Toc7042"/>
      <w:r>
        <w:rPr>
          <w:rFonts w:hint="eastAsia" w:ascii="宋体" w:hAnsi="宋体" w:cs="宋体"/>
          <w:bCs w:val="0"/>
          <w:color w:val="000000"/>
          <w:sz w:val="21"/>
          <w:szCs w:val="21"/>
        </w:rPr>
        <w:t xml:space="preserve">二、申请人的资格要求：</w:t>
      </w:r>
      <w:bookmarkEnd w:id="6"/>
      <w:r/>
      <w:bookmarkEnd w:id="7"/>
      <w:r/>
      <w:bookmarkEnd w:id="8"/>
      <w:r/>
      <w:bookmarkEnd w:id="9"/>
      <w:r>
        <w:rPr>
          <w:rFonts w:hint="eastAsia" w:ascii="宋体" w:hAnsi="宋体" w:cs="宋体"/>
          <w:bCs w:val="0"/>
          <w:color w:val="000000"/>
          <w:sz w:val="21"/>
          <w:szCs w:val="21"/>
        </w:rPr>
      </w:r>
      <w:r/>
    </w:p>
    <w:p>
      <w:pPr>
        <w:pStyle w:val="944"/>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 </w:t>
      </w:r>
      <w:r>
        <w:rPr>
          <w:rFonts w:hint="eastAsia" w:ascii="宋体" w:hAnsi="宋体" w:cs="宋体"/>
          <w:szCs w:val="21"/>
        </w:rPr>
        <w:t xml:space="preserve">满足《中华人民共和国政府采购法》第二十二条规定，并提供下列材料的</w:t>
      </w:r>
      <w:r>
        <w:rPr>
          <w:rFonts w:hint="eastAsia" w:ascii="宋体" w:hAnsi="宋体"/>
          <w:b/>
          <w:szCs w:val="21"/>
        </w:rPr>
        <w:t xml:space="preserve">彩色原件扫描件</w:t>
      </w:r>
      <w:r>
        <w:rPr>
          <w:rFonts w:hint="eastAsia" w:ascii="宋体" w:hAnsi="宋体" w:cs="宋体"/>
          <w:szCs w:val="21"/>
        </w:rPr>
        <w:t xml:space="preserve">：</w:t>
      </w:r>
      <w:r>
        <w:rPr>
          <w:rFonts w:ascii="宋体" w:hAnsi="宋体" w:cs="宋体"/>
          <w:color w:val="000000"/>
          <w:szCs w:val="21"/>
        </w:rPr>
      </w:r>
      <w:r/>
    </w:p>
    <w:p>
      <w:pPr>
        <w:pStyle w:val="944"/>
        <w:ind w:firstLine="420"/>
        <w:spacing w:line="480" w:lineRule="exact"/>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944"/>
        <w:ind w:firstLine="420"/>
        <w:spacing w:line="480" w:lineRule="exact"/>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w:t>
      </w:r>
      <w:r>
        <w:rPr>
          <w:rFonts w:hint="eastAsia" w:ascii="宋体" w:hAnsi="宋体" w:cs="宋体"/>
          <w:b/>
          <w:bCs/>
          <w:i/>
          <w:iCs/>
          <w:szCs w:val="21"/>
          <w:u w:val="single"/>
        </w:rPr>
        <w:t xml:space="preserve">投标人</w:t>
      </w:r>
      <w:r>
        <w:rPr>
          <w:rFonts w:hint="eastAsia" w:ascii="宋体" w:hAnsi="宋体" w:cs="宋体"/>
          <w:b/>
          <w:bCs/>
          <w:i/>
          <w:iCs/>
          <w:szCs w:val="21"/>
          <w:u w:val="single"/>
        </w:rPr>
        <w:t xml:space="preserve">依法享受缓缴、免缴的提供证明材料）</w:t>
      </w:r>
      <w:r>
        <w:rPr>
          <w:rFonts w:ascii="宋体" w:hAnsi="宋体" w:cs="宋体"/>
          <w:i/>
          <w:iCs/>
          <w:szCs w:val="21"/>
          <w:u w:val="single"/>
        </w:rPr>
      </w:r>
      <w:r/>
    </w:p>
    <w:p>
      <w:pPr>
        <w:pStyle w:val="944"/>
        <w:ind w:firstLine="420"/>
        <w:spacing w:line="480" w:lineRule="exact"/>
        <w:rPr>
          <w:rFonts w:ascii="宋体" w:hAnsi="宋体"/>
          <w:b/>
          <w:bCs/>
          <w:i/>
          <w:iCs/>
          <w:color w:val="ff0000"/>
          <w:u w:val="single"/>
        </w:rPr>
      </w:pPr>
      <w:r>
        <w:rPr>
          <w:rFonts w:hint="eastAsia" w:ascii="宋体" w:hAnsi="宋体" w:cs="宋体"/>
          <w:i/>
          <w:iCs/>
          <w:szCs w:val="21"/>
          <w:u w:val="single"/>
        </w:rPr>
        <w:t xml:space="preserve">1.3 </w:t>
      </w:r>
      <w:r>
        <w:rPr>
          <w:rFonts w:hint="eastAsia" w:ascii="宋体" w:hAnsi="宋体" w:cs="宋体"/>
          <w:i/>
          <w:iCs/>
          <w:szCs w:val="21"/>
          <w:u w:val="single"/>
        </w:rPr>
        <w:t xml:space="preserve">投标人</w:t>
      </w:r>
      <w:r>
        <w:rPr>
          <w:rFonts w:hint="eastAsia" w:ascii="宋体" w:hAnsi="宋体" w:cs="宋体"/>
          <w:i/>
          <w:iCs/>
          <w:szCs w:val="21"/>
          <w:u w:val="single"/>
        </w:rPr>
        <w:t xml:space="preserve">近三个月内任意一份依法纳税的缴款凭证</w:t>
      </w:r>
      <w:r>
        <w:rPr>
          <w:rFonts w:hint="eastAsia" w:ascii="宋体" w:hAnsi="宋体" w:cs="宋体"/>
          <w:b/>
          <w:bCs/>
          <w:i/>
          <w:iCs/>
          <w:szCs w:val="21"/>
          <w:u w:val="single"/>
        </w:rPr>
        <w:t xml:space="preserve">（</w:t>
      </w:r>
      <w:r>
        <w:rPr>
          <w:rFonts w:hint="eastAsia" w:ascii="宋体" w:hAnsi="宋体" w:cs="宋体"/>
          <w:b/>
          <w:bCs/>
          <w:i/>
          <w:iCs/>
          <w:szCs w:val="21"/>
          <w:u w:val="single"/>
        </w:rPr>
        <w:t xml:space="preserve">投标人</w:t>
      </w:r>
      <w:r>
        <w:rPr>
          <w:rFonts w:hint="eastAsia" w:ascii="宋体" w:hAnsi="宋体" w:cs="宋体"/>
          <w:b/>
          <w:bCs/>
          <w:i/>
          <w:iCs/>
          <w:szCs w:val="21"/>
          <w:u w:val="single"/>
        </w:rPr>
        <w:t xml:space="preserve">依法享受缓缴、免缴的提供证明材料）</w:t>
      </w:r>
      <w:r>
        <w:rPr>
          <w:rFonts w:ascii="宋体" w:hAnsi="宋体"/>
          <w:b/>
          <w:bCs/>
          <w:i/>
          <w:iCs/>
          <w:color w:val="ff0000"/>
          <w:u w:val="single"/>
        </w:rPr>
      </w:r>
      <w:r/>
    </w:p>
    <w:p>
      <w:pPr>
        <w:pStyle w:val="944"/>
        <w:ind w:firstLine="420"/>
        <w:spacing w:line="480" w:lineRule="exact"/>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944"/>
        <w:ind w:firstLine="420"/>
        <w:spacing w:line="48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ascii="宋体" w:hAnsi="宋体" w:cs="宋体"/>
          <w:i/>
          <w:iCs/>
          <w:szCs w:val="21"/>
          <w:u w:val="single"/>
        </w:rPr>
      </w:r>
      <w:r/>
    </w:p>
    <w:p>
      <w:pPr>
        <w:pStyle w:val="944"/>
        <w:ind w:firstLine="420"/>
        <w:spacing w:line="48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ascii="宋体" w:hAnsi="宋体" w:cs="宋体"/>
          <w:i/>
          <w:iCs/>
          <w:szCs w:val="21"/>
          <w:u w:val="single"/>
        </w:rPr>
      </w:r>
      <w:r/>
    </w:p>
    <w:p>
      <w:pPr>
        <w:pStyle w:val="944"/>
        <w:ind w:firstLine="420"/>
        <w:spacing w:line="480" w:lineRule="exact"/>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ascii="宋体" w:hAnsi="宋体" w:cs="宋体"/>
          <w:b/>
          <w:bCs/>
          <w:i/>
          <w:iCs/>
          <w:szCs w:val="21"/>
          <w:u w:val="single"/>
        </w:rPr>
      </w:r>
      <w:r/>
    </w:p>
    <w:p>
      <w:pPr>
        <w:pStyle w:val="944"/>
        <w:ind w:firstLine="420"/>
        <w:spacing w:line="480" w:lineRule="exact"/>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944"/>
        <w:ind w:firstLine="420"/>
        <w:jc w:val="left"/>
        <w:spacing w:before="200" w:after="150" w:line="360" w:lineRule="auto"/>
        <w:rPr>
          <w:rFonts w:hint="eastAsia"/>
          <w:color w:val="000000"/>
        </w:rPr>
      </w:pPr>
      <w:r>
        <w:rPr>
          <w:rFonts w:hint="eastAsia" w:ascii="宋体" w:hAnsi="宋体" w:cs="宋体"/>
          <w:color w:val="000000"/>
          <w:szCs w:val="21"/>
        </w:rPr>
        <w:t xml:space="preserve">2.落实政府采购政策需满足的资格要求： </w:t>
      </w:r>
      <w:r>
        <w:rPr>
          <w:rFonts w:hint="eastAsia" w:ascii="宋体" w:hAnsi="宋体" w:cs="宋体"/>
          <w:i/>
          <w:iCs/>
          <w:color w:val="000000"/>
          <w:szCs w:val="21"/>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rPr>
          <w:rFonts w:hint="eastAsia"/>
          <w:color w:val="000000"/>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3.本项目的特定资格要求：</w:t>
      </w:r>
      <w:r>
        <w:rPr>
          <w:rFonts w:hint="eastAsia" w:ascii="宋体" w:hAnsi="宋体" w:cs="宋体"/>
          <w:i/>
          <w:szCs w:val="21"/>
          <w:u w:val="single"/>
        </w:rPr>
        <w:t xml:space="preserve">拟投入本项目的项目负责人需具有土木建筑专业一级注册造价工程师资格(提供造价师注册证书彩色原件扫描上传)</w:t>
      </w:r>
      <w:r>
        <w:rPr>
          <w:rFonts w:hint="eastAsia" w:ascii="宋体" w:hAnsi="宋体" w:cs="宋体"/>
          <w:color w:val="000000"/>
          <w:szCs w:val="21"/>
        </w:rPr>
      </w:r>
      <w:r/>
    </w:p>
    <w:p>
      <w:pPr>
        <w:pStyle w:val="946"/>
        <w:keepLines w:val="0"/>
        <w:keepNext w:val="0"/>
        <w:spacing w:before="0" w:after="0" w:line="360" w:lineRule="auto"/>
        <w:rPr>
          <w:rFonts w:hint="eastAsia" w:ascii="宋体" w:hAnsi="宋体" w:cs="宋体"/>
          <w:bCs w:val="0"/>
          <w:color w:val="000000"/>
          <w:sz w:val="21"/>
          <w:szCs w:val="21"/>
        </w:rPr>
      </w:pPr>
      <w:r/>
      <w:bookmarkStart w:id="10" w:name="_Toc15918"/>
      <w:r/>
      <w:bookmarkStart w:id="11" w:name="_Toc12444"/>
      <w:r/>
      <w:bookmarkStart w:id="12" w:name="_Toc12592"/>
      <w:r/>
      <w:bookmarkStart w:id="13" w:name="_Toc21130"/>
      <w:r>
        <w:rPr>
          <w:rFonts w:hint="eastAsia" w:ascii="宋体" w:hAnsi="宋体" w:cs="宋体"/>
          <w:bCs w:val="0"/>
          <w:color w:val="000000"/>
          <w:sz w:val="21"/>
          <w:szCs w:val="21"/>
        </w:rPr>
        <w:t xml:space="preserve">三、获取</w:t>
      </w:r>
      <w:bookmarkEnd w:id="10"/>
      <w:r/>
      <w:bookmarkEnd w:id="11"/>
      <w:r>
        <w:rPr>
          <w:rFonts w:hint="eastAsia" w:ascii="宋体" w:hAnsi="宋体" w:cs="宋体"/>
          <w:bCs w:val="0"/>
          <w:color w:val="000000"/>
          <w:sz w:val="21"/>
          <w:szCs w:val="21"/>
        </w:rPr>
        <w:t xml:space="preserve">招标文件</w:t>
      </w:r>
      <w:bookmarkEnd w:id="12"/>
      <w:r/>
      <w:bookmarkEnd w:id="13"/>
      <w:r>
        <w:rPr>
          <w:rFonts w:hint="eastAsia" w:ascii="宋体" w:hAnsi="宋体" w:cs="宋体"/>
          <w:bCs w:val="0"/>
          <w:color w:val="000000"/>
          <w:sz w:val="21"/>
          <w:szCs w:val="21"/>
        </w:rPr>
      </w:r>
      <w:r/>
    </w:p>
    <w:p>
      <w:pPr>
        <w:pStyle w:val="944"/>
        <w:ind w:firstLine="540"/>
        <w:spacing w:line="360" w:lineRule="auto"/>
        <w:rPr>
          <w:rFonts w:hint="eastAsia" w:ascii="宋体" w:hAnsi="宋体" w:cs="宋体"/>
          <w:color w:val="000000"/>
          <w:szCs w:val="21"/>
        </w:rPr>
      </w:pPr>
      <w:r>
        <w:rPr>
          <w:rFonts w:hint="eastAsia" w:ascii="宋体" w:hAnsi="宋体" w:cs="宋体"/>
          <w:color w:val="000000"/>
          <w:szCs w:val="21"/>
        </w:rPr>
        <w:t xml:space="preserve">1.时间：</w:t>
      </w:r>
      <w:r>
        <w:rPr>
          <w:rFonts w:hint="eastAsia" w:ascii="宋体" w:hAnsi="宋体" w:cs="宋体"/>
          <w:color w:val="000000"/>
        </w:rPr>
        <w:t xml:space="preserve">自招标文件公告发布之日起5个工作日。5个工作日后仍可下载招标文件，但不作为供应商权益受到损害的证明材料和依据。</w:t>
      </w:r>
      <w:r>
        <w:rPr>
          <w:rFonts w:hint="eastAsia" w:ascii="宋体" w:hAnsi="宋体" w:cs="宋体"/>
          <w:color w:val="000000"/>
          <w:szCs w:val="21"/>
        </w:rPr>
      </w:r>
      <w:r/>
    </w:p>
    <w:p>
      <w:pPr>
        <w:pStyle w:val="944"/>
        <w:ind w:firstLine="540"/>
        <w:spacing w:line="360" w:lineRule="auto"/>
        <w:rPr>
          <w:rFonts w:ascii="宋体" w:hAnsi="宋体"/>
          <w:b/>
          <w:bCs/>
          <w:color w:val="000000"/>
          <w:sz w:val="24"/>
          <w:szCs w:val="24"/>
        </w:rPr>
      </w:pPr>
      <w:r/>
      <w:bookmarkStart w:id="14" w:name="_Toc17733"/>
      <w:r/>
      <w:bookmarkStart w:id="15" w:name="_Toc14561"/>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rPr>
          <w:rFonts w:ascii="宋体" w:hAnsi="宋体"/>
          <w:b/>
          <w:bCs/>
          <w:color w:val="000000"/>
          <w:sz w:val="24"/>
          <w:szCs w:val="24"/>
        </w:rPr>
      </w:r>
      <w:r/>
    </w:p>
    <w:p>
      <w:pPr>
        <w:pStyle w:val="944"/>
        <w:ind w:firstLine="540"/>
        <w:jc w:val="left"/>
        <w:spacing w:line="305" w:lineRule="atLeast"/>
        <w:shd w:val="clear" w:color="auto" w:fill="ffffff"/>
        <w:rPr>
          <w:rFonts w:ascii="宋体" w:hAnsi="宋体" w:cs="宋体"/>
          <w:szCs w:val="21"/>
        </w:rPr>
      </w:pPr>
      <w:r>
        <w:rPr>
          <w:rFonts w:hint="eastAsia" w:ascii="宋体" w:hAnsi="宋体" w:cs="宋体"/>
          <w:b/>
          <w:szCs w:val="21"/>
          <w:shd w:val="clear" w:color="auto" w:fill="ffffff"/>
          <w:lang w:bidi="ar"/>
        </w:rPr>
        <w:t xml:space="preserve">3.潜在供应商访问政府采购管理交易系统（苏采云）的网络地址和方法：</w:t>
      </w:r>
      <w:r>
        <w:rPr>
          <w:rFonts w:ascii="宋体" w:hAnsi="宋体" w:cs="宋体"/>
          <w:szCs w:val="21"/>
        </w:rPr>
      </w:r>
      <w:r/>
    </w:p>
    <w:p>
      <w:pPr>
        <w:pStyle w:val="944"/>
        <w:ind w:firstLine="600"/>
        <w:jc w:val="left"/>
        <w:spacing w:line="400" w:lineRule="exact"/>
        <w:shd w:val="clear" w:color="auto" w:fill="ffffff"/>
        <w:rPr>
          <w:rFonts w:ascii="宋体" w:hAnsi="宋体" w:cs="宋体"/>
          <w:b/>
          <w:szCs w:val="21"/>
          <w:shd w:val="clear" w:color="auto" w:fill="ffffff"/>
          <w:lang w:bidi="ar"/>
        </w:rPr>
      </w:pPr>
      <w:r>
        <w:rPr>
          <w:rFonts w:hint="eastAsia" w:ascii="宋体" w:hAnsi="宋体" w:cs="宋体"/>
          <w:b/>
          <w:szCs w:val="21"/>
          <w:shd w:val="clear" w:color="auto" w:fill="ffffff"/>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szCs w:val="21"/>
          <w:shd w:val="clear" w:color="auto" w:fill="ffffff"/>
          <w:lang w:bidi="ar"/>
        </w:rPr>
      </w:r>
      <w:r/>
    </w:p>
    <w:p>
      <w:pPr>
        <w:pStyle w:val="944"/>
        <w:ind w:firstLine="600"/>
        <w:jc w:val="left"/>
        <w:spacing w:line="400" w:lineRule="exact"/>
        <w:shd w:val="clear" w:color="auto" w:fill="ffffff"/>
        <w:rPr>
          <w:rFonts w:ascii="宋体" w:hAnsi="宋体" w:cs="宋体"/>
          <w:b/>
          <w:szCs w:val="21"/>
          <w:shd w:val="clear" w:color="auto" w:fill="ffffff"/>
          <w:lang w:bidi="ar"/>
        </w:rPr>
      </w:pPr>
      <w:r>
        <w:rPr>
          <w:rFonts w:hint="eastAsia" w:ascii="宋体" w:hAnsi="宋体" w:cs="宋体"/>
          <w:b/>
          <w:szCs w:val="21"/>
          <w:shd w:val="clear" w:color="auto" w:fill="ffffff"/>
          <w:lang w:bidi="ar"/>
        </w:rPr>
        <w:t xml:space="preserve">（2）“CA数字证书”的获取：供应商需办理CA锁，“苏采云”系统目前仅支持“苏采云”系统下的政务CA，省内各地区办理的“苏采云”系统下的政务CA全省通用。</w:t>
      </w:r>
      <w:r>
        <w:rPr>
          <w:rFonts w:ascii="宋体" w:hAnsi="宋体" w:cs="宋体"/>
          <w:b/>
          <w:szCs w:val="21"/>
          <w:shd w:val="clear" w:color="auto" w:fill="ffffff"/>
          <w:lang w:bidi="ar"/>
        </w:rPr>
      </w:r>
      <w:r/>
    </w:p>
    <w:p>
      <w:pPr>
        <w:pStyle w:val="944"/>
        <w:ind w:firstLine="600"/>
        <w:jc w:val="left"/>
        <w:spacing w:line="400" w:lineRule="exact"/>
        <w:shd w:val="clear" w:color="auto" w:fill="ffffff"/>
        <w:rPr>
          <w:rFonts w:ascii="宋体" w:hAnsi="宋体" w:cs="宋体"/>
          <w:b/>
          <w:szCs w:val="21"/>
          <w:shd w:val="clear" w:color="auto" w:fill="ffffff"/>
          <w:lang w:bidi="ar"/>
        </w:rPr>
      </w:pPr>
      <w:r>
        <w:rPr>
          <w:rFonts w:hint="eastAsia" w:ascii="宋体" w:hAnsi="宋体" w:cs="宋体"/>
          <w:b/>
          <w:szCs w:val="21"/>
          <w:shd w:val="clear" w:color="auto" w:fill="ffffff"/>
          <w:lang w:bidi="ar"/>
        </w:rPr>
        <w:t xml:space="preserve">（3）“CA数字证书”的办理材料以及供应商操作手册详见：</w:t>
      </w:r>
      <w:r>
        <w:rPr>
          <w:rFonts w:ascii="宋体" w:hAnsi="宋体" w:cs="宋体"/>
          <w:b/>
          <w:szCs w:val="21"/>
          <w:shd w:val="clear" w:color="auto" w:fill="ffffff"/>
          <w:lang w:bidi="ar"/>
        </w:rPr>
      </w:r>
      <w:r/>
    </w:p>
    <w:p>
      <w:pPr>
        <w:pStyle w:val="944"/>
        <w:ind w:firstLine="600"/>
        <w:jc w:val="left"/>
        <w:spacing w:line="400" w:lineRule="exact"/>
        <w:shd w:val="clear" w:color="auto" w:fill="ffffff"/>
        <w:rPr>
          <w:rFonts w:ascii="宋体" w:hAnsi="宋体" w:cs="宋体"/>
          <w:b/>
          <w:szCs w:val="21"/>
          <w:shd w:val="clear" w:color="auto" w:fill="ffffff"/>
          <w:lang w:bidi="ar"/>
        </w:rPr>
      </w:pPr>
      <w:r>
        <w:rPr>
          <w:rFonts w:hint="eastAsia" w:ascii="宋体" w:hAnsi="宋体" w:cs="宋体"/>
          <w:b/>
          <w:szCs w:val="21"/>
          <w:shd w:val="clear" w:color="auto" w:fill="ffffff"/>
          <w:lang w:bidi="ar"/>
        </w:rPr>
        <w:t xml:space="preserve">http://zfcg.yangzhou.gov.cn/zfcg/xzzx/202309/4d7de1f7865f4a2894fc22bc452f94d8.shtml。</w:t>
      </w:r>
      <w:r>
        <w:rPr>
          <w:rFonts w:ascii="宋体" w:hAnsi="宋体" w:cs="宋体"/>
          <w:b/>
          <w:szCs w:val="21"/>
          <w:shd w:val="clear" w:color="auto" w:fill="ffffff"/>
          <w:lang w:bidi="ar"/>
        </w:rPr>
      </w:r>
      <w:r/>
    </w:p>
    <w:p>
      <w:pPr>
        <w:pStyle w:val="944"/>
        <w:ind w:firstLine="600"/>
        <w:jc w:val="left"/>
        <w:spacing w:line="400" w:lineRule="exact"/>
        <w:shd w:val="clear" w:color="auto" w:fill="ffffff"/>
        <w:rPr>
          <w:rFonts w:ascii="宋体" w:hAnsi="宋体" w:cs="宋体"/>
          <w:b/>
          <w:szCs w:val="21"/>
          <w:shd w:val="clear" w:color="auto" w:fill="ffffff"/>
          <w:lang w:bidi="ar"/>
        </w:rPr>
      </w:pPr>
      <w:r>
        <w:rPr>
          <w:rFonts w:hint="eastAsia" w:ascii="宋体" w:hAnsi="宋体" w:cs="宋体"/>
          <w:b/>
          <w:szCs w:val="21"/>
          <w:shd w:val="clear" w:color="auto" w:fill="ffffff"/>
          <w:lang w:bidi="ar"/>
        </w:rPr>
        <w:t xml:space="preserve">（4）潜在供应商访问“苏采云”系统的网络地址和方法：“苏采云”系统的网址：http://jszfcg.jsczt.cn/。</w:t>
      </w:r>
      <w:r>
        <w:rPr>
          <w:rFonts w:ascii="宋体" w:hAnsi="宋体" w:cs="宋体"/>
          <w:b/>
          <w:szCs w:val="21"/>
          <w:shd w:val="clear" w:color="auto" w:fill="ffffff"/>
          <w:lang w:bidi="ar"/>
        </w:rPr>
      </w:r>
      <w:r/>
    </w:p>
    <w:p>
      <w:pPr>
        <w:pStyle w:val="944"/>
        <w:ind w:firstLine="600"/>
        <w:jc w:val="left"/>
        <w:spacing w:line="400" w:lineRule="exact"/>
        <w:shd w:val="clear" w:color="auto" w:fill="ffffff"/>
        <w:rPr>
          <w:rFonts w:ascii="宋体" w:hAnsi="宋体" w:cs="宋体"/>
          <w:b/>
          <w:szCs w:val="21"/>
          <w:shd w:val="clear" w:color="auto" w:fill="ffffff"/>
          <w:lang w:bidi="ar"/>
        </w:rPr>
      </w:pPr>
      <w:r>
        <w:rPr>
          <w:rFonts w:hint="eastAsia" w:ascii="宋体" w:hAnsi="宋体" w:cs="宋体"/>
          <w:b/>
          <w:szCs w:val="21"/>
          <w:shd w:val="clear" w:color="auto" w:fill="ffffff"/>
          <w:lang w:bidi="ar"/>
        </w:rPr>
        <w:t xml:space="preserve">（5）采购文件（后缀名为“.kedt”）、供应商操作手册及政府采购客户端工具也可通过“苏采云”系统--已报名项目--报名详情页面内相应链接进行下载。</w:t>
      </w:r>
      <w:r>
        <w:rPr>
          <w:rFonts w:ascii="宋体" w:hAnsi="宋体" w:cs="宋体"/>
          <w:b/>
          <w:szCs w:val="21"/>
          <w:shd w:val="clear" w:color="auto" w:fill="ffffff"/>
          <w:lang w:bidi="ar"/>
        </w:rPr>
      </w:r>
      <w:r/>
    </w:p>
    <w:p>
      <w:pPr>
        <w:pStyle w:val="944"/>
        <w:ind w:firstLine="600"/>
        <w:jc w:val="left"/>
        <w:spacing w:line="400" w:lineRule="exact"/>
        <w:shd w:val="clear" w:color="auto" w:fill="ffffff"/>
        <w:rPr>
          <w:rFonts w:ascii="宋体" w:hAnsi="宋体" w:cs="宋体"/>
          <w:b/>
          <w:szCs w:val="21"/>
        </w:rPr>
      </w:pPr>
      <w:r>
        <w:rPr>
          <w:rFonts w:hint="eastAsia" w:ascii="宋体" w:hAnsi="宋体" w:cs="宋体"/>
          <w:b/>
          <w:szCs w:val="21"/>
          <w:shd w:val="clear" w:color="auto" w:fill="ffffff"/>
          <w:lang w:bidi="ar"/>
        </w:rPr>
        <w:t xml:space="preserve">（6）招标代理机构（采购代理机构）将数据电文形式的采购文件加载至“苏采云”系统，供潜在供应商下载或者查阅。     </w:t>
      </w:r>
      <w:r>
        <w:rPr>
          <w:rFonts w:ascii="宋体" w:hAnsi="宋体" w:cs="宋体"/>
          <w:b/>
          <w:szCs w:val="21"/>
        </w:rPr>
      </w:r>
      <w:r/>
    </w:p>
    <w:p>
      <w:pPr>
        <w:pStyle w:val="944"/>
        <w:ind w:firstLine="600"/>
        <w:spacing w:line="360" w:lineRule="auto"/>
        <w:rPr>
          <w:rFonts w:ascii="宋体" w:hAnsi="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1"/>
          <w:shd w:val="clear" w:color="auto" w:fill="ffffff"/>
          <w:lang w:bidi="ar"/>
        </w:rPr>
        <w:t xml:space="preserve">（7）苏采云系统使用谷歌浏览器参与不见面开标。</w:t>
      </w:r>
      <w:r>
        <w:rPr>
          <w:rFonts w:ascii="宋体" w:hAnsi="宋体"/>
          <w:b/>
          <w:bCs/>
          <w:color w:val="000000"/>
          <w:sz w:val="24"/>
          <w:szCs w:val="24"/>
        </w:rPr>
      </w:r>
      <w:r/>
    </w:p>
    <w:p>
      <w:pPr>
        <w:pStyle w:val="944"/>
        <w:spacing w:line="360" w:lineRule="auto"/>
        <w:tabs>
          <w:tab w:val="left" w:pos="266" w:leader="none"/>
        </w:tabs>
        <w:rPr>
          <w:rFonts w:ascii="宋体" w:hAnsi="宋体" w:cs="宋体"/>
          <w:b/>
          <w:bCs/>
          <w:color w:val="000000"/>
        </w:rPr>
      </w:pPr>
      <w:r/>
      <w:bookmarkEnd w:id="14"/>
      <w:r/>
      <w:bookmarkEnd w:id="15"/>
      <w:r>
        <w:rPr>
          <w:rFonts w:hint="eastAsia" w:ascii="宋体" w:hAnsi="宋体" w:cs="宋体"/>
          <w:b/>
          <w:bCs/>
          <w:color w:val="000000"/>
        </w:rPr>
        <w:t xml:space="preserve">四、提交投标文件截止时间、开标时间和地点</w:t>
      </w:r>
      <w:r>
        <w:rPr>
          <w:rFonts w:ascii="宋体" w:hAnsi="宋体" w:cs="宋体"/>
          <w:b/>
          <w:bCs/>
          <w:color w:val="000000"/>
        </w:rPr>
      </w:r>
      <w:r/>
    </w:p>
    <w:p>
      <w:pPr>
        <w:pStyle w:val="944"/>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1.时间：</w:t>
      </w:r>
      <w:r>
        <w:rPr>
          <w:rFonts w:hint="eastAsia" w:ascii="宋体" w:hAnsi="宋体" w:cs="宋体"/>
          <w:color w:val="000000"/>
          <w:szCs w:val="21"/>
          <w:u w:val="single"/>
        </w:rPr>
        <w:t xml:space="preserve">2024年 5 月 10 日 09点00分</w:t>
      </w:r>
      <w:r>
        <w:rPr>
          <w:rFonts w:hint="eastAsia" w:ascii="宋体" w:hAnsi="宋体" w:cs="宋体"/>
          <w:bCs/>
          <w:color w:val="000000"/>
          <w:szCs w:val="21"/>
        </w:rPr>
        <w:t xml:space="preserve">（北京时间）</w:t>
      </w:r>
      <w:r>
        <w:rPr>
          <w:rFonts w:hint="eastAsia" w:ascii="宋体" w:hAnsi="宋体" w:cs="宋体"/>
          <w:bCs/>
          <w:color w:val="000000"/>
          <w:szCs w:val="21"/>
          <w:u w:val="single"/>
        </w:rPr>
      </w:r>
      <w:r/>
    </w:p>
    <w:p>
      <w:pPr>
        <w:pStyle w:val="944"/>
        <w:ind w:firstLine="422"/>
        <w:spacing w:line="480" w:lineRule="exact"/>
        <w:rPr>
          <w:rFonts w:ascii="宋体" w:hAnsi="宋体" w:cs="宋体"/>
          <w:b/>
          <w:bCs/>
          <w:szCs w:val="21"/>
          <w:u w:val="single"/>
        </w:rPr>
      </w:pPr>
      <w:r/>
      <w:bookmarkStart w:id="16" w:name="_Toc2469"/>
      <w:r/>
      <w:bookmarkStart w:id="17" w:name="_Toc24018"/>
      <w:r>
        <w:rPr>
          <w:rFonts w:hint="eastAsia" w:ascii="宋体" w:hAnsi="宋体" w:cs="宋体"/>
          <w:b/>
          <w:bCs/>
          <w:szCs w:val="21"/>
        </w:rPr>
        <w:t xml:space="preserve">2.地点：“苏采云”系统（网址： http://jszfcg.jsczt.cn/）“报名详情”</w:t>
      </w:r>
      <w:r>
        <w:rPr>
          <w:rFonts w:ascii="宋体" w:hAnsi="宋体" w:cs="宋体"/>
          <w:b/>
          <w:bCs/>
          <w:szCs w:val="21"/>
          <w:u w:val="single"/>
        </w:rPr>
      </w:r>
      <w:r/>
    </w:p>
    <w:p>
      <w:pPr>
        <w:pStyle w:val="946"/>
        <w:keepLines w:val="0"/>
        <w:keepNext w:val="0"/>
        <w:spacing w:before="0" w:after="0" w:line="480" w:lineRule="exact"/>
        <w:rPr>
          <w:rFonts w:ascii="宋体" w:hAnsi="宋体" w:cs="宋体"/>
          <w:bCs w:val="0"/>
          <w:sz w:val="21"/>
          <w:szCs w:val="21"/>
        </w:rPr>
      </w:pPr>
      <w:r/>
      <w:bookmarkStart w:id="18" w:name="_Toc109304967"/>
      <w:r/>
      <w:bookmarkStart w:id="19" w:name="_Toc12476"/>
      <w:r>
        <w:rPr>
          <w:rFonts w:hint="eastAsia" w:ascii="宋体" w:hAnsi="宋体" w:cs="宋体"/>
          <w:bCs w:val="0"/>
          <w:sz w:val="21"/>
          <w:szCs w:val="21"/>
        </w:rPr>
        <w:t xml:space="preserve">五、开启</w:t>
      </w:r>
      <w:bookmarkEnd w:id="18"/>
      <w:r/>
      <w:bookmarkEnd w:id="19"/>
      <w:r>
        <w:rPr>
          <w:rFonts w:ascii="宋体" w:hAnsi="宋体" w:cs="宋体"/>
          <w:bCs w:val="0"/>
          <w:sz w:val="21"/>
          <w:szCs w:val="21"/>
        </w:rPr>
      </w:r>
      <w:r/>
    </w:p>
    <w:p>
      <w:pPr>
        <w:pStyle w:val="958"/>
        <w:spacing w:line="480" w:lineRule="exact"/>
        <w:rPr>
          <w:rFonts w:ascii="宋体" w:hAnsi="宋体" w:cs="宋体"/>
          <w:bCs/>
          <w:szCs w:val="21"/>
        </w:rPr>
      </w:pPr>
      <w:r>
        <w:rPr>
          <w:rFonts w:hint="eastAsia" w:ascii="宋体" w:hAnsi="宋体" w:cs="宋体"/>
          <w:szCs w:val="21"/>
        </w:rPr>
        <w:t xml:space="preserve">1.时间</w:t>
      </w:r>
      <w:r>
        <w:rPr>
          <w:rFonts w:hint="eastAsia" w:ascii="宋体" w:hAnsi="宋体" w:cs="宋体"/>
          <w:szCs w:val="21"/>
        </w:rPr>
        <w:t xml:space="preserve">：</w:t>
      </w:r>
      <w:r>
        <w:rPr>
          <w:rFonts w:hint="eastAsia" w:ascii="宋体" w:hAnsi="宋体" w:cs="宋体"/>
          <w:color w:val="000000"/>
          <w:szCs w:val="21"/>
          <w:u w:val="single"/>
        </w:rPr>
        <w:t xml:space="preserve">2024年 5 月 10 日 09点00分</w:t>
      </w:r>
      <w:r>
        <w:rPr>
          <w:rFonts w:hint="eastAsia" w:ascii="宋体" w:hAnsi="宋体" w:cs="宋体"/>
          <w:bCs/>
          <w:szCs w:val="21"/>
        </w:rPr>
        <w:t xml:space="preserve">（北京时间）</w:t>
      </w:r>
      <w:r>
        <w:rPr>
          <w:rFonts w:ascii="宋体" w:hAnsi="宋体" w:cs="宋体"/>
          <w:bCs/>
          <w:szCs w:val="21"/>
        </w:rPr>
      </w:r>
      <w:r/>
    </w:p>
    <w:p>
      <w:pPr>
        <w:pStyle w:val="944"/>
        <w:ind w:firstLine="422"/>
        <w:spacing w:line="480" w:lineRule="exact"/>
        <w:rPr>
          <w:rFonts w:ascii="宋体" w:hAnsi="宋体" w:cs="宋体"/>
          <w:b/>
          <w:szCs w:val="21"/>
        </w:rPr>
      </w:pPr>
      <w:r>
        <w:rPr>
          <w:rFonts w:hint="eastAsia" w:ascii="宋体" w:hAnsi="宋体" w:cs="宋体"/>
          <w:b/>
          <w:szCs w:val="21"/>
        </w:rPr>
        <w:t xml:space="preserve">2.开启地点：“苏采云”系统（网址： http://jszfcg.jsczt.cn/）“开标大厅”</w:t>
      </w:r>
      <w:r>
        <w:rPr>
          <w:rFonts w:ascii="宋体" w:hAnsi="宋体" w:cs="宋体"/>
          <w:b/>
          <w:szCs w:val="21"/>
        </w:rPr>
      </w:r>
      <w:r/>
    </w:p>
    <w:p>
      <w:pPr>
        <w:pStyle w:val="946"/>
        <w:keepLines w:val="0"/>
        <w:keepNext w:val="0"/>
        <w:spacing w:before="0" w:after="0" w:line="480" w:lineRule="exact"/>
        <w:rPr>
          <w:rFonts w:ascii="宋体" w:hAnsi="宋体" w:cs="宋体"/>
          <w:bCs w:val="0"/>
          <w:sz w:val="21"/>
          <w:szCs w:val="21"/>
        </w:rPr>
      </w:pPr>
      <w:r/>
      <w:bookmarkStart w:id="20" w:name="_Toc109304968"/>
      <w:r/>
      <w:bookmarkStart w:id="21" w:name="_Toc22404"/>
      <w:r>
        <w:rPr>
          <w:rFonts w:hint="eastAsia" w:ascii="宋体" w:hAnsi="宋体" w:cs="宋体"/>
          <w:bCs w:val="0"/>
          <w:sz w:val="21"/>
          <w:szCs w:val="21"/>
        </w:rPr>
        <w:t xml:space="preserve">六、公告期限</w:t>
      </w:r>
      <w:bookmarkEnd w:id="20"/>
      <w:r/>
      <w:bookmarkEnd w:id="21"/>
      <w:r>
        <w:rPr>
          <w:rFonts w:ascii="宋体" w:hAnsi="宋体" w:cs="宋体"/>
          <w:bCs w:val="0"/>
          <w:sz w:val="21"/>
          <w:szCs w:val="21"/>
        </w:rPr>
      </w:r>
      <w:r/>
    </w:p>
    <w:p>
      <w:pPr>
        <w:pStyle w:val="944"/>
        <w:ind w:firstLine="422"/>
        <w:spacing w:line="480" w:lineRule="exact"/>
        <w:rPr>
          <w:rFonts w:ascii="宋体" w:hAnsi="宋体" w:cs="宋体"/>
          <w:b/>
          <w:bCs/>
          <w:szCs w:val="21"/>
        </w:rPr>
      </w:pPr>
      <w:r>
        <w:rPr>
          <w:rFonts w:hint="eastAsia" w:ascii="宋体" w:hAnsi="宋体" w:cs="宋体"/>
          <w:b/>
          <w:bCs/>
          <w:szCs w:val="21"/>
        </w:rPr>
        <w:t xml:space="preserve">招标公告及招标文件公告期限为自本公告发布之日起5个工作日</w:t>
      </w:r>
      <w:r>
        <w:rPr>
          <w:rFonts w:hint="eastAsia" w:ascii="宋体" w:hAnsi="宋体" w:cs="宋体"/>
          <w:b/>
          <w:bCs/>
          <w:szCs w:val="21"/>
        </w:rPr>
        <w:t xml:space="preserve">。</w:t>
      </w:r>
      <w:r>
        <w:rPr>
          <w:rFonts w:ascii="宋体" w:hAnsi="宋体" w:cs="宋体"/>
          <w:b/>
          <w:bCs/>
          <w:szCs w:val="21"/>
        </w:rPr>
      </w:r>
      <w:r/>
    </w:p>
    <w:p>
      <w:pPr>
        <w:pStyle w:val="946"/>
        <w:keepLines w:val="0"/>
        <w:keepNext w:val="0"/>
        <w:spacing w:before="0" w:after="0" w:line="360" w:lineRule="auto"/>
        <w:rPr>
          <w:rFonts w:hint="eastAsia" w:ascii="宋体" w:hAnsi="宋体" w:cs="宋体"/>
          <w:sz w:val="21"/>
          <w:szCs w:val="21"/>
        </w:rPr>
      </w:pPr>
      <w:r/>
      <w:bookmarkEnd w:id="16"/>
      <w:r/>
      <w:bookmarkEnd w:id="17"/>
      <w:r/>
      <w:bookmarkStart w:id="22" w:name="_Toc109304969"/>
      <w:r>
        <w:rPr>
          <w:rFonts w:hint="eastAsia" w:ascii="宋体" w:hAnsi="宋体" w:cs="宋体"/>
          <w:sz w:val="21"/>
          <w:szCs w:val="21"/>
        </w:rPr>
        <w:t xml:space="preserve">七、其他补充事宜</w:t>
      </w:r>
      <w:bookmarkEnd w:id="22"/>
      <w:r>
        <w:rPr>
          <w:rFonts w:hint="eastAsia" w:ascii="宋体" w:hAnsi="宋体" w:cs="宋体"/>
          <w:sz w:val="21"/>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无</w:t>
      </w:r>
      <w:r/>
    </w:p>
    <w:p>
      <w:pPr>
        <w:pStyle w:val="946"/>
        <w:keepLines w:val="0"/>
        <w:keepNext w:val="0"/>
        <w:spacing w:before="0" w:after="0" w:line="360" w:lineRule="auto"/>
        <w:rPr>
          <w:rFonts w:hint="eastAsia" w:ascii="宋体" w:hAnsi="宋体" w:cs="宋体"/>
          <w:bCs w:val="0"/>
          <w:sz w:val="21"/>
          <w:szCs w:val="21"/>
        </w:rPr>
      </w:pPr>
      <w:r/>
      <w:bookmarkStart w:id="23" w:name="_Toc109304970"/>
      <w:r>
        <w:rPr>
          <w:rFonts w:hint="eastAsia" w:ascii="宋体" w:hAnsi="宋体" w:cs="宋体"/>
          <w:bCs w:val="0"/>
          <w:sz w:val="21"/>
          <w:szCs w:val="21"/>
        </w:rPr>
        <w:t xml:space="preserve">八、本次</w:t>
      </w:r>
      <w:r>
        <w:rPr>
          <w:rFonts w:hint="eastAsia" w:ascii="宋体" w:hAnsi="宋体" w:cs="宋体"/>
          <w:bCs w:val="0"/>
          <w:sz w:val="21"/>
          <w:szCs w:val="21"/>
        </w:rPr>
        <w:t xml:space="preserve">招标</w:t>
      </w:r>
      <w:r>
        <w:rPr>
          <w:rFonts w:hint="eastAsia" w:ascii="宋体" w:hAnsi="宋体" w:cs="宋体"/>
          <w:bCs w:val="0"/>
          <w:sz w:val="21"/>
          <w:szCs w:val="21"/>
        </w:rPr>
        <w:t xml:space="preserve">联系方式</w:t>
      </w:r>
      <w:bookmarkEnd w:id="23"/>
      <w:r>
        <w:rPr>
          <w:rFonts w:hint="eastAsia" w:ascii="宋体" w:hAnsi="宋体" w:cs="宋体"/>
          <w:bCs w:val="0"/>
          <w:sz w:val="21"/>
          <w:szCs w:val="21"/>
        </w:rPr>
      </w:r>
      <w:r/>
    </w:p>
    <w:p>
      <w:pPr>
        <w:pStyle w:val="964"/>
        <w:ind w:firstLine="420"/>
        <w:spacing w:line="360" w:lineRule="auto"/>
        <w:rPr>
          <w:rFonts w:hint="eastAsia" w:hAnsi="宋体" w:cs="宋体"/>
          <w:szCs w:val="21"/>
        </w:rPr>
      </w:pPr>
      <w:r>
        <w:rPr>
          <w:rFonts w:hint="eastAsia" w:hAnsi="宋体" w:cs="宋体"/>
          <w:szCs w:val="21"/>
        </w:rPr>
        <w:t xml:space="preserve">1.采购人信息</w:t>
      </w:r>
      <w:r/>
    </w:p>
    <w:p>
      <w:pPr>
        <w:pStyle w:val="964"/>
        <w:ind w:firstLine="420"/>
        <w:spacing w:line="360" w:lineRule="auto"/>
        <w:rPr>
          <w:rFonts w:hAnsi="宋体" w:cs="宋体"/>
          <w:szCs w:val="21"/>
        </w:rPr>
      </w:pPr>
      <w:r>
        <w:rPr>
          <w:rFonts w:hint="eastAsia" w:hAnsi="宋体"/>
        </w:rPr>
        <w:t xml:space="preserve">名    称：</w:t>
      </w:r>
      <w:r>
        <w:rPr>
          <w:rFonts w:hint="eastAsia" w:hAnsi="宋体"/>
          <w:u w:val="single"/>
        </w:rPr>
        <w:t xml:space="preserve">　</w:t>
      </w:r>
      <w:r>
        <w:rPr>
          <w:rFonts w:hint="eastAsia" w:hAnsi="宋体"/>
          <w:u w:val="single"/>
        </w:rPr>
        <w:t xml:space="preserve">仪征市审计局</w:t>
      </w:r>
      <w:r>
        <w:rPr>
          <w:rFonts w:hint="eastAsia" w:hAnsi="宋体"/>
          <w:szCs w:val="21"/>
          <w:u w:val="single"/>
        </w:rPr>
        <w:t xml:space="preserve">  </w:t>
      </w:r>
      <w:r>
        <w:rPr>
          <w:rFonts w:hint="eastAsia" w:hAnsi="宋体"/>
          <w:u w:val="single"/>
        </w:rPr>
        <w:t xml:space="preserve"> </w:t>
      </w:r>
      <w:r>
        <w:rPr>
          <w:rFonts w:hAnsi="宋体" w:cs="宋体"/>
          <w:szCs w:val="21"/>
        </w:rPr>
      </w:r>
      <w:r/>
    </w:p>
    <w:p>
      <w:pPr>
        <w:pStyle w:val="944"/>
        <w:ind w:firstLine="420"/>
        <w:jc w:val="left"/>
        <w:spacing w:line="360" w:lineRule="auto"/>
        <w:rPr>
          <w:rFonts w:ascii="宋体" w:hAnsi="宋体" w:cs="宋体"/>
        </w:rPr>
      </w:pPr>
      <w:r>
        <w:rPr>
          <w:rFonts w:hint="eastAsia" w:ascii="宋体" w:hAnsi="宋体"/>
        </w:rPr>
        <w:t xml:space="preserve">地    址：</w:t>
      </w:r>
      <w:r>
        <w:rPr>
          <w:rFonts w:hint="eastAsia" w:ascii="宋体" w:hAnsi="宋体"/>
          <w:u w:val="single"/>
        </w:rPr>
        <w:t xml:space="preserve">　</w:t>
      </w:r>
      <w:r>
        <w:rPr>
          <w:rFonts w:hint="eastAsia" w:ascii="宋体" w:hAnsi="宋体"/>
          <w:u w:val="single"/>
          <w:lang w:val="en-US" w:eastAsia="en-US"/>
        </w:rPr>
        <w:t xml:space="preserve">仪征市真州镇解放西路86号</w:t>
      </w:r>
      <w:r>
        <w:rPr>
          <w:rFonts w:hint="eastAsia" w:ascii="宋体" w:hAnsi="宋体"/>
          <w:u w:val="single"/>
        </w:rPr>
        <w:t xml:space="preserve">　</w:t>
      </w:r>
      <w:r>
        <w:rPr>
          <w:rFonts w:ascii="宋体" w:hAnsi="宋体" w:cs="宋体"/>
        </w:rPr>
      </w:r>
      <w:r/>
    </w:p>
    <w:p>
      <w:pPr>
        <w:pStyle w:val="944"/>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叶磊</w:t>
      </w:r>
      <w:r>
        <w:rPr>
          <w:rFonts w:hint="eastAsia" w:ascii="宋体" w:hAnsi="宋体" w:cs="宋体"/>
          <w:u w:val="single"/>
        </w:rPr>
        <w:t xml:space="preserve">       </w:t>
      </w:r>
      <w:r>
        <w:rPr>
          <w:rFonts w:ascii="宋体" w:hAnsi="宋体" w:cs="宋体"/>
        </w:rPr>
      </w:r>
      <w:r/>
    </w:p>
    <w:p>
      <w:pPr>
        <w:pStyle w:val="944"/>
        <w:ind w:firstLine="420"/>
        <w:jc w:val="left"/>
        <w:spacing w:line="360" w:lineRule="auto"/>
        <w:rPr>
          <w:rFonts w:ascii="宋体" w:hAnsi="宋体" w:cs="宋体"/>
          <w:u w:val="single"/>
        </w:rPr>
      </w:pPr>
      <w:r>
        <w:rPr>
          <w:rFonts w:hint="eastAsia" w:ascii="宋体" w:hAnsi="宋体" w:cs="宋体"/>
        </w:rPr>
        <w:t xml:space="preserve">联系方式：</w:t>
      </w:r>
      <w:r>
        <w:rPr>
          <w:rFonts w:hint="eastAsia" w:ascii="宋体" w:hAnsi="宋体"/>
          <w:u w:val="single"/>
        </w:rPr>
        <w:t xml:space="preserve"> </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0514-83417516</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ascii="宋体" w:hAnsi="宋体" w:cs="宋体"/>
          <w:u w:val="single"/>
        </w:rPr>
      </w:r>
      <w:r/>
    </w:p>
    <w:p>
      <w:pPr>
        <w:pStyle w:val="964"/>
        <w:ind w:firstLine="420"/>
        <w:spacing w:line="360" w:lineRule="auto"/>
        <w:rPr>
          <w:rFonts w:hint="eastAsia" w:hAnsi="宋体" w:cs="宋体"/>
          <w:szCs w:val="21"/>
        </w:rPr>
      </w:pPr>
      <w:r>
        <w:rPr>
          <w:rFonts w:hint="eastAsia" w:hAnsi="宋体" w:cs="宋体"/>
          <w:szCs w:val="21"/>
        </w:rPr>
        <w:t xml:space="preserve">2. 采购代理机构信息</w:t>
      </w:r>
      <w:r/>
    </w:p>
    <w:p>
      <w:pPr>
        <w:pStyle w:val="944"/>
        <w:ind w:firstLine="315"/>
        <w:spacing w:line="360" w:lineRule="exact"/>
        <w:rPr>
          <w:rFonts w:ascii="宋体" w:hAnsi="宋体"/>
        </w:rPr>
      </w:pPr>
      <w:r>
        <w:rPr>
          <w:rFonts w:hint="eastAsia" w:ascii="宋体" w:hAnsi="宋体"/>
        </w:rPr>
        <w:t xml:space="preserve">名    称：</w:t>
      </w:r>
      <w:r>
        <w:rPr>
          <w:rFonts w:hint="eastAsia" w:ascii="宋体" w:hAnsi="宋体"/>
          <w:u w:val="single"/>
        </w:rPr>
        <w:t xml:space="preserve">　</w:t>
      </w:r>
      <w:r>
        <w:rPr>
          <w:rFonts w:hint="eastAsia" w:ascii="宋体" w:hAnsi="宋体"/>
          <w:u w:val="single"/>
        </w:rPr>
        <w:t xml:space="preserve">扬州市聚力项目管理有限公司</w:t>
      </w:r>
      <w:r>
        <w:rPr>
          <w:rFonts w:hint="eastAsia" w:ascii="宋体" w:hAnsi="宋体"/>
          <w:u w:val="single"/>
        </w:rPr>
        <w:t xml:space="preserve">　</w:t>
      </w:r>
      <w:r>
        <w:rPr>
          <w:rFonts w:ascii="宋体" w:hAnsi="宋体"/>
        </w:rPr>
      </w:r>
      <w:r/>
    </w:p>
    <w:p>
      <w:pPr>
        <w:pStyle w:val="964"/>
        <w:ind w:firstLine="420"/>
        <w:spacing w:line="360" w:lineRule="auto"/>
        <w:rPr>
          <w:rFonts w:hint="eastAsia" w:hAnsi="宋体" w:cs="宋体"/>
          <w:szCs w:val="21"/>
          <w:u w:val="single"/>
          <w:lang w:eastAsia="zh-CN"/>
        </w:rPr>
      </w:pPr>
      <w:r>
        <w:rPr>
          <w:rFonts w:hint="eastAsia" w:hAnsi="宋体"/>
        </w:rPr>
        <w:t xml:space="preserve">地　　址</w:t>
      </w:r>
      <w:r>
        <w:rPr>
          <w:rFonts w:hint="eastAsia" w:hAnsi="宋体"/>
        </w:rPr>
        <w:t xml:space="preserve">：</w:t>
      </w:r>
      <w:r>
        <w:rPr>
          <w:rFonts w:hint="eastAsia" w:hAnsi="宋体"/>
          <w:u w:val="single"/>
          <w:lang w:eastAsia="zh-CN"/>
        </w:rPr>
        <w:t xml:space="preserve"> </w:t>
      </w:r>
      <w:r>
        <w:rPr>
          <w:rFonts w:hint="eastAsia" w:hAnsi="宋体"/>
          <w:u w:val="single"/>
          <w:lang w:eastAsia="zh-CN"/>
        </w:rPr>
        <w:t xml:space="preserve"> </w:t>
      </w:r>
      <w:r>
        <w:rPr>
          <w:rFonts w:hint="eastAsia" w:hAnsi="宋体"/>
          <w:color w:val="000000"/>
          <w:szCs w:val="21"/>
          <w:u w:val="single"/>
        </w:rPr>
        <w:t xml:space="preserve">仪征经济开发区闽泰大道9号</w:t>
      </w:r>
      <w:r>
        <w:rPr>
          <w:rFonts w:hint="eastAsia" w:hAnsi="宋体"/>
          <w:color w:val="000000"/>
          <w:szCs w:val="21"/>
          <w:u w:val="single"/>
          <w:lang w:eastAsia="zh-CN"/>
        </w:rPr>
        <w:t xml:space="preserve"> </w:t>
      </w:r>
      <w:r>
        <w:rPr>
          <w:rFonts w:hint="eastAsia" w:hAnsi="宋体" w:cs="宋体"/>
          <w:szCs w:val="21"/>
          <w:u w:val="single"/>
          <w:lang w:eastAsia="zh-CN"/>
        </w:rPr>
      </w:r>
      <w:r/>
    </w:p>
    <w:p>
      <w:pPr>
        <w:pStyle w:val="944"/>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王璐</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    </w:t>
      </w:r>
      <w:r>
        <w:rPr>
          <w:rFonts w:ascii="宋体" w:hAnsi="宋体" w:cs="宋体"/>
        </w:rPr>
      </w:r>
      <w:r/>
    </w:p>
    <w:p>
      <w:pPr>
        <w:pStyle w:val="964"/>
        <w:ind w:firstLine="420"/>
        <w:spacing w:line="360" w:lineRule="auto"/>
        <w:rPr>
          <w:rFonts w:hAnsi="宋体" w:cs="宋体"/>
          <w:szCs w:val="21"/>
          <w:u w:val="single"/>
        </w:rPr>
      </w:pPr>
      <w:r>
        <w:rPr>
          <w:rFonts w:hint="eastAsia" w:hAnsi="宋体" w:cs="宋体"/>
        </w:rPr>
        <w:t xml:space="preserve">联系方式：</w:t>
      </w:r>
      <w:r>
        <w:rPr>
          <w:rFonts w:hint="eastAsia" w:hAnsi="宋体"/>
          <w:u w:val="single"/>
        </w:rPr>
        <w:t xml:space="preserve">  </w:t>
      </w:r>
      <w:r>
        <w:rPr>
          <w:rFonts w:hint="eastAsia" w:hAnsi="宋体"/>
          <w:szCs w:val="21"/>
          <w:u w:val="single"/>
        </w:rPr>
        <w:t xml:space="preserve"> </w:t>
      </w:r>
      <w:r>
        <w:rPr>
          <w:rFonts w:hint="eastAsia" w:hAnsi="宋体"/>
          <w:szCs w:val="21"/>
          <w:u w:val="single"/>
          <w:lang w:eastAsia="zh-CN"/>
        </w:rPr>
        <w:t xml:space="preserve">   </w:t>
      </w:r>
      <w:r>
        <w:rPr>
          <w:rFonts w:hint="eastAsia" w:hAnsi="宋体"/>
          <w:color w:val="000000"/>
          <w:szCs w:val="21"/>
          <w:u w:val="single"/>
        </w:rPr>
        <w:t xml:space="preserve">0514-83221707</w:t>
      </w:r>
      <w:r>
        <w:rPr>
          <w:rFonts w:hint="eastAsia" w:hAnsi="宋体"/>
          <w:szCs w:val="21"/>
          <w:u w:val="single"/>
        </w:rPr>
        <w:t xml:space="preserve">      </w:t>
      </w:r>
      <w:r>
        <w:rPr>
          <w:rFonts w:hAnsi="宋体" w:cs="宋体"/>
          <w:szCs w:val="21"/>
          <w:u w:val="single"/>
        </w:rPr>
      </w:r>
      <w:r/>
    </w:p>
    <w:p>
      <w:pPr>
        <w:pStyle w:val="944"/>
        <w:jc w:val="left"/>
        <w:spacing w:line="315" w:lineRule="atLeast"/>
        <w:shd w:val="clear" w:color="auto" w:fill="ffffff"/>
        <w:rPr>
          <w:rFonts w:ascii="宋体" w:hAnsi="宋体" w:cs="宋体"/>
          <w:szCs w:val="21"/>
        </w:rPr>
      </w:pPr>
      <w:r>
        <w:rPr>
          <w:rFonts w:hint="eastAsia" w:ascii="宋体" w:hAnsi="宋体" w:cs="宋体"/>
          <w:b/>
          <w:bCs/>
          <w:szCs w:val="21"/>
        </w:rPr>
        <w:t xml:space="preserve">九、落实好政府采购履约资金扶持政策其他相关政策</w:t>
      </w:r>
      <w:r>
        <w:rPr>
          <w:rFonts w:ascii="宋体" w:hAnsi="宋体" w:cs="宋体"/>
          <w:szCs w:val="21"/>
        </w:rPr>
      </w:r>
      <w:r/>
    </w:p>
    <w:p>
      <w:pPr>
        <w:pStyle w:val="944"/>
        <w:ind w:firstLine="422"/>
        <w:jc w:val="left"/>
        <w:spacing w:line="315" w:lineRule="atLeast"/>
        <w:shd w:val="clear" w:color="auto" w:fill="ffffff"/>
        <w:rPr>
          <w:rFonts w:hint="eastAsia" w:ascii="宋体" w:hAnsi="宋体" w:cs="宋体"/>
          <w:szCs w:val="21"/>
        </w:rPr>
      </w:pPr>
      <w:r>
        <w:rPr>
          <w:rFonts w:hint="eastAsia" w:ascii="宋体" w:hAnsi="宋体" w:cs="宋体"/>
          <w:b/>
          <w:bCs/>
          <w:szCs w:val="21"/>
        </w:rPr>
        <w:t xml:space="preserve">1.中标/成交供应商可凭政府采购合同办理融资贷款，详见江苏政府采购网“政采贷”专栏。</w:t>
      </w:r>
      <w:r>
        <w:rPr>
          <w:rFonts w:hint="eastAsia" w:ascii="宋体" w:hAnsi="宋体" w:cs="宋体"/>
          <w:szCs w:val="21"/>
        </w:rPr>
      </w:r>
      <w:r/>
    </w:p>
    <w:p>
      <w:pPr>
        <w:pStyle w:val="944"/>
        <w:ind w:firstLine="422"/>
        <w:jc w:val="left"/>
        <w:spacing w:line="315" w:lineRule="atLeast"/>
        <w:shd w:val="clear" w:color="auto" w:fill="ffffff"/>
        <w:rPr>
          <w:rFonts w:hint="eastAsia" w:ascii="宋体" w:hAnsi="宋体" w:cs="宋体"/>
          <w:szCs w:val="21"/>
        </w:rPr>
      </w:pPr>
      <w:r>
        <w:rPr>
          <w:rFonts w:hint="eastAsia" w:ascii="宋体" w:hAnsi="宋体" w:cs="宋体"/>
          <w:b/>
          <w:bCs/>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w:t>
      </w:r>
      <w:r>
        <w:rPr>
          <w:rFonts w:hint="eastAsia" w:cs="Calibri"/>
          <w:b/>
          <w:bCs/>
          <w:szCs w:val="21"/>
        </w:rPr>
        <w:t xml:space="preserve">https://www.crcrfsp.com</w:t>
      </w:r>
      <w:r>
        <w:rPr>
          <w:rFonts w:hint="eastAsia" w:ascii="宋体" w:hAnsi="宋体" w:cs="宋体"/>
          <w:b/>
          <w:bCs/>
          <w:szCs w:val="21"/>
        </w:rPr>
        <w:t xml:space="preserve">）”向参与政府采购融资业务的金融机构申请融资，相关事宜可向市人民银行咨询，联系电话：0514-83441946。</w:t>
      </w:r>
      <w:r>
        <w:rPr>
          <w:rFonts w:hint="eastAsia" w:ascii="宋体" w:hAnsi="宋体" w:cs="宋体"/>
          <w:szCs w:val="21"/>
        </w:rPr>
      </w:r>
      <w:r/>
    </w:p>
    <w:p>
      <w:pPr>
        <w:pStyle w:val="944"/>
        <w:ind w:firstLine="422"/>
        <w:jc w:val="left"/>
        <w:spacing w:line="315" w:lineRule="atLeast"/>
        <w:shd w:val="clear" w:color="auto" w:fill="ffffff"/>
        <w:rPr>
          <w:rFonts w:hint="eastAsia" w:ascii="宋体" w:hAnsi="宋体" w:cs="宋体"/>
          <w:szCs w:val="21"/>
        </w:rPr>
      </w:pPr>
      <w:r>
        <w:rPr>
          <w:rFonts w:hint="eastAsia" w:ascii="宋体" w:hAnsi="宋体" w:cs="宋体"/>
          <w:b/>
          <w:bCs/>
          <w:szCs w:val="21"/>
        </w:rPr>
        <w:t xml:space="preserve">3.严格执行政府采购关于支持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944"/>
        <w:jc w:val="left"/>
        <w:spacing w:line="315" w:lineRule="atLeast"/>
        <w:shd w:val="clear" w:color="auto" w:fill="ffffff"/>
        <w:rPr>
          <w:rFonts w:hint="eastAsia" w:ascii="宋体" w:hAnsi="宋体" w:cs="宋体"/>
          <w:szCs w:val="21"/>
        </w:rPr>
      </w:pPr>
      <w:r>
        <w:rPr>
          <w:rFonts w:hint="eastAsia" w:ascii="宋体" w:hAnsi="宋体" w:cs="宋体"/>
          <w:b/>
          <w:bCs/>
          <w:szCs w:val="21"/>
        </w:rPr>
        <w:t xml:space="preserve">十、其他</w:t>
      </w:r>
      <w:r>
        <w:rPr>
          <w:rFonts w:hint="eastAsia" w:ascii="宋体" w:hAnsi="宋体" w:cs="宋体"/>
          <w:szCs w:val="21"/>
        </w:rPr>
      </w:r>
      <w:r/>
    </w:p>
    <w:p>
      <w:pPr>
        <w:pStyle w:val="944"/>
        <w:ind w:firstLine="420"/>
        <w:spacing w:line="315" w:lineRule="atLeast"/>
        <w:shd w:val="clear" w:color="auto" w:fill="ffffff"/>
        <w:rPr>
          <w:rFonts w:hint="eastAsia" w:ascii="宋体" w:hAnsi="宋体" w:cs="宋体"/>
          <w:color w:val="333333"/>
          <w:szCs w:val="21"/>
        </w:rPr>
      </w:pPr>
      <w:r>
        <w:rPr>
          <w:rFonts w:hint="eastAsia" w:ascii="宋体" w:hAnsi="宋体" w:cs="宋体"/>
          <w:b/>
          <w:bCs/>
          <w:szCs w:val="21"/>
        </w:rPr>
        <w:t xml:space="preserve">1.本次采购采用“政府采购管理交易系统（苏采</w:t>
      </w:r>
      <w:r>
        <w:rPr>
          <w:rFonts w:hint="eastAsia" w:ascii="宋体" w:hAnsi="宋体" w:cs="宋体"/>
          <w:b/>
          <w:bCs/>
          <w:color w:val="000000"/>
          <w:szCs w:val="21"/>
        </w:rPr>
        <w:t xml:space="preserve">云）”，招标、投标、评标和中标结果发布全程电子化，开标方式为不见面开标。供应商应当按照《</w:t>
      </w:r>
      <w:r>
        <w:rPr>
          <w:rFonts w:hint="eastAsia" w:ascii="宋体" w:hAnsi="宋体" w:cs="宋体"/>
          <w:b/>
          <w:bCs/>
          <w:color w:val="333333"/>
          <w:szCs w:val="21"/>
        </w:rPr>
        <w:t xml:space="preserve">“苏采云”系统供应商操作手册》参加投标活动</w:t>
      </w:r>
      <w:r>
        <w:rPr>
          <w:rFonts w:hint="eastAsia" w:ascii="宋体" w:hAnsi="宋体" w:cs="宋体"/>
          <w:b/>
          <w:bCs/>
          <w:color w:val="000000"/>
          <w:szCs w:val="21"/>
        </w:rPr>
        <w:t xml:space="preserve">。如供应商未按要求操作，由此所产生的风险由供应商自行承担。</w:t>
      </w:r>
      <w:r>
        <w:rPr>
          <w:rFonts w:hint="eastAsia" w:ascii="宋体" w:hAnsi="宋体" w:cs="宋体"/>
          <w:color w:val="333333"/>
          <w:szCs w:val="21"/>
        </w:rPr>
      </w:r>
      <w:r/>
    </w:p>
    <w:p>
      <w:pPr>
        <w:pStyle w:val="944"/>
        <w:ind w:firstLine="422"/>
        <w:jc w:val="left"/>
        <w:spacing w:line="315" w:lineRule="atLeast"/>
        <w:shd w:val="clear" w:color="auto" w:fill="ffffff"/>
        <w:rPr>
          <w:rFonts w:hint="eastAsia" w:ascii="宋体" w:hAnsi="宋体" w:cs="宋体"/>
          <w:color w:val="333333"/>
          <w:szCs w:val="21"/>
        </w:rPr>
      </w:pPr>
      <w:r>
        <w:rPr>
          <w:rFonts w:hint="eastAsia" w:ascii="宋体" w:hAnsi="宋体" w:cs="宋体"/>
          <w:b/>
          <w:bCs/>
          <w:color w:val="000000"/>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333333"/>
          <w:szCs w:val="21"/>
        </w:rPr>
      </w:r>
      <w:r/>
    </w:p>
    <w:p>
      <w:pPr>
        <w:pStyle w:val="944"/>
        <w:ind w:firstLine="422"/>
        <w:jc w:val="left"/>
        <w:spacing w:line="315" w:lineRule="atLeast"/>
        <w:shd w:val="clear" w:color="auto" w:fill="ffffff"/>
        <w:rPr>
          <w:rFonts w:hint="eastAsia" w:ascii="宋体" w:hAnsi="宋体" w:cs="宋体"/>
          <w:color w:val="333333"/>
          <w:szCs w:val="21"/>
        </w:rPr>
      </w:pPr>
      <w:r>
        <w:rPr>
          <w:rFonts w:hint="eastAsia" w:ascii="宋体" w:hAnsi="宋体" w:cs="宋体"/>
          <w:b/>
          <w:bCs/>
          <w:color w:val="000000"/>
          <w:szCs w:val="21"/>
        </w:rPr>
        <w:t xml:space="preserve">3</w:t>
      </w:r>
      <w:r>
        <w:rPr>
          <w:rFonts w:hint="eastAsia" w:ascii="宋体" w:hAnsi="宋体" w:cs="宋体"/>
          <w:b/>
          <w:bCs/>
          <w:color w:val="000000"/>
          <w:szCs w:val="21"/>
        </w:rPr>
        <w:t xml:space="preserve">.潜在供应商对采购文件项目需求部分的询问、质疑请向采购人提出，由采购人负责答复。</w:t>
      </w:r>
      <w:r>
        <w:rPr>
          <w:rFonts w:hint="eastAsia" w:ascii="宋体" w:hAnsi="宋体" w:cs="宋体"/>
          <w:color w:val="333333"/>
          <w:szCs w:val="21"/>
        </w:rPr>
      </w:r>
      <w:r/>
    </w:p>
    <w:p>
      <w:pPr>
        <w:pStyle w:val="944"/>
        <w:ind w:firstLine="420"/>
        <w:jc w:val="left"/>
        <w:spacing w:line="315" w:lineRule="atLeast"/>
        <w:shd w:val="clear" w:color="auto" w:fill="ffffff"/>
        <w:rPr>
          <w:rFonts w:hint="eastAsia" w:ascii="宋体" w:hAnsi="宋体" w:cs="宋体"/>
          <w:color w:val="333333"/>
          <w:szCs w:val="21"/>
        </w:rPr>
      </w:pPr>
      <w:r>
        <w:rPr>
          <w:rFonts w:hint="eastAsia" w:ascii="宋体" w:hAnsi="宋体" w:cs="宋体"/>
          <w:color w:val="000000"/>
          <w:szCs w:val="21"/>
        </w:rPr>
        <w:t xml:space="preserve">4</w:t>
      </w:r>
      <w:r>
        <w:rPr>
          <w:rFonts w:hint="eastAsia" w:ascii="宋体" w:hAnsi="宋体" w:cs="宋体"/>
          <w:color w:val="000000"/>
          <w:szCs w:val="21"/>
        </w:rPr>
        <w:t xml:space="preserve">.本次采购不收取保证金。</w:t>
      </w:r>
      <w:r>
        <w:rPr>
          <w:rFonts w:hint="eastAsia" w:ascii="宋体" w:hAnsi="宋体" w:cs="宋体"/>
          <w:color w:val="333333"/>
          <w:szCs w:val="21"/>
        </w:rPr>
      </w:r>
      <w:r/>
    </w:p>
    <w:p>
      <w:pPr>
        <w:pStyle w:val="944"/>
        <w:ind w:firstLine="420"/>
        <w:jc w:val="left"/>
        <w:spacing w:line="315" w:lineRule="atLeast"/>
        <w:shd w:val="clear" w:color="auto" w:fill="ffffff"/>
        <w:rPr>
          <w:rFonts w:hint="eastAsia" w:ascii="宋体" w:hAnsi="宋体" w:cs="宋体"/>
          <w:color w:val="333333"/>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cs="宋体"/>
          <w:bCs/>
        </w:rPr>
        <w:t xml:space="preserve">有关本次采购的事项若存在变动或修改，敬请及时关注</w:t>
      </w:r>
      <w:r>
        <w:rPr>
          <w:rFonts w:hint="eastAsia" w:ascii="宋体" w:hAnsi="宋体" w:cs="宋体"/>
          <w:bCs/>
        </w:rPr>
        <w:t xml:space="preserve">“仪征市政府采购网（zfcg.yizheng.cn）”、“扬州市政府采购网（zfcg.yangzhou.gov.cn）”、“江苏省政府采购网（ccgp-jiangsu.gov.cn）”、“中国政府采购网（ccgp.gov.cn）”</w:t>
      </w:r>
      <w:r>
        <w:rPr>
          <w:rFonts w:hint="eastAsia" w:ascii="宋体" w:hAnsi="宋体" w:cs="宋体"/>
          <w:bCs/>
        </w:rPr>
        <w:t xml:space="preserve">发布的信息。</w:t>
      </w:r>
      <w:r>
        <w:rPr>
          <w:rFonts w:hint="eastAsia" w:ascii="宋体" w:hAnsi="宋体" w:cs="宋体"/>
          <w:color w:val="333333"/>
          <w:szCs w:val="21"/>
        </w:rPr>
      </w:r>
      <w:r/>
    </w:p>
    <w:p>
      <w:pPr>
        <w:pStyle w:val="944"/>
        <w:ind w:firstLine="422"/>
        <w:jc w:val="left"/>
        <w:spacing w:line="315" w:lineRule="atLeast"/>
        <w:shd w:val="clear" w:color="auto" w:fill="ffffff"/>
        <w:rPr>
          <w:rFonts w:hint="eastAsia" w:ascii="宋体" w:hAnsi="宋体" w:cs="宋体"/>
          <w:color w:val="333333"/>
          <w:szCs w:val="21"/>
        </w:rPr>
      </w:pPr>
      <w:r>
        <w:rPr>
          <w:rFonts w:hint="eastAsia" w:ascii="宋体" w:hAnsi="宋体" w:cs="宋体"/>
          <w:b/>
          <w:bCs/>
          <w:i/>
          <w:iCs/>
          <w:color w:val="000000"/>
          <w:szCs w:val="21"/>
          <w:u w:val="single"/>
        </w:rPr>
        <w:t xml:space="preserve">6</w:t>
      </w:r>
      <w:r>
        <w:rPr>
          <w:rFonts w:hint="eastAsia" w:ascii="宋体" w:hAnsi="宋体" w:cs="宋体"/>
          <w:b/>
          <w:bCs/>
          <w:i/>
          <w:iCs/>
          <w:color w:val="000000"/>
          <w:szCs w:val="21"/>
          <w:u w:val="single"/>
        </w:rPr>
        <w:t xml:space="preserve">.本项目采购文件中所有斜体下划线部分为实质性条款，如不满足，则为无效响应。</w:t>
      </w:r>
      <w:r>
        <w:rPr>
          <w:rFonts w:hint="eastAsia" w:ascii="宋体" w:hAnsi="宋体" w:cs="宋体"/>
          <w:color w:val="333333"/>
          <w:szCs w:val="21"/>
        </w:rPr>
      </w:r>
      <w:r/>
    </w:p>
    <w:p>
      <w:pPr>
        <w:pStyle w:val="944"/>
        <w:ind w:firstLine="420"/>
        <w:jc w:val="right"/>
        <w:spacing w:line="480" w:lineRule="exact"/>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.如在开标时间发生系统崩溃等不可预见的情况，造成开评标活动无法正常进行的将</w:t>
      </w:r>
      <w:r/>
    </w:p>
    <w:p>
      <w:pPr>
        <w:pStyle w:val="944"/>
        <w:ind w:right="420"/>
        <w:spacing w:line="480" w:lineRule="exact"/>
        <w:rPr>
          <w:rFonts w:hint="eastAsia" w:ascii="宋体" w:hAnsi="宋体" w:cs="宋体"/>
          <w:szCs w:val="21"/>
        </w:rPr>
      </w:pPr>
      <w:r>
        <w:rPr>
          <w:rFonts w:hint="eastAsia" w:ascii="宋体" w:hAnsi="宋体" w:cs="宋体"/>
          <w:color w:val="000000"/>
          <w:szCs w:val="21"/>
        </w:rPr>
        <w:t xml:space="preserve">延迟开评标，具体开评标时间另行通知。</w:t>
      </w:r>
      <w:r>
        <w:rPr>
          <w:rFonts w:hint="eastAsia" w:ascii="宋体" w:hAnsi="宋体" w:cs="宋体"/>
          <w:szCs w:val="21"/>
        </w:rPr>
      </w:r>
      <w:r/>
    </w:p>
    <w:p>
      <w:pPr>
        <w:pStyle w:val="954"/>
        <w:widowControl w:val="off"/>
        <w:rPr>
          <w:color w:val="000000"/>
        </w:rPr>
      </w:pPr>
      <w:r>
        <w:rPr>
          <w:color w:val="000000"/>
        </w:rPr>
      </w:r>
      <w:r/>
    </w:p>
    <w:p>
      <w:pPr>
        <w:pStyle w:val="944"/>
        <w:jc w:val="center"/>
        <w:rPr>
          <w:rFonts w:hint="eastAsia" w:ascii="宋体" w:hAnsi="宋体"/>
          <w:b/>
          <w:bCs/>
          <w:color w:val="000000"/>
          <w:sz w:val="36"/>
        </w:rPr>
      </w:pPr>
      <w:r>
        <w:rPr>
          <w:color w:val="000000"/>
        </w:rPr>
        <w:br w:type="page" w:clear="all"/>
      </w:r>
      <w:bookmarkStart w:id="24" w:name="_Toc27921"/>
      <w:r>
        <w:rPr>
          <w:rStyle w:val="957"/>
          <w:rFonts w:hint="eastAsia"/>
          <w:color w:val="000000"/>
          <w:sz w:val="36"/>
          <w:szCs w:val="36"/>
        </w:rPr>
        <w:t xml:space="preserve">第二章 投标须知</w:t>
      </w:r>
      <w:bookmarkEnd w:id="24"/>
      <w:r>
        <w:rPr>
          <w:rFonts w:hint="eastAsia" w:ascii="宋体" w:hAnsi="宋体"/>
          <w:b/>
          <w:bCs/>
          <w:color w:val="000000"/>
          <w:sz w:val="36"/>
        </w:rPr>
      </w:r>
      <w:r/>
    </w:p>
    <w:p>
      <w:pPr>
        <w:pStyle w:val="948"/>
        <w:ind w:firstLine="422"/>
        <w:spacing w:before="0" w:after="0" w:line="360" w:lineRule="auto"/>
        <w:rPr>
          <w:rFonts w:ascii="宋体" w:hAnsi="宋体" w:eastAsia="宋体"/>
          <w:color w:val="000000"/>
          <w:sz w:val="21"/>
          <w:szCs w:val="21"/>
        </w:rPr>
      </w:pPr>
      <w:r/>
      <w:bookmarkStart w:id="25" w:name="_Toc16938520"/>
      <w:r/>
      <w:bookmarkStart w:id="26" w:name="_Toc513029204"/>
      <w:r/>
      <w:bookmarkStart w:id="27" w:name="_Toc20823276"/>
      <w:r/>
      <w:bookmarkStart w:id="28" w:name="_Toc458694821"/>
      <w:r>
        <w:rPr>
          <w:rFonts w:hint="eastAsia" w:ascii="宋体" w:hAnsi="宋体" w:eastAsia="宋体"/>
          <w:color w:val="000000"/>
          <w:sz w:val="21"/>
          <w:szCs w:val="21"/>
        </w:rPr>
        <w:t xml:space="preserve">1、招标方式</w:t>
      </w:r>
      <w:r>
        <w:rPr>
          <w:rFonts w:ascii="宋体" w:hAnsi="宋体" w:eastAsia="宋体"/>
          <w:color w:val="000000"/>
          <w:sz w:val="21"/>
          <w:szCs w:val="21"/>
        </w:rPr>
      </w:r>
      <w:r/>
    </w:p>
    <w:p>
      <w:pPr>
        <w:pStyle w:val="944"/>
        <w:ind w:firstLine="420"/>
        <w:spacing w:line="360" w:lineRule="auto"/>
        <w:rPr>
          <w:rFonts w:hint="eastAsia" w:ascii="宋体" w:hAnsi="宋体"/>
          <w:color w:val="000000"/>
          <w:szCs w:val="21"/>
        </w:rPr>
      </w:pPr>
      <w:r>
        <w:rPr>
          <w:rFonts w:hint="eastAsia" w:ascii="宋体" w:hAnsi="宋体"/>
          <w:color w:val="000000"/>
        </w:rPr>
        <w:t xml:space="preserve">1.1 本次招标采取公开招标方式，本招标文件仅适用于</w:t>
      </w:r>
      <w:r>
        <w:rPr>
          <w:rFonts w:hint="eastAsia" w:ascii="宋体" w:hAnsi="宋体"/>
          <w:color w:val="000000"/>
        </w:rPr>
        <w:t xml:space="preserve">YZJL-2024001</w:t>
      </w:r>
      <w:r>
        <w:rPr>
          <w:rFonts w:hint="eastAsia" w:ascii="宋体" w:hAnsi="宋体"/>
          <w:color w:val="000000"/>
        </w:rPr>
        <w:t xml:space="preserve">号项目。</w:t>
      </w:r>
      <w:r>
        <w:rPr>
          <w:rFonts w:hint="eastAsia" w:ascii="宋体" w:hAnsi="宋体"/>
          <w:color w:val="000000"/>
          <w:szCs w:val="21"/>
        </w:rPr>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2、投标人</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本招标文件中“供应商”，即“投标人”，是指参加投标竞争，并符合招标文件规定资格条件的法人、其他组织或者自然人。</w:t>
      </w:r>
      <w:r/>
    </w:p>
    <w:p>
      <w:pPr>
        <w:pStyle w:val="948"/>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2.2合格的投标人</w:t>
      </w:r>
      <w:r>
        <w:rPr>
          <w:rFonts w:ascii="宋体" w:hAnsi="宋体" w:eastAsia="宋体"/>
          <w:b w:val="0"/>
          <w:bCs w:val="0"/>
          <w:color w:val="000000"/>
          <w:sz w:val="21"/>
          <w:szCs w:val="21"/>
        </w:rPr>
      </w:r>
      <w:r/>
    </w:p>
    <w:p>
      <w:pPr>
        <w:pStyle w:val="944"/>
        <w:ind w:firstLine="420"/>
        <w:spacing w:line="360" w:lineRule="auto"/>
        <w:rPr>
          <w:rFonts w:hint="eastAsia" w:ascii="宋体" w:hAnsi="宋体"/>
          <w:color w:val="000000"/>
          <w:szCs w:val="21"/>
        </w:rPr>
      </w:pPr>
      <w:r>
        <w:rPr>
          <w:rFonts w:hint="eastAsia" w:ascii="宋体" w:hAnsi="宋体"/>
          <w:color w:val="000000"/>
        </w:rPr>
        <w:t xml:space="preserve">2.2.1 </w:t>
      </w:r>
      <w:r>
        <w:rPr>
          <w:rFonts w:hint="eastAsia" w:ascii="宋体" w:hAnsi="宋体"/>
          <w:bCs/>
          <w:szCs w:val="21"/>
        </w:rPr>
        <w:t xml:space="preserve">满足招标公告中供应商的资格条件要求的规定</w:t>
      </w:r>
      <w:r>
        <w:rPr>
          <w:rFonts w:hint="eastAsia" w:ascii="宋体" w:hAnsi="宋体"/>
          <w:color w:val="000000"/>
        </w:rPr>
        <w:t xml:space="preserve">。</w:t>
      </w:r>
      <w:r>
        <w:rPr>
          <w:rFonts w:hint="eastAsia" w:ascii="宋体" w:hAnsi="宋体"/>
          <w:color w:val="000000"/>
          <w:szCs w:val="21"/>
        </w:rPr>
      </w:r>
      <w:r/>
    </w:p>
    <w:p>
      <w:pPr>
        <w:pStyle w:val="944"/>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本次招标及由此产生的合同受中华人民共和国有关的法律法规制约和保护。</w:t>
      </w:r>
      <w:r/>
    </w:p>
    <w:p>
      <w:pPr>
        <w:pStyle w:val="944"/>
        <w:ind w:firstLine="422"/>
        <w:spacing w:line="360" w:lineRule="auto"/>
        <w:rPr>
          <w:rFonts w:hint="eastAsia" w:ascii="宋体" w:hAnsi="宋体"/>
          <w:b/>
          <w:bCs/>
          <w:color w:val="000000"/>
          <w:szCs w:val="21"/>
        </w:rPr>
      </w:pPr>
      <w:r>
        <w:rPr>
          <w:rFonts w:hint="eastAsia" w:ascii="宋体" w:hAnsi="宋体"/>
          <w:b/>
          <w:bCs/>
          <w:color w:val="000000"/>
        </w:rPr>
        <w:t xml:space="preserve">4、投标费用</w:t>
      </w:r>
      <w:r>
        <w:rPr>
          <w:rFonts w:hint="eastAsia" w:ascii="宋体" w:hAnsi="宋体"/>
          <w:b/>
          <w:bCs/>
          <w:color w:val="000000"/>
          <w:szCs w:val="21"/>
        </w:rPr>
      </w:r>
      <w:r/>
    </w:p>
    <w:p>
      <w:pPr>
        <w:pStyle w:val="944"/>
        <w:ind w:firstLine="420"/>
        <w:spacing w:line="360" w:lineRule="auto"/>
        <w:rPr>
          <w:rFonts w:hint="eastAsia" w:ascii="宋体" w:hAnsi="宋体"/>
          <w:color w:val="000000"/>
        </w:rPr>
      </w:pPr>
      <w:r>
        <w:rPr>
          <w:rFonts w:hint="eastAsia" w:ascii="宋体" w:hAnsi="宋体"/>
          <w:color w:val="000000"/>
        </w:rPr>
        <w:t xml:space="preserve">4.1 投标人应自行承担所有与参加投标有关的费用，无论投标过程中的做法和结果如何，</w:t>
      </w:r>
      <w:r>
        <w:rPr>
          <w:rFonts w:hint="eastAsia" w:ascii="宋体" w:hAnsi="宋体"/>
          <w:color w:val="000000"/>
        </w:rPr>
        <w:t xml:space="preserve">扬州市聚力项目管理有限公司</w:t>
      </w:r>
      <w:r>
        <w:rPr>
          <w:rFonts w:hint="eastAsia" w:ascii="宋体" w:hAnsi="宋体"/>
          <w:color w:val="000000"/>
        </w:rPr>
        <w:t xml:space="preserve">(以下简称代理机构)在任何情况下均无义务和责任承担这些费用。</w:t>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5、招标文件的约束力</w:t>
      </w:r>
      <w:r/>
    </w:p>
    <w:p>
      <w:pPr>
        <w:pStyle w:val="944"/>
        <w:ind w:firstLine="420"/>
        <w:spacing w:line="360" w:lineRule="auto"/>
        <w:rPr>
          <w:rFonts w:hint="eastAsia" w:ascii="宋体" w:hAnsi="宋体"/>
          <w:color w:val="000000"/>
          <w:szCs w:val="21"/>
        </w:rPr>
      </w:pPr>
      <w:r>
        <w:rPr>
          <w:rFonts w:hint="eastAsia" w:ascii="宋体" w:hAnsi="宋体"/>
          <w:color w:val="000000"/>
        </w:rPr>
        <w:t xml:space="preserve">5.1 投标人一旦参加本项目采购活动，即被认为接受了本招标文件的规定和约束。</w:t>
      </w:r>
      <w:r>
        <w:rPr>
          <w:rFonts w:hint="eastAsia" w:ascii="宋体" w:hAnsi="宋体"/>
          <w:color w:val="000000"/>
          <w:szCs w:val="21"/>
        </w:rPr>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6、招标文件构成</w:t>
      </w:r>
      <w:r/>
    </w:p>
    <w:p>
      <w:pPr>
        <w:pStyle w:val="944"/>
        <w:ind w:firstLine="420"/>
        <w:spacing w:line="360" w:lineRule="auto"/>
        <w:rPr>
          <w:rFonts w:hint="eastAsia" w:ascii="宋体" w:hAnsi="宋体"/>
          <w:color w:val="000000"/>
          <w:szCs w:val="21"/>
        </w:rPr>
      </w:pPr>
      <w:r>
        <w:rPr>
          <w:rFonts w:hint="eastAsia" w:ascii="宋体" w:hAnsi="宋体"/>
          <w:color w:val="000000"/>
        </w:rPr>
        <w:t xml:space="preserve">6.1 招标文件有以下部分组成：</w:t>
      </w:r>
      <w:r>
        <w:rPr>
          <w:rFonts w:hint="eastAsia" w:ascii="宋体" w:hAnsi="宋体"/>
          <w:color w:val="000000"/>
          <w:szCs w:val="21"/>
        </w:rPr>
      </w:r>
      <w:r/>
    </w:p>
    <w:p>
      <w:pPr>
        <w:pStyle w:val="944"/>
        <w:ind w:firstLine="315"/>
        <w:spacing w:line="360" w:lineRule="auto"/>
        <w:rPr>
          <w:rFonts w:hint="eastAsia" w:ascii="宋体" w:hAnsi="宋体"/>
          <w:color w:val="000000"/>
        </w:rPr>
      </w:pPr>
      <w:r>
        <w:rPr>
          <w:rFonts w:hint="eastAsia" w:ascii="宋体" w:hAnsi="宋体"/>
          <w:color w:val="000000"/>
        </w:rPr>
        <w:t xml:space="preserve">（1）</w:t>
      </w:r>
      <w:r>
        <w:rPr>
          <w:rFonts w:hint="eastAsia" w:ascii="宋体" w:hAnsi="宋体"/>
          <w:bCs/>
          <w:szCs w:val="21"/>
        </w:rPr>
        <w:t xml:space="preserve">招标公告</w:t>
      </w:r>
      <w:r>
        <w:rPr>
          <w:rFonts w:hint="eastAsia" w:ascii="宋体" w:hAnsi="宋体"/>
          <w:color w:val="000000"/>
        </w:rPr>
      </w:r>
      <w:r/>
    </w:p>
    <w:p>
      <w:pPr>
        <w:pStyle w:val="944"/>
        <w:ind w:firstLine="315"/>
        <w:spacing w:line="360" w:lineRule="auto"/>
        <w:rPr>
          <w:rFonts w:hint="eastAsia" w:ascii="宋体" w:hAnsi="宋体"/>
          <w:color w:val="000000"/>
        </w:rPr>
      </w:pPr>
      <w:r>
        <w:rPr>
          <w:rFonts w:hint="eastAsia" w:ascii="宋体" w:hAnsi="宋体"/>
          <w:color w:val="000000"/>
        </w:rPr>
        <w:t xml:space="preserve">（2）投标须知</w:t>
        <w:tab/>
      </w:r>
      <w:r/>
    </w:p>
    <w:p>
      <w:pPr>
        <w:pStyle w:val="944"/>
        <w:ind w:firstLine="315"/>
        <w:spacing w:line="360" w:lineRule="auto"/>
        <w:rPr>
          <w:rFonts w:hint="eastAsia" w:ascii="宋体" w:hAnsi="宋体"/>
          <w:color w:val="000000"/>
        </w:rPr>
      </w:pPr>
      <w:r>
        <w:rPr>
          <w:rFonts w:hint="eastAsia" w:ascii="宋体" w:hAnsi="宋体"/>
          <w:color w:val="000000"/>
        </w:rPr>
        <w:t xml:space="preserve">（3）合同条款及格式</w:t>
      </w:r>
      <w:r/>
    </w:p>
    <w:p>
      <w:pPr>
        <w:pStyle w:val="944"/>
        <w:ind w:firstLine="315"/>
        <w:spacing w:line="360" w:lineRule="auto"/>
        <w:rPr>
          <w:rFonts w:hint="eastAsia" w:ascii="宋体" w:hAnsi="宋体"/>
          <w:color w:val="000000"/>
        </w:rPr>
      </w:pPr>
      <w:r>
        <w:rPr>
          <w:rFonts w:hint="eastAsia" w:ascii="宋体" w:hAnsi="宋体"/>
          <w:color w:val="000000"/>
        </w:rPr>
        <w:t xml:space="preserve">（4）项目需求</w:t>
      </w:r>
      <w:r/>
    </w:p>
    <w:p>
      <w:pPr>
        <w:pStyle w:val="944"/>
        <w:ind w:firstLine="315"/>
        <w:spacing w:line="360" w:lineRule="auto"/>
        <w:rPr>
          <w:rFonts w:hint="eastAsia" w:ascii="宋体" w:hAnsi="宋体"/>
          <w:color w:val="000000"/>
        </w:rPr>
      </w:pPr>
      <w:r>
        <w:rPr>
          <w:rFonts w:hint="eastAsia" w:ascii="宋体" w:hAnsi="宋体"/>
          <w:color w:val="000000"/>
        </w:rPr>
        <w:t xml:space="preserve">（5）评标方法与</w:t>
      </w:r>
      <w:r>
        <w:rPr>
          <w:rFonts w:hint="eastAsia" w:ascii="宋体" w:hAnsi="宋体"/>
          <w:bCs/>
          <w:szCs w:val="21"/>
        </w:rPr>
        <w:t xml:space="preserve">评标标准</w:t>
      </w:r>
      <w:r>
        <w:rPr>
          <w:rFonts w:hint="eastAsia" w:ascii="宋体" w:hAnsi="宋体"/>
          <w:color w:val="000000"/>
        </w:rPr>
      </w:r>
      <w:r/>
    </w:p>
    <w:p>
      <w:pPr>
        <w:pStyle w:val="944"/>
        <w:ind w:firstLine="315"/>
        <w:spacing w:line="360" w:lineRule="auto"/>
        <w:rPr>
          <w:rFonts w:ascii="宋体" w:hAnsi="宋体"/>
          <w:color w:val="000000"/>
        </w:rPr>
      </w:pPr>
      <w:r>
        <w:rPr>
          <w:rFonts w:hint="eastAsia" w:ascii="宋体" w:hAnsi="宋体"/>
          <w:color w:val="000000"/>
        </w:rPr>
        <w:t xml:space="preserve">（6）</w:t>
      </w:r>
      <w:r>
        <w:rPr>
          <w:rFonts w:hint="eastAsia" w:ascii="宋体" w:hAnsi="宋体"/>
          <w:bCs/>
          <w:szCs w:val="21"/>
        </w:rPr>
        <w:t xml:space="preserve">投标文件格式</w:t>
      </w:r>
      <w:r>
        <w:rPr>
          <w:rFonts w:ascii="宋体" w:hAnsi="宋体"/>
          <w:color w:val="000000"/>
        </w:rPr>
      </w:r>
      <w:r/>
    </w:p>
    <w:p>
      <w:pPr>
        <w:pStyle w:val="944"/>
        <w:ind w:firstLine="420"/>
        <w:spacing w:line="360" w:lineRule="auto"/>
        <w:rPr>
          <w:rFonts w:hint="eastAsia" w:ascii="宋体" w:hAnsi="宋体"/>
          <w:color w:val="000000"/>
        </w:rPr>
      </w:pPr>
      <w:r>
        <w:rPr>
          <w:rFonts w:hint="eastAsia" w:ascii="宋体" w:hAnsi="宋体"/>
          <w:color w:val="000000"/>
        </w:rPr>
        <w:t xml:space="preserve">请仔细检查招标文件是否齐全，如有缺漏请立即与代理机构联系解决。</w:t>
      </w:r>
      <w:r/>
    </w:p>
    <w:p>
      <w:pPr>
        <w:pStyle w:val="944"/>
        <w:ind w:firstLine="420"/>
        <w:spacing w:line="360" w:lineRule="auto"/>
        <w:rPr>
          <w:rFonts w:hint="eastAsia" w:ascii="宋体" w:hAnsi="宋体"/>
          <w:color w:val="000000"/>
        </w:rPr>
      </w:pPr>
      <w:r>
        <w:rPr>
          <w:rFonts w:hint="eastAsia" w:ascii="宋体" w:hAnsi="宋体"/>
          <w:color w:val="000000"/>
        </w:rPr>
        <w:t xml:space="preserve">6.2 招标的最小单位是包。</w:t>
      </w:r>
      <w:r>
        <w:rPr>
          <w:rFonts w:hint="eastAsia" w:ascii="宋体" w:hAnsi="宋体"/>
          <w:bCs/>
          <w:szCs w:val="21"/>
        </w:rPr>
        <w:t xml:space="preserve">招标</w:t>
      </w:r>
      <w:r>
        <w:rPr>
          <w:rFonts w:hint="eastAsia" w:ascii="宋体" w:hAnsi="宋体"/>
          <w:color w:val="000000"/>
        </w:rPr>
        <w:t xml:space="preserve">服务数量及技术要求中未分包的，</w:t>
      </w:r>
      <w:r>
        <w:rPr>
          <w:rFonts w:hint="eastAsia" w:ascii="宋体" w:hAnsi="宋体"/>
          <w:bCs/>
          <w:szCs w:val="21"/>
        </w:rPr>
        <w:t xml:space="preserve">供应商</w:t>
      </w:r>
      <w:r>
        <w:rPr>
          <w:rFonts w:hint="eastAsia" w:ascii="宋体" w:hAnsi="宋体"/>
          <w:color w:val="000000"/>
        </w:rPr>
        <w:t xml:space="preserve">对要求提供的服务不得部分投标；</w:t>
      </w:r>
      <w:r>
        <w:rPr>
          <w:rFonts w:hint="eastAsia" w:ascii="宋体" w:hAnsi="宋体"/>
          <w:bCs/>
          <w:szCs w:val="21"/>
        </w:rPr>
        <w:t xml:space="preserve">招标</w:t>
      </w:r>
      <w:r>
        <w:rPr>
          <w:rFonts w:hint="eastAsia" w:ascii="宋体" w:hAnsi="宋体"/>
          <w:color w:val="000000"/>
        </w:rPr>
        <w:t xml:space="preserve">服务数量及技术要求中已经分包的，应当以包为单位投标。</w:t>
      </w:r>
      <w:r/>
    </w:p>
    <w:p>
      <w:pPr>
        <w:pStyle w:val="944"/>
        <w:ind w:firstLine="420"/>
        <w:spacing w:line="360" w:lineRule="auto"/>
        <w:rPr>
          <w:rFonts w:hint="eastAsia" w:ascii="宋体" w:hAnsi="宋体"/>
          <w:color w:val="000000"/>
        </w:rPr>
      </w:pPr>
      <w:r>
        <w:rPr>
          <w:rFonts w:hint="eastAsia" w:ascii="宋体" w:hAnsi="宋体"/>
          <w:color w:val="000000"/>
        </w:rPr>
        <w:t xml:space="preserve">6.3 招标文件如果要求供应商提交备选投标方案的，</w:t>
      </w:r>
      <w:r>
        <w:rPr>
          <w:rFonts w:hint="eastAsia" w:ascii="宋体" w:hAnsi="宋体"/>
          <w:bCs/>
          <w:szCs w:val="21"/>
        </w:rPr>
        <w:t xml:space="preserve">供应商</w:t>
      </w:r>
      <w:r>
        <w:rPr>
          <w:rFonts w:hint="eastAsia" w:ascii="宋体" w:hAnsi="宋体"/>
          <w:color w:val="000000"/>
        </w:rPr>
        <w:t xml:space="preserve">可以提交备选方案；否则，备选方案将被拒绝。</w:t>
      </w:r>
      <w:r/>
    </w:p>
    <w:p>
      <w:pPr>
        <w:pStyle w:val="944"/>
        <w:ind w:firstLine="420"/>
        <w:spacing w:line="360" w:lineRule="auto"/>
        <w:rPr>
          <w:rFonts w:hint="eastAsia" w:ascii="宋体" w:hAnsi="宋体"/>
          <w:color w:val="000000"/>
        </w:rPr>
      </w:pPr>
      <w:r>
        <w:rPr>
          <w:rFonts w:hint="eastAsia" w:ascii="宋体" w:hAnsi="宋体"/>
          <w:color w:val="000000"/>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招标文件的澄清</w:t>
      </w:r>
      <w:r>
        <w:rPr>
          <w:rFonts w:hint="eastAsia" w:ascii="宋体" w:hAnsi="宋体" w:eastAsia="宋体"/>
          <w:b w:val="0"/>
          <w:bCs w:val="0"/>
          <w:color w:val="000000"/>
          <w:sz w:val="21"/>
          <w:szCs w:val="21"/>
        </w:rPr>
      </w:r>
      <w:r/>
    </w:p>
    <w:p>
      <w:pPr>
        <w:pStyle w:val="944"/>
        <w:ind w:firstLine="420"/>
        <w:spacing w:line="360" w:lineRule="auto"/>
        <w:rPr>
          <w:rFonts w:hint="eastAsia" w:ascii="宋体" w:hAnsi="宋体"/>
          <w:color w:val="000000"/>
          <w:szCs w:val="21"/>
        </w:rPr>
      </w:pPr>
      <w:r>
        <w:rPr>
          <w:rFonts w:hint="eastAsia" w:ascii="宋体" w:hAnsi="宋体"/>
          <w:color w:val="000000"/>
        </w:rPr>
        <w:t xml:space="preserve">7.1 任何要求对招标文件进行澄清的投标人，</w:t>
      </w:r>
      <w:r>
        <w:rPr>
          <w:rFonts w:hint="eastAsia" w:ascii="宋体" w:hAnsi="宋体"/>
          <w:bCs/>
          <w:szCs w:val="21"/>
        </w:rPr>
        <w:t xml:space="preserve">应在投标截止日期的十日前按招标公告中的通讯地址，以书面形式通知代理机构。</w:t>
      </w:r>
      <w:r>
        <w:rPr>
          <w:rFonts w:hint="eastAsia" w:ascii="宋体" w:hAnsi="宋体"/>
          <w:color w:val="000000"/>
          <w:szCs w:val="21"/>
        </w:rPr>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招标文件的修改</w:t>
      </w:r>
      <w:r>
        <w:rPr>
          <w:rFonts w:hint="eastAsia" w:ascii="宋体" w:hAnsi="宋体" w:eastAsia="宋体"/>
          <w:b w:val="0"/>
          <w:bCs w:val="0"/>
          <w:color w:val="000000"/>
          <w:sz w:val="21"/>
          <w:szCs w:val="21"/>
        </w:rPr>
      </w:r>
      <w:r/>
    </w:p>
    <w:p>
      <w:pPr>
        <w:pStyle w:val="944"/>
        <w:ind w:firstLine="420"/>
        <w:spacing w:line="360" w:lineRule="auto"/>
        <w:rPr>
          <w:rFonts w:hint="eastAsia" w:ascii="宋体" w:hAnsi="宋体"/>
          <w:bCs/>
          <w:szCs w:val="21"/>
        </w:rPr>
      </w:pPr>
      <w:r>
        <w:rPr>
          <w:rFonts w:hint="eastAsia" w:ascii="宋体" w:hAnsi="宋体"/>
          <w:color w:val="000000"/>
        </w:rPr>
        <w:t xml:space="preserve">8.1 </w:t>
      </w:r>
      <w:r>
        <w:rPr>
          <w:rFonts w:hint="eastAsia" w:ascii="宋体" w:hAnsi="宋体"/>
          <w:bCs/>
          <w:szCs w:val="21"/>
        </w:rPr>
        <w:t xml:space="preserve">在投标截止时间前，代理机构可以对招标文件进行修改。</w:t>
      </w:r>
      <w:r/>
    </w:p>
    <w:p>
      <w:pPr>
        <w:pStyle w:val="944"/>
        <w:ind w:firstLine="420"/>
        <w:spacing w:line="360" w:lineRule="auto"/>
        <w:rPr>
          <w:rFonts w:hint="eastAsia"/>
        </w:rPr>
      </w:pPr>
      <w:r>
        <w:rPr>
          <w:rFonts w:hint="eastAsia" w:ascii="宋体" w:hAnsi="宋体"/>
          <w:bCs/>
          <w:szCs w:val="21"/>
        </w:rPr>
        <w:t xml:space="preserve">8.2代理机构在招标文件要求提交投标文件截止时间前，有权按照法定要求推迟投标截止时间和开标时间。</w:t>
      </w:r>
      <w:r>
        <w:rPr>
          <w:rFonts w:hint="eastAsia"/>
        </w:rPr>
      </w:r>
      <w:r/>
    </w:p>
    <w:p>
      <w:pPr>
        <w:pStyle w:val="944"/>
        <w:ind w:firstLine="420"/>
        <w:spacing w:line="360" w:lineRule="auto"/>
        <w:rPr>
          <w:rFonts w:hint="eastAsia" w:ascii="宋体" w:hAnsi="宋体"/>
          <w:color w:val="000000"/>
        </w:rPr>
      </w:pPr>
      <w:r>
        <w:rPr>
          <w:rFonts w:hint="eastAsia" w:ascii="宋体" w:hAnsi="宋体"/>
          <w:color w:val="000000"/>
        </w:rPr>
        <w:t xml:space="preserve">8.3招标文件的修改将在</w:t>
      </w:r>
      <w:r>
        <w:rPr>
          <w:rFonts w:hint="eastAsia" w:ascii="宋体" w:hAnsi="宋体"/>
          <w:color w:val="000000"/>
        </w:rPr>
        <w:t xml:space="preserve">“仪征市政府采购网”、“扬州市政府采购网”、“江苏省政府采购网”“中国政府采购网”</w:t>
      </w:r>
      <w:r>
        <w:rPr>
          <w:rFonts w:hint="eastAsia" w:ascii="宋体" w:hAnsi="宋体"/>
          <w:color w:val="000000"/>
        </w:rPr>
        <w:t xml:space="preserve">公布，补充文件将作为招标文件的组成部分，并对投标人具有约束力。</w:t>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9、投标文件的语言、度量衡单位、货币</w:t>
      </w:r>
      <w:r/>
    </w:p>
    <w:p>
      <w:pPr>
        <w:pStyle w:val="944"/>
        <w:ind w:firstLine="420"/>
        <w:spacing w:line="360" w:lineRule="auto"/>
        <w:rPr>
          <w:rFonts w:hint="eastAsia" w:ascii="宋体" w:hAnsi="宋体"/>
          <w:color w:val="000000"/>
          <w:szCs w:val="21"/>
        </w:rPr>
      </w:pPr>
      <w:r>
        <w:rPr>
          <w:rFonts w:hint="eastAsia" w:ascii="宋体" w:hAnsi="宋体"/>
          <w:color w:val="000000"/>
        </w:rPr>
        <w:t xml:space="preserve">9.1投标人提交的投标文件以及投标人与代理机构就有关投标的所有来往通知、函件和文件均应使用简体中文。</w:t>
      </w:r>
      <w:r>
        <w:rPr>
          <w:rFonts w:hint="eastAsia" w:ascii="宋体" w:hAnsi="宋体"/>
          <w:color w:val="000000"/>
          <w:szCs w:val="21"/>
        </w:rPr>
      </w:r>
      <w:r/>
    </w:p>
    <w:p>
      <w:pPr>
        <w:pStyle w:val="944"/>
        <w:ind w:firstLine="420"/>
        <w:spacing w:line="360" w:lineRule="auto"/>
        <w:rPr>
          <w:rFonts w:hint="eastAsia" w:ascii="宋体" w:hAnsi="宋体"/>
          <w:color w:val="000000"/>
        </w:rPr>
      </w:pPr>
      <w:r>
        <w:rPr>
          <w:rFonts w:hint="eastAsia" w:ascii="宋体" w:hAnsi="宋体"/>
          <w:color w:val="000000"/>
        </w:rPr>
        <w:t xml:space="preserve">9.2 除技术性能另有规定外，投标文件所使用的度量衡单位，均须采用国家法定计量单位。</w:t>
      </w:r>
      <w:r/>
    </w:p>
    <w:p>
      <w:pPr>
        <w:pStyle w:val="944"/>
        <w:ind w:firstLine="420"/>
        <w:spacing w:line="360" w:lineRule="auto"/>
        <w:rPr>
          <w:rFonts w:hint="eastAsia" w:ascii="宋体" w:hAnsi="宋体"/>
          <w:color w:val="000000"/>
        </w:rPr>
      </w:pPr>
      <w:r>
        <w:rPr>
          <w:rFonts w:hint="eastAsia" w:ascii="宋体" w:hAnsi="宋体"/>
          <w:color w:val="000000"/>
        </w:rPr>
        <w:t xml:space="preserve">9.3</w:t>
      </w:r>
      <w:r>
        <w:rPr>
          <w:rFonts w:hint="eastAsia" w:ascii="宋体" w:hAnsi="宋体"/>
          <w:bCs/>
          <w:szCs w:val="21"/>
        </w:rPr>
        <w:t xml:space="preserve">投标人应使用人民币报价。</w:t>
      </w:r>
      <w:r>
        <w:rPr>
          <w:rFonts w:hint="eastAsia" w:ascii="宋体" w:hAnsi="宋体"/>
          <w:color w:val="000000"/>
        </w:rPr>
      </w:r>
      <w:r/>
    </w:p>
    <w:p>
      <w:pPr>
        <w:pStyle w:val="948"/>
        <w:numPr>
          <w:ilvl w:val="0"/>
          <w:numId w:val="2"/>
        </w:numPr>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投标文件构成</w:t>
      </w:r>
      <w:r/>
    </w:p>
    <w:p>
      <w:pPr>
        <w:pStyle w:val="944"/>
        <w:ind w:firstLine="420"/>
        <w:spacing w:line="360" w:lineRule="auto"/>
        <w:rPr>
          <w:rFonts w:hint="eastAsia"/>
        </w:rPr>
      </w:pPr>
      <w:r>
        <w:rPr>
          <w:rFonts w:hint="eastAsia" w:ascii="宋体" w:hAnsi="宋体"/>
          <w:bCs/>
          <w:szCs w:val="21"/>
        </w:rPr>
        <w:t xml:space="preserve">10.1投标文件由以下部分组成</w:t>
      </w:r>
      <w:r>
        <w:rPr>
          <w:rFonts w:hint="eastAsia"/>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（5）分项报价表 </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（8）其他 （投标人认为有必要提供的声明和文件，如有自拟并自行添加）</w:t>
      </w:r>
      <w:r>
        <w:rPr>
          <w:rFonts w:ascii="宋体" w:hAnsi="宋体"/>
          <w:bCs/>
          <w:color w:val="000000"/>
          <w:szCs w:val="21"/>
        </w:rPr>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10.2 投标人应当根据招标文件要求编制投标文件，投标文件应对招标文件提出的要求和条件作出响应，并在相应的投标文件中逐条标明满足与否。</w:t>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11、证明投标人资格及符合招标文件规定的文件</w:t>
      </w:r>
      <w:r>
        <w:rPr>
          <w:rFonts w:hint="eastAsia" w:ascii="宋体" w:hAnsi="宋体" w:eastAsia="宋体"/>
          <w:b w:val="0"/>
          <w:bCs w:val="0"/>
          <w:color w:val="000000"/>
          <w:sz w:val="21"/>
          <w:szCs w:val="21"/>
        </w:rPr>
      </w:r>
      <w:r/>
    </w:p>
    <w:p>
      <w:pPr>
        <w:pStyle w:val="944"/>
        <w:ind w:firstLine="420"/>
        <w:spacing w:line="360" w:lineRule="auto"/>
        <w:rPr>
          <w:rFonts w:hint="eastAsia" w:ascii="宋体" w:hAnsi="宋体"/>
          <w:color w:val="000000"/>
          <w:szCs w:val="21"/>
        </w:rPr>
      </w:pPr>
      <w:r>
        <w:rPr>
          <w:rFonts w:hint="eastAsia" w:ascii="宋体" w:hAnsi="宋体"/>
          <w:color w:val="000000"/>
        </w:rPr>
        <w:t xml:space="preserve">11.1投标人应按要求提交资格证明文件及符合招标文件规定的文件。</w:t>
      </w:r>
      <w:r>
        <w:rPr>
          <w:rFonts w:hint="eastAsia" w:ascii="宋体" w:hAnsi="宋体"/>
          <w:color w:val="000000"/>
          <w:szCs w:val="21"/>
        </w:rPr>
      </w:r>
      <w:r/>
    </w:p>
    <w:p>
      <w:pPr>
        <w:pStyle w:val="944"/>
        <w:ind w:firstLine="420"/>
        <w:spacing w:line="360" w:lineRule="auto"/>
        <w:rPr>
          <w:rFonts w:hint="eastAsia" w:ascii="宋体" w:hAnsi="宋体"/>
          <w:color w:val="000000"/>
        </w:rPr>
      </w:pPr>
      <w:r>
        <w:rPr>
          <w:rFonts w:hint="eastAsia" w:ascii="宋体" w:hAnsi="宋体"/>
          <w:color w:val="000000"/>
        </w:rPr>
        <w:t xml:space="preserve">11.2投标人应提交证明其有资格参加投标和中标后有能力独立履行合同的文件。</w:t>
      </w:r>
      <w:r/>
    </w:p>
    <w:p>
      <w:pPr>
        <w:pStyle w:val="944"/>
        <w:ind w:firstLine="420"/>
        <w:spacing w:line="360" w:lineRule="auto"/>
        <w:rPr>
          <w:rFonts w:hint="eastAsia" w:ascii="宋体" w:hAnsi="宋体"/>
          <w:color w:val="000000"/>
        </w:rPr>
      </w:pPr>
      <w:r>
        <w:rPr>
          <w:rFonts w:hint="eastAsia" w:ascii="宋体" w:hAnsi="宋体"/>
          <w:color w:val="000000"/>
        </w:rPr>
        <w:t xml:space="preserve">11.3投标人除必须具有履行合同所需提供的产品或服务的能力外，还必须具备相应的财务、技术方面的能力。</w:t>
      </w:r>
      <w:r/>
    </w:p>
    <w:p>
      <w:pPr>
        <w:pStyle w:val="944"/>
        <w:spacing w:line="360" w:lineRule="auto"/>
        <w:rPr>
          <w:rFonts w:hint="eastAsia" w:ascii="宋体" w:hAnsi="宋体"/>
          <w:color w:val="000000"/>
        </w:rPr>
      </w:pPr>
      <w:r>
        <w:rPr>
          <w:rFonts w:hint="eastAsia" w:ascii="宋体" w:hAnsi="宋体"/>
          <w:color w:val="000000"/>
        </w:rPr>
        <w:t xml:space="preserve">    11.4投标人应提交根据合同要求提供的证明服务质量合格以及符合招标文件规定的证明文件。</w:t>
      </w:r>
      <w:r/>
    </w:p>
    <w:p>
      <w:pPr>
        <w:pStyle w:val="944"/>
        <w:spacing w:line="360" w:lineRule="auto"/>
        <w:rPr>
          <w:rFonts w:hint="eastAsia" w:ascii="宋体" w:hAnsi="宋体"/>
          <w:color w:val="000000"/>
        </w:rPr>
      </w:pPr>
      <w:r>
        <w:rPr>
          <w:rFonts w:hint="eastAsia" w:ascii="宋体" w:hAnsi="宋体"/>
          <w:color w:val="000000"/>
        </w:rPr>
        <w:t xml:space="preserve">    11.5证明投标人所提供服务与招标文件的要求相一致的文件可以是手册、图纸、文字资料和数据。</w:t>
      </w:r>
      <w:r/>
    </w:p>
    <w:p>
      <w:pPr>
        <w:pStyle w:val="948"/>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12、分项报价表</w:t>
      </w:r>
      <w:r>
        <w:rPr>
          <w:rFonts w:ascii="宋体" w:hAnsi="宋体" w:eastAsia="宋体"/>
          <w:color w:val="000000"/>
          <w:sz w:val="21"/>
          <w:szCs w:val="21"/>
        </w:rPr>
      </w:r>
      <w:r/>
    </w:p>
    <w:p>
      <w:pPr>
        <w:pStyle w:val="944"/>
        <w:ind w:firstLine="420"/>
        <w:spacing w:line="360" w:lineRule="auto"/>
        <w:rPr>
          <w:rFonts w:hint="eastAsia" w:ascii="宋体" w:hAnsi="宋体"/>
          <w:color w:val="000000"/>
          <w:szCs w:val="21"/>
        </w:rPr>
      </w:pPr>
      <w:r>
        <w:rPr>
          <w:rFonts w:hint="eastAsia" w:ascii="宋体" w:hAnsi="宋体"/>
          <w:color w:val="000000"/>
        </w:rPr>
        <w:t xml:space="preserve">12.1 </w:t>
      </w:r>
      <w:r>
        <w:rPr>
          <w:rFonts w:hint="eastAsia" w:ascii="宋体" w:hAnsi="宋体"/>
          <w:bCs/>
          <w:color w:val="000000"/>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color w:val="000000"/>
          <w:szCs w:val="21"/>
        </w:rPr>
      </w:r>
      <w:r/>
    </w:p>
    <w:p>
      <w:pPr>
        <w:pStyle w:val="944"/>
        <w:ind w:firstLine="420"/>
        <w:spacing w:line="360" w:lineRule="auto"/>
        <w:rPr>
          <w:rFonts w:hint="eastAsia" w:ascii="宋体" w:hAnsi="宋体"/>
          <w:color w:val="000000"/>
        </w:rPr>
      </w:pPr>
      <w:r>
        <w:rPr>
          <w:rFonts w:hint="eastAsia" w:ascii="宋体" w:hAnsi="宋体"/>
          <w:color w:val="000000"/>
        </w:rPr>
        <w:t xml:space="preserve">12.2 标的物</w:t>
      </w:r>
      <w:r/>
    </w:p>
    <w:p>
      <w:pPr>
        <w:pStyle w:val="944"/>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p>
    <w:p>
      <w:pPr>
        <w:pStyle w:val="944"/>
        <w:ind w:firstLine="420"/>
        <w:spacing w:line="360" w:lineRule="auto"/>
        <w:rPr>
          <w:rFonts w:hint="eastAsia" w:ascii="宋体" w:hAnsi="宋体"/>
          <w:color w:val="000000"/>
        </w:rPr>
      </w:pPr>
      <w:r>
        <w:rPr>
          <w:rFonts w:hint="eastAsia" w:ascii="宋体" w:hAnsi="宋体"/>
          <w:color w:val="000000"/>
        </w:rPr>
        <w:t xml:space="preserve">12.3其它费用处理</w:t>
      </w:r>
      <w:r/>
    </w:p>
    <w:p>
      <w:pPr>
        <w:pStyle w:val="944"/>
        <w:ind w:firstLine="420"/>
        <w:spacing w:line="360" w:lineRule="auto"/>
        <w:rPr>
          <w:rFonts w:hint="eastAsia" w:ascii="宋体" w:hAnsi="宋体"/>
          <w:color w:val="000000"/>
        </w:rPr>
      </w:pPr>
      <w:r>
        <w:rPr>
          <w:rFonts w:hint="eastAsia" w:ascii="宋体" w:hAnsi="宋体"/>
          <w:color w:val="000000"/>
        </w:rPr>
        <w:t xml:space="preserve">招标文件未列明，而投标人认为必需的费用也需列入报价。</w:t>
      </w:r>
      <w:r/>
    </w:p>
    <w:p>
      <w:pPr>
        <w:pStyle w:val="944"/>
        <w:ind w:firstLine="420"/>
        <w:spacing w:line="360" w:lineRule="auto"/>
        <w:rPr>
          <w:rFonts w:ascii="宋体" w:hAnsi="宋体"/>
          <w:color w:val="000000"/>
        </w:rPr>
      </w:pPr>
      <w:r>
        <w:rPr>
          <w:rFonts w:hint="eastAsia" w:ascii="宋体" w:hAnsi="宋体"/>
          <w:color w:val="000000"/>
        </w:rPr>
        <w:t xml:space="preserve">12.4投标货币</w:t>
      </w:r>
      <w:r>
        <w:rPr>
          <w:rFonts w:ascii="宋体" w:hAnsi="宋体"/>
          <w:color w:val="000000"/>
        </w:rPr>
      </w:r>
      <w:r/>
    </w:p>
    <w:p>
      <w:pPr>
        <w:pStyle w:val="944"/>
        <w:ind w:firstLine="420"/>
        <w:spacing w:line="360" w:lineRule="auto"/>
        <w:rPr>
          <w:rFonts w:hint="eastAsia"/>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rPr>
          <w:rFonts w:hint="eastAsia"/>
          <w:color w:val="000000"/>
        </w:rPr>
      </w:r>
      <w:r/>
    </w:p>
    <w:p>
      <w:pPr>
        <w:pStyle w:val="944"/>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rPr>
          <w:rFonts w:ascii="宋体" w:hAnsi="宋体"/>
          <w:b/>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13.3 培训计划；</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rPr>
          <w:rFonts w:ascii="宋体" w:hAnsi="宋体"/>
          <w:bCs/>
          <w:color w:val="000000"/>
          <w:szCs w:val="21"/>
        </w:rPr>
      </w:r>
      <w:r/>
    </w:p>
    <w:p>
      <w:pPr>
        <w:pStyle w:val="944"/>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p>
    <w:p>
      <w:pPr>
        <w:pStyle w:val="944"/>
        <w:spacing w:line="360" w:lineRule="auto"/>
        <w:rPr>
          <w:rFonts w:hint="eastAsia" w:ascii="宋体" w:hAnsi="宋体"/>
          <w:color w:val="000000"/>
        </w:rPr>
      </w:pPr>
      <w:r>
        <w:rPr>
          <w:rFonts w:hint="eastAsia" w:ascii="宋体" w:hAnsi="宋体"/>
          <w:color w:val="000000"/>
        </w:rPr>
        <w:t xml:space="preserve">    14.1投标人的服务承诺应按不低于招标文件中商务要求的标准。</w:t>
      </w:r>
      <w:r/>
    </w:p>
    <w:p>
      <w:pPr>
        <w:pStyle w:val="944"/>
        <w:ind w:firstLine="420"/>
        <w:spacing w:line="360" w:lineRule="auto"/>
        <w:rPr>
          <w:rFonts w:hint="eastAsia" w:ascii="宋体" w:hAnsi="宋体"/>
          <w:color w:val="000000"/>
        </w:rPr>
      </w:pPr>
      <w:r>
        <w:rPr>
          <w:rFonts w:hint="eastAsia" w:ascii="宋体" w:hAnsi="宋体"/>
          <w:color w:val="000000"/>
        </w:rPr>
        <w:t xml:space="preserve">14.2提供投标人有关售后服务的管理制度、售后服务机构的分布情况、售后服务人员的数量、素质、技术水平及售后服务的反应能力。</w:t>
      </w:r>
      <w:r/>
    </w:p>
    <w:p>
      <w:pPr>
        <w:pStyle w:val="944"/>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944"/>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16、投标有效期</w:t>
      </w:r>
      <w:r>
        <w:rPr>
          <w:rFonts w:hint="eastAsia" w:ascii="宋体" w:hAnsi="宋体" w:eastAsia="宋体"/>
          <w:b w:val="0"/>
          <w:bCs w:val="0"/>
          <w:color w:val="000000"/>
          <w:sz w:val="21"/>
          <w:szCs w:val="21"/>
        </w:rPr>
      </w:r>
      <w:r/>
    </w:p>
    <w:p>
      <w:pPr>
        <w:pStyle w:val="944"/>
        <w:ind w:firstLine="420"/>
        <w:spacing w:line="360" w:lineRule="auto"/>
        <w:rPr>
          <w:rFonts w:ascii="宋体" w:hAnsi="宋体"/>
          <w:bCs/>
          <w:szCs w:val="21"/>
        </w:rPr>
      </w:pPr>
      <w:r/>
      <w:bookmarkStart w:id="29" w:name="_Toc16938541"/>
      <w:r/>
      <w:bookmarkStart w:id="30" w:name="_Toc20823297"/>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17、投标文件</w:t>
      </w:r>
      <w:bookmarkEnd w:id="29"/>
      <w:r/>
      <w:bookmarkEnd w:id="30"/>
      <w:r>
        <w:rPr>
          <w:rFonts w:hint="eastAsia" w:ascii="宋体" w:hAnsi="宋体" w:eastAsia="宋体"/>
          <w:color w:val="000000"/>
          <w:sz w:val="21"/>
          <w:szCs w:val="21"/>
        </w:rPr>
        <w:t xml:space="preserve">的递交</w:t>
      </w:r>
      <w:r/>
    </w:p>
    <w:p>
      <w:pPr>
        <w:pStyle w:val="944"/>
        <w:ind w:firstLine="420"/>
        <w:spacing w:line="360" w:lineRule="auto"/>
        <w:rPr>
          <w:rFonts w:hint="eastAsia" w:ascii="宋体" w:hAnsi="宋体"/>
          <w:color w:val="000000"/>
        </w:rPr>
      </w:pPr>
      <w:r>
        <w:rPr>
          <w:rFonts w:hint="eastAsia" w:ascii="宋体" w:hAnsi="宋体"/>
          <w:color w:val="000000"/>
        </w:rPr>
        <w:t xml:space="preserve">17.1 电子投标文件的递交投标人应当按照《操作手册》规定，在投标截止时间前制作并上传电子投标文件。</w:t>
      </w:r>
      <w:bookmarkStart w:id="31" w:name="_Toc20823298"/>
      <w:r/>
      <w:bookmarkStart w:id="32" w:name="_Toc16938542"/>
      <w:r>
        <w:rPr>
          <w:rFonts w:hint="eastAsia" w:ascii="宋体" w:hAnsi="宋体"/>
          <w:color w:val="000000"/>
        </w:rPr>
      </w:r>
      <w:r/>
    </w:p>
    <w:p>
      <w:pPr>
        <w:pStyle w:val="944"/>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p>
    <w:p>
      <w:pPr>
        <w:pStyle w:val="944"/>
        <w:ind w:firstLine="422"/>
        <w:spacing w:line="360" w:lineRule="auto"/>
        <w:rPr>
          <w:rFonts w:hint="eastAsia"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p>
    <w:p>
      <w:pPr>
        <w:pStyle w:val="944"/>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rPr>
          <w:rFonts w:ascii="宋体" w:hAnsi="宋体"/>
          <w:b/>
          <w:color w:val="000000"/>
          <w:szCs w:val="21"/>
        </w:rPr>
      </w:r>
      <w:r/>
    </w:p>
    <w:p>
      <w:pPr>
        <w:pStyle w:val="944"/>
        <w:ind w:firstLine="422"/>
        <w:spacing w:line="360" w:lineRule="auto"/>
        <w:rPr>
          <w:rFonts w:hint="eastAsia"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p>
    <w:p>
      <w:pPr>
        <w:pStyle w:val="944"/>
        <w:ind w:firstLine="422"/>
        <w:spacing w:line="360" w:lineRule="auto"/>
        <w:rPr>
          <w:rFonts w:hint="eastAsia"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p>
    <w:p>
      <w:pPr>
        <w:pStyle w:val="944"/>
        <w:ind w:firstLine="422"/>
        <w:spacing w:line="360" w:lineRule="auto"/>
        <w:rPr>
          <w:color w:val="000000"/>
        </w:rPr>
      </w:pPr>
      <w:r>
        <w:rPr>
          <w:rFonts w:hint="eastAsia" w:ascii="宋体" w:hAnsi="宋体"/>
          <w:b/>
          <w:color w:val="000000"/>
          <w:szCs w:val="21"/>
        </w:rPr>
        <w:t xml:space="preserve">17.7各投标人应在规定时间内凭CA证书进行网上解密。</w:t>
      </w:r>
      <w:r>
        <w:rPr>
          <w:color w:val="000000"/>
        </w:rPr>
      </w:r>
      <w:r/>
    </w:p>
    <w:p>
      <w:pPr>
        <w:pStyle w:val="986"/>
        <w:ind w:firstLine="422"/>
        <w:rPr>
          <w:rFonts w:hint="eastAsia" w:ascii="宋体" w:hAnsi="宋体"/>
          <w:bCs/>
          <w:color w:val="000000"/>
          <w:sz w:val="24"/>
        </w:rPr>
      </w:pPr>
      <w:r>
        <w:rPr>
          <w:rFonts w:hint="eastAsia" w:ascii="宋体" w:hAnsi="宋体"/>
          <w:b/>
          <w:bCs/>
          <w:color w:val="000000"/>
        </w:rPr>
        <w:t xml:space="preserve">18、投标截止日期</w:t>
      </w:r>
      <w:bookmarkEnd w:id="31"/>
      <w:r/>
      <w:bookmarkEnd w:id="32"/>
      <w:r>
        <w:rPr>
          <w:rFonts w:hint="eastAsia" w:ascii="宋体" w:hAnsi="宋体"/>
          <w:bCs/>
          <w:color w:val="000000"/>
          <w:sz w:val="24"/>
        </w:rPr>
      </w:r>
      <w:r/>
    </w:p>
    <w:p>
      <w:pPr>
        <w:pStyle w:val="944"/>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w:t>
      </w:r>
      <w:r>
        <w:rPr>
          <w:rFonts w:hint="eastAsia" w:ascii="宋体" w:hAnsi="宋体"/>
          <w:bCs/>
          <w:i/>
          <w:iCs/>
          <w:color w:val="000000"/>
          <w:szCs w:val="21"/>
          <w:u w:val="single"/>
        </w:rPr>
        <w:t xml:space="preserve">投标人上传电子投标文件的时间不得迟于招标公告中规定的投标截止时间。</w:t>
      </w:r>
      <w:r>
        <w:rPr>
          <w:rFonts w:hint="eastAsia" w:ascii="宋体" w:hAnsi="宋体"/>
          <w:bCs/>
          <w:i/>
          <w:color w:val="000000"/>
          <w:szCs w:val="21"/>
          <w:u w:val="single"/>
        </w:rPr>
      </w:r>
      <w:r/>
    </w:p>
    <w:p>
      <w:pPr>
        <w:pStyle w:val="944"/>
        <w:ind w:firstLine="420"/>
        <w:spacing w:line="360" w:lineRule="auto"/>
        <w:rPr>
          <w:rFonts w:hint="eastAsia" w:ascii="宋体" w:hAnsi="宋体"/>
          <w:color w:val="000000"/>
        </w:rPr>
      </w:pPr>
      <w:r>
        <w:rPr>
          <w:rFonts w:hint="eastAsia" w:ascii="宋体" w:hAnsi="宋体"/>
          <w:color w:val="000000"/>
        </w:rPr>
        <w:t xml:space="preserve">投标人应充分考虑到网络环境、网络带宽等风险因素，如因投标人自身原因造成的电子投标文件上传不成功由投标人自行承担全部责任。</w:t>
      </w:r>
      <w:r/>
    </w:p>
    <w:p>
      <w:pPr>
        <w:pStyle w:val="944"/>
        <w:ind w:firstLine="420"/>
        <w:spacing w:line="360" w:lineRule="auto"/>
        <w:rPr>
          <w:rFonts w:hint="eastAsia" w:ascii="宋体" w:hAnsi="宋体"/>
          <w:color w:val="000000"/>
        </w:rPr>
      </w:pPr>
      <w:r>
        <w:rPr>
          <w:rFonts w:hint="eastAsia" w:ascii="宋体" w:hAnsi="宋体"/>
          <w:color w:val="000000"/>
        </w:rPr>
        <w:t xml:space="preserve">18.2 代理机构可以按照规定，通过修改招标文件延长投标截止日期，在此情况下，投标人的所有权利和义务以及投标人受制的截止日期均应以延长后新的截止日期为准。</w:t>
      </w:r>
      <w:r/>
    </w:p>
    <w:p>
      <w:pPr>
        <w:pStyle w:val="948"/>
        <w:ind w:firstLine="422"/>
        <w:spacing w:before="0" w:after="0" w:line="360" w:lineRule="auto"/>
        <w:rPr>
          <w:rFonts w:hint="eastAsia" w:ascii="宋体" w:hAnsi="宋体" w:eastAsia="宋体"/>
          <w:color w:val="000000"/>
          <w:sz w:val="21"/>
          <w:szCs w:val="21"/>
        </w:rPr>
      </w:pPr>
      <w:r/>
      <w:bookmarkStart w:id="33" w:name="_Toc20823299"/>
      <w:r/>
      <w:bookmarkStart w:id="34" w:name="_Toc16938543"/>
      <w:r>
        <w:rPr>
          <w:rFonts w:hint="eastAsia" w:ascii="宋体" w:hAnsi="宋体" w:eastAsia="宋体"/>
          <w:color w:val="000000"/>
          <w:sz w:val="21"/>
          <w:szCs w:val="21"/>
        </w:rPr>
        <w:t xml:space="preserve">19、投标文件</w:t>
      </w:r>
      <w:bookmarkEnd w:id="33"/>
      <w:r/>
      <w:bookmarkEnd w:id="34"/>
      <w:r>
        <w:rPr>
          <w:rFonts w:hint="eastAsia" w:ascii="宋体" w:hAnsi="宋体" w:eastAsia="宋体"/>
          <w:color w:val="000000"/>
          <w:sz w:val="21"/>
          <w:szCs w:val="21"/>
        </w:rPr>
        <w:t xml:space="preserve">的拒收</w:t>
      </w:r>
      <w:r/>
    </w:p>
    <w:p>
      <w:pPr>
        <w:pStyle w:val="944"/>
        <w:ind w:firstLine="420"/>
        <w:spacing w:line="360" w:lineRule="auto"/>
        <w:rPr>
          <w:rFonts w:hint="eastAsia" w:ascii="宋体" w:hAnsi="宋体"/>
          <w:color w:val="000000"/>
        </w:rPr>
      </w:pPr>
      <w:r>
        <w:rPr>
          <w:rFonts w:hint="eastAsia" w:ascii="宋体" w:hAnsi="宋体"/>
          <w:color w:val="000000"/>
        </w:rPr>
        <w:t xml:space="preserve">19.1代理机构拒绝接收在其规定的投标截止时间后上传的任何投标文件。</w:t>
      </w:r>
      <w:r/>
    </w:p>
    <w:p>
      <w:pPr>
        <w:pStyle w:val="948"/>
        <w:ind w:firstLine="422"/>
        <w:spacing w:before="0" w:after="0" w:line="360" w:lineRule="auto"/>
        <w:rPr>
          <w:rFonts w:hint="eastAsia" w:ascii="宋体" w:hAnsi="宋体" w:eastAsia="宋体"/>
          <w:color w:val="000000"/>
          <w:sz w:val="21"/>
          <w:szCs w:val="21"/>
        </w:rPr>
      </w:pPr>
      <w:r/>
      <w:bookmarkStart w:id="35" w:name="_Toc16938544"/>
      <w:r/>
      <w:bookmarkStart w:id="36" w:name="_Toc20823300"/>
      <w:r>
        <w:rPr>
          <w:rFonts w:hint="eastAsia" w:ascii="宋体" w:hAnsi="宋体" w:eastAsia="宋体"/>
          <w:color w:val="000000"/>
          <w:sz w:val="21"/>
          <w:szCs w:val="21"/>
        </w:rPr>
        <w:t xml:space="preserve">20、投标文件的撤回和修改</w:t>
      </w:r>
      <w:bookmarkEnd w:id="35"/>
      <w:r/>
      <w:bookmarkEnd w:id="36"/>
      <w:r>
        <w:rPr>
          <w:rFonts w:hint="eastAsia" w:ascii="宋体" w:hAnsi="宋体" w:eastAsia="宋体"/>
          <w:color w:val="000000"/>
          <w:sz w:val="21"/>
          <w:szCs w:val="21"/>
        </w:rPr>
      </w:r>
      <w:r/>
    </w:p>
    <w:p>
      <w:pPr>
        <w:pStyle w:val="944"/>
        <w:ind w:firstLine="420"/>
        <w:spacing w:line="360" w:lineRule="auto"/>
        <w:rPr>
          <w:rFonts w:hint="eastAsia" w:ascii="宋体" w:hAnsi="宋体"/>
          <w:color w:val="000000"/>
        </w:rPr>
      </w:pPr>
      <w:r>
        <w:rPr>
          <w:rFonts w:hint="eastAsia" w:ascii="宋体" w:hAnsi="宋体"/>
          <w:color w:val="000000"/>
        </w:rPr>
        <w:t xml:space="preserve">20.1 投标文件的撤回</w:t>
      </w:r>
      <w:r/>
    </w:p>
    <w:p>
      <w:pPr>
        <w:pStyle w:val="944"/>
        <w:ind w:firstLine="420"/>
        <w:spacing w:line="360" w:lineRule="auto"/>
        <w:rPr>
          <w:rFonts w:hint="eastAsia" w:ascii="宋体" w:hAnsi="宋体"/>
          <w:color w:val="000000"/>
        </w:rPr>
      </w:pPr>
      <w:r>
        <w:rPr>
          <w:rFonts w:hint="eastAsia" w:ascii="宋体" w:hAnsi="宋体"/>
          <w:color w:val="000000"/>
        </w:rPr>
        <w:t xml:space="preserve">20.1.1 电子投标文件的撤回</w:t>
      </w:r>
      <w:r/>
    </w:p>
    <w:p>
      <w:pPr>
        <w:pStyle w:val="944"/>
        <w:ind w:firstLine="420"/>
        <w:spacing w:line="360" w:lineRule="auto"/>
        <w:rPr>
          <w:rFonts w:hint="eastAsia" w:ascii="宋体" w:hAnsi="宋体"/>
          <w:color w:val="000000"/>
        </w:rPr>
      </w:pPr>
      <w:r>
        <w:rPr>
          <w:rFonts w:hint="eastAsia" w:ascii="宋体" w:hAnsi="宋体"/>
          <w:color w:val="000000"/>
        </w:rPr>
        <w:t xml:space="preserve">投标人可在投标截止时间前，撤回其电子投标文件，具体操作方法见《操作手册》。</w:t>
      </w:r>
      <w:r/>
    </w:p>
    <w:p>
      <w:pPr>
        <w:pStyle w:val="944"/>
        <w:ind w:firstLine="420"/>
        <w:spacing w:line="360" w:lineRule="auto"/>
        <w:rPr>
          <w:rFonts w:hint="eastAsia" w:ascii="宋体" w:hAnsi="宋体"/>
          <w:color w:val="000000"/>
        </w:rPr>
      </w:pPr>
      <w:r>
        <w:rPr>
          <w:rFonts w:hint="eastAsia" w:ascii="宋体" w:hAnsi="宋体"/>
          <w:color w:val="000000"/>
        </w:rPr>
        <w:t xml:space="preserve">20.1.2 投标人撤回电子投标文件，则认为其不再参与本项目投标活动。</w:t>
      </w:r>
      <w:r/>
    </w:p>
    <w:p>
      <w:pPr>
        <w:pStyle w:val="944"/>
        <w:ind w:firstLine="420"/>
        <w:spacing w:line="360" w:lineRule="auto"/>
        <w:rPr>
          <w:rFonts w:hint="eastAsia" w:ascii="宋体" w:hAnsi="宋体"/>
          <w:color w:val="000000"/>
        </w:rPr>
      </w:pPr>
      <w:r>
        <w:rPr>
          <w:rFonts w:hint="eastAsia" w:ascii="宋体" w:hAnsi="宋体"/>
          <w:color w:val="000000"/>
        </w:rPr>
        <w:t xml:space="preserve">20.2 投标文件的修改</w:t>
      </w:r>
      <w:r/>
    </w:p>
    <w:p>
      <w:pPr>
        <w:pStyle w:val="944"/>
        <w:ind w:firstLine="420"/>
        <w:spacing w:line="360" w:lineRule="auto"/>
        <w:rPr>
          <w:rFonts w:hint="eastAsia" w:ascii="宋体" w:hAnsi="宋体"/>
          <w:color w:val="000000"/>
        </w:rPr>
      </w:pPr>
      <w:r>
        <w:rPr>
          <w:rFonts w:hint="eastAsia" w:ascii="宋体" w:hAnsi="宋体"/>
          <w:color w:val="000000"/>
        </w:rPr>
        <w:t xml:space="preserve">投标人可在投标截止时间前，对其电子投标文件进行修改，具体操作方法见《操作手册》。</w:t>
      </w:r>
      <w:r/>
    </w:p>
    <w:p>
      <w:pPr>
        <w:pStyle w:val="944"/>
        <w:ind w:firstLine="420"/>
        <w:spacing w:line="360" w:lineRule="auto"/>
        <w:rPr>
          <w:rFonts w:hint="eastAsia" w:ascii="宋体" w:hAnsi="宋体"/>
          <w:color w:val="000000"/>
        </w:rPr>
      </w:pPr>
      <w:r>
        <w:rPr>
          <w:rFonts w:hint="eastAsia" w:ascii="宋体" w:hAnsi="宋体"/>
          <w:color w:val="000000"/>
        </w:rPr>
        <w:t xml:space="preserve">20.3 在投标截止时间之后，投标人不得对其电子投标文件作任何修改。</w:t>
      </w:r>
      <w:r/>
    </w:p>
    <w:p>
      <w:pPr>
        <w:pStyle w:val="944"/>
        <w:ind w:firstLine="420"/>
        <w:spacing w:line="360" w:lineRule="auto"/>
        <w:rPr>
          <w:rFonts w:hint="eastAsia" w:ascii="宋体" w:hAnsi="宋体"/>
          <w:color w:val="000000"/>
          <w:szCs w:val="21"/>
        </w:rPr>
      </w:pPr>
      <w:r>
        <w:rPr>
          <w:rFonts w:hint="eastAsia" w:ascii="宋体" w:hAnsi="宋体"/>
          <w:color w:val="000000"/>
        </w:rPr>
        <w:t xml:space="preserve">20.4 在投标截止时间至招标文件中规定的投标有效期满之间的这段时间内，投标人不得撤回其投标。</w:t>
      </w:r>
      <w:r>
        <w:rPr>
          <w:rFonts w:hint="eastAsia" w:ascii="宋体" w:hAnsi="宋体"/>
          <w:color w:val="000000"/>
          <w:szCs w:val="21"/>
        </w:rPr>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21、开标</w:t>
      </w:r>
      <w:r>
        <w:rPr>
          <w:rFonts w:hint="eastAsia" w:ascii="宋体" w:hAnsi="宋体" w:eastAsia="宋体"/>
          <w:b w:val="0"/>
          <w:bCs w:val="0"/>
          <w:color w:val="000000"/>
          <w:sz w:val="21"/>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rPr>
      </w:r>
      <w:r/>
    </w:p>
    <w:p>
      <w:pPr>
        <w:pStyle w:val="944"/>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rPr>
          <w:rFonts w:ascii="宋体" w:hAnsi="宋体"/>
          <w:bCs/>
          <w:color w:val="000000"/>
          <w:szCs w:val="21"/>
        </w:rPr>
      </w:r>
      <w:r/>
    </w:p>
    <w:p>
      <w:pPr>
        <w:pStyle w:val="944"/>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rPr>
          <w:rFonts w:ascii="宋体" w:hAnsi="宋体"/>
          <w:bCs/>
          <w:color w:val="000000"/>
          <w:szCs w:val="21"/>
        </w:rPr>
      </w:r>
      <w:r/>
    </w:p>
    <w:p>
      <w:pPr>
        <w:pStyle w:val="944"/>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rPr>
          <w:rFonts w:ascii="宋体" w:hAnsi="宋体"/>
          <w:bCs/>
          <w:szCs w:val="21"/>
        </w:rPr>
      </w:r>
      <w:r/>
    </w:p>
    <w:p>
      <w:pPr>
        <w:pStyle w:val="948"/>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22、评标委员会</w:t>
      </w:r>
      <w:r>
        <w:rPr>
          <w:rFonts w:ascii="宋体" w:hAnsi="宋体" w:eastAsia="宋体"/>
          <w:b w:val="0"/>
          <w:bCs w:val="0"/>
          <w:color w:val="000000"/>
          <w:sz w:val="21"/>
          <w:szCs w:val="21"/>
        </w:rPr>
      </w:r>
      <w:r/>
    </w:p>
    <w:p>
      <w:pPr>
        <w:pStyle w:val="944"/>
        <w:spacing w:line="360" w:lineRule="auto"/>
        <w:rPr>
          <w:rFonts w:ascii="宋体" w:hAnsi="宋体"/>
          <w:bCs/>
          <w:szCs w:val="21"/>
        </w:rPr>
      </w:pPr>
      <w:r>
        <w:rPr>
          <w:rFonts w:hint="eastAsia" w:ascii="宋体" w:hAnsi="宋体"/>
          <w:b/>
          <w:bCs/>
          <w:color w:val="000000"/>
        </w:rPr>
        <w:t xml:space="preserve">  </w:t>
      </w:r>
      <w:r>
        <w:rPr>
          <w:rFonts w:hint="eastAsia" w:ascii="宋体" w:hAnsi="宋体"/>
          <w:color w:val="000000"/>
        </w:rPr>
        <w:t xml:space="preserve">  </w:t>
      </w:r>
      <w:r>
        <w:rPr>
          <w:rFonts w:hint="eastAsia" w:ascii="宋体" w:hAnsi="宋体"/>
          <w:bCs/>
          <w:szCs w:val="21"/>
        </w:rPr>
        <w:t xml:space="preserve">22.1 开标后，代理机构将立即组织评标委员会（以下简称评委会）进行评标。</w:t>
      </w:r>
      <w:r>
        <w:rPr>
          <w:rFonts w:ascii="宋体" w:hAnsi="宋体"/>
          <w:bCs/>
          <w:szCs w:val="21"/>
        </w:rPr>
      </w:r>
      <w:r/>
    </w:p>
    <w:p>
      <w:pPr>
        <w:pStyle w:val="944"/>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944"/>
        <w:spacing w:line="360" w:lineRule="auto"/>
        <w:rPr>
          <w:rFonts w:hint="eastAsia" w:ascii="宋体" w:hAnsi="宋体"/>
          <w:color w:val="000000"/>
        </w:rPr>
      </w:pPr>
      <w:r>
        <w:rPr>
          <w:rFonts w:hint="eastAsia" w:ascii="宋体" w:hAnsi="宋体"/>
          <w:bCs/>
          <w:szCs w:val="21"/>
        </w:rPr>
        <w:t xml:space="preserve">    22.3评委会独立工作，负责评审所有投标文件并确定中标候选人。</w:t>
      </w:r>
      <w:r>
        <w:rPr>
          <w:rFonts w:hint="eastAsia" w:ascii="宋体" w:hAnsi="宋体"/>
          <w:color w:val="000000"/>
        </w:rPr>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23、评标过程的保密与公正</w:t>
      </w:r>
      <w:r>
        <w:rPr>
          <w:rFonts w:hint="eastAsia" w:ascii="宋体" w:hAnsi="宋体" w:eastAsia="宋体"/>
          <w:b w:val="0"/>
          <w:bCs w:val="0"/>
          <w:color w:val="000000"/>
          <w:sz w:val="21"/>
          <w:szCs w:val="21"/>
        </w:rPr>
      </w:r>
      <w:r/>
    </w:p>
    <w:p>
      <w:pPr>
        <w:pStyle w:val="944"/>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944"/>
        <w:ind w:firstLine="420"/>
        <w:spacing w:line="360" w:lineRule="auto"/>
        <w:rPr>
          <w:rFonts w:hint="eastAsia" w:ascii="宋体" w:hAnsi="宋体"/>
          <w:color w:val="000000"/>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hint="eastAsia" w:ascii="宋体" w:hAnsi="宋体"/>
          <w:color w:val="000000"/>
        </w:rPr>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24、投标的澄清</w:t>
      </w:r>
      <w:r>
        <w:rPr>
          <w:rFonts w:hint="eastAsia" w:ascii="宋体" w:hAnsi="宋体" w:eastAsia="宋体"/>
          <w:b w:val="0"/>
          <w:bCs w:val="0"/>
          <w:color w:val="000000"/>
          <w:sz w:val="21"/>
          <w:szCs w:val="21"/>
        </w:rPr>
      </w:r>
      <w:r/>
    </w:p>
    <w:p>
      <w:pPr>
        <w:pStyle w:val="944"/>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944"/>
        <w:spacing w:line="360" w:lineRule="auto"/>
        <w:rPr>
          <w:rFonts w:hint="eastAsia" w:ascii="宋体" w:hAnsi="宋体"/>
          <w:color w:val="000000"/>
        </w:rPr>
      </w:pPr>
      <w:r>
        <w:rPr>
          <w:rFonts w:hint="eastAsia" w:ascii="宋体" w:hAnsi="宋体"/>
          <w:bCs/>
          <w:szCs w:val="21"/>
        </w:rPr>
        <w:t xml:space="preserve">    24.3 接到评委会澄清要求的投标人如未按规定做出澄清，其风险由投标人自行承担。</w:t>
      </w:r>
      <w:r>
        <w:rPr>
          <w:rFonts w:hint="eastAsia" w:ascii="宋体" w:hAnsi="宋体"/>
          <w:color w:val="000000"/>
        </w:rPr>
      </w:r>
      <w:r/>
    </w:p>
    <w:p>
      <w:pPr>
        <w:pStyle w:val="94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25、对投标文件的初审</w:t>
      </w:r>
      <w:r>
        <w:rPr>
          <w:rFonts w:hint="eastAsia" w:ascii="宋体" w:hAnsi="宋体" w:eastAsia="宋体"/>
          <w:b w:val="0"/>
          <w:bCs w:val="0"/>
          <w:color w:val="000000"/>
          <w:sz w:val="21"/>
          <w:szCs w:val="21"/>
        </w:rPr>
      </w:r>
      <w:r/>
    </w:p>
    <w:p>
      <w:pPr>
        <w:pStyle w:val="944"/>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944"/>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944"/>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944"/>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rPr>
          <w:rFonts w:ascii="宋体" w:hAnsi="宋体"/>
        </w:rPr>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26、无效投标、废标及投标人不足三家的处理</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26.1无效投标条款</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投标人未成功解密电子投标文件的。</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26.1.2 投标人未按照招标文件要求上传电子投标文件的。</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26.1.3投标人在报价时采用选择性报价的。</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26.1.4投标人不具备招标文件中规定资格要求的。</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26.1.5投标人的报价超过了采购预算或最高限价的。</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26.1.6未通过符合性审查的。</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26.1.7不符合招标文件中规定的其他实质性要求和条件的</w:t>
      </w:r>
      <w:r>
        <w:rPr>
          <w:rFonts w:hint="eastAsia" w:ascii="宋体" w:hAnsi="宋体" w:eastAsia="宋体"/>
          <w:b w:val="0"/>
          <w:bCs w:val="0"/>
          <w:i/>
          <w:iCs/>
          <w:color w:val="000000"/>
          <w:sz w:val="21"/>
          <w:szCs w:val="21"/>
          <w:u w:val="single"/>
        </w:rPr>
        <w:t xml:space="preserve">（本招标文件中斜体且有下划线部分为实质性要求和条件）。</w:t>
      </w:r>
      <w:r>
        <w:rPr>
          <w:rFonts w:hint="eastAsia" w:ascii="宋体" w:hAnsi="宋体" w:eastAsia="宋体"/>
          <w:b w:val="0"/>
          <w:bCs w:val="0"/>
          <w:color w:val="000000"/>
          <w:sz w:val="21"/>
          <w:szCs w:val="21"/>
        </w:rPr>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26.1.9  投标文件含有采购人不能接受的附加条件的。</w:t>
      </w:r>
      <w:r/>
    </w:p>
    <w:p>
      <w:pPr>
        <w:pStyle w:val="94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958"/>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944"/>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958"/>
        <w:rPr>
          <w:rFonts w:hint="eastAsia"/>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hint="eastAsia"/>
        </w:rPr>
      </w:r>
      <w:r/>
    </w:p>
    <w:p>
      <w:pPr>
        <w:pStyle w:val="944"/>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944"/>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27.3代理机构将在“仪征市政府采购网”、“扬州市政府采购网”、“江苏省政府采购网”</w:t>
      </w:r>
      <w:r>
        <w:rPr>
          <w:rFonts w:hint="eastAsia" w:ascii="宋体" w:hAnsi="宋体"/>
          <w:bCs/>
          <w:szCs w:val="21"/>
        </w:rPr>
        <w:t xml:space="preserve"> </w:t>
      </w:r>
      <w:r>
        <w:rPr>
          <w:rFonts w:hint="eastAsia" w:ascii="宋体" w:hAnsi="宋体"/>
          <w:bCs/>
          <w:szCs w:val="21"/>
        </w:rPr>
        <w:t xml:space="preserve">“中国政府采购网”</w:t>
      </w:r>
      <w:r>
        <w:rPr>
          <w:rFonts w:hint="eastAsia" w:ascii="宋体" w:hAnsi="宋体"/>
          <w:bCs/>
          <w:szCs w:val="21"/>
        </w:rPr>
        <w:t xml:space="preserve">发布中标公告，公告期限为1个工作日。</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944"/>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pStyle w:val="944"/>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944"/>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944"/>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pStyle w:val="944"/>
        <w:ind w:firstLine="420"/>
        <w:spacing w:line="360" w:lineRule="auto"/>
        <w:rPr>
          <w:rFonts w:hint="eastAsia" w:ascii="宋体" w:hAnsi="宋体"/>
          <w:bCs/>
          <w:szCs w:val="21"/>
        </w:rPr>
      </w:pPr>
      <w:r>
        <w:rPr>
          <w:rFonts w:hint="eastAsia" w:ascii="宋体" w:hAnsi="宋体"/>
          <w:bCs/>
          <w:szCs w:val="21"/>
        </w:rPr>
        <w:t xml:space="preserve">28.2.2对采购过程提出质疑的，为各采购程序环节结束之日起7个工作日内提出。</w:t>
      </w:r>
      <w:r/>
    </w:p>
    <w:p>
      <w:pPr>
        <w:pStyle w:val="944"/>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944"/>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944"/>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94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p>
    <w:p>
      <w:pPr>
        <w:pStyle w:val="944"/>
        <w:ind w:firstLine="420"/>
        <w:spacing w:line="360" w:lineRule="auto"/>
        <w:rPr>
          <w:rFonts w:ascii="宋体" w:hAnsi="宋体"/>
          <w:bCs/>
          <w:szCs w:val="21"/>
        </w:rPr>
      </w:pPr>
      <w:r>
        <w:rPr>
          <w:rFonts w:hint="eastAsia" w:ascii="宋体" w:hAnsi="宋体"/>
          <w:bCs/>
          <w:szCs w:val="21"/>
        </w:rPr>
        <w:t xml:space="preserve">30.l中标人应在中标通知书发出之日起</w:t>
      </w:r>
      <w:r>
        <w:rPr>
          <w:rFonts w:hint="eastAsia" w:ascii="宋体" w:hAnsi="宋体"/>
          <w:bCs/>
          <w:szCs w:val="21"/>
        </w:rPr>
        <w:t xml:space="preserve">三</w:t>
      </w:r>
      <w:r>
        <w:rPr>
          <w:rFonts w:hint="eastAsia" w:ascii="宋体" w:hAnsi="宋体"/>
          <w:bCs/>
          <w:szCs w:val="21"/>
        </w:rPr>
        <w:t xml:space="preserve">日内，按照招标文件确定的事项与采购人签订政府采购合同。</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30.3 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Cs/>
          <w:color w:val="000000"/>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rPr>
          <w:rFonts w:ascii="宋体" w:hAnsi="宋体"/>
          <w:bCs/>
          <w:szCs w:val="21"/>
        </w:rPr>
      </w:r>
      <w:r/>
    </w:p>
    <w:p>
      <w:pPr>
        <w:pStyle w:val="944"/>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944"/>
        <w:ind w:firstLine="422"/>
        <w:spacing w:line="360" w:lineRule="auto"/>
        <w:rPr>
          <w:rFonts w:hint="eastAsia"/>
          <w:b/>
          <w:bCs/>
        </w:rPr>
      </w:pPr>
      <w:r>
        <w:rPr>
          <w:b/>
          <w:bCs/>
        </w:rPr>
        <w:t xml:space="preserve">3</w:t>
      </w:r>
      <w:r>
        <w:rPr>
          <w:rFonts w:hint="eastAsia"/>
          <w:b/>
          <w:bCs/>
        </w:rPr>
        <w:t xml:space="preserve">1其他</w:t>
      </w:r>
      <w:r/>
    </w:p>
    <w:p>
      <w:pPr>
        <w:pStyle w:val="944"/>
        <w:ind w:firstLine="420"/>
        <w:spacing w:line="360" w:lineRule="auto"/>
        <w:rPr>
          <w:rFonts w:hint="eastAsia"/>
        </w:rPr>
      </w:pPr>
      <w:r>
        <w:t xml:space="preserve">    3</w:t>
      </w:r>
      <w:r>
        <w:rPr>
          <w:rFonts w:hint="eastAsia"/>
        </w:rPr>
        <w:t xml:space="preserve">1</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pStyle w:val="944"/>
        <w:ind w:firstLine="420"/>
        <w:spacing w:line="360" w:lineRule="auto"/>
        <w:rPr>
          <w:rFonts w:hint="eastAsia"/>
        </w:rPr>
      </w:pPr>
      <w:r>
        <w:rPr>
          <w:rFonts w:hint="eastAsia"/>
        </w:rPr>
        <w:t xml:space="preserve">31.2严格执行政府采购关于支持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44"/>
        <w:jc w:val="center"/>
        <w:tabs>
          <w:tab w:val="left" w:pos="2311" w:leader="none"/>
        </w:tabs>
        <w:rPr>
          <w:rStyle w:val="957"/>
          <w:rFonts w:hint="eastAsia" w:ascii="Times New Roman" w:hAnsi="Times New Roman"/>
          <w:color w:val="000000"/>
          <w:sz w:val="36"/>
          <w:szCs w:val="36"/>
        </w:rPr>
      </w:pPr>
      <w:r/>
      <w:bookmarkEnd w:id="25"/>
      <w:r/>
      <w:bookmarkEnd w:id="26"/>
      <w:r/>
      <w:bookmarkEnd w:id="27"/>
      <w:r/>
      <w:bookmarkEnd w:id="28"/>
      <w:r/>
      <w:bookmarkStart w:id="37" w:name="_Toc31178"/>
      <w:r>
        <w:rPr>
          <w:rStyle w:val="957"/>
          <w:rFonts w:hint="eastAsia" w:ascii="Times New Roman" w:hAnsi="Times New Roman"/>
          <w:color w:val="000000"/>
          <w:sz w:val="36"/>
          <w:szCs w:val="36"/>
        </w:rPr>
      </w:r>
      <w:r/>
    </w:p>
    <w:p>
      <w:pPr>
        <w:pStyle w:val="944"/>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rPr>
          <w:rStyle w:val="957"/>
          <w:rFonts w:hint="eastAsia" w:ascii="Times New Roman" w:hAnsi="Times New Roman"/>
          <w:color w:val="000000"/>
          <w:sz w:val="36"/>
          <w:szCs w:val="36"/>
        </w:rPr>
      </w:r>
      <w:r/>
    </w:p>
    <w:p>
      <w:pPr>
        <w:pStyle w:val="944"/>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p>
    <w:p>
      <w:pPr>
        <w:pStyle w:val="944"/>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p>
    <w:p>
      <w:pPr>
        <w:pStyle w:val="944"/>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p>
    <w:p>
      <w:pPr>
        <w:pStyle w:val="944"/>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p>
    <w:p>
      <w:pPr>
        <w:pStyle w:val="944"/>
        <w:jc w:val="center"/>
        <w:tabs>
          <w:tab w:val="left" w:pos="2311" w:leader="none"/>
        </w:tabs>
        <w:rPr>
          <w:rStyle w:val="957"/>
          <w:rFonts w:hint="eastAsia" w:ascii="Times New Roman" w:hAnsi="Times New Roman"/>
          <w:color w:val="000000"/>
          <w:sz w:val="36"/>
          <w:szCs w:val="36"/>
        </w:rPr>
      </w:pPr>
      <w:r>
        <w:rPr>
          <w:rStyle w:val="957"/>
          <w:rFonts w:hint="eastAsia" w:ascii="Times New Roman" w:hAnsi="Times New Roman"/>
          <w:color w:val="000000"/>
          <w:sz w:val="36"/>
          <w:szCs w:val="36"/>
        </w:rPr>
      </w:r>
      <w:r/>
    </w:p>
    <w:p>
      <w:pPr>
        <w:pStyle w:val="944"/>
        <w:jc w:val="center"/>
        <w:tabs>
          <w:tab w:val="left" w:pos="2311" w:leader="none"/>
        </w:tabs>
        <w:rPr>
          <w:rFonts w:hint="eastAsia"/>
          <w:b/>
          <w:bCs/>
          <w:color w:val="000000"/>
          <w:sz w:val="44"/>
          <w:szCs w:val="44"/>
        </w:rPr>
      </w:pPr>
      <w:r>
        <w:rPr>
          <w:rStyle w:val="957"/>
          <w:rFonts w:hint="eastAsia" w:ascii="Times New Roman" w:hAnsi="Times New Roman"/>
          <w:color w:val="000000"/>
          <w:sz w:val="36"/>
          <w:szCs w:val="36"/>
        </w:rPr>
        <w:t xml:space="preserve">第三章 合同条款及格式</w:t>
      </w:r>
      <w:bookmarkEnd w:id="37"/>
      <w:r>
        <w:rPr>
          <w:rFonts w:hint="eastAsia"/>
          <w:b/>
          <w:bCs/>
          <w:color w:val="000000"/>
          <w:sz w:val="44"/>
          <w:szCs w:val="44"/>
        </w:rPr>
      </w:r>
      <w:r/>
    </w:p>
    <w:p>
      <w:pPr>
        <w:pStyle w:val="964"/>
        <w:ind w:firstLine="420"/>
        <w:spacing w:before="120" w:after="120" w:line="360" w:lineRule="auto"/>
        <w:rPr>
          <w:rFonts w:hAnsi="宋体"/>
        </w:rPr>
      </w:pPr>
      <w:r/>
      <w:bookmarkStart w:id="38" w:name="_Toc19792"/>
      <w:r>
        <w:rPr>
          <w:rFonts w:hint="eastAsia" w:hAnsi="宋体"/>
        </w:rPr>
        <w:t xml:space="preserve">以下为中标后签定本项目合同的通用条款，中标人不得提出实质性的修改，关于专用条款将由采购人与中标人结合本项目具体情况协商后签订。</w:t>
      </w:r>
      <w:r>
        <w:rPr>
          <w:rFonts w:hAnsi="宋体"/>
        </w:rPr>
      </w:r>
      <w:r/>
    </w:p>
    <w:p>
      <w:pPr>
        <w:pStyle w:val="964"/>
        <w:ind w:firstLine="422"/>
        <w:jc w:val="center"/>
        <w:spacing w:before="120" w:after="120" w:line="360" w:lineRule="auto"/>
        <w:rPr>
          <w:rFonts w:hint="eastAsia" w:hAnsi="宋体"/>
          <w:b/>
          <w:bCs/>
          <w:color w:val="000000"/>
        </w:rPr>
      </w:pPr>
      <w:r>
        <w:rPr>
          <w:rFonts w:hint="eastAsia" w:hAnsi="宋体"/>
          <w:b/>
          <w:bCs/>
          <w:color w:val="000000"/>
        </w:rPr>
        <w:t xml:space="preserve">政府采购合同（服务）（合同编号）</w:t>
      </w:r>
      <w:r/>
    </w:p>
    <w:p>
      <w:pPr>
        <w:pStyle w:val="964"/>
        <w:ind w:firstLine="420"/>
        <w:jc w:val="left"/>
        <w:spacing w:before="120" w:after="120" w:line="360" w:lineRule="auto"/>
        <w:rPr>
          <w:rFonts w:hint="eastAsia" w:hAnsi="宋体"/>
          <w:color w:val="000000"/>
        </w:rPr>
      </w:pPr>
      <w:r>
        <w:rPr>
          <w:rFonts w:hint="eastAsia" w:hAnsi="宋体"/>
          <w:color w:val="000000"/>
        </w:rPr>
        <w:t xml:space="preserve">项目名称：</w:t>
      </w:r>
      <w:r>
        <w:rPr>
          <w:rFonts w:hint="eastAsia" w:hAnsi="宋体"/>
          <w:color w:val="000000"/>
          <w:u w:val="single"/>
        </w:rPr>
        <w:t xml:space="preserve">                    </w:t>
      </w:r>
      <w:r>
        <w:rPr>
          <w:rFonts w:hint="eastAsia" w:hAnsi="宋体"/>
          <w:color w:val="000000"/>
        </w:rPr>
        <w:t xml:space="preserve">           </w:t>
      </w:r>
      <w:r/>
    </w:p>
    <w:p>
      <w:pPr>
        <w:pStyle w:val="964"/>
        <w:ind w:firstLine="420"/>
        <w:jc w:val="left"/>
        <w:spacing w:before="120" w:after="120" w:line="360" w:lineRule="auto"/>
        <w:rPr>
          <w:rFonts w:hint="eastAsia" w:hAnsi="宋体"/>
          <w:color w:val="000000"/>
          <w:u w:val="single"/>
        </w:rPr>
      </w:pPr>
      <w:r>
        <w:rPr>
          <w:rFonts w:hint="eastAsia" w:hAnsi="宋体"/>
          <w:color w:val="000000"/>
        </w:rPr>
        <w:t xml:space="preserve">项目编号：</w:t>
      </w:r>
      <w:r>
        <w:rPr>
          <w:rFonts w:hint="eastAsia" w:hAnsi="宋体"/>
          <w:color w:val="000000"/>
          <w:u w:val="single"/>
        </w:rPr>
        <w:t xml:space="preserve">                    </w:t>
      </w:r>
      <w:r/>
    </w:p>
    <w:p>
      <w:pPr>
        <w:pStyle w:val="964"/>
        <w:ind w:firstLine="420"/>
        <w:spacing w:before="120" w:after="120" w:line="360" w:lineRule="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                     </w:t>
      </w:r>
      <w:r/>
    </w:p>
    <w:p>
      <w:pPr>
        <w:pStyle w:val="964"/>
        <w:ind w:firstLine="42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64"/>
        <w:ind w:firstLine="420"/>
        <w:spacing w:before="120" w:after="120" w:line="360" w:lineRule="auto"/>
        <w:rPr>
          <w:rFonts w:hint="eastAsia" w:hAnsi="宋体"/>
          <w:color w:val="000000"/>
        </w:rPr>
      </w:pPr>
      <w:r>
        <w:rPr>
          <w:rFonts w:hint="eastAsia" w:hAnsi="宋体"/>
          <w:color w:val="000000"/>
        </w:rPr>
        <w:t xml:space="preserve">甲、乙双方根据扬州市聚力项目管理有限公司</w:t>
      </w:r>
      <w:r>
        <w:rPr>
          <w:rFonts w:hint="eastAsia" w:hAnsi="宋体"/>
          <w:color w:val="000000"/>
          <w:u w:val="single"/>
        </w:rPr>
        <w:t xml:space="preserve">                  </w:t>
      </w:r>
      <w:r>
        <w:rPr>
          <w:rFonts w:hint="eastAsia" w:hAnsi="宋体"/>
          <w:color w:val="000000"/>
        </w:rPr>
        <w:t xml:space="preserve">项目的结果，签署本合同。</w:t>
      </w:r>
      <w:r/>
    </w:p>
    <w:p>
      <w:pPr>
        <w:pStyle w:val="964"/>
        <w:ind w:firstLine="422"/>
        <w:spacing w:before="120" w:after="120" w:line="360" w:lineRule="auto"/>
        <w:rPr>
          <w:rFonts w:hint="eastAsia" w:hAnsi="宋体"/>
          <w:b/>
          <w:bCs/>
          <w:color w:val="000000"/>
        </w:rPr>
      </w:pPr>
      <w:r>
        <w:rPr>
          <w:rFonts w:hint="eastAsia" w:hAnsi="宋体"/>
          <w:b/>
          <w:bCs/>
          <w:color w:val="000000"/>
        </w:rPr>
        <w:t xml:space="preserve">一、服务及产品内容</w:t>
      </w:r>
      <w:r/>
    </w:p>
    <w:p>
      <w:pPr>
        <w:pStyle w:val="964"/>
        <w:ind w:firstLine="420"/>
        <w:spacing w:before="120" w:after="120" w:line="360" w:lineRule="auto"/>
        <w:rPr>
          <w:rFonts w:hAnsi="宋体"/>
          <w:color w:val="000000"/>
          <w:u w:val="single"/>
        </w:rPr>
      </w:pPr>
      <w:r>
        <w:rPr>
          <w:rFonts w:hint="eastAsia" w:hAnsi="宋体"/>
          <w:color w:val="000000"/>
        </w:rPr>
        <w:t xml:space="preserve">1.1 项目（产品）名称：</w:t>
      </w:r>
      <w:r>
        <w:rPr>
          <w:rFonts w:hint="eastAsia" w:hAnsi="宋体"/>
          <w:color w:val="000000"/>
          <w:u w:val="single"/>
        </w:rPr>
        <w:t xml:space="preserve">                  </w:t>
      </w:r>
      <w:r>
        <w:rPr>
          <w:rFonts w:hAnsi="宋体"/>
          <w:color w:val="000000"/>
          <w:u w:val="single"/>
        </w:rPr>
      </w:r>
      <w:r/>
    </w:p>
    <w:p>
      <w:pPr>
        <w:pStyle w:val="964"/>
        <w:ind w:firstLine="420"/>
        <w:spacing w:before="120" w:after="120" w:line="360" w:lineRule="auto"/>
        <w:rPr>
          <w:rFonts w:hAnsi="宋体"/>
          <w:color w:val="000000"/>
        </w:rPr>
      </w:pPr>
      <w:r>
        <w:rPr>
          <w:rFonts w:hint="eastAsia" w:hAnsi="宋体"/>
          <w:color w:val="000000"/>
        </w:rPr>
        <w:t xml:space="preserve">1.2 项目服务内容：</w:t>
      </w:r>
      <w:r>
        <w:rPr>
          <w:rFonts w:hint="eastAsia" w:hAnsi="宋体"/>
          <w:color w:val="000000"/>
          <w:u w:val="single"/>
        </w:rPr>
        <w:t xml:space="preserve">详见招标文件项目需求</w:t>
      </w:r>
      <w:r>
        <w:rPr>
          <w:rFonts w:hAnsi="宋体"/>
          <w:color w:val="000000"/>
        </w:rPr>
      </w:r>
      <w:r/>
    </w:p>
    <w:p>
      <w:pPr>
        <w:pStyle w:val="964"/>
        <w:ind w:firstLine="422"/>
        <w:spacing w:before="120" w:after="120" w:line="360" w:lineRule="auto"/>
        <w:rPr>
          <w:rFonts w:hint="eastAsia" w:hAnsi="宋体"/>
          <w:b/>
          <w:bCs/>
          <w:color w:val="000000"/>
        </w:rPr>
      </w:pPr>
      <w:r>
        <w:rPr>
          <w:rFonts w:hint="eastAsia" w:hAnsi="宋体"/>
          <w:b/>
          <w:bCs/>
          <w:color w:val="000000"/>
        </w:rPr>
        <w:t xml:space="preserve">二、合同金额</w:t>
      </w:r>
      <w:r/>
    </w:p>
    <w:p>
      <w:pPr>
        <w:pStyle w:val="964"/>
        <w:ind w:firstLine="420"/>
        <w:spacing w:before="120" w:after="120" w:line="360" w:lineRule="auto"/>
        <w:rPr>
          <w:rFonts w:hint="eastAsia" w:hAnsi="宋体"/>
          <w:color w:val="000000"/>
        </w:rPr>
      </w:pPr>
      <w:r>
        <w:rPr>
          <w:rFonts w:hint="eastAsia" w:hAnsi="宋体"/>
          <w:color w:val="000000"/>
        </w:rPr>
        <w:t xml:space="preserve">2.1 本合同金额为（大写）：</w:t>
      </w:r>
      <w:r>
        <w:rPr>
          <w:rFonts w:hint="eastAsia" w:hAnsi="宋体"/>
          <w:color w:val="000000"/>
          <w:u w:val="single"/>
        </w:rPr>
        <w:t xml:space="preserve">                   </w:t>
      </w:r>
      <w:r>
        <w:rPr>
          <w:rFonts w:hint="eastAsia" w:hAnsi="宋体"/>
          <w:color w:val="000000"/>
        </w:rPr>
        <w:t xml:space="preserve">圆（</w:t>
      </w:r>
      <w:r>
        <w:rPr>
          <w:rFonts w:hint="eastAsia" w:hAnsi="宋体"/>
          <w:color w:val="000000"/>
          <w:u w:val="single"/>
        </w:rPr>
        <w:t xml:space="preserve">                 </w:t>
      </w:r>
      <w:r>
        <w:rPr>
          <w:rFonts w:hint="eastAsia" w:hAnsi="宋体"/>
          <w:color w:val="000000"/>
        </w:rPr>
        <w:t xml:space="preserve">元）人民币。</w:t>
      </w:r>
      <w:r/>
    </w:p>
    <w:p>
      <w:pPr>
        <w:pStyle w:val="964"/>
        <w:ind w:firstLine="422"/>
        <w:spacing w:before="120" w:after="120" w:line="360" w:lineRule="auto"/>
        <w:rPr>
          <w:rFonts w:hint="eastAsia" w:hAnsi="宋体"/>
          <w:b/>
          <w:bCs/>
          <w:color w:val="000000"/>
        </w:rPr>
      </w:pPr>
      <w:r>
        <w:rPr>
          <w:rFonts w:hint="eastAsia" w:hAnsi="宋体"/>
          <w:b/>
          <w:bCs/>
          <w:color w:val="000000"/>
        </w:rPr>
        <w:t xml:space="preserve">三、技术资料</w:t>
      </w:r>
      <w:r/>
    </w:p>
    <w:p>
      <w:pPr>
        <w:pStyle w:val="964"/>
        <w:ind w:firstLine="420"/>
        <w:spacing w:before="120" w:after="120" w:line="360" w:lineRule="auto"/>
        <w:rPr>
          <w:rFonts w:hint="eastAsia" w:hAnsi="宋体"/>
          <w:color w:val="000000"/>
        </w:rPr>
      </w:pPr>
      <w:r>
        <w:rPr>
          <w:rFonts w:hint="eastAsia" w:hAnsi="宋体"/>
          <w:color w:val="000000"/>
        </w:rPr>
        <w:t xml:space="preserve">3.1乙方应按招标文件规定的时间向甲方提供使用服务或产品的有关技术资料。</w:t>
      </w:r>
      <w:r/>
    </w:p>
    <w:p>
      <w:pPr>
        <w:pStyle w:val="964"/>
        <w:ind w:firstLine="42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4"/>
        <w:ind w:firstLine="422"/>
        <w:spacing w:before="120" w:after="120" w:line="360" w:lineRule="auto"/>
        <w:rPr>
          <w:rFonts w:hint="eastAsia" w:hAnsi="宋体"/>
          <w:b/>
          <w:bCs/>
          <w:color w:val="000000"/>
        </w:rPr>
      </w:pPr>
      <w:r>
        <w:rPr>
          <w:rFonts w:hint="eastAsia" w:hAnsi="宋体"/>
          <w:b/>
          <w:bCs/>
          <w:color w:val="000000"/>
        </w:rPr>
        <w:t xml:space="preserve">四、知识产权</w:t>
      </w:r>
      <w:r/>
    </w:p>
    <w:p>
      <w:pPr>
        <w:pStyle w:val="964"/>
        <w:ind w:firstLine="42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64"/>
        <w:ind w:firstLine="422"/>
        <w:spacing w:before="120" w:after="120" w:line="360" w:lineRule="auto"/>
        <w:rPr>
          <w:rFonts w:hint="eastAsia" w:hAnsi="宋体"/>
          <w:b/>
          <w:bCs/>
          <w:color w:val="000000"/>
        </w:rPr>
      </w:pPr>
      <w:r>
        <w:rPr>
          <w:rFonts w:hint="eastAsia" w:hAnsi="宋体"/>
          <w:b/>
          <w:bCs/>
          <w:color w:val="000000"/>
        </w:rPr>
        <w:t xml:space="preserve">五、产权担保</w:t>
      </w:r>
      <w:r/>
    </w:p>
    <w:p>
      <w:pPr>
        <w:pStyle w:val="964"/>
        <w:ind w:firstLine="42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p>
    <w:p>
      <w:pPr>
        <w:pStyle w:val="964"/>
        <w:ind w:firstLine="422"/>
        <w:spacing w:before="120" w:after="120" w:line="360" w:lineRule="auto"/>
        <w:rPr>
          <w:rFonts w:hint="eastAsia" w:hAnsi="宋体"/>
          <w:b/>
          <w:bCs/>
          <w:color w:val="000000"/>
        </w:rPr>
      </w:pPr>
      <w:r>
        <w:rPr>
          <w:rFonts w:hint="eastAsia" w:hAnsi="宋体"/>
          <w:b/>
          <w:bCs/>
          <w:color w:val="000000"/>
        </w:rPr>
        <w:t xml:space="preserve">六、履约保证金</w:t>
      </w:r>
      <w:r/>
    </w:p>
    <w:p>
      <w:pPr>
        <w:pStyle w:val="964"/>
        <w:ind w:firstLine="420"/>
        <w:spacing w:before="120" w:after="120" w:line="360" w:lineRule="auto"/>
        <w:rPr>
          <w:rFonts w:hint="eastAsia" w:hAnsi="宋体"/>
          <w:color w:val="000000"/>
        </w:rPr>
      </w:pPr>
      <w:r>
        <w:rPr>
          <w:rFonts w:hAnsi="宋体"/>
          <w:color w:val="000000"/>
        </w:rPr>
        <w:t xml:space="preserve">6.1 收取履约保证金的，</w:t>
      </w:r>
      <w:r>
        <w:rPr>
          <w:rFonts w:hint="eastAsia" w:hAnsi="宋体"/>
          <w:color w:val="000000"/>
        </w:rPr>
        <w:t xml:space="preserve">允许中标人自主选择支票、汇票、本票、保函等非现金形式缴纳或提交，</w:t>
      </w:r>
      <w:r>
        <w:rPr>
          <w:rFonts w:hAnsi="宋体"/>
          <w:color w:val="000000"/>
        </w:rPr>
        <w:t xml:space="preserve">应当在采购合同中约定履约保证金退还的方式、时间、条件和不予退还的情形，明确逾期退还履约保证金的违约责任。</w:t>
      </w:r>
      <w:r>
        <w:rPr>
          <w:rFonts w:hint="eastAsia" w:hAnsi="宋体"/>
          <w:color w:val="000000"/>
        </w:rPr>
      </w:r>
      <w:r/>
    </w:p>
    <w:p>
      <w:pPr>
        <w:pStyle w:val="964"/>
        <w:ind w:firstLine="420"/>
        <w:spacing w:before="120" w:after="120" w:line="360" w:lineRule="auto"/>
        <w:rPr>
          <w:rFonts w:hint="eastAsia" w:hAnsi="宋体"/>
          <w:color w:val="000000"/>
        </w:rPr>
      </w:pPr>
      <w:r>
        <w:rPr>
          <w:rFonts w:hint="eastAsia" w:hAnsi="宋体"/>
          <w:color w:val="000000"/>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64"/>
        <w:ind w:firstLine="420"/>
        <w:spacing w:before="120" w:after="120" w:line="360" w:lineRule="auto"/>
        <w:rPr>
          <w:rFonts w:hint="eastAsia" w:hAnsi="宋体" w:cs="宋体"/>
        </w:rPr>
      </w:pPr>
      <w:r>
        <w:rPr>
          <w:rFonts w:hint="eastAsia" w:hAnsi="宋体" w:cs="宋体"/>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w:t>
      </w:r>
      <w:r/>
    </w:p>
    <w:p>
      <w:pPr>
        <w:pStyle w:val="964"/>
        <w:ind w:firstLine="420"/>
        <w:spacing w:before="120" w:after="120" w:line="360" w:lineRule="auto"/>
        <w:rPr>
          <w:rFonts w:hint="eastAsia" w:hAnsi="宋体"/>
          <w:color w:val="000000"/>
        </w:rPr>
      </w:pPr>
      <w:r>
        <w:rPr>
          <w:rFonts w:hint="eastAsia" w:hAnsi="宋体"/>
          <w:color w:val="000000"/>
        </w:rPr>
        <w:t xml:space="preserve">6.4 履约保证金收取：</w:t>
      </w:r>
      <w:r>
        <w:rPr>
          <w:rFonts w:hint="eastAsia" w:hAnsi="宋体"/>
          <w:color w:val="000000"/>
          <w:u w:val="single"/>
        </w:rPr>
        <w:t xml:space="preserve">无</w:t>
      </w:r>
      <w:r>
        <w:rPr>
          <w:rFonts w:hint="eastAsia" w:hAnsi="宋体"/>
          <w:color w:val="000000"/>
        </w:rPr>
      </w:r>
      <w:r/>
    </w:p>
    <w:p>
      <w:pPr>
        <w:pStyle w:val="964"/>
        <w:ind w:firstLine="422"/>
        <w:spacing w:before="120" w:after="120" w:line="360" w:lineRule="auto"/>
        <w:rPr>
          <w:rFonts w:hint="eastAsia" w:hAnsi="宋体"/>
          <w:b/>
          <w:bCs/>
          <w:color w:val="000000"/>
        </w:rPr>
      </w:pPr>
      <w:r>
        <w:rPr>
          <w:rFonts w:hint="eastAsia" w:hAnsi="宋体"/>
          <w:b/>
          <w:bCs/>
          <w:color w:val="000000"/>
        </w:rPr>
        <w:t xml:space="preserve">七、转包或分包</w:t>
      </w:r>
      <w:r/>
    </w:p>
    <w:p>
      <w:pPr>
        <w:pStyle w:val="964"/>
        <w:ind w:firstLine="42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p>
    <w:p>
      <w:pPr>
        <w:pStyle w:val="964"/>
        <w:ind w:firstLine="42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p>
    <w:p>
      <w:pPr>
        <w:pStyle w:val="964"/>
        <w:ind w:firstLine="420"/>
        <w:spacing w:before="120" w:after="120" w:line="360" w:lineRule="auto"/>
        <w:rPr>
          <w:rFonts w:hint="eastAsia" w:hAnsi="宋体"/>
          <w:color w:val="000000"/>
          <w:lang w:eastAsia="zh-CN"/>
        </w:rPr>
      </w:pPr>
      <w:r>
        <w:rPr>
          <w:rFonts w:hint="eastAsia" w:hAnsi="宋体"/>
          <w:color w:val="000000"/>
        </w:rPr>
        <w:t xml:space="preserve">7.3如有转让和未经甲方同意的分包行为，甲方有权给予终止合同。</w:t>
      </w:r>
      <w:r>
        <w:rPr>
          <w:rFonts w:hint="eastAsia" w:hAnsi="宋体"/>
          <w:color w:val="000000"/>
          <w:lang w:eastAsia="zh-CN"/>
        </w:rPr>
      </w:r>
      <w:r/>
    </w:p>
    <w:p>
      <w:pPr>
        <w:pStyle w:val="964"/>
        <w:ind w:firstLine="422"/>
        <w:spacing w:before="120" w:after="120" w:line="360" w:lineRule="auto"/>
        <w:rPr>
          <w:rFonts w:hint="eastAsia" w:hAnsi="宋体"/>
          <w:b/>
          <w:bCs/>
          <w:color w:val="000000"/>
        </w:rPr>
      </w:pPr>
      <w:r>
        <w:rPr>
          <w:rFonts w:hint="eastAsia" w:hAnsi="宋体"/>
          <w:b/>
          <w:bCs/>
          <w:color w:val="000000"/>
        </w:rPr>
        <w:t xml:space="preserve">八、交付期、交付方式及交付地点</w:t>
      </w:r>
      <w:r/>
    </w:p>
    <w:p>
      <w:pPr>
        <w:pStyle w:val="964"/>
        <w:ind w:firstLine="420"/>
        <w:spacing w:before="120" w:after="120" w:line="360" w:lineRule="auto"/>
        <w:rPr>
          <w:rFonts w:hAnsi="宋体"/>
          <w:color w:val="000000"/>
          <w:u w:val="single"/>
        </w:rPr>
      </w:pPr>
      <w:r>
        <w:rPr>
          <w:rFonts w:hint="eastAsia" w:hAnsi="宋体"/>
          <w:color w:val="000000"/>
        </w:rPr>
        <w:t xml:space="preserve">8.1 交付期：</w:t>
      </w:r>
      <w:r>
        <w:rPr>
          <w:rFonts w:hint="eastAsia" w:hAnsi="宋体"/>
          <w:color w:val="000000"/>
          <w:u w:val="single"/>
        </w:rPr>
        <w:t xml:space="preserve">                                       </w:t>
      </w:r>
      <w:r>
        <w:rPr>
          <w:rFonts w:hAnsi="宋体"/>
          <w:color w:val="000000"/>
          <w:u w:val="single"/>
        </w:rPr>
      </w:r>
      <w:r/>
    </w:p>
    <w:p>
      <w:pPr>
        <w:pStyle w:val="964"/>
        <w:ind w:firstLine="420"/>
        <w:spacing w:before="120" w:after="120" w:line="360" w:lineRule="auto"/>
        <w:rPr>
          <w:rFonts w:hint="eastAsia" w:hAnsi="宋体"/>
          <w:color w:val="000000"/>
        </w:rPr>
      </w:pPr>
      <w:r>
        <w:rPr>
          <w:rFonts w:hint="eastAsia" w:hAnsi="宋体"/>
          <w:color w:val="000000"/>
        </w:rPr>
        <w:t xml:space="preserve">8.2 交付方式：</w:t>
      </w:r>
      <w:r>
        <w:rPr>
          <w:rFonts w:hint="eastAsia" w:hAnsi="宋体"/>
          <w:color w:val="000000"/>
          <w:u w:val="single"/>
        </w:rPr>
        <w:t xml:space="preserve">                                     </w:t>
      </w:r>
      <w:r>
        <w:rPr>
          <w:rFonts w:hint="eastAsia" w:hAnsi="宋体"/>
          <w:color w:val="000000"/>
        </w:rPr>
      </w:r>
      <w:r/>
    </w:p>
    <w:p>
      <w:pPr>
        <w:pStyle w:val="964"/>
        <w:ind w:firstLine="420"/>
        <w:spacing w:before="120" w:after="120" w:line="360" w:lineRule="auto"/>
        <w:rPr>
          <w:rFonts w:hint="eastAsia" w:hAnsi="宋体"/>
          <w:color w:val="000000"/>
          <w:lang w:eastAsia="zh-CN"/>
        </w:rPr>
      </w:pPr>
      <w:r>
        <w:rPr>
          <w:rFonts w:hint="eastAsia" w:hAnsi="宋体"/>
          <w:color w:val="000000"/>
        </w:rPr>
        <w:t xml:space="preserve">8.3 交付地点：</w:t>
      </w:r>
      <w:r>
        <w:rPr>
          <w:rFonts w:hint="eastAsia" w:hAnsi="宋体"/>
          <w:color w:val="000000"/>
          <w:u w:val="single"/>
        </w:rPr>
        <w:t xml:space="preserve">                                     </w:t>
      </w:r>
      <w:r>
        <w:rPr>
          <w:rFonts w:hint="eastAsia" w:hAnsi="宋体"/>
          <w:color w:val="000000"/>
          <w:lang w:eastAsia="zh-CN"/>
        </w:rPr>
      </w:r>
      <w:r/>
    </w:p>
    <w:p>
      <w:pPr>
        <w:pStyle w:val="964"/>
        <w:ind w:firstLine="422"/>
        <w:spacing w:before="120" w:after="120" w:line="360" w:lineRule="auto"/>
        <w:rPr>
          <w:rFonts w:hint="eastAsia" w:hAnsi="宋体"/>
          <w:b/>
          <w:bCs/>
          <w:color w:val="000000"/>
        </w:rPr>
      </w:pPr>
      <w:r>
        <w:rPr>
          <w:rFonts w:hint="eastAsia" w:hAnsi="宋体"/>
          <w:b/>
          <w:bCs/>
          <w:color w:val="000000"/>
          <w:lang w:eastAsia="zh-CN"/>
        </w:rPr>
        <w:t xml:space="preserve">九</w:t>
      </w:r>
      <w:r>
        <w:rPr>
          <w:rFonts w:hint="eastAsia" w:hAnsi="宋体"/>
          <w:b/>
          <w:bCs/>
          <w:color w:val="000000"/>
        </w:rPr>
        <w:t xml:space="preserve">、</w:t>
      </w:r>
      <w:r>
        <w:rPr>
          <w:rFonts w:hint="eastAsia" w:hAnsi="宋体"/>
          <w:b/>
          <w:bCs/>
          <w:color w:val="000000"/>
          <w:lang w:eastAsia="zh-CN"/>
        </w:rPr>
        <w:t xml:space="preserve">服务</w:t>
      </w:r>
      <w:r>
        <w:rPr>
          <w:rFonts w:hint="eastAsia" w:hAnsi="宋体"/>
          <w:b/>
          <w:bCs/>
          <w:color w:val="000000"/>
        </w:rPr>
        <w:t xml:space="preserve">费</w:t>
      </w:r>
      <w:r>
        <w:rPr>
          <w:rFonts w:hint="eastAsia" w:hAnsi="宋体"/>
          <w:b/>
          <w:bCs/>
          <w:color w:val="000000"/>
        </w:rPr>
        <w:t xml:space="preserve">支付</w:t>
      </w:r>
      <w:r/>
    </w:p>
    <w:p>
      <w:pPr>
        <w:pStyle w:val="944"/>
        <w:ind w:firstLine="420"/>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t xml:space="preserve">.1 本合同项下所有款项均以人民币支付。 </w:t>
      </w:r>
      <w:r/>
    </w:p>
    <w:p>
      <w:pPr>
        <w:pStyle w:val="944"/>
        <w:ind w:firstLine="420"/>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t xml:space="preserve">.2 本合同项下的采购资金由甲方支付，付款前乙方向甲方开具发票。</w:t>
      </w:r>
      <w:r/>
    </w:p>
    <w:p>
      <w:pPr>
        <w:pStyle w:val="944"/>
        <w:ind w:firstLine="420"/>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t xml:space="preserve">.3 </w:t>
      </w:r>
      <w:r>
        <w:rPr>
          <w:rFonts w:hint="eastAsia" w:ascii="宋体" w:hAnsi="宋体"/>
          <w:color w:val="000000"/>
          <w:szCs w:val="21"/>
        </w:rPr>
        <w:t xml:space="preserve">甲方付款方式：合同签订后，甲方自收到发票后</w:t>
      </w:r>
      <w:r>
        <w:rPr>
          <w:rFonts w:hint="eastAsia" w:ascii="宋体" w:hAnsi="宋体"/>
          <w:color w:val="000000"/>
          <w:szCs w:val="21"/>
        </w:rPr>
        <w:t xml:space="preserve">10</w:t>
      </w:r>
      <w:r>
        <w:rPr>
          <w:rFonts w:hint="eastAsia" w:ascii="宋体" w:hAnsi="宋体"/>
          <w:color w:val="000000"/>
          <w:szCs w:val="21"/>
        </w:rPr>
        <w:t xml:space="preserve">个工作日</w:t>
      </w:r>
      <w:r>
        <w:rPr>
          <w:rFonts w:hint="eastAsia" w:ascii="宋体" w:hAnsi="宋体"/>
          <w:color w:val="000000"/>
          <w:szCs w:val="21"/>
        </w:rPr>
        <w:t xml:space="preserve">内支付合同金额30%的预付款，审计工作结束并考核合格后当年内甲方自收到发票后</w:t>
      </w:r>
      <w:r>
        <w:rPr>
          <w:rFonts w:hint="eastAsia" w:ascii="宋体" w:hAnsi="宋体"/>
          <w:color w:val="000000"/>
          <w:szCs w:val="21"/>
        </w:rPr>
        <w:t xml:space="preserve">10个工作日</w:t>
      </w:r>
      <w:r>
        <w:rPr>
          <w:rFonts w:hint="eastAsia" w:ascii="宋体" w:hAnsi="宋体"/>
          <w:color w:val="000000"/>
          <w:szCs w:val="21"/>
        </w:rPr>
        <w:t xml:space="preserve">内付清余款。</w:t>
      </w:r>
      <w:r>
        <w:rPr>
          <w:rFonts w:hint="eastAsia" w:ascii="宋体" w:hAnsi="宋体"/>
          <w:color w:val="000000"/>
          <w:szCs w:val="21"/>
        </w:rPr>
      </w:r>
      <w:r/>
    </w:p>
    <w:p>
      <w:pPr>
        <w:pStyle w:val="944"/>
        <w:ind w:firstLine="420"/>
        <w:spacing w:line="360" w:lineRule="auto"/>
        <w:rPr>
          <w:rFonts w:ascii="宋体" w:hAnsi="宋体"/>
          <w:color w:val="000000"/>
          <w:szCs w:val="21"/>
        </w:rPr>
      </w:pPr>
      <w:r>
        <w:rPr>
          <w:rFonts w:hint="eastAsia" w:ascii="宋体" w:hAnsi="宋体"/>
          <w:color w:val="000000"/>
          <w:szCs w:val="21"/>
        </w:rPr>
        <w:t xml:space="preserve">9</w:t>
      </w:r>
      <w:r>
        <w:rPr>
          <w:rFonts w:hint="eastAsia" w:ascii="宋体" w:hAnsi="宋体"/>
          <w:color w:val="000000"/>
          <w:szCs w:val="21"/>
        </w:rPr>
        <w:t xml:space="preserve">.4</w:t>
      </w:r>
      <w:r>
        <w:rPr>
          <w:rFonts w:hint="eastAsia" w:ascii="宋体" w:hAnsi="宋体"/>
          <w:color w:val="000000"/>
          <w:szCs w:val="21"/>
        </w:rPr>
        <w:t xml:space="preserve">审计服务费用按工程实际竣工结算价款计算，标准为苏价服[2014]383号文指导价下浮30%</w:t>
      </w:r>
      <w:r>
        <w:rPr>
          <w:rFonts w:hint="eastAsia" w:ascii="宋体" w:hAnsi="宋体"/>
          <w:color w:val="000000"/>
          <w:szCs w:val="21"/>
        </w:rPr>
        <w:t xml:space="preserve">*考核系数</w:t>
      </w:r>
      <w:r>
        <w:rPr>
          <w:rFonts w:hint="eastAsia" w:ascii="宋体" w:hAnsi="宋体"/>
          <w:color w:val="000000"/>
          <w:szCs w:val="21"/>
        </w:rPr>
        <w:t xml:space="preserve">，且</w:t>
      </w:r>
      <w:r>
        <w:rPr>
          <w:rFonts w:hint="eastAsia" w:ascii="宋体" w:hAnsi="宋体"/>
          <w:color w:val="000000"/>
          <w:szCs w:val="21"/>
        </w:rPr>
        <w:t xml:space="preserve">包1</w:t>
      </w:r>
      <w:r>
        <w:rPr>
          <w:rFonts w:hint="eastAsia" w:ascii="宋体" w:hAnsi="宋体"/>
          <w:color w:val="000000"/>
          <w:szCs w:val="21"/>
        </w:rPr>
        <w:t xml:space="preserve">最高不超过125万元，</w:t>
      </w:r>
      <w:r>
        <w:rPr>
          <w:rFonts w:hint="eastAsia" w:ascii="宋体" w:hAnsi="宋体"/>
          <w:color w:val="000000"/>
          <w:szCs w:val="21"/>
        </w:rPr>
        <w:t xml:space="preserve">包2</w:t>
      </w:r>
      <w:r>
        <w:rPr>
          <w:rFonts w:hint="eastAsia" w:ascii="宋体" w:hAnsi="宋体"/>
          <w:color w:val="000000"/>
          <w:szCs w:val="21"/>
        </w:rPr>
        <w:t xml:space="preserve">最高不超过135万元，</w:t>
      </w:r>
      <w:r>
        <w:rPr>
          <w:rFonts w:hint="eastAsia" w:ascii="宋体" w:hAnsi="宋体"/>
          <w:color w:val="000000"/>
          <w:szCs w:val="21"/>
        </w:rPr>
        <w:t xml:space="preserve">包3</w:t>
      </w:r>
      <w:r>
        <w:rPr>
          <w:rFonts w:hint="eastAsia" w:ascii="宋体" w:hAnsi="宋体"/>
          <w:color w:val="000000"/>
          <w:szCs w:val="21"/>
        </w:rPr>
        <w:t xml:space="preserve">最高不超过140万元。</w:t>
      </w:r>
      <w:r>
        <w:rPr>
          <w:rFonts w:ascii="宋体" w:hAnsi="宋体"/>
          <w:color w:val="000000"/>
          <w:szCs w:val="21"/>
        </w:rPr>
      </w:r>
      <w:r/>
    </w:p>
    <w:p>
      <w:pPr>
        <w:pStyle w:val="964"/>
        <w:ind w:firstLine="422"/>
        <w:spacing w:before="120" w:after="120" w:line="360" w:lineRule="auto"/>
        <w:rPr>
          <w:rFonts w:hint="eastAsia" w:hAnsi="宋体"/>
          <w:b/>
          <w:bCs/>
          <w:color w:val="000000"/>
        </w:rPr>
      </w:pPr>
      <w:r>
        <w:rPr>
          <w:rFonts w:hint="eastAsia" w:hAnsi="宋体"/>
          <w:b/>
          <w:bCs/>
          <w:color w:val="000000"/>
        </w:rPr>
        <w:t xml:space="preserve">十、税费</w:t>
      </w:r>
      <w:r>
        <w:rPr>
          <w:rFonts w:hint="eastAsia" w:hAnsi="宋体"/>
          <w:b/>
          <w:bCs/>
          <w:color w:val="000000"/>
        </w:rPr>
      </w:r>
      <w:r/>
    </w:p>
    <w:p>
      <w:pPr>
        <w:pStyle w:val="964"/>
        <w:ind w:firstLine="420"/>
        <w:spacing w:before="120" w:after="120" w:line="360" w:lineRule="auto"/>
        <w:rPr>
          <w:rFonts w:hint="eastAsia" w:hAnsi="宋体"/>
          <w:color w:val="000000"/>
        </w:rPr>
      </w:pPr>
      <w:r>
        <w:rPr>
          <w:rFonts w:hint="eastAsia" w:hAnsi="宋体"/>
          <w:color w:val="000000"/>
        </w:rPr>
        <w:t xml:space="preserve">10.1本合同执行中相关的一切税费均由乙方负担。</w:t>
      </w:r>
      <w:r/>
    </w:p>
    <w:p>
      <w:pPr>
        <w:pStyle w:val="964"/>
        <w:ind w:firstLine="422"/>
        <w:spacing w:before="120" w:after="120" w:line="360" w:lineRule="auto"/>
        <w:rPr>
          <w:rFonts w:hint="eastAsia" w:hAnsi="宋体"/>
          <w:b/>
          <w:bCs/>
          <w:color w:val="000000"/>
        </w:rPr>
      </w:pPr>
      <w:r>
        <w:rPr>
          <w:rFonts w:hint="eastAsia" w:hAnsi="宋体"/>
          <w:b/>
          <w:bCs/>
          <w:color w:val="000000"/>
        </w:rPr>
        <w:t xml:space="preserve">十一、质量保证及售后服务</w:t>
      </w:r>
      <w:r/>
    </w:p>
    <w:p>
      <w:pPr>
        <w:pStyle w:val="964"/>
        <w:ind w:firstLine="420"/>
        <w:spacing w:before="120" w:after="120" w:line="360" w:lineRule="auto"/>
        <w:rPr>
          <w:rFonts w:hint="eastAsia" w:hAnsi="宋体"/>
          <w:color w:val="000000"/>
        </w:rPr>
      </w:pPr>
      <w:r>
        <w:rPr>
          <w:rFonts w:hint="eastAsia" w:hAnsi="宋体"/>
          <w:color w:val="000000"/>
        </w:rPr>
        <w:t xml:space="preserve">11.1 乙方应按采购文件规定的服务或产品性能、技术要求、质量标准向甲方提供。</w:t>
      </w:r>
      <w:r/>
    </w:p>
    <w:p>
      <w:pPr>
        <w:pStyle w:val="964"/>
        <w:ind w:firstLine="420"/>
        <w:spacing w:before="120" w:after="120" w:line="360" w:lineRule="auto"/>
        <w:rPr>
          <w:rFonts w:hint="eastAsia" w:hAnsi="宋体"/>
          <w:color w:val="000000"/>
        </w:rPr>
      </w:pPr>
      <w:r>
        <w:rPr>
          <w:rFonts w:hint="eastAsia" w:hAnsi="宋体"/>
          <w:color w:val="000000"/>
        </w:rPr>
        <w:t xml:space="preserve">11.2 乙方提供的服务或产品在质量期内因服务及产品本身的质量问题发生故障，乙方应负责免费更换。对达不到技术要求者，根据实际情况，经双方协商，可按以下办法处理：</w:t>
      </w:r>
      <w:r/>
    </w:p>
    <w:p>
      <w:pPr>
        <w:pStyle w:val="964"/>
        <w:ind w:firstLine="420"/>
        <w:spacing w:before="120" w:after="120" w:line="360" w:lineRule="auto"/>
        <w:rPr>
          <w:rFonts w:hint="eastAsia" w:hAnsi="宋体"/>
          <w:color w:val="000000"/>
        </w:rPr>
      </w:pPr>
      <w:r>
        <w:rPr>
          <w:rFonts w:hint="eastAsia" w:hAnsi="宋体"/>
          <w:color w:val="000000"/>
        </w:rPr>
        <w:t xml:space="preserve">⑴更换：由乙方承担所发生的全部费用。</w:t>
      </w:r>
      <w:r/>
    </w:p>
    <w:p>
      <w:pPr>
        <w:pStyle w:val="964"/>
        <w:ind w:firstLine="420"/>
        <w:spacing w:before="120" w:after="120" w:line="360" w:lineRule="auto"/>
        <w:rPr>
          <w:rFonts w:hint="eastAsia" w:hAnsi="宋体"/>
          <w:color w:val="000000"/>
        </w:rPr>
      </w:pPr>
      <w:r>
        <w:rPr>
          <w:rFonts w:hint="eastAsia" w:hAnsi="宋体"/>
          <w:color w:val="000000"/>
        </w:rPr>
        <w:t xml:space="preserve">⑵贬值处理：由甲乙双方合议定价。</w:t>
      </w:r>
      <w:r/>
    </w:p>
    <w:p>
      <w:pPr>
        <w:pStyle w:val="964"/>
        <w:ind w:firstLine="420"/>
        <w:spacing w:before="120" w:after="120" w:line="360" w:lineRule="auto"/>
        <w:rPr>
          <w:rFonts w:hint="eastAsia" w:hAnsi="宋体"/>
          <w:color w:val="000000"/>
        </w:rPr>
      </w:pPr>
      <w:r>
        <w:rPr>
          <w:rFonts w:hint="eastAsia" w:hAnsi="宋体"/>
          <w:color w:val="000000"/>
        </w:rPr>
        <w:t xml:space="preserve">⑶退还处理：乙方应退还甲方支付的合同款，同时应承担该服务或产品的直接费用（运输、保险、检验、款项利息及银行手续费等）。</w:t>
      </w:r>
      <w:r/>
    </w:p>
    <w:p>
      <w:pPr>
        <w:pStyle w:val="964"/>
        <w:ind w:firstLine="420"/>
        <w:spacing w:before="120" w:after="120" w:line="360" w:lineRule="auto"/>
        <w:rPr>
          <w:rFonts w:hint="eastAsia" w:hAnsi="宋体"/>
          <w:color w:val="000000"/>
        </w:rPr>
      </w:pPr>
      <w:r>
        <w:rPr>
          <w:rFonts w:hint="eastAsia" w:hAnsi="宋体"/>
          <w:color w:val="000000"/>
        </w:rPr>
        <w:t xml:space="preserve">11.3 如在使用过程中发生质量问题，乙方在接到甲方通知后在_</w:t>
      </w:r>
      <w:r>
        <w:rPr>
          <w:rFonts w:hint="eastAsia" w:hAnsi="宋体"/>
          <w:color w:val="000000"/>
          <w:u w:val="single"/>
        </w:rPr>
        <w:t xml:space="preserve">__ __</w:t>
      </w:r>
      <w:r>
        <w:rPr>
          <w:rFonts w:hint="eastAsia" w:hAnsi="宋体"/>
          <w:color w:val="000000"/>
        </w:rPr>
        <w:t xml:space="preserve">小时内到达甲方现场。</w:t>
      </w:r>
      <w:r/>
    </w:p>
    <w:p>
      <w:pPr>
        <w:pStyle w:val="964"/>
        <w:ind w:firstLine="420"/>
        <w:spacing w:before="120" w:after="120" w:line="360" w:lineRule="auto"/>
        <w:rPr>
          <w:rFonts w:hint="eastAsia" w:hAnsi="宋体"/>
          <w:color w:val="000000"/>
        </w:rPr>
      </w:pPr>
      <w:r>
        <w:rPr>
          <w:rFonts w:hint="eastAsia" w:hAnsi="宋体"/>
          <w:color w:val="000000"/>
        </w:rPr>
        <w:t xml:space="preserve">11.4 在质保期内，乙方应对服务或产品出现的质量及安全问题负责处理解决并承担一切费用。</w:t>
      </w:r>
      <w:r/>
    </w:p>
    <w:p>
      <w:pPr>
        <w:pStyle w:val="964"/>
        <w:ind w:firstLine="420"/>
        <w:spacing w:before="120" w:after="120" w:line="360" w:lineRule="auto"/>
        <w:rPr>
          <w:rFonts w:hint="eastAsia" w:hAnsi="宋体"/>
          <w:color w:val="000000"/>
        </w:rPr>
      </w:pPr>
      <w:r>
        <w:rPr>
          <w:rFonts w:hint="eastAsia" w:hAnsi="宋体"/>
          <w:color w:val="000000"/>
        </w:rPr>
        <w:t xml:space="preserve">11.5上述的服务或产品免费保修期为 </w:t>
      </w:r>
      <w:r>
        <w:rPr>
          <w:rFonts w:hint="eastAsia" w:hAnsi="宋体"/>
          <w:color w:val="000000"/>
          <w:u w:val="single"/>
        </w:rPr>
        <w:t xml:space="preserve">      </w:t>
      </w:r>
      <w:r>
        <w:rPr>
          <w:rFonts w:hint="eastAsia" w:hAnsi="宋体"/>
          <w:color w:val="000000"/>
        </w:rPr>
        <w:t xml:space="preserve">年，因人为因素出现的故障不在免费保修范围内。超过保修期的机器设备，终生维修，维修时只收部件成本费。</w:t>
      </w:r>
      <w:r/>
    </w:p>
    <w:p>
      <w:pPr>
        <w:pStyle w:val="964"/>
        <w:ind w:firstLine="422"/>
        <w:spacing w:before="120" w:after="120" w:line="360" w:lineRule="auto"/>
        <w:rPr>
          <w:rFonts w:hint="eastAsia" w:hAnsi="宋体"/>
          <w:b/>
          <w:bCs/>
          <w:color w:val="000000"/>
        </w:rPr>
      </w:pPr>
      <w:r>
        <w:rPr>
          <w:rFonts w:hint="eastAsia" w:hAnsi="宋体"/>
          <w:b/>
          <w:bCs/>
          <w:color w:val="000000"/>
        </w:rPr>
        <w:t xml:space="preserve">十二、调试和验收</w:t>
      </w:r>
      <w:r/>
    </w:p>
    <w:p>
      <w:pPr>
        <w:pStyle w:val="964"/>
        <w:ind w:firstLine="420"/>
        <w:spacing w:before="120" w:after="120" w:line="360" w:lineRule="auto"/>
        <w:rPr>
          <w:rFonts w:hint="eastAsia" w:hAnsi="宋体"/>
          <w:color w:val="000000"/>
        </w:rPr>
      </w:pPr>
      <w:r>
        <w:rPr>
          <w:rFonts w:hint="eastAsia" w:hAnsi="宋体"/>
          <w:color w:val="000000"/>
        </w:rPr>
        <w:t xml:space="preserve">12.1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64"/>
        <w:ind w:firstLine="420"/>
        <w:spacing w:before="120" w:after="120" w:line="360" w:lineRule="auto"/>
        <w:rPr>
          <w:rFonts w:hint="eastAsia" w:hAnsi="宋体"/>
          <w:color w:val="000000"/>
        </w:rPr>
      </w:pPr>
      <w:r>
        <w:rPr>
          <w:rFonts w:hint="eastAsia" w:hAnsi="宋体"/>
          <w:color w:val="000000"/>
        </w:rPr>
        <w:t xml:space="preserve">12.2 乙方交付前应对服务或产品作出全面检查和对验收文件进行整理，并列出清单，作为甲方交付验收和使用的技术条件依据，检验的结果应随服务或产品交甲方。</w:t>
      </w:r>
      <w:r/>
    </w:p>
    <w:p>
      <w:pPr>
        <w:pStyle w:val="964"/>
        <w:ind w:firstLine="420"/>
        <w:spacing w:before="120" w:after="120" w:line="360" w:lineRule="auto"/>
        <w:rPr>
          <w:rFonts w:hint="eastAsia" w:hAnsi="宋体"/>
          <w:color w:val="000000"/>
        </w:rPr>
      </w:pPr>
      <w:r>
        <w:rPr>
          <w:rFonts w:hint="eastAsia" w:hAnsi="宋体"/>
          <w:color w:val="000000"/>
        </w:rPr>
        <w:t xml:space="preserve">12.3 甲方对乙方提供的服务或产品在使用前进行调试时，乙方需负责安装并培训甲方的使用操作人员，并协助甲方一起调试，直到符合技术要求，甲方才做最终验收。</w:t>
      </w:r>
      <w:r/>
    </w:p>
    <w:p>
      <w:pPr>
        <w:pStyle w:val="964"/>
        <w:ind w:firstLine="420"/>
        <w:spacing w:before="120" w:after="120" w:line="360" w:lineRule="auto"/>
        <w:rPr>
          <w:rFonts w:hint="eastAsia" w:hAnsi="宋体"/>
          <w:color w:val="000000"/>
        </w:rPr>
      </w:pPr>
      <w:r>
        <w:rPr>
          <w:rFonts w:hint="eastAsia" w:hAnsi="宋体"/>
          <w:color w:val="000000"/>
        </w:rPr>
        <w:t xml:space="preserve">13.4 对技术复杂的服务或产品，甲方可请国家认可的专业检测机构参与初步验收及最终验收，并由其出具质量检测报告。</w:t>
      </w:r>
      <w:r/>
    </w:p>
    <w:p>
      <w:pPr>
        <w:pStyle w:val="964"/>
        <w:ind w:firstLine="420"/>
        <w:spacing w:before="120" w:after="120" w:line="360" w:lineRule="auto"/>
        <w:rPr>
          <w:rFonts w:hint="eastAsia" w:hAnsi="宋体"/>
          <w:color w:val="000000"/>
        </w:rPr>
      </w:pPr>
      <w:r>
        <w:rPr>
          <w:rFonts w:hint="eastAsia" w:hAnsi="宋体"/>
          <w:color w:val="000000"/>
        </w:rPr>
        <w:t xml:space="preserve">12.5 验收时乙方必须在现场，验收完毕后作出验收结果报告；验收费用由甲乙双方协商解决。</w:t>
      </w:r>
      <w:r/>
    </w:p>
    <w:p>
      <w:pPr>
        <w:pStyle w:val="964"/>
        <w:ind w:firstLine="422"/>
        <w:spacing w:before="120" w:after="120" w:line="360" w:lineRule="auto"/>
        <w:rPr>
          <w:rFonts w:hint="eastAsia" w:hAnsi="宋体"/>
          <w:b/>
          <w:bCs/>
          <w:color w:val="000000"/>
        </w:rPr>
      </w:pPr>
      <w:r>
        <w:rPr>
          <w:rFonts w:hint="eastAsia" w:hAnsi="宋体"/>
          <w:b/>
          <w:bCs/>
          <w:color w:val="000000"/>
        </w:rPr>
        <w:t xml:space="preserve">十三、服务或产品包装、发运及运输</w:t>
      </w:r>
      <w:r/>
    </w:p>
    <w:p>
      <w:pPr>
        <w:pStyle w:val="964"/>
        <w:ind w:firstLine="420"/>
        <w:spacing w:before="120" w:after="120" w:line="360" w:lineRule="auto"/>
        <w:rPr>
          <w:rFonts w:hint="eastAsia" w:hAnsi="宋体"/>
          <w:color w:val="000000"/>
        </w:rPr>
      </w:pPr>
      <w:r>
        <w:rPr>
          <w:rFonts w:hint="eastAsia" w:hAnsi="宋体"/>
          <w:color w:val="000000"/>
        </w:rPr>
        <w:t xml:space="preserve">13.1 乙方应在服务或产品发运前对其进行满足运输距离、防潮、防震、防锈和防破损装卸等要求包装，以保证服务或产品安全运达甲方指定地点。</w:t>
      </w:r>
      <w:r/>
    </w:p>
    <w:p>
      <w:pPr>
        <w:pStyle w:val="964"/>
        <w:ind w:firstLine="420"/>
        <w:spacing w:before="120" w:after="120" w:line="360" w:lineRule="auto"/>
        <w:rPr>
          <w:rFonts w:hint="eastAsia" w:hAnsi="宋体"/>
          <w:color w:val="000000"/>
        </w:rPr>
      </w:pPr>
      <w:r>
        <w:rPr>
          <w:rFonts w:hint="eastAsia" w:hAnsi="宋体"/>
          <w:color w:val="000000"/>
        </w:rPr>
        <w:t xml:space="preserve">13.2 使用说明书、质量检验证明书、随配附件和工具以及清单一并交付甲方。</w:t>
      </w:r>
      <w:r/>
    </w:p>
    <w:p>
      <w:pPr>
        <w:pStyle w:val="964"/>
        <w:ind w:firstLine="420"/>
        <w:spacing w:before="120" w:after="120" w:line="360" w:lineRule="auto"/>
        <w:rPr>
          <w:rFonts w:hint="eastAsia" w:hAnsi="宋体"/>
          <w:color w:val="000000"/>
        </w:rPr>
      </w:pPr>
      <w:r>
        <w:rPr>
          <w:rFonts w:hint="eastAsia" w:hAnsi="宋体"/>
          <w:color w:val="000000"/>
        </w:rPr>
        <w:t xml:space="preserve">13.3 乙方在服务或产品发运手续办理完毕后24小时内或交付到甲方48小时前通知甲方，以准备接受交付。</w:t>
      </w:r>
      <w:r/>
    </w:p>
    <w:p>
      <w:pPr>
        <w:pStyle w:val="964"/>
        <w:ind w:firstLine="420"/>
        <w:spacing w:before="120" w:after="120" w:line="360" w:lineRule="auto"/>
        <w:rPr>
          <w:rFonts w:hint="eastAsia" w:hAnsi="宋体"/>
          <w:color w:val="000000"/>
        </w:rPr>
      </w:pPr>
      <w:r>
        <w:rPr>
          <w:rFonts w:hint="eastAsia" w:hAnsi="宋体"/>
          <w:color w:val="000000"/>
        </w:rPr>
        <w:t xml:space="preserve">13.4 服务在交付甲方前发生的风险均由乙方负责。</w:t>
      </w:r>
      <w:r/>
    </w:p>
    <w:p>
      <w:pPr>
        <w:pStyle w:val="964"/>
        <w:ind w:firstLine="420"/>
        <w:spacing w:before="120" w:after="120" w:line="360" w:lineRule="auto"/>
        <w:rPr>
          <w:rFonts w:hint="eastAsia" w:hAnsi="宋体"/>
          <w:color w:val="000000"/>
        </w:rPr>
      </w:pPr>
      <w:r>
        <w:rPr>
          <w:rFonts w:hint="eastAsia" w:hAnsi="宋体"/>
          <w:color w:val="000000"/>
        </w:rPr>
        <w:t xml:space="preserve">13.5 服务或产品在规定的交付期限内由乙方送达甲方指定的地点视为交付，乙方同时需通知甲方服务或产品已送达。</w:t>
      </w:r>
      <w:r/>
    </w:p>
    <w:p>
      <w:pPr>
        <w:pStyle w:val="964"/>
        <w:ind w:firstLine="422"/>
        <w:spacing w:before="120" w:after="120" w:line="360" w:lineRule="auto"/>
        <w:rPr>
          <w:rFonts w:hint="eastAsia" w:hAnsi="宋体"/>
          <w:b/>
          <w:bCs/>
          <w:color w:val="000000"/>
        </w:rPr>
      </w:pPr>
      <w:r>
        <w:rPr>
          <w:rFonts w:hint="eastAsia" w:hAnsi="宋体"/>
          <w:b/>
          <w:bCs/>
          <w:color w:val="000000"/>
        </w:rPr>
        <w:t xml:space="preserve">十四、违约责任</w:t>
      </w:r>
      <w:r/>
    </w:p>
    <w:p>
      <w:pPr>
        <w:pStyle w:val="964"/>
        <w:ind w:firstLine="420"/>
        <w:spacing w:before="120" w:after="120" w:line="360" w:lineRule="auto"/>
        <w:rPr>
          <w:rFonts w:hint="eastAsia" w:hAnsi="宋体"/>
          <w:color w:val="000000"/>
        </w:rPr>
      </w:pPr>
      <w:r>
        <w:rPr>
          <w:rFonts w:hint="eastAsia" w:hAnsi="宋体"/>
          <w:color w:val="000000"/>
        </w:rPr>
        <w:t xml:space="preserve">14.1 甲方无正当理由拒收服务或产品的，甲方向乙方偿付拒收款项总值的百分之五违约金。</w:t>
      </w:r>
      <w:r/>
    </w:p>
    <w:p>
      <w:pPr>
        <w:pStyle w:val="964"/>
        <w:ind w:firstLine="420"/>
        <w:spacing w:before="120" w:after="120" w:line="360" w:lineRule="auto"/>
      </w:pPr>
      <w:r>
        <w:rPr>
          <w:rFonts w:hint="eastAsia" w:hAnsi="宋体"/>
          <w:color w:val="000000"/>
        </w:rPr>
        <w:t xml:space="preserve">14.2 甲方无故逾期验收和办理款项支付手续的,甲方应按逾期付款总额每日万分之五向乙方支付违约金。</w:t>
      </w:r>
      <w:r/>
    </w:p>
    <w:p>
      <w:pPr>
        <w:pStyle w:val="964"/>
        <w:ind w:firstLine="420"/>
        <w:spacing w:before="120" w:after="120" w:line="360" w:lineRule="auto"/>
        <w:rPr>
          <w:rFonts w:hint="eastAsia" w:hAnsi="宋体"/>
          <w:color w:val="000000"/>
        </w:rPr>
      </w:pPr>
      <w:r>
        <w:rPr>
          <w:rFonts w:hint="eastAsia" w:hAnsi="宋体"/>
          <w:color w:val="00000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4"/>
        <w:ind w:firstLine="420"/>
        <w:spacing w:before="120" w:after="120" w:line="360" w:lineRule="auto"/>
        <w:rPr>
          <w:rFonts w:hint="eastAsia" w:hAnsi="宋体"/>
          <w:color w:val="000000"/>
        </w:rPr>
      </w:pPr>
      <w:r>
        <w:rPr>
          <w:rFonts w:hint="eastAsia" w:hAnsi="宋体"/>
          <w:color w:val="000000"/>
        </w:rPr>
        <w:t xml:space="preserve">14.4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64"/>
        <w:ind w:firstLine="422"/>
        <w:spacing w:before="120" w:after="120" w:line="360" w:lineRule="auto"/>
        <w:rPr>
          <w:rFonts w:hint="eastAsia" w:hAnsi="宋体"/>
          <w:b/>
          <w:bCs/>
          <w:color w:val="000000"/>
        </w:rPr>
      </w:pPr>
      <w:r>
        <w:rPr>
          <w:rFonts w:hint="eastAsia" w:hAnsi="宋体"/>
          <w:b/>
          <w:bCs/>
          <w:color w:val="000000"/>
        </w:rPr>
        <w:t xml:space="preserve">十五、不可抗力事件处理</w:t>
      </w:r>
      <w:r/>
    </w:p>
    <w:p>
      <w:pPr>
        <w:pStyle w:val="964"/>
        <w:ind w:firstLine="420"/>
        <w:spacing w:before="120" w:after="120" w:line="360" w:lineRule="auto"/>
        <w:rPr>
          <w:rFonts w:hint="eastAsia" w:hAnsi="宋体"/>
          <w:color w:val="000000"/>
        </w:rPr>
      </w:pPr>
      <w:r>
        <w:rPr>
          <w:rFonts w:hint="eastAsia" w:hAnsi="宋体"/>
          <w:color w:val="000000"/>
        </w:rPr>
        <w:t xml:space="preserve">15.1 在合同有效期内，任何一方因不可抗力事件导致不能履行合同，则合同履行期可延长，其延长期与不可抗力影响期相同。</w:t>
      </w:r>
      <w:r/>
    </w:p>
    <w:p>
      <w:pPr>
        <w:pStyle w:val="964"/>
        <w:ind w:firstLine="420"/>
        <w:spacing w:before="120" w:after="120" w:line="360" w:lineRule="auto"/>
        <w:rPr>
          <w:rFonts w:hint="eastAsia" w:hAnsi="宋体"/>
          <w:color w:val="000000"/>
        </w:rPr>
      </w:pPr>
      <w:r>
        <w:rPr>
          <w:rFonts w:hint="eastAsia" w:hAnsi="宋体"/>
          <w:color w:val="000000"/>
        </w:rPr>
        <w:t xml:space="preserve">15.2 不可抗力事件发生后，应立即通知对方，并寄送有关权威机构出具的证明。</w:t>
      </w:r>
      <w:r/>
    </w:p>
    <w:p>
      <w:pPr>
        <w:pStyle w:val="964"/>
        <w:ind w:firstLine="420"/>
        <w:spacing w:before="120" w:after="120" w:line="360" w:lineRule="auto"/>
        <w:rPr>
          <w:rFonts w:hint="eastAsia" w:hAnsi="宋体"/>
          <w:color w:val="000000"/>
        </w:rPr>
      </w:pPr>
      <w:r>
        <w:rPr>
          <w:rFonts w:hint="eastAsia" w:hAnsi="宋体"/>
          <w:color w:val="000000"/>
        </w:rPr>
        <w:t xml:space="preserve">15.3 不可抗力事件延续120天以上，双方应通过友好协商，确定是否继续履行合同。</w:t>
      </w:r>
      <w:r/>
    </w:p>
    <w:p>
      <w:pPr>
        <w:pStyle w:val="964"/>
        <w:ind w:firstLine="422"/>
        <w:spacing w:before="120" w:after="120" w:line="360" w:lineRule="auto"/>
        <w:rPr>
          <w:rFonts w:hint="eastAsia" w:hAnsi="宋体"/>
          <w:b/>
          <w:bCs/>
          <w:color w:val="000000"/>
        </w:rPr>
      </w:pPr>
      <w:r>
        <w:rPr>
          <w:rFonts w:hint="eastAsia" w:hAnsi="宋体"/>
          <w:b/>
          <w:bCs/>
          <w:color w:val="000000"/>
        </w:rPr>
        <w:t xml:space="preserve">十六、诉讼</w:t>
      </w:r>
      <w:r/>
    </w:p>
    <w:p>
      <w:pPr>
        <w:pStyle w:val="964"/>
        <w:ind w:firstLine="420"/>
        <w:spacing w:before="120" w:after="120" w:line="360" w:lineRule="auto"/>
        <w:rPr>
          <w:rFonts w:hint="eastAsia" w:hAnsi="宋体"/>
          <w:color w:val="000000"/>
        </w:rPr>
      </w:pPr>
      <w:r>
        <w:rPr>
          <w:rFonts w:hint="eastAsia" w:hAnsi="宋体"/>
          <w:color w:val="000000"/>
        </w:rPr>
        <w:t xml:space="preserve">16.1 双方在执行合同中所发生的一切争议，应通过协商解决。如协商不成，可向合同签订地法院起诉，合同签订地在此约定为仪征市。</w:t>
      </w:r>
      <w:r/>
    </w:p>
    <w:p>
      <w:pPr>
        <w:pStyle w:val="964"/>
        <w:ind w:firstLine="422"/>
        <w:spacing w:before="120" w:after="120" w:line="360" w:lineRule="auto"/>
        <w:rPr>
          <w:rFonts w:hint="eastAsia" w:hAnsi="宋体"/>
          <w:b/>
          <w:bCs/>
          <w:color w:val="000000"/>
        </w:rPr>
      </w:pPr>
      <w:r>
        <w:rPr>
          <w:rFonts w:hint="eastAsia" w:hAnsi="宋体"/>
          <w:b/>
          <w:bCs/>
          <w:color w:val="000000"/>
        </w:rPr>
        <w:t xml:space="preserve">十七、</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rPr>
          <w:rFonts w:hint="eastAsia" w:hAnsi="宋体"/>
          <w:b/>
          <w:bCs/>
          <w:color w:val="000000"/>
        </w:rPr>
      </w:r>
      <w:r/>
    </w:p>
    <w:p>
      <w:pPr>
        <w:pStyle w:val="964"/>
        <w:ind w:firstLine="422"/>
        <w:spacing w:before="120" w:after="120" w:line="360" w:lineRule="auto"/>
        <w:rPr>
          <w:rFonts w:hint="eastAsia" w:hAnsi="宋体"/>
          <w:b/>
          <w:bCs/>
          <w:color w:val="000000"/>
        </w:rPr>
      </w:pPr>
      <w:r>
        <w:rPr>
          <w:rFonts w:hint="eastAsia" w:hAnsi="宋体"/>
          <w:b/>
          <w:bCs/>
          <w:color w:val="000000"/>
        </w:rPr>
        <w:t xml:space="preserve">十八、合同生效及其它</w:t>
      </w:r>
      <w:r/>
    </w:p>
    <w:p>
      <w:pPr>
        <w:pStyle w:val="964"/>
        <w:ind w:firstLine="420"/>
        <w:spacing w:before="120" w:after="120" w:line="360" w:lineRule="auto"/>
        <w:rPr>
          <w:rFonts w:hint="eastAsia" w:hAnsi="宋体"/>
          <w:color w:val="000000"/>
        </w:rPr>
      </w:pPr>
      <w:r>
        <w:rPr>
          <w:rFonts w:hint="eastAsia" w:hAnsi="宋体"/>
          <w:color w:val="000000"/>
        </w:rPr>
        <w:t xml:space="preserve">18.1 合同经双方法定代表人或授权代表签字并加盖单位公章，并经扬州市聚力项目管理有限公司见证盖章后生效。</w:t>
      </w:r>
      <w:r/>
    </w:p>
    <w:p>
      <w:pPr>
        <w:pStyle w:val="964"/>
        <w:ind w:firstLine="420"/>
        <w:spacing w:before="120" w:after="120" w:line="360" w:lineRule="auto"/>
        <w:rPr>
          <w:rFonts w:hint="eastAsia" w:hAnsi="宋体"/>
          <w:color w:val="000000"/>
        </w:rPr>
      </w:pPr>
      <w:r>
        <w:rPr>
          <w:rFonts w:hint="eastAsia" w:hAnsi="宋体"/>
          <w:color w:val="000000"/>
        </w:rPr>
        <w:t xml:space="preserve">18.2本合同未尽事宜，遵照</w:t>
      </w:r>
      <w:r>
        <w:rPr>
          <w:rFonts w:hint="eastAsia" w:hAnsi="宋体" w:cs="宋体"/>
          <w:color w:val="000000"/>
        </w:rPr>
        <w:t xml:space="preserve">《民法典》</w:t>
      </w:r>
      <w:r>
        <w:rPr>
          <w:rFonts w:hint="eastAsia" w:hAnsi="宋体"/>
          <w:color w:val="000000"/>
        </w:rPr>
        <w:t xml:space="preserve">有关条文执行。</w:t>
      </w:r>
      <w:r/>
    </w:p>
    <w:p>
      <w:pPr>
        <w:pStyle w:val="964"/>
        <w:ind w:firstLine="420"/>
        <w:spacing w:before="120" w:after="120" w:line="360" w:lineRule="auto"/>
        <w:rPr>
          <w:rFonts w:hint="eastAsia" w:hAnsi="宋体"/>
          <w:color w:val="000000"/>
        </w:rPr>
      </w:pPr>
      <w:r>
        <w:rPr>
          <w:rFonts w:hint="eastAsia" w:hAnsi="宋体"/>
          <w:color w:val="000000"/>
        </w:rPr>
        <w:t xml:space="preserve">18.3 本合同正本一式陆份，具有同等法律效力，甲方、乙方各执贰份，见证方及财政监管部门（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rPr>
          <w:rFonts w:hint="eastAsia" w:hAnsi="宋体"/>
          <w:color w:val="000000"/>
        </w:rPr>
        <w:t xml:space="preserve">  </w:t>
      </w:r>
      <w:r/>
    </w:p>
    <w:p>
      <w:pPr>
        <w:pStyle w:val="964"/>
        <w:ind w:firstLine="420"/>
        <w:spacing w:before="120" w:after="120" w:line="360" w:lineRule="auto"/>
        <w:rPr>
          <w:rFonts w:hint="eastAsia" w:hAnsi="宋体"/>
          <w:color w:val="000000"/>
        </w:rPr>
      </w:pPr>
      <w:r>
        <w:rPr>
          <w:rFonts w:hint="eastAsia" w:hAnsi="宋体"/>
          <w:color w:val="000000"/>
        </w:rPr>
      </w:r>
      <w:r/>
    </w:p>
    <w:tbl>
      <w:tblPr>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4"/>
              <w:spacing w:before="120" w:after="120" w:line="360" w:lineRule="auto"/>
              <w:rPr>
                <w:rFonts w:hint="eastAsia" w:hAnsi="宋体"/>
                <w:color w:val="000000"/>
              </w:rPr>
            </w:pPr>
            <w:r>
              <w:rPr>
                <w:rFonts w:hint="eastAsia" w:hAnsi="宋体"/>
                <w:color w:val="000000"/>
              </w:rPr>
              <w:t xml:space="preserve">甲方：</w:t>
            </w:r>
            <w:r>
              <w:rPr>
                <w:rFonts w:hint="eastAsia" w:hAnsi="宋体"/>
                <w:bCs/>
                <w:color w:val="000000"/>
                <w:szCs w:val="21"/>
              </w:rPr>
              <w:t xml:space="preserve">仪征市审计局</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乙方：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4"/>
              <w:jc w:val="left"/>
              <w:spacing w:line="360" w:lineRule="auto"/>
              <w:rPr>
                <w:rFonts w:hAnsi="宋体"/>
                <w:color w:val="000000"/>
              </w:rPr>
            </w:pPr>
            <w:r>
              <w:rPr>
                <w:rFonts w:hint="eastAsia" w:hAnsi="宋体"/>
                <w:color w:val="000000"/>
              </w:rPr>
              <w:t xml:space="preserve">地址：</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地址：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联系电话：</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联系电话：</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日期：      年    月    日  </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4"/>
              <w:spacing w:before="120" w:after="120" w:line="360" w:lineRule="auto"/>
              <w:rPr>
                <w:rFonts w:hAnsi="宋体"/>
                <w:color w:val="000000"/>
              </w:rPr>
            </w:pPr>
            <w:r>
              <w:rPr>
                <w:rFonts w:hint="eastAsia" w:hAnsi="宋体"/>
                <w:color w:val="000000"/>
              </w:rPr>
              <w:t xml:space="preserve">日期：      年    月    日</w:t>
            </w:r>
            <w:r>
              <w:rPr>
                <w:rFonts w:hAnsi="宋体"/>
                <w:color w:val="000000"/>
              </w:rPr>
            </w:r>
            <w:r/>
          </w:p>
        </w:tc>
      </w:tr>
    </w:tbl>
    <w:p>
      <w:pPr>
        <w:pStyle w:val="964"/>
        <w:spacing w:before="120" w:after="120" w:line="360" w:lineRule="auto"/>
        <w:rPr>
          <w:rFonts w:hint="eastAsia" w:hAnsi="宋体"/>
          <w:color w:val="000000"/>
        </w:rPr>
      </w:pPr>
      <w:r>
        <w:rPr>
          <w:rFonts w:hint="eastAsia" w:hAnsi="宋体"/>
          <w:color w:val="000000"/>
        </w:rPr>
        <w:t xml:space="preserve"> </w:t>
      </w:r>
      <w:r/>
    </w:p>
    <w:p>
      <w:pPr>
        <w:pStyle w:val="964"/>
        <w:spacing w:before="120" w:after="120" w:line="360" w:lineRule="auto"/>
        <w:rPr>
          <w:rFonts w:hint="eastAsia" w:hAnsi="宋体"/>
          <w:color w:val="000000"/>
        </w:rPr>
      </w:pPr>
      <w:r>
        <w:rPr>
          <w:rFonts w:hint="eastAsia" w:hAnsi="宋体"/>
          <w:color w:val="000000"/>
        </w:rPr>
        <w:t xml:space="preserve">  见证方：扬州市聚力项目管理有限公司</w:t>
      </w:r>
      <w:r/>
    </w:p>
    <w:p>
      <w:pPr>
        <w:pStyle w:val="964"/>
        <w:ind w:firstLine="210"/>
        <w:spacing w:before="120" w:after="120" w:line="360" w:lineRule="auto"/>
        <w:rPr>
          <w:rFonts w:hint="eastAsia" w:hAnsi="宋体"/>
          <w:color w:val="000000"/>
        </w:rPr>
      </w:pPr>
      <w:r>
        <w:rPr>
          <w:rFonts w:hint="eastAsia" w:hAnsi="宋体"/>
          <w:color w:val="000000"/>
        </w:rPr>
        <w:t xml:space="preserve">项目见证人：</w:t>
      </w:r>
      <w:r/>
    </w:p>
    <w:p>
      <w:pPr>
        <w:pStyle w:val="944"/>
        <w:ind w:firstLine="210"/>
        <w:spacing w:before="120" w:after="120" w:line="360" w:lineRule="auto"/>
        <w:rPr>
          <w:rFonts w:hint="eastAsia" w:ascii="宋体" w:hAnsi="宋体"/>
          <w:color w:val="000000"/>
          <w:lang w:val="en-US" w:eastAsia="en-US"/>
        </w:rPr>
      </w:pPr>
      <w:r>
        <w:rPr>
          <w:rFonts w:hint="eastAsia" w:hAnsi="宋体"/>
          <w:color w:val="000000"/>
        </w:rPr>
        <w:t xml:space="preserve">日期：     年   月   日</w:t>
      </w:r>
      <w:r>
        <w:rPr>
          <w:rFonts w:hint="eastAsia" w:ascii="宋体" w:hAnsi="宋体"/>
          <w:color w:val="000000"/>
          <w:lang w:val="en-US" w:eastAsia="en-US"/>
        </w:rPr>
      </w:r>
      <w:r/>
    </w:p>
    <w:p>
      <w:pPr>
        <w:pStyle w:val="944"/>
        <w:ind w:firstLine="210"/>
        <w:spacing w:before="120" w:after="120" w:line="360" w:lineRule="auto"/>
        <w:rPr>
          <w:rFonts w:hint="eastAsia" w:ascii="宋体" w:hAnsi="宋体"/>
          <w:color w:val="000000"/>
          <w:lang w:val="en-US" w:eastAsia="en-US"/>
        </w:rPr>
      </w:pPr>
      <w:r>
        <w:rPr>
          <w:rFonts w:hint="eastAsia" w:ascii="宋体" w:hAnsi="宋体"/>
          <w:color w:val="000000"/>
          <w:lang w:val="en-US" w:eastAsia="en-US"/>
        </w:rPr>
      </w:r>
      <w:r/>
    </w:p>
    <w:p>
      <w:pPr>
        <w:pStyle w:val="944"/>
        <w:ind w:firstLine="210"/>
        <w:spacing w:before="120" w:after="120" w:line="360" w:lineRule="auto"/>
        <w:rPr>
          <w:rFonts w:hint="eastAsia" w:ascii="宋体" w:hAnsi="宋体"/>
          <w:color w:val="000000"/>
          <w:lang w:val="en-US" w:eastAsia="en-US"/>
        </w:rPr>
      </w:pPr>
      <w:r>
        <w:rPr>
          <w:rFonts w:hint="eastAsia" w:ascii="宋体" w:hAnsi="宋体"/>
          <w:color w:val="000000"/>
          <w:lang w:val="en-US" w:eastAsia="en-US"/>
        </w:rPr>
      </w:r>
      <w:r/>
    </w:p>
    <w:p>
      <w:pPr>
        <w:pStyle w:val="944"/>
        <w:ind w:firstLine="210"/>
        <w:spacing w:before="120" w:after="120" w:line="360" w:lineRule="auto"/>
        <w:rPr>
          <w:rFonts w:hint="eastAsia" w:ascii="宋体" w:hAnsi="宋体"/>
          <w:color w:val="000000"/>
          <w:lang w:val="en-US"/>
        </w:rPr>
      </w:pPr>
      <w:r>
        <w:rPr>
          <w:rFonts w:hint="eastAsia" w:ascii="宋体" w:hAnsi="宋体"/>
          <w:color w:val="000000"/>
          <w:lang w:val="en-US"/>
        </w:rPr>
      </w:r>
      <w:r/>
    </w:p>
    <w:p>
      <w:pPr>
        <w:pStyle w:val="952"/>
        <w:rPr>
          <w:rFonts w:hint="eastAsia"/>
          <w:lang w:val="en-US"/>
        </w:rPr>
      </w:pPr>
      <w:r>
        <w:rPr>
          <w:rFonts w:hint="eastAsia"/>
          <w:lang w:val="en-US"/>
        </w:rPr>
      </w:r>
      <w:r/>
    </w:p>
    <w:p>
      <w:pPr>
        <w:pStyle w:val="953"/>
        <w:rPr>
          <w:rFonts w:hint="eastAsia"/>
          <w:lang w:val="en-US" w:eastAsia="zh-CN"/>
        </w:rPr>
      </w:pPr>
      <w:r>
        <w:rPr>
          <w:rFonts w:hint="eastAsia"/>
          <w:lang w:val="en-US" w:eastAsia="zh-CN"/>
        </w:rPr>
      </w:r>
      <w:r/>
    </w:p>
    <w:p>
      <w:pPr>
        <w:pStyle w:val="944"/>
        <w:ind w:firstLine="210"/>
        <w:spacing w:before="120" w:after="120" w:line="360" w:lineRule="auto"/>
        <w:rPr>
          <w:rFonts w:hint="eastAsia" w:ascii="宋体" w:hAnsi="宋体"/>
          <w:color w:val="000000"/>
          <w:lang w:val="en-US" w:eastAsia="en-US"/>
        </w:rPr>
      </w:pPr>
      <w:r>
        <w:rPr>
          <w:rFonts w:hint="eastAsia" w:ascii="宋体" w:hAnsi="宋体"/>
          <w:color w:val="000000"/>
          <w:lang w:val="en-US" w:eastAsia="en-US"/>
        </w:rPr>
      </w:r>
      <w:r/>
    </w:p>
    <w:p>
      <w:pPr>
        <w:pStyle w:val="944"/>
        <w:spacing w:before="120" w:after="120" w:line="360" w:lineRule="auto"/>
        <w:rPr>
          <w:rFonts w:hint="eastAsia" w:ascii="宋体" w:hAnsi="宋体"/>
          <w:color w:val="000000"/>
          <w:lang w:val="en-US"/>
        </w:rPr>
      </w:pPr>
      <w:r>
        <w:rPr>
          <w:rFonts w:hint="eastAsia" w:ascii="宋体" w:hAnsi="宋体"/>
          <w:color w:val="000000"/>
          <w:lang w:val="en-US"/>
        </w:rPr>
      </w:r>
      <w:r/>
    </w:p>
    <w:p>
      <w:pPr>
        <w:pStyle w:val="944"/>
        <w:jc w:val="center"/>
        <w:tabs>
          <w:tab w:val="left" w:pos="2311" w:leader="none"/>
        </w:tabs>
        <w:rPr>
          <w:rStyle w:val="957"/>
          <w:rFonts w:hint="eastAsia"/>
          <w:sz w:val="36"/>
          <w:szCs w:val="36"/>
        </w:rPr>
      </w:pPr>
      <w:r/>
      <w:bookmarkStart w:id="39" w:name="_Toc27167"/>
      <w:r>
        <w:rPr>
          <w:rStyle w:val="957"/>
          <w:rFonts w:hint="eastAsia"/>
          <w:sz w:val="36"/>
          <w:szCs w:val="36"/>
        </w:rPr>
        <w:t xml:space="preserve">第四章 项目需求</w:t>
      </w:r>
      <w:bookmarkEnd w:id="39"/>
      <w:r>
        <w:rPr>
          <w:rStyle w:val="957"/>
          <w:rFonts w:hint="eastAsia"/>
          <w:sz w:val="36"/>
          <w:szCs w:val="36"/>
        </w:rPr>
      </w:r>
      <w:r/>
    </w:p>
    <w:p>
      <w:pPr>
        <w:pStyle w:val="988"/>
        <w:ind w:firstLine="420"/>
        <w:spacing w:line="360" w:lineRule="exact"/>
        <w:rPr>
          <w:rFonts w:hint="eastAsia" w:ascii="宋体" w:hAnsi="宋体"/>
          <w:sz w:val="21"/>
          <w:szCs w:val="21"/>
        </w:rPr>
      </w:pPr>
      <w:r>
        <w:rPr>
          <w:rFonts w:hint="eastAsia" w:ascii="宋体" w:hAnsi="宋体"/>
          <w:sz w:val="21"/>
          <w:szCs w:val="21"/>
        </w:rPr>
        <w:t xml:space="preserve">注：本章内容里斜体且有下划线部分为实质性要求和条件（如有），投标文件不满足的，视为无效投标处理。请各投标人制作电子投标文件时，将实质性投标的内容在政府采购交易系统“符合证明文件格式”中准确填写或上传。</w:t>
      </w:r>
      <w:r/>
    </w:p>
    <w:p>
      <w:pPr>
        <w:pStyle w:val="944"/>
        <w:ind w:firstLine="422"/>
        <w:spacing w:before="120" w:after="120" w:line="360" w:lineRule="exact"/>
        <w:rPr>
          <w:rFonts w:ascii="宋体" w:hAnsi="宋体" w:cs="宋体"/>
          <w:b/>
          <w:bCs/>
          <w:szCs w:val="21"/>
        </w:rPr>
      </w:pPr>
      <w:r>
        <w:rPr>
          <w:rFonts w:hint="eastAsia" w:ascii="宋体" w:hAnsi="宋体" w:cs="宋体"/>
          <w:b/>
          <w:bCs/>
          <w:szCs w:val="21"/>
        </w:rPr>
        <w:t xml:space="preserve">一、项目概况</w:t>
      </w:r>
      <w:r>
        <w:rPr>
          <w:rFonts w:ascii="宋体" w:hAnsi="宋体" w:cs="宋体"/>
          <w:b/>
          <w:bCs/>
          <w:szCs w:val="21"/>
        </w:rPr>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（一）项目简介</w:t>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包1</w:t>
      </w:r>
      <w:r>
        <w:rPr>
          <w:rFonts w:hint="eastAsia" w:ascii="宋体" w:hAnsi="宋体" w:cs="宋体"/>
          <w:szCs w:val="21"/>
        </w:rPr>
        <w:t xml:space="preserve">：</w:t>
      </w:r>
      <w:r>
        <w:rPr>
          <w:rFonts w:hint="eastAsia" w:ascii="宋体" w:hAnsi="宋体" w:cs="宋体"/>
          <w:color w:val="000000"/>
          <w:szCs w:val="21"/>
        </w:rPr>
        <w:t xml:space="preserve">2021扬州世界园艺博览会世博园项目</w:t>
      </w:r>
      <w:r>
        <w:rPr>
          <w:rFonts w:hint="eastAsia" w:ascii="宋体" w:hAnsi="宋体"/>
          <w:color w:val="000000"/>
          <w:szCs w:val="21"/>
        </w:rPr>
        <w:t xml:space="preserve">一标段，</w:t>
      </w:r>
      <w:r>
        <w:rPr>
          <w:rFonts w:hint="eastAsia" w:ascii="宋体" w:hAnsi="宋体" w:cs="宋体"/>
          <w:szCs w:val="21"/>
        </w:rPr>
        <w:t xml:space="preserve">施工内容包含景观、绿化、钢结构、土方、道路雨污水、安装、布展、省园改造等工程，面积约508281m</w:t>
      </w: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一审审定价558713492.61元；</w:t>
      </w:r>
      <w:r>
        <w:rPr>
          <w:rFonts w:hint="eastAsia" w:ascii="宋体" w:hAnsi="宋体" w:cs="宋体"/>
          <w:szCs w:val="21"/>
        </w:rPr>
      </w:r>
      <w:r/>
    </w:p>
    <w:p>
      <w:pPr>
        <w:pStyle w:val="944"/>
        <w:ind w:firstLine="420"/>
        <w:spacing w:before="120" w:after="120" w:line="360" w:lineRule="exact"/>
        <w:rPr>
          <w:rFonts w:hint="eastAsia" w:ascii="宋体" w:hAnsi="宋体" w:cs="宋体"/>
          <w:szCs w:val="21"/>
        </w:rPr>
      </w:pPr>
      <w:r>
        <w:rPr>
          <w:rFonts w:ascii="宋体" w:hAnsi="宋体" w:cs="宋体"/>
          <w:szCs w:val="21"/>
        </w:rPr>
        <w:t xml:space="preserve">包2</w:t>
      </w:r>
      <w:r>
        <w:rPr>
          <w:rFonts w:hint="eastAsia" w:ascii="宋体" w:hAnsi="宋体" w:cs="宋体"/>
          <w:szCs w:val="21"/>
        </w:rPr>
        <w:t xml:space="preserve">：</w:t>
      </w:r>
      <w:r>
        <w:rPr>
          <w:rFonts w:hint="eastAsia" w:ascii="宋体" w:hAnsi="宋体" w:cs="宋体"/>
          <w:color w:val="000000"/>
          <w:szCs w:val="21"/>
        </w:rPr>
        <w:t xml:space="preserve">2021扬州世界园艺博览会世博园项目</w:t>
      </w:r>
      <w:r>
        <w:rPr>
          <w:rFonts w:hint="eastAsia" w:ascii="宋体" w:hAnsi="宋体"/>
          <w:color w:val="000000"/>
          <w:szCs w:val="21"/>
        </w:rPr>
        <w:t xml:space="preserve">二</w:t>
      </w:r>
      <w:r>
        <w:rPr>
          <w:rFonts w:hint="eastAsia" w:ascii="宋体" w:hAnsi="宋体"/>
          <w:color w:val="000000"/>
          <w:szCs w:val="21"/>
        </w:rPr>
        <w:t xml:space="preserve">标段，</w:t>
      </w:r>
      <w:r>
        <w:rPr>
          <w:rFonts w:hint="eastAsia" w:ascii="宋体" w:hAnsi="宋体" w:cs="宋体"/>
          <w:szCs w:val="21"/>
        </w:rPr>
        <w:t xml:space="preserve">施工内容包含景观、绿化、钢结构、土方、道路、雨污水、桥梁、水工、安装、智能化等工程，面积约430942 m2</w:t>
      </w:r>
      <w:r>
        <w:rPr>
          <w:rFonts w:hint="eastAsia" w:ascii="宋体" w:hAnsi="宋体" w:cs="宋体"/>
          <w:szCs w:val="21"/>
        </w:rPr>
        <w:t xml:space="preserve">，一审审定价620652098</w:t>
      </w:r>
      <w:r>
        <w:rPr>
          <w:rFonts w:hint="eastAsia" w:ascii="宋体" w:hAnsi="宋体" w:cs="宋体"/>
          <w:szCs w:val="21"/>
        </w:rPr>
        <w:t xml:space="preserve">.</w:t>
      </w:r>
      <w:r>
        <w:rPr>
          <w:rFonts w:hint="eastAsia" w:ascii="宋体" w:hAnsi="宋体" w:cs="宋体"/>
          <w:szCs w:val="21"/>
        </w:rPr>
        <w:t xml:space="preserve">31元；</w:t>
      </w:r>
      <w:r>
        <w:rPr>
          <w:rFonts w:hint="eastAsia" w:ascii="宋体" w:hAnsi="宋体" w:cs="宋体"/>
          <w:szCs w:val="21"/>
        </w:rPr>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包3</w:t>
      </w:r>
      <w:r>
        <w:rPr>
          <w:rFonts w:hint="eastAsia" w:ascii="宋体" w:hAnsi="宋体" w:cs="宋体"/>
          <w:szCs w:val="21"/>
        </w:rPr>
        <w:t xml:space="preserve">：</w:t>
      </w:r>
      <w:r>
        <w:rPr>
          <w:rFonts w:hint="eastAsia" w:ascii="宋体" w:hAnsi="宋体"/>
          <w:color w:val="000000"/>
          <w:szCs w:val="21"/>
        </w:rPr>
        <w:t xml:space="preserve">第十届江苏省园艺博览会（扬州仪征）博览园景观绿化项目</w:t>
      </w:r>
      <w:r>
        <w:rPr>
          <w:rFonts w:hint="eastAsia" w:ascii="宋体" w:hAnsi="宋体"/>
          <w:color w:val="000000"/>
          <w:szCs w:val="21"/>
        </w:rPr>
        <w:t xml:space="preserve">，</w:t>
      </w:r>
      <w:r>
        <w:rPr>
          <w:rFonts w:hint="eastAsia" w:ascii="宋体" w:hAnsi="宋体" w:cs="宋体"/>
          <w:szCs w:val="21"/>
        </w:rPr>
        <w:t xml:space="preserve">施工内容包含景观工程、绿化工程、市政桥梁</w:t>
      </w:r>
      <w:r>
        <w:rPr>
          <w:rFonts w:hint="eastAsia" w:ascii="宋体" w:hAnsi="宋体" w:cs="宋体"/>
          <w:szCs w:val="21"/>
        </w:rPr>
        <w:t xml:space="preserve">、</w:t>
      </w:r>
      <w:r>
        <w:rPr>
          <w:rFonts w:hint="eastAsia" w:ascii="宋体" w:hAnsi="宋体" w:cs="宋体"/>
          <w:szCs w:val="21"/>
        </w:rPr>
        <w:t xml:space="preserve">道路雨污水工程、省园围挡工程、螺旋塔、凌空花廊及安装工程等</w:t>
      </w:r>
      <w:r>
        <w:rPr>
          <w:rFonts w:hint="eastAsia" w:ascii="宋体" w:hAnsi="宋体" w:cs="宋体"/>
          <w:szCs w:val="21"/>
        </w:rPr>
        <w:t xml:space="preserve">，一审审定价626787796.68元</w:t>
      </w:r>
      <w:r>
        <w:rPr>
          <w:rFonts w:hint="eastAsia" w:ascii="宋体" w:hAnsi="宋体" w:cs="宋体"/>
          <w:szCs w:val="21"/>
        </w:rPr>
        <w:t xml:space="preserve">；</w:t>
      </w:r>
      <w:r>
        <w:rPr>
          <w:rFonts w:hint="eastAsia" w:ascii="宋体" w:hAnsi="宋体" w:cs="宋体"/>
          <w:szCs w:val="21"/>
        </w:rPr>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（二）服务内容</w:t>
      </w:r>
      <w:r/>
    </w:p>
    <w:p>
      <w:pPr>
        <w:pStyle w:val="944"/>
        <w:ind w:firstLine="422"/>
        <w:spacing w:before="120" w:after="120" w:line="360" w:lineRule="exact"/>
        <w:rPr>
          <w:rFonts w:ascii="宋体" w:hAnsi="宋体" w:cs="宋体"/>
          <w:b/>
          <w:i/>
          <w:iCs/>
          <w:szCs w:val="21"/>
          <w:u w:val="single"/>
        </w:rPr>
      </w:pPr>
      <w:r>
        <w:rPr>
          <w:rFonts w:hint="eastAsia" w:ascii="宋体" w:hAnsi="宋体" w:cs="宋体"/>
          <w:b/>
          <w:i/>
          <w:iCs/>
          <w:szCs w:val="21"/>
          <w:u w:val="single"/>
        </w:rPr>
        <w:t xml:space="preserve">竣工结算审计</w:t>
      </w:r>
      <w:r>
        <w:rPr>
          <w:rFonts w:hint="eastAsia" w:ascii="宋体" w:hAnsi="宋体" w:cs="宋体"/>
          <w:b/>
          <w:i/>
          <w:iCs/>
          <w:szCs w:val="21"/>
          <w:u w:val="single"/>
        </w:rPr>
        <w:t xml:space="preserve">服务内容</w:t>
      </w:r>
      <w:r>
        <w:rPr>
          <w:rFonts w:hint="eastAsia" w:ascii="宋体" w:hAnsi="宋体" w:cs="宋体"/>
          <w:b/>
          <w:i/>
          <w:iCs/>
          <w:szCs w:val="21"/>
          <w:u w:val="single"/>
        </w:rPr>
        <w:t xml:space="preserve">为：在审计部门的监督和指导下</w:t>
      </w:r>
      <w:r>
        <w:rPr>
          <w:rFonts w:hint="eastAsia" w:ascii="宋体" w:hAnsi="宋体" w:cs="宋体"/>
          <w:b/>
          <w:i/>
          <w:iCs/>
          <w:szCs w:val="21"/>
          <w:u w:val="single"/>
        </w:rPr>
        <w:t xml:space="preserve">，主要</w:t>
      </w:r>
      <w:r>
        <w:rPr>
          <w:rFonts w:hint="eastAsia" w:ascii="宋体" w:hAnsi="宋体" w:cs="宋体"/>
          <w:b/>
          <w:i/>
          <w:iCs/>
          <w:szCs w:val="21"/>
          <w:u w:val="single"/>
        </w:rPr>
        <w:t xml:space="preserve">对工程竣工结算</w:t>
      </w:r>
      <w:r>
        <w:rPr>
          <w:rFonts w:hint="eastAsia" w:ascii="宋体" w:hAnsi="宋体" w:cs="宋体"/>
          <w:b/>
          <w:i/>
          <w:iCs/>
          <w:szCs w:val="21"/>
          <w:u w:val="single"/>
        </w:rPr>
        <w:t xml:space="preserve">情况</w:t>
      </w:r>
      <w:r>
        <w:rPr>
          <w:rFonts w:hint="eastAsia" w:ascii="宋体" w:hAnsi="宋体" w:cs="宋体"/>
          <w:b/>
          <w:i/>
          <w:iCs/>
          <w:szCs w:val="21"/>
          <w:u w:val="single"/>
        </w:rPr>
        <w:t xml:space="preserve">进行复核，同时协助对</w:t>
      </w:r>
      <w:r>
        <w:rPr>
          <w:rFonts w:hint="eastAsia" w:ascii="宋体" w:hAnsi="宋体" w:cs="宋体"/>
          <w:b/>
          <w:i/>
          <w:iCs/>
          <w:szCs w:val="21"/>
          <w:u w:val="single"/>
        </w:rPr>
        <w:t xml:space="preserve">建设管理情况进行审计，</w:t>
      </w:r>
      <w:r>
        <w:rPr>
          <w:rFonts w:hint="eastAsia" w:ascii="宋体" w:hAnsi="宋体" w:cs="宋体"/>
          <w:b/>
          <w:i/>
          <w:iCs/>
          <w:szCs w:val="21"/>
          <w:u w:val="single"/>
        </w:rPr>
        <w:t xml:space="preserve">包括：质量控制、进度控制、投资控制等事项执行情况，重点关注概算编制</w:t>
      </w:r>
      <w:r>
        <w:rPr>
          <w:rFonts w:hint="eastAsia" w:ascii="宋体" w:hAnsi="宋体" w:cs="宋体"/>
          <w:b/>
          <w:i/>
          <w:iCs/>
          <w:szCs w:val="21"/>
          <w:u w:val="single"/>
        </w:rPr>
        <w:t xml:space="preserve">情况</w:t>
      </w:r>
      <w:r>
        <w:rPr>
          <w:rFonts w:hint="eastAsia" w:ascii="宋体" w:hAnsi="宋体" w:cs="宋体"/>
          <w:b/>
          <w:i/>
          <w:iCs/>
          <w:szCs w:val="21"/>
          <w:u w:val="single"/>
        </w:rPr>
        <w:t xml:space="preserve">、工程设计阶段造价控制、工程发包阶段造价控制、工程施工阶段造价控制</w:t>
      </w:r>
      <w:r>
        <w:rPr>
          <w:rFonts w:hint="eastAsia" w:ascii="宋体" w:hAnsi="宋体" w:cs="宋体"/>
          <w:b/>
          <w:i/>
          <w:iCs/>
          <w:szCs w:val="21"/>
          <w:u w:val="single"/>
        </w:rPr>
        <w:t xml:space="preserve">等关键环节。</w:t>
      </w:r>
      <w:r>
        <w:rPr>
          <w:rFonts w:ascii="宋体" w:hAnsi="宋体" w:cs="宋体"/>
          <w:b/>
          <w:i/>
          <w:iCs/>
          <w:szCs w:val="21"/>
          <w:u w:val="single"/>
        </w:rPr>
      </w:r>
      <w:r/>
    </w:p>
    <w:p>
      <w:pPr>
        <w:pStyle w:val="944"/>
        <w:ind w:firstLine="422"/>
        <w:spacing w:before="120" w:after="120" w:line="360" w:lineRule="exact"/>
        <w:rPr>
          <w:rFonts w:hint="eastAsia" w:ascii="宋体" w:hAnsi="宋体" w:cs="宋体"/>
          <w:b/>
          <w:bCs/>
          <w:szCs w:val="21"/>
        </w:rPr>
      </w:pPr>
      <w:r>
        <w:rPr>
          <w:rFonts w:hint="eastAsia" w:ascii="宋体" w:hAnsi="宋体" w:cs="宋体"/>
          <w:b/>
          <w:bCs/>
          <w:szCs w:val="21"/>
        </w:rPr>
        <w:t xml:space="preserve">二、服务期限</w:t>
      </w:r>
      <w:r>
        <w:rPr>
          <w:rFonts w:hint="eastAsia" w:ascii="宋体" w:hAnsi="宋体" w:cs="宋体"/>
          <w:b/>
          <w:bCs/>
          <w:szCs w:val="21"/>
        </w:rPr>
        <w:t xml:space="preserve">：</w:t>
      </w:r>
      <w:r>
        <w:rPr>
          <w:rFonts w:hint="eastAsia" w:ascii="宋体" w:hAnsi="宋体" w:cs="宋体"/>
          <w:b/>
          <w:bCs/>
          <w:szCs w:val="21"/>
        </w:rPr>
      </w:r>
      <w:r/>
    </w:p>
    <w:p>
      <w:pPr>
        <w:pStyle w:val="944"/>
        <w:ind w:firstLine="420"/>
        <w:spacing w:before="120" w:after="120" w:line="360" w:lineRule="exact"/>
        <w:rPr>
          <w:rFonts w:hint="eastAsia" w:ascii="宋体" w:hAnsi="宋体" w:cs="宋体"/>
          <w:i/>
          <w:color w:val="000000"/>
          <w:szCs w:val="21"/>
        </w:rPr>
      </w:pPr>
      <w:r>
        <w:rPr>
          <w:rFonts w:hint="eastAsia" w:ascii="宋体" w:hAnsi="宋体" w:cs="宋体"/>
          <w:szCs w:val="21"/>
        </w:rPr>
        <w:t xml:space="preserve">60个日历天内完成。</w:t>
      </w:r>
      <w:r>
        <w:rPr>
          <w:rFonts w:hint="eastAsia" w:ascii="宋体" w:hAnsi="宋体" w:cs="宋体"/>
          <w:i/>
          <w:color w:val="000000"/>
          <w:szCs w:val="21"/>
        </w:rPr>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投标人应当在</w:t>
      </w:r>
      <w:r>
        <w:rPr>
          <w:rFonts w:hint="eastAsia" w:ascii="宋体" w:hAnsi="宋体" w:cs="宋体"/>
          <w:szCs w:val="21"/>
        </w:rPr>
        <w:t xml:space="preserve">采购人</w:t>
      </w:r>
      <w:r>
        <w:rPr>
          <w:rFonts w:hint="eastAsia" w:ascii="宋体" w:hAnsi="宋体" w:cs="宋体"/>
          <w:szCs w:val="21"/>
        </w:rPr>
        <w:t xml:space="preserve">限定的时间内完成全部工作，遇有特殊情况不能按时完成，应向</w:t>
      </w:r>
      <w:r>
        <w:rPr>
          <w:rFonts w:hint="eastAsia" w:ascii="宋体" w:hAnsi="宋体" w:cs="宋体"/>
          <w:szCs w:val="21"/>
        </w:rPr>
        <w:t xml:space="preserve">采购人</w:t>
      </w:r>
      <w:r>
        <w:rPr>
          <w:rFonts w:hint="eastAsia" w:ascii="宋体" w:hAnsi="宋体" w:cs="宋体"/>
          <w:szCs w:val="21"/>
        </w:rPr>
        <w:t xml:space="preserve">书面告知原因。</w:t>
      </w:r>
      <w:r>
        <w:rPr>
          <w:rFonts w:hint="eastAsia" w:ascii="宋体" w:hAnsi="宋体" w:cs="宋体"/>
          <w:color w:val="000000"/>
          <w:szCs w:val="21"/>
        </w:rPr>
        <w:t xml:space="preserve">根据《仪征市审计局政府投资项目审计服务考核办法(试行)》规定，</w:t>
      </w:r>
      <w:r>
        <w:rPr>
          <w:rFonts w:hint="eastAsia" w:ascii="宋体" w:hAnsi="宋体" w:cs="宋体"/>
          <w:color w:val="000000"/>
          <w:szCs w:val="21"/>
        </w:rPr>
        <w:t xml:space="preserve">未经</w:t>
      </w:r>
      <w:r>
        <w:rPr>
          <w:rFonts w:hint="eastAsia" w:ascii="宋体" w:hAnsi="宋体" w:cs="宋体"/>
          <w:color w:val="000000"/>
          <w:szCs w:val="21"/>
        </w:rPr>
        <w:t xml:space="preserve">采购人</w:t>
      </w:r>
      <w:r>
        <w:rPr>
          <w:rFonts w:hint="eastAsia" w:ascii="宋体" w:hAnsi="宋体" w:cs="宋体"/>
          <w:color w:val="000000"/>
          <w:szCs w:val="21"/>
        </w:rPr>
        <w:t xml:space="preserve">同意</w:t>
      </w:r>
      <w:r>
        <w:rPr>
          <w:rFonts w:hint="eastAsia" w:ascii="宋体" w:hAnsi="宋体" w:cs="宋体"/>
          <w:szCs w:val="21"/>
        </w:rPr>
        <w:t xml:space="preserve">，无故拖延审核时间，每延期1天扣1分；无故拖延情节严重的扣10分；延期10天</w:t>
      </w:r>
      <w:r>
        <w:rPr>
          <w:rFonts w:hint="eastAsia" w:ascii="宋体" w:hAnsi="宋体" w:cs="宋体"/>
          <w:szCs w:val="21"/>
        </w:rPr>
        <w:t xml:space="preserve">（不含）</w:t>
      </w:r>
      <w:r>
        <w:rPr>
          <w:rFonts w:hint="eastAsia" w:ascii="宋体" w:hAnsi="宋体" w:cs="宋体"/>
          <w:szCs w:val="21"/>
        </w:rPr>
        <w:t xml:space="preserve">以上未能完成的，</w:t>
      </w:r>
      <w:r>
        <w:rPr>
          <w:rFonts w:hint="eastAsia" w:ascii="宋体" w:hAnsi="宋体" w:cs="宋体"/>
          <w:szCs w:val="21"/>
        </w:rPr>
        <w:t xml:space="preserve">采购人</w:t>
      </w:r>
      <w:r>
        <w:rPr>
          <w:rFonts w:hint="eastAsia" w:ascii="宋体" w:hAnsi="宋体" w:cs="宋体"/>
          <w:szCs w:val="21"/>
        </w:rPr>
        <w:t xml:space="preserve">有权取消该审核项目委托并且无需支付该项目</w:t>
      </w:r>
      <w:r>
        <w:rPr>
          <w:rFonts w:hint="eastAsia" w:ascii="宋体" w:hAnsi="宋体" w:cs="宋体"/>
          <w:szCs w:val="21"/>
        </w:rPr>
        <w:t xml:space="preserve">审计服务</w:t>
      </w:r>
      <w:r>
        <w:rPr>
          <w:rFonts w:hint="eastAsia" w:ascii="宋体" w:hAnsi="宋体" w:cs="宋体"/>
          <w:szCs w:val="21"/>
        </w:rPr>
        <w:t xml:space="preserve">费，同时</w:t>
      </w:r>
      <w:r>
        <w:rPr>
          <w:rFonts w:hint="eastAsia" w:ascii="宋体" w:hAnsi="宋体" w:cs="宋体"/>
          <w:szCs w:val="21"/>
        </w:rPr>
        <w:t xml:space="preserve">采购人</w:t>
      </w:r>
      <w:r>
        <w:rPr>
          <w:rFonts w:hint="eastAsia" w:ascii="宋体" w:hAnsi="宋体" w:cs="宋体"/>
          <w:szCs w:val="21"/>
        </w:rPr>
        <w:t xml:space="preserve">可以</w:t>
      </w:r>
      <w:r>
        <w:rPr>
          <w:rFonts w:hint="eastAsia" w:ascii="宋体" w:hAnsi="宋体" w:cs="宋体"/>
          <w:szCs w:val="21"/>
        </w:rPr>
        <w:t xml:space="preserve">根据评委推荐中标次序选择后一名次单位承担</w:t>
      </w:r>
      <w:r>
        <w:rPr>
          <w:rFonts w:hint="eastAsia" w:ascii="宋体" w:hAnsi="宋体" w:cs="宋体"/>
          <w:szCs w:val="21"/>
        </w:rPr>
        <w:t xml:space="preserve">。</w:t>
      </w:r>
      <w:r/>
    </w:p>
    <w:p>
      <w:pPr>
        <w:pStyle w:val="944"/>
        <w:ind w:firstLine="422"/>
        <w:spacing w:before="120" w:after="120" w:line="360" w:lineRule="exact"/>
        <w:rPr>
          <w:rFonts w:hint="eastAsia" w:ascii="宋体" w:hAnsi="宋体" w:cs="宋体"/>
          <w:b/>
          <w:bCs/>
          <w:szCs w:val="21"/>
        </w:rPr>
      </w:pPr>
      <w:r>
        <w:rPr>
          <w:rFonts w:hint="eastAsia" w:ascii="宋体" w:hAnsi="宋体" w:cs="宋体"/>
          <w:b/>
          <w:bCs/>
          <w:szCs w:val="21"/>
        </w:rPr>
        <w:t xml:space="preserve">三、项目组人员要求</w:t>
      </w:r>
      <w:r/>
    </w:p>
    <w:p>
      <w:pPr>
        <w:pStyle w:val="944"/>
        <w:ind w:firstLine="422"/>
        <w:spacing w:before="120" w:after="120" w:line="360" w:lineRule="exact"/>
        <w:rPr>
          <w:rFonts w:hint="eastAsia" w:ascii="宋体" w:hAnsi="宋体" w:cs="宋体"/>
          <w:b/>
          <w:bCs/>
          <w:i/>
          <w:szCs w:val="21"/>
          <w:u w:val="single"/>
        </w:rPr>
      </w:pPr>
      <w:r>
        <w:rPr>
          <w:rFonts w:hint="eastAsia" w:ascii="宋体" w:hAnsi="宋体" w:cs="宋体"/>
          <w:b/>
          <w:bCs/>
          <w:i/>
          <w:szCs w:val="21"/>
          <w:u w:val="single"/>
        </w:rPr>
        <w:t xml:space="preserve">拟投入本项目的项目负责人需具有</w:t>
      </w:r>
      <w:r>
        <w:rPr>
          <w:rFonts w:hint="eastAsia" w:ascii="宋体" w:hAnsi="宋体" w:cs="宋体"/>
          <w:b/>
          <w:bCs/>
          <w:i/>
          <w:szCs w:val="21"/>
          <w:u w:val="single"/>
        </w:rPr>
        <w:t xml:space="preserve">土木建筑专业</w:t>
      </w:r>
      <w:r>
        <w:rPr>
          <w:rFonts w:hint="eastAsia" w:ascii="宋体" w:hAnsi="宋体" w:cs="宋体"/>
          <w:b/>
          <w:bCs/>
          <w:i/>
          <w:szCs w:val="21"/>
          <w:u w:val="single"/>
        </w:rPr>
        <w:t xml:space="preserve">一级注册造价</w:t>
      </w:r>
      <w:r>
        <w:rPr>
          <w:rFonts w:hint="eastAsia" w:ascii="宋体" w:hAnsi="宋体" w:cs="宋体"/>
          <w:b/>
          <w:bCs/>
          <w:i/>
          <w:szCs w:val="21"/>
          <w:u w:val="single"/>
        </w:rPr>
        <w:t xml:space="preserve">工程</w:t>
      </w:r>
      <w:r>
        <w:rPr>
          <w:rFonts w:hint="eastAsia" w:ascii="宋体" w:hAnsi="宋体" w:cs="宋体"/>
          <w:b/>
          <w:bCs/>
          <w:i/>
          <w:szCs w:val="21"/>
          <w:u w:val="single"/>
        </w:rPr>
        <w:t xml:space="preserve">师资格</w:t>
      </w:r>
      <w:r>
        <w:rPr>
          <w:rFonts w:hint="eastAsia" w:ascii="宋体" w:hAnsi="宋体" w:cs="宋体"/>
          <w:b/>
          <w:bCs/>
          <w:i/>
          <w:szCs w:val="21"/>
          <w:u w:val="single"/>
        </w:rPr>
        <w:t xml:space="preserve">，</w:t>
      </w:r>
      <w:r>
        <w:rPr>
          <w:rFonts w:hint="eastAsia" w:ascii="宋体" w:hAnsi="宋体" w:cs="宋体"/>
          <w:b/>
          <w:bCs/>
          <w:i/>
          <w:szCs w:val="21"/>
          <w:u w:val="single"/>
        </w:rPr>
        <w:t xml:space="preserve">除项目负责人外,必须配备</w:t>
      </w:r>
      <w:r>
        <w:rPr>
          <w:rFonts w:hint="eastAsia" w:ascii="宋体" w:hAnsi="宋体" w:cs="宋体"/>
          <w:b/>
          <w:bCs/>
          <w:i/>
          <w:szCs w:val="21"/>
          <w:u w:val="single"/>
        </w:rPr>
        <w:t xml:space="preserve">2</w:t>
      </w:r>
      <w:r>
        <w:rPr>
          <w:rFonts w:hint="eastAsia" w:ascii="宋体" w:hAnsi="宋体" w:cs="宋体"/>
          <w:b/>
          <w:bCs/>
          <w:i/>
          <w:szCs w:val="21"/>
          <w:u w:val="single"/>
        </w:rPr>
        <w:t xml:space="preserve">名</w:t>
      </w:r>
      <w:r>
        <w:rPr>
          <w:rFonts w:hint="eastAsia" w:ascii="宋体" w:hAnsi="宋体" w:cs="宋体"/>
          <w:b/>
          <w:bCs/>
          <w:i/>
          <w:szCs w:val="21"/>
          <w:u w:val="single"/>
        </w:rPr>
        <w:t xml:space="preserve">土木建筑专业一级注册造价工程师</w:t>
      </w:r>
      <w:r>
        <w:rPr>
          <w:rFonts w:hint="eastAsia" w:ascii="宋体" w:hAnsi="宋体" w:cs="宋体"/>
          <w:b/>
          <w:bCs/>
          <w:i/>
          <w:szCs w:val="21"/>
          <w:u w:val="single"/>
        </w:rPr>
        <w:t xml:space="preserve">,</w:t>
      </w:r>
      <w:r>
        <w:rPr>
          <w:rFonts w:hint="eastAsia" w:ascii="宋体" w:hAnsi="宋体" w:cs="宋体"/>
          <w:b/>
          <w:bCs/>
          <w:i/>
          <w:szCs w:val="21"/>
          <w:u w:val="single"/>
        </w:rPr>
        <w:t xml:space="preserve">1名</w:t>
      </w:r>
      <w:r>
        <w:rPr>
          <w:rFonts w:hint="eastAsia" w:ascii="宋体" w:hAnsi="宋体" w:cs="宋体"/>
          <w:b/>
          <w:bCs/>
          <w:i/>
          <w:szCs w:val="21"/>
          <w:u w:val="single"/>
        </w:rPr>
        <w:t xml:space="preserve">安装</w:t>
      </w:r>
      <w:r>
        <w:rPr>
          <w:rFonts w:hint="eastAsia" w:ascii="宋体" w:hAnsi="宋体" w:cs="宋体"/>
          <w:b/>
          <w:bCs/>
          <w:i/>
          <w:szCs w:val="21"/>
          <w:u w:val="single"/>
        </w:rPr>
        <w:t xml:space="preserve">专业</w:t>
      </w:r>
      <w:r>
        <w:rPr>
          <w:rFonts w:hint="eastAsia" w:ascii="宋体" w:hAnsi="宋体" w:cs="宋体"/>
          <w:b/>
          <w:bCs/>
          <w:i/>
          <w:szCs w:val="21"/>
          <w:u w:val="single"/>
        </w:rPr>
        <w:t xml:space="preserve">一级注册造价工程师</w:t>
      </w:r>
      <w:r>
        <w:rPr>
          <w:rFonts w:hint="eastAsia" w:ascii="宋体" w:hAnsi="宋体" w:cs="宋体"/>
          <w:b/>
          <w:bCs/>
          <w:i/>
          <w:szCs w:val="21"/>
          <w:u w:val="single"/>
        </w:rPr>
        <w:t xml:space="preserve">，其中</w:t>
      </w:r>
      <w:r>
        <w:rPr>
          <w:rFonts w:hint="eastAsia" w:ascii="宋体" w:hAnsi="宋体" w:cs="宋体"/>
          <w:b/>
          <w:bCs/>
          <w:i/>
          <w:szCs w:val="21"/>
          <w:u w:val="single"/>
        </w:rPr>
        <w:t xml:space="preserve">项目</w:t>
      </w:r>
      <w:r>
        <w:rPr>
          <w:rFonts w:hint="eastAsia" w:ascii="宋体" w:hAnsi="宋体" w:cs="宋体"/>
          <w:b/>
          <w:bCs/>
          <w:i/>
          <w:szCs w:val="21"/>
          <w:u w:val="single"/>
        </w:rPr>
        <w:t xml:space="preserve">组</w:t>
      </w:r>
      <w:r>
        <w:rPr>
          <w:rFonts w:hint="eastAsia" w:ascii="宋体" w:hAnsi="宋体" w:cs="宋体"/>
          <w:b/>
          <w:bCs/>
          <w:i/>
          <w:szCs w:val="21"/>
          <w:u w:val="single"/>
        </w:rPr>
        <w:t xml:space="preserve">人员</w:t>
      </w:r>
      <w:r>
        <w:rPr>
          <w:rFonts w:hint="eastAsia" w:ascii="宋体" w:hAnsi="宋体" w:cs="宋体"/>
          <w:b/>
          <w:bCs/>
          <w:i/>
          <w:szCs w:val="21"/>
          <w:u w:val="single"/>
        </w:rPr>
        <w:t xml:space="preserve">（含项目负责人）</w:t>
      </w:r>
      <w:r>
        <w:rPr>
          <w:rFonts w:hint="eastAsia" w:ascii="宋体" w:hAnsi="宋体" w:cs="宋体"/>
          <w:b/>
          <w:bCs/>
          <w:i/>
          <w:szCs w:val="21"/>
          <w:u w:val="single"/>
        </w:rPr>
        <w:t xml:space="preserve">要求具有园林</w:t>
      </w:r>
      <w:r>
        <w:rPr>
          <w:rFonts w:hint="eastAsia" w:ascii="宋体" w:hAnsi="宋体" w:cs="宋体"/>
          <w:b/>
          <w:bCs/>
          <w:i/>
          <w:szCs w:val="21"/>
          <w:u w:val="single"/>
        </w:rPr>
        <w:t xml:space="preserve">景观</w:t>
      </w:r>
      <w:r>
        <w:rPr>
          <w:rFonts w:hint="eastAsia" w:ascii="宋体" w:hAnsi="宋体" w:cs="宋体"/>
          <w:b/>
          <w:bCs/>
          <w:i/>
          <w:szCs w:val="21"/>
          <w:u w:val="single"/>
        </w:rPr>
        <w:t xml:space="preserve">绿化审计相关经验3年及以上</w:t>
      </w:r>
      <w:r>
        <w:rPr>
          <w:rFonts w:hint="eastAsia" w:ascii="宋体" w:hAnsi="宋体" w:cs="宋体"/>
          <w:b/>
          <w:bCs/>
          <w:i/>
          <w:szCs w:val="21"/>
          <w:u w:val="single"/>
        </w:rPr>
        <w:t xml:space="preserve">（以出具咨询报告书</w:t>
      </w:r>
      <w:r>
        <w:rPr>
          <w:rFonts w:hint="eastAsia" w:ascii="宋体" w:hAnsi="宋体" w:cs="宋体"/>
          <w:b/>
          <w:bCs/>
          <w:i/>
          <w:szCs w:val="21"/>
          <w:u w:val="single"/>
        </w:rPr>
        <w:t xml:space="preserve">（</w:t>
      </w:r>
      <w:r>
        <w:rPr>
          <w:rFonts w:hint="eastAsia" w:ascii="宋体" w:hAnsi="宋体" w:cs="宋体"/>
          <w:b/>
          <w:bCs/>
          <w:i/>
          <w:szCs w:val="21"/>
          <w:u w:val="single"/>
        </w:rPr>
        <w:t xml:space="preserve">关键页，</w:t>
      </w:r>
      <w:r>
        <w:rPr>
          <w:rFonts w:hint="eastAsia" w:ascii="宋体" w:hAnsi="宋体" w:cs="宋体"/>
          <w:b/>
          <w:bCs/>
          <w:i/>
          <w:szCs w:val="21"/>
          <w:u w:val="single"/>
        </w:rPr>
        <w:t xml:space="preserve">含审定单）</w:t>
      </w:r>
      <w:r>
        <w:rPr>
          <w:rFonts w:hint="eastAsia" w:ascii="宋体" w:hAnsi="宋体" w:cs="宋体"/>
          <w:b/>
          <w:bCs/>
          <w:i/>
          <w:szCs w:val="21"/>
          <w:u w:val="single"/>
        </w:rPr>
        <w:t xml:space="preserve">时间为准）</w:t>
      </w:r>
      <w:r/>
    </w:p>
    <w:p>
      <w:pPr>
        <w:pStyle w:val="944"/>
        <w:ind w:firstLine="422"/>
        <w:spacing w:before="120" w:after="120" w:line="360" w:lineRule="exact"/>
        <w:rPr>
          <w:rFonts w:hint="eastAsia" w:ascii="宋体" w:hAnsi="宋体" w:cs="宋体"/>
          <w:b/>
          <w:bCs/>
          <w:i/>
          <w:szCs w:val="21"/>
          <w:u w:val="single"/>
        </w:rPr>
      </w:pPr>
      <w:r>
        <w:rPr>
          <w:rFonts w:hint="eastAsia" w:ascii="宋体" w:hAnsi="宋体" w:cs="宋体"/>
          <w:b/>
          <w:bCs/>
          <w:i/>
          <w:szCs w:val="21"/>
          <w:u w:val="single"/>
        </w:rPr>
        <w:t xml:space="preserve">(提供</w:t>
      </w:r>
      <w:r>
        <w:rPr>
          <w:rFonts w:hint="eastAsia" w:ascii="宋体" w:hAnsi="宋体" w:cs="宋体"/>
          <w:b/>
          <w:bCs/>
          <w:i/>
          <w:szCs w:val="21"/>
          <w:u w:val="single"/>
        </w:rPr>
        <w:t xml:space="preserve">相关</w:t>
      </w:r>
      <w:r>
        <w:rPr>
          <w:rFonts w:hint="eastAsia" w:ascii="宋体" w:hAnsi="宋体" w:cs="宋体"/>
          <w:b/>
          <w:bCs/>
          <w:i/>
          <w:szCs w:val="21"/>
          <w:u w:val="single"/>
        </w:rPr>
        <w:t xml:space="preserve">人员证书</w:t>
      </w:r>
      <w:r>
        <w:rPr>
          <w:rFonts w:hint="eastAsia" w:ascii="宋体" w:hAnsi="宋体" w:cs="宋体"/>
          <w:b/>
          <w:bCs/>
          <w:i/>
          <w:szCs w:val="21"/>
          <w:u w:val="single"/>
        </w:rPr>
        <w:t xml:space="preserve">及</w:t>
      </w:r>
      <w:r>
        <w:rPr>
          <w:rFonts w:hint="eastAsia" w:ascii="宋体" w:hAnsi="宋体" w:cs="宋体"/>
          <w:b/>
          <w:bCs/>
          <w:i/>
          <w:szCs w:val="21"/>
          <w:u w:val="single"/>
        </w:rPr>
        <w:t xml:space="preserve">投标人为</w:t>
      </w:r>
      <w:r>
        <w:rPr>
          <w:rFonts w:hint="eastAsia" w:ascii="宋体" w:hAnsi="宋体" w:cs="宋体"/>
          <w:b/>
          <w:bCs/>
          <w:i/>
          <w:szCs w:val="21"/>
          <w:u w:val="single"/>
        </w:rPr>
        <w:t xml:space="preserve">其</w:t>
      </w:r>
      <w:r>
        <w:rPr>
          <w:rFonts w:hint="eastAsia" w:ascii="宋体" w:hAnsi="宋体" w:cs="宋体"/>
          <w:b/>
          <w:bCs/>
          <w:i/>
          <w:szCs w:val="21"/>
          <w:u w:val="single"/>
        </w:rPr>
        <w:t xml:space="preserve">缴纳</w:t>
      </w:r>
      <w:r>
        <w:rPr>
          <w:rFonts w:hint="eastAsia" w:ascii="宋体" w:hAnsi="宋体" w:cs="宋体"/>
          <w:b/>
          <w:bCs/>
          <w:i/>
          <w:szCs w:val="21"/>
          <w:u w:val="single"/>
        </w:rPr>
        <w:t xml:space="preserve">202</w:t>
      </w:r>
      <w:r>
        <w:rPr>
          <w:rFonts w:hint="eastAsia" w:ascii="宋体" w:hAnsi="宋体" w:cs="宋体"/>
          <w:b/>
          <w:bCs/>
          <w:i/>
          <w:szCs w:val="21"/>
          <w:u w:val="single"/>
        </w:rPr>
        <w:t xml:space="preserve">4</w:t>
      </w:r>
      <w:r>
        <w:rPr>
          <w:rFonts w:hint="eastAsia" w:ascii="宋体" w:hAnsi="宋体" w:cs="宋体"/>
          <w:b/>
          <w:bCs/>
          <w:i/>
          <w:szCs w:val="21"/>
          <w:u w:val="single"/>
        </w:rPr>
        <w:t xml:space="preserve">年1月至2024年</w:t>
      </w:r>
      <w:r>
        <w:rPr>
          <w:rFonts w:hint="eastAsia" w:ascii="宋体" w:hAnsi="宋体" w:cs="宋体"/>
          <w:b/>
          <w:bCs/>
          <w:i/>
          <w:szCs w:val="21"/>
          <w:u w:val="single"/>
        </w:rPr>
        <w:t xml:space="preserve">3</w:t>
      </w:r>
      <w:r>
        <w:rPr>
          <w:rFonts w:hint="eastAsia" w:ascii="宋体" w:hAnsi="宋体" w:cs="宋体"/>
          <w:b/>
          <w:bCs/>
          <w:i/>
          <w:szCs w:val="21"/>
          <w:u w:val="single"/>
        </w:rPr>
        <w:t xml:space="preserve">月任意一个月养老保险证明材料彩色原件扫描上传</w:t>
      </w:r>
      <w:r>
        <w:rPr>
          <w:rFonts w:hint="eastAsia" w:ascii="宋体" w:hAnsi="宋体" w:cs="宋体"/>
          <w:b/>
          <w:bCs/>
          <w:i/>
          <w:szCs w:val="21"/>
          <w:u w:val="single"/>
        </w:rPr>
        <w:t xml:space="preserve">；</w:t>
      </w:r>
      <w:r>
        <w:rPr>
          <w:rFonts w:hint="eastAsia" w:ascii="宋体" w:hAnsi="宋体" w:cs="宋体"/>
          <w:b/>
          <w:bCs/>
          <w:i/>
          <w:szCs w:val="21"/>
          <w:u w:val="single"/>
        </w:rPr>
        <w:t xml:space="preserve">审计相关</w:t>
      </w:r>
      <w:r>
        <w:rPr>
          <w:rFonts w:hint="eastAsia" w:ascii="宋体" w:hAnsi="宋体" w:cs="宋体"/>
          <w:b/>
          <w:bCs/>
          <w:i/>
          <w:szCs w:val="21"/>
          <w:u w:val="single"/>
        </w:rPr>
        <w:t xml:space="preserve">经验须提供</w:t>
      </w:r>
      <w:r>
        <w:rPr>
          <w:rFonts w:hint="eastAsia" w:ascii="宋体" w:hAnsi="宋体" w:cs="宋体"/>
          <w:b/>
          <w:bCs/>
          <w:i/>
          <w:szCs w:val="21"/>
          <w:u w:val="single"/>
        </w:rPr>
        <w:t xml:space="preserve">咨询报告书（</w:t>
      </w:r>
      <w:r>
        <w:rPr>
          <w:rFonts w:hint="eastAsia" w:ascii="宋体" w:hAnsi="宋体" w:cs="宋体"/>
          <w:b/>
          <w:bCs/>
          <w:i/>
          <w:szCs w:val="21"/>
          <w:u w:val="single"/>
        </w:rPr>
        <w:t xml:space="preserve">关键页，</w:t>
      </w:r>
      <w:r>
        <w:rPr>
          <w:rFonts w:hint="eastAsia" w:ascii="宋体" w:hAnsi="宋体" w:cs="宋体"/>
          <w:b/>
          <w:bCs/>
          <w:i/>
          <w:szCs w:val="21"/>
          <w:u w:val="single"/>
        </w:rPr>
        <w:t xml:space="preserve">含审定单）</w:t>
      </w:r>
      <w:r>
        <w:rPr>
          <w:rFonts w:hint="eastAsia" w:ascii="宋体" w:hAnsi="宋体" w:cs="宋体"/>
          <w:b/>
          <w:bCs/>
          <w:i/>
          <w:szCs w:val="21"/>
          <w:u w:val="single"/>
        </w:rPr>
        <w:t xml:space="preserve">，项目合同</w:t>
      </w:r>
      <w:r>
        <w:rPr>
          <w:rFonts w:hint="eastAsia" w:ascii="宋体" w:hAnsi="宋体" w:cs="宋体"/>
          <w:b/>
          <w:bCs/>
          <w:i/>
          <w:szCs w:val="21"/>
          <w:u w:val="single"/>
        </w:rPr>
        <w:t xml:space="preserve">彩色原件扫描上传。</w:t>
      </w:r>
      <w:r>
        <w:rPr>
          <w:rFonts w:hint="eastAsia" w:ascii="宋体" w:hAnsi="宋体" w:cs="宋体"/>
          <w:b/>
          <w:bCs/>
          <w:i/>
          <w:szCs w:val="21"/>
          <w:u w:val="single"/>
        </w:rPr>
        <w:t xml:space="preserve">)</w:t>
      </w:r>
      <w:r/>
    </w:p>
    <w:p>
      <w:pPr>
        <w:pStyle w:val="944"/>
        <w:ind w:firstLine="422"/>
        <w:spacing w:before="120" w:after="120" w:line="360" w:lineRule="exact"/>
        <w:rPr>
          <w:rFonts w:hint="eastAsia" w:ascii="宋体" w:hAnsi="宋体" w:cs="宋体"/>
          <w:b/>
          <w:i/>
          <w:szCs w:val="21"/>
          <w:u w:val="single"/>
        </w:rPr>
      </w:pPr>
      <w:r>
        <w:rPr>
          <w:rFonts w:hint="eastAsia" w:ascii="宋体" w:hAnsi="宋体" w:cs="宋体"/>
          <w:b/>
          <w:i/>
          <w:szCs w:val="21"/>
          <w:u w:val="single"/>
        </w:rPr>
        <w:t xml:space="preserve">中标人</w:t>
      </w:r>
      <w:r>
        <w:rPr>
          <w:rFonts w:hint="eastAsia" w:ascii="宋体" w:hAnsi="宋体" w:cs="宋体"/>
          <w:b/>
          <w:i/>
          <w:szCs w:val="21"/>
          <w:u w:val="single"/>
        </w:rPr>
        <w:t xml:space="preserve">拟投入</w:t>
      </w:r>
      <w:r>
        <w:rPr>
          <w:rFonts w:hint="eastAsia" w:ascii="宋体" w:hAnsi="宋体" w:cs="宋体"/>
          <w:b/>
          <w:bCs/>
          <w:i/>
          <w:szCs w:val="21"/>
          <w:u w:val="single"/>
        </w:rPr>
        <w:t xml:space="preserve">项目</w:t>
      </w:r>
      <w:r>
        <w:rPr>
          <w:rFonts w:hint="eastAsia" w:ascii="宋体" w:hAnsi="宋体" w:cs="宋体"/>
          <w:b/>
          <w:bCs/>
          <w:i/>
          <w:szCs w:val="21"/>
          <w:u w:val="single"/>
        </w:rPr>
        <w:t xml:space="preserve">组</w:t>
      </w:r>
      <w:r>
        <w:rPr>
          <w:rFonts w:hint="eastAsia" w:ascii="宋体" w:hAnsi="宋体" w:cs="宋体"/>
          <w:b/>
          <w:i/>
          <w:szCs w:val="21"/>
          <w:u w:val="single"/>
        </w:rPr>
        <w:t xml:space="preserve">人员</w:t>
      </w:r>
      <w:r>
        <w:rPr>
          <w:rFonts w:hint="eastAsia" w:ascii="宋体" w:hAnsi="宋体" w:cs="宋体"/>
          <w:b/>
          <w:bCs/>
          <w:i/>
          <w:szCs w:val="21"/>
          <w:u w:val="single"/>
        </w:rPr>
        <w:t xml:space="preserve">（含项目负责人）</w:t>
      </w:r>
      <w:r>
        <w:rPr>
          <w:rFonts w:hint="eastAsia" w:ascii="宋体" w:hAnsi="宋体" w:cs="宋体"/>
          <w:b/>
          <w:i/>
          <w:szCs w:val="21"/>
          <w:u w:val="single"/>
        </w:rPr>
        <w:t xml:space="preserve">名单必须和实际开展工作的人员完全一致</w:t>
      </w:r>
      <w:r>
        <w:rPr>
          <w:rFonts w:hint="eastAsia" w:ascii="宋体" w:hAnsi="宋体" w:cs="宋体"/>
          <w:b/>
          <w:i/>
          <w:szCs w:val="21"/>
          <w:u w:val="single"/>
        </w:rPr>
        <w:t xml:space="preserve">；除人员离职、生病</w:t>
      </w:r>
      <w:r>
        <w:rPr>
          <w:rFonts w:hint="eastAsia" w:ascii="宋体" w:hAnsi="宋体" w:cs="宋体"/>
          <w:b/>
          <w:i/>
          <w:szCs w:val="21"/>
          <w:u w:val="single"/>
        </w:rPr>
        <w:t xml:space="preserve">等特殊情况</w:t>
      </w:r>
      <w:r>
        <w:rPr>
          <w:rFonts w:hint="eastAsia" w:ascii="宋体" w:hAnsi="宋体" w:cs="宋体"/>
          <w:b/>
          <w:i/>
          <w:szCs w:val="21"/>
          <w:u w:val="single"/>
        </w:rPr>
        <w:t xml:space="preserve">不能承担此工作外，一律不得变更；</w:t>
      </w:r>
      <w:r>
        <w:rPr>
          <w:rFonts w:hint="eastAsia" w:ascii="宋体" w:hAnsi="宋体" w:cs="宋体"/>
          <w:b/>
          <w:i/>
          <w:szCs w:val="21"/>
          <w:u w:val="single"/>
        </w:rPr>
        <w:t xml:space="preserve">如</w:t>
      </w:r>
      <w:r>
        <w:rPr>
          <w:rFonts w:hint="eastAsia" w:ascii="宋体" w:hAnsi="宋体" w:cs="宋体"/>
          <w:b/>
          <w:i/>
          <w:szCs w:val="21"/>
          <w:u w:val="single"/>
        </w:rPr>
        <w:t xml:space="preserve">遇上述情况确有</w:t>
      </w:r>
      <w:r>
        <w:rPr>
          <w:rFonts w:hint="eastAsia" w:ascii="宋体" w:hAnsi="宋体" w:cs="宋体"/>
          <w:b/>
          <w:i/>
          <w:szCs w:val="21"/>
          <w:u w:val="single"/>
        </w:rPr>
        <w:t xml:space="preserve">人员</w:t>
      </w:r>
      <w:r>
        <w:rPr>
          <w:rFonts w:hint="eastAsia" w:ascii="宋体" w:hAnsi="宋体" w:cs="宋体"/>
          <w:b/>
          <w:i/>
          <w:szCs w:val="21"/>
          <w:u w:val="single"/>
        </w:rPr>
        <w:t xml:space="preserve">需要</w:t>
      </w:r>
      <w:r>
        <w:rPr>
          <w:rFonts w:hint="eastAsia" w:ascii="宋体" w:hAnsi="宋体" w:cs="宋体"/>
          <w:b/>
          <w:i/>
          <w:szCs w:val="21"/>
          <w:u w:val="single"/>
        </w:rPr>
        <w:t xml:space="preserve">变更，需</w:t>
      </w:r>
      <w:r>
        <w:rPr>
          <w:rFonts w:hint="eastAsia" w:ascii="宋体" w:hAnsi="宋体" w:cs="宋体"/>
          <w:b/>
          <w:i/>
          <w:szCs w:val="21"/>
          <w:u w:val="single"/>
        </w:rPr>
        <w:t xml:space="preserve">在变更前2日内</w:t>
      </w:r>
      <w:r>
        <w:rPr>
          <w:rFonts w:hint="eastAsia" w:ascii="宋体" w:hAnsi="宋体" w:cs="宋体"/>
          <w:b/>
          <w:i/>
          <w:szCs w:val="21"/>
          <w:u w:val="single"/>
        </w:rPr>
        <w:t xml:space="preserve">书面报采购人审批。</w:t>
      </w:r>
      <w:r/>
    </w:p>
    <w:p>
      <w:pPr>
        <w:pStyle w:val="944"/>
        <w:ind w:firstLine="422"/>
        <w:spacing w:before="120" w:after="120" w:line="360" w:lineRule="exact"/>
        <w:rPr>
          <w:rFonts w:hint="eastAsia" w:ascii="宋体" w:hAnsi="宋体" w:cs="宋体"/>
          <w:b/>
          <w:bCs/>
          <w:szCs w:val="21"/>
        </w:rPr>
      </w:pPr>
      <w:r>
        <w:rPr>
          <w:rFonts w:hint="eastAsia" w:ascii="宋体" w:hAnsi="宋体" w:cs="宋体"/>
          <w:b/>
          <w:bCs/>
          <w:szCs w:val="21"/>
        </w:rPr>
        <w:t xml:space="preserve">四、考核管理办法</w:t>
      </w:r>
      <w:r/>
    </w:p>
    <w:p>
      <w:pPr>
        <w:pStyle w:val="944"/>
        <w:jc w:val="center"/>
        <w:rPr>
          <w:rFonts w:hint="eastAsia" w:ascii="等线" w:hAnsi="等线" w:eastAsia="等线"/>
        </w:rPr>
      </w:pPr>
      <w:r>
        <mc:AlternateContent>
          <mc:Choice Requires="wpg">
            <w:drawing>
              <wp:inline xmlns:wp="http://schemas.openxmlformats.org/drawingml/2006/wordprocessingDrawing" distT="0" distB="0" distL="0" distR="0">
                <wp:extent cx="5733288" cy="809072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33288" cy="80907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1.4pt;height:637.1pt;mso-wrap-distance-left:0.0pt;mso-wrap-distance-top:0.0pt;mso-wrap-distance-right:0.0pt;mso-wrap-distance-bottom:0.0pt;" stroked="f">
                <v:path textboxrect="0,0,0,0"/>
                <v:imagedata r:id="rId18" o:title=""/>
              </v:shape>
            </w:pict>
          </mc:Fallback>
        </mc:AlternateContent>
      </w:r>
      <w:r>
        <mc:AlternateContent>
          <mc:Choice Requires="wpg">
            <w:drawing>
              <wp:inline xmlns:wp="http://schemas.openxmlformats.org/drawingml/2006/wordprocessingDrawing" distT="0" distB="0" distL="0" distR="0">
                <wp:extent cx="5867400" cy="83343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867399" cy="833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2.0pt;height:656.2pt;mso-wrap-distance-left:0.0pt;mso-wrap-distance-top:0.0pt;mso-wrap-distance-right:0.0pt;mso-wrap-distance-bottom:0.0pt;" stroked="f">
                <v:path textboxrect="0,0,0,0"/>
                <v:imagedata r:id="rId19" o:title=""/>
              </v:shape>
            </w:pict>
          </mc:Fallback>
        </mc:AlternateContent>
      </w:r>
      <w:r>
        <mc:AlternateContent>
          <mc:Choice Requires="wpg">
            <w:drawing>
              <wp:inline xmlns:wp="http://schemas.openxmlformats.org/drawingml/2006/wordprocessingDrawing" distT="0" distB="0" distL="0" distR="0">
                <wp:extent cx="5953125" cy="83153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953125" cy="831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8.8pt;height:654.8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5953125" cy="82486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53125" cy="824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8.8pt;height:649.5pt;mso-wrap-distance-left:0.0pt;mso-wrap-distance-top:0.0pt;mso-wrap-distance-right:0.0pt;mso-wrap-distance-bottom:0.0pt;" stroked="f">
                <v:path textboxrect="0,0,0,0"/>
                <v:imagedata r:id="rId21" o:title=""/>
              </v:shape>
            </w:pict>
          </mc:Fallback>
        </mc:AlternateContent>
      </w:r>
      <w:r>
        <mc:AlternateContent>
          <mc:Choice Requires="wpg">
            <w:drawing>
              <wp:inline xmlns:wp="http://schemas.openxmlformats.org/drawingml/2006/wordprocessingDrawing" distT="0" distB="0" distL="0" distR="0">
                <wp:extent cx="6029325" cy="42862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29325" cy="428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4.8pt;height:337.5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5981700" cy="42481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981700" cy="4248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1.0pt;height:334.5pt;mso-wrap-distance-left:0.0pt;mso-wrap-distance-top:0.0pt;mso-wrap-distance-right:0.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6019800" cy="429577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019800" cy="429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4.0pt;height:338.2pt;mso-wrap-distance-left:0.0pt;mso-wrap-distance-top:0.0pt;mso-wrap-distance-right:0.0pt;mso-wrap-distance-bottom:0.0pt;" stroked="f">
                <v:path textboxrect="0,0,0,0"/>
                <v:imagedata r:id="rId24" o:title=""/>
              </v:shape>
            </w:pict>
          </mc:Fallback>
        </mc:AlternateContent>
      </w:r>
      <w:r>
        <mc:AlternateContent>
          <mc:Choice Requires="wpg">
            <w:drawing>
              <wp:inline xmlns:wp="http://schemas.openxmlformats.org/drawingml/2006/wordprocessingDrawing" distT="0" distB="0" distL="0" distR="0">
                <wp:extent cx="5972175" cy="42576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72175" cy="425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0.2pt;height:335.2pt;mso-wrap-distance-left:0.0pt;mso-wrap-distance-top:0.0pt;mso-wrap-distance-right:0.0pt;mso-wrap-distance-bottom:0.0pt;" stroked="f">
                <v:path textboxrect="0,0,0,0"/>
                <v:imagedata r:id="rId25" o:title=""/>
              </v:shape>
            </w:pict>
          </mc:Fallback>
        </mc:AlternateContent>
      </w:r>
      <w:r>
        <w:rPr>
          <w:rFonts w:hint="eastAsia" w:ascii="等线" w:hAnsi="等线" w:eastAsia="等线"/>
        </w:rPr>
      </w:r>
      <w:r/>
    </w:p>
    <w:p>
      <w:pPr>
        <w:ind w:firstLine="422"/>
        <w:spacing w:before="120" w:after="120" w:line="360" w:lineRule="exact"/>
        <w:rPr>
          <w:rFonts w:hint="eastAsia" w:ascii="宋体" w:hAnsi="宋体" w:cs="宋体"/>
          <w:b/>
          <w:bCs/>
        </w:rPr>
      </w:pPr>
      <w:r>
        <w:rPr>
          <w:rFonts w:hint="eastAsia" w:ascii="宋体" w:hAnsi="宋体" w:cs="宋体"/>
          <w:b/>
          <w:bCs/>
          <w:szCs w:val="21"/>
          <w:highlight w:val="none"/>
        </w:rPr>
      </w:r>
      <w:r>
        <w:rPr>
          <w:rFonts w:hint="eastAsia" w:ascii="宋体" w:hAnsi="宋体" w:cs="宋体"/>
          <w:b/>
          <w:bCs/>
          <w:szCs w:val="21"/>
          <w:highlight w:val="none"/>
        </w:rPr>
      </w:r>
      <w:r/>
    </w:p>
    <w:p>
      <w:pPr>
        <w:pStyle w:val="944"/>
        <w:ind w:firstLine="422"/>
        <w:spacing w:before="120" w:after="120" w:line="360" w:lineRule="exact"/>
        <w:rPr>
          <w:rFonts w:hint="eastAsia" w:ascii="宋体" w:hAnsi="宋体" w:cs="宋体"/>
          <w:b/>
          <w:bCs/>
          <w:highlight w:val="none"/>
        </w:rPr>
      </w:pPr>
      <w:r>
        <w:rPr>
          <w:rFonts w:hint="eastAsia" w:ascii="宋体" w:hAnsi="宋体" w:cs="宋体"/>
          <w:b/>
          <w:bCs/>
          <w:szCs w:val="21"/>
        </w:rPr>
        <w:t xml:space="preserve">五、违约处理</w:t>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在服务合同执行过程中，</w:t>
      </w:r>
      <w:r>
        <w:rPr>
          <w:rFonts w:hint="eastAsia" w:ascii="宋体" w:hAnsi="宋体" w:cs="宋体"/>
          <w:szCs w:val="21"/>
        </w:rPr>
        <w:t xml:space="preserve">中标人</w:t>
      </w:r>
      <w:r>
        <w:rPr>
          <w:rFonts w:hint="eastAsia" w:ascii="宋体" w:hAnsi="宋体" w:cs="宋体"/>
          <w:szCs w:val="21"/>
        </w:rPr>
        <w:t xml:space="preserve">有下列行为之一的，采购人可向</w:t>
      </w:r>
      <w:r>
        <w:rPr>
          <w:rFonts w:hint="eastAsia" w:ascii="宋体" w:hAnsi="宋体" w:cs="宋体"/>
          <w:szCs w:val="21"/>
        </w:rPr>
        <w:t xml:space="preserve">中标人</w:t>
      </w:r>
      <w:r>
        <w:rPr>
          <w:rFonts w:hint="eastAsia" w:ascii="宋体" w:hAnsi="宋体" w:cs="宋体"/>
          <w:szCs w:val="21"/>
        </w:rPr>
        <w:t xml:space="preserve">书面下达整改通知，并要求</w:t>
      </w:r>
      <w:r>
        <w:rPr>
          <w:rFonts w:hint="eastAsia" w:ascii="宋体" w:hAnsi="宋体" w:cs="宋体"/>
          <w:szCs w:val="21"/>
        </w:rPr>
        <w:t xml:space="preserve">中标人</w:t>
      </w:r>
      <w:r>
        <w:rPr>
          <w:rFonts w:hint="eastAsia" w:ascii="宋体" w:hAnsi="宋体" w:cs="宋体"/>
          <w:szCs w:val="21"/>
        </w:rPr>
        <w:t xml:space="preserve">2日内</w:t>
      </w:r>
      <w:r>
        <w:rPr>
          <w:rFonts w:hint="eastAsia" w:ascii="宋体" w:hAnsi="宋体" w:cs="宋体"/>
          <w:szCs w:val="21"/>
        </w:rPr>
        <w:t xml:space="preserve">限期整改。对整改后仍达不到要求的，采购人有权解除合同</w:t>
      </w:r>
      <w:r>
        <w:rPr>
          <w:rFonts w:hint="eastAsia" w:ascii="宋体" w:hAnsi="宋体" w:cs="宋体"/>
          <w:szCs w:val="21"/>
        </w:rPr>
        <w:t xml:space="preserve">且不支付</w:t>
      </w:r>
      <w:r>
        <w:rPr>
          <w:rFonts w:hint="eastAsia" w:ascii="宋体" w:hAnsi="宋体" w:cs="宋体"/>
          <w:szCs w:val="21"/>
        </w:rPr>
        <w:t xml:space="preserve">审计</w:t>
      </w:r>
      <w:r>
        <w:rPr>
          <w:rFonts w:hint="eastAsia" w:ascii="宋体" w:hAnsi="宋体" w:cs="宋体"/>
          <w:szCs w:val="21"/>
        </w:rPr>
        <w:t xml:space="preserve">服务费，</w:t>
      </w:r>
      <w:r>
        <w:rPr>
          <w:rFonts w:hint="eastAsia" w:ascii="宋体" w:hAnsi="宋体" w:cs="宋体"/>
          <w:szCs w:val="21"/>
        </w:rPr>
        <w:t xml:space="preserve">中标人</w:t>
      </w:r>
      <w:r>
        <w:rPr>
          <w:rFonts w:hint="eastAsia" w:ascii="宋体" w:hAnsi="宋体" w:cs="宋体"/>
          <w:szCs w:val="21"/>
        </w:rPr>
        <w:t xml:space="preserve">须如数归还项目资料；具体包括</w:t>
      </w:r>
      <w:r>
        <w:rPr>
          <w:rFonts w:hint="eastAsia" w:ascii="宋体" w:hAnsi="宋体" w:cs="宋体"/>
          <w:szCs w:val="21"/>
        </w:rPr>
        <w:t xml:space="preserve">但</w:t>
      </w:r>
      <w:r>
        <w:rPr>
          <w:rFonts w:hint="eastAsia" w:ascii="宋体" w:hAnsi="宋体" w:cs="宋体"/>
          <w:szCs w:val="21"/>
        </w:rPr>
        <w:t xml:space="preserve">不限于以下内容：</w:t>
      </w:r>
      <w:r>
        <w:rPr>
          <w:rFonts w:hint="eastAsia" w:ascii="宋体" w:hAnsi="宋体" w:cs="宋体"/>
          <w:szCs w:val="21"/>
        </w:rPr>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中标人</w:t>
      </w:r>
      <w:r>
        <w:rPr>
          <w:rFonts w:hint="eastAsia" w:ascii="宋体" w:hAnsi="宋体" w:cs="宋体"/>
          <w:szCs w:val="21"/>
        </w:rPr>
        <w:t xml:space="preserve">未达到招标文件规定的服务要求和投标承诺的；</w:t>
      </w:r>
      <w:r/>
    </w:p>
    <w:p>
      <w:pPr>
        <w:pStyle w:val="944"/>
        <w:ind w:firstLine="422"/>
        <w:spacing w:before="120" w:after="120" w:line="360" w:lineRule="exact"/>
        <w:rPr>
          <w:rFonts w:hint="eastAsia" w:ascii="宋体" w:hAnsi="宋体" w:cs="宋体"/>
          <w:szCs w:val="21"/>
        </w:rPr>
      </w:pPr>
      <w:r>
        <w:rPr>
          <w:rFonts w:hint="eastAsia" w:ascii="宋体" w:hAnsi="宋体" w:cs="宋体"/>
          <w:b/>
          <w:szCs w:val="21"/>
        </w:rPr>
        <w:t xml:space="preserve">2、</w:t>
      </w:r>
      <w:r>
        <w:rPr>
          <w:rFonts w:hint="eastAsia" w:ascii="宋体" w:hAnsi="宋体" w:cs="宋体"/>
          <w:szCs w:val="21"/>
        </w:rPr>
        <w:t xml:space="preserve">中标人</w:t>
      </w:r>
      <w:r>
        <w:rPr>
          <w:rFonts w:hint="eastAsia" w:ascii="宋体" w:hAnsi="宋体" w:cs="宋体"/>
          <w:szCs w:val="21"/>
        </w:rPr>
        <w:t xml:space="preserve">未经采购人同意任意更改项目负责人和项目组成员的；</w:t>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中标人</w:t>
      </w:r>
      <w:r>
        <w:rPr>
          <w:rFonts w:hint="eastAsia" w:ascii="宋体" w:hAnsi="宋体" w:cs="宋体"/>
          <w:szCs w:val="21"/>
        </w:rPr>
        <w:t xml:space="preserve">未在承诺的服务时限内完成经办服务，情节严重的</w:t>
      </w:r>
      <w:r>
        <w:rPr>
          <w:rFonts w:hint="eastAsia" w:ascii="宋体" w:hAnsi="宋体" w:cs="宋体"/>
          <w:szCs w:val="21"/>
        </w:rPr>
        <w:t xml:space="preserve">；</w:t>
      </w:r>
      <w:r>
        <w:rPr>
          <w:rFonts w:hint="eastAsia" w:ascii="宋体" w:hAnsi="宋体" w:cs="宋体"/>
          <w:szCs w:val="21"/>
        </w:rPr>
      </w:r>
      <w:r/>
    </w:p>
    <w:p>
      <w:pPr>
        <w:pStyle w:val="944"/>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中标人</w:t>
      </w:r>
      <w:r>
        <w:rPr>
          <w:rFonts w:hint="eastAsia" w:ascii="宋体" w:hAnsi="宋体" w:cs="宋体"/>
          <w:szCs w:val="21"/>
        </w:rPr>
        <w:t xml:space="preserve">的审计人员在参与一系列活动时（包括不限于勘察现场、核对造价、审计协调等）须为中标时的项目组人员，如擅自更改视为违约</w:t>
      </w:r>
      <w:r>
        <w:rPr>
          <w:rFonts w:hint="eastAsia" w:ascii="宋体" w:hAnsi="宋体" w:cs="宋体"/>
          <w:szCs w:val="21"/>
        </w:rPr>
        <w:t xml:space="preserve">；</w:t>
      </w:r>
      <w:r>
        <w:rPr>
          <w:rFonts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中标人</w:t>
      </w:r>
      <w:r>
        <w:rPr>
          <w:rFonts w:hint="eastAsia" w:ascii="宋体" w:hAnsi="宋体" w:cs="宋体"/>
          <w:szCs w:val="21"/>
        </w:rPr>
        <w:t xml:space="preserve">的审计人员在进行该项目一系列活动（包括但不限于核对造价、审计协调会）不按</w:t>
      </w:r>
      <w:r>
        <w:rPr>
          <w:rFonts w:hint="eastAsia" w:ascii="宋体" w:hAnsi="宋体" w:cs="宋体"/>
          <w:szCs w:val="21"/>
        </w:rPr>
        <w:t xml:space="preserve">采购人</w:t>
      </w:r>
      <w:r>
        <w:rPr>
          <w:rFonts w:hint="eastAsia" w:ascii="宋体" w:hAnsi="宋体" w:cs="宋体"/>
          <w:szCs w:val="21"/>
        </w:rPr>
        <w:t xml:space="preserve">要求集中办公的视为违约</w:t>
      </w:r>
      <w:r>
        <w:rPr>
          <w:rFonts w:hint="eastAsia" w:ascii="宋体" w:hAnsi="宋体" w:cs="宋体"/>
          <w:szCs w:val="21"/>
        </w:rPr>
        <w:t xml:space="preserve">；</w:t>
      </w:r>
      <w:r>
        <w:rPr>
          <w:rFonts w:hint="eastAsia" w:ascii="宋体" w:hAnsi="宋体" w:cs="宋体"/>
          <w:szCs w:val="21"/>
        </w:rPr>
        <w:t xml:space="preserve">　　</w:t>
      </w:r>
      <w:r/>
    </w:p>
    <w:p>
      <w:pPr>
        <w:pStyle w:val="944"/>
        <w:ind w:firstLine="420"/>
        <w:spacing w:line="360" w:lineRule="auto"/>
        <w:rPr>
          <w:rFonts w:ascii="宋体" w:hAnsi="宋体"/>
          <w:szCs w:val="21"/>
        </w:rPr>
      </w:pPr>
      <w:r>
        <w:rPr>
          <w:rFonts w:hint="eastAsia" w:ascii="宋体" w:hAnsi="宋体" w:cs="宋体"/>
          <w:szCs w:val="21"/>
        </w:rPr>
        <w:t xml:space="preserve">6、</w:t>
      </w:r>
      <w:r>
        <w:rPr>
          <w:rFonts w:hint="eastAsia" w:ascii="宋体" w:hAnsi="宋体" w:cs="宋体"/>
          <w:szCs w:val="21"/>
        </w:rPr>
        <w:t xml:space="preserve">无故缺勤</w:t>
      </w:r>
      <w:r>
        <w:rPr>
          <w:rFonts w:hint="eastAsia" w:ascii="宋体" w:hAnsi="宋体" w:cs="宋体"/>
          <w:szCs w:val="21"/>
        </w:rPr>
        <w:t xml:space="preserve">累计达到3次的视为违约</w:t>
      </w:r>
      <w:r>
        <w:rPr>
          <w:rFonts w:hint="eastAsia" w:ascii="宋体" w:hAnsi="宋体" w:cs="宋体"/>
          <w:szCs w:val="21"/>
        </w:rPr>
        <w:t xml:space="preserve">；</w:t>
      </w:r>
      <w:r>
        <w:rPr>
          <w:rFonts w:ascii="宋体" w:hAnsi="宋体"/>
          <w:szCs w:val="21"/>
        </w:rPr>
      </w:r>
      <w:r/>
    </w:p>
    <w:p>
      <w:pPr>
        <w:pStyle w:val="944"/>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中标人</w:t>
      </w:r>
      <w:r>
        <w:rPr>
          <w:rFonts w:hint="eastAsia" w:ascii="宋体" w:hAnsi="宋体" w:cs="宋体"/>
          <w:szCs w:val="21"/>
        </w:rPr>
        <w:t xml:space="preserve">的审计人员</w:t>
      </w:r>
      <w:r>
        <w:rPr>
          <w:rFonts w:hint="eastAsia" w:ascii="宋体" w:hAnsi="宋体" w:cs="宋体"/>
          <w:szCs w:val="21"/>
        </w:rPr>
        <w:t xml:space="preserve">发现</w:t>
      </w:r>
      <w:r>
        <w:rPr>
          <w:rFonts w:hint="eastAsia" w:ascii="宋体" w:hAnsi="宋体" w:cs="宋体"/>
          <w:szCs w:val="21"/>
        </w:rPr>
        <w:t xml:space="preserve">重大违纪违规问题应当报告而未报告的；</w:t>
      </w:r>
      <w:r>
        <w:rPr>
          <w:rFonts w:ascii="宋体" w:hAnsi="宋体" w:cs="宋体"/>
          <w:szCs w:val="21"/>
        </w:rPr>
      </w:r>
      <w:r/>
    </w:p>
    <w:p>
      <w:pPr>
        <w:pStyle w:val="944"/>
        <w:ind w:firstLine="420"/>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中标人</w:t>
      </w:r>
      <w:r>
        <w:rPr>
          <w:rFonts w:hint="eastAsia" w:ascii="宋体" w:hAnsi="宋体" w:cs="宋体"/>
          <w:szCs w:val="21"/>
        </w:rPr>
        <w:t xml:space="preserve">的审计人员</w:t>
      </w:r>
      <w:r>
        <w:rPr>
          <w:rFonts w:hint="eastAsia" w:ascii="宋体" w:hAnsi="宋体" w:cs="宋体"/>
          <w:szCs w:val="21"/>
        </w:rPr>
        <w:t xml:space="preserve">工作中，凡发生违法违纪行为；隐瞒审计发现的问题或者与被审计单位串通舞弊；从被审计单位获取不正当利益，泄露工程审计数据；私自与施工单位、建设单位接触；拒绝接受审计机关监督；不履行协审流程及要求规定的；违反审计纪律、保密规定等。</w:t>
      </w:r>
      <w:r/>
    </w:p>
    <w:p>
      <w:pPr>
        <w:pStyle w:val="944"/>
        <w:ind w:firstLine="422"/>
        <w:spacing w:before="120" w:after="120" w:line="360" w:lineRule="exact"/>
        <w:rPr>
          <w:rFonts w:hint="eastAsia" w:ascii="宋体" w:hAnsi="宋体" w:cs="宋体"/>
          <w:b/>
          <w:bCs/>
          <w:szCs w:val="21"/>
        </w:rPr>
      </w:pPr>
      <w:r>
        <w:rPr>
          <w:rFonts w:hint="eastAsia" w:ascii="宋体" w:hAnsi="宋体" w:cs="宋体"/>
          <w:b/>
          <w:bCs/>
          <w:szCs w:val="21"/>
        </w:rPr>
        <w:t xml:space="preserve">六、其他说明</w:t>
      </w:r>
      <w:r/>
    </w:p>
    <w:p>
      <w:pPr>
        <w:pStyle w:val="944"/>
        <w:ind w:firstLine="420"/>
        <w:spacing w:before="120" w:after="120"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投标人可兼投多个包但只能按</w:t>
      </w:r>
      <w:r>
        <w:rPr>
          <w:rFonts w:hint="eastAsia" w:ascii="宋体" w:hAnsi="宋体" w:cs="宋体"/>
          <w:szCs w:val="21"/>
        </w:rPr>
        <w:t xml:space="preserve">包3</w:t>
      </w:r>
      <w:r>
        <w:rPr>
          <w:rFonts w:hint="eastAsia" w:ascii="宋体" w:hAnsi="宋体" w:cs="宋体"/>
          <w:szCs w:val="21"/>
        </w:rPr>
        <w:t xml:space="preserve">→</w:t>
      </w:r>
      <w:r>
        <w:rPr>
          <w:rFonts w:hint="eastAsia" w:ascii="宋体" w:hAnsi="宋体" w:cs="宋体"/>
          <w:szCs w:val="21"/>
        </w:rPr>
        <w:t xml:space="preserve">包2</w:t>
      </w:r>
      <w:r>
        <w:rPr>
          <w:rFonts w:hint="eastAsia" w:ascii="宋体" w:hAnsi="宋体" w:cs="宋体"/>
          <w:szCs w:val="21"/>
        </w:rPr>
        <w:t xml:space="preserve">→</w:t>
      </w:r>
      <w:r>
        <w:rPr>
          <w:rFonts w:hint="eastAsia" w:ascii="宋体" w:hAnsi="宋体" w:cs="宋体"/>
          <w:szCs w:val="21"/>
        </w:rPr>
        <w:t xml:space="preserve">包1</w:t>
      </w:r>
      <w:r>
        <w:rPr>
          <w:rFonts w:hint="eastAsia" w:ascii="宋体" w:hAnsi="宋体" w:cs="宋体"/>
          <w:szCs w:val="21"/>
        </w:rPr>
        <w:t xml:space="preserve">的开、评标顺序中一个包，先中包单位不得作为其他包的</w:t>
      </w:r>
      <w:r>
        <w:rPr>
          <w:rFonts w:hint="eastAsia" w:ascii="宋体" w:hAnsi="宋体" w:cs="宋体"/>
          <w:szCs w:val="21"/>
        </w:rPr>
        <w:t xml:space="preserve">中标人</w:t>
      </w:r>
      <w:r>
        <w:rPr>
          <w:rFonts w:hint="eastAsia" w:ascii="宋体" w:hAnsi="宋体" w:cs="宋体"/>
          <w:szCs w:val="21"/>
        </w:rPr>
        <w:t xml:space="preserve">。</w:t>
      </w:r>
      <w:r>
        <w:rPr>
          <w:rFonts w:hint="eastAsia" w:ascii="宋体" w:hAnsi="宋体" w:cs="宋体"/>
          <w:szCs w:val="21"/>
        </w:rPr>
      </w:r>
      <w:r/>
    </w:p>
    <w:p>
      <w:pPr>
        <w:pStyle w:val="944"/>
        <w:ind w:firstLine="420"/>
        <w:spacing w:before="120" w:after="120" w:line="360" w:lineRule="auto"/>
        <w:rPr>
          <w:rFonts w:hint="eastAsia" w:ascii="宋体" w:hAnsi="宋体"/>
          <w:color w:val="000000"/>
          <w:szCs w:val="21"/>
          <w:lang w:val="en-US" w:eastAsia="en-US"/>
        </w:rPr>
      </w:pPr>
      <w:r>
        <w:rPr>
          <w:rFonts w:hint="eastAsia" w:ascii="宋体" w:hAnsi="宋体" w:cs="宋体"/>
          <w:szCs w:val="21"/>
        </w:rPr>
        <w:t xml:space="preserve">2</w:t>
      </w:r>
      <w:r>
        <w:rPr>
          <w:rFonts w:hint="eastAsia" w:ascii="宋体" w:hAnsi="宋体" w:cs="宋体"/>
          <w:szCs w:val="21"/>
        </w:rPr>
        <w:t xml:space="preserve">、已为各包</w:t>
      </w:r>
      <w:r>
        <w:rPr>
          <w:rFonts w:hint="eastAsia" w:ascii="宋体" w:hAnsi="宋体" w:cs="宋体"/>
          <w:szCs w:val="21"/>
        </w:rPr>
        <w:t xml:space="preserve">的立项批复中的实施内容提供</w:t>
      </w:r>
      <w:r>
        <w:rPr>
          <w:rFonts w:hint="eastAsia" w:ascii="宋体" w:hAnsi="宋体" w:cs="宋体"/>
          <w:szCs w:val="21"/>
        </w:rPr>
        <w:t xml:space="preserve">服务（</w:t>
      </w:r>
      <w:r>
        <w:rPr>
          <w:rFonts w:hint="eastAsia" w:ascii="宋体" w:hAnsi="宋体" w:cs="宋体"/>
          <w:szCs w:val="21"/>
        </w:rPr>
        <w:t xml:space="preserve">包括</w:t>
      </w:r>
      <w:r>
        <w:rPr>
          <w:rFonts w:hint="eastAsia" w:ascii="宋体" w:hAnsi="宋体" w:cs="宋体"/>
          <w:szCs w:val="21"/>
        </w:rPr>
        <w:t xml:space="preserve">但</w:t>
      </w:r>
      <w:r>
        <w:rPr>
          <w:rFonts w:hint="eastAsia" w:ascii="宋体" w:hAnsi="宋体" w:cs="宋体"/>
          <w:szCs w:val="21"/>
        </w:rPr>
        <w:t xml:space="preserve">不限于</w:t>
      </w:r>
      <w:r>
        <w:rPr>
          <w:rFonts w:hint="eastAsia" w:ascii="宋体" w:hAnsi="宋体" w:cs="宋体"/>
          <w:szCs w:val="21"/>
        </w:rPr>
        <w:t xml:space="preserve">项目管理、造价咨询、招标代理、工程监理等）的供应商，不得再参加该包的采购活动。若隐瞒事实，中标结果无效，同时承担相应后果。</w:t>
      </w:r>
      <w:r>
        <w:rPr>
          <w:rFonts w:hint="eastAsia" w:ascii="宋体" w:hAnsi="宋体"/>
          <w:color w:val="000000"/>
          <w:szCs w:val="21"/>
          <w:lang w:val="en-US" w:eastAsia="en-US"/>
        </w:rPr>
      </w:r>
      <w:r/>
    </w:p>
    <w:p>
      <w:pPr>
        <w:pStyle w:val="944"/>
        <w:ind w:firstLine="420"/>
        <w:spacing w:line="360" w:lineRule="auto"/>
        <w:rPr>
          <w:rFonts w:ascii="宋体" w:hAnsi="宋体" w:cs="宋体"/>
          <w:szCs w:val="21"/>
        </w:rPr>
      </w:pPr>
      <w:r>
        <w:rPr>
          <w:rFonts w:hint="eastAsia" w:ascii="宋体" w:hAnsi="宋体"/>
          <w:szCs w:val="21"/>
          <w:lang w:val="en-US"/>
        </w:rPr>
        <w:t xml:space="preserve">3、</w:t>
      </w:r>
      <w:r>
        <w:rPr>
          <w:rFonts w:hint="eastAsia" w:ascii="宋体" w:hAnsi="宋体" w:cs="宋体"/>
          <w:szCs w:val="21"/>
        </w:rPr>
        <w:t xml:space="preserve">工程项目审计中，凡因工作需要察看施工现场，与建设、施工单位商谈工程审计相关问题，必须向审计组长或主审报告，由采购人派员共同进行，不得私自与被审计单位交换意见。 </w:t>
      </w:r>
      <w:r>
        <w:rPr>
          <w:rFonts w:ascii="宋体" w:hAnsi="宋体" w:cs="宋体"/>
          <w:szCs w:val="21"/>
        </w:rPr>
      </w:r>
      <w:r/>
    </w:p>
    <w:p>
      <w:pPr>
        <w:pStyle w:val="944"/>
        <w:ind w:firstLine="420"/>
        <w:spacing w:line="360" w:lineRule="auto"/>
        <w:rPr>
          <w:rFonts w:ascii="宋体" w:hAnsi="宋体" w:cs="宋体"/>
          <w:szCs w:val="21"/>
        </w:rPr>
      </w:pPr>
      <w:r>
        <w:rPr>
          <w:rFonts w:hint="eastAsia" w:ascii="宋体" w:hAnsi="宋体" w:cs="宋体"/>
          <w:szCs w:val="21"/>
        </w:rPr>
        <w:t xml:space="preserve">4、审计过程中，认真记录工程量计算底稿、填写相关表格、做好核减核增工程造价的原因分析，并在规定时间内，将初步结果以书面形式连同电子文档一并报送采购人进行复核。 </w:t>
      </w:r>
      <w:r>
        <w:rPr>
          <w:rFonts w:ascii="宋体" w:hAnsi="宋体" w:cs="宋体"/>
          <w:szCs w:val="21"/>
        </w:rPr>
      </w:r>
      <w:r/>
    </w:p>
    <w:p>
      <w:pPr>
        <w:pStyle w:val="944"/>
        <w:ind w:firstLine="420"/>
        <w:jc w:val="left"/>
        <w:spacing w:after="120" w:line="360" w:lineRule="atLeast"/>
        <w:rPr>
          <w:rFonts w:hint="eastAsia" w:ascii="宋体" w:hAnsi="宋体" w:cs="宋体"/>
          <w:szCs w:val="21"/>
        </w:rPr>
      </w:pPr>
      <w:r>
        <w:rPr>
          <w:rFonts w:hint="eastAsia" w:ascii="宋体" w:hAnsi="宋体" w:cs="宋体"/>
          <w:szCs w:val="21"/>
        </w:rPr>
        <w:t xml:space="preserve">5、在实施审计过程中，要严格执行审计纪律，实事求是，客观公正，并负有对审计资料的保管及保密责任，凡遇有与被审计单位或者审计事项有利害关系等应当回避的情况时，应主动提出回避。妥善保管审计资料，审计过程中不得将资料私自处理；审计结束后，及时整理、归档、移送相关资料。</w:t>
      </w:r>
      <w:r>
        <w:rPr>
          <w:rFonts w:hint="eastAsia" w:ascii="宋体" w:hAnsi="宋体" w:cs="宋体"/>
          <w:szCs w:val="21"/>
        </w:rPr>
      </w:r>
      <w:r/>
    </w:p>
    <w:p>
      <w:pPr>
        <w:pStyle w:val="944"/>
        <w:ind w:firstLine="525"/>
        <w:jc w:val="left"/>
        <w:spacing w:after="120" w:line="360" w:lineRule="atLeas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中标人</w:t>
      </w:r>
      <w:r>
        <w:rPr>
          <w:rFonts w:hint="eastAsia" w:ascii="宋体" w:hAnsi="宋体" w:cs="宋体"/>
          <w:szCs w:val="21"/>
        </w:rPr>
        <w:t xml:space="preserve">确定后3个工作日内</w:t>
      </w:r>
      <w:r>
        <w:rPr>
          <w:rFonts w:hint="eastAsia" w:ascii="宋体" w:hAnsi="宋体" w:cs="宋体"/>
          <w:szCs w:val="21"/>
        </w:rPr>
        <w:t xml:space="preserve">，</w:t>
      </w:r>
      <w:r>
        <w:rPr>
          <w:rFonts w:hint="eastAsia" w:ascii="宋体" w:hAnsi="宋体" w:cs="宋体"/>
          <w:szCs w:val="21"/>
        </w:rPr>
        <w:t xml:space="preserve">应主动向审计部门报审审计协议及协审方案</w:t>
      </w:r>
      <w:r>
        <w:rPr>
          <w:rFonts w:hint="eastAsia" w:ascii="宋体" w:hAnsi="宋体" w:cs="宋体"/>
          <w:szCs w:val="21"/>
        </w:rPr>
        <w:t xml:space="preserve">，</w:t>
      </w:r>
      <w:r>
        <w:rPr>
          <w:rFonts w:hint="eastAsia" w:ascii="宋体" w:hAnsi="宋体" w:cs="宋体"/>
          <w:szCs w:val="21"/>
        </w:rPr>
        <w:t xml:space="preserve">接受审计组日常管理</w:t>
      </w:r>
      <w:r>
        <w:rPr>
          <w:rFonts w:hint="eastAsia" w:ascii="宋体" w:hAnsi="宋体" w:cs="宋体"/>
          <w:szCs w:val="21"/>
        </w:rPr>
        <w:t xml:space="preserve">，</w:t>
      </w:r>
      <w:r>
        <w:rPr>
          <w:rFonts w:hint="eastAsia" w:ascii="宋体" w:hAnsi="宋体" w:cs="宋体"/>
          <w:szCs w:val="21"/>
        </w:rPr>
        <w:t xml:space="preserve">并严格执行</w:t>
      </w:r>
      <w:r>
        <w:rPr>
          <w:rFonts w:hint="eastAsia" w:ascii="宋体" w:hAnsi="宋体" w:cs="宋体"/>
          <w:szCs w:val="21"/>
        </w:rPr>
        <w:t xml:space="preserve">“一日志、两清单、三张表”</w:t>
      </w:r>
      <w:r>
        <w:rPr>
          <w:rFonts w:hint="eastAsia" w:ascii="宋体" w:hAnsi="宋体" w:cs="宋体"/>
          <w:szCs w:val="21"/>
        </w:rPr>
        <w:t xml:space="preserve">（见招标文附件）</w:t>
      </w:r>
      <w:r>
        <w:rPr>
          <w:rFonts w:hint="eastAsia" w:ascii="宋体" w:hAnsi="宋体" w:cs="宋体"/>
          <w:szCs w:val="21"/>
        </w:rPr>
        <w:t xml:space="preserve">做法</w:t>
      </w:r>
      <w:r>
        <w:rPr>
          <w:rFonts w:hint="eastAsia" w:ascii="宋体" w:hAnsi="宋体" w:cs="宋体"/>
          <w:szCs w:val="21"/>
        </w:rPr>
        <w:t xml:space="preserve">。</w:t>
      </w:r>
      <w:r>
        <w:rPr>
          <w:rFonts w:ascii="宋体" w:hAnsi="宋体" w:cs="宋体"/>
          <w:szCs w:val="21"/>
        </w:rPr>
      </w:r>
      <w:r/>
    </w:p>
    <w:p>
      <w:pPr>
        <w:pStyle w:val="952"/>
        <w:ind w:firstLine="630"/>
        <w:rPr>
          <w:rFonts w:hint="eastAsia" w:hAnsi="宋体"/>
          <w:sz w:val="21"/>
          <w:szCs w:val="21"/>
        </w:rPr>
      </w:pPr>
      <w:r>
        <w:rPr>
          <w:rFonts w:hint="eastAsia" w:hAnsi="宋体" w:cs="宋体"/>
          <w:sz w:val="21"/>
          <w:szCs w:val="21"/>
        </w:rPr>
        <w:t xml:space="preserve">7、若</w:t>
      </w:r>
      <w:r>
        <w:rPr>
          <w:rFonts w:hint="eastAsia" w:hAnsi="宋体" w:cs="宋体"/>
          <w:sz w:val="21"/>
          <w:szCs w:val="21"/>
        </w:rPr>
        <w:t xml:space="preserve">中标人</w:t>
      </w:r>
      <w:r>
        <w:rPr>
          <w:rFonts w:hint="eastAsia" w:hAnsi="宋体" w:cs="宋体"/>
          <w:sz w:val="21"/>
          <w:szCs w:val="21"/>
        </w:rPr>
        <w:t xml:space="preserve">自动放弃中标，报请相关主管部门依法处理并承担给采购人带来的损失，同时报请财政部门进行不良行为公示。</w:t>
      </w:r>
      <w:r>
        <w:rPr>
          <w:rFonts w:hint="eastAsia" w:hAnsi="宋体" w:cs="宋体"/>
          <w:sz w:val="21"/>
          <w:szCs w:val="21"/>
        </w:rPr>
        <w:t xml:space="preserve">采购</w:t>
      </w:r>
      <w:r>
        <w:rPr>
          <w:rFonts w:hint="eastAsia" w:hAnsi="宋体" w:cs="宋体"/>
          <w:sz w:val="21"/>
          <w:szCs w:val="21"/>
        </w:rPr>
        <w:t xml:space="preserve">人可以根据评委推荐中标次序选择后一名次单位</w:t>
      </w:r>
      <w:r>
        <w:rPr>
          <w:rFonts w:hint="eastAsia" w:hAnsi="宋体" w:cs="宋体"/>
          <w:sz w:val="21"/>
          <w:szCs w:val="21"/>
        </w:rPr>
        <w:t xml:space="preserve">作为递补</w:t>
      </w:r>
      <w:r>
        <w:rPr>
          <w:rFonts w:hint="eastAsia" w:hAnsi="宋体" w:cs="宋体"/>
          <w:sz w:val="21"/>
          <w:szCs w:val="21"/>
        </w:rPr>
        <w:t xml:space="preserve">。</w:t>
      </w:r>
      <w:r>
        <w:rPr>
          <w:rFonts w:hint="eastAsia" w:hAnsi="宋体"/>
          <w:sz w:val="21"/>
          <w:szCs w:val="21"/>
        </w:rPr>
      </w:r>
      <w:r/>
    </w:p>
    <w:p>
      <w:pPr>
        <w:pStyle w:val="944"/>
        <w:ind w:firstLine="525"/>
        <w:jc w:val="left"/>
        <w:spacing w:after="120" w:line="36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、若</w:t>
      </w:r>
      <w:r>
        <w:rPr>
          <w:rFonts w:hint="eastAsia" w:ascii="宋体" w:hAnsi="宋体" w:cs="宋体"/>
          <w:szCs w:val="21"/>
        </w:rPr>
        <w:t xml:space="preserve">中标人</w:t>
      </w:r>
      <w:r>
        <w:rPr>
          <w:rFonts w:hint="eastAsia" w:ascii="宋体" w:hAnsi="宋体" w:cs="宋体"/>
          <w:szCs w:val="21"/>
        </w:rPr>
        <w:t xml:space="preserve">中途退出，审计服务费用不支付</w:t>
      </w:r>
      <w:r>
        <w:rPr>
          <w:rFonts w:hint="eastAsia" w:ascii="宋体" w:hAnsi="宋体" w:cs="宋体"/>
          <w:szCs w:val="21"/>
        </w:rPr>
        <w:t xml:space="preserve">，</w:t>
      </w:r>
      <w:r>
        <w:rPr>
          <w:rFonts w:hint="eastAsia" w:ascii="宋体" w:hAnsi="宋体" w:cs="宋体"/>
          <w:szCs w:val="21"/>
        </w:rPr>
        <w:t xml:space="preserve">同时承担相应处罚</w:t>
      </w:r>
      <w:r>
        <w:rPr>
          <w:rFonts w:hint="eastAsia" w:ascii="宋体" w:hAnsi="宋体" w:cs="宋体"/>
          <w:szCs w:val="21"/>
        </w:rPr>
        <w:t xml:space="preserve">，</w:t>
      </w:r>
      <w:r>
        <w:rPr>
          <w:rFonts w:hint="eastAsia" w:ascii="宋体" w:hAnsi="宋体" w:cs="宋体"/>
          <w:szCs w:val="21"/>
        </w:rPr>
        <w:t xml:space="preserve">并报相关主管部门依法处理</w:t>
      </w:r>
      <w:r>
        <w:rPr>
          <w:rFonts w:hint="eastAsia" w:ascii="宋体" w:hAnsi="宋体" w:cs="宋体"/>
          <w:szCs w:val="21"/>
        </w:rPr>
        <w:t xml:space="preserve">。</w:t>
      </w:r>
      <w:r>
        <w:rPr>
          <w:rFonts w:hint="eastAsia" w:ascii="宋体" w:hAnsi="宋体" w:cs="宋体"/>
          <w:szCs w:val="21"/>
        </w:rPr>
        <w:t xml:space="preserve">采购人</w:t>
      </w:r>
      <w:r>
        <w:rPr>
          <w:rFonts w:hint="eastAsia" w:ascii="宋体" w:hAnsi="宋体" w:cs="宋体"/>
          <w:szCs w:val="21"/>
        </w:rPr>
        <w:t xml:space="preserve">可以根据评委推荐中标次序选择后一名次单位</w:t>
      </w:r>
      <w:r>
        <w:rPr>
          <w:rFonts w:hint="eastAsia" w:ascii="宋体" w:hAnsi="宋体" w:cs="宋体"/>
          <w:szCs w:val="21"/>
        </w:rPr>
        <w:t xml:space="preserve">作为递补</w:t>
      </w:r>
      <w:r>
        <w:rPr>
          <w:rFonts w:hint="eastAsia" w:ascii="宋体" w:hAnsi="宋体" w:cs="宋体"/>
          <w:szCs w:val="21"/>
        </w:rPr>
        <w:t xml:space="preserve">。</w:t>
      </w:r>
      <w:r>
        <w:rPr>
          <w:rFonts w:hint="eastAsia" w:ascii="宋体" w:hAnsi="宋体" w:cs="宋体"/>
          <w:szCs w:val="21"/>
        </w:rPr>
      </w:r>
      <w:r/>
    </w:p>
    <w:p>
      <w:pPr>
        <w:pStyle w:val="944"/>
        <w:ind w:firstLine="525"/>
        <w:jc w:val="left"/>
        <w:spacing w:after="120" w:line="360" w:lineRule="atLeas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、项目需求中内容</w:t>
      </w:r>
      <w:r>
        <w:rPr>
          <w:rFonts w:hint="eastAsia" w:ascii="宋体" w:hAnsi="宋体" w:cs="宋体"/>
          <w:szCs w:val="21"/>
        </w:rPr>
        <w:t xml:space="preserve">及要求</w:t>
      </w:r>
      <w:r>
        <w:rPr>
          <w:rFonts w:hint="eastAsia" w:ascii="宋体" w:hAnsi="宋体" w:cs="宋体"/>
          <w:szCs w:val="21"/>
        </w:rPr>
        <w:t xml:space="preserve">，</w:t>
      </w:r>
      <w:r>
        <w:rPr>
          <w:rFonts w:hint="eastAsia" w:ascii="宋体" w:hAnsi="宋体" w:cs="宋体"/>
          <w:szCs w:val="21"/>
        </w:rPr>
        <w:t xml:space="preserve">如</w:t>
      </w:r>
      <w:r>
        <w:rPr>
          <w:rFonts w:hint="eastAsia" w:ascii="宋体" w:hAnsi="宋体" w:cs="宋体"/>
          <w:szCs w:val="21"/>
        </w:rPr>
        <w:t xml:space="preserve">有与考核管理办法中产生矛盾的</w:t>
      </w:r>
      <w:r>
        <w:rPr>
          <w:rFonts w:hint="eastAsia" w:ascii="宋体" w:hAnsi="宋体" w:cs="宋体"/>
          <w:szCs w:val="21"/>
        </w:rPr>
        <w:t xml:space="preserve">，</w:t>
      </w:r>
      <w:r>
        <w:rPr>
          <w:rFonts w:hint="eastAsia" w:ascii="宋体" w:hAnsi="宋体" w:cs="宋体"/>
          <w:szCs w:val="21"/>
        </w:rPr>
        <w:t xml:space="preserve">以项目需求</w:t>
      </w:r>
      <w:r>
        <w:rPr>
          <w:rFonts w:hint="eastAsia" w:ascii="宋体" w:hAnsi="宋体" w:cs="宋体"/>
          <w:szCs w:val="21"/>
        </w:rPr>
        <w:t xml:space="preserve">表述</w:t>
      </w:r>
      <w:r>
        <w:rPr>
          <w:rFonts w:hint="eastAsia" w:ascii="宋体" w:hAnsi="宋体" w:cs="宋体"/>
          <w:szCs w:val="21"/>
        </w:rPr>
        <w:t xml:space="preserve">为准。</w:t>
      </w:r>
      <w:r>
        <w:rPr>
          <w:rFonts w:hint="eastAsia" w:ascii="宋体" w:hAnsi="宋体" w:cs="宋体"/>
          <w:szCs w:val="21"/>
        </w:rPr>
      </w:r>
      <w:r/>
    </w:p>
    <w:p>
      <w:pPr>
        <w:pStyle w:val="944"/>
        <w:ind w:firstLine="525"/>
        <w:jc w:val="left"/>
        <w:spacing w:after="120" w:line="360" w:lineRule="atLeast"/>
        <w:rPr>
          <w:rFonts w:hint="eastAsia" w:ascii="宋体" w:hAnsi="宋体" w:cs="宋体"/>
          <w:szCs w:val="21"/>
        </w:rPr>
      </w:pPr>
      <w:r>
        <w:rPr>
          <w:rFonts w:hint="eastAsia" w:ascii="宋体" w:hAnsi="宋体" w:cs="宋体"/>
          <w:szCs w:val="21"/>
        </w:rPr>
      </w:r>
      <w:r/>
    </w:p>
    <w:p>
      <w:pPr>
        <w:pStyle w:val="944"/>
        <w:jc w:val="left"/>
        <w:spacing w:after="120" w:line="360" w:lineRule="atLeast"/>
        <w:rPr>
          <w:rFonts w:hint="eastAsia" w:ascii="宋体"/>
          <w:sz w:val="24"/>
          <w:szCs w:val="20"/>
          <w:lang w:val="en-US"/>
        </w:rPr>
      </w:pPr>
      <w:r>
        <w:rPr>
          <w:rFonts w:hint="eastAsia" w:ascii="宋体"/>
          <w:sz w:val="24"/>
          <w:szCs w:val="20"/>
          <w:lang w:val="en-US"/>
        </w:rPr>
      </w:r>
      <w:r/>
    </w:p>
    <w:p>
      <w:pPr>
        <w:pStyle w:val="952"/>
        <w:rPr>
          <w:rFonts w:hint="eastAsia"/>
          <w:lang w:val="en-US"/>
        </w:rPr>
      </w:pPr>
      <w:r>
        <w:rPr>
          <w:rFonts w:hint="eastAsia"/>
          <w:lang w:val="en-US"/>
        </w:rPr>
      </w:r>
      <w:r/>
    </w:p>
    <w:p>
      <w:pPr>
        <w:pStyle w:val="953"/>
        <w:rPr>
          <w:rFonts w:hint="eastAsia"/>
          <w:lang w:val="en-US" w:eastAsia="zh-CN"/>
        </w:rPr>
      </w:pPr>
      <w:r>
        <w:rPr>
          <w:rFonts w:hint="eastAsia"/>
          <w:lang w:val="en-US" w:eastAsia="zh-CN"/>
        </w:rPr>
      </w:r>
      <w:r/>
    </w:p>
    <w:p>
      <w:pPr>
        <w:pStyle w:val="954"/>
        <w:rPr>
          <w:rFonts w:hint="eastAsia"/>
          <w:lang w:val="en-US"/>
        </w:rPr>
      </w:pPr>
      <w:r>
        <w:rPr>
          <w:rFonts w:hint="eastAsia"/>
          <w:lang w:val="en-US"/>
        </w:rPr>
      </w:r>
      <w:r/>
    </w:p>
    <w:p>
      <w:pPr>
        <w:pStyle w:val="956"/>
        <w:rPr>
          <w:rFonts w:hint="eastAsia"/>
          <w:lang w:val="en-US"/>
        </w:rPr>
      </w:pPr>
      <w:r>
        <w:rPr>
          <w:rFonts w:hint="eastAsia"/>
          <w:lang w:val="en-US"/>
        </w:rPr>
      </w:r>
      <w:r/>
    </w:p>
    <w:p>
      <w:pPr>
        <w:pStyle w:val="944"/>
        <w:rPr>
          <w:rFonts w:hint="eastAsia"/>
          <w:lang w:val="en-US"/>
        </w:rPr>
      </w:pPr>
      <w:r>
        <w:rPr>
          <w:rFonts w:hint="eastAsia"/>
          <w:lang w:val="en-US"/>
        </w:rPr>
      </w:r>
      <w:r/>
    </w:p>
    <w:p>
      <w:pPr>
        <w:pStyle w:val="952"/>
        <w:rPr>
          <w:rFonts w:hint="eastAsia"/>
          <w:lang w:val="en-US"/>
        </w:rPr>
      </w:pPr>
      <w:r>
        <w:rPr>
          <w:rFonts w:hint="eastAsia"/>
          <w:lang w:val="en-US"/>
        </w:rPr>
      </w:r>
      <w:r/>
    </w:p>
    <w:p>
      <w:pPr>
        <w:pStyle w:val="953"/>
        <w:rPr>
          <w:rFonts w:hint="eastAsia"/>
          <w:lang w:val="en-US" w:eastAsia="zh-CN"/>
        </w:rPr>
      </w:pPr>
      <w:r>
        <w:rPr>
          <w:rFonts w:hint="eastAsia"/>
          <w:lang w:val="en-US" w:eastAsia="zh-CN"/>
        </w:rPr>
      </w:r>
      <w:r/>
    </w:p>
    <w:p>
      <w:pPr>
        <w:pStyle w:val="954"/>
        <w:rPr>
          <w:rFonts w:hint="eastAsia"/>
          <w:lang w:val="en-US"/>
        </w:rPr>
      </w:pPr>
      <w:r>
        <w:rPr>
          <w:rFonts w:hint="eastAsia"/>
          <w:lang w:val="en-US"/>
        </w:rPr>
      </w:r>
      <w:r/>
    </w:p>
    <w:p>
      <w:pPr>
        <w:pStyle w:val="956"/>
        <w:rPr>
          <w:rFonts w:hint="eastAsia"/>
          <w:lang w:val="en-US"/>
        </w:rPr>
      </w:pPr>
      <w:r>
        <w:rPr>
          <w:rFonts w:hint="eastAsia"/>
          <w:lang w:val="en-US"/>
        </w:rPr>
      </w:r>
      <w:r/>
    </w:p>
    <w:p>
      <w:pPr>
        <w:pStyle w:val="944"/>
        <w:rPr>
          <w:rFonts w:hint="eastAsia"/>
          <w:lang w:val="en-US"/>
        </w:rPr>
      </w:pPr>
      <w:r>
        <w:rPr>
          <w:rFonts w:hint="eastAsia"/>
          <w:lang w:val="en-US"/>
        </w:rPr>
      </w:r>
      <w:r/>
    </w:p>
    <w:p>
      <w:pPr>
        <w:pStyle w:val="952"/>
        <w:rPr>
          <w:lang w:val="en-US"/>
        </w:rPr>
      </w:pPr>
      <w:r>
        <w:rPr>
          <w:lang w:val="en-US"/>
        </w:rPr>
      </w:r>
      <w:r/>
    </w:p>
    <w:p>
      <w:pPr>
        <w:pStyle w:val="953"/>
        <w:rPr>
          <w:lang w:val="en-US" w:eastAsia="zh-CN"/>
        </w:rPr>
      </w:pPr>
      <w:r>
        <w:rPr>
          <w:lang w:val="en-US" w:eastAsia="zh-CN"/>
        </w:rPr>
      </w:r>
      <w:r/>
    </w:p>
    <w:p>
      <w:pPr>
        <w:pStyle w:val="954"/>
        <w:rPr>
          <w:lang w:val="en-US"/>
        </w:rPr>
      </w:pPr>
      <w:r>
        <w:rPr>
          <w:lang w:val="en-US"/>
        </w:rPr>
      </w:r>
      <w:r/>
    </w:p>
    <w:p>
      <w:pPr>
        <w:pStyle w:val="956"/>
        <w:rPr>
          <w:lang w:val="en-US"/>
        </w:rPr>
      </w:pPr>
      <w:r>
        <w:rPr>
          <w:lang w:val="en-US"/>
        </w:rPr>
      </w:r>
      <w:r/>
    </w:p>
    <w:p>
      <w:pPr>
        <w:pStyle w:val="944"/>
        <w:rPr>
          <w:lang w:val="en-US"/>
        </w:rPr>
      </w:pPr>
      <w:r>
        <w:rPr>
          <w:lang w:val="en-US"/>
        </w:rPr>
      </w:r>
      <w:r/>
    </w:p>
    <w:p>
      <w:pPr>
        <w:pStyle w:val="952"/>
        <w:rPr>
          <w:lang w:val="en-US"/>
        </w:rPr>
      </w:pPr>
      <w:r>
        <w:rPr>
          <w:lang w:val="en-US"/>
        </w:rPr>
      </w:r>
      <w:r/>
    </w:p>
    <w:p>
      <w:pPr>
        <w:pStyle w:val="953"/>
        <w:rPr>
          <w:lang w:val="en-US" w:eastAsia="zh-CN"/>
        </w:rPr>
      </w:pPr>
      <w:r>
        <w:rPr>
          <w:lang w:val="en-US" w:eastAsia="zh-CN"/>
        </w:rPr>
      </w:r>
      <w:r/>
    </w:p>
    <w:p>
      <w:pPr>
        <w:pStyle w:val="954"/>
        <w:rPr>
          <w:lang w:val="en-US"/>
        </w:rPr>
      </w:pPr>
      <w:r>
        <w:rPr>
          <w:lang w:val="en-US"/>
        </w:rPr>
      </w:r>
      <w:r/>
    </w:p>
    <w:p>
      <w:pPr>
        <w:pStyle w:val="956"/>
        <w:rPr>
          <w:lang w:val="en-US"/>
        </w:rPr>
      </w:pPr>
      <w:r>
        <w:rPr>
          <w:lang w:val="en-US"/>
        </w:rPr>
      </w:r>
      <w:r/>
    </w:p>
    <w:p>
      <w:pPr>
        <w:pStyle w:val="944"/>
        <w:rPr>
          <w:rFonts w:hint="eastAsia"/>
          <w:lang w:val="en-US"/>
        </w:rPr>
      </w:pPr>
      <w:r>
        <w:rPr>
          <w:rFonts w:hint="eastAsia"/>
          <w:lang w:val="en-US"/>
        </w:rPr>
      </w:r>
      <w:r/>
    </w:p>
    <w:p>
      <w:pPr>
        <w:pStyle w:val="952"/>
        <w:rPr>
          <w:rFonts w:hint="eastAsia"/>
          <w:lang w:val="en-US"/>
        </w:rPr>
      </w:pPr>
      <w:r>
        <w:rPr>
          <w:rFonts w:hint="eastAsia"/>
          <w:lang w:val="en-US"/>
        </w:rPr>
      </w:r>
      <w:r>
        <w:rPr>
          <w:rFonts w:hint="eastAsia"/>
          <w:lang w:val="en-US"/>
        </w:rPr>
      </w:r>
      <w:r/>
    </w:p>
    <w:p>
      <w:pPr>
        <w:pStyle w:val="952"/>
        <w:rPr>
          <w:rFonts w:hint="eastAsia"/>
          <w:lang w:val="en-US"/>
        </w:rPr>
      </w:pPr>
      <w:r>
        <w:rPr>
          <w:rFonts w:hint="eastAsia"/>
          <w:lang w:val="en-US"/>
        </w:rPr>
      </w:r>
      <w:r>
        <w:rPr>
          <w:rFonts w:hint="eastAsia"/>
          <w:lang w:val="en-US"/>
        </w:rPr>
      </w:r>
      <w:r/>
    </w:p>
    <w:p>
      <w:pPr>
        <w:pStyle w:val="952"/>
        <w:rPr>
          <w:rFonts w:hint="eastAsia"/>
          <w:lang w:val="en-US"/>
        </w:rPr>
      </w:pPr>
      <w:r>
        <w:rPr>
          <w:rFonts w:hint="eastAsia"/>
          <w:lang w:val="en-US"/>
        </w:rPr>
      </w:r>
      <w:r/>
    </w:p>
    <w:p>
      <w:pPr>
        <w:pStyle w:val="953"/>
        <w:rPr>
          <w:lang w:val="en-US" w:eastAsia="zh-CN"/>
        </w:rPr>
      </w:pPr>
      <w:r>
        <w:rPr>
          <w:lang w:val="en-US" w:eastAsia="zh-CN"/>
        </w:rPr>
      </w:r>
      <w:r/>
    </w:p>
    <w:p>
      <w:pPr>
        <w:pStyle w:val="952"/>
        <w:rPr>
          <w:lang w:val="en-US"/>
        </w:rPr>
      </w:pPr>
      <w:r>
        <w:rPr>
          <w:lang w:val="en-US"/>
        </w:rPr>
      </w:r>
      <w:r/>
    </w:p>
    <w:p>
      <w:pPr>
        <w:pStyle w:val="953"/>
        <w:rPr>
          <w:rFonts w:hint="eastAsia"/>
          <w:lang w:val="en-US" w:eastAsia="zh-CN"/>
        </w:rPr>
      </w:pPr>
      <w:r>
        <w:rPr>
          <w:rFonts w:hint="eastAsia"/>
          <w:lang w:val="en-US" w:eastAsia="zh-CN"/>
        </w:rPr>
      </w:r>
      <w:r/>
    </w:p>
    <w:p>
      <w:pPr>
        <w:pStyle w:val="944"/>
        <w:jc w:val="center"/>
        <w:spacing w:line="360" w:lineRule="auto"/>
        <w:rPr>
          <w:rFonts w:hint="eastAsia"/>
          <w:color w:val="000000"/>
        </w:rPr>
      </w:pPr>
      <w:r/>
      <w:bookmarkStart w:id="40" w:name="_Toc528771312"/>
      <w:r/>
      <w:bookmarkStart w:id="41" w:name="_Toc1949"/>
      <w:r>
        <w:rPr>
          <w:rFonts w:hint="eastAsia" w:ascii="Times New Roman" w:hAnsi="Times New Roman"/>
          <w:b/>
          <w:bCs/>
          <w:color w:val="000000"/>
          <w:sz w:val="36"/>
        </w:rPr>
        <w:t xml:space="preserve">第五章 评审方法及评审标准</w:t>
      </w:r>
      <w:bookmarkEnd w:id="40"/>
      <w:r/>
      <w:bookmarkEnd w:id="41"/>
      <w:r>
        <w:rPr>
          <w:rFonts w:hint="eastAsia"/>
          <w:color w:val="000000"/>
        </w:rPr>
      </w:r>
      <w:r/>
    </w:p>
    <w:p>
      <w:pPr>
        <w:pStyle w:val="944"/>
        <w:ind w:firstLine="422"/>
        <w:jc w:val="left"/>
        <w:spacing w:before="120" w:after="120" w:line="280" w:lineRule="exact"/>
        <w:rPr>
          <w:rFonts w:hint="eastAsia" w:ascii="宋体" w:hAnsi="宋体"/>
          <w:b/>
          <w:color w:val="000000"/>
          <w:szCs w:val="21"/>
        </w:rPr>
      </w:pPr>
      <w:r>
        <w:rPr>
          <w:rFonts w:hint="eastAsia" w:ascii="宋体" w:hAnsi="宋体"/>
          <w:b/>
          <w:color w:val="000000"/>
          <w:szCs w:val="21"/>
        </w:rPr>
        <w:t xml:space="preserve">一、评审方法</w:t>
      </w:r>
      <w:r/>
    </w:p>
    <w:p>
      <w:pPr>
        <w:pStyle w:val="944"/>
        <w:ind w:firstLine="630"/>
        <w:spacing w:line="280" w:lineRule="exact"/>
        <w:rPr>
          <w:rFonts w:hint="eastAsia" w:ascii="宋体" w:hAnsi="宋体"/>
          <w:color w:val="000000"/>
          <w:szCs w:val="21"/>
        </w:rPr>
      </w:pPr>
      <w:r>
        <w:rPr>
          <w:rFonts w:hint="eastAsia" w:ascii="宋体" w:hAnsi="宋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Cs w:val="21"/>
        </w:rPr>
      </w:r>
      <w:r/>
    </w:p>
    <w:p>
      <w:pPr>
        <w:pStyle w:val="944"/>
        <w:ind w:firstLine="422"/>
        <w:jc w:val="left"/>
        <w:spacing w:before="120" w:after="120" w:line="280" w:lineRule="exact"/>
        <w:rPr>
          <w:rFonts w:hint="eastAsia" w:ascii="宋体" w:hAnsi="宋体"/>
          <w:b/>
          <w:color w:val="000000"/>
          <w:szCs w:val="21"/>
        </w:rPr>
      </w:pPr>
      <w:r/>
      <w:bookmarkStart w:id="42" w:name="_Toc449017024"/>
      <w:r/>
      <w:bookmarkStart w:id="43" w:name="_Toc449016388"/>
      <w:r>
        <w:rPr>
          <w:rFonts w:hint="eastAsia" w:ascii="宋体" w:hAnsi="宋体"/>
          <w:b/>
          <w:color w:val="000000"/>
          <w:szCs w:val="21"/>
        </w:rPr>
        <w:t xml:space="preserve">二、政府采购政策功能落实</w:t>
      </w:r>
      <w:bookmarkEnd w:id="42"/>
      <w:r/>
      <w:bookmarkEnd w:id="43"/>
      <w:r>
        <w:rPr>
          <w:rFonts w:hint="eastAsia" w:ascii="宋体" w:hAnsi="宋体"/>
          <w:b/>
          <w:color w:val="000000"/>
          <w:szCs w:val="21"/>
        </w:rPr>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1、小微型企业价格扣除</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（1）本项目对小型和微型企业产品给予20%的扣除价格，用扣除后的价格参与评审。</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（2）供应商需按照采购文件的要求提供相应的《企业声明函》。</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2、残疾人福利单位价格扣除</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（1）本项目对残疾人福利性单位视同小型、微型企业，给予20%的价格扣除，用扣除</w:t>
      </w:r>
      <w:r/>
    </w:p>
    <w:p>
      <w:pPr>
        <w:pStyle w:val="944"/>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后的价格参与评审。</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（2）残疾人福利单位需按照采购文件的要求提供《残疾人福利性单位声明函》。</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（3）残疾人福利单位标准请参照《关于促进残疾人就业政府采购政策的通知》（财库</w:t>
      </w:r>
      <w:r/>
    </w:p>
    <w:p>
      <w:pPr>
        <w:pStyle w:val="944"/>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〔2017〕141号）。</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3、监狱和戒毒企业价格扣除</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（1）本项目对监狱和戒毒企业（简称监狱企业）视同小型、微型企业，给予20%的价</w:t>
      </w:r>
      <w:r/>
    </w:p>
    <w:p>
      <w:pPr>
        <w:pStyle w:val="944"/>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格扣除，用扣除后的价格参与评审。</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（2）监狱企业参加政府采购活动时，需提供由省级以上监狱管理局、戒毒管理局(含新</w:t>
      </w:r>
      <w:r/>
      <w:r>
        <w:rPr>
          <w:rFonts w:hint="eastAsia" w:ascii="宋体" w:hAnsi="宋体"/>
          <w:bCs/>
          <w:color w:val="000000"/>
          <w:szCs w:val="21"/>
        </w:rPr>
        <w:t xml:space="preserve">疆生产建设兵团)出具的属于监狱企业的证明文件。供应商如不提供上述证明文件，价格将不做相应扣除。</w:t>
      </w:r>
      <w:r/>
      <w:r>
        <w:rPr>
          <w:rFonts w:hint="eastAsia" w:ascii="宋体" w:hAnsi="宋体"/>
          <w:bCs/>
          <w:color w:val="000000"/>
          <w:szCs w:val="21"/>
        </w:rP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（3）监狱企业标准请参照《关于政府采购支持监狱企业发展有关问题的通知》（财库[2014]68号）。</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4、残疾人福利单位、监狱企业属于小型、微型企业的，不重复享受政策。</w:t>
      </w: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5、大中型企业和其他自然人、法人或者其他组织并与小型、微型企业（残疾人福利单</w:t>
      </w:r>
      <w:r/>
    </w:p>
    <w:p>
      <w:pPr>
        <w:pStyle w:val="944"/>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位、监狱企业）组成联合体共同参加政府采购活动。联合协议中约定，小型、微型企业（残</w:t>
      </w:r>
      <w:r/>
      <w:r>
        <w:rPr>
          <w:rFonts w:hint="eastAsia" w:ascii="宋体" w:hAnsi="宋体"/>
          <w:bCs/>
          <w:color w:val="000000"/>
          <w:szCs w:val="21"/>
        </w:rPr>
        <w:t xml:space="preserve">疾人福利单位、监狱企业）的协议合同金额占到联合体协议合同总金额30%以上的，给予联合体6%的价格扣除，用扣除后的价格参与评审。</w:t>
      </w:r>
      <w:r/>
      <w:r>
        <w:rPr>
          <w:rFonts w:hint="eastAsia" w:ascii="宋体" w:hAnsi="宋体"/>
          <w:bCs/>
          <w:color w:val="000000"/>
          <w:szCs w:val="21"/>
        </w:rPr>
      </w:r>
    </w:p>
    <w:p>
      <w:pPr>
        <w:pStyle w:val="944"/>
        <w:ind w:firstLine="420"/>
        <w:jc w:val="left"/>
        <w:spacing w:before="120" w:after="120" w:line="280" w:lineRule="exact"/>
        <w:rPr>
          <w:rFonts w:hint="eastAsia" w:ascii="宋体" w:hAnsi="宋体"/>
          <w:bCs/>
          <w:color w:val="000000"/>
          <w:szCs w:val="21"/>
        </w:rPr>
      </w:pPr>
      <w:r>
        <w:rPr>
          <w:rFonts w:hint="eastAsia" w:ascii="宋体" w:hAnsi="宋体"/>
          <w:bCs/>
          <w:color w:val="000000"/>
          <w:szCs w:val="21"/>
        </w:rPr>
        <w:t xml:space="preserve">6、联合体各方均为小型、微型企业（残疾人福利单位、监狱企业）的，联合体享受20%</w:t>
      </w:r>
      <w:r/>
      <w:r>
        <w:rPr>
          <w:rFonts w:hint="eastAsia" w:ascii="宋体" w:hAnsi="宋体"/>
          <w:bCs/>
          <w:color w:val="000000"/>
          <w:szCs w:val="21"/>
        </w:rPr>
        <w:t xml:space="preserve">价格扣除，用扣除后的价格参与评审。</w:t>
      </w:r>
      <w:r/>
      <w:r>
        <w:rPr>
          <w:rFonts w:hint="eastAsia" w:ascii="宋体" w:hAnsi="宋体"/>
          <w:bCs/>
          <w:color w:val="000000"/>
          <w:szCs w:val="21"/>
        </w:rPr>
      </w:r>
    </w:p>
    <w:p>
      <w:pPr>
        <w:pStyle w:val="944"/>
        <w:numPr>
          <w:ilvl w:val="0"/>
          <w:numId w:val="6"/>
        </w:numPr>
        <w:ind w:firstLine="420"/>
        <w:jc w:val="left"/>
        <w:spacing w:before="120" w:after="120" w:line="280" w:lineRule="exact"/>
        <w:rPr>
          <w:rFonts w:ascii="宋体" w:hAnsi="宋体"/>
          <w:bCs/>
          <w:color w:val="000000"/>
          <w:szCs w:val="21"/>
        </w:rPr>
      </w:pPr>
      <w:r>
        <w:rPr>
          <w:rFonts w:hint="eastAsia" w:ascii="宋体" w:hAnsi="宋体"/>
          <w:color w:val="000000"/>
          <w:szCs w:val="21"/>
        </w:rPr>
        <w:t xml:space="preserve">大中型企业向小型、微型企业分包的，分包意向协议约定小型、微型企业合同份额占到合同总金额30%以上的，给予6%的价格扣除，用扣除后的价格参与评审。</w:t>
      </w:r>
      <w:r>
        <w:rPr>
          <w:rFonts w:ascii="宋体" w:hAnsi="宋体"/>
          <w:bCs/>
          <w:color w:val="000000"/>
          <w:szCs w:val="21"/>
        </w:rPr>
      </w:r>
      <w:r/>
    </w:p>
    <w:p>
      <w:pPr>
        <w:ind w:firstLine="562"/>
        <w:jc w:val="left"/>
        <w:spacing w:before="120" w:after="120" w:line="360" w:lineRule="auto"/>
        <w:rPr>
          <w:rFonts w:hint="eastAsia" w:ascii="宋体" w:hAnsi="宋体"/>
          <w:b/>
          <w:bCs/>
          <w:color w:val="000000"/>
          <w:sz w:val="28"/>
          <w:szCs w:val="28"/>
        </w:rPr>
      </w:pPr>
      <w:r>
        <w:rPr>
          <w:rFonts w:hint="eastAsia" w:ascii="宋体" w:hAnsi="宋体"/>
          <w:b/>
          <w:color w:val="000000"/>
          <w:sz w:val="28"/>
          <w:szCs w:val="28"/>
          <w:highlight w:val="none"/>
        </w:rPr>
      </w:r>
      <w:r>
        <w:rPr>
          <w:rFonts w:hint="eastAsia" w:ascii="宋体" w:hAnsi="宋体"/>
          <w:b/>
          <w:color w:val="000000"/>
          <w:sz w:val="28"/>
          <w:szCs w:val="28"/>
          <w:highlight w:val="none"/>
        </w:rPr>
      </w:r>
    </w:p>
    <w:p>
      <w:pPr>
        <w:pStyle w:val="944"/>
        <w:ind w:firstLine="562"/>
        <w:jc w:val="left"/>
        <w:spacing w:before="120" w:after="120" w:line="360" w:lineRule="auto"/>
        <w:rPr>
          <w:rFonts w:hint="eastAsia" w:ascii="宋体" w:hAnsi="宋体"/>
          <w:b/>
          <w:bCs/>
          <w:color w:val="000000"/>
          <w:sz w:val="28"/>
          <w:szCs w:val="28"/>
          <w:highlight w:val="none"/>
        </w:rPr>
      </w:pPr>
      <w:r>
        <w:rPr>
          <w:rFonts w:hint="eastAsia" w:ascii="宋体" w:hAnsi="宋体"/>
          <w:b/>
          <w:color w:val="000000"/>
          <w:sz w:val="28"/>
          <w:szCs w:val="28"/>
        </w:rPr>
        <w:t xml:space="preserve">三、评审标准</w:t>
      </w:r>
      <w:r/>
    </w:p>
    <w:tbl>
      <w:tblPr>
        <w:tblpPr w:horzAnchor="page" w:tblpX="1202" w:vertAnchor="text" w:tblpY="434" w:leftFromText="180" w:topFromText="0" w:rightFromText="180" w:bottomFromText="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066"/>
        <w:gridCol w:w="1936"/>
        <w:gridCol w:w="5914"/>
      </w:tblGrid>
      <w:tr>
        <w:trPr>
          <w:trHeight w:val="402"/>
        </w:trPr>
        <w:tc>
          <w:tcPr>
            <w:tcBorders>
              <w:top w:val="single" w:color="000000" w:sz="4" w:space="0"/>
              <w:left w:val="single" w:color="000000" w:sz="4" w:space="0"/>
              <w:bottom w:val="single" w:color="000000" w:sz="4" w:space="0"/>
              <w:right w:val="single" w:color="000000" w:sz="4" w:space="0"/>
            </w:tcBorders>
            <w:tcW w:w="624" w:type="dxa"/>
            <w:vAlign w:val="top"/>
            <w:textDirection w:val="lrTb"/>
            <w:noWrap/>
          </w:tcPr>
          <w:p>
            <w:pPr>
              <w:pStyle w:val="944"/>
              <w:jc w:val="center"/>
              <w:widowControl/>
              <w:rPr>
                <w:rFonts w:ascii="宋体" w:hAnsi="宋体" w:cs="宋体"/>
                <w:b/>
                <w:szCs w:val="21"/>
                <w:lang w:bidi="en-US"/>
              </w:rPr>
              <w:framePr w:hSpace="180" w:wrap="around" w:vAnchor="text" w:hAnchor="page" w:x="1202" w:y="434"/>
            </w:pPr>
            <w:r>
              <w:rPr>
                <w:rFonts w:hint="eastAsia" w:ascii="宋体" w:hAnsi="宋体" w:cs="宋体"/>
                <w:b/>
                <w:szCs w:val="21"/>
                <w:lang w:bidi="en-US"/>
              </w:rPr>
              <w:t xml:space="preserve">序号</w:t>
            </w: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944"/>
              <w:jc w:val="center"/>
              <w:widowControl/>
              <w:rPr>
                <w:rFonts w:ascii="宋体" w:hAnsi="宋体" w:cs="宋体"/>
                <w:b/>
                <w:szCs w:val="21"/>
                <w:lang w:eastAsia="en-US" w:bidi="en-US"/>
              </w:rPr>
              <w:framePr w:hSpace="180" w:wrap="around" w:vAnchor="text" w:hAnchor="page" w:x="1202" w:y="434"/>
            </w:pPr>
            <w:r>
              <w:rPr>
                <w:rFonts w:hint="eastAsia" w:ascii="宋体" w:hAnsi="宋体" w:cs="宋体"/>
                <w:b/>
                <w:szCs w:val="21"/>
                <w:lang w:eastAsia="en-US" w:bidi="en-US"/>
              </w:rPr>
              <w:t xml:space="preserve">评分</w:t>
            </w:r>
            <w:r>
              <w:rPr>
                <w:rFonts w:ascii="宋体" w:hAnsi="宋体" w:cs="宋体"/>
                <w:b/>
                <w:szCs w:val="21"/>
                <w:lang w:eastAsia="en-US" w:bidi="en-US"/>
              </w:rPr>
            </w:r>
            <w:r/>
          </w:p>
          <w:p>
            <w:pPr>
              <w:pStyle w:val="944"/>
              <w:jc w:val="center"/>
              <w:widowControl/>
              <w:rPr>
                <w:rFonts w:ascii="宋体" w:hAnsi="宋体" w:cs="宋体"/>
                <w:b/>
                <w:szCs w:val="21"/>
                <w:lang w:eastAsia="en-US" w:bidi="en-US"/>
              </w:rPr>
              <w:framePr w:hSpace="180" w:wrap="around" w:vAnchor="text" w:hAnchor="page" w:x="1202" w:y="434"/>
            </w:pPr>
            <w:r>
              <w:rPr>
                <w:rFonts w:hint="eastAsia" w:ascii="宋体" w:hAnsi="宋体" w:cs="宋体"/>
                <w:b/>
                <w:szCs w:val="21"/>
                <w:lang w:eastAsia="en-US" w:bidi="en-US"/>
              </w:rPr>
              <w:t xml:space="preserve">项目</w:t>
            </w:r>
            <w:r>
              <w:rPr>
                <w:rFonts w:ascii="宋体" w:hAnsi="宋体" w:cs="宋体"/>
                <w:b/>
                <w:szCs w:val="21"/>
                <w:lang w:eastAsia="en-US" w:bidi="en-US"/>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b/>
                <w:szCs w:val="21"/>
                <w:lang w:eastAsia="en-US" w:bidi="en-US"/>
              </w:rPr>
              <w:framePr w:hSpace="180" w:wrap="around" w:vAnchor="text" w:hAnchor="page" w:x="1202" w:y="434"/>
            </w:pPr>
            <w:r>
              <w:rPr>
                <w:rFonts w:hint="eastAsia" w:ascii="宋体" w:hAnsi="宋体" w:cs="宋体"/>
                <w:b/>
                <w:szCs w:val="21"/>
                <w:lang w:eastAsia="en-US" w:bidi="en-US"/>
              </w:rPr>
              <w:t xml:space="preserve">评分因素及分值</w:t>
            </w:r>
            <w:r>
              <w:rPr>
                <w:rFonts w:ascii="宋体" w:hAnsi="宋体" w:cs="宋体"/>
                <w:b/>
                <w:szCs w:val="21"/>
                <w:lang w:eastAsia="en-US"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center"/>
              <w:widowControl/>
              <w:rPr>
                <w:rFonts w:ascii="宋体" w:hAnsi="宋体" w:cs="宋体"/>
                <w:b/>
                <w:szCs w:val="21"/>
                <w:lang w:eastAsia="en-US" w:bidi="en-US"/>
              </w:rPr>
              <w:framePr w:hSpace="180" w:wrap="around" w:vAnchor="text" w:hAnchor="page" w:x="1202" w:y="434"/>
            </w:pPr>
            <w:r>
              <w:rPr>
                <w:rFonts w:hint="eastAsia" w:ascii="宋体" w:hAnsi="宋体" w:cs="宋体"/>
                <w:b/>
                <w:szCs w:val="21"/>
                <w:lang w:eastAsia="en-US" w:bidi="en-US"/>
              </w:rPr>
              <w:t xml:space="preserve">评分要点及说明</w:t>
            </w:r>
            <w:r>
              <w:rPr>
                <w:rFonts w:ascii="宋体" w:hAnsi="宋体" w:cs="宋体"/>
                <w:b/>
                <w:szCs w:val="21"/>
                <w:lang w:eastAsia="en-US" w:bidi="en-US"/>
              </w:rPr>
            </w:r>
            <w:r/>
          </w:p>
        </w:tc>
      </w:tr>
      <w:tr>
        <w:trPr>
          <w:cantSplit/>
          <w:trHeight w:val="3620" w:hRule="exact"/>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944"/>
              <w:jc w:val="center"/>
              <w:widowControl/>
              <w:rPr>
                <w:rFonts w:ascii="宋体" w:hAnsi="宋体" w:cs="宋体"/>
                <w:b/>
                <w:szCs w:val="21"/>
                <w:lang w:bidi="en-US"/>
              </w:rPr>
              <w:framePr w:hSpace="180" w:wrap="around" w:vAnchor="text" w:hAnchor="page" w:x="1202" w:y="434"/>
            </w:pPr>
            <w:r>
              <w:rPr>
                <w:rFonts w:hint="eastAsia" w:ascii="宋体" w:hAnsi="宋体" w:cs="宋体"/>
                <w:b/>
                <w:szCs w:val="21"/>
                <w:lang w:bidi="en-US"/>
              </w:rPr>
              <w:t xml:space="preserve">1</w:t>
            </w: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944"/>
              <w:jc w:val="center"/>
              <w:widowControl/>
              <w:rPr>
                <w:rFonts w:ascii="宋体" w:hAnsi="宋体" w:cs="宋体"/>
              </w:rPr>
              <w:framePr w:hSpace="180" w:wrap="around" w:vAnchor="text" w:hAnchor="page" w:x="1202" w:y="434"/>
            </w:pPr>
            <w:r>
              <w:rPr>
                <w:rFonts w:hint="eastAsia" w:ascii="宋体" w:hAnsi="宋体" w:cs="宋体"/>
              </w:rPr>
              <w:t xml:space="preserve">技术部分(4</w:t>
            </w:r>
            <w:r>
              <w:rPr>
                <w:rFonts w:hint="eastAsia" w:ascii="宋体" w:hAnsi="宋体" w:cs="宋体"/>
              </w:rPr>
              <w:t xml:space="preserve">5</w:t>
            </w:r>
            <w:r>
              <w:rPr>
                <w:rFonts w:hint="eastAsia" w:ascii="宋体" w:hAnsi="宋体" w:cs="宋体"/>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整体服务方案</w:t>
            </w:r>
            <w:r>
              <w:rPr>
                <w:rFonts w:ascii="宋体" w:hAnsi="宋体" w:cs="宋体"/>
                <w:szCs w:val="21"/>
                <w:lang w:bidi="en-US"/>
              </w:rPr>
            </w:r>
            <w:r/>
          </w:p>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（5分）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rPr>
                <w:rFonts w:ascii="宋体" w:hAnsi="宋体" w:cs="宋体"/>
                <w:szCs w:val="21"/>
              </w:rPr>
              <w:framePr w:hSpace="180" w:wrap="around" w:vAnchor="text" w:hAnchor="page" w:x="1202" w:y="434"/>
            </w:pPr>
            <w:r>
              <w:rPr>
                <w:rFonts w:hint="eastAsia" w:ascii="宋体" w:hAnsi="宋体" w:cs="宋体"/>
                <w:szCs w:val="21"/>
              </w:rPr>
              <w:t xml:space="preserve">评价投标人针对项目整体服务方案的完整性、科学性和针对性，内容是否齐全、结构清晰、表述准确、主题明确进行评审。</w:t>
            </w:r>
            <w:r>
              <w:rPr>
                <w:rFonts w:ascii="宋体" w:hAnsi="宋体" w:cs="宋体"/>
                <w:szCs w:val="21"/>
              </w:rPr>
            </w:r>
            <w:r/>
          </w:p>
          <w:p>
            <w:pPr>
              <w:pStyle w:val="944"/>
              <w:jc w:val="left"/>
              <w:widowControl/>
              <w:rPr>
                <w:rFonts w:hint="eastAsia" w:ascii="宋体" w:hAnsi="宋体" w:cs="宋体"/>
                <w:szCs w:val="21"/>
              </w:rPr>
              <w:framePr w:hSpace="180" w:wrap="around" w:vAnchor="text" w:hAnchor="page" w:x="1202" w:y="434"/>
            </w:pPr>
            <w:r>
              <w:rPr>
                <w:rFonts w:hint="eastAsia" w:ascii="宋体" w:hAnsi="宋体" w:cs="宋体"/>
                <w:szCs w:val="21"/>
              </w:rPr>
              <w:t xml:space="preserve">服务方案完整，有科学性针对性，内容齐全，结构清晰，表述准确，主题明确得5分</w:t>
            </w:r>
            <w:r>
              <w:rPr>
                <w:rFonts w:hint="eastAsia" w:ascii="宋体" w:hAnsi="宋体" w:cs="宋体"/>
                <w:szCs w:val="21"/>
              </w:rPr>
              <w:t xml:space="preserve">；</w:t>
            </w:r>
            <w:r>
              <w:rPr>
                <w:rFonts w:hint="eastAsia" w:ascii="宋体" w:hAnsi="宋体" w:cs="宋体"/>
                <w:szCs w:val="21"/>
              </w:rPr>
            </w:r>
            <w:r/>
          </w:p>
          <w:p>
            <w:pPr>
              <w:pStyle w:val="944"/>
              <w:jc w:val="left"/>
              <w:widowControl/>
              <w:rPr>
                <w:rFonts w:hint="eastAsia"/>
              </w:rPr>
              <w:framePr w:hSpace="180" w:wrap="around" w:vAnchor="text" w:hAnchor="page" w:x="1202" w:y="434"/>
            </w:pPr>
            <w:r>
              <w:rPr>
                <w:rFonts w:hint="eastAsia" w:ascii="宋体" w:hAnsi="宋体" w:cs="宋体"/>
                <w:szCs w:val="21"/>
              </w:rPr>
              <w:t xml:space="preserve">服务方案较完整，较有科学性针对性，内容较齐全，结构较清晰，表述较准确，主题较明确得4分</w:t>
            </w:r>
            <w:r>
              <w:rPr>
                <w:rFonts w:hint="eastAsia" w:ascii="宋体" w:hAnsi="宋体" w:cs="宋体"/>
                <w:szCs w:val="21"/>
              </w:rPr>
              <w:t xml:space="preserve">；</w:t>
            </w:r>
            <w:r>
              <w:rPr>
                <w:rFonts w:hint="eastAsia"/>
              </w:rPr>
            </w:r>
            <w:r/>
          </w:p>
          <w:p>
            <w:pPr>
              <w:pStyle w:val="944"/>
              <w:jc w:val="left"/>
              <w:widowControl/>
              <w:rPr>
                <w:rFonts w:ascii="宋体" w:hAnsi="宋体" w:cs="宋体"/>
                <w:szCs w:val="21"/>
              </w:rPr>
              <w:framePr w:hSpace="180" w:wrap="around" w:vAnchor="text" w:hAnchor="page" w:x="1202" w:y="434"/>
            </w:pPr>
            <w:r>
              <w:rPr>
                <w:rFonts w:hint="eastAsia" w:ascii="宋体" w:hAnsi="宋体" w:cs="宋体"/>
                <w:szCs w:val="21"/>
              </w:rPr>
              <w:t xml:space="preserve">服务方案基本完整，基本有科学性针对性，内容基本齐全，结构基本清晰，表述基本准确，主题基本明确得3分</w:t>
            </w:r>
            <w:r>
              <w:rPr>
                <w:rFonts w:hint="eastAsia" w:ascii="宋体" w:hAnsi="宋体" w:cs="宋体"/>
                <w:szCs w:val="21"/>
              </w:rPr>
              <w:t xml:space="preserve">；</w:t>
            </w:r>
            <w:r>
              <w:rPr>
                <w:rFonts w:ascii="宋体" w:hAnsi="宋体" w:cs="宋体"/>
                <w:szCs w:val="21"/>
              </w:rPr>
            </w:r>
            <w:r/>
          </w:p>
          <w:p>
            <w:pPr>
              <w:pStyle w:val="944"/>
              <w:jc w:val="left"/>
              <w:widowControl/>
              <w:rPr>
                <w:rFonts w:hint="eastAsia" w:ascii="宋体" w:hAnsi="宋体" w:cs="宋体"/>
                <w:szCs w:val="21"/>
              </w:rPr>
              <w:framePr w:hSpace="180" w:wrap="around" w:vAnchor="text" w:hAnchor="page" w:x="1202" w:y="434"/>
            </w:pPr>
            <w:r>
              <w:rPr>
                <w:rFonts w:hint="eastAsia" w:ascii="宋体" w:hAnsi="宋体" w:cs="宋体"/>
                <w:szCs w:val="21"/>
              </w:rPr>
              <w:t xml:space="preserve">服务方案不完整，无科学性针对性，内容不齐全，结构不清晰，表述一般，主题不明确得1分</w:t>
            </w:r>
            <w:r>
              <w:rPr>
                <w:rFonts w:hint="eastAsia" w:ascii="宋体" w:hAnsi="宋体" w:cs="宋体"/>
                <w:szCs w:val="21"/>
              </w:rPr>
              <w:t xml:space="preserve">；</w:t>
            </w:r>
            <w:r>
              <w:rPr>
                <w:rFonts w:hint="eastAsia" w:ascii="宋体" w:hAnsi="宋体" w:cs="宋体"/>
                <w:szCs w:val="21"/>
              </w:rPr>
            </w:r>
            <w:r/>
          </w:p>
          <w:p>
            <w:pPr>
              <w:pStyle w:val="944"/>
              <w:jc w:val="left"/>
              <w:widowControl/>
              <w:rPr>
                <w:rFonts w:ascii="宋体" w:hAnsi="宋体" w:cs="宋体"/>
                <w:szCs w:val="21"/>
              </w:rPr>
              <w:framePr w:hSpace="180" w:wrap="around" w:vAnchor="text" w:hAnchor="page" w:x="1202" w:y="434"/>
            </w:pPr>
            <w:r>
              <w:rPr>
                <w:rFonts w:hint="eastAsia" w:ascii="宋体" w:hAnsi="宋体" w:cs="宋体"/>
                <w:szCs w:val="21"/>
              </w:rPr>
              <w:t xml:space="preserve">未提供</w:t>
            </w:r>
            <w:r>
              <w:rPr>
                <w:rFonts w:hint="eastAsia" w:ascii="宋体" w:hAnsi="宋体" w:cs="宋体"/>
                <w:szCs w:val="21"/>
              </w:rPr>
              <w:t xml:space="preserve">不得分。</w:t>
            </w:r>
            <w:r>
              <w:rPr>
                <w:rFonts w:ascii="宋体" w:hAnsi="宋体" w:cs="宋体"/>
                <w:szCs w:val="21"/>
              </w:rPr>
            </w:r>
            <w:r/>
          </w:p>
        </w:tc>
      </w:tr>
      <w:tr>
        <w:trPr>
          <w:cantSplit/>
          <w:trHeight w:val="1995" w:hRule="exact"/>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944"/>
              <w:jc w:val="left"/>
              <w:widowControl/>
              <w:rPr>
                <w:rFonts w:ascii="宋体" w:hAnsi="宋体" w:cs="宋体"/>
              </w:rPr>
              <w:framePr w:hSpace="180" w:wrap="around" w:vAnchor="text" w:hAnchor="page" w:x="1202" w:y="434"/>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实施内容和具体措施</w:t>
            </w:r>
            <w:r>
              <w:rPr>
                <w:rFonts w:ascii="宋体" w:hAnsi="宋体" w:cs="宋体"/>
                <w:szCs w:val="21"/>
                <w:lang w:bidi="en-US"/>
              </w:rPr>
            </w:r>
            <w:r/>
          </w:p>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（10分）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根据本项目实施内容和具体措施进行评价</w:t>
            </w:r>
            <w:r>
              <w:rPr>
                <w:rFonts w:hint="eastAsia" w:ascii="宋体" w:hAnsi="宋体" w:cs="宋体"/>
                <w:szCs w:val="21"/>
                <w:lang w:bidi="en-US"/>
              </w:rPr>
              <w:t xml:space="preserve">。</w:t>
            </w:r>
            <w:r>
              <w:rPr>
                <w:rFonts w:ascii="宋体" w:hAnsi="宋体" w:cs="宋体"/>
                <w:szCs w:val="21"/>
                <w:lang w:bidi="en-US"/>
              </w:rPr>
            </w:r>
            <w:r/>
          </w:p>
          <w:p>
            <w:pPr>
              <w:pStyle w:val="944"/>
              <w:jc w:val="left"/>
              <w:widowControl/>
              <w:rPr>
                <w:rFonts w:hint="eastAsia" w:ascii="宋体" w:hAnsi="宋体" w:cs="宋体"/>
                <w:szCs w:val="21"/>
              </w:rPr>
              <w:framePr w:hSpace="180" w:wrap="around" w:vAnchor="text" w:hAnchor="page" w:x="1202" w:y="434"/>
            </w:pPr>
            <w:r>
              <w:rPr>
                <w:rFonts w:hint="eastAsia" w:ascii="宋体" w:hAnsi="宋体" w:cs="宋体"/>
                <w:szCs w:val="21"/>
              </w:rPr>
              <w:t xml:space="preserve">实施</w:t>
            </w:r>
            <w:r>
              <w:rPr>
                <w:rFonts w:hint="eastAsia" w:ascii="宋体" w:hAnsi="宋体" w:cs="宋体"/>
                <w:szCs w:val="21"/>
                <w:lang w:bidi="en-US"/>
              </w:rPr>
              <w:t xml:space="preserve">内容</w:t>
            </w:r>
            <w:r>
              <w:rPr>
                <w:rFonts w:hint="eastAsia" w:ascii="宋体" w:hAnsi="宋体" w:cs="宋体"/>
                <w:szCs w:val="21"/>
              </w:rPr>
              <w:t xml:space="preserve">全面、具体措施完善可行得10分</w:t>
            </w:r>
            <w:r>
              <w:rPr>
                <w:rFonts w:hint="eastAsia" w:ascii="宋体" w:hAnsi="宋体" w:cs="宋体"/>
                <w:szCs w:val="21"/>
              </w:rPr>
              <w:t xml:space="preserve">；</w:t>
            </w:r>
            <w:r>
              <w:rPr>
                <w:rFonts w:hint="eastAsia" w:ascii="宋体" w:hAnsi="宋体" w:cs="宋体"/>
                <w:szCs w:val="21"/>
              </w:rPr>
            </w:r>
            <w:r/>
          </w:p>
          <w:p>
            <w:pPr>
              <w:pStyle w:val="944"/>
              <w:jc w:val="left"/>
              <w:widowControl/>
              <w:rPr>
                <w:rFonts w:hint="eastAsia" w:ascii="宋体" w:hAnsi="宋体" w:cs="宋体"/>
                <w:szCs w:val="21"/>
              </w:rPr>
              <w:framePr w:hSpace="180" w:wrap="around" w:vAnchor="text" w:hAnchor="page" w:x="1202" w:y="434"/>
            </w:pPr>
            <w:r>
              <w:rPr>
                <w:rFonts w:hint="eastAsia" w:ascii="宋体" w:hAnsi="宋体" w:cs="宋体"/>
                <w:szCs w:val="21"/>
              </w:rPr>
              <w:t xml:space="preserve">实施</w:t>
            </w:r>
            <w:r>
              <w:rPr>
                <w:rFonts w:hint="eastAsia" w:ascii="宋体" w:hAnsi="宋体" w:cs="宋体"/>
                <w:szCs w:val="21"/>
                <w:lang w:bidi="en-US"/>
              </w:rPr>
              <w:t xml:space="preserve">内容较</w:t>
            </w:r>
            <w:r>
              <w:rPr>
                <w:rFonts w:hint="eastAsia" w:ascii="宋体" w:hAnsi="宋体" w:cs="宋体"/>
                <w:szCs w:val="21"/>
              </w:rPr>
              <w:t xml:space="preserve">全面、具体措施较完善可行得8分</w:t>
            </w:r>
            <w:r>
              <w:rPr>
                <w:rFonts w:hint="eastAsia" w:ascii="宋体" w:hAnsi="宋体" w:cs="宋体"/>
                <w:szCs w:val="21"/>
              </w:rPr>
              <w:t xml:space="preserve">；</w:t>
            </w:r>
            <w:r>
              <w:rPr>
                <w:rFonts w:hint="eastAsia" w:ascii="宋体" w:hAnsi="宋体" w:cs="宋体"/>
                <w:szCs w:val="21"/>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rPr>
              <w:t xml:space="preserve">实施</w:t>
            </w:r>
            <w:r>
              <w:rPr>
                <w:rFonts w:hint="eastAsia" w:ascii="宋体" w:hAnsi="宋体" w:cs="宋体"/>
                <w:szCs w:val="21"/>
                <w:lang w:bidi="en-US"/>
              </w:rPr>
              <w:t xml:space="preserve">内容基本全面、具体措施基本可行得6分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rPr>
              <w:t xml:space="preserve">实施</w:t>
            </w:r>
            <w:r>
              <w:rPr>
                <w:rFonts w:hint="eastAsia" w:ascii="宋体" w:hAnsi="宋体" w:cs="宋体"/>
                <w:szCs w:val="21"/>
                <w:lang w:bidi="en-US"/>
              </w:rPr>
              <w:t xml:space="preserve">内容不全面、具体措施不可行得3分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rPr>
              <w:framePr w:hSpace="180" w:wrap="around" w:vAnchor="text" w:hAnchor="page" w:x="1202" w:y="434"/>
            </w:pPr>
            <w:r>
              <w:rPr>
                <w:rFonts w:hint="eastAsia" w:ascii="宋体" w:hAnsi="宋体" w:cs="宋体"/>
                <w:szCs w:val="21"/>
              </w:rPr>
              <w:t xml:space="preserve">未提供</w:t>
            </w:r>
            <w:r>
              <w:rPr>
                <w:rFonts w:hint="eastAsia" w:ascii="宋体" w:hAnsi="宋体" w:cs="宋体"/>
                <w:szCs w:val="21"/>
              </w:rPr>
              <w:t xml:space="preserve">不得分。</w:t>
            </w:r>
            <w:r>
              <w:rPr>
                <w:rFonts w:hint="eastAsia" w:ascii="宋体" w:hAnsi="宋体" w:cs="宋体"/>
                <w:szCs w:val="21"/>
              </w:rPr>
            </w:r>
            <w:r/>
          </w:p>
        </w:tc>
      </w:tr>
      <w:tr>
        <w:trPr>
          <w:cantSplit/>
          <w:trHeight w:val="1970" w:hRule="exact"/>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944"/>
              <w:jc w:val="left"/>
              <w:widowControl/>
              <w:rPr>
                <w:rFonts w:ascii="宋体" w:hAnsi="宋体" w:cs="宋体"/>
              </w:rPr>
              <w:framePr w:hSpace="180" w:wrap="around" w:vAnchor="text" w:hAnchor="page" w:x="1202" w:y="434"/>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 重点事项和针对性措施（</w:t>
            </w:r>
            <w:r>
              <w:rPr>
                <w:rFonts w:hint="eastAsia" w:ascii="宋体" w:hAnsi="宋体" w:cs="宋体"/>
                <w:szCs w:val="21"/>
                <w:lang w:bidi="en-US"/>
              </w:rPr>
              <w:t xml:space="preserve">15</w:t>
            </w:r>
            <w:r>
              <w:rPr>
                <w:rFonts w:hint="eastAsia" w:ascii="宋体" w:hAnsi="宋体" w:cs="宋体"/>
                <w:szCs w:val="21"/>
                <w:lang w:bidi="en-US"/>
              </w:rPr>
              <w:t xml:space="preserve">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根据投标人对本项目重点事项和针对性措施的分析进行评价</w:t>
            </w:r>
            <w:r>
              <w:rPr>
                <w:rFonts w:hint="eastAsia" w:ascii="宋体" w:hAnsi="宋体" w:cs="宋体"/>
                <w:szCs w:val="21"/>
                <w:lang w:bidi="en-US"/>
              </w:rPr>
              <w:t xml:space="preserve">。</w:t>
            </w:r>
            <w:r>
              <w:rPr>
                <w:rFonts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重点事项和针对性措施全面合理得</w:t>
            </w:r>
            <w:r>
              <w:rPr>
                <w:rFonts w:hint="eastAsia" w:ascii="宋体" w:hAnsi="宋体" w:cs="宋体"/>
                <w:szCs w:val="21"/>
                <w:lang w:bidi="en-US"/>
              </w:rPr>
              <w:t xml:space="preserve">15</w:t>
            </w:r>
            <w:r>
              <w:rPr>
                <w:rFonts w:hint="eastAsia" w:ascii="宋体" w:hAnsi="宋体" w:cs="宋体"/>
                <w:szCs w:val="21"/>
                <w:lang w:bidi="en-US"/>
              </w:rPr>
              <w:t xml:space="preserve">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重点事项和</w:t>
            </w:r>
            <w:r>
              <w:rPr>
                <w:rFonts w:hint="eastAsia" w:ascii="宋体" w:hAnsi="宋体" w:cs="宋体"/>
                <w:szCs w:val="21"/>
                <w:lang w:bidi="en-US"/>
              </w:rPr>
              <w:t xml:space="preserve">针</w:t>
            </w:r>
            <w:r>
              <w:rPr>
                <w:rFonts w:hint="eastAsia" w:ascii="宋体" w:hAnsi="宋体" w:cs="宋体"/>
                <w:szCs w:val="21"/>
                <w:lang w:bidi="en-US"/>
              </w:rPr>
              <w:t xml:space="preserve">对性措施较全面合理得</w:t>
            </w:r>
            <w:r>
              <w:rPr>
                <w:rFonts w:hint="eastAsia" w:ascii="宋体" w:hAnsi="宋体" w:cs="宋体"/>
                <w:szCs w:val="21"/>
                <w:lang w:bidi="en-US"/>
              </w:rPr>
              <w:t xml:space="preserve">12</w:t>
            </w:r>
            <w:r>
              <w:rPr>
                <w:rFonts w:hint="eastAsia" w:ascii="宋体" w:hAnsi="宋体" w:cs="宋体"/>
                <w:szCs w:val="21"/>
                <w:lang w:bidi="en-US"/>
              </w:rPr>
              <w:t xml:space="preserve">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重点事项和针对性措施基本全面合理得</w:t>
            </w:r>
            <w:r>
              <w:rPr>
                <w:rFonts w:hint="eastAsia" w:ascii="宋体" w:hAnsi="宋体" w:cs="宋体"/>
                <w:szCs w:val="21"/>
                <w:lang w:bidi="en-US"/>
              </w:rPr>
              <w:t xml:space="preserve">9</w:t>
            </w:r>
            <w:r>
              <w:rPr>
                <w:rFonts w:hint="eastAsia" w:ascii="宋体" w:hAnsi="宋体" w:cs="宋体"/>
                <w:szCs w:val="21"/>
                <w:lang w:bidi="en-US"/>
              </w:rPr>
              <w:t xml:space="preserve">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重点事项和针对性措施不全面可行得</w:t>
            </w:r>
            <w:r>
              <w:rPr>
                <w:rFonts w:hint="eastAsia" w:ascii="宋体" w:hAnsi="宋体" w:cs="宋体"/>
                <w:szCs w:val="21"/>
                <w:lang w:bidi="en-US"/>
              </w:rPr>
              <w:t xml:space="preserve">6</w:t>
            </w:r>
            <w:r>
              <w:rPr>
                <w:rFonts w:hint="eastAsia" w:ascii="宋体" w:hAnsi="宋体" w:cs="宋体"/>
                <w:szCs w:val="21"/>
                <w:lang w:bidi="en-US"/>
              </w:rPr>
              <w:t xml:space="preserve">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rPr>
              <w:t xml:space="preserve">未提供</w:t>
            </w:r>
            <w:r>
              <w:rPr>
                <w:rFonts w:hint="eastAsia" w:ascii="宋体" w:hAnsi="宋体" w:cs="宋体"/>
                <w:szCs w:val="21"/>
              </w:rPr>
              <w:t xml:space="preserve">不得分。</w:t>
            </w:r>
            <w:r>
              <w:rPr>
                <w:rFonts w:ascii="宋体" w:hAnsi="宋体" w:cs="宋体"/>
                <w:szCs w:val="21"/>
                <w:lang w:bidi="en-US"/>
              </w:rPr>
            </w:r>
            <w:r/>
          </w:p>
        </w:tc>
      </w:tr>
      <w:tr>
        <w:trPr>
          <w:cantSplit/>
          <w:trHeight w:val="2539" w:hRule="exact"/>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944"/>
              <w:jc w:val="left"/>
              <w:widowControl/>
              <w:rPr>
                <w:rFonts w:ascii="宋体" w:hAnsi="宋体" w:cs="宋体"/>
              </w:rPr>
              <w:framePr w:hSpace="180" w:wrap="around" w:vAnchor="text" w:hAnchor="page" w:x="1202" w:y="434"/>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审计进度控制措施（5分）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根据项目审计进度控制措施（含对账具体措施、被审计单位不配合审计的应对措施）进行评价</w:t>
            </w:r>
            <w:r>
              <w:rPr>
                <w:rFonts w:hint="eastAsia" w:ascii="宋体" w:hAnsi="宋体" w:cs="宋体"/>
                <w:szCs w:val="21"/>
                <w:lang w:bidi="en-US"/>
              </w:rPr>
              <w:t xml:space="preserve">。</w:t>
            </w:r>
            <w:r>
              <w:rPr>
                <w:rFonts w:ascii="宋体" w:hAnsi="宋体" w:cs="宋体"/>
                <w:szCs w:val="21"/>
                <w:lang w:bidi="en-US"/>
              </w:rPr>
            </w:r>
            <w:r/>
          </w:p>
          <w:p>
            <w:pPr>
              <w:pStyle w:val="944"/>
              <w:jc w:val="left"/>
              <w:widowControl/>
              <w:rPr>
                <w:rFonts w:hint="eastAsia" w:ascii="宋体" w:hAnsi="宋体" w:cs="宋体"/>
                <w:szCs w:val="21"/>
              </w:rPr>
              <w:framePr w:hSpace="180" w:wrap="around" w:vAnchor="text" w:hAnchor="page" w:x="1202" w:y="434"/>
            </w:pPr>
            <w:r>
              <w:rPr>
                <w:rFonts w:hint="eastAsia" w:ascii="宋体" w:hAnsi="宋体" w:cs="宋体"/>
                <w:szCs w:val="21"/>
              </w:rPr>
              <w:t xml:space="preserve">审计进度控制措施全面、准确得5分</w:t>
            </w:r>
            <w:r>
              <w:rPr>
                <w:rFonts w:hint="eastAsia" w:ascii="宋体" w:hAnsi="宋体" w:cs="宋体"/>
                <w:szCs w:val="21"/>
              </w:rPr>
              <w:t xml:space="preserve">；</w:t>
            </w:r>
            <w:r>
              <w:rPr>
                <w:rFonts w:hint="eastAsia" w:ascii="宋体" w:hAnsi="宋体" w:cs="宋体"/>
                <w:szCs w:val="21"/>
              </w:rPr>
            </w:r>
            <w:r/>
          </w:p>
          <w:p>
            <w:pPr>
              <w:pStyle w:val="944"/>
              <w:jc w:val="left"/>
              <w:widowControl/>
              <w:rPr>
                <w:rFonts w:hint="eastAsia" w:ascii="宋体" w:hAnsi="宋体" w:cs="宋体"/>
                <w:szCs w:val="21"/>
              </w:rPr>
              <w:framePr w:hSpace="180" w:wrap="around" w:vAnchor="text" w:hAnchor="page" w:x="1202" w:y="434"/>
            </w:pPr>
            <w:r>
              <w:rPr>
                <w:rFonts w:hint="eastAsia" w:ascii="宋体" w:hAnsi="宋体" w:cs="宋体"/>
                <w:szCs w:val="21"/>
              </w:rPr>
              <w:t xml:space="preserve">审计进度控制措施较全面、准确得4分</w:t>
            </w:r>
            <w:r>
              <w:rPr>
                <w:rFonts w:hint="eastAsia" w:ascii="宋体" w:hAnsi="宋体" w:cs="宋体"/>
                <w:szCs w:val="21"/>
              </w:rPr>
              <w:t xml:space="preserve">；</w:t>
            </w:r>
            <w:r>
              <w:rPr>
                <w:rFonts w:hint="eastAsia" w:ascii="宋体" w:hAnsi="宋体" w:cs="宋体"/>
                <w:szCs w:val="21"/>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rPr>
              <w:t xml:space="preserve">审计进度控制措施</w:t>
            </w:r>
            <w:r>
              <w:rPr>
                <w:rFonts w:hint="eastAsia" w:ascii="宋体" w:hAnsi="宋体" w:cs="宋体"/>
                <w:szCs w:val="21"/>
                <w:lang w:bidi="en-US"/>
              </w:rPr>
              <w:t xml:space="preserve">基本全面、准确得3分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rPr>
              <w:t xml:space="preserve">审计进度控制措施</w:t>
            </w:r>
            <w:r>
              <w:rPr>
                <w:rFonts w:hint="eastAsia" w:ascii="宋体" w:hAnsi="宋体" w:cs="宋体"/>
                <w:szCs w:val="21"/>
                <w:lang w:bidi="en-US"/>
              </w:rPr>
              <w:t xml:space="preserve">不全面得1分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rPr>
              <w:t xml:space="preserve">未提供</w:t>
            </w:r>
            <w:r>
              <w:rPr>
                <w:rFonts w:hint="eastAsia" w:ascii="宋体" w:hAnsi="宋体" w:cs="宋体"/>
                <w:szCs w:val="21"/>
              </w:rPr>
              <w:t xml:space="preserve">不得分。</w:t>
            </w:r>
            <w:r>
              <w:rPr>
                <w:rFonts w:ascii="宋体" w:hAnsi="宋体" w:cs="宋体"/>
                <w:szCs w:val="21"/>
                <w:lang w:bidi="en-US"/>
              </w:rPr>
            </w:r>
            <w:r/>
          </w:p>
        </w:tc>
      </w:tr>
      <w:tr>
        <w:trPr>
          <w:cantSplit/>
          <w:trHeight w:val="2561" w:hRule="exact"/>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pStyle w:val="944"/>
              <w:jc w:val="left"/>
              <w:widowControl/>
              <w:rPr>
                <w:rFonts w:ascii="宋体" w:hAnsi="宋体" w:cs="宋体"/>
              </w:rPr>
              <w:framePr w:hSpace="180" w:wrap="around" w:vAnchor="text" w:hAnchor="page" w:x="1202" w:y="434"/>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服务质量保证措施及内部控制体系</w:t>
            </w:r>
            <w:r>
              <w:rPr>
                <w:rFonts w:ascii="宋体" w:hAnsi="宋体" w:cs="宋体"/>
                <w:szCs w:val="21"/>
                <w:lang w:bidi="en-US"/>
              </w:rPr>
            </w:r>
            <w:r/>
          </w:p>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（5分）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根据投标人提供的确保项目质量的技术、组织保障措施、内部控制进行评价。内部控制包括但不限于质量控制制度、档案管理制度</w:t>
            </w:r>
            <w:r>
              <w:rPr>
                <w:rFonts w:hint="eastAsia" w:ascii="宋体" w:hAnsi="宋体" w:cs="宋体"/>
                <w:szCs w:val="21"/>
                <w:lang w:bidi="en-US"/>
              </w:rPr>
              <w:t xml:space="preserve">等。</w:t>
            </w:r>
            <w:r>
              <w:rPr>
                <w:rFonts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保证措施合理可行，内部控制制度完善得5分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保证措施较合理可行，内部控制制度较完善得4分</w:t>
            </w:r>
            <w:r>
              <w:rPr>
                <w:rFonts w:hint="eastAsia" w:ascii="宋体" w:hAnsi="宋体" w:cs="宋体"/>
                <w:szCs w:val="21"/>
                <w:lang w:bidi="en-US"/>
              </w:rPr>
              <w:t xml:space="preserve">；</w:t>
            </w:r>
            <w:r>
              <w:rPr>
                <w:rFonts w:hint="eastAsia" w:ascii="宋体" w:hAnsi="宋体" w:cs="宋体"/>
                <w:szCs w:val="21"/>
                <w:lang w:bidi="en-US"/>
              </w:rPr>
            </w:r>
            <w:r/>
          </w:p>
          <w:p>
            <w:pPr>
              <w:pStyle w:val="944"/>
              <w:ind w:left="214" w:hanging="210"/>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保证措施基本合理可行，内部控制制度基本完善得3分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保证措施不合理可行，内部控制制度缺乏得1分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rPr>
              <w:t xml:space="preserve">未提供</w:t>
            </w:r>
            <w:r>
              <w:rPr>
                <w:rFonts w:hint="eastAsia" w:ascii="宋体" w:hAnsi="宋体" w:cs="宋体"/>
                <w:szCs w:val="21"/>
              </w:rPr>
              <w:t xml:space="preserve">不得分。</w:t>
            </w:r>
            <w:r>
              <w:rPr>
                <w:rFonts w:ascii="宋体" w:hAnsi="宋体" w:cs="宋体"/>
                <w:szCs w:val="21"/>
                <w:lang w:bidi="en-US"/>
              </w:rPr>
            </w:r>
            <w:r/>
          </w:p>
        </w:tc>
      </w:tr>
      <w:tr>
        <w:trPr>
          <w:cantSplit/>
          <w:trHeight w:val="2010" w:hRule="exact"/>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944"/>
              <w:jc w:val="left"/>
              <w:widowControl/>
              <w:rPr>
                <w:rFonts w:ascii="宋体" w:hAnsi="宋体" w:cs="宋体"/>
              </w:rPr>
              <w:framePr w:hSpace="180" w:wrap="around" w:vAnchor="text" w:hAnchor="page" w:x="1202" w:y="434"/>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spacing w:line="360" w:lineRule="atLeast"/>
              <w:widowControl/>
              <w:rPr>
                <w:rFonts w:ascii="宋体" w:hAnsi="宋体" w:cs="宋体"/>
                <w:sz w:val="20"/>
                <w:szCs w:val="20"/>
              </w:rPr>
              <w:framePr w:hSpace="180" w:wrap="around" w:vAnchor="text" w:hAnchor="page" w:x="1202" w:y="434"/>
            </w:pPr>
            <w:r>
              <w:rPr>
                <w:rFonts w:hint="eastAsia" w:ascii="宋体" w:hAnsi="宋体" w:cs="宋体"/>
                <w:szCs w:val="21"/>
                <w:lang w:bidi="en-US"/>
              </w:rPr>
              <w:t xml:space="preserve">人员管理、计划与分工（5分）</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根据投标人对咨询期内的人员管理、计划与分工进行评价。</w:t>
            </w:r>
            <w:r>
              <w:rPr>
                <w:rFonts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人员管理体系健全，计划完善、分工明确得5分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hint="eastAsia"/>
              </w:rPr>
              <w:framePr w:hSpace="180" w:wrap="around" w:vAnchor="text" w:hAnchor="page" w:x="1202" w:y="434"/>
            </w:pPr>
            <w:r>
              <w:rPr>
                <w:rFonts w:hint="eastAsia" w:ascii="宋体" w:hAnsi="宋体" w:cs="宋体"/>
                <w:szCs w:val="21"/>
                <w:lang w:bidi="en-US"/>
              </w:rPr>
              <w:t xml:space="preserve">人员管理体系较健全，计划较完善，分工较明确得4分</w:t>
            </w:r>
            <w:r>
              <w:rPr>
                <w:rFonts w:hint="eastAsia" w:ascii="宋体" w:hAnsi="宋体" w:cs="宋体"/>
                <w:szCs w:val="21"/>
                <w:lang w:bidi="en-US"/>
              </w:rPr>
              <w:t xml:space="preserve">；</w:t>
            </w:r>
            <w:r>
              <w:rPr>
                <w:rFonts w:hint="eastAsia"/>
              </w:rPr>
            </w:r>
            <w:r/>
          </w:p>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人员管理体系基本健全，计划基本完善、分工基本明确得3分</w:t>
            </w:r>
            <w:r>
              <w:rPr>
                <w:rFonts w:hint="eastAsia" w:ascii="宋体" w:hAnsi="宋体" w:cs="宋体"/>
                <w:szCs w:val="21"/>
                <w:lang w:bidi="en-US"/>
              </w:rPr>
              <w:t xml:space="preserve">；</w:t>
            </w:r>
            <w:r>
              <w:rPr>
                <w:rFonts w:ascii="宋体" w:hAnsi="宋体" w:cs="宋体"/>
                <w:szCs w:val="21"/>
                <w:lang w:bidi="en-US"/>
              </w:rPr>
            </w:r>
            <w:r/>
          </w:p>
          <w:p>
            <w:pPr>
              <w:pStyle w:val="944"/>
              <w:jc w:val="left"/>
              <w:widowControl/>
              <w:rPr>
                <w:rFonts w:hint="eastAsia" w:ascii="宋体" w:hAnsi="宋体" w:cs="宋体"/>
                <w:szCs w:val="21"/>
                <w:lang w:bidi="en-US"/>
              </w:rPr>
              <w:framePr w:hSpace="180" w:wrap="around" w:vAnchor="text" w:hAnchor="page" w:x="1202" w:y="434"/>
            </w:pPr>
            <w:r>
              <w:rPr>
                <w:rFonts w:hint="eastAsia" w:ascii="宋体" w:hAnsi="宋体" w:cs="宋体"/>
                <w:szCs w:val="21"/>
                <w:lang w:bidi="en-US"/>
              </w:rPr>
              <w:t xml:space="preserve">人员管理体系不健全，计划不完善、分工不明确得1分</w:t>
            </w:r>
            <w:r>
              <w:rPr>
                <w:rFonts w:hint="eastAsia" w:ascii="宋体" w:hAnsi="宋体" w:cs="宋体"/>
                <w:szCs w:val="21"/>
                <w:lang w:bidi="en-US"/>
              </w:rPr>
              <w:t xml:space="preserve">；</w:t>
            </w:r>
            <w:r>
              <w:rPr>
                <w:rFonts w:hint="eastAsia" w:ascii="宋体" w:hAnsi="宋体" w:cs="宋体"/>
                <w:szCs w:val="21"/>
                <w:lang w:bidi="en-US"/>
              </w:rPr>
            </w:r>
            <w:r/>
          </w:p>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rPr>
              <w:t xml:space="preserve">未提供</w:t>
            </w:r>
            <w:r>
              <w:rPr>
                <w:rFonts w:hint="eastAsia" w:ascii="宋体" w:hAnsi="宋体" w:cs="宋体"/>
                <w:szCs w:val="21"/>
              </w:rPr>
              <w:t xml:space="preserve">不得分。</w:t>
            </w:r>
            <w:r>
              <w:rPr>
                <w:rFonts w:ascii="宋体" w:hAnsi="宋体" w:cs="宋体"/>
                <w:szCs w:val="21"/>
                <w:lang w:bidi="en-US"/>
              </w:rPr>
            </w:r>
            <w:r/>
          </w:p>
        </w:tc>
      </w:tr>
      <w:tr>
        <w:trPr>
          <w:trHeight w:val="693" w:hRule="exact"/>
        </w:trPr>
        <w:tc>
          <w:tcPr>
            <w:gridSpan w:val="4"/>
            <w:tcBorders>
              <w:top w:val="single" w:color="000000" w:sz="4" w:space="0"/>
              <w:left w:val="single" w:color="000000" w:sz="4" w:space="0"/>
              <w:bottom w:val="single" w:color="000000" w:sz="4" w:space="0"/>
              <w:right w:val="single" w:color="000000" w:sz="4" w:space="0"/>
            </w:tcBorders>
            <w:tcW w:w="9540" w:type="dxa"/>
            <w:vAlign w:val="center"/>
            <w:textDirection w:val="lrTb"/>
            <w:noWrap w:val="false"/>
          </w:tcPr>
          <w:p>
            <w:pPr>
              <w:pStyle w:val="944"/>
              <w:jc w:val="center"/>
              <w:widowControl/>
              <w:rPr>
                <w:rFonts w:hint="eastAsia" w:ascii="宋体" w:hAnsi="宋体" w:cs="宋体"/>
                <w:b/>
                <w:szCs w:val="21"/>
                <w:lang w:bidi="en-US"/>
              </w:rPr>
              <w:framePr w:hSpace="180" w:wrap="around" w:vAnchor="text" w:hAnchor="page" w:x="1202" w:y="434"/>
            </w:pPr>
            <w:r>
              <w:rPr>
                <w:rFonts w:hint="eastAsia" w:ascii="宋体" w:hAnsi="宋体" w:cs="宋体"/>
                <w:b/>
                <w:szCs w:val="21"/>
                <w:lang w:bidi="en-US"/>
              </w:rPr>
              <w:t xml:space="preserve">技术部分内容要求突出重点、</w:t>
            </w:r>
            <w:r>
              <w:rPr>
                <w:rFonts w:hint="eastAsia" w:ascii="宋体" w:hAnsi="宋体" w:cs="宋体"/>
                <w:b/>
                <w:szCs w:val="21"/>
                <w:lang w:bidi="en-US"/>
              </w:rPr>
              <w:t xml:space="preserve">简明扼要</w:t>
            </w:r>
            <w:r>
              <w:rPr>
                <w:rFonts w:hint="eastAsia" w:ascii="宋体" w:hAnsi="宋体" w:cs="宋体"/>
                <w:b/>
                <w:szCs w:val="21"/>
                <w:lang w:bidi="en-US"/>
              </w:rPr>
              <w:t xml:space="preserve">，建议页数限制在50页以内。</w:t>
            </w:r>
            <w:r/>
          </w:p>
        </w:tc>
      </w:tr>
      <w:tr>
        <w:trPr>
          <w:cantSplit/>
          <w:trHeight w:val="300"/>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944"/>
              <w:jc w:val="center"/>
              <w:widowControl/>
              <w:rPr>
                <w:rFonts w:ascii="宋体" w:hAnsi="宋体" w:cs="宋体"/>
                <w:b/>
                <w:szCs w:val="21"/>
                <w:lang w:bidi="en-US"/>
              </w:rPr>
              <w:framePr w:hSpace="180" w:wrap="around" w:vAnchor="text" w:hAnchor="page" w:x="1202" w:y="434"/>
            </w:pPr>
            <w:r>
              <w:rPr>
                <w:rFonts w:hint="eastAsia" w:ascii="宋体" w:hAnsi="宋体" w:cs="宋体"/>
                <w:b/>
                <w:szCs w:val="21"/>
                <w:lang w:bidi="en-US"/>
              </w:rPr>
              <w:t xml:space="preserve">2</w:t>
            </w: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商务部分（</w:t>
            </w:r>
            <w:r>
              <w:rPr>
                <w:rFonts w:ascii="宋体" w:hAnsi="宋体" w:cs="宋体"/>
                <w:szCs w:val="21"/>
                <w:lang w:bidi="en-US"/>
              </w:rPr>
              <w:t xml:space="preserve">35</w:t>
            </w:r>
            <w:r>
              <w:rPr>
                <w:rFonts w:hint="eastAsia" w:ascii="宋体" w:hAnsi="宋体" w:cs="宋体"/>
                <w:szCs w:val="21"/>
                <w:lang w:bidi="en-US"/>
              </w:rPr>
              <w:t xml:space="preserve">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企业业绩</w:t>
            </w:r>
            <w:r>
              <w:rPr>
                <w:rFonts w:ascii="宋体" w:hAnsi="宋体" w:cs="宋体"/>
                <w:szCs w:val="21"/>
                <w:lang w:bidi="en-US"/>
              </w:rPr>
            </w:r>
            <w:r/>
          </w:p>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（6分）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投标人自2021年1月1日</w:t>
            </w:r>
            <w:r>
              <w:rPr>
                <w:rFonts w:hint="eastAsia" w:ascii="宋体" w:hAnsi="宋体" w:cs="宋体"/>
                <w:szCs w:val="21"/>
                <w:lang w:bidi="en-US"/>
              </w:rPr>
              <w:t xml:space="preserve">（以合同签订时间为准）</w:t>
            </w:r>
            <w:r>
              <w:rPr>
                <w:rFonts w:hint="eastAsia" w:ascii="宋体" w:hAnsi="宋体" w:cs="宋体"/>
                <w:szCs w:val="21"/>
                <w:lang w:bidi="en-US"/>
              </w:rPr>
              <w:t xml:space="preserve">以来承担过</w:t>
            </w:r>
            <w:r>
              <w:rPr>
                <w:rFonts w:hint="eastAsia" w:ascii="宋体" w:hAnsi="宋体" w:cs="宋体"/>
                <w:szCs w:val="21"/>
                <w:lang w:bidi="en-US"/>
              </w:rPr>
              <w:t xml:space="preserve">类似</w:t>
            </w:r>
            <w:r>
              <w:rPr>
                <w:rFonts w:hint="eastAsia" w:ascii="宋体" w:hAnsi="宋体" w:cs="宋体"/>
                <w:szCs w:val="21"/>
                <w:lang w:bidi="en-US"/>
              </w:rPr>
              <w:t xml:space="preserve">项目</w:t>
            </w:r>
            <w:r>
              <w:rPr>
                <w:rFonts w:hint="eastAsia" w:ascii="宋体" w:hAnsi="宋体" w:cs="宋体"/>
                <w:szCs w:val="21"/>
                <w:lang w:bidi="en-US"/>
              </w:rPr>
              <w:t xml:space="preserve">（至少包含</w:t>
            </w:r>
            <w:r>
              <w:rPr>
                <w:rFonts w:hint="eastAsia" w:ascii="宋体" w:hAnsi="宋体" w:cs="宋体"/>
                <w:szCs w:val="21"/>
                <w:lang w:bidi="en-US"/>
              </w:rPr>
              <w:t xml:space="preserve">园林</w:t>
            </w:r>
            <w:r>
              <w:rPr>
                <w:rFonts w:hint="eastAsia" w:ascii="宋体" w:hAnsi="宋体" w:cs="宋体"/>
                <w:szCs w:val="21"/>
                <w:lang w:bidi="en-US"/>
              </w:rPr>
              <w:t xml:space="preserve">景观</w:t>
            </w:r>
            <w:r>
              <w:rPr>
                <w:rFonts w:hint="eastAsia" w:ascii="宋体" w:hAnsi="宋体" w:cs="宋体"/>
                <w:szCs w:val="21"/>
                <w:lang w:bidi="en-US"/>
              </w:rPr>
              <w:t xml:space="preserve">绿化）</w:t>
            </w:r>
            <w:r>
              <w:rPr>
                <w:rFonts w:hint="eastAsia" w:ascii="宋体" w:hAnsi="宋体" w:cs="宋体"/>
                <w:szCs w:val="21"/>
                <w:lang w:bidi="en-US"/>
              </w:rPr>
              <w:t xml:space="preserve">业绩</w:t>
            </w:r>
            <w:r>
              <w:rPr>
                <w:rFonts w:hint="eastAsia" w:ascii="宋体" w:hAnsi="宋体" w:cs="宋体"/>
                <w:szCs w:val="21"/>
                <w:lang w:bidi="en-US"/>
              </w:rPr>
              <w:t xml:space="preserve">的</w:t>
            </w:r>
            <w:r>
              <w:rPr>
                <w:rFonts w:hint="eastAsia" w:ascii="宋体" w:hAnsi="宋体" w:cs="宋体"/>
                <w:szCs w:val="21"/>
                <w:lang w:bidi="en-US"/>
              </w:rPr>
              <w:t xml:space="preserve">，</w:t>
            </w:r>
            <w:r>
              <w:rPr>
                <w:rFonts w:hint="eastAsia" w:ascii="宋体" w:hAnsi="宋体" w:cs="宋体"/>
                <w:szCs w:val="21"/>
                <w:lang w:bidi="en-US"/>
              </w:rPr>
              <w:t xml:space="preserve">每有一个得1分</w:t>
            </w:r>
            <w:r>
              <w:rPr>
                <w:rFonts w:hint="eastAsia" w:ascii="宋体" w:hAnsi="宋体" w:cs="宋体"/>
                <w:szCs w:val="21"/>
                <w:lang w:bidi="en-US"/>
              </w:rPr>
              <w:t xml:space="preserve">，此项满分6分。</w:t>
            </w:r>
            <w:r>
              <w:rPr>
                <w:rFonts w:ascii="宋体" w:hAnsi="宋体" w:cs="宋体"/>
                <w:szCs w:val="21"/>
                <w:lang w:bidi="en-US"/>
              </w:rPr>
            </w:r>
            <w:r/>
          </w:p>
          <w:p>
            <w:pPr>
              <w:pStyle w:val="944"/>
              <w:jc w:val="left"/>
              <w:widowControl/>
              <w:rPr>
                <w:rFonts w:ascii="宋体" w:hAnsi="宋体" w:cs="宋体"/>
                <w:szCs w:val="21"/>
                <w:lang w:bidi="en-US"/>
              </w:rPr>
              <w:framePr w:hSpace="180" w:wrap="around" w:vAnchor="text" w:hAnchor="page" w:x="1202" w:y="434"/>
            </w:pPr>
            <w:r>
              <w:rPr>
                <w:rFonts w:hint="eastAsia" w:ascii="宋体" w:hAnsi="宋体" w:cs="宋体"/>
                <w:b/>
                <w:szCs w:val="21"/>
                <w:lang w:bidi="en-US"/>
              </w:rPr>
              <w:t xml:space="preserve">（</w:t>
            </w:r>
            <w:r>
              <w:rPr>
                <w:rFonts w:hint="eastAsia" w:ascii="宋体" w:hAnsi="宋体" w:cs="宋体"/>
                <w:b/>
                <w:szCs w:val="21"/>
                <w:lang w:bidi="en-US"/>
              </w:rPr>
              <w:t xml:space="preserve">同一业主单位的业绩不重复计分。</w:t>
            </w:r>
            <w:r>
              <w:rPr>
                <w:rFonts w:hint="eastAsia" w:ascii="宋体" w:hAnsi="宋体" w:cs="宋体"/>
                <w:b/>
                <w:szCs w:val="21"/>
                <w:lang w:bidi="en-US"/>
              </w:rPr>
              <w:t xml:space="preserve">须</w:t>
            </w:r>
            <w:r>
              <w:rPr>
                <w:rFonts w:hint="eastAsia" w:ascii="宋体" w:hAnsi="宋体" w:cs="宋体"/>
                <w:b/>
                <w:szCs w:val="21"/>
                <w:lang w:bidi="en-US"/>
              </w:rPr>
              <w:t xml:space="preserve">提供</w:t>
            </w:r>
            <w:r>
              <w:rPr>
                <w:rFonts w:hint="eastAsia" w:ascii="宋体" w:hAnsi="宋体" w:cs="宋体"/>
                <w:b/>
                <w:szCs w:val="21"/>
                <w:lang w:bidi="en-US"/>
              </w:rPr>
              <w:t xml:space="preserve">咨询报告书（关键页</w:t>
            </w:r>
            <w:r>
              <w:rPr>
                <w:rFonts w:hint="eastAsia" w:ascii="宋体" w:hAnsi="宋体"/>
                <w:b/>
                <w:szCs w:val="21"/>
                <w:lang w:bidi="en-US"/>
              </w:rPr>
              <w:t xml:space="preserve">，含审定单</w:t>
            </w:r>
            <w:r>
              <w:rPr>
                <w:rFonts w:hint="eastAsia" w:ascii="宋体" w:hAnsi="宋体" w:cs="宋体"/>
                <w:b/>
                <w:szCs w:val="21"/>
                <w:lang w:bidi="en-US"/>
              </w:rPr>
              <w:t xml:space="preserve">）、项目</w:t>
            </w:r>
            <w:r>
              <w:rPr>
                <w:rFonts w:hint="eastAsia" w:ascii="宋体" w:hAnsi="宋体" w:cs="宋体"/>
                <w:b/>
                <w:szCs w:val="21"/>
                <w:lang w:bidi="en-US"/>
              </w:rPr>
              <w:t xml:space="preserve">合同</w:t>
            </w:r>
            <w:r>
              <w:rPr>
                <w:rFonts w:hint="eastAsia" w:ascii="宋体" w:hAnsi="宋体" w:cs="宋体"/>
                <w:b/>
                <w:szCs w:val="21"/>
                <w:lang w:bidi="en-US"/>
              </w:rPr>
              <w:t xml:space="preserve">彩色</w:t>
            </w:r>
            <w:r>
              <w:rPr>
                <w:rFonts w:hint="eastAsia" w:ascii="宋体" w:hAnsi="宋体" w:cs="宋体"/>
                <w:b/>
                <w:szCs w:val="21"/>
                <w:lang w:bidi="en-US"/>
              </w:rPr>
              <w:t xml:space="preserve">原件扫描上传，不提供不得分。</w:t>
            </w:r>
            <w:r>
              <w:rPr>
                <w:rFonts w:hint="eastAsia" w:ascii="宋体" w:hAnsi="宋体" w:cs="宋体"/>
                <w:b/>
                <w:szCs w:val="21"/>
                <w:lang w:bidi="en-US"/>
              </w:rPr>
              <w:t xml:space="preserve">）</w:t>
            </w:r>
            <w:r>
              <w:rPr>
                <w:rFonts w:ascii="宋体" w:hAnsi="宋体" w:cs="宋体"/>
                <w:szCs w:val="21"/>
                <w:lang w:bidi="en-US"/>
              </w:rPr>
            </w:r>
            <w:r/>
          </w:p>
        </w:tc>
      </w:tr>
      <w:tr>
        <w:trPr>
          <w:cantSplit/>
          <w:trHeight w:val="699"/>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944"/>
              <w:jc w:val="left"/>
              <w:widowControl/>
              <w:rPr>
                <w:rFonts w:ascii="宋体" w:hAnsi="宋体" w:cs="宋体"/>
                <w:szCs w:val="21"/>
                <w:lang w:bidi="en-US"/>
              </w:rPr>
              <w:framePr w:hSpace="180" w:wrap="around" w:vAnchor="text" w:hAnchor="page" w:x="1202" w:y="434"/>
            </w:pP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项目负责人（10分）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spacing w:line="360" w:lineRule="atLeast"/>
              <w:rPr>
                <w:rFonts w:hint="eastAsia" w:ascii="宋体" w:hAnsi="宋体"/>
                <w:szCs w:val="21"/>
                <w:lang w:bidi="en-US"/>
              </w:rPr>
              <w:framePr w:hSpace="180" w:wrap="around" w:vAnchor="text" w:hAnchor="page" w:x="1202" w:y="434"/>
            </w:pPr>
            <w:r>
              <w:rPr>
                <w:rFonts w:hint="eastAsia" w:ascii="宋体" w:hAnsi="宋体"/>
                <w:szCs w:val="21"/>
                <w:lang w:bidi="en-US"/>
              </w:rPr>
              <w:t xml:space="preserve">1、项目负责人在具有</w:t>
            </w:r>
            <w:r>
              <w:rPr>
                <w:rFonts w:hint="eastAsia" w:ascii="宋体" w:hAnsi="宋体"/>
                <w:szCs w:val="21"/>
                <w:lang w:bidi="en-US"/>
              </w:rPr>
              <w:t xml:space="preserve">土木建筑专业</w:t>
            </w:r>
            <w:r>
              <w:rPr>
                <w:rFonts w:hint="eastAsia" w:ascii="宋体" w:hAnsi="宋体"/>
                <w:szCs w:val="21"/>
                <w:lang w:bidi="en-US"/>
              </w:rPr>
              <w:t xml:space="preserve">一级</w:t>
            </w:r>
            <w:r>
              <w:rPr>
                <w:rFonts w:hint="eastAsia" w:ascii="宋体" w:hAnsi="宋体"/>
                <w:szCs w:val="21"/>
                <w:lang w:bidi="en-US"/>
              </w:rPr>
              <w:t xml:space="preserve">注册</w:t>
            </w:r>
            <w:r>
              <w:rPr>
                <w:rFonts w:hint="eastAsia" w:ascii="宋体" w:hAnsi="宋体"/>
                <w:szCs w:val="21"/>
                <w:lang w:bidi="en-US"/>
              </w:rPr>
              <w:t xml:space="preserve">造价</w:t>
            </w:r>
            <w:r>
              <w:rPr>
                <w:rFonts w:hint="eastAsia" w:ascii="宋体" w:hAnsi="宋体"/>
                <w:szCs w:val="21"/>
                <w:lang w:bidi="en-US"/>
              </w:rPr>
              <w:t xml:space="preserve">工程</w:t>
            </w:r>
            <w:r>
              <w:rPr>
                <w:rFonts w:hint="eastAsia" w:ascii="宋体" w:hAnsi="宋体"/>
                <w:szCs w:val="21"/>
                <w:lang w:bidi="en-US"/>
              </w:rPr>
              <w:t xml:space="preserve">师的基础上，同时具有工程类高级</w:t>
            </w:r>
            <w:r>
              <w:rPr>
                <w:rFonts w:hint="eastAsia" w:ascii="宋体" w:hAnsi="宋体"/>
                <w:szCs w:val="21"/>
                <w:lang w:bidi="en-US"/>
              </w:rPr>
              <w:t xml:space="preserve">工程师</w:t>
            </w:r>
            <w:r>
              <w:rPr>
                <w:rFonts w:hint="eastAsia" w:ascii="宋体" w:hAnsi="宋体"/>
                <w:szCs w:val="21"/>
                <w:lang w:bidi="en-US"/>
              </w:rPr>
              <w:t xml:space="preserve">职称的得3分</w:t>
            </w:r>
            <w:r>
              <w:rPr>
                <w:rFonts w:hint="eastAsia" w:ascii="宋体" w:hAnsi="宋体"/>
                <w:szCs w:val="21"/>
                <w:lang w:bidi="en-US"/>
              </w:rPr>
              <w:t xml:space="preserve">；</w:t>
            </w:r>
            <w:r>
              <w:rPr>
                <w:rFonts w:hint="eastAsia" w:ascii="宋体" w:hAnsi="宋体"/>
                <w:szCs w:val="21"/>
                <w:lang w:bidi="en-US"/>
              </w:rPr>
              <w:t xml:space="preserve">项目负责人在具有</w:t>
            </w:r>
            <w:r>
              <w:rPr>
                <w:rFonts w:hint="eastAsia" w:ascii="宋体" w:hAnsi="宋体"/>
                <w:szCs w:val="21"/>
                <w:lang w:bidi="en-US"/>
              </w:rPr>
              <w:t xml:space="preserve">土木建筑专业</w:t>
            </w:r>
            <w:r>
              <w:rPr>
                <w:rFonts w:hint="eastAsia" w:ascii="宋体" w:hAnsi="宋体"/>
                <w:szCs w:val="21"/>
                <w:lang w:bidi="en-US"/>
              </w:rPr>
              <w:t xml:space="preserve">一级</w:t>
            </w:r>
            <w:r>
              <w:rPr>
                <w:rFonts w:hint="eastAsia" w:ascii="宋体" w:hAnsi="宋体"/>
                <w:szCs w:val="21"/>
                <w:lang w:bidi="en-US"/>
              </w:rPr>
              <w:t xml:space="preserve">注册</w:t>
            </w:r>
            <w:r>
              <w:rPr>
                <w:rFonts w:hint="eastAsia" w:ascii="宋体" w:hAnsi="宋体"/>
                <w:szCs w:val="21"/>
                <w:lang w:bidi="en-US"/>
              </w:rPr>
              <w:t xml:space="preserve">造价</w:t>
            </w:r>
            <w:r>
              <w:rPr>
                <w:rFonts w:hint="eastAsia" w:ascii="宋体" w:hAnsi="宋体"/>
                <w:szCs w:val="21"/>
                <w:lang w:bidi="en-US"/>
              </w:rPr>
              <w:t xml:space="preserve">工程</w:t>
            </w:r>
            <w:r>
              <w:rPr>
                <w:rFonts w:hint="eastAsia" w:ascii="宋体" w:hAnsi="宋体"/>
                <w:szCs w:val="21"/>
                <w:lang w:bidi="en-US"/>
              </w:rPr>
              <w:t xml:space="preserve">师</w:t>
            </w:r>
            <w:r>
              <w:rPr>
                <w:rFonts w:hint="eastAsia" w:ascii="宋体" w:hAnsi="宋体"/>
                <w:szCs w:val="21"/>
                <w:lang w:bidi="en-US"/>
              </w:rPr>
              <w:t xml:space="preserve">的基础上，同时具有工程类</w:t>
            </w:r>
            <w:r>
              <w:rPr>
                <w:rFonts w:hint="eastAsia" w:ascii="宋体" w:hAnsi="宋体"/>
                <w:szCs w:val="21"/>
                <w:lang w:bidi="en-US"/>
              </w:rPr>
              <w:t xml:space="preserve">工程师</w:t>
            </w:r>
            <w:r>
              <w:rPr>
                <w:rFonts w:hint="eastAsia" w:ascii="宋体" w:hAnsi="宋体"/>
                <w:szCs w:val="21"/>
                <w:lang w:bidi="en-US"/>
              </w:rPr>
              <w:t xml:space="preserve">职称的得1分。</w:t>
            </w:r>
            <w:r>
              <w:rPr>
                <w:rFonts w:hint="eastAsia" w:ascii="宋体" w:hAnsi="宋体"/>
                <w:szCs w:val="21"/>
                <w:lang w:bidi="en-US"/>
              </w:rPr>
              <w:t xml:space="preserve">此项</w:t>
            </w:r>
            <w:r>
              <w:rPr>
                <w:rFonts w:hint="eastAsia" w:ascii="宋体" w:hAnsi="宋体"/>
                <w:szCs w:val="21"/>
                <w:lang w:bidi="en-US"/>
              </w:rPr>
              <w:t xml:space="preserve">最高</w:t>
            </w:r>
            <w:r>
              <w:rPr>
                <w:rFonts w:hint="eastAsia" w:ascii="宋体" w:hAnsi="宋体"/>
                <w:szCs w:val="21"/>
                <w:lang w:bidi="en-US"/>
              </w:rPr>
              <w:t xml:space="preserve">3分。</w:t>
            </w:r>
            <w:r/>
          </w:p>
          <w:p>
            <w:pPr>
              <w:pStyle w:val="944"/>
              <w:jc w:val="left"/>
              <w:spacing w:line="360" w:lineRule="atLeast"/>
              <w:rPr>
                <w:rFonts w:hint="eastAsia" w:ascii="宋体" w:hAnsi="宋体"/>
                <w:szCs w:val="21"/>
                <w:lang w:bidi="en-US"/>
              </w:rPr>
              <w:framePr w:hSpace="180" w:wrap="around" w:vAnchor="text" w:hAnchor="page" w:x="1202" w:y="434"/>
            </w:pPr>
            <w:r>
              <w:rPr>
                <w:rFonts w:hint="eastAsia" w:ascii="宋体" w:hAnsi="宋体"/>
                <w:szCs w:val="21"/>
                <w:lang w:bidi="en-US"/>
              </w:rPr>
              <w:t xml:space="preserve">2</w:t>
            </w:r>
            <w:r>
              <w:rPr>
                <w:rFonts w:hint="eastAsia" w:ascii="宋体" w:hAnsi="宋体"/>
                <w:szCs w:val="21"/>
                <w:lang w:bidi="en-US"/>
              </w:rPr>
              <w:t xml:space="preserve">、项目负责人有5年以上（不含5年</w:t>
            </w:r>
            <w:r>
              <w:rPr>
                <w:rFonts w:hint="eastAsia" w:ascii="宋体" w:hAnsi="宋体"/>
                <w:szCs w:val="21"/>
                <w:lang w:bidi="en-US"/>
              </w:rPr>
              <w:t xml:space="preserve">，以执业资格证书批准日期为准</w:t>
            </w:r>
            <w:r>
              <w:rPr>
                <w:rFonts w:hint="eastAsia" w:ascii="宋体" w:hAnsi="宋体"/>
                <w:szCs w:val="21"/>
                <w:lang w:bidi="en-US"/>
              </w:rPr>
              <w:t xml:space="preserve">）工作经验的得基本分3分，每增加2年得</w:t>
            </w:r>
            <w:r>
              <w:rPr>
                <w:rFonts w:hint="eastAsia" w:ascii="宋体" w:hAnsi="宋体"/>
                <w:szCs w:val="21"/>
                <w:lang w:bidi="en-US"/>
              </w:rPr>
              <w:t xml:space="preserve">1</w:t>
            </w:r>
            <w:r>
              <w:rPr>
                <w:rFonts w:hint="eastAsia" w:ascii="宋体" w:hAnsi="宋体"/>
                <w:szCs w:val="21"/>
                <w:lang w:bidi="en-US"/>
              </w:rPr>
              <w:t xml:space="preserve">分，</w:t>
            </w:r>
            <w:r>
              <w:rPr>
                <w:rFonts w:hint="eastAsia" w:ascii="宋体" w:hAnsi="宋体"/>
                <w:szCs w:val="21"/>
                <w:lang w:bidi="en-US"/>
              </w:rPr>
              <w:t xml:space="preserve">此项</w:t>
            </w:r>
            <w:r>
              <w:rPr>
                <w:rFonts w:hint="eastAsia" w:ascii="宋体" w:hAnsi="宋体"/>
                <w:szCs w:val="21"/>
                <w:lang w:bidi="en-US"/>
              </w:rPr>
              <w:t xml:space="preserve">满分5分。</w:t>
            </w:r>
            <w:r/>
          </w:p>
          <w:p>
            <w:pPr>
              <w:pStyle w:val="944"/>
              <w:jc w:val="left"/>
              <w:spacing w:line="360" w:lineRule="atLeast"/>
              <w:rPr>
                <w:rFonts w:hint="eastAsia" w:ascii="宋体" w:hAnsi="宋体"/>
                <w:b/>
                <w:szCs w:val="21"/>
                <w:lang w:bidi="en-US"/>
              </w:rPr>
              <w:framePr w:hSpace="180" w:wrap="around" w:vAnchor="text" w:hAnchor="page" w:x="1202" w:y="434"/>
            </w:pPr>
            <w:r>
              <w:rPr>
                <w:rFonts w:hint="eastAsia" w:ascii="宋体" w:hAnsi="宋体"/>
                <w:b/>
                <w:szCs w:val="21"/>
                <w:lang w:bidi="en-US"/>
              </w:rPr>
              <w:t xml:space="preserve">（</w:t>
            </w:r>
            <w:r>
              <w:rPr>
                <w:rFonts w:hint="eastAsia" w:ascii="宋体" w:hAnsi="宋体"/>
                <w:b/>
                <w:szCs w:val="21"/>
                <w:lang w:bidi="en-US"/>
              </w:rPr>
              <w:t xml:space="preserve">以上</w:t>
            </w:r>
            <w:r>
              <w:rPr>
                <w:rFonts w:hint="eastAsia" w:ascii="宋体" w:hAnsi="宋体"/>
                <w:b/>
                <w:szCs w:val="21"/>
                <w:lang w:bidi="en-US"/>
              </w:rPr>
              <w:t xml:space="preserve">须</w:t>
            </w:r>
            <w:r>
              <w:rPr>
                <w:rFonts w:hint="eastAsia" w:ascii="宋体" w:hAnsi="宋体"/>
                <w:b/>
                <w:szCs w:val="21"/>
                <w:lang w:bidi="en-US"/>
              </w:rPr>
              <w:t xml:space="preserve">提供相关</w:t>
            </w:r>
            <w:r>
              <w:rPr>
                <w:rFonts w:hint="eastAsia" w:ascii="宋体" w:hAnsi="宋体"/>
                <w:b/>
                <w:szCs w:val="21"/>
                <w:lang w:bidi="en-US"/>
              </w:rPr>
              <w:t xml:space="preserve">证书</w:t>
            </w:r>
            <w:r>
              <w:rPr>
                <w:rFonts w:hint="eastAsia" w:ascii="宋体" w:hAnsi="宋体"/>
                <w:b/>
                <w:szCs w:val="21"/>
                <w:lang w:bidi="en-US"/>
              </w:rPr>
              <w:t xml:space="preserve">及</w:t>
            </w:r>
            <w:r>
              <w:rPr>
                <w:rFonts w:hint="eastAsia" w:ascii="宋体" w:hAnsi="宋体"/>
                <w:b/>
                <w:szCs w:val="21"/>
                <w:lang w:bidi="en-US"/>
              </w:rPr>
              <w:t xml:space="preserve">投标人</w:t>
            </w:r>
            <w:r>
              <w:rPr>
                <w:rFonts w:hint="eastAsia" w:ascii="宋体" w:hAnsi="宋体"/>
                <w:b/>
                <w:szCs w:val="21"/>
                <w:lang w:bidi="en-US"/>
              </w:rPr>
              <w:t xml:space="preserve">为其缴纳的202</w:t>
            </w:r>
            <w:r>
              <w:rPr>
                <w:rFonts w:hint="eastAsia" w:ascii="宋体" w:hAnsi="宋体"/>
                <w:b/>
                <w:szCs w:val="21"/>
                <w:lang w:bidi="en-US"/>
              </w:rPr>
              <w:t xml:space="preserve">4</w:t>
            </w:r>
            <w:r>
              <w:rPr>
                <w:rFonts w:hint="eastAsia" w:ascii="宋体" w:hAnsi="宋体"/>
                <w:b/>
                <w:szCs w:val="21"/>
                <w:lang w:bidi="en-US"/>
              </w:rPr>
              <w:t xml:space="preserve">年</w:t>
            </w:r>
            <w:r>
              <w:rPr>
                <w:rFonts w:hint="eastAsia" w:ascii="宋体" w:hAnsi="宋体"/>
                <w:b/>
                <w:szCs w:val="21"/>
                <w:lang w:bidi="en-US"/>
              </w:rPr>
              <w:t xml:space="preserve">1</w:t>
            </w:r>
            <w:r>
              <w:rPr>
                <w:rFonts w:hint="eastAsia" w:ascii="宋体" w:hAnsi="宋体"/>
                <w:b/>
                <w:szCs w:val="21"/>
                <w:lang w:bidi="en-US"/>
              </w:rPr>
              <w:t xml:space="preserve">月至2024年</w:t>
            </w:r>
            <w:r>
              <w:rPr>
                <w:rFonts w:hint="eastAsia" w:ascii="宋体" w:hAnsi="宋体"/>
                <w:b/>
                <w:szCs w:val="21"/>
                <w:lang w:bidi="en-US"/>
              </w:rPr>
              <w:t xml:space="preserve">3</w:t>
            </w:r>
            <w:r>
              <w:rPr>
                <w:rFonts w:hint="eastAsia" w:ascii="宋体" w:hAnsi="宋体"/>
                <w:b/>
                <w:szCs w:val="21"/>
                <w:lang w:bidi="en-US"/>
              </w:rPr>
              <w:t xml:space="preserve">月任意一个月养老保险证明材料彩色</w:t>
            </w:r>
            <w:r>
              <w:rPr>
                <w:rFonts w:hint="eastAsia" w:ascii="宋体" w:hAnsi="宋体"/>
                <w:b/>
                <w:szCs w:val="21"/>
                <w:lang w:bidi="en-US"/>
              </w:rPr>
              <w:t xml:space="preserve">原件扫描上传，不提供不得分）</w:t>
            </w:r>
            <w:r>
              <w:rPr>
                <w:rFonts w:hint="eastAsia" w:ascii="宋体" w:hAnsi="宋体"/>
                <w:b/>
                <w:szCs w:val="21"/>
                <w:lang w:bidi="en-US"/>
              </w:rPr>
            </w:r>
            <w:r/>
          </w:p>
          <w:p>
            <w:pPr>
              <w:pStyle w:val="952"/>
              <w:rPr>
                <w:rFonts w:hint="eastAsia" w:hAnsi="宋体"/>
                <w:sz w:val="21"/>
                <w:szCs w:val="21"/>
                <w:lang w:bidi="en-US"/>
              </w:rPr>
              <w:framePr w:hSpace="180" w:wrap="around" w:vAnchor="text" w:hAnchor="page" w:x="1202" w:y="434"/>
            </w:pPr>
            <w:r>
              <w:rPr>
                <w:rFonts w:hint="eastAsia" w:hAnsi="宋体"/>
                <w:szCs w:val="21"/>
                <w:lang w:bidi="en-US"/>
              </w:rPr>
              <w:t xml:space="preserve">3</w:t>
            </w:r>
            <w:r>
              <w:rPr>
                <w:rFonts w:hint="eastAsia" w:hAnsi="宋体"/>
                <w:szCs w:val="21"/>
                <w:lang w:bidi="en-US"/>
              </w:rPr>
              <w:t xml:space="preserve">、</w:t>
            </w:r>
            <w:r>
              <w:rPr>
                <w:rFonts w:hint="eastAsia" w:hAnsi="宋体"/>
                <w:sz w:val="21"/>
                <w:szCs w:val="21"/>
                <w:lang w:bidi="en-US"/>
              </w:rPr>
              <w:t xml:space="preserve">项目负责人自2021年1月1日</w:t>
            </w:r>
            <w:r>
              <w:rPr>
                <w:rFonts w:hint="eastAsia" w:hAnsi="宋体"/>
                <w:sz w:val="21"/>
                <w:szCs w:val="21"/>
                <w:lang w:bidi="en-US"/>
              </w:rPr>
              <w:t xml:space="preserve">（以合同签订时间为准）</w:t>
            </w:r>
            <w:r>
              <w:rPr>
                <w:rFonts w:hint="eastAsia" w:hAnsi="宋体"/>
                <w:sz w:val="21"/>
                <w:szCs w:val="21"/>
                <w:lang w:bidi="en-US"/>
              </w:rPr>
              <w:t xml:space="preserve">以来承担过类似项目（至少包含</w:t>
            </w:r>
            <w:r>
              <w:rPr>
                <w:rFonts w:hint="eastAsia" w:hAnsi="宋体"/>
                <w:sz w:val="21"/>
                <w:szCs w:val="21"/>
                <w:lang w:bidi="en-US"/>
              </w:rPr>
              <w:t xml:space="preserve">园林</w:t>
            </w:r>
            <w:r>
              <w:rPr>
                <w:rFonts w:hint="eastAsia" w:hAnsi="宋体"/>
                <w:sz w:val="21"/>
                <w:szCs w:val="21"/>
                <w:lang w:bidi="en-US"/>
              </w:rPr>
              <w:t xml:space="preserve">景观绿化）业绩的得2分。此项满分2分。</w:t>
            </w:r>
            <w:r>
              <w:rPr>
                <w:rFonts w:hint="eastAsia" w:hAnsi="宋体"/>
                <w:sz w:val="21"/>
                <w:szCs w:val="21"/>
                <w:lang w:bidi="en-US"/>
              </w:rPr>
            </w:r>
            <w:r/>
          </w:p>
          <w:p>
            <w:pPr>
              <w:pStyle w:val="944"/>
              <w:jc w:val="left"/>
              <w:spacing w:line="360" w:lineRule="atLeast"/>
              <w:rPr>
                <w:lang w:bidi="en-US"/>
              </w:rPr>
              <w:framePr w:hSpace="180" w:wrap="around" w:vAnchor="text" w:hAnchor="page" w:x="1202" w:y="434"/>
            </w:pPr>
            <w:r>
              <w:rPr>
                <w:rFonts w:hint="eastAsia" w:ascii="宋体" w:hAnsi="宋体"/>
                <w:b/>
                <w:szCs w:val="21"/>
                <w:lang w:bidi="en-US"/>
              </w:rPr>
              <w:t xml:space="preserve">（</w:t>
            </w:r>
            <w:r>
              <w:rPr>
                <w:rFonts w:hint="eastAsia" w:ascii="宋体" w:hAnsi="宋体"/>
                <w:b/>
                <w:szCs w:val="21"/>
                <w:lang w:bidi="en-US"/>
              </w:rPr>
              <w:t xml:space="preserve">须</w:t>
            </w:r>
            <w:r>
              <w:rPr>
                <w:rFonts w:hint="eastAsia" w:ascii="宋体" w:hAnsi="宋体"/>
                <w:b/>
                <w:szCs w:val="21"/>
                <w:lang w:bidi="en-US"/>
              </w:rPr>
              <w:t xml:space="preserve">提供咨询报告书（关键页</w:t>
            </w:r>
            <w:r>
              <w:rPr>
                <w:rFonts w:hint="eastAsia" w:ascii="宋体" w:hAnsi="宋体"/>
                <w:b/>
                <w:szCs w:val="21"/>
                <w:lang w:bidi="en-US"/>
              </w:rPr>
              <w:t xml:space="preserve">，含审定单</w:t>
            </w:r>
            <w:r>
              <w:rPr>
                <w:rFonts w:hint="eastAsia" w:ascii="宋体" w:hAnsi="宋体"/>
                <w:b/>
                <w:szCs w:val="21"/>
                <w:lang w:bidi="en-US"/>
              </w:rPr>
              <w:t xml:space="preserve">）彩色原件扫描上传，不提供不得分。</w:t>
            </w:r>
            <w:r>
              <w:rPr>
                <w:rFonts w:hint="eastAsia" w:ascii="宋体" w:hAnsi="宋体"/>
                <w:b/>
                <w:szCs w:val="21"/>
                <w:lang w:bidi="en-US"/>
              </w:rPr>
              <w:t xml:space="preserve">）</w:t>
            </w:r>
            <w:r>
              <w:rPr>
                <w:lang w:bidi="en-US"/>
              </w:rPr>
            </w:r>
            <w:r/>
          </w:p>
        </w:tc>
      </w:tr>
      <w:tr>
        <w:trPr>
          <w:cantSplit/>
          <w:trHeight w:val="952"/>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944"/>
              <w:jc w:val="left"/>
              <w:widowControl/>
              <w:rPr>
                <w:rFonts w:ascii="宋体" w:hAnsi="宋体" w:cs="宋体"/>
                <w:szCs w:val="21"/>
                <w:lang w:bidi="en-US"/>
              </w:rPr>
              <w:framePr w:hSpace="180" w:wrap="around" w:vAnchor="text" w:hAnchor="page" w:x="1202" w:y="434"/>
            </w:pP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项目组成员配置（14分）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spacing w:line="360" w:lineRule="atLeast"/>
              <w:rPr>
                <w:rFonts w:ascii="宋体" w:hAnsi="宋体"/>
                <w:szCs w:val="21"/>
                <w:lang w:bidi="en-US"/>
              </w:rPr>
              <w:framePr w:hSpace="180" w:wrap="around" w:vAnchor="text" w:hAnchor="page" w:x="1202" w:y="434"/>
            </w:pPr>
            <w:r>
              <w:rPr>
                <w:rFonts w:hint="eastAsia" w:ascii="宋体" w:hAnsi="宋体"/>
                <w:szCs w:val="21"/>
                <w:lang w:bidi="en-US"/>
              </w:rPr>
              <w:t xml:space="preserve">1、除项目负责人外，在项目组成员配备</w:t>
            </w:r>
            <w:r>
              <w:rPr>
                <w:rFonts w:hint="eastAsia" w:ascii="宋体" w:hAnsi="宋体"/>
                <w:szCs w:val="21"/>
                <w:lang w:bidi="en-US"/>
              </w:rPr>
              <w:t xml:space="preserve">2</w:t>
            </w:r>
            <w:r>
              <w:rPr>
                <w:rFonts w:hint="eastAsia" w:ascii="宋体" w:hAnsi="宋体"/>
                <w:szCs w:val="21"/>
                <w:lang w:bidi="en-US"/>
              </w:rPr>
              <w:t xml:space="preserve">名</w:t>
            </w:r>
            <w:r>
              <w:rPr>
                <w:rFonts w:hint="eastAsia" w:ascii="宋体" w:hAnsi="宋体"/>
                <w:szCs w:val="21"/>
                <w:lang w:bidi="en-US"/>
              </w:rPr>
              <w:t xml:space="preserve">土木建筑专业</w:t>
            </w:r>
            <w:r>
              <w:rPr>
                <w:rFonts w:hint="eastAsia" w:ascii="宋体" w:hAnsi="宋体"/>
                <w:szCs w:val="21"/>
                <w:lang w:bidi="en-US"/>
              </w:rPr>
              <w:t xml:space="preserve">一级</w:t>
            </w:r>
            <w:r>
              <w:rPr>
                <w:rFonts w:hint="eastAsia" w:ascii="宋体" w:hAnsi="宋体"/>
                <w:szCs w:val="21"/>
                <w:lang w:bidi="en-US"/>
              </w:rPr>
              <w:t xml:space="preserve">注册</w:t>
            </w:r>
            <w:r>
              <w:rPr>
                <w:rFonts w:hint="eastAsia" w:ascii="宋体" w:hAnsi="宋体"/>
                <w:szCs w:val="21"/>
                <w:lang w:bidi="en-US"/>
              </w:rPr>
              <w:t xml:space="preserve">造价</w:t>
            </w:r>
            <w:r>
              <w:rPr>
                <w:rFonts w:hint="eastAsia" w:ascii="宋体" w:hAnsi="宋体"/>
                <w:szCs w:val="21"/>
                <w:lang w:bidi="en-US"/>
              </w:rPr>
              <w:t xml:space="preserve">工程</w:t>
            </w:r>
            <w:r>
              <w:rPr>
                <w:rFonts w:hint="eastAsia" w:ascii="宋体" w:hAnsi="宋体"/>
                <w:szCs w:val="21"/>
                <w:lang w:bidi="en-US"/>
              </w:rPr>
              <w:t xml:space="preserve">师</w:t>
            </w:r>
            <w:r>
              <w:rPr>
                <w:rFonts w:hint="eastAsia" w:ascii="宋体" w:hAnsi="宋体"/>
                <w:szCs w:val="21"/>
                <w:lang w:bidi="en-US"/>
              </w:rPr>
              <w:t xml:space="preserve">，</w:t>
            </w:r>
            <w:r>
              <w:rPr>
                <w:rFonts w:hint="eastAsia" w:ascii="宋体" w:hAnsi="宋体"/>
                <w:szCs w:val="21"/>
                <w:lang w:bidi="en-US"/>
              </w:rPr>
              <w:t xml:space="preserve">1</w:t>
            </w:r>
            <w:r>
              <w:rPr>
                <w:rFonts w:hint="eastAsia" w:ascii="宋体" w:hAnsi="宋体"/>
                <w:szCs w:val="21"/>
                <w:lang w:bidi="en-US"/>
              </w:rPr>
              <w:t xml:space="preserve">名</w:t>
            </w:r>
            <w:r>
              <w:rPr>
                <w:rFonts w:hint="eastAsia" w:ascii="宋体" w:hAnsi="宋体"/>
                <w:szCs w:val="21"/>
                <w:lang w:bidi="en-US"/>
              </w:rPr>
              <w:t xml:space="preserve">安装专业</w:t>
            </w:r>
            <w:r>
              <w:rPr>
                <w:rFonts w:hint="eastAsia" w:ascii="宋体" w:hAnsi="宋体"/>
                <w:szCs w:val="21"/>
                <w:lang w:bidi="en-US"/>
              </w:rPr>
              <w:t xml:space="preserve">一级</w:t>
            </w:r>
            <w:r>
              <w:rPr>
                <w:rFonts w:hint="eastAsia" w:ascii="宋体" w:hAnsi="宋体"/>
                <w:szCs w:val="21"/>
                <w:lang w:bidi="en-US"/>
              </w:rPr>
              <w:t xml:space="preserve">注册</w:t>
            </w:r>
            <w:r>
              <w:rPr>
                <w:rFonts w:hint="eastAsia" w:ascii="宋体" w:hAnsi="宋体"/>
                <w:szCs w:val="21"/>
                <w:lang w:bidi="en-US"/>
              </w:rPr>
              <w:t xml:space="preserve">造价</w:t>
            </w:r>
            <w:r>
              <w:rPr>
                <w:rFonts w:hint="eastAsia" w:ascii="宋体" w:hAnsi="宋体"/>
                <w:szCs w:val="21"/>
                <w:lang w:bidi="en-US"/>
              </w:rPr>
              <w:t xml:space="preserve">工程</w:t>
            </w:r>
            <w:r>
              <w:rPr>
                <w:rFonts w:hint="eastAsia" w:ascii="宋体" w:hAnsi="宋体"/>
                <w:szCs w:val="21"/>
                <w:lang w:bidi="en-US"/>
              </w:rPr>
              <w:t xml:space="preserve">师</w:t>
            </w:r>
            <w:r>
              <w:rPr>
                <w:rFonts w:hint="eastAsia" w:ascii="宋体" w:hAnsi="宋体"/>
                <w:szCs w:val="21"/>
                <w:lang w:bidi="en-US"/>
              </w:rPr>
              <w:t xml:space="preserve">基础上</w:t>
            </w:r>
            <w:r>
              <w:rPr>
                <w:rFonts w:hint="eastAsia" w:ascii="宋体" w:hAnsi="宋体"/>
                <w:szCs w:val="21"/>
                <w:lang w:bidi="en-US"/>
              </w:rPr>
              <w:t xml:space="preserve">，每增加</w:t>
            </w:r>
            <w:r>
              <w:rPr>
                <w:rFonts w:hint="eastAsia" w:ascii="宋体" w:hAnsi="宋体"/>
                <w:szCs w:val="21"/>
                <w:lang w:bidi="en-US"/>
              </w:rPr>
              <w:t xml:space="preserve">1</w:t>
            </w:r>
            <w:r>
              <w:rPr>
                <w:rFonts w:hint="eastAsia" w:ascii="宋体" w:hAnsi="宋体"/>
                <w:szCs w:val="21"/>
                <w:lang w:bidi="en-US"/>
              </w:rPr>
              <w:t xml:space="preserve">名</w:t>
            </w:r>
            <w:r>
              <w:rPr>
                <w:rFonts w:hint="eastAsia" w:ascii="宋体" w:hAnsi="宋体"/>
                <w:szCs w:val="21"/>
                <w:lang w:bidi="en-US"/>
              </w:rPr>
              <w:t xml:space="preserve">一级</w:t>
            </w:r>
            <w:r>
              <w:rPr>
                <w:rFonts w:hint="eastAsia" w:ascii="宋体" w:hAnsi="宋体"/>
                <w:szCs w:val="21"/>
                <w:lang w:bidi="en-US"/>
              </w:rPr>
              <w:t xml:space="preserve">注册</w:t>
            </w:r>
            <w:r>
              <w:rPr>
                <w:rFonts w:hint="eastAsia" w:ascii="宋体" w:hAnsi="宋体"/>
                <w:szCs w:val="21"/>
                <w:lang w:bidi="en-US"/>
              </w:rPr>
              <w:t xml:space="preserve">造价</w:t>
            </w:r>
            <w:r>
              <w:rPr>
                <w:rFonts w:hint="eastAsia" w:ascii="宋体" w:hAnsi="宋体"/>
                <w:szCs w:val="21"/>
                <w:lang w:bidi="en-US"/>
              </w:rPr>
              <w:t xml:space="preserve">工程</w:t>
            </w:r>
            <w:r>
              <w:rPr>
                <w:rFonts w:hint="eastAsia" w:ascii="宋体" w:hAnsi="宋体"/>
                <w:szCs w:val="21"/>
                <w:lang w:bidi="en-US"/>
              </w:rPr>
              <w:t xml:space="preserve">师</w:t>
            </w:r>
            <w:r>
              <w:rPr>
                <w:rFonts w:hint="eastAsia" w:ascii="宋体" w:hAnsi="宋体"/>
                <w:szCs w:val="21"/>
                <w:lang w:bidi="en-US"/>
              </w:rPr>
              <w:t xml:space="preserve">的</w:t>
            </w:r>
            <w:r>
              <w:rPr>
                <w:rFonts w:hint="eastAsia" w:ascii="宋体" w:hAnsi="宋体"/>
                <w:szCs w:val="21"/>
                <w:lang w:bidi="en-US"/>
              </w:rPr>
              <w:t xml:space="preserve">得1分</w:t>
            </w:r>
            <w:r>
              <w:rPr>
                <w:rFonts w:hint="eastAsia" w:ascii="宋体" w:hAnsi="宋体"/>
                <w:szCs w:val="21"/>
                <w:lang w:bidi="en-US"/>
              </w:rPr>
              <w:t xml:space="preserve">，此项</w:t>
            </w:r>
            <w:r>
              <w:rPr>
                <w:rFonts w:hint="eastAsia" w:ascii="宋体" w:hAnsi="宋体"/>
                <w:szCs w:val="21"/>
                <w:lang w:bidi="en-US"/>
              </w:rPr>
              <w:t xml:space="preserve">满分3分。</w:t>
            </w:r>
            <w:r>
              <w:rPr>
                <w:rFonts w:ascii="宋体" w:hAnsi="宋体"/>
                <w:szCs w:val="21"/>
                <w:lang w:bidi="en-US"/>
              </w:rPr>
            </w:r>
            <w:r/>
          </w:p>
          <w:p>
            <w:pPr>
              <w:pStyle w:val="944"/>
              <w:jc w:val="left"/>
              <w:spacing w:line="360" w:lineRule="atLeast"/>
              <w:rPr>
                <w:rFonts w:hint="eastAsia" w:ascii="宋体" w:hAnsi="宋体"/>
                <w:szCs w:val="21"/>
                <w:lang w:bidi="en-US"/>
              </w:rPr>
              <w:framePr w:hSpace="180" w:wrap="around" w:vAnchor="text" w:hAnchor="page" w:x="1202" w:y="434"/>
            </w:pPr>
            <w:r>
              <w:rPr>
                <w:rFonts w:hint="eastAsia" w:ascii="宋体" w:hAnsi="宋体"/>
                <w:szCs w:val="21"/>
                <w:lang w:bidi="en-US"/>
              </w:rPr>
              <w:t xml:space="preserve">2、除项目负责人外，项目组成员具有工程类高级</w:t>
            </w:r>
            <w:r>
              <w:rPr>
                <w:rFonts w:hint="eastAsia" w:ascii="宋体" w:hAnsi="宋体"/>
                <w:szCs w:val="21"/>
                <w:lang w:bidi="en-US"/>
              </w:rPr>
              <w:t xml:space="preserve">工程师职称的每有一人</w:t>
            </w:r>
            <w:r>
              <w:rPr>
                <w:rFonts w:hint="eastAsia" w:ascii="宋体" w:hAnsi="宋体"/>
                <w:szCs w:val="21"/>
                <w:lang w:bidi="en-US"/>
              </w:rPr>
              <w:t xml:space="preserve">得1分，</w:t>
            </w:r>
            <w:r>
              <w:rPr>
                <w:rFonts w:hint="eastAsia" w:ascii="宋体" w:hAnsi="宋体"/>
                <w:szCs w:val="21"/>
                <w:lang w:bidi="en-US"/>
              </w:rPr>
              <w:t xml:space="preserve">工程师</w:t>
            </w:r>
            <w:r>
              <w:rPr>
                <w:rFonts w:hint="eastAsia" w:ascii="宋体" w:hAnsi="宋体"/>
                <w:szCs w:val="21"/>
                <w:lang w:bidi="en-US"/>
              </w:rPr>
              <w:t xml:space="preserve">职称的</w:t>
            </w:r>
            <w:r>
              <w:rPr>
                <w:rFonts w:hint="eastAsia" w:ascii="宋体" w:hAnsi="宋体"/>
                <w:szCs w:val="21"/>
                <w:lang w:bidi="en-US"/>
              </w:rPr>
              <w:t xml:space="preserve">每有一人</w:t>
            </w:r>
            <w:r>
              <w:rPr>
                <w:rFonts w:hint="eastAsia" w:ascii="宋体" w:hAnsi="宋体"/>
                <w:szCs w:val="21"/>
                <w:lang w:bidi="en-US"/>
              </w:rPr>
              <w:t xml:space="preserve">得0.5分，满分5分。</w:t>
            </w:r>
            <w:r/>
          </w:p>
          <w:p>
            <w:pPr>
              <w:pStyle w:val="944"/>
              <w:jc w:val="left"/>
              <w:spacing w:line="360" w:lineRule="atLeast"/>
              <w:rPr>
                <w:rFonts w:hint="eastAsia" w:ascii="宋体" w:hAnsi="宋体"/>
                <w:szCs w:val="21"/>
                <w:lang w:bidi="en-US"/>
              </w:rPr>
              <w:framePr w:hSpace="180" w:wrap="around" w:vAnchor="text" w:hAnchor="page" w:x="1202" w:y="434"/>
            </w:pPr>
            <w:r>
              <w:rPr>
                <w:rFonts w:hint="eastAsia" w:ascii="宋体" w:hAnsi="宋体"/>
                <w:szCs w:val="21"/>
                <w:lang w:bidi="en-US"/>
              </w:rPr>
              <w:t xml:space="preserve">3、项目组成员每有一人有5年以上</w:t>
            </w:r>
            <w:r>
              <w:rPr>
                <w:rFonts w:hint="eastAsia" w:ascii="宋体" w:hAnsi="宋体"/>
                <w:szCs w:val="21"/>
                <w:lang w:bidi="en-US"/>
              </w:rPr>
              <w:t xml:space="preserve">（不含5年</w:t>
            </w:r>
            <w:r>
              <w:rPr>
                <w:rFonts w:hint="eastAsia" w:ascii="宋体" w:hAnsi="宋体"/>
                <w:szCs w:val="21"/>
                <w:lang w:bidi="en-US"/>
              </w:rPr>
              <w:t xml:space="preserve">，以执业资格证书批准日期为准</w:t>
            </w:r>
            <w:r>
              <w:rPr>
                <w:rFonts w:hint="eastAsia" w:ascii="宋体" w:hAnsi="宋体"/>
                <w:szCs w:val="21"/>
                <w:lang w:bidi="en-US"/>
              </w:rPr>
              <w:t xml:space="preserve">）</w:t>
            </w:r>
            <w:r>
              <w:rPr>
                <w:rFonts w:hint="eastAsia" w:ascii="宋体" w:hAnsi="宋体"/>
                <w:szCs w:val="21"/>
                <w:lang w:bidi="en-US"/>
              </w:rPr>
              <w:t xml:space="preserve">工作经验的得1分，满分3分。</w:t>
            </w:r>
            <w:r/>
          </w:p>
          <w:p>
            <w:pPr>
              <w:pStyle w:val="944"/>
              <w:jc w:val="left"/>
              <w:spacing w:line="360" w:lineRule="atLeast"/>
              <w:rPr>
                <w:rFonts w:hint="eastAsia" w:ascii="宋体" w:hAnsi="宋体"/>
                <w:b/>
                <w:szCs w:val="21"/>
                <w:lang w:bidi="en-US"/>
              </w:rPr>
              <w:framePr w:hSpace="180" w:wrap="around" w:vAnchor="text" w:hAnchor="page" w:x="1202" w:y="434"/>
            </w:pPr>
            <w:r>
              <w:rPr>
                <w:rFonts w:hint="eastAsia" w:ascii="宋体" w:hAnsi="宋体"/>
                <w:b/>
                <w:szCs w:val="21"/>
                <w:lang w:bidi="en-US"/>
              </w:rPr>
              <w:t xml:space="preserve">（</w:t>
            </w:r>
            <w:r>
              <w:rPr>
                <w:rFonts w:hint="eastAsia" w:ascii="宋体" w:hAnsi="宋体"/>
                <w:b/>
                <w:szCs w:val="21"/>
                <w:lang w:bidi="en-US"/>
              </w:rPr>
              <w:t xml:space="preserve">以上</w:t>
            </w:r>
            <w:r>
              <w:rPr>
                <w:rFonts w:hint="eastAsia" w:ascii="宋体" w:hAnsi="宋体"/>
                <w:b/>
                <w:szCs w:val="21"/>
                <w:lang w:bidi="en-US"/>
              </w:rPr>
              <w:t xml:space="preserve">须提供项目组成员相关</w:t>
            </w:r>
            <w:r>
              <w:rPr>
                <w:rFonts w:hint="eastAsia" w:ascii="宋体" w:hAnsi="宋体"/>
                <w:b/>
                <w:szCs w:val="21"/>
                <w:lang w:bidi="en-US"/>
              </w:rPr>
              <w:t xml:space="preserve">证书</w:t>
            </w:r>
            <w:r>
              <w:rPr>
                <w:rFonts w:hint="eastAsia" w:ascii="宋体" w:hAnsi="宋体"/>
                <w:b/>
                <w:szCs w:val="21"/>
                <w:lang w:bidi="en-US"/>
              </w:rPr>
              <w:t xml:space="preserve">及</w:t>
            </w:r>
            <w:r>
              <w:rPr>
                <w:rFonts w:hint="eastAsia" w:ascii="宋体" w:hAnsi="宋体"/>
                <w:b/>
                <w:szCs w:val="21"/>
                <w:lang w:bidi="en-US"/>
              </w:rPr>
              <w:t xml:space="preserve">投标人</w:t>
            </w:r>
            <w:r>
              <w:rPr>
                <w:rFonts w:hint="eastAsia" w:ascii="宋体" w:hAnsi="宋体"/>
                <w:b/>
                <w:szCs w:val="21"/>
                <w:lang w:bidi="en-US"/>
              </w:rPr>
              <w:t xml:space="preserve">为其缴纳的202</w:t>
            </w:r>
            <w:r>
              <w:rPr>
                <w:rFonts w:hint="eastAsia" w:ascii="宋体" w:hAnsi="宋体"/>
                <w:b/>
                <w:szCs w:val="21"/>
                <w:lang w:bidi="en-US"/>
              </w:rPr>
              <w:t xml:space="preserve">4</w:t>
            </w:r>
            <w:r>
              <w:rPr>
                <w:rFonts w:hint="eastAsia" w:ascii="宋体" w:hAnsi="宋体"/>
                <w:b/>
                <w:szCs w:val="21"/>
                <w:lang w:bidi="en-US"/>
              </w:rPr>
              <w:t xml:space="preserve">年</w:t>
            </w:r>
            <w:r>
              <w:rPr>
                <w:rFonts w:hint="eastAsia" w:ascii="宋体" w:hAnsi="宋体"/>
                <w:b/>
                <w:szCs w:val="21"/>
                <w:lang w:bidi="en-US"/>
              </w:rPr>
              <w:t xml:space="preserve">1</w:t>
            </w:r>
            <w:r>
              <w:rPr>
                <w:rFonts w:hint="eastAsia" w:ascii="宋体" w:hAnsi="宋体"/>
                <w:b/>
                <w:szCs w:val="21"/>
                <w:lang w:bidi="en-US"/>
              </w:rPr>
              <w:t xml:space="preserve">月至2024年</w:t>
            </w:r>
            <w:r>
              <w:rPr>
                <w:rFonts w:hint="eastAsia" w:ascii="宋体" w:hAnsi="宋体"/>
                <w:b/>
                <w:szCs w:val="21"/>
                <w:lang w:bidi="en-US"/>
              </w:rPr>
              <w:t xml:space="preserve">3</w:t>
            </w:r>
            <w:r>
              <w:rPr>
                <w:rFonts w:hint="eastAsia" w:ascii="宋体" w:hAnsi="宋体"/>
                <w:b/>
                <w:szCs w:val="21"/>
                <w:lang w:bidi="en-US"/>
              </w:rPr>
              <w:t xml:space="preserve">月任意一个月养老保险证明材料彩色</w:t>
            </w:r>
            <w:r>
              <w:rPr>
                <w:rFonts w:hint="eastAsia" w:ascii="宋体" w:hAnsi="宋体"/>
                <w:b/>
                <w:szCs w:val="21"/>
                <w:lang w:bidi="en-US"/>
              </w:rPr>
              <w:t xml:space="preserve">原件扫描上传，不提供不得分</w:t>
            </w:r>
            <w:r>
              <w:rPr>
                <w:rFonts w:hint="eastAsia" w:ascii="宋体" w:hAnsi="宋体"/>
                <w:b/>
                <w:szCs w:val="21"/>
                <w:lang w:bidi="en-US"/>
              </w:rPr>
              <w:t xml:space="preserve">）</w:t>
            </w:r>
            <w:r>
              <w:rPr>
                <w:rFonts w:hint="eastAsia" w:ascii="宋体" w:hAnsi="宋体"/>
                <w:b/>
                <w:szCs w:val="21"/>
                <w:lang w:bidi="en-US"/>
              </w:rPr>
            </w:r>
            <w:r/>
          </w:p>
          <w:p>
            <w:pPr>
              <w:pStyle w:val="944"/>
              <w:jc w:val="left"/>
              <w:spacing w:line="360" w:lineRule="atLeast"/>
              <w:rPr>
                <w:rFonts w:ascii="宋体" w:hAnsi="宋体"/>
                <w:szCs w:val="21"/>
                <w:lang w:bidi="en-US"/>
              </w:rPr>
              <w:framePr w:hSpace="180" w:wrap="around" w:vAnchor="text" w:hAnchor="page" w:x="1202" w:y="434"/>
            </w:pPr>
            <w:r>
              <w:rPr>
                <w:rFonts w:hint="eastAsia" w:ascii="宋体" w:hAnsi="宋体"/>
                <w:szCs w:val="21"/>
                <w:lang w:bidi="en-US"/>
              </w:rPr>
              <w:t xml:space="preserve">4</w:t>
            </w:r>
            <w:r>
              <w:rPr>
                <w:rFonts w:hint="eastAsia" w:ascii="宋体" w:hAnsi="宋体"/>
                <w:szCs w:val="21"/>
                <w:lang w:bidi="en-US"/>
              </w:rPr>
              <w:t xml:space="preserve">、针对本项目在突发紧急的情况下，投标人承诺根据工程情况按采购人要求增加人员的得3分（</w:t>
            </w:r>
            <w:r>
              <w:rPr>
                <w:rFonts w:hint="eastAsia" w:ascii="宋体" w:hAnsi="宋体"/>
                <w:b/>
                <w:szCs w:val="21"/>
                <w:lang w:bidi="en-US"/>
              </w:rPr>
              <w:t xml:space="preserve">提供承诺书加盖公章，格式自拟）</w:t>
            </w:r>
            <w:r>
              <w:rPr>
                <w:rFonts w:ascii="宋体" w:hAnsi="宋体"/>
                <w:szCs w:val="21"/>
                <w:lang w:bidi="en-US"/>
              </w:rPr>
            </w:r>
            <w:r/>
          </w:p>
        </w:tc>
      </w:tr>
      <w:tr>
        <w:trPr>
          <w:cantSplit/>
          <w:trHeight w:val="952"/>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944"/>
              <w:jc w:val="left"/>
              <w:widowControl/>
              <w:rPr>
                <w:rFonts w:ascii="宋体" w:hAnsi="宋体" w:cs="宋体"/>
                <w:b/>
                <w:szCs w:val="21"/>
                <w:lang w:bidi="en-US"/>
              </w:rPr>
              <w:framePr w:hSpace="180" w:wrap="around" w:vAnchor="text" w:hAnchor="page" w:x="1202" w:y="434"/>
            </w:pP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944"/>
              <w:jc w:val="left"/>
              <w:widowControl/>
              <w:rPr>
                <w:rFonts w:ascii="宋体" w:hAnsi="宋体" w:cs="宋体"/>
                <w:szCs w:val="21"/>
                <w:lang w:bidi="en-US"/>
              </w:rPr>
              <w:framePr w:hSpace="180" w:wrap="around" w:vAnchor="text" w:hAnchor="page" w:x="1202" w:y="434"/>
            </w:pP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售后服务及承诺（</w:t>
            </w:r>
            <w:r>
              <w:rPr>
                <w:rFonts w:hint="eastAsia" w:ascii="宋体" w:hAnsi="宋体" w:cs="宋体"/>
                <w:szCs w:val="21"/>
                <w:lang w:bidi="en-US"/>
              </w:rPr>
              <w:t xml:space="preserve">5</w:t>
            </w:r>
            <w:r>
              <w:rPr>
                <w:rFonts w:hint="eastAsia" w:ascii="宋体" w:hAnsi="宋体" w:cs="宋体"/>
                <w:szCs w:val="21"/>
                <w:lang w:bidi="en-US"/>
              </w:rPr>
              <w:t xml:space="preserve">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spacing w:line="360" w:lineRule="atLeast"/>
              <w:rPr>
                <w:rFonts w:hint="eastAsia" w:ascii="宋体" w:hAnsi="宋体"/>
                <w:szCs w:val="21"/>
                <w:lang w:bidi="en-US"/>
              </w:rPr>
              <w:framePr w:hSpace="180" w:wrap="around" w:vAnchor="text" w:hAnchor="page" w:x="1202" w:y="434"/>
            </w:pPr>
            <w:r>
              <w:rPr>
                <w:rFonts w:hint="eastAsia" w:ascii="宋体" w:hAnsi="宋体"/>
                <w:szCs w:val="21"/>
                <w:lang w:bidi="en-US"/>
              </w:rPr>
              <w:t xml:space="preserve">响应时间承诺：针对本项目有突发紧急情况下，投标人承诺，项目负责人或主要成员在接到通知后，2小时内到达现场处理的得5分，3小时内到达现场处理的得3分，4小时内到达现场处理的得1分，超过5小时不得分。</w:t>
            </w:r>
            <w:r/>
          </w:p>
          <w:p>
            <w:pPr>
              <w:pStyle w:val="944"/>
              <w:jc w:val="left"/>
              <w:spacing w:line="360" w:lineRule="atLeast"/>
              <w:rPr>
                <w:rFonts w:ascii="宋体" w:hAnsi="宋体"/>
                <w:b/>
                <w:szCs w:val="21"/>
                <w:lang w:bidi="en-US"/>
              </w:rPr>
              <w:framePr w:hSpace="180" w:wrap="around" w:vAnchor="text" w:hAnchor="page" w:x="1202" w:y="434"/>
            </w:pPr>
            <w:r>
              <w:rPr>
                <w:rFonts w:hint="eastAsia" w:ascii="宋体" w:hAnsi="宋体"/>
                <w:b/>
                <w:szCs w:val="21"/>
                <w:lang w:bidi="en-US"/>
              </w:rPr>
              <w:t xml:space="preserve">上述须提供承诺函，格式自拟</w:t>
            </w:r>
            <w:r>
              <w:rPr>
                <w:rFonts w:ascii="宋体" w:hAnsi="宋体"/>
                <w:b/>
                <w:szCs w:val="21"/>
                <w:lang w:bidi="en-US"/>
              </w:rPr>
            </w:r>
            <w:r/>
          </w:p>
        </w:tc>
      </w:tr>
      <w:tr>
        <w:trPr>
          <w:trHeight w:val="557"/>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44"/>
              <w:jc w:val="center"/>
              <w:widowControl/>
              <w:rPr>
                <w:rFonts w:ascii="宋体" w:hAnsi="宋体" w:cs="宋体"/>
                <w:b/>
                <w:szCs w:val="21"/>
                <w:lang w:bidi="en-US"/>
              </w:rPr>
              <w:framePr w:hSpace="180" w:wrap="around" w:vAnchor="text" w:hAnchor="page" w:x="1202" w:y="434"/>
            </w:pPr>
            <w:r>
              <w:rPr>
                <w:rFonts w:hint="eastAsia" w:ascii="宋体" w:hAnsi="宋体" w:cs="宋体"/>
                <w:b/>
                <w:szCs w:val="21"/>
                <w:lang w:bidi="en-US"/>
              </w:rPr>
              <w:t xml:space="preserve">3</w:t>
            </w:r>
            <w:r>
              <w:rPr>
                <w:rFonts w:ascii="宋体" w:hAnsi="宋体" w:cs="宋体"/>
                <w:b/>
                <w:szCs w:val="21"/>
                <w:lang w:bidi="en-US"/>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944"/>
              <w:jc w:val="center"/>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现场答辩（20分）</w:t>
            </w:r>
            <w:r>
              <w:rPr>
                <w:rFonts w:ascii="宋体" w:hAnsi="宋体" w:cs="宋体"/>
                <w:szCs w:val="21"/>
                <w:lang w:bidi="en-US"/>
              </w:rPr>
            </w:r>
            <w:r/>
          </w:p>
        </w:tc>
        <w:tc>
          <w:tcPr>
            <w:tcBorders>
              <w:top w:val="single" w:color="000000" w:sz="4" w:space="0"/>
              <w:left w:val="single" w:color="000000" w:sz="4" w:space="0"/>
              <w:bottom w:val="single" w:color="000000" w:sz="4" w:space="0"/>
              <w:right w:val="single" w:color="000000" w:sz="4" w:space="0"/>
            </w:tcBorders>
            <w:tcW w:w="1936" w:type="dxa"/>
            <w:vAlign w:val="center"/>
            <w:textDirection w:val="lrTb"/>
            <w:noWrap/>
          </w:tcPr>
          <w:p>
            <w:pPr>
              <w:pStyle w:val="944"/>
              <w:jc w:val="center"/>
              <w:widowControl/>
              <w:rPr>
                <w:rFonts w:ascii="宋体" w:hAnsi="宋体" w:cs="宋体"/>
                <w:szCs w:val="21"/>
                <w:lang w:eastAsia="en-US" w:bidi="en-US"/>
              </w:rPr>
              <w:framePr w:hSpace="180" w:wrap="around" w:vAnchor="text" w:hAnchor="page" w:x="1202" w:y="434"/>
            </w:pPr>
            <w:r>
              <w:rPr>
                <w:rFonts w:hint="eastAsia" w:ascii="宋体" w:hAnsi="宋体" w:cs="宋体"/>
                <w:szCs w:val="21"/>
                <w:lang w:bidi="en-US"/>
              </w:rPr>
              <w:t xml:space="preserve">现场书面答辩（20分）</w:t>
            </w:r>
            <w:r>
              <w:rPr>
                <w:rFonts w:ascii="宋体" w:hAnsi="宋体" w:cs="宋体"/>
                <w:szCs w:val="21"/>
                <w:lang w:eastAsia="en-US"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left"/>
              <w:widowControl/>
              <w:framePr w:hSpace="180" w:wrap="around" w:vAnchor="text" w:hAnchor="page" w:x="1202" w:y="434"/>
            </w:pPr>
            <w:r>
              <w:rPr>
                <w:rFonts w:hint="eastAsia"/>
              </w:rPr>
              <w:t xml:space="preserve">项目负责人（</w:t>
            </w:r>
            <w:r>
              <w:rPr>
                <w:rFonts w:hint="eastAsia" w:ascii="宋体" w:hAnsi="宋体"/>
                <w:szCs w:val="21"/>
                <w:lang w:bidi="en-US"/>
              </w:rPr>
              <w:t xml:space="preserve">土木建筑专业</w:t>
            </w:r>
            <w:r>
              <w:rPr>
                <w:rFonts w:hint="eastAsia" w:ascii="宋体" w:hAnsi="宋体"/>
                <w:szCs w:val="21"/>
                <w:lang w:bidi="en-US"/>
              </w:rPr>
              <w:t xml:space="preserve">一级</w:t>
            </w:r>
            <w:r>
              <w:rPr>
                <w:rFonts w:hint="eastAsia" w:ascii="宋体" w:hAnsi="宋体"/>
                <w:szCs w:val="21"/>
                <w:lang w:bidi="en-US"/>
              </w:rPr>
              <w:t xml:space="preserve">注册</w:t>
            </w:r>
            <w:r>
              <w:rPr>
                <w:rFonts w:hint="eastAsia" w:ascii="宋体" w:hAnsi="宋体"/>
                <w:szCs w:val="21"/>
                <w:lang w:bidi="en-US"/>
              </w:rPr>
              <w:t xml:space="preserve">造价</w:t>
            </w:r>
            <w:r>
              <w:rPr>
                <w:rFonts w:hint="eastAsia" w:ascii="宋体" w:hAnsi="宋体"/>
                <w:szCs w:val="21"/>
                <w:lang w:bidi="en-US"/>
              </w:rPr>
              <w:t xml:space="preserve">工程</w:t>
            </w:r>
            <w:r>
              <w:rPr>
                <w:rFonts w:hint="eastAsia" w:ascii="宋体" w:hAnsi="宋体"/>
                <w:szCs w:val="21"/>
                <w:lang w:bidi="en-US"/>
              </w:rPr>
              <w:t xml:space="preserve">师</w:t>
            </w:r>
            <w:r>
              <w:rPr>
                <w:rFonts w:hint="eastAsia"/>
              </w:rPr>
              <w:t xml:space="preserve">）和项目组成员中</w:t>
            </w:r>
            <w:r>
              <w:t xml:space="preserve">1</w:t>
            </w:r>
            <w:r>
              <w:rPr>
                <w:rFonts w:hint="eastAsia"/>
              </w:rPr>
              <w:t xml:space="preserve">名安装专业</w:t>
            </w:r>
            <w:r>
              <w:rPr>
                <w:rFonts w:hint="eastAsia"/>
              </w:rPr>
              <w:t xml:space="preserve">一级注册</w:t>
            </w:r>
            <w:r>
              <w:rPr>
                <w:rFonts w:hint="eastAsia"/>
              </w:rPr>
              <w:t xml:space="preserve">造价</w:t>
            </w:r>
            <w:r>
              <w:rPr>
                <w:rFonts w:hint="eastAsia"/>
              </w:rPr>
              <w:t xml:space="preserve">工程</w:t>
            </w:r>
            <w:r>
              <w:rPr>
                <w:rFonts w:hint="eastAsia"/>
              </w:rPr>
              <w:t xml:space="preserve">师参与答辩（评委现场出题）</w:t>
            </w:r>
            <w:r/>
          </w:p>
          <w:p>
            <w:pPr>
              <w:pStyle w:val="944"/>
              <w:jc w:val="left"/>
              <w:widowControl/>
              <w:framePr w:hSpace="180" w:wrap="around" w:vAnchor="text" w:hAnchor="page" w:x="1202" w:y="434"/>
            </w:pPr>
            <w:r>
              <w:t xml:space="preserve">1</w:t>
            </w:r>
            <w:r>
              <w:rPr>
                <w:rFonts w:hint="eastAsia"/>
              </w:rPr>
              <w:t xml:space="preserve">、</w:t>
            </w:r>
            <w:r>
              <w:rPr>
                <w:rFonts w:hint="eastAsia" w:ascii="宋体" w:hAnsi="宋体"/>
                <w:szCs w:val="21"/>
                <w:lang w:bidi="en-US"/>
              </w:rPr>
              <w:t xml:space="preserve">土木建筑专业</w:t>
            </w:r>
            <w:r>
              <w:rPr>
                <w:rFonts w:hint="eastAsia" w:ascii="宋体" w:hAnsi="宋体"/>
                <w:szCs w:val="21"/>
                <w:lang w:bidi="en-US"/>
              </w:rPr>
              <w:t xml:space="preserve">一级</w:t>
            </w:r>
            <w:r>
              <w:rPr>
                <w:rFonts w:hint="eastAsia" w:ascii="宋体" w:hAnsi="宋体"/>
                <w:szCs w:val="21"/>
                <w:lang w:bidi="en-US"/>
              </w:rPr>
              <w:t xml:space="preserve">注册</w:t>
            </w:r>
            <w:r>
              <w:rPr>
                <w:rFonts w:hint="eastAsia" w:ascii="宋体" w:hAnsi="宋体"/>
                <w:szCs w:val="21"/>
                <w:lang w:bidi="en-US"/>
              </w:rPr>
              <w:t xml:space="preserve">造价</w:t>
            </w:r>
            <w:r>
              <w:rPr>
                <w:rFonts w:hint="eastAsia" w:ascii="宋体" w:hAnsi="宋体"/>
                <w:szCs w:val="21"/>
                <w:lang w:bidi="en-US"/>
              </w:rPr>
              <w:t xml:space="preserve">工程</w:t>
            </w:r>
            <w:r>
              <w:rPr>
                <w:rFonts w:hint="eastAsia" w:ascii="宋体" w:hAnsi="宋体"/>
                <w:szCs w:val="21"/>
                <w:lang w:bidi="en-US"/>
              </w:rPr>
              <w:t xml:space="preserve">师</w:t>
            </w:r>
            <w:r>
              <w:rPr>
                <w:rFonts w:hint="eastAsia"/>
              </w:rPr>
              <w:t xml:space="preserve">答辩：</w:t>
            </w:r>
            <w:r/>
          </w:p>
          <w:p>
            <w:pPr>
              <w:pStyle w:val="944"/>
              <w:jc w:val="left"/>
              <w:widowControl/>
              <w:rPr>
                <w:rFonts w:hint="eastAsia"/>
              </w:rPr>
              <w:framePr w:hSpace="180" w:wrap="around" w:vAnchor="text" w:hAnchor="page" w:x="1202" w:y="434"/>
            </w:pPr>
            <w:r>
              <w:rPr>
                <w:rFonts w:hint="eastAsia"/>
              </w:rPr>
              <w:t xml:space="preserve">答辩</w:t>
            </w:r>
            <w:r>
              <w:rPr>
                <w:rFonts w:hint="eastAsia"/>
              </w:rPr>
              <w:t xml:space="preserve">内容</w:t>
            </w:r>
            <w:r>
              <w:rPr>
                <w:rFonts w:hint="eastAsia"/>
              </w:rPr>
              <w:t xml:space="preserve">详细</w:t>
            </w:r>
            <w:r>
              <w:rPr>
                <w:rFonts w:hint="eastAsia"/>
              </w:rPr>
              <w:t xml:space="preserve">、针对性强得</w:t>
            </w:r>
            <w:r>
              <w:rPr>
                <w:rFonts w:hint="eastAsia"/>
              </w:rPr>
              <w:t xml:space="preserve">12</w:t>
            </w:r>
            <w:r>
              <w:rPr>
                <w:rFonts w:hint="eastAsia"/>
              </w:rPr>
              <w:t xml:space="preserve">分</w:t>
            </w:r>
            <w:r>
              <w:rPr>
                <w:rFonts w:hint="eastAsia"/>
              </w:rPr>
              <w:t xml:space="preserve">；</w:t>
            </w:r>
            <w:r/>
          </w:p>
          <w:p>
            <w:pPr>
              <w:pStyle w:val="944"/>
              <w:jc w:val="left"/>
              <w:widowControl/>
              <w:rPr>
                <w:rFonts w:hint="eastAsia"/>
              </w:rPr>
              <w:framePr w:hSpace="180" w:wrap="around" w:vAnchor="text" w:hAnchor="page" w:x="1202" w:y="434"/>
            </w:pPr>
            <w:r>
              <w:rPr>
                <w:rFonts w:hint="eastAsia"/>
              </w:rPr>
              <w:t xml:space="preserve">答辩</w:t>
            </w:r>
            <w:r>
              <w:rPr>
                <w:rFonts w:hint="eastAsia"/>
              </w:rPr>
              <w:t xml:space="preserve">内容</w:t>
            </w:r>
            <w:r>
              <w:rPr>
                <w:rFonts w:hint="eastAsia"/>
              </w:rPr>
              <w:t xml:space="preserve">较</w:t>
            </w:r>
            <w:r>
              <w:rPr>
                <w:rFonts w:hint="eastAsia"/>
              </w:rPr>
              <w:t xml:space="preserve">详细</w:t>
            </w:r>
            <w:r>
              <w:rPr>
                <w:rFonts w:hint="eastAsia"/>
              </w:rPr>
              <w:t xml:space="preserve">、针对性一般得</w:t>
            </w:r>
            <w:r>
              <w:rPr>
                <w:rFonts w:hint="eastAsia"/>
              </w:rPr>
              <w:t xml:space="preserve">10</w:t>
            </w:r>
            <w:r>
              <w:rPr>
                <w:rFonts w:hint="eastAsia"/>
              </w:rPr>
              <w:t xml:space="preserve">分</w:t>
            </w:r>
            <w:r>
              <w:rPr>
                <w:rFonts w:hint="eastAsia"/>
              </w:rPr>
              <w:t xml:space="preserve">；</w:t>
            </w:r>
            <w:r/>
          </w:p>
          <w:p>
            <w:pPr>
              <w:pStyle w:val="944"/>
              <w:jc w:val="left"/>
              <w:widowControl/>
              <w:rPr>
                <w:rFonts w:hint="eastAsia"/>
              </w:rPr>
              <w:framePr w:hSpace="180" w:wrap="around" w:vAnchor="text" w:hAnchor="page" w:x="1202" w:y="434"/>
            </w:pPr>
            <w:r>
              <w:rPr>
                <w:rFonts w:hint="eastAsia"/>
              </w:rPr>
              <w:t xml:space="preserve">答辩</w:t>
            </w:r>
            <w:r>
              <w:rPr>
                <w:rFonts w:hint="eastAsia"/>
              </w:rPr>
              <w:t xml:space="preserve">内容</w:t>
            </w:r>
            <w:r>
              <w:rPr>
                <w:rFonts w:hint="eastAsia"/>
              </w:rPr>
              <w:t xml:space="preserve">基本符合</w:t>
            </w:r>
            <w:r>
              <w:rPr>
                <w:rFonts w:hint="eastAsia"/>
              </w:rPr>
              <w:t xml:space="preserve">的得</w:t>
            </w:r>
            <w:r>
              <w:rPr>
                <w:rFonts w:hint="eastAsia"/>
              </w:rPr>
              <w:t xml:space="preserve">8</w:t>
            </w:r>
            <w:r>
              <w:rPr>
                <w:rFonts w:hint="eastAsia"/>
              </w:rPr>
              <w:t xml:space="preserve">分</w:t>
            </w:r>
            <w:r>
              <w:rPr>
                <w:rFonts w:hint="eastAsia"/>
              </w:rPr>
              <w:t xml:space="preserve">；</w:t>
            </w:r>
            <w:r/>
          </w:p>
          <w:p>
            <w:pPr>
              <w:pStyle w:val="944"/>
              <w:jc w:val="left"/>
              <w:widowControl/>
              <w:framePr w:hSpace="180" w:wrap="around" w:vAnchor="text" w:hAnchor="page" w:x="1202" w:y="434"/>
            </w:pPr>
            <w:r>
              <w:rPr>
                <w:rFonts w:hint="eastAsia"/>
              </w:rPr>
              <w:t xml:space="preserve">答辩</w:t>
            </w:r>
            <w:r>
              <w:rPr>
                <w:rFonts w:hint="eastAsia"/>
              </w:rPr>
              <w:t xml:space="preserve">内容</w:t>
            </w:r>
            <w:r>
              <w:rPr>
                <w:rFonts w:hint="eastAsia"/>
              </w:rPr>
              <w:t xml:space="preserve">可行性差</w:t>
            </w:r>
            <w:r>
              <w:rPr>
                <w:rFonts w:hint="eastAsia"/>
              </w:rPr>
              <w:t xml:space="preserve">得</w:t>
            </w:r>
            <w:r>
              <w:rPr>
                <w:rFonts w:hint="eastAsia"/>
              </w:rPr>
              <w:t xml:space="preserve">6</w:t>
            </w:r>
            <w:r>
              <w:rPr>
                <w:rFonts w:hint="eastAsia"/>
              </w:rPr>
              <w:t xml:space="preserve">分。</w:t>
            </w:r>
            <w:r>
              <w:t xml:space="preserve"> </w:t>
            </w:r>
            <w:r/>
          </w:p>
          <w:p>
            <w:pPr>
              <w:pStyle w:val="944"/>
              <w:jc w:val="left"/>
              <w:widowControl/>
              <w:framePr w:hSpace="180" w:wrap="around" w:vAnchor="text" w:hAnchor="page" w:x="1202" w:y="434"/>
            </w:pPr>
            <w:r>
              <w:t xml:space="preserve">2</w:t>
            </w:r>
            <w:r>
              <w:rPr>
                <w:rFonts w:hint="eastAsia"/>
              </w:rPr>
              <w:t xml:space="preserve">、</w:t>
            </w:r>
            <w:r>
              <w:rPr>
                <w:rFonts w:hint="eastAsia"/>
              </w:rPr>
              <w:t xml:space="preserve">安装专业</w:t>
            </w:r>
            <w:r>
              <w:rPr>
                <w:rFonts w:hint="eastAsia"/>
              </w:rPr>
              <w:t xml:space="preserve">一级注册</w:t>
            </w:r>
            <w:r>
              <w:rPr>
                <w:rFonts w:hint="eastAsia"/>
              </w:rPr>
              <w:t xml:space="preserve">造价</w:t>
            </w:r>
            <w:r>
              <w:rPr>
                <w:rFonts w:hint="eastAsia"/>
              </w:rPr>
              <w:t xml:space="preserve">工程</w:t>
            </w:r>
            <w:r>
              <w:rPr>
                <w:rFonts w:hint="eastAsia"/>
              </w:rPr>
              <w:t xml:space="preserve">师</w:t>
            </w:r>
            <w:r>
              <w:rPr>
                <w:rFonts w:hint="eastAsia"/>
              </w:rPr>
              <w:t xml:space="preserve">答辩：</w:t>
            </w:r>
            <w:r/>
          </w:p>
          <w:p>
            <w:pPr>
              <w:pStyle w:val="944"/>
              <w:jc w:val="left"/>
              <w:widowControl/>
              <w:rPr>
                <w:rFonts w:hint="eastAsia"/>
              </w:rPr>
              <w:framePr w:hSpace="180" w:wrap="around" w:vAnchor="text" w:hAnchor="page" w:x="1202" w:y="434"/>
            </w:pPr>
            <w:r>
              <w:rPr>
                <w:rFonts w:hint="eastAsia"/>
              </w:rPr>
              <w:t xml:space="preserve">答辩</w:t>
            </w:r>
            <w:r>
              <w:rPr>
                <w:rFonts w:hint="eastAsia"/>
              </w:rPr>
              <w:t xml:space="preserve">内容详细、针对性强得</w:t>
            </w:r>
            <w:r>
              <w:rPr>
                <w:rFonts w:hint="eastAsia"/>
              </w:rPr>
              <w:t xml:space="preserve">8</w:t>
            </w:r>
            <w:r>
              <w:rPr>
                <w:rFonts w:hint="eastAsia"/>
              </w:rPr>
              <w:t xml:space="preserve">分</w:t>
            </w:r>
            <w:r>
              <w:rPr>
                <w:rFonts w:hint="eastAsia"/>
              </w:rPr>
              <w:t xml:space="preserve">；</w:t>
            </w:r>
            <w:r/>
          </w:p>
          <w:p>
            <w:pPr>
              <w:pStyle w:val="944"/>
              <w:jc w:val="left"/>
              <w:widowControl/>
              <w:rPr>
                <w:rFonts w:hint="eastAsia"/>
              </w:rPr>
              <w:framePr w:hSpace="180" w:wrap="around" w:vAnchor="text" w:hAnchor="page" w:x="1202" w:y="434"/>
            </w:pPr>
            <w:r>
              <w:rPr>
                <w:rFonts w:hint="eastAsia"/>
              </w:rPr>
              <w:t xml:space="preserve">答辩</w:t>
            </w:r>
            <w:r>
              <w:rPr>
                <w:rFonts w:hint="eastAsia"/>
              </w:rPr>
              <w:t xml:space="preserve">内容</w:t>
            </w:r>
            <w:r>
              <w:rPr>
                <w:rFonts w:hint="eastAsia"/>
              </w:rPr>
              <w:t xml:space="preserve">较</w:t>
            </w:r>
            <w:r>
              <w:rPr>
                <w:rFonts w:hint="eastAsia"/>
              </w:rPr>
              <w:t xml:space="preserve">详细、针对性一般得</w:t>
            </w:r>
            <w:r>
              <w:rPr>
                <w:rFonts w:hint="eastAsia"/>
              </w:rPr>
              <w:t xml:space="preserve">6</w:t>
            </w:r>
            <w:r>
              <w:rPr>
                <w:rFonts w:hint="eastAsia"/>
              </w:rPr>
              <w:t xml:space="preserve">分</w:t>
            </w:r>
            <w:r>
              <w:rPr>
                <w:rFonts w:hint="eastAsia"/>
              </w:rPr>
              <w:t xml:space="preserve">；</w:t>
            </w:r>
            <w:r/>
          </w:p>
          <w:p>
            <w:pPr>
              <w:pStyle w:val="944"/>
              <w:jc w:val="left"/>
              <w:widowControl/>
              <w:rPr>
                <w:rFonts w:hint="eastAsia"/>
              </w:rPr>
              <w:framePr w:hSpace="180" w:wrap="around" w:vAnchor="text" w:hAnchor="page" w:x="1202" w:y="434"/>
            </w:pPr>
            <w:r>
              <w:rPr>
                <w:rFonts w:hint="eastAsia"/>
              </w:rPr>
              <w:t xml:space="preserve">答辩</w:t>
            </w:r>
            <w:r>
              <w:rPr>
                <w:rFonts w:hint="eastAsia"/>
              </w:rPr>
              <w:t xml:space="preserve">内容基本符合的得</w:t>
            </w:r>
            <w:r>
              <w:rPr>
                <w:rFonts w:hint="eastAsia"/>
              </w:rPr>
              <w:t xml:space="preserve">4</w:t>
            </w:r>
            <w:r>
              <w:rPr>
                <w:rFonts w:hint="eastAsia"/>
              </w:rPr>
              <w:t xml:space="preserve">分</w:t>
            </w:r>
            <w:r>
              <w:rPr>
                <w:rFonts w:hint="eastAsia"/>
              </w:rPr>
              <w:t xml:space="preserve">；</w:t>
            </w:r>
            <w:r/>
          </w:p>
          <w:p>
            <w:pPr>
              <w:pStyle w:val="944"/>
              <w:jc w:val="left"/>
              <w:widowControl/>
              <w:framePr w:hSpace="180" w:wrap="around" w:vAnchor="text" w:hAnchor="page" w:x="1202" w:y="434"/>
            </w:pPr>
            <w:r>
              <w:rPr>
                <w:rFonts w:hint="eastAsia"/>
              </w:rPr>
              <w:t xml:space="preserve">答辩</w:t>
            </w:r>
            <w:r>
              <w:rPr>
                <w:rFonts w:hint="eastAsia"/>
              </w:rPr>
              <w:t xml:space="preserve">内容可行性差得</w:t>
            </w:r>
            <w:r>
              <w:rPr>
                <w:rFonts w:hint="eastAsia"/>
              </w:rPr>
              <w:t xml:space="preserve">2</w:t>
            </w:r>
            <w:r>
              <w:rPr>
                <w:rFonts w:hint="eastAsia"/>
              </w:rPr>
              <w:t xml:space="preserve">分。</w:t>
            </w:r>
            <w:r/>
          </w:p>
          <w:p>
            <w:pPr>
              <w:pStyle w:val="944"/>
              <w:jc w:val="left"/>
              <w:widowControl/>
              <w:rPr>
                <w:b/>
                <w:bCs/>
                <w:color w:val="ff0000"/>
              </w:rPr>
              <w:framePr w:hSpace="180" w:wrap="around" w:vAnchor="text" w:hAnchor="page" w:x="1202" w:y="434"/>
            </w:pPr>
            <w:r>
              <w:rPr>
                <w:rFonts w:hint="eastAsia"/>
                <w:b/>
                <w:bCs/>
                <w:color w:val="ff0000"/>
              </w:rPr>
              <w:t xml:space="preserve">本次答辩为暗标答辩</w:t>
            </w:r>
            <w:r>
              <w:rPr>
                <w:b/>
                <w:bCs/>
                <w:color w:val="ff0000"/>
              </w:rPr>
            </w:r>
            <w:r/>
          </w:p>
          <w:p>
            <w:pPr>
              <w:pStyle w:val="944"/>
              <w:jc w:val="left"/>
              <w:widowControl/>
              <w:framePr w:hSpace="180" w:wrap="around" w:vAnchor="text" w:hAnchor="page" w:x="1202" w:y="434"/>
            </w:pPr>
            <w:r>
              <w:rPr>
                <w:rFonts w:hint="eastAsia"/>
                <w:color w:val="ff0000"/>
              </w:rPr>
              <w:t xml:space="preserve">参加答辩人员在</w:t>
            </w:r>
            <w:r>
              <w:rPr>
                <w:rFonts w:hint="eastAsia"/>
                <w:color w:val="ff0000"/>
              </w:rPr>
              <w:t xml:space="preserve">2024年</w:t>
            </w:r>
            <w:r>
              <w:rPr>
                <w:rFonts w:hint="eastAsia"/>
                <w:color w:val="ff0000"/>
              </w:rPr>
              <w:t xml:space="preserve">5</w:t>
            </w:r>
            <w:r>
              <w:rPr>
                <w:rFonts w:hint="eastAsia"/>
                <w:color w:val="ff0000"/>
              </w:rPr>
              <w:t xml:space="preserve">月 </w:t>
            </w:r>
            <w:r>
              <w:rPr>
                <w:rFonts w:hint="eastAsia"/>
                <w:color w:val="ff0000"/>
              </w:rPr>
              <w:t xml:space="preserve">10</w:t>
            </w:r>
            <w:r>
              <w:rPr>
                <w:rFonts w:hint="eastAsia"/>
                <w:color w:val="ff0000"/>
              </w:rPr>
              <w:t xml:space="preserve"> 日</w:t>
            </w:r>
            <w:r>
              <w:rPr>
                <w:rFonts w:hint="eastAsia"/>
                <w:color w:val="ff0000"/>
              </w:rPr>
              <w:t xml:space="preserve">10</w:t>
            </w:r>
            <w:r>
              <w:rPr>
                <w:rFonts w:hint="eastAsia"/>
                <w:color w:val="ff0000"/>
              </w:rPr>
              <w:t xml:space="preserve">:</w:t>
            </w:r>
            <w:r>
              <w:rPr>
                <w:rFonts w:hint="eastAsia"/>
                <w:color w:val="ff0000"/>
              </w:rPr>
              <w:t xml:space="preserve">30</w:t>
            </w:r>
            <w:r>
              <w:rPr>
                <w:rFonts w:hint="eastAsia"/>
                <w:color w:val="ff0000"/>
              </w:rPr>
              <w:t xml:space="preserve">前到</w:t>
            </w:r>
            <w:r>
              <w:rPr>
                <w:rFonts w:hint="eastAsia"/>
                <w:color w:val="ff0000"/>
              </w:rPr>
              <w:t xml:space="preserve">达</w:t>
            </w:r>
            <w:r>
              <w:rPr>
                <w:rFonts w:hint="eastAsia"/>
                <w:color w:val="ff0000"/>
              </w:rPr>
              <w:t xml:space="preserve">答辩现场签到，进行现场答辩（带身份证原件</w:t>
            </w:r>
            <w:r>
              <w:rPr>
                <w:rFonts w:hint="eastAsia"/>
                <w:color w:val="ff0000"/>
              </w:rPr>
              <w:t xml:space="preserve">），答辩地址：</w:t>
            </w:r>
            <w:r>
              <w:rPr>
                <w:rFonts w:hint="eastAsia"/>
                <w:color w:val="ff0000"/>
              </w:rPr>
              <w:t xml:space="preserve">仪征市综合体育馆东入口会议中心二楼会议室</w:t>
            </w:r>
            <w:r>
              <w:rPr>
                <w:rFonts w:hint="eastAsia"/>
                <w:color w:val="ff0000"/>
              </w:rPr>
              <w:t xml:space="preserve">。</w:t>
            </w:r>
            <w:r/>
          </w:p>
        </w:tc>
      </w:tr>
      <w:tr>
        <w:trPr>
          <w:trHeight w:val="362"/>
        </w:trPr>
        <w:tc>
          <w:tcPr>
            <w:tcBorders>
              <w:top w:val="single" w:color="000000" w:sz="4" w:space="0"/>
              <w:left w:val="single" w:color="000000" w:sz="4" w:space="0"/>
              <w:bottom w:val="single" w:color="000000" w:sz="4" w:space="0"/>
              <w:right w:val="single" w:color="000000" w:sz="4" w:space="0"/>
            </w:tcBorders>
            <w:tcW w:w="624" w:type="dxa"/>
            <w:vAlign w:val="top"/>
            <w:textDirection w:val="lrTb"/>
            <w:noWrap/>
          </w:tcPr>
          <w:p>
            <w:pPr>
              <w:pStyle w:val="944"/>
              <w:jc w:val="center"/>
              <w:widowControl/>
              <w:rPr>
                <w:rFonts w:ascii="宋体" w:hAnsi="宋体" w:cs="宋体"/>
                <w:b/>
                <w:szCs w:val="21"/>
                <w:lang w:bidi="en-US"/>
              </w:rPr>
              <w:framePr w:hSpace="180" w:wrap="around" w:vAnchor="text" w:hAnchor="page" w:x="1202" w:y="434"/>
            </w:pPr>
            <w:r>
              <w:rPr>
                <w:rFonts w:hint="eastAsia" w:ascii="宋体" w:hAnsi="宋体" w:cs="宋体"/>
                <w:b/>
                <w:szCs w:val="21"/>
                <w:lang w:bidi="en-US"/>
              </w:rPr>
              <w:t xml:space="preserve">4</w:t>
            </w:r>
            <w:r>
              <w:rPr>
                <w:rFonts w:ascii="宋体" w:hAnsi="宋体" w:cs="宋体"/>
                <w:b/>
                <w:szCs w:val="21"/>
                <w:lang w:bidi="en-US"/>
              </w:rPr>
            </w:r>
            <w:r/>
          </w:p>
        </w:tc>
        <w:tc>
          <w:tcPr>
            <w:gridSpan w:val="2"/>
            <w:tcBorders>
              <w:top w:val="single" w:color="000000" w:sz="4" w:space="0"/>
              <w:left w:val="single" w:color="000000" w:sz="4" w:space="0"/>
              <w:bottom w:val="single" w:color="000000" w:sz="4" w:space="0"/>
              <w:right w:val="single" w:color="000000" w:sz="4" w:space="0"/>
            </w:tcBorders>
            <w:tcW w:w="3002" w:type="dxa"/>
            <w:vAlign w:val="center"/>
            <w:textDirection w:val="lrTb"/>
            <w:noWrap/>
          </w:tcPr>
          <w:p>
            <w:pPr>
              <w:pStyle w:val="944"/>
              <w:jc w:val="center"/>
              <w:widowControl/>
              <w:rPr>
                <w:rFonts w:ascii="宋体" w:hAnsi="宋体" w:cs="宋体"/>
                <w:szCs w:val="21"/>
                <w:lang w:eastAsia="en-US" w:bidi="en-US"/>
              </w:rPr>
              <w:framePr w:hSpace="180" w:wrap="around" w:vAnchor="text" w:hAnchor="page" w:x="1202" w:y="434"/>
            </w:pPr>
            <w:r>
              <w:rPr>
                <w:rFonts w:hint="eastAsia" w:ascii="宋体" w:hAnsi="宋体" w:cs="宋体"/>
                <w:b/>
                <w:szCs w:val="21"/>
                <w:lang w:eastAsia="en-US" w:bidi="en-US"/>
              </w:rPr>
              <w:t xml:space="preserve">合计</w:t>
            </w:r>
            <w:r>
              <w:rPr>
                <w:rFonts w:ascii="宋体" w:hAnsi="宋体" w:cs="宋体"/>
                <w:szCs w:val="21"/>
                <w:lang w:eastAsia="en-US" w:bidi="en-US"/>
              </w:rPr>
            </w:r>
            <w:r/>
          </w:p>
        </w:tc>
        <w:tc>
          <w:tcPr>
            <w:tcBorders>
              <w:top w:val="single" w:color="000000" w:sz="4" w:space="0"/>
              <w:left w:val="single" w:color="000000" w:sz="4" w:space="0"/>
              <w:bottom w:val="single" w:color="000000" w:sz="4" w:space="0"/>
              <w:right w:val="single" w:color="000000" w:sz="4" w:space="0"/>
            </w:tcBorders>
            <w:tcW w:w="5914" w:type="dxa"/>
            <w:vAlign w:val="center"/>
            <w:textDirection w:val="lrTb"/>
            <w:noWrap/>
          </w:tcPr>
          <w:p>
            <w:pPr>
              <w:pStyle w:val="944"/>
              <w:jc w:val="center"/>
              <w:spacing w:after="200"/>
              <w:widowControl/>
              <w:rPr>
                <w:rFonts w:ascii="宋体" w:hAnsi="宋体" w:cs="宋体"/>
                <w:szCs w:val="21"/>
                <w:lang w:bidi="en-US"/>
              </w:rPr>
              <w:framePr w:hSpace="180" w:wrap="around" w:vAnchor="text" w:hAnchor="page" w:x="1202" w:y="434"/>
            </w:pPr>
            <w:r>
              <w:rPr>
                <w:rFonts w:hint="eastAsia" w:ascii="宋体" w:hAnsi="宋体" w:cs="宋体"/>
                <w:szCs w:val="21"/>
                <w:lang w:bidi="en-US"/>
              </w:rPr>
              <w:t xml:space="preserve">100分</w:t>
            </w:r>
            <w:r>
              <w:rPr>
                <w:rFonts w:ascii="宋体" w:hAnsi="宋体" w:cs="宋体"/>
                <w:szCs w:val="21"/>
                <w:lang w:bidi="en-US"/>
              </w:rPr>
            </w:r>
            <w:r/>
          </w:p>
        </w:tc>
      </w:tr>
    </w:tbl>
    <w:p>
      <w:pPr>
        <w:pStyle w:val="945"/>
        <w:keepLines w:val="0"/>
        <w:keepNext w:val="0"/>
        <w:rPr>
          <w:rFonts w:hint="eastAsia" w:ascii="宋体" w:hAnsi="宋体"/>
          <w:bCs w:val="0"/>
          <w:sz w:val="24"/>
          <w:szCs w:val="24"/>
        </w:rPr>
      </w:pPr>
      <w:r>
        <w:rPr>
          <w:rFonts w:hint="eastAsia" w:ascii="宋体" w:hAnsi="宋体" w:cs="宋体"/>
          <w:bCs w:val="0"/>
          <w:color w:val="000000"/>
          <w:sz w:val="21"/>
          <w:szCs w:val="21"/>
          <w:lang w:val="en-US" w:eastAsia="zh-CN"/>
        </w:rPr>
        <w:t xml:space="preserve">注：</w:t>
      </w:r>
      <w:r>
        <w:rPr>
          <w:rFonts w:hint="eastAsia" w:ascii="宋体" w:hAnsi="宋体"/>
          <w:bCs w:val="0"/>
          <w:sz w:val="21"/>
          <w:szCs w:val="21"/>
          <w:lang w:val="en-US" w:eastAsia="zh-CN"/>
        </w:rPr>
        <w:t xml:space="preserve">以上相关证书及相关证明材料需将彩色原件扫描件添加进电子投标文件中</w:t>
      </w:r>
      <w:r>
        <w:rPr>
          <w:rFonts w:hint="eastAsia" w:ascii="宋体" w:hAnsi="宋体"/>
          <w:bCs w:val="0"/>
          <w:sz w:val="21"/>
          <w:szCs w:val="21"/>
          <w:lang w:val="en-US" w:eastAsia="zh-CN"/>
        </w:rPr>
        <w:t xml:space="preserve">。</w:t>
      </w:r>
      <w:r>
        <w:rPr>
          <w:rFonts w:hint="eastAsia" w:ascii="宋体" w:hAnsi="宋体"/>
          <w:bCs w:val="0"/>
          <w:sz w:val="24"/>
          <w:szCs w:val="24"/>
        </w:rPr>
      </w:r>
      <w:r/>
    </w:p>
    <w:p>
      <w:pPr>
        <w:pStyle w:val="952"/>
        <w:rPr>
          <w:rFonts w:hint="eastAsia"/>
          <w:lang w:val="en-US"/>
        </w:rPr>
      </w:pPr>
      <w:r>
        <w:rPr>
          <w:rFonts w:hint="eastAsia"/>
          <w:lang w:val="en-US"/>
        </w:rPr>
      </w:r>
      <w:r>
        <w:rPr>
          <w:rFonts w:hint="eastAsia"/>
          <w:lang w:val="en-US"/>
        </w:rPr>
      </w:r>
      <w:r/>
    </w:p>
    <w:p>
      <w:pPr>
        <w:pStyle w:val="952"/>
        <w:rPr>
          <w:rFonts w:hint="eastAsia"/>
          <w:lang w:val="en-US"/>
        </w:rPr>
      </w:pPr>
      <w:r>
        <w:rPr>
          <w:rFonts w:hint="eastAsia"/>
          <w:lang w:val="en-US"/>
        </w:rPr>
      </w:r>
      <w:r>
        <w:rPr>
          <w:rFonts w:hint="eastAsia"/>
          <w:lang w:val="en-US"/>
        </w:rPr>
      </w:r>
      <w:r/>
    </w:p>
    <w:p>
      <w:pPr>
        <w:pStyle w:val="952"/>
        <w:rPr>
          <w:rFonts w:hint="eastAsia"/>
          <w:lang w:val="en-US"/>
        </w:rPr>
      </w:pPr>
      <w:r>
        <w:rPr>
          <w:rFonts w:hint="eastAsia"/>
          <w:lang w:val="en-US"/>
        </w:rPr>
      </w:r>
      <w:r>
        <w:rPr>
          <w:rFonts w:hint="eastAsia"/>
          <w:lang w:val="en-US"/>
        </w:rPr>
      </w:r>
      <w:r/>
    </w:p>
    <w:p>
      <w:pPr>
        <w:pStyle w:val="952"/>
        <w:rPr>
          <w:rFonts w:hint="eastAsia"/>
          <w:lang w:val="en-US"/>
        </w:rPr>
      </w:pPr>
      <w:r>
        <w:rPr>
          <w:rFonts w:hint="eastAsia"/>
          <w:lang w:val="en-US"/>
        </w:rPr>
      </w:r>
      <w:r/>
    </w:p>
    <w:p>
      <w:pPr>
        <w:pStyle w:val="954"/>
        <w:ind w:left="0" w:firstLine="0"/>
        <w:rPr>
          <w:rFonts w:hint="eastAsia"/>
          <w:lang w:val="en-US"/>
        </w:rPr>
      </w:pPr>
      <w:r>
        <w:rPr>
          <w:rFonts w:hint="eastAsia"/>
          <w:lang w:val="en-US"/>
        </w:rPr>
      </w:r>
      <w:r/>
    </w:p>
    <w:p>
      <w:pPr>
        <w:pStyle w:val="945"/>
        <w:jc w:val="center"/>
        <w:keepLines w:val="0"/>
        <w:keepNext w:val="0"/>
        <w:rPr>
          <w:rFonts w:ascii="宋体" w:hAnsi="宋体"/>
        </w:rPr>
      </w:pPr>
      <w:r>
        <w:rPr>
          <w:rFonts w:hint="eastAsia" w:ascii="宋体" w:hAnsi="宋体"/>
        </w:rPr>
        <w:t xml:space="preserve">第六章 投标文件格式</w:t>
      </w:r>
      <w:bookmarkEnd w:id="38"/>
      <w:r>
        <w:rPr>
          <w:rFonts w:ascii="宋体" w:hAnsi="宋体"/>
        </w:rPr>
      </w:r>
      <w:r/>
    </w:p>
    <w:p>
      <w:pPr>
        <w:pStyle w:val="944"/>
        <w:rPr>
          <w:rFonts w:ascii="黑体" w:eastAsia="黑体"/>
          <w:bCs/>
          <w:sz w:val="44"/>
        </w:rPr>
      </w:pPr>
      <w:r>
        <w:rPr>
          <w:rFonts w:ascii="黑体" w:eastAsia="黑体"/>
          <w:bCs/>
          <w:sz w:val="44"/>
        </w:rPr>
      </w:r>
      <w:r/>
    </w:p>
    <w:p>
      <w:pPr>
        <w:pStyle w:val="944"/>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944"/>
        <w:jc w:val="center"/>
        <w:rPr>
          <w:rFonts w:ascii="宋体" w:hAnsi="宋体"/>
          <w:b/>
          <w:sz w:val="72"/>
        </w:rPr>
      </w:pPr>
      <w:r>
        <w:rPr>
          <w:rFonts w:ascii="宋体" w:hAnsi="宋体"/>
          <w:b/>
          <w:sz w:val="72"/>
        </w:rPr>
      </w:r>
      <w:r/>
    </w:p>
    <w:p>
      <w:pPr>
        <w:pStyle w:val="944"/>
        <w:jc w:val="center"/>
        <w:rPr>
          <w:rFonts w:ascii="宋体" w:hAnsi="宋体"/>
          <w:b/>
          <w:sz w:val="72"/>
        </w:rPr>
      </w:pPr>
      <w:r>
        <w:rPr>
          <w:rFonts w:ascii="宋体" w:hAnsi="宋体"/>
          <w:b/>
          <w:sz w:val="72"/>
        </w:rPr>
      </w:r>
      <w:r/>
    </w:p>
    <w:p>
      <w:pPr>
        <w:pStyle w:val="944"/>
        <w:jc w:val="center"/>
        <w:rPr>
          <w:rFonts w:ascii="宋体" w:hAnsi="宋体"/>
          <w:b/>
          <w:sz w:val="36"/>
        </w:rPr>
      </w:pPr>
      <w:r>
        <w:rPr>
          <w:rFonts w:ascii="宋体" w:hAnsi="宋体"/>
          <w:b/>
          <w:sz w:val="36"/>
        </w:rPr>
      </w:r>
      <w:r/>
    </w:p>
    <w:p>
      <w:pPr>
        <w:pStyle w:val="944"/>
        <w:jc w:val="center"/>
        <w:rPr>
          <w:rFonts w:ascii="宋体" w:hAnsi="宋体"/>
          <w:b/>
          <w:sz w:val="36"/>
        </w:rPr>
      </w:pPr>
      <w:r>
        <w:rPr>
          <w:rFonts w:ascii="宋体" w:hAnsi="宋体"/>
          <w:b/>
          <w:sz w:val="36"/>
        </w:rPr>
      </w:r>
      <w:r/>
    </w:p>
    <w:p>
      <w:pPr>
        <w:pStyle w:val="944"/>
        <w:jc w:val="center"/>
        <w:rPr>
          <w:rFonts w:ascii="宋体" w:hAnsi="宋体"/>
          <w:b/>
          <w:sz w:val="36"/>
        </w:rPr>
      </w:pPr>
      <w:r>
        <w:rPr>
          <w:rFonts w:ascii="宋体" w:hAnsi="宋体"/>
          <w:b/>
          <w:sz w:val="36"/>
        </w:rPr>
      </w:r>
      <w:r/>
    </w:p>
    <w:p>
      <w:pPr>
        <w:pStyle w:val="944"/>
        <w:jc w:val="center"/>
        <w:rPr>
          <w:rFonts w:ascii="宋体" w:hAnsi="宋体"/>
          <w:b/>
          <w:sz w:val="36"/>
        </w:rPr>
      </w:pPr>
      <w:r>
        <w:rPr>
          <w:rFonts w:ascii="宋体" w:hAnsi="宋体"/>
          <w:b/>
          <w:sz w:val="36"/>
        </w:rPr>
      </w:r>
      <w:r/>
    </w:p>
    <w:p>
      <w:pPr>
        <w:pStyle w:val="944"/>
        <w:rPr>
          <w:rFonts w:ascii="宋体" w:hAnsi="宋体"/>
          <w:b/>
          <w:sz w:val="36"/>
        </w:rPr>
      </w:pPr>
      <w:r>
        <w:rPr>
          <w:rFonts w:ascii="宋体" w:hAnsi="宋体"/>
          <w:b/>
          <w:sz w:val="36"/>
        </w:rPr>
      </w:r>
      <w:r/>
    </w:p>
    <w:p>
      <w:pPr>
        <w:pStyle w:val="944"/>
        <w:jc w:val="center"/>
        <w:rPr>
          <w:rFonts w:ascii="宋体" w:hAnsi="宋体"/>
          <w:b/>
          <w:sz w:val="36"/>
        </w:rPr>
      </w:pPr>
      <w:r>
        <w:rPr>
          <w:rFonts w:ascii="宋体" w:hAnsi="宋体"/>
          <w:b/>
          <w:sz w:val="36"/>
        </w:rPr>
      </w:r>
      <w:r/>
    </w:p>
    <w:p>
      <w:pPr>
        <w:pStyle w:val="94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44"/>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94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4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944"/>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pStyle w:val="944"/>
        <w:jc w:val="center"/>
        <w:spacing w:line="440" w:lineRule="exact"/>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投标主要文件目录</w:t>
      </w:r>
      <w:r/>
    </w:p>
    <w:p>
      <w:pPr>
        <w:pStyle w:val="944"/>
        <w:jc w:val="center"/>
        <w:spacing w:line="440" w:lineRule="exact"/>
        <w:rPr>
          <w:rFonts w:hint="eastAsia" w:ascii="宋体" w:hAnsi="宋体"/>
          <w:b/>
          <w:bCs/>
          <w:sz w:val="32"/>
          <w:szCs w:val="32"/>
        </w:rPr>
      </w:pPr>
      <w:r>
        <w:rPr>
          <w:rFonts w:hint="eastAsia" w:ascii="宋体" w:hAnsi="宋体"/>
          <w:b/>
          <w:bCs/>
          <w:sz w:val="32"/>
          <w:szCs w:val="32"/>
        </w:rPr>
      </w:r>
      <w:r/>
    </w:p>
    <w:p>
      <w:pPr>
        <w:pStyle w:val="944"/>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944"/>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944"/>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944"/>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944"/>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944"/>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944"/>
        <w:ind w:firstLine="480"/>
        <w:spacing w:line="360" w:lineRule="auto"/>
        <w:rPr>
          <w:rFonts w:hint="eastAsia" w:ascii="宋体" w:hAnsi="宋体"/>
          <w:color w:val="000000"/>
          <w:sz w:val="24"/>
        </w:rPr>
      </w:pPr>
      <w:r>
        <w:rPr>
          <w:rFonts w:hint="eastAsia" w:ascii="宋体" w:hAnsi="宋体"/>
          <w:color w:val="000000"/>
          <w:sz w:val="24"/>
        </w:rPr>
      </w:r>
      <w:r/>
    </w:p>
    <w:p>
      <w:pPr>
        <w:pStyle w:val="945"/>
        <w:jc w:val="center"/>
        <w:keepLines w:val="0"/>
        <w:keepNext w:val="0"/>
        <w:rPr>
          <w:color w:val="000000"/>
          <w:sz w:val="36"/>
          <w:szCs w:val="36"/>
        </w:rPr>
      </w:pPr>
      <w:r>
        <w:rPr>
          <w:color w:val="000000"/>
          <w:sz w:val="36"/>
          <w:szCs w:val="36"/>
        </w:rPr>
      </w:r>
      <w:r/>
    </w:p>
    <w:p>
      <w:pPr>
        <w:pStyle w:val="944"/>
        <w:contextualSpacing/>
        <w:jc w:val="center"/>
        <w:rPr>
          <w:rFonts w:ascii="宋体" w:hAnsi="宋体"/>
          <w:b/>
          <w:color w:val="000000"/>
          <w:sz w:val="72"/>
        </w:rPr>
      </w:pPr>
      <w:r>
        <w:rPr>
          <w:rFonts w:ascii="宋体" w:hAnsi="宋体"/>
          <w:b/>
          <w:color w:val="000000"/>
          <w:sz w:val="72"/>
        </w:rPr>
      </w:r>
      <w:r/>
    </w:p>
    <w:p>
      <w:pPr>
        <w:pStyle w:val="944"/>
        <w:contextualSpacing/>
        <w:jc w:val="center"/>
        <w:spacing w:line="600" w:lineRule="exact"/>
        <w:rPr>
          <w:rFonts w:ascii="宋体" w:hAnsi="宋体"/>
          <w:b/>
          <w:color w:val="000000"/>
          <w:sz w:val="72"/>
        </w:rPr>
      </w:pPr>
      <w:r>
        <w:rPr>
          <w:rFonts w:ascii="宋体" w:hAnsi="宋体"/>
          <w:b/>
          <w:color w:val="000000"/>
          <w:sz w:val="72"/>
        </w:rPr>
      </w:r>
      <w:r/>
    </w:p>
    <w:p>
      <w:pPr>
        <w:pStyle w:val="944"/>
        <w:contextualSpacing/>
        <w:jc w:val="center"/>
        <w:spacing w:line="600" w:lineRule="exact"/>
        <w:rPr>
          <w:rFonts w:ascii="宋体" w:hAnsi="宋体"/>
          <w:b/>
          <w:color w:val="000000"/>
          <w:sz w:val="72"/>
        </w:rPr>
      </w:pPr>
      <w:r>
        <w:rPr>
          <w:rFonts w:ascii="宋体" w:hAnsi="宋体"/>
          <w:b/>
          <w:color w:val="000000"/>
          <w:sz w:val="72"/>
        </w:rPr>
      </w:r>
      <w:r/>
    </w:p>
    <w:p>
      <w:pPr>
        <w:pStyle w:val="944"/>
        <w:contextualSpacing/>
        <w:spacing w:line="600" w:lineRule="exact"/>
        <w:rPr>
          <w:rFonts w:ascii="宋体" w:hAnsi="宋体"/>
          <w:b/>
          <w:color w:val="000000"/>
          <w:sz w:val="36"/>
        </w:rPr>
      </w:pPr>
      <w:r>
        <w:rPr>
          <w:rFonts w:ascii="宋体" w:hAnsi="宋体"/>
          <w:b/>
          <w:color w:val="000000"/>
          <w:sz w:val="36"/>
        </w:rPr>
      </w:r>
      <w:r/>
    </w:p>
    <w:p>
      <w:pPr>
        <w:pStyle w:val="944"/>
        <w:contextualSpacing/>
        <w:spacing w:line="600" w:lineRule="exact"/>
        <w:rPr>
          <w:rFonts w:ascii="宋体" w:hAnsi="宋体"/>
          <w:b/>
          <w:color w:val="000000"/>
          <w:sz w:val="36"/>
        </w:rPr>
      </w:pPr>
      <w:r>
        <w:rPr>
          <w:rFonts w:ascii="宋体" w:hAnsi="宋体"/>
          <w:b/>
          <w:color w:val="000000"/>
          <w:sz w:val="36"/>
        </w:rPr>
      </w:r>
      <w:r/>
    </w:p>
    <w:p>
      <w:pPr>
        <w:pStyle w:val="944"/>
        <w:contextualSpacing/>
        <w:spacing w:line="600" w:lineRule="exact"/>
        <w:rPr>
          <w:rFonts w:ascii="宋体" w:hAnsi="宋体"/>
          <w:b/>
          <w:color w:val="000000"/>
          <w:sz w:val="36"/>
        </w:rPr>
      </w:pPr>
      <w:r>
        <w:rPr>
          <w:rFonts w:ascii="宋体" w:hAnsi="宋体"/>
          <w:b/>
          <w:color w:val="000000"/>
          <w:sz w:val="36"/>
        </w:rPr>
      </w:r>
      <w:r/>
    </w:p>
    <w:p>
      <w:pPr>
        <w:pStyle w:val="944"/>
        <w:contextualSpacing/>
        <w:spacing w:line="600" w:lineRule="exact"/>
        <w:rPr>
          <w:rFonts w:ascii="宋体" w:hAnsi="宋体"/>
          <w:b/>
          <w:color w:val="000000"/>
          <w:sz w:val="36"/>
        </w:rPr>
      </w:pPr>
      <w:r>
        <w:rPr>
          <w:rFonts w:ascii="宋体" w:hAnsi="宋体"/>
          <w:b/>
          <w:color w:val="000000"/>
          <w:sz w:val="36"/>
        </w:rPr>
      </w:r>
      <w:r/>
    </w:p>
    <w:p>
      <w:pPr>
        <w:pStyle w:val="944"/>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bCs/>
          <w:color w:val="000000"/>
          <w:sz w:val="36"/>
          <w:szCs w:val="36"/>
        </w:rPr>
      </w:pPr>
      <w:r>
        <w:rPr>
          <w:rFonts w:ascii="宋体" w:hAnsi="宋体"/>
          <w:b/>
          <w:color w:val="000000"/>
          <w:sz w:val="36"/>
        </w:rPr>
      </w:r>
      <w:r>
        <w:rPr>
          <w:rFonts w:ascii="宋体" w:hAnsi="宋体"/>
          <w:b/>
          <w:color w:val="000000"/>
          <w:sz w:val="36"/>
        </w:rPr>
      </w:r>
      <w:r/>
    </w:p>
    <w:p>
      <w:pPr>
        <w:pStyle w:val="944"/>
        <w:contextualSpacing/>
        <w:spacing w:line="600" w:lineRule="exact"/>
        <w:rPr>
          <w:rFonts w:ascii="宋体" w:hAnsi="宋体"/>
          <w:b/>
          <w:bCs/>
          <w:color w:val="000000"/>
          <w:sz w:val="36"/>
          <w:szCs w:val="36"/>
        </w:rPr>
      </w:pPr>
      <w:r>
        <w:rPr>
          <w:rFonts w:ascii="宋体" w:hAnsi="宋体"/>
          <w:b/>
          <w:color w:val="000000"/>
          <w:sz w:val="36"/>
        </w:rPr>
      </w:r>
      <w:r/>
    </w:p>
    <w:p>
      <w:pPr>
        <w:pStyle w:val="944"/>
        <w:contextualSpacing/>
        <w:spacing w:line="600" w:lineRule="exact"/>
        <w:rPr>
          <w:rFonts w:ascii="宋体" w:hAnsi="宋体"/>
          <w:b/>
          <w:color w:val="000000"/>
          <w:sz w:val="36"/>
        </w:rPr>
      </w:pPr>
      <w:r>
        <w:rPr>
          <w:rFonts w:ascii="宋体" w:hAnsi="宋体"/>
          <w:b/>
          <w:color w:val="000000"/>
          <w:sz w:val="36"/>
        </w:rPr>
      </w:r>
      <w:r/>
    </w:p>
    <w:p>
      <w:pPr>
        <w:pStyle w:val="944"/>
        <w:rPr>
          <w:rFonts w:hint="eastAsia" w:ascii="宋体" w:hAnsi="宋体"/>
          <w:b/>
          <w:color w:val="000000"/>
          <w:sz w:val="32"/>
          <w:szCs w:val="32"/>
        </w:rPr>
      </w:pPr>
      <w:r>
        <w:rPr>
          <w:rFonts w:hint="eastAsia" w:ascii="宋体" w:hAnsi="宋体"/>
          <w:b/>
          <w:color w:val="000000"/>
          <w:sz w:val="32"/>
          <w:szCs w:val="32"/>
        </w:rPr>
      </w:r>
      <w:r/>
    </w:p>
    <w:p>
      <w:pPr>
        <w:pStyle w:val="944"/>
        <w:jc w:val="center"/>
        <w:rPr>
          <w:rFonts w:hint="eastAsia" w:ascii="宋体" w:hAnsi="宋体"/>
          <w:b/>
          <w:color w:val="000000"/>
          <w:sz w:val="32"/>
          <w:szCs w:val="32"/>
        </w:rPr>
      </w:pPr>
      <w:r>
        <w:rPr>
          <w:rFonts w:hint="eastAsia" w:ascii="宋体" w:hAnsi="宋体"/>
          <w:b/>
          <w:color w:val="000000"/>
          <w:sz w:val="32"/>
          <w:szCs w:val="32"/>
        </w:rPr>
        <w:t xml:space="preserve">一、资格审查响应对照表</w:t>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44"/>
              <w:jc w:val="center"/>
              <w:spacing w:line="240" w:lineRule="atLeast"/>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944"/>
              <w:jc w:val="center"/>
              <w:spacing w:line="240" w:lineRule="atLeast"/>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944"/>
              <w:jc w:val="center"/>
              <w:spacing w:line="240" w:lineRule="atLeast"/>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944"/>
              <w:jc w:val="center"/>
              <w:spacing w:line="240" w:lineRule="atLeast"/>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944"/>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944"/>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944"/>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944"/>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44"/>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44"/>
              <w:spacing w:line="360" w:lineRule="auto"/>
              <w:rPr>
                <w:rFonts w:ascii="宋体" w:hAnsi="宋体"/>
                <w:iCs/>
                <w:szCs w:val="21"/>
              </w:rPr>
            </w:pPr>
            <w:r>
              <w:rPr>
                <w:rFonts w:hint="eastAsia" w:ascii="宋体" w:hAnsi="宋体" w:cs="宋体"/>
                <w:szCs w:val="21"/>
              </w:rPr>
              <w:t xml:space="preserve">投标人近三个月内任意一份依法纳税的缴款凭证</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44"/>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44"/>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944"/>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7</w:t>
            </w:r>
            <w:r>
              <w:rPr>
                <w:rFonts w:ascii="宋体" w:hAnsi="宋体"/>
                <w:szCs w:val="21"/>
              </w:rPr>
            </w:r>
            <w:r/>
          </w:p>
        </w:tc>
        <w:tc>
          <w:tcPr>
            <w:tcW w:w="5447" w:type="dxa"/>
            <w:vAlign w:val="center"/>
            <w:textDirection w:val="lrTb"/>
            <w:noWrap w:val="false"/>
          </w:tcPr>
          <w:p>
            <w:pPr>
              <w:pStyle w:val="944"/>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8</w:t>
            </w:r>
            <w:r>
              <w:rPr>
                <w:rFonts w:ascii="宋体" w:hAnsi="宋体"/>
                <w:szCs w:val="21"/>
              </w:rPr>
            </w:r>
            <w:r/>
          </w:p>
        </w:tc>
        <w:tc>
          <w:tcPr>
            <w:tcW w:w="5447" w:type="dxa"/>
            <w:vAlign w:val="center"/>
            <w:textDirection w:val="lrTb"/>
            <w:noWrap w:val="false"/>
          </w:tcPr>
          <w:p>
            <w:pPr>
              <w:pStyle w:val="944"/>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944"/>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500"/>
        </w:trPr>
        <w:tc>
          <w:tcPr>
            <w:tcW w:w="646" w:type="dxa"/>
            <w:vAlign w:val="center"/>
            <w:textDirection w:val="lrTb"/>
            <w:noWrap w:val="false"/>
          </w:tcPr>
          <w:p>
            <w:pPr>
              <w:pStyle w:val="944"/>
              <w:jc w:val="center"/>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pStyle w:val="944"/>
              <w:jc w:val="left"/>
              <w:rPr>
                <w:rFonts w:hint="eastAsia" w:ascii="宋体" w:hAnsi="宋体"/>
                <w:szCs w:val="21"/>
              </w:rPr>
            </w:pPr>
            <w:r/>
            <w:bookmarkStart w:id="44" w:name="_Toc28357"/>
            <w:r>
              <w:rPr>
                <w:rFonts w:hint="eastAsia" w:ascii="宋体" w:hAnsi="宋体"/>
                <w:szCs w:val="21"/>
              </w:rPr>
              <w:t xml:space="preserve">《中小企业声明函》</w:t>
            </w:r>
            <w:bookmarkEnd w:id="44"/>
            <w:r>
              <w:rPr>
                <w:rFonts w:hint="eastAsia" w:ascii="宋体" w:hAnsi="宋体"/>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44"/>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10</w:t>
            </w:r>
            <w:r>
              <w:rPr>
                <w:rFonts w:ascii="宋体" w:hAnsi="宋体"/>
                <w:szCs w:val="21"/>
              </w:rPr>
            </w:r>
            <w:r/>
          </w:p>
        </w:tc>
        <w:tc>
          <w:tcPr>
            <w:tcW w:w="5447" w:type="dxa"/>
            <w:vAlign w:val="center"/>
            <w:textDirection w:val="lrTb"/>
            <w:noWrap w:val="false"/>
          </w:tcPr>
          <w:p>
            <w:pPr>
              <w:pStyle w:val="944"/>
              <w:jc w:val="left"/>
              <w:rPr>
                <w:rFonts w:ascii="宋体" w:hAnsi="宋体"/>
                <w:iCs/>
                <w:szCs w:val="21"/>
              </w:rPr>
            </w:pPr>
            <w:r>
              <w:rPr>
                <w:rFonts w:hint="eastAsia" w:ascii="宋体" w:hAnsi="宋体"/>
                <w:szCs w:val="21"/>
              </w:rPr>
              <w:t xml:space="preserve">拟投入本项目的项目负责人需具有土木建筑专业一级注册造价工程师资格</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44"/>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944"/>
              <w:jc w:val="left"/>
              <w:spacing w:line="0" w:lineRule="atLeast"/>
              <w:rPr>
                <w:rFonts w:ascii="宋体" w:hAnsi="宋体"/>
                <w:iCs/>
                <w:szCs w:val="21"/>
              </w:rPr>
            </w:pPr>
            <w:r>
              <w:rPr>
                <w:rFonts w:hint="eastAsia" w:ascii="宋体" w:hAnsi="宋体"/>
                <w:iCs/>
                <w:szCs w:val="21"/>
              </w:rPr>
              <w:t xml:space="preserve">投标函</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12</w:t>
            </w:r>
            <w:r>
              <w:rPr>
                <w:rFonts w:ascii="宋体" w:hAnsi="宋体"/>
                <w:szCs w:val="21"/>
              </w:rPr>
            </w:r>
            <w:r/>
          </w:p>
        </w:tc>
        <w:tc>
          <w:tcPr>
            <w:tcW w:w="5447" w:type="dxa"/>
            <w:vAlign w:val="center"/>
            <w:textDirection w:val="lrTb"/>
            <w:noWrap w:val="false"/>
          </w:tcPr>
          <w:p>
            <w:pPr>
              <w:pStyle w:val="944"/>
              <w:jc w:val="left"/>
              <w:spacing w:line="0" w:lineRule="atLeas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944"/>
              <w:rPr>
                <w:rFonts w:ascii="宋体" w:hAnsi="宋体"/>
                <w:szCs w:val="21"/>
              </w:rPr>
            </w:pPr>
            <w:r>
              <w:rPr>
                <w:rFonts w:ascii="宋体" w:hAnsi="宋体"/>
                <w:szCs w:val="21"/>
              </w:rPr>
            </w:r>
            <w:r/>
          </w:p>
        </w:tc>
      </w:tr>
    </w:tbl>
    <w:p>
      <w:pPr>
        <w:pStyle w:val="944"/>
        <w:jc w:val="center"/>
        <w:spacing w:before="156" w:after="156" w:line="360" w:lineRule="auto"/>
        <w:rPr>
          <w:rFonts w:hint="eastAsia" w:ascii="宋体" w:hAnsi="宋体"/>
          <w:b/>
          <w:bCs/>
          <w:color w:val="000000"/>
        </w:rPr>
      </w:pPr>
      <w:r>
        <w:rPr>
          <w:rFonts w:hint="eastAsia" w:ascii="宋体" w:hAnsi="宋体"/>
          <w:b/>
          <w:bCs/>
          <w:color w:val="000000"/>
        </w:rPr>
        <w:br w:type="page" w:clear="all"/>
        <w:t xml:space="preserve">具备履行合同所必需的设备和专业技术能力的书面声明</w:t>
      </w:r>
      <w:r/>
    </w:p>
    <w:p>
      <w:pPr>
        <w:pStyle w:val="944"/>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pStyle w:val="944"/>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u w:val="single"/>
        </w:rPr>
        <w:t xml:space="preserve">   </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pStyle w:val="944"/>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u w:val="single"/>
        </w:rPr>
        <w:t xml:space="preserve">  </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pStyle w:val="944"/>
        <w:contextualSpacing/>
        <w:spacing w:line="600" w:lineRule="exact"/>
        <w:rPr>
          <w:rFonts w:ascii="宋体" w:hAnsi="宋体"/>
          <w:b/>
          <w:color w:val="000000"/>
          <w:sz w:val="36"/>
        </w:rPr>
      </w:pPr>
      <w:r>
        <w:rPr>
          <w:rFonts w:ascii="宋体" w:hAnsi="宋体"/>
          <w:b/>
          <w:color w:val="000000"/>
          <w:sz w:val="36"/>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944"/>
        <w:spacing w:line="360" w:lineRule="auto"/>
        <w:rPr>
          <w:rFonts w:ascii="宋体" w:hAnsi="宋体"/>
          <w:color w:val="000000"/>
        </w:rPr>
      </w:pPr>
      <w:r>
        <w:rPr>
          <w:rFonts w:ascii="宋体" w:hAnsi="宋体"/>
          <w:color w:val="000000"/>
        </w:rPr>
      </w:r>
      <w:r/>
    </w:p>
    <w:p>
      <w:pPr>
        <w:pStyle w:val="944"/>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944"/>
        <w:spacing w:line="360" w:lineRule="auto"/>
        <w:rPr>
          <w:rFonts w:hint="eastAsia" w:ascii="宋体" w:hAnsi="宋体"/>
          <w:bCs/>
        </w:rPr>
      </w:pPr>
      <w:r>
        <w:rPr>
          <w:rFonts w:hint="eastAsia" w:ascii="宋体" w:hAnsi="宋体"/>
          <w:b/>
          <w:bCs/>
          <w:color w:val="000000"/>
        </w:rPr>
        <w:t xml:space="preserve">    </w:t>
      </w: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952"/>
        <w:rPr>
          <w:rFonts w:hint="eastAsia"/>
        </w:rPr>
      </w:pPr>
      <w:r>
        <w:rPr>
          <w:rFonts w:hint="eastAsia"/>
        </w:rPr>
      </w:r>
      <w:r/>
    </w:p>
    <w:p>
      <w:pPr>
        <w:pStyle w:val="953"/>
        <w:rPr>
          <w:rFonts w:hint="eastAsia"/>
          <w:lang w:eastAsia="zh-CN"/>
        </w:rPr>
      </w:pPr>
      <w:r>
        <w:rPr>
          <w:rFonts w:hint="eastAsia"/>
          <w:lang w:eastAsia="zh-CN"/>
        </w:rPr>
      </w:r>
      <w:r/>
    </w:p>
    <w:p>
      <w:pPr>
        <w:pStyle w:val="954"/>
      </w:pPr>
      <w:r/>
      <w:r/>
    </w:p>
    <w:p>
      <w:pPr>
        <w:pStyle w:val="944"/>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944"/>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944"/>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944"/>
        <w:spacing w:line="360" w:lineRule="auto"/>
        <w:rPr>
          <w:rFonts w:ascii="宋体" w:hAnsi="宋体"/>
          <w:bCs/>
          <w:color w:val="000000"/>
        </w:rPr>
      </w:pPr>
      <w:r>
        <w:rPr>
          <w:rFonts w:ascii="宋体" w:hAnsi="宋体"/>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spacing w:line="360" w:lineRule="auto"/>
        <w:rPr>
          <w:rFonts w:hint="eastAsia" w:ascii="宋体" w:hAnsi="宋体"/>
          <w:b/>
          <w:bCs/>
          <w:color w:val="000000"/>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rPr>
      </w:r>
      <w:r/>
    </w:p>
    <w:p>
      <w:pPr>
        <w:pStyle w:val="944"/>
        <w:jc w:val="center"/>
        <w:spacing w:line="500" w:lineRule="exact"/>
        <w:rPr>
          <w:rFonts w:ascii="方正仿宋_GBK"/>
          <w:szCs w:val="32"/>
        </w:rPr>
      </w:pPr>
      <w:r>
        <w:rPr>
          <w:rFonts w:hint="eastAsia" w:ascii="宋体" w:hAnsi="宋体"/>
          <w:b/>
          <w:szCs w:val="21"/>
        </w:rPr>
        <w:t xml:space="preserve">供应商信用承诺书</w:t>
      </w:r>
      <w:r>
        <w:rPr>
          <w:rFonts w:ascii="方正仿宋_GBK"/>
          <w:szCs w:val="32"/>
        </w:rPr>
      </w:r>
      <w:r/>
    </w:p>
    <w:p>
      <w:pPr>
        <w:pStyle w:val="944"/>
        <w:spacing w:line="480" w:lineRule="exact"/>
        <w:rPr>
          <w:rFonts w:ascii="宋体" w:hAnsi="宋体"/>
          <w:szCs w:val="21"/>
        </w:rPr>
      </w:pPr>
      <w:r>
        <w:rPr>
          <w:rFonts w:hint="eastAsia" w:ascii="宋体" w:hAnsi="宋体"/>
          <w:szCs w:val="21"/>
        </w:rPr>
        <w:t xml:space="preserve">承诺主体名称：</w:t>
      </w:r>
      <w:r>
        <w:rPr>
          <w:rFonts w:ascii="宋体" w:hAnsi="宋体"/>
          <w:szCs w:val="21"/>
        </w:rPr>
      </w:r>
      <w:r/>
    </w:p>
    <w:p>
      <w:pPr>
        <w:pStyle w:val="944"/>
        <w:spacing w:line="480" w:lineRule="exact"/>
        <w:rPr>
          <w:rFonts w:ascii="宋体" w:hAnsi="宋体"/>
          <w:szCs w:val="21"/>
        </w:rPr>
      </w:pPr>
      <w:r>
        <w:rPr>
          <w:rFonts w:hint="eastAsia" w:ascii="宋体" w:hAnsi="宋体"/>
          <w:szCs w:val="21"/>
        </w:rPr>
        <w:t xml:space="preserve">统一社会信用代码：</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944"/>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944"/>
        <w:jc w:val="center"/>
        <w:spacing w:line="560" w:lineRule="exact"/>
        <w:rPr>
          <w:rFonts w:ascii="宋体" w:hAnsi="宋体"/>
          <w:szCs w:val="21"/>
        </w:rPr>
      </w:pPr>
      <w:r>
        <w:rPr>
          <w:rFonts w:hint="eastAsia" w:ascii="宋体" w:hAnsi="宋体"/>
          <w:szCs w:val="21"/>
        </w:rPr>
        <w:t xml:space="preserve">　　　　　　　　　　                        承诺单位（签章）：           </w:t>
      </w:r>
      <w:r>
        <w:rPr>
          <w:rFonts w:ascii="宋体" w:hAnsi="宋体"/>
          <w:szCs w:val="21"/>
        </w:rPr>
      </w:r>
      <w:r/>
    </w:p>
    <w:p>
      <w:pPr>
        <w:pStyle w:val="944"/>
        <w:jc w:val="center"/>
        <w:spacing w:line="560" w:lineRule="exact"/>
        <w:rPr>
          <w:rFonts w:ascii="宋体" w:hAnsi="宋体"/>
          <w:szCs w:val="21"/>
        </w:rPr>
      </w:pPr>
      <w:r>
        <w:rPr>
          <w:rFonts w:hint="eastAsia" w:ascii="宋体" w:hAnsi="宋体"/>
          <w:szCs w:val="21"/>
        </w:rPr>
        <w:t xml:space="preserve">　　　                    　　法定代表人（负责人）：</w:t>
      </w:r>
      <w:r>
        <w:rPr>
          <w:rFonts w:ascii="宋体" w:hAnsi="宋体"/>
          <w:szCs w:val="21"/>
        </w:rPr>
      </w:r>
      <w:r/>
    </w:p>
    <w:p>
      <w:pPr>
        <w:pStyle w:val="944"/>
        <w:jc w:val="center"/>
        <w:spacing w:line="560" w:lineRule="exact"/>
        <w:rPr>
          <w:rFonts w:ascii="宋体" w:hAnsi="宋体"/>
          <w:szCs w:val="21"/>
        </w:rPr>
      </w:pPr>
      <w:r>
        <w:rPr>
          <w:rFonts w:hint="eastAsia" w:ascii="宋体" w:hAnsi="宋体"/>
          <w:szCs w:val="21"/>
        </w:rPr>
        <w:t xml:space="preserve">　　　　　　　   　　      　年    月    日</w:t>
      </w:r>
      <w:r>
        <w:rPr>
          <w:rFonts w:ascii="宋体" w:hAnsi="宋体"/>
          <w:szCs w:val="21"/>
        </w:rPr>
      </w:r>
      <w:r/>
    </w:p>
    <w:p>
      <w:pPr>
        <w:pStyle w:val="944"/>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rPr>
      </w:r>
      <w:r/>
    </w:p>
    <w:p>
      <w:pPr>
        <w:pStyle w:val="944"/>
        <w:jc w:val="center"/>
        <w:spacing w:line="360" w:lineRule="auto"/>
        <w:rPr>
          <w:rFonts w:hint="eastAsia" w:ascii="宋体" w:hAnsi="宋体"/>
          <w:b/>
          <w:color w:val="000000"/>
        </w:rPr>
      </w:pPr>
      <w:r>
        <w:rPr>
          <w:rFonts w:hint="eastAsia" w:ascii="宋体" w:hAnsi="宋体"/>
          <w:b/>
          <w:color w:val="000000"/>
        </w:rPr>
        <w:t xml:space="preserve">投标函</w:t>
      </w:r>
      <w:r/>
    </w:p>
    <w:p>
      <w:pPr>
        <w:pStyle w:val="990"/>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988"/>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rPr>
          <w:rFonts w:ascii="宋体" w:hAnsi="宋体"/>
          <w:sz w:val="21"/>
          <w:szCs w:val="21"/>
        </w:rPr>
      </w:r>
      <w:r/>
    </w:p>
    <w:p>
      <w:pPr>
        <w:pStyle w:val="988"/>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88"/>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988"/>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988"/>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988"/>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88"/>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88"/>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988"/>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88"/>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88"/>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88"/>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88"/>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88"/>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88"/>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88"/>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90"/>
        <w:ind w:firstLine="420"/>
        <w:spacing w:line="360" w:lineRule="auto"/>
        <w:rPr>
          <w:rFonts w:hint="eastAsia" w:ascii="宋体" w:hAnsi="宋体"/>
          <w:color w:val="000000"/>
          <w:sz w:val="21"/>
          <w:szCs w:val="21"/>
        </w:rPr>
      </w:pPr>
      <w:r>
        <w:rPr>
          <w:rFonts w:hint="eastAsia" w:ascii="宋体" w:hAnsi="宋体"/>
          <w:sz w:val="21"/>
          <w:szCs w:val="21"/>
        </w:rPr>
        <w:t xml:space="preserve">日 期：________年____月____日</w:t>
      </w:r>
      <w:r>
        <w:rPr>
          <w:rFonts w:hint="eastAsia" w:ascii="宋体" w:hAnsi="宋体"/>
          <w:color w:val="000000"/>
          <w:sz w:val="21"/>
          <w:szCs w:val="21"/>
        </w:rPr>
      </w:r>
      <w:r/>
    </w:p>
    <w:p>
      <w:pPr>
        <w:pStyle w:val="94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44"/>
        <w:spacing w:line="360" w:lineRule="auto"/>
        <w:rPr>
          <w:rFonts w:hint="eastAsia" w:ascii="宋体" w:hAnsi="宋体" w:cs="宋体"/>
          <w:color w:val="000000"/>
          <w:szCs w:val="21"/>
        </w:rPr>
      </w:pPr>
      <w:r>
        <w:rPr>
          <w:rFonts w:hint="eastAsia" w:ascii="宋体" w:hAnsi="宋体" w:cs="宋体"/>
          <w:color w:val="000000"/>
          <w:szCs w:val="21"/>
        </w:rPr>
      </w:r>
      <w:r/>
    </w:p>
    <w:p>
      <w:pPr>
        <w:pStyle w:val="962"/>
        <w:numPr>
          <w:ilvl w:val="0"/>
          <w:numId w:val="0"/>
        </w:numPr>
        <w:tabs>
          <w:tab w:val="left" w:pos="780" w:leader="none"/>
        </w:tabs>
        <w:rPr>
          <w:rFonts w:hint="eastAsia"/>
          <w:color w:val="00000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rPr>
      </w:r>
      <w:r/>
    </w:p>
    <w:p>
      <w:pPr>
        <w:pStyle w:val="990"/>
        <w:ind w:firstLine="422"/>
        <w:jc w:val="center"/>
        <w:spacing w:after="312" w:line="360" w:lineRule="auto"/>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990"/>
        <w:ind w:firstLine="420"/>
        <w:spacing w:line="360" w:lineRule="auto"/>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w:t>
      </w:r>
      <w:r>
        <w:rPr>
          <w:rFonts w:ascii="宋体" w:hAnsi="宋体"/>
          <w:color w:val="000000"/>
          <w:sz w:val="21"/>
          <w:szCs w:val="21"/>
        </w:rPr>
        <w:t xml:space="preserve">__________</w:t>
      </w:r>
      <w:r>
        <w:rPr>
          <w:rFonts w:hint="eastAsia" w:ascii="宋体" w:hAnsi="宋体"/>
          <w:color w:val="000000"/>
          <w:sz w:val="21"/>
          <w:szCs w:val="21"/>
        </w:rPr>
        <w:t xml:space="preserve">（项目编号）号</w:t>
      </w:r>
      <w:r>
        <w:rPr>
          <w:rFonts w:ascii="宋体" w:hAnsi="宋体"/>
          <w:color w:val="000000"/>
          <w:sz w:val="21"/>
          <w:szCs w:val="21"/>
        </w:rPr>
        <w:t xml:space="preserve">__________</w:t>
      </w:r>
      <w:r>
        <w:rPr>
          <w:rFonts w:hint="eastAsia" w:ascii="宋体" w:hAnsi="宋体"/>
          <w:color w:val="000000"/>
          <w:sz w:val="21"/>
          <w:szCs w:val="21"/>
        </w:rPr>
        <w:t xml:space="preserve">（项目名称）项目采购活动的合法代理人，以本公司名义全权处理一切与该项目采购有关的事务。</w:t>
      </w:r>
      <w:r>
        <w:rPr>
          <w:rFonts w:ascii="宋体" w:hAnsi="宋体"/>
          <w:color w:val="000000"/>
          <w:sz w:val="21"/>
          <w:szCs w:val="21"/>
        </w:rPr>
      </w:r>
      <w:r/>
    </w:p>
    <w:p>
      <w:pPr>
        <w:pStyle w:val="990"/>
        <w:ind w:firstLine="420"/>
        <w:spacing w:line="360" w:lineRule="auto"/>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990"/>
        <w:ind w:firstLine="0"/>
        <w:spacing w:line="360" w:lineRule="auto"/>
        <w:rPr>
          <w:rFonts w:ascii="宋体" w:hAnsi="宋体"/>
          <w:color w:val="000000"/>
          <w:sz w:val="21"/>
          <w:szCs w:val="21"/>
        </w:rPr>
      </w:pPr>
      <w:r>
        <w:rPr>
          <w:rFonts w:ascii="宋体" w:hAnsi="宋体"/>
          <w:color w:val="000000"/>
          <w:sz w:val="21"/>
          <w:szCs w:val="21"/>
        </w:rPr>
        <w:t xml:space="preserve">    </w:t>
      </w:r>
      <w:r/>
    </w:p>
    <w:p>
      <w:pPr>
        <w:pStyle w:val="990"/>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p>
    <w:p>
      <w:pPr>
        <w:pStyle w:val="990"/>
        <w:ind w:firstLine="420"/>
        <w:spacing w:line="360" w:lineRule="auto"/>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990"/>
        <w:ind w:firstLine="0"/>
        <w:spacing w:line="360" w:lineRule="auto"/>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990"/>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990"/>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944"/>
        <w:spacing w:line="460" w:lineRule="exact"/>
        <w:rPr>
          <w:rFonts w:ascii="宋体" w:hAnsi="宋体"/>
          <w:bCs/>
          <w:color w:val="000000"/>
        </w:rPr>
      </w:pPr>
      <w:r>
        <w:rPr>
          <w:rFonts w:ascii="宋体" w:hAnsi="宋体"/>
          <w:bCs/>
          <w:color w:val="000000"/>
        </w:rPr>
      </w:r>
      <w:r/>
    </w:p>
    <w:p>
      <w:pPr>
        <w:pStyle w:val="944"/>
        <w:spacing w:line="460" w:lineRule="exact"/>
        <w:rPr>
          <w:rFonts w:ascii="宋体" w:hAnsi="宋体"/>
          <w:bCs/>
          <w:color w:val="000000"/>
          <w:sz w:val="24"/>
        </w:rPr>
      </w:pPr>
      <w:r>
        <w:rPr>
          <w:rFonts w:ascii="宋体" w:hAnsi="宋体"/>
          <w:bCs/>
          <w:color w:val="000000"/>
          <w:sz w:val="24"/>
        </w:rPr>
      </w:r>
      <w:r/>
    </w:p>
    <w:p>
      <w:pPr>
        <w:pStyle w:val="944"/>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rPr>
        <w:t xml:space="preserve">被授权人身份证复印件：</w:t>
      </w:r>
      <w:r/>
    </w:p>
    <w:p>
      <w:pPr>
        <w:pStyle w:val="946"/>
        <w:jc w:val="center"/>
        <w:keepLines w:val="0"/>
        <w:keepNext w:val="0"/>
        <w:rPr>
          <w:rFonts w:ascii="宋体" w:hAnsi="宋体"/>
        </w:rPr>
      </w:pPr>
      <w:r/>
      <w:bookmarkStart w:id="45" w:name="_Toc8939"/>
      <w:r/>
      <w:bookmarkStart w:id="46" w:name="_Toc7760"/>
      <w:r>
        <w:rPr>
          <w:rFonts w:hint="eastAsia" w:ascii="宋体" w:hAnsi="宋体"/>
        </w:rPr>
        <w:t xml:space="preserve">二、符合性审查响应对照表</w:t>
      </w:r>
      <w:bookmarkEnd w:id="45"/>
      <w:r/>
      <w:bookmarkEnd w:id="46"/>
      <w:r>
        <w:rPr>
          <w:rFonts w:ascii="宋体" w:hAnsi="宋体"/>
        </w:rPr>
      </w:r>
      <w:r/>
    </w:p>
    <w:p>
      <w:pPr>
        <w:pStyle w:val="944"/>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44"/>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44"/>
              <w:jc w:val="center"/>
              <w:spacing w:line="240" w:lineRule="atLeast"/>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944"/>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44"/>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44"/>
              <w:jc w:val="center"/>
              <w:spacing w:line="240" w:lineRule="atLeast"/>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944"/>
              <w:jc w:val="center"/>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944"/>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944"/>
              <w:rPr>
                <w:rFonts w:ascii="宋体" w:hAnsi="宋体"/>
                <w:b/>
                <w:szCs w:val="21"/>
              </w:rPr>
            </w:pPr>
            <w:r>
              <w:rPr>
                <w:rFonts w:ascii="宋体" w:hAnsi="宋体"/>
                <w:b/>
                <w:szCs w:val="21"/>
              </w:rPr>
            </w:r>
            <w:r/>
          </w:p>
        </w:tc>
        <w:tc>
          <w:tcPr>
            <w:tcW w:w="1308" w:type="dxa"/>
            <w:vAlign w:val="center"/>
            <w:textDirection w:val="lrTb"/>
            <w:noWrap w:val="false"/>
          </w:tcPr>
          <w:p>
            <w:pPr>
              <w:pStyle w:val="944"/>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44"/>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44"/>
              <w:rPr>
                <w:rFonts w:ascii="宋体" w:hAnsi="宋体"/>
                <w:szCs w:val="21"/>
              </w:rPr>
            </w:pPr>
            <w:r>
              <w:rPr>
                <w:rFonts w:ascii="宋体" w:hAnsi="宋体"/>
                <w:szCs w:val="21"/>
              </w:rPr>
            </w:r>
            <w:r/>
          </w:p>
        </w:tc>
        <w:tc>
          <w:tcPr>
            <w:tcW w:w="1308" w:type="dxa"/>
            <w:vAlign w:val="center"/>
            <w:textDirection w:val="lrTb"/>
            <w:noWrap w:val="false"/>
          </w:tcPr>
          <w:p>
            <w:pPr>
              <w:pStyle w:val="944"/>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44"/>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44"/>
              <w:rPr>
                <w:rFonts w:ascii="宋体" w:hAnsi="宋体"/>
                <w:szCs w:val="21"/>
              </w:rPr>
            </w:pPr>
            <w:r>
              <w:rPr>
                <w:rFonts w:ascii="宋体" w:hAnsi="宋体"/>
                <w:szCs w:val="21"/>
              </w:rPr>
            </w:r>
            <w:r/>
          </w:p>
        </w:tc>
        <w:tc>
          <w:tcPr>
            <w:tcW w:w="1308" w:type="dxa"/>
            <w:vAlign w:val="center"/>
            <w:textDirection w:val="lrTb"/>
            <w:noWrap w:val="false"/>
          </w:tcPr>
          <w:p>
            <w:pPr>
              <w:pStyle w:val="944"/>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44"/>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44"/>
              <w:rPr>
                <w:rFonts w:ascii="宋体" w:hAnsi="宋体"/>
                <w:szCs w:val="21"/>
              </w:rPr>
            </w:pPr>
            <w:r>
              <w:rPr>
                <w:rFonts w:ascii="宋体" w:hAnsi="宋体"/>
                <w:szCs w:val="21"/>
              </w:rPr>
            </w:r>
            <w:r/>
          </w:p>
        </w:tc>
        <w:tc>
          <w:tcPr>
            <w:tcW w:w="1308" w:type="dxa"/>
            <w:vAlign w:val="center"/>
            <w:textDirection w:val="lrTb"/>
            <w:noWrap w:val="false"/>
          </w:tcPr>
          <w:p>
            <w:pPr>
              <w:pStyle w:val="944"/>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44"/>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44"/>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944"/>
              <w:rPr>
                <w:rFonts w:ascii="宋体" w:hAnsi="宋体"/>
                <w:szCs w:val="21"/>
              </w:rPr>
            </w:pPr>
            <w:r>
              <w:rPr>
                <w:rFonts w:ascii="宋体" w:hAnsi="宋体"/>
                <w:szCs w:val="21"/>
              </w:rPr>
            </w:r>
            <w:r/>
          </w:p>
        </w:tc>
        <w:tc>
          <w:tcPr>
            <w:tcW w:w="1308" w:type="dxa"/>
            <w:vAlign w:val="center"/>
            <w:textDirection w:val="lrTb"/>
            <w:noWrap w:val="false"/>
          </w:tcPr>
          <w:p>
            <w:pPr>
              <w:pStyle w:val="944"/>
              <w:rPr>
                <w:rFonts w:ascii="宋体" w:hAnsi="宋体"/>
                <w:szCs w:val="21"/>
              </w:rPr>
            </w:pPr>
            <w:r>
              <w:rPr>
                <w:rFonts w:ascii="宋体" w:hAnsi="宋体"/>
                <w:szCs w:val="21"/>
              </w:rPr>
            </w:r>
            <w:r/>
          </w:p>
        </w:tc>
      </w:tr>
    </w:tbl>
    <w:p>
      <w:pPr>
        <w:pStyle w:val="944"/>
        <w:rPr>
          <w:rFonts w:hint="eastAsia" w:ascii="宋体" w:hAnsi="宋体"/>
          <w:b/>
          <w:color w:val="000000"/>
          <w:sz w:val="32"/>
          <w:szCs w:val="32"/>
        </w:rPr>
      </w:pPr>
      <w:r>
        <w:rPr>
          <w:rFonts w:hint="eastAsia" w:ascii="宋体" w:hAnsi="宋体"/>
          <w:b/>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44"/>
        <w:jc w:val="center"/>
        <w:rPr>
          <w:rFonts w:ascii="宋体" w:hAnsi="宋体"/>
          <w:b/>
          <w:color w:val="000000"/>
          <w:sz w:val="32"/>
          <w:szCs w:val="32"/>
        </w:rPr>
      </w:pPr>
      <w:r>
        <w:rPr>
          <w:rFonts w:hint="eastAsia" w:ascii="宋体" w:hAnsi="宋体"/>
          <w:b/>
          <w:color w:val="000000"/>
          <w:sz w:val="32"/>
          <w:szCs w:val="32"/>
        </w:rPr>
        <w:t xml:space="preserve">三、非实质性响应对照表</w:t>
      </w:r>
      <w:r>
        <w:rPr>
          <w:rFonts w:ascii="宋体" w:hAnsi="宋体"/>
          <w:b/>
          <w:color w:val="000000"/>
          <w:sz w:val="32"/>
          <w:szCs w:val="32"/>
        </w:rPr>
      </w:r>
      <w:r/>
    </w:p>
    <w:p>
      <w:pPr>
        <w:pStyle w:val="952"/>
        <w:rPr>
          <w:rFonts w:hint="eastAsia"/>
        </w:rPr>
      </w:pP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44"/>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44"/>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680" w:type="dxa"/>
            <w:vAlign w:val="center"/>
            <w:textDirection w:val="lrTb"/>
            <w:noWrap w:val="false"/>
          </w:tcPr>
          <w:p>
            <w:pPr>
              <w:pStyle w:val="944"/>
              <w:jc w:val="center"/>
              <w:spacing w:line="240" w:lineRule="atLeast"/>
              <w:rPr>
                <w:rFonts w:hint="eastAsia" w:ascii="幼圆" w:eastAsia="幼圆"/>
                <w:b/>
                <w:color w:val="000000"/>
                <w:szCs w:val="21"/>
              </w:rPr>
            </w:pPr>
            <w:r>
              <w:rPr>
                <w:rFonts w:hint="eastAsia" w:ascii="幼圆" w:eastAsia="幼圆"/>
                <w:b/>
                <w:color w:val="000000"/>
                <w:szCs w:val="21"/>
              </w:rPr>
              <w:t xml:space="preserve">是否响应</w:t>
            </w:r>
            <w:r/>
          </w:p>
          <w:p>
            <w:pPr>
              <w:pStyle w:val="944"/>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44"/>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44"/>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44"/>
              <w:spacing w:line="0" w:lineRule="atLeast"/>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W w:w="1680" w:type="dxa"/>
            <w:vAlign w:val="center"/>
            <w:textDirection w:val="lrTb"/>
            <w:noWrap w:val="false"/>
          </w:tcPr>
          <w:p>
            <w:pPr>
              <w:pStyle w:val="944"/>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44"/>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44"/>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44"/>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4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4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44"/>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44"/>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pStyle w:val="94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44"/>
              <w:rPr>
                <w:rFonts w:ascii="宋体" w:hAnsi="宋体"/>
                <w:color w:val="000000"/>
                <w:szCs w:val="21"/>
              </w:rPr>
            </w:pPr>
            <w:r>
              <w:rPr>
                <w:rFonts w:ascii="宋体" w:hAnsi="宋体"/>
                <w:color w:val="000000"/>
                <w:szCs w:val="21"/>
              </w:rPr>
            </w:r>
            <w:r/>
          </w:p>
        </w:tc>
      </w:tr>
    </w:tbl>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44"/>
        <w:rPr>
          <w:color w:val="000000"/>
        </w:rPr>
      </w:pPr>
      <w:r>
        <w:rPr>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5"/>
        <w:keepLines w:val="0"/>
        <w:keepNext w:val="0"/>
        <w:rPr>
          <w:rFonts w:hint="eastAsia"/>
          <w:lang w:eastAsia="zh-CN"/>
        </w:rPr>
      </w:pPr>
      <w:r>
        <w:rPr>
          <w:rFonts w:hint="eastAsia"/>
          <w:lang w:eastAsia="zh-CN"/>
        </w:rPr>
      </w:r>
      <w:r/>
    </w:p>
    <w:p>
      <w:pPr>
        <w:pStyle w:val="944"/>
        <w:jc w:val="center"/>
        <w:spacing w:before="312" w:after="312" w:line="360" w:lineRule="auto"/>
        <w:rPr>
          <w:rFonts w:hint="eastAsia"/>
          <w:b/>
          <w:bCs/>
          <w:color w:val="000000"/>
        </w:rPr>
      </w:pPr>
      <w:r>
        <w:rPr>
          <w:rFonts w:hint="eastAsia"/>
          <w:b/>
          <w:bCs/>
          <w:color w:val="000000"/>
        </w:rPr>
        <w:br w:type="page" w:clear="all"/>
      </w:r>
      <w:r>
        <w:rPr>
          <w:rFonts w:hint="eastAsia"/>
          <w:b/>
          <w:bCs/>
          <w:color w:val="000000"/>
        </w:rPr>
        <w:t xml:space="preserve">中小企业声明函（工程、服务）</w:t>
      </w:r>
      <w:r/>
    </w:p>
    <w:p>
      <w:pPr>
        <w:pStyle w:val="944"/>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4"/>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u w:val="single"/>
        </w:rPr>
        <w:t xml:space="preserve">租赁和商务服务业</w:t>
      </w:r>
      <w:r>
        <w:rPr>
          <w:rFonts w:hint="eastAsia"/>
          <w:color w:val="ff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p>
    <w:p>
      <w:pPr>
        <w:pStyle w:val="944"/>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color w:val="000000"/>
          <w:u w:val="single"/>
        </w:rPr>
        <w:t xml:space="preserve">（</w:t>
      </w:r>
      <w:r>
        <w:rPr>
          <w:rFonts w:hint="eastAsia"/>
          <w:u w:val="single"/>
        </w:rPr>
        <w:t xml:space="preserve">租赁和商务服务业</w:t>
      </w:r>
      <w:r>
        <w:rPr>
          <w:rFonts w:hint="eastAsia"/>
          <w:color w:val="ff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pStyle w:val="944"/>
        <w:ind w:firstLine="420"/>
        <w:jc w:val="left"/>
        <w:spacing w:line="360" w:lineRule="auto"/>
        <w:rPr>
          <w:rFonts w:hint="eastAsia"/>
          <w:color w:val="000000"/>
        </w:rPr>
      </w:pPr>
      <w:r>
        <w:rPr>
          <w:rFonts w:hint="eastAsia"/>
          <w:color w:val="000000"/>
        </w:rPr>
        <w:t xml:space="preserve">……</w:t>
      </w:r>
      <w:r/>
    </w:p>
    <w:p>
      <w:pPr>
        <w:pStyle w:val="944"/>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pStyle w:val="944"/>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p>
    <w:p>
      <w:pPr>
        <w:pStyle w:val="944"/>
        <w:ind w:firstLine="420"/>
        <w:jc w:val="left"/>
        <w:spacing w:line="360" w:lineRule="auto"/>
        <w:rPr>
          <w:rFonts w:hint="eastAsia"/>
          <w:color w:val="000000"/>
        </w:rPr>
      </w:pPr>
      <w:r>
        <w:rPr>
          <w:rFonts w:hint="eastAsia"/>
          <w:color w:val="000000"/>
        </w:rPr>
      </w:r>
      <w:r/>
    </w:p>
    <w:p>
      <w:pPr>
        <w:pStyle w:val="944"/>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944"/>
        <w:ind w:firstLine="420"/>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944"/>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44"/>
        <w:ind w:firstLine="420"/>
        <w:jc w:val="left"/>
        <w:rPr>
          <w:rFonts w:hint="eastAsia"/>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944"/>
        <w:ind w:firstLine="420"/>
        <w:jc w:val="left"/>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p>
    <w:p>
      <w:pPr>
        <w:pStyle w:val="944"/>
        <w:ind w:firstLine="420"/>
        <w:jc w:val="lef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944"/>
        <w:ind w:firstLine="420"/>
        <w:jc w:val="left"/>
        <w:rPr>
          <w:rFonts w:hint="eastAsia"/>
          <w:color w:val="000000"/>
        </w:rPr>
      </w:pPr>
      <w:r>
        <w:rPr>
          <w:rFonts w:hint="eastAsia"/>
          <w:color w:val="000000"/>
        </w:rPr>
      </w:r>
      <w:r/>
    </w:p>
    <w:p>
      <w:pPr>
        <w:pStyle w:val="944"/>
        <w:ind w:firstLine="420"/>
        <w:jc w:val="left"/>
        <w:rPr>
          <w:rFonts w:hint="eastAsia"/>
          <w:color w:val="000000"/>
        </w:rPr>
      </w:pPr>
      <w:r>
        <w:rPr>
          <w:rFonts w:hint="eastAsia"/>
          <w:color w:val="000000"/>
        </w:rPr>
      </w:r>
      <w:r/>
    </w:p>
    <w:p>
      <w:pPr>
        <w:pStyle w:val="944"/>
        <w:ind w:firstLine="4620"/>
        <w:jc w:val="left"/>
        <w:rPr>
          <w:rFonts w:hint="eastAsia"/>
          <w:color w:val="000000"/>
        </w:rPr>
      </w:pPr>
      <w:r>
        <w:rPr>
          <w:rFonts w:hint="eastAsia"/>
          <w:color w:val="000000"/>
        </w:rPr>
        <w:t xml:space="preserve">企业名称（盖章）：</w:t>
      </w:r>
      <w:r/>
    </w:p>
    <w:p>
      <w:pPr>
        <w:pStyle w:val="944"/>
        <w:jc w:val="center"/>
        <w:spacing w:before="312" w:after="312" w:line="360" w:lineRule="auto"/>
        <w:rPr>
          <w:rFonts w:hint="eastAsia"/>
          <w:color w:val="000000"/>
        </w:rPr>
      </w:pPr>
      <w:r>
        <w:rPr>
          <w:rFonts w:hint="eastAsia"/>
          <w:color w:val="000000"/>
        </w:rPr>
        <w:t xml:space="preserve">                     日 期：</w:t>
      </w:r>
      <w:r>
        <w:rPr>
          <w:rFonts w:hint="eastAsia"/>
          <w:color w:val="000000"/>
        </w:rPr>
      </w:r>
      <w:r/>
    </w:p>
    <w:p>
      <w:pPr>
        <w:pStyle w:val="946"/>
        <w:jc w:val="center"/>
        <w:keepLines w:val="0"/>
        <w:keepNext w:val="0"/>
        <w:spacing w:before="300" w:after="300" w:line="360" w:lineRule="auto"/>
        <w:rPr>
          <w:rFonts w:ascii="宋体" w:hAnsi="宋体"/>
          <w:color w:val="000000"/>
          <w:sz w:val="21"/>
          <w:szCs w:val="21"/>
        </w:rPr>
      </w:pPr>
      <w:r>
        <w:rPr>
          <w:rFonts w:ascii="宋体" w:hAnsi="宋体"/>
          <w:color w:val="000000"/>
          <w:sz w:val="21"/>
          <w:szCs w:val="21"/>
          <w:highlight w:val="none"/>
        </w:rPr>
      </w:r>
      <w:r>
        <w:rPr>
          <w:rFonts w:ascii="宋体" w:hAnsi="宋体"/>
          <w:color w:val="000000"/>
          <w:sz w:val="21"/>
          <w:szCs w:val="21"/>
          <w:highlight w:val="none"/>
        </w:rPr>
      </w:r>
      <w:r/>
    </w:p>
    <w:p>
      <w:pPr>
        <w:pStyle w:val="946"/>
        <w:jc w:val="center"/>
        <w:keepLines w:val="0"/>
        <w:keepNext w:val="0"/>
        <w:spacing w:before="300" w:after="300" w:line="360" w:lineRule="auto"/>
        <w:rPr>
          <w:rFonts w:ascii="宋体" w:hAnsi="宋体"/>
          <w:color w:val="000000"/>
          <w:sz w:val="21"/>
          <w:szCs w:val="21"/>
          <w:highlight w:val="none"/>
        </w:rPr>
      </w:pPr>
      <w:r>
        <w:rPr>
          <w:rFonts w:ascii="宋体" w:hAnsi="宋体"/>
          <w:color w:val="000000"/>
          <w:sz w:val="21"/>
          <w:szCs w:val="21"/>
          <w:highlight w:val="none"/>
        </w:rPr>
      </w:r>
      <w:r>
        <w:rPr>
          <w:rFonts w:ascii="宋体" w:hAnsi="宋体"/>
          <w:color w:val="000000"/>
          <w:sz w:val="21"/>
          <w:szCs w:val="21"/>
          <w:highlight w:val="none"/>
        </w:rPr>
      </w:r>
      <w:r/>
    </w:p>
    <w:p>
      <w:pPr>
        <w:pStyle w:val="946"/>
        <w:jc w:val="center"/>
        <w:keepLines w:val="0"/>
        <w:keepNext w:val="0"/>
        <w:spacing w:before="300" w:after="300" w:line="360" w:lineRule="auto"/>
        <w:rPr>
          <w:rFonts w:ascii="宋体" w:hAnsi="宋体"/>
          <w:color w:val="000000"/>
          <w:sz w:val="21"/>
          <w:szCs w:val="21"/>
          <w:highlight w:val="none"/>
        </w:rPr>
      </w:pPr>
      <w:r/>
      <w:bookmarkStart w:id="47" w:name="_Toc19241"/>
      <w:r/>
      <w:bookmarkStart w:id="48" w:name="_Toc19691"/>
      <w:r/>
      <w:bookmarkStart w:id="49" w:name="_Toc13394"/>
      <w:r/>
      <w:bookmarkStart w:id="50" w:name="_Toc91061195"/>
      <w:r>
        <w:rPr>
          <w:rFonts w:hint="eastAsia" w:ascii="宋体" w:hAnsi="宋体" w:cs="微软雅黑"/>
          <w:bCs w:val="0"/>
          <w:color w:val="000000"/>
          <w:sz w:val="21"/>
          <w:szCs w:val="21"/>
        </w:rPr>
        <w:t xml:space="preserve">中小微企业划型标准</w:t>
      </w:r>
      <w:bookmarkEnd w:id="47"/>
      <w:r/>
      <w:bookmarkEnd w:id="48"/>
      <w:r/>
      <w:bookmarkEnd w:id="49"/>
      <w:r/>
      <w:bookmarkEnd w:id="50"/>
      <w:r>
        <w:rPr>
          <w:rFonts w:ascii="宋体" w:hAnsi="宋体"/>
          <w:color w:val="000000"/>
          <w:sz w:val="21"/>
          <w:szCs w:val="21"/>
        </w:rPr>
      </w:r>
      <w:r/>
    </w:p>
    <w:p>
      <w:pPr>
        <w:pStyle w:val="970"/>
        <w:ind w:firstLine="420"/>
        <w:spacing w:before="300" w:after="452" w:line="360" w:lineRule="auto"/>
        <w:rPr>
          <w:rFonts w:hint="eastAsia" w:ascii="宋体" w:hAnsi="宋体"/>
          <w:color w:val="000000"/>
          <w:sz w:val="21"/>
          <w:szCs w:val="21"/>
        </w:rPr>
      </w:pPr>
      <w:r>
        <w:rPr>
          <w:rFonts w:hint="eastAsia" w:ascii="宋体" w:hAnsi="宋体" w:cs="仿宋"/>
          <w:color w:val="000000"/>
          <w:sz w:val="21"/>
          <w:szCs w:val="21"/>
        </w:rPr>
        <w:t xml:space="preserve">    </w:t>
      </w:r>
      <w:r>
        <w:rPr>
          <w:rStyle w:val="973"/>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25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行业名称</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指标名称</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计量单位</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中型</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小型</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农、林、牧、渔</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500≤Y＜20000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50≤Y＜500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Y＜50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工业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2000≤Y＜40000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Y＜300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建筑业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6000≤Y＜80000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300≤Y＜6000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Y＜300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资产总额（Z）</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5000≤Z＜80000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300≤Z＜5000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Z＜300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批发业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20≤X＜200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5≤X＜20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X＜5</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5000≤Y＜40000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1000≤Y＜5000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零售业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10≤X＜50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500≤Y＜20000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100≤Y＜500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交通运输业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3000≤Y＜30000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200≤Y＜3000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Y＜200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仓储业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100≤X＜200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1000≤Y＜30000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邮政业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2000≤Y＜30000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住宿业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2000≤Y＜10000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餐饮业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2000≤Y＜10000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信息传输业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1000≤Y＜100000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软件和信息技术服务业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1000≤Y＜10000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Y＜50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房地产开发经营</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1000≤Y＜200000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资产总额（Z）</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5000≤Z＜10000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2000≤Y＜5000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line="360" w:lineRule="auto"/>
              <w:rPr>
                <w:rFonts w:ascii="宋体" w:hAnsi="宋体"/>
                <w:color w:val="000000"/>
                <w:sz w:val="21"/>
                <w:szCs w:val="21"/>
              </w:rPr>
            </w:pPr>
            <w:r>
              <w:rPr>
                <w:rStyle w:val="973"/>
                <w:rFonts w:hint="eastAsia" w:ascii="宋体" w:hAnsi="宋体" w:cs="仿宋"/>
                <w:color w:val="000000"/>
                <w:sz w:val="21"/>
                <w:szCs w:val="21"/>
              </w:rPr>
              <w:t xml:space="preserve">Y＜2000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物业管理</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1000≤Y＜5000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500≤Y＜1000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Y＜500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vMerge w:val="restart"/>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租赁和商务服务业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50" w:type="dxa"/>
            <w:vAlign w:val="center"/>
            <w:vMerge w:val="continue"/>
            <w:textDirection w:val="lrTb"/>
            <w:noWrap w:val="false"/>
          </w:tcPr>
          <w:p>
            <w:pPr>
              <w:pStyle w:val="944"/>
              <w:jc w:val="lef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资产总额（Z）</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8000≤Z＜120000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100≤Z＜8000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50" w:type="dxa"/>
            <w:vAlign w:val="bottom"/>
            <w:textDirection w:val="lrTb"/>
            <w:noWrap w:val="false"/>
          </w:tcPr>
          <w:p>
            <w:pPr>
              <w:pStyle w:val="970"/>
              <w:jc w:val="both"/>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其他未列明行业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4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20"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87" w:type="dxa"/>
            <w:vAlign w:val="center"/>
            <w:textDirection w:val="lrTb"/>
            <w:noWrap w:val="false"/>
          </w:tcPr>
          <w:p>
            <w:pPr>
              <w:pStyle w:val="97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1" w:type="dxa"/>
            <w:vAlign w:val="center"/>
            <w:textDirection w:val="lrTb"/>
            <w:noWrap w:val="false"/>
          </w:tcPr>
          <w:p>
            <w:pPr>
              <w:pStyle w:val="970"/>
              <w:jc w:val="center"/>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70"/>
              <w:ind w:firstLine="420"/>
              <w:spacing w:after="150" w:line="360" w:lineRule="auto"/>
              <w:rPr>
                <w:rFonts w:ascii="宋体" w:hAnsi="宋体"/>
                <w:color w:val="000000"/>
                <w:sz w:val="21"/>
                <w:szCs w:val="21"/>
              </w:rPr>
            </w:pPr>
            <w:r>
              <w:rPr>
                <w:rStyle w:val="973"/>
                <w:rFonts w:hint="eastAsia" w:ascii="宋体" w:hAnsi="宋体" w:cs="仿宋"/>
                <w:color w:val="000000"/>
                <w:sz w:val="21"/>
                <w:szCs w:val="21"/>
              </w:rPr>
              <w:t xml:space="preserve">X＜10</w:t>
            </w:r>
            <w:r>
              <w:rPr>
                <w:rFonts w:ascii="宋体" w:hAnsi="宋体"/>
                <w:color w:val="000000"/>
                <w:sz w:val="21"/>
                <w:szCs w:val="21"/>
              </w:rPr>
            </w:r>
            <w:r/>
          </w:p>
        </w:tc>
      </w:tr>
    </w:tbl>
    <w:p>
      <w:pPr>
        <w:pStyle w:val="970"/>
        <w:ind w:firstLine="810"/>
        <w:spacing w:before="300" w:after="452" w:line="360" w:lineRule="auto"/>
        <w:rPr>
          <w:rStyle w:val="973"/>
          <w:rFonts w:hint="eastAsia" w:ascii="宋体" w:hAnsi="宋体" w:cs="仿宋"/>
          <w:color w:val="000000"/>
          <w:sz w:val="21"/>
          <w:szCs w:val="21"/>
        </w:rPr>
      </w:pPr>
      <w:r>
        <w:rPr>
          <w:rStyle w:val="973"/>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r>
      <w:r/>
    </w:p>
    <w:p>
      <w:pPr>
        <w:pStyle w:val="944"/>
        <w:jc w:val="center"/>
        <w:spacing w:line="360" w:lineRule="auto"/>
        <w:rPr>
          <w:rFonts w:hint="eastAsia" w:ascii="宋体" w:hAnsi="宋体"/>
          <w:b/>
          <w:bCs/>
          <w:color w:val="000000"/>
        </w:rPr>
      </w:pPr>
      <w:r>
        <w:rPr>
          <w:rFonts w:hint="eastAsia" w:ascii="宋体" w:hAnsi="宋体"/>
          <w:b/>
          <w:bCs/>
          <w:color w:val="000000"/>
        </w:rPr>
        <w:br w:type="page" w:clear="all"/>
        <w:t xml:space="preserve">残疾人福利性单位声明函</w:t>
      </w:r>
      <w:r/>
    </w:p>
    <w:p>
      <w:pPr>
        <w:pStyle w:val="944"/>
        <w:ind w:firstLine="624"/>
        <w:spacing w:line="588" w:lineRule="exact"/>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944"/>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944"/>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944"/>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944"/>
        <w:ind w:firstLine="420"/>
        <w:spacing w:line="588" w:lineRule="exact"/>
        <w:rPr>
          <w:rFonts w:ascii="宋体" w:hAnsi="宋体"/>
          <w:szCs w:val="21"/>
        </w:rPr>
      </w:pPr>
      <w:r>
        <w:rPr>
          <w:rFonts w:ascii="宋体" w:hAnsi="宋体"/>
          <w:szCs w:val="21"/>
        </w:rPr>
      </w:r>
      <w:r/>
    </w:p>
    <w:p>
      <w:pPr>
        <w:pStyle w:val="944"/>
        <w:ind w:firstLine="420"/>
        <w:spacing w:line="588" w:lineRule="exact"/>
        <w:rPr>
          <w:rFonts w:ascii="宋体" w:hAnsi="宋体"/>
          <w:szCs w:val="21"/>
        </w:rPr>
      </w:pPr>
      <w:r>
        <w:rPr>
          <w:rFonts w:hint="eastAsia" w:ascii="宋体" w:hAnsi="宋体"/>
          <w:szCs w:val="21"/>
        </w:rPr>
        <w:t xml:space="preserve">（备注：1、供应商如不提供此声明函，价格将不做相应扣除。2、</w:t>
      </w:r>
      <w:r>
        <w:rPr>
          <w:rFonts w:hint="eastAsia" w:ascii="宋体" w:hAnsi="宋体"/>
          <w:szCs w:val="21"/>
        </w:rPr>
        <w:t xml:space="preserve">中标人</w:t>
      </w:r>
      <w:r>
        <w:rPr>
          <w:rFonts w:hint="eastAsia" w:ascii="宋体" w:hAnsi="宋体"/>
          <w:szCs w:val="21"/>
        </w:rPr>
        <w:t xml:space="preserve">为残疾人福利单位的，此声明函将随中标结果同时公告，接受社会监督）</w:t>
      </w:r>
      <w:r>
        <w:rPr>
          <w:rFonts w:ascii="宋体" w:hAnsi="宋体"/>
          <w:szCs w:val="21"/>
        </w:rPr>
      </w:r>
      <w:r/>
    </w:p>
    <w:p>
      <w:pPr>
        <w:pStyle w:val="944"/>
        <w:ind w:firstLine="444"/>
        <w:spacing w:line="588" w:lineRule="exact"/>
        <w:rPr>
          <w:rFonts w:ascii="仿宋_GB2312" w:eastAsia="仿宋_GB2312"/>
          <w:spacing w:val="6"/>
          <w:szCs w:val="21"/>
        </w:rPr>
      </w:pPr>
      <w:r>
        <w:rPr>
          <w:rFonts w:ascii="仿宋_GB2312" w:eastAsia="仿宋_GB2312"/>
          <w:spacing w:val="6"/>
          <w:szCs w:val="21"/>
        </w:rPr>
      </w:r>
      <w:r/>
    </w:p>
    <w:p>
      <w:pPr>
        <w:pStyle w:val="944"/>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944"/>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44"/>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jc w:val="left"/>
        <w:rPr>
          <w:rFonts w:ascii="宋体" w:hAnsi="宋体" w:cs="Arial"/>
          <w:b/>
          <w:bCs/>
          <w:color w:val="000000"/>
        </w:rPr>
      </w:pPr>
      <w:r>
        <w:rPr>
          <w:rFonts w:ascii="宋体" w:hAnsi="宋体" w:cs="Arial"/>
          <w:b/>
          <w:bCs/>
          <w:color w:val="000000"/>
        </w:rPr>
      </w:r>
      <w:r/>
    </w:p>
    <w:p>
      <w:pPr>
        <w:pStyle w:val="944"/>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52"/>
        <w:rPr>
          <w:rFonts w:hint="eastAsia" w:hAnsi="宋体"/>
          <w:b/>
          <w:bCs/>
          <w:color w:val="000000"/>
          <w:sz w:val="32"/>
          <w:szCs w:val="32"/>
        </w:rPr>
      </w:pPr>
      <w:r>
        <w:rPr>
          <w:rFonts w:hint="eastAsia" w:hAnsi="宋体"/>
          <w:b/>
          <w:bCs/>
          <w:color w:val="000000"/>
          <w:sz w:val="32"/>
          <w:szCs w:val="32"/>
        </w:rPr>
      </w:r>
      <w:r>
        <w:rPr>
          <w:rFonts w:hint="eastAsia" w:hAnsi="宋体"/>
          <w:b/>
          <w:bCs/>
          <w:color w:val="000000"/>
          <w:sz w:val="32"/>
          <w:szCs w:val="32"/>
        </w:rPr>
      </w:r>
      <w:r/>
    </w:p>
    <w:p>
      <w:pPr>
        <w:pStyle w:val="952"/>
        <w:rPr>
          <w:rFonts w:hint="eastAsia" w:hAnsi="宋体"/>
          <w:b/>
          <w:bCs/>
          <w:color w:val="000000"/>
          <w:sz w:val="32"/>
          <w:szCs w:val="32"/>
        </w:rPr>
      </w:pPr>
      <w:r>
        <w:rPr>
          <w:rFonts w:hint="eastAsia" w:hAnsi="宋体"/>
          <w:b/>
          <w:bCs/>
          <w:color w:val="000000"/>
          <w:sz w:val="32"/>
          <w:szCs w:val="32"/>
        </w:rPr>
      </w:r>
      <w:r/>
    </w:p>
    <w:p>
      <w:pPr>
        <w:pStyle w:val="953"/>
        <w:rPr>
          <w:rFonts w:hint="eastAsia"/>
          <w:lang w:eastAsia="zh-CN"/>
        </w:rPr>
      </w:pPr>
      <w:r>
        <w:rPr>
          <w:rFonts w:hint="eastAsia"/>
          <w:lang w:eastAsia="zh-CN"/>
        </w:rPr>
      </w:r>
      <w:r/>
    </w:p>
    <w:p>
      <w:pPr>
        <w:pStyle w:val="946"/>
        <w:ind w:firstLine="3213"/>
        <w:keepLines w:val="0"/>
        <w:keepNext w:val="0"/>
        <w:spacing w:line="360" w:lineRule="auto"/>
        <w:rPr>
          <w:rFonts w:eastAsia="仿宋_GB2312"/>
          <w:sz w:val="24"/>
          <w:szCs w:val="20"/>
        </w:rPr>
      </w:pPr>
      <w:r/>
      <w:bookmarkStart w:id="51" w:name="_Toc14628"/>
      <w:r/>
      <w:bookmarkStart w:id="52" w:name="_Toc4311"/>
      <w:r>
        <w:rPr>
          <w:rFonts w:hint="eastAsia" w:ascii="宋体" w:hAnsi="宋体"/>
          <w:bCs w:val="0"/>
        </w:rPr>
        <w:t xml:space="preserve">四、</w:t>
      </w:r>
      <w:r>
        <w:rPr>
          <w:rFonts w:hint="eastAsia" w:ascii="宋体" w:hAnsi="宋体"/>
        </w:rPr>
        <w:t xml:space="preserve">开标一览表</w:t>
      </w:r>
      <w:bookmarkEnd w:id="51"/>
      <w:r/>
      <w:bookmarkEnd w:id="52"/>
      <w:r>
        <w:rPr>
          <w:rFonts w:eastAsia="仿宋_GB2312"/>
          <w:sz w:val="24"/>
          <w:szCs w:val="20"/>
        </w:rPr>
      </w:r>
      <w:r/>
    </w:p>
    <w:p>
      <w:pPr>
        <w:pStyle w:val="944"/>
        <w:ind w:firstLine="480"/>
        <w:spacing w:line="360" w:lineRule="auto"/>
        <w:rPr>
          <w:szCs w:val="21"/>
        </w:rPr>
      </w:pPr>
      <w:r>
        <w:rPr>
          <w:rFonts w:hint="eastAsia" w:ascii="宋体" w:hAnsi="宋体"/>
          <w:szCs w:val="21"/>
        </w:rPr>
        <w:t xml:space="preserve">项目名称：</w:t>
      </w:r>
      <w:r>
        <w:rPr>
          <w:szCs w:val="21"/>
        </w:rPr>
      </w:r>
      <w:r/>
    </w:p>
    <w:p>
      <w:pPr>
        <w:pStyle w:val="944"/>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944"/>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944"/>
        <w:ind w:firstLine="480"/>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60"/>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rPr>
                <w:rFonts w:ascii="宋体" w:hAnsi="宋体" w:eastAsia="宋体" w:cs="宋体"/>
                <w:sz w:val="21"/>
                <w:szCs w:val="21"/>
              </w:rPr>
            </w:r>
            <w:r/>
          </w:p>
        </w:tc>
        <w:tc>
          <w:tcPr>
            <w:tcW w:w="6405" w:type="dxa"/>
            <w:vAlign w:val="center"/>
            <w:textDirection w:val="lrTb"/>
            <w:noWrap w:val="false"/>
          </w:tcPr>
          <w:p>
            <w:pPr>
              <w:pStyle w:val="944"/>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960"/>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60"/>
              <w:spacing w:line="300" w:lineRule="auto"/>
              <w:rPr>
                <w:rFonts w:ascii="宋体" w:hAnsi="宋体" w:eastAsia="宋体" w:cs="宋体"/>
                <w:sz w:val="21"/>
                <w:szCs w:val="21"/>
              </w:rPr>
            </w:pPr>
            <w:r>
              <w:rPr>
                <w:rFonts w:hint="eastAsia" w:ascii="宋体" w:hAnsi="宋体" w:eastAsia="宋体" w:cs="宋体"/>
                <w:sz w:val="21"/>
                <w:szCs w:val="21"/>
              </w:rPr>
              <w:t xml:space="preserve">审计服务费用按工程实际竣工结算价款计算，标准为苏价服[2014]383号文指导价下浮30%</w:t>
            </w:r>
            <w:r>
              <w:rPr>
                <w:rFonts w:hint="eastAsia" w:ascii="宋体" w:hAnsi="宋体" w:eastAsia="宋体" w:cs="宋体"/>
                <w:sz w:val="21"/>
                <w:szCs w:val="21"/>
              </w:rPr>
              <w:t xml:space="preserve">*考核系数</w:t>
            </w:r>
            <w:r>
              <w:rPr>
                <w:rFonts w:ascii="宋体" w:hAnsi="宋体" w:eastAsia="宋体" w:cs="宋体"/>
                <w:sz w:val="21"/>
                <w:szCs w:val="21"/>
              </w:rPr>
            </w:r>
            <w:r/>
          </w:p>
          <w:p>
            <w:pPr>
              <w:pStyle w:val="960"/>
              <w:spacing w:line="300" w:lineRule="auto"/>
              <w:rPr>
                <w:rFonts w:ascii="宋体" w:hAnsi="宋体" w:cs="宋体"/>
                <w:sz w:val="21"/>
                <w:szCs w:val="21"/>
              </w:rPr>
            </w:pPr>
            <w:r>
              <w:rPr>
                <w:rFonts w:hint="eastAsia" w:ascii="宋体" w:hAnsi="宋体" w:eastAsia="宋体" w:cs="宋体"/>
                <w:sz w:val="21"/>
                <w:szCs w:val="21"/>
              </w:rPr>
              <w:t xml:space="preserve">最高不超过    万元。</w:t>
            </w:r>
            <w:r>
              <w:rPr>
                <w:rFonts w:ascii="宋体" w:hAnsi="宋体" w:cs="宋体"/>
                <w:sz w:val="21"/>
                <w:szCs w:val="21"/>
              </w:rPr>
            </w:r>
            <w:r/>
          </w:p>
        </w:tc>
      </w:tr>
    </w:tbl>
    <w:p>
      <w:pPr>
        <w:pStyle w:val="944"/>
        <w:rPr>
          <w:rFonts w:ascii="宋体" w:hAnsi="宋体"/>
          <w:szCs w:val="21"/>
        </w:rPr>
      </w:pPr>
      <w:r>
        <w:rPr>
          <w:rFonts w:ascii="宋体" w:hAnsi="宋体"/>
          <w:szCs w:val="21"/>
        </w:rPr>
      </w:r>
      <w:r/>
    </w:p>
    <w:p>
      <w:pPr>
        <w:pStyle w:val="944"/>
        <w:ind w:firstLine="480"/>
        <w:rPr>
          <w:rFonts w:hint="eastAsia" w:ascii="宋体" w:hAnsi="宋体"/>
          <w:szCs w:val="21"/>
        </w:rPr>
      </w:pPr>
      <w:r>
        <w:rPr>
          <w:rFonts w:hint="eastAsia" w:ascii="宋体" w:hAnsi="宋体"/>
          <w:szCs w:val="21"/>
        </w:rPr>
        <w:t xml:space="preserve">                                            </w:t>
      </w:r>
      <w:r/>
    </w:p>
    <w:p>
      <w:pPr>
        <w:pStyle w:val="944"/>
        <w:ind w:firstLine="480"/>
        <w:rPr>
          <w:rFonts w:hint="eastAsia" w:ascii="宋体" w:hAnsi="宋体"/>
          <w:szCs w:val="21"/>
        </w:rPr>
      </w:pPr>
      <w:r>
        <w:rPr>
          <w:rFonts w:hint="eastAsia" w:ascii="宋体" w:hAnsi="宋体"/>
          <w:szCs w:val="21"/>
        </w:rPr>
      </w:r>
      <w:r/>
    </w:p>
    <w:p>
      <w:pPr>
        <w:pStyle w:val="944"/>
        <w:ind w:firstLine="480"/>
        <w:jc w:val="right"/>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46"/>
        <w:ind w:firstLine="3213"/>
        <w:keepLines w:val="0"/>
        <w:keepNext w:val="0"/>
        <w:rPr>
          <w:rFonts w:ascii="宋体" w:hAnsi="宋体"/>
          <w:bCs w:val="0"/>
        </w:rPr>
      </w:pPr>
      <w:r>
        <w:rPr>
          <w:rFonts w:ascii="宋体" w:hAnsi="宋体"/>
          <w:bCs w:val="0"/>
        </w:rPr>
      </w:r>
      <w:r/>
    </w:p>
    <w:p>
      <w:pPr>
        <w:pStyle w:val="958"/>
        <w:ind w:firstLine="640"/>
        <w:rPr>
          <w:rFonts w:ascii="宋体" w:hAnsi="宋体"/>
          <w:sz w:val="32"/>
          <w:szCs w:val="32"/>
        </w:rPr>
      </w:pPr>
      <w:r>
        <w:rPr>
          <w:rFonts w:ascii="宋体" w:hAnsi="宋体"/>
          <w:sz w:val="32"/>
          <w:szCs w:val="32"/>
        </w:rPr>
      </w:r>
      <w:r/>
    </w:p>
    <w:p>
      <w:pPr>
        <w:pStyle w:val="944"/>
        <w:rPr>
          <w:rFonts w:ascii="宋体" w:hAnsi="宋体"/>
          <w:sz w:val="32"/>
          <w:szCs w:val="32"/>
        </w:rPr>
      </w:pPr>
      <w:r>
        <w:rPr>
          <w:rFonts w:ascii="宋体" w:hAnsi="宋体"/>
          <w:sz w:val="32"/>
          <w:szCs w:val="32"/>
        </w:rPr>
      </w:r>
      <w:r/>
    </w:p>
    <w:p>
      <w:pPr>
        <w:pStyle w:val="946"/>
        <w:ind w:firstLine="3213"/>
        <w:keepLines w:val="0"/>
        <w:keepNext w:val="0"/>
        <w:rPr>
          <w:rFonts w:ascii="宋体" w:hAnsi="宋体"/>
          <w:bCs w:val="0"/>
        </w:rPr>
      </w:pPr>
      <w:r/>
      <w:bookmarkStart w:id="53" w:name="_Toc32648"/>
      <w:r/>
      <w:bookmarkStart w:id="54" w:name="_Toc113352361"/>
      <w:r>
        <w:rPr>
          <w:rFonts w:hint="eastAsia" w:ascii="宋体" w:hAnsi="宋体"/>
          <w:bCs w:val="0"/>
        </w:rPr>
        <w:br w:type="page" w:clear="all"/>
      </w:r>
      <w:bookmarkStart w:id="55" w:name="_Toc28809"/>
      <w:r>
        <w:rPr>
          <w:rFonts w:hint="eastAsia" w:ascii="宋体" w:hAnsi="宋体"/>
          <w:bCs w:val="0"/>
        </w:rPr>
        <w:t xml:space="preserve">五、分项报价表</w:t>
      </w:r>
      <w:bookmarkEnd w:id="53"/>
      <w:r/>
      <w:bookmarkEnd w:id="54"/>
      <w:r/>
      <w:bookmarkEnd w:id="55"/>
      <w:r>
        <w:rPr>
          <w:rFonts w:ascii="宋体" w:hAnsi="宋体"/>
          <w:bCs w:val="0"/>
        </w:rPr>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pStyle w:val="944"/>
              <w:jc w:val="center"/>
              <w:rPr>
                <w:rFonts w:ascii="宋体" w:hAnsi="宋体"/>
                <w:szCs w:val="21"/>
              </w:rPr>
            </w:pPr>
            <w:r>
              <w:rPr>
                <w:rFonts w:hint="eastAsia" w:ascii="宋体" w:hAnsi="宋体"/>
                <w:szCs w:val="21"/>
              </w:rPr>
              <w:t xml:space="preserve">1</w:t>
            </w:r>
            <w:r>
              <w:rPr>
                <w:rFonts w:ascii="宋体" w:hAnsi="宋体"/>
                <w:szCs w:val="21"/>
              </w:rPr>
            </w:r>
            <w:r/>
          </w:p>
        </w:tc>
        <w:tc>
          <w:tcPr>
            <w:tcW w:w="1733" w:type="dxa"/>
            <w:vAlign w:val="center"/>
            <w:textDirection w:val="lrTb"/>
            <w:noWrap w:val="false"/>
          </w:tcPr>
          <w:p>
            <w:pPr>
              <w:pStyle w:val="944"/>
              <w:jc w:val="center"/>
              <w:rPr>
                <w:rFonts w:ascii="宋体" w:hAnsi="宋体"/>
                <w:szCs w:val="21"/>
              </w:rPr>
            </w:pPr>
            <w:r>
              <w:rPr>
                <w:rFonts w:hint="eastAsia" w:ascii="宋体" w:hAnsi="宋体"/>
                <w:szCs w:val="21"/>
              </w:rPr>
              <w:t xml:space="preserve">2</w:t>
            </w:r>
            <w:r>
              <w:rPr>
                <w:rFonts w:ascii="宋体" w:hAnsi="宋体"/>
                <w:szCs w:val="21"/>
              </w:rPr>
            </w:r>
            <w:r/>
          </w:p>
        </w:tc>
        <w:tc>
          <w:tcPr>
            <w:tcW w:w="2409" w:type="dxa"/>
            <w:vAlign w:val="center"/>
            <w:textDirection w:val="lrTb"/>
            <w:noWrap w:val="false"/>
          </w:tcPr>
          <w:p>
            <w:pPr>
              <w:pStyle w:val="944"/>
              <w:jc w:val="center"/>
              <w:rPr>
                <w:rFonts w:ascii="宋体" w:hAnsi="宋体"/>
                <w:szCs w:val="21"/>
              </w:rPr>
            </w:pPr>
            <w:r>
              <w:rPr>
                <w:rFonts w:hint="eastAsia" w:ascii="宋体" w:hAnsi="宋体"/>
                <w:szCs w:val="21"/>
              </w:rPr>
              <w:t xml:space="preserve">3</w:t>
            </w:r>
            <w:r>
              <w:rPr>
                <w:rFonts w:ascii="宋体" w:hAnsi="宋体"/>
                <w:szCs w:val="21"/>
              </w:rPr>
            </w:r>
            <w:r/>
          </w:p>
        </w:tc>
        <w:tc>
          <w:tcPr>
            <w:tcW w:w="1985" w:type="dxa"/>
            <w:vAlign w:val="center"/>
            <w:textDirection w:val="lrTb"/>
            <w:noWrap w:val="false"/>
          </w:tcPr>
          <w:p>
            <w:pPr>
              <w:pStyle w:val="944"/>
              <w:jc w:val="center"/>
              <w:rPr>
                <w:rFonts w:ascii="宋体" w:hAnsi="宋体"/>
                <w:szCs w:val="21"/>
              </w:rPr>
            </w:pPr>
            <w:r>
              <w:rPr>
                <w:rFonts w:hint="eastAsia" w:ascii="宋体" w:hAnsi="宋体"/>
                <w:szCs w:val="21"/>
              </w:rPr>
              <w:t xml:space="preserve">4</w:t>
            </w:r>
            <w:r>
              <w:rPr>
                <w:rFonts w:ascii="宋体" w:hAnsi="宋体"/>
                <w:szCs w:val="21"/>
              </w:rPr>
            </w:r>
            <w:r/>
          </w:p>
        </w:tc>
      </w:tr>
      <w:tr>
        <w:trPr>
          <w:cantSplit/>
          <w:trHeight w:val="294"/>
        </w:trPr>
        <w:tc>
          <w:tcPr>
            <w:tcW w:w="2770" w:type="dxa"/>
            <w:vAlign w:val="center"/>
            <w:textDirection w:val="lrTb"/>
            <w:noWrap w:val="false"/>
          </w:tcPr>
          <w:p>
            <w:pPr>
              <w:pStyle w:val="944"/>
              <w:jc w:val="center"/>
              <w:rPr>
                <w:rFonts w:ascii="宋体" w:hAnsi="宋体"/>
                <w:szCs w:val="21"/>
              </w:rPr>
            </w:pPr>
            <w:r>
              <w:rPr>
                <w:rFonts w:hint="eastAsia" w:ascii="宋体" w:hAnsi="宋体"/>
                <w:szCs w:val="21"/>
              </w:rPr>
              <w:t xml:space="preserve">名称</w:t>
            </w:r>
            <w:r>
              <w:rPr>
                <w:rFonts w:ascii="宋体" w:hAnsi="宋体"/>
                <w:szCs w:val="21"/>
              </w:rPr>
            </w:r>
            <w:r/>
          </w:p>
        </w:tc>
        <w:tc>
          <w:tcPr>
            <w:tcW w:w="1733" w:type="dxa"/>
            <w:vAlign w:val="center"/>
            <w:textDirection w:val="lrTb"/>
            <w:noWrap w:val="false"/>
          </w:tcPr>
          <w:p>
            <w:pPr>
              <w:pStyle w:val="944"/>
              <w:jc w:val="center"/>
              <w:rPr>
                <w:rFonts w:ascii="宋体" w:hAnsi="宋体"/>
                <w:szCs w:val="21"/>
              </w:rPr>
            </w:pPr>
            <w:r>
              <w:rPr>
                <w:rFonts w:hint="eastAsia" w:ascii="宋体" w:hAnsi="宋体"/>
                <w:szCs w:val="21"/>
              </w:rPr>
              <w:t xml:space="preserve">数量</w:t>
            </w:r>
            <w:r>
              <w:rPr>
                <w:rFonts w:ascii="宋体" w:hAnsi="宋体"/>
                <w:szCs w:val="21"/>
              </w:rPr>
            </w:r>
            <w:r/>
          </w:p>
        </w:tc>
        <w:tc>
          <w:tcPr>
            <w:tcW w:w="2409" w:type="dxa"/>
            <w:vAlign w:val="center"/>
            <w:textDirection w:val="lrTb"/>
            <w:noWrap w:val="false"/>
          </w:tcPr>
          <w:p>
            <w:pPr>
              <w:pStyle w:val="944"/>
              <w:jc w:val="center"/>
              <w:rPr>
                <w:rFonts w:ascii="宋体" w:hAnsi="宋体"/>
                <w:szCs w:val="21"/>
              </w:rPr>
            </w:pPr>
            <w:r>
              <w:rPr>
                <w:rFonts w:hint="eastAsia" w:ascii="宋体" w:hAnsi="宋体"/>
                <w:szCs w:val="21"/>
              </w:rPr>
              <w:t xml:space="preserve">单价</w:t>
            </w:r>
            <w:r>
              <w:rPr>
                <w:rFonts w:ascii="宋体" w:hAnsi="宋体"/>
                <w:szCs w:val="21"/>
              </w:rPr>
            </w:r>
            <w:r/>
          </w:p>
        </w:tc>
        <w:tc>
          <w:tcPr>
            <w:tcW w:w="1985" w:type="dxa"/>
            <w:vAlign w:val="center"/>
            <w:textDirection w:val="lrTb"/>
            <w:noWrap w:val="false"/>
          </w:tcPr>
          <w:p>
            <w:pPr>
              <w:pStyle w:val="944"/>
              <w:jc w:val="center"/>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944"/>
              <w:rPr>
                <w:rFonts w:ascii="宋体" w:hAnsi="宋体"/>
                <w:szCs w:val="21"/>
              </w:rPr>
            </w:pPr>
            <w:r>
              <w:rPr>
                <w:rFonts w:ascii="宋体" w:hAnsi="宋体"/>
                <w:szCs w:val="21"/>
              </w:rPr>
            </w:r>
            <w:r/>
          </w:p>
        </w:tc>
        <w:tc>
          <w:tcPr>
            <w:tcW w:w="1733" w:type="dxa"/>
            <w:vAlign w:val="center"/>
            <w:textDirection w:val="lrTb"/>
            <w:noWrap w:val="false"/>
          </w:tcPr>
          <w:p>
            <w:pPr>
              <w:pStyle w:val="944"/>
              <w:rPr>
                <w:rFonts w:ascii="宋体" w:hAnsi="宋体"/>
                <w:szCs w:val="21"/>
              </w:rPr>
            </w:pPr>
            <w:r>
              <w:rPr>
                <w:rFonts w:ascii="宋体" w:hAnsi="宋体"/>
                <w:szCs w:val="21"/>
              </w:rPr>
            </w:r>
            <w:r/>
          </w:p>
        </w:tc>
        <w:tc>
          <w:tcPr>
            <w:tcW w:w="2409" w:type="dxa"/>
            <w:vAlign w:val="center"/>
            <w:textDirection w:val="lrTb"/>
            <w:noWrap w:val="false"/>
          </w:tcPr>
          <w:p>
            <w:pPr>
              <w:pStyle w:val="944"/>
              <w:rPr>
                <w:rFonts w:ascii="宋体" w:hAnsi="宋体"/>
                <w:szCs w:val="21"/>
              </w:rPr>
            </w:pPr>
            <w:r>
              <w:rPr>
                <w:rFonts w:ascii="宋体" w:hAnsi="宋体"/>
                <w:szCs w:val="21"/>
              </w:rPr>
            </w:r>
            <w:r/>
          </w:p>
        </w:tc>
        <w:tc>
          <w:tcPr>
            <w:tcW w:w="1985" w:type="dxa"/>
            <w:vAlign w:val="center"/>
            <w:textDirection w:val="lrTb"/>
            <w:noWrap w:val="false"/>
          </w:tcPr>
          <w:p>
            <w:pPr>
              <w:pStyle w:val="944"/>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944"/>
              <w:rPr>
                <w:rFonts w:ascii="宋体" w:hAnsi="宋体"/>
                <w:szCs w:val="21"/>
              </w:rPr>
            </w:pPr>
            <w:r>
              <w:rPr>
                <w:rFonts w:ascii="宋体" w:hAnsi="宋体"/>
                <w:szCs w:val="21"/>
              </w:rPr>
            </w:r>
            <w:r/>
          </w:p>
        </w:tc>
        <w:tc>
          <w:tcPr>
            <w:tcW w:w="1733" w:type="dxa"/>
            <w:vAlign w:val="center"/>
            <w:textDirection w:val="lrTb"/>
            <w:noWrap w:val="false"/>
          </w:tcPr>
          <w:p>
            <w:pPr>
              <w:pStyle w:val="944"/>
              <w:rPr>
                <w:rFonts w:ascii="宋体" w:hAnsi="宋体"/>
                <w:szCs w:val="21"/>
              </w:rPr>
            </w:pPr>
            <w:r>
              <w:rPr>
                <w:rFonts w:ascii="宋体" w:hAnsi="宋体"/>
                <w:szCs w:val="21"/>
              </w:rPr>
            </w:r>
            <w:r/>
          </w:p>
        </w:tc>
        <w:tc>
          <w:tcPr>
            <w:tcW w:w="2409" w:type="dxa"/>
            <w:vAlign w:val="center"/>
            <w:textDirection w:val="lrTb"/>
            <w:noWrap w:val="false"/>
          </w:tcPr>
          <w:p>
            <w:pPr>
              <w:pStyle w:val="944"/>
              <w:rPr>
                <w:rFonts w:ascii="宋体" w:hAnsi="宋体"/>
                <w:szCs w:val="21"/>
              </w:rPr>
            </w:pPr>
            <w:r>
              <w:rPr>
                <w:rFonts w:ascii="宋体" w:hAnsi="宋体"/>
                <w:szCs w:val="21"/>
              </w:rPr>
            </w:r>
            <w:r/>
          </w:p>
        </w:tc>
        <w:tc>
          <w:tcPr>
            <w:tcW w:w="1985" w:type="dxa"/>
            <w:vAlign w:val="center"/>
            <w:textDirection w:val="lrTb"/>
            <w:noWrap w:val="false"/>
          </w:tcPr>
          <w:p>
            <w:pPr>
              <w:pStyle w:val="944"/>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944"/>
              <w:rPr>
                <w:rFonts w:ascii="宋体" w:hAnsi="宋体"/>
                <w:szCs w:val="21"/>
              </w:rPr>
            </w:pPr>
            <w:r>
              <w:rPr>
                <w:rFonts w:ascii="宋体" w:hAnsi="宋体"/>
                <w:szCs w:val="21"/>
              </w:rPr>
            </w:r>
            <w:r/>
          </w:p>
        </w:tc>
        <w:tc>
          <w:tcPr>
            <w:tcW w:w="1733" w:type="dxa"/>
            <w:vAlign w:val="center"/>
            <w:textDirection w:val="lrTb"/>
            <w:noWrap w:val="false"/>
          </w:tcPr>
          <w:p>
            <w:pPr>
              <w:pStyle w:val="944"/>
              <w:rPr>
                <w:rFonts w:ascii="宋体" w:hAnsi="宋体"/>
                <w:szCs w:val="21"/>
              </w:rPr>
            </w:pPr>
            <w:r>
              <w:rPr>
                <w:rFonts w:ascii="宋体" w:hAnsi="宋体"/>
                <w:szCs w:val="21"/>
              </w:rPr>
            </w:r>
            <w:r/>
          </w:p>
        </w:tc>
        <w:tc>
          <w:tcPr>
            <w:tcW w:w="2409" w:type="dxa"/>
            <w:vAlign w:val="center"/>
            <w:textDirection w:val="lrTb"/>
            <w:noWrap w:val="false"/>
          </w:tcPr>
          <w:p>
            <w:pPr>
              <w:pStyle w:val="944"/>
              <w:rPr>
                <w:rFonts w:ascii="宋体" w:hAnsi="宋体"/>
                <w:szCs w:val="21"/>
              </w:rPr>
            </w:pPr>
            <w:r>
              <w:rPr>
                <w:rFonts w:ascii="宋体" w:hAnsi="宋体"/>
                <w:szCs w:val="21"/>
              </w:rPr>
            </w:r>
            <w:r/>
          </w:p>
        </w:tc>
        <w:tc>
          <w:tcPr>
            <w:tcW w:w="1985" w:type="dxa"/>
            <w:vAlign w:val="center"/>
            <w:textDirection w:val="lrTb"/>
            <w:noWrap w:val="false"/>
          </w:tcPr>
          <w:p>
            <w:pPr>
              <w:pStyle w:val="944"/>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944"/>
              <w:rPr>
                <w:rFonts w:ascii="宋体" w:hAnsi="宋体"/>
                <w:szCs w:val="21"/>
              </w:rPr>
            </w:pPr>
            <w:r>
              <w:rPr>
                <w:rFonts w:ascii="宋体" w:hAnsi="宋体"/>
                <w:szCs w:val="21"/>
              </w:rPr>
            </w:r>
            <w:r/>
          </w:p>
        </w:tc>
        <w:tc>
          <w:tcPr>
            <w:tcW w:w="1733" w:type="dxa"/>
            <w:vAlign w:val="center"/>
            <w:textDirection w:val="lrTb"/>
            <w:noWrap w:val="false"/>
          </w:tcPr>
          <w:p>
            <w:pPr>
              <w:pStyle w:val="944"/>
              <w:rPr>
                <w:rFonts w:ascii="宋体" w:hAnsi="宋体"/>
                <w:szCs w:val="21"/>
              </w:rPr>
            </w:pPr>
            <w:r>
              <w:rPr>
                <w:rFonts w:ascii="宋体" w:hAnsi="宋体"/>
                <w:szCs w:val="21"/>
              </w:rPr>
            </w:r>
            <w:r/>
          </w:p>
        </w:tc>
        <w:tc>
          <w:tcPr>
            <w:tcW w:w="2409" w:type="dxa"/>
            <w:vAlign w:val="center"/>
            <w:textDirection w:val="lrTb"/>
            <w:noWrap w:val="false"/>
          </w:tcPr>
          <w:p>
            <w:pPr>
              <w:pStyle w:val="944"/>
              <w:rPr>
                <w:rFonts w:ascii="宋体" w:hAnsi="宋体"/>
                <w:szCs w:val="21"/>
              </w:rPr>
            </w:pPr>
            <w:r>
              <w:rPr>
                <w:rFonts w:ascii="宋体" w:hAnsi="宋体"/>
                <w:szCs w:val="21"/>
              </w:rPr>
            </w:r>
            <w:r/>
          </w:p>
        </w:tc>
        <w:tc>
          <w:tcPr>
            <w:tcW w:w="1985" w:type="dxa"/>
            <w:vAlign w:val="center"/>
            <w:textDirection w:val="lrTb"/>
            <w:noWrap w:val="false"/>
          </w:tcPr>
          <w:p>
            <w:pPr>
              <w:pStyle w:val="944"/>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944"/>
              <w:rPr>
                <w:rFonts w:ascii="宋体" w:hAnsi="宋体"/>
                <w:szCs w:val="21"/>
              </w:rPr>
            </w:pPr>
            <w:r>
              <w:rPr>
                <w:rFonts w:hint="eastAsia" w:ascii="宋体" w:hAnsi="宋体"/>
                <w:szCs w:val="21"/>
              </w:rPr>
              <w:t xml:space="preserve">合计</w:t>
            </w:r>
            <w:r>
              <w:rPr>
                <w:rFonts w:ascii="宋体" w:hAnsi="宋体"/>
                <w:szCs w:val="21"/>
              </w:rPr>
            </w:r>
            <w:r/>
          </w:p>
        </w:tc>
        <w:tc>
          <w:tcPr>
            <w:gridSpan w:val="3"/>
            <w:tcW w:w="6127" w:type="dxa"/>
            <w:vAlign w:val="center"/>
            <w:textDirection w:val="lrTb"/>
            <w:noWrap w:val="false"/>
          </w:tcPr>
          <w:p>
            <w:pPr>
              <w:pStyle w:val="944"/>
              <w:rPr>
                <w:rFonts w:ascii="宋体" w:hAnsi="宋体"/>
                <w:szCs w:val="21"/>
              </w:rPr>
            </w:pPr>
            <w:r>
              <w:rPr>
                <w:rFonts w:ascii="宋体" w:hAnsi="宋体"/>
                <w:szCs w:val="21"/>
              </w:rPr>
            </w:r>
            <w:r/>
          </w:p>
        </w:tc>
      </w:tr>
    </w:tbl>
    <w:p>
      <w:pPr>
        <w:pStyle w:val="944"/>
        <w:jc w:val="left"/>
        <w:rPr>
          <w:rFonts w:ascii="宋体" w:hAnsi="宋体" w:cs="Arial"/>
          <w:b/>
          <w:bCs/>
          <w:color w:val="000000"/>
        </w:rPr>
      </w:pPr>
      <w:r>
        <w:rPr>
          <w:rFonts w:ascii="宋体" w:hAnsi="宋体" w:cs="Arial"/>
          <w:b/>
          <w:bCs/>
          <w:color w:val="000000"/>
        </w:rPr>
      </w:r>
      <w:r/>
    </w:p>
    <w:p>
      <w:pPr>
        <w:pStyle w:val="944"/>
        <w:rPr>
          <w:rFonts w:hint="eastAsia" w:ascii="宋体" w:hAnsi="宋体"/>
          <w:color w:val="000000"/>
          <w:szCs w:val="21"/>
        </w:rPr>
      </w:pPr>
      <w:r>
        <w:rPr>
          <w:rFonts w:hint="eastAsia" w:ascii="宋体" w:hAnsi="宋体"/>
          <w:color w:val="000000"/>
          <w:szCs w:val="21"/>
        </w:rPr>
      </w:r>
      <w:r/>
    </w:p>
    <w:p>
      <w:pPr>
        <w:pStyle w:val="947"/>
        <w:keepLines w:val="0"/>
        <w:keepNext w:val="0"/>
        <w:rPr>
          <w:rFonts w:hint="eastAsia"/>
          <w:color w:val="000000"/>
        </w:rPr>
      </w:pPr>
      <w:r>
        <w:rPr>
          <w:rFonts w:hint="eastAsia"/>
          <w:color w:val="000000"/>
        </w:rPr>
      </w:r>
      <w:r/>
    </w:p>
    <w:p>
      <w:pPr>
        <w:pStyle w:val="946"/>
        <w:ind w:firstLine="3213"/>
        <w:keepLines w:val="0"/>
        <w:keepNext w:val="0"/>
        <w:rPr>
          <w:rFonts w:hint="eastAsia" w:ascii="宋体" w:hAnsi="宋体"/>
          <w:bCs w:val="0"/>
          <w:color w:val="000000"/>
        </w:rPr>
      </w:pPr>
      <w:r>
        <w:rPr>
          <w:rFonts w:hint="eastAsia" w:ascii="宋体" w:hAnsi="宋体"/>
          <w:bCs w:val="0"/>
          <w:color w:val="000000"/>
        </w:rPr>
      </w:r>
      <w:r/>
    </w:p>
    <w:p>
      <w:pPr>
        <w:pStyle w:val="958"/>
        <w:ind w:firstLine="640"/>
        <w:rPr>
          <w:rFonts w:hint="eastAsia" w:ascii="宋体" w:hAnsi="宋体"/>
          <w:color w:val="000000"/>
          <w:sz w:val="32"/>
          <w:szCs w:val="32"/>
        </w:rPr>
      </w:pPr>
      <w:r>
        <w:rPr>
          <w:rFonts w:hint="eastAsia" w:ascii="宋体" w:hAnsi="宋体"/>
          <w:color w:val="000000"/>
          <w:sz w:val="32"/>
          <w:szCs w:val="32"/>
        </w:rPr>
      </w:r>
      <w:r/>
    </w:p>
    <w:p>
      <w:pPr>
        <w:pStyle w:val="958"/>
        <w:ind w:firstLine="640"/>
        <w:rPr>
          <w:rFonts w:hint="eastAsia" w:ascii="宋体" w:hAnsi="宋体"/>
          <w:color w:val="000000"/>
          <w:sz w:val="32"/>
          <w:szCs w:val="32"/>
        </w:rPr>
      </w:pPr>
      <w:r>
        <w:rPr>
          <w:rFonts w:hint="eastAsia" w:ascii="宋体" w:hAnsi="宋体"/>
          <w:color w:val="000000"/>
          <w:sz w:val="32"/>
          <w:szCs w:val="32"/>
        </w:rPr>
      </w:r>
      <w:r/>
    </w:p>
    <w:p>
      <w:pPr>
        <w:pStyle w:val="958"/>
        <w:ind w:firstLine="640"/>
        <w:rPr>
          <w:rFonts w:hint="eastAsia" w:ascii="宋体" w:hAnsi="宋体"/>
          <w:color w:val="000000"/>
          <w:sz w:val="32"/>
          <w:szCs w:val="32"/>
        </w:rPr>
      </w:pPr>
      <w:r>
        <w:rPr>
          <w:rFonts w:hint="eastAsia" w:ascii="宋体" w:hAnsi="宋体"/>
          <w:color w:val="000000"/>
          <w:sz w:val="32"/>
          <w:szCs w:val="32"/>
        </w:rPr>
      </w:r>
      <w:r/>
    </w:p>
    <w:p>
      <w:pPr>
        <w:pStyle w:val="958"/>
        <w:ind w:firstLine="0"/>
        <w:rPr>
          <w:rFonts w:hint="eastAsia" w:ascii="宋体" w:hAnsi="宋体"/>
          <w:color w:val="000000"/>
          <w:sz w:val="32"/>
          <w:szCs w:val="32"/>
        </w:rPr>
      </w:pPr>
      <w:r>
        <w:rPr>
          <w:rFonts w:hint="eastAsia" w:ascii="宋体" w:hAnsi="宋体"/>
          <w:color w:val="000000"/>
          <w:sz w:val="32"/>
          <w:szCs w:val="32"/>
        </w:rPr>
      </w:r>
      <w:r/>
    </w:p>
    <w:p>
      <w:pPr>
        <w:pStyle w:val="946"/>
        <w:jc w:val="center"/>
        <w:keepLines w:val="0"/>
        <w:keepNext w:val="0"/>
        <w:rPr>
          <w:rFonts w:ascii="宋体" w:hAnsi="宋体"/>
        </w:rPr>
      </w:pPr>
      <w:r/>
      <w:bookmarkStart w:id="56" w:name="_Toc18185"/>
      <w:r>
        <w:rPr>
          <w:rFonts w:hint="eastAsia" w:ascii="宋体" w:hAnsi="宋体"/>
        </w:rPr>
        <w:br w:type="page" w:clear="all"/>
      </w:r>
      <w:bookmarkStart w:id="57" w:name="_Toc26111"/>
      <w:r>
        <w:rPr>
          <w:rFonts w:hint="eastAsia" w:ascii="宋体" w:hAnsi="宋体"/>
        </w:rPr>
        <w:t xml:space="preserve">六、技术参数响应及偏离表</w:t>
      </w:r>
      <w:bookmarkEnd w:id="56"/>
      <w:r/>
      <w:bookmarkEnd w:id="57"/>
      <w:r>
        <w:rPr>
          <w:rFonts w:ascii="宋体" w:hAnsi="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44"/>
              <w:jc w:val="center"/>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944"/>
              <w:jc w:val="center"/>
              <w:rPr>
                <w:rFonts w:ascii="宋体" w:hAnsi="宋体"/>
                <w:szCs w:val="21"/>
              </w:rPr>
            </w:pPr>
            <w:r>
              <w:rPr>
                <w:rFonts w:hint="eastAsia" w:ascii="宋体" w:hAnsi="宋体"/>
                <w:szCs w:val="21"/>
              </w:rPr>
              <w:t xml:space="preserve">招标要求</w:t>
            </w:r>
            <w:r>
              <w:rPr>
                <w:rFonts w:ascii="宋体" w:hAnsi="宋体"/>
                <w:szCs w:val="21"/>
              </w:rPr>
            </w:r>
            <w:r/>
          </w:p>
        </w:tc>
        <w:tc>
          <w:tcPr>
            <w:tcW w:w="2852" w:type="dxa"/>
            <w:vAlign w:val="center"/>
            <w:textDirection w:val="lrTb"/>
            <w:noWrap w:val="false"/>
          </w:tcPr>
          <w:p>
            <w:pPr>
              <w:pStyle w:val="944"/>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944"/>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val="false"/>
          </w:tcPr>
          <w:p>
            <w:pPr>
              <w:pStyle w:val="944"/>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2852" w:type="dxa"/>
            <w:vAlign w:val="top"/>
            <w:textDirection w:val="lrTb"/>
            <w:noWrap w:val="false"/>
          </w:tcPr>
          <w:p>
            <w:pPr>
              <w:pStyle w:val="944"/>
              <w:jc w:val="center"/>
              <w:rPr>
                <w:rFonts w:ascii="宋体" w:hAnsi="宋体"/>
                <w:szCs w:val="21"/>
              </w:rPr>
            </w:pPr>
            <w:r>
              <w:rPr>
                <w:rFonts w:ascii="宋体" w:hAnsi="宋体"/>
                <w:szCs w:val="21"/>
              </w:rPr>
            </w:r>
            <w:r/>
          </w:p>
        </w:tc>
        <w:tc>
          <w:tcPr>
            <w:tcW w:w="1308" w:type="dxa"/>
            <w:vAlign w:val="top"/>
            <w:textDirection w:val="lrTb"/>
            <w:noWrap w:val="false"/>
          </w:tcPr>
          <w:p>
            <w:pPr>
              <w:pStyle w:val="944"/>
              <w:jc w:val="center"/>
              <w:rPr>
                <w:rFonts w:ascii="宋体" w:hAnsi="宋体"/>
                <w:szCs w:val="21"/>
              </w:rPr>
            </w:pPr>
            <w:r>
              <w:rPr>
                <w:rFonts w:ascii="宋体" w:hAnsi="宋体"/>
                <w:szCs w:val="21"/>
              </w:rPr>
            </w:r>
            <w:r/>
          </w:p>
        </w:tc>
        <w:tc>
          <w:tcPr>
            <w:tcW w:w="1173" w:type="dxa"/>
            <w:vAlign w:val="top"/>
            <w:textDirection w:val="lrTb"/>
            <w:noWrap w:val="false"/>
          </w:tcPr>
          <w:p>
            <w:pPr>
              <w:pStyle w:val="944"/>
              <w:jc w:val="center"/>
              <w:rPr>
                <w:rFonts w:ascii="宋体" w:hAnsi="宋体"/>
                <w:szCs w:val="21"/>
              </w:rPr>
            </w:pPr>
            <w:r>
              <w:rPr>
                <w:rFonts w:ascii="宋体" w:hAnsi="宋体"/>
                <w:szCs w:val="21"/>
              </w:rPr>
            </w:r>
            <w:r/>
          </w:p>
        </w:tc>
      </w:tr>
    </w:tbl>
    <w:p>
      <w:pPr>
        <w:pStyle w:val="944"/>
        <w:rPr>
          <w:rFonts w:ascii="宋体" w:hAnsi="宋体"/>
          <w:sz w:val="24"/>
          <w:szCs w:val="24"/>
        </w:rPr>
      </w:pPr>
      <w:r>
        <w:rPr>
          <w:rFonts w:ascii="宋体" w:hAnsi="宋体"/>
          <w:sz w:val="24"/>
          <w:szCs w:val="24"/>
        </w:rPr>
      </w:r>
      <w:r/>
    </w:p>
    <w:p>
      <w:pPr>
        <w:pStyle w:val="944"/>
        <w:spacing w:line="360" w:lineRule="auto"/>
        <w:rPr>
          <w:rFonts w:ascii="宋体" w:hAnsi="宋体"/>
          <w:sz w:val="24"/>
          <w:szCs w:val="24"/>
        </w:rPr>
      </w:pPr>
      <w:r>
        <w:rPr>
          <w:rFonts w:hint="eastAsia" w:ascii="宋体" w:hAnsi="宋体"/>
          <w:sz w:val="24"/>
          <w:szCs w:val="24"/>
        </w:rPr>
        <w:t xml:space="preserve">注：1、按照基本技术要求详细填列。</w:t>
      </w:r>
      <w:r>
        <w:rPr>
          <w:rFonts w:ascii="宋体" w:hAnsi="宋体"/>
          <w:sz w:val="24"/>
          <w:szCs w:val="24"/>
        </w:rPr>
      </w:r>
      <w:r/>
    </w:p>
    <w:p>
      <w:pPr>
        <w:pStyle w:val="944"/>
        <w:ind w:firstLine="480"/>
        <w:spacing w:line="360" w:lineRule="auto"/>
        <w:rPr>
          <w:rFonts w:ascii="宋体" w:hAnsi="宋体"/>
          <w:sz w:val="24"/>
          <w:szCs w:val="24"/>
        </w:rPr>
      </w:pPr>
      <w:r>
        <w:rPr>
          <w:rFonts w:hint="eastAsia" w:ascii="宋体" w:hAnsi="宋体"/>
          <w:sz w:val="24"/>
          <w:szCs w:val="24"/>
        </w:rPr>
        <w:t xml:space="preserve">2、行数不够，可自行添加。</w:t>
      </w:r>
      <w:r>
        <w:rPr>
          <w:rFonts w:ascii="宋体" w:hAnsi="宋体"/>
          <w:sz w:val="24"/>
          <w:szCs w:val="24"/>
        </w:rPr>
      </w:r>
      <w:r/>
    </w:p>
    <w:p>
      <w:pPr>
        <w:pStyle w:val="944"/>
        <w:jc w:val="center"/>
        <w:rPr>
          <w:rFonts w:ascii="黑体" w:hAnsi="Arial" w:eastAsia="黑体"/>
          <w:b/>
          <w:sz w:val="36"/>
        </w:rPr>
      </w:pPr>
      <w:r>
        <w:rPr>
          <w:rFonts w:ascii="黑体" w:hAnsi="Arial" w:eastAsia="黑体"/>
          <w:b/>
          <w:sz w:val="36"/>
        </w:rPr>
      </w:r>
      <w:r/>
    </w:p>
    <w:p>
      <w:pPr>
        <w:pStyle w:val="944"/>
        <w:jc w:val="center"/>
        <w:rPr>
          <w:rFonts w:ascii="黑体" w:hAnsi="Arial" w:eastAsia="黑体"/>
          <w:b/>
          <w:sz w:val="36"/>
        </w:rPr>
      </w:pPr>
      <w:r>
        <w:rPr>
          <w:rFonts w:ascii="黑体" w:hAnsi="Arial" w:eastAsia="黑体"/>
          <w:b/>
          <w:sz w:val="36"/>
        </w:rPr>
      </w:r>
      <w:r/>
    </w:p>
    <w:p>
      <w:pPr>
        <w:pStyle w:val="944"/>
        <w:jc w:val="center"/>
        <w:rPr>
          <w:rFonts w:ascii="黑体" w:hAnsi="Arial" w:eastAsia="黑体"/>
          <w:b/>
          <w:sz w:val="36"/>
        </w:rPr>
      </w:pPr>
      <w:r>
        <w:rPr>
          <w:rFonts w:ascii="黑体" w:hAnsi="Arial" w:eastAsia="黑体"/>
          <w:b/>
          <w:sz w:val="36"/>
        </w:rPr>
      </w:r>
      <w:r/>
    </w:p>
    <w:p>
      <w:pPr>
        <w:pStyle w:val="944"/>
        <w:jc w:val="center"/>
        <w:rPr>
          <w:rFonts w:ascii="黑体" w:hAnsi="Arial" w:eastAsia="黑体"/>
          <w:b/>
          <w:sz w:val="36"/>
        </w:rPr>
      </w:pPr>
      <w:r>
        <w:rPr>
          <w:rFonts w:ascii="黑体" w:hAnsi="Arial" w:eastAsia="黑体"/>
          <w:b/>
          <w:sz w:val="36"/>
        </w:rPr>
      </w:r>
      <w:r/>
    </w:p>
    <w:p>
      <w:pPr>
        <w:pStyle w:val="944"/>
        <w:rPr>
          <w:rFonts w:ascii="黑体" w:hAnsi="Arial" w:eastAsia="黑体"/>
          <w:sz w:val="32"/>
        </w:rPr>
      </w:pPr>
      <w:r>
        <w:rPr>
          <w:rFonts w:ascii="黑体" w:hAnsi="Arial" w:eastAsia="黑体"/>
          <w:sz w:val="32"/>
        </w:rPr>
      </w:r>
      <w:r/>
    </w:p>
    <w:p>
      <w:pPr>
        <w:rPr>
          <w:rFonts w:hint="eastAsia" w:ascii="黑体" w:hAnsi="Arial" w:eastAsia="黑体"/>
          <w:sz w:val="32"/>
          <w:szCs w:val="32"/>
        </w:rPr>
      </w:pPr>
      <w:r>
        <w:rPr>
          <w:rFonts w:hint="eastAsia" w:ascii="黑体" w:hAnsi="Arial" w:eastAsia="黑体"/>
          <w:sz w:val="32"/>
        </w:rPr>
      </w:r>
      <w:r>
        <w:rPr>
          <w:rFonts w:hint="eastAsia" w:ascii="黑体" w:hAnsi="Arial" w:eastAsia="黑体"/>
          <w:sz w:val="32"/>
        </w:rPr>
      </w: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pStyle w:val="944"/>
        <w:rPr>
          <w:rFonts w:hint="eastAsia" w:ascii="黑体" w:hAnsi="Arial" w:eastAsia="黑体"/>
          <w:sz w:val="32"/>
          <w:szCs w:val="32"/>
        </w:rPr>
      </w:pPr>
      <w:r>
        <w:rPr>
          <w:rFonts w:hint="eastAsia" w:ascii="黑体" w:hAnsi="Arial" w:eastAsia="黑体"/>
          <w:sz w:val="32"/>
        </w:rPr>
      </w:r>
      <w:r/>
    </w:p>
    <w:p>
      <w:pPr>
        <w:pStyle w:val="952"/>
        <w:rPr>
          <w:rFonts w:hint="eastAsia"/>
        </w:rPr>
      </w:pPr>
      <w:r>
        <w:rPr>
          <w:rFonts w:hint="eastAsia"/>
        </w:rPr>
      </w:r>
      <w:r/>
    </w:p>
    <w:p>
      <w:pPr>
        <w:pStyle w:val="953"/>
        <w:rPr>
          <w:lang w:eastAsia="zh-CN"/>
        </w:rPr>
      </w:pPr>
      <w:r>
        <w:rPr>
          <w:lang w:eastAsia="zh-CN"/>
        </w:rPr>
      </w:r>
      <w:r/>
    </w:p>
    <w:p>
      <w:pPr>
        <w:pStyle w:val="944"/>
        <w:rPr>
          <w:rFonts w:ascii="黑体" w:hAnsi="Arial" w:eastAsia="黑体"/>
          <w:sz w:val="32"/>
        </w:rPr>
      </w:pPr>
      <w:r>
        <w:rPr>
          <w:rFonts w:ascii="黑体" w:hAnsi="Arial" w:eastAsia="黑体"/>
          <w:sz w:val="32"/>
        </w:rPr>
      </w:r>
      <w:r/>
    </w:p>
    <w:p>
      <w:pPr>
        <w:pStyle w:val="946"/>
        <w:jc w:val="center"/>
        <w:keepLines w:val="0"/>
        <w:keepNext w:val="0"/>
        <w:spacing w:line="415" w:lineRule="auto"/>
        <w:rPr>
          <w:rFonts w:ascii="宋体" w:hAnsi="宋体"/>
          <w:bCs w:val="0"/>
        </w:rPr>
      </w:pPr>
      <w:r/>
      <w:bookmarkStart w:id="58" w:name="_Hlt26955054"/>
      <w:r/>
      <w:bookmarkEnd w:id="58"/>
      <w:r/>
      <w:bookmarkStart w:id="59" w:name="_Toc113352363"/>
      <w:r/>
      <w:bookmarkStart w:id="60" w:name="_Toc11043"/>
      <w:r/>
      <w:bookmarkStart w:id="61" w:name="_Toc11513"/>
      <w:r>
        <w:rPr>
          <w:rFonts w:hint="eastAsia" w:ascii="宋体" w:hAnsi="宋体"/>
          <w:bCs w:val="0"/>
        </w:rPr>
        <w:t xml:space="preserve">七、商务条款响应及偏离表</w:t>
      </w:r>
      <w:bookmarkEnd w:id="59"/>
      <w:r/>
      <w:bookmarkEnd w:id="60"/>
      <w:r/>
      <w:bookmarkEnd w:id="61"/>
      <w:r>
        <w:rPr>
          <w:rFonts w:ascii="宋体" w:hAnsi="宋体"/>
          <w:bCs w:val="0"/>
        </w:rPr>
      </w:r>
      <w:r/>
    </w:p>
    <w:tbl>
      <w:tblPr>
        <w:tblW w:w="895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44"/>
              <w:jc w:val="center"/>
              <w:spacing w:before="156"/>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44"/>
              <w:jc w:val="center"/>
              <w:spacing w:before="156"/>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44"/>
              <w:jc w:val="center"/>
              <w:spacing w:before="156"/>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944"/>
              <w:jc w:val="center"/>
              <w:spacing w:before="156"/>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44"/>
              <w:jc w:val="center"/>
              <w:spacing w:before="156"/>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44"/>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44"/>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944"/>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44"/>
              <w:jc w:val="center"/>
              <w:spacing w:before="156"/>
              <w:rPr>
                <w:rFonts w:ascii="仿宋_GB2312"/>
                <w:szCs w:val="21"/>
              </w:rPr>
            </w:pPr>
            <w:r>
              <w:rPr>
                <w:rFonts w:hint="eastAsia" w:ascii="仿宋_GB2312"/>
                <w:szCs w:val="21"/>
              </w:rPr>
              <w:t xml:space="preserve">交货方式</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44"/>
              <w:spacing w:before="156"/>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44"/>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944"/>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44"/>
              <w:jc w:val="center"/>
              <w:spacing w:before="156"/>
              <w:rPr>
                <w:rFonts w:ascii="仿宋_GB2312"/>
                <w:szCs w:val="21"/>
              </w:rPr>
            </w:pPr>
            <w:r>
              <w:rPr>
                <w:rFonts w:hint="eastAsia" w:ascii="仿宋_GB2312"/>
                <w:szCs w:val="21"/>
              </w:rPr>
              <w:t xml:space="preserve">交货地点</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44"/>
              <w:spacing w:before="156"/>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44"/>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944"/>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44"/>
              <w:jc w:val="center"/>
              <w:spacing w:before="156"/>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44"/>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44"/>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944"/>
              <w:jc w:val="center"/>
              <w:spacing w:before="156"/>
              <w:rPr>
                <w:rFonts w:ascii="仿宋_GB2312" w:hAnsi="宋体" w:eastAsia="仿宋_GB2312"/>
                <w:szCs w:val="21"/>
              </w:rPr>
            </w:pPr>
            <w:r>
              <w:rPr>
                <w:rFonts w:ascii="仿宋_GB2312" w:hAnsi="宋体" w:eastAsia="仿宋_GB2312"/>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44"/>
              <w:jc w:val="center"/>
              <w:spacing w:before="156"/>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44"/>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44"/>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944"/>
              <w:jc w:val="center"/>
              <w:spacing w:before="156"/>
              <w:rPr>
                <w:rFonts w:ascii="仿宋_GB2312" w:hAnsi="宋体" w:eastAsia="仿宋_GB2312"/>
                <w:szCs w:val="21"/>
              </w:rPr>
            </w:pPr>
            <w:r>
              <w:rPr>
                <w:rFonts w:ascii="仿宋_GB2312" w:hAnsi="宋体" w:eastAsia="仿宋_GB2312"/>
                <w:szCs w:val="21"/>
              </w:rPr>
            </w:r>
            <w:r/>
          </w:p>
        </w:tc>
      </w:tr>
    </w:tbl>
    <w:p>
      <w:pPr>
        <w:pStyle w:val="944"/>
        <w:spacing w:line="480" w:lineRule="auto"/>
        <w:rPr>
          <w:rFonts w:ascii="仿宋_GB2312" w:hAnsi="Arial"/>
          <w:sz w:val="30"/>
        </w:rPr>
      </w:pPr>
      <w:r>
        <w:rPr>
          <w:rFonts w:ascii="仿宋_GB2312" w:hAnsi="Arial"/>
          <w:sz w:val="30"/>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hint="eastAsia" w:ascii="宋体" w:hAnsi="宋体"/>
          <w:sz w:val="24"/>
        </w:rPr>
        <w:t xml:space="preserve">.</w:t>
      </w: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58"/>
        <w:ind w:firstLine="480"/>
        <w:rPr>
          <w:rFonts w:ascii="宋体" w:hAnsi="宋体"/>
          <w:sz w:val="24"/>
        </w:rPr>
      </w:pPr>
      <w:r>
        <w:rPr>
          <w:rFonts w:ascii="宋体" w:hAnsi="宋体"/>
          <w:sz w:val="24"/>
        </w:rPr>
      </w:r>
      <w:r/>
    </w:p>
    <w:p>
      <w:pPr>
        <w:pStyle w:val="944"/>
        <w:spacing w:line="480" w:lineRule="auto"/>
        <w:rPr>
          <w:rFonts w:hint="eastAsia" w:ascii="仿宋_GB2312" w:hAnsi="Arial"/>
          <w:color w:val="000000"/>
          <w:sz w:val="30"/>
        </w:rPr>
      </w:pPr>
      <w:r>
        <w:rPr>
          <w:rFonts w:hint="eastAsia" w:ascii="仿宋_GB2312" w:hAnsi="Arial"/>
          <w:color w:val="000000"/>
          <w:sz w:val="30"/>
        </w:rPr>
      </w:r>
      <w:r/>
    </w:p>
    <w:p>
      <w:pPr>
        <w:pStyle w:val="958"/>
        <w:ind w:firstLine="480"/>
        <w:rPr>
          <w:rFonts w:hint="eastAsia" w:ascii="宋体" w:hAnsi="宋体"/>
          <w:color w:val="000000"/>
          <w:sz w:val="24"/>
        </w:rPr>
      </w:pPr>
      <w:r/>
      <w:bookmarkStart w:id="62" w:name="_Hlt26955066"/>
      <w:r/>
      <w:bookmarkEnd w:id="62"/>
      <w:r/>
      <w:bookmarkStart w:id="63" w:name="_Hlt26671374"/>
      <w:r/>
      <w:bookmarkEnd w:id="63"/>
      <w:r/>
      <w:bookmarkStart w:id="64" w:name="_Hlt26609389"/>
      <w:r/>
      <w:bookmarkEnd w:id="64"/>
      <w:r/>
      <w:bookmarkStart w:id="65" w:name="_Toc462564146"/>
      <w:r>
        <w:rPr>
          <w:rFonts w:hint="eastAsia" w:ascii="宋体" w:hAnsi="宋体"/>
          <w:color w:val="000000"/>
          <w:sz w:val="24"/>
        </w:rPr>
      </w:r>
      <w:r/>
    </w:p>
    <w:p>
      <w:pPr>
        <w:pStyle w:val="944"/>
        <w:jc w:val="left"/>
        <w:rPr>
          <w:rFonts w:ascii="宋体" w:hAnsi="宋体"/>
          <w:b/>
          <w:color w:val="000000"/>
        </w:rPr>
      </w:pPr>
      <w:r/>
      <w:bookmarkEnd w:id="65"/>
      <w:r>
        <w:rPr>
          <w:rFonts w:ascii="宋体" w:hAnsi="宋体"/>
          <w:b/>
          <w:color w:val="000000"/>
        </w:rPr>
      </w:r>
      <w:r/>
    </w:p>
    <w:p>
      <w:pPr>
        <w:pStyle w:val="944"/>
        <w:jc w:val="center"/>
        <w:spacing w:before="312" w:line="360" w:lineRule="auto"/>
        <w:rPr>
          <w:rFonts w:ascii="宋体" w:hAnsi="宋体"/>
          <w:b/>
        </w:rPr>
      </w:pPr>
      <w:r>
        <w:rPr>
          <w:rFonts w:hint="eastAsia" w:ascii="宋体" w:hAnsi="宋体"/>
          <w:b/>
        </w:rPr>
        <w:br w:type="page" w:clear="all"/>
        <w:t xml:space="preserve">主要标的信息（中标后将公示）</w:t>
      </w:r>
      <w:r>
        <w:rPr>
          <w:rFonts w:ascii="宋体" w:hAnsi="宋体"/>
          <w:b/>
        </w:rPr>
      </w:r>
      <w:r/>
    </w:p>
    <w:p>
      <w:pPr>
        <w:pStyle w:val="944"/>
        <w:spacing w:after="312" w:line="360" w:lineRule="auto"/>
        <w:rPr>
          <w:rFonts w:hint="eastAsia" w:ascii="宋体" w:hAnsi="宋体"/>
          <w:b/>
          <w:color w:val="000000"/>
        </w:rPr>
      </w:pPr>
      <w:r>
        <w:rPr>
          <w:rFonts w:hint="eastAsia" w:ascii="宋体" w:hAnsi="宋体"/>
          <w:color w:val="000000"/>
        </w:rPr>
        <w:t xml:space="preserve">投标人全称：</w:t>
      </w:r>
      <w:r>
        <w:rPr>
          <w:rFonts w:hint="eastAsia" w:ascii="宋体" w:hAnsi="宋体"/>
          <w:b/>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44"/>
              <w:jc w:val="center"/>
              <w:rPr>
                <w:rFonts w:ascii="宋体" w:hAnsi="宋体" w:cs="宋体"/>
                <w:color w:val="000000"/>
              </w:rPr>
            </w:pPr>
            <w:r>
              <w:rPr>
                <w:rFonts w:hint="eastAsia" w:ascii="宋体" w:hAnsi="宋体" w:cs="宋体"/>
                <w:color w:val="000000"/>
              </w:rPr>
              <w:t xml:space="preserve">货物类</w:t>
            </w:r>
            <w:r>
              <w:rPr>
                <w:rFonts w:ascii="宋体" w:hAnsi="宋体" w:cs="宋体"/>
                <w:color w:val="000000"/>
              </w:rPr>
            </w:r>
            <w:r/>
          </w:p>
        </w:tc>
        <w:tc>
          <w:tcPr>
            <w:tcW w:w="3780" w:type="dxa"/>
            <w:vAlign w:val="top"/>
            <w:textDirection w:val="lrTb"/>
            <w:noWrap w:val="false"/>
          </w:tcPr>
          <w:p>
            <w:pPr>
              <w:pStyle w:val="944"/>
              <w:jc w:val="center"/>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3901" w:type="dxa"/>
            <w:vAlign w:val="top"/>
            <w:textDirection w:val="lrTb"/>
            <w:noWrap w:val="false"/>
          </w:tcPr>
          <w:p>
            <w:pPr>
              <w:pStyle w:val="944"/>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44"/>
              <w:spacing w:line="360" w:lineRule="auto"/>
              <w:rPr>
                <w:rFonts w:ascii="宋体" w:hAnsi="宋体" w:cs="宋体"/>
                <w:color w:val="000000"/>
              </w:rPr>
            </w:pPr>
            <w:r>
              <w:rPr>
                <w:rFonts w:hint="eastAsia" w:ascii="宋体" w:hAnsi="宋体" w:cs="宋体"/>
                <w:color w:val="000000"/>
              </w:rPr>
              <w:t xml:space="preserve">品牌（如有）：</w:t>
            </w:r>
            <w:r>
              <w:rPr>
                <w:rFonts w:ascii="宋体" w:hAnsi="宋体" w:cs="宋体"/>
                <w:color w:val="000000"/>
              </w:rPr>
            </w:r>
            <w:r/>
          </w:p>
          <w:p>
            <w:pPr>
              <w:pStyle w:val="944"/>
              <w:spacing w:line="360" w:lineRule="auto"/>
              <w:rPr>
                <w:rFonts w:ascii="宋体" w:hAnsi="宋体" w:cs="宋体"/>
                <w:color w:val="000000"/>
              </w:rPr>
            </w:pPr>
            <w:r>
              <w:rPr>
                <w:rFonts w:hint="eastAsia" w:ascii="宋体" w:hAnsi="宋体" w:cs="宋体"/>
                <w:color w:val="000000"/>
              </w:rPr>
              <w:t xml:space="preserve">规格型号：</w:t>
            </w:r>
            <w:r>
              <w:rPr>
                <w:rFonts w:ascii="宋体" w:hAnsi="宋体" w:cs="宋体"/>
                <w:color w:val="000000"/>
              </w:rPr>
            </w:r>
            <w:r/>
          </w:p>
          <w:p>
            <w:pPr>
              <w:pStyle w:val="944"/>
              <w:spacing w:line="360" w:lineRule="auto"/>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p>
            <w:pPr>
              <w:pStyle w:val="944"/>
              <w:spacing w:line="360" w:lineRule="auto"/>
              <w:rPr>
                <w:rFonts w:ascii="宋体" w:hAnsi="宋体" w:cs="宋体"/>
                <w:color w:val="000000"/>
              </w:rPr>
            </w:pPr>
            <w:r>
              <w:rPr>
                <w:rFonts w:hint="eastAsia" w:ascii="宋体" w:hAnsi="宋体" w:cs="宋体"/>
                <w:color w:val="000000"/>
              </w:rPr>
              <w:t xml:space="preserve">单价：</w:t>
            </w:r>
            <w:r>
              <w:rPr>
                <w:rFonts w:ascii="宋体" w:hAnsi="宋体" w:cs="宋体"/>
                <w:color w:val="000000"/>
              </w:rPr>
            </w:r>
            <w:r/>
          </w:p>
        </w:tc>
        <w:tc>
          <w:tcPr>
            <w:tcW w:w="3780" w:type="dxa"/>
            <w:vAlign w:val="top"/>
            <w:textDirection w:val="lrTb"/>
            <w:noWrap w:val="false"/>
          </w:tcPr>
          <w:p>
            <w:pPr>
              <w:pStyle w:val="944"/>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44"/>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44"/>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44"/>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44"/>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44"/>
        <w:jc w:val="center"/>
        <w:rPr>
          <w:rFonts w:hint="eastAsia" w:ascii="宋体" w:hAnsi="宋体"/>
          <w:b/>
          <w:color w:val="000000"/>
        </w:rPr>
      </w:pPr>
      <w:r>
        <w:rPr>
          <w:rFonts w:ascii="宋体" w:hAnsi="宋体" w:cs="宋体"/>
          <w:color w:val="000000"/>
          <w:sz w:val="24"/>
          <w:szCs w:val="24"/>
        </w:rPr>
        <w:br w:type="page" w:clear="all"/>
      </w:r>
      <w:r>
        <w:rPr>
          <w:rFonts w:hint="eastAsia" w:ascii="宋体" w:hAnsi="宋体"/>
          <w:b/>
          <w:color w:val="000000"/>
        </w:rPr>
        <w:t xml:space="preserve">联合体协议（如有）</w:t>
      </w:r>
      <w:r/>
    </w:p>
    <w:p>
      <w:pPr>
        <w:pStyle w:val="944"/>
        <w:ind w:firstLine="211"/>
        <w:jc w:val="center"/>
        <w:spacing w:line="360" w:lineRule="auto"/>
        <w:rPr>
          <w:rFonts w:hint="eastAsia" w:ascii="宋体" w:hAnsi="宋体"/>
          <w:b/>
          <w:color w:val="000000"/>
        </w:rPr>
      </w:pPr>
      <w:r>
        <w:rPr>
          <w:rFonts w:hint="eastAsia" w:ascii="宋体" w:hAnsi="宋体"/>
          <w:b/>
          <w:color w:val="000000"/>
        </w:rPr>
      </w:r>
      <w:r/>
    </w:p>
    <w:p>
      <w:pPr>
        <w:pStyle w:val="944"/>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944"/>
        <w:ind w:firstLine="645"/>
        <w:spacing w:line="360" w:lineRule="auto"/>
        <w:rPr>
          <w:rFonts w:ascii="宋体" w:hAnsi="宋体"/>
          <w:color w:val="ff0000"/>
        </w:rPr>
      </w:pPr>
      <w:r>
        <w:rPr>
          <w:rFonts w:hint="eastAsia" w:ascii="宋体" w:hAnsi="宋体"/>
        </w:rPr>
        <w:t xml:space="preserve">1、我们自愿组成联合体，参加（代理机构）的采购编号为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944"/>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944"/>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944"/>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944"/>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944"/>
        <w:ind w:firstLine="4620"/>
        <w:spacing w:line="360" w:lineRule="auto"/>
        <w:rPr>
          <w:rFonts w:ascii="宋体" w:hAnsi="宋体"/>
        </w:rPr>
      </w:pPr>
      <w:r>
        <w:rPr>
          <w:rFonts w:hint="eastAsia" w:ascii="宋体" w:hAnsi="宋体"/>
        </w:rPr>
        <w:t xml:space="preserve">日期：</w:t>
      </w:r>
      <w:r>
        <w:rPr>
          <w:rFonts w:ascii="宋体" w:hAnsi="宋体"/>
        </w:rPr>
      </w:r>
      <w:r/>
    </w:p>
    <w:p>
      <w:pPr>
        <w:pStyle w:val="944"/>
        <w:jc w:val="center"/>
        <w:spacing w:before="312" w:after="312"/>
        <w:rPr>
          <w:rFonts w:hint="eastAsia" w:ascii="宋体" w:hAnsi="宋体"/>
          <w:color w:val="000000"/>
          <w:sz w:val="24"/>
        </w:rPr>
      </w:pPr>
      <w:r>
        <w:rPr>
          <w:rFonts w:hint="eastAsia" w:ascii="宋体" w:hAnsi="宋体"/>
          <w:color w:val="000000"/>
          <w:sz w:val="24"/>
        </w:rPr>
      </w:r>
      <w:r/>
    </w:p>
    <w:p>
      <w:pPr>
        <w:pStyle w:val="944"/>
        <w:jc w:val="center"/>
        <w:spacing w:before="312" w:after="312"/>
        <w:rPr>
          <w:rFonts w:hint="eastAsia" w:ascii="宋体" w:hAnsi="宋体"/>
          <w:color w:val="000000"/>
          <w:sz w:val="24"/>
        </w:rPr>
      </w:pPr>
      <w:r>
        <w:rPr>
          <w:rFonts w:hint="eastAsia" w:ascii="宋体" w:hAnsi="宋体"/>
          <w:color w:val="000000"/>
          <w:sz w:val="24"/>
        </w:rPr>
      </w:r>
      <w:r/>
    </w:p>
    <w:p>
      <w:pPr>
        <w:pStyle w:val="944"/>
        <w:jc w:val="center"/>
        <w:spacing w:before="312" w:after="312"/>
        <w:rPr>
          <w:rFonts w:hint="eastAsia" w:ascii="宋体" w:hAnsi="宋体"/>
          <w:color w:val="000000"/>
          <w:sz w:val="24"/>
        </w:rPr>
      </w:pPr>
      <w:r>
        <w:rPr>
          <w:rFonts w:hint="eastAsia" w:ascii="宋体" w:hAnsi="宋体"/>
          <w:color w:val="000000"/>
          <w:sz w:val="24"/>
        </w:rPr>
      </w:r>
      <w:r/>
    </w:p>
    <w:p>
      <w:pPr>
        <w:pStyle w:val="944"/>
        <w:ind w:firstLine="525"/>
        <w:jc w:val="left"/>
        <w:spacing w:line="360" w:lineRule="auto"/>
        <w:rPr>
          <w:rFonts w:hint="eastAsia" w:ascii="宋体" w:hAnsi="宋体" w:cs="宋体"/>
          <w:bCs/>
          <w:color w:val="000000"/>
        </w:rPr>
      </w:pPr>
      <w:r>
        <w:rPr>
          <w:rFonts w:hint="eastAsia" w:ascii="宋体" w:hAnsi="宋体" w:cs="宋体"/>
          <w:bCs/>
          <w:color w:val="000000"/>
        </w:rPr>
      </w:r>
      <w:r/>
    </w:p>
    <w:p>
      <w:pPr>
        <w:pStyle w:val="944"/>
        <w:rPr>
          <w:color w:val="000000"/>
        </w:rPr>
      </w:pPr>
      <w:r>
        <w:rPr>
          <w:color w:val="000000"/>
        </w:rPr>
      </w:r>
      <w:r/>
    </w:p>
    <w:p>
      <w:pPr>
        <w:pStyle w:val="944"/>
        <w:rPr>
          <w:color w:val="000000"/>
        </w:rPr>
      </w:pPr>
      <w:r>
        <w:rPr>
          <w:color w:val="000000"/>
        </w:rPr>
      </w:r>
      <w:r/>
    </w:p>
    <w:p>
      <w:pPr>
        <w:pStyle w:val="952"/>
        <w:jc w:val="center"/>
        <w:rPr>
          <w:rFonts w:hAnsi="宋体"/>
          <w:szCs w:val="24"/>
        </w:rPr>
      </w:pPr>
      <w:r>
        <w:br w:type="page" w:clear="all"/>
      </w:r>
      <w:r>
        <w:rPr>
          <w:rFonts w:hAnsi="宋体"/>
          <w:szCs w:val="24"/>
        </w:rPr>
      </w:r>
      <w:r/>
    </w:p>
    <w:p>
      <w:pPr>
        <w:pStyle w:val="944"/>
        <w:jc w:val="center"/>
        <w:widowControl/>
        <w:rPr>
          <w:rFonts w:ascii="宋体" w:hAnsi="宋体"/>
          <w:sz w:val="24"/>
          <w:szCs w:val="24"/>
        </w:rPr>
      </w:pPr>
      <w:r>
        <w:rPr>
          <w:rFonts w:hint="eastAsia" w:ascii="宋体" w:hAnsi="宋体"/>
          <w:sz w:val="24"/>
          <w:szCs w:val="24"/>
        </w:rPr>
        <w:t xml:space="preserve">仪征市审计局协审项目</w:t>
      </w:r>
      <w:r>
        <w:rPr>
          <w:rFonts w:ascii="宋体" w:hAnsi="宋体"/>
          <w:sz w:val="24"/>
          <w:szCs w:val="24"/>
        </w:rPr>
      </w:r>
      <w:r/>
    </w:p>
    <w:p>
      <w:pPr>
        <w:pStyle w:val="944"/>
        <w:jc w:val="center"/>
        <w:widowControl/>
        <w:rPr>
          <w:rFonts w:ascii="宋体" w:hAnsi="宋体"/>
          <w:sz w:val="24"/>
          <w:szCs w:val="24"/>
        </w:rPr>
      </w:pPr>
      <w:r>
        <w:rPr>
          <w:rFonts w:hint="eastAsia" w:ascii="宋体" w:hAnsi="宋体"/>
          <w:sz w:val="24"/>
          <w:szCs w:val="24"/>
        </w:rPr>
        <w:t xml:space="preserve">审计日志</w:t>
      </w:r>
      <w:r>
        <w:rPr>
          <w:rFonts w:ascii="宋体" w:hAnsi="宋体"/>
          <w:sz w:val="24"/>
          <w:szCs w:val="24"/>
        </w:rPr>
      </w:r>
      <w:r/>
    </w:p>
    <w:p>
      <w:pPr>
        <w:pStyle w:val="944"/>
        <w:rPr>
          <w:rFonts w:ascii="宋体" w:hAnsi="宋体"/>
          <w:sz w:val="24"/>
          <w:szCs w:val="24"/>
        </w:rPr>
      </w:pPr>
      <w:r>
        <w:rPr>
          <w:rFonts w:hint="eastAsia" w:ascii="宋体" w:hAnsi="宋体"/>
          <w:sz w:val="24"/>
          <w:szCs w:val="24"/>
        </w:rPr>
        <w:t xml:space="preserve">项目名称:                                         日期：</w:t>
      </w:r>
      <w:r>
        <w:rPr>
          <w:rFonts w:ascii="宋体" w:hAnsi="宋体"/>
          <w:sz w:val="24"/>
          <w:szCs w:val="24"/>
        </w:rPr>
      </w:r>
      <w:r/>
    </w:p>
    <w:p>
      <w:pPr>
        <w:pStyle w:val="962"/>
        <w:ind w:left="0" w:firstLine="0"/>
        <w:rPr>
          <w:rFonts w:ascii="宋体" w:hAnsi="宋体"/>
          <w:sz w:val="24"/>
          <w:szCs w:val="24"/>
        </w:rPr>
      </w:pPr>
      <w:r>
        <w:rPr>
          <w:rFonts w:hint="eastAsia" w:ascii="宋体" w:hAnsi="宋体"/>
          <w:sz w:val="24"/>
          <w:szCs w:val="24"/>
        </w:rPr>
        <w:t xml:space="preserve">审计人员：</w:t>
      </w:r>
      <w:r>
        <w:rPr>
          <w:rFonts w:ascii="宋体" w:hAnsi="宋体"/>
          <w:sz w:val="24"/>
          <w:szCs w:val="24"/>
        </w:rPr>
      </w:r>
      <w:r/>
    </w:p>
    <w:tbl>
      <w:tblPr>
        <w:tblW w:w="9015" w:type="dxa"/>
        <w:jc w:val="center"/>
        <w:tblInd w:w="113" w:type="dxa"/>
        <w:tblLayout w:type="fixed"/>
        <w:tblCellMar>
          <w:left w:w="108" w:type="dxa"/>
          <w:top w:w="0" w:type="dxa"/>
          <w:right w:w="108" w:type="dxa"/>
          <w:bottom w:w="0" w:type="dxa"/>
        </w:tblCellMar>
        <w:tblLook w:val="04A0" w:firstRow="1" w:lastRow="0" w:firstColumn="1" w:lastColumn="0" w:noHBand="0" w:noVBand="1"/>
      </w:tblPr>
      <w:tblGrid>
        <w:gridCol w:w="1219"/>
        <w:gridCol w:w="3288"/>
        <w:gridCol w:w="4508"/>
      </w:tblGrid>
      <w:tr>
        <w:trPr>
          <w:trHeight w:val="416"/>
        </w:trPr>
        <w:tc>
          <w:tcPr>
            <w:gridSpan w:val="2"/>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962"/>
              <w:ind w:left="0" w:firstLine="960"/>
              <w:rPr>
                <w:rFonts w:ascii="宋体" w:hAnsi="宋体"/>
                <w:sz w:val="24"/>
                <w:szCs w:val="24"/>
              </w:rPr>
            </w:pPr>
            <w:r>
              <w:rPr>
                <w:rFonts w:hint="eastAsia" w:ascii="宋体" w:hAnsi="宋体"/>
                <w:sz w:val="24"/>
                <w:szCs w:val="24"/>
              </w:rPr>
              <w:t xml:space="preserve">每日工作内容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pStyle w:val="962"/>
              <w:ind w:left="0" w:firstLine="1440"/>
              <w:rPr>
                <w:rFonts w:ascii="宋体" w:hAnsi="宋体"/>
                <w:sz w:val="24"/>
                <w:szCs w:val="24"/>
              </w:rPr>
            </w:pPr>
            <w:r>
              <w:rPr>
                <w:rFonts w:hint="eastAsia" w:ascii="宋体" w:hAnsi="宋体"/>
                <w:sz w:val="24"/>
                <w:szCs w:val="24"/>
              </w:rPr>
              <w:t xml:space="preserve">实施方案</w:t>
            </w:r>
            <w:r>
              <w:rPr>
                <w:rFonts w:ascii="宋体" w:hAnsi="宋体"/>
                <w:sz w:val="24"/>
                <w:szCs w:val="24"/>
              </w:rPr>
            </w:r>
            <w:r/>
          </w:p>
        </w:tc>
      </w:tr>
      <w:tr>
        <w:trPr>
          <w:trHeight w:val="1944"/>
        </w:trPr>
        <w:tc>
          <w:tcPr>
            <w:gridSpan w:val="2"/>
            <w:tcBorders>
              <w:top w:val="none" w:color="000000" w:sz="4" w:space="0"/>
              <w:left w:val="single" w:color="000000" w:sz="4" w:space="0"/>
              <w:bottom w:val="single" w:color="000000" w:sz="4" w:space="0"/>
              <w:right w:val="single" w:color="000000" w:sz="4" w:space="0"/>
            </w:tcBorders>
            <w:tcW w:w="4507" w:type="dxa"/>
            <w:vAlign w:val="top"/>
            <w:textDirection w:val="lrTb"/>
            <w:noWrap w:val="false"/>
          </w:tcPr>
          <w:p>
            <w:pPr>
              <w:pStyle w:val="962"/>
              <w:ind w:left="0" w:firstLine="0"/>
              <w:rPr>
                <w:rFonts w:ascii="宋体" w:hAnsi="宋体"/>
                <w:sz w:val="24"/>
                <w:szCs w:val="24"/>
              </w:rPr>
            </w:pPr>
            <w:r>
              <w:rPr>
                <w:rFonts w:hint="eastAsia" w:ascii="宋体" w:hAnsi="宋体"/>
                <w:sz w:val="24"/>
                <w:szCs w:val="24"/>
              </w:rPr>
              <w:t xml:space="preserve">审计事项：</w:t>
            </w: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4508" w:type="dxa"/>
            <w:vAlign w:val="top"/>
            <w:textDirection w:val="lrTb"/>
            <w:noWrap w:val="false"/>
          </w:tcPr>
          <w:p>
            <w:pPr>
              <w:pStyle w:val="962"/>
              <w:ind w:left="0" w:firstLine="0"/>
              <w:rPr>
                <w:rFonts w:ascii="宋体" w:hAnsi="宋体"/>
                <w:sz w:val="24"/>
                <w:szCs w:val="24"/>
              </w:rPr>
            </w:pPr>
            <w:r>
              <w:rPr>
                <w:rFonts w:hint="eastAsia" w:ascii="宋体" w:hAnsi="宋体"/>
                <w:sz w:val="24"/>
                <w:szCs w:val="24"/>
              </w:rPr>
              <w:t xml:space="preserve">对应事项：</w:t>
            </w:r>
            <w:r>
              <w:rPr>
                <w:rFonts w:ascii="宋体" w:hAnsi="宋体"/>
                <w:sz w:val="24"/>
                <w:szCs w:val="24"/>
              </w:rPr>
            </w:r>
            <w:r/>
          </w:p>
        </w:tc>
      </w:tr>
      <w:tr>
        <w:trPr>
          <w:trHeight w:val="1860"/>
        </w:trPr>
        <w:tc>
          <w:tcPr>
            <w:gridSpan w:val="2"/>
            <w:tcBorders>
              <w:top w:val="none" w:color="000000" w:sz="4" w:space="0"/>
              <w:left w:val="single" w:color="000000" w:sz="4" w:space="0"/>
              <w:bottom w:val="single" w:color="000000" w:sz="4" w:space="0"/>
              <w:right w:val="single" w:color="000000" w:sz="4" w:space="0"/>
            </w:tcBorders>
            <w:tcW w:w="4507" w:type="dxa"/>
            <w:vAlign w:val="top"/>
            <w:textDirection w:val="lrTb"/>
            <w:noWrap w:val="false"/>
          </w:tcPr>
          <w:p>
            <w:pPr>
              <w:pStyle w:val="962"/>
              <w:ind w:left="0" w:firstLine="0"/>
              <w:rPr>
                <w:rFonts w:ascii="宋体" w:hAnsi="宋体"/>
                <w:sz w:val="24"/>
                <w:szCs w:val="24"/>
              </w:rPr>
            </w:pPr>
            <w:r>
              <w:rPr>
                <w:rFonts w:hint="eastAsia" w:ascii="宋体" w:hAnsi="宋体"/>
                <w:sz w:val="24"/>
                <w:szCs w:val="24"/>
              </w:rPr>
              <w:t xml:space="preserve">进度：</w:t>
            </w: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4508" w:type="dxa"/>
            <w:vAlign w:val="top"/>
            <w:textDirection w:val="lrTb"/>
            <w:noWrap w:val="false"/>
          </w:tcPr>
          <w:p>
            <w:pPr>
              <w:pStyle w:val="962"/>
              <w:ind w:left="0" w:firstLine="0"/>
              <w:rPr>
                <w:rFonts w:ascii="宋体" w:hAnsi="宋体"/>
                <w:sz w:val="24"/>
                <w:szCs w:val="24"/>
              </w:rPr>
            </w:pPr>
            <w:r>
              <w:rPr>
                <w:rFonts w:hint="eastAsia" w:ascii="宋体" w:hAnsi="宋体"/>
                <w:sz w:val="24"/>
                <w:szCs w:val="24"/>
              </w:rPr>
              <w:t xml:space="preserve">计划进度：</w:t>
            </w:r>
            <w:r>
              <w:rPr>
                <w:rFonts w:ascii="宋体" w:hAnsi="宋体"/>
                <w:sz w:val="24"/>
                <w:szCs w:val="24"/>
              </w:rPr>
            </w:r>
            <w:r/>
          </w:p>
        </w:tc>
      </w:tr>
      <w:tr>
        <w:trPr>
          <w:trHeight w:val="5926"/>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44"/>
              <w:jc w:val="center"/>
              <w:spacing w:line="240" w:lineRule="atLeast"/>
              <w:widowControl/>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c>
          <w:tcPr>
            <w:gridSpan w:val="2"/>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944"/>
              <w:jc w:val="center"/>
              <w:widowControl/>
              <w:rPr>
                <w:rFonts w:ascii="宋体" w:hAnsi="宋体"/>
                <w:sz w:val="24"/>
                <w:szCs w:val="24"/>
              </w:rPr>
            </w:pPr>
            <w:r>
              <w:rPr>
                <w:rFonts w:ascii="宋体" w:hAnsi="宋体"/>
                <w:sz w:val="24"/>
                <w:szCs w:val="24"/>
              </w:rPr>
            </w:r>
            <w:r/>
          </w:p>
          <w:p>
            <w:pPr>
              <w:pStyle w:val="962"/>
              <w:ind w:left="0" w:firstLine="0"/>
              <w:rPr>
                <w:rFonts w:ascii="宋体" w:hAnsi="宋体"/>
                <w:sz w:val="24"/>
                <w:szCs w:val="24"/>
              </w:rPr>
            </w:pPr>
            <w:r>
              <w:rPr>
                <w:rFonts w:ascii="宋体" w:hAnsi="宋体"/>
                <w:sz w:val="24"/>
                <w:szCs w:val="24"/>
              </w:rPr>
            </w:r>
            <w:r/>
          </w:p>
          <w:p>
            <w:pPr>
              <w:pStyle w:val="962"/>
              <w:ind w:left="0" w:firstLine="0"/>
              <w:rPr>
                <w:rFonts w:ascii="宋体" w:hAnsi="宋体"/>
                <w:sz w:val="24"/>
                <w:szCs w:val="24"/>
              </w:rPr>
            </w:pPr>
            <w:r>
              <w:rPr>
                <w:rFonts w:ascii="宋体" w:hAnsi="宋体"/>
                <w:sz w:val="24"/>
                <w:szCs w:val="24"/>
              </w:rPr>
            </w:r>
            <w:r/>
          </w:p>
          <w:p>
            <w:pPr>
              <w:pStyle w:val="962"/>
              <w:ind w:left="0" w:firstLine="0"/>
              <w:rPr>
                <w:rFonts w:ascii="宋体" w:hAnsi="宋体"/>
                <w:sz w:val="24"/>
                <w:szCs w:val="24"/>
              </w:rPr>
            </w:pPr>
            <w:r>
              <w:rPr>
                <w:rFonts w:ascii="宋体" w:hAnsi="宋体"/>
                <w:sz w:val="24"/>
                <w:szCs w:val="24"/>
              </w:rPr>
            </w:r>
            <w:r/>
          </w:p>
          <w:p>
            <w:pPr>
              <w:pStyle w:val="962"/>
              <w:ind w:left="0" w:firstLine="0"/>
              <w:rPr>
                <w:rFonts w:ascii="宋体" w:hAnsi="宋体"/>
                <w:sz w:val="24"/>
                <w:szCs w:val="24"/>
              </w:rPr>
            </w:pPr>
            <w:r>
              <w:rPr>
                <w:rFonts w:ascii="宋体" w:hAnsi="宋体"/>
                <w:sz w:val="24"/>
                <w:szCs w:val="24"/>
              </w:rPr>
            </w:r>
            <w:r/>
          </w:p>
          <w:p>
            <w:pPr>
              <w:pStyle w:val="962"/>
              <w:ind w:left="0" w:firstLine="0"/>
              <w:rPr>
                <w:rFonts w:ascii="宋体" w:hAnsi="宋体"/>
                <w:sz w:val="24"/>
                <w:szCs w:val="24"/>
              </w:rPr>
            </w:pPr>
            <w:r>
              <w:rPr>
                <w:rFonts w:ascii="宋体" w:hAnsi="宋体"/>
                <w:sz w:val="24"/>
                <w:szCs w:val="24"/>
              </w:rPr>
            </w:r>
            <w:r/>
          </w:p>
          <w:p>
            <w:pPr>
              <w:pStyle w:val="962"/>
              <w:ind w:left="0" w:firstLine="0"/>
              <w:rPr>
                <w:rFonts w:ascii="宋体" w:hAnsi="宋体"/>
                <w:sz w:val="24"/>
                <w:szCs w:val="24"/>
              </w:rPr>
            </w:pPr>
            <w:r>
              <w:rPr>
                <w:rFonts w:ascii="宋体" w:hAnsi="宋体"/>
                <w:sz w:val="24"/>
                <w:szCs w:val="24"/>
              </w:rPr>
            </w:r>
            <w:r/>
          </w:p>
          <w:p>
            <w:pPr>
              <w:pStyle w:val="962"/>
              <w:ind w:left="0" w:firstLine="0"/>
              <w:rPr>
                <w:rFonts w:ascii="宋体" w:hAnsi="宋体"/>
                <w:sz w:val="24"/>
                <w:szCs w:val="24"/>
              </w:rPr>
            </w:pPr>
            <w:r>
              <w:rPr>
                <w:rFonts w:ascii="宋体" w:hAnsi="宋体"/>
                <w:sz w:val="24"/>
                <w:szCs w:val="24"/>
              </w:rPr>
            </w:r>
            <w:r/>
          </w:p>
        </w:tc>
      </w:tr>
    </w:tbl>
    <w:p>
      <w:pPr>
        <w:pStyle w:val="944"/>
        <w:spacing w:line="500" w:lineRule="exact"/>
        <w:widowControl/>
        <w:rPr>
          <w:rFonts w:ascii="宋体" w:hAnsi="宋体"/>
          <w:bCs/>
          <w:sz w:val="24"/>
          <w:szCs w:val="24"/>
        </w:rPr>
      </w:pPr>
      <w:r>
        <w:rPr>
          <w:rFonts w:hint="eastAsia" w:ascii="宋体" w:hAnsi="宋体"/>
          <w:sz w:val="24"/>
          <w:szCs w:val="24"/>
        </w:rPr>
        <w:t xml:space="preserve"> </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记录人签名：</w:t>
      </w:r>
      <w:r>
        <w:rPr>
          <w:rFonts w:ascii="宋体" w:hAnsi="宋体"/>
          <w:bCs/>
          <w:sz w:val="24"/>
          <w:szCs w:val="24"/>
        </w:rPr>
      </w:r>
      <w:r/>
    </w:p>
    <w:p>
      <w:pPr>
        <w:pStyle w:val="952"/>
      </w:pPr>
      <w:r/>
      <w:r/>
    </w:p>
    <w:p>
      <w:pPr>
        <w:pStyle w:val="952"/>
      </w:pPr>
      <w:r>
        <w:br w:type="page" w:clear="all"/>
      </w:r>
      <w:r>
        <w:rPr>
          <w:rFonts w:hint="eastAsia"/>
        </w:rPr>
        <w:t xml:space="preserve">附件1</w:t>
      </w:r>
      <w:r/>
    </w:p>
    <w:tbl>
      <w:tblPr>
        <w:tblW w:w="949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40"/>
        <w:gridCol w:w="1460"/>
        <w:gridCol w:w="4980"/>
        <w:gridCol w:w="1400"/>
        <w:gridCol w:w="1018"/>
      </w:tblGrid>
      <w:tr>
        <w:trPr>
          <w:trHeight w:val="750"/>
        </w:trPr>
        <w:tc>
          <w:tcPr>
            <w:gridSpan w:val="5"/>
            <w:tcBorders>
              <w:top w:val="none" w:color="FFFFFF" w:sz="255" w:space="0"/>
              <w:left w:val="none" w:color="FFFFFF" w:sz="255" w:space="0"/>
              <w:bottom w:val="none" w:color="FFFFFF" w:sz="255" w:space="0"/>
              <w:right w:val="none" w:color="FFFFFF" w:sz="255" w:space="0"/>
            </w:tcBorders>
            <w:tcW w:w="9498" w:type="dxa"/>
            <w:vAlign w:val="center"/>
            <w:textDirection w:val="lrTb"/>
            <w:noWrap/>
          </w:tcPr>
          <w:p>
            <w:pPr>
              <w:pStyle w:val="944"/>
              <w:jc w:val="center"/>
              <w:widowControl/>
              <w:rPr>
                <w:rFonts w:ascii="方正小标宋_GBK" w:hAnsi="宋体" w:eastAsia="方正小标宋_GBK" w:cs="宋体"/>
                <w:sz w:val="40"/>
                <w:szCs w:val="40"/>
              </w:rPr>
            </w:pPr>
            <w:r>
              <w:rPr>
                <w:rFonts w:hint="eastAsia" w:ascii="方正小标宋_GBK" w:hAnsi="宋体" w:eastAsia="方正小标宋_GBK" w:cs="宋体"/>
                <w:sz w:val="40"/>
                <w:szCs w:val="40"/>
              </w:rPr>
              <w:t xml:space="preserve">多计工程款清单</w:t>
            </w:r>
            <w:r>
              <w:rPr>
                <w:rFonts w:ascii="方正小标宋_GBK" w:hAnsi="宋体" w:eastAsia="方正小标宋_GBK" w:cs="宋体"/>
                <w:sz w:val="40"/>
                <w:szCs w:val="40"/>
              </w:rPr>
            </w:r>
            <w:r/>
          </w:p>
        </w:tc>
      </w:tr>
      <w:tr>
        <w:trPr>
          <w:trHeight w:val="525"/>
        </w:trPr>
        <w:tc>
          <w:tcPr>
            <w:gridSpan w:val="5"/>
            <w:tcBorders>
              <w:top w:val="none" w:color="FFFFFF" w:sz="255" w:space="0"/>
              <w:left w:val="none" w:color="FFFFFF" w:sz="255" w:space="0"/>
              <w:bottom w:val="none" w:color="FFFFFF" w:sz="255" w:space="0"/>
              <w:right w:val="none" w:color="FFFFFF" w:sz="255" w:space="0"/>
            </w:tcBorders>
            <w:tcW w:w="9498" w:type="dxa"/>
            <w:vAlign w:val="center"/>
            <w:textDirection w:val="lrTb"/>
            <w:noWrap/>
          </w:tcPr>
          <w:p>
            <w:pPr>
              <w:pStyle w:val="944"/>
              <w:jc w:val="left"/>
              <w:widowControl/>
              <w:rPr>
                <w:rFonts w:hint="eastAsia" w:ascii="宋体" w:hAnsi="宋体" w:cs="宋体"/>
                <w:b/>
                <w:bCs/>
                <w:sz w:val="22"/>
              </w:rPr>
            </w:pPr>
            <w:r>
              <w:rPr>
                <w:rFonts w:hint="eastAsia" w:ascii="宋体" w:hAnsi="宋体" w:cs="宋体"/>
                <w:b/>
                <w:bCs/>
                <w:sz w:val="22"/>
              </w:rPr>
              <w:t xml:space="preserve"> 项目名称:                                                  编制日期：</w:t>
            </w:r>
            <w:r/>
          </w:p>
        </w:tc>
      </w:tr>
      <w:tr>
        <w:trPr>
          <w:trHeight w:val="62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b/>
                <w:bCs/>
                <w:sz w:val="22"/>
              </w:rPr>
            </w:pPr>
            <w:r>
              <w:rPr>
                <w:rFonts w:hint="eastAsia" w:ascii="宋体" w:hAnsi="宋体" w:cs="宋体"/>
                <w:b/>
                <w:bCs/>
                <w:sz w:val="22"/>
              </w:rPr>
              <w:t xml:space="preserve">序号</w:t>
            </w:r>
            <w:r/>
          </w:p>
        </w:tc>
        <w:tc>
          <w:tcPr>
            <w:tcBorders>
              <w:top w:val="single" w:color="000000" w:sz="4" w:space="0"/>
              <w:left w:val="none" w:color="FFFFFF" w:sz="255" w:space="0"/>
              <w:bottom w:val="single" w:color="000000" w:sz="4" w:space="0"/>
              <w:right w:val="single" w:color="000000" w:sz="4" w:space="0"/>
            </w:tcBorders>
            <w:tcW w:w="1460" w:type="dxa"/>
            <w:vAlign w:val="center"/>
            <w:textDirection w:val="lrTb"/>
            <w:noWrap w:val="false"/>
          </w:tcPr>
          <w:p>
            <w:pPr>
              <w:pStyle w:val="944"/>
              <w:jc w:val="center"/>
              <w:widowControl/>
              <w:rPr>
                <w:rFonts w:hint="eastAsia" w:ascii="宋体" w:hAnsi="宋体" w:cs="宋体"/>
                <w:b/>
                <w:bCs/>
                <w:sz w:val="22"/>
              </w:rPr>
            </w:pPr>
            <w:r>
              <w:rPr>
                <w:rFonts w:hint="eastAsia" w:ascii="宋体" w:hAnsi="宋体" w:cs="宋体"/>
                <w:b/>
                <w:bCs/>
                <w:sz w:val="22"/>
              </w:rPr>
              <w:t xml:space="preserve">多计事项</w:t>
            </w:r>
            <w:r/>
          </w:p>
        </w:tc>
        <w:tc>
          <w:tcPr>
            <w:tcBorders>
              <w:top w:val="single" w:color="000000" w:sz="4" w:space="0"/>
              <w:left w:val="none" w:color="FFFFFF" w:sz="255" w:space="0"/>
              <w:bottom w:val="single" w:color="000000" w:sz="4" w:space="0"/>
              <w:right w:val="single" w:color="000000" w:sz="4" w:space="0"/>
            </w:tcBorders>
            <w:tcW w:w="4980" w:type="dxa"/>
            <w:vAlign w:val="center"/>
            <w:textDirection w:val="lrTb"/>
            <w:noWrap w:val="false"/>
          </w:tcPr>
          <w:p>
            <w:pPr>
              <w:pStyle w:val="944"/>
              <w:jc w:val="center"/>
              <w:widowControl/>
              <w:rPr>
                <w:rFonts w:hint="eastAsia" w:ascii="宋体" w:hAnsi="宋体" w:cs="宋体"/>
                <w:b/>
                <w:bCs/>
                <w:sz w:val="22"/>
              </w:rPr>
            </w:pPr>
            <w:r>
              <w:rPr>
                <w:rFonts w:hint="eastAsia" w:ascii="宋体" w:hAnsi="宋体" w:cs="宋体"/>
                <w:b/>
                <w:bCs/>
                <w:sz w:val="22"/>
              </w:rPr>
              <w:t xml:space="preserve">具 体 表 述</w:t>
            </w:r>
            <w:r/>
          </w:p>
        </w:tc>
        <w:tc>
          <w:tcPr>
            <w:tcBorders>
              <w:top w:val="single" w:color="000000" w:sz="4"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b/>
                <w:bCs/>
                <w:sz w:val="22"/>
              </w:rPr>
            </w:pPr>
            <w:r>
              <w:rPr>
                <w:rFonts w:hint="eastAsia" w:ascii="宋体" w:hAnsi="宋体" w:cs="宋体"/>
                <w:b/>
                <w:bCs/>
                <w:sz w:val="22"/>
              </w:rPr>
              <w:t xml:space="preserve">多计金额（元）</w:t>
            </w:r>
            <w:r/>
          </w:p>
        </w:tc>
        <w:tc>
          <w:tcPr>
            <w:tcBorders>
              <w:top w:val="single" w:color="000000" w:sz="4" w:space="0"/>
              <w:left w:val="none" w:color="FFFFFF" w:sz="255" w:space="0"/>
              <w:bottom w:val="single" w:color="000000" w:sz="4" w:space="0"/>
              <w:right w:val="single" w:color="000000" w:sz="4" w:space="0"/>
            </w:tcBorders>
            <w:tcW w:w="1018" w:type="dxa"/>
            <w:vAlign w:val="center"/>
            <w:textDirection w:val="lrTb"/>
            <w:noWrap w:val="false"/>
          </w:tcPr>
          <w:p>
            <w:pPr>
              <w:pStyle w:val="944"/>
              <w:jc w:val="center"/>
              <w:widowControl/>
              <w:rPr>
                <w:rFonts w:hint="eastAsia" w:ascii="方正黑体_GBK" w:hAnsi="宋体" w:eastAsia="方正黑体_GBK" w:cs="宋体"/>
                <w:color w:val="000000"/>
                <w:sz w:val="24"/>
                <w:szCs w:val="24"/>
              </w:rPr>
            </w:pPr>
            <w:r>
              <w:rPr>
                <w:rFonts w:hint="eastAsia" w:ascii="方正黑体_GBK" w:hAnsi="宋体" w:eastAsia="方正黑体_GBK" w:cs="宋体"/>
                <w:color w:val="000000"/>
                <w:sz w:val="24"/>
                <w:szCs w:val="24"/>
              </w:rPr>
              <w:t xml:space="preserve">备注</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1</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2</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3</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4</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5</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6</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7</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8</w:t>
            </w:r>
            <w:r/>
          </w:p>
        </w:tc>
        <w:tc>
          <w:tcPr>
            <w:tcBorders>
              <w:top w:val="none" w:color="FFFFFF" w:sz="255" w:space="0"/>
              <w:left w:val="none" w:color="FFFFFF" w:sz="255" w:space="0"/>
              <w:bottom w:val="single" w:color="000000" w:sz="4" w:space="0"/>
              <w:right w:val="single" w:color="000000" w:sz="4"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none" w:color="FFFFFF" w:sz="255" w:space="0"/>
              <w:bottom w:val="single" w:color="000000" w:sz="4" w:space="0"/>
              <w:right w:val="single" w:color="000000" w:sz="4"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9</w:t>
            </w:r>
            <w:r/>
          </w:p>
        </w:tc>
        <w:tc>
          <w:tcPr>
            <w:tcBorders>
              <w:top w:val="none" w:color="FFFFFF" w:sz="255" w:space="0"/>
              <w:left w:val="none" w:color="FFFFFF" w:sz="255" w:space="0"/>
              <w:bottom w:val="single" w:color="000000" w:sz="4" w:space="0"/>
              <w:right w:val="single" w:color="000000" w:sz="4"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none" w:color="FFFFFF" w:sz="255" w:space="0"/>
              <w:bottom w:val="single" w:color="000000" w:sz="4" w:space="0"/>
              <w:right w:val="single" w:color="000000" w:sz="4"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10</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11</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12</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center"/>
            <w:textDirection w:val="lrTb"/>
            <w:noWrap w:val="false"/>
          </w:tcPr>
          <w:p>
            <w:pPr>
              <w:pStyle w:val="944"/>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13</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14</w:t>
            </w:r>
            <w:r/>
          </w:p>
        </w:tc>
        <w:tc>
          <w:tcPr>
            <w:tcBorders>
              <w:top w:val="none" w:color="FFFFFF" w:sz="255" w:space="0"/>
              <w:left w:val="none" w:color="FFFFFF" w:sz="255" w:space="0"/>
              <w:bottom w:val="single" w:color="000000" w:sz="4" w:space="0"/>
              <w:right w:val="none" w:color="FFFFFF" w:sz="255"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single" w:color="000000" w:sz="4" w:space="0"/>
              <w:bottom w:val="single" w:color="000000" w:sz="4" w:space="0"/>
              <w:right w:val="none" w:color="FFFFFF" w:sz="255"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4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合计</w:t>
            </w:r>
            <w:r/>
          </w:p>
        </w:tc>
        <w:tc>
          <w:tcPr>
            <w:tcBorders>
              <w:top w:val="none" w:color="FFFFFF" w:sz="255" w:space="0"/>
              <w:left w:val="none" w:color="FFFFFF" w:sz="255" w:space="0"/>
              <w:bottom w:val="single" w:color="000000" w:sz="4" w:space="0"/>
              <w:right w:val="single" w:color="000000" w:sz="4" w:space="0"/>
            </w:tcBorders>
            <w:tcW w:w="146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single" w:color="000000" w:sz="4" w:space="0"/>
              <w:left w:val="none" w:color="FFFFFF" w:sz="255" w:space="0"/>
              <w:bottom w:val="single" w:color="000000" w:sz="4" w:space="0"/>
              <w:right w:val="single" w:color="000000" w:sz="4" w:space="0"/>
            </w:tcBorders>
            <w:tcW w:w="498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c>
          <w:tcPr>
            <w:tcBorders>
              <w:top w:val="none" w:color="FFFFFF" w:sz="255" w:space="0"/>
              <w:left w:val="none" w:color="FFFFFF" w:sz="255" w:space="0"/>
              <w:bottom w:val="single" w:color="000000" w:sz="4" w:space="0"/>
              <w:right w:val="single" w:color="000000" w:sz="4" w:space="0"/>
            </w:tcBorders>
            <w:tcW w:w="101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25"/>
        </w:trPr>
        <w:tc>
          <w:tcPr>
            <w:gridSpan w:val="5"/>
            <w:tcBorders>
              <w:top w:val="none" w:color="FFFFFF" w:sz="255" w:space="0"/>
              <w:left w:val="none" w:color="FFFFFF" w:sz="255" w:space="0"/>
              <w:bottom w:val="none" w:color="FFFFFF" w:sz="255" w:space="0"/>
              <w:right w:val="none" w:color="FFFFFF" w:sz="255" w:space="0"/>
            </w:tcBorders>
            <w:tcW w:w="9498" w:type="dxa"/>
            <w:vAlign w:val="center"/>
            <w:textDirection w:val="lrTb"/>
            <w:noWrap/>
          </w:tcPr>
          <w:p>
            <w:pPr>
              <w:pStyle w:val="944"/>
              <w:jc w:val="left"/>
              <w:widowControl/>
              <w:rPr>
                <w:rFonts w:hint="eastAsia" w:ascii="宋体" w:hAnsi="宋体" w:cs="宋体"/>
                <w:sz w:val="22"/>
              </w:rPr>
            </w:pPr>
            <w:r>
              <w:rPr>
                <w:rFonts w:hint="eastAsia" w:ascii="宋体" w:hAnsi="宋体" w:cs="宋体"/>
                <w:sz w:val="22"/>
              </w:rPr>
              <w:t xml:space="preserve">                                                             协审负责人：</w:t>
            </w:r>
            <w:r/>
          </w:p>
        </w:tc>
      </w:tr>
    </w:tbl>
    <w:p>
      <w:pPr>
        <w:pStyle w:val="952"/>
      </w:pPr>
      <w:r/>
      <w:r/>
    </w:p>
    <w:p>
      <w:pPr>
        <w:pStyle w:val="952"/>
      </w:pPr>
      <w:r>
        <w:br w:type="page" w:clear="all"/>
      </w:r>
      <w:r>
        <w:rPr>
          <w:rFonts w:hint="eastAsia"/>
        </w:rPr>
        <w:t xml:space="preserve">附件2</w:t>
      </w:r>
      <w:r/>
    </w:p>
    <w:tbl>
      <w:tblPr>
        <w:tblW w:w="949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00"/>
        <w:gridCol w:w="1400"/>
        <w:gridCol w:w="3640"/>
        <w:gridCol w:w="1560"/>
        <w:gridCol w:w="1560"/>
        <w:gridCol w:w="738"/>
      </w:tblGrid>
      <w:tr>
        <w:trPr>
          <w:trHeight w:val="660"/>
        </w:trPr>
        <w:tc>
          <w:tcPr>
            <w:gridSpan w:val="5"/>
            <w:tcBorders>
              <w:top w:val="none" w:color="FFFFFF" w:sz="255" w:space="0"/>
              <w:left w:val="none" w:color="FFFFFF" w:sz="255" w:space="0"/>
              <w:bottom w:val="none" w:color="FFFFFF" w:sz="255" w:space="0"/>
              <w:right w:val="none" w:color="FFFFFF" w:sz="255" w:space="0"/>
            </w:tcBorders>
            <w:tcW w:w="8760" w:type="dxa"/>
            <w:vAlign w:val="center"/>
            <w:textDirection w:val="lrTb"/>
            <w:noWrap w:val="false"/>
          </w:tcPr>
          <w:p>
            <w:pPr>
              <w:pStyle w:val="944"/>
              <w:jc w:val="center"/>
              <w:widowControl/>
              <w:rPr>
                <w:rFonts w:ascii="方正小标宋_GBK" w:hAnsi="宋体" w:eastAsia="方正小标宋_GBK" w:cs="宋体"/>
                <w:color w:val="000000"/>
                <w:sz w:val="40"/>
                <w:szCs w:val="40"/>
              </w:rPr>
            </w:pPr>
            <w:r>
              <w:rPr>
                <w:rFonts w:hint="eastAsia" w:ascii="方正小标宋_GBK" w:hAnsi="宋体" w:eastAsia="方正小标宋_GBK" w:cs="宋体"/>
                <w:color w:val="000000"/>
                <w:sz w:val="40"/>
                <w:szCs w:val="40"/>
              </w:rPr>
              <w:t xml:space="preserve">审计线索清单</w:t>
            </w:r>
            <w:r>
              <w:rPr>
                <w:rFonts w:ascii="方正小标宋_GBK" w:hAnsi="宋体" w:eastAsia="方正小标宋_GBK" w:cs="宋体"/>
                <w:color w:val="000000"/>
                <w:sz w:val="40"/>
                <w:szCs w:val="40"/>
              </w:rPr>
            </w:r>
            <w:r/>
          </w:p>
        </w:tc>
        <w:tc>
          <w:tcPr>
            <w:tcBorders>
              <w:top w:val="none" w:color="FFFFFF" w:sz="255" w:space="0"/>
              <w:left w:val="none" w:color="FFFFFF" w:sz="255" w:space="0"/>
              <w:bottom w:val="none" w:color="FFFFFF" w:sz="255" w:space="0"/>
              <w:right w:val="none" w:color="FFFFFF" w:sz="255" w:space="0"/>
            </w:tcBorders>
            <w:tcW w:w="738" w:type="dxa"/>
            <w:vAlign w:val="bottom"/>
            <w:textDirection w:val="lrTb"/>
            <w:noWrap/>
          </w:tcPr>
          <w:p>
            <w:pPr>
              <w:pStyle w:val="944"/>
              <w:jc w:val="center"/>
              <w:widowControl/>
              <w:rPr>
                <w:rFonts w:hint="eastAsia" w:ascii="方正小标宋_GBK" w:hAnsi="宋体" w:eastAsia="方正小标宋_GBK" w:cs="宋体"/>
                <w:color w:val="000000"/>
                <w:sz w:val="40"/>
                <w:szCs w:val="40"/>
              </w:rPr>
            </w:pPr>
            <w:r>
              <w:rPr>
                <w:rFonts w:hint="eastAsia" w:ascii="方正小标宋_GBK" w:hAnsi="宋体" w:eastAsia="方正小标宋_GBK" w:cs="宋体"/>
                <w:color w:val="000000"/>
                <w:sz w:val="40"/>
                <w:szCs w:val="40"/>
              </w:rPr>
            </w:r>
            <w:r/>
          </w:p>
        </w:tc>
      </w:tr>
      <w:tr>
        <w:trPr>
          <w:trHeight w:val="555"/>
        </w:trPr>
        <w:tc>
          <w:tcPr>
            <w:gridSpan w:val="3"/>
            <w:tcBorders>
              <w:top w:val="none" w:color="FFFFFF" w:sz="255" w:space="0"/>
              <w:left w:val="none" w:color="FFFFFF" w:sz="255" w:space="0"/>
              <w:bottom w:val="single" w:color="000000" w:sz="4" w:space="0"/>
              <w:right w:val="none" w:color="FFFFFF" w:sz="255" w:space="0"/>
            </w:tcBorders>
            <w:tcW w:w="5640" w:type="dxa"/>
            <w:vAlign w:val="center"/>
            <w:textDirection w:val="lrTb"/>
            <w:noWrap w:val="false"/>
          </w:tcPr>
          <w:p>
            <w:pPr>
              <w:pStyle w:val="944"/>
              <w:jc w:val="left"/>
              <w:widowControl/>
              <w:rPr>
                <w:rFonts w:ascii="宋体" w:hAnsi="宋体" w:cs="宋体"/>
                <w:color w:val="000000"/>
                <w:sz w:val="22"/>
              </w:rPr>
            </w:pPr>
            <w:r>
              <w:rPr>
                <w:rFonts w:hint="eastAsia" w:ascii="宋体" w:hAnsi="宋体" w:cs="宋体"/>
                <w:color w:val="000000"/>
                <w:sz w:val="22"/>
              </w:rPr>
              <w:t xml:space="preserve">项目名称:</w:t>
            </w:r>
            <w:r>
              <w:rPr>
                <w:rFonts w:ascii="宋体" w:hAnsi="宋体" w:cs="宋体"/>
                <w:color w:val="000000"/>
                <w:sz w:val="22"/>
              </w:rPr>
            </w:r>
            <w:r/>
          </w:p>
        </w:tc>
        <w:tc>
          <w:tcPr>
            <w:tcBorders>
              <w:top w:val="none" w:color="FFFFFF" w:sz="255" w:space="0"/>
              <w:left w:val="none" w:color="FFFFFF" w:sz="255" w:space="0"/>
              <w:bottom w:val="single" w:color="000000" w:sz="4" w:space="0"/>
              <w:right w:val="none" w:color="FFFFFF" w:sz="255" w:space="0"/>
            </w:tcBorders>
            <w:tcW w:w="1560" w:type="dxa"/>
            <w:vAlign w:val="center"/>
            <w:textDirection w:val="lrTb"/>
            <w:noWrap w:val="false"/>
          </w:tcPr>
          <w:p>
            <w:pPr>
              <w:pStyle w:val="944"/>
              <w:jc w:val="left"/>
              <w:widowControl/>
              <w:rPr>
                <w:rFonts w:hint="eastAsia" w:ascii="宋体" w:hAnsi="宋体" w:cs="宋体"/>
                <w:color w:val="000000"/>
                <w:sz w:val="22"/>
              </w:rPr>
            </w:pPr>
            <w:r>
              <w:rPr>
                <w:rFonts w:hint="eastAsia" w:ascii="宋体" w:hAnsi="宋体" w:cs="宋体"/>
                <w:color w:val="000000"/>
                <w:sz w:val="22"/>
              </w:rPr>
              <w:t xml:space="preserve">　</w:t>
            </w:r>
            <w:r/>
          </w:p>
        </w:tc>
        <w:tc>
          <w:tcPr>
            <w:gridSpan w:val="2"/>
            <w:tcBorders>
              <w:top w:val="none" w:color="FFFFFF" w:sz="255" w:space="0"/>
              <w:left w:val="none" w:color="FFFFFF" w:sz="255" w:space="0"/>
              <w:bottom w:val="single" w:color="000000" w:sz="4" w:space="0"/>
              <w:right w:val="none" w:color="FFFFFF" w:sz="255" w:space="0"/>
            </w:tcBorders>
            <w:tcW w:w="2298" w:type="dxa"/>
            <w:vAlign w:val="center"/>
            <w:textDirection w:val="lrTb"/>
            <w:noWrap w:val="false"/>
          </w:tcPr>
          <w:p>
            <w:pPr>
              <w:pStyle w:val="944"/>
              <w:jc w:val="left"/>
              <w:widowControl/>
              <w:rPr>
                <w:rFonts w:hint="eastAsia" w:ascii="宋体" w:hAnsi="宋体" w:cs="宋体"/>
                <w:color w:val="000000"/>
                <w:sz w:val="22"/>
              </w:rPr>
            </w:pPr>
            <w:r>
              <w:rPr>
                <w:rFonts w:hint="eastAsia" w:ascii="宋体" w:hAnsi="宋体" w:cs="宋体"/>
                <w:color w:val="000000"/>
                <w:sz w:val="22"/>
              </w:rPr>
              <w:t xml:space="preserve">编制日期：</w:t>
            </w:r>
            <w:r/>
          </w:p>
        </w:tc>
      </w:tr>
      <w:tr>
        <w:trPr>
          <w:trHeight w:val="930"/>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序号</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审计疑点</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情况概述</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涉及金额（万元）</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b/>
                <w:bCs/>
                <w:sz w:val="22"/>
              </w:rPr>
            </w:pPr>
            <w:r>
              <w:rPr>
                <w:rFonts w:hint="eastAsia" w:ascii="宋体" w:hAnsi="宋体" w:cs="宋体"/>
                <w:b/>
                <w:bCs/>
                <w:sz w:val="22"/>
              </w:rPr>
              <w:t xml:space="preserve">相关法律法规定性</w:t>
            </w:r>
            <w:r/>
          </w:p>
        </w:tc>
        <w:tc>
          <w:tcPr>
            <w:tcBorders>
              <w:top w:val="none" w:color="FFFFFF" w:sz="255" w:space="0"/>
              <w:left w:val="none" w:color="FFFFFF" w:sz="255" w:space="0"/>
              <w:bottom w:val="single" w:color="000000" w:sz="4" w:space="0"/>
              <w:right w:val="single" w:color="000000" w:sz="4" w:space="0"/>
            </w:tcBorders>
            <w:tcW w:w="738" w:type="dxa"/>
            <w:vAlign w:val="center"/>
            <w:textDirection w:val="lrTb"/>
            <w:noWrap/>
          </w:tcPr>
          <w:p>
            <w:pPr>
              <w:pStyle w:val="944"/>
              <w:jc w:val="center"/>
              <w:widowControl/>
              <w:rPr>
                <w:rFonts w:hint="eastAsia" w:ascii="宋体" w:hAnsi="宋体" w:cs="宋体"/>
                <w:b/>
                <w:bCs/>
                <w:sz w:val="22"/>
              </w:rPr>
            </w:pPr>
            <w:r>
              <w:rPr>
                <w:rFonts w:hint="eastAsia" w:ascii="宋体" w:hAnsi="宋体" w:cs="宋体"/>
                <w:b/>
                <w:bCs/>
                <w:sz w:val="22"/>
              </w:rPr>
              <w:t xml:space="preserve">备注</w:t>
            </w:r>
            <w:r/>
          </w:p>
        </w:tc>
      </w:tr>
      <w:tr>
        <w:trPr>
          <w:trHeight w:val="555"/>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Times New Roman" w:hAnsi="Times New Roman"/>
                <w:color w:val="000000"/>
                <w:sz w:val="22"/>
              </w:rPr>
            </w:pPr>
            <w:r>
              <w:rPr>
                <w:rFonts w:ascii="Times New Roman" w:hAnsi="Times New Roman"/>
                <w:color w:val="000000"/>
                <w:sz w:val="22"/>
              </w:rPr>
              <w:t xml:space="preserve">　</w:t>
            </w:r>
            <w:r>
              <w:rPr>
                <w:rFonts w:hint="eastAsia" w:ascii="Times New Roman" w:hAnsi="Times New Roman"/>
                <w:color w:val="000000"/>
                <w:sz w:val="22"/>
              </w:rPr>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ascii="Times New Roman" w:hAnsi="Times New Roman"/>
                <w:color w:val="000000"/>
                <w:sz w:val="22"/>
              </w:rPr>
            </w:pPr>
            <w:r>
              <w:rPr>
                <w:rFonts w:ascii="Times New Roman" w:hAnsi="Times New Roman"/>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bottom"/>
            <w:textDirection w:val="lrTb"/>
            <w:noWrap/>
          </w:tcPr>
          <w:p>
            <w:pPr>
              <w:pStyle w:val="944"/>
              <w:jc w:val="left"/>
              <w:widowControl/>
              <w:rPr>
                <w:rFonts w:ascii="宋体" w:hAnsi="宋体" w:cs="宋体"/>
                <w:sz w:val="22"/>
              </w:rPr>
            </w:pPr>
            <w:r>
              <w:rPr>
                <w:rFonts w:hint="eastAsia" w:ascii="宋体" w:hAnsi="宋体" w:cs="宋体"/>
                <w:sz w:val="22"/>
              </w:rPr>
              <w:t xml:space="preserve">　</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55"/>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r>
      <w:tr>
        <w:trPr>
          <w:trHeight w:val="555"/>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r>
      <w:tr>
        <w:trPr>
          <w:trHeight w:val="555"/>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r>
      <w:tr>
        <w:trPr>
          <w:trHeight w:val="555"/>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r>
      <w:tr>
        <w:trPr>
          <w:trHeight w:val="555"/>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center"/>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Times New Roman" w:hAnsi="Times New Roman"/>
                <w:color w:val="000000"/>
                <w:sz w:val="22"/>
              </w:rPr>
            </w:pPr>
            <w:r>
              <w:rPr>
                <w:rFonts w:ascii="Times New Roman" w:hAnsi="Times New Roman"/>
                <w:color w:val="000000"/>
                <w:sz w:val="22"/>
              </w:rPr>
              <w:t xml:space="preserve">　</w:t>
            </w:r>
            <w:r>
              <w:rPr>
                <w:rFonts w:hint="eastAsia" w:ascii="Times New Roman" w:hAnsi="Times New Roman"/>
                <w:color w:val="000000"/>
                <w:sz w:val="22"/>
              </w:rPr>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ascii="Times New Roman" w:hAnsi="Times New Roman"/>
                <w:color w:val="000000"/>
                <w:sz w:val="22"/>
              </w:rPr>
            </w:pPr>
            <w:r>
              <w:rPr>
                <w:rFonts w:ascii="Times New Roman" w:hAnsi="Times New Roman"/>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bottom"/>
            <w:textDirection w:val="lrTb"/>
            <w:noWrap/>
          </w:tcPr>
          <w:p>
            <w:pPr>
              <w:pStyle w:val="944"/>
              <w:jc w:val="left"/>
              <w:widowControl/>
              <w:rPr>
                <w:rFonts w:ascii="宋体" w:hAnsi="宋体" w:cs="宋体"/>
                <w:sz w:val="22"/>
              </w:rPr>
            </w:pPr>
            <w:r>
              <w:rPr>
                <w:rFonts w:hint="eastAsia" w:ascii="宋体" w:hAnsi="宋体" w:cs="宋体"/>
                <w:sz w:val="22"/>
              </w:rPr>
              <w:t xml:space="preserve">　</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Times New Roman" w:hAnsi="Times New Roman"/>
                <w:color w:val="000000"/>
                <w:sz w:val="22"/>
              </w:rPr>
            </w:pPr>
            <w:r>
              <w:rPr>
                <w:rFonts w:ascii="Times New Roman" w:hAnsi="Times New Roman"/>
                <w:color w:val="000000"/>
                <w:sz w:val="22"/>
              </w:rPr>
              <w:t xml:space="preserve">　</w:t>
            </w:r>
            <w:r>
              <w:rPr>
                <w:rFonts w:hint="eastAsia" w:ascii="Times New Roman" w:hAnsi="Times New Roman"/>
                <w:color w:val="000000"/>
                <w:sz w:val="22"/>
              </w:rPr>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ascii="Times New Roman" w:hAnsi="Times New Roman"/>
                <w:color w:val="000000"/>
                <w:sz w:val="22"/>
              </w:rPr>
            </w:pPr>
            <w:r>
              <w:rPr>
                <w:rFonts w:ascii="Times New Roman" w:hAnsi="Times New Roman"/>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bottom"/>
            <w:textDirection w:val="lrTb"/>
            <w:noWrap/>
          </w:tcPr>
          <w:p>
            <w:pPr>
              <w:pStyle w:val="944"/>
              <w:jc w:val="left"/>
              <w:widowControl/>
              <w:rPr>
                <w:rFonts w:ascii="宋体" w:hAnsi="宋体" w:cs="宋体"/>
                <w:sz w:val="22"/>
              </w:rPr>
            </w:pPr>
            <w:r>
              <w:rPr>
                <w:rFonts w:hint="eastAsia" w:ascii="宋体" w:hAnsi="宋体" w:cs="宋体"/>
                <w:sz w:val="22"/>
              </w:rPr>
              <w:t xml:space="preserve">　</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Times New Roman" w:hAnsi="Times New Roman"/>
                <w:color w:val="000000"/>
                <w:sz w:val="22"/>
              </w:rPr>
            </w:pPr>
            <w:r>
              <w:rPr>
                <w:rFonts w:ascii="Times New Roman" w:hAnsi="Times New Roman"/>
                <w:color w:val="000000"/>
                <w:sz w:val="22"/>
              </w:rPr>
              <w:t xml:space="preserve">　</w:t>
            </w:r>
            <w:r>
              <w:rPr>
                <w:rFonts w:hint="eastAsia" w:ascii="Times New Roman" w:hAnsi="Times New Roman"/>
                <w:color w:val="000000"/>
                <w:sz w:val="22"/>
              </w:rPr>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ascii="Times New Roman" w:hAnsi="Times New Roman"/>
                <w:color w:val="000000"/>
                <w:sz w:val="22"/>
              </w:rPr>
            </w:pPr>
            <w:r>
              <w:rPr>
                <w:rFonts w:ascii="Times New Roman" w:hAnsi="Times New Roman"/>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bottom"/>
            <w:textDirection w:val="lrTb"/>
            <w:noWrap/>
          </w:tcPr>
          <w:p>
            <w:pPr>
              <w:pStyle w:val="944"/>
              <w:jc w:val="left"/>
              <w:widowControl/>
              <w:rPr>
                <w:rFonts w:ascii="宋体" w:hAnsi="宋体" w:cs="宋体"/>
                <w:sz w:val="22"/>
              </w:rPr>
            </w:pPr>
            <w:r>
              <w:rPr>
                <w:rFonts w:hint="eastAsia" w:ascii="宋体" w:hAnsi="宋体" w:cs="宋体"/>
                <w:sz w:val="22"/>
              </w:rPr>
              <w:t xml:space="preserve">　</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Times New Roman" w:hAnsi="Times New Roman"/>
                <w:color w:val="000000"/>
                <w:sz w:val="22"/>
              </w:rPr>
            </w:pPr>
            <w:r>
              <w:rPr>
                <w:rFonts w:ascii="Times New Roman" w:hAnsi="Times New Roman"/>
                <w:color w:val="000000"/>
                <w:sz w:val="22"/>
              </w:rPr>
              <w:t xml:space="preserve">　</w:t>
            </w:r>
            <w:r>
              <w:rPr>
                <w:rFonts w:hint="eastAsia" w:ascii="Times New Roman" w:hAnsi="Times New Roman"/>
                <w:color w:val="000000"/>
                <w:sz w:val="22"/>
              </w:rPr>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ascii="Times New Roman" w:hAnsi="Times New Roman"/>
                <w:color w:val="000000"/>
                <w:sz w:val="22"/>
              </w:rPr>
            </w:pPr>
            <w:r>
              <w:rPr>
                <w:rFonts w:ascii="Times New Roman" w:hAnsi="Times New Roman"/>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bottom"/>
            <w:textDirection w:val="lrTb"/>
            <w:noWrap/>
          </w:tcPr>
          <w:p>
            <w:pPr>
              <w:pStyle w:val="944"/>
              <w:jc w:val="left"/>
              <w:widowControl/>
              <w:rPr>
                <w:rFonts w:ascii="宋体" w:hAnsi="宋体" w:cs="宋体"/>
                <w:sz w:val="22"/>
              </w:rPr>
            </w:pPr>
            <w:r>
              <w:rPr>
                <w:rFonts w:hint="eastAsia" w:ascii="宋体" w:hAnsi="宋体" w:cs="宋体"/>
                <w:sz w:val="22"/>
              </w:rPr>
              <w:t xml:space="preserve">　</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00"/>
        </w:trPr>
        <w:tc>
          <w:tcPr>
            <w:tcBorders>
              <w:top w:val="none" w:color="FFFFFF" w:sz="255" w:space="0"/>
              <w:left w:val="single" w:color="000000" w:sz="4" w:space="0"/>
              <w:bottom w:val="single" w:color="000000" w:sz="4" w:space="0"/>
              <w:right w:val="single" w:color="000000" w:sz="4" w:space="0"/>
            </w:tcBorders>
            <w:tcW w:w="600" w:type="dxa"/>
            <w:vAlign w:val="center"/>
            <w:textDirection w:val="lrTb"/>
            <w:noWrap w:val="false"/>
          </w:tcPr>
          <w:p>
            <w:pPr>
              <w:pStyle w:val="944"/>
              <w:jc w:val="center"/>
              <w:widowControl/>
              <w:rPr>
                <w:rFonts w:hint="eastAsia" w:ascii="仿宋_GB2312" w:hAnsi="仿宋_GB2312" w:cs="宋体"/>
                <w:color w:val="000000"/>
                <w:sz w:val="22"/>
              </w:rPr>
            </w:pPr>
            <w:r>
              <w:rPr>
                <w:rFonts w:ascii="仿宋_GB2312" w:hAnsi="仿宋_GB2312" w:cs="宋体"/>
                <w:color w:val="000000"/>
                <w:sz w:val="22"/>
              </w:rPr>
              <w:t xml:space="preserve">　</w:t>
            </w:r>
            <w:r>
              <w:rPr>
                <w:rFonts w:hint="eastAsia" w:ascii="仿宋_GB2312" w:hAnsi="仿宋_GB2312" w:cs="宋体"/>
                <w:color w:val="000000"/>
                <w:sz w:val="22"/>
              </w:rPr>
            </w:r>
            <w:r/>
          </w:p>
        </w:tc>
        <w:tc>
          <w:tcPr>
            <w:tcBorders>
              <w:top w:val="none" w:color="FFFFFF" w:sz="255" w:space="0"/>
              <w:left w:val="none" w:color="FFFFFF" w:sz="255" w:space="0"/>
              <w:bottom w:val="single" w:color="000000" w:sz="4" w:space="0"/>
              <w:right w:val="single" w:color="000000" w:sz="4" w:space="0"/>
            </w:tcBorders>
            <w:tcW w:w="140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64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center"/>
            <w:textDirection w:val="lrTb"/>
            <w:noWrap w:val="false"/>
          </w:tcPr>
          <w:p>
            <w:pPr>
              <w:pStyle w:val="944"/>
              <w:jc w:val="center"/>
              <w:widowControl/>
              <w:rPr>
                <w:rFonts w:ascii="仿宋_GB2312" w:hAnsi="仿宋_GB2312" w:cs="宋体"/>
                <w:color w:val="000000"/>
                <w:sz w:val="22"/>
              </w:rPr>
            </w:pPr>
            <w:r>
              <w:rPr>
                <w:rFonts w:ascii="仿宋_GB2312" w:hAnsi="仿宋_GB2312"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1560" w:type="dxa"/>
            <w:vAlign w:val="bottom"/>
            <w:textDirection w:val="lrTb"/>
            <w:noWrap/>
          </w:tcPr>
          <w:p>
            <w:pPr>
              <w:pStyle w:val="944"/>
              <w:jc w:val="left"/>
              <w:widowControl/>
              <w:rPr>
                <w:rFonts w:ascii="宋体" w:hAnsi="宋体" w:cs="宋体"/>
                <w:sz w:val="22"/>
              </w:rPr>
            </w:pPr>
            <w:r>
              <w:rPr>
                <w:rFonts w:hint="eastAsia" w:ascii="宋体" w:hAnsi="宋体" w:cs="宋体"/>
                <w:sz w:val="22"/>
              </w:rPr>
              <w:t xml:space="preserve">　</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738" w:type="dxa"/>
            <w:vAlign w:val="bottom"/>
            <w:textDirection w:val="lrTb"/>
            <w:noWrap/>
          </w:tcPr>
          <w:p>
            <w:pPr>
              <w:pStyle w:val="944"/>
              <w:jc w:val="left"/>
              <w:widowControl/>
              <w:rPr>
                <w:rFonts w:hint="eastAsia" w:ascii="宋体" w:hAnsi="宋体" w:cs="宋体"/>
                <w:sz w:val="22"/>
              </w:rPr>
            </w:pPr>
            <w:r>
              <w:rPr>
                <w:rFonts w:hint="eastAsia" w:ascii="宋体" w:hAnsi="宋体" w:cs="宋体"/>
                <w:sz w:val="22"/>
              </w:rPr>
              <w:t xml:space="preserve">　</w:t>
            </w:r>
            <w:r/>
          </w:p>
        </w:tc>
      </w:tr>
      <w:tr>
        <w:trPr>
          <w:trHeight w:val="540"/>
        </w:trPr>
        <w:tc>
          <w:tcPr>
            <w:gridSpan w:val="2"/>
            <w:tcBorders>
              <w:top w:val="none" w:color="FFFFFF" w:sz="255" w:space="0"/>
              <w:left w:val="none" w:color="FFFFFF" w:sz="255" w:space="0"/>
              <w:bottom w:val="none" w:color="FFFFFF" w:sz="255" w:space="0"/>
              <w:right w:val="none" w:color="FFFFFF" w:sz="255" w:space="0"/>
            </w:tcBorders>
            <w:tcW w:w="2000" w:type="dxa"/>
            <w:vAlign w:val="center"/>
            <w:textDirection w:val="lrTb"/>
            <w:noWrap w:val="false"/>
          </w:tcPr>
          <w:p>
            <w:pPr>
              <w:pStyle w:val="944"/>
              <w:jc w:val="left"/>
              <w:widowControl/>
              <w:rPr>
                <w:rFonts w:hint="eastAsia" w:ascii="宋体" w:hAnsi="宋体" w:cs="宋体"/>
                <w:sz w:val="22"/>
              </w:rPr>
            </w:pPr>
            <w:r>
              <w:rPr>
                <w:rFonts w:hint="eastAsia" w:ascii="宋体" w:hAnsi="宋体" w:cs="宋体"/>
                <w:sz w:val="22"/>
              </w:rPr>
            </w:r>
            <w:r/>
          </w:p>
        </w:tc>
        <w:tc>
          <w:tcPr>
            <w:tcBorders>
              <w:top w:val="none" w:color="FFFFFF" w:sz="255" w:space="0"/>
              <w:left w:val="none" w:color="FFFFFF" w:sz="255" w:space="0"/>
              <w:bottom w:val="none" w:color="FFFFFF" w:sz="255" w:space="0"/>
              <w:right w:val="none" w:color="FFFFFF" w:sz="255" w:space="0"/>
            </w:tcBorders>
            <w:tcW w:w="3640" w:type="dxa"/>
            <w:vAlign w:val="center"/>
            <w:textDirection w:val="lrTb"/>
            <w:noWrap w:val="false"/>
          </w:tcPr>
          <w:p>
            <w:pPr>
              <w:pStyle w:val="944"/>
              <w:jc w:val="left"/>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none" w:color="FFFFFF" w:sz="255" w:space="0"/>
              <w:right w:val="none" w:color="FFFFFF" w:sz="255"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协审负责人：</w:t>
            </w:r>
            <w:r/>
          </w:p>
        </w:tc>
        <w:tc>
          <w:tcPr>
            <w:tcBorders>
              <w:top w:val="none" w:color="FFFFFF" w:sz="255" w:space="0"/>
              <w:left w:val="none" w:color="FFFFFF" w:sz="255" w:space="0"/>
              <w:bottom w:val="none" w:color="FFFFFF" w:sz="255" w:space="0"/>
              <w:right w:val="none" w:color="FFFFFF" w:sz="255" w:space="0"/>
            </w:tcBorders>
            <w:tcW w:w="1560"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FFFFFF" w:sz="255" w:space="0"/>
              <w:left w:val="none" w:color="FFFFFF" w:sz="255" w:space="0"/>
              <w:bottom w:val="none" w:color="FFFFFF" w:sz="255" w:space="0"/>
              <w:right w:val="none" w:color="FFFFFF" w:sz="255" w:space="0"/>
            </w:tcBorders>
            <w:tcW w:w="738" w:type="dxa"/>
            <w:vAlign w:val="bottom"/>
            <w:textDirection w:val="lrTb"/>
            <w:noWrap/>
          </w:tcPr>
          <w:p>
            <w:pPr>
              <w:pStyle w:val="944"/>
              <w:jc w:val="center"/>
              <w:widowControl/>
              <w:rPr>
                <w:rFonts w:ascii="Times New Roman" w:hAnsi="Times New Roman" w:eastAsia="Times New Roman"/>
                <w:sz w:val="20"/>
                <w:szCs w:val="20"/>
              </w:rPr>
            </w:pPr>
            <w:r>
              <w:rPr>
                <w:rFonts w:ascii="Times New Roman" w:hAnsi="Times New Roman" w:eastAsia="Times New Roman"/>
                <w:sz w:val="20"/>
                <w:szCs w:val="20"/>
              </w:rPr>
            </w:r>
            <w:r/>
          </w:p>
        </w:tc>
      </w:tr>
    </w:tbl>
    <w:p>
      <w:pPr>
        <w:pStyle w:val="952"/>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sectPr>
      </w:pPr>
      <w:r/>
      <w:r/>
    </w:p>
    <w:tbl>
      <w:tblPr>
        <w:tblW w:w="14742" w:type="dxa"/>
        <w:tblInd w:w="108" w:type="dxa"/>
        <w:tblLayout w:type="autofit"/>
        <w:tblCellMar>
          <w:left w:w="108" w:type="dxa"/>
          <w:top w:w="0" w:type="dxa"/>
          <w:right w:w="108" w:type="dxa"/>
          <w:bottom w:w="0" w:type="dxa"/>
        </w:tblCellMar>
        <w:tblLook w:val="04A0" w:firstRow="1" w:lastRow="0" w:firstColumn="1" w:lastColumn="0" w:noHBand="0" w:noVBand="1"/>
      </w:tblPr>
      <w:tblGrid>
        <w:gridCol w:w="774"/>
        <w:gridCol w:w="3343"/>
        <w:gridCol w:w="3474"/>
        <w:gridCol w:w="774"/>
        <w:gridCol w:w="222"/>
        <w:gridCol w:w="774"/>
        <w:gridCol w:w="2584"/>
        <w:gridCol w:w="1805"/>
        <w:gridCol w:w="992"/>
      </w:tblGrid>
      <w:tr>
        <w:trPr>
          <w:trHeight w:val="800"/>
        </w:trPr>
        <w:tc>
          <w:tcPr>
            <w:gridSpan w:val="9"/>
            <w:tcBorders>
              <w:top w:val="none" w:color="FFFFFF" w:sz="255" w:space="0"/>
              <w:left w:val="none" w:color="FFFFFF" w:sz="255" w:space="0"/>
              <w:bottom w:val="none" w:color="FFFFFF" w:sz="255" w:space="0"/>
              <w:right w:val="none" w:color="FFFFFF" w:sz="255" w:space="0"/>
            </w:tcBorders>
            <w:tcW w:w="14742" w:type="dxa"/>
            <w:vAlign w:val="center"/>
            <w:textDirection w:val="lrTb"/>
            <w:noWrap w:val="false"/>
          </w:tcPr>
          <w:p>
            <w:pPr>
              <w:pStyle w:val="944"/>
              <w:jc w:val="center"/>
              <w:widowControl/>
              <w:rPr>
                <w:rFonts w:ascii="宋体" w:hAnsi="宋体" w:cs="宋体"/>
                <w:color w:val="000000"/>
                <w:sz w:val="48"/>
                <w:szCs w:val="48"/>
              </w:rPr>
            </w:pPr>
            <w:r>
              <w:rPr>
                <w:rFonts w:hint="eastAsia" w:ascii="宋体" w:hAnsi="宋体" w:cs="宋体"/>
                <w:color w:val="000000"/>
                <w:sz w:val="48"/>
                <w:szCs w:val="48"/>
              </w:rPr>
              <w:t xml:space="preserve">仪征市审计局审计项目实施指引清单——项目统计数据</w:t>
            </w:r>
            <w:r>
              <w:rPr>
                <w:rFonts w:ascii="宋体" w:hAnsi="宋体" w:cs="宋体"/>
                <w:color w:val="000000"/>
                <w:sz w:val="48"/>
                <w:szCs w:val="48"/>
              </w:rPr>
            </w:r>
            <w:r/>
          </w:p>
        </w:tc>
      </w:tr>
      <w:tr>
        <w:trPr>
          <w:trHeight w:val="440"/>
        </w:trPr>
        <w:tc>
          <w:tcPr>
            <w:gridSpan w:val="7"/>
            <w:tcBorders>
              <w:top w:val="none" w:color="FFFFFF" w:sz="255" w:space="0"/>
              <w:left w:val="none" w:color="FFFFFF" w:sz="255" w:space="0"/>
              <w:bottom w:val="none" w:color="FFFFFF" w:sz="255" w:space="0"/>
              <w:right w:val="none" w:color="FFFFFF" w:sz="255" w:space="0"/>
            </w:tcBorders>
            <w:tcW w:w="11945" w:type="dxa"/>
            <w:vAlign w:val="center"/>
            <w:textDirection w:val="lrTb"/>
            <w:noWrap/>
          </w:tcPr>
          <w:p>
            <w:pPr>
              <w:pStyle w:val="944"/>
              <w:jc w:val="left"/>
              <w:widowControl/>
              <w:rPr>
                <w:rFonts w:hint="eastAsia" w:ascii="宋体" w:hAnsi="宋体" w:cs="宋体"/>
                <w:color w:val="000000"/>
                <w:sz w:val="22"/>
              </w:rPr>
            </w:pPr>
            <w:r>
              <w:rPr>
                <w:rFonts w:hint="eastAsia" w:ascii="宋体" w:hAnsi="宋体" w:cs="宋体"/>
                <w:color w:val="000000"/>
                <w:sz w:val="22"/>
              </w:rPr>
              <w:t xml:space="preserve">项目名称：</w:t>
            </w:r>
            <w:r/>
          </w:p>
        </w:tc>
        <w:tc>
          <w:tcPr>
            <w:tcBorders>
              <w:top w:val="none" w:color="FFFFFF" w:sz="255" w:space="0"/>
              <w:left w:val="none" w:color="FFFFFF" w:sz="255" w:space="0"/>
              <w:bottom w:val="none" w:color="FFFFFF" w:sz="255" w:space="0"/>
              <w:right w:val="none" w:color="FFFFFF" w:sz="255" w:space="0"/>
            </w:tcBorders>
            <w:tcW w:w="1805" w:type="dxa"/>
            <w:vAlign w:val="center"/>
            <w:textDirection w:val="lrTb"/>
            <w:noWrap/>
          </w:tcPr>
          <w:p>
            <w:pPr>
              <w:pStyle w:val="944"/>
              <w:jc w:val="left"/>
              <w:widowControl/>
              <w:rPr>
                <w:rFonts w:hint="eastAsia" w:ascii="宋体" w:hAnsi="宋体" w:cs="宋体"/>
                <w:color w:val="000000"/>
                <w:sz w:val="22"/>
              </w:rPr>
            </w:pPr>
            <w:r>
              <w:rPr>
                <w:rFonts w:hint="eastAsia" w:ascii="宋体" w:hAnsi="宋体" w:cs="宋体"/>
                <w:color w:val="000000"/>
                <w:sz w:val="22"/>
              </w:rPr>
            </w:r>
            <w:r/>
          </w:p>
        </w:tc>
        <w:tc>
          <w:tcPr>
            <w:tcBorders>
              <w:top w:val="none" w:color="FFFFFF" w:sz="255" w:space="0"/>
              <w:left w:val="none" w:color="FFFFFF" w:sz="255" w:space="0"/>
              <w:bottom w:val="none" w:color="FFFFFF" w:sz="255" w:space="0"/>
              <w:right w:val="none" w:color="FFFFFF" w:sz="255" w:space="0"/>
            </w:tcBorders>
            <w:tcW w:w="992" w:type="dxa"/>
            <w:vAlign w:val="center"/>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r>
      <w:tr>
        <w:trPr>
          <w:trHeight w:val="50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序号</w:t>
            </w:r>
            <w:r>
              <w:rPr>
                <w:rFonts w:ascii="宋体" w:hAnsi="宋体" w:cs="宋体"/>
                <w:color w:val="000000"/>
                <w:sz w:val="22"/>
              </w:rPr>
            </w:r>
            <w:r/>
          </w:p>
        </w:tc>
        <w:tc>
          <w:tcPr>
            <w:gridSpan w:val="2"/>
            <w:tcBorders>
              <w:top w:val="single" w:color="000000" w:sz="4" w:space="0"/>
              <w:left w:val="none" w:color="FFFFFF" w:sz="255" w:space="0"/>
              <w:bottom w:val="single" w:color="000000" w:sz="4" w:space="0"/>
              <w:right w:val="single" w:color="000000" w:sz="4" w:space="0"/>
            </w:tcBorders>
            <w:tcW w:w="6817"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清单分析</w:t>
            </w:r>
            <w:r/>
          </w:p>
        </w:tc>
        <w:tc>
          <w:tcPr>
            <w:gridSpan w:val="3"/>
            <w:tcBorders>
              <w:top w:val="single" w:color="000000" w:sz="4" w:space="0"/>
              <w:left w:val="none" w:color="FFFFFF" w:sz="255" w:space="0"/>
              <w:bottom w:val="single" w:color="000000" w:sz="4" w:space="0"/>
              <w:right w:val="single" w:color="000000" w:sz="4" w:space="0"/>
            </w:tcBorders>
            <w:tcW w:w="1770"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投标清单</w:t>
            </w:r>
            <w:r/>
          </w:p>
        </w:tc>
        <w:tc>
          <w:tcPr>
            <w:gridSpan w:val="3"/>
            <w:tcBorders>
              <w:top w:val="single" w:color="000000" w:sz="4" w:space="0"/>
              <w:left w:val="none" w:color="FFFFFF" w:sz="255" w:space="0"/>
              <w:bottom w:val="single" w:color="000000" w:sz="4" w:space="0"/>
              <w:right w:val="single" w:color="000000" w:sz="4" w:space="0"/>
            </w:tcBorders>
            <w:tcW w:w="5381"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结算清单</w:t>
            </w:r>
            <w:r/>
          </w:p>
        </w:tc>
      </w:tr>
      <w:tr>
        <w:trPr>
          <w:cantSplit/>
          <w:trHeight w:val="46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Borders>
              <w:top w:val="none" w:color="FFFFFF" w:sz="255" w:space="0"/>
              <w:left w:val="single" w:color="000000" w:sz="4" w:space="0"/>
              <w:bottom w:val="single" w:color="000000" w:sz="4" w:space="0"/>
              <w:right w:val="single" w:color="000000" w:sz="4" w:space="0"/>
            </w:tcBorders>
            <w:tcW w:w="3343" w:type="dxa"/>
            <w:vAlign w:val="center"/>
            <w:vMerge w:val="restart"/>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工程量清单变化</w:t>
            </w:r>
            <w:r/>
          </w:p>
        </w:tc>
        <w:tc>
          <w:tcPr>
            <w:tcBorders>
              <w:top w:val="none" w:color="FFFFFF" w:sz="255" w:space="0"/>
              <w:left w:val="none" w:color="FFFFFF" w:sz="255" w:space="0"/>
              <w:bottom w:val="single" w:color="000000" w:sz="4" w:space="0"/>
              <w:right w:val="single" w:color="000000" w:sz="4" w:space="0"/>
            </w:tcBorders>
            <w:tcW w:w="34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清单总数量（项）</w:t>
            </w:r>
            <w:r/>
          </w:p>
        </w:tc>
        <w:tc>
          <w:tcPr>
            <w:gridSpan w:val="3"/>
            <w:tcBorders>
              <w:top w:val="single" w:color="000000" w:sz="4" w:space="0"/>
              <w:left w:val="none" w:color="FFFFFF" w:sz="255" w:space="0"/>
              <w:bottom w:val="single" w:color="000000" w:sz="4" w:space="0"/>
              <w:right w:val="single" w:color="000000" w:sz="4" w:space="0"/>
            </w:tcBorders>
            <w:tcW w:w="1770"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gridSpan w:val="3"/>
            <w:tcBorders>
              <w:top w:val="single" w:color="000000" w:sz="4" w:space="0"/>
              <w:left w:val="none" w:color="FFFFFF" w:sz="255" w:space="0"/>
              <w:bottom w:val="single" w:color="000000" w:sz="4" w:space="0"/>
              <w:right w:val="single" w:color="000000" w:sz="4" w:space="0"/>
            </w:tcBorders>
            <w:tcW w:w="5381"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r>
      <w:tr>
        <w:trPr>
          <w:cantSplit/>
          <w:trHeight w:val="46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Borders>
              <w:top w:val="none" w:color="FFFFFF" w:sz="255" w:space="0"/>
              <w:left w:val="single" w:color="000000" w:sz="4" w:space="0"/>
              <w:bottom w:val="single" w:color="000000" w:sz="4" w:space="0"/>
              <w:right w:val="single" w:color="000000" w:sz="4" w:space="0"/>
            </w:tcBorders>
            <w:tcW w:w="3343" w:type="dxa"/>
            <w:vAlign w:val="center"/>
            <w:vMerge w:val="continue"/>
            <w:textDirection w:val="lrTb"/>
            <w:noWrap w:val="false"/>
          </w:tcPr>
          <w:p>
            <w:pPr>
              <w:pStyle w:val="944"/>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3474"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增加数量（项）</w:t>
            </w:r>
            <w:r/>
          </w:p>
        </w:tc>
        <w:tc>
          <w:tcPr>
            <w:gridSpan w:val="3"/>
            <w:tcBorders>
              <w:top w:val="single" w:color="000000" w:sz="4" w:space="0"/>
              <w:left w:val="none" w:color="FFFFFF" w:sz="255" w:space="0"/>
              <w:bottom w:val="single" w:color="000000" w:sz="4" w:space="0"/>
              <w:right w:val="single" w:color="000000" w:sz="4" w:space="0"/>
            </w:tcBorders>
            <w:tcW w:w="1770"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gridSpan w:val="3"/>
            <w:tcBorders>
              <w:top w:val="single" w:color="000000" w:sz="4" w:space="0"/>
              <w:left w:val="none" w:color="FFFFFF" w:sz="255" w:space="0"/>
              <w:bottom w:val="single" w:color="000000" w:sz="4" w:space="0"/>
              <w:right w:val="single" w:color="000000" w:sz="4" w:space="0"/>
            </w:tcBorders>
            <w:tcW w:w="5381"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r>
      <w:tr>
        <w:trPr>
          <w:cantSplit/>
          <w:trHeight w:val="46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Borders>
              <w:top w:val="none" w:color="FFFFFF" w:sz="255" w:space="0"/>
              <w:left w:val="single" w:color="000000" w:sz="4" w:space="0"/>
              <w:bottom w:val="single" w:color="000000" w:sz="4" w:space="0"/>
              <w:right w:val="single" w:color="000000" w:sz="4" w:space="0"/>
            </w:tcBorders>
            <w:tcW w:w="3343" w:type="dxa"/>
            <w:vAlign w:val="center"/>
            <w:vMerge w:val="continue"/>
            <w:textDirection w:val="lrTb"/>
            <w:noWrap w:val="false"/>
          </w:tcPr>
          <w:p>
            <w:pPr>
              <w:pStyle w:val="944"/>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3474" w:type="dxa"/>
            <w:vAlign w:val="center"/>
            <w:textDirection w:val="lrTb"/>
            <w:noWrap w:val="false"/>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减少数量（项）</w:t>
            </w:r>
            <w:r/>
          </w:p>
        </w:tc>
        <w:tc>
          <w:tcPr>
            <w:gridSpan w:val="3"/>
            <w:tcBorders>
              <w:top w:val="single" w:color="000000" w:sz="4" w:space="0"/>
              <w:left w:val="none" w:color="FFFFFF" w:sz="255" w:space="0"/>
              <w:bottom w:val="single" w:color="000000" w:sz="4" w:space="0"/>
              <w:right w:val="single" w:color="000000" w:sz="4" w:space="0"/>
            </w:tcBorders>
            <w:tcW w:w="1770"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gridSpan w:val="3"/>
            <w:tcBorders>
              <w:top w:val="single" w:color="000000" w:sz="4" w:space="0"/>
              <w:left w:val="none" w:color="FFFFFF" w:sz="255" w:space="0"/>
              <w:bottom w:val="single" w:color="000000" w:sz="4" w:space="0"/>
              <w:right w:val="single" w:color="000000" w:sz="4" w:space="0"/>
            </w:tcBorders>
            <w:tcW w:w="5381"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46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4</w:t>
            </w:r>
            <w:r/>
          </w:p>
        </w:tc>
        <w:tc>
          <w:tcPr>
            <w:gridSpan w:val="2"/>
            <w:tcBorders>
              <w:top w:val="single" w:color="000000" w:sz="4" w:space="0"/>
              <w:left w:val="none" w:color="FFFFFF" w:sz="255" w:space="0"/>
              <w:bottom w:val="single" w:color="000000" w:sz="4" w:space="0"/>
              <w:right w:val="single" w:color="000000" w:sz="4" w:space="0"/>
            </w:tcBorders>
            <w:tcW w:w="6817" w:type="dxa"/>
            <w:vAlign w:val="center"/>
            <w:textDirection w:val="lrTb"/>
            <w:noWrap/>
          </w:tcPr>
          <w:p>
            <w:pPr>
              <w:pStyle w:val="944"/>
              <w:jc w:val="left"/>
              <w:widowControl/>
              <w:rPr>
                <w:rFonts w:hint="eastAsia" w:ascii="宋体" w:hAnsi="宋体" w:cs="宋体"/>
                <w:color w:val="000000"/>
                <w:sz w:val="22"/>
              </w:rPr>
            </w:pPr>
            <w:r>
              <w:rPr>
                <w:rFonts w:hint="eastAsia" w:ascii="宋体" w:hAnsi="宋体" w:cs="宋体"/>
                <w:color w:val="000000"/>
                <w:sz w:val="22"/>
              </w:rPr>
              <w:t xml:space="preserve">清单工程量变化数量（项）</w:t>
            </w:r>
            <w:r/>
          </w:p>
        </w:tc>
        <w:tc>
          <w:tcPr>
            <w:gridSpan w:val="3"/>
            <w:tcBorders>
              <w:top w:val="single" w:color="000000" w:sz="4" w:space="0"/>
              <w:left w:val="none" w:color="FFFFFF" w:sz="255" w:space="0"/>
              <w:bottom w:val="single" w:color="000000" w:sz="4" w:space="0"/>
              <w:right w:val="single" w:color="000000" w:sz="4" w:space="0"/>
            </w:tcBorders>
            <w:tcW w:w="1770"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gridSpan w:val="3"/>
            <w:tcBorders>
              <w:top w:val="single" w:color="000000" w:sz="4" w:space="0"/>
              <w:left w:val="none" w:color="FFFFFF" w:sz="255" w:space="0"/>
              <w:bottom w:val="single" w:color="000000" w:sz="4" w:space="0"/>
              <w:right w:val="single" w:color="000000" w:sz="4" w:space="0"/>
            </w:tcBorders>
            <w:tcW w:w="5381"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46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5</w:t>
            </w:r>
            <w:r/>
          </w:p>
        </w:tc>
        <w:tc>
          <w:tcPr>
            <w:gridSpan w:val="2"/>
            <w:tcBorders>
              <w:top w:val="single" w:color="000000" w:sz="4" w:space="0"/>
              <w:left w:val="none" w:color="FFFFFF" w:sz="255" w:space="0"/>
              <w:bottom w:val="single" w:color="000000" w:sz="4" w:space="0"/>
              <w:right w:val="single" w:color="000000" w:sz="4" w:space="0"/>
            </w:tcBorders>
            <w:tcW w:w="6817" w:type="dxa"/>
            <w:vAlign w:val="center"/>
            <w:textDirection w:val="lrTb"/>
            <w:noWrap/>
          </w:tcPr>
          <w:p>
            <w:pPr>
              <w:pStyle w:val="944"/>
              <w:jc w:val="left"/>
              <w:widowControl/>
              <w:rPr>
                <w:rFonts w:hint="eastAsia" w:ascii="宋体" w:hAnsi="宋体" w:cs="宋体"/>
                <w:color w:val="000000"/>
                <w:sz w:val="22"/>
              </w:rPr>
            </w:pPr>
            <w:r>
              <w:rPr>
                <w:rFonts w:hint="eastAsia" w:ascii="宋体" w:hAnsi="宋体" w:cs="宋体"/>
                <w:color w:val="000000"/>
                <w:sz w:val="22"/>
              </w:rPr>
              <w:t xml:space="preserve">清单单价变化数量（项）</w:t>
            </w:r>
            <w:r/>
          </w:p>
        </w:tc>
        <w:tc>
          <w:tcPr>
            <w:gridSpan w:val="3"/>
            <w:tcBorders>
              <w:top w:val="single" w:color="000000" w:sz="4" w:space="0"/>
              <w:left w:val="none" w:color="FFFFFF" w:sz="255" w:space="0"/>
              <w:bottom w:val="single" w:color="000000" w:sz="4" w:space="0"/>
              <w:right w:val="single" w:color="000000" w:sz="4" w:space="0"/>
            </w:tcBorders>
            <w:tcW w:w="1770"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gridSpan w:val="3"/>
            <w:tcBorders>
              <w:top w:val="single" w:color="000000" w:sz="4" w:space="0"/>
              <w:left w:val="none" w:color="FFFFFF" w:sz="255" w:space="0"/>
              <w:bottom w:val="single" w:color="000000" w:sz="4" w:space="0"/>
              <w:right w:val="single" w:color="000000" w:sz="4" w:space="0"/>
            </w:tcBorders>
            <w:tcW w:w="5381"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60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6</w:t>
            </w:r>
            <w:r/>
          </w:p>
        </w:tc>
        <w:tc>
          <w:tcPr>
            <w:gridSpan w:val="2"/>
            <w:tcBorders>
              <w:top w:val="single" w:color="000000" w:sz="4" w:space="0"/>
              <w:left w:val="none" w:color="FFFFFF" w:sz="255" w:space="0"/>
              <w:bottom w:val="single" w:color="000000" w:sz="4" w:space="0"/>
              <w:right w:val="single" w:color="000000" w:sz="4" w:space="0"/>
            </w:tcBorders>
            <w:tcW w:w="6817" w:type="dxa"/>
            <w:vAlign w:val="center"/>
            <w:textDirection w:val="lrTb"/>
            <w:noWrap w:val="false"/>
          </w:tcPr>
          <w:p>
            <w:pPr>
              <w:pStyle w:val="944"/>
              <w:jc w:val="left"/>
              <w:widowControl/>
              <w:rPr>
                <w:rFonts w:hint="eastAsia" w:ascii="宋体" w:hAnsi="宋体" w:cs="宋体"/>
                <w:color w:val="000000"/>
                <w:sz w:val="22"/>
              </w:rPr>
            </w:pPr>
            <w:r>
              <w:rPr>
                <w:rFonts w:hint="eastAsia" w:ascii="宋体" w:hAnsi="宋体" w:cs="宋体"/>
                <w:color w:val="000000"/>
                <w:sz w:val="22"/>
              </w:rPr>
              <w:t xml:space="preserve">措施费及其他项目费用变化数量（项）</w:t>
            </w:r>
            <w:r/>
          </w:p>
        </w:tc>
        <w:tc>
          <w:tcPr>
            <w:gridSpan w:val="3"/>
            <w:tcBorders>
              <w:top w:val="single" w:color="000000" w:sz="4" w:space="0"/>
              <w:left w:val="none" w:color="FFFFFF" w:sz="255" w:space="0"/>
              <w:bottom w:val="single" w:color="000000" w:sz="4" w:space="0"/>
              <w:right w:val="single" w:color="000000" w:sz="4" w:space="0"/>
            </w:tcBorders>
            <w:tcW w:w="1770"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gridSpan w:val="3"/>
            <w:tcBorders>
              <w:top w:val="single" w:color="000000" w:sz="4" w:space="0"/>
              <w:left w:val="none" w:color="FFFFFF" w:sz="255" w:space="0"/>
              <w:bottom w:val="single" w:color="000000" w:sz="4" w:space="0"/>
              <w:right w:val="single" w:color="000000" w:sz="4" w:space="0"/>
            </w:tcBorders>
            <w:tcW w:w="5381"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280"/>
        </w:trPr>
        <w:tc>
          <w:tcPr>
            <w:tcBorders>
              <w:top w:val="none" w:color="FFFFFF" w:sz="255" w:space="0"/>
              <w:left w:val="none" w:color="FFFFFF" w:sz="255" w:space="0"/>
              <w:bottom w:val="none" w:color="FFFFFF" w:sz="255" w:space="0"/>
              <w:right w:val="none" w:color="FFFFFF" w:sz="255" w:space="0"/>
            </w:tcBorders>
            <w:tcW w:w="774" w:type="dxa"/>
            <w:vAlign w:val="bottom"/>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r>
            <w:r/>
          </w:p>
        </w:tc>
        <w:tc>
          <w:tcPr>
            <w:tcBorders>
              <w:top w:val="none" w:color="FFFFFF" w:sz="255" w:space="0"/>
              <w:left w:val="none" w:color="FFFFFF" w:sz="255" w:space="0"/>
              <w:bottom w:val="none" w:color="FFFFFF" w:sz="255" w:space="0"/>
              <w:right w:val="none" w:color="FFFFFF" w:sz="255" w:space="0"/>
            </w:tcBorders>
            <w:tcW w:w="3343"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c>
          <w:tcPr>
            <w:tcBorders>
              <w:top w:val="none" w:color="FFFFFF" w:sz="255" w:space="0"/>
              <w:left w:val="none" w:color="FFFFFF" w:sz="255" w:space="0"/>
              <w:bottom w:val="none" w:color="FFFFFF" w:sz="255" w:space="0"/>
              <w:right w:val="none" w:color="FFFFFF" w:sz="255" w:space="0"/>
            </w:tcBorders>
            <w:tcW w:w="3474"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c>
          <w:tcPr>
            <w:tcBorders>
              <w:top w:val="none" w:color="FFFFFF" w:sz="255" w:space="0"/>
              <w:left w:val="none" w:color="FFFFFF" w:sz="255" w:space="0"/>
              <w:bottom w:val="none" w:color="FFFFFF" w:sz="255" w:space="0"/>
              <w:right w:val="none" w:color="FFFFFF" w:sz="255" w:space="0"/>
            </w:tcBorders>
            <w:tcW w:w="774"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c>
          <w:tcPr>
            <w:tcBorders>
              <w:top w:val="none" w:color="FFFFFF" w:sz="255" w:space="0"/>
              <w:left w:val="none" w:color="FFFFFF" w:sz="255" w:space="0"/>
              <w:bottom w:val="none" w:color="FFFFFF" w:sz="255" w:space="0"/>
              <w:right w:val="none" w:color="FFFFFF" w:sz="255" w:space="0"/>
            </w:tcBorders>
            <w:tcW w:w="774"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c>
          <w:tcPr>
            <w:tcBorders>
              <w:top w:val="none" w:color="FFFFFF" w:sz="255" w:space="0"/>
              <w:left w:val="none" w:color="FFFFFF" w:sz="255" w:space="0"/>
              <w:bottom w:val="none" w:color="FFFFFF" w:sz="255" w:space="0"/>
              <w:right w:val="none" w:color="FFFFFF" w:sz="255" w:space="0"/>
            </w:tcBorders>
            <w:tcW w:w="2584"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c>
          <w:tcPr>
            <w:tcBorders>
              <w:top w:val="none" w:color="FFFFFF" w:sz="255" w:space="0"/>
              <w:left w:val="none" w:color="FFFFFF" w:sz="255" w:space="0"/>
              <w:bottom w:val="none" w:color="FFFFFF" w:sz="255" w:space="0"/>
              <w:right w:val="none" w:color="FFFFFF" w:sz="255" w:space="0"/>
            </w:tcBorders>
            <w:tcW w:w="1805"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c>
          <w:tcPr>
            <w:tcBorders>
              <w:top w:val="none" w:color="FFFFFF" w:sz="255" w:space="0"/>
              <w:left w:val="none" w:color="FFFFFF" w:sz="255" w:space="0"/>
              <w:bottom w:val="none" w:color="FFFFFF" w:sz="255" w:space="0"/>
              <w:right w:val="none" w:color="FFFFFF" w:sz="255" w:space="0"/>
            </w:tcBorders>
            <w:tcW w:w="992" w:type="dxa"/>
            <w:vAlign w:val="bottom"/>
            <w:textDirection w:val="lrTb"/>
            <w:noWrap/>
          </w:tcPr>
          <w:p>
            <w:pPr>
              <w:pStyle w:val="944"/>
              <w:jc w:val="left"/>
              <w:widowControl/>
              <w:rPr>
                <w:rFonts w:ascii="Times New Roman" w:hAnsi="Times New Roman" w:eastAsia="Times New Roman"/>
                <w:sz w:val="20"/>
                <w:szCs w:val="20"/>
              </w:rPr>
            </w:pPr>
            <w:r>
              <w:rPr>
                <w:rFonts w:ascii="Times New Roman" w:hAnsi="Times New Roman" w:eastAsia="Times New Roman"/>
                <w:sz w:val="20"/>
                <w:szCs w:val="20"/>
              </w:rPr>
            </w:r>
            <w:r/>
          </w:p>
        </w:tc>
      </w:tr>
      <w:tr>
        <w:trPr>
          <w:trHeight w:val="440"/>
        </w:trPr>
        <w:tc>
          <w:tcPr>
            <w:gridSpan w:val="4"/>
            <w:tcBorders>
              <w:top w:val="none" w:color="FFFFFF" w:sz="255" w:space="0"/>
              <w:left w:val="none" w:color="FFFFFF" w:sz="255" w:space="0"/>
              <w:bottom w:val="none" w:color="FFFFFF" w:sz="255" w:space="0"/>
              <w:right w:val="none" w:color="FFFFFF" w:sz="255" w:space="0"/>
            </w:tcBorders>
            <w:tcW w:w="8365" w:type="dxa"/>
            <w:vAlign w:val="bottom"/>
            <w:textDirection w:val="lrTb"/>
            <w:noWrap/>
          </w:tcPr>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hint="eastAsia" w:ascii="宋体" w:hAnsi="宋体" w:cs="宋体"/>
                <w:b/>
                <w:bCs/>
                <w:color w:val="000000"/>
                <w:sz w:val="28"/>
                <w:szCs w:val="28"/>
              </w:rPr>
              <w:t xml:space="preserve">清单单价变化汇总表</w:t>
            </w:r>
            <w:r>
              <w:rPr>
                <w:rFonts w:ascii="宋体" w:hAnsi="宋体" w:cs="宋体"/>
                <w:b/>
                <w:bCs/>
                <w:color w:val="000000"/>
                <w:sz w:val="28"/>
                <w:szCs w:val="28"/>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944"/>
              <w:jc w:val="center"/>
              <w:widowControl/>
              <w:rPr>
                <w:rFonts w:hint="eastAsia" w:ascii="宋体" w:hAnsi="宋体" w:cs="宋体"/>
                <w:b/>
                <w:bCs/>
                <w:color w:val="000000"/>
                <w:sz w:val="28"/>
                <w:szCs w:val="28"/>
              </w:rPr>
            </w:pPr>
            <w:r>
              <w:rPr>
                <w:rFonts w:hint="eastAsia" w:ascii="宋体" w:hAnsi="宋体" w:cs="宋体"/>
                <w:b/>
                <w:bCs/>
                <w:color w:val="000000"/>
                <w:sz w:val="28"/>
                <w:szCs w:val="28"/>
              </w:rPr>
            </w:r>
            <w:r/>
          </w:p>
        </w:tc>
        <w:tc>
          <w:tcPr>
            <w:gridSpan w:val="4"/>
            <w:tcBorders>
              <w:top w:val="none" w:color="FFFFFF" w:sz="255" w:space="0"/>
              <w:left w:val="none" w:color="FFFFFF" w:sz="255" w:space="0"/>
              <w:bottom w:val="none" w:color="FFFFFF" w:sz="255" w:space="0"/>
              <w:right w:val="none" w:color="FFFFFF" w:sz="255" w:space="0"/>
            </w:tcBorders>
            <w:tcW w:w="6155" w:type="dxa"/>
            <w:vAlign w:val="bottom"/>
            <w:textDirection w:val="lrTb"/>
            <w:noWrap/>
          </w:tcPr>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pStyle w:val="944"/>
              <w:jc w:val="center"/>
              <w:widowControl/>
              <w:rPr>
                <w:rFonts w:ascii="宋体" w:hAnsi="宋体" w:cs="宋体"/>
                <w:b/>
                <w:bCs/>
                <w:color w:val="000000"/>
                <w:sz w:val="28"/>
                <w:szCs w:val="28"/>
              </w:rPr>
            </w:pPr>
            <w:r>
              <w:rPr>
                <w:rFonts w:ascii="宋体" w:hAnsi="宋体" w:cs="宋体"/>
                <w:b/>
                <w:bCs/>
                <w:color w:val="000000"/>
                <w:sz w:val="28"/>
                <w:szCs w:val="28"/>
              </w:rPr>
            </w:r>
            <w:r/>
          </w:p>
          <w:p>
            <w:pPr>
              <w:jc w:val="center"/>
              <w:widowControl/>
              <w:rPr>
                <w:rFonts w:ascii="宋体" w:hAnsi="宋体" w:cs="宋体"/>
                <w:b/>
                <w:bCs/>
                <w:color w:val="000000"/>
                <w:sz w:val="28"/>
                <w:szCs w:val="28"/>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944"/>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rPr>
              <w:t xml:space="preserve">清单工程量变化汇总表</w:t>
            </w:r>
            <w:r>
              <w:rPr>
                <w:rFonts w:ascii="宋体" w:hAnsi="宋体" w:cs="宋体"/>
                <w:b/>
                <w:bCs/>
                <w:color w:val="000000"/>
                <w:sz w:val="28"/>
                <w:szCs w:val="28"/>
              </w:rPr>
            </w:r>
            <w:r/>
          </w:p>
        </w:tc>
      </w:tr>
      <w:tr>
        <w:trPr>
          <w:trHeight w:val="46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序号</w:t>
            </w:r>
            <w:r/>
          </w:p>
        </w:tc>
        <w:tc>
          <w:tcPr>
            <w:tcBorders>
              <w:top w:val="single" w:color="000000" w:sz="4" w:space="0"/>
              <w:left w:val="none" w:color="FFFFFF" w:sz="255" w:space="0"/>
              <w:bottom w:val="single" w:color="000000" w:sz="4" w:space="0"/>
              <w:right w:val="single" w:color="000000" w:sz="4" w:space="0"/>
            </w:tcBorders>
            <w:tcW w:w="3343"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清单投标单价</w:t>
            </w:r>
            <w:r/>
          </w:p>
        </w:tc>
        <w:tc>
          <w:tcPr>
            <w:tcBorders>
              <w:top w:val="single" w:color="000000" w:sz="4" w:space="0"/>
              <w:left w:val="none" w:color="FFFFFF" w:sz="255" w:space="0"/>
              <w:bottom w:val="single" w:color="000000" w:sz="4" w:space="0"/>
              <w:right w:val="single" w:color="000000" w:sz="4" w:space="0"/>
            </w:tcBorders>
            <w:tcW w:w="3474"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清单结算单价</w:t>
            </w:r>
            <w:r/>
          </w:p>
        </w:tc>
        <w:tc>
          <w:tcPr>
            <w:tcBorders>
              <w:top w:val="single" w:color="000000" w:sz="4" w:space="0"/>
              <w:left w:val="none" w:color="FFFFFF" w:sz="255"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差价</w:t>
            </w:r>
            <w:r/>
          </w:p>
        </w:tc>
        <w:tc>
          <w:tcPr>
            <w:tcBorders>
              <w:top w:val="none" w:color="FFFFFF" w:sz="255" w:space="0"/>
              <w:left w:val="none" w:color="FFFFFF" w:sz="255" w:space="0"/>
              <w:bottom w:val="none" w:color="FFFFFF" w:sz="255" w:space="0"/>
              <w:right w:val="none" w:color="FFFFFF" w:sz="255" w:space="0"/>
            </w:tcBorders>
            <w:tcW w:w="222"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b/>
                <w:bCs/>
                <w:color w:val="000000"/>
                <w:sz w:val="22"/>
              </w:rPr>
            </w:pPr>
            <w:r>
              <w:rPr>
                <w:rFonts w:hint="eastAsia" w:ascii="宋体" w:hAnsi="宋体" w:cs="宋体"/>
                <w:b/>
                <w:bCs/>
                <w:color w:val="000000"/>
                <w:sz w:val="22"/>
              </w:rPr>
              <w:t xml:space="preserve">序号</w:t>
            </w:r>
            <w:r>
              <w:rPr>
                <w:rFonts w:ascii="宋体" w:hAnsi="宋体" w:cs="宋体"/>
                <w:b/>
                <w:bCs/>
                <w:color w:val="000000"/>
                <w:sz w:val="22"/>
              </w:rPr>
            </w:r>
            <w:r/>
          </w:p>
        </w:tc>
        <w:tc>
          <w:tcPr>
            <w:tcBorders>
              <w:top w:val="single" w:color="000000" w:sz="4" w:space="0"/>
              <w:left w:val="none" w:color="FFFFFF" w:sz="255" w:space="0"/>
              <w:bottom w:val="single" w:color="000000" w:sz="4" w:space="0"/>
              <w:right w:val="single" w:color="000000" w:sz="4" w:space="0"/>
            </w:tcBorders>
            <w:tcW w:w="2584"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清单投标工程量</w:t>
            </w:r>
            <w:r/>
          </w:p>
        </w:tc>
        <w:tc>
          <w:tcPr>
            <w:tcBorders>
              <w:top w:val="single" w:color="000000" w:sz="4" w:space="0"/>
              <w:left w:val="none" w:color="FFFFFF" w:sz="255" w:space="0"/>
              <w:bottom w:val="single" w:color="000000" w:sz="4" w:space="0"/>
              <w:right w:val="single" w:color="000000" w:sz="4" w:space="0"/>
            </w:tcBorders>
            <w:tcW w:w="1805"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清单结算工程量</w:t>
            </w:r>
            <w:r/>
          </w:p>
        </w:tc>
        <w:tc>
          <w:tcPr>
            <w:tcBorders>
              <w:top w:val="single" w:color="000000" w:sz="4" w:space="0"/>
              <w:left w:val="none" w:color="FFFFFF" w:sz="255" w:space="0"/>
              <w:bottom w:val="single" w:color="000000" w:sz="4" w:space="0"/>
              <w:right w:val="single" w:color="000000" w:sz="4" w:space="0"/>
            </w:tcBorders>
            <w:tcW w:w="992" w:type="dxa"/>
            <w:vAlign w:val="center"/>
            <w:textDirection w:val="lrTb"/>
            <w:noWrap/>
          </w:tcPr>
          <w:p>
            <w:pPr>
              <w:pStyle w:val="944"/>
              <w:jc w:val="center"/>
              <w:widowControl/>
              <w:rPr>
                <w:rFonts w:hint="eastAsia" w:ascii="宋体" w:hAnsi="宋体" w:cs="宋体"/>
                <w:b/>
                <w:bCs/>
                <w:color w:val="000000"/>
                <w:sz w:val="22"/>
              </w:rPr>
            </w:pPr>
            <w:r>
              <w:rPr>
                <w:rFonts w:hint="eastAsia" w:ascii="宋体" w:hAnsi="宋体" w:cs="宋体"/>
                <w:b/>
                <w:bCs/>
                <w:color w:val="000000"/>
                <w:sz w:val="22"/>
              </w:rPr>
              <w:t xml:space="preserve">差值</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center"/>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center"/>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center"/>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center"/>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center"/>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center"/>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r>
        <w:trPr>
          <w:trHeight w:val="440"/>
        </w:trPr>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hint="eastAsia" w:ascii="宋体" w:hAnsi="宋体" w:cs="宋体"/>
                <w:color w:val="000000"/>
                <w:sz w:val="22"/>
              </w:rPr>
            </w:pPr>
            <w:r>
              <w:rPr>
                <w:rFonts w:hint="eastAsia" w:ascii="宋体" w:hAnsi="宋体" w:cs="宋体"/>
                <w:color w:val="000000"/>
                <w:sz w:val="22"/>
              </w:rPr>
              <w:t xml:space="preserve">　</w:t>
            </w:r>
            <w:r/>
          </w:p>
        </w:tc>
        <w:tc>
          <w:tcPr>
            <w:tcBorders>
              <w:top w:val="none" w:color="FFFFFF" w:sz="255" w:space="0"/>
              <w:left w:val="none" w:color="FFFFFF" w:sz="255" w:space="0"/>
              <w:bottom w:val="single" w:color="000000" w:sz="4" w:space="0"/>
              <w:right w:val="single" w:color="000000" w:sz="4" w:space="0"/>
            </w:tcBorders>
            <w:tcW w:w="3343"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34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77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r>
            <w:r/>
          </w:p>
        </w:tc>
        <w:tc>
          <w:tcPr>
            <w:tcBorders>
              <w:top w:val="none" w:color="FFFFFF" w:sz="255" w:space="0"/>
              <w:left w:val="single" w:color="000000" w:sz="4" w:space="0"/>
              <w:bottom w:val="single" w:color="000000" w:sz="4" w:space="0"/>
              <w:right w:val="single" w:color="000000" w:sz="4" w:space="0"/>
            </w:tcBorders>
            <w:tcW w:w="774" w:type="dxa"/>
            <w:vAlign w:val="center"/>
            <w:textDirection w:val="lrTb"/>
            <w:noWrap/>
          </w:tcPr>
          <w:p>
            <w:pPr>
              <w:pStyle w:val="944"/>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2584"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1805"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FFFFFF" w:sz="255" w:space="0"/>
              <w:left w:val="none" w:color="FFFFFF" w:sz="255" w:space="0"/>
              <w:bottom w:val="single" w:color="000000" w:sz="4" w:space="0"/>
              <w:right w:val="single" w:color="000000" w:sz="4" w:space="0"/>
            </w:tcBorders>
            <w:tcW w:w="992" w:type="dxa"/>
            <w:vAlign w:val="bottom"/>
            <w:textDirection w:val="lrTb"/>
            <w:noWrap/>
          </w:tcPr>
          <w:p>
            <w:pPr>
              <w:pStyle w:val="944"/>
              <w:jc w:val="left"/>
              <w:widowControl/>
              <w:rPr>
                <w:rFonts w:hint="eastAsia" w:ascii="宋体" w:hAnsi="宋体" w:cs="宋体"/>
                <w:sz w:val="24"/>
                <w:szCs w:val="24"/>
              </w:rPr>
            </w:pPr>
            <w:r>
              <w:rPr>
                <w:rFonts w:hint="eastAsia" w:ascii="宋体" w:hAnsi="宋体" w:cs="宋体"/>
                <w:sz w:val="24"/>
                <w:szCs w:val="24"/>
              </w:rPr>
              <w:t xml:space="preserve">　</w:t>
            </w:r>
            <w:r/>
          </w:p>
        </w:tc>
      </w:tr>
    </w:tbl>
    <w:p>
      <w:pPr>
        <w:pStyle w:val="952"/>
      </w:pPr>
      <w:r/>
      <w:r/>
    </w:p>
    <w:sectPr>
      <w:footnotePr/>
      <w:endnotePr/>
      <w:type w:val="nextPage"/>
      <w:pgSz w:w="16838" w:h="11906" w:orient="landscape"/>
      <w:pgMar w:top="1797" w:right="1440" w:bottom="1797"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方正黑体_GBK">
    <w:panose1 w:val="020B0503020202020204"/>
  </w:font>
  <w:font w:name="方正仿宋_GBK">
    <w:panose1 w:val="020B0503020202020204"/>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instrText xml:space="preserve">PAGE   \* MERGEFORMAT</w:instrText>
    </w:r>
    <w:r>
      <w:fldChar w:fldCharType="separate"/>
    </w:r>
    <w:r>
      <w:rPr>
        <w:lang w:val="zh-CN"/>
      </w:rPr>
      <w:t xml:space="preserve">4</w:t>
    </w:r>
    <w:r>
      <w:fldChar w:fldCharType="end"/>
    </w:r>
    <w:r/>
  </w:p>
  <w:p>
    <w:pPr>
      <w:pStyle w:val="966"/>
      <w:tabs>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jc w:val="center"/>
                          </w:pPr>
                          <w:r>
                            <w:fldChar w:fldCharType="begin"/>
                          </w:r>
                          <w:r>
                            <w:instrText xml:space="preserve">PAGE   \* MERGEFORMAT</w:instrText>
                          </w:r>
                          <w:r>
                            <w:fldChar w:fldCharType="separate"/>
                          </w:r>
                          <w:r>
                            <w:rPr>
                              <w:lang w:val="zh-CN"/>
                            </w:rPr>
                            <w:t xml:space="preserve">60</w:t>
                          </w:r>
                          <w:r>
                            <w:fldChar w:fldCharType="end"/>
                          </w:r>
                          <w:r/>
                        </w:p>
                        <w:p>
                          <w:pPr>
                            <w:pStyle w:val="9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jc w:val="center"/>
                    </w:pPr>
                    <w:r>
                      <w:fldChar w:fldCharType="begin"/>
                    </w:r>
                    <w:r>
                      <w:instrText xml:space="preserve">PAGE   \* MERGEFORMAT</w:instrText>
                    </w:r>
                    <w:r>
                      <w:fldChar w:fldCharType="separate"/>
                    </w:r>
                    <w:r>
                      <w:rPr>
                        <w:lang w:val="zh-CN"/>
                      </w:rPr>
                      <w:t xml:space="preserve">60</w:t>
                    </w:r>
                    <w:r>
                      <w:fldChar w:fldCharType="end"/>
                    </w:r>
                    <w:r/>
                  </w:p>
                  <w:p>
                    <w:pPr>
                      <w:pStyle w:val="944"/>
                    </w:pPr>
                    <w:r/>
                    <w:r/>
                  </w:p>
                </w:txbxContent>
              </v:textbox>
            </v:shape>
          </w:pict>
        </mc:Fallback>
      </mc:AlternateContent>
    </w:r>
    <w:r/>
  </w:p>
  <w:p>
    <w:pPr>
      <w:pStyle w:val="9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rP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2"/>
      <w:isLgl w:val="false"/>
      <w:suff w:val="tab"/>
      <w:lvlText w:val=""/>
      <w:lvlJc w:val="left"/>
      <w:pPr>
        <w:pStyle w:val="94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4"/>
    <w:next w:val="944"/>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4"/>
    <w:next w:val="944"/>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2"/>
    <w:link w:val="944"/>
    <w:qFormat/>
    <w:pPr>
      <w:jc w:val="both"/>
      <w:widowControl w:val="off"/>
    </w:pPr>
    <w:rPr>
      <w:rFonts w:ascii="Calibri" w:hAnsi="Calibri"/>
      <w:sz w:val="21"/>
      <w:szCs w:val="22"/>
      <w:lang w:val="en-US" w:eastAsia="zh-CN" w:bidi="ar-SA"/>
    </w:rPr>
  </w:style>
  <w:style w:type="paragraph" w:styleId="945">
    <w:name w:val="标题 1"/>
    <w:basedOn w:val="944"/>
    <w:next w:val="944"/>
    <w:link w:val="957"/>
    <w:uiPriority w:val="9"/>
    <w:qFormat/>
    <w:pPr>
      <w:keepLines/>
      <w:keepNext/>
      <w:spacing w:before="340" w:after="330" w:line="578" w:lineRule="auto"/>
      <w:outlineLvl w:val="0"/>
    </w:pPr>
    <w:rPr>
      <w:rFonts w:ascii="Times New Roman" w:hAnsi="Times New Roman"/>
      <w:b/>
      <w:bCs/>
      <w:sz w:val="44"/>
      <w:szCs w:val="44"/>
      <w:lang w:val="en-US" w:eastAsia="en-US"/>
    </w:rPr>
  </w:style>
  <w:style w:type="paragraph" w:styleId="946">
    <w:name w:val="标题 2"/>
    <w:basedOn w:val="944"/>
    <w:next w:val="958"/>
    <w:link w:val="944"/>
    <w:uiPriority w:val="9"/>
    <w:qFormat/>
    <w:pPr>
      <w:keepLines/>
      <w:keepNext/>
      <w:spacing w:before="260" w:after="260" w:line="416" w:lineRule="auto"/>
      <w:outlineLvl w:val="1"/>
    </w:pPr>
    <w:rPr>
      <w:rFonts w:ascii="Cambria" w:hAnsi="Cambria"/>
      <w:b/>
      <w:bCs/>
      <w:sz w:val="32"/>
      <w:szCs w:val="32"/>
    </w:rPr>
  </w:style>
  <w:style w:type="paragraph" w:styleId="947">
    <w:name w:val="标题 3"/>
    <w:basedOn w:val="944"/>
    <w:next w:val="944"/>
    <w:link w:val="944"/>
    <w:qFormat/>
    <w:pPr>
      <w:keepLines/>
      <w:keepNext/>
      <w:spacing w:before="260" w:after="260" w:line="416" w:lineRule="auto"/>
      <w:outlineLvl w:val="2"/>
    </w:pPr>
    <w:rPr>
      <w:rFonts w:ascii="Calibri" w:hAnsi="Calibri" w:eastAsia="宋体" w:cs="Times New Roman"/>
      <w:b/>
      <w:bCs/>
      <w:sz w:val="32"/>
      <w:szCs w:val="32"/>
    </w:rPr>
  </w:style>
  <w:style w:type="paragraph" w:styleId="948">
    <w:name w:val="标题 4"/>
    <w:basedOn w:val="944"/>
    <w:next w:val="958"/>
    <w:link w:val="944"/>
    <w:qFormat/>
    <w:pPr>
      <w:spacing w:before="280" w:after="290" w:line="377" w:lineRule="auto"/>
      <w:outlineLvl w:val="3"/>
    </w:pPr>
    <w:rPr>
      <w:rFonts w:ascii="Arial" w:hAnsi="Arial" w:eastAsia="黑体" w:cs="Times New Roman"/>
      <w:b/>
      <w:bCs/>
      <w:sz w:val="28"/>
      <w:szCs w:val="28"/>
    </w:rPr>
  </w:style>
  <w:style w:type="character" w:styleId="949">
    <w:name w:val="默认段落字体"/>
    <w:next w:val="949"/>
    <w:link w:val="944"/>
    <w:semiHidden/>
  </w:style>
  <w:style w:type="table" w:styleId="950">
    <w:name w:val="普通表格"/>
    <w:next w:val="950"/>
    <w:link w:val="944"/>
    <w:semiHidden/>
    <w:tblPr/>
  </w:style>
  <w:style w:type="numbering" w:styleId="951">
    <w:name w:val="无列表"/>
    <w:next w:val="951"/>
    <w:link w:val="944"/>
    <w:uiPriority w:val="99"/>
    <w:semiHidden/>
    <w:unhideWhenUsed/>
  </w:style>
  <w:style w:type="paragraph" w:styleId="952">
    <w:name w:val="正文1"/>
    <w:basedOn w:val="944"/>
    <w:next w:val="953"/>
    <w:link w:val="944"/>
    <w:uiPriority w:val="99"/>
    <w:qFormat/>
    <w:pPr>
      <w:jc w:val="left"/>
      <w:spacing w:line="360" w:lineRule="atLeast"/>
    </w:pPr>
    <w:rPr>
      <w:rFonts w:ascii="宋体" w:hAnsi="Calibri" w:eastAsia="宋体" w:cs="Times New Roman"/>
      <w:sz w:val="24"/>
      <w:szCs w:val="20"/>
    </w:rPr>
  </w:style>
  <w:style w:type="paragraph" w:styleId="953">
    <w:name w:val="正文文本1"/>
    <w:basedOn w:val="952"/>
    <w:next w:val="954"/>
    <w:link w:val="944"/>
    <w:qFormat/>
    <w:pPr>
      <w:spacing w:after="120"/>
    </w:pPr>
    <w:rPr>
      <w:lang w:val="en-US" w:eastAsia="en-US"/>
    </w:rPr>
  </w:style>
  <w:style w:type="paragraph" w:styleId="954">
    <w:name w:val="一级条标题"/>
    <w:basedOn w:val="955"/>
    <w:next w:val="956"/>
    <w:link w:val="94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5">
    <w:name w:val="章标题"/>
    <w:next w:val="944"/>
    <w:link w:val="94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6">
    <w:name w:val="段"/>
    <w:basedOn w:val="952"/>
    <w:next w:val="944"/>
    <w:link w:val="944"/>
    <w:qFormat/>
    <w:pPr>
      <w:ind w:firstLine="200"/>
      <w:widowControl/>
    </w:pPr>
    <w:rPr>
      <w:rFonts w:ascii="宋体"/>
      <w:sz w:val="20"/>
      <w:szCs w:val="20"/>
    </w:rPr>
  </w:style>
  <w:style w:type="character" w:styleId="957">
    <w:name w:val="标题 1 Char"/>
    <w:next w:val="957"/>
    <w:link w:val="945"/>
    <w:uiPriority w:val="9"/>
    <w:rPr>
      <w:b/>
      <w:bCs/>
      <w:sz w:val="44"/>
      <w:szCs w:val="44"/>
    </w:rPr>
  </w:style>
  <w:style w:type="paragraph" w:styleId="958">
    <w:name w:val="正文缩进"/>
    <w:basedOn w:val="944"/>
    <w:next w:val="958"/>
    <w:link w:val="996"/>
    <w:unhideWhenUsed/>
    <w:pPr>
      <w:ind w:firstLine="420"/>
    </w:pPr>
    <w:rPr>
      <w:lang w:val="en-US" w:eastAsia="en-US"/>
    </w:rPr>
  </w:style>
  <w:style w:type="paragraph" w:styleId="959">
    <w:name w:val="批注文字"/>
    <w:basedOn w:val="944"/>
    <w:next w:val="959"/>
    <w:link w:val="944"/>
    <w:uiPriority w:val="99"/>
    <w:unhideWhenUsed/>
    <w:pPr>
      <w:jc w:val="left"/>
    </w:pPr>
  </w:style>
  <w:style w:type="paragraph" w:styleId="960">
    <w:name w:val="正文文本"/>
    <w:basedOn w:val="944"/>
    <w:next w:val="960"/>
    <w:link w:val="944"/>
    <w:rPr>
      <w:rFonts w:ascii="楷体_GB2312" w:hAnsi="Arial" w:eastAsia="楷体_GB2312"/>
      <w:sz w:val="28"/>
      <w:szCs w:val="28"/>
    </w:rPr>
  </w:style>
  <w:style w:type="paragraph" w:styleId="961">
    <w:name w:val="正文文本缩进"/>
    <w:basedOn w:val="944"/>
    <w:next w:val="961"/>
    <w:link w:val="944"/>
    <w:uiPriority w:val="99"/>
    <w:unhideWhenUsed/>
    <w:qFormat/>
    <w:pPr>
      <w:ind w:left="420"/>
      <w:spacing w:after="120"/>
    </w:pPr>
  </w:style>
  <w:style w:type="paragraph" w:styleId="962">
    <w:name w:val="列表项目符号 2"/>
    <w:basedOn w:val="944"/>
    <w:next w:val="962"/>
    <w:link w:val="944"/>
    <w:pPr>
      <w:numPr>
        <w:ilvl w:val="0"/>
        <w:numId w:val="1"/>
      </w:numPr>
      <w:tabs>
        <w:tab w:val="left" w:pos="780" w:leader="none"/>
      </w:tabs>
    </w:pPr>
  </w:style>
  <w:style w:type="paragraph" w:styleId="963">
    <w:name w:val="目录 3"/>
    <w:basedOn w:val="944"/>
    <w:next w:val="944"/>
    <w:link w:val="944"/>
    <w:pPr>
      <w:ind w:left="840"/>
    </w:pPr>
  </w:style>
  <w:style w:type="paragraph" w:styleId="964">
    <w:name w:val="纯文本"/>
    <w:basedOn w:val="944"/>
    <w:next w:val="964"/>
    <w:link w:val="995"/>
    <w:uiPriority w:val="99"/>
    <w:unhideWhenUsed/>
    <w:qFormat/>
    <w:rPr>
      <w:rFonts w:ascii="宋体" w:hAnsi="Courier New"/>
      <w:lang w:val="en-US" w:eastAsia="en-US"/>
    </w:rPr>
  </w:style>
  <w:style w:type="paragraph" w:styleId="965">
    <w:name w:val="日期"/>
    <w:basedOn w:val="944"/>
    <w:next w:val="944"/>
    <w:link w:val="944"/>
    <w:qFormat/>
    <w:rPr>
      <w:rFonts w:ascii="Times New Roman" w:hAnsi="Times New Roman"/>
      <w:sz w:val="24"/>
      <w:szCs w:val="20"/>
    </w:rPr>
  </w:style>
  <w:style w:type="paragraph" w:styleId="966">
    <w:name w:val="页脚"/>
    <w:basedOn w:val="944"/>
    <w:next w:val="966"/>
    <w:link w:val="997"/>
    <w:uiPriority w:val="99"/>
    <w:unhideWhenUsed/>
    <w:pPr>
      <w:jc w:val="left"/>
      <w:tabs>
        <w:tab w:val="center" w:pos="4153" w:leader="none"/>
        <w:tab w:val="right" w:pos="8306" w:leader="none"/>
      </w:tabs>
    </w:pPr>
    <w:rPr>
      <w:sz w:val="18"/>
      <w:szCs w:val="18"/>
      <w:lang w:val="en-US" w:eastAsia="en-US"/>
    </w:rPr>
  </w:style>
  <w:style w:type="paragraph" w:styleId="967">
    <w:name w:val="页眉"/>
    <w:basedOn w:val="944"/>
    <w:next w:val="967"/>
    <w:link w:val="944"/>
    <w:uiPriority w:val="99"/>
    <w:unhideWhenUsed/>
    <w:pPr>
      <w:jc w:val="center"/>
      <w:tabs>
        <w:tab w:val="center" w:pos="4153" w:leader="none"/>
        <w:tab w:val="right" w:pos="8306" w:leader="none"/>
      </w:tabs>
      <w:pBdr>
        <w:bottom w:val="single" w:color="000000" w:sz="6" w:space="1"/>
      </w:pBdr>
    </w:pPr>
    <w:rPr>
      <w:sz w:val="18"/>
      <w:szCs w:val="18"/>
    </w:rPr>
  </w:style>
  <w:style w:type="paragraph" w:styleId="968">
    <w:name w:val="目录 1"/>
    <w:basedOn w:val="944"/>
    <w:next w:val="944"/>
    <w:link w:val="944"/>
    <w:uiPriority w:val="39"/>
    <w:unhideWhenUsed/>
  </w:style>
  <w:style w:type="paragraph" w:styleId="969">
    <w:name w:val="目录 2"/>
    <w:basedOn w:val="944"/>
    <w:next w:val="944"/>
    <w:link w:val="944"/>
    <w:pPr>
      <w:ind w:left="420"/>
    </w:pPr>
  </w:style>
  <w:style w:type="paragraph" w:styleId="970">
    <w:name w:val="普通(网站)"/>
    <w:basedOn w:val="944"/>
    <w:next w:val="970"/>
    <w:link w:val="944"/>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71">
    <w:name w:val="正文首行缩进 2"/>
    <w:basedOn w:val="961"/>
    <w:next w:val="944"/>
    <w:link w:val="944"/>
    <w:uiPriority w:val="99"/>
    <w:unhideWhenUsed/>
    <w:qFormat/>
    <w:pPr>
      <w:ind w:left="200" w:firstLine="420"/>
    </w:pPr>
  </w:style>
  <w:style w:type="table" w:styleId="972">
    <w:name w:val="网格型"/>
    <w:basedOn w:val="950"/>
    <w:next w:val="972"/>
    <w:link w:val="944"/>
    <w:qFormat/>
    <w:pPr>
      <w:jc w:val="both"/>
      <w:widowControl w:val="off"/>
    </w:pPr>
    <w:tblPr/>
  </w:style>
  <w:style w:type="character" w:styleId="973">
    <w:name w:val="要点"/>
    <w:next w:val="973"/>
    <w:link w:val="944"/>
    <w:qFormat/>
    <w:rPr>
      <w:b/>
      <w:bCs/>
    </w:rPr>
  </w:style>
  <w:style w:type="character" w:styleId="974">
    <w:name w:val="访问过的超链接"/>
    <w:next w:val="974"/>
    <w:link w:val="944"/>
    <w:rPr>
      <w:color w:val="444444"/>
      <w:u w:val="none"/>
    </w:rPr>
  </w:style>
  <w:style w:type="character" w:styleId="975">
    <w:name w:val="强调"/>
    <w:next w:val="975"/>
    <w:link w:val="944"/>
    <w:qFormat/>
    <w:rPr>
      <w:b w:val="0"/>
      <w:i w:val="0"/>
    </w:rPr>
  </w:style>
  <w:style w:type="character" w:styleId="976">
    <w:name w:val="HTML 定义"/>
    <w:next w:val="976"/>
    <w:link w:val="944"/>
    <w:rPr>
      <w:b w:val="0"/>
      <w:i w:val="0"/>
    </w:rPr>
  </w:style>
  <w:style w:type="character" w:styleId="977">
    <w:name w:val="HTML 缩写"/>
    <w:next w:val="977"/>
    <w:link w:val="944"/>
  </w:style>
  <w:style w:type="character" w:styleId="978">
    <w:name w:val="HTML 变量"/>
    <w:next w:val="978"/>
    <w:link w:val="944"/>
    <w:rPr>
      <w:b w:val="0"/>
      <w:i w:val="0"/>
    </w:rPr>
  </w:style>
  <w:style w:type="character" w:styleId="979">
    <w:name w:val="超链接"/>
    <w:next w:val="979"/>
    <w:link w:val="944"/>
    <w:rPr>
      <w:color w:val="444444"/>
      <w:u w:val="none"/>
    </w:rPr>
  </w:style>
  <w:style w:type="character" w:styleId="980">
    <w:name w:val="HTML 代码"/>
    <w:next w:val="980"/>
    <w:link w:val="944"/>
    <w:rPr>
      <w:rFonts w:ascii="Courier New" w:hAnsi="Courier New"/>
      <w:b w:val="0"/>
      <w:i w:val="0"/>
      <w:sz w:val="20"/>
    </w:rPr>
  </w:style>
  <w:style w:type="character" w:styleId="981">
    <w:name w:val="HTML 引文"/>
    <w:next w:val="981"/>
    <w:link w:val="944"/>
    <w:rPr>
      <w:b w:val="0"/>
      <w:i w:val="0"/>
    </w:rPr>
  </w:style>
  <w:style w:type="character" w:styleId="982">
    <w:name w:val="hover4"/>
    <w:next w:val="982"/>
    <w:link w:val="944"/>
    <w:rPr>
      <w:color w:val="0063ba"/>
    </w:rPr>
  </w:style>
  <w:style w:type="character" w:styleId="983">
    <w:name w:val="active5"/>
    <w:next w:val="983"/>
    <w:link w:val="944"/>
    <w:rPr>
      <w:color w:val="ffffff"/>
      <w:shd w:val="clear" w:color="auto" w:fill="e22323"/>
    </w:rPr>
  </w:style>
  <w:style w:type="character" w:styleId="984">
    <w:name w:val="margin_right202"/>
    <w:next w:val="984"/>
    <w:link w:val="944"/>
  </w:style>
  <w:style w:type="character" w:styleId="985">
    <w:name w:val="before"/>
    <w:next w:val="985"/>
    <w:link w:val="944"/>
    <w:rPr>
      <w:shd w:val="clear" w:color="auto" w:fill="e22323"/>
    </w:rPr>
  </w:style>
  <w:style w:type="paragraph" w:styleId="986">
    <w:name w:val="无间隔"/>
    <w:next w:val="986"/>
    <w:link w:val="944"/>
    <w:uiPriority w:val="99"/>
    <w:qFormat/>
    <w:pPr>
      <w:jc w:val="both"/>
      <w:widowControl w:val="off"/>
    </w:pPr>
    <w:rPr>
      <w:sz w:val="21"/>
      <w:szCs w:val="21"/>
      <w:lang w:val="en-US" w:eastAsia="zh-CN" w:bidi="ar-SA"/>
    </w:rPr>
  </w:style>
  <w:style w:type="paragraph" w:styleId="987">
    <w:name w:val="列出段落1"/>
    <w:basedOn w:val="944"/>
    <w:next w:val="987"/>
    <w:link w:val="944"/>
    <w:qFormat/>
    <w:pPr>
      <w:contextualSpacing/>
      <w:ind w:left="720"/>
      <w:jc w:val="left"/>
      <w:widowControl/>
    </w:pPr>
    <w:rPr>
      <w:sz w:val="24"/>
      <w:szCs w:val="24"/>
      <w:lang w:eastAsia="en-US" w:bidi="en-US"/>
    </w:rPr>
  </w:style>
  <w:style w:type="paragraph" w:styleId="988">
    <w:name w:val="普通正文"/>
    <w:basedOn w:val="944"/>
    <w:next w:val="988"/>
    <w:link w:val="944"/>
    <w:pPr>
      <w:ind w:firstLine="480"/>
      <w:jc w:val="left"/>
      <w:spacing w:before="120" w:after="120" w:line="360" w:lineRule="auto"/>
    </w:pPr>
    <w:rPr>
      <w:rFonts w:ascii="Arial" w:hAnsi="Arial"/>
      <w:sz w:val="24"/>
      <w:szCs w:val="24"/>
    </w:rPr>
  </w:style>
  <w:style w:type="paragraph" w:styleId="989">
    <w:name w:val="列出段落"/>
    <w:basedOn w:val="944"/>
    <w:next w:val="989"/>
    <w:link w:val="944"/>
    <w:uiPriority w:val="99"/>
    <w:qFormat/>
    <w:pPr>
      <w:ind w:firstLine="420"/>
    </w:pPr>
  </w:style>
  <w:style w:type="paragraph" w:styleId="990">
    <w:name w:val="Char"/>
    <w:basedOn w:val="944"/>
    <w:next w:val="990"/>
    <w:link w:val="944"/>
    <w:qFormat/>
    <w:pPr>
      <w:ind w:firstLine="200"/>
      <w:tabs>
        <w:tab w:val="left" w:pos="360" w:leader="none"/>
      </w:tabs>
    </w:pPr>
    <w:rPr>
      <w:rFonts w:ascii="Times New Roman" w:hAnsi="Times New Roman"/>
      <w:sz w:val="28"/>
      <w:szCs w:val="30"/>
    </w:rPr>
  </w:style>
  <w:style w:type="paragraph" w:styleId="991">
    <w:name w:val="Table Paragraph"/>
    <w:basedOn w:val="944"/>
    <w:next w:val="991"/>
    <w:link w:val="944"/>
    <w:uiPriority w:val="1"/>
    <w:qFormat/>
    <w:pPr>
      <w:jc w:val="left"/>
    </w:pPr>
    <w:rPr>
      <w:rFonts w:ascii="宋体" w:hAnsi="宋体" w:cs="宋体"/>
      <w:sz w:val="22"/>
      <w:szCs w:val="22"/>
      <w:lang w:val="zh-CN" w:bidi="zh-CN"/>
    </w:rPr>
  </w:style>
  <w:style w:type="paragraph" w:styleId="992">
    <w:name w:val="Default"/>
    <w:next w:val="992"/>
    <w:link w:val="944"/>
    <w:uiPriority w:val="6"/>
    <w:unhideWhenUsed/>
    <w:qFormat/>
    <w:pPr>
      <w:widowControl w:val="off"/>
    </w:pPr>
    <w:rPr>
      <w:rFonts w:hint="eastAsia" w:ascii="宋体" w:hAnsi="宋体"/>
      <w:color w:val="000000"/>
      <w:sz w:val="24"/>
      <w:szCs w:val="22"/>
      <w:lang w:val="en-US" w:eastAsia="zh-CN" w:bidi="ar-SA"/>
    </w:rPr>
  </w:style>
  <w:style w:type="paragraph" w:styleId="993">
    <w:name w:val="目录 11"/>
    <w:basedOn w:val="994"/>
    <w:next w:val="952"/>
    <w:link w:val="944"/>
    <w:qFormat/>
    <w:pPr>
      <w:jc w:val="left"/>
      <w:spacing w:after="100" w:line="259" w:lineRule="auto"/>
      <w:widowControl/>
    </w:pPr>
    <w:rPr>
      <w:sz w:val="22"/>
    </w:rPr>
  </w:style>
  <w:style w:type="paragraph" w:styleId="994">
    <w:name w:val="正文11"/>
    <w:next w:val="993"/>
    <w:link w:val="944"/>
    <w:qFormat/>
    <w:pPr>
      <w:jc w:val="both"/>
      <w:widowControl w:val="off"/>
    </w:pPr>
    <w:rPr>
      <w:rFonts w:ascii="Calibri" w:hAnsi="Calibri"/>
      <w:sz w:val="21"/>
      <w:szCs w:val="22"/>
      <w:lang w:val="en-US" w:eastAsia="zh-CN" w:bidi="ar-SA"/>
    </w:rPr>
  </w:style>
  <w:style w:type="character" w:styleId="995">
    <w:name w:val="纯文本 字符"/>
    <w:next w:val="995"/>
    <w:link w:val="964"/>
    <w:uiPriority w:val="99"/>
    <w:rPr>
      <w:rFonts w:ascii="宋体" w:hAnsi="Courier New"/>
      <w:sz w:val="21"/>
      <w:szCs w:val="22"/>
    </w:rPr>
  </w:style>
  <w:style w:type="character" w:styleId="996">
    <w:name w:val="正文缩进 字符"/>
    <w:next w:val="996"/>
    <w:link w:val="958"/>
    <w:rPr>
      <w:rFonts w:ascii="Calibri" w:hAnsi="Calibri"/>
      <w:sz w:val="21"/>
      <w:szCs w:val="22"/>
    </w:rPr>
  </w:style>
  <w:style w:type="character" w:styleId="997">
    <w:name w:val="页脚 字符"/>
    <w:next w:val="997"/>
    <w:link w:val="966"/>
    <w:uiPriority w:val="99"/>
    <w:rPr>
      <w:rFonts w:ascii="Calibri" w:hAnsi="Calibri"/>
      <w:sz w:val="18"/>
      <w:szCs w:val="18"/>
    </w:rPr>
  </w:style>
  <w:style w:type="character" w:styleId="998">
    <w:name w:val="纯文本 Char"/>
    <w:next w:val="998"/>
    <w:link w:val="944"/>
    <w:uiPriority w:val="99"/>
    <w:rPr>
      <w:rFonts w:ascii="宋体" w:hAnsi="Courier New"/>
      <w:sz w:val="21"/>
      <w:szCs w:val="22"/>
    </w:rPr>
  </w:style>
  <w:style w:type="character" w:styleId="999">
    <w:name w:val="Heading 3 Char"/>
    <w:next w:val="999"/>
    <w:link w:val="1000"/>
    <w:uiPriority w:val="9"/>
    <w:rPr>
      <w:rFonts w:ascii="Arial" w:hAnsi="Arial" w:eastAsia="Arial" w:cs="Arial"/>
      <w:sz w:val="30"/>
      <w:szCs w:val="30"/>
    </w:rPr>
  </w:style>
  <w:style w:type="paragraph" w:styleId="1000">
    <w:name w:val="Heading 3"/>
    <w:basedOn w:val="944"/>
    <w:next w:val="944"/>
    <w:link w:val="999"/>
    <w:uiPriority w:val="9"/>
    <w:qFormat/>
    <w:pPr>
      <w:ind w:left="232"/>
      <w:jc w:val="left"/>
      <w:spacing w:before="23"/>
      <w:widowControl/>
      <w:outlineLvl w:val="2"/>
    </w:pPr>
    <w:rPr>
      <w:rFonts w:ascii="Arial" w:hAnsi="Arial" w:eastAsia="Arial"/>
      <w:sz w:val="30"/>
      <w:szCs w:val="30"/>
      <w:lang w:val="en-US" w:eastAsia="en-US"/>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张文丽</cp:lastModifiedBy>
  <cp:revision>3</cp:revision>
  <dcterms:modified xsi:type="dcterms:W3CDTF">2024-04-13T07:15:37Z</dcterms:modified>
</cp:coreProperties>
</file>