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b/>
          <w:bCs/>
          <w:sz w:val="84"/>
          <w:szCs w:val="84"/>
        </w:rPr>
      </w:pPr>
      <w:r>
        <w:rPr>
          <w:rFonts w:ascii="Times New Roman" w:hAnsi="Times New Roman"/>
          <w:b/>
          <w:bCs/>
          <w:sz w:val="84"/>
          <w:szCs w:val="84"/>
        </w:rPr>
        <w:t xml:space="preserve"> </w:t>
      </w:r>
      <w:r/>
    </w:p>
    <w:p>
      <w:pPr>
        <w:pStyle w:val="1028"/>
        <w:ind w:firstLine="0"/>
        <w:jc w:val="center"/>
        <w:rPr>
          <w:rFonts w:ascii="Times New Roman" w:hAnsi="Times New Roman"/>
          <w:b/>
          <w:bCs/>
          <w:sz w:val="72"/>
          <w:szCs w:val="72"/>
        </w:rPr>
      </w:pPr>
      <w:r>
        <w:rPr>
          <w:rFonts w:ascii="Times New Roman" w:hAnsi="Times New Roman"/>
          <w:b/>
          <w:bCs/>
          <w:sz w:val="72"/>
          <w:szCs w:val="72"/>
        </w:rPr>
        <w:t xml:space="preserve">招　标　文　件</w:t>
      </w:r>
      <w:r/>
    </w:p>
    <w:p>
      <w:pPr>
        <w:pStyle w:val="1028"/>
        <w:ind w:firstLine="0"/>
        <w:jc w:val="center"/>
        <w:rPr>
          <w:rFonts w:ascii="Times New Roman" w:hAnsi="Times New Roman"/>
          <w:b/>
          <w:bCs/>
          <w:sz w:val="32"/>
          <w:szCs w:val="32"/>
        </w:rPr>
      </w:pPr>
      <w:r>
        <w:rPr>
          <w:rFonts w:ascii="Times New Roman" w:hAnsi="Times New Roman"/>
          <w:b/>
          <w:bCs/>
          <w:sz w:val="32"/>
          <w:szCs w:val="32"/>
        </w:rPr>
        <w:t xml:space="preserve">项目名称：</w:t>
      </w:r>
      <w:bookmarkStart w:id="0" w:name="OLE_LINK2"/>
      <w:r>
        <w:rPr>
          <w:rFonts w:ascii="Times New Roman" w:hAnsi="Times New Roman"/>
          <w:b/>
          <w:bCs/>
          <w:sz w:val="32"/>
          <w:szCs w:val="32"/>
        </w:rPr>
        <w:t xml:space="preserve">2025-2027</w:t>
      </w:r>
      <w:r>
        <w:rPr>
          <w:rFonts w:ascii="Times New Roman" w:hAnsi="Times New Roman"/>
          <w:b/>
          <w:bCs/>
          <w:sz w:val="32"/>
          <w:szCs w:val="32"/>
        </w:rPr>
        <w:t xml:space="preserve">年度张家港市市区四季草花种植养护服务</w:t>
      </w:r>
      <w:bookmarkEnd w:id="0"/>
      <w:r/>
      <w:r/>
    </w:p>
    <w:p>
      <w:pPr>
        <w:pStyle w:val="1028"/>
        <w:ind w:firstLine="0"/>
        <w:jc w:val="center"/>
        <w:rPr>
          <w:rFonts w:ascii="Times New Roman" w:hAnsi="Times New Roman"/>
          <w:sz w:val="32"/>
          <w:szCs w:val="32"/>
        </w:rPr>
      </w:pPr>
      <w:r>
        <w:rPr>
          <w:rFonts w:ascii="Times New Roman" w:hAnsi="Times New Roman"/>
          <w:b/>
          <w:sz w:val="32"/>
          <w:szCs w:val="32"/>
        </w:rPr>
        <w:t xml:space="preserve">标</w:t>
      </w:r>
      <w:r>
        <w:rPr>
          <w:rFonts w:ascii="Times New Roman" w:hAnsi="Times New Roman"/>
          <w:b/>
          <w:bCs/>
          <w:sz w:val="32"/>
          <w:szCs w:val="32"/>
        </w:rPr>
        <w:t xml:space="preserve">书编号：</w:t>
      </w:r>
      <w:r>
        <w:rPr>
          <w:rFonts w:ascii="Times New Roman" w:hAnsi="Times New Roman"/>
          <w:b/>
          <w:bCs/>
          <w:sz w:val="32"/>
          <w:szCs w:val="32"/>
        </w:rPr>
        <w:t xml:space="preserve">JSZC-320582-HDZB-G2024-00</w:t>
      </w:r>
      <w:r>
        <w:rPr>
          <w:rFonts w:hint="eastAsia" w:ascii="Times New Roman" w:hAnsi="Times New Roman"/>
          <w:b/>
          <w:bCs/>
          <w:sz w:val="32"/>
          <w:szCs w:val="32"/>
        </w:rPr>
        <w:t xml:space="preserve">39</w:t>
      </w:r>
      <w:r/>
    </w:p>
    <w:p>
      <w:pPr>
        <w:pStyle w:val="1028"/>
        <w:ind w:firstLine="0"/>
        <w:spacing w:before="0" w:after="0"/>
        <w:rPr>
          <w:rFonts w:ascii="Times New Roman" w:hAnsi="Times New Roman"/>
          <w:sz w:val="32"/>
          <w:szCs w:val="32"/>
        </w:rPr>
      </w:pPr>
      <w:r>
        <w:rPr>
          <w:rFonts w:ascii="Times New Roman" w:hAnsi="Times New Roman"/>
          <w:sz w:val="32"/>
          <w:szCs w:val="32"/>
        </w:rPr>
        <w:t xml:space="preserve">                        </w:t>
      </w:r>
      <w:r>
        <w:rPr>
          <w:rFonts w:ascii="Times New Roman" w:hAnsi="Times New Roman"/>
          <w:b/>
          <w:sz w:val="32"/>
          <w:szCs w:val="32"/>
        </w:rPr>
        <w:t xml:space="preserve">项目属性：服务类</w:t>
      </w:r>
      <w:r/>
    </w:p>
    <w:p>
      <w:pPr>
        <w:pStyle w:val="1028"/>
        <w:ind w:firstLine="0"/>
        <w:spacing w:before="0" w:after="0"/>
        <w:rPr>
          <w:rFonts w:ascii="Times New Roman" w:hAnsi="Times New Roman"/>
          <w:sz w:val="32"/>
          <w:szCs w:val="32"/>
        </w:rPr>
      </w:pPr>
      <w:r>
        <w:rPr>
          <w:rFonts w:ascii="Times New Roman" w:hAnsi="Times New Roman"/>
          <w:sz w:val="32"/>
          <w:szCs w:val="32"/>
        </w:rPr>
      </w:r>
      <w:r/>
    </w:p>
    <w:p>
      <w:pPr>
        <w:pStyle w:val="1028"/>
        <w:ind w:firstLine="0"/>
        <w:spacing w:before="0" w:after="0"/>
        <w:rPr>
          <w:rFonts w:ascii="Times New Roman" w:hAnsi="Times New Roman"/>
          <w:sz w:val="32"/>
          <w:szCs w:val="32"/>
        </w:rPr>
      </w:pPr>
      <w:r>
        <w:rPr>
          <w:rFonts w:ascii="Times New Roman" w:hAnsi="Times New Roman"/>
          <w:sz w:val="32"/>
          <w:szCs w:val="32"/>
        </w:rPr>
      </w:r>
      <w:r/>
    </w:p>
    <w:p>
      <w:pPr>
        <w:pStyle w:val="1028"/>
        <w:ind w:firstLine="0"/>
        <w:spacing w:before="0" w:after="0"/>
        <w:rPr>
          <w:rFonts w:ascii="Times New Roman" w:hAnsi="Times New Roman"/>
          <w:sz w:val="32"/>
          <w:szCs w:val="32"/>
        </w:rPr>
      </w:pPr>
      <w:r>
        <w:rPr>
          <w:rFonts w:ascii="Times New Roman" w:hAnsi="Times New Roman"/>
          <w:sz w:val="32"/>
          <w:szCs w:val="32"/>
        </w:rPr>
      </w:r>
      <w:r/>
    </w:p>
    <w:p>
      <w:pPr>
        <w:pStyle w:val="1028"/>
        <w:ind w:firstLine="0"/>
        <w:spacing w:before="0" w:after="0"/>
        <w:rPr>
          <w:rFonts w:ascii="Times New Roman" w:hAnsi="Times New Roman"/>
          <w:sz w:val="32"/>
          <w:szCs w:val="32"/>
        </w:rPr>
      </w:pPr>
      <w:r>
        <w:rPr>
          <w:rFonts w:ascii="Times New Roman" w:hAnsi="Times New Roman"/>
          <w:sz w:val="32"/>
          <w:szCs w:val="32"/>
        </w:rPr>
      </w:r>
      <w:r/>
    </w:p>
    <w:p>
      <w:pPr>
        <w:pStyle w:val="1028"/>
        <w:ind w:firstLine="0"/>
        <w:spacing w:before="0" w:after="0"/>
        <w:rPr>
          <w:rFonts w:ascii="Times New Roman" w:hAnsi="Times New Roman"/>
          <w:sz w:val="32"/>
          <w:szCs w:val="32"/>
        </w:rPr>
      </w:pPr>
      <w:r>
        <w:rPr>
          <w:rFonts w:ascii="Times New Roman" w:hAnsi="Times New Roman"/>
          <w:sz w:val="32"/>
          <w:szCs w:val="32"/>
        </w:rPr>
      </w:r>
      <w:r/>
    </w:p>
    <w:p>
      <w:pPr>
        <w:pStyle w:val="1028"/>
        <w:ind w:firstLine="0"/>
        <w:spacing w:before="0" w:after="0"/>
        <w:rPr>
          <w:rFonts w:ascii="Times New Roman" w:hAnsi="Times New Roman"/>
          <w:sz w:val="32"/>
          <w:szCs w:val="32"/>
        </w:rPr>
      </w:pPr>
      <w:r>
        <w:rPr>
          <w:rFonts w:ascii="Times New Roman" w:hAnsi="Times New Roman"/>
          <w:sz w:val="32"/>
          <w:szCs w:val="32"/>
        </w:rPr>
      </w:r>
      <w:r/>
    </w:p>
    <w:p>
      <w:pPr>
        <w:pStyle w:val="1028"/>
        <w:ind w:firstLine="0"/>
        <w:spacing w:before="0" w:after="0"/>
        <w:rPr>
          <w:rFonts w:ascii="Times New Roman" w:hAnsi="Times New Roman"/>
          <w:sz w:val="32"/>
          <w:szCs w:val="32"/>
        </w:rPr>
      </w:pPr>
      <w:r>
        <w:rPr>
          <w:rFonts w:ascii="Times New Roman" w:hAnsi="Times New Roman"/>
          <w:sz w:val="32"/>
          <w:szCs w:val="32"/>
        </w:rPr>
      </w:r>
      <w:r/>
    </w:p>
    <w:p>
      <w:pPr>
        <w:pStyle w:val="774"/>
        <w:jc w:val="center"/>
        <w:spacing w:line="360" w:lineRule="auto"/>
        <w:rPr>
          <w:rFonts w:ascii="Times New Roman" w:hAnsi="Times New Roman"/>
          <w:b/>
          <w:bCs/>
          <w:sz w:val="32"/>
          <w:szCs w:val="32"/>
        </w:rPr>
      </w:pPr>
      <w:r>
        <w:rPr>
          <w:rFonts w:ascii="Times New Roman" w:hAnsi="Times New Roman"/>
          <w:b/>
          <w:bCs/>
          <w:sz w:val="32"/>
          <w:szCs w:val="32"/>
        </w:rPr>
        <w:t xml:space="preserve">张家港</w:t>
      </w:r>
      <w:r>
        <w:rPr>
          <w:rFonts w:ascii="Times New Roman" w:hAnsi="Times New Roman"/>
          <w:b/>
          <w:bCs/>
          <w:sz w:val="32"/>
          <w:szCs w:val="32"/>
        </w:rPr>
        <w:t xml:space="preserve">禾达招</w:t>
      </w:r>
      <w:r>
        <w:rPr>
          <w:rFonts w:ascii="Times New Roman" w:hAnsi="Times New Roman"/>
          <w:b/>
          <w:bCs/>
          <w:sz w:val="32"/>
          <w:szCs w:val="32"/>
        </w:rPr>
        <w:t xml:space="preserve">投标咨询服务有限公司</w:t>
      </w:r>
      <w:r/>
    </w:p>
    <w:p>
      <w:pPr>
        <w:pStyle w:val="1028"/>
        <w:ind w:firstLine="0"/>
        <w:jc w:val="center"/>
        <w:rPr>
          <w:rFonts w:ascii="Times New Roman" w:hAnsi="Times New Roman"/>
          <w:b/>
          <w:bCs/>
          <w:sz w:val="32"/>
          <w:szCs w:val="32"/>
        </w:rPr>
      </w:pPr>
      <w:r/>
      <w:bookmarkStart w:id="1" w:name="EB52307051e0d04806912e5842f73c8551"/>
      <w:r>
        <w:rPr>
          <w:rFonts w:ascii="Times New Roman" w:hAnsi="Times New Roman"/>
          <w:b/>
          <w:bCs/>
          <w:sz w:val="32"/>
          <w:szCs w:val="32"/>
        </w:rPr>
        <w:t xml:space="preserve">2024</w:t>
      </w:r>
      <w:r>
        <w:rPr>
          <w:rFonts w:ascii="Times New Roman" w:hAnsi="Times New Roman"/>
          <w:b/>
          <w:bCs/>
          <w:sz w:val="32"/>
          <w:szCs w:val="32"/>
        </w:rPr>
        <w:t xml:space="preserve">年</w:t>
      </w:r>
      <w:r>
        <w:rPr>
          <w:rFonts w:ascii="Times New Roman" w:hAnsi="Times New Roman"/>
          <w:b/>
          <w:bCs/>
          <w:sz w:val="32"/>
          <w:szCs w:val="32"/>
        </w:rPr>
        <w:t xml:space="preserve">1</w:t>
      </w:r>
      <w:r>
        <w:rPr>
          <w:rFonts w:hint="eastAsia" w:ascii="Times New Roman" w:hAnsi="Times New Roman"/>
          <w:b/>
          <w:bCs/>
          <w:sz w:val="32"/>
          <w:szCs w:val="32"/>
        </w:rPr>
        <w:t xml:space="preserve">2</w:t>
      </w:r>
      <w:r>
        <w:rPr>
          <w:rFonts w:ascii="Times New Roman" w:hAnsi="Times New Roman"/>
          <w:b/>
          <w:bCs/>
          <w:sz w:val="32"/>
          <w:szCs w:val="32"/>
        </w:rPr>
        <w:t xml:space="preserve">月</w:t>
      </w:r>
      <w:bookmarkEnd w:id="1"/>
      <w:r>
        <w:rPr>
          <w:rFonts w:hint="eastAsia" w:ascii="Times New Roman" w:hAnsi="Times New Roman"/>
          <w:b/>
          <w:bCs/>
          <w:sz w:val="32"/>
          <w:szCs w:val="32"/>
        </w:rPr>
        <w:t xml:space="preserve">20</w:t>
      </w:r>
      <w:r>
        <w:rPr>
          <w:rFonts w:ascii="Times New Roman" w:hAnsi="Times New Roman"/>
          <w:b/>
          <w:bCs/>
          <w:sz w:val="32"/>
          <w:szCs w:val="32"/>
        </w:rPr>
        <w:t xml:space="preserve">日</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before="120" w:after="120" w:line="360" w:lineRule="auto"/>
        <w:rPr>
          <w:rFonts w:ascii="Times New Roman" w:hAnsi="Times New Roman"/>
          <w:sz w:val="24"/>
        </w:rPr>
      </w:pPr>
      <w:r>
        <w:rPr>
          <w:rFonts w:ascii="Times New Roman" w:hAnsi="Times New Roman"/>
          <w:sz w:val="24"/>
        </w:rPr>
        <w:t xml:space="preserve"> </w:t>
      </w:r>
      <w:r/>
    </w:p>
    <w:p>
      <w:pPr>
        <w:jc w:val="center"/>
        <w:spacing w:line="360" w:lineRule="auto"/>
        <w:rPr>
          <w:rFonts w:ascii="Times New Roman" w:hAnsi="Times New Roman"/>
          <w:b/>
          <w:bCs/>
          <w:sz w:val="44"/>
          <w:szCs w:val="44"/>
        </w:rPr>
      </w:pPr>
      <w:r>
        <w:rPr>
          <w:rFonts w:ascii="Times New Roman" w:hAnsi="Times New Roman"/>
          <w:b/>
          <w:bCs/>
          <w:sz w:val="44"/>
          <w:szCs w:val="44"/>
        </w:rPr>
        <w:br w:type="page" w:clear="all"/>
      </w:r>
      <w:r>
        <w:rPr>
          <w:rFonts w:ascii="Times New Roman" w:hAnsi="Times New Roman"/>
          <w:b/>
          <w:bCs/>
          <w:sz w:val="44"/>
          <w:szCs w:val="44"/>
        </w:rPr>
        <w:t xml:space="preserve">总</w:t>
      </w:r>
      <w:r>
        <w:rPr>
          <w:rFonts w:ascii="Times New Roman" w:hAnsi="Times New Roman"/>
          <w:b/>
          <w:bCs/>
          <w:sz w:val="44"/>
          <w:szCs w:val="44"/>
        </w:rPr>
        <w:t xml:space="preserve">  </w:t>
      </w:r>
      <w:r>
        <w:rPr>
          <w:rFonts w:ascii="Times New Roman" w:hAnsi="Times New Roman"/>
          <w:b/>
          <w:bCs/>
          <w:sz w:val="44"/>
          <w:szCs w:val="44"/>
        </w:rPr>
        <w:t xml:space="preserve">目</w:t>
      </w:r>
      <w:r>
        <w:rPr>
          <w:rFonts w:ascii="Times New Roman" w:hAnsi="Times New Roman"/>
          <w:b/>
          <w:bCs/>
          <w:sz w:val="44"/>
          <w:szCs w:val="44"/>
        </w:rPr>
        <w:t xml:space="preserve">  </w:t>
      </w:r>
      <w:r>
        <w:rPr>
          <w:rFonts w:ascii="Times New Roman" w:hAnsi="Times New Roman"/>
          <w:b/>
          <w:bCs/>
          <w:sz w:val="44"/>
          <w:szCs w:val="44"/>
        </w:rPr>
        <w:t xml:space="preserve">录</w:t>
      </w:r>
      <w:r/>
    </w:p>
    <w:p>
      <w:pPr>
        <w:pStyle w:val="780"/>
        <w:spacing w:after="0" w:line="440" w:lineRule="exact"/>
        <w:tabs>
          <w:tab w:val="right" w:pos="10082" w:leader="dot"/>
        </w:tabs>
        <w:rPr>
          <w:rFonts w:ascii="Times New Roman" w:hAnsi="Times New Roman"/>
          <w:b/>
          <w:bCs/>
          <w:sz w:val="22"/>
          <w:szCs w:val="24"/>
          <w14:ligatures w14:val="standardContextual"/>
        </w:rPr>
      </w:pPr>
      <w:r>
        <w:rPr>
          <w:rFonts w:ascii="Times New Roman" w:hAnsi="Times New Roman"/>
          <w:bCs/>
          <w:caps/>
          <w:sz w:val="28"/>
          <w:szCs w:val="28"/>
        </w:rPr>
        <w:fldChar w:fldCharType="begin"/>
      </w:r>
      <w:r>
        <w:rPr>
          <w:rFonts w:ascii="Times New Roman" w:hAnsi="Times New Roman"/>
          <w:bCs/>
          <w:sz w:val="28"/>
          <w:szCs w:val="28"/>
        </w:rPr>
        <w:instrText xml:space="preserve"> TOC \o "1-2" \h \z \u </w:instrText>
      </w:r>
      <w:r>
        <w:rPr>
          <w:rFonts w:ascii="Times New Roman" w:hAnsi="Times New Roman"/>
          <w:bCs/>
          <w:caps/>
          <w:sz w:val="28"/>
          <w:szCs w:val="28"/>
        </w:rPr>
        <w:fldChar w:fldCharType="separate"/>
      </w:r>
      <w:hyperlink w:tooltip="#_Toc178598539" w:anchor="_Toc178598539" w:history="1">
        <w:r>
          <w:rPr>
            <w:rStyle w:val="803"/>
            <w:rFonts w:ascii="Times New Roman" w:hAnsi="Times New Roman"/>
            <w:b/>
            <w:bCs/>
            <w:color w:val="auto"/>
          </w:rPr>
          <w:t xml:space="preserve">第一章</w:t>
        </w:r>
        <w:r>
          <w:rPr>
            <w:rStyle w:val="803"/>
            <w:rFonts w:ascii="Times New Roman" w:hAnsi="Times New Roman"/>
            <w:b/>
            <w:bCs/>
            <w:color w:val="auto"/>
          </w:rPr>
          <w:t xml:space="preserve">  </w:t>
        </w:r>
        <w:r>
          <w:rPr>
            <w:rStyle w:val="803"/>
            <w:rFonts w:ascii="Times New Roman" w:hAnsi="Times New Roman"/>
            <w:b/>
            <w:bCs/>
            <w:color w:val="auto"/>
          </w:rPr>
          <w:t xml:space="preserve">投标邀请</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_Toc178598539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3</w:t>
        </w:r>
        <w:r>
          <w:rPr>
            <w:rFonts w:ascii="Times New Roman" w:hAnsi="Times New Roman"/>
            <w:b/>
            <w:bCs/>
          </w:rPr>
          <w:fldChar w:fldCharType="end"/>
        </w:r>
      </w:hyperlink>
      <w:r/>
      <w:r/>
    </w:p>
    <w:p>
      <w:pPr>
        <w:pStyle w:val="780"/>
        <w:spacing w:after="0" w:line="440" w:lineRule="exact"/>
        <w:tabs>
          <w:tab w:val="right" w:pos="10082" w:leader="dot"/>
        </w:tabs>
        <w:rPr>
          <w:rFonts w:ascii="Times New Roman" w:hAnsi="Times New Roman"/>
          <w:b/>
          <w:bCs/>
          <w:sz w:val="22"/>
          <w:szCs w:val="24"/>
          <w14:ligatures w14:val="standardContextual"/>
        </w:rPr>
      </w:pPr>
      <w:r/>
      <w:hyperlink w:tooltip="#_Toc178598540" w:anchor="_Toc178598540" w:history="1">
        <w:r>
          <w:rPr>
            <w:rStyle w:val="803"/>
            <w:rFonts w:ascii="Times New Roman" w:hAnsi="Times New Roman"/>
            <w:b/>
            <w:bCs/>
            <w:color w:val="auto"/>
          </w:rPr>
          <w:t xml:space="preserve">第二章</w:t>
        </w:r>
        <w:r>
          <w:rPr>
            <w:rStyle w:val="803"/>
            <w:rFonts w:ascii="Times New Roman" w:hAnsi="Times New Roman"/>
            <w:b/>
            <w:bCs/>
            <w:color w:val="auto"/>
          </w:rPr>
          <w:t xml:space="preserve">  </w:t>
        </w:r>
        <w:r>
          <w:rPr>
            <w:rStyle w:val="803"/>
            <w:rFonts w:ascii="Times New Roman" w:hAnsi="Times New Roman"/>
            <w:b/>
            <w:bCs/>
            <w:color w:val="auto"/>
          </w:rPr>
          <w:t xml:space="preserve">投标人须知</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_Toc178598540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7</w:t>
        </w:r>
        <w:r>
          <w:rPr>
            <w:rFonts w:ascii="Times New Roman" w:hAnsi="Times New Roman"/>
            <w:b/>
            <w:bCs/>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41" w:anchor="_Toc178598541" w:history="1">
        <w:r>
          <w:rPr>
            <w:rStyle w:val="803"/>
            <w:rFonts w:ascii="Times New Roman" w:hAnsi="Times New Roman"/>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_Toc178598541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42" w:anchor="_Toc178598542" w:history="1">
        <w:r>
          <w:rPr>
            <w:rStyle w:val="803"/>
            <w:rFonts w:ascii="Times New Roman" w:hAnsi="Times New Roman"/>
            <w:color w:val="auto"/>
          </w:rPr>
          <w:t xml:space="preserve">二、招标文件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_Toc178598542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43" w:anchor="_Toc178598543" w:history="1">
        <w:r>
          <w:rPr>
            <w:rStyle w:val="803"/>
            <w:rFonts w:ascii="Times New Roman" w:hAnsi="Times New Roman"/>
            <w:color w:val="auto"/>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_Toc178598543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44" w:anchor="_Toc178598544" w:history="1">
        <w:r>
          <w:rPr>
            <w:rStyle w:val="803"/>
            <w:rFonts w:ascii="Times New Roman" w:hAnsi="Times New Roman"/>
            <w:color w:val="auto"/>
          </w:rPr>
          <w:t xml:space="preserve">四、投标文件的制作、上传、递交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_Toc178598544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45" w:anchor="_Toc178598545" w:history="1">
        <w:r>
          <w:rPr>
            <w:rStyle w:val="803"/>
            <w:rFonts w:ascii="Times New Roman" w:hAnsi="Times New Roman"/>
            <w:color w:val="auto"/>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_Toc178598545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46" w:anchor="_Toc178598546" w:history="1">
        <w:r>
          <w:rPr>
            <w:rStyle w:val="803"/>
            <w:rFonts w:ascii="Times New Roman" w:hAnsi="Times New Roman"/>
            <w:color w:val="auto"/>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_Toc178598546 \h </w:instrText>
        </w:r>
        <w:r>
          <w:rPr>
            <w:rFonts w:ascii="Times New Roman" w:hAnsi="Times New Roman"/>
          </w:rPr>
        </w:r>
        <w:r>
          <w:rPr>
            <w:rFonts w:ascii="Times New Roman" w:hAnsi="Times New Roman"/>
          </w:rPr>
          <w:fldChar w:fldCharType="separate"/>
        </w:r>
        <w:r>
          <w:rPr>
            <w:rFonts w:ascii="Times New Roman" w:hAnsi="Times New Roman"/>
          </w:rPr>
          <w:t xml:space="preserve">13</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47" w:anchor="_Toc178598547" w:history="1">
        <w:r>
          <w:rPr>
            <w:rStyle w:val="803"/>
            <w:rFonts w:ascii="Times New Roman" w:hAnsi="Times New Roman"/>
            <w:bCs/>
            <w:color w:val="auto"/>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_Toc178598547 \h </w:instrText>
        </w:r>
        <w:r>
          <w:rPr>
            <w:rFonts w:ascii="Times New Roman" w:hAnsi="Times New Roman"/>
          </w:rPr>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hyperlink>
      <w:r/>
      <w:r/>
    </w:p>
    <w:p>
      <w:pPr>
        <w:pStyle w:val="780"/>
        <w:spacing w:after="0" w:line="440" w:lineRule="exact"/>
        <w:tabs>
          <w:tab w:val="right" w:pos="10082" w:leader="dot"/>
        </w:tabs>
        <w:rPr>
          <w:rFonts w:ascii="Times New Roman" w:hAnsi="Times New Roman"/>
          <w:b/>
          <w:bCs/>
          <w:sz w:val="22"/>
          <w:szCs w:val="24"/>
          <w14:ligatures w14:val="standardContextual"/>
        </w:rPr>
      </w:pPr>
      <w:r/>
      <w:hyperlink w:tooltip="#_Toc178598548" w:anchor="_Toc178598548" w:history="1">
        <w:r>
          <w:rPr>
            <w:rStyle w:val="803"/>
            <w:rFonts w:ascii="Times New Roman" w:hAnsi="Times New Roman"/>
            <w:b/>
            <w:bCs/>
            <w:color w:val="auto"/>
          </w:rPr>
          <w:t xml:space="preserve">第三章</w:t>
        </w:r>
        <w:r>
          <w:rPr>
            <w:rStyle w:val="803"/>
            <w:rFonts w:ascii="Times New Roman" w:hAnsi="Times New Roman"/>
            <w:b/>
            <w:bCs/>
            <w:color w:val="auto"/>
          </w:rPr>
          <w:t xml:space="preserve">  </w:t>
        </w:r>
        <w:r>
          <w:rPr>
            <w:rStyle w:val="803"/>
            <w:rFonts w:ascii="Times New Roman" w:hAnsi="Times New Roman"/>
            <w:b/>
            <w:bCs/>
            <w:color w:val="auto"/>
          </w:rPr>
          <w:t xml:space="preserve">合同条款及格式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_Toc178598548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17</w:t>
        </w:r>
        <w:r>
          <w:rPr>
            <w:rFonts w:ascii="Times New Roman" w:hAnsi="Times New Roman"/>
            <w:b/>
            <w:bCs/>
          </w:rPr>
          <w:fldChar w:fldCharType="end"/>
        </w:r>
      </w:hyperlink>
      <w:r/>
      <w:r/>
    </w:p>
    <w:p>
      <w:pPr>
        <w:pStyle w:val="780"/>
        <w:spacing w:after="0" w:line="440" w:lineRule="exact"/>
        <w:tabs>
          <w:tab w:val="right" w:pos="10082" w:leader="dot"/>
        </w:tabs>
        <w:rPr>
          <w:rFonts w:ascii="Times New Roman" w:hAnsi="Times New Roman"/>
          <w:b/>
          <w:bCs/>
          <w:sz w:val="22"/>
          <w:szCs w:val="24"/>
          <w14:ligatures w14:val="standardContextual"/>
        </w:rPr>
      </w:pPr>
      <w:r/>
      <w:hyperlink w:tooltip="#_Toc178598549" w:anchor="_Toc178598549" w:history="1">
        <w:r>
          <w:rPr>
            <w:rStyle w:val="803"/>
            <w:rFonts w:ascii="Times New Roman" w:hAnsi="Times New Roman"/>
            <w:b/>
            <w:bCs/>
            <w:color w:val="auto"/>
          </w:rPr>
          <w:t xml:space="preserve">第四章</w:t>
        </w:r>
        <w:r>
          <w:rPr>
            <w:rStyle w:val="803"/>
            <w:rFonts w:ascii="Times New Roman" w:hAnsi="Times New Roman"/>
            <w:b/>
            <w:bCs/>
            <w:color w:val="auto"/>
          </w:rPr>
          <w:t xml:space="preserve"> </w:t>
        </w:r>
        <w:r>
          <w:rPr>
            <w:rStyle w:val="803"/>
            <w:rFonts w:ascii="Times New Roman" w:hAnsi="Times New Roman"/>
            <w:b/>
            <w:bCs/>
            <w:color w:val="auto"/>
          </w:rPr>
          <w:t xml:space="preserve">项目需求</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_Toc178598549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21</w:t>
        </w:r>
        <w:r>
          <w:rPr>
            <w:rFonts w:ascii="Times New Roman" w:hAnsi="Times New Roman"/>
            <w:b/>
            <w:bCs/>
          </w:rPr>
          <w:fldChar w:fldCharType="end"/>
        </w:r>
      </w:hyperlink>
      <w:r/>
      <w:r/>
    </w:p>
    <w:p>
      <w:pPr>
        <w:pStyle w:val="780"/>
        <w:spacing w:after="0" w:line="440" w:lineRule="exact"/>
        <w:tabs>
          <w:tab w:val="right" w:pos="10082" w:leader="dot"/>
        </w:tabs>
        <w:rPr>
          <w:rFonts w:ascii="Times New Roman" w:hAnsi="Times New Roman"/>
          <w:b/>
          <w:bCs/>
          <w:sz w:val="22"/>
          <w:szCs w:val="24"/>
          <w14:ligatures w14:val="standardContextual"/>
        </w:rPr>
      </w:pPr>
      <w:r/>
      <w:hyperlink w:tooltip="#_Toc178598550" w:anchor="_Toc178598550" w:history="1">
        <w:r>
          <w:rPr>
            <w:rStyle w:val="803"/>
            <w:rFonts w:ascii="Times New Roman" w:hAnsi="Times New Roman"/>
            <w:b/>
            <w:bCs/>
            <w:color w:val="auto"/>
          </w:rPr>
          <w:t xml:space="preserve">第五章</w:t>
        </w:r>
        <w:r>
          <w:rPr>
            <w:rStyle w:val="803"/>
            <w:rFonts w:ascii="Times New Roman" w:hAnsi="Times New Roman"/>
            <w:b/>
            <w:bCs/>
            <w:color w:val="auto"/>
          </w:rPr>
          <w:t xml:space="preserve">  </w:t>
        </w:r>
        <w:r>
          <w:rPr>
            <w:rStyle w:val="803"/>
            <w:rFonts w:ascii="Times New Roman" w:hAnsi="Times New Roman"/>
            <w:b/>
            <w:bCs/>
            <w:color w:val="auto"/>
          </w:rPr>
          <w:t xml:space="preserve">评标方法与评标标准</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_Toc178598550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85</w:t>
        </w:r>
        <w:r>
          <w:rPr>
            <w:rFonts w:ascii="Times New Roman" w:hAnsi="Times New Roman"/>
            <w:b/>
            <w:bCs/>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51" w:anchor="_Toc178598551" w:history="1">
        <w:r>
          <w:rPr>
            <w:rStyle w:val="803"/>
            <w:rFonts w:ascii="Times New Roman" w:hAnsi="Times New Roman"/>
            <w:color w:val="auto"/>
          </w:rPr>
          <w:t xml:space="preserve">一、评标方法与定标原则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_Toc178598551 \h </w:instrText>
        </w:r>
        <w:r>
          <w:rPr>
            <w:rFonts w:ascii="Times New Roman" w:hAnsi="Times New Roman"/>
          </w:rPr>
        </w:r>
        <w:r>
          <w:rPr>
            <w:rFonts w:ascii="Times New Roman" w:hAnsi="Times New Roman"/>
          </w:rPr>
          <w:fldChar w:fldCharType="separate"/>
        </w:r>
        <w:r>
          <w:rPr>
            <w:rFonts w:ascii="Times New Roman" w:hAnsi="Times New Roman"/>
          </w:rPr>
          <w:t xml:space="preserve">85</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52" w:anchor="_Toc178598552" w:history="1">
        <w:r>
          <w:rPr>
            <w:rStyle w:val="803"/>
            <w:rFonts w:ascii="Times New Roman" w:hAnsi="Times New Roman"/>
            <w:color w:val="auto"/>
          </w:rPr>
          <w:t xml:space="preserve">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_Toc178598552 \h </w:instrText>
        </w:r>
        <w:r>
          <w:rPr>
            <w:rFonts w:ascii="Times New Roman" w:hAnsi="Times New Roman"/>
          </w:rPr>
        </w:r>
        <w:r>
          <w:rPr>
            <w:rFonts w:ascii="Times New Roman" w:hAnsi="Times New Roman"/>
          </w:rPr>
          <w:fldChar w:fldCharType="separate"/>
        </w:r>
        <w:r>
          <w:rPr>
            <w:rFonts w:ascii="Times New Roman" w:hAnsi="Times New Roman"/>
          </w:rPr>
          <w:t xml:space="preserve">85</w:t>
        </w:r>
        <w:r>
          <w:rPr>
            <w:rFonts w:ascii="Times New Roman" w:hAnsi="Times New Roman"/>
          </w:rPr>
          <w:fldChar w:fldCharType="end"/>
        </w:r>
      </w:hyperlink>
      <w:r/>
      <w:r/>
    </w:p>
    <w:p>
      <w:pPr>
        <w:pStyle w:val="780"/>
        <w:spacing w:after="0" w:line="440" w:lineRule="exact"/>
        <w:tabs>
          <w:tab w:val="right" w:pos="10082" w:leader="dot"/>
        </w:tabs>
        <w:rPr>
          <w:rFonts w:ascii="Times New Roman" w:hAnsi="Times New Roman"/>
          <w:b/>
          <w:bCs/>
          <w:sz w:val="22"/>
          <w:szCs w:val="24"/>
          <w14:ligatures w14:val="standardContextual"/>
        </w:rPr>
      </w:pPr>
      <w:r/>
      <w:hyperlink w:tooltip="#_Toc178598553" w:anchor="_Toc178598553" w:history="1">
        <w:r>
          <w:rPr>
            <w:rStyle w:val="803"/>
            <w:rFonts w:ascii="Times New Roman" w:hAnsi="Times New Roman"/>
            <w:b/>
            <w:bCs/>
            <w:color w:val="auto"/>
          </w:rPr>
          <w:t xml:space="preserve">第六章</w:t>
        </w:r>
        <w:r>
          <w:rPr>
            <w:rStyle w:val="803"/>
            <w:rFonts w:ascii="Times New Roman" w:hAnsi="Times New Roman"/>
            <w:b/>
            <w:bCs/>
            <w:color w:val="auto"/>
          </w:rPr>
          <w:t xml:space="preserve"> </w:t>
        </w:r>
        <w:r>
          <w:rPr>
            <w:rStyle w:val="803"/>
            <w:rFonts w:ascii="Times New Roman" w:hAnsi="Times New Roman"/>
            <w:b/>
            <w:bCs/>
            <w:color w:val="auto"/>
          </w:rPr>
          <w:t xml:space="preserve">投标文件格式</w:t>
        </w:r>
        <w:r>
          <w:rPr>
            <w:rFonts w:ascii="Times New Roman" w:hAnsi="Times New Roman"/>
            <w:b/>
            <w:bCs/>
          </w:rPr>
          <w:tab/>
        </w:r>
        <w:r>
          <w:rPr>
            <w:rFonts w:ascii="Times New Roman" w:hAnsi="Times New Roman"/>
            <w:b/>
            <w:bCs/>
          </w:rPr>
          <w:fldChar w:fldCharType="begin"/>
        </w:r>
        <w:r>
          <w:rPr>
            <w:rFonts w:ascii="Times New Roman" w:hAnsi="Times New Roman"/>
            <w:b/>
            <w:bCs/>
          </w:rPr>
          <w:instrText xml:space="preserve"> PAGEREF _Toc178598553 \h </w:instrText>
        </w:r>
        <w:r>
          <w:rPr>
            <w:rFonts w:ascii="Times New Roman" w:hAnsi="Times New Roman"/>
            <w:b/>
            <w:bCs/>
          </w:rPr>
        </w:r>
        <w:r>
          <w:rPr>
            <w:rFonts w:ascii="Times New Roman" w:hAnsi="Times New Roman"/>
            <w:b/>
            <w:bCs/>
          </w:rPr>
          <w:fldChar w:fldCharType="separate"/>
        </w:r>
        <w:r>
          <w:rPr>
            <w:rFonts w:ascii="Times New Roman" w:hAnsi="Times New Roman"/>
            <w:b/>
            <w:bCs/>
          </w:rPr>
          <w:t xml:space="preserve">97</w:t>
        </w:r>
        <w:r>
          <w:rPr>
            <w:rFonts w:ascii="Times New Roman" w:hAnsi="Times New Roman"/>
            <w:b/>
            <w:bCs/>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54" w:anchor="_Toc178598554" w:history="1">
        <w:r>
          <w:rPr>
            <w:rStyle w:val="803"/>
            <w:rFonts w:ascii="Times New Roman" w:hAnsi="Times New Roman"/>
            <w:color w:val="auto"/>
          </w:rPr>
          <w:t xml:space="preserve">一、封面</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_Toc178598554 \h </w:instrText>
        </w:r>
        <w:r>
          <w:rPr>
            <w:rFonts w:ascii="Times New Roman" w:hAnsi="Times New Roman"/>
          </w:rPr>
        </w:r>
        <w:r>
          <w:rPr>
            <w:rFonts w:ascii="Times New Roman" w:hAnsi="Times New Roman"/>
          </w:rPr>
          <w:fldChar w:fldCharType="separate"/>
        </w:r>
        <w:r>
          <w:rPr>
            <w:rFonts w:ascii="Times New Roman" w:hAnsi="Times New Roman"/>
          </w:rPr>
          <w:t xml:space="preserve">98</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55" w:anchor="_Toc178598555" w:history="1">
        <w:r>
          <w:rPr>
            <w:rStyle w:val="803"/>
            <w:rFonts w:ascii="Times New Roman" w:hAnsi="Times New Roman"/>
            <w:color w:val="auto"/>
          </w:rPr>
          <w:t xml:space="preserve">二、投标函格式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_Toc178598555 \h </w:instrText>
        </w:r>
        <w:r>
          <w:rPr>
            <w:rFonts w:ascii="Times New Roman" w:hAnsi="Times New Roman"/>
          </w:rPr>
        </w:r>
        <w:r>
          <w:rPr>
            <w:rFonts w:ascii="Times New Roman" w:hAnsi="Times New Roman"/>
          </w:rPr>
          <w:fldChar w:fldCharType="separate"/>
        </w:r>
        <w:r>
          <w:rPr>
            <w:rFonts w:ascii="Times New Roman" w:hAnsi="Times New Roman"/>
          </w:rPr>
          <w:t xml:space="preserve">99</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56" w:anchor="_Toc178598556" w:history="1">
        <w:r>
          <w:rPr>
            <w:rStyle w:val="803"/>
            <w:rFonts w:ascii="Times New Roman" w:hAnsi="Times New Roman"/>
            <w:color w:val="auto"/>
          </w:rPr>
          <w:t xml:space="preserve">三、开标一览表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_Toc178598556 \h </w:instrText>
        </w:r>
        <w:r>
          <w:rPr>
            <w:rFonts w:ascii="Times New Roman" w:hAnsi="Times New Roman"/>
          </w:rPr>
        </w:r>
        <w:r>
          <w:rPr>
            <w:rFonts w:ascii="Times New Roman" w:hAnsi="Times New Roman"/>
          </w:rPr>
          <w:fldChar w:fldCharType="separate"/>
        </w:r>
        <w:r>
          <w:rPr>
            <w:rFonts w:ascii="Times New Roman" w:hAnsi="Times New Roman"/>
          </w:rPr>
          <w:t xml:space="preserve">100</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57" w:anchor="_Toc178598557" w:history="1">
        <w:r>
          <w:rPr>
            <w:rStyle w:val="803"/>
            <w:rFonts w:ascii="Times New Roman" w:hAnsi="Times New Roman"/>
            <w:color w:val="auto"/>
          </w:rPr>
          <w:t xml:space="preserve">四、资格证明文件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_Toc178598557 \h </w:instrText>
        </w:r>
        <w:r>
          <w:rPr>
            <w:rFonts w:ascii="Times New Roman" w:hAnsi="Times New Roman"/>
          </w:rPr>
        </w:r>
        <w:r>
          <w:rPr>
            <w:rFonts w:ascii="Times New Roman" w:hAnsi="Times New Roman"/>
          </w:rPr>
          <w:fldChar w:fldCharType="separate"/>
        </w:r>
        <w:r>
          <w:rPr>
            <w:rFonts w:ascii="Times New Roman" w:hAnsi="Times New Roman"/>
          </w:rPr>
          <w:t xml:space="preserve">100</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58" w:anchor="_Toc178598558" w:history="1">
        <w:r>
          <w:rPr>
            <w:rStyle w:val="803"/>
            <w:rFonts w:ascii="Times New Roman" w:hAnsi="Times New Roman"/>
            <w:color w:val="auto"/>
          </w:rPr>
          <w:t xml:space="preserve">五、中小企业声明函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_Toc178598558 \h </w:instrText>
        </w:r>
        <w:r>
          <w:rPr>
            <w:rFonts w:ascii="Times New Roman" w:hAnsi="Times New Roman"/>
          </w:rPr>
        </w:r>
        <w:r>
          <w:rPr>
            <w:rFonts w:ascii="Times New Roman" w:hAnsi="Times New Roman"/>
          </w:rPr>
          <w:fldChar w:fldCharType="separate"/>
        </w:r>
        <w:r>
          <w:rPr>
            <w:rFonts w:ascii="Times New Roman" w:hAnsi="Times New Roman"/>
          </w:rPr>
          <w:t xml:space="preserve">109</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59" w:anchor="_Toc178598559" w:history="1">
        <w:r>
          <w:rPr>
            <w:rStyle w:val="803"/>
            <w:rFonts w:ascii="Times New Roman" w:hAnsi="Times New Roman"/>
            <w:color w:val="auto"/>
          </w:rPr>
          <w:t xml:space="preserve">六、第四章项目需求中实质性要求响应对照表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_Toc178598559 \h </w:instrText>
        </w:r>
        <w:r>
          <w:rPr>
            <w:rFonts w:ascii="Times New Roman" w:hAnsi="Times New Roman"/>
          </w:rPr>
        </w:r>
        <w:r>
          <w:rPr>
            <w:rFonts w:ascii="Times New Roman" w:hAnsi="Times New Roman"/>
          </w:rPr>
          <w:fldChar w:fldCharType="separate"/>
        </w:r>
        <w:r>
          <w:rPr>
            <w:rFonts w:ascii="Times New Roman" w:hAnsi="Times New Roman"/>
          </w:rPr>
          <w:t xml:space="preserve">114</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60" w:anchor="_Toc178598560" w:history="1">
        <w:r>
          <w:rPr>
            <w:rStyle w:val="803"/>
            <w:rFonts w:ascii="Times New Roman" w:hAnsi="Times New Roman"/>
            <w:color w:val="auto"/>
          </w:rPr>
          <w:t xml:space="preserve">七、服务方案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_Toc178598560 \h </w:instrText>
        </w:r>
        <w:r>
          <w:rPr>
            <w:rFonts w:ascii="Times New Roman" w:hAnsi="Times New Roman"/>
          </w:rPr>
        </w:r>
        <w:r>
          <w:rPr>
            <w:rFonts w:ascii="Times New Roman" w:hAnsi="Times New Roman"/>
          </w:rPr>
          <w:fldChar w:fldCharType="separate"/>
        </w:r>
        <w:r>
          <w:rPr>
            <w:rFonts w:ascii="Times New Roman" w:hAnsi="Times New Roman"/>
          </w:rPr>
          <w:t xml:space="preserve">115</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61" w:anchor="_Toc178598561" w:history="1">
        <w:r>
          <w:rPr>
            <w:rStyle w:val="803"/>
            <w:rFonts w:ascii="Times New Roman" w:hAnsi="Times New Roman"/>
            <w:color w:val="auto"/>
          </w:rPr>
          <w:t xml:space="preserve">八、投标人情况介绍</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_Toc178598561 \h </w:instrText>
        </w:r>
        <w:r>
          <w:rPr>
            <w:rFonts w:ascii="Times New Roman" w:hAnsi="Times New Roman"/>
          </w:rPr>
        </w:r>
        <w:r>
          <w:rPr>
            <w:rFonts w:ascii="Times New Roman" w:hAnsi="Times New Roman"/>
          </w:rPr>
          <w:fldChar w:fldCharType="separate"/>
        </w:r>
        <w:r>
          <w:rPr>
            <w:rFonts w:ascii="Times New Roman" w:hAnsi="Times New Roman"/>
          </w:rPr>
          <w:t xml:space="preserve">116</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62" w:anchor="_Toc178598562" w:history="1">
        <w:r>
          <w:rPr>
            <w:rStyle w:val="803"/>
            <w:rFonts w:ascii="Times New Roman" w:hAnsi="Times New Roman"/>
            <w:color w:val="auto"/>
          </w:rPr>
          <w:t xml:space="preserve">九、经费测算明细表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_Toc178598562 \h </w:instrText>
        </w:r>
        <w:r>
          <w:rPr>
            <w:rFonts w:ascii="Times New Roman" w:hAnsi="Times New Roman"/>
          </w:rPr>
        </w:r>
        <w:r>
          <w:rPr>
            <w:rFonts w:ascii="Times New Roman" w:hAnsi="Times New Roman"/>
          </w:rPr>
          <w:fldChar w:fldCharType="separate"/>
        </w:r>
        <w:r>
          <w:rPr>
            <w:rFonts w:ascii="Times New Roman" w:hAnsi="Times New Roman"/>
          </w:rPr>
          <w:t xml:space="preserve">121</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64" w:anchor="_Toc178598564" w:history="1">
        <w:r>
          <w:rPr>
            <w:rStyle w:val="803"/>
            <w:rFonts w:ascii="Times New Roman" w:hAnsi="Times New Roman"/>
            <w:color w:val="auto"/>
          </w:rPr>
          <w:t xml:space="preserve">十、技术参数响应及偏离表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_Toc178598564 \h </w:instrText>
        </w:r>
        <w:r>
          <w:rPr>
            <w:rFonts w:ascii="Times New Roman" w:hAnsi="Times New Roman"/>
          </w:rPr>
        </w:r>
        <w:r>
          <w:rPr>
            <w:rFonts w:ascii="Times New Roman" w:hAnsi="Times New Roman"/>
          </w:rPr>
          <w:fldChar w:fldCharType="separate"/>
        </w:r>
        <w:r>
          <w:rPr>
            <w:rFonts w:ascii="Times New Roman" w:hAnsi="Times New Roman"/>
          </w:rPr>
          <w:t xml:space="preserve">122</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65" w:anchor="_Toc178598565" w:history="1">
        <w:r>
          <w:rPr>
            <w:rStyle w:val="803"/>
            <w:rFonts w:ascii="Times New Roman" w:hAnsi="Times New Roman"/>
            <w:color w:val="auto"/>
          </w:rPr>
          <w:t xml:space="preserve">十一、商务条款响应及偏离表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_Toc178598565 \h </w:instrText>
        </w:r>
        <w:r>
          <w:rPr>
            <w:rFonts w:ascii="Times New Roman" w:hAnsi="Times New Roman"/>
          </w:rPr>
        </w:r>
        <w:r>
          <w:rPr>
            <w:rFonts w:ascii="Times New Roman" w:hAnsi="Times New Roman"/>
          </w:rPr>
          <w:fldChar w:fldCharType="separate"/>
        </w:r>
        <w:r>
          <w:rPr>
            <w:rFonts w:ascii="Times New Roman" w:hAnsi="Times New Roman"/>
          </w:rPr>
          <w:t xml:space="preserve">123</w:t>
        </w:r>
        <w:r>
          <w:rPr>
            <w:rFonts w:ascii="Times New Roman" w:hAnsi="Times New Roman"/>
          </w:rPr>
          <w:fldChar w:fldCharType="end"/>
        </w:r>
      </w:hyperlink>
      <w:r/>
      <w:r/>
    </w:p>
    <w:p>
      <w:pPr>
        <w:pStyle w:val="788"/>
        <w:ind w:left="0"/>
        <w:spacing w:after="0" w:line="440" w:lineRule="exact"/>
        <w:tabs>
          <w:tab w:val="right" w:pos="10082" w:leader="dot"/>
        </w:tabs>
        <w:rPr>
          <w:rFonts w:ascii="Times New Roman" w:hAnsi="Times New Roman"/>
          <w:sz w:val="22"/>
          <w:szCs w:val="24"/>
          <w14:ligatures w14:val="standardContextual"/>
        </w:rPr>
      </w:pPr>
      <w:r/>
      <w:hyperlink w:tooltip="#_Toc178598566" w:anchor="_Toc178598566" w:history="1">
        <w:r>
          <w:rPr>
            <w:rStyle w:val="803"/>
            <w:rFonts w:ascii="Times New Roman" w:hAnsi="Times New Roman"/>
            <w:color w:val="auto"/>
          </w:rPr>
          <w:t xml:space="preserve">十二、其他材料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_Toc178598566 \h </w:instrText>
        </w:r>
        <w:r>
          <w:rPr>
            <w:rFonts w:ascii="Times New Roman" w:hAnsi="Times New Roman"/>
          </w:rPr>
        </w:r>
        <w:r>
          <w:rPr>
            <w:rFonts w:ascii="Times New Roman" w:hAnsi="Times New Roman"/>
          </w:rPr>
          <w:fldChar w:fldCharType="separate"/>
        </w:r>
        <w:r>
          <w:rPr>
            <w:rFonts w:ascii="Times New Roman" w:hAnsi="Times New Roman"/>
          </w:rPr>
          <w:t xml:space="preserve">124</w:t>
        </w:r>
        <w:r>
          <w:rPr>
            <w:rFonts w:ascii="Times New Roman" w:hAnsi="Times New Roman"/>
          </w:rPr>
          <w:fldChar w:fldCharType="end"/>
        </w:r>
      </w:hyperlink>
      <w:r/>
      <w:r/>
    </w:p>
    <w:p>
      <w:pPr>
        <w:spacing w:line="440" w:lineRule="exact"/>
        <w:tabs>
          <w:tab w:val="left" w:pos="1440" w:leader="none"/>
        </w:tabs>
        <w:rPr>
          <w:rFonts w:ascii="Times New Roman" w:hAnsi="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bCs/>
          <w:szCs w:val="28"/>
        </w:rPr>
        <w:fldChar w:fldCharType="end"/>
      </w:r>
      <w:r/>
    </w:p>
    <w:p>
      <w:pPr>
        <w:pStyle w:val="796"/>
        <w:spacing w:line="360" w:lineRule="auto"/>
        <w:rPr>
          <w:rFonts w:ascii="Times New Roman" w:hAnsi="Times New Roman" w:eastAsia="宋体"/>
        </w:rPr>
      </w:pPr>
      <w:r/>
      <w:bookmarkStart w:id="2" w:name="_Toc178598539"/>
      <w:r>
        <w:rPr>
          <w:rFonts w:ascii="Times New Roman" w:hAnsi="Times New Roman" w:eastAsia="宋体"/>
        </w:rPr>
        <w:t xml:space="preserve">第一章</w:t>
      </w:r>
      <w:r>
        <w:rPr>
          <w:rFonts w:ascii="Times New Roman" w:hAnsi="Times New Roman" w:eastAsia="宋体"/>
        </w:rPr>
        <w:t xml:space="preserve">  </w:t>
      </w:r>
      <w:r>
        <w:rPr>
          <w:rFonts w:ascii="Times New Roman" w:hAnsi="Times New Roman" w:eastAsia="宋体"/>
        </w:rPr>
        <w:t xml:space="preserve">投标邀请</w:t>
      </w:r>
      <w:bookmarkEnd w:id="2"/>
      <w:r/>
      <w:r/>
    </w:p>
    <w:tbl>
      <w:tblPr>
        <w:tblStyle w:val="798"/>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82"/>
      </w:tblGrid>
      <w:tr>
        <w:trPr/>
        <w:tc>
          <w:tcPr>
            <w:tcW w:w="10682" w:type="dxa"/>
            <w:textDirection w:val="lrTb"/>
            <w:noWrap w:val="false"/>
          </w:tcPr>
          <w:p>
            <w:pPr>
              <w:ind w:firstLine="482"/>
              <w:spacing w:line="440" w:lineRule="exact"/>
              <w:rPr>
                <w:rFonts w:ascii="Times New Roman" w:hAnsi="Times New Roman"/>
                <w:b/>
                <w:bCs/>
                <w:sz w:val="24"/>
                <w:szCs w:val="24"/>
              </w:rPr>
              <w:pBdr>
                <w:top w:val="single" w:color="000000" w:sz="4" w:space="1"/>
                <w:left w:val="single" w:color="000000" w:sz="4" w:space="4"/>
                <w:bottom w:val="single" w:color="000000" w:sz="4" w:space="9"/>
                <w:right w:val="single" w:color="000000" w:sz="4" w:space="4"/>
              </w:pBdr>
            </w:pPr>
            <w:r>
              <w:rPr>
                <w:rFonts w:ascii="Times New Roman" w:hAnsi="Times New Roman"/>
                <w:b/>
                <w:bCs/>
                <w:sz w:val="24"/>
                <w:szCs w:val="24"/>
              </w:rPr>
              <w:t xml:space="preserve">项目概况</w:t>
            </w:r>
            <w:r/>
          </w:p>
          <w:p>
            <w:pPr>
              <w:ind w:firstLine="482"/>
              <w:spacing w:line="440" w:lineRule="exact"/>
              <w:rPr>
                <w:rFonts w:ascii="Times New Roman" w:hAnsi="Times New Roman"/>
                <w:b/>
                <w:bCs/>
                <w:sz w:val="24"/>
                <w:szCs w:val="24"/>
              </w:rPr>
              <w:pBdr>
                <w:top w:val="single" w:color="000000" w:sz="4" w:space="1"/>
                <w:left w:val="single" w:color="000000" w:sz="4" w:space="4"/>
                <w:bottom w:val="single" w:color="000000" w:sz="4" w:space="9"/>
                <w:right w:val="single" w:color="000000" w:sz="4" w:space="4"/>
              </w:pBdr>
            </w:pPr>
            <w:r>
              <w:rPr>
                <w:rFonts w:ascii="Times New Roman" w:hAnsi="Times New Roman"/>
                <w:sz w:val="24"/>
                <w:szCs w:val="24"/>
              </w:rPr>
              <w:t xml:space="preserve">2025-2027</w:t>
            </w:r>
            <w:r>
              <w:rPr>
                <w:rFonts w:ascii="Times New Roman" w:hAnsi="Times New Roman"/>
                <w:sz w:val="24"/>
                <w:szCs w:val="24"/>
              </w:rPr>
              <w:t xml:space="preserve">年度张家港市市区四季草花种植养护服务</w:t>
            </w:r>
            <w:r>
              <w:rPr>
                <w:rFonts w:ascii="Times New Roman" w:hAnsi="Times New Roman"/>
                <w:spacing w:val="8"/>
                <w:sz w:val="24"/>
                <w:szCs w:val="24"/>
              </w:rPr>
              <w:t xml:space="preserve">JSZC-320582-HDZB-G2024-00</w:t>
            </w:r>
            <w:r>
              <w:rPr>
                <w:rFonts w:hint="eastAsia" w:ascii="Times New Roman" w:hAnsi="Times New Roman"/>
                <w:spacing w:val="8"/>
                <w:sz w:val="24"/>
                <w:szCs w:val="24"/>
              </w:rPr>
              <w:t xml:space="preserve">39</w:t>
            </w:r>
            <w:r>
              <w:rPr>
                <w:rFonts w:ascii="Times New Roman" w:hAnsi="Times New Roman"/>
                <w:spacing w:val="8"/>
                <w:sz w:val="24"/>
                <w:szCs w:val="24"/>
              </w:rPr>
              <w:t xml:space="preserve">招标项目的潜在投标人应在</w:t>
            </w:r>
            <w:r>
              <w:rPr>
                <w:rFonts w:ascii="Times New Roman" w:hAnsi="Times New Roman"/>
                <w:spacing w:val="8"/>
                <w:sz w:val="24"/>
                <w:szCs w:val="24"/>
              </w:rPr>
              <w:t xml:space="preserve">“</w:t>
            </w:r>
            <w:r>
              <w:rPr>
                <w:rFonts w:ascii="Times New Roman" w:hAnsi="Times New Roman"/>
                <w:spacing w:val="8"/>
                <w:sz w:val="24"/>
                <w:szCs w:val="24"/>
              </w:rPr>
              <w:t xml:space="preserve">苏</w:t>
            </w:r>
            <w:r>
              <w:rPr>
                <w:rFonts w:ascii="Times New Roman" w:hAnsi="Times New Roman"/>
                <w:spacing w:val="8"/>
                <w:sz w:val="24"/>
                <w:szCs w:val="24"/>
              </w:rPr>
              <w:t xml:space="preserve">采云</w:t>
            </w:r>
            <w:r>
              <w:rPr>
                <w:rFonts w:ascii="Times New Roman" w:hAnsi="Times New Roman"/>
                <w:spacing w:val="8"/>
                <w:sz w:val="24"/>
                <w:szCs w:val="24"/>
              </w:rPr>
              <w:t xml:space="preserve">”</w:t>
            </w:r>
            <w:r>
              <w:rPr>
                <w:rFonts w:ascii="Times New Roman" w:hAnsi="Times New Roman"/>
                <w:spacing w:val="8"/>
                <w:sz w:val="24"/>
                <w:szCs w:val="24"/>
              </w:rPr>
              <w:t xml:space="preserve">系统中下载（网址：</w:t>
            </w:r>
            <w:r>
              <w:fldChar w:fldCharType="begin"/>
            </w:r>
            <w:r>
              <w:instrText xml:space="preserve">HYPERLINK "http://jszfcg.jsczt.cn/</w:instrText>
            </w:r>
            <w:r>
              <w:instrText xml:space="preserve">）获取招标文件，并于</w:instrText>
            </w:r>
            <w:r>
              <w:instrText xml:space="preserve">2024</w:instrText>
            </w:r>
            <w:r>
              <w:instrText xml:space="preserve">年</w:instrText>
            </w:r>
            <w:r>
              <w:instrText xml:space="preserve">08</w:instrText>
            </w:r>
            <w:r>
              <w:instrText xml:space="preserve">月</w:instrText>
            </w:r>
            <w:r>
              <w:instrText xml:space="preserve">"</w:instrText>
            </w:r>
            <w:r>
              <w:fldChar w:fldCharType="separate"/>
            </w:r>
            <w:r>
              <w:rPr>
                <w:rFonts w:ascii="Times New Roman" w:hAnsi="Times New Roman"/>
                <w:spacing w:val="8"/>
                <w:sz w:val="24"/>
                <w:szCs w:val="24"/>
              </w:rPr>
              <w:t xml:space="preserve">http://jszfcg.jsczt.cn/</w:t>
            </w:r>
            <w:r>
              <w:rPr>
                <w:rFonts w:ascii="Times New Roman" w:hAnsi="Times New Roman"/>
                <w:spacing w:val="8"/>
                <w:sz w:val="24"/>
                <w:szCs w:val="24"/>
              </w:rPr>
              <w:t xml:space="preserve">）获取招标文件，并于</w:t>
            </w:r>
            <w:r>
              <w:rPr>
                <w:rFonts w:ascii="Times New Roman" w:hAnsi="Times New Roman"/>
                <w:spacing w:val="8"/>
                <w:sz w:val="24"/>
                <w:szCs w:val="24"/>
              </w:rPr>
              <w:t xml:space="preserve">2025</w:t>
            </w:r>
            <w:r>
              <w:rPr>
                <w:rFonts w:ascii="Times New Roman" w:hAnsi="Times New Roman"/>
                <w:spacing w:val="8"/>
                <w:sz w:val="24"/>
                <w:szCs w:val="24"/>
              </w:rPr>
              <w:t xml:space="preserve">年</w:t>
            </w:r>
            <w:r>
              <w:rPr>
                <w:rFonts w:hint="eastAsia" w:ascii="Times New Roman" w:hAnsi="Times New Roman"/>
                <w:spacing w:val="8"/>
                <w:sz w:val="24"/>
                <w:szCs w:val="24"/>
              </w:rPr>
              <w:t xml:space="preserve">01</w:t>
            </w:r>
            <w:r>
              <w:rPr>
                <w:rFonts w:ascii="Times New Roman" w:hAnsi="Times New Roman"/>
                <w:spacing w:val="8"/>
                <w:sz w:val="24"/>
                <w:szCs w:val="24"/>
              </w:rPr>
              <w:t xml:space="preserve">月</w:t>
            </w:r>
            <w:r>
              <w:rPr>
                <w:rFonts w:ascii="Times New Roman" w:hAnsi="Times New Roman"/>
                <w:spacing w:val="8"/>
                <w:sz w:val="24"/>
                <w:szCs w:val="24"/>
              </w:rPr>
              <w:fldChar w:fldCharType="end"/>
            </w:r>
            <w:r>
              <w:rPr>
                <w:rFonts w:hint="eastAsia" w:ascii="Times New Roman" w:hAnsi="Times New Roman"/>
                <w:spacing w:val="8"/>
                <w:sz w:val="24"/>
                <w:szCs w:val="24"/>
              </w:rPr>
              <w:t xml:space="preserve">10</w:t>
            </w:r>
            <w:r>
              <w:rPr>
                <w:rFonts w:ascii="Times New Roman" w:hAnsi="Times New Roman"/>
                <w:spacing w:val="8"/>
                <w:sz w:val="24"/>
                <w:szCs w:val="24"/>
              </w:rPr>
              <w:t xml:space="preserve">日</w:t>
            </w:r>
            <w:r>
              <w:rPr>
                <w:rFonts w:hint="eastAsia" w:ascii="Times New Roman" w:hAnsi="Times New Roman"/>
                <w:spacing w:val="8"/>
                <w:sz w:val="24"/>
                <w:szCs w:val="24"/>
              </w:rPr>
              <w:t xml:space="preserve">09</w:t>
            </w:r>
            <w:r>
              <w:rPr>
                <w:rFonts w:ascii="Times New Roman" w:hAnsi="Times New Roman"/>
                <w:spacing w:val="8"/>
                <w:sz w:val="24"/>
                <w:szCs w:val="24"/>
              </w:rPr>
              <w:t xml:space="preserve">时</w:t>
            </w:r>
            <w:r>
              <w:rPr>
                <w:rFonts w:hint="eastAsia" w:ascii="Times New Roman" w:hAnsi="Times New Roman"/>
                <w:spacing w:val="8"/>
                <w:sz w:val="24"/>
                <w:szCs w:val="24"/>
              </w:rPr>
              <w:t xml:space="preserve">30</w:t>
            </w:r>
            <w:r>
              <w:rPr>
                <w:rFonts w:ascii="Times New Roman" w:hAnsi="Times New Roman"/>
                <w:spacing w:val="8"/>
                <w:sz w:val="24"/>
                <w:szCs w:val="24"/>
              </w:rPr>
              <w:t xml:space="preserve">分（北京时间）前递交投标文件。</w:t>
            </w:r>
            <w:r/>
          </w:p>
        </w:tc>
      </w:tr>
    </w:tbl>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一、项目基本情况</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项目编号：</w:t>
      </w:r>
      <w:r>
        <w:rPr>
          <w:rFonts w:ascii="Times New Roman" w:hAnsi="Times New Roman"/>
          <w:spacing w:val="8"/>
          <w:sz w:val="24"/>
        </w:rPr>
        <w:t xml:space="preserve">JSZC-320582-HDZB-G2024-00</w:t>
      </w:r>
      <w:r>
        <w:rPr>
          <w:rFonts w:hint="eastAsia" w:ascii="Times New Roman" w:hAnsi="Times New Roman"/>
          <w:spacing w:val="8"/>
          <w:sz w:val="24"/>
        </w:rPr>
        <w:t xml:space="preserve">39</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项目名称：</w:t>
      </w:r>
      <w:r>
        <w:rPr>
          <w:rFonts w:ascii="Times New Roman" w:hAnsi="Times New Roman"/>
          <w:spacing w:val="8"/>
          <w:sz w:val="24"/>
        </w:rPr>
        <w:t xml:space="preserve">2025-2027</w:t>
      </w:r>
      <w:r>
        <w:rPr>
          <w:rFonts w:ascii="Times New Roman" w:hAnsi="Times New Roman"/>
          <w:spacing w:val="8"/>
          <w:sz w:val="24"/>
        </w:rPr>
        <w:t xml:space="preserve">年度张家港市市区四季草花种植养护服务</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预算金额：</w:t>
      </w:r>
      <w:bookmarkStart w:id="3" w:name="EB1a0e1eba70434d918dcf5b8e03079bcd"/>
      <w:r>
        <w:rPr>
          <w:rFonts w:hint="eastAsia" w:ascii="Times New Roman" w:hAnsi="Times New Roman"/>
          <w:spacing w:val="8"/>
          <w:sz w:val="24"/>
          <w:szCs w:val="24"/>
        </w:rPr>
        <w:t xml:space="preserve">14250000</w:t>
      </w:r>
      <w:r>
        <w:rPr>
          <w:rFonts w:ascii="Times New Roman" w:hAnsi="Times New Roman"/>
          <w:spacing w:val="8"/>
          <w:sz w:val="24"/>
          <w:szCs w:val="24"/>
        </w:rPr>
        <w:t xml:space="preserve">.00</w:t>
      </w:r>
      <w:r>
        <w:rPr>
          <w:rFonts w:ascii="Times New Roman" w:hAnsi="Times New Roman"/>
          <w:spacing w:val="8"/>
          <w:sz w:val="24"/>
          <w:szCs w:val="24"/>
        </w:rPr>
        <w:t xml:space="preserve">元</w:t>
      </w:r>
      <w:bookmarkEnd w:id="3"/>
      <w:r>
        <w:rPr>
          <w:rFonts w:ascii="Times New Roman" w:hAnsi="Times New Roman"/>
          <w:spacing w:val="8"/>
          <w:sz w:val="24"/>
          <w:szCs w:val="24"/>
        </w:rPr>
        <w:t xml:space="preserve">：</w:t>
      </w:r>
      <w:bookmarkStart w:id="4" w:name="_Hlk183162599"/>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年度张家港市市区四季草花种植养护服务（一标段）：</w:t>
      </w:r>
      <w:r>
        <w:rPr>
          <w:rFonts w:ascii="Times New Roman" w:hAnsi="Times New Roman"/>
          <w:spacing w:val="8"/>
          <w:sz w:val="24"/>
          <w:szCs w:val="24"/>
        </w:rPr>
        <w:t xml:space="preserve">3253542.00</w:t>
      </w:r>
      <w:r>
        <w:rPr>
          <w:rFonts w:ascii="Times New Roman" w:hAnsi="Times New Roman"/>
          <w:spacing w:val="8"/>
          <w:sz w:val="24"/>
          <w:szCs w:val="24"/>
        </w:rPr>
        <w:t xml:space="preserve">元；</w:t>
      </w:r>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年度张家港市市区四季草花种植养护服务（二标段）：</w:t>
      </w:r>
      <w:r>
        <w:rPr>
          <w:rFonts w:hint="eastAsia" w:ascii="Times New Roman" w:hAnsi="Times New Roman"/>
          <w:spacing w:val="8"/>
          <w:sz w:val="24"/>
          <w:szCs w:val="24"/>
        </w:rPr>
        <w:t xml:space="preserve">2684826</w:t>
      </w:r>
      <w:r>
        <w:rPr>
          <w:rFonts w:ascii="Times New Roman" w:hAnsi="Times New Roman"/>
          <w:spacing w:val="8"/>
          <w:sz w:val="24"/>
          <w:szCs w:val="24"/>
        </w:rPr>
        <w:t xml:space="preserve">.00</w:t>
      </w:r>
      <w:r>
        <w:rPr>
          <w:rFonts w:ascii="Times New Roman" w:hAnsi="Times New Roman"/>
          <w:spacing w:val="8"/>
          <w:sz w:val="24"/>
          <w:szCs w:val="24"/>
        </w:rPr>
        <w:t xml:space="preserve">元；</w:t>
      </w:r>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年度张家港市市区四季草花种植养护服务（三标段）：</w:t>
      </w:r>
      <w:r>
        <w:rPr>
          <w:rFonts w:hint="eastAsia" w:ascii="Times New Roman" w:hAnsi="Times New Roman"/>
          <w:spacing w:val="8"/>
          <w:sz w:val="24"/>
          <w:szCs w:val="24"/>
        </w:rPr>
        <w:t xml:space="preserve">2515140</w:t>
      </w:r>
      <w:r>
        <w:rPr>
          <w:rFonts w:ascii="Times New Roman" w:hAnsi="Times New Roman"/>
          <w:spacing w:val="8"/>
          <w:sz w:val="24"/>
          <w:szCs w:val="24"/>
        </w:rPr>
        <w:t xml:space="preserve">.00</w:t>
      </w:r>
      <w:r>
        <w:rPr>
          <w:rFonts w:ascii="Times New Roman" w:hAnsi="Times New Roman"/>
          <w:spacing w:val="8"/>
          <w:sz w:val="24"/>
          <w:szCs w:val="24"/>
        </w:rPr>
        <w:t xml:space="preserve">元；</w:t>
      </w:r>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年度张家港市市区四季草花种植养护服务（四标段）：</w:t>
      </w:r>
      <w:r>
        <w:rPr>
          <w:rFonts w:hint="eastAsia" w:ascii="Times New Roman" w:hAnsi="Times New Roman"/>
          <w:spacing w:val="8"/>
          <w:sz w:val="24"/>
          <w:szCs w:val="24"/>
        </w:rPr>
        <w:t xml:space="preserve">2827560</w:t>
      </w:r>
      <w:r>
        <w:rPr>
          <w:rFonts w:ascii="Times New Roman" w:hAnsi="Times New Roman"/>
          <w:spacing w:val="8"/>
          <w:sz w:val="24"/>
          <w:szCs w:val="24"/>
        </w:rPr>
        <w:t xml:space="preserve">.00</w:t>
      </w:r>
      <w:r>
        <w:rPr>
          <w:rFonts w:ascii="Times New Roman" w:hAnsi="Times New Roman"/>
          <w:spacing w:val="8"/>
          <w:sz w:val="24"/>
          <w:szCs w:val="24"/>
        </w:rPr>
        <w:t xml:space="preserve">元；</w:t>
      </w:r>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年度张家港市市区四季草花种植养护服务（五标段）：</w:t>
      </w:r>
      <w:r>
        <w:rPr>
          <w:rFonts w:hint="eastAsia" w:ascii="Times New Roman" w:hAnsi="Times New Roman"/>
          <w:spacing w:val="8"/>
          <w:sz w:val="24"/>
          <w:szCs w:val="24"/>
        </w:rPr>
        <w:t xml:space="preserve">2968932</w:t>
      </w:r>
      <w:r>
        <w:rPr>
          <w:rFonts w:ascii="Times New Roman" w:hAnsi="Times New Roman"/>
          <w:spacing w:val="8"/>
          <w:sz w:val="24"/>
          <w:szCs w:val="24"/>
        </w:rPr>
        <w:t xml:space="preserve">.00</w:t>
      </w:r>
      <w:r>
        <w:rPr>
          <w:rFonts w:ascii="Times New Roman" w:hAnsi="Times New Roman"/>
          <w:spacing w:val="8"/>
          <w:sz w:val="24"/>
          <w:szCs w:val="24"/>
        </w:rPr>
        <w:t xml:space="preserve">元。</w:t>
      </w:r>
      <w:bookmarkEnd w:id="4"/>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最高限价：</w:t>
      </w:r>
      <w:r>
        <w:rPr>
          <w:rFonts w:hint="eastAsia" w:ascii="Times New Roman" w:hAnsi="Times New Roman"/>
          <w:spacing w:val="8"/>
          <w:sz w:val="24"/>
          <w:szCs w:val="24"/>
        </w:rPr>
        <w:t xml:space="preserve">14250000</w:t>
      </w:r>
      <w:r>
        <w:rPr>
          <w:rFonts w:ascii="Times New Roman" w:hAnsi="Times New Roman"/>
          <w:spacing w:val="8"/>
          <w:sz w:val="24"/>
          <w:szCs w:val="24"/>
        </w:rPr>
        <w:t xml:space="preserve">.00</w:t>
      </w:r>
      <w:r>
        <w:rPr>
          <w:rFonts w:ascii="Times New Roman" w:hAnsi="Times New Roman"/>
          <w:spacing w:val="8"/>
          <w:sz w:val="24"/>
          <w:szCs w:val="24"/>
        </w:rPr>
        <w:t xml:space="preserve">元：</w:t>
      </w:r>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年度张家港市市区四季草花种植养护服务（一标段）：</w:t>
      </w:r>
      <w:r>
        <w:rPr>
          <w:rFonts w:ascii="Times New Roman" w:hAnsi="Times New Roman"/>
          <w:spacing w:val="8"/>
          <w:sz w:val="24"/>
          <w:szCs w:val="24"/>
        </w:rPr>
        <w:t xml:space="preserve">3253542.00</w:t>
      </w:r>
      <w:r>
        <w:rPr>
          <w:rFonts w:ascii="Times New Roman" w:hAnsi="Times New Roman"/>
          <w:spacing w:val="8"/>
          <w:sz w:val="24"/>
          <w:szCs w:val="24"/>
        </w:rPr>
        <w:t xml:space="preserve">元；</w:t>
      </w:r>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年度张家港市市区四季草花种植养护服务（二标段）：</w:t>
      </w:r>
      <w:r>
        <w:rPr>
          <w:rFonts w:hint="eastAsia" w:ascii="Times New Roman" w:hAnsi="Times New Roman"/>
          <w:spacing w:val="8"/>
          <w:sz w:val="24"/>
          <w:szCs w:val="24"/>
        </w:rPr>
        <w:t xml:space="preserve">2684826</w:t>
      </w:r>
      <w:r>
        <w:rPr>
          <w:rFonts w:ascii="Times New Roman" w:hAnsi="Times New Roman"/>
          <w:spacing w:val="8"/>
          <w:sz w:val="24"/>
          <w:szCs w:val="24"/>
        </w:rPr>
        <w:t xml:space="preserve">.00</w:t>
      </w:r>
      <w:r>
        <w:rPr>
          <w:rFonts w:ascii="Times New Roman" w:hAnsi="Times New Roman"/>
          <w:spacing w:val="8"/>
          <w:sz w:val="24"/>
          <w:szCs w:val="24"/>
        </w:rPr>
        <w:t xml:space="preserve">元；</w:t>
      </w:r>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年度张家港市市区四季草花种植养护服务（三标段）：</w:t>
      </w:r>
      <w:r>
        <w:rPr>
          <w:rFonts w:hint="eastAsia" w:ascii="Times New Roman" w:hAnsi="Times New Roman"/>
          <w:spacing w:val="8"/>
          <w:sz w:val="24"/>
          <w:szCs w:val="24"/>
        </w:rPr>
        <w:t xml:space="preserve">2515140</w:t>
      </w:r>
      <w:r>
        <w:rPr>
          <w:rFonts w:ascii="Times New Roman" w:hAnsi="Times New Roman"/>
          <w:spacing w:val="8"/>
          <w:sz w:val="24"/>
          <w:szCs w:val="24"/>
        </w:rPr>
        <w:t xml:space="preserve">.00</w:t>
      </w:r>
      <w:r>
        <w:rPr>
          <w:rFonts w:ascii="Times New Roman" w:hAnsi="Times New Roman"/>
          <w:spacing w:val="8"/>
          <w:sz w:val="24"/>
          <w:szCs w:val="24"/>
        </w:rPr>
        <w:t xml:space="preserve">元；</w:t>
      </w:r>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年度张家港市市区四季草花种植养护服务（四标段）：</w:t>
      </w:r>
      <w:r>
        <w:rPr>
          <w:rFonts w:hint="eastAsia" w:ascii="Times New Roman" w:hAnsi="Times New Roman"/>
          <w:spacing w:val="8"/>
          <w:sz w:val="24"/>
          <w:szCs w:val="24"/>
        </w:rPr>
        <w:t xml:space="preserve">2827560</w:t>
      </w:r>
      <w:r>
        <w:rPr>
          <w:rFonts w:ascii="Times New Roman" w:hAnsi="Times New Roman"/>
          <w:spacing w:val="8"/>
          <w:sz w:val="24"/>
          <w:szCs w:val="24"/>
        </w:rPr>
        <w:t xml:space="preserve">.00</w:t>
      </w:r>
      <w:r>
        <w:rPr>
          <w:rFonts w:ascii="Times New Roman" w:hAnsi="Times New Roman"/>
          <w:spacing w:val="8"/>
          <w:sz w:val="24"/>
          <w:szCs w:val="24"/>
        </w:rPr>
        <w:t xml:space="preserve">元；</w:t>
      </w:r>
      <w:r>
        <w:rPr>
          <w:rFonts w:ascii="Times New Roman" w:hAnsi="Times New Roman"/>
          <w:spacing w:val="8"/>
          <w:sz w:val="24"/>
          <w:szCs w:val="24"/>
        </w:rPr>
        <w:t xml:space="preserve">2025-2027</w:t>
      </w:r>
      <w:r>
        <w:rPr>
          <w:rFonts w:ascii="Times New Roman" w:hAnsi="Times New Roman"/>
          <w:spacing w:val="8"/>
          <w:sz w:val="24"/>
          <w:szCs w:val="24"/>
        </w:rPr>
        <w:t xml:space="preserve">年度张家港市市区四季草花种植养护服务（五标段）：</w:t>
      </w:r>
      <w:r>
        <w:rPr>
          <w:rFonts w:hint="eastAsia" w:ascii="Times New Roman" w:hAnsi="Times New Roman"/>
          <w:spacing w:val="8"/>
          <w:sz w:val="24"/>
          <w:szCs w:val="24"/>
        </w:rPr>
        <w:t xml:space="preserve">2968932</w:t>
      </w:r>
      <w:r>
        <w:rPr>
          <w:rFonts w:ascii="Times New Roman" w:hAnsi="Times New Roman"/>
          <w:spacing w:val="8"/>
          <w:sz w:val="24"/>
          <w:szCs w:val="24"/>
        </w:rPr>
        <w:t xml:space="preserve">.00</w:t>
      </w:r>
      <w:r>
        <w:rPr>
          <w:rFonts w:ascii="Times New Roman" w:hAnsi="Times New Roman"/>
          <w:spacing w:val="8"/>
          <w:sz w:val="24"/>
          <w:szCs w:val="24"/>
        </w:rPr>
        <w:t xml:space="preserve">元。</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szCs w:val="24"/>
        </w:rPr>
        <w:t xml:space="preserve">采购方式：公开招标</w:t>
      </w:r>
      <w:r/>
    </w:p>
    <w:p>
      <w:pPr>
        <w:ind w:firstLine="556"/>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采购需求：</w:t>
      </w:r>
      <w:r>
        <w:rPr>
          <w:rFonts w:ascii="Times New Roman" w:hAnsi="Times New Roman"/>
          <w:sz w:val="24"/>
          <w:szCs w:val="24"/>
        </w:rPr>
        <w:t xml:space="preserve">2025-2027</w:t>
      </w:r>
      <w:r>
        <w:rPr>
          <w:rFonts w:ascii="Times New Roman" w:hAnsi="Times New Roman"/>
          <w:sz w:val="24"/>
          <w:szCs w:val="24"/>
        </w:rPr>
        <w:t xml:space="preserve">年度张家港市市区</w:t>
      </w:r>
      <w:r>
        <w:rPr>
          <w:rFonts w:ascii="Times New Roman" w:hAnsi="Times New Roman"/>
          <w:sz w:val="24"/>
          <w:szCs w:val="24"/>
        </w:rPr>
        <w:t xml:space="preserve">5</w:t>
      </w:r>
      <w:r>
        <w:rPr>
          <w:rFonts w:ascii="Times New Roman" w:hAnsi="Times New Roman"/>
          <w:sz w:val="24"/>
          <w:szCs w:val="24"/>
        </w:rPr>
        <w:t xml:space="preserve">个标段四季草花种植养护服务项目。</w:t>
      </w:r>
      <w:r/>
    </w:p>
    <w:p>
      <w:pPr>
        <w:ind w:firstLine="555"/>
        <w:spacing w:line="440" w:lineRule="exact"/>
        <w:shd w:val="clear" w:color="auto" w:fill="ffffff"/>
        <w:widowControl/>
        <w:rPr>
          <w:rFonts w:ascii="Times New Roman" w:hAnsi="Times New Roman"/>
          <w:spacing w:val="8"/>
          <w:sz w:val="24"/>
          <w:szCs w:val="24"/>
        </w:rPr>
      </w:pPr>
      <w:r>
        <w:rPr>
          <w:rFonts w:ascii="Times New Roman" w:hAnsi="Times New Roman"/>
          <w:spacing w:val="8"/>
          <w:sz w:val="24"/>
        </w:rPr>
        <w:t xml:space="preserve">合同履行期限：</w:t>
      </w:r>
      <w:r>
        <w:rPr>
          <w:rFonts w:ascii="Times New Roman" w:hAnsi="Times New Roman"/>
          <w:spacing w:val="8"/>
          <w:sz w:val="24"/>
        </w:rPr>
        <w:t xml:space="preserve">36</w:t>
      </w:r>
      <w:r>
        <w:rPr>
          <w:rFonts w:ascii="Times New Roman" w:hAnsi="Times New Roman"/>
          <w:spacing w:val="8"/>
          <w:sz w:val="24"/>
        </w:rPr>
        <w:t xml:space="preserve">个月。</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5" w:name="EB43e22fc7b3ec4c6ab41cadcaa583bb1d"/>
      <w:r>
        <w:rPr>
          <w:rFonts w:ascii="Times New Roman" w:hAnsi="Times New Roman"/>
          <w:i/>
          <w:spacing w:val="8"/>
          <w:sz w:val="24"/>
          <w:u w:val="single"/>
        </w:rPr>
        <w:t xml:space="preserve">不接受</w:t>
      </w:r>
      <w:bookmarkEnd w:id="5"/>
      <w:r>
        <w:rPr>
          <w:rFonts w:ascii="Times New Roman" w:hAnsi="Times New Roman"/>
          <w:i/>
          <w:spacing w:val="8"/>
          <w:sz w:val="24"/>
          <w:u w:val="single"/>
        </w:rPr>
        <w:t xml:space="preserve">联合体投标。</w:t>
      </w:r>
      <w:r/>
    </w:p>
    <w:p>
      <w:pPr>
        <w:ind w:firstLine="555"/>
        <w:spacing w:line="440" w:lineRule="exact"/>
        <w:shd w:val="clear" w:color="auto" w:fill="ffffff"/>
        <w:widowControl/>
        <w:rPr>
          <w:rFonts w:ascii="Times New Roman" w:hAnsi="Times New Roman"/>
          <w:i/>
          <w:spacing w:val="8"/>
          <w:sz w:val="24"/>
          <w:u w:val="single"/>
        </w:rPr>
      </w:pPr>
      <w:r>
        <w:rPr>
          <w:rFonts w:ascii="Times New Roman" w:hAnsi="Times New Roman"/>
          <w:i/>
          <w:spacing w:val="8"/>
          <w:sz w:val="24"/>
          <w:u w:val="single"/>
        </w:rPr>
        <w:t xml:space="preserve">本项目</w:t>
      </w:r>
      <w:bookmarkStart w:id="6" w:name="EBf23c5c8d1a2a4bd8a1b4170606046283"/>
      <w:r>
        <w:rPr>
          <w:rFonts w:ascii="Times New Roman" w:hAnsi="Times New Roman"/>
          <w:i/>
          <w:spacing w:val="8"/>
          <w:sz w:val="24"/>
          <w:u w:val="single"/>
        </w:rPr>
        <w:t xml:space="preserve">不允许</w:t>
      </w:r>
      <w:bookmarkEnd w:id="6"/>
      <w:r>
        <w:rPr>
          <w:rFonts w:ascii="Times New Roman" w:hAnsi="Times New Roman"/>
          <w:i/>
          <w:spacing w:val="8"/>
          <w:sz w:val="24"/>
          <w:u w:val="single"/>
        </w:rPr>
        <w:t xml:space="preserve">进口产品投标。</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二、申请人的资格要求：</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1.</w:t>
      </w:r>
      <w:r>
        <w:rPr>
          <w:rFonts w:ascii="Times New Roman" w:hAnsi="Times New Roman"/>
          <w:i/>
          <w:iCs/>
          <w:spacing w:val="8"/>
          <w:sz w:val="24"/>
          <w:u w:val="single"/>
        </w:rPr>
        <w:t xml:space="preserve">满足《中华人民共和国政府采购法》第二十二条规定：</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1</w:t>
      </w:r>
      <w:r>
        <w:rPr>
          <w:rFonts w:ascii="Times New Roman" w:hAnsi="Times New Roman"/>
          <w:i/>
          <w:iCs/>
          <w:spacing w:val="8"/>
          <w:sz w:val="24"/>
          <w:u w:val="singl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2</w:t>
      </w:r>
      <w:r>
        <w:rPr>
          <w:rFonts w:ascii="Times New Roman" w:hAnsi="Times New Roman"/>
          <w:i/>
          <w:iCs/>
          <w:spacing w:val="8"/>
          <w:sz w:val="24"/>
          <w:u w:val="single"/>
        </w:rPr>
        <w:t xml:space="preserve">）财务状况报告（成立不满一年不需要提供）（若供应商为分公司，可提供总公司财务状况报告）；</w:t>
      </w:r>
      <w:r/>
    </w:p>
    <w:p>
      <w:pPr>
        <w:ind w:firstLine="510"/>
        <w:spacing w:line="440" w:lineRule="exact"/>
        <w:shd w:val="clear" w:color="auto" w:fill="ffffff"/>
        <w:widowControl/>
        <w:rPr>
          <w:rFonts w:ascii="Times New Roman" w:hAnsi="Times New Roman"/>
          <w:i/>
          <w:iCs/>
          <w:spacing w:val="8"/>
          <w:sz w:val="24"/>
          <w:szCs w:val="24"/>
          <w:u w:val="single"/>
        </w:rPr>
      </w:pPr>
      <w:r>
        <w:rPr>
          <w:rFonts w:ascii="Times New Roman" w:hAnsi="Times New Roman"/>
          <w:i/>
          <w:iCs/>
          <w:spacing w:val="8"/>
          <w:sz w:val="24"/>
          <w:szCs w:val="24"/>
          <w:u w:val="single"/>
        </w:rPr>
        <w:t xml:space="preserve">（</w:t>
      </w:r>
      <w:r>
        <w:rPr>
          <w:rFonts w:ascii="Times New Roman" w:hAnsi="Times New Roman"/>
          <w:i/>
          <w:iCs/>
          <w:spacing w:val="8"/>
          <w:sz w:val="24"/>
          <w:szCs w:val="24"/>
          <w:u w:val="single"/>
        </w:rPr>
        <w:t xml:space="preserve">3</w:t>
      </w:r>
      <w:r>
        <w:rPr>
          <w:rFonts w:ascii="Times New Roman" w:hAnsi="Times New Roman"/>
          <w:i/>
          <w:iCs/>
          <w:spacing w:val="8"/>
          <w:sz w:val="24"/>
          <w:szCs w:val="24"/>
          <w:u w:val="single"/>
        </w:rPr>
        <w:t xml:space="preserve">）依法缴纳税收和社会保障资金的相关材料</w:t>
      </w:r>
      <w:r>
        <w:rPr>
          <w:rFonts w:ascii="Times New Roman" w:hAnsi="Times New Roman"/>
          <w:i/>
          <w:iCs/>
          <w:spacing w:val="8"/>
          <w:sz w:val="24"/>
          <w:szCs w:val="24"/>
          <w:u w:val="single"/>
        </w:rPr>
        <w:t xml:space="preserve">（如依法享受缓缴、免缴税收、社会保障资金的，应提供相关证明材料）</w:t>
      </w:r>
      <w:r>
        <w:rPr>
          <w:rFonts w:ascii="Times New Roman" w:hAnsi="Times New Roman"/>
          <w:i/>
          <w:iCs/>
          <w:spacing w:val="8"/>
          <w:sz w:val="24"/>
          <w:szCs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4</w:t>
      </w:r>
      <w:r>
        <w:rPr>
          <w:rFonts w:ascii="Times New Roman" w:hAnsi="Times New Roman"/>
          <w:i/>
          <w:iCs/>
          <w:spacing w:val="8"/>
          <w:sz w:val="24"/>
          <w:u w:val="single"/>
        </w:rPr>
        <w:t xml:space="preserve">）具备履行合同所必需的设备和专业技术能力的书面声明；</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5</w:t>
      </w:r>
      <w:r>
        <w:rPr>
          <w:rFonts w:ascii="Times New Roman" w:hAnsi="Times New Roman"/>
          <w:i/>
          <w:iCs/>
          <w:spacing w:val="8"/>
          <w:sz w:val="24"/>
          <w:u w:val="single"/>
        </w:rPr>
        <w:t xml:space="preserve">）参加政府采购活动前</w:t>
      </w:r>
      <w:r>
        <w:rPr>
          <w:rFonts w:ascii="Times New Roman" w:hAnsi="Times New Roman"/>
          <w:i/>
          <w:iCs/>
          <w:spacing w:val="8"/>
          <w:sz w:val="24"/>
          <w:u w:val="single"/>
        </w:rPr>
        <w:t xml:space="preserve">3</w:t>
      </w:r>
      <w:r>
        <w:rPr>
          <w:rFonts w:ascii="Times New Roman" w:hAnsi="Times New Roman"/>
          <w:i/>
          <w:iCs/>
          <w:spacing w:val="8"/>
          <w:sz w:val="24"/>
          <w:u w:val="single"/>
        </w:rPr>
        <w:t xml:space="preserve">年内在经营活动中没有重大违法记录的书面声明；</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6</w:t>
      </w:r>
      <w:r>
        <w:rPr>
          <w:rFonts w:ascii="Times New Roman" w:hAnsi="Times New Roman"/>
          <w:i/>
          <w:iCs/>
          <w:spacing w:val="8"/>
          <w:sz w:val="24"/>
          <w:u w:val="single"/>
        </w:rPr>
        <w:t xml:space="preserve">）授权委托书</w:t>
      </w:r>
      <w:r>
        <w:rPr>
          <w:rFonts w:ascii="Times New Roman" w:hAnsi="Times New Roman"/>
          <w:i/>
          <w:iCs/>
          <w:spacing w:val="8"/>
          <w:sz w:val="24"/>
          <w:u w:val="single"/>
        </w:rPr>
        <w:t xml:space="preserve">（被授权人非法定代表人的，应提供授权委托书原件及身份证原件的扫描件；被授权人是法定代表人的，应提供</w:t>
      </w:r>
      <w:r>
        <w:rPr>
          <w:rFonts w:hint="eastAsia" w:ascii="Times New Roman" w:hAnsi="Times New Roman"/>
          <w:i/>
          <w:iCs/>
          <w:spacing w:val="8"/>
          <w:sz w:val="24"/>
          <w:u w:val="single"/>
        </w:rPr>
        <w:t xml:space="preserve">法定代表人身份证明书</w:t>
      </w:r>
      <w:r>
        <w:rPr>
          <w:rFonts w:ascii="Times New Roman" w:hAnsi="Times New Roman"/>
          <w:i/>
          <w:iCs/>
          <w:spacing w:val="8"/>
          <w:sz w:val="24"/>
          <w:u w:val="single"/>
        </w:rPr>
        <w:t xml:space="preserve">、法定代表人身份证原件的扫描件）</w:t>
      </w:r>
      <w:r>
        <w:rPr>
          <w:rFonts w:ascii="Times New Roman" w:hAnsi="Times New Roman"/>
          <w:i/>
          <w:iCs/>
          <w:spacing w:val="8"/>
          <w:sz w:val="24"/>
          <w:u w:val="single"/>
        </w:rPr>
        <w:t xml:space="preserve">；</w:t>
      </w:r>
      <w:r/>
    </w:p>
    <w:p>
      <w:pPr>
        <w:ind w:firstLine="512"/>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w:t>
      </w:r>
      <w:r>
        <w:rPr>
          <w:rFonts w:ascii="Times New Roman" w:hAnsi="Times New Roman"/>
          <w:i/>
          <w:iCs/>
          <w:spacing w:val="8"/>
          <w:sz w:val="24"/>
          <w:u w:val="single"/>
        </w:rPr>
        <w:t xml:space="preserve">7</w:t>
      </w:r>
      <w:r>
        <w:rPr>
          <w:rFonts w:ascii="Times New Roman" w:hAnsi="Times New Roman"/>
          <w:i/>
          <w:iCs/>
          <w:spacing w:val="8"/>
          <w:sz w:val="24"/>
          <w:u w:val="single"/>
        </w:rPr>
        <w:t xml:space="preserve">）</w:t>
      </w:r>
      <w:bookmarkStart w:id="7" w:name="OLE_LINK3"/>
      <w:r>
        <w:rPr>
          <w:rFonts w:ascii="Times New Roman" w:hAnsi="Times New Roman"/>
          <w:i/>
          <w:iCs/>
          <w:spacing w:val="8"/>
          <w:sz w:val="24"/>
          <w:u w:val="single"/>
        </w:rPr>
        <w:t xml:space="preserve">关于资格证明文件的书面承诺。</w:t>
      </w:r>
      <w:bookmarkEnd w:id="7"/>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2.</w:t>
      </w:r>
      <w:r>
        <w:rPr>
          <w:rFonts w:ascii="Times New Roman" w:hAnsi="Times New Roman"/>
          <w:i/>
          <w:iCs/>
          <w:spacing w:val="8"/>
          <w:sz w:val="24"/>
          <w:u w:val="single"/>
        </w:rPr>
        <w:t xml:space="preserve">落实政府采购政策需满足的资格要求</w:t>
      </w:r>
      <w:r>
        <w:rPr>
          <w:rFonts w:ascii="Times New Roman" w:hAnsi="Times New Roman"/>
          <w:i/>
          <w:iCs/>
          <w:spacing w:val="8"/>
          <w:sz w:val="24"/>
          <w:u w:val="single"/>
        </w:rPr>
        <w:t xml:space="preserve">:</w:t>
      </w:r>
      <w:r/>
    </w:p>
    <w:p>
      <w:pPr>
        <w:pStyle w:val="1262"/>
        <w:ind w:firstLine="500"/>
        <w:spacing w:line="440" w:lineRule="exact"/>
        <w:rPr>
          <w:rFonts w:eastAsia="宋体"/>
          <w:i/>
          <w:iCs/>
          <w:spacing w:val="8"/>
          <w:szCs w:val="22"/>
          <w:u w:val="single"/>
        </w:rPr>
      </w:pPr>
      <w:r/>
      <w:bookmarkStart w:id="8" w:name="_Hlk183162690"/>
      <w:r>
        <w:rPr>
          <w:rFonts w:eastAsia="宋体"/>
          <w:i/>
          <w:iCs/>
          <w:spacing w:val="8"/>
          <w:szCs w:val="22"/>
          <w:u w:val="single"/>
        </w:rPr>
        <w:t xml:space="preserve">本项目专门面向中小企业采购。</w:t>
      </w:r>
      <w:bookmarkEnd w:id="8"/>
      <w:r/>
    </w:p>
    <w:p>
      <w:pPr>
        <w:pStyle w:val="1262"/>
        <w:ind w:firstLine="500"/>
        <w:spacing w:line="440" w:lineRule="exact"/>
        <w:rPr>
          <w:rFonts w:eastAsia="宋体"/>
          <w:i/>
          <w:iCs/>
          <w:spacing w:val="8"/>
          <w:szCs w:val="22"/>
          <w:u w:val="single"/>
        </w:rPr>
      </w:pPr>
      <w:r>
        <w:rPr>
          <w:rFonts w:eastAsia="宋体"/>
          <w:i/>
          <w:iCs/>
          <w:spacing w:val="8"/>
          <w:szCs w:val="22"/>
          <w:u w:val="single"/>
        </w:rPr>
        <w:t xml:space="preserve">注：</w:t>
      </w:r>
      <w:r>
        <w:rPr>
          <w:rFonts w:eastAsia="宋体"/>
          <w:i/>
          <w:iCs/>
          <w:spacing w:val="8"/>
          <w:szCs w:val="22"/>
          <w:u w:val="single"/>
        </w:rPr>
        <w:t xml:space="preserve">1.</w:t>
      </w:r>
      <w:r>
        <w:rPr>
          <w:rFonts w:eastAsia="宋体"/>
          <w:i/>
          <w:iCs/>
          <w:spacing w:val="8"/>
          <w:szCs w:val="22"/>
          <w:u w:val="single"/>
        </w:rPr>
        <w:t xml:space="preserve">根据《关于促进残疾人就业政府采购政策的通知》（财库〔</w:t>
      </w:r>
      <w:r>
        <w:rPr>
          <w:rFonts w:eastAsia="宋体"/>
          <w:i/>
          <w:iCs/>
          <w:spacing w:val="8"/>
          <w:szCs w:val="22"/>
          <w:u w:val="single"/>
        </w:rPr>
        <w:t xml:space="preserve">2017</w:t>
      </w:r>
      <w:r>
        <w:rPr>
          <w:rFonts w:eastAsia="宋体"/>
          <w:i/>
          <w:iCs/>
          <w:spacing w:val="8"/>
          <w:szCs w:val="22"/>
          <w:u w:val="single"/>
        </w:rPr>
        <w:t xml:space="preserve">〕</w:t>
      </w:r>
      <w:r>
        <w:rPr>
          <w:rFonts w:eastAsia="宋体"/>
          <w:i/>
          <w:iCs/>
          <w:spacing w:val="8"/>
          <w:szCs w:val="22"/>
          <w:u w:val="single"/>
        </w:rPr>
        <w:t xml:space="preserve">141</w:t>
      </w:r>
      <w:r>
        <w:rPr>
          <w:rFonts w:eastAsia="宋体"/>
          <w:i/>
          <w:iCs/>
          <w:spacing w:val="8"/>
          <w:szCs w:val="22"/>
          <w:u w:val="single"/>
        </w:rPr>
        <w:t xml:space="preserve">号）的通知规定，在政府采购活动中，残疾人福利性单位视同小型、微型企业。</w:t>
      </w:r>
      <w:r/>
    </w:p>
    <w:p>
      <w:pPr>
        <w:pStyle w:val="1262"/>
        <w:ind w:firstLine="500"/>
        <w:spacing w:line="440" w:lineRule="exact"/>
        <w:rPr>
          <w:rFonts w:eastAsia="宋体"/>
          <w:i/>
          <w:iCs/>
          <w:spacing w:val="8"/>
          <w:szCs w:val="22"/>
          <w:u w:val="single"/>
        </w:rPr>
      </w:pPr>
      <w:r>
        <w:rPr>
          <w:rFonts w:eastAsia="宋体"/>
          <w:i/>
          <w:iCs/>
          <w:spacing w:val="8"/>
          <w:szCs w:val="22"/>
          <w:u w:val="single"/>
        </w:rPr>
        <w:t xml:space="preserve">2.</w:t>
      </w:r>
      <w:r>
        <w:rPr>
          <w:rFonts w:eastAsia="宋体"/>
          <w:i/>
          <w:iCs/>
          <w:spacing w:val="8"/>
          <w:szCs w:val="22"/>
          <w:u w:val="single"/>
        </w:rPr>
        <w:t xml:space="preserve">根据《关于政府采购支持监狱企业发展有关问题的通知》（财库〔</w:t>
      </w:r>
      <w:r>
        <w:rPr>
          <w:rFonts w:eastAsia="宋体"/>
          <w:i/>
          <w:iCs/>
          <w:spacing w:val="8"/>
          <w:szCs w:val="22"/>
          <w:u w:val="single"/>
        </w:rPr>
        <w:t xml:space="preserve">2014</w:t>
      </w:r>
      <w:r>
        <w:rPr>
          <w:rFonts w:eastAsia="宋体"/>
          <w:i/>
          <w:iCs/>
          <w:spacing w:val="8"/>
          <w:szCs w:val="22"/>
          <w:u w:val="single"/>
        </w:rPr>
        <w:t xml:space="preserve">〕</w:t>
      </w:r>
      <w:r>
        <w:rPr>
          <w:rFonts w:eastAsia="宋体"/>
          <w:i/>
          <w:iCs/>
          <w:spacing w:val="8"/>
          <w:szCs w:val="22"/>
          <w:u w:val="single"/>
        </w:rPr>
        <w:t xml:space="preserve">68</w:t>
      </w:r>
      <w:r>
        <w:rPr>
          <w:rFonts w:eastAsia="宋体"/>
          <w:i/>
          <w:iCs/>
          <w:spacing w:val="8"/>
          <w:szCs w:val="22"/>
          <w:u w:val="single"/>
        </w:rPr>
        <w:t xml:space="preserve">号）的通知规定，在政府采购活动中，监狱企业视同小型、微型企业。</w:t>
      </w:r>
      <w:r/>
    </w:p>
    <w:p>
      <w:pPr>
        <w:ind w:firstLine="555"/>
        <w:spacing w:line="440" w:lineRule="exact"/>
        <w:shd w:val="clear" w:color="auto" w:fill="ffffff"/>
        <w:widowControl/>
        <w:rPr>
          <w:rFonts w:ascii="Times New Roman" w:hAnsi="Times New Roman"/>
          <w:i/>
          <w:iCs/>
          <w:spacing w:val="8"/>
          <w:sz w:val="24"/>
          <w:u w:val="single"/>
        </w:rPr>
      </w:pPr>
      <w:r>
        <w:rPr>
          <w:rFonts w:ascii="Times New Roman" w:hAnsi="Times New Roman"/>
          <w:i/>
          <w:iCs/>
          <w:spacing w:val="8"/>
          <w:sz w:val="24"/>
          <w:u w:val="single"/>
        </w:rPr>
        <w:t xml:space="preserve">3.</w:t>
      </w:r>
      <w:r>
        <w:rPr>
          <w:rFonts w:ascii="Times New Roman" w:hAnsi="Times New Roman"/>
          <w:i/>
          <w:iCs/>
          <w:spacing w:val="8"/>
          <w:sz w:val="24"/>
          <w:u w:val="single"/>
        </w:rPr>
        <w:t xml:space="preserve">本项目的特定资格要求：</w:t>
      </w:r>
      <w:r/>
    </w:p>
    <w:p>
      <w:pPr>
        <w:pStyle w:val="1263"/>
        <w:ind w:firstLine="500"/>
        <w:spacing w:line="440" w:lineRule="exact"/>
        <w:rPr>
          <w:rFonts w:eastAsia="宋体"/>
          <w:i/>
          <w:iCs/>
          <w:spacing w:val="7"/>
          <w:u w:val="single"/>
        </w:rPr>
      </w:pPr>
      <w:r/>
      <w:bookmarkStart w:id="9" w:name="EB2e222552591745cd9af6e9d18c1a40c7"/>
      <w:r/>
      <w:bookmarkEnd w:id="9"/>
      <w:r>
        <w:rPr>
          <w:rFonts w:eastAsia="宋体"/>
          <w:i/>
          <w:iCs/>
          <w:spacing w:val="7"/>
          <w:u w:val="single"/>
        </w:rPr>
        <w:t xml:space="preserve">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三、获取招标文件</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时间：</w:t>
      </w:r>
      <w:bookmarkStart w:id="10" w:name="EB446df91d580b4ebaac62d73ab338d4ec"/>
      <w:r>
        <w:rPr>
          <w:rFonts w:ascii="Times New Roman" w:hAnsi="Times New Roman" w:eastAsia="Times New Roman" w:cs="Times New Roman"/>
          <w:color w:val="000000"/>
          <w:sz w:val="24"/>
          <w:szCs w:val="24"/>
        </w:rPr>
        <w:t xml:space="preserve">自招标文件公告发布之日起5个工作日</w:t>
      </w:r>
      <w:r>
        <w:rPr>
          <w:rFonts w:ascii="Times New Roman" w:hAnsi="Times New Roman"/>
          <w:spacing w:val="8"/>
          <w:sz w:val="24"/>
        </w:rPr>
        <w:t xml:space="preserve">（</w:t>
      </w:r>
      <w:r>
        <w:rPr>
          <w:rFonts w:ascii="Times New Roman" w:hAnsi="Times New Roman"/>
          <w:spacing w:val="8"/>
          <w:sz w:val="24"/>
        </w:rPr>
        <w:t xml:space="preserve">2024</w:t>
      </w:r>
      <w:r>
        <w:rPr>
          <w:rFonts w:ascii="Times New Roman" w:hAnsi="Times New Roman"/>
          <w:spacing w:val="8"/>
          <w:sz w:val="24"/>
        </w:rPr>
        <w:t xml:space="preserve">年</w:t>
      </w:r>
      <w:r>
        <w:rPr>
          <w:rFonts w:hint="eastAsia" w:ascii="Times New Roman" w:hAnsi="Times New Roman"/>
          <w:spacing w:val="8"/>
          <w:sz w:val="24"/>
        </w:rPr>
        <w:t xml:space="preserve">12</w:t>
      </w:r>
      <w:r>
        <w:rPr>
          <w:rFonts w:ascii="Times New Roman" w:hAnsi="Times New Roman"/>
          <w:spacing w:val="8"/>
          <w:sz w:val="24"/>
        </w:rPr>
        <w:t xml:space="preserve">月</w:t>
      </w:r>
      <w:r>
        <w:rPr>
          <w:rFonts w:hint="eastAsia" w:ascii="Times New Roman" w:hAnsi="Times New Roman"/>
          <w:spacing w:val="8"/>
          <w:sz w:val="24"/>
        </w:rPr>
        <w:t xml:space="preserve">20</w:t>
      </w:r>
      <w:r>
        <w:rPr>
          <w:rFonts w:ascii="Times New Roman" w:hAnsi="Times New Roman"/>
          <w:spacing w:val="8"/>
          <w:sz w:val="24"/>
        </w:rPr>
        <w:t xml:space="preserve">日</w:t>
      </w:r>
      <w:r>
        <w:rPr>
          <w:rFonts w:ascii="Times New Roman" w:hAnsi="Times New Roman"/>
          <w:spacing w:val="8"/>
          <w:sz w:val="24"/>
        </w:rPr>
        <w:t xml:space="preserve">至</w:t>
      </w:r>
      <w:bookmarkStart w:id="0" w:name="undefined"/>
      <w:r>
        <w:rPr>
          <w:rFonts w:ascii="Times New Roman" w:hAnsi="Times New Roman"/>
          <w:spacing w:val="8"/>
          <w:sz w:val="24"/>
        </w:rPr>
        <w:t xml:space="preserve">2024</w:t>
      </w:r>
      <w:r>
        <w:rPr>
          <w:rFonts w:ascii="Times New Roman" w:hAnsi="Times New Roman"/>
          <w:spacing w:val="8"/>
          <w:sz w:val="24"/>
        </w:rPr>
        <w:t xml:space="preserve">年</w:t>
      </w:r>
      <w:r>
        <w:rPr>
          <w:rFonts w:hint="eastAsia" w:ascii="Times New Roman" w:hAnsi="Times New Roman"/>
          <w:spacing w:val="8"/>
          <w:sz w:val="24"/>
        </w:rPr>
        <w:t xml:space="preserve">12</w:t>
      </w:r>
      <w:r>
        <w:rPr>
          <w:rFonts w:ascii="Times New Roman" w:hAnsi="Times New Roman"/>
          <w:spacing w:val="8"/>
          <w:sz w:val="24"/>
        </w:rPr>
        <w:t xml:space="preserve">月</w:t>
      </w:r>
      <w:r>
        <w:rPr>
          <w:rFonts w:hint="eastAsia" w:ascii="Times New Roman" w:hAnsi="Times New Roman"/>
          <w:spacing w:val="8"/>
          <w:sz w:val="24"/>
        </w:rPr>
        <w:t xml:space="preserve">2</w:t>
      </w:r>
      <w:r>
        <w:rPr>
          <w:rFonts w:hint="eastAsia" w:ascii="Times New Roman" w:hAnsi="Times New Roman"/>
          <w:spacing w:val="8"/>
          <w:sz w:val="24"/>
        </w:rPr>
        <w:t xml:space="preserve">7</w:t>
      </w:r>
      <w:r>
        <w:rPr>
          <w:rFonts w:ascii="Times New Roman" w:hAnsi="Times New Roman"/>
          <w:spacing w:val="8"/>
          <w:sz w:val="24"/>
        </w:rPr>
        <w:t xml:space="preserve">日</w:t>
      </w:r>
      <w:bookmarkEnd w:id="0"/>
      <w:r>
        <w:rPr>
          <w:rFonts w:ascii="Times New Roman" w:hAnsi="Times New Roman"/>
          <w:spacing w:val="8"/>
          <w:sz w:val="24"/>
        </w:rPr>
        <w:t xml:space="preserve">（北京时间）</w:t>
      </w:r>
      <w:r>
        <w:rPr>
          <w:rFonts w:ascii="Times New Roman" w:hAnsi="Times New Roman"/>
          <w:spacing w:val="8"/>
          <w:sz w:val="24"/>
        </w:rPr>
        <w:t xml:space="preserve">）</w:t>
      </w:r>
      <w:r>
        <w:rPr>
          <w:rFonts w:ascii="Times New Roman" w:hAnsi="Times New Roman"/>
          <w:spacing w:val="8"/>
          <w:sz w:val="24"/>
        </w:rPr>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地点：</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政府采购一体化平台（网址：</w:t>
      </w:r>
      <w:r>
        <w:rPr>
          <w:rFonts w:ascii="Times New Roman" w:hAnsi="Times New Roman"/>
          <w:sz w:val="24"/>
        </w:rPr>
        <w:t xml:space="preserve">http://jszfcg.jsczt.cn/</w:t>
      </w:r>
      <w:r>
        <w:rPr>
          <w:rFonts w:ascii="Times New Roman" w:hAnsi="Times New Roman"/>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w:t>
      </w:r>
      <w:r>
        <w:rPr>
          <w:rFonts w:ascii="Times New Roman" w:hAnsi="Times New Roman"/>
          <w:spacing w:val="8"/>
          <w:sz w:val="24"/>
        </w:rPr>
        <w:t xml:space="preserve">证书办理</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供应商参与政府采购活动需办理江苏省电子政务证书认证中心</w:t>
      </w:r>
      <w:r>
        <w:rPr>
          <w:rFonts w:ascii="Times New Roman" w:hAnsi="Times New Roman"/>
          <w:spacing w:val="8"/>
          <w:sz w:val="24"/>
        </w:rPr>
        <w:t xml:space="preserve">CA</w:t>
      </w:r>
      <w:r>
        <w:rPr>
          <w:rFonts w:ascii="Times New Roman" w:hAnsi="Times New Roman"/>
          <w:spacing w:val="8"/>
          <w:sz w:val="24"/>
        </w:rPr>
        <w:t xml:space="preserve">证书和方正国际软件（北京）有限公司电子签章。</w:t>
      </w:r>
      <w:r>
        <w:rPr>
          <w:rFonts w:ascii="Times New Roman" w:hAnsi="Times New Roman"/>
          <w:spacing w:val="8"/>
          <w:sz w:val="24"/>
        </w:rPr>
        <w:t xml:space="preserve">CA</w:t>
      </w:r>
      <w:r>
        <w:rPr>
          <w:rFonts w:ascii="Times New Roman" w:hAnsi="Times New Roman"/>
          <w:spacing w:val="8"/>
          <w:sz w:val="24"/>
        </w:rPr>
        <w:t xml:space="preserve">证书及电子签章的办理方法详见苏州市政府采购网</w:t>
      </w:r>
      <w:r>
        <w:rPr>
          <w:rFonts w:ascii="Times New Roman" w:hAnsi="Times New Roman"/>
          <w:spacing w:val="8"/>
          <w:sz w:val="24"/>
        </w:rPr>
        <w:t xml:space="preserve">—</w:t>
      </w:r>
      <w:r>
        <w:rPr>
          <w:rFonts w:ascii="Times New Roman" w:hAnsi="Times New Roman"/>
          <w:spacing w:val="8"/>
          <w:sz w:val="24"/>
        </w:rPr>
        <w:t xml:space="preserve">法规</w:t>
      </w:r>
      <w:r>
        <w:rPr>
          <w:rFonts w:ascii="Times New Roman" w:hAnsi="Times New Roman"/>
          <w:spacing w:val="8"/>
          <w:sz w:val="24"/>
        </w:rPr>
        <w:t xml:space="preserve">政策</w:t>
      </w:r>
      <w:r>
        <w:rPr>
          <w:rFonts w:ascii="Times New Roman" w:hAnsi="Times New Roman"/>
          <w:spacing w:val="8"/>
          <w:sz w:val="24"/>
        </w:rPr>
        <w:t xml:space="preserve">--</w:t>
      </w:r>
      <w:r>
        <w:rPr>
          <w:rFonts w:ascii="Times New Roman" w:hAnsi="Times New Roman"/>
          <w:spacing w:val="8"/>
          <w:sz w:val="24"/>
        </w:rPr>
        <w:t xml:space="preserve">《转发省财政厅关于更换全省政府采购交易系统</w:t>
      </w:r>
      <w:r>
        <w:rPr>
          <w:rFonts w:ascii="Times New Roman" w:hAnsi="Times New Roman"/>
          <w:spacing w:val="8"/>
          <w:sz w:val="24"/>
        </w:rPr>
        <w:t xml:space="preserve">CA</w:t>
      </w:r>
      <w:r>
        <w:rPr>
          <w:rFonts w:ascii="Times New Roman" w:hAnsi="Times New Roman"/>
          <w:spacing w:val="8"/>
          <w:sz w:val="24"/>
        </w:rPr>
        <w:t xml:space="preserve">数字证书和电子签章的通知》或者</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系统登录界面中的</w:t>
      </w:r>
      <w:r>
        <w:rPr>
          <w:rFonts w:ascii="Times New Roman" w:hAnsi="Times New Roman"/>
          <w:spacing w:val="8"/>
          <w:sz w:val="24"/>
        </w:rPr>
        <w:t xml:space="preserve">“</w:t>
      </w:r>
      <w:r>
        <w:rPr>
          <w:rFonts w:ascii="Times New Roman" w:hAnsi="Times New Roman"/>
          <w:spacing w:val="8"/>
          <w:sz w:val="24"/>
        </w:rPr>
        <w:t xml:space="preserve">新</w:t>
      </w:r>
      <w:r>
        <w:rPr>
          <w:rFonts w:ascii="Times New Roman" w:hAnsi="Times New Roman"/>
          <w:spacing w:val="8"/>
          <w:sz w:val="24"/>
        </w:rPr>
        <w:t xml:space="preserve">CA</w:t>
      </w:r>
      <w:r>
        <w:rPr>
          <w:rFonts w:ascii="Times New Roman" w:hAnsi="Times New Roman"/>
          <w:spacing w:val="8"/>
          <w:sz w:val="24"/>
        </w:rPr>
        <w:t xml:space="preserve">办理指南</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系统目前仅支持</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证书，江苏省内各地区办理的</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系统下的政务</w:t>
      </w:r>
      <w:r>
        <w:rPr>
          <w:rFonts w:ascii="Times New Roman" w:hAnsi="Times New Roman"/>
          <w:spacing w:val="8"/>
          <w:sz w:val="24"/>
        </w:rPr>
        <w:t xml:space="preserve">CA</w:t>
      </w:r>
      <w:r>
        <w:rPr>
          <w:rFonts w:ascii="Times New Roman" w:hAnsi="Times New Roman"/>
          <w:spacing w:val="8"/>
          <w:sz w:val="24"/>
        </w:rPr>
        <w:t xml:space="preserve">证书全省通用。苏州现场办理地址：苏州市姑苏区平</w:t>
      </w:r>
      <w:r>
        <w:rPr>
          <w:rFonts w:ascii="Times New Roman" w:hAnsi="Times New Roman"/>
          <w:spacing w:val="8"/>
          <w:sz w:val="24"/>
        </w:rPr>
        <w:t xml:space="preserve">泷</w:t>
      </w:r>
      <w:r>
        <w:rPr>
          <w:rFonts w:ascii="Times New Roman" w:hAnsi="Times New Roman"/>
          <w:spacing w:val="8"/>
          <w:sz w:val="24"/>
        </w:rPr>
        <w:t xml:space="preserve">路</w:t>
      </w:r>
      <w:r>
        <w:rPr>
          <w:rFonts w:ascii="Times New Roman" w:hAnsi="Times New Roman"/>
          <w:spacing w:val="8"/>
          <w:sz w:val="24"/>
        </w:rPr>
        <w:t xml:space="preserve">251</w:t>
      </w:r>
      <w:r>
        <w:rPr>
          <w:rFonts w:ascii="Times New Roman" w:hAnsi="Times New Roman"/>
          <w:spacing w:val="8"/>
          <w:sz w:val="24"/>
        </w:rPr>
        <w:t xml:space="preserve">号政务服务中心</w:t>
      </w:r>
      <w:r>
        <w:rPr>
          <w:rFonts w:ascii="Times New Roman" w:hAnsi="Times New Roman"/>
          <w:spacing w:val="8"/>
          <w:sz w:val="24"/>
        </w:rPr>
        <w:t xml:space="preserve">4</w:t>
      </w:r>
      <w:r>
        <w:rPr>
          <w:rFonts w:ascii="Times New Roman" w:hAnsi="Times New Roman"/>
          <w:spacing w:val="8"/>
          <w:sz w:val="24"/>
        </w:rPr>
        <w:t xml:space="preserve">楼公共交易中心窗口，咨询电话：</w:t>
      </w:r>
      <w:r>
        <w:rPr>
          <w:rFonts w:ascii="Times New Roman" w:hAnsi="Times New Roman"/>
          <w:spacing w:val="8"/>
          <w:sz w:val="24"/>
        </w:rPr>
        <w:t xml:space="preserve">0512-69820834</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w:t>
      </w:r>
      <w:r>
        <w:rPr>
          <w:rFonts w:ascii="Times New Roman" w:hAnsi="Times New Roman"/>
          <w:spacing w:val="8"/>
          <w:sz w:val="24"/>
        </w:rPr>
        <w:t xml:space="preserve">CA</w:t>
      </w:r>
      <w:r>
        <w:rPr>
          <w:rFonts w:ascii="Times New Roman" w:hAnsi="Times New Roman"/>
          <w:spacing w:val="8"/>
          <w:sz w:val="24"/>
        </w:rPr>
        <w:t xml:space="preserve">证书登陆</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系统后选择具体项目，点击</w:t>
      </w:r>
      <w:r>
        <w:rPr>
          <w:rFonts w:ascii="Times New Roman" w:hAnsi="Times New Roman"/>
          <w:spacing w:val="8"/>
          <w:sz w:val="24"/>
        </w:rPr>
        <w:t xml:space="preserve">“</w:t>
      </w:r>
      <w:r>
        <w:rPr>
          <w:rFonts w:ascii="Times New Roman" w:hAnsi="Times New Roman"/>
          <w:spacing w:val="8"/>
          <w:sz w:val="24"/>
        </w:rPr>
        <w:t xml:space="preserve">我要参与</w:t>
      </w:r>
      <w:r>
        <w:rPr>
          <w:rFonts w:ascii="Times New Roman" w:hAnsi="Times New Roman"/>
          <w:spacing w:val="8"/>
          <w:sz w:val="24"/>
        </w:rPr>
        <w:t xml:space="preserve">”</w:t>
      </w:r>
      <w:r>
        <w:rPr>
          <w:rFonts w:ascii="Times New Roman" w:hAnsi="Times New Roman"/>
          <w:spacing w:val="8"/>
          <w:sz w:val="24"/>
        </w:rPr>
        <w:t xml:space="preserve">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系统中操作成功参与项目后，必须在</w:t>
      </w:r>
      <w:r>
        <w:rPr>
          <w:rFonts w:ascii="Times New Roman" w:hAnsi="Times New Roman"/>
          <w:spacing w:val="8"/>
          <w:sz w:val="24"/>
        </w:rPr>
        <w:t xml:space="preserve">“</w:t>
      </w:r>
      <w:r>
        <w:rPr>
          <w:rFonts w:ascii="Times New Roman" w:hAnsi="Times New Roman"/>
          <w:spacing w:val="8"/>
          <w:sz w:val="24"/>
        </w:rPr>
        <w:t xml:space="preserve">已参与项目</w:t>
      </w:r>
      <w:r>
        <w:rPr>
          <w:rFonts w:ascii="Times New Roman" w:hAnsi="Times New Roman"/>
          <w:spacing w:val="8"/>
          <w:sz w:val="24"/>
        </w:rPr>
        <w:t xml:space="preserve">”</w:t>
      </w:r>
      <w:r>
        <w:rPr>
          <w:rFonts w:ascii="Times New Roman" w:hAnsi="Times New Roman"/>
          <w:spacing w:val="8"/>
          <w:sz w:val="24"/>
        </w:rPr>
        <w:t xml:space="preserve">界面中下载电子招标文件（后缀名为</w:t>
      </w:r>
      <w:r>
        <w:rPr>
          <w:rFonts w:ascii="Times New Roman" w:hAnsi="Times New Roman"/>
          <w:spacing w:val="8"/>
          <w:sz w:val="24"/>
        </w:rPr>
        <w:t xml:space="preserve">“.</w:t>
      </w:r>
      <w:r>
        <w:rPr>
          <w:rFonts w:ascii="Times New Roman" w:hAnsi="Times New Roman"/>
          <w:spacing w:val="8"/>
          <w:sz w:val="24"/>
        </w:rPr>
        <w:t xml:space="preserve">kedt</w:t>
      </w:r>
      <w:r>
        <w:rPr>
          <w:rFonts w:ascii="Times New Roman" w:hAnsi="Times New Roman"/>
          <w:spacing w:val="8"/>
          <w:sz w:val="24"/>
        </w:rPr>
        <w:t xml:space="preserve">”</w:t>
      </w:r>
      <w:r>
        <w:rPr>
          <w:rFonts w:ascii="Times New Roman" w:hAnsi="Times New Roman"/>
          <w:spacing w:val="8"/>
          <w:sz w:val="24"/>
        </w:rPr>
        <w:t xml:space="preserve">）并导入政府采购客户端工具后方可进行投标文件制作和提交（具体详见《苏</w:t>
      </w:r>
      <w:r>
        <w:rPr>
          <w:rFonts w:ascii="Times New Roman" w:hAnsi="Times New Roman"/>
          <w:spacing w:val="8"/>
          <w:sz w:val="24"/>
        </w:rPr>
        <w:t xml:space="preserve">采云</w:t>
      </w:r>
      <w:r>
        <w:rPr>
          <w:rFonts w:ascii="Times New Roman" w:hAnsi="Times New Roman"/>
          <w:spacing w:val="8"/>
          <w:sz w:val="24"/>
        </w:rPr>
        <w:t xml:space="preserve">系统供应商操作手册》，网址链接</w:t>
      </w:r>
      <w:r>
        <w:rPr>
          <w:rFonts w:ascii="Times New Roman" w:hAnsi="Times New Roman"/>
          <w:spacing w:val="8"/>
          <w:sz w:val="24"/>
        </w:rPr>
        <w:t xml:space="preserve">https://czju.suzhou.gov.cn/zfcg/html/content/20231220161910031.shtml</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w:t>
      </w:r>
      <w:r>
        <w:rPr>
          <w:rFonts w:ascii="Times New Roman" w:hAnsi="Times New Roman"/>
          <w:spacing w:val="8"/>
          <w:sz w:val="24"/>
        </w:rPr>
        <w:t xml:space="preserve">18261002950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w:t>
      </w:r>
      <w:r>
        <w:rPr>
          <w:rFonts w:ascii="Times New Roman" w:hAnsi="Times New Roman"/>
          <w:spacing w:val="8"/>
          <w:sz w:val="24"/>
        </w:rPr>
        <w:t xml:space="preserve">技术咨询电话：</w:t>
      </w:r>
      <w:r>
        <w:rPr>
          <w:rFonts w:ascii="Times New Roman" w:hAnsi="Times New Roman"/>
          <w:spacing w:val="8"/>
          <w:sz w:val="24"/>
        </w:rPr>
        <w:t xml:space="preserve">400-608-6099</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w:t>
      </w:r>
      <w:r>
        <w:rPr>
          <w:rFonts w:ascii="Times New Roman" w:hAnsi="Times New Roman"/>
          <w:spacing w:val="8"/>
          <w:sz w:val="24"/>
        </w:rPr>
        <w:t xml:space="preserve">025-83633811</w:t>
      </w:r>
      <w:r>
        <w:rPr>
          <w:rFonts w:ascii="Times New Roman" w:hAnsi="Times New Roman"/>
          <w:spacing w:val="8"/>
          <w:sz w:val="24"/>
        </w:rPr>
        <w:t xml:space="preserve">、</w:t>
      </w:r>
      <w:r>
        <w:rPr>
          <w:rFonts w:ascii="Times New Roman" w:hAnsi="Times New Roman"/>
          <w:spacing w:val="8"/>
          <w:sz w:val="24"/>
        </w:rPr>
        <w:t xml:space="preserve">025-83633812</w:t>
      </w:r>
      <w:r>
        <w:rPr>
          <w:rFonts w:ascii="Times New Roman" w:hAnsi="Times New Roman"/>
          <w:spacing w:val="8"/>
          <w:sz w:val="24"/>
        </w:rPr>
        <w:t xml:space="preserve">、</w:t>
      </w:r>
      <w:r>
        <w:rPr>
          <w:rFonts w:ascii="Times New Roman" w:hAnsi="Times New Roman"/>
          <w:spacing w:val="8"/>
          <w:sz w:val="24"/>
        </w:rPr>
        <w:t xml:space="preserve">15380932027</w:t>
      </w:r>
      <w:r>
        <w:rPr>
          <w:rFonts w:ascii="Times New Roman" w:hAnsi="Times New Roman"/>
          <w:spacing w:val="8"/>
          <w:sz w:val="24"/>
        </w:rPr>
        <w:t xml:space="preserve">、</w:t>
      </w:r>
      <w:r>
        <w:rPr>
          <w:rFonts w:ascii="Times New Roman" w:hAnsi="Times New Roman"/>
          <w:spacing w:val="8"/>
          <w:sz w:val="24"/>
        </w:rPr>
        <w:t xml:space="preserve">15371015030</w:t>
      </w:r>
      <w:r>
        <w:rPr>
          <w:rFonts w:ascii="Times New Roman" w:hAnsi="Times New Roman"/>
          <w:spacing w:val="8"/>
          <w:sz w:val="24"/>
        </w:rPr>
        <w:t xml:space="preserve">；</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w:t>
      </w:r>
      <w:r>
        <w:rPr>
          <w:rFonts w:ascii="Times New Roman" w:hAnsi="Times New Roman"/>
          <w:spacing w:val="8"/>
          <w:sz w:val="24"/>
        </w:rPr>
        <w:t xml:space="preserve">18261002950</w:t>
      </w:r>
      <w:r>
        <w:rPr>
          <w:rFonts w:ascii="Times New Roman" w:hAnsi="Times New Roman"/>
          <w:spacing w:val="8"/>
          <w:sz w:val="24"/>
        </w:rPr>
        <w:t xml:space="preserve">、</w:t>
      </w:r>
      <w:r>
        <w:rPr>
          <w:rFonts w:ascii="Times New Roman" w:hAnsi="Times New Roman"/>
          <w:spacing w:val="8"/>
          <w:sz w:val="24"/>
        </w:rPr>
        <w:t xml:space="preserve">0512-69820854</w:t>
      </w:r>
      <w:r>
        <w:rPr>
          <w:rFonts w:ascii="Times New Roman" w:hAnsi="Times New Roman"/>
          <w:spacing w:val="8"/>
          <w:sz w:val="24"/>
        </w:rPr>
        <w:t xml:space="preserve">。</w:t>
      </w:r>
      <w:r/>
    </w:p>
    <w:p>
      <w:pPr>
        <w:pStyle w:val="767"/>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w:t>
      </w:r>
      <w:r>
        <w:rPr>
          <w:rFonts w:ascii="Times New Roman" w:hAnsi="Times New Roman" w:eastAsia="宋体" w:cs="Times New Roman"/>
          <w:spacing w:val="8"/>
          <w:sz w:val="24"/>
        </w:rPr>
        <w:t xml:space="preserve">售价：无</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四、提交投标文件截止时间、开标时间和地点</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时间：</w:t>
      </w:r>
      <w:bookmarkStart w:id="12" w:name="EB47b1af47eddb4c2d87568ed0f320c968"/>
      <w:r>
        <w:rPr>
          <w:rFonts w:ascii="Times New Roman" w:hAnsi="Times New Roman"/>
          <w:spacing w:val="8"/>
          <w:sz w:val="24"/>
        </w:rPr>
        <w:t xml:space="preserve">202</w:t>
      </w:r>
      <w:r>
        <w:rPr>
          <w:rFonts w:hint="eastAsia" w:ascii="Times New Roman" w:hAnsi="Times New Roman"/>
          <w:spacing w:val="8"/>
          <w:sz w:val="24"/>
        </w:rPr>
        <w:t xml:space="preserve">5</w:t>
      </w:r>
      <w:r>
        <w:rPr>
          <w:rFonts w:ascii="Times New Roman" w:hAnsi="Times New Roman"/>
          <w:spacing w:val="8"/>
          <w:sz w:val="24"/>
        </w:rPr>
        <w:t xml:space="preserve">年</w:t>
      </w:r>
      <w:r>
        <w:rPr>
          <w:rFonts w:hint="eastAsia" w:ascii="Times New Roman" w:hAnsi="Times New Roman"/>
          <w:spacing w:val="8"/>
          <w:sz w:val="24"/>
        </w:rPr>
        <w:t xml:space="preserve">01</w:t>
      </w:r>
      <w:r>
        <w:rPr>
          <w:rFonts w:ascii="Times New Roman" w:hAnsi="Times New Roman"/>
          <w:spacing w:val="8"/>
          <w:sz w:val="24"/>
        </w:rPr>
        <w:t xml:space="preserve">月</w:t>
      </w:r>
      <w:r>
        <w:rPr>
          <w:rFonts w:hint="eastAsia" w:ascii="Times New Roman" w:hAnsi="Times New Roman"/>
          <w:spacing w:val="8"/>
          <w:sz w:val="24"/>
        </w:rPr>
        <w:t xml:space="preserve">10</w:t>
      </w:r>
      <w:r>
        <w:rPr>
          <w:rFonts w:ascii="Times New Roman" w:hAnsi="Times New Roman"/>
          <w:spacing w:val="8"/>
          <w:sz w:val="24"/>
        </w:rPr>
        <w:t xml:space="preserve">日</w:t>
      </w:r>
      <w:r>
        <w:rPr>
          <w:rFonts w:ascii="Times New Roman" w:hAnsi="Times New Roman"/>
          <w:spacing w:val="8"/>
          <w:sz w:val="24"/>
        </w:rPr>
        <w:t xml:space="preserve"> </w:t>
      </w:r>
      <w:r>
        <w:rPr>
          <w:rFonts w:hint="eastAsia" w:ascii="Times New Roman" w:hAnsi="Times New Roman"/>
          <w:spacing w:val="8"/>
          <w:sz w:val="24"/>
        </w:rPr>
        <w:t xml:space="preserve">09</w:t>
      </w:r>
      <w:r>
        <w:rPr>
          <w:rFonts w:ascii="Times New Roman" w:hAnsi="Times New Roman"/>
          <w:spacing w:val="8"/>
          <w:sz w:val="24"/>
        </w:rPr>
        <w:t xml:space="preserve">:</w:t>
      </w:r>
      <w:bookmarkEnd w:id="12"/>
      <w:r>
        <w:rPr>
          <w:rFonts w:hint="eastAsia" w:ascii="Times New Roman" w:hAnsi="Times New Roman"/>
          <w:spacing w:val="8"/>
          <w:sz w:val="24"/>
        </w:rPr>
        <w:t xml:space="preserve">3</w:t>
      </w:r>
      <w:r>
        <w:rPr>
          <w:rFonts w:ascii="Times New Roman" w:hAnsi="Times New Roman"/>
          <w:spacing w:val="8"/>
          <w:sz w:val="24"/>
        </w:rPr>
        <w:t xml:space="preserve">0</w:t>
      </w:r>
      <w:r>
        <w:rPr>
          <w:rFonts w:ascii="Times New Roman" w:hAnsi="Times New Roman"/>
          <w:spacing w:val="8"/>
          <w:sz w:val="24"/>
        </w:rPr>
        <w:t xml:space="preserve">（北京时间）</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开标地点：江苏省政府采购一体化不见面开标（采购）大厅</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本项目采用电子招投标形式，请供应商按照《苏</w:t>
      </w:r>
      <w:r>
        <w:rPr>
          <w:rFonts w:ascii="Times New Roman" w:hAnsi="Times New Roman"/>
          <w:spacing w:val="8"/>
          <w:sz w:val="24"/>
        </w:rPr>
        <w:t xml:space="preserve">采云</w:t>
      </w:r>
      <w:r>
        <w:rPr>
          <w:rFonts w:ascii="Times New Roman" w:hAnsi="Times New Roman"/>
          <w:spacing w:val="8"/>
          <w:sz w:val="24"/>
        </w:rPr>
        <w:t xml:space="preserve">系统供应商操作手册》进行制作、上传电子投标文件。电子投标文件制作完成后请于投标文件递交截止时间前成功上传至</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系统，否则视为放弃参加该采购项目。供应商应充分考虑到网络环境、网络带宽等风险因素，如因供应商自身原因造成的电子投标文件上传不成功由供应商自行承担全部责任。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4.</w:t>
      </w:r>
      <w:r>
        <w:rPr>
          <w:rFonts w:ascii="Times New Roman" w:hAnsi="Times New Roman"/>
          <w:spacing w:val="8"/>
          <w:sz w:val="24"/>
        </w:rPr>
        <w:t xml:space="preserve">线上参加开标（开启）会方式：供应商登录</w:t>
      </w:r>
      <w:r>
        <w:rPr>
          <w:rFonts w:ascii="Times New Roman" w:hAnsi="Times New Roman"/>
          <w:spacing w:val="8"/>
          <w:sz w:val="24"/>
        </w:rPr>
        <w:t xml:space="preserve">“</w:t>
      </w:r>
      <w:r>
        <w:rPr>
          <w:rFonts w:ascii="Times New Roman" w:hAnsi="Times New Roman"/>
          <w:spacing w:val="8"/>
          <w:sz w:val="24"/>
        </w:rPr>
        <w:t xml:space="preserve">苏</w:t>
      </w:r>
      <w:r>
        <w:rPr>
          <w:rFonts w:ascii="Times New Roman" w:hAnsi="Times New Roman"/>
          <w:spacing w:val="8"/>
          <w:sz w:val="24"/>
        </w:rPr>
        <w:t xml:space="preserve">采云</w:t>
      </w:r>
      <w:r>
        <w:rPr>
          <w:rFonts w:ascii="Times New Roman" w:hAnsi="Times New Roman"/>
          <w:spacing w:val="8"/>
          <w:sz w:val="24"/>
        </w:rPr>
        <w:t xml:space="preserve">”</w:t>
      </w:r>
      <w:r>
        <w:rPr>
          <w:rFonts w:ascii="Times New Roman" w:hAnsi="Times New Roman"/>
          <w:spacing w:val="8"/>
          <w:sz w:val="24"/>
        </w:rPr>
        <w:t xml:space="preserve">系统在平台首页点击</w:t>
      </w:r>
      <w:r>
        <w:rPr>
          <w:rFonts w:ascii="Times New Roman" w:hAnsi="Times New Roman"/>
          <w:spacing w:val="8"/>
          <w:sz w:val="24"/>
        </w:rPr>
        <w:t xml:space="preserve">“</w:t>
      </w:r>
      <w:r>
        <w:rPr>
          <w:rFonts w:ascii="Times New Roman" w:hAnsi="Times New Roman"/>
          <w:spacing w:val="8"/>
          <w:sz w:val="24"/>
        </w:rPr>
        <w:t xml:space="preserve">开标大厅</w:t>
      </w:r>
      <w:r>
        <w:rPr>
          <w:rFonts w:ascii="Times New Roman" w:hAnsi="Times New Roman"/>
          <w:spacing w:val="8"/>
          <w:sz w:val="24"/>
        </w:rPr>
        <w:t xml:space="preserve">”</w:t>
      </w:r>
      <w:r>
        <w:rPr>
          <w:rFonts w:ascii="Times New Roman" w:hAnsi="Times New Roman"/>
          <w:spacing w:val="8"/>
          <w:sz w:val="24"/>
        </w:rPr>
        <w:t xml:space="preserve">，进入江苏省政府采购一体化不见面开标（采购）大厅，在今日项目列表，点击项目，进入不见面开标系统。本项目为不见面开标项目，开标阶段供应商在【供应商解密】环节必须使用</w:t>
      </w:r>
      <w:r>
        <w:rPr>
          <w:rFonts w:ascii="Times New Roman" w:hAnsi="Times New Roman"/>
          <w:spacing w:val="8"/>
          <w:sz w:val="24"/>
        </w:rPr>
        <w:t xml:space="preserve"> CA</w:t>
      </w:r>
      <w:r>
        <w:rPr>
          <w:rFonts w:ascii="Times New Roman" w:hAnsi="Times New Roman"/>
          <w:spacing w:val="8"/>
          <w:sz w:val="24"/>
        </w:rPr>
        <w:t xml:space="preserve">证书解密电子投标文件，如在系统规定的解密时间内未能完成解密的视为放弃投标。</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请供应商确保电脑、系统及其他设备（视频输入输出设备等）无误，且开标直至项目结束始终保持系统在线状态。</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五、公告期限</w:t>
      </w:r>
      <w:r/>
    </w:p>
    <w:p>
      <w:pPr>
        <w:ind w:firstLine="555"/>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自本公告发布之日起</w:t>
      </w:r>
      <w:r>
        <w:rPr>
          <w:rFonts w:ascii="Times New Roman" w:hAnsi="Times New Roman"/>
          <w:spacing w:val="8"/>
          <w:sz w:val="24"/>
        </w:rPr>
        <w:t xml:space="preserve">5</w:t>
      </w:r>
      <w:r>
        <w:rPr>
          <w:rFonts w:ascii="Times New Roman" w:hAnsi="Times New Roman"/>
          <w:spacing w:val="8"/>
          <w:sz w:val="24"/>
        </w:rPr>
        <w:t xml:space="preserve">个工作日。</w:t>
      </w:r>
      <w:r/>
    </w:p>
    <w:p>
      <w:pPr>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六、其他补充事宜</w:t>
      </w:r>
      <w:r/>
    </w:p>
    <w:p>
      <w:pPr>
        <w:ind w:firstLine="384"/>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rPr>
        <w:t xml:space="preserve">（一）拒绝下述供应商参加本次采购活动：</w:t>
      </w:r>
      <w:r/>
    </w:p>
    <w:p>
      <w:pPr>
        <w:ind w:firstLine="512"/>
        <w:spacing w:line="440" w:lineRule="exact"/>
        <w:shd w:val="clear" w:color="auto" w:fill="ffffff"/>
        <w:widowControl/>
        <w:rPr>
          <w:rFonts w:ascii="Times New Roman" w:hAnsi="Times New Roman"/>
          <w:bCs/>
          <w:i/>
          <w:spacing w:val="8"/>
          <w:sz w:val="24"/>
          <w:szCs w:val="24"/>
          <w:u w:val="single"/>
        </w:rPr>
      </w:pPr>
      <w:r>
        <w:rPr>
          <w:rFonts w:ascii="Times New Roman" w:hAnsi="Times New Roman"/>
          <w:i/>
          <w:spacing w:val="8"/>
          <w:sz w:val="24"/>
          <w:u w:val="single"/>
        </w:rPr>
        <w:t xml:space="preserve">1</w:t>
      </w:r>
      <w:r>
        <w:rPr>
          <w:rFonts w:ascii="Times New Roman" w:hAnsi="Times New Roman"/>
          <w:i/>
          <w:spacing w:val="8"/>
          <w:sz w:val="24"/>
          <w:u w:val="single"/>
        </w:rPr>
        <w:t xml:space="preserve">、单位负责人为同一人或者存在直接控股、管理关系的不同供应商，不得参加同一合同下的政府采购活动；</w:t>
      </w:r>
      <w:r/>
    </w:p>
    <w:p>
      <w:pPr>
        <w:ind w:firstLine="512"/>
        <w:spacing w:line="440" w:lineRule="exact"/>
        <w:shd w:val="clear" w:color="auto" w:fill="ffffff"/>
        <w:widowControl/>
        <w:rPr>
          <w:rFonts w:ascii="Times New Roman" w:hAnsi="Times New Roman"/>
          <w:bCs/>
          <w:i/>
          <w:spacing w:val="8"/>
          <w:sz w:val="24"/>
          <w:szCs w:val="24"/>
        </w:rPr>
      </w:pPr>
      <w:r>
        <w:rPr>
          <w:rFonts w:ascii="Times New Roman" w:hAnsi="Times New Roman"/>
          <w:i/>
          <w:spacing w:val="8"/>
          <w:sz w:val="24"/>
          <w:u w:val="single"/>
        </w:rPr>
        <w:t xml:space="preserve">2</w:t>
      </w:r>
      <w:r>
        <w:rPr>
          <w:rFonts w:ascii="Times New Roman" w:hAnsi="Times New Roman"/>
          <w:i/>
          <w:spacing w:val="8"/>
          <w:sz w:val="24"/>
          <w:u w:val="single"/>
        </w:rPr>
        <w:t xml:space="preserve">、</w:t>
      </w:r>
      <w:r>
        <w:rPr>
          <w:rFonts w:ascii="Times New Roman" w:hAnsi="Times New Roman"/>
          <w:i/>
          <w:spacing w:val="7"/>
          <w:sz w:val="24"/>
          <w:u w:val="single"/>
        </w:rPr>
        <w:t xml:space="preserve">根据政府采购法及相关法规，以及《国务院关于建立完善守信联合激励和失信联合惩戒制度加快推进社会诚信建设的指导意见》（国发〔</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33</w:t>
      </w:r>
      <w:r>
        <w:rPr>
          <w:rFonts w:ascii="Times New Roman" w:hAnsi="Times New Roman"/>
          <w:i/>
          <w:spacing w:val="7"/>
          <w:sz w:val="24"/>
          <w:u w:val="single"/>
        </w:rPr>
        <w:t xml:space="preserve">号）《财政部关于在政府采购活动中查询及使用信用记录有关问题的通知》（财库（</w:t>
      </w:r>
      <w:r>
        <w:rPr>
          <w:rFonts w:ascii="Times New Roman" w:hAnsi="Times New Roman"/>
          <w:i/>
          <w:spacing w:val="7"/>
          <w:sz w:val="24"/>
          <w:u w:val="single"/>
        </w:rPr>
        <w:t xml:space="preserve">2016</w:t>
      </w:r>
      <w:r>
        <w:rPr>
          <w:rFonts w:ascii="Times New Roman" w:hAnsi="Times New Roman"/>
          <w:i/>
          <w:spacing w:val="7"/>
          <w:sz w:val="24"/>
          <w:u w:val="single"/>
        </w:rPr>
        <w:t xml:space="preserve">）</w:t>
      </w:r>
      <w:r>
        <w:rPr>
          <w:rFonts w:ascii="Times New Roman" w:hAnsi="Times New Roman"/>
          <w:i/>
          <w:spacing w:val="7"/>
          <w:sz w:val="24"/>
          <w:u w:val="single"/>
        </w:rPr>
        <w:t xml:space="preserve">125</w:t>
      </w:r>
      <w:r>
        <w:rPr>
          <w:rFonts w:ascii="Times New Roman" w:hAnsi="Times New Roman"/>
          <w:i/>
          <w:spacing w:val="7"/>
          <w:sz w:val="24"/>
          <w:u w:val="single"/>
        </w:rPr>
        <w:t xml:space="preserve">）文件规定，采购人将对供</w:t>
      </w:r>
      <w:r>
        <w:rPr>
          <w:rFonts w:ascii="Times New Roman" w:hAnsi="Times New Roman"/>
          <w:i/>
          <w:spacing w:val="7"/>
          <w:sz w:val="24"/>
          <w:u w:val="single"/>
        </w:rPr>
        <w:t xml:space="preserve">应商进行信用查询。对列入失信被执行人名单、重大税收违法案件当事人名单、政府采购严重违法失信行为记录名单的供应商，拒绝其参与政府采购活动。</w:t>
      </w:r>
      <w:r/>
    </w:p>
    <w:p>
      <w:pPr>
        <w:ind w:firstLine="420"/>
        <w:jc w:val="left"/>
        <w:spacing w:line="440" w:lineRule="exact"/>
        <w:rPr>
          <w:rFonts w:ascii="Times New Roman" w:hAnsi="Times New Roman"/>
          <w:sz w:val="24"/>
        </w:rPr>
      </w:pPr>
      <w:r>
        <w:rPr>
          <w:rFonts w:ascii="Times New Roman" w:hAnsi="Times New Roman"/>
          <w:spacing w:val="8"/>
          <w:sz w:val="24"/>
        </w:rPr>
        <w:t xml:space="preserve">（二）</w:t>
      </w:r>
      <w:r>
        <w:rPr>
          <w:rFonts w:ascii="Times New Roman" w:hAnsi="Times New Roman"/>
          <w:sz w:val="24"/>
        </w:rPr>
        <w:t xml:space="preserve">招标文件澄清或者修改内容的告知方式：招标文件的实质性变动或修改将在政府采购公告</w:t>
      </w:r>
      <w:r>
        <w:rPr>
          <w:rFonts w:ascii="Times New Roman" w:hAnsi="Times New Roman"/>
          <w:sz w:val="24"/>
        </w:rPr>
        <w:t xml:space="preserve">媒体网</w:t>
      </w:r>
      <w:r>
        <w:rPr>
          <w:rFonts w:ascii="Times New Roman" w:hAnsi="Times New Roman"/>
          <w:sz w:val="24"/>
        </w:rPr>
        <w:t xml:space="preserve">通知，投标人可自行下载。</w:t>
      </w:r>
      <w:r/>
    </w:p>
    <w:p>
      <w:pPr>
        <w:ind w:firstLine="420"/>
        <w:spacing w:line="440" w:lineRule="exact"/>
        <w:rPr>
          <w:rFonts w:ascii="Times New Roman" w:hAnsi="Times New Roman"/>
          <w:sz w:val="24"/>
        </w:rPr>
      </w:pPr>
      <w:r>
        <w:rPr>
          <w:rFonts w:ascii="Times New Roman" w:hAnsi="Times New Roman"/>
          <w:sz w:val="24"/>
        </w:rPr>
        <w:t xml:space="preserve">（三）本次招标不收取投标保证金。</w:t>
      </w:r>
      <w:r/>
    </w:p>
    <w:p>
      <w:pPr>
        <w:jc w:val="left"/>
        <w:spacing w:line="440" w:lineRule="exact"/>
        <w:shd w:val="clear" w:color="auto" w:fill="ffffff"/>
        <w:widowControl/>
        <w:rPr>
          <w:rFonts w:ascii="Times New Roman" w:hAnsi="Times New Roman"/>
          <w:b/>
          <w:bCs/>
          <w:spacing w:val="8"/>
          <w:sz w:val="24"/>
        </w:rPr>
      </w:pPr>
      <w:r>
        <w:rPr>
          <w:rFonts w:ascii="Times New Roman" w:hAnsi="Times New Roman"/>
          <w:b/>
          <w:bCs/>
          <w:spacing w:val="8"/>
          <w:sz w:val="24"/>
        </w:rPr>
        <w:t xml:space="preserve">七、对本次招标提出询问，请按以下方式联系</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w:t>
      </w:r>
      <w:r>
        <w:rPr>
          <w:rFonts w:ascii="Times New Roman" w:hAnsi="Times New Roman"/>
          <w:spacing w:val="8"/>
          <w:sz w:val="24"/>
        </w:rPr>
        <w:t xml:space="preserve">采购人信息</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名称：张家港市住房和城乡建设局</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地址：张家港市人民路</w:t>
      </w:r>
      <w:r>
        <w:rPr>
          <w:rFonts w:ascii="Times New Roman" w:hAnsi="Times New Roman"/>
          <w:spacing w:val="8"/>
          <w:sz w:val="24"/>
        </w:rPr>
        <w:t xml:space="preserve">68</w:t>
      </w:r>
      <w:r>
        <w:rPr>
          <w:rFonts w:ascii="Times New Roman" w:hAnsi="Times New Roman"/>
          <w:spacing w:val="8"/>
          <w:sz w:val="24"/>
        </w:rPr>
        <w:t xml:space="preserve">号</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0512-58287011</w:t>
      </w:r>
      <w:r/>
    </w:p>
    <w:p>
      <w:pPr>
        <w:ind w:firstLine="512"/>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w:t>
      </w:r>
      <w:r>
        <w:rPr>
          <w:rFonts w:ascii="Times New Roman" w:hAnsi="Times New Roman"/>
          <w:spacing w:val="8"/>
          <w:sz w:val="24"/>
        </w:rPr>
        <w:t xml:space="preserve">采购代理机构信息</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名</w:t>
      </w:r>
      <w:r>
        <w:rPr>
          <w:rFonts w:ascii="Times New Roman" w:hAnsi="Times New Roman"/>
          <w:spacing w:val="8"/>
          <w:sz w:val="24"/>
        </w:rPr>
        <w:t xml:space="preserve"> </w:t>
      </w:r>
      <w:r>
        <w:rPr>
          <w:rFonts w:ascii="Times New Roman" w:hAnsi="Times New Roman"/>
          <w:spacing w:val="8"/>
          <w:sz w:val="24"/>
        </w:rPr>
        <w:t xml:space="preserve">称：张家港</w:t>
      </w:r>
      <w:r>
        <w:rPr>
          <w:rFonts w:ascii="Times New Roman" w:hAnsi="Times New Roman"/>
          <w:spacing w:val="8"/>
          <w:sz w:val="24"/>
        </w:rPr>
        <w:t xml:space="preserve">禾达招</w:t>
      </w:r>
      <w:r>
        <w:rPr>
          <w:rFonts w:ascii="Times New Roman" w:hAnsi="Times New Roman"/>
          <w:spacing w:val="8"/>
          <w:sz w:val="24"/>
        </w:rPr>
        <w:t xml:space="preserve">投标咨询服务有限公司</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地　址：</w:t>
      </w:r>
      <w:bookmarkStart w:id="13" w:name="EB3628905c7ca0415cbb9a8f0a4d7b3377"/>
      <w:r>
        <w:rPr>
          <w:rFonts w:ascii="Times New Roman" w:hAnsi="Times New Roman"/>
          <w:spacing w:val="8"/>
          <w:sz w:val="24"/>
        </w:rPr>
        <w:t xml:space="preserve">张家港市杨舍镇</w:t>
      </w:r>
      <w:bookmarkEnd w:id="13"/>
      <w:r>
        <w:rPr>
          <w:rFonts w:ascii="Times New Roman" w:hAnsi="Times New Roman"/>
          <w:spacing w:val="8"/>
          <w:sz w:val="24"/>
        </w:rPr>
        <w:t xml:space="preserve">置地甲江南</w:t>
      </w:r>
      <w:r>
        <w:rPr>
          <w:rFonts w:ascii="Times New Roman" w:hAnsi="Times New Roman"/>
          <w:spacing w:val="8"/>
          <w:sz w:val="24"/>
        </w:rPr>
        <w:t xml:space="preserve">56</w:t>
      </w:r>
      <w:r>
        <w:rPr>
          <w:rFonts w:ascii="Times New Roman" w:hAnsi="Times New Roman"/>
          <w:spacing w:val="8"/>
          <w:sz w:val="24"/>
        </w:rPr>
        <w:t xml:space="preserve">幢</w:t>
      </w:r>
      <w:r>
        <w:rPr>
          <w:rFonts w:ascii="Times New Roman" w:hAnsi="Times New Roman"/>
          <w:spacing w:val="8"/>
          <w:sz w:val="24"/>
        </w:rPr>
        <w:t xml:space="preserve">301</w:t>
      </w:r>
      <w:r>
        <w:rPr>
          <w:rFonts w:ascii="Times New Roman" w:hAnsi="Times New Roman"/>
          <w:spacing w:val="8"/>
          <w:sz w:val="24"/>
        </w:rPr>
        <w:t xml:space="preserve">室</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联系方式：</w:t>
      </w:r>
      <w:r>
        <w:rPr>
          <w:rFonts w:ascii="Times New Roman" w:hAnsi="Times New Roman"/>
          <w:spacing w:val="8"/>
          <w:sz w:val="24"/>
        </w:rPr>
        <w:t xml:space="preserve">0512-56868608</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w:t>
      </w:r>
      <w:r>
        <w:rPr>
          <w:rFonts w:ascii="Times New Roman" w:hAnsi="Times New Roman"/>
          <w:spacing w:val="8"/>
          <w:sz w:val="24"/>
        </w:rPr>
        <w:t xml:space="preserve">项目联系方式</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项目联系人：屠益</w:t>
      </w:r>
      <w:r/>
    </w:p>
    <w:p>
      <w:pPr>
        <w:ind w:firstLine="512"/>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电　话：</w:t>
      </w:r>
      <w:r>
        <w:rPr>
          <w:rFonts w:ascii="Times New Roman" w:hAnsi="Times New Roman"/>
          <w:spacing w:val="8"/>
          <w:sz w:val="24"/>
        </w:rPr>
        <w:t xml:space="preserve">18651133345</w:t>
      </w:r>
      <w:r/>
    </w:p>
    <w:p>
      <w:pPr>
        <w:pStyle w:val="796"/>
        <w:pageBreakBefore/>
        <w:spacing w:line="360" w:lineRule="auto"/>
        <w:rPr>
          <w:rFonts w:ascii="Times New Roman" w:hAnsi="Times New Roman" w:eastAsia="宋体"/>
        </w:rPr>
      </w:pPr>
      <w:r/>
      <w:bookmarkStart w:id="14" w:name="_Toc178598540"/>
      <w:r>
        <w:rPr>
          <w:rFonts w:ascii="Times New Roman" w:hAnsi="Times New Roman" w:eastAsia="宋体"/>
        </w:rPr>
        <w:t xml:space="preserve">第二章</w:t>
      </w:r>
      <w:r>
        <w:rPr>
          <w:rFonts w:ascii="Times New Roman" w:hAnsi="Times New Roman" w:eastAsia="宋体"/>
        </w:rPr>
        <w:t xml:space="preserve">  </w:t>
      </w:r>
      <w:r>
        <w:rPr>
          <w:rFonts w:ascii="Times New Roman" w:hAnsi="Times New Roman" w:eastAsia="宋体"/>
        </w:rPr>
        <w:t xml:space="preserve">投标人须知</w:t>
      </w:r>
      <w:bookmarkEnd w:id="14"/>
      <w:r/>
      <w:r/>
    </w:p>
    <w:p>
      <w:pPr>
        <w:pStyle w:val="746"/>
        <w:jc w:val="left"/>
        <w:spacing w:before="0" w:after="0" w:line="440" w:lineRule="exact"/>
        <w:rPr>
          <w:rStyle w:val="1022"/>
          <w:rFonts w:ascii="Times New Roman" w:hAnsi="Times New Roman"/>
        </w:rPr>
      </w:pPr>
      <w:r/>
      <w:bookmarkStart w:id="15" w:name="_Toc178598541"/>
      <w:r>
        <w:rPr>
          <w:rStyle w:val="1022"/>
          <w:rFonts w:ascii="Times New Roman" w:hAnsi="Times New Roman"/>
        </w:rPr>
        <w:t xml:space="preserve">一、总则</w:t>
      </w:r>
      <w:bookmarkEnd w:id="15"/>
      <w:r/>
      <w:r/>
    </w:p>
    <w:p>
      <w:pPr>
        <w:ind w:firstLine="420"/>
        <w:keepLines/>
        <w:keepNext/>
        <w:spacing w:line="440" w:lineRule="exact"/>
        <w:rPr>
          <w:rFonts w:ascii="Times New Roman" w:hAnsi="Times New Roman"/>
          <w:sz w:val="28"/>
          <w:szCs w:val="28"/>
        </w:rPr>
        <w:outlineLvl w:val="3"/>
      </w:pPr>
      <w:r/>
      <w:bookmarkStart w:id="16" w:name="_Hlt16619475"/>
      <w:r/>
      <w:bookmarkEnd w:id="16"/>
      <w:r>
        <w:rPr>
          <w:rFonts w:ascii="Times New Roman" w:hAnsi="Times New Roman"/>
          <w:sz w:val="28"/>
          <w:szCs w:val="28"/>
        </w:rPr>
        <w:t xml:space="preserve">1</w:t>
      </w:r>
      <w:r>
        <w:rPr>
          <w:rFonts w:ascii="Times New Roman" w:hAnsi="Times New Roman"/>
          <w:b/>
          <w:sz w:val="28"/>
          <w:szCs w:val="28"/>
        </w:rPr>
        <w:t xml:space="preserve">、</w:t>
      </w:r>
      <w:r>
        <w:rPr>
          <w:rFonts w:ascii="Times New Roman" w:hAnsi="Times New Roman"/>
          <w:sz w:val="28"/>
          <w:szCs w:val="28"/>
        </w:rPr>
        <w:t xml:space="preserve">招标方式</w:t>
      </w:r>
      <w:r/>
    </w:p>
    <w:p>
      <w:pPr>
        <w:ind w:firstLine="480"/>
        <w:spacing w:line="440" w:lineRule="exact"/>
        <w:rPr>
          <w:rFonts w:ascii="Times New Roman" w:hAnsi="Times New Roman"/>
          <w:sz w:val="24"/>
        </w:rPr>
      </w:pPr>
      <w:r>
        <w:rPr>
          <w:rFonts w:ascii="Times New Roman" w:hAnsi="Times New Roman"/>
          <w:sz w:val="24"/>
        </w:rPr>
        <w:t xml:space="preserve">1.1 </w:t>
      </w:r>
      <w:r>
        <w:rPr>
          <w:rFonts w:ascii="Times New Roman" w:hAnsi="Times New Roman"/>
          <w:sz w:val="24"/>
        </w:rPr>
        <w:t xml:space="preserve">本次招标采取公开招标方式，本招标文件仅适用于招标公告中所述项目。</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2</w:t>
      </w:r>
      <w:r>
        <w:rPr>
          <w:rFonts w:ascii="Times New Roman" w:hAnsi="Times New Roman"/>
          <w:sz w:val="28"/>
          <w:szCs w:val="28"/>
        </w:rPr>
        <w:t xml:space="preserve">、合格的投标人</w:t>
      </w:r>
      <w:r/>
    </w:p>
    <w:p>
      <w:pPr>
        <w:ind w:firstLine="480"/>
        <w:spacing w:line="440" w:lineRule="exact"/>
        <w:rPr>
          <w:rFonts w:ascii="Times New Roman" w:hAnsi="Times New Roman"/>
          <w:sz w:val="24"/>
        </w:rPr>
      </w:pPr>
      <w:r>
        <w:rPr>
          <w:rFonts w:ascii="Times New Roman" w:hAnsi="Times New Roman"/>
          <w:sz w:val="24"/>
        </w:rPr>
        <w:t xml:space="preserve">2.1 </w:t>
      </w:r>
      <w:r>
        <w:rPr>
          <w:rFonts w:ascii="Times New Roman" w:hAnsi="Times New Roman"/>
          <w:sz w:val="24"/>
        </w:rPr>
        <w:t xml:space="preserve">满足招标公告中投标人的资格要求的规定。</w:t>
      </w:r>
      <w:r/>
    </w:p>
    <w:p>
      <w:pPr>
        <w:ind w:firstLine="480"/>
        <w:spacing w:line="440" w:lineRule="exact"/>
        <w:rPr>
          <w:rFonts w:ascii="Times New Roman" w:hAnsi="Times New Roman"/>
          <w:b/>
          <w:sz w:val="24"/>
        </w:rPr>
      </w:pPr>
      <w:r>
        <w:rPr>
          <w:rFonts w:ascii="Times New Roman" w:hAnsi="Times New Roman"/>
          <w:sz w:val="24"/>
        </w:rPr>
        <w:t xml:space="preserve">2.2 </w:t>
      </w:r>
      <w:r>
        <w:rPr>
          <w:rFonts w:ascii="Times New Roman" w:hAnsi="Times New Roman"/>
          <w:sz w:val="24"/>
        </w:rPr>
        <w:t xml:space="preserve">满足本文件实质性要求的规定</w:t>
      </w:r>
      <w:r>
        <w:rPr>
          <w:rFonts w:ascii="Times New Roman" w:hAnsi="Times New Roman"/>
          <w:b/>
          <w:sz w:val="24"/>
        </w:rPr>
        <w:t xml:space="preserve">（本招标文件中斜体且有下划线部分为实质性要求）。</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3</w:t>
      </w:r>
      <w:r>
        <w:rPr>
          <w:rFonts w:ascii="Times New Roman" w:hAnsi="Times New Roman"/>
          <w:sz w:val="28"/>
          <w:szCs w:val="28"/>
        </w:rPr>
        <w:t xml:space="preserve">、适用法律</w:t>
      </w:r>
      <w:r/>
    </w:p>
    <w:p>
      <w:pPr>
        <w:ind w:firstLine="420"/>
        <w:spacing w:line="440" w:lineRule="exact"/>
        <w:rPr>
          <w:rFonts w:ascii="Times New Roman" w:hAnsi="Times New Roman"/>
          <w:sz w:val="24"/>
        </w:rPr>
      </w:pPr>
      <w:r>
        <w:rPr>
          <w:rFonts w:ascii="Times New Roman" w:hAnsi="Times New Roman"/>
          <w:sz w:val="24"/>
        </w:rPr>
        <w:t xml:space="preserve">3.1 </w:t>
      </w:r>
      <w:r>
        <w:rPr>
          <w:rFonts w:ascii="Times New Roman" w:hAnsi="Times New Roman"/>
          <w:sz w:val="24"/>
        </w:rPr>
        <w:t xml:space="preserve">本次招标及由此产生的合同受中华人民共和国有关的法律法规制约和保护。</w:t>
      </w:r>
      <w:r/>
    </w:p>
    <w:p>
      <w:pPr>
        <w:ind w:firstLine="420"/>
        <w:keepLines/>
        <w:keepNext/>
        <w:spacing w:line="440" w:lineRule="exact"/>
        <w:rPr>
          <w:rFonts w:ascii="Times New Roman" w:hAnsi="Times New Roman"/>
          <w:sz w:val="28"/>
          <w:szCs w:val="28"/>
        </w:rPr>
        <w:outlineLvl w:val="3"/>
      </w:pPr>
      <w:r>
        <w:rPr>
          <w:rFonts w:ascii="Times New Roman" w:hAnsi="Times New Roman"/>
          <w:sz w:val="28"/>
          <w:szCs w:val="28"/>
        </w:rPr>
        <w:t xml:space="preserve">4</w:t>
      </w:r>
      <w:r>
        <w:rPr>
          <w:rFonts w:ascii="Times New Roman" w:hAnsi="Times New Roman"/>
          <w:sz w:val="28"/>
          <w:szCs w:val="28"/>
        </w:rPr>
        <w:t xml:space="preserve">、投标费用</w:t>
      </w:r>
      <w:r/>
    </w:p>
    <w:p>
      <w:pPr>
        <w:ind w:firstLine="480"/>
        <w:spacing w:line="440" w:lineRule="exact"/>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w:t>
      </w:r>
      <w:bookmarkStart w:id="17" w:name="EB4bef91ec166246f78c716ddc8194a87a"/>
      <w:r/>
      <w:bookmarkEnd w:id="17"/>
      <w:r>
        <w:rPr>
          <w:rFonts w:ascii="Times New Roman" w:hAnsi="Times New Roman"/>
          <w:sz w:val="24"/>
        </w:rPr>
        <w:t xml:space="preserve">投标人应自行承担所有与参加投标有关的费用，无论投标过程中的做法和结果如何，</w:t>
      </w:r>
      <w:bookmarkStart w:id="18" w:name="EBb149e03d16f547ac9a9b50964f44d5b2"/>
      <w:r>
        <w:rPr>
          <w:rFonts w:ascii="Times New Roman" w:hAnsi="Times New Roman"/>
          <w:sz w:val="24"/>
        </w:rPr>
        <w:t xml:space="preserve">张家港</w:t>
      </w:r>
      <w:r>
        <w:rPr>
          <w:rFonts w:ascii="Times New Roman" w:hAnsi="Times New Roman"/>
          <w:sz w:val="24"/>
        </w:rPr>
        <w:t xml:space="preserve">禾达招</w:t>
      </w:r>
      <w:r>
        <w:rPr>
          <w:rFonts w:ascii="Times New Roman" w:hAnsi="Times New Roman"/>
          <w:sz w:val="24"/>
        </w:rPr>
        <w:t xml:space="preserve">投标咨询服务有限公司</w:t>
      </w:r>
      <w:bookmarkEnd w:id="18"/>
      <w:r>
        <w:rPr>
          <w:rFonts w:ascii="Times New Roman" w:hAnsi="Times New Roman"/>
          <w:sz w:val="24"/>
        </w:rPr>
        <w:t xml:space="preserve">在任何情况下均无义务和责任承担这些费用。</w:t>
      </w:r>
      <w:r/>
    </w:p>
    <w:p>
      <w:pPr>
        <w:pStyle w:val="1249"/>
        <w:ind w:firstLine="500"/>
        <w:spacing w:line="440" w:lineRule="exact"/>
        <w:rPr>
          <w:rFonts w:eastAsia="宋体"/>
          <w:spacing w:val="7"/>
        </w:rPr>
      </w:pPr>
      <w:r>
        <w:rPr>
          <w:rFonts w:eastAsia="宋体"/>
          <w:spacing w:val="7"/>
        </w:rPr>
        <w:t xml:space="preserve">4.2 </w:t>
      </w:r>
      <w:r>
        <w:rPr>
          <w:rFonts w:eastAsia="宋体"/>
          <w:spacing w:val="7"/>
        </w:rPr>
        <w:t xml:space="preserve">本次招标采购代理机构收取代理服务费。</w:t>
      </w:r>
      <w:r/>
    </w:p>
    <w:p>
      <w:pPr>
        <w:pStyle w:val="1249"/>
        <w:ind w:firstLine="500"/>
        <w:spacing w:line="440" w:lineRule="exact"/>
        <w:rPr>
          <w:rFonts w:eastAsia="宋体"/>
          <w:spacing w:val="7"/>
        </w:rPr>
      </w:pPr>
      <w:r>
        <w:rPr>
          <w:rFonts w:eastAsia="宋体"/>
          <w:spacing w:val="7"/>
        </w:rPr>
        <w:t xml:space="preserve">4.2.1 </w:t>
      </w:r>
      <w:r>
        <w:rPr>
          <w:rFonts w:eastAsia="宋体"/>
          <w:spacing w:val="7"/>
        </w:rPr>
        <w:t xml:space="preserve">本项目采购代理服务费由</w:t>
      </w:r>
      <w:r>
        <w:rPr>
          <w:rFonts w:eastAsia="宋体"/>
          <w:spacing w:val="7"/>
        </w:rPr>
        <w:t xml:space="preserve"> </w:t>
      </w:r>
      <w:r>
        <w:rPr>
          <w:rFonts w:eastAsia="宋体"/>
          <w:spacing w:val="7"/>
        </w:rPr>
        <w:t xml:space="preserve">中标（成交）供应商</w:t>
      </w:r>
      <w:r>
        <w:rPr>
          <w:rFonts w:eastAsia="宋体"/>
          <w:spacing w:val="7"/>
        </w:rPr>
        <w:t xml:space="preserve"> </w:t>
      </w:r>
      <w:r>
        <w:rPr>
          <w:rFonts w:eastAsia="宋体"/>
          <w:spacing w:val="7"/>
        </w:rPr>
        <w:t xml:space="preserve">支付</w:t>
      </w:r>
      <w:r>
        <w:rPr>
          <w:rFonts w:eastAsia="宋体"/>
          <w:spacing w:val="7"/>
        </w:rPr>
        <w:t xml:space="preserve">;</w:t>
      </w:r>
      <w:r/>
    </w:p>
    <w:p>
      <w:pPr>
        <w:pStyle w:val="1249"/>
        <w:ind w:firstLine="500"/>
        <w:spacing w:line="440" w:lineRule="exact"/>
        <w:rPr>
          <w:rFonts w:eastAsia="宋体"/>
          <w:spacing w:val="7"/>
        </w:rPr>
      </w:pPr>
      <w:r>
        <w:rPr>
          <w:rFonts w:eastAsia="宋体"/>
          <w:spacing w:val="7"/>
        </w:rPr>
        <w:t xml:space="preserve">4.2.2 </w:t>
      </w:r>
      <w:r>
        <w:rPr>
          <w:rFonts w:eastAsia="宋体"/>
          <w:spacing w:val="7"/>
        </w:rPr>
        <w:t xml:space="preserve">代理费用收取方式：</w:t>
      </w:r>
      <w:r>
        <w:rPr>
          <w:rFonts w:hint="eastAsia" w:eastAsia="宋体"/>
          <w:spacing w:val="7"/>
        </w:rPr>
        <w:t xml:space="preserve">本项目收取代理服务费</w:t>
      </w:r>
      <w:r>
        <w:rPr>
          <w:rFonts w:hint="eastAsia" w:eastAsia="宋体"/>
          <w:spacing w:val="7"/>
        </w:rPr>
        <w:t xml:space="preserve">31480.00</w:t>
      </w:r>
      <w:r>
        <w:rPr>
          <w:rFonts w:hint="eastAsia" w:eastAsia="宋体"/>
          <w:spacing w:val="7"/>
        </w:rPr>
        <w:t xml:space="preserve">元（一标段</w:t>
      </w:r>
      <w:r>
        <w:rPr>
          <w:rFonts w:hint="eastAsia" w:eastAsia="宋体"/>
          <w:spacing w:val="7"/>
        </w:rPr>
        <w:t xml:space="preserve">7188.00</w:t>
      </w:r>
      <w:r>
        <w:rPr>
          <w:rFonts w:hint="eastAsia" w:eastAsia="宋体"/>
          <w:spacing w:val="7"/>
        </w:rPr>
        <w:t xml:space="preserve">元；二标段</w:t>
      </w:r>
      <w:r>
        <w:rPr>
          <w:rFonts w:hint="eastAsia" w:eastAsia="宋体"/>
          <w:spacing w:val="7"/>
        </w:rPr>
        <w:t xml:space="preserve">5931.00</w:t>
      </w:r>
      <w:r>
        <w:rPr>
          <w:rFonts w:hint="eastAsia" w:eastAsia="宋体"/>
          <w:spacing w:val="7"/>
        </w:rPr>
        <w:t xml:space="preserve">元；三标段</w:t>
      </w:r>
      <w:r>
        <w:rPr>
          <w:rFonts w:hint="eastAsia" w:eastAsia="宋体"/>
          <w:spacing w:val="7"/>
        </w:rPr>
        <w:t xml:space="preserve">5556.00</w:t>
      </w:r>
      <w:r>
        <w:rPr>
          <w:rFonts w:hint="eastAsia" w:eastAsia="宋体"/>
          <w:spacing w:val="7"/>
        </w:rPr>
        <w:t xml:space="preserve">元；四标段</w:t>
      </w:r>
      <w:r>
        <w:rPr>
          <w:rFonts w:hint="eastAsia" w:eastAsia="宋体"/>
          <w:spacing w:val="7"/>
        </w:rPr>
        <w:t xml:space="preserve">6246.00</w:t>
      </w:r>
      <w:r>
        <w:rPr>
          <w:rFonts w:hint="eastAsia" w:eastAsia="宋体"/>
          <w:spacing w:val="7"/>
        </w:rPr>
        <w:t xml:space="preserve">元；五标段</w:t>
      </w:r>
      <w:r>
        <w:rPr>
          <w:rFonts w:hint="eastAsia" w:eastAsia="宋体"/>
          <w:spacing w:val="7"/>
        </w:rPr>
        <w:t xml:space="preserve">6559.00</w:t>
      </w:r>
      <w:r>
        <w:rPr>
          <w:rFonts w:hint="eastAsia" w:eastAsia="宋体"/>
          <w:spacing w:val="7"/>
        </w:rPr>
        <w:t xml:space="preserve">元）</w:t>
      </w:r>
      <w:r>
        <w:rPr>
          <w:rFonts w:eastAsia="宋体"/>
          <w:spacing w:val="7"/>
        </w:rPr>
        <w:t xml:space="preserve">。</w:t>
      </w:r>
      <w:r>
        <w:rPr>
          <w:rFonts w:hint="eastAsia" w:eastAsia="宋体"/>
          <w:spacing w:val="7"/>
        </w:rPr>
        <w:t xml:space="preserve">合同签订前中标单位一次性付清。</w:t>
      </w:r>
      <w:r/>
    </w:p>
    <w:p>
      <w:pPr>
        <w:ind w:firstLine="414"/>
        <w:keepLines/>
        <w:keepNext/>
        <w:spacing w:line="440" w:lineRule="exact"/>
        <w:rPr>
          <w:rFonts w:ascii="Times New Roman" w:hAnsi="Times New Roman"/>
          <w:sz w:val="28"/>
          <w:szCs w:val="28"/>
        </w:rPr>
        <w:outlineLvl w:val="3"/>
      </w:pPr>
      <w:r>
        <w:rPr>
          <w:rFonts w:ascii="Times New Roman" w:hAnsi="Times New Roman"/>
          <w:sz w:val="28"/>
          <w:szCs w:val="28"/>
        </w:rPr>
        <w:t xml:space="preserve">5</w:t>
      </w:r>
      <w:r>
        <w:rPr>
          <w:rFonts w:ascii="Times New Roman" w:hAnsi="Times New Roman"/>
          <w:sz w:val="28"/>
          <w:szCs w:val="28"/>
        </w:rPr>
        <w:t xml:space="preserve">、招标文件的约束力</w:t>
      </w:r>
      <w:r/>
    </w:p>
    <w:p>
      <w:pPr>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w:t>
      </w:r>
      <w:r>
        <w:rPr>
          <w:rFonts w:ascii="Times New Roman" w:hAnsi="Times New Roman"/>
          <w:sz w:val="24"/>
        </w:rPr>
        <w:t xml:space="preserve">投标人一旦在</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系统下载本招标文件决定参加投标，即被认为接受了本招标文件的规定和约束，并且视为已经知道或应当知道自身权益是否受到了损害。</w:t>
      </w:r>
      <w:r/>
    </w:p>
    <w:p>
      <w:pPr>
        <w:pStyle w:val="746"/>
        <w:jc w:val="left"/>
        <w:spacing w:before="0" w:after="0" w:line="440" w:lineRule="exact"/>
        <w:rPr>
          <w:rStyle w:val="1022"/>
          <w:rFonts w:ascii="Times New Roman" w:hAnsi="Times New Roman"/>
        </w:rPr>
      </w:pPr>
      <w:r/>
      <w:bookmarkStart w:id="19" w:name="_Toc178598542"/>
      <w:r>
        <w:rPr>
          <w:rStyle w:val="1022"/>
          <w:rFonts w:ascii="Times New Roman" w:hAnsi="Times New Roman"/>
        </w:rPr>
        <w:t xml:space="preserve">二、招标文件</w:t>
      </w:r>
      <w:bookmarkEnd w:id="19"/>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6</w:t>
      </w:r>
      <w:r>
        <w:rPr>
          <w:rFonts w:ascii="Times New Roman" w:hAnsi="Times New Roman"/>
          <w:sz w:val="28"/>
          <w:szCs w:val="28"/>
        </w:rPr>
        <w:t xml:space="preserve">、招标文件构成</w:t>
      </w:r>
      <w:r/>
    </w:p>
    <w:p>
      <w:pPr>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w:t>
      </w:r>
      <w:r>
        <w:rPr>
          <w:rFonts w:ascii="Times New Roman" w:hAnsi="Times New Roman"/>
          <w:sz w:val="24"/>
        </w:rPr>
        <w:t xml:space="preserve">招标文件有以下部分组成：</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）投标邀请</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）投标人须知</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）合同条款及格式</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）项目需求</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5</w:t>
      </w:r>
      <w:r>
        <w:rPr>
          <w:rFonts w:ascii="Times New Roman" w:hAnsi="Times New Roman"/>
          <w:sz w:val="24"/>
        </w:rPr>
        <w:t xml:space="preserve">）评标方法与评标标准</w:t>
      </w:r>
      <w:r/>
    </w:p>
    <w:p>
      <w:pPr>
        <w:ind w:firstLine="480"/>
        <w:spacing w:line="44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6</w:t>
      </w:r>
      <w:r>
        <w:rPr>
          <w:rFonts w:ascii="Times New Roman" w:hAnsi="Times New Roman"/>
          <w:sz w:val="24"/>
        </w:rPr>
        <w:t xml:space="preserve">）投标文件格式</w:t>
      </w:r>
      <w:r/>
    </w:p>
    <w:p>
      <w:pPr>
        <w:ind w:firstLine="480"/>
        <w:spacing w:line="440" w:lineRule="exact"/>
        <w:rPr>
          <w:rFonts w:ascii="Times New Roman" w:hAnsi="Times New Roman"/>
          <w:sz w:val="24"/>
        </w:rPr>
      </w:pPr>
      <w:r>
        <w:rPr>
          <w:rFonts w:ascii="Times New Roman" w:hAnsi="Times New Roman"/>
          <w:sz w:val="24"/>
        </w:rPr>
        <w:t xml:space="preserve">请仔细检查招标文件是否齐全，如有</w:t>
      </w:r>
      <w:r>
        <w:rPr>
          <w:rFonts w:ascii="Times New Roman" w:hAnsi="Times New Roman"/>
          <w:sz w:val="24"/>
        </w:rPr>
        <w:t xml:space="preserve">缺漏请</w:t>
      </w:r>
      <w:r>
        <w:rPr>
          <w:rFonts w:ascii="Times New Roman" w:hAnsi="Times New Roman"/>
          <w:sz w:val="24"/>
        </w:rPr>
        <w:t xml:space="preserve">立即与张家港</w:t>
      </w:r>
      <w:r>
        <w:rPr>
          <w:rFonts w:ascii="Times New Roman" w:hAnsi="Times New Roman"/>
          <w:sz w:val="24"/>
        </w:rPr>
        <w:t xml:space="preserve">禾达招</w:t>
      </w:r>
      <w:r>
        <w:rPr>
          <w:rFonts w:ascii="Times New Roman" w:hAnsi="Times New Roman"/>
          <w:sz w:val="24"/>
        </w:rPr>
        <w:t xml:space="preserve">投标咨询服务有限公司联系解决。</w:t>
      </w:r>
      <w:r/>
    </w:p>
    <w:p>
      <w:pPr>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w:t>
      </w:r>
      <w:r>
        <w:rPr>
          <w:rFonts w:ascii="Times New Roman" w:hAnsi="Times New Roman"/>
          <w:sz w:val="24"/>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sz w:val="24"/>
        </w:rPr>
        <w:t xml:space="preserve">作出</w:t>
      </w:r>
      <w:r>
        <w:rPr>
          <w:rFonts w:ascii="Times New Roman" w:hAnsi="Times New Roman"/>
          <w:sz w:val="24"/>
        </w:rPr>
        <w:t xml:space="preserve">实质性响应，否则其风险由投标人自行承担。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7</w:t>
      </w:r>
      <w:r>
        <w:rPr>
          <w:rFonts w:ascii="Times New Roman" w:hAnsi="Times New Roman"/>
          <w:sz w:val="28"/>
          <w:szCs w:val="28"/>
        </w:rPr>
        <w:t xml:space="preserve">、招标文件的澄清或修改</w:t>
      </w:r>
      <w:r/>
    </w:p>
    <w:p>
      <w:pPr>
        <w:ind w:firstLine="480"/>
        <w:spacing w:line="440" w:lineRule="exact"/>
        <w:rPr>
          <w:rFonts w:ascii="Times New Roman" w:hAnsi="Times New Roman"/>
          <w:sz w:val="24"/>
        </w:rPr>
      </w:pPr>
      <w:r>
        <w:rPr>
          <w:rFonts w:ascii="Times New Roman" w:hAnsi="Times New Roman"/>
          <w:bCs/>
          <w:sz w:val="24"/>
        </w:rPr>
        <w:t xml:space="preserve">7.1 </w:t>
      </w:r>
      <w:r>
        <w:rPr>
          <w:rFonts w:ascii="Times New Roman" w:hAnsi="Times New Roman"/>
          <w:sz w:val="24"/>
        </w:rPr>
        <w:t xml:space="preserve">在投标截止时间前。张家港</w:t>
      </w:r>
      <w:r>
        <w:rPr>
          <w:rFonts w:ascii="Times New Roman" w:hAnsi="Times New Roman"/>
          <w:sz w:val="24"/>
        </w:rPr>
        <w:t xml:space="preserve">禾达招</w:t>
      </w:r>
      <w:r>
        <w:rPr>
          <w:rFonts w:ascii="Times New Roman" w:hAnsi="Times New Roman"/>
          <w:sz w:val="24"/>
        </w:rPr>
        <w:t xml:space="preserve">投标咨询服务有限公司可以对招标文件进行澄清或修改。</w:t>
      </w:r>
      <w:r/>
    </w:p>
    <w:p>
      <w:pPr>
        <w:ind w:firstLine="480"/>
        <w:spacing w:line="440" w:lineRule="exact"/>
        <w:rPr>
          <w:rFonts w:ascii="Times New Roman" w:hAnsi="Times New Roman"/>
          <w:sz w:val="28"/>
          <w:szCs w:val="28"/>
        </w:rPr>
      </w:pPr>
      <w:r>
        <w:rPr>
          <w:rFonts w:ascii="Times New Roman" w:hAnsi="Times New Roman"/>
          <w:bCs/>
          <w:sz w:val="24"/>
        </w:rPr>
        <w:t xml:space="preserve">7.2 </w:t>
      </w:r>
      <w:r>
        <w:rPr>
          <w:rFonts w:ascii="Times New Roman" w:hAnsi="Times New Roman"/>
          <w:bCs/>
          <w:sz w:val="24"/>
        </w:rPr>
        <w:t xml:space="preserve">张家港</w:t>
      </w:r>
      <w:r>
        <w:rPr>
          <w:rFonts w:ascii="Times New Roman" w:hAnsi="Times New Roman"/>
          <w:bCs/>
          <w:sz w:val="24"/>
        </w:rPr>
        <w:t xml:space="preserve">禾达招</w:t>
      </w:r>
      <w:r>
        <w:rPr>
          <w:rFonts w:ascii="Times New Roman" w:hAnsi="Times New Roman"/>
          <w:bCs/>
          <w:sz w:val="24"/>
        </w:rPr>
        <w:t xml:space="preserve">投标咨询服务有限公司</w:t>
      </w:r>
      <w:r>
        <w:rPr>
          <w:rFonts w:ascii="Times New Roman" w:hAnsi="Times New Roman"/>
          <w:sz w:val="24"/>
        </w:rPr>
        <w:t xml:space="preserve">有权按照法定的要求推迟投标截止日期和开标日期。</w:t>
      </w:r>
      <w:r/>
    </w:p>
    <w:p>
      <w:pPr>
        <w:ind w:firstLine="480"/>
        <w:spacing w:line="440" w:lineRule="exact"/>
        <w:rPr>
          <w:rFonts w:ascii="Times New Roman" w:hAnsi="Times New Roman"/>
          <w:sz w:val="24"/>
        </w:rPr>
      </w:pPr>
      <w:r>
        <w:rPr>
          <w:rFonts w:ascii="Times New Roman" w:hAnsi="Times New Roman"/>
          <w:bCs/>
          <w:sz w:val="24"/>
        </w:rPr>
        <w:t xml:space="preserve">7.3 </w:t>
      </w:r>
      <w:r>
        <w:rPr>
          <w:rFonts w:ascii="Times New Roman" w:hAnsi="Times New Roman"/>
          <w:sz w:val="24"/>
        </w:rPr>
        <w:t xml:space="preserve">招标文件的实质性变动或修改将在政府采购公告</w:t>
      </w:r>
      <w:r>
        <w:rPr>
          <w:rFonts w:ascii="Times New Roman" w:hAnsi="Times New Roman"/>
          <w:sz w:val="24"/>
        </w:rPr>
        <w:t xml:space="preserve">媒体网</w:t>
      </w:r>
      <w:r>
        <w:rPr>
          <w:rFonts w:ascii="Times New Roman" w:hAnsi="Times New Roman"/>
          <w:sz w:val="24"/>
        </w:rPr>
        <w:t xml:space="preserve">通知，投标人可自行下载。补充文件将作为招标文件的组成部分，并对投标人具有约束力。</w:t>
      </w:r>
      <w:r/>
    </w:p>
    <w:p>
      <w:pPr>
        <w:pStyle w:val="746"/>
        <w:jc w:val="left"/>
        <w:spacing w:before="0" w:after="0" w:line="440" w:lineRule="exact"/>
        <w:rPr>
          <w:rStyle w:val="1022"/>
          <w:rFonts w:ascii="Times New Roman" w:hAnsi="Times New Roman"/>
        </w:rPr>
      </w:pPr>
      <w:r/>
      <w:bookmarkStart w:id="20" w:name="_Toc178598543"/>
      <w:r>
        <w:rPr>
          <w:rStyle w:val="1022"/>
          <w:rFonts w:ascii="Times New Roman" w:hAnsi="Times New Roman"/>
        </w:rPr>
        <w:t xml:space="preserve">三、投标文件的编制</w:t>
      </w:r>
      <w:bookmarkEnd w:id="20"/>
      <w:r/>
      <w:r/>
    </w:p>
    <w:p>
      <w:pPr>
        <w:ind w:firstLine="560"/>
        <w:keepLines/>
        <w:keepNext/>
        <w:spacing w:line="440" w:lineRule="exact"/>
        <w:rPr>
          <w:rFonts w:ascii="Times New Roman" w:hAnsi="Times New Roman"/>
          <w:b/>
          <w:sz w:val="28"/>
          <w:szCs w:val="28"/>
        </w:rPr>
        <w:outlineLvl w:val="3"/>
      </w:pPr>
      <w:r>
        <w:rPr>
          <w:rFonts w:ascii="Times New Roman" w:hAnsi="Times New Roman"/>
          <w:sz w:val="28"/>
          <w:szCs w:val="28"/>
        </w:rPr>
        <w:t xml:space="preserve">8</w:t>
      </w:r>
      <w:r>
        <w:rPr>
          <w:rFonts w:ascii="Times New Roman" w:hAnsi="Times New Roman"/>
          <w:sz w:val="28"/>
          <w:szCs w:val="28"/>
        </w:rPr>
        <w:t xml:space="preserve">、投标文件的语言及度量衡单位</w:t>
      </w:r>
      <w:r/>
    </w:p>
    <w:p>
      <w:pPr>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w:t>
      </w:r>
      <w:r>
        <w:rPr>
          <w:rFonts w:ascii="Times New Roman" w:hAnsi="Times New Roman"/>
          <w:sz w:val="24"/>
        </w:rPr>
        <w:t xml:space="preserve">投标人提交的投标文件以及投标人与张家港</w:t>
      </w:r>
      <w:r>
        <w:rPr>
          <w:rFonts w:ascii="Times New Roman" w:hAnsi="Times New Roman"/>
          <w:sz w:val="24"/>
        </w:rPr>
        <w:t xml:space="preserve">禾达招</w:t>
      </w:r>
      <w:r>
        <w:rPr>
          <w:rFonts w:ascii="Times New Roman" w:hAnsi="Times New Roman"/>
          <w:sz w:val="24"/>
        </w:rPr>
        <w:t xml:space="preserve">投标咨询服务有限公司就有关投标的所有来往通知、函件和文件均应使用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w:t>
      </w:r>
      <w:r>
        <w:rPr>
          <w:rFonts w:ascii="Times New Roman" w:hAnsi="Times New Roman"/>
          <w:sz w:val="24"/>
        </w:rPr>
        <w:t xml:space="preserve">除技术性能另有规定外，投标文件所使用的度量衡单位，均须采用国家法定计量单位。</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9</w:t>
      </w:r>
      <w:r>
        <w:rPr>
          <w:rFonts w:ascii="Times New Roman" w:hAnsi="Times New Roman"/>
          <w:sz w:val="28"/>
          <w:szCs w:val="28"/>
        </w:rPr>
        <w:t xml:space="preserve">、投标文件构成</w:t>
      </w:r>
      <w:r/>
    </w:p>
    <w:p>
      <w:pPr>
        <w:ind w:firstLine="480"/>
        <w:spacing w:line="440" w:lineRule="exact"/>
        <w:rPr>
          <w:rFonts w:ascii="Times New Roman" w:hAnsi="Times New Roman"/>
          <w:sz w:val="24"/>
        </w:rPr>
      </w:pPr>
      <w:r>
        <w:rPr>
          <w:rFonts w:ascii="Times New Roman" w:hAnsi="Times New Roman"/>
          <w:sz w:val="24"/>
        </w:rPr>
        <w:t xml:space="preserve">9.1 </w:t>
      </w:r>
      <w:r>
        <w:rPr>
          <w:rFonts w:ascii="Times New Roman" w:hAnsi="Times New Roman"/>
          <w:sz w:val="24"/>
        </w:rPr>
        <w:t xml:space="preserve">投标人编写的投标文件应包括投标函、开标一览表、投标配置与分项报价表、资格证明文件、技术人员介绍、第四</w:t>
      </w:r>
      <w:r>
        <w:rPr>
          <w:rFonts w:ascii="Times New Roman" w:hAnsi="Times New Roman"/>
          <w:sz w:val="24"/>
        </w:rPr>
        <w:t xml:space="preserve">章项目</w:t>
      </w:r>
      <w:r>
        <w:rPr>
          <w:rFonts w:ascii="Times New Roman" w:hAnsi="Times New Roman"/>
          <w:sz w:val="24"/>
        </w:rPr>
        <w:t xml:space="preserve">需求中实质性要求响应对照表、技术及服务方案、投标人情况介绍等部分。</w:t>
      </w:r>
      <w:r/>
    </w:p>
    <w:p>
      <w:pPr>
        <w:ind w:firstLine="480"/>
        <w:spacing w:line="440" w:lineRule="exact"/>
        <w:rPr>
          <w:rFonts w:ascii="Times New Roman" w:hAnsi="Times New Roman"/>
          <w:sz w:val="24"/>
        </w:rPr>
      </w:pPr>
      <w:r>
        <w:rPr>
          <w:rFonts w:ascii="Times New Roman" w:hAnsi="Times New Roman"/>
          <w:sz w:val="24"/>
        </w:rPr>
        <w:t xml:space="preserve">9.2</w:t>
      </w:r>
      <w:r>
        <w:rPr>
          <w:rFonts w:ascii="Times New Roman" w:hAnsi="Times New Roman"/>
          <w:b/>
          <w:bCs/>
          <w:sz w:val="24"/>
        </w:rPr>
        <w:t xml:space="preserve"> </w:t>
      </w:r>
      <w:r>
        <w:rPr>
          <w:rFonts w:ascii="Times New Roman" w:hAnsi="Times New Roman"/>
          <w:sz w:val="24"/>
        </w:rPr>
        <w:t xml:space="preserve">特别提醒：投标人必须在投标文件接收截止时间之前在系统中提交所有与开评标相关的资料。开评标现场不接收任何资料。</w:t>
      </w:r>
      <w:r/>
    </w:p>
    <w:p>
      <w:pPr>
        <w:ind w:firstLine="560"/>
        <w:keepLines/>
        <w:keepNext/>
        <w:spacing w:line="440" w:lineRule="exact"/>
        <w:rPr>
          <w:rFonts w:ascii="Times New Roman" w:hAnsi="Times New Roman"/>
          <w:sz w:val="28"/>
          <w:szCs w:val="28"/>
        </w:rPr>
        <w:outlineLvl w:val="3"/>
      </w:pPr>
      <w:r/>
      <w:bookmarkStart w:id="21" w:name="_Hlt26668975"/>
      <w:r/>
      <w:bookmarkStart w:id="22" w:name="_Hlt26954838"/>
      <w:r/>
      <w:bookmarkStart w:id="23" w:name="_Hlt26670360"/>
      <w:r/>
      <w:bookmarkEnd w:id="21"/>
      <w:r/>
      <w:bookmarkEnd w:id="22"/>
      <w:r/>
      <w:bookmarkEnd w:id="23"/>
      <w:r>
        <w:rPr>
          <w:rFonts w:ascii="Times New Roman" w:hAnsi="Times New Roman"/>
          <w:sz w:val="28"/>
          <w:szCs w:val="28"/>
        </w:rPr>
        <w:t xml:space="preserve">10</w:t>
      </w:r>
      <w:r>
        <w:rPr>
          <w:rFonts w:ascii="Times New Roman" w:hAnsi="Times New Roman"/>
          <w:sz w:val="28"/>
          <w:szCs w:val="28"/>
        </w:rPr>
        <w:t xml:space="preserve">、投标函和开标一览表</w:t>
      </w:r>
      <w:r/>
    </w:p>
    <w:p>
      <w:pPr>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w:t>
      </w:r>
      <w:r>
        <w:rPr>
          <w:rFonts w:ascii="Times New Roman" w:hAnsi="Times New Roman"/>
          <w:sz w:val="24"/>
        </w:rPr>
        <w:t xml:space="preserve">投标人应按照招标文件中提供的格式完整、正确填写投标函、开标一览表。</w:t>
      </w:r>
      <w:r/>
    </w:p>
    <w:p>
      <w:pPr>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sz w:val="24"/>
        </w:rPr>
        <w:t xml:space="preserve">。</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11</w:t>
      </w:r>
      <w:r>
        <w:rPr>
          <w:rFonts w:ascii="Times New Roman" w:hAnsi="Times New Roman"/>
          <w:sz w:val="28"/>
          <w:szCs w:val="28"/>
        </w:rPr>
        <w:t xml:space="preserve">、投标人资格证明文件</w:t>
      </w:r>
      <w:r/>
    </w:p>
    <w:p>
      <w:pPr>
        <w:ind w:firstLine="480"/>
        <w:spacing w:line="440" w:lineRule="exact"/>
        <w:rPr>
          <w:rFonts w:ascii="Times New Roman" w:hAnsi="Times New Roman"/>
          <w:sz w:val="24"/>
        </w:rPr>
      </w:pPr>
      <w:r>
        <w:rPr>
          <w:rFonts w:ascii="Times New Roman" w:hAnsi="Times New Roman"/>
          <w:sz w:val="24"/>
        </w:rPr>
        <w:t xml:space="preserve">11.1</w:t>
      </w:r>
      <w:bookmarkStart w:id="24" w:name="_Hlt26668999"/>
      <w:r/>
      <w:bookmarkEnd w:id="24"/>
      <w:r>
        <w:rPr>
          <w:rFonts w:ascii="Times New Roman" w:hAnsi="Times New Roman"/>
          <w:sz w:val="24"/>
        </w:rPr>
        <w:t xml:space="preserve"> </w:t>
      </w:r>
      <w:r>
        <w:rPr>
          <w:rFonts w:ascii="Times New Roman" w:hAnsi="Times New Roman"/>
          <w:sz w:val="24"/>
        </w:rPr>
        <w:t xml:space="preserve">投标人应按招标文件的要求提交资格证明文件。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12</w:t>
      </w:r>
      <w:r>
        <w:rPr>
          <w:rFonts w:ascii="Times New Roman" w:hAnsi="Times New Roman"/>
          <w:sz w:val="28"/>
          <w:szCs w:val="28"/>
        </w:rPr>
        <w:t xml:space="preserve">、投标配置与分项报价</w:t>
      </w:r>
      <w:bookmarkStart w:id="25" w:name="_Hlt26670373"/>
      <w:r/>
      <w:bookmarkEnd w:id="25"/>
      <w:r>
        <w:rPr>
          <w:rFonts w:ascii="Times New Roman" w:hAnsi="Times New Roman"/>
          <w:sz w:val="28"/>
          <w:szCs w:val="28"/>
        </w:rPr>
        <w:t xml:space="preserve">表（或经费测算表）</w:t>
      </w:r>
      <w:r/>
    </w:p>
    <w:p>
      <w:pPr>
        <w:ind w:firstLine="480"/>
        <w:spacing w:line="440" w:lineRule="exact"/>
        <w:rPr>
          <w:rFonts w:ascii="Times New Roman" w:hAnsi="Times New Roman"/>
          <w:sz w:val="24"/>
        </w:rPr>
      </w:pPr>
      <w:r>
        <w:rPr>
          <w:rFonts w:ascii="Times New Roman" w:hAnsi="Times New Roman"/>
          <w:bCs/>
          <w:sz w:val="24"/>
        </w:rPr>
        <w:t xml:space="preserve">12.1</w:t>
      </w:r>
      <w:r>
        <w:rPr>
          <w:rFonts w:ascii="Times New Roman" w:hAnsi="Times New Roman"/>
          <w:sz w:val="24"/>
        </w:rPr>
        <w:t xml:space="preserve"> </w:t>
      </w:r>
      <w:r>
        <w:rPr>
          <w:rFonts w:ascii="Times New Roman" w:hAnsi="Times New Roman"/>
          <w:sz w:val="24"/>
        </w:rPr>
        <w:t xml:space="preserve">投</w:t>
      </w:r>
      <w:bookmarkStart w:id="26" w:name="_Hlt26954840"/>
      <w:r/>
      <w:bookmarkEnd w:id="26"/>
      <w:r>
        <w:rPr>
          <w:rFonts w:ascii="Times New Roman" w:hAnsi="Times New Roman"/>
          <w:sz w:val="24"/>
        </w:rPr>
        <w:t xml:space="preserve">标人应按照招标文件规定格式填报投标配置与分项报价表</w:t>
      </w:r>
      <w:bookmarkStart w:id="27" w:name="_Hlt26670399"/>
      <w:r/>
      <w:bookmarkEnd w:id="27"/>
      <w:r>
        <w:rPr>
          <w:rFonts w:ascii="Times New Roman" w:hAnsi="Times New Roman"/>
          <w:sz w:val="24"/>
        </w:rPr>
        <w:t xml:space="preserve">，在表中标明所提供设备及主要部件的品牌、型号规格、产地、数量等（如有）。</w:t>
      </w:r>
      <w:r>
        <w:rPr>
          <w:rFonts w:ascii="Times New Roman" w:hAnsi="Times New Roman"/>
          <w:b/>
          <w:sz w:val="24"/>
        </w:rPr>
        <w:t xml:space="preserve">每项货物和服务等只允许有一个报价</w:t>
      </w:r>
      <w:r>
        <w:rPr>
          <w:rFonts w:ascii="Times New Roman" w:hAnsi="Times New Roman"/>
          <w:sz w:val="24"/>
        </w:rPr>
        <w:t xml:space="preserve"> (</w:t>
      </w:r>
      <w:r>
        <w:rPr>
          <w:rFonts w:ascii="Times New Roman" w:hAnsi="Times New Roman"/>
          <w:sz w:val="24"/>
        </w:rPr>
        <w:t xml:space="preserve">如有备选配件，备选配件的报价不属于选择的报价</w:t>
      </w:r>
      <w:r>
        <w:rPr>
          <w:rFonts w:ascii="Times New Roman" w:hAnsi="Times New Roman"/>
          <w:sz w:val="24"/>
        </w:rPr>
        <w:t xml:space="preserve">)</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12.2 </w:t>
      </w:r>
      <w:r>
        <w:rPr>
          <w:rFonts w:ascii="Times New Roman" w:hAnsi="Times New Roman"/>
          <w:sz w:val="24"/>
        </w:rPr>
        <w:t xml:space="preserve">标的物</w:t>
      </w:r>
      <w:r/>
    </w:p>
    <w:p>
      <w:pPr>
        <w:ind w:firstLine="480"/>
        <w:spacing w:line="440" w:lineRule="exact"/>
        <w:rPr>
          <w:rFonts w:ascii="Times New Roman" w:hAnsi="Times New Roman"/>
          <w:sz w:val="24"/>
        </w:rPr>
      </w:pPr>
      <w:r>
        <w:rPr>
          <w:rFonts w:ascii="Times New Roman" w:hAnsi="Times New Roman"/>
          <w:sz w:val="24"/>
        </w:rPr>
        <w:t xml:space="preserve">12.2.1 </w:t>
      </w:r>
      <w:r>
        <w:rPr>
          <w:rFonts w:ascii="Times New Roman" w:hAnsi="Times New Roman"/>
          <w:sz w:val="24"/>
        </w:rPr>
        <w:t xml:space="preserve">采购人需求的有关服务等。</w:t>
      </w:r>
      <w:r/>
    </w:p>
    <w:p>
      <w:pPr>
        <w:pStyle w:val="766"/>
        <w:ind w:firstLine="480"/>
        <w:spacing w:after="0" w:line="440" w:lineRule="exact"/>
        <w:rPr>
          <w:rFonts w:ascii="Times New Roman" w:hAnsi="Times New Roman"/>
        </w:rPr>
      </w:pPr>
      <w:r>
        <w:rPr>
          <w:rFonts w:ascii="Times New Roman" w:hAnsi="Times New Roman"/>
          <w:bCs/>
          <w:sz w:val="24"/>
          <w:szCs w:val="24"/>
        </w:rPr>
        <w:t xml:space="preserve">12.2.2 </w:t>
      </w:r>
      <w:r>
        <w:rPr>
          <w:rFonts w:ascii="Times New Roman" w:hAnsi="Times New Roman"/>
          <w:bCs/>
          <w:sz w:val="24"/>
          <w:szCs w:val="24"/>
        </w:rPr>
        <w:t xml:space="preserve">若采购需求中对采购标的</w:t>
      </w:r>
      <w:r>
        <w:rPr>
          <w:rFonts w:ascii="Times New Roman" w:hAnsi="Times New Roman"/>
          <w:bCs/>
          <w:sz w:val="24"/>
          <w:szCs w:val="24"/>
        </w:rPr>
        <w:t xml:space="preserve">的</w:t>
      </w:r>
      <w:r>
        <w:rPr>
          <w:rFonts w:ascii="Times New Roman" w:hAnsi="Times New Roman"/>
          <w:bCs/>
          <w:sz w:val="24"/>
          <w:szCs w:val="24"/>
        </w:rPr>
        <w:t xml:space="preserve">质量明确执行标准的，按采购需求明确的标准执行。若采购需求中对采购标的</w:t>
      </w:r>
      <w:r>
        <w:rPr>
          <w:rFonts w:ascii="Times New Roman" w:hAnsi="Times New Roman"/>
          <w:bCs/>
          <w:sz w:val="24"/>
          <w:szCs w:val="24"/>
        </w:rPr>
        <w:t xml:space="preserve">的</w:t>
      </w:r>
      <w:r>
        <w:rPr>
          <w:rFonts w:ascii="Times New Roman" w:hAnsi="Times New Roman"/>
          <w:bCs/>
          <w:sz w:val="24"/>
          <w:szCs w:val="24"/>
        </w:rPr>
        <w:t xml:space="preserve">质量没有明确执行标准的，但有国家标准或行业标准或地方标准或企业标准的，</w:t>
      </w:r>
      <w:r>
        <w:rPr>
          <w:rFonts w:ascii="Times New Roman" w:hAnsi="Times New Roman"/>
          <w:bCs/>
          <w:sz w:val="24"/>
          <w:szCs w:val="24"/>
        </w:rPr>
        <w:t xml:space="preserve">则</w:t>
      </w:r>
      <w:r>
        <w:rPr>
          <w:rFonts w:ascii="Times New Roman" w:hAnsi="Times New Roman"/>
          <w:bCs/>
          <w:sz w:val="24"/>
          <w:szCs w:val="24"/>
        </w:rPr>
        <w:t xml:space="preserve">按排</w:t>
      </w:r>
      <w:r>
        <w:rPr>
          <w:rFonts w:ascii="Times New Roman" w:hAnsi="Times New Roman"/>
          <w:bCs/>
          <w:sz w:val="24"/>
          <w:szCs w:val="24"/>
        </w:rPr>
        <w:t xml:space="preserve">列在前的等级高的标准执行，但执行地方标准、企业标准的，地方标准、企业标准必须符合保障人体健康和人身、财产安全的要求。另外，若采购需求中确定的采购标的</w:t>
      </w:r>
      <w:r>
        <w:rPr>
          <w:rFonts w:ascii="Times New Roman" w:hAnsi="Times New Roman"/>
          <w:bCs/>
          <w:sz w:val="24"/>
          <w:szCs w:val="24"/>
        </w:rPr>
        <w:t xml:space="preserve">的</w:t>
      </w:r>
      <w:r>
        <w:rPr>
          <w:rFonts w:ascii="Times New Roman" w:hAnsi="Times New Roman"/>
          <w:bCs/>
          <w:sz w:val="24"/>
          <w:szCs w:val="24"/>
        </w:rPr>
        <w:t xml:space="preserve">质量要求高于国家标准、行业标准的，则以需求中确定的质量要求为准。</w:t>
      </w:r>
      <w:r/>
    </w:p>
    <w:p>
      <w:pPr>
        <w:ind w:firstLine="480"/>
        <w:spacing w:line="440" w:lineRule="exact"/>
        <w:rPr>
          <w:rFonts w:ascii="Times New Roman" w:hAnsi="Times New Roman"/>
          <w:sz w:val="24"/>
        </w:rPr>
      </w:pPr>
      <w:r>
        <w:rPr>
          <w:rFonts w:ascii="Times New Roman" w:hAnsi="Times New Roman"/>
          <w:sz w:val="24"/>
        </w:rPr>
        <w:t xml:space="preserve">12.3 </w:t>
      </w:r>
      <w:r>
        <w:rPr>
          <w:rFonts w:ascii="Times New Roman" w:hAnsi="Times New Roman"/>
          <w:sz w:val="24"/>
        </w:rPr>
        <w:t xml:space="preserve">投标货币</w:t>
      </w:r>
      <w:r/>
    </w:p>
    <w:p>
      <w:pPr>
        <w:ind w:firstLine="480"/>
        <w:spacing w:line="440" w:lineRule="exact"/>
        <w:rPr>
          <w:rFonts w:ascii="Times New Roman" w:hAnsi="Times New Roman"/>
          <w:bCs/>
          <w:sz w:val="24"/>
        </w:rPr>
      </w:pPr>
      <w:r>
        <w:rPr>
          <w:rFonts w:ascii="Times New Roman" w:hAnsi="Times New Roman"/>
          <w:sz w:val="24"/>
        </w:rPr>
        <w:t xml:space="preserve">投标文件中的货物单价和总价无特殊规定的采用人民币报价，以元为</w:t>
      </w:r>
      <w:r>
        <w:rPr>
          <w:rFonts w:ascii="Times New Roman" w:hAnsi="Times New Roman"/>
          <w:bCs/>
          <w:sz w:val="24"/>
        </w:rPr>
        <w:t xml:space="preserve">单位标注。招标文件中另有规定的按规定执行。</w:t>
      </w:r>
      <w:r/>
    </w:p>
    <w:p>
      <w:pPr>
        <w:ind w:firstLine="480"/>
        <w:spacing w:line="440" w:lineRule="exact"/>
        <w:rPr>
          <w:rFonts w:ascii="Times New Roman" w:hAnsi="Times New Roman"/>
          <w:bCs/>
          <w:sz w:val="24"/>
        </w:rPr>
      </w:pPr>
      <w:r>
        <w:rPr>
          <w:rFonts w:ascii="Times New Roman" w:hAnsi="Times New Roman"/>
          <w:bCs/>
          <w:sz w:val="24"/>
        </w:rPr>
        <w:t xml:space="preserve">12.4 </w:t>
      </w:r>
      <w:r>
        <w:rPr>
          <w:rFonts w:ascii="Times New Roman" w:hAnsi="Times New Roman"/>
          <w:bCs/>
          <w:sz w:val="24"/>
        </w:rPr>
        <w:t xml:space="preserve">投标配置与分项报价表上的价格应按下列方式分开填写：</w:t>
      </w:r>
      <w:r/>
    </w:p>
    <w:p>
      <w:pPr>
        <w:ind w:firstLine="480"/>
        <w:spacing w:line="440" w:lineRule="exact"/>
        <w:rPr>
          <w:rFonts w:ascii="Times New Roman" w:hAnsi="Times New Roman"/>
          <w:sz w:val="24"/>
          <w:szCs w:val="24"/>
        </w:rPr>
      </w:pPr>
      <w:r>
        <w:rPr>
          <w:rFonts w:ascii="Times New Roman" w:hAnsi="Times New Roman"/>
          <w:bCs/>
          <w:sz w:val="24"/>
        </w:rPr>
        <w:t xml:space="preserve">12.4.1</w:t>
      </w:r>
      <w:r>
        <w:rPr>
          <w:rFonts w:ascii="Times New Roman" w:hAnsi="Times New Roman"/>
          <w:sz w:val="24"/>
        </w:rPr>
        <w:t xml:space="preserve"> </w:t>
      </w:r>
      <w:r>
        <w:rPr>
          <w:rFonts w:ascii="Times New Roman" w:hAnsi="Times New Roman"/>
          <w:sz w:val="24"/>
        </w:rPr>
        <w:t xml:space="preserve">项目总价</w:t>
      </w:r>
      <w:r>
        <w:rPr>
          <w:rFonts w:ascii="Times New Roman" w:hAnsi="Times New Roman"/>
          <w:sz w:val="24"/>
          <w:szCs w:val="24"/>
        </w:rPr>
        <w:t xml:space="preserve">应包括但不仅限于承包期内的草花费用、人员费用（工资、福利、培训等）、服务所用设备工具购置及维修费用、服务所用材料消耗费用、管理费用、利润、税金、政策性文件规定及合同包含的所有风险、责任等各项应有费用。报价中还包含了土方调整、地形整理、建筑垃圾清理外运、追施肥料（营养土）、土壤杀毒、种植养护人员意外险等费用</w:t>
      </w:r>
      <w:r/>
    </w:p>
    <w:p>
      <w:pPr>
        <w:ind w:firstLine="480"/>
        <w:spacing w:line="440" w:lineRule="exact"/>
        <w:rPr>
          <w:rFonts w:ascii="Times New Roman" w:hAnsi="Times New Roman"/>
          <w:bCs/>
          <w:sz w:val="24"/>
        </w:rPr>
      </w:pPr>
      <w:r>
        <w:rPr>
          <w:rFonts w:ascii="Times New Roman" w:hAnsi="Times New Roman"/>
          <w:bCs/>
          <w:sz w:val="24"/>
        </w:rPr>
        <w:t xml:space="preserve">12.4.2 </w:t>
      </w:r>
      <w:r>
        <w:rPr>
          <w:rFonts w:ascii="Times New Roman" w:hAnsi="Times New Roman"/>
          <w:bCs/>
          <w:sz w:val="24"/>
        </w:rPr>
        <w:t xml:space="preserve">项目单价按投标配置及分项报价表（经费测算表）中要求填报。</w:t>
      </w:r>
      <w:r/>
    </w:p>
    <w:p>
      <w:pPr>
        <w:ind w:firstLine="480"/>
        <w:spacing w:line="440" w:lineRule="exact"/>
        <w:rPr>
          <w:rFonts w:ascii="Times New Roman" w:hAnsi="Times New Roman"/>
          <w:bCs/>
          <w:sz w:val="24"/>
        </w:rPr>
      </w:pPr>
      <w:r>
        <w:rPr>
          <w:rFonts w:ascii="Times New Roman" w:hAnsi="Times New Roman"/>
          <w:bCs/>
          <w:sz w:val="24"/>
        </w:rPr>
        <w:t xml:space="preserve">12.5 </w:t>
      </w:r>
      <w:r>
        <w:rPr>
          <w:rFonts w:ascii="Times New Roman" w:hAnsi="Times New Roman"/>
          <w:bCs/>
          <w:sz w:val="24"/>
        </w:rPr>
        <w:t xml:space="preserve">本报价必须充分考虑所有可能影响到报价的价格因素，一旦投标结束最终成交，如发生漏、缺、少项，都将被认为是中标人的报价让利行为。</w:t>
      </w:r>
      <w:bookmarkStart w:id="28" w:name="_Hlt26954731"/>
      <w:r/>
      <w:bookmarkStart w:id="29" w:name="_Hlt26954846"/>
      <w:r/>
      <w:bookmarkStart w:id="30" w:name="_Hlt26954848"/>
      <w:r/>
      <w:bookmarkStart w:id="31" w:name="_Hlt26670482"/>
      <w:r/>
      <w:bookmarkStart w:id="32" w:name="_Hlt26670486"/>
      <w:r/>
      <w:bookmarkEnd w:id="28"/>
      <w:r/>
      <w:bookmarkEnd w:id="29"/>
      <w:r/>
      <w:bookmarkEnd w:id="30"/>
      <w:r/>
      <w:bookmarkEnd w:id="31"/>
      <w:r/>
      <w:bookmarkEnd w:id="32"/>
      <w:r/>
      <w:r/>
    </w:p>
    <w:p>
      <w:pPr>
        <w:ind w:firstLine="560"/>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技术参数响应及偏离表、商务条款响应及偏离表（如有）</w:t>
      </w:r>
      <w:r>
        <w:rPr>
          <w:rFonts w:ascii="Times New Roman" w:hAnsi="Times New Roman"/>
          <w:sz w:val="28"/>
          <w:szCs w:val="28"/>
        </w:rPr>
        <w:t xml:space="preserve"> </w:t>
      </w:r>
      <w:r/>
    </w:p>
    <w:p>
      <w:pPr>
        <w:ind w:firstLine="480"/>
        <w:spacing w:line="440" w:lineRule="exact"/>
        <w:rPr>
          <w:rFonts w:ascii="Times New Roman" w:hAnsi="Times New Roman"/>
          <w:bCs/>
          <w:sz w:val="24"/>
        </w:rPr>
      </w:pPr>
      <w:r>
        <w:rPr>
          <w:rFonts w:ascii="Times New Roman" w:hAnsi="Times New Roman"/>
          <w:bCs/>
          <w:sz w:val="24"/>
        </w:rPr>
        <w:t xml:space="preserve">13.1 </w:t>
      </w:r>
      <w:r>
        <w:rPr>
          <w:rFonts w:ascii="Times New Roman" w:hAnsi="Times New Roman"/>
          <w:bCs/>
          <w:sz w:val="24"/>
        </w:rPr>
        <w:t xml:space="preserve">对招标文件中的技术参数与商务条款要求逐项</w:t>
      </w:r>
      <w:r>
        <w:rPr>
          <w:rFonts w:ascii="Times New Roman" w:hAnsi="Times New Roman"/>
          <w:bCs/>
          <w:sz w:val="24"/>
        </w:rPr>
        <w:t xml:space="preserve">作出</w:t>
      </w:r>
      <w:r>
        <w:rPr>
          <w:rFonts w:ascii="Times New Roman" w:hAnsi="Times New Roman"/>
          <w:bCs/>
          <w:sz w:val="24"/>
        </w:rPr>
        <w:t xml:space="preserve">响应或偏离，并说明原因。</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14</w:t>
      </w:r>
      <w:r>
        <w:rPr>
          <w:rFonts w:ascii="Times New Roman" w:hAnsi="Times New Roman"/>
          <w:sz w:val="28"/>
          <w:szCs w:val="28"/>
        </w:rPr>
        <w:t xml:space="preserve">、技术及服务方案</w:t>
      </w:r>
      <w:r/>
    </w:p>
    <w:p>
      <w:pPr>
        <w:ind w:firstLine="480"/>
        <w:spacing w:line="440" w:lineRule="exact"/>
        <w:rPr>
          <w:rFonts w:ascii="Times New Roman" w:hAnsi="Times New Roman"/>
          <w:sz w:val="28"/>
          <w:szCs w:val="28"/>
        </w:rPr>
      </w:pPr>
      <w:r>
        <w:rPr>
          <w:rFonts w:ascii="Times New Roman" w:hAnsi="Times New Roman"/>
          <w:bCs/>
          <w:sz w:val="24"/>
        </w:rPr>
        <w:t xml:space="preserve">14.1</w:t>
      </w:r>
      <w:r>
        <w:rPr>
          <w:rFonts w:ascii="Times New Roman" w:hAnsi="Times New Roman"/>
          <w:bCs/>
          <w:sz w:val="24"/>
        </w:rPr>
        <w:t xml:space="preserve">根据自己对需求的理解撰写需求分析和技术及服务方案。</w:t>
      </w:r>
      <w:r/>
    </w:p>
    <w:p>
      <w:pPr>
        <w:ind w:firstLine="560"/>
        <w:keepLines/>
        <w:keepNext/>
        <w:spacing w:line="440" w:lineRule="exact"/>
        <w:rPr>
          <w:rFonts w:ascii="Times New Roman" w:hAnsi="Times New Roman"/>
          <w:sz w:val="24"/>
        </w:rPr>
        <w:outlineLvl w:val="3"/>
      </w:pPr>
      <w:r>
        <w:rPr>
          <w:rFonts w:ascii="Times New Roman" w:hAnsi="Times New Roman"/>
          <w:sz w:val="28"/>
          <w:szCs w:val="28"/>
        </w:rPr>
        <w:t xml:space="preserve">15</w:t>
      </w:r>
      <w:r>
        <w:rPr>
          <w:rFonts w:ascii="Times New Roman" w:hAnsi="Times New Roman"/>
          <w:sz w:val="28"/>
          <w:szCs w:val="28"/>
        </w:rPr>
        <w:t xml:space="preserve">、投标人情况介绍</w:t>
      </w:r>
      <w:r/>
    </w:p>
    <w:p>
      <w:pPr>
        <w:pStyle w:val="1251"/>
        <w:ind w:firstLine="500"/>
        <w:spacing w:line="440" w:lineRule="exact"/>
        <w:rPr>
          <w:rFonts w:eastAsia="宋体"/>
          <w:spacing w:val="7"/>
        </w:rPr>
      </w:pPr>
      <w:r>
        <w:rPr>
          <w:rFonts w:eastAsia="宋体"/>
          <w:spacing w:val="7"/>
        </w:rPr>
        <w:t xml:space="preserve">15.1 </w:t>
      </w:r>
      <w:r>
        <w:rPr>
          <w:rFonts w:eastAsia="宋体"/>
          <w:spacing w:val="7"/>
        </w:rPr>
        <w:t xml:space="preserve">投标人的总体情况应在电子投标文件中</w:t>
      </w:r>
      <w:r>
        <w:rPr>
          <w:rFonts w:eastAsia="宋体"/>
          <w:spacing w:val="7"/>
        </w:rPr>
        <w:t xml:space="preserve">作出</w:t>
      </w:r>
      <w:r>
        <w:rPr>
          <w:rFonts w:eastAsia="宋体"/>
          <w:spacing w:val="7"/>
        </w:rPr>
        <w:t xml:space="preserve">说明。</w:t>
      </w:r>
      <w:bookmarkStart w:id="33" w:name="EBf6e5e332cb7245ab8f3a9801503c122b"/>
      <w:r/>
      <w:bookmarkEnd w:id="33"/>
      <w:r/>
      <w:r/>
    </w:p>
    <w:p>
      <w:pPr>
        <w:ind w:firstLine="420"/>
        <w:keepLines/>
        <w:keepNext/>
        <w:spacing w:line="440" w:lineRule="exact"/>
        <w:rPr>
          <w:rFonts w:ascii="Times New Roman" w:hAnsi="Times New Roman"/>
          <w:sz w:val="28"/>
          <w:szCs w:val="28"/>
        </w:rPr>
        <w:outlineLvl w:val="3"/>
      </w:pPr>
      <w:r/>
      <w:bookmarkStart w:id="34" w:name="_Hlt26670489"/>
      <w:r/>
      <w:bookmarkStart w:id="35" w:name="_Hlt26954850"/>
      <w:r/>
      <w:bookmarkStart w:id="36" w:name="_Hlt26954734"/>
      <w:r/>
      <w:bookmarkEnd w:id="34"/>
      <w:r/>
      <w:bookmarkEnd w:id="35"/>
      <w:r/>
      <w:bookmarkEnd w:id="36"/>
      <w:r>
        <w:rPr>
          <w:rFonts w:ascii="Times New Roman" w:hAnsi="Times New Roman"/>
          <w:sz w:val="28"/>
          <w:szCs w:val="28"/>
        </w:rPr>
        <w:t xml:space="preserve">16</w:t>
      </w:r>
      <w:r>
        <w:rPr>
          <w:rFonts w:ascii="Times New Roman" w:hAnsi="Times New Roman"/>
          <w:sz w:val="28"/>
          <w:szCs w:val="28"/>
        </w:rPr>
        <w:t xml:space="preserve">、投标保证金</w:t>
      </w:r>
      <w:r/>
    </w:p>
    <w:p>
      <w:pPr>
        <w:pStyle w:val="1223"/>
        <w:ind w:firstLine="480"/>
        <w:spacing w:line="440" w:lineRule="exact"/>
        <w:rPr>
          <w:rFonts w:ascii="Times New Roman" w:hAnsi="Times New Roman" w:cs="Times New Roman"/>
          <w:sz w:val="24"/>
          <w:szCs w:val="24"/>
        </w:rPr>
      </w:pPr>
      <w:r>
        <w:rPr>
          <w:rFonts w:ascii="Times New Roman" w:hAnsi="Times New Roman" w:cs="Times New Roman"/>
          <w:sz w:val="24"/>
          <w:szCs w:val="24"/>
        </w:rPr>
        <w:t xml:space="preserve">16.1</w:t>
      </w:r>
      <w:r>
        <w:rPr>
          <w:rFonts w:ascii="Times New Roman" w:hAnsi="Times New Roman" w:cs="Times New Roman"/>
          <w:sz w:val="24"/>
          <w:szCs w:val="24"/>
        </w:rPr>
        <w:t xml:space="preserve">本次招标不收取投标保证金。</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17</w:t>
      </w:r>
      <w:r>
        <w:rPr>
          <w:rFonts w:ascii="Times New Roman" w:hAnsi="Times New Roman"/>
          <w:sz w:val="28"/>
          <w:szCs w:val="28"/>
        </w:rPr>
        <w:t xml:space="preserve">、投标有效期</w:t>
      </w:r>
      <w:r/>
    </w:p>
    <w:p>
      <w:pPr>
        <w:ind w:firstLine="480"/>
        <w:spacing w:line="440" w:lineRule="exact"/>
        <w:rPr>
          <w:rFonts w:ascii="Times New Roman" w:hAnsi="Times New Roman"/>
          <w:bCs/>
          <w:sz w:val="24"/>
        </w:rPr>
      </w:pPr>
      <w:r>
        <w:rPr>
          <w:rFonts w:ascii="Times New Roman" w:hAnsi="Times New Roman"/>
          <w:sz w:val="24"/>
        </w:rPr>
        <w:t xml:space="preserve">17.1</w:t>
      </w:r>
      <w:r>
        <w:rPr>
          <w:rFonts w:ascii="Times New Roman" w:hAnsi="Times New Roman"/>
          <w:bCs/>
          <w:sz w:val="24"/>
        </w:rPr>
        <w:t xml:space="preserve"> </w:t>
      </w:r>
      <w:r>
        <w:rPr>
          <w:rFonts w:ascii="Times New Roman" w:hAnsi="Times New Roman"/>
          <w:bCs/>
          <w:sz w:val="24"/>
        </w:rPr>
        <w:t xml:space="preserve">投标有效期为张家港</w:t>
      </w:r>
      <w:r>
        <w:rPr>
          <w:rFonts w:ascii="Times New Roman" w:hAnsi="Times New Roman"/>
          <w:bCs/>
          <w:sz w:val="24"/>
        </w:rPr>
        <w:t xml:space="preserve">禾达招</w:t>
      </w:r>
      <w:r>
        <w:rPr>
          <w:rFonts w:ascii="Times New Roman" w:hAnsi="Times New Roman"/>
          <w:bCs/>
          <w:sz w:val="24"/>
        </w:rPr>
        <w:t xml:space="preserve">投标咨询服务有限公司规定的开标之日后</w:t>
      </w:r>
      <w:r>
        <w:rPr>
          <w:rFonts w:ascii="Times New Roman" w:hAnsi="Times New Roman"/>
          <w:b/>
          <w:bCs/>
          <w:sz w:val="24"/>
        </w:rPr>
        <w:t xml:space="preserve">九十（</w:t>
      </w:r>
      <w:r>
        <w:rPr>
          <w:rFonts w:ascii="Times New Roman" w:hAnsi="Times New Roman"/>
          <w:b/>
          <w:bCs/>
          <w:sz w:val="24"/>
        </w:rPr>
        <w:t xml:space="preserve">90</w:t>
      </w:r>
      <w:r>
        <w:rPr>
          <w:rFonts w:ascii="Times New Roman" w:hAnsi="Times New Roman"/>
          <w:b/>
          <w:bCs/>
          <w:sz w:val="24"/>
        </w:rPr>
        <w:t xml:space="preserve">）天</w:t>
      </w:r>
      <w:r>
        <w:rPr>
          <w:rFonts w:ascii="Times New Roman" w:hAnsi="Times New Roman"/>
          <w:bCs/>
          <w:sz w:val="24"/>
        </w:rPr>
        <w:t xml:space="preserve">。投标有效期比规定短的将被视为非响应性投标而予以拒绝。</w:t>
      </w:r>
      <w:r/>
    </w:p>
    <w:p>
      <w:pPr>
        <w:ind w:firstLine="480"/>
        <w:spacing w:line="440" w:lineRule="exact"/>
        <w:rPr>
          <w:rFonts w:ascii="Times New Roman" w:hAnsi="Times New Roman"/>
          <w:bCs/>
          <w:sz w:val="24"/>
        </w:rPr>
      </w:pPr>
      <w:r>
        <w:rPr>
          <w:rFonts w:ascii="Times New Roman" w:hAnsi="Times New Roman"/>
          <w:sz w:val="24"/>
        </w:rPr>
        <w:t xml:space="preserve">17.2</w:t>
      </w:r>
      <w:r>
        <w:rPr>
          <w:rFonts w:ascii="Times New Roman" w:hAnsi="Times New Roman"/>
          <w:bCs/>
          <w:sz w:val="24"/>
        </w:rPr>
        <w:t xml:space="preserve"> </w:t>
      </w:r>
      <w:r>
        <w:rPr>
          <w:rFonts w:ascii="Times New Roman" w:hAnsi="Times New Roman"/>
          <w:bCs/>
          <w:sz w:val="24"/>
        </w:rPr>
        <w:t xml:space="preserve">在特殊情况下，张家港</w:t>
      </w:r>
      <w:r>
        <w:rPr>
          <w:rFonts w:ascii="Times New Roman" w:hAnsi="Times New Roman"/>
          <w:bCs/>
          <w:sz w:val="24"/>
        </w:rPr>
        <w:t xml:space="preserve">禾达招</w:t>
      </w:r>
      <w:r>
        <w:rPr>
          <w:rFonts w:ascii="Times New Roman" w:hAnsi="Times New Roman"/>
          <w:bCs/>
          <w:sz w:val="24"/>
        </w:rPr>
        <w:t xml:space="preserve">投标咨询服务有限公司于原投标有效期满之前，可向投标人提出延长投标有效期的要求。这种要求与答复均应采用书面形式。投标人可以拒绝张家港</w:t>
      </w:r>
      <w:r>
        <w:rPr>
          <w:rFonts w:ascii="Times New Roman" w:hAnsi="Times New Roman"/>
          <w:bCs/>
          <w:sz w:val="24"/>
        </w:rPr>
        <w:t xml:space="preserve">禾达招</w:t>
      </w:r>
      <w:r>
        <w:rPr>
          <w:rFonts w:ascii="Times New Roman" w:hAnsi="Times New Roman"/>
          <w:bCs/>
          <w:sz w:val="24"/>
        </w:rPr>
        <w:t xml:space="preserve">投标咨询服务有限公司的这一要求而放弃投标</w:t>
      </w:r>
      <w:r>
        <w:rPr>
          <w:rFonts w:ascii="Times New Roman" w:hAnsi="Times New Roman"/>
          <w:sz w:val="24"/>
        </w:rPr>
        <w:t xml:space="preserve">。</w:t>
      </w:r>
      <w:r>
        <w:rPr>
          <w:rFonts w:ascii="Times New Roman" w:hAnsi="Times New Roman"/>
          <w:bCs/>
          <w:sz w:val="24"/>
        </w:rPr>
        <w:t xml:space="preserve">同意延长投标有效期的投标人既不能要求也不允许修改其投标文件。</w:t>
      </w:r>
      <w:r/>
    </w:p>
    <w:p>
      <w:pPr>
        <w:ind w:firstLine="588"/>
        <w:spacing w:line="440" w:lineRule="exact"/>
        <w:rPr>
          <w:rFonts w:ascii="Times New Roman" w:hAnsi="Times New Roman"/>
          <w:bCs/>
          <w:sz w:val="24"/>
        </w:rPr>
      </w:pPr>
      <w:r>
        <w:rPr>
          <w:rFonts w:ascii="Times New Roman" w:hAnsi="Times New Roman"/>
          <w:spacing w:val="7"/>
          <w:sz w:val="28"/>
        </w:rPr>
        <w:t xml:space="preserve">18</w:t>
      </w:r>
      <w:r>
        <w:rPr>
          <w:rFonts w:ascii="Times New Roman" w:hAnsi="Times New Roman"/>
          <w:spacing w:val="7"/>
          <w:sz w:val="28"/>
        </w:rPr>
        <w:t xml:space="preserve">、投标文件的签署</w:t>
      </w:r>
      <w:r/>
    </w:p>
    <w:p>
      <w:pPr>
        <w:pStyle w:val="1252"/>
        <w:ind w:firstLine="500"/>
        <w:spacing w:line="440" w:lineRule="exact"/>
        <w:rPr>
          <w:rFonts w:eastAsia="宋体"/>
          <w:spacing w:val="7"/>
        </w:rPr>
      </w:pPr>
      <w:r>
        <w:rPr>
          <w:rFonts w:eastAsia="宋体"/>
          <w:spacing w:val="7"/>
        </w:rPr>
        <w:t xml:space="preserve">18.1 </w:t>
      </w:r>
      <w:r>
        <w:rPr>
          <w:rFonts w:eastAsia="宋体"/>
          <w:spacing w:val="7"/>
        </w:rPr>
        <w:t xml:space="preserve">本招标文件所表述（指定）的公章是指法定名称章，不包括合同专用章、业务专用章等印章。</w:t>
      </w:r>
      <w:bookmarkStart w:id="37" w:name="EBfdb2e00cf1ee477a9cdb47d13b603829"/>
      <w:r/>
      <w:bookmarkStart w:id="38" w:name="_Hlt26954739"/>
      <w:r/>
      <w:bookmarkStart w:id="39" w:name="_Hlt26954852"/>
      <w:r/>
      <w:bookmarkEnd w:id="37"/>
      <w:r/>
      <w:bookmarkEnd w:id="38"/>
      <w:r/>
      <w:bookmarkEnd w:id="39"/>
      <w:r/>
      <w:r/>
    </w:p>
    <w:p>
      <w:pPr>
        <w:pStyle w:val="746"/>
        <w:jc w:val="left"/>
        <w:spacing w:before="0" w:after="0" w:line="440" w:lineRule="exact"/>
        <w:rPr>
          <w:rFonts w:ascii="Times New Roman" w:hAnsi="Times New Roman" w:eastAsia="宋体"/>
          <w:bCs w:val="0"/>
          <w:sz w:val="32"/>
          <w:szCs w:val="32"/>
        </w:rPr>
      </w:pPr>
      <w:r/>
      <w:bookmarkStart w:id="40" w:name="_Toc178598544"/>
      <w:r>
        <w:rPr>
          <w:rStyle w:val="1022"/>
          <w:rFonts w:ascii="Times New Roman" w:hAnsi="Times New Roman"/>
        </w:rPr>
        <w:t xml:space="preserve">四、投标文件的制作、上传、递交</w:t>
      </w:r>
      <w:bookmarkEnd w:id="40"/>
      <w:r/>
      <w:r/>
    </w:p>
    <w:p>
      <w:pPr>
        <w:pStyle w:val="1253"/>
        <w:ind w:firstLine="588"/>
        <w:spacing w:line="440" w:lineRule="exact"/>
        <w:rPr>
          <w:rFonts w:eastAsia="宋体"/>
          <w:spacing w:val="7"/>
          <w:sz w:val="28"/>
        </w:rPr>
        <w:outlineLvl w:val="3"/>
      </w:pPr>
      <w:r>
        <w:rPr>
          <w:rFonts w:eastAsia="宋体"/>
          <w:spacing w:val="7"/>
          <w:sz w:val="28"/>
        </w:rPr>
        <w:t xml:space="preserve">19</w:t>
      </w:r>
      <w:r>
        <w:rPr>
          <w:rFonts w:eastAsia="宋体"/>
          <w:spacing w:val="7"/>
          <w:sz w:val="28"/>
        </w:rPr>
        <w:t xml:space="preserve">、投标文件的递交</w:t>
      </w:r>
      <w:r/>
    </w:p>
    <w:p>
      <w:pPr>
        <w:pStyle w:val="1253"/>
        <w:ind w:firstLine="500"/>
        <w:spacing w:line="440" w:lineRule="exact"/>
        <w:rPr>
          <w:rFonts w:eastAsia="宋体"/>
          <w:spacing w:val="7"/>
        </w:rPr>
      </w:pPr>
      <w:r>
        <w:rPr>
          <w:rFonts w:eastAsia="宋体"/>
          <w:spacing w:val="7"/>
        </w:rPr>
        <w:t xml:space="preserve">19.1 </w:t>
      </w:r>
      <w:r>
        <w:rPr>
          <w:rFonts w:eastAsia="宋体"/>
          <w:spacing w:val="7"/>
        </w:rPr>
        <w:t xml:space="preserve">电子投标文件的递交</w:t>
      </w:r>
      <w:r/>
    </w:p>
    <w:p>
      <w:pPr>
        <w:pStyle w:val="1253"/>
        <w:ind w:firstLine="500"/>
        <w:spacing w:line="440" w:lineRule="exact"/>
        <w:rPr>
          <w:rFonts w:eastAsia="宋体"/>
          <w:spacing w:val="7"/>
        </w:rPr>
      </w:pPr>
      <w:r>
        <w:rPr>
          <w:rFonts w:eastAsia="宋体"/>
          <w:spacing w:val="7"/>
        </w:rPr>
        <w:t xml:space="preserve">投标人应当按照《苏</w:t>
      </w:r>
      <w:r>
        <w:rPr>
          <w:rFonts w:eastAsia="宋体"/>
          <w:spacing w:val="7"/>
        </w:rPr>
        <w:t xml:space="preserve">采云</w:t>
      </w:r>
      <w:r>
        <w:rPr>
          <w:rFonts w:eastAsia="宋体"/>
          <w:spacing w:val="7"/>
        </w:rPr>
        <w:t xml:space="preserve">系统供应商操作手册》规定，在投标截止时间</w:t>
      </w:r>
      <w:r>
        <w:rPr>
          <w:rFonts w:eastAsia="宋体"/>
          <w:spacing w:val="7"/>
        </w:rPr>
        <w:t xml:space="preserve">前制作</w:t>
      </w:r>
      <w:r>
        <w:rPr>
          <w:rFonts w:eastAsia="宋体"/>
          <w:spacing w:val="7"/>
        </w:rPr>
        <w:t xml:space="preserve">并上传电子投标文件。</w:t>
      </w:r>
      <w:bookmarkStart w:id="41" w:name="EB5e78b12e89984a20ab881c475623475b"/>
      <w:r/>
      <w:bookmarkEnd w:id="41"/>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20</w:t>
      </w:r>
      <w:r>
        <w:rPr>
          <w:rFonts w:ascii="Times New Roman" w:hAnsi="Times New Roman"/>
          <w:sz w:val="28"/>
          <w:szCs w:val="28"/>
        </w:rPr>
        <w:t xml:space="preserve">、投标截止日期</w:t>
      </w:r>
      <w:r/>
    </w:p>
    <w:p>
      <w:pPr>
        <w:pStyle w:val="1254"/>
        <w:ind w:firstLine="500"/>
        <w:spacing w:line="440" w:lineRule="exact"/>
        <w:rPr>
          <w:rFonts w:eastAsia="宋体"/>
          <w:spacing w:val="7"/>
        </w:rPr>
      </w:pPr>
      <w:r>
        <w:rPr>
          <w:rFonts w:eastAsia="宋体"/>
          <w:spacing w:val="7"/>
        </w:rPr>
        <w:t xml:space="preserve">20.1 </w:t>
      </w:r>
      <w:r>
        <w:rPr>
          <w:rFonts w:eastAsia="宋体"/>
          <w:spacing w:val="7"/>
        </w:rPr>
        <w:t xml:space="preserve">投标人上传电子投标文件的时间不得迟于招标公告中规定的投标截止时间。</w:t>
      </w:r>
      <w:r/>
    </w:p>
    <w:p>
      <w:pPr>
        <w:pStyle w:val="1254"/>
        <w:ind w:firstLine="500"/>
        <w:spacing w:line="440" w:lineRule="exact"/>
        <w:rPr>
          <w:rFonts w:eastAsia="宋体"/>
          <w:spacing w:val="7"/>
        </w:rPr>
      </w:pPr>
      <w:r>
        <w:rPr>
          <w:rFonts w:eastAsia="宋体"/>
          <w:spacing w:val="7"/>
        </w:rPr>
        <w:t xml:space="preserve">投标人应充分考虑网络环境、网络带宽等风险因素，如因投标人自身原因造成的电子投标文件上传不成功由投标人自行承担全部责任。</w:t>
      </w:r>
      <w:bookmarkStart w:id="42" w:name="EB4c6421107b4c4e38bf2769d0237905a7"/>
      <w:r/>
      <w:bookmarkEnd w:id="42"/>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21</w:t>
      </w:r>
      <w:r>
        <w:rPr>
          <w:rFonts w:ascii="Times New Roman" w:hAnsi="Times New Roman"/>
          <w:sz w:val="28"/>
          <w:szCs w:val="28"/>
        </w:rPr>
        <w:t xml:space="preserve">、投标文件的递交</w:t>
      </w:r>
      <w:r/>
    </w:p>
    <w:p>
      <w:pPr>
        <w:ind w:firstLine="480"/>
        <w:spacing w:line="440" w:lineRule="exact"/>
        <w:rPr>
          <w:rFonts w:ascii="Times New Roman" w:hAnsi="Times New Roman"/>
          <w:sz w:val="24"/>
        </w:rPr>
      </w:pPr>
      <w:r>
        <w:rPr>
          <w:rFonts w:ascii="Times New Roman" w:hAnsi="Times New Roman"/>
          <w:sz w:val="24"/>
        </w:rPr>
        <w:t xml:space="preserve">21.1 </w:t>
      </w:r>
      <w:r>
        <w:rPr>
          <w:rFonts w:ascii="Times New Roman" w:hAnsi="Times New Roman"/>
          <w:sz w:val="24"/>
        </w:rPr>
        <w:t xml:space="preserve">张家港</w:t>
      </w:r>
      <w:r>
        <w:rPr>
          <w:rFonts w:ascii="Times New Roman" w:hAnsi="Times New Roman"/>
          <w:sz w:val="24"/>
        </w:rPr>
        <w:t xml:space="preserve">禾达招</w:t>
      </w:r>
      <w:r>
        <w:rPr>
          <w:rFonts w:ascii="Times New Roman" w:hAnsi="Times New Roman"/>
          <w:sz w:val="24"/>
        </w:rPr>
        <w:t xml:space="preserve">投标咨询服务有限公司拒绝接收在其规定的投标截止时间后递交的任何投标文件。</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22</w:t>
      </w:r>
      <w:r>
        <w:rPr>
          <w:rFonts w:ascii="Times New Roman" w:hAnsi="Times New Roman"/>
          <w:sz w:val="28"/>
          <w:szCs w:val="28"/>
        </w:rPr>
        <w:t xml:space="preserve">、投标文件的修改和撤回</w:t>
      </w:r>
      <w:r/>
    </w:p>
    <w:p>
      <w:pPr>
        <w:pStyle w:val="1255"/>
        <w:ind w:firstLine="500"/>
        <w:spacing w:line="440" w:lineRule="exact"/>
        <w:rPr>
          <w:rFonts w:eastAsia="宋体"/>
          <w:spacing w:val="7"/>
        </w:rPr>
      </w:pPr>
      <w:r>
        <w:rPr>
          <w:rFonts w:eastAsia="宋体"/>
          <w:spacing w:val="7"/>
        </w:rPr>
        <w:t xml:space="preserve">22.1 </w:t>
      </w:r>
      <w:r>
        <w:rPr>
          <w:rFonts w:eastAsia="宋体"/>
          <w:spacing w:val="7"/>
        </w:rPr>
        <w:t xml:space="preserve">投标人在递交投标文件后，可以修改或撤回其投标文件，但这种修改和撤回，必须在规定的投标截止时间前，具体操作方法见《苏</w:t>
      </w:r>
      <w:r>
        <w:rPr>
          <w:rFonts w:eastAsia="宋体"/>
          <w:spacing w:val="7"/>
        </w:rPr>
        <w:t xml:space="preserve">采云</w:t>
      </w:r>
      <w:r>
        <w:rPr>
          <w:rFonts w:eastAsia="宋体"/>
          <w:spacing w:val="7"/>
        </w:rPr>
        <w:t xml:space="preserve">系统供应商操作手册》。</w:t>
      </w:r>
      <w:r/>
    </w:p>
    <w:p>
      <w:pPr>
        <w:pStyle w:val="1255"/>
        <w:ind w:firstLine="500"/>
        <w:spacing w:line="440" w:lineRule="exact"/>
        <w:rPr>
          <w:rFonts w:eastAsia="宋体"/>
          <w:spacing w:val="7"/>
        </w:rPr>
      </w:pPr>
      <w:r>
        <w:rPr>
          <w:rFonts w:eastAsia="宋体"/>
          <w:spacing w:val="7"/>
        </w:rPr>
        <w:t xml:space="preserve">22.2 </w:t>
      </w:r>
      <w:r>
        <w:rPr>
          <w:rFonts w:eastAsia="宋体"/>
          <w:spacing w:val="7"/>
        </w:rPr>
        <w:t xml:space="preserve">投标人撤回电子投标文件，则认为其不再参与本项目投标活动。</w:t>
      </w:r>
      <w:r/>
    </w:p>
    <w:p>
      <w:pPr>
        <w:pStyle w:val="1255"/>
        <w:ind w:firstLine="500"/>
        <w:spacing w:line="440" w:lineRule="exact"/>
        <w:rPr>
          <w:rFonts w:eastAsia="宋体"/>
          <w:spacing w:val="7"/>
        </w:rPr>
      </w:pPr>
      <w:r>
        <w:rPr>
          <w:rFonts w:eastAsia="宋体"/>
          <w:spacing w:val="7"/>
        </w:rPr>
        <w:t xml:space="preserve">22.3 </w:t>
      </w:r>
      <w:r>
        <w:rPr>
          <w:rFonts w:eastAsia="宋体"/>
          <w:spacing w:val="7"/>
        </w:rPr>
        <w:t xml:space="preserve">在投标截止时间之后，投标人不得对其电子投标文件作任何修改。</w:t>
      </w:r>
      <w:r/>
    </w:p>
    <w:p>
      <w:pPr>
        <w:pStyle w:val="1255"/>
        <w:ind w:firstLine="500"/>
        <w:spacing w:line="440" w:lineRule="exact"/>
        <w:rPr>
          <w:rFonts w:eastAsia="宋体"/>
          <w:spacing w:val="7"/>
        </w:rPr>
      </w:pPr>
      <w:r>
        <w:rPr>
          <w:rFonts w:eastAsia="宋体"/>
          <w:spacing w:val="7"/>
        </w:rPr>
        <w:t xml:space="preserve">22.4 </w:t>
      </w:r>
      <w:r>
        <w:rPr>
          <w:rFonts w:eastAsia="宋体"/>
          <w:spacing w:val="7"/>
        </w:rPr>
        <w:t xml:space="preserve">在投标截止时间至招标文件中规定的投标有效期满之间的这段时间内，投标人不得撤销其投标。</w:t>
      </w:r>
      <w:r/>
    </w:p>
    <w:p>
      <w:pPr>
        <w:pStyle w:val="1255"/>
        <w:ind w:firstLine="500"/>
        <w:spacing w:line="440" w:lineRule="exact"/>
        <w:rPr>
          <w:rFonts w:eastAsia="宋体"/>
          <w:spacing w:val="7"/>
        </w:rPr>
      </w:pPr>
      <w:r>
        <w:rPr>
          <w:rFonts w:eastAsia="宋体"/>
          <w:spacing w:val="7"/>
        </w:rPr>
        <w:t xml:space="preserve">22.5 </w:t>
      </w:r>
      <w:r>
        <w:rPr>
          <w:rFonts w:eastAsia="宋体"/>
          <w:spacing w:val="7"/>
        </w:rPr>
        <w:t xml:space="preserve">不论投标人中标与否，投标文件均不退回。</w:t>
      </w:r>
      <w:bookmarkStart w:id="43" w:name="EB7c302f080cf342679641097daf23b42b"/>
      <w:r/>
      <w:bookmarkEnd w:id="43"/>
      <w:r/>
      <w:r/>
    </w:p>
    <w:p>
      <w:pPr>
        <w:pStyle w:val="746"/>
        <w:jc w:val="left"/>
        <w:spacing w:before="0" w:after="0" w:line="440" w:lineRule="exact"/>
        <w:rPr>
          <w:rStyle w:val="1022"/>
          <w:rFonts w:ascii="Times New Roman" w:hAnsi="Times New Roman"/>
        </w:rPr>
      </w:pPr>
      <w:r/>
      <w:bookmarkStart w:id="44" w:name="_Toc178598545"/>
      <w:r>
        <w:rPr>
          <w:rStyle w:val="1022"/>
          <w:rFonts w:ascii="Times New Roman" w:hAnsi="Times New Roman"/>
        </w:rPr>
        <w:t xml:space="preserve">五、开标与评标</w:t>
      </w:r>
      <w:bookmarkEnd w:id="44"/>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23</w:t>
      </w:r>
      <w:r>
        <w:rPr>
          <w:rFonts w:ascii="Times New Roman" w:hAnsi="Times New Roman"/>
          <w:sz w:val="28"/>
          <w:szCs w:val="28"/>
        </w:rPr>
        <w:t xml:space="preserve">、开标</w:t>
      </w:r>
      <w:r/>
    </w:p>
    <w:p>
      <w:pPr>
        <w:ind w:firstLine="480"/>
        <w:spacing w:line="440" w:lineRule="exact"/>
        <w:rPr>
          <w:rFonts w:ascii="Times New Roman" w:hAnsi="Times New Roman"/>
          <w:spacing w:val="7"/>
          <w:sz w:val="24"/>
        </w:rPr>
      </w:pPr>
      <w:r/>
      <w:bookmarkStart w:id="45" w:name="EB45a41a7a147945c0bb92535f2d40058d"/>
      <w:r/>
      <w:bookmarkEnd w:id="45"/>
      <w:r>
        <w:rPr>
          <w:rFonts w:ascii="Times New Roman" w:hAnsi="Times New Roman"/>
          <w:spacing w:val="7"/>
          <w:sz w:val="24"/>
        </w:rPr>
        <w:t xml:space="preserve">23.1 </w:t>
      </w:r>
      <w:r>
        <w:rPr>
          <w:rFonts w:ascii="Times New Roman" w:hAnsi="Times New Roman"/>
          <w:spacing w:val="7"/>
          <w:sz w:val="24"/>
        </w:rPr>
        <w:t xml:space="preserve">开标由采购代理机构在线主持，邀请投标人在线参加。投标人应当按照《苏</w:t>
      </w:r>
      <w:r>
        <w:rPr>
          <w:rFonts w:ascii="Times New Roman" w:hAnsi="Times New Roman"/>
          <w:spacing w:val="7"/>
          <w:sz w:val="24"/>
        </w:rPr>
        <w:t xml:space="preserve">采云</w:t>
      </w:r>
      <w:r>
        <w:rPr>
          <w:rFonts w:ascii="Times New Roman" w:hAnsi="Times New Roman"/>
          <w:spacing w:val="7"/>
          <w:sz w:val="24"/>
        </w:rPr>
        <w:t xml:space="preserve">系统供应商操作手册》规定，参加开标活动和在</w:t>
      </w:r>
      <w:r>
        <w:rPr>
          <w:rFonts w:ascii="Times New Roman" w:hAnsi="Times New Roman"/>
          <w:spacing w:val="7"/>
          <w:sz w:val="24"/>
        </w:rPr>
        <w:t xml:space="preserve">“</w:t>
      </w:r>
      <w:r>
        <w:rPr>
          <w:rFonts w:ascii="Times New Roman" w:hAnsi="Times New Roman"/>
          <w:spacing w:val="7"/>
          <w:sz w:val="24"/>
        </w:rPr>
        <w:t xml:space="preserve">苏</w:t>
      </w:r>
      <w:r>
        <w:rPr>
          <w:rFonts w:ascii="Times New Roman" w:hAnsi="Times New Roman"/>
          <w:spacing w:val="7"/>
          <w:sz w:val="24"/>
        </w:rPr>
        <w:t xml:space="preserve">采云</w:t>
      </w:r>
      <w:r>
        <w:rPr>
          <w:rFonts w:ascii="Times New Roman" w:hAnsi="Times New Roman"/>
          <w:spacing w:val="7"/>
          <w:sz w:val="24"/>
        </w:rPr>
        <w:t xml:space="preserve">”</w:t>
      </w:r>
      <w:r>
        <w:rPr>
          <w:rFonts w:ascii="Times New Roman" w:hAnsi="Times New Roman"/>
          <w:spacing w:val="7"/>
          <w:sz w:val="24"/>
        </w:rPr>
        <w:t xml:space="preserve">系统规定的时间内对投标文件进行解密。评标委员会成员不得参加开标活动。</w:t>
      </w:r>
      <w:r/>
    </w:p>
    <w:p>
      <w:pPr>
        <w:ind w:firstLine="480"/>
        <w:spacing w:line="440" w:lineRule="exact"/>
        <w:rPr>
          <w:rFonts w:ascii="Times New Roman" w:hAnsi="Times New Roman"/>
          <w:sz w:val="24"/>
        </w:rPr>
      </w:pPr>
      <w:r>
        <w:rPr>
          <w:rFonts w:ascii="Times New Roman" w:hAnsi="Times New Roman"/>
          <w:spacing w:val="7"/>
          <w:sz w:val="24"/>
        </w:rPr>
        <w:t xml:space="preserve">23.2 </w:t>
      </w:r>
      <w:r>
        <w:rPr>
          <w:rFonts w:ascii="Times New Roman" w:hAnsi="Times New Roman"/>
          <w:spacing w:val="7"/>
          <w:sz w:val="24"/>
        </w:rPr>
        <w:t xml:space="preserve">开标时，由采购代理机构通过</w:t>
      </w:r>
      <w:r>
        <w:rPr>
          <w:rFonts w:ascii="Times New Roman" w:hAnsi="Times New Roman"/>
          <w:spacing w:val="7"/>
          <w:sz w:val="24"/>
        </w:rPr>
        <w:t xml:space="preserve">“</w:t>
      </w:r>
      <w:r>
        <w:rPr>
          <w:rFonts w:ascii="Times New Roman" w:hAnsi="Times New Roman"/>
          <w:spacing w:val="7"/>
          <w:sz w:val="24"/>
        </w:rPr>
        <w:t xml:space="preserve">苏</w:t>
      </w:r>
      <w:r>
        <w:rPr>
          <w:rFonts w:ascii="Times New Roman" w:hAnsi="Times New Roman"/>
          <w:spacing w:val="7"/>
          <w:sz w:val="24"/>
        </w:rPr>
        <w:t xml:space="preserve">采云</w:t>
      </w:r>
      <w:r>
        <w:rPr>
          <w:rFonts w:ascii="Times New Roman" w:hAnsi="Times New Roman"/>
          <w:spacing w:val="7"/>
          <w:sz w:val="24"/>
        </w:rPr>
        <w:t xml:space="preserve">”</w:t>
      </w:r>
      <w:r>
        <w:rPr>
          <w:rFonts w:ascii="Times New Roman" w:hAnsi="Times New Roman"/>
          <w:spacing w:val="7"/>
          <w:sz w:val="24"/>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24</w:t>
      </w:r>
      <w:r>
        <w:rPr>
          <w:rFonts w:ascii="Times New Roman" w:hAnsi="Times New Roman"/>
          <w:sz w:val="28"/>
          <w:szCs w:val="28"/>
        </w:rPr>
        <w:t xml:space="preserve">、评标委员会</w:t>
      </w:r>
      <w:r/>
    </w:p>
    <w:p>
      <w:pPr>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开标后，张家港</w:t>
      </w:r>
      <w:r>
        <w:rPr>
          <w:rFonts w:ascii="Times New Roman" w:hAnsi="Times New Roman"/>
          <w:sz w:val="24"/>
        </w:rPr>
        <w:t xml:space="preserve">禾达招</w:t>
      </w:r>
      <w:r>
        <w:rPr>
          <w:rFonts w:ascii="Times New Roman" w:hAnsi="Times New Roman"/>
          <w:sz w:val="24"/>
        </w:rPr>
        <w:t xml:space="preserve">投标咨询服务有限公司将立即组织评标委员会（以下简称评委会）进行评标。</w:t>
      </w:r>
      <w:r/>
    </w:p>
    <w:p>
      <w:pPr>
        <w:ind w:firstLine="480"/>
        <w:spacing w:line="440" w:lineRule="exact"/>
        <w:rPr>
          <w:rFonts w:ascii="Times New Roman" w:hAnsi="Times New Roman"/>
          <w:sz w:val="24"/>
        </w:rPr>
      </w:pPr>
      <w:r>
        <w:rPr>
          <w:rFonts w:ascii="Times New Roman" w:hAnsi="Times New Roman"/>
          <w:sz w:val="24"/>
        </w:rPr>
        <w:t xml:space="preserve">24.2 </w:t>
      </w:r>
      <w:r>
        <w:rPr>
          <w:rFonts w:ascii="Times New Roman" w:hAnsi="Times New Roman"/>
          <w:sz w:val="24"/>
        </w:rPr>
        <w:t xml:space="preserve">评委会由评审专家、采购人代表组成，</w:t>
      </w:r>
      <w:r>
        <w:rPr>
          <w:rFonts w:ascii="Times New Roman" w:hAnsi="Times New Roman"/>
          <w:sz w:val="24"/>
        </w:rPr>
        <w:t xml:space="preserve">且人员</w:t>
      </w:r>
      <w:r>
        <w:rPr>
          <w:rFonts w:ascii="Times New Roman" w:hAnsi="Times New Roman"/>
          <w:sz w:val="24"/>
        </w:rPr>
        <w:t xml:space="preserve">构成符合政府采购有关规定。</w:t>
      </w:r>
      <w:r/>
    </w:p>
    <w:p>
      <w:pPr>
        <w:ind w:firstLine="480"/>
        <w:spacing w:line="440" w:lineRule="exact"/>
        <w:rPr>
          <w:rFonts w:ascii="Times New Roman" w:hAnsi="Times New Roman"/>
          <w:sz w:val="24"/>
        </w:rPr>
      </w:pPr>
      <w:r>
        <w:rPr>
          <w:rFonts w:ascii="Times New Roman" w:hAnsi="Times New Roman"/>
          <w:sz w:val="24"/>
        </w:rPr>
        <w:t xml:space="preserve">24.3 </w:t>
      </w:r>
      <w:r>
        <w:rPr>
          <w:rFonts w:ascii="Times New Roman" w:hAnsi="Times New Roman"/>
          <w:sz w:val="24"/>
        </w:rPr>
        <w:t xml:space="preserve">评委会应以科学、公正的态度参加评审工作并推荐中标候选人。评审专家和采购人代表在</w:t>
      </w:r>
      <w:r>
        <w:rPr>
          <w:rFonts w:ascii="Times New Roman" w:hAnsi="Times New Roman"/>
          <w:sz w:val="24"/>
        </w:rPr>
        <w:t xml:space="preserve">评审过程中不受任何干扰，独立、负责地提出评审意见，并对自己的评审意见承担责任。</w:t>
      </w:r>
      <w:r/>
    </w:p>
    <w:p>
      <w:pPr>
        <w:ind w:firstLine="480"/>
        <w:spacing w:line="440" w:lineRule="exact"/>
        <w:rPr>
          <w:rFonts w:ascii="Times New Roman" w:hAnsi="Times New Roman"/>
          <w:sz w:val="24"/>
        </w:rPr>
      </w:pPr>
      <w:r>
        <w:rPr>
          <w:rFonts w:ascii="Times New Roman" w:hAnsi="Times New Roman"/>
          <w:sz w:val="24"/>
        </w:rPr>
        <w:t xml:space="preserve">24.4 </w:t>
      </w:r>
      <w:r>
        <w:rPr>
          <w:rFonts w:ascii="Times New Roman" w:hAnsi="Times New Roman"/>
          <w:sz w:val="24"/>
        </w:rPr>
        <w:t xml:space="preserve">评委会将对投标人的商业、技术秘密予以保密。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25</w:t>
      </w:r>
      <w:r>
        <w:rPr>
          <w:rFonts w:ascii="Times New Roman" w:hAnsi="Times New Roman"/>
          <w:sz w:val="28"/>
          <w:szCs w:val="28"/>
        </w:rPr>
        <w:t xml:space="preserve">．评标过程的保密与公正</w:t>
      </w:r>
      <w:r/>
    </w:p>
    <w:p>
      <w:pPr>
        <w:ind w:firstLine="480"/>
        <w:spacing w:line="440" w:lineRule="exact"/>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Times New Roman" w:hAnsi="Times New Roman"/>
          <w:sz w:val="24"/>
        </w:rPr>
      </w:pPr>
      <w:r>
        <w:rPr>
          <w:rFonts w:ascii="Times New Roman" w:hAnsi="Times New Roman"/>
          <w:sz w:val="24"/>
        </w:rPr>
        <w:t xml:space="preserve">25.2 </w:t>
      </w:r>
      <w:r>
        <w:rPr>
          <w:rFonts w:ascii="Times New Roman" w:hAnsi="Times New Roman"/>
          <w:sz w:val="24"/>
        </w:rPr>
        <w:t xml:space="preserve">在评标过程中，如果投标人试图向张家港</w:t>
      </w:r>
      <w:r>
        <w:rPr>
          <w:rFonts w:ascii="Times New Roman" w:hAnsi="Times New Roman"/>
          <w:sz w:val="24"/>
        </w:rPr>
        <w:t xml:space="preserve">禾达招</w:t>
      </w:r>
      <w:r>
        <w:rPr>
          <w:rFonts w:ascii="Times New Roman" w:hAnsi="Times New Roman"/>
          <w:sz w:val="24"/>
        </w:rPr>
        <w:t xml:space="preserve">投标咨询服务有限公司和参与评标的人员施加任何影响，都将会导致其投标被拒绝。</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26</w:t>
      </w:r>
      <w:r>
        <w:rPr>
          <w:rFonts w:ascii="Times New Roman" w:hAnsi="Times New Roman"/>
          <w:sz w:val="28"/>
          <w:szCs w:val="28"/>
        </w:rPr>
        <w:t xml:space="preserve">．投标的澄清</w:t>
      </w:r>
      <w:r/>
    </w:p>
    <w:p>
      <w:pPr>
        <w:ind w:firstLine="480"/>
        <w:spacing w:line="440" w:lineRule="exact"/>
        <w:rPr>
          <w:rFonts w:ascii="Times New Roman" w:hAnsi="Times New Roman"/>
          <w:sz w:val="24"/>
        </w:rPr>
      </w:pPr>
      <w:r>
        <w:rPr>
          <w:rFonts w:ascii="Times New Roman" w:hAnsi="Times New Roman"/>
          <w:sz w:val="24"/>
        </w:rPr>
        <w:t xml:space="preserve">26.1 </w:t>
      </w:r>
      <w:r>
        <w:rPr>
          <w:rFonts w:ascii="Times New Roman" w:hAnsi="Times New Roman"/>
          <w:sz w:val="24"/>
        </w:rPr>
        <w:t xml:space="preserve">评标期间，为有助于对投标文件的审查、评价和比较，评委会有权要求投标人对其投标文件进行澄清，但并非对每个投标人都作澄清要求。</w:t>
      </w:r>
      <w:r/>
    </w:p>
    <w:p>
      <w:pPr>
        <w:pStyle w:val="1257"/>
        <w:ind w:firstLine="500"/>
        <w:spacing w:line="440" w:lineRule="exact"/>
        <w:rPr>
          <w:rFonts w:eastAsia="宋体"/>
          <w:spacing w:val="7"/>
        </w:rPr>
      </w:pPr>
      <w:r>
        <w:rPr>
          <w:rFonts w:eastAsia="宋体"/>
          <w:spacing w:val="7"/>
        </w:rPr>
        <w:t xml:space="preserve">26.2 </w:t>
      </w:r>
      <w:r>
        <w:rPr>
          <w:rFonts w:eastAsia="宋体"/>
          <w:spacing w:val="7"/>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Fonts w:ascii="Times New Roman" w:hAnsi="Times New Roman"/>
          <w:szCs w:val="21"/>
          <w:lang w:val="zh-CN"/>
        </w:rPr>
      </w:pPr>
      <w:r>
        <w:rPr>
          <w:rFonts w:ascii="Times New Roman" w:hAnsi="Times New Roman"/>
          <w:b/>
          <w:bCs/>
          <w:spacing w:val="7"/>
          <w:sz w:val="24"/>
          <w:szCs w:val="24"/>
          <w:lang w:val="zh-CN"/>
        </w:rPr>
        <w:t xml:space="preserve">本项目投标人的澄清、说明或者补正采用线上澄清</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评标委员会将通过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w:t>
      </w:r>
      <w:r>
        <w:rPr>
          <w:rFonts w:ascii="Times New Roman" w:hAnsi="Times New Roman"/>
          <w:b/>
          <w:bCs/>
          <w:spacing w:val="7"/>
          <w:sz w:val="24"/>
          <w:szCs w:val="24"/>
          <w:lang w:val="zh-CN"/>
        </w:rPr>
        <w:t xml:space="preserve">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系统向投标人发布</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，接到</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澄清要求函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的投标人应当按要求在规定时间内通过</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苏</w:t>
      </w:r>
      <w:r>
        <w:rPr>
          <w:rFonts w:ascii="Times New Roman" w:hAnsi="Times New Roman"/>
          <w:b/>
          <w:bCs/>
          <w:spacing w:val="7"/>
          <w:sz w:val="24"/>
          <w:szCs w:val="24"/>
          <w:lang w:val="zh-CN"/>
        </w:rPr>
        <w:t xml:space="preserve">采云</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系统提交</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澄清响应函</w:t>
      </w:r>
      <w:r>
        <w:rPr>
          <w:rFonts w:ascii="Times New Roman" w:hAnsi="Times New Roman"/>
          <w:b/>
          <w:bCs/>
          <w:spacing w:val="7"/>
          <w:sz w:val="24"/>
          <w:szCs w:val="24"/>
          <w:lang w:val="zh-CN"/>
        </w:rPr>
        <w:t xml:space="preserve">”</w:t>
      </w:r>
      <w:r>
        <w:rPr>
          <w:rFonts w:ascii="Times New Roman" w:hAnsi="Times New Roman"/>
          <w:b/>
          <w:bCs/>
          <w:spacing w:val="7"/>
          <w:sz w:val="24"/>
          <w:szCs w:val="24"/>
          <w:lang w:val="zh-CN"/>
        </w:rPr>
        <w:t xml:space="preserve">并加盖</w:t>
      </w:r>
      <w:r>
        <w:rPr>
          <w:rFonts w:ascii="Times New Roman" w:hAnsi="Times New Roman"/>
          <w:b/>
          <w:bCs/>
          <w:spacing w:val="7"/>
          <w:sz w:val="24"/>
          <w:szCs w:val="24"/>
          <w:lang w:val="zh-CN"/>
        </w:rPr>
        <w:t xml:space="preserve">CA</w:t>
      </w:r>
      <w:r>
        <w:rPr>
          <w:rFonts w:ascii="Times New Roman" w:hAnsi="Times New Roman"/>
          <w:b/>
          <w:bCs/>
          <w:spacing w:val="7"/>
          <w:sz w:val="24"/>
          <w:szCs w:val="24"/>
          <w:lang w:val="zh-CN"/>
        </w:rPr>
        <w:t xml:space="preserve">电子公章，澄清、说明和补充的内容作为投标文件的补充部分。</w:t>
      </w:r>
      <w:r>
        <w:rPr>
          <w:rFonts w:ascii="Times New Roman" w:hAnsi="Times New Roman"/>
          <w:spacing w:val="7"/>
          <w:sz w:val="24"/>
          <w:szCs w:val="24"/>
          <w:lang w:val="zh-CN"/>
        </w:rPr>
        <w:t xml:space="preserve">(</w:t>
      </w:r>
      <w:r>
        <w:rPr>
          <w:rFonts w:ascii="Times New Roman" w:hAnsi="Times New Roman"/>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Times New Roman" w:hAnsi="Times New Roman"/>
          <w:sz w:val="24"/>
        </w:rPr>
      </w:pPr>
      <w:r>
        <w:rPr>
          <w:rFonts w:ascii="Times New Roman" w:hAnsi="Times New Roman"/>
          <w:sz w:val="24"/>
        </w:rPr>
        <w:t xml:space="preserve">26.3 </w:t>
      </w:r>
      <w:r>
        <w:rPr>
          <w:rFonts w:ascii="Times New Roman" w:hAnsi="Times New Roman"/>
          <w:sz w:val="24"/>
        </w:rPr>
        <w:t xml:space="preserve">接到评委会澄清要求的投标人如未按规定做出澄清，其风险由投标人自行承担。</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27</w:t>
      </w:r>
      <w:r>
        <w:rPr>
          <w:rFonts w:ascii="Times New Roman" w:hAnsi="Times New Roman"/>
          <w:sz w:val="28"/>
          <w:szCs w:val="28"/>
        </w:rPr>
        <w:t xml:space="preserve">、对投标文件的初审</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27.1 </w:t>
      </w:r>
      <w:r>
        <w:rPr>
          <w:rFonts w:ascii="Times New Roman" w:hAnsi="Times New Roman"/>
          <w:bCs/>
          <w:sz w:val="24"/>
          <w:szCs w:val="24"/>
        </w:rPr>
        <w:t xml:space="preserve">投标文件初审分为资格审查和符合性审查。</w:t>
      </w:r>
      <w:r/>
    </w:p>
    <w:p>
      <w:pPr>
        <w:ind w:firstLine="480"/>
        <w:spacing w:line="440" w:lineRule="exact"/>
        <w:rPr>
          <w:rFonts w:ascii="Times New Roman" w:hAnsi="Times New Roman"/>
          <w:bCs/>
          <w:sz w:val="24"/>
          <w:szCs w:val="24"/>
        </w:rPr>
      </w:pPr>
      <w:r>
        <w:rPr>
          <w:rFonts w:ascii="Times New Roman" w:hAnsi="Times New Roman"/>
          <w:sz w:val="24"/>
          <w:szCs w:val="24"/>
        </w:rPr>
        <w:t xml:space="preserve">27.1.1 </w:t>
      </w:r>
      <w:r>
        <w:rPr>
          <w:rFonts w:ascii="Times New Roman" w:hAnsi="Times New Roman"/>
          <w:bCs/>
          <w:sz w:val="24"/>
          <w:szCs w:val="24"/>
        </w:rPr>
        <w:t xml:space="preserve">资格性审查</w:t>
      </w:r>
      <w:r/>
    </w:p>
    <w:p>
      <w:pPr>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 </w:t>
      </w:r>
      <w:r>
        <w:rPr>
          <w:rFonts w:ascii="Times New Roman" w:hAnsi="Times New Roman"/>
          <w:sz w:val="24"/>
          <w:szCs w:val="24"/>
          <w:lang w:val="zh-CN"/>
        </w:rPr>
        <w:t xml:space="preserve">关于信用查询：</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 </w:t>
      </w:r>
      <w:r>
        <w:rPr>
          <w:rFonts w:ascii="Times New Roman" w:hAnsi="Times New Roman"/>
          <w:sz w:val="24"/>
          <w:szCs w:val="24"/>
          <w:lang w:val="zh-CN"/>
        </w:rPr>
        <w:t xml:space="preserve">根据政府采购法及相关法规，以及《国务院关于建立完善守信联合激励和失信联合惩戒制度加快推进社会诚信建设的指导意见》（国发〔</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33</w:t>
      </w:r>
      <w:r>
        <w:rPr>
          <w:rFonts w:ascii="Times New Roman" w:hAnsi="Times New Roman"/>
          <w:sz w:val="24"/>
          <w:szCs w:val="24"/>
          <w:lang w:val="zh-CN"/>
        </w:rPr>
        <w:t xml:space="preserve">号）《财政部关于在政府采购活动中查询及使用信用记录有关问题的通知》（财库（</w:t>
      </w:r>
      <w:r>
        <w:rPr>
          <w:rFonts w:ascii="Times New Roman" w:hAnsi="Times New Roman"/>
          <w:sz w:val="24"/>
          <w:szCs w:val="24"/>
          <w:lang w:val="zh-CN"/>
        </w:rPr>
        <w:t xml:space="preserve">2016</w:t>
      </w:r>
      <w:r>
        <w:rPr>
          <w:rFonts w:ascii="Times New Roman" w:hAnsi="Times New Roman"/>
          <w:sz w:val="24"/>
          <w:szCs w:val="24"/>
          <w:lang w:val="zh-CN"/>
        </w:rPr>
        <w:t xml:space="preserve">）</w:t>
      </w:r>
      <w:r>
        <w:rPr>
          <w:rFonts w:ascii="Times New Roman" w:hAnsi="Times New Roman"/>
          <w:sz w:val="24"/>
          <w:szCs w:val="24"/>
          <w:lang w:val="zh-CN"/>
        </w:rPr>
        <w:t xml:space="preserve">125</w:t>
      </w:r>
      <w:r>
        <w:rPr>
          <w:rFonts w:ascii="Times New Roman" w:hAnsi="Times New Roman"/>
          <w:sz w:val="24"/>
          <w:szCs w:val="24"/>
          <w:lang w:val="zh-CN"/>
        </w:rPr>
        <w:t xml:space="preserve">）文件规定，将对供应商进行信用查询。</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 </w:t>
      </w:r>
      <w:r>
        <w:rPr>
          <w:rFonts w:ascii="Times New Roman" w:hAnsi="Times New Roman"/>
          <w:sz w:val="24"/>
          <w:szCs w:val="24"/>
          <w:lang w:val="zh-CN"/>
        </w:rPr>
        <w:t xml:space="preserve">查询时间：投标文件递交截止时间。</w:t>
      </w:r>
      <w:r/>
    </w:p>
    <w:p>
      <w:pPr>
        <w:ind w:firstLine="505"/>
        <w:spacing w:line="440" w:lineRule="exact"/>
        <w:rPr>
          <w:rFonts w:ascii="Times New Roman" w:hAnsi="Times New Roman"/>
          <w:sz w:val="24"/>
          <w:szCs w:val="24"/>
          <w:lang w:val="zh-CN"/>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w:t>
      </w:r>
      <w:r>
        <w:rPr>
          <w:rFonts w:ascii="Times New Roman" w:hAnsi="Times New Roman"/>
          <w:sz w:val="24"/>
          <w:szCs w:val="24"/>
        </w:rPr>
        <w:t xml:space="preserve">3 </w:t>
      </w:r>
      <w:r>
        <w:rPr>
          <w:rFonts w:ascii="Times New Roman" w:hAnsi="Times New Roman"/>
          <w:sz w:val="24"/>
          <w:szCs w:val="24"/>
          <w:lang w:val="zh-CN"/>
        </w:rPr>
        <w:t xml:space="preserve">查询渠道：通过</w:t>
      </w:r>
      <w:r>
        <w:rPr>
          <w:rFonts w:ascii="Times New Roman" w:hAnsi="Times New Roman"/>
          <w:sz w:val="24"/>
          <w:szCs w:val="24"/>
          <w:lang w:val="zh-CN"/>
        </w:rPr>
        <w:t xml:space="preserve">“</w:t>
      </w:r>
      <w:r>
        <w:rPr>
          <w:rFonts w:ascii="Times New Roman" w:hAnsi="Times New Roman"/>
          <w:sz w:val="24"/>
          <w:szCs w:val="24"/>
          <w:lang w:val="zh-CN"/>
        </w:rPr>
        <w:t xml:space="preserve">信用中国</w:t>
      </w:r>
      <w:r>
        <w:rPr>
          <w:rFonts w:ascii="Times New Roman" w:hAnsi="Times New Roman"/>
          <w:sz w:val="24"/>
          <w:szCs w:val="24"/>
          <w:lang w:val="zh-CN"/>
        </w:rPr>
        <w:t xml:space="preserve">”</w:t>
      </w:r>
      <w:r>
        <w:rPr>
          <w:rFonts w:ascii="Times New Roman" w:hAnsi="Times New Roman"/>
          <w:sz w:val="24"/>
          <w:szCs w:val="24"/>
          <w:lang w:val="zh-CN"/>
        </w:rPr>
        <w:t xml:space="preserve">网站等渠道查询相关主体信用记录。</w:t>
      </w:r>
      <w:r/>
    </w:p>
    <w:p>
      <w:pPr>
        <w:ind w:firstLine="480"/>
        <w:spacing w:line="440" w:lineRule="exact"/>
        <w:rPr>
          <w:rFonts w:ascii="Times New Roman" w:hAnsi="Times New Roman"/>
          <w:bCs/>
          <w:sz w:val="24"/>
          <w:szCs w:val="24"/>
        </w:rPr>
      </w:pPr>
      <w:r>
        <w:rPr>
          <w:rFonts w:ascii="Times New Roman" w:hAnsi="Times New Roman"/>
          <w:sz w:val="24"/>
          <w:szCs w:val="24"/>
        </w:rPr>
        <w:t xml:space="preserve">27.1.2 </w:t>
      </w:r>
      <w:r>
        <w:rPr>
          <w:rFonts w:ascii="Times New Roman" w:hAnsi="Times New Roman"/>
          <w:bCs/>
          <w:sz w:val="24"/>
          <w:szCs w:val="24"/>
        </w:rPr>
        <w:t xml:space="preserve">符合性审查：</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w:t>
      </w:r>
      <w:r>
        <w:rPr>
          <w:rFonts w:ascii="Times New Roman" w:hAnsi="Times New Roman"/>
          <w:bCs/>
          <w:sz w:val="24"/>
          <w:szCs w:val="24"/>
        </w:rPr>
        <w:t xml:space="preserve">作出</w:t>
      </w:r>
      <w:r>
        <w:rPr>
          <w:rFonts w:ascii="Times New Roman" w:hAnsi="Times New Roman"/>
          <w:bCs/>
          <w:sz w:val="24"/>
          <w:szCs w:val="24"/>
        </w:rPr>
        <w:t xml:space="preserve">响应。</w:t>
      </w:r>
      <w:r/>
    </w:p>
    <w:p>
      <w:pPr>
        <w:ind w:firstLine="480"/>
        <w:spacing w:line="440" w:lineRule="exact"/>
        <w:rPr>
          <w:rFonts w:ascii="Times New Roman" w:hAnsi="Times New Roman"/>
          <w:sz w:val="24"/>
          <w:szCs w:val="24"/>
        </w:rPr>
      </w:pPr>
      <w:r>
        <w:rPr>
          <w:rFonts w:ascii="Times New Roman" w:hAnsi="Times New Roman"/>
          <w:sz w:val="24"/>
          <w:szCs w:val="24"/>
        </w:rPr>
        <w:t xml:space="preserve">27.2 </w:t>
      </w:r>
      <w:r>
        <w:rPr>
          <w:rFonts w:ascii="Times New Roman" w:hAnsi="Times New Roman"/>
          <w:sz w:val="24"/>
          <w:szCs w:val="24"/>
        </w:rPr>
        <w:t xml:space="preserve">在详细评标之前，评委会将首先审查每份投标文件是否实质性响应了招标文件的要求。实</w:t>
      </w:r>
      <w:r>
        <w:rPr>
          <w:rFonts w:ascii="Times New Roman" w:hAnsi="Times New Roman"/>
          <w:sz w:val="24"/>
          <w:szCs w:val="24"/>
        </w:rPr>
        <w:t xml:space="preserve">质性响应的投标应该是与招标文件要求的全部条款、条件和规格相符，没有重大偏离或保留的投标。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w:t>
      </w:r>
      <w:r>
        <w:rPr>
          <w:rFonts w:ascii="Times New Roman" w:hAnsi="Times New Roman"/>
          <w:bCs/>
          <w:sz w:val="24"/>
          <w:szCs w:val="24"/>
        </w:rPr>
        <w:t xml:space="preserve">响应性只根据</w:t>
      </w:r>
      <w:r>
        <w:rPr>
          <w:rFonts w:ascii="Times New Roman" w:hAnsi="Times New Roman"/>
          <w:bCs/>
          <w:sz w:val="24"/>
          <w:szCs w:val="24"/>
        </w:rPr>
        <w:t xml:space="preserve">投标文件本身的内容，而不寻求外部的证据。</w:t>
      </w:r>
      <w:r/>
    </w:p>
    <w:p>
      <w:pPr>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27.4 </w:t>
      </w:r>
      <w:r>
        <w:rPr>
          <w:rFonts w:ascii="Times New Roman" w:hAnsi="Times New Roman"/>
          <w:sz w:val="24"/>
          <w:szCs w:val="24"/>
        </w:rPr>
        <w:t xml:space="preserve">投标文件报价出现前后不一致的，按下列规定修正：</w:t>
      </w:r>
      <w:r>
        <w:rPr>
          <w:rFonts w:ascii="Times New Roman" w:hAnsi="Times New Roman"/>
          <w:bCs/>
          <w:sz w:val="24"/>
          <w:szCs w:val="24"/>
        </w:rPr>
        <w:t xml:space="preserve"> </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）投标文件中开标一览表（报价表）内容与投标文件中相应内容不一致的，以开标一览表（报价表）为准；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）大写金额和小写金额不一致的，以大写金额为准；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）单价金额小数点或者百分比有明显错位的，以开标一览表的总价为准，并修改单价；</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）总价金额与按单价汇总金额不一致的，以单价金额计算结果为准。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w:t>
      </w:r>
      <w:r>
        <w:rPr>
          <w:rFonts w:ascii="Times New Roman" w:hAnsi="Times New Roman"/>
          <w:sz w:val="24"/>
          <w:szCs w:val="24"/>
        </w:rPr>
        <w:t xml:space="preserve">87</w:t>
      </w:r>
      <w:r>
        <w:rPr>
          <w:rFonts w:ascii="Times New Roman" w:hAnsi="Times New Roman"/>
          <w:sz w:val="24"/>
          <w:szCs w:val="24"/>
        </w:rPr>
        <w:t xml:space="preserve">号令第五十一条第二款的规定经投标人确认后产生约束力。</w:t>
      </w:r>
      <w:r/>
    </w:p>
    <w:p>
      <w:pPr>
        <w:ind w:firstLine="480"/>
        <w:spacing w:line="440" w:lineRule="exact"/>
        <w:rPr>
          <w:rFonts w:ascii="Times New Roman" w:hAnsi="Times New Roman"/>
          <w:sz w:val="24"/>
          <w:szCs w:val="24"/>
        </w:rPr>
      </w:pPr>
      <w:r>
        <w:rPr>
          <w:rFonts w:ascii="Times New Roman" w:hAnsi="Times New Roman"/>
          <w:sz w:val="24"/>
          <w:szCs w:val="24"/>
        </w:rPr>
        <w:t xml:space="preserve">27.5 </w:t>
      </w:r>
      <w:r>
        <w:rPr>
          <w:rFonts w:ascii="Times New Roman" w:hAnsi="Times New Roman"/>
          <w:sz w:val="24"/>
          <w:szCs w:val="24"/>
        </w:rPr>
        <w:t xml:space="preserve">评委会将允许修正投标文件中不构成重大偏离的、微小的、非正规的、不一致的或不规则的地方，但这些修改不能影响任何投标人相应的名次排列。</w:t>
      </w:r>
      <w:bookmarkStart w:id="46" w:name="EB8e3ec86c09a94dac9cc9034e6027ee19"/>
      <w:r/>
      <w:bookmarkEnd w:id="46"/>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28</w:t>
      </w:r>
      <w:r>
        <w:rPr>
          <w:rFonts w:ascii="Times New Roman" w:hAnsi="Times New Roman"/>
          <w:sz w:val="28"/>
          <w:szCs w:val="28"/>
        </w:rPr>
        <w:t xml:space="preserve">、无效投标条款</w:t>
      </w:r>
      <w:r>
        <w:rPr>
          <w:rFonts w:ascii="Times New Roman" w:hAnsi="Times New Roman"/>
          <w:sz w:val="28"/>
          <w:szCs w:val="28"/>
        </w:rPr>
        <w:t xml:space="preserve">和废标条款</w:t>
      </w:r>
      <w:r/>
    </w:p>
    <w:p>
      <w:pPr>
        <w:pStyle w:val="1264"/>
        <w:ind w:firstLine="500"/>
        <w:spacing w:line="440" w:lineRule="exact"/>
        <w:rPr>
          <w:rFonts w:eastAsia="宋体"/>
          <w:spacing w:val="7"/>
        </w:rPr>
      </w:pPr>
      <w:r>
        <w:rPr>
          <w:rFonts w:eastAsia="宋体"/>
          <w:spacing w:val="7"/>
        </w:rPr>
        <w:t xml:space="preserve">28.1 </w:t>
      </w:r>
      <w:r>
        <w:rPr>
          <w:rFonts w:eastAsia="宋体"/>
          <w:spacing w:val="7"/>
        </w:rPr>
        <w:t xml:space="preserve">无效投标条款</w:t>
      </w:r>
      <w:r/>
    </w:p>
    <w:p>
      <w:pPr>
        <w:pStyle w:val="1265"/>
        <w:ind w:firstLine="500"/>
        <w:spacing w:line="440" w:lineRule="exact"/>
        <w:rPr>
          <w:rFonts w:eastAsia="宋体"/>
          <w:spacing w:val="7"/>
        </w:rPr>
      </w:pPr>
      <w:r>
        <w:rPr>
          <w:rFonts w:eastAsia="宋体"/>
          <w:spacing w:val="7"/>
        </w:rPr>
        <w:t xml:space="preserve">28.1.1 </w:t>
      </w:r>
      <w:r>
        <w:rPr>
          <w:rFonts w:eastAsia="宋体"/>
          <w:spacing w:val="7"/>
        </w:rPr>
        <w:t xml:space="preserve">投标人未按照招标文件要求上传电子投标文件的；</w:t>
      </w:r>
      <w:r/>
    </w:p>
    <w:p>
      <w:pPr>
        <w:pStyle w:val="1265"/>
        <w:ind w:firstLine="500"/>
        <w:spacing w:line="440" w:lineRule="exact"/>
        <w:rPr>
          <w:rFonts w:eastAsia="宋体"/>
          <w:spacing w:val="7"/>
        </w:rPr>
      </w:pPr>
      <w:r>
        <w:rPr>
          <w:rFonts w:eastAsia="宋体"/>
          <w:spacing w:val="7"/>
        </w:rPr>
        <w:t xml:space="preserve">28.1.2 </w:t>
      </w:r>
      <w:r>
        <w:rPr>
          <w:rFonts w:eastAsia="宋体"/>
          <w:spacing w:val="7"/>
        </w:rPr>
        <w:t xml:space="preserve">投标人在规定时间内</w:t>
      </w:r>
      <w:r>
        <w:rPr>
          <w:rFonts w:eastAsia="宋体"/>
          <w:spacing w:val="7"/>
        </w:rPr>
        <w:t xml:space="preserve">不</w:t>
      </w:r>
      <w:r>
        <w:rPr>
          <w:rFonts w:eastAsia="宋体"/>
          <w:spacing w:val="7"/>
        </w:rPr>
        <w:t xml:space="preserve">解密投标文件或未成功解密投标文件的（因系统原因导致的除外</w:t>
      </w:r>
      <w:r>
        <w:rPr>
          <w:rFonts w:eastAsia="宋体"/>
          <w:spacing w:val="7"/>
        </w:rPr>
        <w:t xml:space="preserve">)</w:t>
      </w:r>
      <w:r>
        <w:rPr>
          <w:rFonts w:eastAsia="宋体"/>
          <w:spacing w:val="7"/>
        </w:rPr>
        <w:t xml:space="preserve">；</w:t>
      </w:r>
      <w:r/>
    </w:p>
    <w:p>
      <w:pPr>
        <w:pStyle w:val="1265"/>
        <w:ind w:firstLine="500"/>
        <w:spacing w:line="440" w:lineRule="exact"/>
        <w:rPr>
          <w:rFonts w:eastAsia="宋体"/>
          <w:spacing w:val="7"/>
        </w:rPr>
      </w:pPr>
      <w:r>
        <w:rPr>
          <w:rFonts w:eastAsia="宋体"/>
          <w:spacing w:val="7"/>
        </w:rPr>
        <w:t xml:space="preserve">28.1.3 </w:t>
      </w:r>
      <w:r>
        <w:rPr>
          <w:rFonts w:eastAsia="宋体"/>
          <w:spacing w:val="7"/>
        </w:rPr>
        <w:t xml:space="preserve">投标文件中没有《开标一览表》或《开标一览表》未加盖投标人公章的；</w:t>
      </w:r>
      <w:r/>
    </w:p>
    <w:p>
      <w:pPr>
        <w:pStyle w:val="1265"/>
        <w:ind w:firstLine="500"/>
        <w:spacing w:line="440" w:lineRule="exact"/>
        <w:rPr>
          <w:rFonts w:eastAsia="宋体"/>
          <w:spacing w:val="7"/>
        </w:rPr>
      </w:pPr>
      <w:r>
        <w:rPr>
          <w:rFonts w:eastAsia="宋体"/>
          <w:spacing w:val="7"/>
        </w:rPr>
        <w:t xml:space="preserve">28.1.4 </w:t>
      </w:r>
      <w:r>
        <w:rPr>
          <w:rFonts w:eastAsia="宋体"/>
          <w:spacing w:val="7"/>
        </w:rPr>
        <w:t xml:space="preserve">投标文件中任何有选择的报价；</w:t>
      </w:r>
      <w:r/>
    </w:p>
    <w:p>
      <w:pPr>
        <w:pStyle w:val="1265"/>
        <w:ind w:firstLine="500"/>
        <w:spacing w:line="440" w:lineRule="exact"/>
        <w:rPr>
          <w:rFonts w:eastAsia="宋体"/>
          <w:spacing w:val="7"/>
        </w:rPr>
      </w:pPr>
      <w:r>
        <w:rPr>
          <w:rFonts w:eastAsia="宋体"/>
          <w:spacing w:val="7"/>
        </w:rPr>
        <w:t xml:space="preserve">28.1.5 </w:t>
      </w:r>
      <w:r>
        <w:rPr>
          <w:rFonts w:eastAsia="宋体"/>
          <w:spacing w:val="7"/>
        </w:rPr>
        <w:t xml:space="preserve">投标文件报价出现前后不一致的，按招标文件规定修正后投标人不确认的；</w:t>
      </w:r>
      <w:r>
        <w:rPr>
          <w:rFonts w:eastAsia="宋体"/>
          <w:spacing w:val="7"/>
        </w:rPr>
        <w:t xml:space="preserve"> </w:t>
      </w:r>
      <w:r/>
    </w:p>
    <w:p>
      <w:pPr>
        <w:pStyle w:val="1265"/>
        <w:ind w:firstLine="500"/>
        <w:spacing w:line="440" w:lineRule="exact"/>
        <w:rPr>
          <w:rFonts w:eastAsia="宋体"/>
          <w:spacing w:val="7"/>
        </w:rPr>
      </w:pPr>
      <w:r>
        <w:rPr>
          <w:rFonts w:eastAsia="宋体"/>
          <w:spacing w:val="7"/>
        </w:rPr>
        <w:t xml:space="preserve">28.1.6 </w:t>
      </w:r>
      <w:r>
        <w:rPr>
          <w:rFonts w:eastAsia="宋体"/>
          <w:spacing w:val="7"/>
        </w:rPr>
        <w:t xml:space="preserve">不同投标人的投标文件由同一单位或者个人编制；</w:t>
      </w:r>
      <w:r>
        <w:rPr>
          <w:rFonts w:eastAsia="宋体"/>
          <w:spacing w:val="7"/>
        </w:rPr>
        <w:t xml:space="preserve"> </w:t>
      </w:r>
      <w:r/>
    </w:p>
    <w:p>
      <w:pPr>
        <w:pStyle w:val="1265"/>
        <w:ind w:firstLine="500"/>
        <w:spacing w:line="440" w:lineRule="exact"/>
        <w:rPr>
          <w:rFonts w:eastAsia="宋体"/>
          <w:spacing w:val="7"/>
        </w:rPr>
      </w:pPr>
      <w:r>
        <w:rPr>
          <w:rFonts w:eastAsia="宋体"/>
          <w:spacing w:val="7"/>
        </w:rPr>
        <w:t xml:space="preserve">28.1.7 </w:t>
      </w:r>
      <w:r>
        <w:rPr>
          <w:rFonts w:eastAsia="宋体"/>
          <w:spacing w:val="7"/>
        </w:rPr>
        <w:t xml:space="preserve">不同投标人委托同一单位或者个人办理投标事宜；</w:t>
      </w:r>
      <w:r>
        <w:rPr>
          <w:rFonts w:eastAsia="宋体"/>
          <w:spacing w:val="7"/>
        </w:rPr>
        <w:t xml:space="preserve"> </w:t>
      </w:r>
      <w:r/>
    </w:p>
    <w:p>
      <w:pPr>
        <w:pStyle w:val="1265"/>
        <w:ind w:firstLine="500"/>
        <w:spacing w:line="440" w:lineRule="exact"/>
        <w:rPr>
          <w:rFonts w:eastAsia="宋体"/>
          <w:spacing w:val="7"/>
        </w:rPr>
      </w:pPr>
      <w:r>
        <w:rPr>
          <w:rFonts w:eastAsia="宋体"/>
          <w:spacing w:val="7"/>
        </w:rPr>
        <w:t xml:space="preserve">28.1.8 </w:t>
      </w:r>
      <w:r>
        <w:rPr>
          <w:rFonts w:eastAsia="宋体"/>
          <w:spacing w:val="7"/>
        </w:rPr>
        <w:t xml:space="preserve">不同投标人的投标文件载明的项目管理成员或者联系人员为同一人；</w:t>
      </w:r>
      <w:r/>
    </w:p>
    <w:p>
      <w:pPr>
        <w:pStyle w:val="1265"/>
        <w:ind w:firstLine="500"/>
        <w:spacing w:line="440" w:lineRule="exact"/>
        <w:rPr>
          <w:rFonts w:eastAsia="宋体"/>
          <w:spacing w:val="7"/>
        </w:rPr>
      </w:pPr>
      <w:r>
        <w:rPr>
          <w:rFonts w:eastAsia="宋体"/>
          <w:spacing w:val="7"/>
        </w:rPr>
        <w:t xml:space="preserve">28.1.9 </w:t>
      </w:r>
      <w:r>
        <w:rPr>
          <w:rFonts w:eastAsia="宋体"/>
          <w:spacing w:val="7"/>
        </w:rPr>
        <w:t xml:space="preserve">不同投标人的投标文件异常一致或者投标报价呈规律性差异；</w:t>
      </w:r>
      <w:r/>
    </w:p>
    <w:p>
      <w:pPr>
        <w:pStyle w:val="1265"/>
        <w:ind w:firstLine="500"/>
        <w:spacing w:line="440" w:lineRule="exact"/>
        <w:rPr>
          <w:rFonts w:eastAsia="宋体"/>
          <w:spacing w:val="7"/>
        </w:rPr>
      </w:pPr>
      <w:r>
        <w:rPr>
          <w:rFonts w:eastAsia="宋体"/>
          <w:spacing w:val="7"/>
        </w:rPr>
        <w:t xml:space="preserve">28.1.10 </w:t>
      </w:r>
      <w:r>
        <w:rPr>
          <w:rFonts w:eastAsia="宋体"/>
          <w:spacing w:val="7"/>
        </w:rPr>
        <w:t xml:space="preserve">不同投标人的投标文件制作机器码（包括但不限于</w:t>
      </w:r>
      <w:r>
        <w:rPr>
          <w:rFonts w:eastAsia="宋体"/>
          <w:spacing w:val="7"/>
        </w:rPr>
        <w:t xml:space="preserve">IP</w:t>
      </w:r>
      <w:r>
        <w:rPr>
          <w:rFonts w:eastAsia="宋体"/>
          <w:spacing w:val="7"/>
        </w:rPr>
        <w:t xml:space="preserve">地址、</w:t>
      </w:r>
      <w:r>
        <w:rPr>
          <w:rFonts w:eastAsia="宋体"/>
          <w:spacing w:val="7"/>
        </w:rPr>
        <w:t xml:space="preserve">MAC</w:t>
      </w:r>
      <w:r>
        <w:rPr>
          <w:rFonts w:eastAsia="宋体"/>
          <w:spacing w:val="7"/>
        </w:rPr>
        <w:t xml:space="preserve">地址、标书制作工具客户端标识码等）一致的；</w:t>
      </w:r>
      <w:r/>
    </w:p>
    <w:p>
      <w:pPr>
        <w:pStyle w:val="1265"/>
        <w:ind w:firstLine="500"/>
        <w:spacing w:line="440" w:lineRule="exact"/>
        <w:rPr>
          <w:rFonts w:eastAsia="宋体"/>
          <w:spacing w:val="7"/>
        </w:rPr>
      </w:pPr>
      <w:r>
        <w:rPr>
          <w:rFonts w:eastAsia="宋体"/>
          <w:spacing w:val="7"/>
        </w:rPr>
        <w:t xml:space="preserve">28.1.11 </w:t>
      </w:r>
      <w:r>
        <w:rPr>
          <w:rFonts w:eastAsia="宋体"/>
          <w:spacing w:val="7"/>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65"/>
        <w:ind w:firstLine="500"/>
        <w:spacing w:line="440" w:lineRule="exact"/>
        <w:rPr>
          <w:rFonts w:eastAsia="宋体"/>
          <w:spacing w:val="7"/>
        </w:rPr>
      </w:pPr>
      <w:r>
        <w:rPr>
          <w:rFonts w:eastAsia="宋体"/>
          <w:spacing w:val="7"/>
        </w:rPr>
        <w:t xml:space="preserve">28.1.12 </w:t>
      </w:r>
      <w:r>
        <w:rPr>
          <w:rFonts w:eastAsia="宋体"/>
          <w:spacing w:val="7"/>
        </w:rPr>
        <w:t xml:space="preserve">凡</w:t>
      </w:r>
      <w:r>
        <w:rPr>
          <w:rFonts w:eastAsia="宋体"/>
          <w:spacing w:val="7"/>
        </w:rPr>
        <w:t xml:space="preserve">“</w:t>
      </w:r>
      <w:r>
        <w:rPr>
          <w:rFonts w:eastAsia="宋体"/>
          <w:spacing w:val="7"/>
        </w:rPr>
        <w:t xml:space="preserve">节能产品政府采购品目清单</w:t>
      </w:r>
      <w:r>
        <w:rPr>
          <w:rFonts w:eastAsia="宋体"/>
          <w:spacing w:val="7"/>
        </w:rPr>
        <w:t xml:space="preserve">”</w:t>
      </w:r>
      <w:r>
        <w:rPr>
          <w:rFonts w:eastAsia="宋体"/>
          <w:spacing w:val="7"/>
        </w:rPr>
        <w:t xml:space="preserve">中以</w:t>
      </w:r>
      <w:r>
        <w:rPr>
          <w:rFonts w:ascii="Segoe UI Symbol" w:hAnsi="Segoe UI Symbol" w:eastAsia="宋体" w:cs="Segoe UI Symbol"/>
          <w:spacing w:val="7"/>
        </w:rPr>
        <w:t xml:space="preserve">★</w:t>
      </w:r>
      <w:r>
        <w:rPr>
          <w:rFonts w:eastAsia="宋体"/>
          <w:spacing w:val="7"/>
        </w:rPr>
        <w:t xml:space="preserve">标注的政府强制采购产品，投标文件中未提供国家确定的认证机构出具的、处于有效期之内的节能产品认证证书的（若证书有附件（附录）的，附件（附录）须随证书一起提供</w:t>
      </w:r>
      <w:r>
        <w:rPr>
          <w:rFonts w:eastAsia="宋体"/>
          <w:spacing w:val="7"/>
        </w:rPr>
        <w:t xml:space="preserve">)</w:t>
      </w:r>
      <w:r>
        <w:rPr>
          <w:rFonts w:eastAsia="宋体"/>
          <w:spacing w:val="7"/>
        </w:rPr>
        <w:t xml:space="preserve">；</w:t>
      </w:r>
      <w:r/>
    </w:p>
    <w:p>
      <w:pPr>
        <w:pStyle w:val="1265"/>
        <w:ind w:firstLine="500"/>
        <w:spacing w:line="440" w:lineRule="exact"/>
        <w:rPr>
          <w:rFonts w:eastAsia="宋体"/>
          <w:spacing w:val="7"/>
        </w:rPr>
      </w:pPr>
      <w:r>
        <w:rPr>
          <w:rFonts w:eastAsia="宋体"/>
          <w:spacing w:val="7"/>
        </w:rPr>
        <w:t xml:space="preserve">28.1.13 </w:t>
      </w:r>
      <w:r>
        <w:rPr>
          <w:rFonts w:eastAsia="宋体"/>
          <w:spacing w:val="7"/>
        </w:rPr>
        <w:t xml:space="preserve">供应商被列入失信被执行人名单、重大税收违法案件当事人名单、政府采购严重违法失信行为记录名单以及其他不符合《中华人民共和国政府采购法》第二十二条规定条件的信用记录的；</w:t>
      </w:r>
      <w:r/>
    </w:p>
    <w:p>
      <w:pPr>
        <w:pStyle w:val="1265"/>
        <w:ind w:firstLine="500"/>
        <w:spacing w:line="440" w:lineRule="exact"/>
        <w:rPr>
          <w:rFonts w:eastAsia="宋体"/>
          <w:spacing w:val="7"/>
        </w:rPr>
      </w:pPr>
      <w:r>
        <w:rPr>
          <w:rFonts w:eastAsia="宋体"/>
          <w:spacing w:val="7"/>
        </w:rPr>
        <w:t xml:space="preserve">28.1.14 </w:t>
      </w:r>
      <w:r>
        <w:rPr>
          <w:rFonts w:eastAsia="宋体"/>
          <w:spacing w:val="7"/>
        </w:rPr>
        <w:t xml:space="preserve">不同供应商的单位负责人为同一人或者存在直接控股、管理关系的；</w:t>
      </w:r>
      <w:r/>
    </w:p>
    <w:p>
      <w:pPr>
        <w:pStyle w:val="1265"/>
        <w:ind w:firstLine="500"/>
        <w:spacing w:line="440" w:lineRule="exact"/>
        <w:rPr>
          <w:rFonts w:eastAsia="宋体"/>
          <w:spacing w:val="7"/>
        </w:rPr>
      </w:pPr>
      <w:r>
        <w:rPr>
          <w:rFonts w:eastAsia="宋体"/>
          <w:spacing w:val="7"/>
        </w:rPr>
        <w:t xml:space="preserve">28.1.15 </w:t>
      </w:r>
      <w:r>
        <w:rPr>
          <w:rFonts w:eastAsia="宋体"/>
          <w:spacing w:val="7"/>
        </w:rPr>
        <w:t xml:space="preserve">为采购项目提供整体设计、规范编制或者项目管理、监理、检测等服务的；</w:t>
      </w:r>
      <w:r/>
    </w:p>
    <w:p>
      <w:pPr>
        <w:pStyle w:val="1265"/>
        <w:ind w:firstLine="500"/>
        <w:spacing w:line="440" w:lineRule="exact"/>
        <w:rPr>
          <w:rFonts w:eastAsia="宋体"/>
          <w:spacing w:val="7"/>
        </w:rPr>
      </w:pPr>
      <w:r>
        <w:rPr>
          <w:rFonts w:eastAsia="宋体"/>
          <w:spacing w:val="7"/>
        </w:rPr>
        <w:t xml:space="preserve">28.1.16 </w:t>
      </w:r>
      <w:r>
        <w:rPr>
          <w:rFonts w:eastAsia="宋体"/>
          <w:spacing w:val="7"/>
        </w:rPr>
        <w:t xml:space="preserve">资格证明文件中要求加盖公章而未加盖公章的；</w:t>
      </w:r>
      <w:r>
        <w:rPr>
          <w:rFonts w:eastAsia="宋体"/>
          <w:spacing w:val="7"/>
        </w:rPr>
        <w:t xml:space="preserve"> </w:t>
      </w:r>
      <w:r/>
    </w:p>
    <w:p>
      <w:pPr>
        <w:pStyle w:val="1265"/>
        <w:ind w:firstLine="500"/>
        <w:spacing w:line="440" w:lineRule="exact"/>
        <w:rPr>
          <w:rFonts w:eastAsia="宋体"/>
          <w:spacing w:val="7"/>
        </w:rPr>
      </w:pPr>
      <w:r>
        <w:rPr>
          <w:rFonts w:eastAsia="宋体"/>
          <w:spacing w:val="7"/>
        </w:rPr>
        <w:t xml:space="preserve">28.1.17 </w:t>
      </w:r>
      <w:r>
        <w:rPr>
          <w:rFonts w:eastAsia="宋体"/>
          <w:spacing w:val="7"/>
        </w:rPr>
        <w:t xml:space="preserve">投标文件未按招标文件要求签署、盖章的；</w:t>
      </w:r>
      <w:r>
        <w:rPr>
          <w:rFonts w:eastAsia="宋体"/>
          <w:spacing w:val="7"/>
        </w:rPr>
        <w:t xml:space="preserve"> </w:t>
      </w:r>
      <w:r/>
    </w:p>
    <w:p>
      <w:pPr>
        <w:pStyle w:val="1265"/>
        <w:ind w:firstLine="500"/>
        <w:spacing w:line="440" w:lineRule="exact"/>
        <w:rPr>
          <w:rFonts w:eastAsia="宋体"/>
          <w:spacing w:val="7"/>
        </w:rPr>
      </w:pPr>
      <w:r>
        <w:rPr>
          <w:rFonts w:eastAsia="宋体"/>
          <w:spacing w:val="7"/>
        </w:rPr>
        <w:t xml:space="preserve">28.1.18 </w:t>
      </w:r>
      <w:r>
        <w:rPr>
          <w:rFonts w:eastAsia="宋体"/>
          <w:spacing w:val="7"/>
        </w:rPr>
        <w:t xml:space="preserve">不具备招标文件中规定的资格要求或未按招标文件规定的要求提供资格证明文件的；</w:t>
      </w:r>
      <w:r>
        <w:rPr>
          <w:rFonts w:eastAsia="宋体"/>
          <w:spacing w:val="7"/>
        </w:rPr>
        <w:t xml:space="preserve"> </w:t>
      </w:r>
      <w:r/>
    </w:p>
    <w:p>
      <w:pPr>
        <w:pStyle w:val="1265"/>
        <w:ind w:firstLine="500"/>
        <w:spacing w:line="440" w:lineRule="exact"/>
        <w:rPr>
          <w:rFonts w:eastAsia="宋体"/>
          <w:spacing w:val="7"/>
        </w:rPr>
      </w:pPr>
      <w:r>
        <w:rPr>
          <w:rFonts w:eastAsia="宋体"/>
          <w:spacing w:val="7"/>
        </w:rPr>
        <w:t xml:space="preserve">28.1.19 </w:t>
      </w:r>
      <w:r>
        <w:rPr>
          <w:rFonts w:eastAsia="宋体"/>
          <w:spacing w:val="7"/>
        </w:rPr>
        <w:t xml:space="preserve">报价超过招标文件中规定的预算金额或者最高限价的；</w:t>
      </w:r>
      <w:r>
        <w:rPr>
          <w:rFonts w:eastAsia="宋体"/>
          <w:spacing w:val="7"/>
        </w:rPr>
        <w:t xml:space="preserve"> </w:t>
      </w:r>
      <w:r/>
    </w:p>
    <w:p>
      <w:pPr>
        <w:pStyle w:val="1265"/>
        <w:ind w:firstLine="500"/>
        <w:spacing w:line="440" w:lineRule="exact"/>
        <w:rPr>
          <w:rFonts w:eastAsia="宋体"/>
          <w:spacing w:val="7"/>
        </w:rPr>
      </w:pPr>
      <w:r>
        <w:rPr>
          <w:rFonts w:eastAsia="宋体"/>
          <w:spacing w:val="7"/>
        </w:rPr>
        <w:t xml:space="preserve">28.1.20 </w:t>
      </w:r>
      <w:r>
        <w:rPr>
          <w:rFonts w:eastAsia="宋体"/>
          <w:spacing w:val="7"/>
        </w:rPr>
        <w:t xml:space="preserve">投标文件含有采购人不能接受的附加条件的；</w:t>
      </w:r>
      <w:r>
        <w:rPr>
          <w:rFonts w:eastAsia="宋体"/>
          <w:spacing w:val="7"/>
        </w:rPr>
        <w:t xml:space="preserve"> </w:t>
      </w:r>
      <w:r/>
    </w:p>
    <w:p>
      <w:pPr>
        <w:pStyle w:val="1265"/>
        <w:ind w:firstLine="500"/>
        <w:spacing w:line="440" w:lineRule="exact"/>
        <w:rPr>
          <w:rFonts w:eastAsia="宋体"/>
          <w:spacing w:val="7"/>
        </w:rPr>
      </w:pPr>
      <w:r>
        <w:rPr>
          <w:rFonts w:eastAsia="宋体"/>
          <w:spacing w:val="7"/>
        </w:rPr>
        <w:t xml:space="preserve">28.1.21 </w:t>
      </w:r>
      <w:r>
        <w:rPr>
          <w:rFonts w:eastAsia="宋体"/>
          <w:spacing w:val="7"/>
        </w:rPr>
        <w:t xml:space="preserve">不响应招标文件中规定的实质性要求的（本招标文件中斜体且有下划线部分为实质性要求）；</w:t>
      </w:r>
      <w:r>
        <w:rPr>
          <w:rFonts w:eastAsia="宋体"/>
          <w:spacing w:val="7"/>
        </w:rPr>
        <w:t xml:space="preserve"> </w:t>
      </w:r>
      <w:r/>
    </w:p>
    <w:p>
      <w:pPr>
        <w:pStyle w:val="1265"/>
        <w:ind w:firstLine="500"/>
        <w:spacing w:line="440" w:lineRule="exact"/>
        <w:rPr>
          <w:rFonts w:eastAsia="宋体"/>
          <w:spacing w:val="7"/>
        </w:rPr>
      </w:pPr>
      <w:r>
        <w:rPr>
          <w:rFonts w:eastAsia="宋体"/>
          <w:spacing w:val="7"/>
        </w:rPr>
        <w:t xml:space="preserve">28.1.22 </w:t>
      </w:r>
      <w:r>
        <w:rPr>
          <w:rFonts w:eastAsia="宋体"/>
          <w:spacing w:val="7"/>
        </w:rPr>
        <w:t xml:space="preserve">法律、法规和采购文件规定的其他无效情形。</w:t>
      </w:r>
      <w:r/>
    </w:p>
    <w:p>
      <w:pPr>
        <w:pStyle w:val="1266"/>
        <w:ind w:firstLine="500"/>
        <w:spacing w:line="440" w:lineRule="exact"/>
        <w:rPr>
          <w:rFonts w:eastAsia="宋体"/>
          <w:spacing w:val="7"/>
        </w:rPr>
      </w:pPr>
      <w:r>
        <w:rPr>
          <w:rFonts w:eastAsia="宋体"/>
          <w:spacing w:val="7"/>
        </w:rPr>
        <w:t xml:space="preserve">28.2 </w:t>
      </w:r>
      <w:r>
        <w:rPr>
          <w:rFonts w:eastAsia="宋体"/>
          <w:spacing w:val="7"/>
        </w:rPr>
        <w:t xml:space="preserve">废标条款</w:t>
      </w:r>
      <w:r>
        <w:rPr>
          <w:rFonts w:eastAsia="宋体"/>
          <w:spacing w:val="7"/>
        </w:rPr>
        <w:t xml:space="preserve">：</w:t>
      </w:r>
      <w:r/>
    </w:p>
    <w:p>
      <w:pPr>
        <w:pStyle w:val="1266"/>
        <w:ind w:firstLine="500"/>
        <w:spacing w:line="440" w:lineRule="exact"/>
        <w:rPr>
          <w:rFonts w:eastAsia="宋体"/>
          <w:spacing w:val="7"/>
        </w:rPr>
      </w:pPr>
      <w:r>
        <w:rPr>
          <w:rFonts w:eastAsia="宋体"/>
          <w:spacing w:val="7"/>
        </w:rPr>
        <w:t xml:space="preserve">(1)</w:t>
      </w:r>
      <w:r>
        <w:rPr>
          <w:rFonts w:eastAsia="宋体"/>
          <w:spacing w:val="7"/>
        </w:rPr>
        <w:t xml:space="preserve">符合专业条件的供应商或者对招标文件作实质响应的供应商不足三家的；</w:t>
      </w:r>
      <w:r>
        <w:rPr>
          <w:rFonts w:eastAsia="宋体"/>
          <w:spacing w:val="7"/>
        </w:rPr>
        <w:t xml:space="preserve"> </w:t>
      </w:r>
      <w:r/>
    </w:p>
    <w:p>
      <w:pPr>
        <w:pStyle w:val="1266"/>
        <w:ind w:firstLine="500"/>
        <w:spacing w:line="440" w:lineRule="exact"/>
        <w:rPr>
          <w:rFonts w:eastAsia="宋体"/>
          <w:spacing w:val="7"/>
        </w:rPr>
      </w:pPr>
      <w:r>
        <w:rPr>
          <w:rFonts w:eastAsia="宋体"/>
          <w:spacing w:val="7"/>
        </w:rPr>
        <w:t xml:space="preserve">(2)</w:t>
      </w:r>
      <w:r>
        <w:rPr>
          <w:rFonts w:eastAsia="宋体"/>
          <w:spacing w:val="7"/>
        </w:rPr>
        <w:t xml:space="preserve">出现影响采购公正的违法、违规行为的；</w:t>
      </w:r>
      <w:r/>
    </w:p>
    <w:p>
      <w:pPr>
        <w:pStyle w:val="1266"/>
        <w:ind w:firstLine="500"/>
        <w:spacing w:line="440" w:lineRule="exact"/>
        <w:rPr>
          <w:rFonts w:eastAsia="宋体"/>
          <w:spacing w:val="7"/>
        </w:rPr>
      </w:pPr>
      <w:r>
        <w:rPr>
          <w:rFonts w:eastAsia="宋体"/>
          <w:spacing w:val="7"/>
        </w:rPr>
        <w:t xml:space="preserve">(3)</w:t>
      </w:r>
      <w:r>
        <w:rPr>
          <w:rFonts w:eastAsia="宋体"/>
          <w:spacing w:val="7"/>
        </w:rPr>
        <w:t xml:space="preserve">投标人的报价均超过了采购预算，采购人不能支付的；</w:t>
      </w:r>
      <w:r/>
    </w:p>
    <w:p>
      <w:pPr>
        <w:pStyle w:val="1266"/>
        <w:ind w:firstLine="500"/>
        <w:spacing w:line="440" w:lineRule="exact"/>
        <w:rPr>
          <w:rFonts w:eastAsia="宋体"/>
          <w:spacing w:val="7"/>
        </w:rPr>
      </w:pPr>
      <w:r>
        <w:rPr>
          <w:rFonts w:eastAsia="宋体"/>
          <w:spacing w:val="7"/>
        </w:rPr>
        <w:t xml:space="preserve">(4)</w:t>
      </w:r>
      <w:r>
        <w:rPr>
          <w:rFonts w:eastAsia="宋体"/>
          <w:spacing w:val="7"/>
        </w:rPr>
        <w:t xml:space="preserve">因重大变故，采购任务取消的；</w:t>
      </w:r>
      <w:r/>
    </w:p>
    <w:p>
      <w:pPr>
        <w:pStyle w:val="1266"/>
        <w:ind w:firstLine="500"/>
        <w:spacing w:line="440" w:lineRule="exact"/>
        <w:rPr>
          <w:rFonts w:eastAsia="宋体"/>
          <w:spacing w:val="7"/>
        </w:rPr>
      </w:pPr>
      <w:r>
        <w:rPr>
          <w:rFonts w:eastAsia="宋体"/>
          <w:spacing w:val="7"/>
        </w:rPr>
        <w:t xml:space="preserve">(5)</w:t>
      </w:r>
      <w:r>
        <w:rPr>
          <w:rFonts w:eastAsia="宋体"/>
          <w:spacing w:val="7"/>
        </w:rPr>
        <w:t xml:space="preserve">因苏</w:t>
      </w:r>
      <w:r>
        <w:rPr>
          <w:rFonts w:eastAsia="宋体"/>
          <w:spacing w:val="7"/>
        </w:rPr>
        <w:t xml:space="preserve">采云</w:t>
      </w:r>
      <w:r>
        <w:rPr>
          <w:rFonts w:eastAsia="宋体"/>
          <w:spacing w:val="7"/>
        </w:rPr>
        <w:t xml:space="preserve">系统故障原因造成开标不成功的。</w:t>
      </w:r>
      <w:r/>
    </w:p>
    <w:p>
      <w:pPr>
        <w:pStyle w:val="1266"/>
        <w:ind w:firstLine="500"/>
        <w:spacing w:line="440" w:lineRule="exact"/>
        <w:rPr>
          <w:rFonts w:eastAsia="宋体"/>
          <w:spacing w:val="7"/>
        </w:rPr>
      </w:pPr>
      <w:r>
        <w:rPr>
          <w:rFonts w:eastAsia="宋体"/>
          <w:spacing w:val="7"/>
        </w:rPr>
        <w:t xml:space="preserve">28.3 </w:t>
      </w:r>
      <w:r>
        <w:rPr>
          <w:rFonts w:eastAsia="宋体"/>
          <w:spacing w:val="7"/>
        </w:rPr>
        <w:t xml:space="preserve">投标截止时间结束后参加投标的供应商不足三家的处理：</w:t>
      </w:r>
      <w:r/>
    </w:p>
    <w:p>
      <w:pPr>
        <w:pStyle w:val="1266"/>
        <w:ind w:firstLine="500"/>
        <w:spacing w:line="440" w:lineRule="exact"/>
        <w:rPr>
          <w:rFonts w:eastAsia="宋体"/>
          <w:spacing w:val="7"/>
        </w:rPr>
      </w:pPr>
      <w:r>
        <w:rPr>
          <w:rFonts w:eastAsia="宋体"/>
          <w:spacing w:val="7"/>
        </w:rPr>
        <w:t xml:space="preserve">28.3.1 </w:t>
      </w:r>
      <w:r>
        <w:rPr>
          <w:rFonts w:eastAsia="宋体"/>
          <w:spacing w:val="7"/>
        </w:rPr>
        <w:t xml:space="preserve">如出现投标截止时间结束后参加投标的供应商或者在评标期间对招标文件做出实质响应的供应商不足三家情况，按财政部第</w:t>
      </w:r>
      <w:r>
        <w:rPr>
          <w:rFonts w:eastAsia="宋体"/>
          <w:spacing w:val="7"/>
        </w:rPr>
        <w:t xml:space="preserve">87</w:t>
      </w:r>
      <w:r>
        <w:rPr>
          <w:rFonts w:eastAsia="宋体"/>
          <w:spacing w:val="7"/>
        </w:rPr>
        <w:t xml:space="preserve">号令第四十三条的规定执行。</w:t>
      </w:r>
      <w:bookmarkStart w:id="47" w:name="EB369a3ca3706348fd9a6451dab4968a5b"/>
      <w:r/>
      <w:bookmarkEnd w:id="47"/>
      <w:r/>
      <w:r/>
    </w:p>
    <w:p>
      <w:pPr>
        <w:pStyle w:val="746"/>
        <w:jc w:val="left"/>
        <w:spacing w:before="0" w:after="0" w:line="440" w:lineRule="exact"/>
        <w:rPr>
          <w:rStyle w:val="1022"/>
          <w:rFonts w:ascii="Times New Roman" w:hAnsi="Times New Roman"/>
        </w:rPr>
      </w:pPr>
      <w:r/>
      <w:bookmarkStart w:id="48" w:name="_Toc178598546"/>
      <w:r>
        <w:rPr>
          <w:rStyle w:val="1022"/>
          <w:rFonts w:ascii="Times New Roman" w:hAnsi="Times New Roman"/>
        </w:rPr>
        <w:t xml:space="preserve">六、定标</w:t>
      </w:r>
      <w:bookmarkEnd w:id="48"/>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29</w:t>
      </w:r>
      <w:r>
        <w:rPr>
          <w:rFonts w:ascii="Times New Roman" w:hAnsi="Times New Roman"/>
          <w:sz w:val="28"/>
          <w:szCs w:val="28"/>
        </w:rPr>
        <w:t xml:space="preserve">、确定中标单位</w:t>
      </w:r>
      <w:r/>
    </w:p>
    <w:p>
      <w:pPr>
        <w:ind w:firstLine="480"/>
        <w:spacing w:line="440" w:lineRule="exact"/>
        <w:rPr>
          <w:rFonts w:ascii="Times New Roman" w:hAnsi="Times New Roman"/>
          <w:bCs/>
          <w:sz w:val="24"/>
        </w:rPr>
      </w:pPr>
      <w:r>
        <w:rPr>
          <w:rFonts w:ascii="Times New Roman" w:hAnsi="Times New Roman"/>
          <w:bCs/>
          <w:sz w:val="24"/>
        </w:rPr>
        <w:t xml:space="preserve">29.1 </w:t>
      </w:r>
      <w:r>
        <w:rPr>
          <w:rFonts w:ascii="Times New Roman" w:hAnsi="Times New Roman"/>
          <w:bCs/>
          <w:sz w:val="24"/>
        </w:rPr>
        <w:t xml:space="preserve">评委会根据本招标文件规定评标办法与评标标准向采购人推荐出</w:t>
      </w:r>
      <w:r>
        <w:rPr>
          <w:rFonts w:ascii="Times New Roman" w:hAnsi="Times New Roman"/>
          <w:bCs/>
          <w:sz w:val="24"/>
        </w:rPr>
        <w:t xml:space="preserve">3</w:t>
      </w:r>
      <w:r>
        <w:rPr>
          <w:rFonts w:ascii="Times New Roman" w:hAnsi="Times New Roman"/>
          <w:bCs/>
          <w:sz w:val="24"/>
        </w:rPr>
        <w:t xml:space="preserve">名中标候选人。</w:t>
      </w:r>
      <w:r/>
    </w:p>
    <w:p>
      <w:pPr>
        <w:ind w:firstLine="480"/>
        <w:spacing w:line="440" w:lineRule="exact"/>
        <w:rPr>
          <w:rFonts w:ascii="Times New Roman" w:hAnsi="Times New Roman"/>
          <w:bCs/>
          <w:sz w:val="24"/>
        </w:rPr>
      </w:pPr>
      <w:r>
        <w:rPr>
          <w:rFonts w:ascii="Times New Roman" w:hAnsi="Times New Roman"/>
          <w:bCs/>
          <w:sz w:val="24"/>
        </w:rPr>
        <w:t xml:space="preserve">29.2 </w:t>
      </w:r>
      <w:r>
        <w:rPr>
          <w:rFonts w:ascii="Times New Roman" w:hAnsi="Times New Roman"/>
          <w:bCs/>
          <w:sz w:val="24"/>
        </w:rPr>
        <w:t xml:space="preserve">采购人应根据评委会推荐的中标候选人，确定中标人。</w:t>
      </w:r>
      <w:r/>
    </w:p>
    <w:p>
      <w:pPr>
        <w:ind w:firstLine="480"/>
        <w:spacing w:line="440" w:lineRule="exact"/>
        <w:rPr>
          <w:rFonts w:ascii="Times New Roman" w:hAnsi="Times New Roman"/>
          <w:sz w:val="24"/>
        </w:rPr>
      </w:pPr>
      <w:r>
        <w:rPr>
          <w:rFonts w:ascii="Times New Roman" w:hAnsi="Times New Roman"/>
          <w:bCs/>
          <w:sz w:val="24"/>
        </w:rPr>
        <w:t xml:space="preserve">29.3 </w:t>
      </w:r>
      <w:r>
        <w:rPr>
          <w:rFonts w:ascii="Times New Roman" w:hAnsi="Times New Roman"/>
          <w:sz w:val="24"/>
        </w:rPr>
        <w:t xml:space="preserve">自中标人确定之日起</w:t>
      </w:r>
      <w:r>
        <w:rPr>
          <w:rFonts w:ascii="Times New Roman" w:hAnsi="Times New Roman"/>
          <w:sz w:val="24"/>
        </w:rPr>
        <w:t xml:space="preserve">2</w:t>
      </w:r>
      <w:r>
        <w:rPr>
          <w:rFonts w:ascii="Times New Roman" w:hAnsi="Times New Roman"/>
          <w:sz w:val="24"/>
        </w:rPr>
        <w:t xml:space="preserve">个工作日内，中标结果将在省级以上财政部门指定的媒体上进行公告，公告期限为</w:t>
      </w:r>
      <w:r>
        <w:rPr>
          <w:rFonts w:ascii="Times New Roman" w:hAnsi="Times New Roman"/>
          <w:sz w:val="24"/>
        </w:rPr>
        <w:t xml:space="preserve">1</w:t>
      </w:r>
      <w:r>
        <w:rPr>
          <w:rFonts w:ascii="Times New Roman" w:hAnsi="Times New Roman"/>
          <w:sz w:val="24"/>
        </w:rPr>
        <w:t xml:space="preserve">个工作日。</w:t>
      </w:r>
      <w:r/>
    </w:p>
    <w:p>
      <w:pPr>
        <w:ind w:firstLine="480"/>
        <w:spacing w:line="440" w:lineRule="exact"/>
        <w:rPr>
          <w:rFonts w:ascii="Times New Roman" w:hAnsi="Times New Roman"/>
          <w:sz w:val="24"/>
        </w:rPr>
      </w:pPr>
      <w:r>
        <w:rPr>
          <w:rFonts w:ascii="Times New Roman" w:hAnsi="Times New Roman"/>
          <w:sz w:val="24"/>
        </w:rPr>
        <w:t xml:space="preserve">29.4 </w:t>
      </w:r>
      <w:r>
        <w:rPr>
          <w:rFonts w:ascii="Times New Roman" w:hAnsi="Times New Roman"/>
          <w:sz w:val="24"/>
        </w:rPr>
        <w:t xml:space="preserve">若有充分证据证明，中标人出现下列情况之一的，一经查实，中标无效：</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1</w:t>
      </w:r>
      <w:r>
        <w:rPr>
          <w:rFonts w:ascii="Times New Roman" w:hAnsi="Times New Roman"/>
          <w:sz w:val="24"/>
          <w:lang w:val="zh-CN"/>
        </w:rPr>
        <w:t xml:space="preserve">）提供虚假材料谋取中标的；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2</w:t>
      </w:r>
      <w:r>
        <w:rPr>
          <w:rFonts w:ascii="Times New Roman" w:hAnsi="Times New Roman"/>
          <w:sz w:val="24"/>
          <w:lang w:val="zh-CN"/>
        </w:rPr>
        <w:t xml:space="preserve">）采取不正当手段诋毁、排挤其他供应商的；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3</w:t>
      </w:r>
      <w:r>
        <w:rPr>
          <w:rFonts w:ascii="Times New Roman" w:hAnsi="Times New Roman"/>
          <w:sz w:val="24"/>
          <w:lang w:val="zh-CN"/>
        </w:rPr>
        <w:t xml:space="preserve">）与采购人、其他供应商或者采购代理机构恶意串通的；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4</w:t>
      </w:r>
      <w:r>
        <w:rPr>
          <w:rFonts w:ascii="Times New Roman" w:hAnsi="Times New Roman"/>
          <w:sz w:val="24"/>
          <w:lang w:val="zh-CN"/>
        </w:rPr>
        <w:t xml:space="preserve">）向采购人、采购代理机构行贿或者提供其他不正当利益的；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5</w:t>
      </w:r>
      <w:r>
        <w:rPr>
          <w:rFonts w:ascii="Times New Roman" w:hAnsi="Times New Roman"/>
          <w:sz w:val="24"/>
          <w:lang w:val="zh-CN"/>
        </w:rPr>
        <w:t xml:space="preserve">）在招标采购过程中与采购人进行协商谈判的；</w:t>
      </w:r>
      <w:r/>
    </w:p>
    <w:p>
      <w:pPr>
        <w:ind w:firstLine="480"/>
        <w:spacing w:line="440" w:lineRule="exact"/>
        <w:rPr>
          <w:rFonts w:ascii="Times New Roman" w:hAnsi="Times New Roman"/>
          <w:sz w:val="24"/>
          <w:lang w:val="zh-CN"/>
        </w:rPr>
      </w:pPr>
      <w:r>
        <w:rPr>
          <w:rFonts w:ascii="Times New Roman" w:hAnsi="Times New Roman"/>
          <w:sz w:val="24"/>
          <w:lang w:val="zh-CN"/>
        </w:rPr>
        <w:t xml:space="preserve">（</w:t>
      </w:r>
      <w:r>
        <w:rPr>
          <w:rFonts w:ascii="Times New Roman" w:hAnsi="Times New Roman"/>
          <w:sz w:val="24"/>
          <w:lang w:val="zh-CN"/>
        </w:rPr>
        <w:t xml:space="preserve">6</w:t>
      </w:r>
      <w:r>
        <w:rPr>
          <w:rFonts w:ascii="Times New Roman" w:hAnsi="Times New Roman"/>
          <w:sz w:val="24"/>
          <w:lang w:val="zh-CN"/>
        </w:rPr>
        <w:t xml:space="preserve">）向评标委员会行贿或者提供其他不正当利益。</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30</w:t>
      </w:r>
      <w:r>
        <w:rPr>
          <w:rFonts w:ascii="Times New Roman" w:hAnsi="Times New Roman"/>
          <w:sz w:val="28"/>
          <w:szCs w:val="28"/>
        </w:rPr>
        <w:t xml:space="preserve">、质疑</w:t>
      </w:r>
      <w:r/>
    </w:p>
    <w:p>
      <w:pPr>
        <w:ind w:firstLine="480"/>
        <w:spacing w:line="440" w:lineRule="exact"/>
        <w:rPr>
          <w:rFonts w:ascii="Times New Roman" w:hAnsi="Times New Roman"/>
          <w:sz w:val="24"/>
          <w:szCs w:val="24"/>
        </w:rPr>
      </w:pPr>
      <w:r>
        <w:rPr>
          <w:rFonts w:ascii="Times New Roman" w:hAnsi="Times New Roman"/>
          <w:sz w:val="24"/>
          <w:szCs w:val="24"/>
        </w:rPr>
        <w:t xml:space="preserve">30.1 </w:t>
      </w:r>
      <w:r>
        <w:rPr>
          <w:rFonts w:ascii="Times New Roman" w:hAnsi="Times New Roman"/>
          <w:sz w:val="24"/>
          <w:szCs w:val="24"/>
        </w:rPr>
        <w:t xml:space="preserve">质疑形式</w:t>
      </w:r>
      <w:r/>
    </w:p>
    <w:p>
      <w:pPr>
        <w:ind w:firstLine="480"/>
        <w:spacing w:line="440" w:lineRule="exact"/>
        <w:rPr>
          <w:rFonts w:ascii="Times New Roman" w:hAnsi="Times New Roman"/>
          <w:sz w:val="24"/>
          <w:szCs w:val="24"/>
        </w:rPr>
      </w:pPr>
      <w:r>
        <w:rPr>
          <w:rFonts w:ascii="Times New Roman" w:hAnsi="Times New Roman"/>
          <w:sz w:val="24"/>
          <w:szCs w:val="24"/>
        </w:rPr>
        <w:t xml:space="preserve">30.1.1 </w:t>
      </w:r>
      <w:r>
        <w:rPr>
          <w:rFonts w:ascii="Times New Roman" w:hAnsi="Times New Roman"/>
          <w:sz w:val="24"/>
          <w:szCs w:val="24"/>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w:t>
      </w:r>
      <w:r>
        <w:rPr>
          <w:rFonts w:ascii="Times New Roman" w:hAnsi="Times New Roman"/>
          <w:sz w:val="24"/>
          <w:szCs w:val="24"/>
        </w:rPr>
        <w:t xml:space="preserve">禾达招</w:t>
      </w:r>
      <w:r>
        <w:rPr>
          <w:rFonts w:ascii="Times New Roman" w:hAnsi="Times New Roman"/>
          <w:sz w:val="24"/>
          <w:szCs w:val="24"/>
        </w:rPr>
        <w:t xml:space="preserve">投标咨询服务有限公司提出）。非书面形式、七个工作日之外提交的质疑将不予受理。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30.1.2 </w:t>
      </w:r>
      <w:r>
        <w:rPr>
          <w:rFonts w:ascii="Times New Roman" w:hAnsi="Times New Roman"/>
          <w:sz w:val="24"/>
          <w:szCs w:val="24"/>
        </w:rPr>
        <w:t xml:space="preserve">质疑必须按《政府采购法》、《政府采购法实施条例》及财政部</w:t>
      </w:r>
      <w:r>
        <w:rPr>
          <w:rFonts w:ascii="Times New Roman" w:hAnsi="Times New Roman"/>
          <w:sz w:val="24"/>
          <w:szCs w:val="24"/>
        </w:rPr>
        <w:t xml:space="preserve">94</w:t>
      </w:r>
      <w:r>
        <w:rPr>
          <w:rFonts w:ascii="Times New Roman" w:hAnsi="Times New Roman"/>
          <w:sz w:val="24"/>
          <w:szCs w:val="24"/>
        </w:rPr>
        <w:t xml:space="preserve">号令的相关规定提交，未按上述要求提交的质疑函张家港</w:t>
      </w:r>
      <w:r>
        <w:rPr>
          <w:rFonts w:ascii="Times New Roman" w:hAnsi="Times New Roman"/>
          <w:sz w:val="24"/>
          <w:szCs w:val="24"/>
        </w:rPr>
        <w:t xml:space="preserve">禾达招</w:t>
      </w:r>
      <w:r>
        <w:rPr>
          <w:rFonts w:ascii="Times New Roman" w:hAnsi="Times New Roman"/>
          <w:sz w:val="24"/>
          <w:szCs w:val="24"/>
        </w:rPr>
        <w:t xml:space="preserve">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30.1.3 </w:t>
      </w:r>
      <w:r>
        <w:rPr>
          <w:rFonts w:ascii="Times New Roman" w:hAnsi="Times New Roman"/>
          <w:sz w:val="24"/>
          <w:szCs w:val="24"/>
        </w:rPr>
        <w:t xml:space="preserve">质疑</w:t>
      </w:r>
      <w:r>
        <w:rPr>
          <w:rFonts w:ascii="Times New Roman" w:hAnsi="Times New Roman"/>
          <w:sz w:val="24"/>
          <w:szCs w:val="24"/>
        </w:rPr>
        <w:t xml:space="preserve">函应当</w:t>
      </w:r>
      <w:r>
        <w:rPr>
          <w:rFonts w:ascii="Times New Roman" w:hAnsi="Times New Roman"/>
          <w:sz w:val="24"/>
          <w:szCs w:val="24"/>
        </w:rPr>
        <w:t xml:space="preserve">包括下列内容：</w:t>
      </w:r>
      <w:r/>
    </w:p>
    <w:p>
      <w:pPr>
        <w:ind w:firstLine="480"/>
        <w:spacing w:line="440" w:lineRule="exact"/>
        <w:rPr>
          <w:rFonts w:ascii="Times New Roman" w:hAnsi="Times New Roman"/>
          <w:sz w:val="24"/>
          <w:szCs w:val="24"/>
        </w:rPr>
      </w:pPr>
      <w:r>
        <w:rPr>
          <w:rFonts w:ascii="Times New Roman" w:hAnsi="Times New Roman"/>
          <w:sz w:val="24"/>
          <w:szCs w:val="24"/>
        </w:rPr>
        <w:t xml:space="preserve">30.1.3.1 </w:t>
      </w:r>
      <w:r>
        <w:rPr>
          <w:rFonts w:ascii="Times New Roman" w:hAnsi="Times New Roman"/>
          <w:sz w:val="24"/>
          <w:szCs w:val="24"/>
        </w:rPr>
        <w:t xml:space="preserve">供应商的姓名或者名称、地址、邮编、联系人及联系电话；</w:t>
      </w:r>
      <w:r/>
    </w:p>
    <w:p>
      <w:pPr>
        <w:ind w:firstLine="480"/>
        <w:spacing w:line="440" w:lineRule="exact"/>
        <w:rPr>
          <w:rFonts w:ascii="Times New Roman" w:hAnsi="Times New Roman"/>
          <w:sz w:val="24"/>
          <w:szCs w:val="24"/>
        </w:rPr>
      </w:pPr>
      <w:r>
        <w:rPr>
          <w:rFonts w:ascii="Times New Roman" w:hAnsi="Times New Roman"/>
          <w:sz w:val="24"/>
          <w:szCs w:val="24"/>
        </w:rPr>
        <w:t xml:space="preserve">30.1.3.2 </w:t>
      </w:r>
      <w:r>
        <w:rPr>
          <w:rFonts w:ascii="Times New Roman" w:hAnsi="Times New Roman"/>
          <w:sz w:val="24"/>
          <w:szCs w:val="24"/>
        </w:rPr>
        <w:t xml:space="preserve">质疑项目的名称、编号；</w:t>
      </w:r>
      <w:r/>
    </w:p>
    <w:p>
      <w:pPr>
        <w:ind w:firstLine="480"/>
        <w:spacing w:line="440" w:lineRule="exact"/>
        <w:rPr>
          <w:rFonts w:ascii="Times New Roman" w:hAnsi="Times New Roman"/>
          <w:sz w:val="24"/>
          <w:szCs w:val="24"/>
        </w:rPr>
      </w:pPr>
      <w:r>
        <w:rPr>
          <w:rFonts w:ascii="Times New Roman" w:hAnsi="Times New Roman"/>
          <w:sz w:val="24"/>
          <w:szCs w:val="24"/>
        </w:rPr>
        <w:t xml:space="preserve">30.1.3.3 </w:t>
      </w:r>
      <w:r>
        <w:rPr>
          <w:rFonts w:ascii="Times New Roman" w:hAnsi="Times New Roman"/>
          <w:sz w:val="24"/>
          <w:szCs w:val="24"/>
        </w:rPr>
        <w:t xml:space="preserve">具体、明确的质疑事项和与质疑事项相关的请求；</w:t>
      </w:r>
      <w:r/>
    </w:p>
    <w:p>
      <w:pPr>
        <w:ind w:firstLine="480"/>
        <w:spacing w:line="440" w:lineRule="exact"/>
        <w:rPr>
          <w:rFonts w:ascii="Times New Roman" w:hAnsi="Times New Roman"/>
          <w:sz w:val="24"/>
          <w:szCs w:val="24"/>
        </w:rPr>
      </w:pPr>
      <w:r>
        <w:rPr>
          <w:rFonts w:ascii="Times New Roman" w:hAnsi="Times New Roman"/>
          <w:sz w:val="24"/>
          <w:szCs w:val="24"/>
        </w:rPr>
        <w:t xml:space="preserve">30.1.3.4 </w:t>
      </w:r>
      <w:r>
        <w:rPr>
          <w:rFonts w:ascii="Times New Roman" w:hAnsi="Times New Roman"/>
          <w:sz w:val="24"/>
          <w:szCs w:val="24"/>
        </w:rPr>
        <w:t xml:space="preserve">事实依据；</w:t>
      </w:r>
      <w:r/>
    </w:p>
    <w:p>
      <w:pPr>
        <w:ind w:firstLine="480"/>
        <w:spacing w:line="440" w:lineRule="exact"/>
        <w:rPr>
          <w:rFonts w:ascii="Times New Roman" w:hAnsi="Times New Roman"/>
          <w:sz w:val="24"/>
          <w:szCs w:val="24"/>
        </w:rPr>
      </w:pPr>
      <w:r>
        <w:rPr>
          <w:rFonts w:ascii="Times New Roman" w:hAnsi="Times New Roman"/>
          <w:sz w:val="24"/>
          <w:szCs w:val="24"/>
        </w:rPr>
        <w:t xml:space="preserve">30.1.3.5 </w:t>
      </w:r>
      <w:r>
        <w:rPr>
          <w:rFonts w:ascii="Times New Roman" w:hAnsi="Times New Roman"/>
          <w:sz w:val="24"/>
          <w:szCs w:val="24"/>
        </w:rPr>
        <w:t xml:space="preserve">必要的法律依据；</w:t>
      </w:r>
      <w:r/>
    </w:p>
    <w:p>
      <w:pPr>
        <w:ind w:firstLine="480"/>
        <w:spacing w:line="440" w:lineRule="exact"/>
        <w:rPr>
          <w:rFonts w:ascii="Times New Roman" w:hAnsi="Times New Roman"/>
          <w:sz w:val="24"/>
          <w:szCs w:val="24"/>
        </w:rPr>
      </w:pPr>
      <w:r>
        <w:rPr>
          <w:rFonts w:ascii="Times New Roman" w:hAnsi="Times New Roman"/>
          <w:sz w:val="24"/>
          <w:szCs w:val="24"/>
        </w:rPr>
        <w:t xml:space="preserve">30.1.3.6 </w:t>
      </w:r>
      <w:r>
        <w:rPr>
          <w:rFonts w:ascii="Times New Roman" w:hAnsi="Times New Roman"/>
          <w:sz w:val="24"/>
          <w:szCs w:val="24"/>
        </w:rPr>
        <w:t xml:space="preserve">提出质疑的日期。</w:t>
      </w:r>
      <w:r/>
    </w:p>
    <w:p>
      <w:pPr>
        <w:pStyle w:val="1258"/>
        <w:ind w:firstLine="480"/>
        <w:spacing w:line="440" w:lineRule="exact"/>
        <w:rPr>
          <w:rFonts w:eastAsia="宋体"/>
          <w:spacing w:val="7"/>
        </w:rPr>
      </w:pPr>
      <w:r>
        <w:rPr>
          <w:rFonts w:eastAsia="宋体"/>
        </w:rPr>
        <w:t xml:space="preserve">30.1.4 </w:t>
      </w:r>
      <w:r>
        <w:rPr>
          <w:rFonts w:eastAsia="宋体"/>
          <w:spacing w:val="7"/>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rPr>
        <w:t xml:space="preserve">匿名提交的质疑将不予受理。</w:t>
      </w:r>
      <w:r/>
    </w:p>
    <w:p>
      <w:pPr>
        <w:pStyle w:val="1258"/>
        <w:ind w:firstLine="500"/>
        <w:spacing w:line="440" w:lineRule="exact"/>
        <w:rPr>
          <w:rFonts w:eastAsia="宋体"/>
          <w:spacing w:val="7"/>
        </w:rPr>
      </w:pPr>
      <w:r>
        <w:rPr>
          <w:rFonts w:eastAsia="宋体"/>
          <w:spacing w:val="7"/>
        </w:rPr>
        <w:t xml:space="preserve">30.1.5 </w:t>
      </w:r>
      <w:r>
        <w:rPr>
          <w:rFonts w:eastAsia="宋体"/>
          <w:spacing w:val="7"/>
        </w:rPr>
        <w:t xml:space="preserve">供应商提交的质疑</w:t>
      </w:r>
      <w:r>
        <w:rPr>
          <w:rFonts w:eastAsia="宋体"/>
          <w:spacing w:val="7"/>
        </w:rPr>
        <w:t xml:space="preserve">函必须</w:t>
      </w:r>
      <w:r>
        <w:rPr>
          <w:rFonts w:eastAsia="宋体"/>
          <w:spacing w:val="7"/>
        </w:rPr>
        <w:t xml:space="preserve">按照《政府采购供应商质疑函范本》要求的格式和内容进行填写，质疑函范本下载网址详见链接：</w:t>
      </w:r>
      <w:r>
        <w:rPr>
          <w:rFonts w:eastAsia="宋体"/>
          <w:spacing w:val="7"/>
        </w:rPr>
        <w:t xml:space="preserve">https://czju.suzhou.gov.cn/zfcg/html/content/20180305093615738.shtml</w:t>
      </w:r>
      <w:r>
        <w:rPr>
          <w:rFonts w:eastAsia="宋体"/>
          <w:spacing w:val="7"/>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30.1.6 </w:t>
      </w:r>
      <w:r>
        <w:rPr>
          <w:rFonts w:ascii="Times New Roman" w:hAnsi="Times New Roman"/>
          <w:sz w:val="24"/>
          <w:szCs w:val="24"/>
        </w:rPr>
        <w:t xml:space="preserve">质疑的送达方式</w:t>
      </w:r>
      <w:r/>
    </w:p>
    <w:p>
      <w:pPr>
        <w:ind w:firstLine="480"/>
        <w:spacing w:line="440" w:lineRule="exact"/>
        <w:rPr>
          <w:rFonts w:ascii="Times New Roman" w:hAnsi="Times New Roman"/>
          <w:sz w:val="24"/>
          <w:szCs w:val="24"/>
        </w:rPr>
      </w:pPr>
      <w:r>
        <w:rPr>
          <w:rFonts w:ascii="Times New Roman" w:hAnsi="Times New Roman"/>
          <w:sz w:val="24"/>
          <w:szCs w:val="24"/>
        </w:rPr>
        <w:t xml:space="preserve">30.1.6.1 </w:t>
      </w:r>
      <w:r>
        <w:rPr>
          <w:rFonts w:ascii="Times New Roman" w:hAnsi="Times New Roman"/>
          <w:sz w:val="24"/>
          <w:szCs w:val="24"/>
        </w:rPr>
        <w:t xml:space="preserve">质疑函应采用</w:t>
      </w:r>
      <w:r>
        <w:rPr>
          <w:rFonts w:ascii="Times New Roman" w:hAnsi="Times New Roman"/>
          <w:sz w:val="24"/>
          <w:szCs w:val="24"/>
        </w:rPr>
        <w:t xml:space="preserve">邮寄送达或直接送达的方式递交，具体联系方式详见招标公告。采用其</w:t>
      </w:r>
      <w:r>
        <w:rPr>
          <w:rFonts w:ascii="Times New Roman" w:hAnsi="Times New Roman"/>
          <w:sz w:val="24"/>
          <w:szCs w:val="24"/>
        </w:rPr>
        <w:t xml:space="preserve">他方式送达（含传真、电子邮件等）的，张家港</w:t>
      </w:r>
      <w:r>
        <w:rPr>
          <w:rFonts w:ascii="Times New Roman" w:hAnsi="Times New Roman"/>
          <w:sz w:val="24"/>
          <w:szCs w:val="24"/>
        </w:rPr>
        <w:t xml:space="preserve">禾达招</w:t>
      </w:r>
      <w:r>
        <w:rPr>
          <w:rFonts w:ascii="Times New Roman" w:hAnsi="Times New Roman"/>
          <w:sz w:val="24"/>
          <w:szCs w:val="24"/>
        </w:rPr>
        <w:t xml:space="preserve">投标咨询服务有限公司有权不予受理。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30.2 </w:t>
      </w:r>
      <w:r>
        <w:rPr>
          <w:rFonts w:ascii="Times New Roman" w:hAnsi="Times New Roman"/>
          <w:sz w:val="24"/>
          <w:szCs w:val="24"/>
        </w:rPr>
        <w:t xml:space="preserve">特别提示</w:t>
      </w:r>
      <w:r/>
    </w:p>
    <w:p>
      <w:pPr>
        <w:ind w:firstLine="480"/>
        <w:spacing w:line="440" w:lineRule="exact"/>
        <w:rPr>
          <w:rFonts w:ascii="Times New Roman" w:hAnsi="Times New Roman"/>
          <w:sz w:val="24"/>
          <w:szCs w:val="24"/>
        </w:rPr>
      </w:pPr>
      <w:r>
        <w:rPr>
          <w:rFonts w:ascii="Times New Roman" w:hAnsi="Times New Roman"/>
          <w:sz w:val="24"/>
          <w:szCs w:val="24"/>
        </w:rPr>
        <w:t xml:space="preserve">30.2.1 </w:t>
      </w:r>
      <w:r>
        <w:rPr>
          <w:rFonts w:ascii="Times New Roman" w:hAnsi="Times New Roman"/>
          <w:sz w:val="24"/>
          <w:szCs w:val="24"/>
        </w:rPr>
        <w:t xml:space="preserve">根据财政部</w:t>
      </w:r>
      <w:r>
        <w:rPr>
          <w:rFonts w:ascii="Times New Roman" w:hAnsi="Times New Roman"/>
          <w:sz w:val="24"/>
          <w:szCs w:val="24"/>
        </w:rPr>
        <w:t xml:space="preserve">94</w:t>
      </w:r>
      <w:r>
        <w:rPr>
          <w:rFonts w:ascii="Times New Roman" w:hAnsi="Times New Roman"/>
          <w:sz w:val="24"/>
          <w:szCs w:val="24"/>
        </w:rPr>
        <w:t xml:space="preserve">号令第十一条规定，提出质疑的供应商应当是参与所质疑项目采购活动的供应商。</w:t>
      </w:r>
      <w:r>
        <w:rPr>
          <w:rFonts w:ascii="Times New Roman" w:hAnsi="Times New Roman"/>
          <w:b/>
          <w:bCs/>
          <w:sz w:val="24"/>
          <w:szCs w:val="24"/>
        </w:rPr>
        <w:t xml:space="preserve">因此凡是对招标文件提出质疑的供应商，必须是依法获取招标文件，请将合法获取招标文件的证明材料（即《投标供应商确认函》）与质疑</w:t>
      </w:r>
      <w:r>
        <w:rPr>
          <w:rFonts w:ascii="Times New Roman" w:hAnsi="Times New Roman"/>
          <w:b/>
          <w:bCs/>
          <w:sz w:val="24"/>
          <w:szCs w:val="24"/>
        </w:rPr>
        <w:t xml:space="preserve">函一起</w:t>
      </w:r>
      <w:r>
        <w:rPr>
          <w:rFonts w:ascii="Times New Roman" w:hAnsi="Times New Roman"/>
          <w:b/>
          <w:bCs/>
          <w:sz w:val="24"/>
          <w:szCs w:val="24"/>
        </w:rPr>
        <w:t xml:space="preserve">递交，否则不予受理。</w:t>
      </w:r>
      <w:r/>
    </w:p>
    <w:p>
      <w:pPr>
        <w:ind w:firstLine="480"/>
        <w:spacing w:line="440" w:lineRule="exact"/>
        <w:rPr>
          <w:rFonts w:ascii="Times New Roman" w:hAnsi="Times New Roman"/>
          <w:sz w:val="24"/>
          <w:szCs w:val="24"/>
        </w:rPr>
      </w:pPr>
      <w:r>
        <w:rPr>
          <w:rFonts w:ascii="Times New Roman" w:hAnsi="Times New Roman"/>
          <w:sz w:val="24"/>
          <w:szCs w:val="24"/>
        </w:rPr>
        <w:t xml:space="preserve">30.2.2</w:t>
      </w:r>
      <w:r>
        <w:rPr>
          <w:rFonts w:ascii="Times New Roman" w:hAnsi="Times New Roman"/>
          <w:sz w:val="24"/>
          <w:szCs w:val="24"/>
        </w:rPr>
        <w:t xml:space="preserve">供应商在法定质疑期内应一次性提出针对同一采购程序环节的质疑。</w:t>
      </w:r>
      <w:r/>
    </w:p>
    <w:p>
      <w:pPr>
        <w:ind w:firstLine="480"/>
        <w:spacing w:line="440" w:lineRule="exact"/>
        <w:rPr>
          <w:rFonts w:ascii="Times New Roman" w:hAnsi="Times New Roman"/>
          <w:sz w:val="24"/>
          <w:szCs w:val="24"/>
        </w:rPr>
      </w:pPr>
      <w:r>
        <w:rPr>
          <w:rFonts w:ascii="Times New Roman" w:hAnsi="Times New Roman"/>
          <w:sz w:val="24"/>
          <w:szCs w:val="24"/>
        </w:rPr>
        <w:t xml:space="preserve">30.2.3</w:t>
      </w:r>
      <w:r>
        <w:rPr>
          <w:rFonts w:ascii="Times New Roman" w:hAnsi="Times New Roman"/>
          <w:sz w:val="24"/>
          <w:szCs w:val="24"/>
        </w:rPr>
        <w:t xml:space="preserve">供应商提出质疑必须有理、有据，不得恶意质疑或提交虚假质疑。否则，一经查实，采购人或张家港</w:t>
      </w:r>
      <w:r>
        <w:rPr>
          <w:rFonts w:ascii="Times New Roman" w:hAnsi="Times New Roman"/>
          <w:sz w:val="24"/>
          <w:szCs w:val="24"/>
        </w:rPr>
        <w:t xml:space="preserve">禾达招</w:t>
      </w:r>
      <w:r>
        <w:rPr>
          <w:rFonts w:ascii="Times New Roman" w:hAnsi="Times New Roman"/>
          <w:sz w:val="24"/>
          <w:szCs w:val="24"/>
        </w:rPr>
        <w:t xml:space="preserve">投标咨询服务有限公司有权依据政府采购的有关规定，报请政府采购监管部门对该投标人进行相应的行政处罚。</w:t>
      </w:r>
      <w:r/>
    </w:p>
    <w:p>
      <w:pPr>
        <w:ind w:firstLine="480"/>
        <w:spacing w:line="440" w:lineRule="exact"/>
        <w:rPr>
          <w:rFonts w:ascii="Times New Roman" w:hAnsi="Times New Roman"/>
          <w:sz w:val="24"/>
          <w:szCs w:val="24"/>
        </w:rPr>
      </w:pPr>
      <w:r>
        <w:rPr>
          <w:rFonts w:ascii="Times New Roman" w:hAnsi="Times New Roman"/>
          <w:sz w:val="24"/>
          <w:szCs w:val="24"/>
        </w:rPr>
        <w:t xml:space="preserve">30.3 </w:t>
      </w:r>
      <w:r>
        <w:rPr>
          <w:rFonts w:ascii="Times New Roman" w:hAnsi="Times New Roman"/>
          <w:sz w:val="24"/>
          <w:szCs w:val="24"/>
        </w:rPr>
        <w:t xml:space="preserve">其他</w:t>
      </w:r>
      <w:r/>
    </w:p>
    <w:p>
      <w:pPr>
        <w:ind w:firstLine="480"/>
        <w:spacing w:line="440" w:lineRule="exact"/>
        <w:rPr>
          <w:rFonts w:ascii="Times New Roman" w:hAnsi="Times New Roman"/>
          <w:sz w:val="28"/>
          <w:szCs w:val="28"/>
        </w:rPr>
      </w:pPr>
      <w:r>
        <w:rPr>
          <w:rFonts w:ascii="Times New Roman" w:hAnsi="Times New Roman"/>
          <w:sz w:val="24"/>
          <w:szCs w:val="24"/>
        </w:rPr>
        <w:t xml:space="preserve">30.3.1 </w:t>
      </w:r>
      <w:r>
        <w:rPr>
          <w:rFonts w:ascii="Times New Roman" w:hAnsi="Times New Roman"/>
          <w:sz w:val="24"/>
          <w:szCs w:val="24"/>
        </w:rPr>
        <w:t xml:space="preserve">采购人或张家港</w:t>
      </w:r>
      <w:r>
        <w:rPr>
          <w:rFonts w:ascii="Times New Roman" w:hAnsi="Times New Roman"/>
          <w:sz w:val="24"/>
          <w:szCs w:val="24"/>
        </w:rPr>
        <w:t xml:space="preserve">禾达招</w:t>
      </w:r>
      <w:r>
        <w:rPr>
          <w:rFonts w:ascii="Times New Roman" w:hAnsi="Times New Roman"/>
          <w:sz w:val="24"/>
          <w:szCs w:val="24"/>
        </w:rPr>
        <w:t xml:space="preserve">投标咨询服务有限公司将在收到供应商的质疑后七个工作日内</w:t>
      </w:r>
      <w:r>
        <w:rPr>
          <w:rFonts w:ascii="Times New Roman" w:hAnsi="Times New Roman"/>
          <w:sz w:val="24"/>
          <w:szCs w:val="24"/>
        </w:rPr>
        <w:t xml:space="preserve">作出</w:t>
      </w:r>
      <w:r>
        <w:rPr>
          <w:rFonts w:ascii="Times New Roman" w:hAnsi="Times New Roman"/>
          <w:sz w:val="24"/>
          <w:szCs w:val="24"/>
        </w:rPr>
        <w:t xml:space="preserve">答复，答复的内容不涉及商业秘密。</w:t>
      </w:r>
      <w:r/>
    </w:p>
    <w:p>
      <w:pPr>
        <w:ind w:firstLine="560"/>
        <w:keepLines/>
        <w:keepNext/>
        <w:spacing w:line="440" w:lineRule="exact"/>
        <w:rPr>
          <w:rFonts w:ascii="Times New Roman" w:hAnsi="Times New Roman"/>
          <w:sz w:val="28"/>
          <w:szCs w:val="28"/>
        </w:rPr>
        <w:outlineLvl w:val="3"/>
      </w:pPr>
      <w:r>
        <w:rPr>
          <w:rFonts w:ascii="Times New Roman" w:hAnsi="Times New Roman"/>
          <w:sz w:val="28"/>
          <w:szCs w:val="28"/>
        </w:rPr>
        <w:t xml:space="preserve">31</w:t>
      </w:r>
      <w:r>
        <w:rPr>
          <w:rFonts w:ascii="Times New Roman" w:hAnsi="Times New Roman"/>
          <w:sz w:val="28"/>
          <w:szCs w:val="28"/>
        </w:rPr>
        <w:t xml:space="preserve">、中标通知书</w:t>
      </w:r>
      <w:r/>
    </w:p>
    <w:p>
      <w:pPr>
        <w:ind w:firstLine="480"/>
        <w:spacing w:line="440" w:lineRule="exact"/>
        <w:rPr>
          <w:rFonts w:ascii="Times New Roman" w:hAnsi="Times New Roman"/>
          <w:sz w:val="24"/>
          <w:szCs w:val="24"/>
        </w:rPr>
      </w:pPr>
      <w:r>
        <w:rPr>
          <w:rFonts w:ascii="Times New Roman" w:hAnsi="Times New Roman"/>
          <w:sz w:val="24"/>
        </w:rPr>
        <w:t xml:space="preserve">31.l </w:t>
      </w:r>
      <w:r>
        <w:rPr>
          <w:rFonts w:ascii="Times New Roman" w:hAnsi="Times New Roman"/>
          <w:sz w:val="24"/>
        </w:rPr>
        <w:t xml:space="preserve">在中标结果确定后</w:t>
      </w:r>
      <w:r>
        <w:rPr>
          <w:rFonts w:ascii="Times New Roman" w:hAnsi="Times New Roman"/>
          <w:sz w:val="24"/>
        </w:rPr>
        <w:t xml:space="preserve">2</w:t>
      </w:r>
      <w:r>
        <w:rPr>
          <w:rFonts w:ascii="Times New Roman" w:hAnsi="Times New Roman"/>
          <w:sz w:val="24"/>
        </w:rPr>
        <w:t xml:space="preserve">个工作日内，张家港</w:t>
      </w:r>
      <w:r>
        <w:rPr>
          <w:rFonts w:ascii="Times New Roman" w:hAnsi="Times New Roman"/>
          <w:sz w:val="24"/>
        </w:rPr>
        <w:t xml:space="preserve">禾达招</w:t>
      </w:r>
      <w:r>
        <w:rPr>
          <w:rFonts w:ascii="Times New Roman" w:hAnsi="Times New Roman"/>
          <w:sz w:val="24"/>
        </w:rPr>
        <w:t xml:space="preserve">投标咨询服务有限公司向中标人发出中标通知书。请中标人在中标结果公告届满之日起</w:t>
      </w:r>
      <w:r>
        <w:rPr>
          <w:rFonts w:ascii="Times New Roman" w:hAnsi="Times New Roman"/>
          <w:sz w:val="24"/>
        </w:rPr>
        <w:t xml:space="preserve">30</w:t>
      </w:r>
      <w:r>
        <w:rPr>
          <w:rFonts w:ascii="Times New Roman" w:hAnsi="Times New Roman"/>
          <w:sz w:val="24"/>
        </w:rPr>
        <w:t xml:space="preserve">日内</w:t>
      </w:r>
      <w:r>
        <w:rPr>
          <w:rFonts w:ascii="Times New Roman" w:hAnsi="Times New Roman"/>
          <w:sz w:val="24"/>
        </w:rPr>
        <w:t xml:space="preserve">,</w:t>
      </w:r>
      <w:r>
        <w:rPr>
          <w:rFonts w:ascii="Times New Roman" w:hAnsi="Times New Roman"/>
          <w:sz w:val="24"/>
        </w:rPr>
        <w:t xml:space="preserve">使用</w:t>
      </w:r>
      <w:r>
        <w:rPr>
          <w:rFonts w:ascii="Times New Roman" w:hAnsi="Times New Roman"/>
          <w:sz w:val="24"/>
        </w:rPr>
        <w:t xml:space="preserve">CA</w:t>
      </w:r>
      <w:r>
        <w:rPr>
          <w:rFonts w:ascii="Times New Roman" w:hAnsi="Times New Roman"/>
          <w:sz w:val="24"/>
        </w:rPr>
        <w:t xml:space="preserve">证书登录</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系统及时下载中标通知书。因系统存储空间有限，自中标结果公告届满之日起</w:t>
      </w:r>
      <w:r>
        <w:rPr>
          <w:rFonts w:ascii="Times New Roman" w:hAnsi="Times New Roman"/>
          <w:sz w:val="24"/>
        </w:rPr>
        <w:t xml:space="preserve">30</w:t>
      </w:r>
      <w:r>
        <w:rPr>
          <w:rFonts w:ascii="Times New Roman" w:hAnsi="Times New Roman"/>
          <w:sz w:val="24"/>
        </w:rPr>
        <w:t xml:space="preserve">日后，</w:t>
      </w:r>
      <w:r>
        <w:rPr>
          <w:rFonts w:ascii="Times New Roman" w:hAnsi="Times New Roman"/>
          <w:sz w:val="24"/>
        </w:rPr>
        <w:t xml:space="preserve">“</w:t>
      </w:r>
      <w:r>
        <w:rPr>
          <w:rFonts w:ascii="Times New Roman" w:hAnsi="Times New Roman"/>
          <w:sz w:val="24"/>
        </w:rPr>
        <w:t xml:space="preserve">苏</w:t>
      </w:r>
      <w:r>
        <w:rPr>
          <w:rFonts w:ascii="Times New Roman" w:hAnsi="Times New Roman"/>
          <w:sz w:val="24"/>
        </w:rPr>
        <w:t xml:space="preserve">采云</w:t>
      </w:r>
      <w:r>
        <w:rPr>
          <w:rFonts w:ascii="Times New Roman" w:hAnsi="Times New Roman"/>
          <w:sz w:val="24"/>
        </w:rPr>
        <w:t xml:space="preserve">”</w:t>
      </w:r>
      <w:r>
        <w:rPr>
          <w:rFonts w:ascii="Times New Roman" w:hAnsi="Times New Roman"/>
          <w:sz w:val="24"/>
        </w:rPr>
        <w:t xml:space="preserve">系统不再保证提供下载中标通知书服务</w:t>
      </w:r>
      <w:r>
        <w:rPr>
          <w:rFonts w:ascii="Times New Roman" w:hAnsi="Times New Roman"/>
          <w:sz w:val="24"/>
        </w:rPr>
        <w:t xml:space="preserve">,</w:t>
      </w:r>
      <w:r>
        <w:rPr>
          <w:rFonts w:ascii="Times New Roman" w:hAnsi="Times New Roman"/>
          <w:sz w:val="24"/>
        </w:rPr>
        <w:t xml:space="preserve">因未及时下载而造成的不利后果由中标人自行承担。</w:t>
      </w:r>
      <w:r/>
    </w:p>
    <w:p>
      <w:pPr>
        <w:ind w:firstLine="480"/>
        <w:spacing w:line="440" w:lineRule="exact"/>
        <w:rPr>
          <w:rFonts w:ascii="Times New Roman" w:hAnsi="Times New Roman"/>
          <w:sz w:val="24"/>
        </w:rPr>
      </w:pPr>
      <w:r>
        <w:rPr>
          <w:rFonts w:ascii="Times New Roman" w:hAnsi="Times New Roman"/>
          <w:sz w:val="24"/>
        </w:rPr>
        <w:t xml:space="preserve">31.2 </w:t>
      </w:r>
      <w:r>
        <w:rPr>
          <w:rFonts w:ascii="Times New Roman" w:hAnsi="Times New Roman"/>
          <w:sz w:val="24"/>
        </w:rPr>
        <w:t xml:space="preserve">中标通知书将是合同的一个组成部分。对采购人和中标人均具有法律效力。中标通知书发出后，采购人改变中标结果的，或者中标人放弃中标项目的，应当依法承担法律责任。</w:t>
      </w:r>
      <w:r/>
    </w:p>
    <w:p>
      <w:pPr>
        <w:spacing w:line="440" w:lineRule="exact"/>
        <w:rPr>
          <w:rFonts w:ascii="Times New Roman" w:hAnsi="Times New Roman"/>
          <w:bCs/>
          <w:sz w:val="32"/>
          <w:szCs w:val="32"/>
        </w:rPr>
        <w:outlineLvl w:val="1"/>
      </w:pPr>
      <w:r/>
      <w:bookmarkStart w:id="49" w:name="_Toc178598547"/>
      <w:r>
        <w:rPr>
          <w:rFonts w:ascii="Times New Roman" w:hAnsi="Times New Roman"/>
          <w:bCs/>
          <w:sz w:val="32"/>
          <w:szCs w:val="32"/>
        </w:rPr>
        <w:t xml:space="preserve">七、授予合同</w:t>
      </w:r>
      <w:bookmarkEnd w:id="49"/>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32</w:t>
      </w:r>
      <w:r>
        <w:rPr>
          <w:rFonts w:ascii="Times New Roman" w:hAnsi="Times New Roman"/>
          <w:bCs/>
          <w:sz w:val="28"/>
          <w:szCs w:val="28"/>
        </w:rPr>
        <w:t xml:space="preserve">、签订合同</w:t>
      </w:r>
      <w:r/>
    </w:p>
    <w:p>
      <w:pPr>
        <w:ind w:firstLine="480"/>
        <w:spacing w:line="440" w:lineRule="exact"/>
        <w:rPr>
          <w:rFonts w:ascii="Times New Roman" w:hAnsi="Times New Roman"/>
          <w:b/>
          <w:sz w:val="24"/>
        </w:rPr>
      </w:pPr>
      <w:r>
        <w:rPr>
          <w:rFonts w:ascii="Times New Roman" w:hAnsi="Times New Roman"/>
          <w:bCs/>
          <w:sz w:val="24"/>
        </w:rPr>
        <w:t xml:space="preserve">32.l </w:t>
      </w:r>
      <w:r>
        <w:rPr>
          <w:rFonts w:ascii="Times New Roman" w:hAnsi="Times New Roman"/>
          <w:b/>
          <w:sz w:val="24"/>
        </w:rPr>
        <w:t xml:space="preserve">按照《关于做好政府采购支持企业发展有关事项的通知》（</w:t>
      </w:r>
      <w:r>
        <w:rPr>
          <w:rFonts w:ascii="Times New Roman" w:hAnsi="Times New Roman"/>
          <w:b/>
          <w:sz w:val="24"/>
        </w:rPr>
        <w:t xml:space="preserve">苏财购〔</w:t>
      </w:r>
      <w:r>
        <w:rPr>
          <w:rFonts w:ascii="Times New Roman" w:hAnsi="Times New Roman"/>
          <w:b/>
          <w:sz w:val="24"/>
        </w:rPr>
        <w:t xml:space="preserve">2020</w:t>
      </w:r>
      <w:r>
        <w:rPr>
          <w:rFonts w:ascii="Times New Roman" w:hAnsi="Times New Roman"/>
          <w:b/>
          <w:sz w:val="24"/>
        </w:rPr>
        <w:t xml:space="preserve">〕</w:t>
      </w:r>
      <w:r>
        <w:rPr>
          <w:rFonts w:ascii="Times New Roman" w:hAnsi="Times New Roman"/>
          <w:b/>
          <w:sz w:val="24"/>
        </w:rPr>
        <w:t xml:space="preserve">52</w:t>
      </w:r>
      <w:r>
        <w:rPr>
          <w:rFonts w:ascii="Times New Roman" w:hAnsi="Times New Roman"/>
          <w:b/>
          <w:sz w:val="24"/>
        </w:rPr>
        <w:t xml:space="preserve">号）及《关于印发</w:t>
      </w:r>
      <w:r>
        <w:rPr>
          <w:rFonts w:ascii="Times New Roman" w:hAnsi="Times New Roman"/>
          <w:b/>
          <w:sz w:val="24"/>
        </w:rPr>
        <w:t xml:space="preserve">&lt;</w:t>
      </w:r>
      <w:r>
        <w:rPr>
          <w:rFonts w:ascii="Times New Roman" w:hAnsi="Times New Roman"/>
          <w:b/>
          <w:sz w:val="24"/>
        </w:rPr>
        <w:t xml:space="preserve">苏州市政府采购促进中小企业发展实施意见</w:t>
      </w:r>
      <w:r>
        <w:rPr>
          <w:rFonts w:ascii="Times New Roman" w:hAnsi="Times New Roman"/>
          <w:b/>
          <w:sz w:val="24"/>
        </w:rPr>
        <w:t xml:space="preserve">&gt;</w:t>
      </w:r>
      <w:r>
        <w:rPr>
          <w:rFonts w:ascii="Times New Roman" w:hAnsi="Times New Roman"/>
          <w:b/>
          <w:sz w:val="24"/>
        </w:rPr>
        <w:t xml:space="preserve">的通知》（</w:t>
      </w:r>
      <w:r>
        <w:rPr>
          <w:rFonts w:ascii="Times New Roman" w:hAnsi="Times New Roman"/>
          <w:b/>
          <w:sz w:val="24"/>
        </w:rPr>
        <w:t xml:space="preserve">苏财购〔</w:t>
      </w:r>
      <w:r>
        <w:rPr>
          <w:rFonts w:ascii="Times New Roman" w:hAnsi="Times New Roman"/>
          <w:b/>
          <w:sz w:val="24"/>
        </w:rPr>
        <w:t xml:space="preserve">2022</w:t>
      </w:r>
      <w:r>
        <w:rPr>
          <w:rFonts w:ascii="Times New Roman" w:hAnsi="Times New Roman"/>
          <w:b/>
          <w:sz w:val="24"/>
        </w:rPr>
        <w:t xml:space="preserve">〕</w:t>
      </w:r>
      <w:r>
        <w:rPr>
          <w:rFonts w:ascii="Times New Roman" w:hAnsi="Times New Roman"/>
          <w:b/>
          <w:sz w:val="24"/>
        </w:rPr>
        <w:t xml:space="preserve">16</w:t>
      </w:r>
      <w:r>
        <w:rPr>
          <w:rFonts w:ascii="Times New Roman" w:hAnsi="Times New Roman"/>
          <w:b/>
          <w:sz w:val="24"/>
        </w:rPr>
        <w:t xml:space="preserve">号）文件精神，采购人与中标人原则上应当在中标通知书发出之日起十五日内，按照招标文件及投标文件确定的事项签订政府采购合同。</w:t>
      </w:r>
      <w:r/>
    </w:p>
    <w:p>
      <w:pPr>
        <w:ind w:firstLine="480"/>
        <w:spacing w:line="440" w:lineRule="exact"/>
        <w:rPr>
          <w:rFonts w:ascii="Times New Roman" w:hAnsi="Times New Roman"/>
          <w:bCs/>
          <w:sz w:val="24"/>
        </w:rPr>
      </w:pPr>
      <w:r>
        <w:rPr>
          <w:rFonts w:ascii="Times New Roman" w:hAnsi="Times New Roman"/>
          <w:bCs/>
          <w:sz w:val="24"/>
        </w:rPr>
        <w:t xml:space="preserve">32.2 </w:t>
      </w:r>
      <w:r>
        <w:rPr>
          <w:rFonts w:ascii="Times New Roman" w:hAnsi="Times New Roman"/>
          <w:bCs/>
          <w:sz w:val="24"/>
        </w:rPr>
        <w:t xml:space="preserve">招标文件、中标人的投标文件及招标过程中有关澄清、承诺文件均应作为合同附件。</w:t>
      </w:r>
      <w:r/>
    </w:p>
    <w:p>
      <w:pPr>
        <w:ind w:firstLine="480"/>
        <w:spacing w:line="440" w:lineRule="exact"/>
        <w:rPr>
          <w:rFonts w:ascii="Times New Roman" w:hAnsi="Times New Roman"/>
          <w:sz w:val="24"/>
        </w:rPr>
      </w:pPr>
      <w:r>
        <w:rPr>
          <w:rFonts w:ascii="Times New Roman" w:hAnsi="Times New Roman"/>
          <w:bCs/>
          <w:sz w:val="24"/>
        </w:rPr>
        <w:t xml:space="preserve">32.3 </w:t>
      </w:r>
      <w:r>
        <w:rPr>
          <w:rFonts w:ascii="Times New Roman" w:hAnsi="Times New Roman"/>
          <w:bCs/>
          <w:sz w:val="24"/>
        </w:rPr>
        <w:t xml:space="preserve">签订合同后，中标人不得将货物及其他相关服务进行转包和分包</w:t>
      </w:r>
      <w:r>
        <w:rPr>
          <w:rFonts w:ascii="Times New Roman" w:hAnsi="Times New Roman"/>
          <w:sz w:val="24"/>
        </w:rPr>
        <w:t xml:space="preserve">。</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33</w:t>
      </w:r>
      <w:r>
        <w:rPr>
          <w:rFonts w:ascii="Times New Roman" w:hAnsi="Times New Roman"/>
          <w:bCs/>
          <w:sz w:val="28"/>
          <w:szCs w:val="28"/>
        </w:rPr>
        <w:t xml:space="preserve">、履约保证金</w:t>
      </w:r>
      <w:r/>
    </w:p>
    <w:p>
      <w:pPr>
        <w:pStyle w:val="1324"/>
        <w:ind w:firstLine="500"/>
        <w:spacing w:line="440" w:lineRule="exact"/>
        <w:rPr>
          <w:rFonts w:eastAsia="宋体"/>
          <w:spacing w:val="7"/>
        </w:rPr>
      </w:pPr>
      <w:r/>
      <w:bookmarkStart w:id="50" w:name="EB8c6891da72364e93a7598f4884fbe954"/>
      <w:r/>
      <w:bookmarkEnd w:id="50"/>
      <w:r>
        <w:rPr>
          <w:rFonts w:eastAsia="宋体"/>
          <w:spacing w:val="7"/>
        </w:rPr>
        <w:t xml:space="preserve">3</w:t>
      </w:r>
      <w:r>
        <w:rPr>
          <w:rFonts w:hint="eastAsia" w:eastAsia="宋体"/>
          <w:spacing w:val="7"/>
        </w:rPr>
        <w:t xml:space="preserve">3</w:t>
      </w:r>
      <w:r>
        <w:rPr>
          <w:rFonts w:eastAsia="宋体"/>
          <w:spacing w:val="7"/>
        </w:rPr>
        <w:t xml:space="preserve">.1 </w:t>
      </w:r>
      <w:r>
        <w:rPr>
          <w:rFonts w:eastAsia="宋体"/>
          <w:spacing w:val="7"/>
        </w:rPr>
        <w:t xml:space="preserve">合同签订前，中标人向采购单位交付的履约保证金为合同金额的</w:t>
      </w:r>
      <w:r>
        <w:rPr>
          <w:rFonts w:eastAsia="宋体"/>
          <w:spacing w:val="7"/>
        </w:rPr>
        <w:t xml:space="preserve">2%</w:t>
      </w:r>
      <w:r>
        <w:rPr>
          <w:rFonts w:eastAsia="宋体"/>
          <w:spacing w:val="7"/>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33.2 </w:t>
      </w:r>
      <w:r>
        <w:rPr>
          <w:rFonts w:ascii="Times New Roman" w:hAnsi="Times New Roman"/>
          <w:bCs/>
          <w:sz w:val="24"/>
        </w:rPr>
        <w:t xml:space="preserve">履约保证金必须是人民币。</w:t>
      </w:r>
      <w:r>
        <w:rPr>
          <w:rFonts w:ascii="Times New Roman" w:hAnsi="Times New Roman"/>
          <w:sz w:val="24"/>
        </w:rPr>
        <w:t xml:space="preserve">履约保证金应当以支票、汇票、本票或者金融机构、担保机构出具的保函等非现金形式提交。</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34</w:t>
      </w:r>
      <w:r>
        <w:rPr>
          <w:rFonts w:ascii="Times New Roman" w:hAnsi="Times New Roman"/>
          <w:bCs/>
          <w:sz w:val="28"/>
          <w:szCs w:val="28"/>
        </w:rPr>
        <w:t xml:space="preserve">、货物和服务的追加、减少和添购。</w:t>
      </w:r>
      <w:r/>
    </w:p>
    <w:p>
      <w:pPr>
        <w:ind w:firstLine="480"/>
        <w:spacing w:line="440" w:lineRule="exact"/>
        <w:rPr>
          <w:rFonts w:ascii="Times New Roman" w:hAnsi="Times New Roman"/>
          <w:bCs/>
          <w:sz w:val="24"/>
        </w:rPr>
      </w:pPr>
      <w:r>
        <w:rPr>
          <w:rFonts w:ascii="Times New Roman" w:hAnsi="Times New Roman"/>
          <w:bCs/>
          <w:sz w:val="24"/>
        </w:rPr>
        <w:t xml:space="preserve">34.1 </w:t>
      </w:r>
      <w:r>
        <w:rPr>
          <w:rFonts w:ascii="Times New Roman" w:hAnsi="Times New Roman"/>
          <w:bCs/>
          <w:sz w:val="24"/>
        </w:rPr>
        <w:t xml:space="preserve">政府采购合同履行中，采购人需追加与合同标的相同的货物和服务的，在不改变合同其他</w:t>
      </w:r>
      <w:r>
        <w:rPr>
          <w:rFonts w:ascii="Times New Roman" w:hAnsi="Times New Roman"/>
          <w:bCs/>
          <w:sz w:val="24"/>
        </w:rPr>
        <w:t xml:space="preserve">条款的前提下，可以与中标人协商签订补充合同，但所有补充合同的采购金额不超过原合同金额</w:t>
      </w:r>
      <w:r>
        <w:rPr>
          <w:rFonts w:ascii="Times New Roman" w:hAnsi="Times New Roman"/>
          <w:bCs/>
          <w:sz w:val="24"/>
        </w:rPr>
        <w:t xml:space="preserve">10%</w:t>
      </w:r>
      <w:r>
        <w:rPr>
          <w:rFonts w:ascii="Times New Roman" w:hAnsi="Times New Roman"/>
          <w:bCs/>
          <w:sz w:val="24"/>
        </w:rPr>
        <w:t xml:space="preserve">。</w:t>
      </w:r>
      <w:r/>
    </w:p>
    <w:p>
      <w:pPr>
        <w:ind w:firstLine="480"/>
        <w:spacing w:line="440" w:lineRule="exact"/>
        <w:rPr>
          <w:rFonts w:ascii="Times New Roman" w:hAnsi="Times New Roman"/>
          <w:bCs/>
          <w:sz w:val="24"/>
        </w:rPr>
      </w:pPr>
      <w:r>
        <w:rPr>
          <w:rFonts w:ascii="Times New Roman" w:hAnsi="Times New Roman"/>
          <w:bCs/>
          <w:sz w:val="24"/>
        </w:rPr>
        <w:t xml:space="preserve">34.2 </w:t>
      </w:r>
      <w:r>
        <w:rPr>
          <w:rFonts w:ascii="Times New Roman" w:hAnsi="Times New Roman"/>
          <w:bCs/>
          <w:sz w:val="24"/>
        </w:rPr>
        <w:t xml:space="preserve">采购结束后，采购人若由于各种客观原因，必须对采购项目所牵涉的货物和服务进行</w:t>
      </w:r>
      <w:r>
        <w:rPr>
          <w:rFonts w:hint="eastAsia" w:ascii="Times New Roman" w:hAnsi="Times New Roman"/>
          <w:bCs/>
          <w:sz w:val="24"/>
        </w:rPr>
        <w:t xml:space="preserve">适当地减少</w:t>
      </w:r>
      <w:r>
        <w:rPr>
          <w:rFonts w:ascii="Times New Roman" w:hAnsi="Times New Roman"/>
          <w:bCs/>
          <w:sz w:val="24"/>
        </w:rPr>
        <w:t xml:space="preserve">时，在双方协商一致的前提下，可以按照招标采购时的价格水平做相应的调减，并据此签订补充合同。</w:t>
      </w:r>
      <w:r/>
    </w:p>
    <w:p>
      <w:pPr>
        <w:ind w:firstLine="560"/>
        <w:keepLines/>
        <w:keepNext/>
        <w:spacing w:line="440" w:lineRule="exact"/>
        <w:rPr>
          <w:rFonts w:ascii="Times New Roman" w:hAnsi="Times New Roman"/>
          <w:bCs/>
          <w:sz w:val="28"/>
          <w:szCs w:val="28"/>
        </w:rPr>
        <w:outlineLvl w:val="3"/>
      </w:pPr>
      <w:r>
        <w:rPr>
          <w:rFonts w:ascii="Times New Roman" w:hAnsi="Times New Roman"/>
          <w:bCs/>
          <w:sz w:val="28"/>
          <w:szCs w:val="28"/>
        </w:rPr>
        <w:t xml:space="preserve">35</w:t>
      </w:r>
      <w:r>
        <w:rPr>
          <w:rFonts w:ascii="Times New Roman" w:hAnsi="Times New Roman"/>
          <w:bCs/>
          <w:sz w:val="28"/>
          <w:szCs w:val="28"/>
        </w:rPr>
        <w:t xml:space="preserve">、监督和公证</w:t>
      </w:r>
      <w:r/>
    </w:p>
    <w:p>
      <w:pPr>
        <w:ind w:firstLine="480"/>
        <w:spacing w:line="440" w:lineRule="exact"/>
        <w:rPr>
          <w:rFonts w:ascii="Times New Roman" w:hAnsi="Times New Roman"/>
          <w:bCs/>
          <w:sz w:val="24"/>
        </w:rPr>
      </w:pPr>
      <w:r>
        <w:rPr>
          <w:rFonts w:ascii="Times New Roman" w:hAnsi="Times New Roman"/>
          <w:bCs/>
          <w:sz w:val="24"/>
        </w:rPr>
        <w:t xml:space="preserve">35.1 </w:t>
      </w:r>
      <w:r>
        <w:rPr>
          <w:rFonts w:ascii="Times New Roman" w:hAnsi="Times New Roman"/>
          <w:bCs/>
          <w:sz w:val="24"/>
        </w:rPr>
        <w:t xml:space="preserve">政府有关监督部门将对投标全过程进行监督。</w:t>
      </w:r>
      <w:r/>
    </w:p>
    <w:p>
      <w:pPr>
        <w:ind w:firstLine="480"/>
        <w:spacing w:line="440" w:lineRule="exact"/>
        <w:rPr>
          <w:rFonts w:ascii="Times New Roman" w:hAnsi="Times New Roman"/>
          <w:bCs/>
          <w:sz w:val="24"/>
        </w:rPr>
      </w:pPr>
      <w:r>
        <w:rPr>
          <w:rFonts w:ascii="Times New Roman" w:hAnsi="Times New Roman"/>
          <w:bCs/>
          <w:sz w:val="24"/>
        </w:rPr>
        <w:t xml:space="preserve">35.2 </w:t>
      </w:r>
      <w:bookmarkStart w:id="51" w:name="EB0f9f45dd5e234a13a81c333deb906690"/>
      <w:r>
        <w:rPr>
          <w:rFonts w:ascii="Times New Roman" w:hAnsi="Times New Roman"/>
          <w:sz w:val="24"/>
          <w:szCs w:val="24"/>
        </w:rPr>
        <w:t xml:space="preserve">招标代理机构的采购过程将通过公证机关进行公证。</w:t>
      </w:r>
      <w:bookmarkEnd w:id="51"/>
      <w:r/>
      <w:r/>
    </w:p>
    <w:p>
      <w:pPr>
        <w:ind w:firstLine="480"/>
        <w:spacing w:line="440" w:lineRule="exact"/>
        <w:rPr>
          <w:rFonts w:ascii="Times New Roman" w:hAnsi="Times New Roman"/>
          <w:bCs/>
          <w:sz w:val="24"/>
        </w:rPr>
      </w:pPr>
      <w:r>
        <w:rPr>
          <w:rFonts w:ascii="Times New Roman" w:hAnsi="Times New Roman"/>
          <w:bCs/>
          <w:sz w:val="24"/>
        </w:rPr>
      </w:r>
      <w:r/>
    </w:p>
    <w:p>
      <w:pPr>
        <w:pStyle w:val="796"/>
        <w:pageBreakBefore/>
        <w:spacing w:line="440" w:lineRule="exact"/>
        <w:rPr>
          <w:rFonts w:ascii="Times New Roman" w:hAnsi="Times New Roman" w:eastAsia="宋体"/>
        </w:rPr>
      </w:pPr>
      <w:r/>
      <w:bookmarkStart w:id="52" w:name="_Toc178598548"/>
      <w:r>
        <w:rPr>
          <w:rFonts w:ascii="Times New Roman" w:hAnsi="Times New Roman" w:eastAsia="宋体"/>
        </w:rPr>
        <w:t xml:space="preserve">第三章</w:t>
      </w:r>
      <w:r>
        <w:rPr>
          <w:rFonts w:ascii="Times New Roman" w:hAnsi="Times New Roman" w:eastAsia="宋体"/>
        </w:rPr>
        <w:t xml:space="preserve">  </w:t>
      </w:r>
      <w:r>
        <w:rPr>
          <w:rFonts w:ascii="Times New Roman" w:hAnsi="Times New Roman" w:eastAsia="宋体"/>
        </w:rPr>
        <w:t xml:space="preserve">合同条款及格式</w:t>
      </w:r>
      <w:bookmarkEnd w:id="52"/>
      <w:r/>
      <w:r/>
    </w:p>
    <w:p>
      <w:pPr>
        <w:rPr>
          <w:rFonts w:ascii="Times New Roman" w:hAnsi="Times New Roman"/>
        </w:rPr>
      </w:pPr>
      <w:r/>
      <w:bookmarkStart w:id="53" w:name="EB0c436cda110d4e31977602d633a36593"/>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以下为中标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后</w:t>
      </w:r>
      <w:r>
        <w:rPr>
          <w:rFonts w:ascii="Times New Roman" w:hAnsi="Times New Roman"/>
          <w:bCs/>
          <w:sz w:val="24"/>
          <w:szCs w:val="24"/>
        </w:rPr>
        <w:t xml:space="preserve">签定</w:t>
      </w:r>
      <w:r>
        <w:rPr>
          <w:rFonts w:ascii="Times New Roman" w:hAnsi="Times New Roman"/>
          <w:bCs/>
          <w:sz w:val="24"/>
          <w:szCs w:val="24"/>
        </w:rPr>
        <w:t xml:space="preserve">本项目合同的通用条款，中标</w:t>
      </w:r>
      <w:r>
        <w:rPr>
          <w:rFonts w:ascii="Times New Roman" w:hAnsi="Times New Roman"/>
          <w:bCs/>
          <w:sz w:val="24"/>
          <w:szCs w:val="24"/>
        </w:rPr>
        <w:t xml:space="preserve">(</w:t>
      </w:r>
      <w:r>
        <w:rPr>
          <w:rFonts w:ascii="Times New Roman" w:hAnsi="Times New Roman"/>
          <w:bCs/>
          <w:sz w:val="24"/>
          <w:szCs w:val="24"/>
        </w:rPr>
        <w:t xml:space="preserve">成交</w:t>
      </w:r>
      <w:r>
        <w:rPr>
          <w:rFonts w:ascii="Times New Roman" w:hAnsi="Times New Roman"/>
          <w:bCs/>
          <w:sz w:val="24"/>
          <w:szCs w:val="24"/>
        </w:rPr>
        <w:t xml:space="preserve">)</w:t>
      </w:r>
      <w:r>
        <w:rPr>
          <w:rFonts w:ascii="Times New Roman" w:hAnsi="Times New Roman"/>
          <w:bCs/>
          <w:sz w:val="24"/>
          <w:szCs w:val="24"/>
        </w:rPr>
        <w:t xml:space="preserve">供应商不得提出实质性的修改。</w:t>
      </w:r>
      <w:r/>
    </w:p>
    <w:p>
      <w:pPr>
        <w:jc w:val="center"/>
        <w:rPr>
          <w:rFonts w:ascii="Times New Roman" w:hAnsi="Times New Roman"/>
          <w:b/>
          <w:bCs/>
          <w:sz w:val="32"/>
          <w:szCs w:val="32"/>
        </w:rPr>
      </w:pPr>
      <w:r/>
      <w:bookmarkStart w:id="54" w:name="_Hlk181211383"/>
      <w:r>
        <w:rPr>
          <w:rFonts w:ascii="Times New Roman" w:hAnsi="Times New Roman"/>
          <w:b/>
          <w:bCs/>
          <w:sz w:val="32"/>
          <w:szCs w:val="32"/>
        </w:rPr>
        <w:t xml:space="preserve">张家港市政府采购合同</w:t>
      </w:r>
      <w:r/>
    </w:p>
    <w:p>
      <w:pPr>
        <w:pStyle w:val="1247"/>
        <w:ind w:firstLine="480"/>
        <w:spacing w:line="440" w:lineRule="exact"/>
        <w:rPr>
          <w:sz w:val="24"/>
        </w:rPr>
      </w:pPr>
      <w:r/>
      <w:bookmarkStart w:id="55" w:name="_Hlk182087199"/>
      <w:r/>
      <w:bookmarkStart w:id="56" w:name="_Hlk65328514"/>
      <w:r>
        <w:rPr>
          <w:sz w:val="24"/>
        </w:rPr>
        <w:t xml:space="preserve">项目名称：</w:t>
      </w:r>
      <w:bookmarkStart w:id="57" w:name="biaoduanname_1"/>
      <w:r>
        <w:rPr>
          <w:sz w:val="24"/>
        </w:rPr>
        <w:t xml:space="preserve">             </w:t>
      </w:r>
      <w:bookmarkEnd w:id="57"/>
      <w:r>
        <w:rPr>
          <w:sz w:val="24"/>
        </w:rPr>
        <w:t xml:space="preserve">               </w:t>
      </w:r>
      <w:r/>
    </w:p>
    <w:p>
      <w:pPr>
        <w:pStyle w:val="1247"/>
        <w:ind w:firstLine="480"/>
        <w:spacing w:line="440" w:lineRule="exact"/>
        <w:rPr>
          <w:sz w:val="24"/>
        </w:rPr>
      </w:pPr>
      <w:r>
        <w:rPr>
          <w:sz w:val="24"/>
        </w:rPr>
        <w:t xml:space="preserve">项目编号：</w:t>
      </w:r>
      <w:bookmarkStart w:id="58" w:name="projectno"/>
      <w:r>
        <w:rPr>
          <w:sz w:val="24"/>
        </w:rPr>
        <w:t xml:space="preserve">           </w:t>
      </w:r>
      <w:bookmarkEnd w:id="58"/>
      <w:r/>
      <w:r/>
    </w:p>
    <w:p>
      <w:pPr>
        <w:pStyle w:val="1247"/>
        <w:ind w:firstLine="480"/>
        <w:spacing w:line="440" w:lineRule="exact"/>
        <w:rPr>
          <w:sz w:val="24"/>
        </w:rPr>
      </w:pPr>
      <w:r>
        <w:rPr>
          <w:sz w:val="24"/>
        </w:rPr>
        <w:t xml:space="preserve">甲方：（买方）</w:t>
      </w:r>
      <w:r>
        <w:rPr>
          <w:sz w:val="24"/>
          <w:u w:val="single"/>
        </w:rPr>
        <w:t xml:space="preserve"> </w:t>
      </w:r>
      <w:bookmarkStart w:id="59" w:name="jianshedanwei_1"/>
      <w:r>
        <w:rPr>
          <w:sz w:val="24"/>
          <w:u w:val="single"/>
        </w:rPr>
        <w:t xml:space="preserve">        </w:t>
      </w:r>
      <w:bookmarkEnd w:id="59"/>
      <w:r>
        <w:rPr>
          <w:sz w:val="24"/>
          <w:u w:val="single"/>
        </w:rPr>
        <w:t xml:space="preserve"> </w:t>
      </w:r>
      <w:r/>
    </w:p>
    <w:p>
      <w:pPr>
        <w:pStyle w:val="1247"/>
        <w:ind w:firstLine="480"/>
        <w:spacing w:line="440" w:lineRule="exact"/>
        <w:rPr>
          <w:sz w:val="24"/>
        </w:rPr>
      </w:pPr>
      <w:r>
        <w:rPr>
          <w:sz w:val="24"/>
        </w:rPr>
        <w:t xml:space="preserve">乙方：（卖方）</w:t>
      </w:r>
      <w:r>
        <w:rPr>
          <w:sz w:val="24"/>
          <w:u w:val="single"/>
        </w:rPr>
        <w:t xml:space="preserve"> </w:t>
      </w:r>
      <w:bookmarkStart w:id="60" w:name="zhongbiaodanweiname_1"/>
      <w:r>
        <w:rPr>
          <w:sz w:val="24"/>
          <w:u w:val="single"/>
        </w:rPr>
        <w:t xml:space="preserve">          </w:t>
      </w:r>
      <w:bookmarkEnd w:id="60"/>
      <w:r>
        <w:rPr>
          <w:sz w:val="24"/>
          <w:u w:val="single"/>
        </w:rPr>
        <w:t xml:space="preserve"> </w:t>
      </w:r>
      <w:r/>
    </w:p>
    <w:p>
      <w:pPr>
        <w:pStyle w:val="1247"/>
        <w:ind w:firstLine="480"/>
        <w:spacing w:line="440" w:lineRule="exact"/>
        <w:rPr>
          <w:b/>
          <w:bCs/>
          <w:sz w:val="24"/>
        </w:rPr>
      </w:pPr>
      <w:r>
        <w:rPr>
          <w:sz w:val="24"/>
        </w:rPr>
        <w:t xml:space="preserve">甲、乙双方根据张家港</w:t>
      </w:r>
      <w:r>
        <w:rPr>
          <w:sz w:val="24"/>
        </w:rPr>
        <w:t xml:space="preserve">禾达招</w:t>
      </w:r>
      <w:r>
        <w:rPr>
          <w:sz w:val="24"/>
        </w:rPr>
        <w:t xml:space="preserve">投标咨询服务有限公司</w:t>
      </w:r>
      <w:r>
        <w:rPr>
          <w:sz w:val="24"/>
          <w:u w:val="single"/>
        </w:rPr>
        <w:t xml:space="preserve"> </w:t>
      </w:r>
      <w:bookmarkStart w:id="61" w:name="biaoduanname_2"/>
      <w:r>
        <w:rPr>
          <w:sz w:val="24"/>
          <w:u w:val="single"/>
        </w:rPr>
        <w:t xml:space="preserve">    </w:t>
      </w:r>
      <w:bookmarkEnd w:id="61"/>
      <w:r>
        <w:rPr>
          <w:sz w:val="24"/>
          <w:u w:val="single"/>
        </w:rPr>
        <w:t xml:space="preserve"> </w:t>
      </w:r>
      <w:r>
        <w:rPr>
          <w:sz w:val="24"/>
        </w:rPr>
        <w:t xml:space="preserve">项目公开招标的结果，签署本合同。</w:t>
      </w:r>
      <w:r/>
    </w:p>
    <w:p>
      <w:pPr>
        <w:pStyle w:val="1247"/>
        <w:ind w:firstLine="482"/>
        <w:spacing w:line="440" w:lineRule="exact"/>
        <w:rPr>
          <w:b/>
          <w:bCs/>
          <w:sz w:val="24"/>
        </w:rPr>
      </w:pPr>
      <w:r>
        <w:rPr>
          <w:b/>
          <w:bCs/>
          <w:sz w:val="24"/>
        </w:rPr>
        <w:t xml:space="preserve">一、服务内容</w:t>
      </w:r>
      <w:r/>
    </w:p>
    <w:tbl>
      <w:tblPr>
        <w:tblW w:w="7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247"/>
              <w:jc w:val="center"/>
              <w:rPr>
                <w:sz w:val="24"/>
              </w:rPr>
            </w:pPr>
            <w:r>
              <w:rPr>
                <w:sz w:val="24"/>
              </w:rPr>
              <w:t xml:space="preserve">项目名称</w:t>
            </w:r>
            <w:r/>
          </w:p>
        </w:tc>
        <w:tc>
          <w:tcPr>
            <w:tcW w:w="2722" w:type="dxa"/>
            <w:vAlign w:val="center"/>
            <w:textDirection w:val="lrTb"/>
            <w:noWrap w:val="false"/>
          </w:tcPr>
          <w:p>
            <w:pPr>
              <w:pStyle w:val="1247"/>
              <w:ind w:firstLine="480"/>
              <w:jc w:val="center"/>
              <w:rPr>
                <w:sz w:val="24"/>
              </w:rPr>
            </w:pPr>
            <w:r>
              <w:rPr>
                <w:sz w:val="24"/>
              </w:rPr>
              <w:t xml:space="preserve">总价（元）</w:t>
            </w:r>
            <w:r/>
          </w:p>
        </w:tc>
        <w:tc>
          <w:tcPr>
            <w:tcW w:w="2475" w:type="dxa"/>
            <w:vAlign w:val="center"/>
            <w:textDirection w:val="lrTb"/>
            <w:noWrap w:val="false"/>
          </w:tcPr>
          <w:p>
            <w:pPr>
              <w:pStyle w:val="1247"/>
              <w:ind w:firstLine="240"/>
              <w:rPr>
                <w:sz w:val="24"/>
              </w:rPr>
            </w:pPr>
            <w:r>
              <w:rPr>
                <w:sz w:val="24"/>
              </w:rPr>
              <w:t xml:space="preserve">服务内容</w:t>
            </w:r>
            <w:r/>
          </w:p>
        </w:tc>
      </w:tr>
      <w:tr>
        <w:trPr>
          <w:cantSplit/>
          <w:jc w:val="center"/>
          <w:trHeight w:val="658"/>
        </w:trPr>
        <w:tc>
          <w:tcPr>
            <w:tcW w:w="2723" w:type="dxa"/>
            <w:vAlign w:val="center"/>
            <w:textDirection w:val="lrTb"/>
            <w:noWrap w:val="false"/>
          </w:tcPr>
          <w:p>
            <w:pPr>
              <w:pStyle w:val="1247"/>
              <w:rPr>
                <w:sz w:val="24"/>
              </w:rPr>
            </w:pPr>
            <w:r>
              <w:rPr>
                <w:sz w:val="24"/>
              </w:rPr>
              <w:t xml:space="preserve">   </w:t>
            </w:r>
            <w:bookmarkStart w:id="62" w:name="biaoduanname_3"/>
            <w:r>
              <w:rPr>
                <w:sz w:val="24"/>
              </w:rPr>
              <w:t xml:space="preserve">         </w:t>
            </w:r>
            <w:bookmarkEnd w:id="62"/>
            <w:r>
              <w:rPr>
                <w:sz w:val="24"/>
              </w:rPr>
              <w:t xml:space="preserve">   </w:t>
            </w:r>
            <w:r/>
          </w:p>
        </w:tc>
        <w:tc>
          <w:tcPr>
            <w:tcW w:w="2722" w:type="dxa"/>
            <w:vAlign w:val="center"/>
            <w:textDirection w:val="lrTb"/>
            <w:noWrap w:val="false"/>
          </w:tcPr>
          <w:p>
            <w:pPr>
              <w:pStyle w:val="1247"/>
              <w:rPr>
                <w:sz w:val="24"/>
              </w:rPr>
            </w:pPr>
            <w:r>
              <w:rPr>
                <w:sz w:val="24"/>
              </w:rPr>
              <w:t xml:space="preserve">   </w:t>
            </w:r>
            <w:bookmarkStart w:id="63" w:name="zhongbiaopricelow_1"/>
            <w:r>
              <w:rPr>
                <w:sz w:val="24"/>
              </w:rPr>
              <w:t xml:space="preserve">         </w:t>
            </w:r>
            <w:bookmarkEnd w:id="63"/>
            <w:r>
              <w:rPr>
                <w:sz w:val="24"/>
              </w:rPr>
              <w:t xml:space="preserve">    </w:t>
            </w:r>
            <w:r/>
          </w:p>
        </w:tc>
        <w:tc>
          <w:tcPr>
            <w:tcW w:w="2475" w:type="dxa"/>
            <w:vAlign w:val="center"/>
            <w:textDirection w:val="lrTb"/>
            <w:noWrap w:val="false"/>
          </w:tcPr>
          <w:p>
            <w:pPr>
              <w:pStyle w:val="1247"/>
              <w:rPr>
                <w:sz w:val="24"/>
              </w:rPr>
            </w:pPr>
            <w:r>
              <w:rPr>
                <w:sz w:val="24"/>
              </w:rPr>
              <w:t xml:space="preserve">  </w:t>
            </w:r>
            <w:bookmarkStart w:id="64" w:name="fuwuneirong"/>
            <w:r>
              <w:rPr>
                <w:sz w:val="24"/>
              </w:rPr>
              <w:t xml:space="preserve">        </w:t>
            </w:r>
            <w:bookmarkEnd w:id="64"/>
            <w:r>
              <w:rPr>
                <w:sz w:val="24"/>
              </w:rPr>
              <w:t xml:space="preserve">   </w:t>
            </w:r>
            <w:r/>
          </w:p>
        </w:tc>
      </w:tr>
    </w:tbl>
    <w:p>
      <w:pPr>
        <w:pStyle w:val="1247"/>
        <w:ind w:firstLine="472"/>
        <w:spacing w:line="440" w:lineRule="exact"/>
        <w:rPr>
          <w:rStyle w:val="1348"/>
          <w:b/>
          <w:bCs/>
          <w:sz w:val="24"/>
        </w:rPr>
      </w:pPr>
      <w:r/>
      <w:bookmarkStart w:id="65" w:name="_Toc8298"/>
      <w:r/>
      <w:bookmarkStart w:id="66" w:name="_Toc176525642"/>
      <w:r>
        <w:rPr>
          <w:rStyle w:val="1348"/>
          <w:b/>
          <w:bCs/>
          <w:sz w:val="24"/>
        </w:rPr>
        <w:t xml:space="preserve">二、合同金额</w:t>
      </w:r>
      <w:bookmarkEnd w:id="65"/>
      <w:r/>
      <w:bookmarkEnd w:id="66"/>
      <w:r/>
      <w:r/>
    </w:p>
    <w:p>
      <w:pPr>
        <w:pStyle w:val="1247"/>
        <w:ind w:firstLine="480"/>
        <w:spacing w:line="440" w:lineRule="exact"/>
        <w:rPr>
          <w:rStyle w:val="1348"/>
          <w:b/>
          <w:bCs/>
          <w:sz w:val="24"/>
        </w:rPr>
      </w:pPr>
      <w:r>
        <w:rPr>
          <w:rStyle w:val="1348"/>
          <w:sz w:val="24"/>
        </w:rPr>
        <w:t xml:space="preserve">2.1 </w:t>
      </w:r>
      <w:r>
        <w:rPr>
          <w:rStyle w:val="1348"/>
          <w:sz w:val="24"/>
        </w:rPr>
        <w:t xml:space="preserve">本合同金额为（大写）：</w:t>
      </w:r>
      <w:r>
        <w:rPr>
          <w:rStyle w:val="1348"/>
          <w:sz w:val="24"/>
          <w:u w:val="single"/>
        </w:rPr>
        <w:t xml:space="preserve"> </w:t>
      </w:r>
      <w:bookmarkStart w:id="67" w:name="zhongbiaopriceup"/>
      <w:r>
        <w:rPr>
          <w:rStyle w:val="1348"/>
          <w:sz w:val="24"/>
          <w:u w:val="single"/>
        </w:rPr>
        <w:t xml:space="preserve">                      </w:t>
      </w:r>
      <w:bookmarkEnd w:id="67"/>
      <w:r>
        <w:rPr>
          <w:rStyle w:val="1348"/>
          <w:sz w:val="24"/>
        </w:rPr>
        <w:t xml:space="preserve">（</w:t>
      </w:r>
      <w:r>
        <w:rPr>
          <w:rStyle w:val="1348"/>
          <w:sz w:val="24"/>
          <w:u w:val="single"/>
        </w:rPr>
        <w:t xml:space="preserve"> </w:t>
      </w:r>
      <w:bookmarkStart w:id="68" w:name="zhongbiaopricelow"/>
      <w:r>
        <w:rPr>
          <w:rStyle w:val="1348"/>
          <w:sz w:val="24"/>
          <w:u w:val="single"/>
        </w:rPr>
        <w:t xml:space="preserve">           </w:t>
      </w:r>
      <w:bookmarkEnd w:id="68"/>
      <w:r>
        <w:rPr>
          <w:rStyle w:val="1348"/>
          <w:sz w:val="24"/>
          <w:u w:val="single"/>
        </w:rPr>
        <w:t xml:space="preserve"> </w:t>
      </w:r>
      <w:r>
        <w:rPr>
          <w:rStyle w:val="1348"/>
          <w:sz w:val="24"/>
        </w:rPr>
        <w:t xml:space="preserve">元）人民币。</w:t>
      </w:r>
      <w:r/>
    </w:p>
    <w:p>
      <w:pPr>
        <w:pStyle w:val="1248"/>
        <w:ind w:firstLine="482"/>
        <w:spacing w:line="440" w:lineRule="exact"/>
        <w:rPr>
          <w:rFonts w:ascii="Times New Roman" w:hAnsi="Times New Roman"/>
        </w:rPr>
      </w:pPr>
      <w:r>
        <w:rPr>
          <w:rStyle w:val="1348"/>
          <w:rFonts w:ascii="Times New Roman" w:hAnsi="Times New Roman"/>
        </w:rPr>
        <w:t xml:space="preserve">总价为综合报价，</w:t>
      </w:r>
      <w:bookmarkStart w:id="69" w:name="_Hlk182087126"/>
      <w:r/>
      <w:bookmarkStart w:id="70" w:name="_Toc13135"/>
      <w:r/>
      <w:bookmarkStart w:id="71" w:name="_Toc176525643"/>
      <w:r/>
      <w:bookmarkStart w:id="72" w:name="_Toc31501"/>
      <w:r/>
      <w:bookmarkStart w:id="73" w:name="_Toc23539"/>
      <w:r>
        <w:rPr>
          <w:rFonts w:ascii="Times New Roman" w:hAnsi="Times New Roman"/>
        </w:rPr>
        <w:t xml:space="preserve">应包括但不仅限于承包期内的草花费用、人员费用（工资、福利、培训等）、服务所用设备工具购置及维修费用、服务所用材料消耗费用、管理费用、利润、税金、政策性文件规定及合同包含的所有风险、责任等各项应有费用。报价中还包含了土方调整、地形整理、建筑垃圾清理外运、追施肥料（营养土）、土壤杀毒、种植养护人员意外险等费用。</w:t>
      </w:r>
      <w:bookmarkEnd w:id="69"/>
      <w:r/>
    </w:p>
    <w:p>
      <w:pPr>
        <w:pStyle w:val="1247"/>
        <w:ind w:firstLine="482"/>
        <w:jc w:val="left"/>
        <w:spacing w:line="440" w:lineRule="exact"/>
        <w:rPr>
          <w:rStyle w:val="1348"/>
          <w:b/>
          <w:bCs/>
          <w:sz w:val="24"/>
        </w:rPr>
      </w:pPr>
      <w:r>
        <w:rPr>
          <w:rStyle w:val="1348"/>
          <w:b/>
          <w:bCs/>
          <w:sz w:val="24"/>
        </w:rPr>
        <w:t xml:space="preserve">三、履约保证金</w:t>
      </w:r>
      <w:bookmarkEnd w:id="70"/>
      <w:r/>
      <w:bookmarkEnd w:id="71"/>
      <w:r/>
      <w:bookmarkEnd w:id="72"/>
      <w:r/>
      <w:r/>
    </w:p>
    <w:p>
      <w:pPr>
        <w:pStyle w:val="1247"/>
        <w:ind w:firstLine="480"/>
        <w:spacing w:line="440" w:lineRule="exact"/>
        <w:rPr>
          <w:rStyle w:val="1348"/>
          <w:sz w:val="24"/>
        </w:rPr>
      </w:pPr>
      <w:r>
        <w:rPr>
          <w:rStyle w:val="1348"/>
          <w:sz w:val="24"/>
        </w:rPr>
        <w:t xml:space="preserve">3.1 </w:t>
      </w:r>
      <w:r>
        <w:rPr>
          <w:rStyle w:val="1348"/>
          <w:sz w:val="24"/>
        </w:rPr>
        <w:t xml:space="preserve">合同签订前，乙方向采购单位交纳人民币</w:t>
      </w:r>
      <w:r>
        <w:rPr>
          <w:rStyle w:val="1348"/>
          <w:sz w:val="24"/>
          <w:u w:val="single"/>
        </w:rPr>
        <w:t xml:space="preserve">    </w:t>
      </w:r>
      <w:r>
        <w:rPr>
          <w:rStyle w:val="1348"/>
          <w:sz w:val="24"/>
        </w:rPr>
        <w:t xml:space="preserve">元作为本合同的履约保证金。履约保证金应当以支票、汇票、本票或者金融机构、担保机构出具的保函等非现金形式提交。</w:t>
      </w:r>
      <w:r/>
    </w:p>
    <w:p>
      <w:pPr>
        <w:pStyle w:val="1248"/>
        <w:spacing w:line="440" w:lineRule="exact"/>
        <w:rPr>
          <w:rStyle w:val="1348"/>
          <w:rFonts w:ascii="Times New Roman" w:hAnsi="Times New Roman"/>
        </w:rPr>
      </w:pPr>
      <w:r>
        <w:rPr>
          <w:rStyle w:val="1348"/>
          <w:rFonts w:ascii="Times New Roman" w:hAnsi="Times New Roman"/>
        </w:rPr>
        <w:t xml:space="preserve">3.2 </w:t>
      </w:r>
      <w:r>
        <w:rPr>
          <w:rFonts w:ascii="Times New Roman" w:hAnsi="Times New Roman"/>
        </w:rPr>
        <w:t xml:space="preserve">甲方付清全部合同金额的同时返还履约保证金。逾期退还的，应当支付逾期利息，且逾期利息的利率不得低于合同订立时</w:t>
      </w:r>
      <w:r>
        <w:rPr>
          <w:rFonts w:ascii="Times New Roman" w:hAnsi="Times New Roman"/>
        </w:rPr>
        <w:t xml:space="preserve">1</w:t>
      </w:r>
      <w:r>
        <w:rPr>
          <w:rFonts w:ascii="Times New Roman" w:hAnsi="Times New Roman"/>
        </w:rPr>
        <w:t xml:space="preserve">年</w:t>
      </w:r>
      <w:r>
        <w:rPr>
          <w:rFonts w:ascii="Times New Roman" w:hAnsi="Times New Roman"/>
        </w:rPr>
        <w:t xml:space="preserve">期贷款市场</w:t>
      </w:r>
      <w:r>
        <w:rPr>
          <w:rFonts w:ascii="Times New Roman" w:hAnsi="Times New Roman"/>
        </w:rPr>
        <w:t xml:space="preserve">报价利率。</w:t>
      </w:r>
      <w:r/>
    </w:p>
    <w:p>
      <w:pPr>
        <w:pStyle w:val="1247"/>
        <w:ind w:firstLine="480"/>
        <w:spacing w:line="440" w:lineRule="exact"/>
        <w:rPr>
          <w:rStyle w:val="1348"/>
          <w:sz w:val="24"/>
        </w:rPr>
      </w:pPr>
      <w:r>
        <w:rPr>
          <w:rStyle w:val="1348"/>
          <w:sz w:val="24"/>
        </w:rPr>
        <w:t xml:space="preserve">3.3 </w:t>
      </w:r>
      <w:r>
        <w:rPr>
          <w:rStyle w:val="1348"/>
          <w:sz w:val="24"/>
        </w:rPr>
        <w:t xml:space="preserve">乙方不履行与甲方订立的合同的，履约保证金不予退还。</w:t>
      </w:r>
      <w:r/>
    </w:p>
    <w:p>
      <w:pPr>
        <w:pStyle w:val="1247"/>
        <w:ind w:firstLine="482"/>
        <w:spacing w:line="440" w:lineRule="exact"/>
        <w:rPr>
          <w:rStyle w:val="1348"/>
          <w:b/>
          <w:bCs/>
          <w:sz w:val="24"/>
        </w:rPr>
      </w:pPr>
      <w:r/>
      <w:bookmarkStart w:id="74" w:name="_Toc176525644"/>
      <w:r/>
      <w:bookmarkStart w:id="75" w:name="_Toc13318"/>
      <w:r/>
      <w:bookmarkStart w:id="76" w:name="_Toc1881"/>
      <w:r>
        <w:rPr>
          <w:rStyle w:val="1348"/>
          <w:b/>
          <w:bCs/>
          <w:sz w:val="24"/>
        </w:rPr>
        <w:t xml:space="preserve">四、转包或分包</w:t>
      </w:r>
      <w:bookmarkEnd w:id="74"/>
      <w:r/>
      <w:bookmarkEnd w:id="75"/>
      <w:r/>
      <w:bookmarkEnd w:id="76"/>
      <w:r>
        <w:rPr>
          <w:rStyle w:val="1348"/>
          <w:b/>
          <w:bCs/>
          <w:sz w:val="24"/>
        </w:rPr>
        <w:t xml:space="preserve"> </w:t>
      </w:r>
      <w:r/>
    </w:p>
    <w:p>
      <w:pPr>
        <w:pStyle w:val="1247"/>
        <w:ind w:firstLine="480"/>
        <w:spacing w:line="440" w:lineRule="exact"/>
        <w:rPr>
          <w:rStyle w:val="1348"/>
          <w:sz w:val="24"/>
        </w:rPr>
      </w:pPr>
      <w:r>
        <w:rPr>
          <w:rStyle w:val="1348"/>
          <w:sz w:val="24"/>
        </w:rPr>
        <w:t xml:space="preserve">4.1 </w:t>
      </w:r>
      <w:r>
        <w:rPr>
          <w:rStyle w:val="1348"/>
          <w:sz w:val="24"/>
        </w:rPr>
        <w:t xml:space="preserve">本合同范围的服务，应由乙方直接提供，不得转让他人提供；</w:t>
      </w:r>
      <w:r/>
    </w:p>
    <w:p>
      <w:pPr>
        <w:pStyle w:val="1247"/>
        <w:ind w:firstLine="480"/>
        <w:spacing w:line="440" w:lineRule="exact"/>
        <w:rPr>
          <w:rStyle w:val="1348"/>
          <w:sz w:val="24"/>
        </w:rPr>
      </w:pPr>
      <w:r>
        <w:rPr>
          <w:rStyle w:val="1348"/>
          <w:sz w:val="24"/>
        </w:rPr>
        <w:t xml:space="preserve">4.2 </w:t>
      </w:r>
      <w:r>
        <w:rPr>
          <w:rStyle w:val="1348"/>
          <w:sz w:val="24"/>
        </w:rPr>
        <w:t xml:space="preserve">如有转包和分包行为，甲方有权给予终止合同。</w:t>
      </w:r>
      <w:r/>
    </w:p>
    <w:p>
      <w:pPr>
        <w:pStyle w:val="1247"/>
        <w:ind w:firstLine="482"/>
        <w:spacing w:line="440" w:lineRule="exact"/>
        <w:rPr>
          <w:rStyle w:val="1348"/>
          <w:b/>
          <w:bCs/>
          <w:sz w:val="24"/>
        </w:rPr>
      </w:pPr>
      <w:r/>
      <w:bookmarkStart w:id="77" w:name="_Toc16008"/>
      <w:r/>
      <w:bookmarkStart w:id="78" w:name="_Toc29454"/>
      <w:r/>
      <w:bookmarkStart w:id="79" w:name="_Toc176525645"/>
      <w:r>
        <w:rPr>
          <w:rStyle w:val="1348"/>
          <w:b/>
          <w:bCs/>
          <w:sz w:val="24"/>
        </w:rPr>
        <w:t xml:space="preserve">五、服务期限</w:t>
      </w:r>
      <w:bookmarkEnd w:id="77"/>
      <w:r/>
      <w:bookmarkEnd w:id="78"/>
      <w:r/>
      <w:bookmarkEnd w:id="79"/>
      <w:r/>
      <w:r/>
    </w:p>
    <w:p>
      <w:pPr>
        <w:pStyle w:val="1247"/>
        <w:ind w:firstLine="480"/>
        <w:spacing w:line="440" w:lineRule="exact"/>
        <w:rPr>
          <w:rStyle w:val="1348"/>
          <w:sz w:val="24"/>
        </w:rPr>
      </w:pPr>
      <w:r>
        <w:rPr>
          <w:rStyle w:val="1348"/>
          <w:sz w:val="24"/>
        </w:rPr>
        <w:t xml:space="preserve">   </w:t>
      </w:r>
      <w:r/>
    </w:p>
    <w:p>
      <w:pPr>
        <w:pStyle w:val="1247"/>
        <w:ind w:firstLine="482"/>
        <w:spacing w:line="440" w:lineRule="exact"/>
        <w:rPr>
          <w:rStyle w:val="1348"/>
          <w:b/>
          <w:bCs/>
          <w:sz w:val="24"/>
        </w:rPr>
      </w:pPr>
      <w:r/>
      <w:bookmarkStart w:id="80" w:name="_Toc13533"/>
      <w:r/>
      <w:bookmarkStart w:id="81" w:name="_Toc12980"/>
      <w:r/>
      <w:bookmarkStart w:id="82" w:name="_Toc176525646"/>
      <w:r>
        <w:rPr>
          <w:rStyle w:val="1348"/>
          <w:b/>
          <w:bCs/>
          <w:sz w:val="24"/>
        </w:rPr>
        <w:t xml:space="preserve">六、货款支付</w:t>
      </w:r>
      <w:bookmarkEnd w:id="80"/>
      <w:r/>
      <w:bookmarkEnd w:id="81"/>
      <w:r/>
      <w:bookmarkEnd w:id="82"/>
      <w:r>
        <w:rPr>
          <w:rStyle w:val="1348"/>
          <w:b/>
          <w:bCs/>
          <w:sz w:val="24"/>
        </w:rPr>
        <w:t xml:space="preserve"> </w:t>
      </w:r>
      <w:r/>
    </w:p>
    <w:p>
      <w:pPr>
        <w:pStyle w:val="1247"/>
        <w:ind w:firstLine="480"/>
        <w:spacing w:line="440" w:lineRule="exact"/>
        <w:rPr>
          <w:rStyle w:val="1348"/>
          <w:sz w:val="24"/>
          <w:u w:val="single"/>
        </w:rPr>
      </w:pPr>
      <w:r>
        <w:rPr>
          <w:rStyle w:val="1348"/>
          <w:sz w:val="24"/>
        </w:rPr>
        <w:t xml:space="preserve">6.1 </w:t>
      </w:r>
      <w:r>
        <w:rPr>
          <w:rStyle w:val="1348"/>
          <w:sz w:val="24"/>
        </w:rPr>
        <w:t xml:space="preserve">结付程序：</w:t>
      </w:r>
      <w:r>
        <w:rPr>
          <w:rStyle w:val="1348"/>
          <w:sz w:val="24"/>
          <w:u w:val="single"/>
        </w:rPr>
        <w:t xml:space="preserve">            </w:t>
      </w:r>
      <w:r/>
    </w:p>
    <w:p>
      <w:pPr>
        <w:pStyle w:val="1247"/>
        <w:ind w:firstLine="480"/>
        <w:spacing w:line="440" w:lineRule="exact"/>
        <w:rPr>
          <w:rStyle w:val="1348"/>
          <w:sz w:val="24"/>
        </w:rPr>
      </w:pPr>
      <w:r>
        <w:rPr>
          <w:rStyle w:val="1348"/>
          <w:sz w:val="24"/>
        </w:rPr>
        <w:t xml:space="preserve">6.2 </w:t>
      </w:r>
      <w:r>
        <w:rPr>
          <w:rStyle w:val="1348"/>
          <w:sz w:val="24"/>
        </w:rPr>
        <w:t xml:space="preserve">结付期限：</w:t>
      </w:r>
      <w:r>
        <w:rPr>
          <w:rStyle w:val="1348"/>
          <w:sz w:val="24"/>
          <w:u w:val="single"/>
        </w:rPr>
        <w:t xml:space="preserve">            </w:t>
      </w:r>
      <w:r>
        <w:rPr>
          <w:rStyle w:val="1348"/>
          <w:sz w:val="24"/>
        </w:rPr>
        <w:t xml:space="preserve">        </w:t>
      </w:r>
      <w:r/>
    </w:p>
    <w:p>
      <w:pPr>
        <w:pStyle w:val="1247"/>
        <w:ind w:firstLine="480"/>
        <w:spacing w:line="440" w:lineRule="exact"/>
        <w:rPr>
          <w:rStyle w:val="1348"/>
          <w:sz w:val="24"/>
        </w:rPr>
      </w:pPr>
      <w:r>
        <w:rPr>
          <w:rStyle w:val="1348"/>
          <w:sz w:val="24"/>
        </w:rPr>
        <w:t xml:space="preserve">6.3 </w:t>
      </w:r>
      <w:r>
        <w:rPr>
          <w:rStyle w:val="1348"/>
          <w:sz w:val="24"/>
        </w:rPr>
        <w:t xml:space="preserve">乙方收款账户：</w:t>
      </w:r>
      <w:r>
        <w:rPr>
          <w:rStyle w:val="1348"/>
          <w:sz w:val="24"/>
          <w:u w:val="single"/>
        </w:rPr>
        <w:t xml:space="preserve">            </w:t>
      </w:r>
      <w:r>
        <w:rPr>
          <w:rStyle w:val="1348"/>
          <w:sz w:val="24"/>
        </w:rPr>
        <w:t xml:space="preserve">      </w:t>
      </w:r>
      <w:r/>
    </w:p>
    <w:p>
      <w:pPr>
        <w:pStyle w:val="1247"/>
        <w:ind w:firstLine="480"/>
        <w:spacing w:line="440" w:lineRule="exact"/>
        <w:rPr>
          <w:rStyle w:val="1348"/>
          <w:sz w:val="24"/>
        </w:rPr>
      </w:pPr>
      <w:r>
        <w:rPr>
          <w:rStyle w:val="1348"/>
          <w:sz w:val="24"/>
        </w:rPr>
        <w:t xml:space="preserve">6.4 </w:t>
      </w:r>
      <w:r>
        <w:rPr>
          <w:rStyle w:val="1348"/>
          <w:sz w:val="24"/>
        </w:rPr>
        <w:t xml:space="preserve">甲方合同款支付方式：</w:t>
      </w:r>
      <w:r>
        <w:rPr>
          <w:rStyle w:val="1348"/>
          <w:sz w:val="24"/>
          <w:u w:val="single"/>
        </w:rPr>
        <w:t xml:space="preserve">            </w:t>
      </w:r>
      <w:r>
        <w:rPr>
          <w:rStyle w:val="1348"/>
          <w:sz w:val="24"/>
        </w:rPr>
        <w:t xml:space="preserve">（若乙方为中小企业，不得强制其接受非现金支付方式）</w:t>
      </w:r>
      <w:r/>
    </w:p>
    <w:p>
      <w:pPr>
        <w:pStyle w:val="1247"/>
        <w:ind w:firstLine="482"/>
        <w:spacing w:line="440" w:lineRule="exact"/>
        <w:rPr>
          <w:rStyle w:val="1348"/>
          <w:b/>
          <w:bCs/>
          <w:sz w:val="24"/>
        </w:rPr>
      </w:pPr>
      <w:r/>
      <w:bookmarkStart w:id="83" w:name="_Toc27501"/>
      <w:r/>
      <w:bookmarkStart w:id="84" w:name="_Toc176525647"/>
      <w:r/>
      <w:bookmarkStart w:id="85" w:name="_Toc16184"/>
      <w:r>
        <w:rPr>
          <w:rStyle w:val="1348"/>
          <w:b/>
          <w:bCs/>
          <w:sz w:val="24"/>
        </w:rPr>
        <w:t xml:space="preserve">七、税</w:t>
      </w:r>
      <w:bookmarkEnd w:id="83"/>
      <w:r/>
      <w:bookmarkEnd w:id="84"/>
      <w:r/>
      <w:bookmarkEnd w:id="85"/>
      <w:r>
        <w:rPr>
          <w:rStyle w:val="1348"/>
          <w:b/>
          <w:bCs/>
          <w:sz w:val="24"/>
        </w:rPr>
        <w:t xml:space="preserve"> </w:t>
      </w:r>
      <w:r/>
    </w:p>
    <w:p>
      <w:pPr>
        <w:pStyle w:val="1247"/>
        <w:ind w:firstLine="480"/>
        <w:spacing w:line="440" w:lineRule="exact"/>
        <w:rPr>
          <w:rStyle w:val="1348"/>
          <w:sz w:val="24"/>
        </w:rPr>
      </w:pPr>
      <w:r>
        <w:rPr>
          <w:rStyle w:val="1348"/>
          <w:sz w:val="24"/>
        </w:rPr>
        <w:t xml:space="preserve">7.1 </w:t>
      </w:r>
      <w:r>
        <w:rPr>
          <w:rStyle w:val="1348"/>
          <w:sz w:val="24"/>
        </w:rPr>
        <w:t xml:space="preserve">本合同执行中相关的一切税费均由乙方负担。</w:t>
      </w:r>
      <w:r/>
    </w:p>
    <w:p>
      <w:pPr>
        <w:pStyle w:val="1247"/>
        <w:ind w:firstLine="482"/>
        <w:spacing w:line="440" w:lineRule="exact"/>
        <w:rPr>
          <w:rStyle w:val="1348"/>
          <w:b/>
          <w:bCs/>
          <w:sz w:val="24"/>
        </w:rPr>
      </w:pPr>
      <w:r/>
      <w:bookmarkStart w:id="86" w:name="_Toc31745"/>
      <w:r/>
      <w:bookmarkStart w:id="87" w:name="_Toc10679"/>
      <w:r/>
      <w:bookmarkStart w:id="88" w:name="_Toc176525648"/>
      <w:r>
        <w:rPr>
          <w:rStyle w:val="1348"/>
          <w:b/>
          <w:bCs/>
          <w:sz w:val="24"/>
        </w:rPr>
        <w:t xml:space="preserve">八、管理事项</w:t>
      </w:r>
      <w:bookmarkEnd w:id="86"/>
      <w:r/>
      <w:bookmarkEnd w:id="87"/>
      <w:r/>
      <w:bookmarkEnd w:id="88"/>
      <w:r/>
      <w:r/>
    </w:p>
    <w:p>
      <w:pPr>
        <w:pStyle w:val="1247"/>
        <w:ind w:firstLine="480"/>
        <w:spacing w:line="440" w:lineRule="exact"/>
        <w:rPr>
          <w:rStyle w:val="1348"/>
          <w:sz w:val="24"/>
        </w:rPr>
      </w:pPr>
      <w:r>
        <w:rPr>
          <w:rStyle w:val="1348"/>
          <w:sz w:val="24"/>
        </w:rPr>
        <w:t xml:space="preserve">8.1 </w:t>
      </w:r>
      <w:r>
        <w:rPr>
          <w:rStyle w:val="1348"/>
          <w:sz w:val="24"/>
        </w:rPr>
        <w:t xml:space="preserve">按招标内容要求以及中标单位的承诺项目阐述。</w:t>
      </w:r>
      <w:r/>
    </w:p>
    <w:p>
      <w:pPr>
        <w:pStyle w:val="1247"/>
        <w:ind w:firstLine="482"/>
        <w:spacing w:line="440" w:lineRule="exact"/>
        <w:rPr>
          <w:rStyle w:val="1348"/>
          <w:b/>
          <w:bCs/>
          <w:sz w:val="24"/>
        </w:rPr>
      </w:pPr>
      <w:r/>
      <w:bookmarkStart w:id="89" w:name="_Toc1818"/>
      <w:r/>
      <w:bookmarkStart w:id="90" w:name="_Toc176525649"/>
      <w:r/>
      <w:bookmarkStart w:id="91" w:name="_Toc1620"/>
      <w:r>
        <w:rPr>
          <w:rStyle w:val="1348"/>
          <w:b/>
          <w:bCs/>
          <w:sz w:val="24"/>
        </w:rPr>
        <w:t xml:space="preserve">九、双方权利义务</w:t>
      </w:r>
      <w:bookmarkEnd w:id="89"/>
      <w:r/>
      <w:bookmarkEnd w:id="90"/>
      <w:r/>
      <w:bookmarkEnd w:id="91"/>
      <w:r>
        <w:rPr>
          <w:rStyle w:val="1348"/>
          <w:b/>
          <w:bCs/>
          <w:sz w:val="24"/>
        </w:rPr>
        <w:t xml:space="preserve"> </w:t>
      </w:r>
      <w:r/>
    </w:p>
    <w:p>
      <w:pPr>
        <w:pStyle w:val="1248"/>
        <w:spacing w:line="440" w:lineRule="exact"/>
        <w:rPr>
          <w:rFonts w:ascii="Times New Roman" w:hAnsi="Times New Roman"/>
          <w:b/>
          <w:bCs/>
        </w:rPr>
      </w:pPr>
      <w:r>
        <w:rPr>
          <w:rFonts w:ascii="Times New Roman" w:hAnsi="Times New Roman"/>
          <w:b/>
          <w:bCs/>
        </w:rPr>
        <w:t xml:space="preserve">9.1 </w:t>
      </w:r>
      <w:r>
        <w:rPr>
          <w:rFonts w:ascii="Times New Roman" w:hAnsi="Times New Roman"/>
          <w:b/>
          <w:bCs/>
        </w:rPr>
        <w:t xml:space="preserve">甲方的权利和义务</w:t>
      </w:r>
      <w:r/>
    </w:p>
    <w:p>
      <w:pPr>
        <w:pStyle w:val="1248"/>
        <w:ind w:firstLine="482"/>
        <w:spacing w:line="440" w:lineRule="exact"/>
        <w:rPr>
          <w:rFonts w:ascii="Times New Roman" w:hAnsi="Times New Roman"/>
        </w:rPr>
      </w:pPr>
      <w:r>
        <w:rPr>
          <w:rFonts w:ascii="Times New Roman" w:hAnsi="Times New Roman"/>
          <w:b/>
          <w:bCs/>
        </w:rPr>
        <w:t xml:space="preserve">9.1.1 </w:t>
      </w:r>
      <w:r>
        <w:rPr>
          <w:rFonts w:ascii="Times New Roman" w:hAnsi="Times New Roman"/>
          <w:b/>
          <w:bCs/>
        </w:rPr>
        <w:t xml:space="preserve">权利</w:t>
      </w:r>
      <w:r>
        <w:rPr>
          <w:rFonts w:ascii="Times New Roman" w:hAnsi="Times New Roman"/>
        </w:rPr>
        <w:t xml:space="preserve">：</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）根据草花种植、摆放、养护要求及乙方投标文件中的承诺，对乙方提供的服务及履行本合同情况进行验收考核。</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根据甲方草花种植要求及乙方投标文件中的承诺，由甲方对乙方提供的服务及履行本合同情况按《张家港市市区绿地及草花养护管理考核办法》、《张家港市市区四季草花种植管护百分考核细则》每月对乙方进行检查考核打分，并进行公布。</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）审定乙方提出的四季草花种植、摆放、养护服务计划。</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）在乙方违反合同约定时，有权要求乙方限期整改，逾期未整改的，有权终止合同，并要求乙方赔偿经济损失。</w:t>
      </w:r>
      <w:r/>
    </w:p>
    <w:p>
      <w:pPr>
        <w:pStyle w:val="1248"/>
        <w:spacing w:line="440" w:lineRule="exact"/>
        <w:rPr>
          <w:rFonts w:ascii="Times New Roman" w:hAnsi="Times New Roman"/>
        </w:rPr>
      </w:pPr>
      <w:r>
        <w:rPr>
          <w:rStyle w:val="1348"/>
          <w:rFonts w:hint="eastAsia"/>
        </w:rPr>
        <w:t xml:space="preserve">（5）</w:t>
      </w:r>
      <w:r>
        <w:rPr>
          <w:rStyle w:val="1348"/>
        </w:rPr>
        <w:t xml:space="preserve">甲方有权在服务期内根据实际情况提出修改考核细则，并经与乙方协商确认后，按新的考核细则执行考核。</w:t>
      </w:r>
      <w:r/>
    </w:p>
    <w:p>
      <w:pPr>
        <w:pStyle w:val="1248"/>
        <w:ind w:firstLine="482"/>
        <w:spacing w:line="440" w:lineRule="exact"/>
        <w:rPr>
          <w:rFonts w:ascii="Times New Roman" w:hAnsi="Times New Roman"/>
        </w:rPr>
      </w:pPr>
      <w:r>
        <w:rPr>
          <w:rFonts w:ascii="Times New Roman" w:hAnsi="Times New Roman"/>
          <w:b/>
          <w:bCs/>
        </w:rPr>
        <w:t xml:space="preserve">9.1.2 </w:t>
      </w:r>
      <w:r>
        <w:rPr>
          <w:rFonts w:ascii="Times New Roman" w:hAnsi="Times New Roman"/>
          <w:b/>
          <w:bCs/>
        </w:rPr>
        <w:t xml:space="preserve">义务</w:t>
      </w:r>
      <w:r>
        <w:rPr>
          <w:rFonts w:ascii="Times New Roman" w:hAnsi="Times New Roman"/>
        </w:rPr>
        <w:t xml:space="preserve">：</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）协助乙方做好四季草花种植、摆放、养护工作的宣传教育。</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）按照合同约定支付乙方合同款项。</w:t>
      </w:r>
      <w:r/>
    </w:p>
    <w:p>
      <w:pPr>
        <w:pStyle w:val="1248"/>
        <w:ind w:firstLine="482"/>
        <w:spacing w:line="440" w:lineRule="exact"/>
        <w:rPr>
          <w:rFonts w:ascii="Times New Roman" w:hAnsi="Times New Roman"/>
          <w:b/>
          <w:bCs/>
        </w:rPr>
      </w:pPr>
      <w:r>
        <w:rPr>
          <w:rFonts w:ascii="Times New Roman" w:hAnsi="Times New Roman"/>
          <w:b/>
          <w:bCs/>
        </w:rPr>
        <w:t xml:space="preserve">9.2 </w:t>
      </w:r>
      <w:r>
        <w:rPr>
          <w:rFonts w:ascii="Times New Roman" w:hAnsi="Times New Roman"/>
          <w:b/>
          <w:bCs/>
        </w:rPr>
        <w:t xml:space="preserve">乙方的权利和义务</w:t>
      </w:r>
      <w:r/>
    </w:p>
    <w:p>
      <w:pPr>
        <w:pStyle w:val="1248"/>
        <w:ind w:firstLine="482"/>
        <w:spacing w:line="440" w:lineRule="exact"/>
        <w:rPr>
          <w:rFonts w:ascii="Times New Roman" w:hAnsi="Times New Roman"/>
        </w:rPr>
      </w:pPr>
      <w:r>
        <w:rPr>
          <w:rFonts w:ascii="Times New Roman" w:hAnsi="Times New Roman"/>
          <w:b/>
          <w:bCs/>
        </w:rPr>
        <w:t xml:space="preserve">9.2.1 </w:t>
      </w:r>
      <w:r>
        <w:rPr>
          <w:rFonts w:ascii="Times New Roman" w:hAnsi="Times New Roman"/>
          <w:b/>
          <w:bCs/>
        </w:rPr>
        <w:t xml:space="preserve">权利</w:t>
      </w:r>
      <w:r>
        <w:rPr>
          <w:rFonts w:ascii="Times New Roman" w:hAnsi="Times New Roman"/>
        </w:rPr>
        <w:t xml:space="preserve">：</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）按照合同约定获得合同款项。</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）在甲方违反合同约定时，有权要求甲方在一定期限内解决，逾期未解决的，有权终止合同，并要求甲方赔偿经济损失。</w:t>
      </w:r>
      <w:r/>
    </w:p>
    <w:p>
      <w:pPr>
        <w:pStyle w:val="1248"/>
        <w:ind w:firstLine="482"/>
        <w:spacing w:line="440" w:lineRule="exact"/>
        <w:rPr>
          <w:rFonts w:ascii="Times New Roman" w:hAnsi="Times New Roman"/>
        </w:rPr>
      </w:pPr>
      <w:r>
        <w:rPr>
          <w:rFonts w:ascii="Times New Roman" w:hAnsi="Times New Roman"/>
          <w:b/>
          <w:bCs/>
        </w:rPr>
        <w:t xml:space="preserve">9.2.2 </w:t>
      </w:r>
      <w:r>
        <w:rPr>
          <w:rFonts w:ascii="Times New Roman" w:hAnsi="Times New Roman"/>
          <w:b/>
          <w:bCs/>
        </w:rPr>
        <w:t xml:space="preserve">义务</w:t>
      </w:r>
      <w:r>
        <w:rPr>
          <w:rFonts w:ascii="Times New Roman" w:hAnsi="Times New Roman"/>
        </w:rPr>
        <w:t xml:space="preserve">：</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1</w:t>
      </w:r>
      <w:r>
        <w:rPr>
          <w:rFonts w:ascii="Times New Roman" w:hAnsi="Times New Roman"/>
        </w:rPr>
        <w:t xml:space="preserve">）本项目实行项目负责人、现场负责人制度，中标后应将项目负责人、现场负责人上报甲方进行备案，以便于后期进行技术培训。</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2</w:t>
      </w:r>
      <w:r>
        <w:rPr>
          <w:rFonts w:ascii="Times New Roman" w:hAnsi="Times New Roman"/>
        </w:rPr>
        <w:t xml:space="preserve">）必须为所有种植养护人员购买意外险等保险。</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3</w:t>
      </w:r>
      <w:r>
        <w:rPr>
          <w:rFonts w:ascii="Times New Roman" w:hAnsi="Times New Roman"/>
        </w:rPr>
        <w:t xml:space="preserve">）根据有关法律、法规及本合同的约定，制订四季草花种植、摆放、养护服务制度，并履行</w:t>
      </w:r>
      <w:r>
        <w:rPr>
          <w:rFonts w:ascii="Times New Roman" w:hAnsi="Times New Roman"/>
        </w:rPr>
        <w:t xml:space="preserve">相关服务职责。</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4</w:t>
      </w:r>
      <w:r>
        <w:rPr>
          <w:rFonts w:ascii="Times New Roman" w:hAnsi="Times New Roman"/>
        </w:rPr>
        <w:t xml:space="preserve">）负责编制四季草花种植、摆放、养护年度管理计划。</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5</w:t>
      </w:r>
      <w:r>
        <w:rPr>
          <w:rFonts w:ascii="Times New Roman" w:hAnsi="Times New Roman"/>
        </w:rPr>
        <w:t xml:space="preserve">）乙方工作人员应统一着装，并作好相关劳动安全防护工作，严格遵守张家港市住房和城乡建设局（或相关园林绿化管理部门）的各项管理规定。</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6</w:t>
      </w:r>
      <w:r>
        <w:rPr>
          <w:rFonts w:ascii="Times New Roman" w:hAnsi="Times New Roman"/>
        </w:rPr>
        <w:t xml:space="preserve">）在遇到张家港市的各项重要活动、参观接待时，应及时组织人员到位，完成各项突击任务。</w:t>
      </w:r>
      <w:r/>
    </w:p>
    <w:p>
      <w:pPr>
        <w:pStyle w:val="1248"/>
        <w:spacing w:line="440" w:lineRule="exact"/>
        <w:rPr>
          <w:rFonts w:ascii="Times New Roman" w:hAnsi="Times New Roman"/>
        </w:rPr>
      </w:pPr>
      <w:r>
        <w:rPr>
          <w:rFonts w:ascii="Times New Roman" w:hAnsi="Times New Roman"/>
        </w:rPr>
        <w:t xml:space="preserve">（</w:t>
      </w:r>
      <w:r>
        <w:rPr>
          <w:rFonts w:ascii="Times New Roman" w:hAnsi="Times New Roman"/>
        </w:rPr>
        <w:t xml:space="preserve">7</w:t>
      </w:r>
      <w:r>
        <w:rPr>
          <w:rFonts w:ascii="Times New Roman" w:hAnsi="Times New Roman"/>
        </w:rPr>
        <w:t xml:space="preserve">）本合同终止时，须向甲方移交四季草花种植、摆放、养护服务的全部档案资料。</w:t>
      </w:r>
      <w:r/>
    </w:p>
    <w:p>
      <w:pPr>
        <w:pStyle w:val="1247"/>
        <w:ind w:firstLine="482"/>
        <w:spacing w:line="440" w:lineRule="exact"/>
        <w:rPr>
          <w:rStyle w:val="1348"/>
          <w:b/>
          <w:bCs/>
          <w:sz w:val="24"/>
        </w:rPr>
      </w:pPr>
      <w:r/>
      <w:bookmarkStart w:id="92" w:name="_Toc11844"/>
      <w:r/>
      <w:bookmarkStart w:id="93" w:name="_Toc176525650"/>
      <w:r/>
      <w:bookmarkStart w:id="94" w:name="_Toc11162"/>
      <w:r>
        <w:rPr>
          <w:rStyle w:val="1348"/>
          <w:b/>
          <w:bCs/>
          <w:sz w:val="24"/>
        </w:rPr>
        <w:t xml:space="preserve">十、服务质量</w:t>
      </w:r>
      <w:bookmarkEnd w:id="92"/>
      <w:r/>
      <w:bookmarkEnd w:id="93"/>
      <w:r/>
      <w:bookmarkEnd w:id="94"/>
      <w:r>
        <w:rPr>
          <w:rStyle w:val="1348"/>
          <w:b/>
          <w:bCs/>
          <w:sz w:val="24"/>
        </w:rPr>
        <w:t xml:space="preserve"> </w:t>
      </w:r>
      <w:r/>
    </w:p>
    <w:p>
      <w:pPr>
        <w:pStyle w:val="1247"/>
        <w:ind w:firstLine="480"/>
        <w:spacing w:line="440" w:lineRule="exact"/>
        <w:rPr>
          <w:rStyle w:val="1348"/>
          <w:sz w:val="24"/>
        </w:rPr>
      </w:pPr>
      <w:r>
        <w:rPr>
          <w:rStyle w:val="1348"/>
          <w:sz w:val="24"/>
        </w:rPr>
        <w:t xml:space="preserve">乙方提供的管理服务应达到投标文件所约定的目标。对达标的理解有异议的，由双方共同认可的第三方予以评定。</w:t>
      </w:r>
      <w:r/>
    </w:p>
    <w:p>
      <w:pPr>
        <w:pStyle w:val="1247"/>
        <w:ind w:firstLine="482"/>
        <w:spacing w:line="440" w:lineRule="exact"/>
        <w:rPr>
          <w:rStyle w:val="1348"/>
          <w:b/>
          <w:bCs/>
          <w:sz w:val="24"/>
        </w:rPr>
      </w:pPr>
      <w:r/>
      <w:bookmarkStart w:id="95" w:name="_Toc176525651"/>
      <w:r/>
      <w:bookmarkStart w:id="96" w:name="_Toc1774"/>
      <w:r/>
      <w:bookmarkStart w:id="97" w:name="_Toc14290"/>
      <w:r>
        <w:rPr>
          <w:rStyle w:val="1348"/>
          <w:b/>
          <w:bCs/>
          <w:sz w:val="24"/>
        </w:rPr>
        <w:t xml:space="preserve">十一、违约责任</w:t>
      </w:r>
      <w:bookmarkEnd w:id="95"/>
      <w:r/>
      <w:bookmarkEnd w:id="96"/>
      <w:r/>
      <w:bookmarkEnd w:id="97"/>
      <w:r/>
      <w:r/>
    </w:p>
    <w:p>
      <w:pPr>
        <w:pStyle w:val="1247"/>
        <w:ind w:firstLine="480"/>
        <w:spacing w:line="440" w:lineRule="exact"/>
        <w:rPr>
          <w:rStyle w:val="1348"/>
          <w:sz w:val="24"/>
        </w:rPr>
      </w:pPr>
      <w:r>
        <w:rPr>
          <w:rStyle w:val="1348"/>
          <w:sz w:val="24"/>
        </w:rPr>
        <w:t xml:space="preserve">11.1 </w:t>
      </w:r>
      <w:r>
        <w:rPr>
          <w:rStyle w:val="1348"/>
          <w:sz w:val="24"/>
        </w:rPr>
        <w:t xml:space="preserve">甲方违反合同的约定，使乙方未完成规定管理目标，乙方有权要求甲方在一定期限内解决，逾期未解决的，乙方有权终止合同，造成乙方经济损失的，甲方给予乙方经济赔偿。</w:t>
      </w:r>
      <w:r/>
    </w:p>
    <w:p>
      <w:pPr>
        <w:pStyle w:val="1247"/>
        <w:ind w:firstLine="480"/>
        <w:spacing w:line="440" w:lineRule="exact"/>
        <w:rPr>
          <w:rStyle w:val="1348"/>
          <w:sz w:val="24"/>
        </w:rPr>
      </w:pPr>
      <w:r>
        <w:rPr>
          <w:rStyle w:val="1348"/>
          <w:sz w:val="24"/>
        </w:rPr>
        <w:t xml:space="preserve">11.2 </w:t>
      </w:r>
      <w:r>
        <w:rPr>
          <w:rStyle w:val="1348"/>
          <w:sz w:val="24"/>
        </w:rPr>
        <w:t xml:space="preserve">甲方对乙方进行考核，按考核结果给付费用。甲方逾期办理合同款支付的</w:t>
      </w:r>
      <w:r>
        <w:rPr>
          <w:rStyle w:val="1348"/>
          <w:sz w:val="24"/>
        </w:rPr>
        <w:t xml:space="preserve">,</w:t>
      </w:r>
      <w:r>
        <w:rPr>
          <w:rStyle w:val="1348"/>
          <w:sz w:val="24"/>
        </w:rPr>
        <w:t xml:space="preserve">应当支付逾期利息，且逾期利息的利率不得低于合同订立时</w:t>
      </w:r>
      <w:r>
        <w:rPr>
          <w:rStyle w:val="1348"/>
          <w:sz w:val="24"/>
        </w:rPr>
        <w:t xml:space="preserve"> 1 </w:t>
      </w:r>
      <w:r>
        <w:rPr>
          <w:rStyle w:val="1348"/>
          <w:sz w:val="24"/>
        </w:rPr>
        <w:t xml:space="preserve">年</w:t>
      </w:r>
      <w:r>
        <w:rPr>
          <w:rStyle w:val="1348"/>
          <w:sz w:val="24"/>
        </w:rPr>
        <w:t xml:space="preserve">期贷款市场</w:t>
      </w:r>
      <w:r>
        <w:rPr>
          <w:rStyle w:val="1348"/>
          <w:sz w:val="24"/>
        </w:rPr>
        <w:t xml:space="preserve">报价利率。</w:t>
      </w:r>
      <w:r/>
    </w:p>
    <w:p>
      <w:pPr>
        <w:pStyle w:val="1247"/>
        <w:ind w:firstLine="480"/>
        <w:spacing w:line="440" w:lineRule="exact"/>
        <w:rPr>
          <w:rStyle w:val="1348"/>
          <w:sz w:val="24"/>
        </w:rPr>
      </w:pPr>
      <w:r>
        <w:rPr>
          <w:rStyle w:val="1348"/>
          <w:sz w:val="24"/>
        </w:rPr>
        <w:t xml:space="preserve">11.3 </w:t>
      </w:r>
      <w:r>
        <w:rPr>
          <w:rStyle w:val="1348"/>
          <w:sz w:val="24"/>
        </w:rPr>
        <w:t xml:space="preserve">乙方违反合同的约定，未能达到约定的管理目标，甲方有权要求乙方限期整改，逾期未整改的，甲方有权终止合同，造成甲方经济损失的，乙方给予甲方赔偿。</w:t>
      </w:r>
      <w:r/>
    </w:p>
    <w:p>
      <w:pPr>
        <w:pStyle w:val="1247"/>
        <w:ind w:firstLine="480"/>
        <w:spacing w:line="440" w:lineRule="exact"/>
        <w:rPr>
          <w:rStyle w:val="1348"/>
          <w:sz w:val="24"/>
        </w:rPr>
      </w:pPr>
      <w:r>
        <w:rPr>
          <w:rStyle w:val="1348"/>
          <w:sz w:val="24"/>
        </w:rPr>
        <w:t xml:space="preserve">11.4 </w:t>
      </w:r>
      <w:r>
        <w:rPr>
          <w:rStyle w:val="1348"/>
          <w:sz w:val="24"/>
        </w:rPr>
        <w:t xml:space="preserve">本合同生效后，甲乙双方任何一方无正当理由要求终止合同的，除双方签订补充协议外，责任方须按本合同及其补充协议的有关条款之规定承担违约责任，并应向对方支付合同金额</w:t>
      </w:r>
      <w:r>
        <w:rPr>
          <w:rStyle w:val="1348"/>
          <w:sz w:val="24"/>
        </w:rPr>
        <w:t xml:space="preserve"> 10%</w:t>
      </w:r>
      <w:r>
        <w:rPr>
          <w:rStyle w:val="1348"/>
          <w:sz w:val="24"/>
        </w:rPr>
        <w:t xml:space="preserve">的违约金。</w:t>
      </w:r>
      <w:r/>
    </w:p>
    <w:p>
      <w:pPr>
        <w:pStyle w:val="1247"/>
        <w:ind w:firstLine="482"/>
        <w:spacing w:line="440" w:lineRule="exact"/>
        <w:rPr>
          <w:rStyle w:val="1348"/>
          <w:b/>
          <w:bCs/>
          <w:sz w:val="24"/>
        </w:rPr>
      </w:pPr>
      <w:r/>
      <w:bookmarkStart w:id="98" w:name="_Toc176525652"/>
      <w:r>
        <w:rPr>
          <w:rStyle w:val="1348"/>
          <w:b/>
          <w:bCs/>
          <w:sz w:val="24"/>
        </w:rPr>
        <w:t xml:space="preserve">十二、不可抗力事件处理</w:t>
      </w:r>
      <w:bookmarkEnd w:id="73"/>
      <w:r/>
      <w:bookmarkEnd w:id="98"/>
      <w:r>
        <w:rPr>
          <w:rStyle w:val="1348"/>
          <w:b/>
          <w:bCs/>
          <w:sz w:val="24"/>
        </w:rPr>
        <w:t xml:space="preserve"> </w:t>
      </w:r>
      <w:r/>
    </w:p>
    <w:p>
      <w:pPr>
        <w:pStyle w:val="1247"/>
        <w:ind w:firstLine="480"/>
        <w:spacing w:line="440" w:lineRule="exact"/>
        <w:rPr>
          <w:rStyle w:val="1348"/>
          <w:sz w:val="24"/>
        </w:rPr>
      </w:pPr>
      <w:r>
        <w:rPr>
          <w:rStyle w:val="1348"/>
          <w:sz w:val="24"/>
        </w:rPr>
        <w:t xml:space="preserve">12.1 </w:t>
      </w:r>
      <w:r>
        <w:rPr>
          <w:rStyle w:val="1348"/>
          <w:sz w:val="24"/>
        </w:rPr>
        <w:t xml:space="preserve">在合同有效期内，任何一方因不可抗力事件导致不能履行合同，则合同履行期可延长，其延长期与不可抗力影响期相同。</w:t>
      </w:r>
      <w:r/>
    </w:p>
    <w:p>
      <w:pPr>
        <w:pStyle w:val="1247"/>
        <w:ind w:firstLine="480"/>
        <w:spacing w:line="440" w:lineRule="exact"/>
        <w:rPr>
          <w:rStyle w:val="1348"/>
          <w:sz w:val="24"/>
        </w:rPr>
      </w:pPr>
      <w:r>
        <w:rPr>
          <w:rStyle w:val="1348"/>
          <w:sz w:val="24"/>
        </w:rPr>
        <w:t xml:space="preserve">12.2 </w:t>
      </w:r>
      <w:r>
        <w:rPr>
          <w:rStyle w:val="1348"/>
          <w:sz w:val="24"/>
        </w:rPr>
        <w:t xml:space="preserve">不可抗力事件发生后，应立即通知对方，并寄送有关权威机构出具的证明。</w:t>
      </w:r>
      <w:r/>
    </w:p>
    <w:p>
      <w:pPr>
        <w:pStyle w:val="1247"/>
        <w:ind w:firstLine="480"/>
        <w:spacing w:line="440" w:lineRule="exact"/>
        <w:rPr>
          <w:rStyle w:val="1348"/>
          <w:sz w:val="24"/>
        </w:rPr>
      </w:pPr>
      <w:r>
        <w:rPr>
          <w:rStyle w:val="1348"/>
          <w:sz w:val="24"/>
        </w:rPr>
        <w:t xml:space="preserve">12.3 </w:t>
      </w:r>
      <w:r>
        <w:rPr>
          <w:rStyle w:val="1348"/>
          <w:sz w:val="24"/>
        </w:rPr>
        <w:t xml:space="preserve">不可抗力事件延续</w:t>
      </w:r>
      <w:r>
        <w:rPr>
          <w:rStyle w:val="1348"/>
          <w:sz w:val="24"/>
        </w:rPr>
        <w:t xml:space="preserve"> 120 </w:t>
      </w:r>
      <w:r>
        <w:rPr>
          <w:rStyle w:val="1348"/>
          <w:sz w:val="24"/>
        </w:rPr>
        <w:t xml:space="preserve">天以上，双方应通过友好协商，确定是否继续履行合同。</w:t>
      </w:r>
      <w:r/>
    </w:p>
    <w:p>
      <w:pPr>
        <w:pStyle w:val="1247"/>
        <w:ind w:firstLine="482"/>
        <w:spacing w:line="440" w:lineRule="exact"/>
        <w:rPr>
          <w:rStyle w:val="1348"/>
          <w:b/>
          <w:bCs/>
          <w:sz w:val="24"/>
        </w:rPr>
      </w:pPr>
      <w:r/>
      <w:bookmarkStart w:id="99" w:name="_Toc176525653"/>
      <w:r/>
      <w:bookmarkStart w:id="100" w:name="_Toc3720"/>
      <w:r>
        <w:rPr>
          <w:rStyle w:val="1348"/>
          <w:b/>
          <w:bCs/>
          <w:sz w:val="24"/>
        </w:rPr>
        <w:t xml:space="preserve">十三、诉讼</w:t>
      </w:r>
      <w:bookmarkEnd w:id="99"/>
      <w:r/>
      <w:bookmarkEnd w:id="100"/>
      <w:r>
        <w:rPr>
          <w:rStyle w:val="1348"/>
          <w:b/>
          <w:bCs/>
          <w:sz w:val="24"/>
        </w:rPr>
        <w:t xml:space="preserve"> </w:t>
      </w:r>
      <w:r/>
    </w:p>
    <w:p>
      <w:pPr>
        <w:pStyle w:val="1247"/>
        <w:ind w:firstLine="480"/>
        <w:spacing w:line="440" w:lineRule="exact"/>
        <w:rPr>
          <w:rStyle w:val="1348"/>
          <w:sz w:val="24"/>
        </w:rPr>
      </w:pPr>
      <w:r>
        <w:rPr>
          <w:rStyle w:val="1348"/>
          <w:sz w:val="24"/>
        </w:rPr>
        <w:t xml:space="preserve">13.1 </w:t>
      </w:r>
      <w:r>
        <w:rPr>
          <w:rStyle w:val="1348"/>
          <w:sz w:val="24"/>
        </w:rPr>
        <w:t xml:space="preserve">双方在执行合同中所发生的一切争议，应通过协商解决。如协商不成，可向合同签订地法院起诉，合同签订地在此约定为张家港市。</w:t>
      </w:r>
      <w:r/>
    </w:p>
    <w:p>
      <w:pPr>
        <w:pStyle w:val="1247"/>
        <w:ind w:firstLine="482"/>
        <w:spacing w:line="440" w:lineRule="exact"/>
        <w:rPr>
          <w:rStyle w:val="1348"/>
          <w:b/>
          <w:bCs/>
          <w:sz w:val="24"/>
        </w:rPr>
      </w:pPr>
      <w:r/>
      <w:bookmarkStart w:id="101" w:name="_Toc13774"/>
      <w:r/>
      <w:bookmarkStart w:id="102" w:name="_Toc176525654"/>
      <w:r>
        <w:rPr>
          <w:rStyle w:val="1348"/>
          <w:b/>
          <w:bCs/>
          <w:sz w:val="24"/>
        </w:rPr>
        <w:t xml:space="preserve">十四、合同其他文件</w:t>
      </w:r>
      <w:bookmarkEnd w:id="101"/>
      <w:r/>
      <w:bookmarkEnd w:id="102"/>
      <w:r>
        <w:rPr>
          <w:rStyle w:val="1348"/>
          <w:b/>
          <w:bCs/>
          <w:sz w:val="24"/>
        </w:rPr>
        <w:t xml:space="preserve"> </w:t>
      </w:r>
      <w:r/>
    </w:p>
    <w:p>
      <w:pPr>
        <w:pStyle w:val="1247"/>
        <w:ind w:firstLine="480"/>
        <w:spacing w:line="440" w:lineRule="exact"/>
        <w:rPr>
          <w:rStyle w:val="1348"/>
          <w:sz w:val="24"/>
        </w:rPr>
      </w:pPr>
      <w:r>
        <w:rPr>
          <w:rStyle w:val="1348"/>
          <w:sz w:val="24"/>
        </w:rPr>
        <w:t xml:space="preserve">14.1 </w:t>
      </w:r>
      <w:r>
        <w:rPr>
          <w:rStyle w:val="1348"/>
          <w:sz w:val="24"/>
        </w:rPr>
        <w:t xml:space="preserve">下列文件为本合同不可分割部份，与本合同具有同等效力。</w:t>
      </w:r>
      <w:r/>
    </w:p>
    <w:p>
      <w:pPr>
        <w:pStyle w:val="1247"/>
        <w:ind w:firstLine="480"/>
        <w:spacing w:line="440" w:lineRule="exact"/>
        <w:rPr>
          <w:rStyle w:val="1348"/>
          <w:sz w:val="24"/>
        </w:rPr>
      </w:pPr>
      <w:r>
        <w:rPr>
          <w:rStyle w:val="1348"/>
          <w:sz w:val="24"/>
        </w:rPr>
        <w:t xml:space="preserve">(1)</w:t>
      </w:r>
      <w:r>
        <w:rPr>
          <w:rStyle w:val="1348"/>
          <w:sz w:val="24"/>
        </w:rPr>
        <w:t xml:space="preserve">中标通知书；</w:t>
      </w:r>
      <w:r/>
    </w:p>
    <w:p>
      <w:pPr>
        <w:pStyle w:val="1247"/>
        <w:ind w:firstLine="480"/>
        <w:spacing w:line="440" w:lineRule="exact"/>
        <w:rPr>
          <w:rStyle w:val="1348"/>
          <w:sz w:val="24"/>
        </w:rPr>
      </w:pPr>
      <w:r>
        <w:rPr>
          <w:rStyle w:val="1348"/>
          <w:sz w:val="24"/>
        </w:rPr>
        <w:t xml:space="preserve">(2)</w:t>
      </w:r>
      <w:r>
        <w:rPr>
          <w:rStyle w:val="1348"/>
          <w:sz w:val="24"/>
        </w:rPr>
        <w:t xml:space="preserve">供方中标的投标书；</w:t>
      </w:r>
      <w:r/>
    </w:p>
    <w:p>
      <w:pPr>
        <w:pStyle w:val="1247"/>
        <w:ind w:firstLine="480"/>
        <w:spacing w:line="440" w:lineRule="exact"/>
        <w:rPr>
          <w:rStyle w:val="1348"/>
          <w:sz w:val="24"/>
        </w:rPr>
      </w:pPr>
      <w:r>
        <w:rPr>
          <w:rStyle w:val="1348"/>
          <w:sz w:val="24"/>
        </w:rPr>
        <w:t xml:space="preserve">(3)</w:t>
      </w:r>
      <w:r>
        <w:rPr>
          <w:rStyle w:val="1348"/>
          <w:sz w:val="24"/>
        </w:rPr>
        <w:t xml:space="preserve">招标文件；</w:t>
      </w:r>
      <w:r/>
    </w:p>
    <w:p>
      <w:pPr>
        <w:pStyle w:val="1247"/>
        <w:ind w:firstLine="480"/>
        <w:spacing w:line="440" w:lineRule="exact"/>
        <w:rPr>
          <w:rStyle w:val="1348"/>
          <w:sz w:val="24"/>
        </w:rPr>
      </w:pPr>
      <w:r>
        <w:rPr>
          <w:rStyle w:val="1348"/>
          <w:sz w:val="24"/>
        </w:rPr>
        <w:t xml:space="preserve">(4)</w:t>
      </w:r>
      <w:r>
        <w:rPr>
          <w:rStyle w:val="1348"/>
          <w:sz w:val="24"/>
        </w:rPr>
        <w:t xml:space="preserve">供方在招投标过程中所作的其他承诺、声明、书面澄清等。</w:t>
      </w:r>
      <w:r/>
    </w:p>
    <w:p>
      <w:pPr>
        <w:pStyle w:val="1247"/>
        <w:ind w:firstLine="482"/>
        <w:spacing w:line="440" w:lineRule="exact"/>
        <w:rPr>
          <w:rStyle w:val="1348"/>
          <w:b/>
          <w:bCs/>
          <w:sz w:val="24"/>
        </w:rPr>
      </w:pPr>
      <w:r/>
      <w:bookmarkStart w:id="103" w:name="_Toc18210"/>
      <w:r/>
      <w:bookmarkStart w:id="104" w:name="_Toc176525655"/>
      <w:r>
        <w:rPr>
          <w:rStyle w:val="1348"/>
          <w:b/>
          <w:bCs/>
          <w:sz w:val="24"/>
        </w:rPr>
        <w:t xml:space="preserve">十五、合同生效及其它</w:t>
      </w:r>
      <w:bookmarkEnd w:id="103"/>
      <w:r/>
      <w:bookmarkEnd w:id="104"/>
      <w:r>
        <w:rPr>
          <w:rStyle w:val="1348"/>
          <w:b/>
          <w:bCs/>
          <w:sz w:val="24"/>
        </w:rPr>
        <w:t xml:space="preserve"> </w:t>
      </w:r>
      <w:r/>
    </w:p>
    <w:p>
      <w:pPr>
        <w:pStyle w:val="1247"/>
        <w:ind w:firstLine="480"/>
        <w:spacing w:line="440" w:lineRule="exact"/>
        <w:rPr>
          <w:rStyle w:val="1348"/>
          <w:sz w:val="24"/>
        </w:rPr>
      </w:pPr>
      <w:r>
        <w:rPr>
          <w:rStyle w:val="1348"/>
          <w:sz w:val="24"/>
        </w:rPr>
        <w:t xml:space="preserve">15.1 </w:t>
      </w:r>
      <w:r>
        <w:rPr>
          <w:rStyle w:val="1348"/>
          <w:sz w:val="24"/>
        </w:rPr>
        <w:t xml:space="preserve">合同经双方法定代表人（或负责人）或授权委托代表人签字并加盖单位公章后生效</w:t>
      </w:r>
      <w:r>
        <w:rPr>
          <w:rStyle w:val="1348"/>
          <w:sz w:val="24"/>
        </w:rPr>
        <w:t xml:space="preserve">,</w:t>
      </w:r>
      <w:r>
        <w:rPr>
          <w:rStyle w:val="1348"/>
          <w:sz w:val="24"/>
        </w:rPr>
        <w:t xml:space="preserve">生效后至张家港市政府采购管理中心备案。</w:t>
      </w:r>
      <w:r/>
    </w:p>
    <w:p>
      <w:pPr>
        <w:pStyle w:val="1247"/>
        <w:ind w:firstLine="480"/>
        <w:spacing w:line="440" w:lineRule="exact"/>
        <w:rPr>
          <w:rStyle w:val="1348"/>
          <w:sz w:val="24"/>
        </w:rPr>
      </w:pPr>
      <w:r>
        <w:rPr>
          <w:rStyle w:val="1348"/>
          <w:sz w:val="24"/>
        </w:rPr>
        <w:t xml:space="preserve">15.2 </w:t>
      </w:r>
      <w:r>
        <w:rPr>
          <w:rStyle w:val="1348"/>
          <w:sz w:val="24"/>
        </w:rPr>
        <w:t xml:space="preserve">本合同未尽事宜，遵照《中华人民共和国民法典》合同编，经甲乙双方协商一致可签订补充协议。</w:t>
      </w:r>
      <w:bookmarkEnd w:id="55"/>
      <w:r/>
    </w:p>
    <w:p>
      <w:pPr>
        <w:ind w:left="480" w:hanging="480"/>
        <w:spacing w:line="420" w:lineRule="exact"/>
        <w:rPr>
          <w:rFonts w:ascii="Times New Roman" w:hAnsi="Times New Roman"/>
          <w:sz w:val="24"/>
          <w:szCs w:val="24"/>
        </w:rPr>
      </w:pPr>
      <w:r>
        <w:rPr>
          <w:rFonts w:ascii="Times New Roman" w:hAnsi="Times New Roman"/>
          <w:sz w:val="24"/>
          <w:szCs w:val="24"/>
        </w:rPr>
        <w:t xml:space="preserve"> </w:t>
      </w:r>
      <w:r/>
    </w:p>
    <w:p>
      <w:pPr>
        <w:ind w:left="480" w:hanging="480"/>
        <w:spacing w:line="420" w:lineRule="exact"/>
        <w:rPr>
          <w:rFonts w:ascii="Times New Roman" w:hAnsi="Times New Roman"/>
          <w:sz w:val="24"/>
          <w:szCs w:val="24"/>
        </w:rPr>
      </w:pPr>
      <w:r>
        <w:rPr>
          <w:rFonts w:ascii="Times New Roman" w:hAnsi="Times New Roman"/>
          <w:sz w:val="24"/>
          <w:szCs w:val="24"/>
        </w:rPr>
      </w:r>
      <w:r/>
    </w:p>
    <w:p>
      <w:pPr>
        <w:ind w:left="480" w:hanging="480"/>
        <w:spacing w:line="420" w:lineRule="exact"/>
        <w:rPr>
          <w:rFonts w:ascii="Times New Roman" w:hAnsi="Times New Roman"/>
          <w:sz w:val="24"/>
          <w:szCs w:val="24"/>
        </w:rPr>
      </w:pPr>
      <w:r>
        <w:rPr>
          <w:rFonts w:ascii="Times New Roman" w:hAnsi="Times New Roman"/>
          <w:sz w:val="24"/>
          <w:szCs w:val="24"/>
        </w:rPr>
      </w:r>
      <w:r/>
    </w:p>
    <w:p>
      <w:pPr>
        <w:ind w:left="480" w:hanging="480"/>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甲方：</w:t>
      </w:r>
      <w:bookmarkStart w:id="105" w:name="jianshedanwei_2"/>
      <w:r>
        <w:rPr>
          <w:rFonts w:ascii="Times New Roman" w:hAnsi="Times New Roman"/>
          <w:sz w:val="24"/>
          <w:szCs w:val="24"/>
        </w:rPr>
        <w:t xml:space="preserve">                </w:t>
      </w:r>
      <w:bookmarkEnd w:id="105"/>
      <w:r>
        <w:rPr>
          <w:rFonts w:ascii="Times New Roman" w:hAnsi="Times New Roman"/>
          <w:sz w:val="24"/>
          <w:szCs w:val="24"/>
        </w:rPr>
        <w:t xml:space="preserve">        </w:t>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地址：</w:t>
      </w:r>
      <w:bookmarkStart w:id="106" w:name="jianshedanweiaddress"/>
      <w:r>
        <w:rPr>
          <w:rFonts w:ascii="Times New Roman" w:hAnsi="Times New Roman"/>
          <w:sz w:val="24"/>
          <w:szCs w:val="24"/>
        </w:rPr>
        <w:t xml:space="preserve">               </w:t>
      </w:r>
      <w:bookmarkEnd w:id="106"/>
      <w:r>
        <w:rPr>
          <w:rFonts w:ascii="Times New Roman" w:hAnsi="Times New Roman"/>
          <w:sz w:val="24"/>
          <w:szCs w:val="24"/>
        </w:rPr>
        <w:t xml:space="preserve">         </w:t>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法定代表人或授权代表：</w:t>
      </w:r>
      <w:bookmarkStart w:id="107" w:name="jianshedanweifaren"/>
      <w:r>
        <w:rPr>
          <w:rFonts w:ascii="Times New Roman" w:hAnsi="Times New Roman"/>
          <w:sz w:val="24"/>
          <w:szCs w:val="24"/>
        </w:rPr>
        <w:t xml:space="preserve">        </w:t>
      </w:r>
      <w:bookmarkEnd w:id="107"/>
      <w:r/>
      <w:r/>
    </w:p>
    <w:p>
      <w:pPr>
        <w:spacing w:line="420" w:lineRule="exac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联系电话：</w:t>
      </w:r>
      <w:bookmarkStart w:id="108" w:name="jianshedanweifarentel"/>
      <w:r>
        <w:rPr>
          <w:rFonts w:ascii="Times New Roman" w:hAnsi="Times New Roman"/>
          <w:sz w:val="24"/>
          <w:szCs w:val="24"/>
        </w:rPr>
        <w:t xml:space="preserve">                   </w:t>
      </w:r>
      <w:bookmarkEnd w:id="108"/>
      <w:r>
        <w:rPr>
          <w:rFonts w:ascii="Times New Roman" w:hAnsi="Times New Roman"/>
          <w:sz w:val="24"/>
          <w:szCs w:val="24"/>
        </w:rPr>
        <w:t xml:space="preserve">  </w:t>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 </w:t>
      </w:r>
      <w:bookmarkStart w:id="109" w:name="jia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109"/>
      <w:r>
        <w:rPr>
          <w:rFonts w:ascii="Times New Roman" w:hAnsi="Times New Roman"/>
          <w:sz w:val="24"/>
          <w:szCs w:val="24"/>
        </w:rPr>
        <w:t xml:space="preserve">   </w:t>
      </w:r>
      <w:bookmarkEnd w:id="56"/>
      <w:r/>
      <w:r/>
    </w:p>
    <w:p>
      <w:pPr>
        <w:ind w:left="5850" w:hanging="5640"/>
        <w:spacing w:line="420" w:lineRule="exact"/>
        <w:rPr>
          <w:rFonts w:ascii="Times New Roman" w:hAnsi="Times New Roman"/>
          <w:sz w:val="24"/>
          <w:szCs w:val="24"/>
        </w:rPr>
      </w:pPr>
      <w:r>
        <w:rPr>
          <w:rFonts w:ascii="Times New Roman" w:hAnsi="Times New Roman"/>
          <w:sz w:val="24"/>
          <w:szCs w:val="24"/>
        </w:rPr>
      </w:r>
      <w:r/>
    </w:p>
    <w:p>
      <w:pPr>
        <w:ind w:left="58" w:firstLine="152"/>
        <w:spacing w:line="420" w:lineRule="exact"/>
        <w:rPr>
          <w:rFonts w:ascii="Times New Roman" w:hAnsi="Times New Roman"/>
          <w:sz w:val="24"/>
          <w:szCs w:val="24"/>
        </w:rPr>
      </w:pPr>
      <w:r>
        <w:rPr>
          <w:rFonts w:ascii="Times New Roman" w:hAnsi="Times New Roman"/>
          <w:sz w:val="24"/>
          <w:szCs w:val="24"/>
        </w:rPr>
        <w:t xml:space="preserve">乙方：</w:t>
      </w:r>
      <w:bookmarkStart w:id="110" w:name="zhongbiaodanweiname_2"/>
      <w:r>
        <w:rPr>
          <w:rFonts w:ascii="Times New Roman" w:hAnsi="Times New Roman"/>
          <w:sz w:val="24"/>
          <w:szCs w:val="24"/>
        </w:rPr>
        <w:t xml:space="preserve">                     </w:t>
      </w:r>
      <w:bookmarkEnd w:id="110"/>
      <w:r/>
      <w:r/>
    </w:p>
    <w:p>
      <w:pPr>
        <w:ind w:firstLine="210"/>
        <w:spacing w:line="420" w:lineRule="exact"/>
        <w:rPr>
          <w:rFonts w:ascii="Times New Roman" w:hAnsi="Times New Roman"/>
          <w:sz w:val="24"/>
          <w:szCs w:val="24"/>
        </w:rPr>
      </w:pPr>
      <w:r>
        <w:rPr>
          <w:rFonts w:ascii="Times New Roman" w:hAnsi="Times New Roman"/>
          <w:sz w:val="24"/>
          <w:szCs w:val="24"/>
        </w:rPr>
        <w:t xml:space="preserve">地址：</w:t>
      </w:r>
      <w:bookmarkStart w:id="111" w:name="zhongbiaodanweiaddress"/>
      <w:r>
        <w:rPr>
          <w:rFonts w:ascii="Times New Roman" w:hAnsi="Times New Roman"/>
          <w:sz w:val="24"/>
          <w:szCs w:val="24"/>
        </w:rPr>
        <w:t xml:space="preserve">              </w:t>
      </w:r>
      <w:bookmarkEnd w:id="111"/>
      <w:r/>
      <w:r/>
    </w:p>
    <w:p>
      <w:pPr>
        <w:ind w:firstLine="210"/>
        <w:spacing w:line="420" w:lineRule="exact"/>
        <w:rPr>
          <w:rFonts w:ascii="Times New Roman" w:hAnsi="Times New Roman"/>
          <w:sz w:val="24"/>
          <w:szCs w:val="24"/>
        </w:rPr>
      </w:pPr>
      <w:r>
        <w:rPr>
          <w:rFonts w:ascii="Times New Roman" w:hAnsi="Times New Roman"/>
          <w:sz w:val="24"/>
          <w:szCs w:val="24"/>
        </w:rPr>
        <w:t xml:space="preserve">法定代表人</w:t>
      </w:r>
      <w:r>
        <w:rPr>
          <w:rFonts w:ascii="Times New Roman" w:hAnsi="Times New Roman"/>
          <w:bCs/>
          <w:sz w:val="24"/>
          <w:szCs w:val="24"/>
        </w:rPr>
        <w:t xml:space="preserve">（或负责人）</w:t>
      </w:r>
      <w:r>
        <w:rPr>
          <w:rFonts w:ascii="Times New Roman" w:hAnsi="Times New Roman"/>
          <w:sz w:val="24"/>
          <w:szCs w:val="24"/>
        </w:rPr>
        <w:t xml:space="preserve">或授权代表：</w:t>
      </w:r>
      <w:bookmarkStart w:id="112" w:name="zhongbiaodanweifaren"/>
      <w:r>
        <w:rPr>
          <w:rFonts w:ascii="Times New Roman" w:hAnsi="Times New Roman"/>
          <w:sz w:val="24"/>
          <w:szCs w:val="24"/>
        </w:rPr>
        <w:t xml:space="preserve">               </w:t>
      </w:r>
      <w:bookmarkEnd w:id="112"/>
      <w:r>
        <w:rPr>
          <w:rFonts w:ascii="Times New Roman" w:hAnsi="Times New Roman"/>
          <w:sz w:val="24"/>
          <w:szCs w:val="24"/>
        </w:rPr>
        <w:t xml:space="preserve"> </w:t>
      </w:r>
      <w:r/>
    </w:p>
    <w:p>
      <w:pPr>
        <w:ind w:firstLine="210"/>
        <w:spacing w:line="420" w:lineRule="exact"/>
        <w:rPr>
          <w:rFonts w:ascii="Times New Roman" w:hAnsi="Times New Roman"/>
          <w:sz w:val="24"/>
          <w:szCs w:val="24"/>
        </w:rPr>
      </w:pPr>
      <w:r>
        <w:rPr>
          <w:rFonts w:ascii="Times New Roman" w:hAnsi="Times New Roman"/>
          <w:sz w:val="24"/>
          <w:szCs w:val="24"/>
        </w:rPr>
        <w:t xml:space="preserve">联系电话：</w:t>
      </w:r>
      <w:bookmarkStart w:id="113" w:name="zhongbiaodanweifarentel"/>
      <w:r>
        <w:rPr>
          <w:rFonts w:ascii="Times New Roman" w:hAnsi="Times New Roman"/>
          <w:sz w:val="24"/>
          <w:szCs w:val="24"/>
        </w:rPr>
        <w:t xml:space="preserve">                 </w:t>
      </w:r>
      <w:bookmarkEnd w:id="113"/>
      <w:r/>
      <w:r/>
    </w:p>
    <w:p>
      <w:pPr>
        <w:ind w:left="5850" w:hanging="5640"/>
        <w:spacing w:line="420" w:lineRule="exact"/>
        <w:rPr>
          <w:rFonts w:ascii="Times New Roman" w:hAnsi="Times New Roman"/>
          <w:sz w:val="24"/>
          <w:szCs w:val="24"/>
        </w:rPr>
      </w:pPr>
      <w:r>
        <w:rPr>
          <w:rFonts w:ascii="Times New Roman" w:hAnsi="Times New Roman"/>
          <w:sz w:val="24"/>
          <w:szCs w:val="24"/>
        </w:rPr>
        <w:t xml:space="preserve">签订日期：</w:t>
      </w:r>
      <w:r>
        <w:rPr>
          <w:rFonts w:ascii="Times New Roman" w:hAnsi="Times New Roman"/>
          <w:sz w:val="24"/>
          <w:szCs w:val="24"/>
        </w:rPr>
        <w:t xml:space="preserve"> </w:t>
      </w:r>
      <w:bookmarkStart w:id="114" w:name="yifangqiandingdate"/>
      <w:r>
        <w:rPr>
          <w:rFonts w:ascii="Times New Roman" w:hAnsi="Times New Roman"/>
          <w:sz w:val="24"/>
          <w:szCs w:val="24"/>
        </w:rPr>
        <w:t xml:space="preserve">     </w:t>
      </w:r>
      <w:r>
        <w:rPr>
          <w:rFonts w:ascii="Times New Roman" w:hAnsi="Times New Roman"/>
          <w:sz w:val="24"/>
          <w:szCs w:val="24"/>
        </w:rPr>
        <w:t xml:space="preserve">年</w:t>
      </w:r>
      <w:r>
        <w:rPr>
          <w:rFonts w:ascii="Times New Roman" w:hAnsi="Times New Roman"/>
          <w:sz w:val="24"/>
          <w:szCs w:val="24"/>
        </w:rPr>
        <w:t xml:space="preserve">    </w:t>
      </w:r>
      <w:r>
        <w:rPr>
          <w:rFonts w:ascii="Times New Roman" w:hAnsi="Times New Roman"/>
          <w:sz w:val="24"/>
          <w:szCs w:val="24"/>
        </w:rPr>
        <w:t xml:space="preserve">月</w:t>
      </w:r>
      <w:r>
        <w:rPr>
          <w:rFonts w:ascii="Times New Roman" w:hAnsi="Times New Roman"/>
          <w:sz w:val="24"/>
          <w:szCs w:val="24"/>
        </w:rPr>
        <w:t xml:space="preserve">  </w:t>
      </w:r>
      <w:r>
        <w:rPr>
          <w:rFonts w:ascii="Times New Roman" w:hAnsi="Times New Roman"/>
          <w:sz w:val="24"/>
          <w:szCs w:val="24"/>
        </w:rPr>
        <w:t xml:space="preserve">日</w:t>
      </w:r>
      <w:bookmarkEnd w:id="53"/>
      <w:r/>
      <w:bookmarkEnd w:id="114"/>
      <w:r/>
      <w:bookmarkEnd w:id="54"/>
      <w:r/>
    </w:p>
    <w:p>
      <w:pPr>
        <w:rPr>
          <w:rFonts w:ascii="Times New Roman" w:hAnsi="Times New Roman"/>
          <w:sz w:val="20"/>
        </w:rPr>
      </w:pPr>
      <w:r>
        <w:rPr>
          <w:rFonts w:ascii="Times New Roman" w:hAnsi="Times New Roman"/>
          <w:sz w:val="20"/>
        </w:rPr>
      </w:r>
      <w:r/>
    </w:p>
    <w:p>
      <w:pPr>
        <w:pStyle w:val="796"/>
        <w:pageBreakBefore/>
        <w:spacing w:line="360" w:lineRule="auto"/>
        <w:rPr>
          <w:rFonts w:ascii="Times New Roman" w:hAnsi="Times New Roman" w:eastAsia="宋体"/>
        </w:rPr>
      </w:pPr>
      <w:r/>
      <w:bookmarkStart w:id="115" w:name="_Hlt16619350"/>
      <w:r/>
      <w:bookmarkStart w:id="116" w:name="_Toc178598549"/>
      <w:r>
        <w:rPr>
          <w:rFonts w:ascii="Times New Roman" w:hAnsi="Times New Roman" w:eastAsia="宋体"/>
        </w:rPr>
        <w:t xml:space="preserve">第</w:t>
      </w:r>
      <w:bookmarkEnd w:id="115"/>
      <w:r>
        <w:rPr>
          <w:rFonts w:ascii="Times New Roman" w:hAnsi="Times New Roman" w:eastAsia="宋体"/>
        </w:rPr>
        <w:t xml:space="preserve">四章</w:t>
      </w:r>
      <w:r>
        <w:rPr>
          <w:rFonts w:ascii="Times New Roman" w:hAnsi="Times New Roman" w:eastAsia="宋体"/>
        </w:rPr>
        <w:t xml:space="preserve"> </w:t>
      </w:r>
      <w:r>
        <w:rPr>
          <w:rFonts w:ascii="Times New Roman" w:hAnsi="Times New Roman" w:eastAsia="宋体"/>
        </w:rPr>
        <w:t xml:space="preserve">项目需求</w:t>
      </w:r>
      <w:bookmarkEnd w:id="116"/>
      <w:r/>
      <w:r/>
    </w:p>
    <w:p>
      <w:pPr>
        <w:spacing w:line="360" w:lineRule="auto"/>
        <w:rPr>
          <w:rFonts w:ascii="Times New Roman" w:hAnsi="Times New Roman"/>
          <w:b/>
          <w:sz w:val="28"/>
          <w:szCs w:val="28"/>
        </w:rPr>
      </w:pPr>
      <w:r>
        <w:rPr>
          <w:rFonts w:ascii="Times New Roman" w:hAnsi="Times New Roman"/>
          <w:b/>
          <w:sz w:val="28"/>
          <w:szCs w:val="28"/>
        </w:rPr>
        <w:t xml:space="preserve">一、清单</w:t>
      </w:r>
      <w:r/>
    </w:p>
    <w:p>
      <w:pPr>
        <w:pStyle w:val="1267"/>
        <w:ind w:firstLine="500"/>
        <w:spacing w:line="440" w:lineRule="exact"/>
        <w:rPr>
          <w:rFonts w:eastAsia="宋体"/>
          <w:spacing w:val="7"/>
        </w:rPr>
      </w:pPr>
      <w:r>
        <w:rPr>
          <w:rFonts w:eastAsia="宋体"/>
          <w:spacing w:val="7"/>
        </w:rPr>
        <w:t xml:space="preserve">1</w:t>
      </w:r>
      <w:r>
        <w:rPr>
          <w:rFonts w:eastAsia="宋体"/>
          <w:spacing w:val="7"/>
        </w:rPr>
        <w:t xml:space="preserve">、清单</w:t>
      </w:r>
      <w:r/>
    </w:p>
    <w:p>
      <w:pPr>
        <w:ind w:firstLine="499"/>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年度张家港市市区四季草花种植养护服务（一标段）</w:t>
      </w:r>
      <w:r>
        <w:rPr>
          <w:rFonts w:ascii="Times New Roman" w:hAnsi="Times New Roman"/>
          <w:spacing w:val="7"/>
          <w:sz w:val="24"/>
          <w:szCs w:val="24"/>
        </w:rPr>
        <w:t xml:space="preserve">:</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268"/>
              <w:jc w:val="center"/>
              <w:spacing w:line="440" w:lineRule="exact"/>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标的属性</w:t>
            </w:r>
            <w:r/>
          </w:p>
        </w:tc>
      </w:tr>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268"/>
              <w:spacing w:line="440" w:lineRule="exact"/>
              <w:rPr>
                <w:rFonts w:eastAsia="宋体"/>
              </w:rPr>
            </w:pPr>
            <w:r>
              <w:rPr>
                <w:rFonts w:eastAsia="宋体"/>
                <w:spacing w:val="7"/>
              </w:rPr>
              <w:t xml:space="preserve">2025-2027</w:t>
            </w:r>
            <w:r>
              <w:rPr>
                <w:rFonts w:eastAsia="宋体"/>
                <w:spacing w:val="7"/>
              </w:rPr>
              <w:t xml:space="preserve">年度张家港市市区四季草花种植养护服务（一标段）</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1.00</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项</w:t>
            </w:r>
            <w:r/>
          </w:p>
        </w:tc>
        <w:tc>
          <w:tcPr>
            <w:tcMar>
              <w:top w:w="100" w:type="dxa"/>
              <w:bottom w:w="100" w:type="dxa"/>
            </w:tcMar>
            <w:tcW w:w="603" w:type="dxa"/>
            <w:vAlign w:val="center"/>
            <w:textDirection w:val="lrTb"/>
            <w:noWrap w:val="false"/>
          </w:tcPr>
          <w:p>
            <w:pPr>
              <w:pStyle w:val="1268"/>
              <w:spacing w:line="440" w:lineRule="exact"/>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服务类</w:t>
            </w:r>
            <w:r/>
          </w:p>
        </w:tc>
      </w:tr>
    </w:tbl>
    <w:p>
      <w:pPr>
        <w:ind w:firstLine="499"/>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年度张家港市市区四季草花种植养护服务（二标段）</w:t>
      </w:r>
      <w:r>
        <w:rPr>
          <w:rFonts w:ascii="Times New Roman" w:hAnsi="Times New Roman"/>
          <w:spacing w:val="7"/>
          <w:sz w:val="24"/>
          <w:szCs w:val="24"/>
        </w:rPr>
        <w:t xml:space="preserve">:</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268"/>
              <w:jc w:val="center"/>
              <w:spacing w:line="440" w:lineRule="exact"/>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标的属性</w:t>
            </w:r>
            <w:r/>
          </w:p>
        </w:tc>
      </w:tr>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268"/>
              <w:spacing w:line="440" w:lineRule="exact"/>
              <w:rPr>
                <w:rFonts w:eastAsia="宋体"/>
              </w:rPr>
            </w:pPr>
            <w:r>
              <w:rPr>
                <w:rFonts w:eastAsia="宋体"/>
                <w:spacing w:val="7"/>
              </w:rPr>
              <w:t xml:space="preserve">2025-2027</w:t>
            </w:r>
            <w:r>
              <w:rPr>
                <w:rFonts w:eastAsia="宋体"/>
                <w:spacing w:val="7"/>
              </w:rPr>
              <w:t xml:space="preserve">年度张家港市市区四季草花种植养护服务（二标段）</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1.00</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项</w:t>
            </w:r>
            <w:r/>
          </w:p>
        </w:tc>
        <w:tc>
          <w:tcPr>
            <w:tcMar>
              <w:top w:w="100" w:type="dxa"/>
              <w:bottom w:w="100" w:type="dxa"/>
            </w:tcMar>
            <w:tcW w:w="603" w:type="dxa"/>
            <w:vAlign w:val="center"/>
            <w:textDirection w:val="lrTb"/>
            <w:noWrap w:val="false"/>
          </w:tcPr>
          <w:p>
            <w:pPr>
              <w:pStyle w:val="1268"/>
              <w:spacing w:line="440" w:lineRule="exact"/>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服务类</w:t>
            </w:r>
            <w:r/>
          </w:p>
        </w:tc>
      </w:tr>
    </w:tbl>
    <w:p>
      <w:pPr>
        <w:ind w:firstLine="499"/>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年度张家港市市区四季草花种植养护服务（三标段）</w:t>
      </w:r>
      <w:r>
        <w:rPr>
          <w:rFonts w:ascii="Times New Roman" w:hAnsi="Times New Roman"/>
          <w:spacing w:val="7"/>
          <w:sz w:val="24"/>
          <w:szCs w:val="24"/>
        </w:rPr>
        <w:t xml:space="preserve">:</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268"/>
              <w:jc w:val="center"/>
              <w:spacing w:line="440" w:lineRule="exact"/>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标的属性</w:t>
            </w:r>
            <w:r/>
          </w:p>
        </w:tc>
      </w:tr>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268"/>
              <w:spacing w:line="440" w:lineRule="exact"/>
              <w:rPr>
                <w:rFonts w:eastAsia="宋体"/>
              </w:rPr>
            </w:pPr>
            <w:r>
              <w:rPr>
                <w:rFonts w:eastAsia="宋体"/>
                <w:spacing w:val="7"/>
              </w:rPr>
              <w:t xml:space="preserve">2025-2027</w:t>
            </w:r>
            <w:r>
              <w:rPr>
                <w:rFonts w:eastAsia="宋体"/>
                <w:spacing w:val="7"/>
              </w:rPr>
              <w:t xml:space="preserve">年度张家港市市区四季草花种植养护服务（三标段）</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1.00</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项</w:t>
            </w:r>
            <w:r/>
          </w:p>
        </w:tc>
        <w:tc>
          <w:tcPr>
            <w:tcMar>
              <w:top w:w="100" w:type="dxa"/>
              <w:bottom w:w="100" w:type="dxa"/>
            </w:tcMar>
            <w:tcW w:w="603" w:type="dxa"/>
            <w:vAlign w:val="center"/>
            <w:textDirection w:val="lrTb"/>
            <w:noWrap w:val="false"/>
          </w:tcPr>
          <w:p>
            <w:pPr>
              <w:pStyle w:val="1268"/>
              <w:spacing w:line="440" w:lineRule="exact"/>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服务类</w:t>
            </w:r>
            <w:r/>
          </w:p>
        </w:tc>
      </w:tr>
    </w:tbl>
    <w:p>
      <w:pPr>
        <w:ind w:firstLine="499"/>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年度张家港市市区四季草花种植养护服务（四标段）</w:t>
      </w:r>
      <w:r>
        <w:rPr>
          <w:rFonts w:ascii="Times New Roman" w:hAnsi="Times New Roman"/>
          <w:spacing w:val="7"/>
          <w:sz w:val="24"/>
          <w:szCs w:val="24"/>
        </w:rPr>
        <w:t xml:space="preserve">:</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268"/>
              <w:jc w:val="center"/>
              <w:spacing w:line="440" w:lineRule="exact"/>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标的属性</w:t>
            </w:r>
            <w:r/>
          </w:p>
        </w:tc>
      </w:tr>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268"/>
              <w:spacing w:line="440" w:lineRule="exact"/>
              <w:rPr>
                <w:rFonts w:eastAsia="宋体"/>
              </w:rPr>
            </w:pPr>
            <w:r>
              <w:rPr>
                <w:rFonts w:eastAsia="宋体"/>
                <w:spacing w:val="7"/>
              </w:rPr>
              <w:t xml:space="preserve">2025-2027</w:t>
            </w:r>
            <w:r>
              <w:rPr>
                <w:rFonts w:eastAsia="宋体"/>
                <w:spacing w:val="7"/>
              </w:rPr>
              <w:t xml:space="preserve">年度张家港市市区四季草花种植养护服务（四标段）</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1.00</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项</w:t>
            </w:r>
            <w:r/>
          </w:p>
        </w:tc>
        <w:tc>
          <w:tcPr>
            <w:tcMar>
              <w:top w:w="100" w:type="dxa"/>
              <w:bottom w:w="100" w:type="dxa"/>
            </w:tcMar>
            <w:tcW w:w="603" w:type="dxa"/>
            <w:vAlign w:val="center"/>
            <w:textDirection w:val="lrTb"/>
            <w:noWrap w:val="false"/>
          </w:tcPr>
          <w:p>
            <w:pPr>
              <w:pStyle w:val="1268"/>
              <w:spacing w:line="440" w:lineRule="exact"/>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服务类</w:t>
            </w:r>
            <w:r/>
          </w:p>
        </w:tc>
      </w:tr>
    </w:tbl>
    <w:p>
      <w:pPr>
        <w:ind w:firstLine="499"/>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年度张家港市市区四季草花种植养护服务（五标段）</w:t>
      </w:r>
      <w:r>
        <w:rPr>
          <w:rFonts w:ascii="Times New Roman" w:hAnsi="Times New Roman"/>
          <w:spacing w:val="7"/>
          <w:sz w:val="24"/>
          <w:szCs w:val="24"/>
        </w:rPr>
        <w:t xml:space="preserve">:</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bottom w:w="100" w:type="dxa"/>
        </w:tblCellMar>
        <w:tblLook w:val="04A0" w:firstRow="1" w:lastRow="0" w:firstColumn="1" w:lastColumn="0" w:noHBand="0" w:noVBand="1"/>
      </w:tblPr>
      <w:tblGrid>
        <w:gridCol w:w="603"/>
        <w:gridCol w:w="2379"/>
        <w:gridCol w:w="780"/>
        <w:gridCol w:w="603"/>
        <w:gridCol w:w="603"/>
        <w:gridCol w:w="4189"/>
        <w:gridCol w:w="815"/>
        <w:gridCol w:w="710"/>
      </w:tblGrid>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序号</w:t>
            </w:r>
            <w:r/>
          </w:p>
        </w:tc>
        <w:tc>
          <w:tcPr>
            <w:tcMar>
              <w:top w:w="100" w:type="dxa"/>
              <w:bottom w:w="100" w:type="dxa"/>
            </w:tcMar>
            <w:tcW w:w="2379" w:type="dxa"/>
            <w:vAlign w:val="center"/>
            <w:textDirection w:val="lrTb"/>
            <w:noWrap w:val="false"/>
          </w:tcPr>
          <w:p>
            <w:pPr>
              <w:pStyle w:val="1268"/>
              <w:jc w:val="center"/>
              <w:spacing w:line="440" w:lineRule="exact"/>
              <w:rPr>
                <w:rFonts w:eastAsia="宋体"/>
              </w:rPr>
            </w:pPr>
            <w:r>
              <w:rPr>
                <w:rFonts w:eastAsia="宋体"/>
              </w:rPr>
              <w:t xml:space="preserve">名称</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数量</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单位</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图片</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所属行业</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标的类型</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标的属性</w:t>
            </w:r>
            <w:r/>
          </w:p>
        </w:tc>
      </w:tr>
      <w:tr>
        <w:trPr>
          <w:jc w:val="center"/>
        </w:trPr>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1</w:t>
            </w:r>
            <w:r/>
          </w:p>
        </w:tc>
        <w:tc>
          <w:tcPr>
            <w:tcMar>
              <w:top w:w="100" w:type="dxa"/>
              <w:bottom w:w="100" w:type="dxa"/>
            </w:tcMar>
            <w:tcW w:w="2379" w:type="dxa"/>
            <w:vAlign w:val="center"/>
            <w:textDirection w:val="lrTb"/>
            <w:noWrap w:val="false"/>
          </w:tcPr>
          <w:p>
            <w:pPr>
              <w:pStyle w:val="1268"/>
              <w:spacing w:line="440" w:lineRule="exact"/>
              <w:rPr>
                <w:rFonts w:eastAsia="宋体"/>
              </w:rPr>
            </w:pPr>
            <w:r>
              <w:rPr>
                <w:rFonts w:eastAsia="宋体"/>
                <w:spacing w:val="7"/>
              </w:rPr>
              <w:t xml:space="preserve">2025-2027</w:t>
            </w:r>
            <w:r>
              <w:rPr>
                <w:rFonts w:eastAsia="宋体"/>
                <w:spacing w:val="7"/>
              </w:rPr>
              <w:t xml:space="preserve">年度张家港市市区四季草花种植养护服务（五标段）</w:t>
            </w:r>
            <w:r/>
          </w:p>
        </w:tc>
        <w:tc>
          <w:tcPr>
            <w:tcMar>
              <w:top w:w="100" w:type="dxa"/>
              <w:bottom w:w="100" w:type="dxa"/>
            </w:tcMar>
            <w:tcW w:w="780" w:type="dxa"/>
            <w:vAlign w:val="center"/>
            <w:textDirection w:val="lrTb"/>
            <w:noWrap w:val="false"/>
          </w:tcPr>
          <w:p>
            <w:pPr>
              <w:pStyle w:val="1268"/>
              <w:jc w:val="center"/>
              <w:spacing w:line="440" w:lineRule="exact"/>
              <w:rPr>
                <w:rFonts w:eastAsia="宋体"/>
              </w:rPr>
            </w:pPr>
            <w:r>
              <w:rPr>
                <w:rFonts w:eastAsia="宋体"/>
              </w:rPr>
              <w:t xml:space="preserve">1.00</w:t>
            </w:r>
            <w:r/>
          </w:p>
        </w:tc>
        <w:tc>
          <w:tcPr>
            <w:tcMar>
              <w:top w:w="100" w:type="dxa"/>
              <w:bottom w:w="100" w:type="dxa"/>
            </w:tcMar>
            <w:tcW w:w="603" w:type="dxa"/>
            <w:vAlign w:val="center"/>
            <w:textDirection w:val="lrTb"/>
            <w:noWrap w:val="false"/>
          </w:tcPr>
          <w:p>
            <w:pPr>
              <w:pStyle w:val="1268"/>
              <w:jc w:val="center"/>
              <w:spacing w:line="440" w:lineRule="exact"/>
              <w:rPr>
                <w:rFonts w:eastAsia="宋体"/>
              </w:rPr>
            </w:pPr>
            <w:r>
              <w:rPr>
                <w:rFonts w:eastAsia="宋体"/>
              </w:rPr>
              <w:t xml:space="preserve">项</w:t>
            </w:r>
            <w:r/>
          </w:p>
        </w:tc>
        <w:tc>
          <w:tcPr>
            <w:tcMar>
              <w:top w:w="100" w:type="dxa"/>
              <w:bottom w:w="100" w:type="dxa"/>
            </w:tcMar>
            <w:tcW w:w="603" w:type="dxa"/>
            <w:vAlign w:val="center"/>
            <w:textDirection w:val="lrTb"/>
            <w:noWrap w:val="false"/>
          </w:tcPr>
          <w:p>
            <w:pPr>
              <w:pStyle w:val="1268"/>
              <w:spacing w:line="440" w:lineRule="exact"/>
              <w:rPr>
                <w:rFonts w:eastAsia="宋体"/>
              </w:rPr>
            </w:pPr>
            <w:r>
              <w:rPr>
                <w:rFonts w:eastAsia="宋体"/>
              </w:rPr>
              <w:t xml:space="preserve">无</w:t>
            </w:r>
            <w:r/>
          </w:p>
        </w:tc>
        <w:tc>
          <w:tcPr>
            <w:tcMar>
              <w:top w:w="100" w:type="dxa"/>
              <w:bottom w:w="100" w:type="dxa"/>
            </w:tcMar>
            <w:tcW w:w="4189" w:type="dxa"/>
            <w:vAlign w:val="center"/>
            <w:textDirection w:val="lrTb"/>
            <w:noWrap w:val="false"/>
          </w:tcPr>
          <w:p>
            <w:pPr>
              <w:pStyle w:val="1268"/>
              <w:jc w:val="center"/>
              <w:spacing w:line="440" w:lineRule="exact"/>
              <w:rPr>
                <w:rFonts w:eastAsia="宋体"/>
              </w:rPr>
            </w:pPr>
            <w:r>
              <w:rPr>
                <w:rFonts w:eastAsia="宋体"/>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15" w:type="dxa"/>
            <w:vAlign w:val="center"/>
            <w:textDirection w:val="lrTb"/>
            <w:noWrap w:val="false"/>
          </w:tcPr>
          <w:p>
            <w:pPr>
              <w:pStyle w:val="1268"/>
              <w:jc w:val="center"/>
              <w:spacing w:line="440" w:lineRule="exact"/>
              <w:rPr>
                <w:rFonts w:eastAsia="宋体"/>
              </w:rPr>
            </w:pPr>
            <w:r>
              <w:rPr>
                <w:rFonts w:eastAsia="宋体"/>
              </w:rPr>
              <w:t xml:space="preserve">主要采购标的</w:t>
            </w:r>
            <w:r/>
          </w:p>
        </w:tc>
        <w:tc>
          <w:tcPr>
            <w:tcMar>
              <w:top w:w="100" w:type="dxa"/>
              <w:bottom w:w="100" w:type="dxa"/>
            </w:tcMar>
            <w:tcW w:w="710" w:type="dxa"/>
            <w:vAlign w:val="center"/>
            <w:textDirection w:val="lrTb"/>
            <w:noWrap w:val="false"/>
          </w:tcPr>
          <w:p>
            <w:pPr>
              <w:pStyle w:val="1268"/>
              <w:jc w:val="center"/>
              <w:spacing w:line="440" w:lineRule="exact"/>
              <w:rPr>
                <w:rFonts w:eastAsia="宋体"/>
              </w:rPr>
            </w:pPr>
            <w:r>
              <w:rPr>
                <w:rFonts w:eastAsia="宋体"/>
              </w:rPr>
              <w:t xml:space="preserve">服务类</w:t>
            </w:r>
            <w:r/>
          </w:p>
        </w:tc>
      </w:tr>
    </w:tbl>
    <w:p>
      <w:pPr>
        <w:pStyle w:val="1268"/>
        <w:jc w:val="center"/>
        <w:rPr>
          <w:rFonts w:eastAsia="宋体"/>
        </w:rPr>
      </w:pPr>
      <w:r>
        <w:rPr>
          <w:rFonts w:eastAsia="宋体"/>
        </w:rPr>
      </w:r>
      <w:r/>
    </w:p>
    <w:p>
      <w:pPr>
        <w:pStyle w:val="1269"/>
        <w:ind w:firstLine="500"/>
        <w:spacing w:line="440" w:lineRule="exact"/>
        <w:rPr>
          <w:rFonts w:eastAsia="宋体"/>
          <w:spacing w:val="7"/>
        </w:rPr>
      </w:pPr>
      <w:r>
        <w:rPr>
          <w:rFonts w:eastAsia="宋体"/>
          <w:spacing w:val="7"/>
        </w:rPr>
        <w:t xml:space="preserve">注：根据《关于印发中小企业划型标准规定的通知》（工信部联企业〔</w:t>
      </w:r>
      <w:r>
        <w:rPr>
          <w:rFonts w:eastAsia="宋体"/>
          <w:spacing w:val="7"/>
        </w:rPr>
        <w:t xml:space="preserve">2011</w:t>
      </w:r>
      <w:r>
        <w:rPr>
          <w:rFonts w:eastAsia="宋体"/>
          <w:spacing w:val="7"/>
        </w:rPr>
        <w:t xml:space="preserve">〕</w:t>
      </w:r>
      <w:r>
        <w:rPr>
          <w:rFonts w:eastAsia="宋体"/>
          <w:spacing w:val="7"/>
        </w:rPr>
        <w:t xml:space="preserve">300</w:t>
      </w:r>
      <w:r>
        <w:rPr>
          <w:rFonts w:eastAsia="宋体"/>
          <w:spacing w:val="7"/>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70"/>
        <w:ind w:firstLine="500"/>
        <w:spacing w:line="440" w:lineRule="exact"/>
        <w:rPr>
          <w:rFonts w:eastAsia="宋体"/>
          <w:spacing w:val="7"/>
        </w:rPr>
      </w:pPr>
      <w:r>
        <w:rPr>
          <w:rFonts w:eastAsia="宋体"/>
          <w:spacing w:val="7"/>
        </w:rPr>
        <w:t xml:space="preserve">2</w:t>
      </w:r>
      <w:r>
        <w:rPr>
          <w:rFonts w:eastAsia="宋体"/>
          <w:spacing w:val="7"/>
        </w:rPr>
        <w:t xml:space="preserve">、核心产品清单</w:t>
      </w:r>
      <w:r/>
    </w:p>
    <w:p>
      <w:pPr>
        <w:pStyle w:val="1270"/>
        <w:ind w:firstLine="500"/>
        <w:spacing w:line="440" w:lineRule="exact"/>
        <w:rPr>
          <w:rFonts w:eastAsia="宋体"/>
          <w:spacing w:val="7"/>
        </w:rPr>
      </w:pPr>
      <w:r>
        <w:rPr>
          <w:rFonts w:eastAsia="宋体"/>
          <w:spacing w:val="7"/>
        </w:rPr>
        <w:t xml:space="preserve">无</w:t>
      </w:r>
      <w:r/>
    </w:p>
    <w:p>
      <w:pPr>
        <w:pStyle w:val="1271"/>
        <w:ind w:firstLine="500"/>
        <w:spacing w:line="440" w:lineRule="exact"/>
        <w:rPr>
          <w:rFonts w:eastAsia="宋体"/>
          <w:spacing w:val="7"/>
        </w:rPr>
      </w:pPr>
      <w:r>
        <w:rPr>
          <w:rFonts w:eastAsia="宋体"/>
          <w:spacing w:val="7"/>
        </w:rPr>
        <w:t xml:space="preserve">3</w:t>
      </w:r>
      <w:r>
        <w:rPr>
          <w:rFonts w:eastAsia="宋体"/>
          <w:spacing w:val="7"/>
        </w:rPr>
        <w:t xml:space="preserve">、节能、环境标志产品清单</w:t>
      </w:r>
      <w:r>
        <w:rPr>
          <w:rFonts w:eastAsia="宋体"/>
          <w:spacing w:val="7"/>
        </w:rPr>
        <w:t xml:space="preserve">(</w:t>
      </w:r>
      <w:r>
        <w:rPr>
          <w:rFonts w:eastAsia="宋体"/>
          <w:spacing w:val="7"/>
        </w:rPr>
        <w:t xml:space="preserve">请提供国家确定的认证机构出具的、处于有效期之内的节能产品、环境标志产品认证证书（若证书有附件（附录）的，附件（附录）须随证书一起提供</w:t>
      </w:r>
      <w:r>
        <w:rPr>
          <w:rFonts w:eastAsia="宋体"/>
          <w:spacing w:val="7"/>
        </w:rPr>
        <w:t xml:space="preserve">)</w:t>
      </w:r>
      <w:r>
        <w:rPr>
          <w:rFonts w:eastAsia="宋体"/>
          <w:spacing w:val="7"/>
        </w:rPr>
        <w:t xml:space="preserve">）</w:t>
      </w:r>
      <w:r/>
    </w:p>
    <w:p>
      <w:pPr>
        <w:pStyle w:val="1271"/>
        <w:ind w:firstLine="500"/>
        <w:spacing w:line="440" w:lineRule="exact"/>
        <w:rPr>
          <w:rFonts w:eastAsia="宋体"/>
          <w:spacing w:val="7"/>
        </w:rPr>
      </w:pPr>
      <w:r>
        <w:rPr>
          <w:rFonts w:eastAsia="宋体"/>
          <w:spacing w:val="7"/>
        </w:rPr>
        <w:t xml:space="preserve">节能产品政府采购品目清单：</w:t>
      </w:r>
      <w:r>
        <w:rPr>
          <w:rFonts w:eastAsia="宋体"/>
          <w:spacing w:val="7"/>
        </w:rPr>
        <w:t xml:space="preserve"> </w:t>
      </w:r>
      <w:r/>
    </w:p>
    <w:p>
      <w:pPr>
        <w:pStyle w:val="1271"/>
        <w:ind w:firstLine="500"/>
        <w:spacing w:line="440" w:lineRule="exact"/>
        <w:rPr>
          <w:rFonts w:eastAsia="宋体"/>
          <w:spacing w:val="7"/>
        </w:rPr>
      </w:pPr>
      <w:r>
        <w:rPr>
          <w:rFonts w:eastAsia="宋体"/>
          <w:spacing w:val="7"/>
        </w:rPr>
        <w:t xml:space="preserve">无</w:t>
      </w:r>
      <w:r>
        <w:rPr>
          <w:rFonts w:eastAsia="宋体"/>
          <w:spacing w:val="7"/>
        </w:rPr>
        <w:t xml:space="preserve"> </w:t>
      </w:r>
      <w:r/>
    </w:p>
    <w:p>
      <w:pPr>
        <w:pStyle w:val="1272"/>
        <w:ind w:firstLine="500"/>
        <w:spacing w:line="440" w:lineRule="exact"/>
        <w:rPr>
          <w:rFonts w:eastAsia="宋体"/>
          <w:spacing w:val="7"/>
        </w:rPr>
      </w:pPr>
      <w:r>
        <w:rPr>
          <w:rFonts w:eastAsia="宋体"/>
          <w:spacing w:val="7"/>
        </w:rPr>
        <w:t xml:space="preserve">环境标志产品政府采购品目清单</w:t>
      </w:r>
      <w:r>
        <w:rPr>
          <w:rFonts w:eastAsia="宋体"/>
          <w:spacing w:val="7"/>
        </w:rPr>
        <w:t xml:space="preserve">:</w:t>
      </w:r>
      <w:r/>
    </w:p>
    <w:p>
      <w:pPr>
        <w:pStyle w:val="1272"/>
        <w:ind w:firstLine="500"/>
        <w:spacing w:line="440" w:lineRule="exact"/>
        <w:rPr>
          <w:rFonts w:eastAsia="宋体"/>
          <w:spacing w:val="7"/>
        </w:rPr>
      </w:pPr>
      <w:r>
        <w:rPr>
          <w:rFonts w:eastAsia="宋体"/>
          <w:spacing w:val="7"/>
        </w:rPr>
        <w:t xml:space="preserve">无</w:t>
      </w:r>
      <w:r/>
    </w:p>
    <w:p>
      <w:pPr>
        <w:pStyle w:val="1270"/>
        <w:ind w:firstLine="500"/>
        <w:spacing w:line="440" w:lineRule="exact"/>
        <w:rPr>
          <w:rFonts w:eastAsia="宋体"/>
          <w:spacing w:val="7"/>
        </w:rPr>
      </w:pPr>
      <w:r/>
      <w:bookmarkStart w:id="117" w:name="EB408f2104b2e44804a6615a1921eee37c"/>
      <w:r/>
      <w:bookmarkEnd w:id="117"/>
      <w:r>
        <w:rPr>
          <w:rFonts w:eastAsia="宋体"/>
          <w:spacing w:val="7"/>
        </w:rPr>
        <w:t xml:space="preserve">4</w:t>
      </w:r>
      <w:r>
        <w:rPr>
          <w:rFonts w:eastAsia="宋体"/>
          <w:spacing w:val="7"/>
        </w:rPr>
        <w:t xml:space="preserve">、绿色采购其他政策：</w:t>
      </w:r>
      <w:r>
        <w:rPr>
          <w:rFonts w:eastAsia="宋体"/>
          <w:spacing w:val="7"/>
        </w:rPr>
        <w:t xml:space="preserve"> </w:t>
      </w:r>
      <w:r/>
    </w:p>
    <w:p>
      <w:pPr>
        <w:pStyle w:val="1272"/>
        <w:ind w:firstLine="500"/>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）为加快数据中心绿色转型，根据财政部、生态环境部、工业和信息化部关于印发《绿色数据中心政府采购需求标准（试行）》的通知（财库〔</w:t>
      </w:r>
      <w:r>
        <w:rPr>
          <w:rFonts w:eastAsia="宋体"/>
          <w:spacing w:val="7"/>
        </w:rPr>
        <w:t xml:space="preserve">2023</w:t>
      </w:r>
      <w:r>
        <w:rPr>
          <w:rFonts w:eastAsia="宋体"/>
          <w:spacing w:val="7"/>
        </w:rPr>
        <w:t xml:space="preserve">〕</w:t>
      </w:r>
      <w:r>
        <w:rPr>
          <w:rFonts w:eastAsia="宋体"/>
          <w:spacing w:val="7"/>
        </w:rPr>
        <w:t xml:space="preserve">7</w:t>
      </w:r>
      <w:r>
        <w:rPr>
          <w:rFonts w:eastAsia="宋体"/>
          <w:spacing w:val="7"/>
        </w:rPr>
        <w:t xml:space="preserve">号）文件规定，采购数据中心相关设备、运维服务，应当有利于节约能源、环境保护和资源循环利用，按照标准要求实施相关采购活动，供应商应提供符合标准要求的设备或服务。</w:t>
      </w:r>
      <w:r/>
    </w:p>
    <w:p>
      <w:pPr>
        <w:pStyle w:val="1272"/>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eastAsia="宋体"/>
          <w:spacing w:val="7"/>
        </w:rPr>
        <w:t xml:space="preserve">2020</w:t>
      </w:r>
      <w:r>
        <w:rPr>
          <w:rFonts w:eastAsia="宋体"/>
          <w:spacing w:val="7"/>
        </w:rPr>
        <w:t xml:space="preserve">〕</w:t>
      </w:r>
      <w:r>
        <w:rPr>
          <w:rFonts w:eastAsia="宋体"/>
          <w:spacing w:val="7"/>
        </w:rPr>
        <w:t xml:space="preserve">123 </w:t>
      </w:r>
      <w:r>
        <w:rPr>
          <w:rFonts w:eastAsia="宋体"/>
          <w:spacing w:val="7"/>
        </w:rPr>
        <w:t xml:space="preserve">号文）文件规定，供应商提供产品及相关快递服务的包装应符合标准要求。</w:t>
      </w:r>
      <w:r/>
    </w:p>
    <w:p>
      <w:pPr>
        <w:pStyle w:val="1076"/>
        <w:ind w:firstLine="0"/>
        <w:rPr>
          <w:rFonts w:ascii="Times New Roman" w:hAnsi="Times New Roman"/>
          <w:szCs w:val="24"/>
        </w:rPr>
      </w:pPr>
      <w:r>
        <w:rPr>
          <w:rFonts w:ascii="Times New Roman" w:hAnsi="Times New Roman"/>
          <w:szCs w:val="24"/>
        </w:rPr>
      </w:r>
      <w:r/>
    </w:p>
    <w:p>
      <w:pPr>
        <w:spacing w:before="120" w:after="120" w:line="440" w:lineRule="exact"/>
        <w:rPr>
          <w:rFonts w:ascii="Times New Roman" w:hAnsi="Times New Roman"/>
          <w:b/>
          <w:sz w:val="28"/>
          <w:szCs w:val="28"/>
        </w:rPr>
      </w:pPr>
      <w:r>
        <w:rPr>
          <w:rFonts w:ascii="Times New Roman" w:hAnsi="Times New Roman"/>
          <w:b/>
          <w:sz w:val="28"/>
          <w:szCs w:val="28"/>
        </w:rPr>
        <w:t xml:space="preserve">二、技术要求</w:t>
      </w:r>
      <w:r/>
    </w:p>
    <w:p>
      <w:pPr>
        <w:jc w:val="left"/>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年度张家港市市区四季草花种植养护服务（一标段）</w:t>
      </w:r>
      <w:r>
        <w:rPr>
          <w:rFonts w:ascii="Times New Roman" w:hAnsi="Times New Roman"/>
          <w:b/>
          <w:bCs/>
          <w:spacing w:val="7"/>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486"/>
        <w:gridCol w:w="1465"/>
        <w:gridCol w:w="8647"/>
      </w:tblGrid>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bookmarkStart w:id="118" w:name="_Hlk160095828"/>
            <w:r>
              <w:rPr>
                <w:rFonts w:eastAsia="宋体"/>
              </w:rPr>
              <w:t xml:space="preserve">序号</w:t>
            </w:r>
            <w:r/>
          </w:p>
        </w:tc>
        <w:tc>
          <w:tcPr>
            <w:tcMar>
              <w:left w:w="108" w:type="dxa"/>
              <w:top w:w="100" w:type="dxa"/>
              <w:right w:w="108" w:type="dxa"/>
              <w:bottom w:w="100" w:type="dxa"/>
            </w:tcMar>
            <w:tcW w:w="1465" w:type="dxa"/>
            <w:vAlign w:val="center"/>
            <w:textDirection w:val="lrTb"/>
            <w:noWrap w:val="false"/>
          </w:tcPr>
          <w:p>
            <w:pPr>
              <w:pStyle w:val="1274"/>
              <w:jc w:val="center"/>
              <w:spacing w:line="440" w:lineRule="exact"/>
              <w:rPr>
                <w:rFonts w:eastAsia="宋体"/>
              </w:rPr>
            </w:pPr>
            <w:r>
              <w:rPr>
                <w:rFonts w:eastAsia="宋体"/>
              </w:rPr>
              <w:t xml:space="preserve">名称</w:t>
            </w:r>
            <w:r/>
          </w:p>
        </w:tc>
        <w:tc>
          <w:tcPr>
            <w:tcMar>
              <w:left w:w="108" w:type="dxa"/>
              <w:top w:w="100" w:type="dxa"/>
              <w:right w:w="108" w:type="dxa"/>
              <w:bottom w:w="100" w:type="dxa"/>
            </w:tcMar>
            <w:tcW w:w="8647" w:type="dxa"/>
            <w:vAlign w:val="center"/>
            <w:textDirection w:val="lrTb"/>
            <w:noWrap w:val="false"/>
          </w:tcPr>
          <w:p>
            <w:pPr>
              <w:pStyle w:val="1274"/>
              <w:jc w:val="center"/>
              <w:spacing w:line="440" w:lineRule="exact"/>
              <w:rPr>
                <w:rFonts w:eastAsia="宋体"/>
              </w:rPr>
            </w:pPr>
            <w:r>
              <w:rPr>
                <w:rFonts w:eastAsia="宋体"/>
              </w:rPr>
              <w:t xml:space="preserve">内容</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1</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项目概况</w:t>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1.1 </w:t>
            </w:r>
            <w:r>
              <w:rPr>
                <w:rFonts w:ascii="Times New Roman" w:hAnsi="Times New Roman" w:cs="Times New Roman"/>
                <w:color w:val="auto"/>
              </w:rPr>
              <w:t xml:space="preserve">服务范围</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tbl>
            <w:tblPr>
              <w:tblW w:w="8133" w:type="dxa"/>
              <w:jc w:val="center"/>
              <w:tblLayout w:type="fixed"/>
              <w:tblLook w:val="04A0" w:firstRow="1" w:lastRow="0" w:firstColumn="1" w:lastColumn="0" w:noHBand="0" w:noVBand="1"/>
            </w:tblPr>
            <w:tblGrid>
              <w:gridCol w:w="1142"/>
              <w:gridCol w:w="5594"/>
              <w:gridCol w:w="1397"/>
            </w:tblGrid>
            <w:tr>
              <w:trPr>
                <w:jc w:val="center"/>
                <w:trHeight w:val="287"/>
              </w:trPr>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spacing w:line="440" w:lineRule="exact"/>
                    <w:widowControl/>
                    <w:rPr>
                      <w:rFonts w:ascii="Times New Roman" w:hAnsi="Times New Roman"/>
                      <w:b/>
                      <w:bCs/>
                      <w:sz w:val="24"/>
                      <w:szCs w:val="24"/>
                    </w:rPr>
                  </w:pPr>
                  <w:r/>
                  <w:bookmarkStart w:id="119" w:name="_Hlk183178420"/>
                  <w:r>
                    <w:rPr>
                      <w:rFonts w:ascii="Times New Roman" w:hAnsi="Times New Roman"/>
                      <w:b/>
                      <w:bCs/>
                      <w:sz w:val="24"/>
                      <w:szCs w:val="24"/>
                    </w:rPr>
                    <w:t xml:space="preserve">地块</w:t>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rPr>
                    <w:t xml:space="preserve">具体位置</w:t>
                  </w:r>
                  <w:r>
                    <w:rPr>
                      <w:rFonts w:ascii="Times New Roman" w:hAnsi="Times New Roman"/>
                      <w:b/>
                      <w:bCs/>
                      <w:sz w:val="24"/>
                      <w:szCs w:val="24"/>
                    </w:rPr>
                    <w:br/>
                  </w:r>
                  <w:r>
                    <w:rPr>
                      <w:rFonts w:ascii="Times New Roman" w:hAnsi="Times New Roman"/>
                      <w:b/>
                      <w:bCs/>
                      <w:sz w:val="24"/>
                      <w:szCs w:val="24"/>
                    </w:rPr>
                    <w:t xml:space="preserve">（路灯杆等标志）</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rPr>
                    <w:t xml:space="preserve">面积（㎡）</w:t>
                  </w:r>
                  <w:r/>
                </w:p>
              </w:tc>
            </w:tr>
            <w:tr>
              <w:trPr>
                <w:jc w:val="center"/>
                <w:trHeight w:val="95"/>
              </w:trPr>
              <w:tc>
                <w:tcPr>
                  <w:shd w:val="clear" w:color="auto" w:fill="auto"/>
                  <w:tcBorders>
                    <w:top w:val="single" w:color="000000" w:sz="4" w:space="0"/>
                    <w:left w:val="single" w:color="000000" w:sz="4" w:space="0"/>
                    <w:bottom w:val="none" w:color="000000" w:sz="4" w:space="0"/>
                    <w:right w:val="single" w:color="000000" w:sz="4" w:space="0"/>
                  </w:tcBorders>
                  <w:tcW w:w="1142" w:type="dxa"/>
                  <w:vAlign w:val="center"/>
                  <w:vMerge w:val="restart"/>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梁丰生态园</w:t>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北入口竹园旁</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3</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北入口竹园旁</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2</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码头</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56</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雾森林</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417</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森林书屋转盘</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127</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盆景园西出口</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35</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时钟广场</w:t>
                  </w:r>
                  <w:r>
                    <w:rPr>
                      <w:rFonts w:ascii="Times New Roman" w:hAnsi="Times New Roman"/>
                      <w:sz w:val="24"/>
                      <w:szCs w:val="24"/>
                    </w:rPr>
                    <w:t xml:space="preserve">北侧园</w:t>
                  </w:r>
                  <w:r>
                    <w:rPr>
                      <w:rFonts w:ascii="Times New Roman" w:hAnsi="Times New Roman"/>
                      <w:sz w:val="24"/>
                      <w:szCs w:val="24"/>
                    </w:rPr>
                    <w:t xml:space="preserve">路边</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50</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生命之泉</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670</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南入口岛上（含南入口桥上花箱）</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224</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南门口</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71</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南门口</w:t>
                  </w:r>
                  <w:r>
                    <w:rPr>
                      <w:rFonts w:ascii="Times New Roman" w:hAnsi="Times New Roman"/>
                      <w:sz w:val="24"/>
                      <w:szCs w:val="24"/>
                    </w:rPr>
                    <w:t xml:space="preserve">南苑路</w:t>
                  </w:r>
                  <w:r>
                    <w:rPr>
                      <w:rFonts w:ascii="Times New Roman" w:hAnsi="Times New Roman"/>
                      <w:sz w:val="24"/>
                      <w:szCs w:val="24"/>
                    </w:rPr>
                    <w:t xml:space="preserve">隔离带</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56</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东苑路东侧半岛酒店门口</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46</w:t>
                  </w:r>
                  <w:r/>
                </w:p>
              </w:tc>
            </w:tr>
            <w:tr>
              <w:trPr>
                <w:jc w:val="center"/>
                <w:trHeight w:val="449"/>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t xml:space="preserve">玻璃房</w:t>
                  </w:r>
                  <w:r>
                    <w:rPr>
                      <w:rFonts w:ascii="Times New Roman" w:hAnsi="Times New Roman"/>
                      <w:sz w:val="24"/>
                      <w:szCs w:val="24"/>
                    </w:rPr>
                    <w:t xml:space="preserve">6</w:t>
                  </w:r>
                  <w:r>
                    <w:rPr>
                      <w:rFonts w:ascii="Times New Roman" w:hAnsi="Times New Roman"/>
                      <w:sz w:val="24"/>
                      <w:szCs w:val="24"/>
                    </w:rPr>
                    <w:t xml:space="preserve">㎡及花境（樱花园</w:t>
                  </w:r>
                  <w:r>
                    <w:rPr>
                      <w:rFonts w:ascii="Times New Roman" w:hAnsi="Times New Roman"/>
                      <w:sz w:val="24"/>
                      <w:szCs w:val="24"/>
                    </w:rPr>
                    <w:t xml:space="preserve">3</w:t>
                  </w:r>
                  <w:r>
                    <w:rPr>
                      <w:rFonts w:ascii="Times New Roman" w:hAnsi="Times New Roman"/>
                      <w:sz w:val="24"/>
                      <w:szCs w:val="24"/>
                    </w:rPr>
                    <w:t xml:space="preserve">块</w:t>
                  </w:r>
                  <w:r>
                    <w:rPr>
                      <w:rFonts w:ascii="Times New Roman" w:hAnsi="Times New Roman"/>
                      <w:sz w:val="24"/>
                      <w:szCs w:val="24"/>
                    </w:rPr>
                    <w:t xml:space="preserve">10</w:t>
                  </w:r>
                  <w:r>
                    <w:rPr>
                      <w:rFonts w:ascii="Times New Roman" w:hAnsi="Times New Roman"/>
                      <w:sz w:val="24"/>
                      <w:szCs w:val="24"/>
                    </w:rPr>
                    <w:t xml:space="preserve">㎡、青少年活</w:t>
                  </w:r>
                  <w:r>
                    <w:rPr>
                      <w:rFonts w:ascii="Times New Roman" w:hAnsi="Times New Roman"/>
                      <w:sz w:val="24"/>
                      <w:szCs w:val="24"/>
                    </w:rPr>
                    <w:t xml:space="preserve">动中心</w:t>
                  </w:r>
                  <w:r>
                    <w:rPr>
                      <w:rFonts w:ascii="Times New Roman" w:hAnsi="Times New Roman"/>
                      <w:sz w:val="24"/>
                      <w:szCs w:val="24"/>
                    </w:rPr>
                    <w:t xml:space="preserve">4</w:t>
                  </w:r>
                  <w:r>
                    <w:rPr>
                      <w:rFonts w:ascii="Times New Roman" w:hAnsi="Times New Roman"/>
                      <w:sz w:val="24"/>
                      <w:szCs w:val="24"/>
                    </w:rPr>
                    <w:t xml:space="preserve">块</w:t>
                  </w:r>
                  <w:r>
                    <w:rPr>
                      <w:rFonts w:ascii="Times New Roman" w:hAnsi="Times New Roman"/>
                      <w:sz w:val="24"/>
                      <w:szCs w:val="24"/>
                    </w:rPr>
                    <w:t xml:space="preserve">10</w:t>
                  </w:r>
                  <w:r>
                    <w:rPr>
                      <w:rFonts w:ascii="Times New Roman" w:hAnsi="Times New Roman"/>
                      <w:sz w:val="24"/>
                      <w:szCs w:val="24"/>
                    </w:rPr>
                    <w:t xml:space="preserve">㎡、</w:t>
                  </w:r>
                  <w:r>
                    <w:rPr>
                      <w:rFonts w:ascii="Times New Roman" w:hAnsi="Times New Roman"/>
                      <w:sz w:val="24"/>
                      <w:szCs w:val="24"/>
                    </w:rPr>
                    <w:t xml:space="preserve">玉兰园</w:t>
                  </w:r>
                  <w:r>
                    <w:rPr>
                      <w:rFonts w:ascii="Times New Roman" w:hAnsi="Times New Roman"/>
                      <w:sz w:val="24"/>
                      <w:szCs w:val="24"/>
                    </w:rPr>
                    <w:t xml:space="preserve">1</w:t>
                  </w:r>
                  <w:r>
                    <w:rPr>
                      <w:rFonts w:ascii="Times New Roman" w:hAnsi="Times New Roman"/>
                      <w:sz w:val="24"/>
                      <w:szCs w:val="24"/>
                    </w:rPr>
                    <w:t xml:space="preserve">块</w:t>
                  </w:r>
                  <w:r>
                    <w:rPr>
                      <w:rFonts w:ascii="Times New Roman" w:hAnsi="Times New Roman"/>
                      <w:sz w:val="24"/>
                      <w:szCs w:val="24"/>
                    </w:rPr>
                    <w:t xml:space="preserve">5</w:t>
                  </w:r>
                  <w:r>
                    <w:rPr>
                      <w:rFonts w:ascii="Times New Roman" w:hAnsi="Times New Roman"/>
                      <w:sz w:val="24"/>
                      <w:szCs w:val="24"/>
                    </w:rPr>
                    <w:t xml:space="preserve">㎡</w:t>
                  </w:r>
                  <w:r>
                    <w:rPr>
                      <w:rFonts w:ascii="Times New Roman" w:hAnsi="Times New Roman"/>
                      <w:sz w:val="24"/>
                      <w:szCs w:val="24"/>
                    </w:rPr>
                    <w:t xml:space="preserve">玉兰园</w:t>
                  </w:r>
                  <w:r>
                    <w:rPr>
                      <w:rFonts w:ascii="Times New Roman" w:hAnsi="Times New Roman"/>
                      <w:sz w:val="24"/>
                      <w:szCs w:val="24"/>
                    </w:rPr>
                    <w:t xml:space="preserve">往东园路两侧两块</w:t>
                  </w:r>
                  <w:r>
                    <w:rPr>
                      <w:rFonts w:ascii="Times New Roman" w:hAnsi="Times New Roman"/>
                      <w:sz w:val="24"/>
                      <w:szCs w:val="24"/>
                    </w:rPr>
                    <w:t xml:space="preserve">6</w:t>
                  </w:r>
                  <w:r>
                    <w:rPr>
                      <w:rFonts w:ascii="Times New Roman" w:hAnsi="Times New Roman"/>
                      <w:sz w:val="24"/>
                      <w:szCs w:val="24"/>
                    </w:rPr>
                    <w:t xml:space="preserve">㎡、虹桥</w:t>
                  </w:r>
                  <w:r>
                    <w:rPr>
                      <w:rFonts w:ascii="Times New Roman" w:hAnsi="Times New Roman"/>
                      <w:sz w:val="24"/>
                      <w:szCs w:val="24"/>
                    </w:rPr>
                    <w:t xml:space="preserve">2</w:t>
                  </w:r>
                  <w:r>
                    <w:rPr>
                      <w:rFonts w:ascii="Times New Roman" w:hAnsi="Times New Roman"/>
                      <w:sz w:val="24"/>
                      <w:szCs w:val="24"/>
                    </w:rPr>
                    <w:t xml:space="preserve">块</w:t>
                  </w:r>
                  <w:r>
                    <w:rPr>
                      <w:rFonts w:ascii="Times New Roman" w:hAnsi="Times New Roman"/>
                      <w:sz w:val="24"/>
                      <w:szCs w:val="24"/>
                    </w:rPr>
                    <w:t xml:space="preserve">5</w:t>
                  </w:r>
                  <w:r>
                    <w:rPr>
                      <w:rFonts w:ascii="Times New Roman" w:hAnsi="Times New Roman"/>
                      <w:sz w:val="24"/>
                      <w:szCs w:val="24"/>
                    </w:rPr>
                    <w:t xml:space="preserve">㎡、</w:t>
                  </w:r>
                  <w:r>
                    <w:rPr>
                      <w:rFonts w:ascii="Times New Roman" w:hAnsi="Times New Roman"/>
                      <w:sz w:val="24"/>
                      <w:szCs w:val="24"/>
                    </w:rPr>
                    <w:t xml:space="preserve">喷泉南</w:t>
                  </w:r>
                  <w:r>
                    <w:rPr>
                      <w:rFonts w:ascii="Times New Roman" w:hAnsi="Times New Roman"/>
                      <w:sz w:val="24"/>
                      <w:szCs w:val="24"/>
                    </w:rPr>
                    <w:t xml:space="preserve">两侧</w:t>
                  </w:r>
                  <w:r>
                    <w:rPr>
                      <w:rFonts w:ascii="Times New Roman" w:hAnsi="Times New Roman"/>
                      <w:sz w:val="24"/>
                      <w:szCs w:val="24"/>
                    </w:rPr>
                    <w:t xml:space="preserve">2</w:t>
                  </w:r>
                  <w:r>
                    <w:rPr>
                      <w:rFonts w:ascii="Times New Roman" w:hAnsi="Times New Roman"/>
                      <w:sz w:val="24"/>
                      <w:szCs w:val="24"/>
                    </w:rPr>
                    <w:t xml:space="preserve">块</w:t>
                  </w:r>
                  <w:r>
                    <w:rPr>
                      <w:rFonts w:ascii="Times New Roman" w:hAnsi="Times New Roman"/>
                      <w:sz w:val="24"/>
                      <w:szCs w:val="24"/>
                    </w:rPr>
                    <w:t xml:space="preserve">5</w:t>
                  </w:r>
                  <w:r>
                    <w:rPr>
                      <w:rFonts w:ascii="Times New Roman" w:hAnsi="Times New Roman"/>
                      <w:sz w:val="24"/>
                      <w:szCs w:val="24"/>
                    </w:rPr>
                    <w:t xml:space="preserve">㎡、槭树园</w:t>
                  </w:r>
                  <w:r>
                    <w:rPr>
                      <w:rFonts w:ascii="Times New Roman" w:hAnsi="Times New Roman"/>
                      <w:sz w:val="24"/>
                      <w:szCs w:val="24"/>
                    </w:rPr>
                    <w:t xml:space="preserve">1</w:t>
                  </w:r>
                  <w:r>
                    <w:rPr>
                      <w:rFonts w:ascii="Times New Roman" w:hAnsi="Times New Roman"/>
                      <w:sz w:val="24"/>
                      <w:szCs w:val="24"/>
                    </w:rPr>
                    <w:t xml:space="preserve">块</w:t>
                  </w:r>
                  <w:r>
                    <w:rPr>
                      <w:rFonts w:ascii="Times New Roman" w:hAnsi="Times New Roman"/>
                      <w:sz w:val="24"/>
                      <w:szCs w:val="24"/>
                    </w:rPr>
                    <w:t xml:space="preserve">3</w:t>
                  </w:r>
                  <w:r>
                    <w:rPr>
                      <w:rFonts w:ascii="Times New Roman" w:hAnsi="Times New Roman"/>
                      <w:sz w:val="24"/>
                      <w:szCs w:val="24"/>
                    </w:rPr>
                    <w:t xml:space="preserve">㎡）零散草花</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50</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北入口转盘草花</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205</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南门口树穴</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28</w:t>
                  </w:r>
                  <w:r/>
                </w:p>
              </w:tc>
            </w:tr>
            <w:tr>
              <w:trPr>
                <w:jc w:val="center"/>
                <w:trHeight w:val="95"/>
              </w:trPr>
              <w:tc>
                <w:tcPr>
                  <w:tcBorders>
                    <w:top w:val="singl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南门西侧公厕</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92</w:t>
                  </w:r>
                  <w:r/>
                </w:p>
              </w:tc>
            </w:tr>
            <w:tr>
              <w:trPr>
                <w:jc w:val="center"/>
                <w:trHeight w:val="95"/>
              </w:trPr>
              <w:tc>
                <w:tcPr>
                  <w:shd w:val="clear" w:color="auto" w:fill="auto"/>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文化中心</w:t>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人民路边上</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35</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中央大道景石下</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26</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广场树穴（</w:t>
                  </w:r>
                  <w:r>
                    <w:rPr>
                      <w:rFonts w:ascii="Times New Roman" w:hAnsi="Times New Roman"/>
                      <w:sz w:val="24"/>
                      <w:szCs w:val="24"/>
                    </w:rPr>
                    <w:t xml:space="preserve">含人民路边榉</w:t>
                  </w:r>
                  <w:r>
                    <w:rPr>
                      <w:rFonts w:ascii="Times New Roman" w:hAnsi="Times New Roman"/>
                      <w:sz w:val="24"/>
                      <w:szCs w:val="24"/>
                    </w:rPr>
                    <w:t xml:space="preserve">树树穴）</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60</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国旗下</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336</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剧院北</w:t>
                  </w:r>
                  <w:r>
                    <w:rPr>
                      <w:rFonts w:ascii="Times New Roman" w:hAnsi="Times New Roman"/>
                      <w:sz w:val="24"/>
                      <w:szCs w:val="24"/>
                    </w:rPr>
                    <w:t xml:space="preserve">停车场入口</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58</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剧院北</w:t>
                  </w:r>
                  <w:r>
                    <w:rPr>
                      <w:rFonts w:ascii="Times New Roman" w:hAnsi="Times New Roman"/>
                      <w:sz w:val="24"/>
                      <w:szCs w:val="24"/>
                    </w:rPr>
                    <w:t xml:space="preserve">“L”</w:t>
                  </w:r>
                  <w:r>
                    <w:rPr>
                      <w:rFonts w:ascii="Times New Roman" w:hAnsi="Times New Roman"/>
                      <w:sz w:val="24"/>
                      <w:szCs w:val="24"/>
                    </w:rPr>
                    <w:t xml:space="preserve">型花坛</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54</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剧院北</w:t>
                  </w:r>
                  <w:r>
                    <w:rPr>
                      <w:rFonts w:ascii="Times New Roman" w:hAnsi="Times New Roman"/>
                      <w:sz w:val="24"/>
                      <w:szCs w:val="24"/>
                    </w:rPr>
                    <w:t xml:space="preserve">停车场东侧</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65</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社会主义核心价值观</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56</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剧院东入口</w:t>
                  </w:r>
                  <w:r>
                    <w:rPr>
                      <w:rFonts w:ascii="Times New Roman" w:hAnsi="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101</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剧院东入口</w:t>
                  </w:r>
                  <w:r>
                    <w:rPr>
                      <w:rFonts w:ascii="Times New Roman" w:hAnsi="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85</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图书馆东入口处</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21</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城展馆西侧</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42</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人民路与东苑路转角</w:t>
                  </w:r>
                  <w:r>
                    <w:rPr>
                      <w:rFonts w:hint="eastAsia" w:ascii="Times New Roman" w:hAnsi="Times New Roman"/>
                      <w:sz w:val="24"/>
                      <w:szCs w:val="24"/>
                    </w:rPr>
                    <w:t xml:space="preserve">（含花境设施、苗木维护更换）</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200</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人民路与老宅路转角</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40</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美术馆西侧</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85</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临展馆东路口南侧</w:t>
                  </w:r>
                  <w:r>
                    <w:rPr>
                      <w:rFonts w:ascii="Times New Roman" w:hAnsi="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67</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临展馆东路口南侧</w:t>
                  </w:r>
                  <w:r>
                    <w:rPr>
                      <w:rFonts w:ascii="Times New Roman" w:hAnsi="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85</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东苑路</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40</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综合展馆台阶</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35</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图书馆西侧河边</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16</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中心河</w:t>
                  </w:r>
                  <w:r>
                    <w:rPr>
                      <w:rFonts w:ascii="Times New Roman" w:hAnsi="Times New Roman"/>
                      <w:sz w:val="24"/>
                      <w:szCs w:val="24"/>
                    </w:rPr>
                    <w:t xml:space="preserve">河边</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650</w:t>
                  </w:r>
                  <w:r/>
                </w:p>
              </w:tc>
            </w:tr>
            <w:tr>
              <w:trPr>
                <w:jc w:val="center"/>
                <w:trHeight w:val="9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城北路与老宅路转角</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109</w:t>
                  </w:r>
                  <w:r/>
                </w:p>
              </w:tc>
            </w:tr>
            <w:tr>
              <w:trPr>
                <w:jc w:val="center"/>
                <w:trHeight w:val="10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文化馆东</w:t>
                  </w:r>
                  <w:r>
                    <w:rPr>
                      <w:rFonts w:ascii="Times New Roman" w:hAnsi="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52</w:t>
                  </w:r>
                  <w:r/>
                </w:p>
              </w:tc>
            </w:tr>
            <w:tr>
              <w:trPr>
                <w:jc w:val="center"/>
                <w:trHeight w:val="10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文化馆东</w:t>
                  </w:r>
                  <w:r>
                    <w:rPr>
                      <w:rFonts w:ascii="Times New Roman" w:hAnsi="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66</w:t>
                  </w:r>
                  <w:r/>
                </w:p>
              </w:tc>
            </w:tr>
            <w:tr>
              <w:trPr>
                <w:jc w:val="center"/>
                <w:trHeight w:val="10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城展馆周边花坛</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15</w:t>
                  </w:r>
                  <w:r/>
                </w:p>
              </w:tc>
            </w:tr>
            <w:tr>
              <w:trPr>
                <w:jc w:val="center"/>
                <w:trHeight w:val="10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西门卫北侧</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62</w:t>
                  </w:r>
                  <w:r/>
                </w:p>
              </w:tc>
            </w:tr>
            <w:tr>
              <w:trPr>
                <w:jc w:val="center"/>
                <w:trHeight w:val="10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vAlign w:val="center"/>
                  <w:textDirection w:val="lrTb"/>
                  <w:noWrap/>
                </w:tcPr>
                <w:p>
                  <w:pPr>
                    <w:spacing w:line="440" w:lineRule="exact"/>
                    <w:widowControl/>
                    <w:rPr>
                      <w:rFonts w:ascii="Times New Roman" w:hAnsi="Times New Roman"/>
                      <w:sz w:val="24"/>
                      <w:szCs w:val="24"/>
                    </w:rPr>
                  </w:pPr>
                  <w:r>
                    <w:rPr>
                      <w:rFonts w:ascii="Times New Roman" w:hAnsi="Times New Roman"/>
                      <w:sz w:val="24"/>
                      <w:szCs w:val="24"/>
                    </w:rPr>
                    <w:t xml:space="preserve">东横河老宅路桥面</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105</w:t>
                  </w:r>
                  <w:r/>
                </w:p>
              </w:tc>
            </w:tr>
            <w:tr>
              <w:trPr>
                <w:jc w:val="center"/>
                <w:trHeight w:val="10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594" w:type="dxa"/>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t xml:space="preserve">东横河东苑路桥面</w:t>
                  </w:r>
                  <w:r/>
                </w:p>
              </w:tc>
              <w:tc>
                <w:tcPr>
                  <w:shd w:val="clear" w:color="auto" w:fill="auto"/>
                  <w:tcBorders>
                    <w:top w:val="single" w:color="000000" w:sz="4" w:space="0"/>
                    <w:left w:val="single" w:color="000000" w:sz="4" w:space="0"/>
                    <w:bottom w:val="single" w:color="000000" w:sz="4" w:space="0"/>
                    <w:right w:val="single" w:color="000000" w:sz="4" w:space="0"/>
                  </w:tcBorders>
                  <w:tcW w:w="1397" w:type="dxa"/>
                  <w:vAlign w:val="center"/>
                  <w:textDirection w:val="lrTb"/>
                  <w:noWrap/>
                </w:tcPr>
                <w:p>
                  <w:pPr>
                    <w:jc w:val="center"/>
                    <w:spacing w:line="440" w:lineRule="exact"/>
                    <w:widowControl/>
                    <w:rPr>
                      <w:rFonts w:ascii="Times New Roman" w:hAnsi="Times New Roman"/>
                      <w:sz w:val="24"/>
                      <w:szCs w:val="24"/>
                    </w:rPr>
                  </w:pPr>
                  <w:r>
                    <w:rPr>
                      <w:rFonts w:ascii="Times New Roman" w:hAnsi="Times New Roman"/>
                      <w:sz w:val="24"/>
                      <w:szCs w:val="24"/>
                    </w:rPr>
                    <w:t xml:space="preserve">461</w:t>
                  </w:r>
                  <w:bookmarkEnd w:id="119"/>
                  <w:r/>
                </w:p>
              </w:tc>
            </w:tr>
          </w:tbl>
          <w:p>
            <w:pPr>
              <w:pStyle w:val="1075"/>
              <w:jc w:val="both"/>
              <w:spacing w:line="440" w:lineRule="exact"/>
              <w:rPr>
                <w:rFonts w:ascii="Times New Roman" w:hAnsi="Times New Roman" w:cs="Times New Roman"/>
                <w:i/>
                <w:iCs/>
                <w:color w:val="auto"/>
                <w:u w:val="single"/>
              </w:rPr>
            </w:pPr>
            <w:r>
              <w:rPr>
                <w:rFonts w:ascii="Times New Roman" w:hAnsi="Times New Roman" w:cs="Times New Roman"/>
                <w:i/>
                <w:iCs/>
                <w:color w:val="auto"/>
                <w:u w:val="single"/>
              </w:rPr>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 </w:t>
            </w:r>
            <w:r>
              <w:rPr>
                <w:rFonts w:ascii="Times New Roman" w:hAnsi="Times New Roman" w:cs="Times New Roman"/>
                <w:color w:val="auto"/>
              </w:rPr>
              <w:t xml:space="preserve">人员要求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1.2.1 </w:t>
            </w:r>
            <w:r>
              <w:rPr>
                <w:rFonts w:ascii="Times New Roman" w:hAnsi="Times New Roman" w:cs="Times New Roman"/>
                <w:color w:val="auto"/>
              </w:rPr>
              <w:t xml:space="preserve">人员要求</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1</w:t>
            </w:r>
            <w:r>
              <w:rPr>
                <w:rFonts w:ascii="Times New Roman" w:hAnsi="Times New Roman" w:cs="Times New Roman"/>
                <w:b/>
                <w:bCs/>
                <w:color w:val="auto"/>
              </w:rPr>
              <w:t xml:space="preserve">、基本素质要求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）具备良好的职业道德素养和团队合作意识，能服从管理安排。</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）有较强的责任心和工作积极性，可适应户外繁重工作。</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）掌握一定的园林植物养护知识与操作技能，熟练使用养护工具设备。</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身体素质良好、健康，无色盲、色弱等职业禁忌症状。</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2</w:t>
            </w:r>
            <w:r>
              <w:rPr>
                <w:rFonts w:ascii="Times New Roman" w:hAnsi="Times New Roman" w:cs="Times New Roman"/>
                <w:b/>
                <w:bCs/>
                <w:color w:val="auto"/>
              </w:rPr>
              <w:t xml:space="preserve">、技术水平要求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）熟悉常见园林植物种植养护方法和季节性管理要求。</w:t>
            </w:r>
            <w:r>
              <w:rPr>
                <w:rFonts w:ascii="Times New Roman" w:hAnsi="Times New Roman" w:cs="Times New Roman"/>
                <w:color w:val="auto"/>
              </w:rPr>
              <w:t xml:space="preserve"> </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）具备基本的病虫害防治知识和技能，可及时发现处理病虫害问题。</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3</w:t>
            </w:r>
            <w:r>
              <w:rPr>
                <w:rFonts w:ascii="Times New Roman" w:hAnsi="Times New Roman" w:cs="Times New Roman"/>
                <w:b/>
                <w:bCs/>
                <w:color w:val="auto"/>
              </w:rPr>
              <w:t xml:space="preserve">、服务人员类别及数量要求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）技术人员：依绿化区域面积和复杂程度适量配置，负责技术指导和监督。</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）种植养护人员：依绿化区域面积和复杂程度适量配置，负责草花种植和养护。</w:t>
            </w:r>
            <w:r/>
          </w:p>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）检查人员：负责定期巡查绿化区域，及时发现并处理问题。</w:t>
            </w:r>
            <w:r/>
          </w:p>
          <w:p>
            <w:pPr>
              <w:pStyle w:val="1075"/>
              <w:jc w:val="both"/>
              <w:spacing w:line="440" w:lineRule="exact"/>
              <w:rPr>
                <w:rFonts w:ascii="Times New Roman" w:hAnsi="Times New Roman" w:cs="Times New Roman"/>
                <w:color w:val="auto"/>
              </w:rPr>
            </w:pPr>
            <w:r>
              <w:rPr>
                <w:rFonts w:hint="eastAsia" w:ascii="Times New Roman" w:hAnsi="Times New Roman" w:cs="Times New Roman"/>
                <w:color w:val="auto"/>
              </w:rPr>
              <w:t xml:space="preserve">（</w:t>
            </w:r>
            <w:r>
              <w:rPr>
                <w:rFonts w:hint="eastAsia" w:ascii="Times New Roman" w:hAnsi="Times New Roman" w:cs="Times New Roman"/>
                <w:color w:val="auto"/>
              </w:rPr>
              <w:t xml:space="preserve">4</w:t>
            </w:r>
            <w:r>
              <w:rPr>
                <w:rFonts w:hint="eastAsia" w:ascii="Times New Roman" w:hAnsi="Times New Roman" w:cs="Times New Roman"/>
                <w:color w:val="auto"/>
              </w:rPr>
              <w:t xml:space="preserve">）</w:t>
            </w:r>
            <w:r>
              <w:rPr>
                <w:rFonts w:hint="eastAsia" w:ascii="Times New Roman" w:hAnsi="Times New Roman" w:cs="Times New Roman"/>
                <w:color w:val="auto"/>
              </w:rPr>
              <w:t xml:space="preserve">采购人下达统一更换种植任务后，需在</w:t>
            </w:r>
            <w:r>
              <w:rPr>
                <w:rFonts w:hint="eastAsia" w:ascii="Times New Roman" w:hAnsi="Times New Roman" w:cs="Times New Roman"/>
                <w:color w:val="auto"/>
              </w:rPr>
              <w:t xml:space="preserve">15</w:t>
            </w:r>
            <w:r>
              <w:rPr>
                <w:rFonts w:hint="eastAsia" w:ascii="Times New Roman" w:hAnsi="Times New Roman" w:cs="Times New Roman"/>
                <w:color w:val="auto"/>
              </w:rPr>
              <w:t xml:space="preserve">天内完成种植任务，投标人根据实际情况配置人员。</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rPr>
                <w:rFonts w:eastAsia="宋体"/>
                <w:i/>
                <w:u w:val="single"/>
              </w:rPr>
              <w:t xml:space="preserve">本项目实行项目负责人、现场负责人制度，合同签订前中标单位必须将投标时上报的项目负责人、现场负责人的职称证书、职业资格证书原件及复印件上报采购单位进行核查、备案。原则上服务周期内不得更换项目负责人及现场负责人，如遇特殊情况必须更换，则需经采购单位同意后方可更换。</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1.2.2 </w:t>
            </w:r>
            <w:r>
              <w:rPr>
                <w:rFonts w:eastAsia="宋体"/>
                <w:i/>
                <w:iCs/>
                <w:u w:val="single"/>
              </w:rPr>
              <w:t xml:space="preserve">项目负责人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项目负责人</w:t>
            </w:r>
            <w:r>
              <w:rPr>
                <w:rFonts w:ascii="Times New Roman" w:hAnsi="Times New Roman"/>
                <w:i/>
                <w:sz w:val="24"/>
                <w:szCs w:val="24"/>
                <w:u w:val="single"/>
              </w:rPr>
              <w:t xml:space="preserve">1</w:t>
            </w:r>
            <w:r>
              <w:rPr>
                <w:rFonts w:ascii="Times New Roman" w:hAnsi="Times New Roman"/>
                <w:i/>
                <w:sz w:val="24"/>
                <w:szCs w:val="24"/>
                <w:u w:val="single"/>
              </w:rPr>
              <w:t xml:space="preserve">名，中标单位项目负责人按采购单位要求开展草花种植信息调查，做好种植区域上图工作；制定四季草花的年度种植计划（含月份、位置、品种、规格、数量等）上报采购单位；制定人员到岗制度、安全文明制度、应急预案制度等；参加养护会议及采购单位通知参加的其他会议、培训；配合采购单位参加</w:t>
            </w:r>
            <w:r>
              <w:rPr>
                <w:rFonts w:ascii="Times New Roman" w:hAnsi="Times New Roman"/>
                <w:i/>
                <w:sz w:val="24"/>
                <w:szCs w:val="24"/>
                <w:u w:val="single"/>
              </w:rPr>
              <w:t xml:space="preserve">养护月度考核；做好应急抢险、</w:t>
            </w:r>
            <w:r>
              <w:rPr>
                <w:rFonts w:ascii="Times New Roman" w:hAnsi="Times New Roman"/>
                <w:i/>
                <w:sz w:val="24"/>
                <w:szCs w:val="24"/>
                <w:u w:val="single"/>
              </w:rPr>
              <w:t xml:space="preserve">12345</w:t>
            </w:r>
            <w:r>
              <w:rPr>
                <w:rFonts w:ascii="Times New Roman" w:hAnsi="Times New Roman"/>
                <w:i/>
                <w:sz w:val="24"/>
                <w:szCs w:val="24"/>
                <w:u w:val="single"/>
              </w:rPr>
              <w:t xml:space="preserve">便民热线、数字化城管等工作以及采购单位安排的其他工作；各类通讯（手机、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（说明：必须具备园林绿化专业工程师</w:t>
            </w:r>
            <w:r>
              <w:rPr>
                <w:rFonts w:eastAsia="宋体"/>
                <w:i/>
                <w:u w:val="single"/>
              </w:rPr>
              <w:t xml:space="preserve">(</w:t>
            </w:r>
            <w:r>
              <w:rPr>
                <w:rFonts w:eastAsia="宋体"/>
                <w:i/>
                <w:u w:val="single"/>
              </w:rPr>
              <w:t xml:space="preserve">中级）及以上职称，其中园林绿化专业是指：与园林绿化工程规划、设计、施工及养护管理相关的专业，包括园林（含园林规划设计、园林植物、风景园林、园林绿化等）、园艺、城市规划、景观、植物（含植保、森保等）、风景旅游、环境艺术等专业。</w:t>
            </w:r>
            <w:r>
              <w:rPr>
                <w:rFonts w:hint="eastAsia" w:eastAsia="宋体"/>
                <w:i/>
                <w:u w:val="single"/>
              </w:rPr>
              <w:t xml:space="preserve">请在投标文件中</w:t>
            </w:r>
            <w:r>
              <w:rPr>
                <w:rFonts w:eastAsia="宋体"/>
                <w:i/>
                <w:u w:val="single"/>
              </w:rPr>
              <w:t xml:space="preserve">提供项目负责人的证书扫描件、近三个月的社保、劳动合同等证明材料）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1.2.3 </w:t>
            </w:r>
            <w:r>
              <w:rPr>
                <w:rFonts w:eastAsia="宋体"/>
                <w:i/>
                <w:iCs/>
                <w:u w:val="single"/>
              </w:rPr>
              <w:t xml:space="preserve">现场负责人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现场负责人</w:t>
            </w:r>
            <w:r>
              <w:rPr>
                <w:rFonts w:ascii="Times New Roman" w:hAnsi="Times New Roman"/>
                <w:i/>
                <w:sz w:val="24"/>
                <w:szCs w:val="24"/>
                <w:u w:val="single"/>
              </w:rPr>
              <w:t xml:space="preserve">1</w:t>
            </w:r>
            <w:r>
              <w:rPr>
                <w:rFonts w:ascii="Times New Roman" w:hAnsi="Times New Roman"/>
                <w:i/>
                <w:sz w:val="24"/>
                <w:szCs w:val="24"/>
                <w:u w:val="single"/>
              </w:rPr>
              <w:t xml:space="preserve">名，根据年度种植计划按时上报当季草花更换方案（包括平面图、位置、品种、规格、数量、样品照片）；做好草花更换、养护及保护工作；利用</w:t>
            </w:r>
            <w:r>
              <w:rPr>
                <w:rFonts w:ascii="Times New Roman" w:hAnsi="Times New Roman"/>
                <w:i/>
                <w:sz w:val="24"/>
                <w:szCs w:val="24"/>
                <w:u w:val="single"/>
              </w:rPr>
              <w:t xml:space="preserve">NFC</w:t>
            </w:r>
            <w:r>
              <w:rPr>
                <w:rFonts w:ascii="Times New Roman" w:hAnsi="Times New Roman"/>
                <w:i/>
                <w:sz w:val="24"/>
                <w:szCs w:val="24"/>
                <w:u w:val="single"/>
              </w:rPr>
              <w:t xml:space="preserve">移动终端设备完成日常巡查工作，及时处理采购单位派发的养护问题；建立</w:t>
            </w:r>
            <w:r>
              <w:rPr>
                <w:rFonts w:ascii="Times New Roman" w:hAnsi="Times New Roman"/>
                <w:i/>
                <w:sz w:val="24"/>
                <w:szCs w:val="24"/>
                <w:u w:val="single"/>
              </w:rPr>
              <w:t xml:space="preserve">养护台</w:t>
            </w:r>
            <w:r>
              <w:rPr>
                <w:rFonts w:ascii="Times New Roman" w:hAnsi="Times New Roman"/>
                <w:i/>
                <w:sz w:val="24"/>
                <w:szCs w:val="24"/>
                <w:u w:val="single"/>
              </w:rPr>
              <w:t xml:space="preserve">账工作，按时上报养护日志、绿地巡查、月度总结及计划（每月</w:t>
            </w:r>
            <w:r>
              <w:rPr>
                <w:rFonts w:ascii="Times New Roman" w:hAnsi="Times New Roman"/>
                <w:i/>
                <w:sz w:val="24"/>
                <w:szCs w:val="24"/>
                <w:u w:val="single"/>
              </w:rPr>
              <w:t xml:space="preserve">25-31</w:t>
            </w:r>
            <w:r>
              <w:rPr>
                <w:rFonts w:ascii="Times New Roman" w:hAnsi="Times New Roman"/>
                <w:i/>
                <w:sz w:val="24"/>
                <w:szCs w:val="24"/>
                <w:u w:val="single"/>
              </w:rPr>
              <w:t xml:space="preserve">日）至</w:t>
            </w:r>
            <w:r>
              <w:rPr>
                <w:rFonts w:ascii="Times New Roman" w:hAnsi="Times New Roman"/>
                <w:i/>
                <w:sz w:val="24"/>
                <w:szCs w:val="24"/>
                <w:u w:val="single"/>
              </w:rPr>
              <w:t xml:space="preserve">“</w:t>
            </w:r>
            <w:r>
              <w:rPr>
                <w:rFonts w:ascii="Times New Roman" w:hAnsi="Times New Roman"/>
                <w:i/>
                <w:sz w:val="24"/>
                <w:szCs w:val="24"/>
                <w:u w:val="single"/>
              </w:rPr>
              <w:t xml:space="preserve">智慧住建</w:t>
            </w:r>
            <w:r>
              <w:rPr>
                <w:rFonts w:ascii="Times New Roman" w:hAnsi="Times New Roman"/>
                <w:i/>
                <w:sz w:val="24"/>
                <w:szCs w:val="24"/>
                <w:u w:val="single"/>
              </w:rPr>
              <w:t xml:space="preserve">APP”</w:t>
            </w:r>
            <w:r>
              <w:rPr>
                <w:rFonts w:ascii="Times New Roman" w:hAnsi="Times New Roman"/>
                <w:i/>
                <w:sz w:val="24"/>
                <w:szCs w:val="24"/>
                <w:u w:val="single"/>
              </w:rPr>
              <w:t xml:space="preserve">；各类通讯（手机、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（说明：必须具备园林绿化专业助理工程师及以上职称，或花卉园艺技师职业资格二级及以上资格。</w:t>
            </w:r>
            <w:r>
              <w:rPr>
                <w:rFonts w:hint="eastAsia" w:eastAsia="宋体"/>
                <w:i/>
                <w:u w:val="single"/>
              </w:rPr>
              <w:t xml:space="preserve">请在投标文件中</w:t>
            </w:r>
            <w:r>
              <w:rPr>
                <w:rFonts w:eastAsia="宋体"/>
                <w:i/>
                <w:u w:val="single"/>
              </w:rPr>
              <w:t xml:space="preserve">提供现场负责人的证书扫描件、近三个月的社保、劳动合同等证明材料）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rPr>
            </w:pPr>
            <w:r>
              <w:rPr>
                <w:rFonts w:eastAsia="宋体"/>
              </w:rPr>
              <w:t xml:space="preserve">1.4 </w:t>
            </w:r>
            <w:r>
              <w:rPr>
                <w:rFonts w:eastAsia="宋体"/>
              </w:rPr>
              <w:t xml:space="preserve">车辆及绿化机械要求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Cs/>
              </w:rPr>
            </w:pPr>
            <w:r>
              <w:rPr>
                <w:rFonts w:eastAsia="宋体"/>
                <w:iCs/>
              </w:rPr>
              <w:t xml:space="preserve">1.4.1 </w:t>
            </w:r>
            <w:r>
              <w:rPr>
                <w:rFonts w:eastAsia="宋体"/>
                <w:iCs/>
              </w:rPr>
              <w:t xml:space="preserve">车辆、设备管理维护要求</w:t>
            </w:r>
            <w:r/>
          </w:p>
          <w:p>
            <w:pPr>
              <w:pStyle w:val="1275"/>
              <w:spacing w:line="440" w:lineRule="exact"/>
              <w:rPr>
                <w:rFonts w:eastAsia="宋体"/>
                <w:b/>
                <w:bCs/>
                <w:iCs/>
              </w:rPr>
            </w:pPr>
            <w:r>
              <w:rPr>
                <w:rFonts w:eastAsia="宋体"/>
                <w:b/>
                <w:bCs/>
                <w:iCs/>
              </w:rPr>
              <w:t xml:space="preserve">1</w:t>
            </w:r>
            <w:r>
              <w:rPr>
                <w:rFonts w:eastAsia="宋体"/>
                <w:b/>
                <w:bCs/>
                <w:iCs/>
              </w:rPr>
              <w:t xml:space="preserve">、车辆、设备作业管理维护</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）建立管理制度</w:t>
            </w:r>
            <w:r/>
          </w:p>
          <w:p>
            <w:pPr>
              <w:pStyle w:val="1275"/>
              <w:spacing w:line="440" w:lineRule="exact"/>
              <w:rPr>
                <w:rFonts w:eastAsia="宋体"/>
                <w:iCs/>
              </w:rPr>
            </w:pPr>
            <w:r>
              <w:rPr>
                <w:rFonts w:eastAsia="宋体"/>
                <w:iCs/>
              </w:rPr>
              <w:t xml:space="preserve">1</w:t>
            </w:r>
            <w:r>
              <w:rPr>
                <w:rFonts w:eastAsia="宋体"/>
                <w:iCs/>
              </w:rPr>
              <w:t xml:space="preserve">）制定详细的车辆、设备作业管理制度，明确使用、保养、维修和报废等流程。</w:t>
            </w:r>
            <w:r/>
          </w:p>
          <w:p>
            <w:pPr>
              <w:pStyle w:val="1275"/>
              <w:spacing w:line="440" w:lineRule="exact"/>
              <w:rPr>
                <w:rFonts w:eastAsia="宋体"/>
                <w:iCs/>
              </w:rPr>
            </w:pPr>
            <w:r>
              <w:rPr>
                <w:rFonts w:eastAsia="宋体"/>
                <w:iCs/>
              </w:rPr>
              <w:t xml:space="preserve">2</w:t>
            </w:r>
            <w:r>
              <w:rPr>
                <w:rFonts w:eastAsia="宋体"/>
                <w:iCs/>
              </w:rPr>
              <w:t xml:space="preserve">）设立专门的车辆、设备管理小组，负责制度的执行和监督。</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）规范使用</w:t>
            </w:r>
            <w:r/>
          </w:p>
          <w:p>
            <w:pPr>
              <w:pStyle w:val="1275"/>
              <w:spacing w:line="440" w:lineRule="exact"/>
              <w:rPr>
                <w:rFonts w:eastAsia="宋体"/>
                <w:iCs/>
              </w:rPr>
            </w:pPr>
            <w:r>
              <w:rPr>
                <w:rFonts w:eastAsia="宋体"/>
                <w:iCs/>
              </w:rPr>
              <w:t xml:space="preserve">1</w:t>
            </w:r>
            <w:r>
              <w:rPr>
                <w:rFonts w:eastAsia="宋体"/>
                <w:iCs/>
              </w:rPr>
              <w:t xml:space="preserve">）驾驶员和操作人员需接受专业培训，持证上岗，并严格遵守操作规程。</w:t>
            </w:r>
            <w:r/>
          </w:p>
          <w:p>
            <w:pPr>
              <w:pStyle w:val="1275"/>
              <w:spacing w:line="440" w:lineRule="exact"/>
              <w:rPr>
                <w:rFonts w:eastAsia="宋体"/>
                <w:iCs/>
              </w:rPr>
            </w:pPr>
            <w:r>
              <w:rPr>
                <w:rFonts w:eastAsia="宋体"/>
                <w:iCs/>
              </w:rPr>
              <w:t xml:space="preserve">2</w:t>
            </w:r>
            <w:r>
              <w:rPr>
                <w:rFonts w:eastAsia="宋体"/>
                <w:iCs/>
              </w:rPr>
              <w:t xml:space="preserve">）定期检查车辆、设备的运行状态，确保其处于良好状态。</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）定期保养</w:t>
            </w:r>
            <w:r/>
          </w:p>
          <w:p>
            <w:pPr>
              <w:pStyle w:val="1275"/>
              <w:spacing w:line="440" w:lineRule="exact"/>
              <w:rPr>
                <w:rFonts w:eastAsia="宋体"/>
                <w:iCs/>
              </w:rPr>
            </w:pPr>
            <w:r>
              <w:rPr>
                <w:rFonts w:eastAsia="宋体"/>
                <w:iCs/>
              </w:rPr>
              <w:t xml:space="preserve">1</w:t>
            </w:r>
            <w:r>
              <w:rPr>
                <w:rFonts w:eastAsia="宋体"/>
                <w:iCs/>
              </w:rPr>
              <w:t xml:space="preserve">）制定保养计划，定期对车辆、设备进行保养，包括清洁、润滑、紧固等。</w:t>
            </w:r>
            <w:r/>
          </w:p>
          <w:p>
            <w:pPr>
              <w:pStyle w:val="1275"/>
              <w:spacing w:line="440" w:lineRule="exact"/>
              <w:rPr>
                <w:rFonts w:eastAsia="宋体"/>
                <w:iCs/>
              </w:rPr>
            </w:pPr>
            <w:r>
              <w:rPr>
                <w:rFonts w:eastAsia="宋体"/>
                <w:iCs/>
              </w:rPr>
              <w:t xml:space="preserve">2</w:t>
            </w:r>
            <w:r>
              <w:rPr>
                <w:rFonts w:eastAsia="宋体"/>
                <w:iCs/>
              </w:rPr>
              <w:t xml:space="preserve">）记录保养情况，建立保养档案，以便追踪设备的使用和维护历史。</w:t>
            </w:r>
            <w:r/>
          </w:p>
          <w:p>
            <w:pPr>
              <w:pStyle w:val="1275"/>
              <w:spacing w:line="440" w:lineRule="exact"/>
              <w:rPr>
                <w:rFonts w:eastAsia="宋体"/>
                <w:iCs/>
              </w:rPr>
            </w:pPr>
            <w:r>
              <w:rPr>
                <w:rFonts w:eastAsia="宋体"/>
                <w:b/>
                <w:bCs/>
                <w:iCs/>
              </w:rPr>
              <w:t xml:space="preserve">（</w:t>
            </w:r>
            <w:r>
              <w:rPr>
                <w:rFonts w:eastAsia="宋体"/>
                <w:b/>
                <w:bCs/>
                <w:iCs/>
              </w:rPr>
              <w:t xml:space="preserve">4</w:t>
            </w:r>
            <w:r>
              <w:rPr>
                <w:rFonts w:eastAsia="宋体"/>
                <w:b/>
                <w:bCs/>
                <w:iCs/>
              </w:rPr>
              <w:t xml:space="preserve">）及时维修</w:t>
            </w:r>
            <w:r/>
          </w:p>
          <w:p>
            <w:pPr>
              <w:pStyle w:val="1275"/>
              <w:spacing w:line="440" w:lineRule="exact"/>
              <w:rPr>
                <w:rFonts w:eastAsia="宋体"/>
                <w:iCs/>
              </w:rPr>
            </w:pPr>
            <w:r>
              <w:rPr>
                <w:rFonts w:eastAsia="宋体"/>
                <w:iCs/>
              </w:rPr>
              <w:t xml:space="preserve">1</w:t>
            </w:r>
            <w:r>
              <w:rPr>
                <w:rFonts w:eastAsia="宋体"/>
                <w:iCs/>
              </w:rPr>
              <w:t xml:space="preserve">）发现车辆、设备出现故障时，应及时进行维修，确保其尽快恢复正常使用。</w:t>
            </w:r>
            <w:r/>
          </w:p>
          <w:p>
            <w:pPr>
              <w:pStyle w:val="1275"/>
              <w:spacing w:line="440" w:lineRule="exact"/>
              <w:rPr>
                <w:rFonts w:eastAsia="宋体"/>
                <w:iCs/>
              </w:rPr>
            </w:pPr>
            <w:r>
              <w:rPr>
                <w:rFonts w:eastAsia="宋体"/>
                <w:iCs/>
              </w:rPr>
              <w:t xml:space="preserve">2</w:t>
            </w:r>
            <w:r>
              <w:rPr>
                <w:rFonts w:eastAsia="宋体"/>
                <w:iCs/>
              </w:rPr>
              <w:t xml:space="preserve">）维修过程中，应使用合格的配件和材料，确保维修质量。</w:t>
            </w:r>
            <w:r/>
          </w:p>
          <w:p>
            <w:pPr>
              <w:pStyle w:val="1275"/>
              <w:spacing w:line="440" w:lineRule="exact"/>
              <w:rPr>
                <w:rFonts w:eastAsia="宋体"/>
                <w:iCs/>
              </w:rPr>
            </w:pPr>
            <w:r>
              <w:rPr>
                <w:rFonts w:eastAsia="宋体"/>
                <w:b/>
                <w:bCs/>
                <w:iCs/>
              </w:rPr>
              <w:t xml:space="preserve">（</w:t>
            </w:r>
            <w:r>
              <w:rPr>
                <w:rFonts w:eastAsia="宋体"/>
                <w:b/>
                <w:bCs/>
                <w:iCs/>
              </w:rPr>
              <w:t xml:space="preserve">5</w:t>
            </w:r>
            <w:r>
              <w:rPr>
                <w:rFonts w:eastAsia="宋体"/>
                <w:b/>
                <w:bCs/>
                <w:iCs/>
              </w:rPr>
              <w:t xml:space="preserve">）报废处理</w:t>
            </w:r>
            <w:r/>
          </w:p>
          <w:p>
            <w:pPr>
              <w:pStyle w:val="1275"/>
              <w:spacing w:line="440" w:lineRule="exact"/>
              <w:rPr>
                <w:rFonts w:eastAsia="宋体"/>
                <w:iCs/>
              </w:rPr>
            </w:pPr>
            <w:r>
              <w:rPr>
                <w:rFonts w:eastAsia="宋体"/>
                <w:iCs/>
              </w:rPr>
              <w:t xml:space="preserve">1</w:t>
            </w:r>
            <w:r>
              <w:rPr>
                <w:rFonts w:eastAsia="宋体"/>
                <w:iCs/>
              </w:rPr>
              <w:t xml:space="preserve">）对于无法修复或维修成本过高的车辆、设备，应按照相关规定进行报废处理。</w:t>
            </w:r>
            <w:r/>
          </w:p>
          <w:p>
            <w:pPr>
              <w:pStyle w:val="1275"/>
              <w:spacing w:line="440" w:lineRule="exact"/>
              <w:rPr>
                <w:rFonts w:eastAsia="宋体"/>
                <w:iCs/>
              </w:rPr>
            </w:pPr>
            <w:r>
              <w:rPr>
                <w:rFonts w:eastAsia="宋体"/>
                <w:iCs/>
              </w:rPr>
              <w:t xml:space="preserve">2</w:t>
            </w:r>
            <w:r>
              <w:rPr>
                <w:rFonts w:eastAsia="宋体"/>
                <w:iCs/>
              </w:rPr>
              <w:t xml:space="preserve">）报废前，应评估其剩余价值，并妥善处理相关手续。</w:t>
            </w:r>
            <w:r/>
          </w:p>
          <w:p>
            <w:pPr>
              <w:pStyle w:val="1275"/>
              <w:spacing w:line="440" w:lineRule="exact"/>
              <w:rPr>
                <w:rFonts w:eastAsia="宋体"/>
                <w:b/>
                <w:bCs/>
                <w:iCs/>
              </w:rPr>
            </w:pPr>
            <w:r>
              <w:rPr>
                <w:rFonts w:eastAsia="宋体"/>
                <w:b/>
                <w:bCs/>
                <w:iCs/>
              </w:rPr>
              <w:t xml:space="preserve">2</w:t>
            </w:r>
            <w:r>
              <w:rPr>
                <w:rFonts w:eastAsia="宋体"/>
                <w:b/>
                <w:bCs/>
                <w:iCs/>
              </w:rPr>
              <w:t xml:space="preserve">、其他注意事项</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）安全第一</w:t>
            </w:r>
            <w:r>
              <w:rPr>
                <w:rFonts w:eastAsia="宋体"/>
                <w:iCs/>
              </w:rPr>
              <w:t xml:space="preserve">：在车辆和设备的使用过程中，应始终将安全放在首位。驾驶员和操作人员需严格遵守交通规则和安全操作规程，确保人身和设备安全。</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）环保节能</w:t>
            </w:r>
            <w:r>
              <w:rPr>
                <w:rFonts w:eastAsia="宋体"/>
                <w:iCs/>
              </w:rPr>
              <w:t xml:space="preserve">：</w:t>
            </w:r>
            <w:r>
              <w:rPr>
                <w:rFonts w:hint="eastAsia" w:eastAsia="宋体"/>
                <w:iCs/>
              </w:rPr>
              <w:t xml:space="preserve">应选择环保节能的车辆和设备，减少噪音和尾气排放对环境的污染，投入使用的车辆、设备应符合相应的道路通行及环保标准。同时，应合理利用资源，避免浪费和污染。</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）专业培训</w:t>
            </w:r>
            <w:r>
              <w:rPr>
                <w:rFonts w:eastAsia="宋体"/>
                <w:iCs/>
              </w:rPr>
              <w:t xml:space="preserve">：定期对驾驶员和操作人员进行专业培训，提高他们的专业技能和安全意识，确保车辆和设备的正确使用和维护。</w:t>
            </w:r>
            <w:r/>
          </w:p>
          <w:p>
            <w:pPr>
              <w:pStyle w:val="1275"/>
              <w:spacing w:line="440" w:lineRule="exact"/>
              <w:rPr>
                <w:rFonts w:eastAsia="宋体"/>
                <w:iCs/>
              </w:rPr>
            </w:pPr>
            <w:r>
              <w:rPr>
                <w:rFonts w:eastAsia="宋体"/>
                <w:b/>
                <w:bCs/>
                <w:iCs/>
              </w:rPr>
              <w:t xml:space="preserve">（</w:t>
            </w:r>
            <w:r>
              <w:rPr>
                <w:rFonts w:eastAsia="宋体"/>
                <w:b/>
                <w:bCs/>
                <w:iCs/>
              </w:rPr>
              <w:t xml:space="preserve">4</w:t>
            </w:r>
            <w:r>
              <w:rPr>
                <w:rFonts w:eastAsia="宋体"/>
                <w:b/>
                <w:bCs/>
                <w:iCs/>
              </w:rPr>
              <w:t xml:space="preserve">）其他：</w:t>
            </w:r>
            <w:r>
              <w:rPr>
                <w:rFonts w:eastAsia="宋体"/>
              </w:rPr>
              <w:t xml:space="preserve">投标单位认为的其他必要的注意事项。</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1.4.2 </w:t>
            </w:r>
            <w:r>
              <w:rPr>
                <w:rFonts w:eastAsia="宋体"/>
                <w:i/>
                <w:iCs/>
                <w:u w:val="single"/>
              </w:rPr>
              <w:t xml:space="preserve">车辆配置</w:t>
            </w:r>
            <w:r/>
          </w:p>
          <w:p>
            <w:pPr>
              <w:pStyle w:val="1275"/>
              <w:spacing w:line="440" w:lineRule="exact"/>
              <w:rPr>
                <w:rFonts w:eastAsia="宋体"/>
              </w:rPr>
            </w:pPr>
            <w:r>
              <w:rPr>
                <w:rFonts w:eastAsia="宋体"/>
                <w:i/>
                <w:iCs/>
                <w:u w:val="single"/>
              </w:rPr>
              <w:t xml:space="preserve">投标单位须配备洒水车</w:t>
            </w:r>
            <w:r>
              <w:rPr>
                <w:rFonts w:eastAsia="宋体"/>
                <w:i/>
                <w:iCs/>
                <w:u w:val="single"/>
              </w:rPr>
              <w:t xml:space="preserve">1</w:t>
            </w:r>
            <w:r>
              <w:rPr>
                <w:rFonts w:eastAsia="宋体"/>
                <w:i/>
                <w:iCs/>
                <w:u w:val="single"/>
              </w:rPr>
              <w:t xml:space="preserve">辆（核定</w:t>
            </w:r>
            <w:r>
              <w:rPr>
                <w:rFonts w:eastAsia="宋体"/>
                <w:i/>
                <w:iCs/>
                <w:u w:val="single"/>
              </w:rPr>
              <w:t xml:space="preserve">载质量</w:t>
            </w:r>
            <w:r>
              <w:rPr>
                <w:rFonts w:eastAsia="宋体"/>
                <w:i/>
                <w:iCs/>
                <w:u w:val="single"/>
              </w:rPr>
              <w:t xml:space="preserve">≥4</w:t>
            </w:r>
            <w:r>
              <w:rPr>
                <w:rFonts w:eastAsia="宋体"/>
                <w:i/>
                <w:iCs/>
                <w:u w:val="single"/>
              </w:rPr>
              <w:t xml:space="preserve">吨）；</w:t>
            </w:r>
            <w:r>
              <w:rPr>
                <w:rFonts w:eastAsia="宋体"/>
                <w:i/>
                <w:iCs/>
                <w:u w:val="single"/>
              </w:rPr>
              <w:t xml:space="preserve">巡视车</w:t>
            </w:r>
            <w:r>
              <w:rPr>
                <w:rFonts w:eastAsia="宋体"/>
                <w:i/>
                <w:iCs/>
                <w:u w:val="single"/>
              </w:rPr>
              <w:t xml:space="preserve">1</w:t>
            </w:r>
            <w:r>
              <w:rPr>
                <w:rFonts w:eastAsia="宋体"/>
                <w:i/>
                <w:iCs/>
                <w:u w:val="single"/>
              </w:rPr>
              <w:t xml:space="preserve">辆（车辆类型为轻型普通客</w:t>
            </w:r>
            <w:r>
              <w:rPr>
                <w:rFonts w:eastAsia="宋体"/>
                <w:i/>
                <w:iCs/>
                <w:u w:val="single"/>
              </w:rPr>
              <w:t xml:space="preserve">/</w:t>
            </w:r>
            <w:r>
              <w:rPr>
                <w:rFonts w:eastAsia="宋体"/>
                <w:i/>
                <w:iCs/>
                <w:u w:val="single"/>
              </w:rPr>
              <w:t xml:space="preserve">货车或轿车）；清运货车一辆（核定</w:t>
            </w:r>
            <w:r>
              <w:rPr>
                <w:rFonts w:eastAsia="宋体"/>
                <w:i/>
                <w:iCs/>
                <w:u w:val="single"/>
              </w:rPr>
              <w:t xml:space="preserve">载质量</w:t>
            </w:r>
            <w:r>
              <w:rPr>
                <w:rFonts w:eastAsia="宋体"/>
                <w:i/>
                <w:iCs/>
                <w:u w:val="single"/>
              </w:rPr>
              <w:t xml:space="preserve">≥1.6</w:t>
            </w:r>
            <w:r>
              <w:rPr>
                <w:rFonts w:eastAsia="宋体"/>
                <w:i/>
                <w:iCs/>
                <w:u w:val="single"/>
              </w:rPr>
              <w:t xml:space="preserve">吨），用于草花运输及垃圾清运。投标人应当承诺所提供的车辆运用于本项目中。（承诺函格式自拟）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1.4.3 </w:t>
            </w:r>
            <w:r>
              <w:rPr>
                <w:rFonts w:eastAsia="宋体"/>
                <w:i/>
                <w:iCs/>
                <w:u w:val="single"/>
              </w:rPr>
              <w:t xml:space="preserve">绿化机械配置</w:t>
            </w:r>
            <w:r/>
          </w:p>
          <w:p>
            <w:pPr>
              <w:pStyle w:val="1275"/>
              <w:spacing w:line="440" w:lineRule="exact"/>
              <w:rPr>
                <w:rFonts w:eastAsia="宋体"/>
                <w:i/>
                <w:iCs/>
                <w:u w:val="single"/>
              </w:rPr>
            </w:pPr>
            <w:r>
              <w:rPr>
                <w:rFonts w:eastAsia="宋体"/>
                <w:i/>
                <w:iCs/>
                <w:u w:val="single"/>
              </w:rPr>
              <w:t xml:space="preserve">投标单位须配备</w:t>
            </w:r>
            <w:r>
              <w:rPr>
                <w:rFonts w:eastAsia="宋体"/>
                <w:i/>
                <w:iCs/>
                <w:u w:val="single"/>
              </w:rPr>
              <w:t xml:space="preserve">植保机</w:t>
            </w:r>
            <w:r>
              <w:rPr>
                <w:rFonts w:eastAsia="宋体"/>
                <w:i/>
                <w:iCs/>
                <w:u w:val="single"/>
              </w:rPr>
              <w:t xml:space="preserve">2</w:t>
            </w:r>
            <w:r>
              <w:rPr>
                <w:rFonts w:eastAsia="宋体"/>
                <w:i/>
                <w:iCs/>
                <w:u w:val="single"/>
              </w:rPr>
              <w:t xml:space="preserve">台，旋耕机</w:t>
            </w:r>
            <w:r>
              <w:rPr>
                <w:rFonts w:eastAsia="宋体"/>
                <w:i/>
                <w:iCs/>
                <w:u w:val="single"/>
              </w:rPr>
              <w:t xml:space="preserve">1</w:t>
            </w:r>
            <w:r>
              <w:rPr>
                <w:rFonts w:eastAsia="宋体"/>
                <w:i/>
                <w:iCs/>
                <w:u w:val="single"/>
              </w:rPr>
              <w:t xml:space="preserve">台，水泵</w:t>
            </w:r>
            <w:r>
              <w:rPr>
                <w:rFonts w:eastAsia="宋体"/>
                <w:i/>
                <w:iCs/>
                <w:u w:val="single"/>
              </w:rPr>
              <w:t xml:space="preserve">2</w:t>
            </w:r>
            <w:r>
              <w:rPr>
                <w:rFonts w:eastAsia="宋体"/>
                <w:i/>
                <w:iCs/>
                <w:u w:val="single"/>
              </w:rPr>
              <w:t xml:space="preserve">台</w:t>
            </w:r>
            <w:r>
              <w:rPr>
                <w:rFonts w:hint="eastAsia" w:eastAsia="宋体"/>
                <w:i/>
                <w:iCs/>
                <w:u w:val="single"/>
              </w:rPr>
              <w:t xml:space="preserve">，</w:t>
            </w:r>
            <w:r>
              <w:rPr>
                <w:rFonts w:eastAsia="宋体"/>
                <w:i/>
                <w:iCs/>
                <w:u w:val="single"/>
              </w:rPr>
              <w:t xml:space="preserve">作业安全警示锥</w:t>
            </w:r>
            <w:r>
              <w:rPr>
                <w:rFonts w:hint="eastAsia" w:eastAsia="宋体"/>
                <w:i/>
                <w:iCs/>
                <w:u w:val="single"/>
              </w:rPr>
              <w:t xml:space="preserve">50</w:t>
            </w:r>
            <w:r>
              <w:rPr>
                <w:rFonts w:eastAsia="宋体"/>
                <w:i/>
                <w:iCs/>
                <w:u w:val="single"/>
              </w:rPr>
              <w:t xml:space="preserve">个，作业安全提示牌</w:t>
            </w:r>
            <w:r>
              <w:rPr>
                <w:rFonts w:eastAsia="宋体"/>
                <w:i/>
                <w:iCs/>
                <w:u w:val="single"/>
              </w:rPr>
              <w:t xml:space="preserve">6</w:t>
            </w:r>
            <w:r>
              <w:rPr>
                <w:rFonts w:eastAsia="宋体"/>
                <w:i/>
                <w:iCs/>
                <w:u w:val="single"/>
              </w:rPr>
              <w:t xml:space="preserve">片、安全护栏</w:t>
            </w:r>
            <w:r>
              <w:rPr>
                <w:rFonts w:eastAsia="宋体"/>
                <w:i/>
                <w:iCs/>
                <w:u w:val="single"/>
              </w:rPr>
              <w:t xml:space="preserve">2</w:t>
            </w:r>
            <w:r>
              <w:rPr>
                <w:rFonts w:eastAsia="宋体"/>
                <w:i/>
                <w:iCs/>
                <w:u w:val="single"/>
              </w:rPr>
              <w:t xml:space="preserve">套。投标人应当承诺所提供的机械运用于本项目中。（承诺函格式自拟）</w:t>
            </w:r>
            <w:r/>
          </w:p>
        </w:tc>
      </w:tr>
      <w:tr>
        <w:trPr>
          <w:trHeight w:val="20"/>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1.4.4 </w:t>
            </w:r>
            <w:r>
              <w:rPr>
                <w:rFonts w:eastAsia="宋体"/>
                <w:i/>
                <w:iCs/>
                <w:u w:val="single"/>
              </w:rPr>
              <w:t xml:space="preserve">移动设备配置</w:t>
            </w:r>
            <w:r/>
          </w:p>
          <w:p>
            <w:pPr>
              <w:pStyle w:val="1275"/>
              <w:spacing w:line="440" w:lineRule="exact"/>
              <w:rPr>
                <w:rFonts w:eastAsia="宋体"/>
                <w:i/>
                <w:iCs/>
                <w:u w:val="single"/>
              </w:rPr>
            </w:pPr>
            <w:r>
              <w:rPr>
                <w:rFonts w:eastAsia="宋体"/>
                <w:i/>
                <w:iCs/>
                <w:u w:val="single"/>
              </w:rPr>
              <w:t xml:space="preserve">投标单位须配备具有</w:t>
            </w:r>
            <w:r>
              <w:rPr>
                <w:rFonts w:eastAsia="宋体"/>
                <w:i/>
                <w:iCs/>
                <w:u w:val="single"/>
              </w:rPr>
              <w:t xml:space="preserve">NFC</w:t>
            </w:r>
            <w:r>
              <w:rPr>
                <w:rFonts w:eastAsia="宋体"/>
                <w:i/>
                <w:iCs/>
                <w:u w:val="single"/>
              </w:rPr>
              <w:t xml:space="preserve">功能的移动终端一部，用以标段日常巡查、采购单位</w:t>
            </w:r>
            <w:r>
              <w:rPr>
                <w:rFonts w:eastAsia="宋体"/>
                <w:i/>
                <w:iCs/>
                <w:u w:val="single"/>
              </w:rPr>
              <w:t xml:space="preserve">“</w:t>
            </w:r>
            <w:r>
              <w:rPr>
                <w:rFonts w:eastAsia="宋体"/>
                <w:i/>
                <w:iCs/>
                <w:u w:val="single"/>
              </w:rPr>
              <w:t xml:space="preserve">智慧住建</w:t>
            </w:r>
            <w:r>
              <w:rPr>
                <w:rFonts w:eastAsia="宋体"/>
                <w:i/>
                <w:iCs/>
                <w:u w:val="single"/>
              </w:rPr>
              <w:t xml:space="preserve">APP”</w:t>
            </w:r>
            <w:r>
              <w:rPr>
                <w:rFonts w:eastAsia="宋体"/>
                <w:i/>
                <w:iCs/>
                <w:u w:val="single"/>
              </w:rPr>
              <w:t xml:space="preserve">派发问题处理、资料上报等工作。投标单位应当承诺所提供的设备运用于本项目中。（承诺函格式自拟）</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bookmarkStart w:id="120" w:name="_Hlk167828134"/>
            <w:r/>
            <w:bookmarkEnd w:id="118"/>
            <w:r>
              <w:rPr>
                <w:rFonts w:eastAsia="宋体"/>
              </w:rPr>
              <w:t xml:space="preserve">2</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服务要求</w:t>
            </w:r>
            <w:r/>
          </w:p>
        </w:tc>
        <w:tc>
          <w:tcPr>
            <w:tcMar>
              <w:left w:w="108" w:type="dxa"/>
              <w:top w:w="100" w:type="dxa"/>
              <w:right w:w="108" w:type="dxa"/>
              <w:bottom w:w="100" w:type="dxa"/>
            </w:tcMar>
            <w:tcW w:w="8647" w:type="dxa"/>
            <w:vAlign w:val="center"/>
            <w:textDirection w:val="lrTb"/>
            <w:noWrap w:val="false"/>
          </w:tcPr>
          <w:p>
            <w:pPr>
              <w:pStyle w:val="1075"/>
              <w:rPr>
                <w:rFonts w:ascii="Times New Roman" w:hAnsi="Times New Roman" w:cs="Times New Roman"/>
                <w:color w:val="auto"/>
              </w:rPr>
            </w:pPr>
            <w:r>
              <w:rPr>
                <w:rFonts w:ascii="Times New Roman" w:hAnsi="Times New Roman" w:cs="Times New Roman"/>
                <w:color w:val="auto"/>
              </w:rPr>
              <w:t xml:space="preserve">2.1 </w:t>
            </w:r>
            <w:r>
              <w:rPr>
                <w:rFonts w:ascii="Times New Roman" w:hAnsi="Times New Roman" w:cs="Times New Roman"/>
                <w:color w:val="auto"/>
              </w:rPr>
              <w:t xml:space="preserve">总体要求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草花种植或摆放施工、养护严格执行《城市园林绿化工程施工及验收规范》、《江苏省城市园林绿化植物养护管理规范》。草花更换遵循</w:t>
            </w:r>
            <w:r>
              <w:rPr>
                <w:rFonts w:ascii="Times New Roman" w:hAnsi="Times New Roman"/>
                <w:sz w:val="24"/>
                <w:szCs w:val="24"/>
              </w:rPr>
              <w:t xml:space="preserve">“</w:t>
            </w:r>
            <w:r>
              <w:rPr>
                <w:rFonts w:ascii="Times New Roman" w:hAnsi="Times New Roman"/>
                <w:sz w:val="24"/>
                <w:szCs w:val="24"/>
              </w:rPr>
              <w:t xml:space="preserve">方案确定</w:t>
            </w:r>
            <w:r>
              <w:rPr>
                <w:rFonts w:ascii="Times New Roman" w:hAnsi="Times New Roman"/>
                <w:sz w:val="24"/>
                <w:szCs w:val="24"/>
              </w:rPr>
              <w:t xml:space="preserve">—</w:t>
            </w:r>
            <w:r>
              <w:rPr>
                <w:rFonts w:ascii="Times New Roman" w:hAnsi="Times New Roman"/>
                <w:sz w:val="24"/>
                <w:szCs w:val="24"/>
              </w:rPr>
              <w:t xml:space="preserve">土壤消</w:t>
            </w:r>
            <w:r>
              <w:rPr>
                <w:rFonts w:ascii="Times New Roman" w:hAnsi="Times New Roman"/>
                <w:sz w:val="24"/>
                <w:szCs w:val="24"/>
              </w:rPr>
              <w:t xml:space="preserve">毒、追肥、地形调整</w:t>
            </w:r>
            <w:r>
              <w:rPr>
                <w:rFonts w:ascii="Times New Roman" w:hAnsi="Times New Roman"/>
                <w:sz w:val="24"/>
                <w:szCs w:val="24"/>
              </w:rPr>
              <w:t xml:space="preserve">—</w:t>
            </w:r>
            <w:r>
              <w:rPr>
                <w:rFonts w:ascii="Times New Roman" w:hAnsi="Times New Roman"/>
                <w:sz w:val="24"/>
                <w:szCs w:val="24"/>
              </w:rPr>
              <w:t xml:space="preserve">草花准备</w:t>
            </w:r>
            <w:r>
              <w:rPr>
                <w:rFonts w:ascii="Times New Roman" w:hAnsi="Times New Roman"/>
                <w:sz w:val="24"/>
                <w:szCs w:val="24"/>
              </w:rPr>
              <w:t xml:space="preserve">—</w:t>
            </w:r>
            <w:r>
              <w:rPr>
                <w:rFonts w:ascii="Times New Roman" w:hAnsi="Times New Roman"/>
                <w:sz w:val="24"/>
                <w:szCs w:val="24"/>
              </w:rPr>
              <w:t xml:space="preserve">草花种植</w:t>
            </w:r>
            <w:r>
              <w:rPr>
                <w:rFonts w:ascii="Times New Roman" w:hAnsi="Times New Roman"/>
                <w:sz w:val="24"/>
                <w:szCs w:val="24"/>
              </w:rPr>
              <w:t xml:space="preserve">—</w:t>
            </w:r>
            <w:r>
              <w:rPr>
                <w:rFonts w:ascii="Times New Roman" w:hAnsi="Times New Roman"/>
                <w:sz w:val="24"/>
                <w:szCs w:val="24"/>
              </w:rPr>
              <w:t xml:space="preserve">草花养护</w:t>
            </w:r>
            <w:r>
              <w:rPr>
                <w:rFonts w:ascii="Times New Roman" w:hAnsi="Times New Roman"/>
                <w:sz w:val="24"/>
                <w:szCs w:val="24"/>
              </w:rPr>
              <w:t xml:space="preserve">”</w:t>
            </w:r>
            <w:r>
              <w:rPr>
                <w:rFonts w:ascii="Times New Roman" w:hAnsi="Times New Roman"/>
                <w:sz w:val="24"/>
                <w:szCs w:val="24"/>
              </w:rPr>
              <w:t xml:space="preserve">的流程。每年草花更换批次不少于</w:t>
            </w:r>
            <w:r>
              <w:rPr>
                <w:rFonts w:ascii="Times New Roman" w:hAnsi="Times New Roman"/>
                <w:sz w:val="24"/>
                <w:szCs w:val="24"/>
              </w:rPr>
              <w:t xml:space="preserve">6</w:t>
            </w:r>
            <w:r>
              <w:rPr>
                <w:rFonts w:ascii="Times New Roman" w:hAnsi="Times New Roman"/>
                <w:sz w:val="24"/>
                <w:szCs w:val="24"/>
              </w:rPr>
              <w:t xml:space="preserve">次。所有工作做好台账记录，并配合采购单位做好初次现场移交、草花种植验收、各种应急抢险、环境整治突击等工作。</w:t>
            </w:r>
            <w:r/>
          </w:p>
          <w:p>
            <w:pPr>
              <w:pStyle w:val="1275"/>
              <w:spacing w:line="440" w:lineRule="exact"/>
              <w:rPr>
                <w:rFonts w:eastAsia="宋体"/>
                <w:i/>
                <w:iCs/>
                <w:u w:val="single"/>
              </w:rPr>
            </w:pPr>
            <w:r>
              <w:rPr>
                <w:rFonts w:eastAsia="宋体"/>
                <w:i/>
                <w:iCs/>
                <w:u w:val="single"/>
              </w:rPr>
              <w:t xml:space="preserve">养护服务期内，如遇用地性质改变、道路施工或其他原因导致草花种植养护面积增减，则根据合同单价相应调整养护服务费用。</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2.2 </w:t>
            </w:r>
            <w:r>
              <w:rPr>
                <w:rFonts w:ascii="Times New Roman" w:hAnsi="Times New Roman" w:cs="Times New Roman"/>
                <w:color w:val="auto"/>
              </w:rPr>
              <w:t xml:space="preserve">种植要求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2.2.1 </w:t>
            </w:r>
            <w:r>
              <w:rPr>
                <w:rFonts w:ascii="Times New Roman" w:hAnsi="Times New Roman"/>
                <w:b/>
                <w:bCs/>
                <w:sz w:val="24"/>
                <w:szCs w:val="24"/>
              </w:rPr>
              <w:t xml:space="preserve">种植设计方案</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、种植方案提交时间要求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每次草花更换前</w:t>
            </w:r>
            <w:r>
              <w:rPr>
                <w:rFonts w:ascii="Times New Roman" w:hAnsi="Times New Roman"/>
                <w:sz w:val="24"/>
                <w:szCs w:val="24"/>
              </w:rPr>
              <w:t xml:space="preserve">10</w:t>
            </w:r>
            <w:r>
              <w:rPr>
                <w:rFonts w:ascii="Times New Roman" w:hAnsi="Times New Roman"/>
                <w:sz w:val="24"/>
                <w:szCs w:val="24"/>
              </w:rPr>
              <w:t xml:space="preserve">天前上报种植设计方案（以纸质及</w:t>
            </w:r>
            <w:r>
              <w:rPr>
                <w:rFonts w:ascii="Times New Roman" w:hAnsi="Times New Roman"/>
                <w:sz w:val="24"/>
                <w:szCs w:val="24"/>
              </w:rPr>
              <w:t xml:space="preserve">CAD</w:t>
            </w:r>
            <w:r>
              <w:rPr>
                <w:rFonts w:ascii="Times New Roman" w:hAnsi="Times New Roman"/>
                <w:sz w:val="24"/>
                <w:szCs w:val="24"/>
              </w:rPr>
              <w:t xml:space="preserve">电子图的形式），经采购单位审核同意后方可实施。元旦、春节、五一及十一的草花更换方案应提前</w:t>
            </w:r>
            <w:r>
              <w:rPr>
                <w:rFonts w:ascii="Times New Roman" w:hAnsi="Times New Roman"/>
                <w:sz w:val="24"/>
                <w:szCs w:val="24"/>
              </w:rPr>
              <w:t xml:space="preserve">20</w:t>
            </w:r>
            <w:r>
              <w:rPr>
                <w:rFonts w:ascii="Times New Roman" w:hAnsi="Times New Roman"/>
                <w:sz w:val="24"/>
                <w:szCs w:val="24"/>
              </w:rPr>
              <w:t xml:space="preserve">天上报。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、种植方案设计要求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）各批次种植的不同品种的草花比例需经过采购单位同意，总体上每批次草花品种应在</w:t>
            </w:r>
            <w:r>
              <w:rPr>
                <w:rFonts w:ascii="Times New Roman" w:hAnsi="Times New Roman"/>
                <w:sz w:val="24"/>
                <w:szCs w:val="24"/>
              </w:rPr>
              <w:t xml:space="preserve">5</w:t>
            </w:r>
            <w:r>
              <w:rPr>
                <w:rFonts w:ascii="Times New Roman" w:hAnsi="Times New Roman"/>
                <w:sz w:val="24"/>
                <w:szCs w:val="24"/>
              </w:rPr>
              <w:t xml:space="preserve">个以上，且单个品种的种植量不超过</w:t>
            </w:r>
            <w:r>
              <w:rPr>
                <w:rFonts w:ascii="Times New Roman" w:hAnsi="Times New Roman"/>
                <w:sz w:val="24"/>
                <w:szCs w:val="24"/>
              </w:rPr>
              <w:t xml:space="preserve">20%</w:t>
            </w:r>
            <w:r>
              <w:rPr>
                <w:rFonts w:ascii="Times New Roman" w:hAnsi="Times New Roman"/>
                <w:sz w:val="24"/>
                <w:szCs w:val="24"/>
              </w:rPr>
              <w:t xml:space="preserve">。浅色系花卉的种植量应不少于总量的</w:t>
            </w:r>
            <w:r>
              <w:rPr>
                <w:rFonts w:ascii="Times New Roman" w:hAnsi="Times New Roman"/>
                <w:sz w:val="24"/>
                <w:szCs w:val="24"/>
              </w:rPr>
              <w:t xml:space="preserve">50%(</w:t>
            </w:r>
            <w:r>
              <w:rPr>
                <w:rFonts w:ascii="Times New Roman" w:hAnsi="Times New Roman"/>
                <w:sz w:val="24"/>
                <w:szCs w:val="24"/>
              </w:rPr>
              <w:t xml:space="preserve">适当种植白色系花卉，控制在</w:t>
            </w:r>
            <w:r>
              <w:rPr>
                <w:rFonts w:ascii="Times New Roman" w:hAnsi="Times New Roman"/>
                <w:sz w:val="24"/>
                <w:szCs w:val="24"/>
              </w:rPr>
              <w:t xml:space="preserve">10%</w:t>
            </w:r>
            <w:r>
              <w:rPr>
                <w:rFonts w:ascii="Times New Roman" w:hAnsi="Times New Roman"/>
                <w:sz w:val="24"/>
                <w:szCs w:val="24"/>
              </w:rPr>
              <w:t xml:space="preserve">以内</w:t>
            </w:r>
            <w:r>
              <w:rPr>
                <w:rFonts w:ascii="Times New Roman" w:hAnsi="Times New Roman"/>
                <w:sz w:val="24"/>
                <w:szCs w:val="24"/>
              </w:rPr>
              <w:t xml:space="preserve">)</w:t>
            </w:r>
            <w:r>
              <w:rPr>
                <w:rFonts w:ascii="Times New Roman" w:hAnsi="Times New Roman"/>
                <w:sz w:val="24"/>
                <w:szCs w:val="24"/>
              </w:rPr>
              <w:t xml:space="preserve">。</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）每个路口的草花品种不得超过</w:t>
            </w:r>
            <w:r>
              <w:rPr>
                <w:rFonts w:ascii="Times New Roman" w:hAnsi="Times New Roman"/>
                <w:sz w:val="24"/>
                <w:szCs w:val="24"/>
              </w:rPr>
              <w:t xml:space="preserve">3</w:t>
            </w:r>
            <w:r>
              <w:rPr>
                <w:rFonts w:ascii="Times New Roman" w:hAnsi="Times New Roman"/>
                <w:sz w:val="24"/>
                <w:szCs w:val="24"/>
              </w:rPr>
              <w:t xml:space="preserve">种；十字路口机非隔离带及中央隔离带布置草花时，应注意对称（草花品种、色泽等）；路口花池面积较小时，以种植一个品种为宜；其他绿地的</w:t>
            </w:r>
            <w:r>
              <w:rPr>
                <w:rFonts w:ascii="Times New Roman" w:hAnsi="Times New Roman"/>
                <w:sz w:val="24"/>
                <w:szCs w:val="24"/>
              </w:rPr>
              <w:t xml:space="preserve">的</w:t>
            </w:r>
            <w:r>
              <w:rPr>
                <w:rFonts w:ascii="Times New Roman" w:hAnsi="Times New Roman"/>
                <w:sz w:val="24"/>
                <w:szCs w:val="24"/>
              </w:rPr>
              <w:t xml:space="preserve">草花种植效果应力求简洁、大气、明快、线条流畅。</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）步行街的</w:t>
            </w:r>
            <w:r>
              <w:rPr>
                <w:rFonts w:ascii="Times New Roman" w:hAnsi="Times New Roman"/>
                <w:sz w:val="24"/>
                <w:szCs w:val="24"/>
              </w:rPr>
              <w:t xml:space="preserve">摆花设景在</w:t>
            </w:r>
            <w:r>
              <w:rPr>
                <w:rFonts w:ascii="Times New Roman" w:hAnsi="Times New Roman"/>
                <w:sz w:val="24"/>
                <w:szCs w:val="24"/>
              </w:rPr>
              <w:t xml:space="preserve">中标后重新设计方案，方案要求调整地形、根据季节进行植物配置，一年需至少更换</w:t>
            </w:r>
            <w:r>
              <w:rPr>
                <w:rFonts w:ascii="Times New Roman" w:hAnsi="Times New Roman"/>
                <w:sz w:val="24"/>
                <w:szCs w:val="24"/>
              </w:rPr>
              <w:t xml:space="preserve">2</w:t>
            </w:r>
            <w:r>
              <w:rPr>
                <w:rFonts w:ascii="Times New Roman" w:hAnsi="Times New Roman"/>
                <w:sz w:val="24"/>
                <w:szCs w:val="24"/>
              </w:rPr>
              <w:t xml:space="preserve">次方案主题，适当增加造型树、景观石、雕塑小品等提升景观效果。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草花品种的选择参照招标文件第四章</w:t>
            </w:r>
            <w:r>
              <w:rPr>
                <w:rFonts w:ascii="Times New Roman" w:hAnsi="Times New Roman"/>
                <w:sz w:val="24"/>
                <w:szCs w:val="24"/>
              </w:rPr>
              <w:t xml:space="preserve">/</w:t>
            </w:r>
            <w:r>
              <w:rPr>
                <w:rFonts w:ascii="Times New Roman" w:hAnsi="Times New Roman"/>
                <w:sz w:val="24"/>
                <w:szCs w:val="24"/>
              </w:rPr>
              <w:t xml:space="preserve">四、其他部分</w:t>
            </w:r>
            <w:r>
              <w:rPr>
                <w:rFonts w:ascii="Times New Roman" w:hAnsi="Times New Roman"/>
                <w:sz w:val="24"/>
                <w:szCs w:val="24"/>
              </w:rPr>
              <w:t xml:space="preserve">/3</w:t>
            </w:r>
            <w:r>
              <w:rPr>
                <w:rFonts w:ascii="Times New Roman" w:hAnsi="Times New Roman"/>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注：</w:t>
            </w:r>
            <w:r>
              <w:rPr>
                <w:rFonts w:hint="eastAsia" w:ascii="宋体" w:hAnsi="宋体" w:cs="宋体"/>
                <w:sz w:val="24"/>
                <w:szCs w:val="24"/>
              </w:rPr>
              <w:t xml:space="preserve">①</w:t>
            </w:r>
            <w:r>
              <w:rPr>
                <w:rFonts w:ascii="Times New Roman" w:hAnsi="Times New Roman"/>
                <w:sz w:val="24"/>
                <w:szCs w:val="24"/>
              </w:rPr>
              <w:t xml:space="preserve">采购单位有权利要求中标单位种植上述品种的四季草花；中标单位可选择合适的品种培养盆栽大苗，以用于草花种植搭配需求。</w:t>
            </w:r>
            <w:r>
              <w:rPr>
                <w:rFonts w:hint="eastAsia" w:ascii="宋体" w:hAnsi="宋体" w:cs="宋体"/>
                <w:sz w:val="24"/>
                <w:szCs w:val="24"/>
              </w:rPr>
              <w:t xml:space="preserve">②</w:t>
            </w:r>
            <w:r>
              <w:rPr>
                <w:rFonts w:ascii="Times New Roman" w:hAnsi="Times New Roman"/>
                <w:sz w:val="24"/>
                <w:szCs w:val="24"/>
              </w:rPr>
              <w:t xml:space="preserve">每年菊展期间（</w:t>
            </w:r>
            <w:r>
              <w:rPr>
                <w:rFonts w:ascii="Times New Roman" w:hAnsi="Times New Roman"/>
                <w:sz w:val="24"/>
                <w:szCs w:val="24"/>
              </w:rPr>
              <w:t xml:space="preserve">10.28-11.28</w:t>
            </w:r>
            <w:r>
              <w:rPr>
                <w:rFonts w:ascii="Times New Roman" w:hAnsi="Times New Roman"/>
                <w:sz w:val="24"/>
                <w:szCs w:val="24"/>
              </w:rPr>
              <w:t xml:space="preserve">），各标段需种植菊科草花，以烘托菊展氛围，要求面积占比不低于</w:t>
            </w:r>
            <w:r>
              <w:rPr>
                <w:rFonts w:ascii="Times New Roman" w:hAnsi="Times New Roman"/>
                <w:sz w:val="24"/>
                <w:szCs w:val="24"/>
              </w:rPr>
              <w:t xml:space="preserve">10%</w:t>
            </w:r>
            <w:r>
              <w:rPr>
                <w:rFonts w:ascii="Times New Roman" w:hAnsi="Times New Roman"/>
                <w:sz w:val="24"/>
                <w:szCs w:val="24"/>
              </w:rPr>
              <w:t xml:space="preserve">；其他时间在各标段重要地段（如市政府、生态园等）选种高档草花品种，要求高档草花品种面积占标段总面积的</w:t>
            </w:r>
            <w:r>
              <w:rPr>
                <w:rFonts w:ascii="Times New Roman" w:hAnsi="Times New Roman"/>
                <w:sz w:val="24"/>
                <w:szCs w:val="24"/>
              </w:rPr>
              <w:t xml:space="preserve">10%</w:t>
            </w:r>
            <w:r>
              <w:rPr>
                <w:rFonts w:ascii="Times New Roman" w:hAnsi="Times New Roman"/>
                <w:sz w:val="24"/>
                <w:szCs w:val="24"/>
              </w:rPr>
              <w:t xml:space="preserve">以上。</w:t>
            </w:r>
            <w:r/>
          </w:p>
        </w:tc>
      </w:tr>
      <w:tr>
        <w:trPr>
          <w:trHeight w:val="20"/>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2.2.2 </w:t>
            </w:r>
            <w:r>
              <w:rPr>
                <w:rFonts w:ascii="Times New Roman" w:hAnsi="Times New Roman"/>
                <w:b/>
                <w:bCs/>
                <w:sz w:val="24"/>
                <w:szCs w:val="24"/>
              </w:rPr>
              <w:t xml:space="preserve">种植要求</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、准备工作</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种植前清理上季草花及土壤中的石子、砖块等，在晴朗天气状况下晾晒</w:t>
            </w:r>
            <w:r>
              <w:rPr>
                <w:rFonts w:ascii="Times New Roman" w:hAnsi="Times New Roman"/>
                <w:sz w:val="24"/>
                <w:szCs w:val="24"/>
              </w:rPr>
              <w:t xml:space="preserve">3-4</w:t>
            </w:r>
            <w:r>
              <w:rPr>
                <w:rFonts w:ascii="Times New Roman" w:hAnsi="Times New Roman"/>
                <w:sz w:val="24"/>
                <w:szCs w:val="24"/>
              </w:rPr>
              <w:t xml:space="preserve">天进</w:t>
            </w:r>
            <w:r>
              <w:rPr>
                <w:rFonts w:ascii="Times New Roman" w:hAnsi="Times New Roman"/>
                <w:sz w:val="24"/>
                <w:szCs w:val="24"/>
              </w:rPr>
              <w:t xml:space="preserve">行土壤消毒；消毒完成后，根据种植区域的地形高低（或方案需要）增加或外运土方，并追施肥料或营养土；由采购单位对地形、土壤质量进行验收，确认后方可进行草花种植（不得私自随意种植）。中标单位在整个采购期内，应根据地形、土壤肥力变化，随时做好土方调整、追肥等工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、现场放样</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现场负责人到场组织现场放样工作，根据草花方案进行种植放样（根据栽植方式的不同，可采用自然式、整体式、等距弧线等方法），放样完成后，采购单位标段</w:t>
            </w:r>
            <w:r>
              <w:rPr>
                <w:rFonts w:ascii="Times New Roman" w:hAnsi="Times New Roman"/>
                <w:sz w:val="24"/>
                <w:szCs w:val="24"/>
              </w:rPr>
              <w:t xml:space="preserve">负责人就模纹线</w:t>
            </w:r>
            <w:r>
              <w:rPr>
                <w:rFonts w:ascii="Times New Roman" w:hAnsi="Times New Roman"/>
                <w:sz w:val="24"/>
                <w:szCs w:val="24"/>
              </w:rPr>
              <w:t xml:space="preserve">、形态、尺寸等信息进行核对，确认无误后开展草花种植施工。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、种植施工</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草花种植或摆放密度总体要求饱满无空隙，具体视季节不同及花型大小而定，且必须保证在元旦、春节、五一、十一等重要节假日期间鲜花盛开。</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草花必须是</w:t>
            </w:r>
            <w:r>
              <w:rPr>
                <w:rFonts w:ascii="Times New Roman" w:hAnsi="Times New Roman"/>
                <w:sz w:val="24"/>
                <w:szCs w:val="24"/>
              </w:rPr>
              <w:t xml:space="preserve">F1 </w:t>
            </w:r>
            <w:r>
              <w:rPr>
                <w:rFonts w:ascii="Times New Roman" w:hAnsi="Times New Roman"/>
                <w:sz w:val="24"/>
                <w:szCs w:val="24"/>
              </w:rPr>
              <w:t xml:space="preserve">代种子培育，草花的根、茎、叶、</w:t>
            </w:r>
            <w:r>
              <w:rPr>
                <w:rFonts w:ascii="Times New Roman" w:hAnsi="Times New Roman"/>
                <w:sz w:val="24"/>
                <w:szCs w:val="24"/>
              </w:rPr>
              <w:t xml:space="preserve">花必须</w:t>
            </w:r>
            <w:r>
              <w:rPr>
                <w:rFonts w:ascii="Times New Roman" w:hAnsi="Times New Roman"/>
                <w:sz w:val="24"/>
                <w:szCs w:val="24"/>
              </w:rPr>
              <w:t xml:space="preserve">发育良好，花完好无损且</w:t>
            </w:r>
            <w:r>
              <w:rPr>
                <w:rFonts w:ascii="Times New Roman" w:hAnsi="Times New Roman"/>
                <w:sz w:val="24"/>
                <w:szCs w:val="24"/>
              </w:rPr>
              <w:t xml:space="preserve">≥1</w:t>
            </w:r>
            <w:r>
              <w:rPr>
                <w:rFonts w:ascii="Times New Roman" w:hAnsi="Times New Roman"/>
                <w:sz w:val="24"/>
                <w:szCs w:val="24"/>
              </w:rPr>
              <w:t xml:space="preserve">朵，叶色鲜艳，无枯叶、焦边现象，整株健壮且形态完整，无病虫害。草花应规格统一，如甘蓝</w:t>
            </w:r>
            <w:r>
              <w:rPr>
                <w:rFonts w:ascii="Times New Roman" w:hAnsi="Times New Roman"/>
                <w:sz w:val="24"/>
                <w:szCs w:val="24"/>
              </w:rPr>
              <w:t xml:space="preserve">≥25CM</w:t>
            </w:r>
            <w:r>
              <w:rPr>
                <w:rFonts w:hint="eastAsia" w:ascii="Times New Roman" w:hAnsi="Times New Roman"/>
                <w:sz w:val="24"/>
                <w:szCs w:val="24"/>
              </w:rPr>
              <w:t xml:space="preserve">，</w:t>
            </w:r>
            <w:r>
              <w:rPr>
                <w:rFonts w:ascii="Times New Roman" w:hAnsi="Times New Roman"/>
                <w:sz w:val="24"/>
                <w:szCs w:val="24"/>
              </w:rPr>
              <w:t xml:space="preserve">三色堇</w:t>
            </w:r>
            <w:r>
              <w:rPr>
                <w:rFonts w:ascii="Times New Roman" w:hAnsi="Times New Roman"/>
                <w:sz w:val="24"/>
                <w:szCs w:val="24"/>
              </w:rPr>
              <w:t xml:space="preserve">≥10CM</w:t>
            </w:r>
            <w:r>
              <w:rPr>
                <w:rFonts w:ascii="Times New Roman" w:hAnsi="Times New Roman"/>
                <w:sz w:val="24"/>
                <w:szCs w:val="24"/>
              </w:rPr>
              <w:t xml:space="preserve">，其余品种</w:t>
            </w:r>
            <w:r>
              <w:rPr>
                <w:rFonts w:ascii="Times New Roman" w:hAnsi="Times New Roman"/>
                <w:sz w:val="24"/>
                <w:szCs w:val="24"/>
              </w:rPr>
              <w:t xml:space="preserve">≥15CM</w:t>
            </w:r>
            <w:r>
              <w:rPr>
                <w:rFonts w:ascii="Times New Roman" w:hAnsi="Times New Roman"/>
                <w:sz w:val="24"/>
                <w:szCs w:val="24"/>
              </w:rPr>
              <w:t xml:space="preserve">。草花质量应在施工前经采购单位验收合格；如验收不合格，中标单位须无条件撤回草花，重新组织花源。</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、其他</w:t>
            </w:r>
            <w:r/>
          </w:p>
          <w:p>
            <w:pPr>
              <w:jc w:val="left"/>
              <w:spacing w:line="440" w:lineRule="exact"/>
              <w:widowControl/>
              <w:rPr>
                <w:rFonts w:ascii="Times New Roman" w:hAnsi="Times New Roman"/>
                <w:sz w:val="24"/>
                <w:szCs w:val="24"/>
              </w:rPr>
            </w:pPr>
            <w:r/>
            <w:bookmarkStart w:id="121" w:name="_Hlk182074565"/>
            <w:r>
              <w:rPr>
                <w:rFonts w:ascii="Times New Roman" w:hAnsi="Times New Roman"/>
                <w:sz w:val="24"/>
                <w:szCs w:val="24"/>
              </w:rPr>
              <w:t xml:space="preserve">投标单位认为的其他必要的种植要求。</w:t>
            </w:r>
            <w:bookmarkEnd w:id="121"/>
            <w:r/>
            <w:r/>
          </w:p>
        </w:tc>
      </w:tr>
      <w:tr>
        <w:trPr>
          <w:trHeight w:val="236"/>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2.3 </w:t>
            </w:r>
            <w:r>
              <w:rPr>
                <w:rFonts w:ascii="Times New Roman" w:hAnsi="Times New Roman" w:cs="Times New Roman"/>
                <w:color w:val="auto"/>
              </w:rPr>
              <w:t xml:space="preserve">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、草花景点应保证草花饱满、整齐，全年鲜花盛开；景点内不得出现黄土见天、盆花枯死及倾倒杂乱的现象，不得有杂物、垃圾。</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、草花应急更换至花坛、树池或</w:t>
            </w:r>
            <w:r>
              <w:rPr>
                <w:rFonts w:hint="eastAsia" w:ascii="Times New Roman" w:hAnsi="Times New Roman"/>
                <w:sz w:val="24"/>
                <w:szCs w:val="24"/>
              </w:rPr>
              <w:t xml:space="preserve">其他</w:t>
            </w:r>
            <w:r>
              <w:rPr>
                <w:rFonts w:ascii="Times New Roman" w:hAnsi="Times New Roman"/>
                <w:sz w:val="24"/>
                <w:szCs w:val="24"/>
              </w:rPr>
              <w:t xml:space="preserve">容器中时，种植土必须换成营养土，种植深度与原种植深度一致。草花因遭到破坏或因生长情况不良需要局部更换时，种植品种</w:t>
            </w:r>
            <w:r>
              <w:rPr>
                <w:rFonts w:ascii="Times New Roman" w:hAnsi="Times New Roman"/>
                <w:sz w:val="24"/>
                <w:szCs w:val="24"/>
              </w:rPr>
              <w:t xml:space="preserve">应和原</w:t>
            </w:r>
            <w:r>
              <w:rPr>
                <w:rFonts w:ascii="Times New Roman" w:hAnsi="Times New Roman"/>
                <w:sz w:val="24"/>
                <w:szCs w:val="24"/>
              </w:rPr>
              <w:t xml:space="preserve">品种一致。</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3</w:t>
            </w:r>
            <w:r>
              <w:rPr>
                <w:rFonts w:ascii="Times New Roman" w:hAnsi="Times New Roman" w:cs="Times New Roman"/>
                <w:color w:val="auto"/>
              </w:rPr>
              <w:t xml:space="preserve">、草花养护需注意追肥、浇水、肥药施用等工作，确保草花生</w:t>
            </w:r>
            <w:r>
              <w:rPr>
                <w:rFonts w:ascii="Times New Roman" w:hAnsi="Times New Roman" w:cs="Times New Roman"/>
                <w:color w:val="auto"/>
              </w:rPr>
              <w:t xml:space="preserve">长状态</w:t>
            </w:r>
            <w:r>
              <w:rPr>
                <w:rFonts w:ascii="Times New Roman" w:hAnsi="Times New Roman" w:cs="Times New Roman"/>
                <w:color w:val="auto"/>
              </w:rPr>
              <w:t xml:space="preserve">良好、无病虫害发生。</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4</w:t>
            </w:r>
            <w:r>
              <w:rPr>
                <w:rFonts w:ascii="Times New Roman" w:hAnsi="Times New Roman" w:cs="Times New Roman"/>
                <w:color w:val="auto"/>
              </w:rPr>
              <w:t xml:space="preserve">、投标单位认为的其他必要的管养要求。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现场</w:t>
            </w:r>
            <w:r>
              <w:rPr>
                <w:rFonts w:ascii="Times New Roman" w:hAnsi="Times New Roman"/>
                <w:sz w:val="24"/>
                <w:szCs w:val="24"/>
              </w:rPr>
              <w:t xml:space="preserve">保洁要求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sz w:val="24"/>
                <w:szCs w:val="24"/>
              </w:rPr>
              <w:t xml:space="preserve">种植完成后，及时拆除放样线，并做好现场保洁工作。做到垃圾不乱倒、不过</w:t>
            </w:r>
            <w:r>
              <w:rPr>
                <w:rFonts w:ascii="Times New Roman" w:hAnsi="Times New Roman"/>
                <w:sz w:val="24"/>
                <w:szCs w:val="24"/>
              </w:rPr>
              <w:t xml:space="preserve">夜，草花灌溉时泥、水不污染路面。</w:t>
            </w:r>
            <w:r/>
          </w:p>
          <w:p>
            <w:pPr>
              <w:spacing w:line="440" w:lineRule="exact"/>
              <w:widowControl/>
              <w:rPr>
                <w:rFonts w:ascii="Times New Roman" w:hAnsi="Times New Roman"/>
                <w:b/>
                <w:bCs/>
                <w:sz w:val="24"/>
                <w:szCs w:val="24"/>
              </w:rPr>
            </w:pPr>
            <w:r>
              <w:rPr>
                <w:rFonts w:ascii="Times New Roman" w:hAnsi="Times New Roman"/>
                <w:b/>
                <w:bCs/>
                <w:sz w:val="24"/>
                <w:szCs w:val="24"/>
              </w:rPr>
              <w:t xml:space="preserve">保洁标准：</w:t>
            </w:r>
            <w:r>
              <w:rPr>
                <w:rFonts w:ascii="Times New Roman" w:hAnsi="Times New Roman"/>
                <w:sz w:val="24"/>
                <w:szCs w:val="24"/>
              </w:rPr>
              <w:t xml:space="preserve">确保草花及其周围环境整洁，无杂物、落叶和尘土等。洗涤草花叶面时，应从上往下喷洒水流，避免使用过大的水压以免对草花造成伤害。</w:t>
            </w:r>
            <w:bookmarkEnd w:id="120"/>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3</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管理要求</w:t>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3.1 </w:t>
            </w:r>
            <w:r>
              <w:rPr>
                <w:rFonts w:eastAsia="宋体"/>
              </w:rPr>
              <w:t xml:space="preserve">内部管理要求</w:t>
            </w:r>
            <w:r/>
          </w:p>
        </w:tc>
      </w:tr>
      <w:tr>
        <w:trPr/>
        <w:tc>
          <w:tcPr>
            <w:tcBorders>
              <w:bottom w:val="single" w:color="000000" w:sz="4" w:space="0"/>
            </w:tcBorders>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bookmarkStart w:id="122" w:name="_Hlk182070656"/>
            <w:r/>
            <w:r/>
          </w:p>
        </w:tc>
        <w:tc>
          <w:tcPr>
            <w:tcBorders>
              <w:bottom w:val="single" w:color="000000" w:sz="4" w:space="0"/>
            </w:tcBorders>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Borders>
              <w:bottom w:val="single" w:color="000000" w:sz="4" w:space="0"/>
            </w:tcBorders>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、技术与管理要求</w:t>
            </w:r>
            <w:r/>
          </w:p>
          <w:p>
            <w:pPr>
              <w:pStyle w:val="1357"/>
              <w:spacing w:line="440" w:lineRule="exact"/>
              <w:rPr>
                <w:rFonts w:eastAsia="宋体"/>
              </w:rPr>
            </w:pPr>
            <w:r>
              <w:rPr>
                <w:rFonts w:eastAsia="宋体"/>
                <w:b/>
                <w:bCs/>
              </w:rPr>
              <w:t xml:space="preserve">技术专业性</w:t>
            </w:r>
            <w:r>
              <w:rPr>
                <w:rFonts w:eastAsia="宋体"/>
              </w:rPr>
              <w:t xml:space="preserve">：投标单位应具备专业的草花种植和养护技术，包括但不限于整地、种子栽种、浇水、施肥、修剪、病虫害防治等。特别是要熟悉草花的季节性特点，确保草花在生长周期内保持旺盛的生命力。</w:t>
            </w:r>
            <w:r/>
          </w:p>
          <w:p>
            <w:pPr>
              <w:pStyle w:val="1357"/>
              <w:spacing w:line="440" w:lineRule="exact"/>
              <w:rPr>
                <w:rFonts w:eastAsia="宋体"/>
              </w:rPr>
            </w:pPr>
            <w:r>
              <w:rPr>
                <w:rFonts w:eastAsia="宋体"/>
                <w:b/>
                <w:bCs/>
              </w:rPr>
              <w:t xml:space="preserve">人员培训</w:t>
            </w:r>
            <w:r>
              <w:rPr>
                <w:rFonts w:eastAsia="宋体"/>
              </w:rPr>
              <w:t xml:space="preserve">：投标单位应定期对养护人员进行专业技能培训，提高他们的专业素养和工作质量</w:t>
            </w:r>
            <w:r/>
          </w:p>
          <w:p>
            <w:pPr>
              <w:pStyle w:val="1357"/>
              <w:spacing w:line="440" w:lineRule="exact"/>
              <w:rPr>
                <w:rFonts w:eastAsia="宋体"/>
              </w:rPr>
            </w:pPr>
            <w:r>
              <w:rPr>
                <w:rFonts w:eastAsia="宋体"/>
              </w:rPr>
              <w:t xml:space="preserve">2</w:t>
            </w:r>
            <w:r>
              <w:rPr>
                <w:rFonts w:eastAsia="宋体"/>
              </w:rPr>
              <w:t xml:space="preserve">、</w:t>
            </w:r>
            <w:r>
              <w:rPr>
                <w:rFonts w:eastAsia="宋体"/>
                <w:b/>
                <w:bCs/>
              </w:rPr>
              <w:t xml:space="preserve">考核与评估要求</w:t>
            </w:r>
            <w:r/>
          </w:p>
          <w:p>
            <w:pPr>
              <w:pStyle w:val="1357"/>
              <w:spacing w:line="440" w:lineRule="exact"/>
              <w:rPr>
                <w:rFonts w:eastAsia="宋体"/>
              </w:rPr>
            </w:pPr>
            <w:r>
              <w:rPr>
                <w:rFonts w:eastAsia="宋体"/>
                <w:b/>
                <w:bCs/>
              </w:rPr>
              <w:t xml:space="preserve">考核标准</w:t>
            </w:r>
            <w:r>
              <w:rPr>
                <w:rFonts w:eastAsia="宋体"/>
              </w:rPr>
              <w:t xml:space="preserve">：投标单位应结合采购单位制定的考核标准，定期对种植工作进行考核和评估。考核内容包括草花的生长状况、景观效果、服务质量等方面。</w:t>
            </w:r>
            <w:r/>
          </w:p>
          <w:p>
            <w:pPr>
              <w:pStyle w:val="1357"/>
              <w:spacing w:line="440" w:lineRule="exact"/>
              <w:rPr>
                <w:rFonts w:eastAsia="宋体"/>
              </w:rPr>
            </w:pPr>
            <w:r>
              <w:rPr>
                <w:rFonts w:eastAsia="宋体"/>
                <w:b/>
                <w:bCs/>
              </w:rPr>
              <w:t xml:space="preserve">评估机制</w:t>
            </w:r>
            <w:r>
              <w:rPr>
                <w:rFonts w:eastAsia="宋体"/>
              </w:rPr>
              <w:t xml:space="preserve">：投标单位应建立自我评估机制，定期对养护工作进行总结和反思，发现问题及时整改，不断提高种植养护水平和服务质量。</w:t>
            </w:r>
            <w:r/>
          </w:p>
          <w:p>
            <w:pPr>
              <w:pStyle w:val="1357"/>
              <w:spacing w:line="440" w:lineRule="exact"/>
              <w:rPr>
                <w:rFonts w:eastAsia="宋体"/>
                <w:b/>
                <w:bCs/>
              </w:rPr>
            </w:pPr>
            <w:r>
              <w:rPr>
                <w:rFonts w:eastAsia="宋体"/>
                <w:b/>
                <w:bCs/>
              </w:rPr>
              <w:t xml:space="preserve">3</w:t>
            </w:r>
            <w:r>
              <w:rPr>
                <w:rFonts w:eastAsia="宋体"/>
                <w:b/>
                <w:bCs/>
              </w:rPr>
              <w:t xml:space="preserve">、沟通要求</w:t>
            </w:r>
            <w:r/>
          </w:p>
          <w:p>
            <w:pPr>
              <w:pStyle w:val="1357"/>
              <w:spacing w:line="440" w:lineRule="exact"/>
              <w:rPr>
                <w:rFonts w:eastAsia="宋体"/>
              </w:rPr>
            </w:pPr>
            <w:r>
              <w:rPr>
                <w:rFonts w:eastAsia="宋体"/>
              </w:rPr>
              <w:t xml:space="preserve">投标单位应加强与采购单位的沟通和合作，完善种植养护计划和方案，确保工作的顺利进行。同时，要积极响应采购单位的意见和建议，不断改进和完善种植养护工作。</w:t>
            </w:r>
            <w:bookmarkEnd w:id="122"/>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3.2 </w:t>
            </w:r>
            <w:r>
              <w:rPr>
                <w:rFonts w:eastAsia="宋体"/>
              </w:rPr>
              <w:t xml:space="preserve">应急要求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bookmarkStart w:id="123" w:name="_Hlk182070933"/>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、不可抗力应急要求</w:t>
            </w:r>
            <w:r/>
          </w:p>
          <w:p>
            <w:pPr>
              <w:pStyle w:val="1357"/>
              <w:spacing w:line="440" w:lineRule="exact"/>
              <w:rPr>
                <w:rFonts w:eastAsia="宋体"/>
              </w:rPr>
            </w:pPr>
            <w:r>
              <w:rPr>
                <w:rFonts w:eastAsia="宋体"/>
                <w:b/>
                <w:bCs/>
              </w:rPr>
              <w:t xml:space="preserve">制定应急预案：</w:t>
            </w:r>
            <w:r>
              <w:rPr>
                <w:rFonts w:eastAsia="宋体"/>
              </w:rPr>
              <w:t xml:space="preserve">投标单位应针对可能发生的自然灾害（如台风、暴雨、暴雪等）和其他不可抗力事件，制定详细的应急预案。预案应明确应急响应流程、人员分工、物资准备和救援措施等内容。</w:t>
            </w:r>
            <w:r/>
          </w:p>
          <w:p>
            <w:pPr>
              <w:pStyle w:val="1357"/>
              <w:spacing w:line="440" w:lineRule="exact"/>
              <w:rPr>
                <w:rFonts w:eastAsia="宋体"/>
              </w:rPr>
            </w:pPr>
            <w:r>
              <w:rPr>
                <w:rFonts w:eastAsia="宋体"/>
                <w:b/>
                <w:bCs/>
              </w:rPr>
              <w:t xml:space="preserve">加强日常巡查：</w:t>
            </w:r>
            <w:r>
              <w:rPr>
                <w:rFonts w:eastAsia="宋体"/>
              </w:rPr>
              <w:t xml:space="preserve">在不可抗力事件高发季节，投标单位应增加日常巡查频次，及时发现并处理潜在的安全隐患。</w:t>
            </w:r>
            <w:r/>
          </w:p>
          <w:p>
            <w:pPr>
              <w:pStyle w:val="1357"/>
              <w:spacing w:line="440" w:lineRule="exact"/>
              <w:rPr>
                <w:rFonts w:eastAsia="宋体"/>
                <w:b/>
                <w:bCs/>
              </w:rPr>
            </w:pPr>
            <w:r>
              <w:rPr>
                <w:rFonts w:eastAsia="宋体"/>
                <w:b/>
                <w:bCs/>
              </w:rPr>
              <w:t xml:space="preserve">2</w:t>
            </w:r>
            <w:r>
              <w:rPr>
                <w:rFonts w:eastAsia="宋体"/>
                <w:b/>
                <w:bCs/>
              </w:rPr>
              <w:t xml:space="preserve">、重大活动和重要接待应急要求</w:t>
            </w:r>
            <w:r/>
          </w:p>
          <w:p>
            <w:pPr>
              <w:pStyle w:val="1357"/>
              <w:spacing w:line="440" w:lineRule="exact"/>
              <w:rPr>
                <w:rFonts w:eastAsia="宋体"/>
              </w:rPr>
            </w:pPr>
            <w:r>
              <w:rPr>
                <w:rFonts w:eastAsia="宋体"/>
                <w:b/>
                <w:bCs/>
              </w:rPr>
              <w:t xml:space="preserve">提前准备：</w:t>
            </w:r>
            <w:r>
              <w:rPr>
                <w:rFonts w:eastAsia="宋体"/>
              </w:rPr>
              <w:t xml:space="preserve">在重大活动和重要接待前，投标单位应提前对草花种植区域进行全面检查，确保草花生长良好、无病虫害。</w:t>
            </w:r>
            <w:r/>
          </w:p>
          <w:p>
            <w:pPr>
              <w:pStyle w:val="1357"/>
              <w:spacing w:line="440" w:lineRule="exact"/>
              <w:rPr>
                <w:rFonts w:eastAsia="宋体"/>
                <w:b/>
                <w:bCs/>
              </w:rPr>
            </w:pPr>
            <w:r>
              <w:rPr>
                <w:rFonts w:eastAsia="宋体"/>
                <w:b/>
                <w:bCs/>
              </w:rPr>
              <w:t xml:space="preserve">加强养护：</w:t>
            </w:r>
            <w:r>
              <w:rPr>
                <w:rFonts w:eastAsia="宋体"/>
              </w:rPr>
              <w:t xml:space="preserve">在活动期间，投标单位应增加养护频次，确保草花保持最佳观赏状</w:t>
            </w:r>
            <w:r>
              <w:rPr>
                <w:rFonts w:eastAsia="宋体"/>
              </w:rPr>
              <w:t xml:space="preserve">态。</w:t>
            </w:r>
            <w:r/>
          </w:p>
          <w:p>
            <w:pPr>
              <w:pStyle w:val="1357"/>
              <w:spacing w:line="440" w:lineRule="exact"/>
              <w:rPr>
                <w:rFonts w:eastAsia="宋体"/>
              </w:rPr>
            </w:pPr>
            <w:r>
              <w:rPr>
                <w:rFonts w:eastAsia="宋体"/>
                <w:b/>
                <w:bCs/>
              </w:rPr>
              <w:t xml:space="preserve">应急处理：</w:t>
            </w:r>
            <w:r>
              <w:rPr>
                <w:rFonts w:eastAsia="宋体"/>
              </w:rPr>
              <w:t xml:space="preserve">如发生突发事件（如草花枯萎、倒伏等），投标单位应迅速启动应急预案，进行紧急处理，确保活动顺利进行。</w:t>
            </w:r>
            <w:r/>
          </w:p>
          <w:p>
            <w:pPr>
              <w:pStyle w:val="1357"/>
              <w:spacing w:line="440" w:lineRule="exact"/>
              <w:rPr>
                <w:rFonts w:eastAsia="宋体"/>
                <w:b/>
                <w:bCs/>
              </w:rPr>
            </w:pPr>
            <w:r>
              <w:rPr>
                <w:rFonts w:eastAsia="宋体"/>
                <w:b/>
                <w:bCs/>
              </w:rPr>
              <w:t xml:space="preserve">3</w:t>
            </w:r>
            <w:r>
              <w:rPr>
                <w:rFonts w:eastAsia="宋体"/>
                <w:b/>
                <w:bCs/>
              </w:rPr>
              <w:t xml:space="preserve">、非法侵占绿地应急要求</w:t>
            </w:r>
            <w:r/>
          </w:p>
          <w:p>
            <w:pPr>
              <w:pStyle w:val="1357"/>
              <w:spacing w:line="440" w:lineRule="exact"/>
              <w:rPr>
                <w:rFonts w:eastAsia="宋体"/>
              </w:rPr>
            </w:pPr>
            <w:r>
              <w:rPr>
                <w:rFonts w:eastAsia="宋体"/>
                <w:b/>
                <w:bCs/>
              </w:rPr>
              <w:t xml:space="preserve">及时发现：</w:t>
            </w:r>
            <w:r>
              <w:rPr>
                <w:rFonts w:eastAsia="宋体"/>
              </w:rPr>
              <w:t xml:space="preserve">投标单位应建立有效的巡查机制，及时发现并制止非法侵占绿地的行为。</w:t>
            </w:r>
            <w:r/>
          </w:p>
          <w:p>
            <w:pPr>
              <w:pStyle w:val="1357"/>
              <w:spacing w:line="440" w:lineRule="exact"/>
              <w:rPr>
                <w:rFonts w:eastAsia="宋体"/>
              </w:rPr>
            </w:pPr>
            <w:r>
              <w:rPr>
                <w:rFonts w:eastAsia="宋体"/>
                <w:b/>
                <w:bCs/>
              </w:rPr>
              <w:t xml:space="preserve">报告处理：</w:t>
            </w:r>
            <w:r>
              <w:rPr>
                <w:rFonts w:eastAsia="宋体"/>
              </w:rPr>
              <w:t xml:space="preserve">发现非法侵占绿地行为后，投标单位应立即向相关部门报告，并配合相关部门进行处理。</w:t>
            </w:r>
            <w:r/>
          </w:p>
          <w:p>
            <w:pPr>
              <w:pStyle w:val="1357"/>
              <w:spacing w:line="440" w:lineRule="exact"/>
              <w:rPr>
                <w:rFonts w:eastAsia="宋体"/>
              </w:rPr>
            </w:pPr>
            <w:r>
              <w:rPr>
                <w:rFonts w:eastAsia="宋体"/>
                <w:b/>
                <w:bCs/>
              </w:rPr>
              <w:t xml:space="preserve">恢复绿地：</w:t>
            </w:r>
            <w:r>
              <w:rPr>
                <w:rFonts w:eastAsia="宋体"/>
              </w:rPr>
              <w:t xml:space="preserve">在非法侵占绿地行为得到处理后，投标单位应尽快恢复绿地原状，确保绿化景观的完整性。</w:t>
            </w:r>
            <w:r/>
          </w:p>
          <w:p>
            <w:pPr>
              <w:pStyle w:val="1357"/>
              <w:spacing w:line="440" w:lineRule="exact"/>
              <w:rPr>
                <w:rFonts w:eastAsia="宋体"/>
              </w:rPr>
            </w:pPr>
            <w:r>
              <w:rPr>
                <w:rFonts w:eastAsia="宋体"/>
              </w:rPr>
              <w:t xml:space="preserve">4</w:t>
            </w:r>
            <w:r>
              <w:rPr>
                <w:rFonts w:eastAsia="宋体"/>
              </w:rPr>
              <w:t xml:space="preserve">、</w:t>
            </w:r>
            <w:r>
              <w:rPr>
                <w:rFonts w:eastAsia="宋体"/>
                <w:b/>
                <w:bCs/>
              </w:rPr>
              <w:t xml:space="preserve">损坏绿化处置应急要求</w:t>
            </w:r>
            <w:r/>
          </w:p>
          <w:p>
            <w:pPr>
              <w:pStyle w:val="1357"/>
              <w:spacing w:line="440" w:lineRule="exact"/>
              <w:rPr>
                <w:rFonts w:eastAsia="宋体"/>
              </w:rPr>
            </w:pPr>
            <w:r>
              <w:rPr>
                <w:rFonts w:eastAsia="宋体"/>
                <w:b/>
                <w:bCs/>
              </w:rPr>
              <w:t xml:space="preserve">现场处理：</w:t>
            </w:r>
            <w:r>
              <w:rPr>
                <w:rFonts w:eastAsia="宋体"/>
              </w:rPr>
              <w:t xml:space="preserve">发现损坏绿化行为后，投标单位应迅速组织人员到现场进行处理，包括清理损坏的绿化植物、修复受损的绿化设施等。</w:t>
            </w:r>
            <w:r/>
          </w:p>
          <w:p>
            <w:pPr>
              <w:pStyle w:val="1357"/>
              <w:spacing w:line="440" w:lineRule="exact"/>
              <w:rPr>
                <w:rFonts w:eastAsia="宋体"/>
              </w:rPr>
            </w:pPr>
            <w:r>
              <w:rPr>
                <w:rFonts w:eastAsia="宋体"/>
                <w:b/>
                <w:bCs/>
              </w:rPr>
              <w:t xml:space="preserve">调查取证：</w:t>
            </w:r>
            <w:r>
              <w:rPr>
                <w:rFonts w:eastAsia="宋体"/>
              </w:rPr>
              <w:t xml:space="preserve">投标单位应配合相关部门对损坏绿化行为进行调查取证，以便追究相关责任人的法律责任。</w:t>
            </w:r>
            <w:r/>
          </w:p>
          <w:p>
            <w:pPr>
              <w:pStyle w:val="1357"/>
              <w:spacing w:line="440" w:lineRule="exact"/>
              <w:rPr>
                <w:rFonts w:eastAsia="宋体"/>
                <w:b/>
                <w:bCs/>
              </w:rPr>
            </w:pPr>
            <w:r>
              <w:rPr>
                <w:rFonts w:eastAsia="宋体"/>
                <w:b/>
                <w:bCs/>
              </w:rPr>
              <w:t xml:space="preserve">预防措施：</w:t>
            </w:r>
            <w:r>
              <w:rPr>
                <w:rFonts w:eastAsia="宋体"/>
              </w:rPr>
              <w:t xml:space="preserve">针对损坏绿化行为，投标单位应制定有效的预防措施，如加强巡查、设置警示标志等，以减少类似事件的发生。</w:t>
            </w:r>
            <w:bookmarkEnd w:id="123"/>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3.3 </w:t>
            </w:r>
            <w:r>
              <w:rPr>
                <w:rFonts w:eastAsia="宋体"/>
                <w:b/>
                <w:bCs/>
              </w:rPr>
              <w:t xml:space="preserve">安全文明作业要求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bookmarkStart w:id="124" w:name="_Hlk182071231"/>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、安全作业要求</w:t>
            </w:r>
            <w:r/>
          </w:p>
          <w:p>
            <w:pPr>
              <w:pStyle w:val="1357"/>
              <w:spacing w:line="440" w:lineRule="exact"/>
              <w:rPr>
                <w:rFonts w:eastAsia="宋体"/>
                <w:b/>
                <w:bCs/>
              </w:rPr>
            </w:pPr>
            <w:r>
              <w:rPr>
                <w:rFonts w:eastAsia="宋体"/>
                <w:b/>
                <w:bCs/>
              </w:rPr>
              <w:t xml:space="preserve">明确管理责任：</w:t>
            </w:r>
            <w:r>
              <w:rPr>
                <w:rFonts w:eastAsia="宋体"/>
              </w:rPr>
              <w:t xml:space="preserve">投标单位应明确种植养护的管理责任，指定专人负责种植养护作业的组织和监督，确保安全生产的各项措施得到有效执行。</w:t>
            </w:r>
            <w:r/>
          </w:p>
          <w:p>
            <w:pPr>
              <w:pStyle w:val="1357"/>
              <w:spacing w:line="440" w:lineRule="exact"/>
              <w:rPr>
                <w:rFonts w:eastAsia="宋体"/>
                <w:b/>
                <w:bCs/>
              </w:rPr>
            </w:pPr>
            <w:r>
              <w:rPr>
                <w:rFonts w:eastAsia="宋体"/>
                <w:b/>
                <w:bCs/>
              </w:rPr>
              <w:t xml:space="preserve">员工安全培训：</w:t>
            </w:r>
            <w:r>
              <w:rPr>
                <w:rFonts w:eastAsia="宋体"/>
              </w:rPr>
              <w:t xml:space="preserve">所有服务人员在上岗前必须接受安全培训，了解基本的安全知识和操作规程。定期进行安全再培训，以应对可能出现的新风险和挑战。</w:t>
            </w:r>
            <w:r/>
          </w:p>
          <w:p>
            <w:pPr>
              <w:pStyle w:val="1357"/>
              <w:spacing w:line="440" w:lineRule="exact"/>
              <w:rPr>
                <w:rFonts w:eastAsia="宋体"/>
              </w:rPr>
            </w:pPr>
            <w:r>
              <w:rPr>
                <w:rFonts w:eastAsia="宋体"/>
                <w:b/>
                <w:bCs/>
              </w:rPr>
              <w:t xml:space="preserve">设备工具安全：</w:t>
            </w:r>
            <w:r>
              <w:rPr>
                <w:rFonts w:eastAsia="宋体"/>
              </w:rPr>
              <w:t xml:space="preserve">员工在进行种植养护作业时，应使用符合安全标准的装备和工具，确保工作的安全性。定期检查和维护工具，确保其正常工作，并及时更换或修理损坏的工具。</w:t>
            </w:r>
            <w:r/>
          </w:p>
          <w:p>
            <w:pPr>
              <w:pStyle w:val="1357"/>
              <w:spacing w:line="440" w:lineRule="exact"/>
              <w:rPr>
                <w:rFonts w:eastAsia="宋体"/>
                <w:b/>
                <w:bCs/>
              </w:rPr>
            </w:pPr>
            <w:r>
              <w:rPr>
                <w:rFonts w:eastAsia="宋体"/>
                <w:b/>
                <w:bCs/>
              </w:rPr>
              <w:t xml:space="preserve">现场安全评估：</w:t>
            </w:r>
            <w:r>
              <w:rPr>
                <w:rFonts w:eastAsia="宋体"/>
              </w:rPr>
              <w:t xml:space="preserve">在进行种植养护作业前，应对作业现场进行评估，确保环境安全。减少或消除可能存在的危险物品和障碍物，保持作业现场的整洁和有序。</w:t>
            </w:r>
            <w:r/>
          </w:p>
          <w:p>
            <w:pPr>
              <w:pStyle w:val="1357"/>
              <w:spacing w:line="440" w:lineRule="exact"/>
              <w:rPr>
                <w:rFonts w:eastAsia="宋体"/>
              </w:rPr>
            </w:pPr>
            <w:r>
              <w:rPr>
                <w:rFonts w:eastAsia="宋体"/>
                <w:b/>
                <w:bCs/>
              </w:rPr>
              <w:t xml:space="preserve">个人防护装备：</w:t>
            </w:r>
            <w:r>
              <w:rPr>
                <w:rFonts w:eastAsia="宋体"/>
              </w:rPr>
              <w:t xml:space="preserve">员工参与种植养护作业时，应佩戴适当的个人防护装备，如手套、安全鞋、防护眼镜等。</w:t>
            </w:r>
            <w:r/>
          </w:p>
          <w:p>
            <w:pPr>
              <w:pStyle w:val="1357"/>
              <w:spacing w:line="440" w:lineRule="exact"/>
              <w:rPr>
                <w:rFonts w:eastAsia="宋体"/>
              </w:rPr>
            </w:pPr>
            <w:r>
              <w:rPr>
                <w:rFonts w:eastAsia="宋体"/>
                <w:b/>
                <w:bCs/>
              </w:rPr>
              <w:t xml:space="preserve">化学品使用安全：</w:t>
            </w:r>
            <w:r>
              <w:rPr>
                <w:rFonts w:eastAsia="宋体"/>
              </w:rPr>
              <w:t xml:space="preserve">正确储存各类化学品，避免混放和误用。使用化学品时，务必</w:t>
            </w:r>
            <w:r>
              <w:rPr>
                <w:rFonts w:eastAsia="宋体"/>
              </w:rPr>
              <w:t xml:space="preserve">佩戴个人防护用品，并严格遵守使用说明。</w:t>
            </w:r>
            <w:r/>
          </w:p>
          <w:p>
            <w:pPr>
              <w:pStyle w:val="1357"/>
              <w:spacing w:line="440" w:lineRule="exact"/>
              <w:rPr>
                <w:rFonts w:eastAsia="宋体"/>
              </w:rPr>
            </w:pPr>
            <w:r>
              <w:rPr>
                <w:rFonts w:eastAsia="宋体"/>
                <w:b/>
                <w:bCs/>
              </w:rPr>
              <w:t xml:space="preserve">消防安全：</w:t>
            </w:r>
            <w:r>
              <w:rPr>
                <w:rFonts w:eastAsia="宋体"/>
              </w:rPr>
              <w:t xml:space="preserve">定期检查消防设施，确保其完好有效。培训员工掌握基本的火灾应对措施，提高防火意识。</w:t>
            </w:r>
            <w:r/>
          </w:p>
          <w:p>
            <w:pPr>
              <w:pStyle w:val="1357"/>
              <w:spacing w:line="440" w:lineRule="exact"/>
              <w:rPr>
                <w:rFonts w:eastAsia="宋体"/>
                <w:b/>
                <w:bCs/>
              </w:rPr>
            </w:pPr>
            <w:r>
              <w:rPr>
                <w:rFonts w:eastAsia="宋体"/>
                <w:b/>
                <w:bCs/>
              </w:rPr>
              <w:t xml:space="preserve">2</w:t>
            </w:r>
            <w:r>
              <w:rPr>
                <w:rFonts w:eastAsia="宋体"/>
                <w:b/>
                <w:bCs/>
              </w:rPr>
              <w:t xml:space="preserve">、文明作业要求</w:t>
            </w:r>
            <w:r/>
          </w:p>
          <w:p>
            <w:pPr>
              <w:pStyle w:val="1357"/>
              <w:spacing w:line="440" w:lineRule="exact"/>
              <w:rPr>
                <w:rFonts w:eastAsia="宋体"/>
                <w:b/>
                <w:bCs/>
              </w:rPr>
            </w:pPr>
            <w:r>
              <w:rPr>
                <w:rFonts w:eastAsia="宋体"/>
                <w:b/>
                <w:bCs/>
              </w:rPr>
              <w:t xml:space="preserve">环保材料使用：</w:t>
            </w:r>
            <w:r>
              <w:rPr>
                <w:rFonts w:eastAsia="宋体"/>
              </w:rPr>
              <w:t xml:space="preserve">在种植养护过程中，优先选择环保、低毒的养护产品。提倡使用可再生、可降解的绿化材料。</w:t>
            </w:r>
            <w:r/>
          </w:p>
          <w:p>
            <w:pPr>
              <w:pStyle w:val="1357"/>
              <w:spacing w:line="440" w:lineRule="exact"/>
              <w:rPr>
                <w:rFonts w:eastAsia="宋体"/>
              </w:rPr>
            </w:pPr>
            <w:r>
              <w:rPr>
                <w:rFonts w:eastAsia="宋体"/>
                <w:b/>
                <w:bCs/>
              </w:rPr>
              <w:t xml:space="preserve">资源节约：</w:t>
            </w:r>
            <w:r>
              <w:rPr>
                <w:rFonts w:eastAsia="宋体"/>
              </w:rPr>
              <w:t xml:space="preserve">合理安排种植养护用水，避免浪费。优化照明系统，降低能耗。</w:t>
            </w:r>
            <w:r/>
          </w:p>
          <w:p>
            <w:pPr>
              <w:pStyle w:val="1357"/>
              <w:spacing w:line="440" w:lineRule="exact"/>
              <w:rPr>
                <w:rFonts w:eastAsia="宋体"/>
              </w:rPr>
            </w:pPr>
            <w:r>
              <w:rPr>
                <w:rFonts w:eastAsia="宋体"/>
              </w:rPr>
              <w:t xml:space="preserve">废弃物处理：对各类废弃物进行分类处理，防止污染环境。确保废弃物处理符合相关法律法规。</w:t>
            </w:r>
            <w:r/>
          </w:p>
          <w:p>
            <w:pPr>
              <w:pStyle w:val="1357"/>
              <w:spacing w:line="440" w:lineRule="exact"/>
              <w:rPr>
                <w:rFonts w:eastAsia="宋体"/>
                <w:b/>
                <w:bCs/>
              </w:rPr>
            </w:pPr>
            <w:r>
              <w:rPr>
                <w:rFonts w:eastAsia="宋体"/>
                <w:b/>
                <w:bCs/>
              </w:rPr>
              <w:t xml:space="preserve">保持场地整洁：</w:t>
            </w:r>
            <w:r>
              <w:rPr>
                <w:rFonts w:eastAsia="宋体"/>
              </w:rPr>
              <w:t xml:space="preserve">定期清理绿化区域内的垃圾和杂物。保持工作场所整洁有序，创造良好的工作环境。</w:t>
            </w:r>
            <w:r/>
          </w:p>
          <w:p>
            <w:pPr>
              <w:pStyle w:val="1357"/>
              <w:spacing w:line="440" w:lineRule="exact"/>
              <w:rPr>
                <w:rFonts w:eastAsia="宋体"/>
                <w:b/>
                <w:bCs/>
              </w:rPr>
            </w:pPr>
            <w:r>
              <w:rPr>
                <w:rFonts w:eastAsia="宋体"/>
                <w:b/>
                <w:bCs/>
              </w:rPr>
              <w:t xml:space="preserve">尊重他人：</w:t>
            </w:r>
            <w:r>
              <w:rPr>
                <w:rFonts w:eastAsia="宋体"/>
              </w:rPr>
              <w:t xml:space="preserve">始终保持礼貌和尊重。积极提供优质的种植养护服务。</w:t>
            </w:r>
            <w:r/>
          </w:p>
          <w:p>
            <w:pPr>
              <w:pStyle w:val="1357"/>
              <w:spacing w:line="440" w:lineRule="exact"/>
              <w:rPr>
                <w:rFonts w:eastAsia="宋体"/>
                <w:b/>
                <w:bCs/>
              </w:rPr>
            </w:pPr>
            <w:r>
              <w:rPr>
                <w:rFonts w:eastAsia="宋体"/>
                <w:b/>
                <w:bCs/>
              </w:rPr>
              <w:t xml:space="preserve">持续监测与评估：</w:t>
            </w:r>
            <w:r>
              <w:rPr>
                <w:rFonts w:eastAsia="宋体"/>
              </w:rPr>
              <w:t xml:space="preserve">对种植养护服务过程进行持续监测和评估，发现并改进存在的问题。学习借鉴行业内先进的生产和服务经验，不断提高自身的服务水平。</w:t>
            </w:r>
            <w:bookmarkEnd w:id="124"/>
            <w:r/>
          </w:p>
        </w:tc>
      </w:tr>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rPr>
                <w:rFonts w:eastAsia="宋体"/>
              </w:rPr>
              <w:t xml:space="preserve">4</w:t>
            </w:r>
            <w:r/>
          </w:p>
        </w:tc>
        <w:tc>
          <w:tcPr>
            <w:tcMar>
              <w:left w:w="108" w:type="dxa"/>
              <w:top w:w="100" w:type="dxa"/>
              <w:right w:w="108" w:type="dxa"/>
              <w:bottom w:w="100" w:type="dxa"/>
            </w:tcMar>
            <w:tcW w:w="1465" w:type="dxa"/>
            <w:vAlign w:val="center"/>
            <w:textDirection w:val="lrTb"/>
            <w:noWrap w:val="false"/>
          </w:tcPr>
          <w:p>
            <w:pPr>
              <w:pStyle w:val="1274"/>
              <w:spacing w:line="440" w:lineRule="exact"/>
              <w:rPr>
                <w:rFonts w:eastAsia="宋体"/>
              </w:rPr>
            </w:pPr>
            <w:r>
              <w:rPr>
                <w:rFonts w:eastAsia="宋体"/>
              </w:rPr>
              <w:t xml:space="preserve">其他要求</w:t>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rPr>
                <w:rFonts w:eastAsia="宋体"/>
                <w:i/>
                <w:u w:val="single"/>
              </w:rPr>
              <w:t xml:space="preserve">1</w:t>
            </w:r>
            <w:r>
              <w:rPr>
                <w:rFonts w:eastAsia="宋体"/>
                <w:i/>
                <w:u w:val="single"/>
              </w:rPr>
              <w:t xml:space="preserve">、根据《中华人民共和国民法典》、《中华人民共和国社会保险法》、《住房公积金管理条例》，中标单位必须依法规范用工，符合规定条件的人员须签订劳动合同，依法参加社会保险、缴存住房公积金，未退休人员工资应不低于最新公布的投标人所在地最低工资标准</w:t>
            </w:r>
            <w:r>
              <w:rPr>
                <w:rFonts w:eastAsia="宋体"/>
                <w:i/>
                <w:u w:val="single"/>
              </w:rPr>
              <w:t xml:space="preserve"> (</w:t>
            </w:r>
            <w:r>
              <w:rPr>
                <w:rFonts w:eastAsia="宋体"/>
                <w:i/>
                <w:u w:val="single"/>
              </w:rPr>
              <w:t xml:space="preserve">经费测算明细表中应载明社会保险、住房公积金缴存金额及员工工资</w:t>
            </w:r>
            <w:r>
              <w:rPr>
                <w:rFonts w:eastAsia="宋体"/>
                <w:i/>
                <w:u w:val="single"/>
              </w:rPr>
              <w:t xml:space="preserve">)</w:t>
            </w:r>
            <w:r>
              <w:rPr>
                <w:rFonts w:eastAsia="宋体"/>
                <w:i/>
                <w:u w:val="single"/>
              </w:rPr>
              <w:t xml:space="preserve">。加班费用支付按政策法规规定执行，并负责办理社会保险和商业保险的理赔手续和发放保险金，</w:t>
            </w:r>
            <w:r>
              <w:rPr>
                <w:rFonts w:ascii="宋体" w:hAnsi="宋体" w:eastAsia="宋体" w:cs="宋体"/>
                <w:i/>
                <w:u w:val="single"/>
              </w:rPr>
              <w:t xml:space="preserve">所有工作人员须购买意外险，</w:t>
            </w:r>
            <w:r>
              <w:rPr>
                <w:rFonts w:hint="eastAsia" w:eastAsia="宋体"/>
                <w:i/>
                <w:u w:val="single"/>
              </w:rPr>
              <w:t xml:space="preserve">合同签订前中标单位</w:t>
            </w:r>
            <w:r>
              <w:rPr>
                <w:rFonts w:eastAsia="宋体"/>
                <w:i/>
                <w:u w:val="single"/>
              </w:rPr>
              <w:t xml:space="preserve">向采购人提供相关证明材料备案。</w:t>
            </w:r>
            <w:r/>
          </w:p>
          <w:p>
            <w:pPr>
              <w:pStyle w:val="1275"/>
              <w:spacing w:line="440" w:lineRule="exact"/>
              <w:rPr>
                <w:rFonts w:eastAsia="宋体"/>
                <w:i/>
                <w:u w:val="single"/>
              </w:rPr>
            </w:pPr>
            <w:r>
              <w:rPr>
                <w:rFonts w:eastAsia="宋体"/>
                <w:i/>
                <w:u w:val="single"/>
              </w:rPr>
              <w:t xml:space="preserve">2</w:t>
            </w:r>
            <w:r>
              <w:rPr>
                <w:rFonts w:eastAsia="宋体"/>
                <w:i/>
                <w:u w:val="single"/>
              </w:rPr>
              <w:t xml:space="preserve">、因规划调整和上级要求，若中标单位负责养护的绿地面积出现重大变化时，以原综合平均单价和实际减少面积据实进行调整。</w:t>
            </w:r>
            <w:r/>
          </w:p>
          <w:p>
            <w:pPr>
              <w:pStyle w:val="1275"/>
              <w:spacing w:line="440" w:lineRule="exact"/>
              <w:rPr>
                <w:rFonts w:eastAsia="宋体"/>
              </w:rPr>
            </w:pPr>
            <w:r>
              <w:rPr>
                <w:rFonts w:eastAsia="宋体"/>
              </w:rPr>
              <w:t xml:space="preserve">3</w:t>
            </w:r>
            <w:r>
              <w:rPr>
                <w:rFonts w:eastAsia="宋体"/>
              </w:rPr>
              <w:t xml:space="preserve">、作业服务期内，采购单位根据工作需要召开会议，中标单位的法定代表人或管理人员必须准时参加。</w:t>
            </w:r>
            <w:r/>
          </w:p>
          <w:p>
            <w:pPr>
              <w:pStyle w:val="1275"/>
              <w:spacing w:line="440" w:lineRule="exact"/>
              <w:rPr>
                <w:rFonts w:eastAsia="宋体"/>
              </w:rPr>
            </w:pPr>
            <w:r>
              <w:rPr>
                <w:rFonts w:eastAsia="宋体"/>
              </w:rPr>
              <w:t xml:space="preserve">4</w:t>
            </w:r>
            <w:r>
              <w:rPr>
                <w:rFonts w:eastAsia="宋体"/>
              </w:rPr>
              <w:t xml:space="preserve">、中标单位应加强对员工的培训、管理，以达到符合采购单位管理要求。</w:t>
            </w:r>
            <w:r/>
          </w:p>
          <w:p>
            <w:pPr>
              <w:pStyle w:val="1275"/>
              <w:spacing w:line="440" w:lineRule="exact"/>
              <w:rPr>
                <w:rFonts w:eastAsia="宋体"/>
              </w:rPr>
            </w:pPr>
            <w:r>
              <w:rPr>
                <w:rFonts w:eastAsia="宋体"/>
              </w:rPr>
              <w:t xml:space="preserve">5</w:t>
            </w:r>
            <w:r>
              <w:rPr>
                <w:rFonts w:eastAsia="宋体"/>
              </w:rPr>
              <w:t xml:space="preserve">、中标单位应严格督导员工的行为规范，并要求员工严格执行采购单位相关管理规定，维护采购单位整体形象。</w:t>
            </w:r>
            <w:r/>
          </w:p>
          <w:p>
            <w:pPr>
              <w:pStyle w:val="1275"/>
              <w:spacing w:line="440" w:lineRule="exact"/>
              <w:rPr>
                <w:rFonts w:eastAsia="宋体"/>
              </w:rPr>
            </w:pPr>
            <w:r>
              <w:rPr>
                <w:rFonts w:eastAsia="宋体"/>
              </w:rPr>
              <w:t xml:space="preserve">6</w:t>
            </w:r>
            <w:r>
              <w:rPr>
                <w:rFonts w:eastAsia="宋体"/>
              </w:rPr>
              <w:t xml:space="preserve">、中标单位管理服务人员工作中应注意安全防范。工作中发生的一切安全事故由中标单位负责。</w:t>
            </w:r>
            <w:r>
              <w:rPr>
                <w:rFonts w:eastAsia="宋体"/>
              </w:rPr>
              <w:t xml:space="preserve"> </w:t>
            </w:r>
            <w:r/>
          </w:p>
          <w:p>
            <w:pPr>
              <w:pStyle w:val="1275"/>
              <w:spacing w:line="440" w:lineRule="exact"/>
              <w:rPr>
                <w:rFonts w:eastAsia="宋体"/>
              </w:rPr>
            </w:pPr>
            <w:r>
              <w:rPr>
                <w:rFonts w:eastAsia="宋体"/>
              </w:rPr>
              <w:t xml:space="preserve">7</w:t>
            </w:r>
            <w:r>
              <w:rPr>
                <w:rFonts w:eastAsia="宋体"/>
              </w:rPr>
              <w:t xml:space="preserve">、中标人应建立人员职业道德规范与行为准则、因中标单位原因或工作人员工作失职或故意行为或违法犯罪行为造成采购单位声誉影响或经济损失的，中标单</w:t>
            </w:r>
            <w:r>
              <w:rPr>
                <w:rFonts w:eastAsia="宋体"/>
              </w:rPr>
              <w:t xml:space="preserve">位应根据公安机关的立案调查结果或法院判决，承担相应的赔偿责任；因中标单位自身原因所引发的一切纠纷，由中标单位负完全责任；工作人员在非工作时间内发生的人身意外或其他纠纷，由中标单位负责处理。如中标单位拖欠本项目作业人员工资和其他薪酬、社会保险和商业保险投保费用，除承担由此引发的一切法律责任外，采购单位有权终止服务合同。</w:t>
            </w:r>
            <w:r/>
          </w:p>
          <w:p>
            <w:pPr>
              <w:pStyle w:val="1275"/>
              <w:spacing w:line="440" w:lineRule="exact"/>
              <w:rPr>
                <w:rFonts w:eastAsia="宋体"/>
              </w:rPr>
            </w:pPr>
            <w:r>
              <w:rPr>
                <w:rFonts w:eastAsia="宋体"/>
              </w:rPr>
              <w:t xml:space="preserve">8</w:t>
            </w:r>
            <w:r>
              <w:rPr>
                <w:rFonts w:eastAsia="宋体"/>
              </w:rPr>
              <w:t xml:space="preserve">、中标单位按照采购单位的要求，及时更换不能胜任工作的工作人员；中标单位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9</w:t>
            </w:r>
            <w:r>
              <w:rPr>
                <w:rFonts w:ascii="Times New Roman" w:hAnsi="Times New Roman" w:cs="Times New Roman"/>
                <w:i/>
                <w:color w:val="auto"/>
                <w:u w:val="single"/>
              </w:rPr>
              <w:t xml:space="preserve">、中标后不得转包，一经发现查实，采购单位有权解除合同关系。</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10</w:t>
            </w:r>
            <w:r>
              <w:rPr>
                <w:rFonts w:ascii="Times New Roman" w:hAnsi="Times New Roman" w:cs="Times New Roman"/>
                <w:i/>
                <w:color w:val="auto"/>
                <w:u w:val="single"/>
              </w:rPr>
              <w:t xml:space="preserve">、请在投标文件中提供本标段的经费测算明细表，格式见招标文件第六章投标文件格式</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六、经费测算表。</w:t>
            </w:r>
            <w:r/>
          </w:p>
          <w:p>
            <w:pPr>
              <w:pStyle w:val="1075"/>
              <w:spacing w:line="440" w:lineRule="exact"/>
              <w:rPr>
                <w:rFonts w:ascii="Times New Roman" w:hAnsi="Times New Roman" w:cs="Times New Roman"/>
                <w:i/>
                <w:iCs/>
                <w:color w:val="auto"/>
                <w:u w:val="single"/>
              </w:rPr>
            </w:pPr>
            <w:r>
              <w:rPr>
                <w:rFonts w:ascii="Times New Roman" w:hAnsi="Times New Roman" w:cs="Times New Roman"/>
                <w:i/>
                <w:iCs/>
                <w:color w:val="auto"/>
                <w:u w:val="single"/>
              </w:rPr>
              <w:t xml:space="preserve">11</w:t>
            </w:r>
            <w:r>
              <w:rPr>
                <w:rFonts w:ascii="Times New Roman" w:hAnsi="Times New Roman" w:cs="Times New Roman"/>
                <w:i/>
                <w:iCs/>
                <w:color w:val="auto"/>
                <w:u w:val="single"/>
              </w:rPr>
              <w:t xml:space="preserve">、</w:t>
            </w:r>
            <w:r>
              <w:rPr>
                <w:rFonts w:ascii="Times New Roman" w:hAnsi="Times New Roman" w:cs="Times New Roman"/>
                <w:i/>
                <w:color w:val="auto"/>
                <w:u w:val="single"/>
              </w:rPr>
              <w:t xml:space="preserve">本项目结算价格根据考核结果和考核细则确定，《张家港市市区绿地及草花养护管理考核办法》详见招标文件第四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/4</w:t>
            </w:r>
            <w:r>
              <w:rPr>
                <w:rFonts w:ascii="Times New Roman" w:hAnsi="Times New Roman" w:cs="Times New Roman"/>
                <w:i/>
                <w:color w:val="auto"/>
                <w:u w:val="single"/>
              </w:rPr>
              <w:t xml:space="preserve">、张家港市市区绿地及草花养护管理考核办法；《张家港市市区草花种植管理百分考核细则》详见招标文件第四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/5</w:t>
            </w:r>
            <w:r>
              <w:rPr>
                <w:rFonts w:ascii="Times New Roman" w:hAnsi="Times New Roman" w:cs="Times New Roman"/>
                <w:i/>
                <w:color w:val="auto"/>
                <w:u w:val="single"/>
              </w:rPr>
              <w:t xml:space="preserve">、张家港市市区草花种植管理百分考核细则。</w:t>
            </w:r>
            <w:r/>
          </w:p>
        </w:tc>
      </w:tr>
    </w:tbl>
    <w:p>
      <w:pPr>
        <w:jc w:val="left"/>
        <w:spacing w:line="440" w:lineRule="exact"/>
        <w:widowControl/>
        <w:rPr>
          <w:rFonts w:ascii="Times New Roman" w:hAnsi="Times New Roman"/>
          <w:b/>
          <w:bCs/>
          <w:spacing w:val="7"/>
          <w:sz w:val="24"/>
          <w:szCs w:val="24"/>
        </w:rPr>
      </w:pPr>
      <w:r/>
      <w:bookmarkStart w:id="125" w:name="EBb0ab975038a04efd86af0f0eaa5a524b"/>
      <w:r/>
      <w:bookmarkEnd w:id="125"/>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年度张家港市市区四季草花种植养护服务（二标段）</w:t>
      </w:r>
      <w:r>
        <w:rPr>
          <w:rFonts w:ascii="Times New Roman" w:hAnsi="Times New Roman"/>
          <w:b/>
          <w:bCs/>
          <w:spacing w:val="7"/>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486"/>
        <w:gridCol w:w="1465"/>
        <w:gridCol w:w="8647"/>
      </w:tblGrid>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rPr>
                <w:rFonts w:eastAsia="宋体"/>
              </w:rPr>
              <w:t xml:space="preserve">序号</w:t>
            </w:r>
            <w:r/>
          </w:p>
        </w:tc>
        <w:tc>
          <w:tcPr>
            <w:tcMar>
              <w:left w:w="108" w:type="dxa"/>
              <w:top w:w="100" w:type="dxa"/>
              <w:right w:w="108" w:type="dxa"/>
              <w:bottom w:w="100" w:type="dxa"/>
            </w:tcMar>
            <w:tcW w:w="1465" w:type="dxa"/>
            <w:vAlign w:val="center"/>
            <w:textDirection w:val="lrTb"/>
            <w:noWrap w:val="false"/>
          </w:tcPr>
          <w:p>
            <w:pPr>
              <w:pStyle w:val="1274"/>
              <w:jc w:val="center"/>
              <w:spacing w:line="440" w:lineRule="exact"/>
              <w:rPr>
                <w:rFonts w:eastAsia="宋体"/>
              </w:rPr>
            </w:pPr>
            <w:r>
              <w:rPr>
                <w:rFonts w:eastAsia="宋体"/>
              </w:rPr>
              <w:t xml:space="preserve">名称</w:t>
            </w:r>
            <w:r/>
          </w:p>
        </w:tc>
        <w:tc>
          <w:tcPr>
            <w:tcMar>
              <w:left w:w="108" w:type="dxa"/>
              <w:top w:w="100" w:type="dxa"/>
              <w:right w:w="108" w:type="dxa"/>
              <w:bottom w:w="100" w:type="dxa"/>
            </w:tcMar>
            <w:tcW w:w="8647" w:type="dxa"/>
            <w:vAlign w:val="center"/>
            <w:textDirection w:val="lrTb"/>
            <w:noWrap w:val="false"/>
          </w:tcPr>
          <w:p>
            <w:pPr>
              <w:pStyle w:val="1274"/>
              <w:jc w:val="center"/>
              <w:spacing w:line="440" w:lineRule="exact"/>
              <w:rPr>
                <w:rFonts w:eastAsia="宋体"/>
              </w:rPr>
            </w:pPr>
            <w:r>
              <w:rPr>
                <w:rFonts w:eastAsia="宋体"/>
              </w:rPr>
              <w:t xml:space="preserve">内容</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1</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项目概况</w:t>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1.1 </w:t>
            </w:r>
            <w:r>
              <w:rPr>
                <w:rFonts w:ascii="Times New Roman" w:hAnsi="Times New Roman" w:cs="Times New Roman"/>
                <w:color w:val="auto"/>
              </w:rPr>
              <w:t xml:space="preserve">服务范围</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tbl>
            <w:tblPr>
              <w:tblW w:w="8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5162"/>
              <w:gridCol w:w="1422"/>
            </w:tblGrid>
            <w:tr>
              <w:trPr>
                <w:jc w:val="center"/>
                <w:trHeight w:val="25"/>
              </w:trPr>
              <w:tc>
                <w:tcPr>
                  <w:shd w:val="clear" w:color="auto" w:fill="auto"/>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地块</w:t>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具体位置</w:t>
                  </w:r>
                  <w:r>
                    <w:rPr>
                      <w:rFonts w:ascii="Times New Roman" w:hAnsi="Times New Roman"/>
                      <w:iCs/>
                      <w:spacing w:val="7"/>
                      <w:sz w:val="24"/>
                    </w:rPr>
                    <w:br/>
                  </w:r>
                  <w:r>
                    <w:rPr>
                      <w:rFonts w:ascii="Times New Roman" w:hAnsi="Times New Roman"/>
                      <w:iCs/>
                      <w:spacing w:val="7"/>
                      <w:sz w:val="24"/>
                    </w:rPr>
                    <w:t xml:space="preserve">（路灯杆等标志）</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面积（㎡）</w:t>
                  </w:r>
                  <w:r/>
                </w:p>
              </w:tc>
            </w:tr>
            <w:tr>
              <w:trPr>
                <w:jc w:val="center"/>
                <w:trHeight w:val="25"/>
              </w:trPr>
              <w:tc>
                <w:tcPr>
                  <w:shd w:val="clear" w:color="auto" w:fill="auto"/>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金港大道南二环中间</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168</w:t>
                  </w:r>
                  <w:r/>
                </w:p>
              </w:tc>
            </w:tr>
            <w:tr>
              <w:trPr>
                <w:jc w:val="center"/>
                <w:trHeight w:val="25"/>
              </w:trPr>
              <w:tc>
                <w:tcPr>
                  <w:shd w:val="clear" w:color="auto" w:fill="auto"/>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金港大道（南环路</w:t>
                  </w:r>
                  <w:r>
                    <w:rPr>
                      <w:rFonts w:ascii="Times New Roman" w:hAnsi="Times New Roman"/>
                      <w:iCs/>
                      <w:spacing w:val="7"/>
                      <w:sz w:val="24"/>
                    </w:rPr>
                    <w:t xml:space="preserve">--</w:t>
                  </w:r>
                  <w:r>
                    <w:rPr>
                      <w:rFonts w:ascii="Times New Roman" w:hAnsi="Times New Roman"/>
                      <w:iCs/>
                      <w:spacing w:val="7"/>
                      <w:sz w:val="24"/>
                    </w:rPr>
                    <w:t xml:space="preserve">南二环）</w:t>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南环路</w:t>
                  </w:r>
                  <w:r>
                    <w:rPr>
                      <w:rFonts w:ascii="Times New Roman" w:hAnsi="Times New Roman"/>
                      <w:iCs/>
                      <w:spacing w:val="7"/>
                      <w:sz w:val="24"/>
                    </w:rPr>
                    <w:t xml:space="preserve">-</w:t>
                  </w:r>
                  <w:r>
                    <w:rPr>
                      <w:rFonts w:ascii="Times New Roman" w:hAnsi="Times New Roman"/>
                      <w:iCs/>
                      <w:spacing w:val="7"/>
                      <w:sz w:val="24"/>
                    </w:rPr>
                    <w:t xml:space="preserve">南苑路</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25</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南苑路</w:t>
                  </w:r>
                  <w:r>
                    <w:rPr>
                      <w:rFonts w:ascii="Times New Roman" w:hAnsi="Times New Roman"/>
                      <w:iCs/>
                      <w:spacing w:val="7"/>
                      <w:sz w:val="24"/>
                    </w:rPr>
                    <w:t xml:space="preserve">-</w:t>
                  </w:r>
                  <w:r>
                    <w:rPr>
                      <w:rFonts w:ascii="Times New Roman" w:hAnsi="Times New Roman"/>
                      <w:iCs/>
                      <w:spacing w:val="7"/>
                      <w:sz w:val="24"/>
                    </w:rPr>
                    <w:t xml:space="preserve">暨阳湖大道</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25</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w:t>
                  </w:r>
                  <w:r>
                    <w:rPr>
                      <w:rFonts w:ascii="Times New Roman" w:hAnsi="Times New Roman"/>
                      <w:iCs/>
                      <w:spacing w:val="7"/>
                      <w:sz w:val="24"/>
                    </w:rPr>
                    <w:t xml:space="preserve">-</w:t>
                  </w:r>
                  <w:r>
                    <w:rPr>
                      <w:rFonts w:ascii="Times New Roman" w:hAnsi="Times New Roman"/>
                      <w:iCs/>
                      <w:spacing w:val="7"/>
                      <w:sz w:val="24"/>
                    </w:rPr>
                    <w:t xml:space="preserve">南二环</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38</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金港</w:t>
                  </w:r>
                  <w:r>
                    <w:rPr>
                      <w:rFonts w:ascii="Times New Roman" w:hAnsi="Times New Roman"/>
                      <w:iCs/>
                      <w:spacing w:val="7"/>
                      <w:sz w:val="24"/>
                    </w:rPr>
                    <w:t xml:space="preserve">大道与暨阳湖</w:t>
                  </w:r>
                  <w:r>
                    <w:rPr>
                      <w:rFonts w:ascii="Times New Roman" w:hAnsi="Times New Roman"/>
                      <w:iCs/>
                      <w:spacing w:val="7"/>
                      <w:sz w:val="24"/>
                    </w:rPr>
                    <w:t xml:space="preserve">大道东</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61</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金港大道五星电器交通岛</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95</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五星电器西侧</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115</w:t>
                  </w:r>
                  <w:r/>
                </w:p>
              </w:tc>
            </w:tr>
            <w:tr>
              <w:trPr>
                <w:jc w:val="center"/>
                <w:trHeight w:val="25"/>
              </w:trPr>
              <w:tc>
                <w:tcPr>
                  <w:shd w:val="clear" w:color="auto" w:fill="auto"/>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金港大道（南二环</w:t>
                  </w:r>
                  <w:r>
                    <w:rPr>
                      <w:rFonts w:ascii="Times New Roman" w:hAnsi="Times New Roman"/>
                      <w:iCs/>
                      <w:spacing w:val="7"/>
                      <w:sz w:val="24"/>
                    </w:rPr>
                    <w:t xml:space="preserve">——</w:t>
                  </w:r>
                  <w:r>
                    <w:rPr>
                      <w:rFonts w:ascii="Times New Roman" w:hAnsi="Times New Roman"/>
                      <w:iCs/>
                      <w:spacing w:val="7"/>
                      <w:sz w:val="24"/>
                    </w:rPr>
                    <w:t xml:space="preserve">沿江高速）</w:t>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西塘路与金港大道北中</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200</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金塘路金港大道北中</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75</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金塘路与金港大道南中</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199</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新</w:t>
                  </w:r>
                  <w:r>
                    <w:rPr>
                      <w:rFonts w:ascii="Times New Roman" w:hAnsi="Times New Roman"/>
                      <w:iCs/>
                      <w:spacing w:val="7"/>
                      <w:sz w:val="24"/>
                    </w:rPr>
                    <w:t xml:space="preserve">泾</w:t>
                  </w:r>
                  <w:r>
                    <w:rPr>
                      <w:rFonts w:ascii="Times New Roman" w:hAnsi="Times New Roman"/>
                      <w:iCs/>
                      <w:spacing w:val="7"/>
                      <w:sz w:val="24"/>
                    </w:rPr>
                    <w:t xml:space="preserve">路金港大道北中</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72</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新</w:t>
                  </w:r>
                  <w:r>
                    <w:rPr>
                      <w:rFonts w:ascii="Times New Roman" w:hAnsi="Times New Roman"/>
                      <w:iCs/>
                      <w:spacing w:val="7"/>
                      <w:sz w:val="24"/>
                    </w:rPr>
                    <w:t xml:space="preserve">泾</w:t>
                  </w:r>
                  <w:r>
                    <w:rPr>
                      <w:rFonts w:ascii="Times New Roman" w:hAnsi="Times New Roman"/>
                      <w:iCs/>
                      <w:spacing w:val="7"/>
                      <w:sz w:val="24"/>
                    </w:rPr>
                    <w:t xml:space="preserve">路与金港大道南中</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55</w:t>
                  </w:r>
                  <w:r/>
                </w:p>
              </w:tc>
            </w:tr>
            <w:tr>
              <w:trPr>
                <w:jc w:val="center"/>
                <w:trHeight w:val="25"/>
              </w:trPr>
              <w:tc>
                <w:tcPr>
                  <w:shd w:val="clear" w:color="auto" w:fill="auto"/>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w:t>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204</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暨阳湖大道长安路口</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124</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暨阳湖大道与港城大道东南</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36</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暨阳湖大道与港城大道西北</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36</w:t>
                  </w:r>
                  <w:r/>
                </w:p>
              </w:tc>
            </w:tr>
            <w:tr>
              <w:trPr>
                <w:jc w:val="center"/>
                <w:trHeight w:val="25"/>
              </w:trPr>
              <w:tc>
                <w:tcPr>
                  <w:shd w:val="clear" w:color="auto" w:fill="auto"/>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威龙广场景观园艺化</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w:t>
                  </w:r>
                  <w:r>
                    <w:rPr>
                      <w:rFonts w:hint="eastAsia" w:ascii="Times New Roman" w:hAnsi="Times New Roman"/>
                      <w:iCs/>
                      <w:spacing w:val="7"/>
                      <w:sz w:val="24"/>
                    </w:rPr>
                    <w:t xml:space="preserve">8</w:t>
                  </w:r>
                  <w:r>
                    <w:rPr>
                      <w:rFonts w:ascii="Times New Roman" w:hAnsi="Times New Roman"/>
                      <w:iCs/>
                      <w:spacing w:val="7"/>
                      <w:sz w:val="24"/>
                    </w:rPr>
                    <w:t xml:space="preserve">0</w:t>
                  </w:r>
                  <w:r/>
                </w:p>
              </w:tc>
            </w:tr>
            <w:tr>
              <w:trPr>
                <w:jc w:val="center"/>
                <w:trHeight w:val="25"/>
              </w:trPr>
              <w:tc>
                <w:tcPr>
                  <w:shd w:val="clear" w:color="auto" w:fill="auto"/>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港城大道沿线</w:t>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港城大道暨阳中路口、博物馆转角</w:t>
                  </w:r>
                  <w:r>
                    <w:rPr>
                      <w:rFonts w:ascii="Times New Roman" w:hAnsi="Times New Roman"/>
                      <w:iCs/>
                      <w:spacing w:val="7"/>
                      <w:sz w:val="24"/>
                    </w:rPr>
                    <w:t xml:space="preserve">142</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hint="eastAsia" w:ascii="Times New Roman" w:hAnsi="Times New Roman"/>
                      <w:iCs/>
                      <w:spacing w:val="7"/>
                      <w:sz w:val="24"/>
                    </w:rPr>
                    <w:t xml:space="preserve">142</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博物馆前及隔离带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225</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博物馆钱币周围、西南、东北及北侧通道</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28.5</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沙洲中路、张家港公园北门、东门</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394.0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w:t>
                  </w:r>
                  <w:r>
                    <w:rPr>
                      <w:rFonts w:ascii="Times New Roman" w:hAnsi="Times New Roman"/>
                      <w:iCs/>
                      <w:spacing w:val="7"/>
                      <w:sz w:val="24"/>
                    </w:rPr>
                    <w:t xml:space="preserve">-</w:t>
                  </w:r>
                  <w:r>
                    <w:rPr>
                      <w:rFonts w:ascii="Times New Roman" w:hAnsi="Times New Roman"/>
                      <w:iCs/>
                      <w:spacing w:val="7"/>
                      <w:sz w:val="24"/>
                    </w:rPr>
                    <w:t xml:space="preserve">小河坝路路口（西侧、南侧）及张家港公园南门、张家港公园南门树池、张家港公园东南门花坛</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hint="eastAsia" w:ascii="Times New Roman" w:hAnsi="Times New Roman"/>
                      <w:iCs/>
                      <w:spacing w:val="7"/>
                      <w:sz w:val="24"/>
                    </w:rPr>
                    <w:t xml:space="preserve">157</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w:t>
                  </w:r>
                  <w:r>
                    <w:rPr>
                      <w:rFonts w:ascii="Times New Roman" w:hAnsi="Times New Roman"/>
                      <w:iCs/>
                      <w:spacing w:val="7"/>
                      <w:sz w:val="24"/>
                    </w:rPr>
                    <w:t xml:space="preserve">大道与暨阳湖</w:t>
                  </w:r>
                  <w:r>
                    <w:rPr>
                      <w:rFonts w:ascii="Times New Roman" w:hAnsi="Times New Roman"/>
                      <w:iCs/>
                      <w:spacing w:val="7"/>
                      <w:sz w:val="24"/>
                    </w:rPr>
                    <w:t xml:space="preserve">大道西北转角</w:t>
                  </w:r>
                  <w:r/>
                </w:p>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（含花境设施、苗木维护更换）</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210</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w:t>
                  </w:r>
                  <w:r>
                    <w:rPr>
                      <w:rFonts w:ascii="Times New Roman" w:hAnsi="Times New Roman"/>
                      <w:iCs/>
                      <w:spacing w:val="7"/>
                      <w:sz w:val="24"/>
                    </w:rPr>
                    <w:t xml:space="preserve">西北机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36</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暨阳湖大道北中分带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78</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暨阳湖大道东北机非带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30</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w:t>
                  </w:r>
                  <w:r>
                    <w:rPr>
                      <w:rFonts w:ascii="Times New Roman" w:hAnsi="Times New Roman"/>
                      <w:iCs/>
                      <w:spacing w:val="7"/>
                      <w:sz w:val="24"/>
                    </w:rPr>
                    <w:t xml:space="preserve">西南机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30</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暨阳湖大道南中分带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65</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暨阳湖大道</w:t>
                  </w:r>
                  <w:r>
                    <w:rPr>
                      <w:rFonts w:ascii="Times New Roman" w:hAnsi="Times New Roman"/>
                      <w:iCs/>
                      <w:spacing w:val="7"/>
                      <w:sz w:val="24"/>
                    </w:rPr>
                    <w:t xml:space="preserve">东南机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29</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九溪</w:t>
                  </w:r>
                  <w:r>
                    <w:rPr>
                      <w:rFonts w:ascii="Times New Roman" w:hAnsi="Times New Roman"/>
                      <w:iCs/>
                      <w:spacing w:val="7"/>
                      <w:sz w:val="24"/>
                    </w:rPr>
                    <w:t xml:space="preserve">墅西北机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17</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九溪</w:t>
                  </w:r>
                  <w:r>
                    <w:rPr>
                      <w:rFonts w:ascii="Times New Roman" w:hAnsi="Times New Roman"/>
                      <w:iCs/>
                      <w:spacing w:val="7"/>
                      <w:sz w:val="24"/>
                    </w:rPr>
                    <w:t xml:space="preserve">墅西南机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25</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九溪</w:t>
                  </w:r>
                  <w:r>
                    <w:rPr>
                      <w:rFonts w:ascii="Times New Roman" w:hAnsi="Times New Roman"/>
                      <w:iCs/>
                      <w:spacing w:val="7"/>
                      <w:sz w:val="24"/>
                    </w:rPr>
                    <w:t xml:space="preserve">墅</w:t>
                  </w:r>
                  <w:r>
                    <w:rPr>
                      <w:rFonts w:ascii="Times New Roman" w:hAnsi="Times New Roman"/>
                      <w:iCs/>
                      <w:spacing w:val="7"/>
                      <w:sz w:val="24"/>
                    </w:rPr>
                    <w:t xml:space="preserve">东北机非带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21</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九溪</w:t>
                  </w:r>
                  <w:r>
                    <w:rPr>
                      <w:rFonts w:ascii="Times New Roman" w:hAnsi="Times New Roman"/>
                      <w:iCs/>
                      <w:spacing w:val="7"/>
                      <w:sz w:val="24"/>
                    </w:rPr>
                    <w:t xml:space="preserve">墅东南机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14</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南二环</w:t>
                  </w:r>
                  <w:r>
                    <w:rPr>
                      <w:rFonts w:ascii="Times New Roman" w:hAnsi="Times New Roman"/>
                      <w:iCs/>
                      <w:spacing w:val="7"/>
                      <w:sz w:val="24"/>
                    </w:rPr>
                    <w:t xml:space="preserve">西北机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24</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南二环北中分非带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122</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南二环东北机非带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24</w:t>
                  </w:r>
                  <w:r/>
                </w:p>
              </w:tc>
            </w:tr>
            <w:tr>
              <w:trPr>
                <w:jc w:val="center"/>
                <w:trHeight w:val="25"/>
              </w:trPr>
              <w:tc>
                <w:tcPr>
                  <w:shd w:val="clear" w:color="auto" w:fill="auto"/>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港城大道南苑路口中间隔离带、两侧隔离带</w:t>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港城大道西</w:t>
                  </w:r>
                  <w:r>
                    <w:rPr>
                      <w:rFonts w:hint="eastAsia" w:ascii="Times New Roman" w:hAnsi="Times New Roman"/>
                      <w:iCs/>
                      <w:spacing w:val="7"/>
                      <w:sz w:val="24"/>
                    </w:rPr>
                    <w:t xml:space="preserve">侧</w:t>
                  </w:r>
                  <w:r>
                    <w:rPr>
                      <w:rFonts w:ascii="Times New Roman" w:hAnsi="Times New Roman"/>
                      <w:iCs/>
                      <w:spacing w:val="7"/>
                      <w:sz w:val="24"/>
                    </w:rPr>
                    <w:t xml:space="preserve">北面一块</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63</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港城大道西</w:t>
                  </w:r>
                  <w:r>
                    <w:rPr>
                      <w:rFonts w:hint="eastAsia" w:ascii="Times New Roman" w:hAnsi="Times New Roman"/>
                      <w:iCs/>
                      <w:spacing w:val="7"/>
                      <w:sz w:val="24"/>
                    </w:rPr>
                    <w:t xml:space="preserve">侧</w:t>
                  </w:r>
                  <w:r>
                    <w:rPr>
                      <w:rFonts w:ascii="Times New Roman" w:hAnsi="Times New Roman"/>
                      <w:iCs/>
                      <w:spacing w:val="7"/>
                      <w:sz w:val="24"/>
                    </w:rPr>
                    <w:t xml:space="preserve">中间一块</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20</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港城大道西</w:t>
                  </w:r>
                  <w:r>
                    <w:rPr>
                      <w:rFonts w:hint="eastAsia" w:ascii="Times New Roman" w:hAnsi="Times New Roman"/>
                      <w:iCs/>
                      <w:spacing w:val="7"/>
                      <w:sz w:val="24"/>
                    </w:rPr>
                    <w:t xml:space="preserve">侧</w:t>
                  </w:r>
                  <w:r>
                    <w:rPr>
                      <w:rFonts w:ascii="Times New Roman" w:hAnsi="Times New Roman"/>
                      <w:iCs/>
                      <w:spacing w:val="7"/>
                      <w:sz w:val="24"/>
                    </w:rPr>
                    <w:t xml:space="preserve">南面一块</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57</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w:t>
                  </w:r>
                  <w:r>
                    <w:rPr>
                      <w:rFonts w:ascii="Times New Roman" w:hAnsi="Times New Roman"/>
                      <w:iCs/>
                      <w:spacing w:val="7"/>
                      <w:sz w:val="24"/>
                    </w:rPr>
                    <w:t xml:space="preserve">南苑路口北</w:t>
                  </w:r>
                  <w:r>
                    <w:rPr>
                      <w:rFonts w:ascii="Times New Roman" w:hAnsi="Times New Roman"/>
                      <w:iCs/>
                      <w:spacing w:val="7"/>
                      <w:sz w:val="24"/>
                    </w:rPr>
                    <w:t xml:space="preserve">中分带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24</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港城大道南苑路口南中分带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112</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南苑路东南机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26</w:t>
                  </w:r>
                  <w:r/>
                </w:p>
              </w:tc>
            </w:tr>
            <w:tr>
              <w:trPr>
                <w:jc w:val="center"/>
                <w:trHeight w:val="25"/>
              </w:trPr>
              <w:tc>
                <w:tcPr>
                  <w:shd w:val="clear" w:color="auto" w:fill="auto"/>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港城大道、长安南</w:t>
                  </w:r>
                  <w:r>
                    <w:rPr>
                      <w:rFonts w:ascii="Times New Roman" w:hAnsi="Times New Roman"/>
                      <w:iCs/>
                      <w:spacing w:val="7"/>
                      <w:sz w:val="24"/>
                    </w:rPr>
                    <w:t xml:space="preserve">路口机非</w:t>
                  </w:r>
                  <w:r>
                    <w:rPr>
                      <w:rFonts w:ascii="Times New Roman" w:hAnsi="Times New Roman"/>
                      <w:iCs/>
                      <w:spacing w:val="7"/>
                      <w:sz w:val="24"/>
                    </w:rPr>
                    <w:t xml:space="preserve">隔离带</w:t>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长安南路</w:t>
                  </w:r>
                  <w:r>
                    <w:rPr>
                      <w:rFonts w:ascii="Times New Roman" w:hAnsi="Times New Roman"/>
                      <w:iCs/>
                      <w:spacing w:val="7"/>
                      <w:sz w:val="24"/>
                    </w:rPr>
                    <w:t xml:space="preserve">西北机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21</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长安南路</w:t>
                  </w:r>
                  <w:r>
                    <w:rPr>
                      <w:rFonts w:ascii="Times New Roman" w:hAnsi="Times New Roman"/>
                      <w:iCs/>
                      <w:spacing w:val="7"/>
                      <w:sz w:val="24"/>
                    </w:rPr>
                    <w:t xml:space="preserve">西北机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13</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长安南路</w:t>
                  </w:r>
                  <w:r>
                    <w:rPr>
                      <w:rFonts w:ascii="Times New Roman" w:hAnsi="Times New Roman"/>
                      <w:iCs/>
                      <w:spacing w:val="7"/>
                      <w:sz w:val="24"/>
                    </w:rPr>
                    <w:t xml:space="preserve">西南机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10</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长安南路</w:t>
                  </w:r>
                  <w:r>
                    <w:rPr>
                      <w:rFonts w:ascii="Times New Roman" w:hAnsi="Times New Roman"/>
                      <w:iCs/>
                      <w:spacing w:val="7"/>
                      <w:sz w:val="24"/>
                    </w:rPr>
                    <w:t xml:space="preserve">西南机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33</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长安南路南中分带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144</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长安南路</w:t>
                  </w:r>
                  <w:r>
                    <w:rPr>
                      <w:rFonts w:ascii="Times New Roman" w:hAnsi="Times New Roman"/>
                      <w:iCs/>
                      <w:spacing w:val="7"/>
                      <w:sz w:val="24"/>
                    </w:rPr>
                    <w:t xml:space="preserve">东南机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35</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长安南路</w:t>
                  </w:r>
                  <w:r>
                    <w:rPr>
                      <w:rFonts w:ascii="Times New Roman" w:hAnsi="Times New Roman"/>
                      <w:iCs/>
                      <w:spacing w:val="7"/>
                      <w:sz w:val="24"/>
                    </w:rPr>
                    <w:t xml:space="preserve">东南机</w:t>
                  </w:r>
                  <w:r>
                    <w:rPr>
                      <w:rFonts w:ascii="Times New Roman" w:hAnsi="Times New Roman"/>
                      <w:iCs/>
                      <w:spacing w:val="7"/>
                      <w:sz w:val="24"/>
                    </w:rPr>
                    <w:t xml:space="preserve">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14</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长安南路东北机非带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4</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长安南路东北机非带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24</w:t>
                  </w:r>
                  <w:r/>
                </w:p>
              </w:tc>
            </w:tr>
            <w:tr>
              <w:trPr>
                <w:jc w:val="center"/>
                <w:trHeight w:val="25"/>
              </w:trPr>
              <w:tc>
                <w:tcPr>
                  <w:shd w:val="clear" w:color="auto" w:fill="auto"/>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融合雕塑下</w:t>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融合雕塑下</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95</w:t>
                  </w:r>
                  <w:r/>
                </w:p>
              </w:tc>
            </w:tr>
          </w:tbl>
          <w:p>
            <w:pPr>
              <w:pStyle w:val="1075"/>
              <w:jc w:val="both"/>
              <w:spacing w:line="440" w:lineRule="exact"/>
              <w:rPr>
                <w:rFonts w:ascii="Times New Roman" w:hAnsi="Times New Roman" w:cs="Times New Roman"/>
                <w:i/>
                <w:iCs/>
                <w:color w:val="auto"/>
                <w:u w:val="single"/>
              </w:rPr>
            </w:pPr>
            <w:r>
              <w:rPr>
                <w:rFonts w:ascii="Times New Roman" w:hAnsi="Times New Roman" w:cs="Times New Roman"/>
                <w:i/>
                <w:iCs/>
                <w:color w:val="auto"/>
                <w:u w:val="single"/>
              </w:rPr>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 </w:t>
            </w:r>
            <w:r>
              <w:rPr>
                <w:rFonts w:ascii="Times New Roman" w:hAnsi="Times New Roman" w:cs="Times New Roman"/>
                <w:color w:val="auto"/>
              </w:rPr>
              <w:t xml:space="preserve">人员要求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1.2.1 </w:t>
            </w:r>
            <w:r>
              <w:rPr>
                <w:rFonts w:ascii="Times New Roman" w:hAnsi="Times New Roman" w:cs="Times New Roman"/>
                <w:color w:val="auto"/>
              </w:rPr>
              <w:t xml:space="preserve">人员要求</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1</w:t>
            </w:r>
            <w:r>
              <w:rPr>
                <w:rFonts w:ascii="Times New Roman" w:hAnsi="Times New Roman" w:cs="Times New Roman"/>
                <w:b/>
                <w:bCs/>
                <w:color w:val="auto"/>
              </w:rPr>
              <w:t xml:space="preserve">、基本素质要求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）具备良好的职业道德素养和团队合作意识，能服从管理安排。</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）有较强的责任心和工作积极性，可适应户外繁重工作。</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）掌握一定的园林植物养护知识与操作技能，熟练使用养护工具设备。</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身体素质良好、健康，无色盲、色弱等职业禁忌症状。</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2</w:t>
            </w:r>
            <w:r>
              <w:rPr>
                <w:rFonts w:ascii="Times New Roman" w:hAnsi="Times New Roman" w:cs="Times New Roman"/>
                <w:b/>
                <w:bCs/>
                <w:color w:val="auto"/>
              </w:rPr>
              <w:t xml:space="preserve">、技术水平要求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）熟悉常见园林植物种植养护方法和季节性管理要求。</w:t>
            </w:r>
            <w:r>
              <w:rPr>
                <w:rFonts w:ascii="Times New Roman" w:hAnsi="Times New Roman" w:cs="Times New Roman"/>
                <w:color w:val="auto"/>
              </w:rPr>
              <w:t xml:space="preserve"> </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）具备基本的病虫害防治知识和技能，可及时发现处理病虫害问题。</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3</w:t>
            </w:r>
            <w:r>
              <w:rPr>
                <w:rFonts w:ascii="Times New Roman" w:hAnsi="Times New Roman" w:cs="Times New Roman"/>
                <w:b/>
                <w:bCs/>
                <w:color w:val="auto"/>
              </w:rPr>
              <w:t xml:space="preserve">、服务人员类别及数量要求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）技术人员：依绿化区域面积和复杂程度适量配置，负责技术指导和监督。</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）种植养护人员：依绿化区域面积和复杂程度适量配置，负责草花种植和养</w:t>
            </w:r>
            <w:r>
              <w:rPr>
                <w:rFonts w:ascii="Times New Roman" w:hAnsi="Times New Roman" w:cs="Times New Roman"/>
                <w:color w:val="auto"/>
              </w:rPr>
              <w:t xml:space="preserve">护。</w:t>
            </w:r>
            <w:r/>
          </w:p>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）检查人员：负责定期巡查绿化区域，及时发现并处理问题。</w:t>
            </w:r>
            <w:r/>
          </w:p>
          <w:p>
            <w:pPr>
              <w:pStyle w:val="1075"/>
              <w:jc w:val="both"/>
              <w:spacing w:line="440" w:lineRule="exact"/>
              <w:rPr>
                <w:rFonts w:ascii="Times New Roman" w:hAnsi="Times New Roman" w:cs="Times New Roman"/>
                <w:color w:val="auto"/>
              </w:rPr>
            </w:pPr>
            <w:r>
              <w:rPr>
                <w:rFonts w:hint="eastAsia" w:ascii="Times New Roman" w:hAnsi="Times New Roman" w:cs="Times New Roman"/>
                <w:color w:val="auto"/>
              </w:rPr>
              <w:t xml:space="preserve">（</w:t>
            </w:r>
            <w:r>
              <w:rPr>
                <w:rFonts w:hint="eastAsia" w:ascii="Times New Roman" w:hAnsi="Times New Roman" w:cs="Times New Roman"/>
                <w:color w:val="auto"/>
              </w:rPr>
              <w:t xml:space="preserve">4</w:t>
            </w:r>
            <w:r>
              <w:rPr>
                <w:rFonts w:hint="eastAsia" w:ascii="Times New Roman" w:hAnsi="Times New Roman" w:cs="Times New Roman"/>
                <w:color w:val="auto"/>
              </w:rPr>
              <w:t xml:space="preserve">）</w:t>
            </w:r>
            <w:r>
              <w:rPr>
                <w:rFonts w:hint="eastAsia" w:ascii="Times New Roman" w:hAnsi="Times New Roman" w:cs="Times New Roman"/>
                <w:color w:val="auto"/>
              </w:rPr>
              <w:t xml:space="preserve">采购人下达统一更换种植任务后，需在</w:t>
            </w:r>
            <w:r>
              <w:rPr>
                <w:rFonts w:hint="eastAsia" w:ascii="Times New Roman" w:hAnsi="Times New Roman" w:cs="Times New Roman"/>
                <w:color w:val="auto"/>
              </w:rPr>
              <w:t xml:space="preserve">15</w:t>
            </w:r>
            <w:r>
              <w:rPr>
                <w:rFonts w:hint="eastAsia" w:ascii="Times New Roman" w:hAnsi="Times New Roman" w:cs="Times New Roman"/>
                <w:color w:val="auto"/>
              </w:rPr>
              <w:t xml:space="preserve">天内完成种植任务，投标人根据实际情况配置人员。</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rPr>
                <w:rFonts w:eastAsia="宋体"/>
                <w:i/>
                <w:u w:val="single"/>
              </w:rPr>
              <w:t xml:space="preserve">本项目实行项目负责人、现场负责人制度，合同签订前中标单位必须将投标时上报的项目负责人、现场负责人的职称证书、职业资格证书原件及复印件上报采购单位进行核查、备案。原则上服务周期内不得更换项目负责人及现场负责人，如遇特殊情况必须更换，则需经采购单位同意后方可更换。</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1.2.2 </w:t>
            </w:r>
            <w:r>
              <w:rPr>
                <w:rFonts w:eastAsia="宋体"/>
                <w:i/>
                <w:iCs/>
                <w:u w:val="single"/>
              </w:rPr>
              <w:t xml:space="preserve">项目负责人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项目负责人</w:t>
            </w:r>
            <w:r>
              <w:rPr>
                <w:rFonts w:ascii="Times New Roman" w:hAnsi="Times New Roman"/>
                <w:i/>
                <w:sz w:val="24"/>
                <w:szCs w:val="24"/>
                <w:u w:val="single"/>
              </w:rPr>
              <w:t xml:space="preserve">1</w:t>
            </w:r>
            <w:r>
              <w:rPr>
                <w:rFonts w:ascii="Times New Roman" w:hAnsi="Times New Roman"/>
                <w:i/>
                <w:sz w:val="24"/>
                <w:szCs w:val="24"/>
                <w:u w:val="single"/>
              </w:rPr>
              <w:t xml:space="preserve">名，中标单位项目负责人按采购单位要求开展草花种植信息调查，做好种植区域上图工作；制定四季草花的年度种植计划（含月份、位置、品种、规格、数量等）上报采购单位；制定人员到岗制度、安全文明制度、应急预案制度等；参加养护会议及采购单位通知参加的其他会议、培训；配合采购单位参加养护月度考核；做好应急抢险、</w:t>
            </w:r>
            <w:r>
              <w:rPr>
                <w:rFonts w:ascii="Times New Roman" w:hAnsi="Times New Roman"/>
                <w:i/>
                <w:sz w:val="24"/>
                <w:szCs w:val="24"/>
                <w:u w:val="single"/>
              </w:rPr>
              <w:t xml:space="preserve">12345</w:t>
            </w:r>
            <w:r>
              <w:rPr>
                <w:rFonts w:ascii="Times New Roman" w:hAnsi="Times New Roman"/>
                <w:i/>
                <w:sz w:val="24"/>
                <w:szCs w:val="24"/>
                <w:u w:val="single"/>
              </w:rPr>
              <w:t xml:space="preserve">便民热线、数字化城管等工作以及采购单位安排的其他工作；各类通讯（手机、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（说明：必须具备园林绿化专业工程师</w:t>
            </w:r>
            <w:r>
              <w:rPr>
                <w:rFonts w:eastAsia="宋体"/>
                <w:i/>
                <w:u w:val="single"/>
              </w:rPr>
              <w:t xml:space="preserve">(</w:t>
            </w:r>
            <w:r>
              <w:rPr>
                <w:rFonts w:eastAsia="宋体"/>
                <w:i/>
                <w:u w:val="single"/>
              </w:rPr>
              <w:t xml:space="preserve">中级）及以上职称，其中园林绿化专业是指：与园林绿化工程规划、设计、施工及养护管理相关的专业，包括园林（含园林规划设计、园林植物、风景园林、园林绿化等）、园艺、城市规划、景观、植物（含植保、森保等）、风景旅游、环境艺术等专业。提供项目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1.2.3 </w:t>
            </w:r>
            <w:r>
              <w:rPr>
                <w:rFonts w:eastAsia="宋体"/>
                <w:i/>
                <w:iCs/>
                <w:u w:val="single"/>
              </w:rPr>
              <w:t xml:space="preserve">现场负责人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现场负责人</w:t>
            </w:r>
            <w:r>
              <w:rPr>
                <w:rFonts w:ascii="Times New Roman" w:hAnsi="Times New Roman"/>
                <w:i/>
                <w:sz w:val="24"/>
                <w:szCs w:val="24"/>
                <w:u w:val="single"/>
              </w:rPr>
              <w:t xml:space="preserve">1</w:t>
            </w:r>
            <w:r>
              <w:rPr>
                <w:rFonts w:ascii="Times New Roman" w:hAnsi="Times New Roman"/>
                <w:i/>
                <w:sz w:val="24"/>
                <w:szCs w:val="24"/>
                <w:u w:val="single"/>
              </w:rPr>
              <w:t xml:space="preserve">名，根据年度种植计划按时上报当季草花更换方案（包括平面图、位置、品种、规格、数量、样品照片）；做好草花更换、养护及保护工作；利用</w:t>
            </w:r>
            <w:r>
              <w:rPr>
                <w:rFonts w:ascii="Times New Roman" w:hAnsi="Times New Roman"/>
                <w:i/>
                <w:sz w:val="24"/>
                <w:szCs w:val="24"/>
                <w:u w:val="single"/>
              </w:rPr>
              <w:t xml:space="preserve">NFC</w:t>
            </w:r>
            <w:r>
              <w:rPr>
                <w:rFonts w:ascii="Times New Roman" w:hAnsi="Times New Roman"/>
                <w:i/>
                <w:sz w:val="24"/>
                <w:szCs w:val="24"/>
                <w:u w:val="single"/>
              </w:rPr>
              <w:t xml:space="preserve">移动终端设备完成日常巡查工作，及时处理采购单位派发的养护问题；建立</w:t>
            </w:r>
            <w:r>
              <w:rPr>
                <w:rFonts w:ascii="Times New Roman" w:hAnsi="Times New Roman"/>
                <w:i/>
                <w:sz w:val="24"/>
                <w:szCs w:val="24"/>
                <w:u w:val="single"/>
              </w:rPr>
              <w:t xml:space="preserve">养护台</w:t>
            </w:r>
            <w:r>
              <w:rPr>
                <w:rFonts w:ascii="Times New Roman" w:hAnsi="Times New Roman"/>
                <w:i/>
                <w:sz w:val="24"/>
                <w:szCs w:val="24"/>
                <w:u w:val="single"/>
              </w:rPr>
              <w:t xml:space="preserve">账工作，按时上报养护日志、绿地巡查、月度总结及计划（每月</w:t>
            </w:r>
            <w:r>
              <w:rPr>
                <w:rFonts w:ascii="Times New Roman" w:hAnsi="Times New Roman"/>
                <w:i/>
                <w:sz w:val="24"/>
                <w:szCs w:val="24"/>
                <w:u w:val="single"/>
              </w:rPr>
              <w:t xml:space="preserve">25-31</w:t>
            </w:r>
            <w:r>
              <w:rPr>
                <w:rFonts w:ascii="Times New Roman" w:hAnsi="Times New Roman"/>
                <w:i/>
                <w:sz w:val="24"/>
                <w:szCs w:val="24"/>
                <w:u w:val="single"/>
              </w:rPr>
              <w:t xml:space="preserve">日）至</w:t>
            </w:r>
            <w:r>
              <w:rPr>
                <w:rFonts w:ascii="Times New Roman" w:hAnsi="Times New Roman"/>
                <w:i/>
                <w:sz w:val="24"/>
                <w:szCs w:val="24"/>
                <w:u w:val="single"/>
              </w:rPr>
              <w:t xml:space="preserve">“</w:t>
            </w:r>
            <w:r>
              <w:rPr>
                <w:rFonts w:ascii="Times New Roman" w:hAnsi="Times New Roman"/>
                <w:i/>
                <w:sz w:val="24"/>
                <w:szCs w:val="24"/>
                <w:u w:val="single"/>
              </w:rPr>
              <w:t xml:space="preserve">智慧住建</w:t>
            </w:r>
            <w:r>
              <w:rPr>
                <w:rFonts w:ascii="Times New Roman" w:hAnsi="Times New Roman"/>
                <w:i/>
                <w:sz w:val="24"/>
                <w:szCs w:val="24"/>
                <w:u w:val="single"/>
              </w:rPr>
              <w:t xml:space="preserve">APP”</w:t>
            </w:r>
            <w:r>
              <w:rPr>
                <w:rFonts w:ascii="Times New Roman" w:hAnsi="Times New Roman"/>
                <w:i/>
                <w:sz w:val="24"/>
                <w:szCs w:val="24"/>
                <w:u w:val="single"/>
              </w:rPr>
              <w:t xml:space="preserve">；各类通讯（手机、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（说明：必须具备园林绿化专业助理工程师及以上职称，或花卉园艺技师职业资格二级及以上资格。提供现场负责人的证书扫描件、近三个月的社保、劳动合同等证明材料）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rPr>
            </w:pPr>
            <w:r>
              <w:rPr>
                <w:rFonts w:eastAsia="宋体"/>
              </w:rPr>
              <w:t xml:space="preserve">1.4 </w:t>
            </w:r>
            <w:r>
              <w:rPr>
                <w:rFonts w:eastAsia="宋体"/>
              </w:rPr>
              <w:t xml:space="preserve">车辆及绿化机械要求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Cs/>
              </w:rPr>
            </w:pPr>
            <w:r>
              <w:rPr>
                <w:rFonts w:eastAsia="宋体"/>
                <w:iCs/>
              </w:rPr>
              <w:t xml:space="preserve">1.4.1 </w:t>
            </w:r>
            <w:r>
              <w:rPr>
                <w:rFonts w:eastAsia="宋体"/>
                <w:iCs/>
              </w:rPr>
              <w:t xml:space="preserve">车辆、设备管理维护要求</w:t>
            </w:r>
            <w:r/>
          </w:p>
          <w:p>
            <w:pPr>
              <w:pStyle w:val="1275"/>
              <w:spacing w:line="440" w:lineRule="exact"/>
              <w:rPr>
                <w:rFonts w:eastAsia="宋体"/>
                <w:b/>
                <w:bCs/>
                <w:iCs/>
              </w:rPr>
            </w:pPr>
            <w:r>
              <w:rPr>
                <w:rFonts w:eastAsia="宋体"/>
                <w:b/>
                <w:bCs/>
                <w:iCs/>
              </w:rPr>
              <w:t xml:space="preserve">1</w:t>
            </w:r>
            <w:r>
              <w:rPr>
                <w:rFonts w:eastAsia="宋体"/>
                <w:b/>
                <w:bCs/>
                <w:iCs/>
              </w:rPr>
              <w:t xml:space="preserve">、车辆、设备作业管理维护</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）建立管理制度</w:t>
            </w:r>
            <w:r/>
          </w:p>
          <w:p>
            <w:pPr>
              <w:pStyle w:val="1275"/>
              <w:spacing w:line="440" w:lineRule="exact"/>
              <w:rPr>
                <w:rFonts w:eastAsia="宋体"/>
                <w:iCs/>
              </w:rPr>
            </w:pPr>
            <w:r>
              <w:rPr>
                <w:rFonts w:eastAsia="宋体"/>
                <w:iCs/>
              </w:rPr>
              <w:t xml:space="preserve">1</w:t>
            </w:r>
            <w:r>
              <w:rPr>
                <w:rFonts w:eastAsia="宋体"/>
                <w:iCs/>
              </w:rPr>
              <w:t xml:space="preserve">）制定详细的车辆、设备作业管理制度，明确使用、保养、维修和报废等流程。</w:t>
            </w:r>
            <w:r/>
          </w:p>
          <w:p>
            <w:pPr>
              <w:pStyle w:val="1275"/>
              <w:spacing w:line="440" w:lineRule="exact"/>
              <w:rPr>
                <w:rFonts w:eastAsia="宋体"/>
                <w:iCs/>
              </w:rPr>
            </w:pPr>
            <w:r>
              <w:rPr>
                <w:rFonts w:eastAsia="宋体"/>
                <w:iCs/>
              </w:rPr>
              <w:t xml:space="preserve">2</w:t>
            </w:r>
            <w:r>
              <w:rPr>
                <w:rFonts w:eastAsia="宋体"/>
                <w:iCs/>
              </w:rPr>
              <w:t xml:space="preserve">）设立专门的车辆、设备管理小组，负责制度的执行和监督。</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）规范使用</w:t>
            </w:r>
            <w:r/>
          </w:p>
          <w:p>
            <w:pPr>
              <w:pStyle w:val="1275"/>
              <w:spacing w:line="440" w:lineRule="exact"/>
              <w:rPr>
                <w:rFonts w:eastAsia="宋体"/>
                <w:iCs/>
              </w:rPr>
            </w:pPr>
            <w:r>
              <w:rPr>
                <w:rFonts w:eastAsia="宋体"/>
                <w:iCs/>
              </w:rPr>
              <w:t xml:space="preserve">1</w:t>
            </w:r>
            <w:r>
              <w:rPr>
                <w:rFonts w:eastAsia="宋体"/>
                <w:iCs/>
              </w:rPr>
              <w:t xml:space="preserve">）驾驶员和操作人员需接受专业培训，持证上岗，并严格遵守操作规程。</w:t>
            </w:r>
            <w:r/>
          </w:p>
          <w:p>
            <w:pPr>
              <w:pStyle w:val="1275"/>
              <w:spacing w:line="440" w:lineRule="exact"/>
              <w:rPr>
                <w:rFonts w:eastAsia="宋体"/>
                <w:iCs/>
              </w:rPr>
            </w:pPr>
            <w:r>
              <w:rPr>
                <w:rFonts w:eastAsia="宋体"/>
                <w:iCs/>
              </w:rPr>
              <w:t xml:space="preserve">2</w:t>
            </w:r>
            <w:r>
              <w:rPr>
                <w:rFonts w:eastAsia="宋体"/>
                <w:iCs/>
              </w:rPr>
              <w:t xml:space="preserve">）定期检查车辆、设备的运行状态，确保其处于良好状态。</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）定期保养</w:t>
            </w:r>
            <w:r/>
          </w:p>
          <w:p>
            <w:pPr>
              <w:pStyle w:val="1275"/>
              <w:spacing w:line="440" w:lineRule="exact"/>
              <w:rPr>
                <w:rFonts w:eastAsia="宋体"/>
                <w:iCs/>
              </w:rPr>
            </w:pPr>
            <w:r>
              <w:rPr>
                <w:rFonts w:eastAsia="宋体"/>
                <w:iCs/>
              </w:rPr>
              <w:t xml:space="preserve">1</w:t>
            </w:r>
            <w:r>
              <w:rPr>
                <w:rFonts w:eastAsia="宋体"/>
                <w:iCs/>
              </w:rPr>
              <w:t xml:space="preserve">）制定保养计划，定期对车辆、设备进行保养，包括清洁、润滑、紧固等。</w:t>
            </w:r>
            <w:r/>
          </w:p>
          <w:p>
            <w:pPr>
              <w:pStyle w:val="1275"/>
              <w:spacing w:line="440" w:lineRule="exact"/>
              <w:rPr>
                <w:rFonts w:eastAsia="宋体"/>
                <w:iCs/>
              </w:rPr>
            </w:pPr>
            <w:r>
              <w:rPr>
                <w:rFonts w:eastAsia="宋体"/>
                <w:iCs/>
              </w:rPr>
              <w:t xml:space="preserve">2</w:t>
            </w:r>
            <w:r>
              <w:rPr>
                <w:rFonts w:eastAsia="宋体"/>
                <w:iCs/>
              </w:rPr>
              <w:t xml:space="preserve">）记录保养情况，建立保养档案，以便追踪设备的使用和维护历史。</w:t>
            </w:r>
            <w:r/>
          </w:p>
          <w:p>
            <w:pPr>
              <w:pStyle w:val="1275"/>
              <w:spacing w:line="440" w:lineRule="exact"/>
              <w:rPr>
                <w:rFonts w:eastAsia="宋体"/>
                <w:iCs/>
              </w:rPr>
            </w:pPr>
            <w:r>
              <w:rPr>
                <w:rFonts w:eastAsia="宋体"/>
                <w:b/>
                <w:bCs/>
                <w:iCs/>
              </w:rPr>
              <w:t xml:space="preserve">（</w:t>
            </w:r>
            <w:r>
              <w:rPr>
                <w:rFonts w:eastAsia="宋体"/>
                <w:b/>
                <w:bCs/>
                <w:iCs/>
              </w:rPr>
              <w:t xml:space="preserve">4</w:t>
            </w:r>
            <w:r>
              <w:rPr>
                <w:rFonts w:eastAsia="宋体"/>
                <w:b/>
                <w:bCs/>
                <w:iCs/>
              </w:rPr>
              <w:t xml:space="preserve">）及时维修</w:t>
            </w:r>
            <w:r/>
          </w:p>
          <w:p>
            <w:pPr>
              <w:pStyle w:val="1275"/>
              <w:spacing w:line="440" w:lineRule="exact"/>
              <w:rPr>
                <w:rFonts w:eastAsia="宋体"/>
                <w:iCs/>
              </w:rPr>
            </w:pPr>
            <w:r>
              <w:rPr>
                <w:rFonts w:eastAsia="宋体"/>
                <w:iCs/>
              </w:rPr>
              <w:t xml:space="preserve">1</w:t>
            </w:r>
            <w:r>
              <w:rPr>
                <w:rFonts w:eastAsia="宋体"/>
                <w:iCs/>
              </w:rPr>
              <w:t xml:space="preserve">）发现车辆、设备出现故障时，应及时进行维修，确保其尽快恢复正常使用。</w:t>
            </w:r>
            <w:r/>
          </w:p>
          <w:p>
            <w:pPr>
              <w:pStyle w:val="1275"/>
              <w:spacing w:line="440" w:lineRule="exact"/>
              <w:rPr>
                <w:rFonts w:eastAsia="宋体"/>
                <w:iCs/>
              </w:rPr>
            </w:pPr>
            <w:r>
              <w:rPr>
                <w:rFonts w:eastAsia="宋体"/>
                <w:iCs/>
              </w:rPr>
              <w:t xml:space="preserve">2</w:t>
            </w:r>
            <w:r>
              <w:rPr>
                <w:rFonts w:eastAsia="宋体"/>
                <w:iCs/>
              </w:rPr>
              <w:t xml:space="preserve">）维修过程中，应使用合格的配件和材料，确保维修质量。</w:t>
            </w:r>
            <w:r/>
          </w:p>
          <w:p>
            <w:pPr>
              <w:pStyle w:val="1275"/>
              <w:spacing w:line="440" w:lineRule="exact"/>
              <w:rPr>
                <w:rFonts w:eastAsia="宋体"/>
                <w:iCs/>
              </w:rPr>
            </w:pPr>
            <w:r>
              <w:rPr>
                <w:rFonts w:eastAsia="宋体"/>
                <w:b/>
                <w:bCs/>
                <w:iCs/>
              </w:rPr>
              <w:t xml:space="preserve">（</w:t>
            </w:r>
            <w:r>
              <w:rPr>
                <w:rFonts w:eastAsia="宋体"/>
                <w:b/>
                <w:bCs/>
                <w:iCs/>
              </w:rPr>
              <w:t xml:space="preserve">5</w:t>
            </w:r>
            <w:r>
              <w:rPr>
                <w:rFonts w:eastAsia="宋体"/>
                <w:b/>
                <w:bCs/>
                <w:iCs/>
              </w:rPr>
              <w:t xml:space="preserve">）报废处理</w:t>
            </w:r>
            <w:r/>
          </w:p>
          <w:p>
            <w:pPr>
              <w:pStyle w:val="1275"/>
              <w:spacing w:line="440" w:lineRule="exact"/>
              <w:rPr>
                <w:rFonts w:eastAsia="宋体"/>
                <w:iCs/>
              </w:rPr>
            </w:pPr>
            <w:r>
              <w:rPr>
                <w:rFonts w:eastAsia="宋体"/>
                <w:iCs/>
              </w:rPr>
              <w:t xml:space="preserve">1</w:t>
            </w:r>
            <w:r>
              <w:rPr>
                <w:rFonts w:eastAsia="宋体"/>
                <w:iCs/>
              </w:rPr>
              <w:t xml:space="preserve">）对于无法修复或维修成本过高的车辆、设备，应按照相关规定进行报废处理。</w:t>
            </w:r>
            <w:r/>
          </w:p>
          <w:p>
            <w:pPr>
              <w:pStyle w:val="1275"/>
              <w:spacing w:line="440" w:lineRule="exact"/>
              <w:rPr>
                <w:rFonts w:eastAsia="宋体"/>
                <w:iCs/>
              </w:rPr>
            </w:pPr>
            <w:r>
              <w:rPr>
                <w:rFonts w:eastAsia="宋体"/>
                <w:iCs/>
              </w:rPr>
              <w:t xml:space="preserve">2</w:t>
            </w:r>
            <w:r>
              <w:rPr>
                <w:rFonts w:eastAsia="宋体"/>
                <w:iCs/>
              </w:rPr>
              <w:t xml:space="preserve">）报废前，应评估其剩余价值，并妥善处理相关手续。</w:t>
            </w:r>
            <w:r/>
          </w:p>
          <w:p>
            <w:pPr>
              <w:pStyle w:val="1275"/>
              <w:spacing w:line="440" w:lineRule="exact"/>
              <w:rPr>
                <w:rFonts w:eastAsia="宋体"/>
                <w:b/>
                <w:bCs/>
                <w:iCs/>
              </w:rPr>
            </w:pPr>
            <w:r>
              <w:rPr>
                <w:rFonts w:eastAsia="宋体"/>
                <w:b/>
                <w:bCs/>
                <w:iCs/>
              </w:rPr>
              <w:t xml:space="preserve">2</w:t>
            </w:r>
            <w:r>
              <w:rPr>
                <w:rFonts w:eastAsia="宋体"/>
                <w:b/>
                <w:bCs/>
                <w:iCs/>
              </w:rPr>
              <w:t xml:space="preserve">、其他注意事项</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）安全第一</w:t>
            </w:r>
            <w:r>
              <w:rPr>
                <w:rFonts w:eastAsia="宋体"/>
                <w:iCs/>
              </w:rPr>
              <w:t xml:space="preserve">：在车辆和设备的使用过程中，应始终将安全放在首位。驾驶员和操作人员需严格遵守交通规则和安全操作规程，确保人身和设备安全。</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）环保节能</w:t>
            </w:r>
            <w:r>
              <w:rPr>
                <w:rFonts w:eastAsia="宋体"/>
                <w:iCs/>
              </w:rPr>
              <w:t xml:space="preserve">：</w:t>
            </w:r>
            <w:r>
              <w:rPr>
                <w:rFonts w:hint="eastAsia" w:eastAsia="宋体"/>
                <w:iCs/>
              </w:rPr>
              <w:t xml:space="preserve">应选择环保节能的车辆和设备，减少噪音和尾气排放对环境的污染，投入使用的车辆、设备应符合相应的道路通行及环保标准。同时，应合理利用资源，避免浪费和污染。</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）专业培训</w:t>
            </w:r>
            <w:r>
              <w:rPr>
                <w:rFonts w:eastAsia="宋体"/>
                <w:iCs/>
              </w:rPr>
              <w:t xml:space="preserve">：定期对驾驶员和操作人员进行专业培训，提高他们的专业技能和安全意识，确保车辆和设备的正确使用和维护。</w:t>
            </w:r>
            <w:r/>
          </w:p>
          <w:p>
            <w:pPr>
              <w:pStyle w:val="1275"/>
              <w:spacing w:line="440" w:lineRule="exact"/>
              <w:rPr>
                <w:rFonts w:eastAsia="宋体"/>
              </w:rPr>
            </w:pPr>
            <w:r>
              <w:rPr>
                <w:rFonts w:eastAsia="宋体"/>
                <w:b/>
                <w:bCs/>
                <w:iCs/>
              </w:rPr>
              <w:t xml:space="preserve">（</w:t>
            </w:r>
            <w:r>
              <w:rPr>
                <w:rFonts w:eastAsia="宋体"/>
                <w:b/>
                <w:bCs/>
                <w:iCs/>
              </w:rPr>
              <w:t xml:space="preserve">4</w:t>
            </w:r>
            <w:r>
              <w:rPr>
                <w:rFonts w:eastAsia="宋体"/>
                <w:b/>
                <w:bCs/>
                <w:iCs/>
              </w:rPr>
              <w:t xml:space="preserve">）其他：</w:t>
            </w:r>
            <w:r>
              <w:rPr>
                <w:rFonts w:eastAsia="宋体"/>
              </w:rPr>
              <w:t xml:space="preserve">投标单位认为的其他必要的注意事项。</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1.4.2 </w:t>
            </w:r>
            <w:r>
              <w:rPr>
                <w:rFonts w:eastAsia="宋体"/>
                <w:i/>
                <w:iCs/>
                <w:u w:val="single"/>
              </w:rPr>
              <w:t xml:space="preserve">车辆配置</w:t>
            </w:r>
            <w:r/>
          </w:p>
          <w:p>
            <w:pPr>
              <w:pStyle w:val="1275"/>
              <w:spacing w:line="440" w:lineRule="exact"/>
              <w:rPr>
                <w:rFonts w:eastAsia="宋体"/>
              </w:rPr>
            </w:pPr>
            <w:r>
              <w:rPr>
                <w:rFonts w:eastAsia="宋体"/>
                <w:i/>
                <w:iCs/>
                <w:u w:val="single"/>
              </w:rPr>
              <w:t xml:space="preserve">投标单位须配备洒水车</w:t>
            </w:r>
            <w:r>
              <w:rPr>
                <w:rFonts w:eastAsia="宋体"/>
                <w:i/>
                <w:iCs/>
                <w:u w:val="single"/>
              </w:rPr>
              <w:t xml:space="preserve">1</w:t>
            </w:r>
            <w:r>
              <w:rPr>
                <w:rFonts w:eastAsia="宋体"/>
                <w:i/>
                <w:iCs/>
                <w:u w:val="single"/>
              </w:rPr>
              <w:t xml:space="preserve">辆（核定</w:t>
            </w:r>
            <w:r>
              <w:rPr>
                <w:rFonts w:eastAsia="宋体"/>
                <w:i/>
                <w:iCs/>
                <w:u w:val="single"/>
              </w:rPr>
              <w:t xml:space="preserve">载质量</w:t>
            </w:r>
            <w:r>
              <w:rPr>
                <w:rFonts w:eastAsia="宋体"/>
                <w:i/>
                <w:iCs/>
                <w:u w:val="single"/>
              </w:rPr>
              <w:t xml:space="preserve">≥4</w:t>
            </w:r>
            <w:r>
              <w:rPr>
                <w:rFonts w:eastAsia="宋体"/>
                <w:i/>
                <w:iCs/>
                <w:u w:val="single"/>
              </w:rPr>
              <w:t xml:space="preserve">吨）；</w:t>
            </w:r>
            <w:r>
              <w:rPr>
                <w:rFonts w:eastAsia="宋体"/>
                <w:i/>
                <w:iCs/>
                <w:u w:val="single"/>
              </w:rPr>
              <w:t xml:space="preserve">巡视车</w:t>
            </w:r>
            <w:r>
              <w:rPr>
                <w:rFonts w:eastAsia="宋体"/>
                <w:i/>
                <w:iCs/>
                <w:u w:val="single"/>
              </w:rPr>
              <w:t xml:space="preserve">1</w:t>
            </w:r>
            <w:r>
              <w:rPr>
                <w:rFonts w:eastAsia="宋体"/>
                <w:i/>
                <w:iCs/>
                <w:u w:val="single"/>
              </w:rPr>
              <w:t xml:space="preserve">辆（车辆类型为轻型普通客</w:t>
            </w:r>
            <w:r>
              <w:rPr>
                <w:rFonts w:eastAsia="宋体"/>
                <w:i/>
                <w:iCs/>
                <w:u w:val="single"/>
              </w:rPr>
              <w:t xml:space="preserve">/</w:t>
            </w:r>
            <w:r>
              <w:rPr>
                <w:rFonts w:eastAsia="宋体"/>
                <w:i/>
                <w:iCs/>
                <w:u w:val="single"/>
              </w:rPr>
              <w:t xml:space="preserve">货车或轿车）；清运货车一辆（核定</w:t>
            </w:r>
            <w:r>
              <w:rPr>
                <w:rFonts w:eastAsia="宋体"/>
                <w:i/>
                <w:iCs/>
                <w:u w:val="single"/>
              </w:rPr>
              <w:t xml:space="preserve">载质量</w:t>
            </w:r>
            <w:r>
              <w:rPr>
                <w:rFonts w:eastAsia="宋体"/>
                <w:i/>
                <w:iCs/>
                <w:u w:val="single"/>
              </w:rPr>
              <w:t xml:space="preserve">≥1.6</w:t>
            </w:r>
            <w:r>
              <w:rPr>
                <w:rFonts w:eastAsia="宋体"/>
                <w:i/>
                <w:iCs/>
                <w:u w:val="single"/>
              </w:rPr>
              <w:t xml:space="preserve">吨），用于草花运输及垃圾清运。投标人应当承诺所提供的车辆运用于本项目中。（承诺函格式自</w:t>
            </w:r>
            <w:r>
              <w:rPr>
                <w:rFonts w:eastAsia="宋体"/>
                <w:i/>
                <w:iCs/>
                <w:u w:val="single"/>
              </w:rPr>
              <w:t xml:space="preserve">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1.4.3 </w:t>
            </w:r>
            <w:r>
              <w:rPr>
                <w:rFonts w:eastAsia="宋体"/>
                <w:i/>
                <w:iCs/>
                <w:u w:val="single"/>
              </w:rPr>
              <w:t xml:space="preserve">绿化机械配置</w:t>
            </w:r>
            <w:r/>
          </w:p>
          <w:p>
            <w:pPr>
              <w:pStyle w:val="1275"/>
              <w:spacing w:line="440" w:lineRule="exact"/>
              <w:rPr>
                <w:rFonts w:eastAsia="宋体"/>
                <w:i/>
                <w:iCs/>
                <w:u w:val="single"/>
              </w:rPr>
            </w:pPr>
            <w:r>
              <w:rPr>
                <w:rFonts w:eastAsia="宋体"/>
                <w:i/>
                <w:iCs/>
                <w:u w:val="single"/>
              </w:rPr>
              <w:t xml:space="preserve">投标单位须配备</w:t>
            </w:r>
            <w:r>
              <w:rPr>
                <w:rFonts w:eastAsia="宋体"/>
                <w:i/>
                <w:iCs/>
                <w:u w:val="single"/>
              </w:rPr>
              <w:t xml:space="preserve">植保机</w:t>
            </w:r>
            <w:r>
              <w:rPr>
                <w:rFonts w:eastAsia="宋体"/>
                <w:i/>
                <w:iCs/>
                <w:u w:val="single"/>
              </w:rPr>
              <w:t xml:space="preserve">2</w:t>
            </w:r>
            <w:r>
              <w:rPr>
                <w:rFonts w:eastAsia="宋体"/>
                <w:i/>
                <w:iCs/>
                <w:u w:val="single"/>
              </w:rPr>
              <w:t xml:space="preserve">台，旋耕机</w:t>
            </w:r>
            <w:r>
              <w:rPr>
                <w:rFonts w:eastAsia="宋体"/>
                <w:i/>
                <w:iCs/>
                <w:u w:val="single"/>
              </w:rPr>
              <w:t xml:space="preserve">1</w:t>
            </w:r>
            <w:r>
              <w:rPr>
                <w:rFonts w:eastAsia="宋体"/>
                <w:i/>
                <w:iCs/>
                <w:u w:val="single"/>
              </w:rPr>
              <w:t xml:space="preserve">台，水泵</w:t>
            </w:r>
            <w:r>
              <w:rPr>
                <w:rFonts w:eastAsia="宋体"/>
                <w:i/>
                <w:iCs/>
                <w:u w:val="single"/>
              </w:rPr>
              <w:t xml:space="preserve">2</w:t>
            </w:r>
            <w:r>
              <w:rPr>
                <w:rFonts w:eastAsia="宋体"/>
                <w:i/>
                <w:iCs/>
                <w:u w:val="single"/>
              </w:rPr>
              <w:t xml:space="preserve">台</w:t>
            </w:r>
            <w:r>
              <w:rPr>
                <w:rFonts w:eastAsia="宋体"/>
                <w:i/>
                <w:iCs/>
                <w:u w:val="single"/>
              </w:rPr>
              <w:t xml:space="preserve">,</w:t>
            </w:r>
            <w:r>
              <w:rPr>
                <w:rFonts w:eastAsia="宋体"/>
                <w:i/>
                <w:iCs/>
                <w:u w:val="single"/>
              </w:rPr>
              <w:t xml:space="preserve">作业安全警示锥</w:t>
            </w:r>
            <w:r>
              <w:rPr>
                <w:rFonts w:hint="eastAsia" w:eastAsia="宋体"/>
                <w:i/>
                <w:iCs/>
                <w:u w:val="single"/>
              </w:rPr>
              <w:t xml:space="preserve">50</w:t>
            </w:r>
            <w:r>
              <w:rPr>
                <w:rFonts w:eastAsia="宋体"/>
                <w:i/>
                <w:iCs/>
                <w:u w:val="single"/>
              </w:rPr>
              <w:t xml:space="preserve">个，作业安全提示牌</w:t>
            </w:r>
            <w:r>
              <w:rPr>
                <w:rFonts w:eastAsia="宋体"/>
                <w:i/>
                <w:iCs/>
                <w:u w:val="single"/>
              </w:rPr>
              <w:t xml:space="preserve">6</w:t>
            </w:r>
            <w:r>
              <w:rPr>
                <w:rFonts w:eastAsia="宋体"/>
                <w:i/>
                <w:iCs/>
                <w:u w:val="single"/>
              </w:rPr>
              <w:t xml:space="preserve">片、安全护栏</w:t>
            </w:r>
            <w:r>
              <w:rPr>
                <w:rFonts w:eastAsia="宋体"/>
                <w:i/>
                <w:iCs/>
                <w:u w:val="single"/>
              </w:rPr>
              <w:t xml:space="preserve">2</w:t>
            </w:r>
            <w:r>
              <w:rPr>
                <w:rFonts w:eastAsia="宋体"/>
                <w:i/>
                <w:iCs/>
                <w:u w:val="single"/>
              </w:rPr>
              <w:t xml:space="preserve">套。投标人应当承诺所提供的机械运用于本项目中。（承诺函格式自拟）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1.4.4 </w:t>
            </w:r>
            <w:r>
              <w:rPr>
                <w:rFonts w:eastAsia="宋体"/>
                <w:i/>
                <w:iCs/>
                <w:u w:val="single"/>
              </w:rPr>
              <w:t xml:space="preserve">移动设备配置</w:t>
            </w:r>
            <w:r/>
          </w:p>
          <w:p>
            <w:pPr>
              <w:pStyle w:val="1275"/>
              <w:spacing w:line="440" w:lineRule="exact"/>
              <w:rPr>
                <w:rFonts w:eastAsia="宋体"/>
                <w:i/>
                <w:iCs/>
                <w:u w:val="single"/>
              </w:rPr>
            </w:pPr>
            <w:r>
              <w:rPr>
                <w:rFonts w:eastAsia="宋体"/>
                <w:i/>
                <w:iCs/>
                <w:u w:val="single"/>
              </w:rPr>
              <w:t xml:space="preserve">投标单位须配备具有</w:t>
            </w:r>
            <w:r>
              <w:rPr>
                <w:rFonts w:eastAsia="宋体"/>
                <w:i/>
                <w:iCs/>
                <w:u w:val="single"/>
              </w:rPr>
              <w:t xml:space="preserve">NFC</w:t>
            </w:r>
            <w:r>
              <w:rPr>
                <w:rFonts w:eastAsia="宋体"/>
                <w:i/>
                <w:iCs/>
                <w:u w:val="single"/>
              </w:rPr>
              <w:t xml:space="preserve">功能的移动终端一部，用以标段日常巡查、采购单位</w:t>
            </w:r>
            <w:r>
              <w:rPr>
                <w:rFonts w:eastAsia="宋体"/>
                <w:i/>
                <w:iCs/>
                <w:u w:val="single"/>
              </w:rPr>
              <w:t xml:space="preserve">“</w:t>
            </w:r>
            <w:r>
              <w:rPr>
                <w:rFonts w:eastAsia="宋体"/>
                <w:i/>
                <w:iCs/>
                <w:u w:val="single"/>
              </w:rPr>
              <w:t xml:space="preserve">智慧住建</w:t>
            </w:r>
            <w:r>
              <w:rPr>
                <w:rFonts w:eastAsia="宋体"/>
                <w:i/>
                <w:iCs/>
                <w:u w:val="single"/>
              </w:rPr>
              <w:t xml:space="preserve">APP”</w:t>
            </w:r>
            <w:r>
              <w:rPr>
                <w:rFonts w:eastAsia="宋体"/>
                <w:i/>
                <w:iCs/>
                <w:u w:val="single"/>
              </w:rPr>
              <w:t xml:space="preserve">派发问题处理、资料上报等工作。投标单位应当承诺所提供的设备运用于本项目中。（承诺函格式自拟）</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2</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服务要求</w:t>
            </w:r>
            <w:r/>
          </w:p>
        </w:tc>
        <w:tc>
          <w:tcPr>
            <w:tcMar>
              <w:left w:w="108" w:type="dxa"/>
              <w:top w:w="100" w:type="dxa"/>
              <w:right w:w="108" w:type="dxa"/>
              <w:bottom w:w="100" w:type="dxa"/>
            </w:tcMar>
            <w:tcW w:w="8647" w:type="dxa"/>
            <w:vAlign w:val="center"/>
            <w:textDirection w:val="lrTb"/>
            <w:noWrap w:val="false"/>
          </w:tcPr>
          <w:p>
            <w:pPr>
              <w:pStyle w:val="1075"/>
              <w:rPr>
                <w:rFonts w:ascii="Times New Roman" w:hAnsi="Times New Roman" w:cs="Times New Roman"/>
                <w:color w:val="auto"/>
              </w:rPr>
            </w:pPr>
            <w:r>
              <w:rPr>
                <w:rFonts w:ascii="Times New Roman" w:hAnsi="Times New Roman" w:cs="Times New Roman"/>
                <w:color w:val="auto"/>
              </w:rPr>
              <w:t xml:space="preserve">2.1 </w:t>
            </w:r>
            <w:r>
              <w:rPr>
                <w:rFonts w:ascii="Times New Roman" w:hAnsi="Times New Roman" w:cs="Times New Roman"/>
                <w:color w:val="auto"/>
              </w:rPr>
              <w:t xml:space="preserve">总体要求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草花种植或摆放施工、养护严格执行《城市园林绿化工程施工及验收规范》、《江苏省城市园林绿化植物养护管理规范》。草花更换遵循</w:t>
            </w:r>
            <w:r>
              <w:rPr>
                <w:rFonts w:ascii="Times New Roman" w:hAnsi="Times New Roman"/>
                <w:sz w:val="24"/>
                <w:szCs w:val="24"/>
              </w:rPr>
              <w:t xml:space="preserve">“</w:t>
            </w:r>
            <w:r>
              <w:rPr>
                <w:rFonts w:ascii="Times New Roman" w:hAnsi="Times New Roman"/>
                <w:sz w:val="24"/>
                <w:szCs w:val="24"/>
              </w:rPr>
              <w:t xml:space="preserve">方案确定</w:t>
            </w:r>
            <w:r>
              <w:rPr>
                <w:rFonts w:ascii="Times New Roman" w:hAnsi="Times New Roman"/>
                <w:sz w:val="24"/>
                <w:szCs w:val="24"/>
              </w:rPr>
              <w:t xml:space="preserve">—</w:t>
            </w:r>
            <w:r>
              <w:rPr>
                <w:rFonts w:ascii="Times New Roman" w:hAnsi="Times New Roman"/>
                <w:sz w:val="24"/>
                <w:szCs w:val="24"/>
              </w:rPr>
              <w:t xml:space="preserve">土壤消毒、追肥、地形调整</w:t>
            </w:r>
            <w:r>
              <w:rPr>
                <w:rFonts w:ascii="Times New Roman" w:hAnsi="Times New Roman"/>
                <w:sz w:val="24"/>
                <w:szCs w:val="24"/>
              </w:rPr>
              <w:t xml:space="preserve">—</w:t>
            </w:r>
            <w:r>
              <w:rPr>
                <w:rFonts w:ascii="Times New Roman" w:hAnsi="Times New Roman"/>
                <w:sz w:val="24"/>
                <w:szCs w:val="24"/>
              </w:rPr>
              <w:t xml:space="preserve">草花准备</w:t>
            </w:r>
            <w:r>
              <w:rPr>
                <w:rFonts w:ascii="Times New Roman" w:hAnsi="Times New Roman"/>
                <w:sz w:val="24"/>
                <w:szCs w:val="24"/>
              </w:rPr>
              <w:t xml:space="preserve">—</w:t>
            </w:r>
            <w:r>
              <w:rPr>
                <w:rFonts w:ascii="Times New Roman" w:hAnsi="Times New Roman"/>
                <w:sz w:val="24"/>
                <w:szCs w:val="24"/>
              </w:rPr>
              <w:t xml:space="preserve">草花种植</w:t>
            </w:r>
            <w:r>
              <w:rPr>
                <w:rFonts w:ascii="Times New Roman" w:hAnsi="Times New Roman"/>
                <w:sz w:val="24"/>
                <w:szCs w:val="24"/>
              </w:rPr>
              <w:t xml:space="preserve">—</w:t>
            </w:r>
            <w:r>
              <w:rPr>
                <w:rFonts w:ascii="Times New Roman" w:hAnsi="Times New Roman"/>
                <w:sz w:val="24"/>
                <w:szCs w:val="24"/>
              </w:rPr>
              <w:t xml:space="preserve">草花养护</w:t>
            </w:r>
            <w:r>
              <w:rPr>
                <w:rFonts w:ascii="Times New Roman" w:hAnsi="Times New Roman"/>
                <w:sz w:val="24"/>
                <w:szCs w:val="24"/>
              </w:rPr>
              <w:t xml:space="preserve">”</w:t>
            </w:r>
            <w:r>
              <w:rPr>
                <w:rFonts w:ascii="Times New Roman" w:hAnsi="Times New Roman"/>
                <w:sz w:val="24"/>
                <w:szCs w:val="24"/>
              </w:rPr>
              <w:t xml:space="preserve">的流程。每年草花更换批次不少于</w:t>
            </w:r>
            <w:r>
              <w:rPr>
                <w:rFonts w:ascii="Times New Roman" w:hAnsi="Times New Roman"/>
                <w:sz w:val="24"/>
                <w:szCs w:val="24"/>
              </w:rPr>
              <w:t xml:space="preserve">6</w:t>
            </w:r>
            <w:r>
              <w:rPr>
                <w:rFonts w:ascii="Times New Roman" w:hAnsi="Times New Roman"/>
                <w:sz w:val="24"/>
                <w:szCs w:val="24"/>
              </w:rPr>
              <w:t xml:space="preserve">次。所有工作做好台账记录，并配合采购单位做好初次现场移交、草花种植验收、各种应急抢险、环境整治突击等工作。</w:t>
            </w:r>
            <w:r/>
          </w:p>
          <w:p>
            <w:pPr>
              <w:pStyle w:val="1275"/>
              <w:spacing w:line="440" w:lineRule="exact"/>
              <w:rPr>
                <w:rFonts w:eastAsia="宋体"/>
                <w:i/>
                <w:iCs/>
                <w:u w:val="single"/>
              </w:rPr>
            </w:pPr>
            <w:r>
              <w:rPr>
                <w:rFonts w:eastAsia="宋体"/>
                <w:i/>
                <w:iCs/>
                <w:u w:val="single"/>
              </w:rPr>
              <w:t xml:space="preserve">养护服务期内，如遇用地性质改变、道路施工或其他原因导致草花种植养护面积增减，则根据合同单价相应调整养护服务费用。</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2.2 </w:t>
            </w:r>
            <w:r>
              <w:rPr>
                <w:rFonts w:ascii="Times New Roman" w:hAnsi="Times New Roman" w:cs="Times New Roman"/>
                <w:color w:val="auto"/>
              </w:rPr>
              <w:t xml:space="preserve">种植要求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2.2.1 </w:t>
            </w:r>
            <w:r>
              <w:rPr>
                <w:rFonts w:ascii="Times New Roman" w:hAnsi="Times New Roman"/>
                <w:b/>
                <w:bCs/>
                <w:sz w:val="24"/>
                <w:szCs w:val="24"/>
              </w:rPr>
              <w:t xml:space="preserve">种植设计方案</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、种植方案提交时间要求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每次草花更换前</w:t>
            </w:r>
            <w:r>
              <w:rPr>
                <w:rFonts w:ascii="Times New Roman" w:hAnsi="Times New Roman"/>
                <w:sz w:val="24"/>
                <w:szCs w:val="24"/>
              </w:rPr>
              <w:t xml:space="preserve">10</w:t>
            </w:r>
            <w:r>
              <w:rPr>
                <w:rFonts w:ascii="Times New Roman" w:hAnsi="Times New Roman"/>
                <w:sz w:val="24"/>
                <w:szCs w:val="24"/>
              </w:rPr>
              <w:t xml:space="preserve">天前上报种植设计方案（以纸质及</w:t>
            </w:r>
            <w:r>
              <w:rPr>
                <w:rFonts w:ascii="Times New Roman" w:hAnsi="Times New Roman"/>
                <w:sz w:val="24"/>
                <w:szCs w:val="24"/>
              </w:rPr>
              <w:t xml:space="preserve">CAD</w:t>
            </w:r>
            <w:r>
              <w:rPr>
                <w:rFonts w:ascii="Times New Roman" w:hAnsi="Times New Roman"/>
                <w:sz w:val="24"/>
                <w:szCs w:val="24"/>
              </w:rPr>
              <w:t xml:space="preserve">电子图的形式），经采购单位审核同意后方可实施。元旦、春节、五一及十一的草花更换方案应提前</w:t>
            </w:r>
            <w:r>
              <w:rPr>
                <w:rFonts w:ascii="Times New Roman" w:hAnsi="Times New Roman"/>
                <w:sz w:val="24"/>
                <w:szCs w:val="24"/>
              </w:rPr>
              <w:t xml:space="preserve">20</w:t>
            </w:r>
            <w:r>
              <w:rPr>
                <w:rFonts w:ascii="Times New Roman" w:hAnsi="Times New Roman"/>
                <w:sz w:val="24"/>
                <w:szCs w:val="24"/>
              </w:rPr>
              <w:t xml:space="preserve">天上报。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、种植方案设计要求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）各批次种植的不同品种的草花比例需经过采购单位同意，总体上每批次草花品种应在</w:t>
            </w:r>
            <w:r>
              <w:rPr>
                <w:rFonts w:ascii="Times New Roman" w:hAnsi="Times New Roman"/>
                <w:sz w:val="24"/>
                <w:szCs w:val="24"/>
              </w:rPr>
              <w:t xml:space="preserve">5</w:t>
            </w:r>
            <w:r>
              <w:rPr>
                <w:rFonts w:ascii="Times New Roman" w:hAnsi="Times New Roman"/>
                <w:sz w:val="24"/>
                <w:szCs w:val="24"/>
              </w:rPr>
              <w:t xml:space="preserve">个以上，且单个品种的种植量不超过</w:t>
            </w:r>
            <w:r>
              <w:rPr>
                <w:rFonts w:ascii="Times New Roman" w:hAnsi="Times New Roman"/>
                <w:sz w:val="24"/>
                <w:szCs w:val="24"/>
              </w:rPr>
              <w:t xml:space="preserve">20%</w:t>
            </w:r>
            <w:r>
              <w:rPr>
                <w:rFonts w:ascii="Times New Roman" w:hAnsi="Times New Roman"/>
                <w:sz w:val="24"/>
                <w:szCs w:val="24"/>
              </w:rPr>
              <w:t xml:space="preserve">。浅色系花卉的种植量应不少于总量的</w:t>
            </w:r>
            <w:r>
              <w:rPr>
                <w:rFonts w:ascii="Times New Roman" w:hAnsi="Times New Roman"/>
                <w:sz w:val="24"/>
                <w:szCs w:val="24"/>
              </w:rPr>
              <w:t xml:space="preserve">50%(</w:t>
            </w:r>
            <w:r>
              <w:rPr>
                <w:rFonts w:ascii="Times New Roman" w:hAnsi="Times New Roman"/>
                <w:sz w:val="24"/>
                <w:szCs w:val="24"/>
              </w:rPr>
              <w:t xml:space="preserve">适当种植白色系花卉，控制在</w:t>
            </w:r>
            <w:r>
              <w:rPr>
                <w:rFonts w:ascii="Times New Roman" w:hAnsi="Times New Roman"/>
                <w:sz w:val="24"/>
                <w:szCs w:val="24"/>
              </w:rPr>
              <w:t xml:space="preserve">10%</w:t>
            </w:r>
            <w:r>
              <w:rPr>
                <w:rFonts w:ascii="Times New Roman" w:hAnsi="Times New Roman"/>
                <w:sz w:val="24"/>
                <w:szCs w:val="24"/>
              </w:rPr>
              <w:t xml:space="preserve">以内</w:t>
            </w:r>
            <w:r>
              <w:rPr>
                <w:rFonts w:ascii="Times New Roman" w:hAnsi="Times New Roman"/>
                <w:sz w:val="24"/>
                <w:szCs w:val="24"/>
              </w:rPr>
              <w:t xml:space="preserve">)</w:t>
            </w:r>
            <w:r>
              <w:rPr>
                <w:rFonts w:ascii="Times New Roman" w:hAnsi="Times New Roman"/>
                <w:sz w:val="24"/>
                <w:szCs w:val="24"/>
              </w:rPr>
              <w:t xml:space="preserve">。</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）每个路口的草花品种不得超过</w:t>
            </w:r>
            <w:r>
              <w:rPr>
                <w:rFonts w:ascii="Times New Roman" w:hAnsi="Times New Roman"/>
                <w:sz w:val="24"/>
                <w:szCs w:val="24"/>
              </w:rPr>
              <w:t xml:space="preserve">3</w:t>
            </w:r>
            <w:r>
              <w:rPr>
                <w:rFonts w:ascii="Times New Roman" w:hAnsi="Times New Roman"/>
                <w:sz w:val="24"/>
                <w:szCs w:val="24"/>
              </w:rPr>
              <w:t xml:space="preserve">种；十字路口机非隔离带及中央隔离带布置草花时，应注意对称（草花品种、色泽等）；路口花池面积较小时，以种植一个品种为宜；其他绿地的</w:t>
            </w:r>
            <w:r>
              <w:rPr>
                <w:rFonts w:ascii="Times New Roman" w:hAnsi="Times New Roman"/>
                <w:sz w:val="24"/>
                <w:szCs w:val="24"/>
              </w:rPr>
              <w:t xml:space="preserve">的</w:t>
            </w:r>
            <w:r>
              <w:rPr>
                <w:rFonts w:ascii="Times New Roman" w:hAnsi="Times New Roman"/>
                <w:sz w:val="24"/>
                <w:szCs w:val="24"/>
              </w:rPr>
              <w:t xml:space="preserve">草花种植效果应力求简洁、大气、明快、线条流畅。</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）步行街的</w:t>
            </w:r>
            <w:r>
              <w:rPr>
                <w:rFonts w:ascii="Times New Roman" w:hAnsi="Times New Roman"/>
                <w:sz w:val="24"/>
                <w:szCs w:val="24"/>
              </w:rPr>
              <w:t xml:space="preserve">摆花设景在</w:t>
            </w:r>
            <w:r>
              <w:rPr>
                <w:rFonts w:ascii="Times New Roman" w:hAnsi="Times New Roman"/>
                <w:sz w:val="24"/>
                <w:szCs w:val="24"/>
              </w:rPr>
              <w:t xml:space="preserve">中标后重新设计方案，方案要求调整地形、根据季节进行植物配置，一年需至少更换</w:t>
            </w:r>
            <w:r>
              <w:rPr>
                <w:rFonts w:ascii="Times New Roman" w:hAnsi="Times New Roman"/>
                <w:sz w:val="24"/>
                <w:szCs w:val="24"/>
              </w:rPr>
              <w:t xml:space="preserve">2</w:t>
            </w:r>
            <w:r>
              <w:rPr>
                <w:rFonts w:ascii="Times New Roman" w:hAnsi="Times New Roman"/>
                <w:sz w:val="24"/>
                <w:szCs w:val="24"/>
              </w:rPr>
              <w:t xml:space="preserve">次方案主题，适当增加造型树、景观石、雕塑小品等提升景观效果。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草花品种的选择参照招标文件第四章</w:t>
            </w:r>
            <w:r>
              <w:rPr>
                <w:rFonts w:ascii="Times New Roman" w:hAnsi="Times New Roman"/>
                <w:sz w:val="24"/>
                <w:szCs w:val="24"/>
              </w:rPr>
              <w:t xml:space="preserve">/</w:t>
            </w:r>
            <w:r>
              <w:rPr>
                <w:rFonts w:ascii="Times New Roman" w:hAnsi="Times New Roman"/>
                <w:sz w:val="24"/>
                <w:szCs w:val="24"/>
              </w:rPr>
              <w:t xml:space="preserve">四、其他部分</w:t>
            </w:r>
            <w:r>
              <w:rPr>
                <w:rFonts w:ascii="Times New Roman" w:hAnsi="Times New Roman"/>
                <w:sz w:val="24"/>
                <w:szCs w:val="24"/>
              </w:rPr>
              <w:t xml:space="preserve">/3</w:t>
            </w:r>
            <w:r>
              <w:rPr>
                <w:rFonts w:ascii="Times New Roman" w:hAnsi="Times New Roman"/>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注：</w:t>
            </w:r>
            <w:r>
              <w:rPr>
                <w:rFonts w:hint="eastAsia" w:ascii="宋体" w:hAnsi="宋体" w:cs="宋体"/>
                <w:sz w:val="24"/>
                <w:szCs w:val="24"/>
              </w:rPr>
              <w:t xml:space="preserve">①</w:t>
            </w:r>
            <w:r>
              <w:rPr>
                <w:rFonts w:ascii="Times New Roman" w:hAnsi="Times New Roman"/>
                <w:sz w:val="24"/>
                <w:szCs w:val="24"/>
              </w:rPr>
              <w:t xml:space="preserve">采购单位有权利要求中标单位种植上述品种的四季草花；中标单位可选择合适的品种培养盆栽大苗，以用于草花种植搭配需求。</w:t>
            </w:r>
            <w:r>
              <w:rPr>
                <w:rFonts w:hint="eastAsia" w:ascii="宋体" w:hAnsi="宋体" w:cs="宋体"/>
                <w:sz w:val="24"/>
                <w:szCs w:val="24"/>
              </w:rPr>
              <w:t xml:space="preserve">②</w:t>
            </w:r>
            <w:r>
              <w:rPr>
                <w:rFonts w:ascii="Times New Roman" w:hAnsi="Times New Roman"/>
                <w:sz w:val="24"/>
                <w:szCs w:val="24"/>
              </w:rPr>
              <w:t xml:space="preserve">每年菊展期间（</w:t>
            </w:r>
            <w:r>
              <w:rPr>
                <w:rFonts w:ascii="Times New Roman" w:hAnsi="Times New Roman"/>
                <w:sz w:val="24"/>
                <w:szCs w:val="24"/>
              </w:rPr>
              <w:t xml:space="preserve">10.28-11.28</w:t>
            </w:r>
            <w:r>
              <w:rPr>
                <w:rFonts w:ascii="Times New Roman" w:hAnsi="Times New Roman"/>
                <w:sz w:val="24"/>
                <w:szCs w:val="24"/>
              </w:rPr>
              <w:t xml:space="preserve">），各标段需种植菊科草花，以烘托菊展氛围，要求面积占比不低于</w:t>
            </w:r>
            <w:r>
              <w:rPr>
                <w:rFonts w:ascii="Times New Roman" w:hAnsi="Times New Roman"/>
                <w:sz w:val="24"/>
                <w:szCs w:val="24"/>
              </w:rPr>
              <w:t xml:space="preserve">10%</w:t>
            </w:r>
            <w:r>
              <w:rPr>
                <w:rFonts w:ascii="Times New Roman" w:hAnsi="Times New Roman"/>
                <w:sz w:val="24"/>
                <w:szCs w:val="24"/>
              </w:rPr>
              <w:t xml:space="preserve">；其他时间在各标段重要地段（如市政府、生态园等）选种高档草花品种，要求高档草花品种面积占标段总面积的</w:t>
            </w:r>
            <w:r>
              <w:rPr>
                <w:rFonts w:ascii="Times New Roman" w:hAnsi="Times New Roman"/>
                <w:sz w:val="24"/>
                <w:szCs w:val="24"/>
              </w:rPr>
              <w:t xml:space="preserve">10%</w:t>
            </w:r>
            <w:r>
              <w:rPr>
                <w:rFonts w:ascii="Times New Roman" w:hAnsi="Times New Roman"/>
                <w:sz w:val="24"/>
                <w:szCs w:val="24"/>
              </w:rPr>
              <w:t xml:space="preserve">以上。</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2.2.2 </w:t>
            </w:r>
            <w:r>
              <w:rPr>
                <w:rFonts w:ascii="Times New Roman" w:hAnsi="Times New Roman"/>
                <w:b/>
                <w:bCs/>
                <w:sz w:val="24"/>
                <w:szCs w:val="24"/>
              </w:rPr>
              <w:t xml:space="preserve">种植要求</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、准备工作</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种植前清理上季草花及土壤中的石子、砖块等，在晴朗天气状况下晾晒</w:t>
            </w:r>
            <w:r>
              <w:rPr>
                <w:rFonts w:ascii="Times New Roman" w:hAnsi="Times New Roman"/>
                <w:sz w:val="24"/>
                <w:szCs w:val="24"/>
              </w:rPr>
              <w:t xml:space="preserve">3-4</w:t>
            </w:r>
            <w:r>
              <w:rPr>
                <w:rFonts w:ascii="Times New Roman" w:hAnsi="Times New Roman"/>
                <w:sz w:val="24"/>
                <w:szCs w:val="24"/>
              </w:rPr>
              <w:t xml:space="preserve">天进行土壤消毒；消毒完成后，根据种植区域的地形高低（或方案需要）增加或外运土方，并追施肥料或营养土；由采购单位对地形、土壤质量进行验收，确认后方可进行草花种植（不得私自随意种植）。中标单位在整个采购期内，应根据地形、土壤肥力变化，随时做好土方调整、追肥等工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、现场放样</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现场负责人到场组织现场放样工作，根据草花方案进行种植放样（根据栽植方式的不同，可采用自然式、整体式、等距弧线等方法），放样完成后，采购单位标段</w:t>
            </w:r>
            <w:r>
              <w:rPr>
                <w:rFonts w:ascii="Times New Roman" w:hAnsi="Times New Roman"/>
                <w:sz w:val="24"/>
                <w:szCs w:val="24"/>
              </w:rPr>
              <w:t xml:space="preserve">负责人就模纹线</w:t>
            </w:r>
            <w:r>
              <w:rPr>
                <w:rFonts w:ascii="Times New Roman" w:hAnsi="Times New Roman"/>
                <w:sz w:val="24"/>
                <w:szCs w:val="24"/>
              </w:rPr>
              <w:t xml:space="preserve">、形态、尺寸等信息进行核对，确认无误后开展草花种植施工。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、种植施工</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草花种植或摆放密度总体要求饱满无空隙，具体视季节不同及花型大小而定，且必须保证在元旦、春节、五一、十一等重要节假日期间鲜花盛开。</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草花必须是</w:t>
            </w:r>
            <w:r>
              <w:rPr>
                <w:rFonts w:ascii="Times New Roman" w:hAnsi="Times New Roman"/>
                <w:sz w:val="24"/>
                <w:szCs w:val="24"/>
              </w:rPr>
              <w:t xml:space="preserve">F1 </w:t>
            </w:r>
            <w:r>
              <w:rPr>
                <w:rFonts w:ascii="Times New Roman" w:hAnsi="Times New Roman"/>
                <w:sz w:val="24"/>
                <w:szCs w:val="24"/>
              </w:rPr>
              <w:t xml:space="preserve">代种子培育，草花的根、茎、叶、</w:t>
            </w:r>
            <w:r>
              <w:rPr>
                <w:rFonts w:ascii="Times New Roman" w:hAnsi="Times New Roman"/>
                <w:sz w:val="24"/>
                <w:szCs w:val="24"/>
              </w:rPr>
              <w:t xml:space="preserve">花必须</w:t>
            </w:r>
            <w:r>
              <w:rPr>
                <w:rFonts w:ascii="Times New Roman" w:hAnsi="Times New Roman"/>
                <w:sz w:val="24"/>
                <w:szCs w:val="24"/>
              </w:rPr>
              <w:t xml:space="preserve">发育良好，花完好无损且</w:t>
            </w:r>
            <w:r>
              <w:rPr>
                <w:rFonts w:ascii="Times New Roman" w:hAnsi="Times New Roman"/>
                <w:sz w:val="24"/>
                <w:szCs w:val="24"/>
              </w:rPr>
              <w:t xml:space="preserve">≥1</w:t>
            </w:r>
            <w:r>
              <w:rPr>
                <w:rFonts w:ascii="Times New Roman" w:hAnsi="Times New Roman"/>
                <w:sz w:val="24"/>
                <w:szCs w:val="24"/>
              </w:rPr>
              <w:t xml:space="preserve">朵，叶色鲜艳，无枯叶、焦边现象，整株健壮且形态完整，无病虫害。草花应规格统一，如甘蓝</w:t>
            </w:r>
            <w:r>
              <w:rPr>
                <w:rFonts w:ascii="Times New Roman" w:hAnsi="Times New Roman"/>
                <w:sz w:val="24"/>
                <w:szCs w:val="24"/>
              </w:rPr>
              <w:t xml:space="preserve">≥25CM</w:t>
            </w:r>
            <w:r>
              <w:rPr>
                <w:rFonts w:hint="eastAsia" w:ascii="Times New Roman" w:hAnsi="Times New Roman"/>
                <w:sz w:val="24"/>
                <w:szCs w:val="24"/>
              </w:rPr>
              <w:t xml:space="preserve">，</w:t>
            </w:r>
            <w:r>
              <w:rPr>
                <w:rFonts w:ascii="Times New Roman" w:hAnsi="Times New Roman"/>
                <w:sz w:val="24"/>
                <w:szCs w:val="24"/>
              </w:rPr>
              <w:t xml:space="preserve">三色堇</w:t>
            </w:r>
            <w:r>
              <w:rPr>
                <w:rFonts w:ascii="Times New Roman" w:hAnsi="Times New Roman"/>
                <w:sz w:val="24"/>
                <w:szCs w:val="24"/>
              </w:rPr>
              <w:t xml:space="preserve">≥10CM</w:t>
            </w:r>
            <w:r>
              <w:rPr>
                <w:rFonts w:ascii="Times New Roman" w:hAnsi="Times New Roman"/>
                <w:sz w:val="24"/>
                <w:szCs w:val="24"/>
              </w:rPr>
              <w:t xml:space="preserve">，其余品种</w:t>
            </w:r>
            <w:r>
              <w:rPr>
                <w:rFonts w:ascii="Times New Roman" w:hAnsi="Times New Roman"/>
                <w:sz w:val="24"/>
                <w:szCs w:val="24"/>
              </w:rPr>
              <w:t xml:space="preserve">≥15CM</w:t>
            </w:r>
            <w:r>
              <w:rPr>
                <w:rFonts w:ascii="Times New Roman" w:hAnsi="Times New Roman"/>
                <w:sz w:val="24"/>
                <w:szCs w:val="24"/>
              </w:rPr>
              <w:t xml:space="preserve">。草花质量应在施工前经采购单位验收合格；如验收不合格，中标单位须无条件撤回草花，重新组织花源。</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、其他</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投标单位认为的其他必要的种植要求。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2.3 </w:t>
            </w:r>
            <w:r>
              <w:rPr>
                <w:rFonts w:ascii="Times New Roman" w:hAnsi="Times New Roman" w:cs="Times New Roman"/>
                <w:color w:val="auto"/>
              </w:rPr>
              <w:t xml:space="preserve">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、草花景点应保证草花饱满、整齐，全年鲜花盛开；景点内不得出现黄土见天、盆花枯死及倾倒杂乱的现象，不得有杂物、垃圾。</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、草花应急更换至花坛、树池或</w:t>
            </w:r>
            <w:r>
              <w:rPr>
                <w:rFonts w:hint="eastAsia" w:ascii="Times New Roman" w:hAnsi="Times New Roman"/>
                <w:sz w:val="24"/>
                <w:szCs w:val="24"/>
              </w:rPr>
              <w:t xml:space="preserve">其他</w:t>
            </w:r>
            <w:r>
              <w:rPr>
                <w:rFonts w:ascii="Times New Roman" w:hAnsi="Times New Roman"/>
                <w:sz w:val="24"/>
                <w:szCs w:val="24"/>
              </w:rPr>
              <w:t xml:space="preserve">容器中时，种植土必须换成营养土，种植深度与原种植深度一致。草花因遭到破坏或因生长情况不良需要局部更换时，种植品种</w:t>
            </w:r>
            <w:r>
              <w:rPr>
                <w:rFonts w:ascii="Times New Roman" w:hAnsi="Times New Roman"/>
                <w:sz w:val="24"/>
                <w:szCs w:val="24"/>
              </w:rPr>
              <w:t xml:space="preserve">应和原</w:t>
            </w:r>
            <w:r>
              <w:rPr>
                <w:rFonts w:ascii="Times New Roman" w:hAnsi="Times New Roman"/>
                <w:sz w:val="24"/>
                <w:szCs w:val="24"/>
              </w:rPr>
              <w:t xml:space="preserve">品种一致。</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3</w:t>
            </w:r>
            <w:r>
              <w:rPr>
                <w:rFonts w:ascii="Times New Roman" w:hAnsi="Times New Roman" w:cs="Times New Roman"/>
                <w:color w:val="auto"/>
              </w:rPr>
              <w:t xml:space="preserve">、草花养护需注意追肥、浇水、肥药施用等工作，确保草花生</w:t>
            </w:r>
            <w:r>
              <w:rPr>
                <w:rFonts w:ascii="Times New Roman" w:hAnsi="Times New Roman" w:cs="Times New Roman"/>
                <w:color w:val="auto"/>
              </w:rPr>
              <w:t xml:space="preserve">长状态</w:t>
            </w:r>
            <w:r>
              <w:rPr>
                <w:rFonts w:ascii="Times New Roman" w:hAnsi="Times New Roman" w:cs="Times New Roman"/>
                <w:color w:val="auto"/>
              </w:rPr>
              <w:t xml:space="preserve">良好、无病虫害发生。</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4</w:t>
            </w:r>
            <w:r>
              <w:rPr>
                <w:rFonts w:ascii="Times New Roman" w:hAnsi="Times New Roman" w:cs="Times New Roman"/>
                <w:color w:val="auto"/>
              </w:rPr>
              <w:t xml:space="preserve">、投标单位认为的其他必要的管养要求。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现场</w:t>
            </w:r>
            <w:r>
              <w:rPr>
                <w:rFonts w:ascii="Times New Roman" w:hAnsi="Times New Roman"/>
                <w:sz w:val="24"/>
                <w:szCs w:val="24"/>
              </w:rPr>
              <w:t xml:space="preserve">保洁要求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sz w:val="24"/>
                <w:szCs w:val="24"/>
              </w:rPr>
              <w:t xml:space="preserve">种植完成后，及时拆除放样线，并做好现场保洁工作。做到垃圾不乱倒、不过夜，草花灌溉时泥、水不污染路面。</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保洁标准：</w:t>
            </w:r>
            <w:r>
              <w:rPr>
                <w:rFonts w:ascii="Times New Roman" w:hAnsi="Times New Roman"/>
                <w:sz w:val="24"/>
                <w:szCs w:val="24"/>
              </w:rPr>
              <w:t xml:space="preserve">确保草花及其周围环境整洁，无杂物、落叶和尘土等。洗涤草花叶面时，应从上往下喷洒水流，避免使用过大的水压以免对草花造成伤害。</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3</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管理要求</w:t>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3.1 </w:t>
            </w:r>
            <w:r>
              <w:rPr>
                <w:rFonts w:eastAsia="宋体"/>
              </w:rPr>
              <w:t xml:space="preserve">内部管理要求</w:t>
            </w:r>
            <w:r/>
          </w:p>
        </w:tc>
      </w:tr>
      <w:tr>
        <w:trPr/>
        <w:tc>
          <w:tcPr>
            <w:tcBorders>
              <w:bottom w:val="single" w:color="000000" w:sz="4" w:space="0"/>
            </w:tcBorders>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Borders>
              <w:bottom w:val="single" w:color="000000" w:sz="4" w:space="0"/>
            </w:tcBorders>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Borders>
              <w:bottom w:val="single" w:color="000000" w:sz="4" w:space="0"/>
            </w:tcBorders>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、技术与管理要求</w:t>
            </w:r>
            <w:r/>
          </w:p>
          <w:p>
            <w:pPr>
              <w:pStyle w:val="1357"/>
              <w:spacing w:line="440" w:lineRule="exact"/>
              <w:rPr>
                <w:rFonts w:eastAsia="宋体"/>
              </w:rPr>
            </w:pPr>
            <w:r>
              <w:rPr>
                <w:rFonts w:eastAsia="宋体"/>
                <w:b/>
                <w:bCs/>
              </w:rPr>
              <w:t xml:space="preserve">技术专业性</w:t>
            </w:r>
            <w:r>
              <w:rPr>
                <w:rFonts w:eastAsia="宋体"/>
              </w:rPr>
              <w:t xml:space="preserve">：投标单位应具备专业的草花种植和养护技术，包括但不限于整地、种子栽种、浇水、施肥、修剪、病虫害防治等。特别是要熟悉草花的季节性特点，确保草花在生长周期内保持旺盛的生命力。</w:t>
            </w:r>
            <w:r/>
          </w:p>
          <w:p>
            <w:pPr>
              <w:pStyle w:val="1357"/>
              <w:spacing w:line="440" w:lineRule="exact"/>
              <w:rPr>
                <w:rFonts w:eastAsia="宋体"/>
              </w:rPr>
            </w:pPr>
            <w:r>
              <w:rPr>
                <w:rFonts w:eastAsia="宋体"/>
                <w:b/>
                <w:bCs/>
              </w:rPr>
              <w:t xml:space="preserve">人员培训</w:t>
            </w:r>
            <w:r>
              <w:rPr>
                <w:rFonts w:eastAsia="宋体"/>
              </w:rPr>
              <w:t xml:space="preserve">：投标单位应定期对养护人员进行专业技能培训，提高他们的专业素养和工作质量</w:t>
            </w:r>
            <w:r/>
          </w:p>
          <w:p>
            <w:pPr>
              <w:pStyle w:val="1357"/>
              <w:spacing w:line="440" w:lineRule="exact"/>
              <w:rPr>
                <w:rFonts w:eastAsia="宋体"/>
              </w:rPr>
            </w:pPr>
            <w:r>
              <w:rPr>
                <w:rFonts w:eastAsia="宋体"/>
              </w:rPr>
              <w:t xml:space="preserve">2</w:t>
            </w:r>
            <w:r>
              <w:rPr>
                <w:rFonts w:eastAsia="宋体"/>
              </w:rPr>
              <w:t xml:space="preserve">、</w:t>
            </w:r>
            <w:r>
              <w:rPr>
                <w:rFonts w:eastAsia="宋体"/>
                <w:b/>
                <w:bCs/>
              </w:rPr>
              <w:t xml:space="preserve">考核与评估要求</w:t>
            </w:r>
            <w:r/>
          </w:p>
          <w:p>
            <w:pPr>
              <w:pStyle w:val="1357"/>
              <w:spacing w:line="440" w:lineRule="exact"/>
              <w:rPr>
                <w:rFonts w:eastAsia="宋体"/>
              </w:rPr>
            </w:pPr>
            <w:r>
              <w:rPr>
                <w:rFonts w:eastAsia="宋体"/>
                <w:b/>
                <w:bCs/>
              </w:rPr>
              <w:t xml:space="preserve">考核标准</w:t>
            </w:r>
            <w:r>
              <w:rPr>
                <w:rFonts w:eastAsia="宋体"/>
              </w:rPr>
              <w:t xml:space="preserve">：投标单位应结合采购单位制定的考核标准，定期对种植工作进行考核和评估。考核内容包括草花的生长状况、景观效果、服务质量等方面。</w:t>
            </w:r>
            <w:r/>
          </w:p>
          <w:p>
            <w:pPr>
              <w:pStyle w:val="1357"/>
              <w:spacing w:line="440" w:lineRule="exact"/>
              <w:rPr>
                <w:rFonts w:eastAsia="宋体"/>
              </w:rPr>
            </w:pPr>
            <w:r>
              <w:rPr>
                <w:rFonts w:eastAsia="宋体"/>
                <w:b/>
                <w:bCs/>
              </w:rPr>
              <w:t xml:space="preserve">评估机制</w:t>
            </w:r>
            <w:r>
              <w:rPr>
                <w:rFonts w:eastAsia="宋体"/>
              </w:rPr>
              <w:t xml:space="preserve">：投标单位应建立自我评估机制，定期对养护工作进行总结和反思，发现问题及时整改，不断提高种植养护水平和服务质量。</w:t>
            </w:r>
            <w:r/>
          </w:p>
          <w:p>
            <w:pPr>
              <w:pStyle w:val="1357"/>
              <w:spacing w:line="440" w:lineRule="exact"/>
              <w:rPr>
                <w:rFonts w:eastAsia="宋体"/>
                <w:b/>
                <w:bCs/>
              </w:rPr>
            </w:pPr>
            <w:r>
              <w:rPr>
                <w:rFonts w:eastAsia="宋体"/>
                <w:b/>
                <w:bCs/>
              </w:rPr>
              <w:t xml:space="preserve">3</w:t>
            </w:r>
            <w:r>
              <w:rPr>
                <w:rFonts w:eastAsia="宋体"/>
                <w:b/>
                <w:bCs/>
              </w:rPr>
              <w:t xml:space="preserve">、沟通要求</w:t>
            </w:r>
            <w:r/>
          </w:p>
          <w:p>
            <w:pPr>
              <w:pStyle w:val="1357"/>
              <w:spacing w:line="440" w:lineRule="exact"/>
              <w:rPr>
                <w:rFonts w:eastAsia="宋体"/>
              </w:rPr>
            </w:pPr>
            <w:r>
              <w:rPr>
                <w:rFonts w:eastAsia="宋体"/>
              </w:rPr>
              <w:t xml:space="preserve">投标单位应加强与采购单位的沟通和合作，完善种植养护计划和方案，确保工作的顺利进行。同时，要积极响应采购单位的意见和建议，不断改进和完善种植养护工作。</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3.2 </w:t>
            </w:r>
            <w:r>
              <w:rPr>
                <w:rFonts w:eastAsia="宋体"/>
              </w:rPr>
              <w:t xml:space="preserve">应急要求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、不可抗力应急要求</w:t>
            </w:r>
            <w:r/>
          </w:p>
          <w:p>
            <w:pPr>
              <w:pStyle w:val="1357"/>
              <w:spacing w:line="440" w:lineRule="exact"/>
              <w:rPr>
                <w:rFonts w:eastAsia="宋体"/>
              </w:rPr>
            </w:pPr>
            <w:r>
              <w:rPr>
                <w:rFonts w:eastAsia="宋体"/>
                <w:b/>
                <w:bCs/>
              </w:rPr>
              <w:t xml:space="preserve">制定应急预案：</w:t>
            </w:r>
            <w:r>
              <w:rPr>
                <w:rFonts w:eastAsia="宋体"/>
              </w:rPr>
              <w:t xml:space="preserve">投标单位应针对可能发生的自然灾害（如台风、暴雨、暴雪等）和其他不可抗力事件，制定详细的应急预案。预案应明确应急响应流程、人员分工、物资准备和救援措施等内容。</w:t>
            </w:r>
            <w:r/>
          </w:p>
          <w:p>
            <w:pPr>
              <w:pStyle w:val="1357"/>
              <w:spacing w:line="440" w:lineRule="exact"/>
              <w:rPr>
                <w:rFonts w:eastAsia="宋体"/>
              </w:rPr>
            </w:pPr>
            <w:r>
              <w:rPr>
                <w:rFonts w:eastAsia="宋体"/>
                <w:b/>
                <w:bCs/>
              </w:rPr>
              <w:t xml:space="preserve">加强日常巡查：</w:t>
            </w:r>
            <w:r>
              <w:rPr>
                <w:rFonts w:eastAsia="宋体"/>
              </w:rPr>
              <w:t xml:space="preserve">在不可抗力事件高发季节，投标单位应增加日常巡查频次，及时发现并处理潜在的安全隐患。</w:t>
            </w:r>
            <w:r/>
          </w:p>
          <w:p>
            <w:pPr>
              <w:pStyle w:val="1357"/>
              <w:spacing w:line="440" w:lineRule="exact"/>
              <w:rPr>
                <w:rFonts w:eastAsia="宋体"/>
                <w:b/>
                <w:bCs/>
              </w:rPr>
            </w:pPr>
            <w:r>
              <w:rPr>
                <w:rFonts w:eastAsia="宋体"/>
                <w:b/>
                <w:bCs/>
              </w:rPr>
              <w:t xml:space="preserve">2</w:t>
            </w:r>
            <w:r>
              <w:rPr>
                <w:rFonts w:eastAsia="宋体"/>
                <w:b/>
                <w:bCs/>
              </w:rPr>
              <w:t xml:space="preserve">、重大活动和重要接待应急要求</w:t>
            </w:r>
            <w:r/>
          </w:p>
          <w:p>
            <w:pPr>
              <w:pStyle w:val="1357"/>
              <w:spacing w:line="440" w:lineRule="exact"/>
              <w:rPr>
                <w:rFonts w:eastAsia="宋体"/>
              </w:rPr>
            </w:pPr>
            <w:r>
              <w:rPr>
                <w:rFonts w:eastAsia="宋体"/>
                <w:b/>
                <w:bCs/>
              </w:rPr>
              <w:t xml:space="preserve">提前准备：</w:t>
            </w:r>
            <w:r>
              <w:rPr>
                <w:rFonts w:eastAsia="宋体"/>
              </w:rPr>
              <w:t xml:space="preserve">在重大活动和重要接待前，投标单位应提前对草花种植区域进行全面检查，确保草花生长良好、无病虫害。</w:t>
            </w:r>
            <w:r/>
          </w:p>
          <w:p>
            <w:pPr>
              <w:pStyle w:val="1357"/>
              <w:spacing w:line="440" w:lineRule="exact"/>
              <w:rPr>
                <w:rFonts w:eastAsia="宋体"/>
                <w:b/>
                <w:bCs/>
              </w:rPr>
            </w:pPr>
            <w:r>
              <w:rPr>
                <w:rFonts w:eastAsia="宋体"/>
                <w:b/>
                <w:bCs/>
              </w:rPr>
              <w:t xml:space="preserve">加强养护：</w:t>
            </w:r>
            <w:r>
              <w:rPr>
                <w:rFonts w:eastAsia="宋体"/>
              </w:rPr>
              <w:t xml:space="preserve">在活动期间，投标单位应增加养护频次，确保草花保持最佳观赏状态。</w:t>
            </w:r>
            <w:r/>
          </w:p>
          <w:p>
            <w:pPr>
              <w:pStyle w:val="1357"/>
              <w:spacing w:line="440" w:lineRule="exact"/>
              <w:rPr>
                <w:rFonts w:eastAsia="宋体"/>
              </w:rPr>
            </w:pPr>
            <w:r>
              <w:rPr>
                <w:rFonts w:eastAsia="宋体"/>
                <w:b/>
                <w:bCs/>
              </w:rPr>
              <w:t xml:space="preserve">应急处理：</w:t>
            </w:r>
            <w:r>
              <w:rPr>
                <w:rFonts w:eastAsia="宋体"/>
              </w:rPr>
              <w:t xml:space="preserve">如发生突发事件（如草花枯萎、倒伏等），投标单位应迅速启动应急预案，进行紧急处理，确保活动顺利进行。</w:t>
            </w:r>
            <w:r/>
          </w:p>
          <w:p>
            <w:pPr>
              <w:pStyle w:val="1357"/>
              <w:spacing w:line="440" w:lineRule="exact"/>
              <w:rPr>
                <w:rFonts w:eastAsia="宋体"/>
                <w:b/>
                <w:bCs/>
              </w:rPr>
            </w:pPr>
            <w:r>
              <w:rPr>
                <w:rFonts w:eastAsia="宋体"/>
                <w:b/>
                <w:bCs/>
              </w:rPr>
              <w:t xml:space="preserve">3</w:t>
            </w:r>
            <w:r>
              <w:rPr>
                <w:rFonts w:eastAsia="宋体"/>
                <w:b/>
                <w:bCs/>
              </w:rPr>
              <w:t xml:space="preserve">、非法侵占绿地应急要求</w:t>
            </w:r>
            <w:r/>
          </w:p>
          <w:p>
            <w:pPr>
              <w:pStyle w:val="1357"/>
              <w:spacing w:line="440" w:lineRule="exact"/>
              <w:rPr>
                <w:rFonts w:eastAsia="宋体"/>
              </w:rPr>
            </w:pPr>
            <w:r>
              <w:rPr>
                <w:rFonts w:eastAsia="宋体"/>
                <w:b/>
                <w:bCs/>
              </w:rPr>
              <w:t xml:space="preserve">及时发现：</w:t>
            </w:r>
            <w:r>
              <w:rPr>
                <w:rFonts w:eastAsia="宋体"/>
              </w:rPr>
              <w:t xml:space="preserve">投标单位应建立有效的巡查机制，及时发现并制止非法侵占绿地的行为。</w:t>
            </w:r>
            <w:r/>
          </w:p>
          <w:p>
            <w:pPr>
              <w:pStyle w:val="1357"/>
              <w:spacing w:line="440" w:lineRule="exact"/>
              <w:rPr>
                <w:rFonts w:eastAsia="宋体"/>
              </w:rPr>
            </w:pPr>
            <w:r>
              <w:rPr>
                <w:rFonts w:eastAsia="宋体"/>
                <w:b/>
                <w:bCs/>
              </w:rPr>
              <w:t xml:space="preserve">报告处理：</w:t>
            </w:r>
            <w:r>
              <w:rPr>
                <w:rFonts w:eastAsia="宋体"/>
              </w:rPr>
              <w:t xml:space="preserve">发现非法侵占绿地行为后，投标单位应立即向相关部门报告，并配合相关部门进行处理。</w:t>
            </w:r>
            <w:r/>
          </w:p>
          <w:p>
            <w:pPr>
              <w:pStyle w:val="1357"/>
              <w:spacing w:line="440" w:lineRule="exact"/>
              <w:rPr>
                <w:rFonts w:eastAsia="宋体"/>
              </w:rPr>
            </w:pPr>
            <w:r>
              <w:rPr>
                <w:rFonts w:eastAsia="宋体"/>
                <w:b/>
                <w:bCs/>
              </w:rPr>
              <w:t xml:space="preserve">恢复绿地：</w:t>
            </w:r>
            <w:r>
              <w:rPr>
                <w:rFonts w:eastAsia="宋体"/>
              </w:rPr>
              <w:t xml:space="preserve">在非法侵占绿地行为得到处理后，投标单位应尽快恢复绿地原状，确保绿化景观的完整性。</w:t>
            </w:r>
            <w:r/>
          </w:p>
          <w:p>
            <w:pPr>
              <w:pStyle w:val="1357"/>
              <w:spacing w:line="440" w:lineRule="exact"/>
              <w:rPr>
                <w:rFonts w:eastAsia="宋体"/>
              </w:rPr>
            </w:pPr>
            <w:r>
              <w:rPr>
                <w:rFonts w:eastAsia="宋体"/>
              </w:rPr>
              <w:t xml:space="preserve">4</w:t>
            </w:r>
            <w:r>
              <w:rPr>
                <w:rFonts w:eastAsia="宋体"/>
              </w:rPr>
              <w:t xml:space="preserve">、</w:t>
            </w:r>
            <w:r>
              <w:rPr>
                <w:rFonts w:eastAsia="宋体"/>
                <w:b/>
                <w:bCs/>
              </w:rPr>
              <w:t xml:space="preserve">损坏绿化处置应急要求</w:t>
            </w:r>
            <w:r/>
          </w:p>
          <w:p>
            <w:pPr>
              <w:pStyle w:val="1357"/>
              <w:spacing w:line="440" w:lineRule="exact"/>
              <w:rPr>
                <w:rFonts w:eastAsia="宋体"/>
              </w:rPr>
            </w:pPr>
            <w:r>
              <w:rPr>
                <w:rFonts w:eastAsia="宋体"/>
                <w:b/>
                <w:bCs/>
              </w:rPr>
              <w:t xml:space="preserve">现场处理：</w:t>
            </w:r>
            <w:r>
              <w:rPr>
                <w:rFonts w:eastAsia="宋体"/>
              </w:rPr>
              <w:t xml:space="preserve">发现损坏绿化行为后，投标单位应迅速组织人员到现场进行处理，包括清理损坏的绿化植物、修复受损的绿化设施等。</w:t>
            </w:r>
            <w:r/>
          </w:p>
          <w:p>
            <w:pPr>
              <w:pStyle w:val="1357"/>
              <w:spacing w:line="440" w:lineRule="exact"/>
              <w:rPr>
                <w:rFonts w:eastAsia="宋体"/>
              </w:rPr>
            </w:pPr>
            <w:r>
              <w:rPr>
                <w:rFonts w:eastAsia="宋体"/>
                <w:b/>
                <w:bCs/>
              </w:rPr>
              <w:t xml:space="preserve">调查取证：</w:t>
            </w:r>
            <w:r>
              <w:rPr>
                <w:rFonts w:eastAsia="宋体"/>
              </w:rPr>
              <w:t xml:space="preserve">投标单位应配合相关部门对损坏绿化行为进行调查取证，以便追究相关责任人的法律责任。</w:t>
            </w:r>
            <w:r/>
          </w:p>
          <w:p>
            <w:pPr>
              <w:pStyle w:val="1357"/>
              <w:spacing w:line="440" w:lineRule="exact"/>
              <w:rPr>
                <w:rFonts w:eastAsia="宋体"/>
                <w:b/>
                <w:bCs/>
              </w:rPr>
            </w:pPr>
            <w:r>
              <w:rPr>
                <w:rFonts w:eastAsia="宋体"/>
                <w:b/>
                <w:bCs/>
              </w:rPr>
              <w:t xml:space="preserve">预防措施：</w:t>
            </w:r>
            <w:r>
              <w:rPr>
                <w:rFonts w:eastAsia="宋体"/>
              </w:rPr>
              <w:t xml:space="preserve">针对损坏绿化行为，投标单位应制定有效的预防措施，如加强巡查、设置警示标志等，以减少类似事件的发生。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3.3 </w:t>
            </w:r>
            <w:r>
              <w:rPr>
                <w:rFonts w:eastAsia="宋体"/>
                <w:b/>
                <w:bCs/>
              </w:rPr>
              <w:t xml:space="preserve">安全文明作业要求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、安全作业要求</w:t>
            </w:r>
            <w:r/>
          </w:p>
          <w:p>
            <w:pPr>
              <w:pStyle w:val="1357"/>
              <w:spacing w:line="440" w:lineRule="exact"/>
              <w:rPr>
                <w:rFonts w:eastAsia="宋体"/>
                <w:b/>
                <w:bCs/>
              </w:rPr>
            </w:pPr>
            <w:r>
              <w:rPr>
                <w:rFonts w:eastAsia="宋体"/>
                <w:b/>
                <w:bCs/>
              </w:rPr>
              <w:t xml:space="preserve">明确管理责任：</w:t>
            </w:r>
            <w:r>
              <w:rPr>
                <w:rFonts w:eastAsia="宋体"/>
              </w:rPr>
              <w:t xml:space="preserve">投标单位应明确种植养护的管理责任，指定专人负责种植养护作</w:t>
            </w:r>
            <w:r>
              <w:rPr>
                <w:rFonts w:eastAsia="宋体"/>
              </w:rPr>
              <w:t xml:space="preserve">业的组织和监督，确保安全生产的各项措施得到有效执行。</w:t>
            </w:r>
            <w:r/>
          </w:p>
          <w:p>
            <w:pPr>
              <w:pStyle w:val="1357"/>
              <w:spacing w:line="440" w:lineRule="exact"/>
              <w:rPr>
                <w:rFonts w:eastAsia="宋体"/>
                <w:b/>
                <w:bCs/>
              </w:rPr>
            </w:pPr>
            <w:r>
              <w:rPr>
                <w:rFonts w:eastAsia="宋体"/>
                <w:b/>
                <w:bCs/>
              </w:rPr>
              <w:t xml:space="preserve">员工安全培训：</w:t>
            </w:r>
            <w:r>
              <w:rPr>
                <w:rFonts w:eastAsia="宋体"/>
              </w:rPr>
              <w:t xml:space="preserve">所有服务人员在上岗前必须接受安全培训，了解基本的安全知识和操作规程。定期进行安全再培训，以应对可能出现的新风险和挑战。</w:t>
            </w:r>
            <w:r/>
          </w:p>
          <w:p>
            <w:pPr>
              <w:pStyle w:val="1357"/>
              <w:spacing w:line="440" w:lineRule="exact"/>
              <w:rPr>
                <w:rFonts w:eastAsia="宋体"/>
              </w:rPr>
            </w:pPr>
            <w:r>
              <w:rPr>
                <w:rFonts w:eastAsia="宋体"/>
                <w:b/>
                <w:bCs/>
              </w:rPr>
              <w:t xml:space="preserve">设备工具安全：</w:t>
            </w:r>
            <w:r>
              <w:rPr>
                <w:rFonts w:eastAsia="宋体"/>
              </w:rPr>
              <w:t xml:space="preserve">员工在进行种植养护作业时，应使用符合安全标准的装备和工具，确保工作的安全性。定期检查和维护工具，确保其正常工作，并及时更换或修理损坏的工具。</w:t>
            </w:r>
            <w:r/>
          </w:p>
          <w:p>
            <w:pPr>
              <w:pStyle w:val="1357"/>
              <w:spacing w:line="440" w:lineRule="exact"/>
              <w:rPr>
                <w:rFonts w:eastAsia="宋体"/>
                <w:b/>
                <w:bCs/>
              </w:rPr>
            </w:pPr>
            <w:r>
              <w:rPr>
                <w:rFonts w:eastAsia="宋体"/>
                <w:b/>
                <w:bCs/>
              </w:rPr>
              <w:t xml:space="preserve">现场安全评估：</w:t>
            </w:r>
            <w:r>
              <w:rPr>
                <w:rFonts w:eastAsia="宋体"/>
              </w:rPr>
              <w:t xml:space="preserve">在进行种植养护作业前，应对作业现场进行评估，确保环境安全。减少或消除可能存在的危险物品和障碍物，保持作业现场的整洁和有序。</w:t>
            </w:r>
            <w:r/>
          </w:p>
          <w:p>
            <w:pPr>
              <w:pStyle w:val="1357"/>
              <w:spacing w:line="440" w:lineRule="exact"/>
              <w:rPr>
                <w:rFonts w:eastAsia="宋体"/>
              </w:rPr>
            </w:pPr>
            <w:r>
              <w:rPr>
                <w:rFonts w:eastAsia="宋体"/>
                <w:b/>
                <w:bCs/>
              </w:rPr>
              <w:t xml:space="preserve">个人防护装备：</w:t>
            </w:r>
            <w:r>
              <w:rPr>
                <w:rFonts w:eastAsia="宋体"/>
              </w:rPr>
              <w:t xml:space="preserve">员工参与种植养护作业时，应佩戴适当的个人防护装备，如手套、安全鞋、防护眼镜等。</w:t>
            </w:r>
            <w:r/>
          </w:p>
          <w:p>
            <w:pPr>
              <w:pStyle w:val="1357"/>
              <w:spacing w:line="440" w:lineRule="exact"/>
              <w:rPr>
                <w:rFonts w:eastAsia="宋体"/>
              </w:rPr>
            </w:pPr>
            <w:r>
              <w:rPr>
                <w:rFonts w:eastAsia="宋体"/>
                <w:b/>
                <w:bCs/>
              </w:rPr>
              <w:t xml:space="preserve">化学品使用安全：</w:t>
            </w:r>
            <w:r>
              <w:rPr>
                <w:rFonts w:eastAsia="宋体"/>
              </w:rPr>
              <w:t xml:space="preserve">正确储存各类化学品，避免混放和误用。使用化学品时，务必佩戴个人防护用品，并严格遵守使用说明。</w:t>
            </w:r>
            <w:r/>
          </w:p>
          <w:p>
            <w:pPr>
              <w:pStyle w:val="1357"/>
              <w:spacing w:line="440" w:lineRule="exact"/>
              <w:rPr>
                <w:rFonts w:eastAsia="宋体"/>
              </w:rPr>
            </w:pPr>
            <w:r>
              <w:rPr>
                <w:rFonts w:eastAsia="宋体"/>
                <w:b/>
                <w:bCs/>
              </w:rPr>
              <w:t xml:space="preserve">消防安全：</w:t>
            </w:r>
            <w:r>
              <w:rPr>
                <w:rFonts w:eastAsia="宋体"/>
              </w:rPr>
              <w:t xml:space="preserve">定期检查消防设施，确保其完好有效。培训员工掌握基本的火灾应对措施，提高防火意识。</w:t>
            </w:r>
            <w:r/>
          </w:p>
          <w:p>
            <w:pPr>
              <w:pStyle w:val="1357"/>
              <w:spacing w:line="440" w:lineRule="exact"/>
              <w:rPr>
                <w:rFonts w:eastAsia="宋体"/>
                <w:b/>
                <w:bCs/>
              </w:rPr>
            </w:pPr>
            <w:r>
              <w:rPr>
                <w:rFonts w:eastAsia="宋体"/>
                <w:b/>
                <w:bCs/>
              </w:rPr>
              <w:t xml:space="preserve">2</w:t>
            </w:r>
            <w:r>
              <w:rPr>
                <w:rFonts w:eastAsia="宋体"/>
                <w:b/>
                <w:bCs/>
              </w:rPr>
              <w:t xml:space="preserve">、文明作业要求</w:t>
            </w:r>
            <w:r/>
          </w:p>
          <w:p>
            <w:pPr>
              <w:pStyle w:val="1357"/>
              <w:spacing w:line="440" w:lineRule="exact"/>
              <w:rPr>
                <w:rFonts w:eastAsia="宋体"/>
                <w:b/>
                <w:bCs/>
              </w:rPr>
            </w:pPr>
            <w:r>
              <w:rPr>
                <w:rFonts w:eastAsia="宋体"/>
                <w:b/>
                <w:bCs/>
              </w:rPr>
              <w:t xml:space="preserve">环保材料使用：</w:t>
            </w:r>
            <w:r>
              <w:rPr>
                <w:rFonts w:eastAsia="宋体"/>
              </w:rPr>
              <w:t xml:space="preserve">在种植养护过程中，优先选择环保、低毒的养护产品。提倡使用可再生、可降解的绿化材料。</w:t>
            </w:r>
            <w:r/>
          </w:p>
          <w:p>
            <w:pPr>
              <w:pStyle w:val="1357"/>
              <w:spacing w:line="440" w:lineRule="exact"/>
              <w:rPr>
                <w:rFonts w:eastAsia="宋体"/>
              </w:rPr>
            </w:pPr>
            <w:r>
              <w:rPr>
                <w:rFonts w:eastAsia="宋体"/>
                <w:b/>
                <w:bCs/>
              </w:rPr>
              <w:t xml:space="preserve">资源节约：</w:t>
            </w:r>
            <w:r>
              <w:rPr>
                <w:rFonts w:eastAsia="宋体"/>
              </w:rPr>
              <w:t xml:space="preserve">合理安排种植养护用水，避免浪费。优化照明系统，降低能耗。</w:t>
            </w:r>
            <w:r/>
          </w:p>
          <w:p>
            <w:pPr>
              <w:pStyle w:val="1357"/>
              <w:spacing w:line="440" w:lineRule="exact"/>
              <w:rPr>
                <w:rFonts w:eastAsia="宋体"/>
              </w:rPr>
            </w:pPr>
            <w:r>
              <w:rPr>
                <w:rFonts w:eastAsia="宋体"/>
              </w:rPr>
              <w:t xml:space="preserve">废弃物处理：对各类废弃物进行分类处理，防止污染环境。确保废弃物处理符合相关法律法规。</w:t>
            </w:r>
            <w:r/>
          </w:p>
          <w:p>
            <w:pPr>
              <w:pStyle w:val="1357"/>
              <w:spacing w:line="440" w:lineRule="exact"/>
              <w:rPr>
                <w:rFonts w:eastAsia="宋体"/>
                <w:b/>
                <w:bCs/>
              </w:rPr>
            </w:pPr>
            <w:r>
              <w:rPr>
                <w:rFonts w:eastAsia="宋体"/>
                <w:b/>
                <w:bCs/>
              </w:rPr>
              <w:t xml:space="preserve">保持场地整洁：</w:t>
            </w:r>
            <w:r>
              <w:rPr>
                <w:rFonts w:eastAsia="宋体"/>
              </w:rPr>
              <w:t xml:space="preserve">定期清理绿化区域内的垃圾和杂物。保持工作场所整洁有序，创造良好的工作环境。</w:t>
            </w:r>
            <w:r/>
          </w:p>
          <w:p>
            <w:pPr>
              <w:pStyle w:val="1357"/>
              <w:spacing w:line="440" w:lineRule="exact"/>
              <w:rPr>
                <w:rFonts w:eastAsia="宋体"/>
                <w:b/>
                <w:bCs/>
              </w:rPr>
            </w:pPr>
            <w:r>
              <w:rPr>
                <w:rFonts w:eastAsia="宋体"/>
                <w:b/>
                <w:bCs/>
              </w:rPr>
              <w:t xml:space="preserve">尊重他人：</w:t>
            </w:r>
            <w:r>
              <w:rPr>
                <w:rFonts w:eastAsia="宋体"/>
              </w:rPr>
              <w:t xml:space="preserve">始终保持礼貌和尊重。积极提供优质的种植养护服务。</w:t>
            </w:r>
            <w:r/>
          </w:p>
          <w:p>
            <w:pPr>
              <w:pStyle w:val="1357"/>
              <w:spacing w:line="440" w:lineRule="exact"/>
              <w:rPr>
                <w:rFonts w:eastAsia="宋体"/>
                <w:b/>
                <w:bCs/>
              </w:rPr>
            </w:pPr>
            <w:r>
              <w:rPr>
                <w:rFonts w:eastAsia="宋体"/>
                <w:b/>
                <w:bCs/>
              </w:rPr>
              <w:t xml:space="preserve">持续监测与评估：</w:t>
            </w:r>
            <w:r>
              <w:rPr>
                <w:rFonts w:eastAsia="宋体"/>
              </w:rPr>
              <w:t xml:space="preserve">对种植养护服务过程进行持续监测和评估，发现并改进存在的问题。学习借鉴行业内先进的生产和服务经验，不断提高自身的服务水平。</w:t>
            </w:r>
            <w:r/>
          </w:p>
        </w:tc>
      </w:tr>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rPr>
                <w:rFonts w:eastAsia="宋体"/>
              </w:rPr>
              <w:t xml:space="preserve">4</w:t>
            </w:r>
            <w:r/>
          </w:p>
        </w:tc>
        <w:tc>
          <w:tcPr>
            <w:tcMar>
              <w:left w:w="108" w:type="dxa"/>
              <w:top w:w="100" w:type="dxa"/>
              <w:right w:w="108" w:type="dxa"/>
              <w:bottom w:w="100" w:type="dxa"/>
            </w:tcMar>
            <w:tcW w:w="1465" w:type="dxa"/>
            <w:vAlign w:val="center"/>
            <w:textDirection w:val="lrTb"/>
            <w:noWrap w:val="false"/>
          </w:tcPr>
          <w:p>
            <w:pPr>
              <w:pStyle w:val="1274"/>
              <w:spacing w:line="440" w:lineRule="exact"/>
              <w:rPr>
                <w:rFonts w:eastAsia="宋体"/>
              </w:rPr>
            </w:pPr>
            <w:r>
              <w:rPr>
                <w:rFonts w:eastAsia="宋体"/>
              </w:rPr>
              <w:t xml:space="preserve">其他要求</w:t>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rPr>
                <w:rFonts w:eastAsia="宋体"/>
                <w:i/>
                <w:u w:val="single"/>
              </w:rPr>
              <w:t xml:space="preserve">1</w:t>
            </w:r>
            <w:r>
              <w:rPr>
                <w:rFonts w:eastAsia="宋体"/>
                <w:i/>
                <w:u w:val="single"/>
              </w:rPr>
              <w:t xml:space="preserve">、根据《中华人民共和国民法典》、《中华人民共和国社会保险法》、《住房公积金管理条例》，中标单位必须依法规范用工，符合规定条件的人员须签订劳动合同，依法参加社会保险、缴存住房公积金，未退休人员工资应不低于最新公布的投标人所在地最低工资标准</w:t>
            </w:r>
            <w:r>
              <w:rPr>
                <w:rFonts w:eastAsia="宋体"/>
                <w:i/>
                <w:u w:val="single"/>
              </w:rPr>
              <w:t xml:space="preserve"> (</w:t>
            </w:r>
            <w:r>
              <w:rPr>
                <w:rFonts w:eastAsia="宋体"/>
                <w:i/>
                <w:u w:val="single"/>
              </w:rPr>
              <w:t xml:space="preserve">经费测算明细表中应载明社会保险、住房公积金缴存金额及员工工资</w:t>
            </w:r>
            <w:r>
              <w:rPr>
                <w:rFonts w:eastAsia="宋体"/>
                <w:i/>
                <w:u w:val="single"/>
              </w:rPr>
              <w:t xml:space="preserve">)</w:t>
            </w:r>
            <w:r>
              <w:rPr>
                <w:rFonts w:eastAsia="宋体"/>
                <w:i/>
                <w:u w:val="single"/>
              </w:rPr>
              <w:t xml:space="preserve">。加班费用支付按政策法规规定执行，并负责办理社会保险和商业保险的理赔手续和发放保险金，</w:t>
            </w:r>
            <w:r>
              <w:rPr>
                <w:rFonts w:ascii="宋体" w:hAnsi="宋体" w:eastAsia="宋体" w:cs="宋体"/>
                <w:i/>
                <w:u w:val="single"/>
              </w:rPr>
              <w:t xml:space="preserve">所有工作人员须购买意外险，</w:t>
            </w:r>
            <w:r>
              <w:rPr>
                <w:rFonts w:hint="eastAsia" w:eastAsia="宋体"/>
                <w:i/>
                <w:u w:val="single"/>
              </w:rPr>
              <w:t xml:space="preserve">合同签订前中标单位</w:t>
            </w:r>
            <w:r>
              <w:rPr>
                <w:rFonts w:eastAsia="宋体"/>
                <w:i/>
                <w:u w:val="single"/>
              </w:rPr>
              <w:t xml:space="preserve">向采购人提供相关证明材料备案。</w:t>
            </w:r>
            <w:r/>
          </w:p>
          <w:p>
            <w:pPr>
              <w:pStyle w:val="1275"/>
              <w:spacing w:line="440" w:lineRule="exact"/>
              <w:rPr>
                <w:rFonts w:eastAsia="宋体"/>
                <w:i/>
                <w:u w:val="single"/>
              </w:rPr>
            </w:pPr>
            <w:r>
              <w:rPr>
                <w:rFonts w:eastAsia="宋体"/>
                <w:i/>
                <w:u w:val="single"/>
              </w:rPr>
              <w:t xml:space="preserve">2</w:t>
            </w:r>
            <w:r>
              <w:rPr>
                <w:rFonts w:eastAsia="宋体"/>
                <w:i/>
                <w:u w:val="single"/>
              </w:rPr>
              <w:t xml:space="preserve">、因规划调整和上级要求，若中标单位负责养护的绿地面积出现重大变化时，以原综合平均单价和实际减少面积据实进行调整。</w:t>
            </w:r>
            <w:r/>
          </w:p>
          <w:p>
            <w:pPr>
              <w:pStyle w:val="1275"/>
              <w:spacing w:line="440" w:lineRule="exact"/>
              <w:rPr>
                <w:rFonts w:eastAsia="宋体"/>
              </w:rPr>
            </w:pPr>
            <w:r>
              <w:rPr>
                <w:rFonts w:eastAsia="宋体"/>
              </w:rPr>
              <w:t xml:space="preserve">3</w:t>
            </w:r>
            <w:r>
              <w:rPr>
                <w:rFonts w:eastAsia="宋体"/>
              </w:rPr>
              <w:t xml:space="preserve">、作业服务期内，采购单位根据工作需要召开会议，中标单位的法定代表人或管理人员必须准时参加。</w:t>
            </w:r>
            <w:r/>
          </w:p>
          <w:p>
            <w:pPr>
              <w:pStyle w:val="1275"/>
              <w:spacing w:line="440" w:lineRule="exact"/>
              <w:rPr>
                <w:rFonts w:eastAsia="宋体"/>
              </w:rPr>
            </w:pPr>
            <w:r>
              <w:rPr>
                <w:rFonts w:eastAsia="宋体"/>
              </w:rPr>
              <w:t xml:space="preserve">4</w:t>
            </w:r>
            <w:r>
              <w:rPr>
                <w:rFonts w:eastAsia="宋体"/>
              </w:rPr>
              <w:t xml:space="preserve">、中标单位应加强对员工的培训、管理，以达到符合采购单位管理要求。</w:t>
            </w:r>
            <w:r/>
          </w:p>
          <w:p>
            <w:pPr>
              <w:pStyle w:val="1275"/>
              <w:spacing w:line="440" w:lineRule="exact"/>
              <w:rPr>
                <w:rFonts w:eastAsia="宋体"/>
              </w:rPr>
            </w:pPr>
            <w:r>
              <w:rPr>
                <w:rFonts w:eastAsia="宋体"/>
              </w:rPr>
              <w:t xml:space="preserve">5</w:t>
            </w:r>
            <w:r>
              <w:rPr>
                <w:rFonts w:eastAsia="宋体"/>
              </w:rPr>
              <w:t xml:space="preserve">、中标单位应严格督导员工的行为规范，并要求员工严格执行采购单位相关管理规定，维护采购单位整体形象。</w:t>
            </w:r>
            <w:r/>
          </w:p>
          <w:p>
            <w:pPr>
              <w:pStyle w:val="1275"/>
              <w:spacing w:line="440" w:lineRule="exact"/>
              <w:rPr>
                <w:rFonts w:eastAsia="宋体"/>
              </w:rPr>
            </w:pPr>
            <w:r>
              <w:rPr>
                <w:rFonts w:eastAsia="宋体"/>
              </w:rPr>
              <w:t xml:space="preserve">6</w:t>
            </w:r>
            <w:r>
              <w:rPr>
                <w:rFonts w:eastAsia="宋体"/>
              </w:rPr>
              <w:t xml:space="preserve">、中标单位管理服务人员工作中应注意安全防范。工作中发生的一切安全事故由中标单位负责。</w:t>
            </w:r>
            <w:r>
              <w:rPr>
                <w:rFonts w:eastAsia="宋体"/>
              </w:rPr>
              <w:t xml:space="preserve"> </w:t>
            </w:r>
            <w:r/>
          </w:p>
          <w:p>
            <w:pPr>
              <w:pStyle w:val="1275"/>
              <w:spacing w:line="440" w:lineRule="exact"/>
              <w:rPr>
                <w:rFonts w:eastAsia="宋体"/>
              </w:rPr>
            </w:pPr>
            <w:r>
              <w:rPr>
                <w:rFonts w:eastAsia="宋体"/>
              </w:rPr>
              <w:t xml:space="preserve">7</w:t>
            </w:r>
            <w:r>
              <w:rPr>
                <w:rFonts w:eastAsia="宋体"/>
              </w:rPr>
              <w:t xml:space="preserve">、中标人应建立人员职业道德规范与行为准则、因中标单位原因或工作人员工作失职或故意行为或违法犯罪行为造成采购单位声誉影响或经济损失的，中标单位应根据公安机关的立案调查结果或法院判决，承担相应的赔偿责任；因中标单位自身原因所引发的一切纠纷，由中标单位负完全责任；工作人员在非工作时间内发生的人身意外或其他纠纷，由中标单位负责处理。如中标单位拖欠本项目作业人员工资和其他薪酬、社会保险和商业保险投保费用，除承担由此引发的一切法律责任外，采购单位有权终止服务合同。</w:t>
            </w:r>
            <w:r/>
          </w:p>
          <w:p>
            <w:pPr>
              <w:pStyle w:val="1275"/>
              <w:spacing w:line="440" w:lineRule="exact"/>
              <w:rPr>
                <w:rFonts w:eastAsia="宋体"/>
              </w:rPr>
            </w:pPr>
            <w:r>
              <w:rPr>
                <w:rFonts w:eastAsia="宋体"/>
              </w:rPr>
              <w:t xml:space="preserve">8</w:t>
            </w:r>
            <w:r>
              <w:rPr>
                <w:rFonts w:eastAsia="宋体"/>
              </w:rPr>
              <w:t xml:space="preserve">、中标单位按照采购单位的要求，及时更换不能胜任工作的工作人员；中标单位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9</w:t>
            </w:r>
            <w:r>
              <w:rPr>
                <w:rFonts w:ascii="Times New Roman" w:hAnsi="Times New Roman" w:cs="Times New Roman"/>
                <w:i/>
                <w:color w:val="auto"/>
                <w:u w:val="single"/>
              </w:rPr>
              <w:t xml:space="preserve">、中标后不得转包，一经发现查实，采购单位有权解除合同关系。</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10</w:t>
            </w:r>
            <w:r>
              <w:rPr>
                <w:rFonts w:ascii="Times New Roman" w:hAnsi="Times New Roman" w:cs="Times New Roman"/>
                <w:i/>
                <w:color w:val="auto"/>
                <w:u w:val="single"/>
              </w:rPr>
              <w:t xml:space="preserve">、请在投标文件中提供本标段的经费测算明细表，格式见招标文件第六章投标文件格式</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六、经费测算表。</w:t>
            </w:r>
            <w:r/>
          </w:p>
          <w:p>
            <w:pPr>
              <w:pStyle w:val="1075"/>
              <w:spacing w:line="440" w:lineRule="exact"/>
              <w:rPr>
                <w:rFonts w:ascii="Times New Roman" w:hAnsi="Times New Roman" w:cs="Times New Roman"/>
                <w:i/>
                <w:iCs/>
                <w:color w:val="auto"/>
                <w:u w:val="single"/>
              </w:rPr>
            </w:pPr>
            <w:r>
              <w:rPr>
                <w:rFonts w:ascii="Times New Roman" w:hAnsi="Times New Roman" w:cs="Times New Roman"/>
                <w:i/>
                <w:iCs/>
                <w:color w:val="auto"/>
                <w:u w:val="single"/>
              </w:rPr>
              <w:t xml:space="preserve">11</w:t>
            </w:r>
            <w:r>
              <w:rPr>
                <w:rFonts w:ascii="Times New Roman" w:hAnsi="Times New Roman" w:cs="Times New Roman"/>
                <w:i/>
                <w:iCs/>
                <w:color w:val="auto"/>
                <w:u w:val="single"/>
              </w:rPr>
              <w:t xml:space="preserve">、</w:t>
            </w:r>
            <w:r>
              <w:rPr>
                <w:rFonts w:ascii="Times New Roman" w:hAnsi="Times New Roman" w:cs="Times New Roman"/>
                <w:i/>
                <w:color w:val="auto"/>
                <w:u w:val="single"/>
              </w:rPr>
              <w:t xml:space="preserve">本项目结算价格根据考核结果和考核细则确定，《张家港市市区绿地及草花养护管理考核办法》详见招标文件第四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/4</w:t>
            </w:r>
            <w:r>
              <w:rPr>
                <w:rFonts w:ascii="Times New Roman" w:hAnsi="Times New Roman" w:cs="Times New Roman"/>
                <w:i/>
                <w:color w:val="auto"/>
                <w:u w:val="single"/>
              </w:rPr>
              <w:t xml:space="preserve">、张家港市市区绿地及草花养护管理考核办法；《张家港市市区草花种植管理百分考核细则》详见招标文件第四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/5</w:t>
            </w:r>
            <w:r>
              <w:rPr>
                <w:rFonts w:ascii="Times New Roman" w:hAnsi="Times New Roman" w:cs="Times New Roman"/>
                <w:i/>
                <w:color w:val="auto"/>
                <w:u w:val="single"/>
              </w:rPr>
              <w:t xml:space="preserve">、张家港市市区草花种植管理百分考核细则。</w:t>
            </w:r>
            <w:r/>
          </w:p>
        </w:tc>
      </w:tr>
    </w:tbl>
    <w:p>
      <w:pPr>
        <w:jc w:val="left"/>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年度张家港市市区四季草花种植养护服务（三标段）</w:t>
      </w:r>
      <w:r>
        <w:rPr>
          <w:rFonts w:ascii="Times New Roman" w:hAnsi="Times New Roman"/>
          <w:b/>
          <w:bCs/>
          <w:spacing w:val="7"/>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486"/>
        <w:gridCol w:w="1465"/>
        <w:gridCol w:w="8647"/>
      </w:tblGrid>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rPr>
                <w:rFonts w:eastAsia="宋体"/>
              </w:rPr>
              <w:t xml:space="preserve">序号</w:t>
            </w:r>
            <w:r/>
          </w:p>
        </w:tc>
        <w:tc>
          <w:tcPr>
            <w:tcMar>
              <w:left w:w="108" w:type="dxa"/>
              <w:top w:w="100" w:type="dxa"/>
              <w:right w:w="108" w:type="dxa"/>
              <w:bottom w:w="100" w:type="dxa"/>
            </w:tcMar>
            <w:tcW w:w="1465" w:type="dxa"/>
            <w:vAlign w:val="center"/>
            <w:textDirection w:val="lrTb"/>
            <w:noWrap w:val="false"/>
          </w:tcPr>
          <w:p>
            <w:pPr>
              <w:pStyle w:val="1274"/>
              <w:jc w:val="center"/>
              <w:spacing w:line="440" w:lineRule="exact"/>
              <w:rPr>
                <w:rFonts w:eastAsia="宋体"/>
              </w:rPr>
            </w:pPr>
            <w:r>
              <w:rPr>
                <w:rFonts w:eastAsia="宋体"/>
              </w:rPr>
              <w:t xml:space="preserve">名称</w:t>
            </w:r>
            <w:r/>
          </w:p>
        </w:tc>
        <w:tc>
          <w:tcPr>
            <w:tcMar>
              <w:left w:w="108" w:type="dxa"/>
              <w:top w:w="100" w:type="dxa"/>
              <w:right w:w="108" w:type="dxa"/>
              <w:bottom w:w="100" w:type="dxa"/>
            </w:tcMar>
            <w:tcW w:w="8647" w:type="dxa"/>
            <w:vAlign w:val="center"/>
            <w:textDirection w:val="lrTb"/>
            <w:noWrap w:val="false"/>
          </w:tcPr>
          <w:p>
            <w:pPr>
              <w:pStyle w:val="1274"/>
              <w:jc w:val="center"/>
              <w:spacing w:line="440" w:lineRule="exact"/>
              <w:rPr>
                <w:rFonts w:eastAsia="宋体"/>
              </w:rPr>
            </w:pPr>
            <w:r>
              <w:rPr>
                <w:rFonts w:eastAsia="宋体"/>
              </w:rPr>
              <w:t xml:space="preserve">内容</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1</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项目概况</w:t>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1.1 </w:t>
            </w:r>
            <w:r>
              <w:rPr>
                <w:rFonts w:ascii="Times New Roman" w:hAnsi="Times New Roman" w:cs="Times New Roman"/>
                <w:color w:val="auto"/>
              </w:rPr>
              <w:t xml:space="preserve">服务范围</w:t>
            </w:r>
            <w:r/>
          </w:p>
        </w:tc>
      </w:tr>
      <w:tr>
        <w:trPr>
          <w:trHeight w:val="20"/>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tbl>
            <w:tblPr>
              <w:tblW w:w="8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5162"/>
              <w:gridCol w:w="1422"/>
            </w:tblGrid>
            <w:tr>
              <w:trPr>
                <w:jc w:val="center"/>
                <w:trHeight w:val="25"/>
              </w:trPr>
              <w:tc>
                <w:tcPr>
                  <w:shd w:val="clear" w:color="auto" w:fill="auto"/>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地块</w:t>
                  </w:r>
                  <w:r/>
                </w:p>
              </w:tc>
              <w:tc>
                <w:tcPr>
                  <w:shd w:val="clear" w:color="auto" w:fill="auto"/>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具体位置</w:t>
                  </w:r>
                  <w:r>
                    <w:rPr>
                      <w:rFonts w:ascii="Times New Roman" w:hAnsi="Times New Roman"/>
                      <w:iCs/>
                      <w:spacing w:val="7"/>
                      <w:sz w:val="24"/>
                    </w:rPr>
                    <w:br/>
                  </w:r>
                  <w:r>
                    <w:rPr>
                      <w:rFonts w:ascii="Times New Roman" w:hAnsi="Times New Roman"/>
                      <w:iCs/>
                      <w:spacing w:val="7"/>
                      <w:sz w:val="24"/>
                    </w:rPr>
                    <w:t xml:space="preserve">（路灯杆等标志）</w:t>
                  </w:r>
                  <w:r/>
                </w:p>
              </w:tc>
              <w:tc>
                <w:tcPr>
                  <w:shd w:val="clear" w:color="auto" w:fill="auto"/>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面积（㎡）</w:t>
                  </w:r>
                  <w:r/>
                </w:p>
              </w:tc>
            </w:tr>
            <w:tr>
              <w:trPr>
                <w:jc w:val="center"/>
                <w:trHeight w:val="25"/>
              </w:trPr>
              <w:tc>
                <w:tcPr>
                  <w:shd w:val="clear" w:color="auto" w:fill="auto"/>
                  <w:tcBorders>
                    <w:top w:val="single" w:color="auto" w:sz="4" w:space="0"/>
                    <w:left w:val="single" w:color="auto" w:sz="4" w:space="0"/>
                    <w:right w:val="single" w:color="auto" w:sz="4" w:space="0"/>
                  </w:tcBorders>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步行街东绿地草花</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160</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步行街东头摆花</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25</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步行街东花坛</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40</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步行街中央</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110</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步行街中花坛</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19</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步行街西花坛</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39</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步行街西头</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84</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步行街西南角</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45</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步行街香橼树池下</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41</w:t>
                  </w:r>
                  <w:r/>
                </w:p>
              </w:tc>
            </w:tr>
            <w:tr>
              <w:trPr>
                <w:jc w:val="center"/>
                <w:trHeight w:val="25"/>
              </w:trPr>
              <w:tc>
                <w:tcPr>
                  <w:shd w:val="clear" w:color="auto" w:fill="auto"/>
                  <w:tcBorders>
                    <w:left w:val="single" w:color="auto" w:sz="4" w:space="0"/>
                    <w:bottom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杨舍西街</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55</w:t>
                  </w:r>
                  <w:r/>
                </w:p>
              </w:tc>
            </w:tr>
            <w:tr>
              <w:trPr>
                <w:jc w:val="center"/>
                <w:trHeight w:val="25"/>
              </w:trPr>
              <w:tc>
                <w:tcPr>
                  <w:shd w:val="clear" w:color="auto" w:fill="auto"/>
                  <w:tcBorders>
                    <w:top w:val="single" w:color="auto" w:sz="4" w:space="0"/>
                    <w:left w:val="single" w:color="auto" w:sz="4" w:space="0"/>
                    <w:right w:val="single" w:color="auto" w:sz="4" w:space="0"/>
                  </w:tcBorders>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老图书馆</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老图书馆门口</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48</w:t>
                  </w:r>
                  <w:r/>
                </w:p>
              </w:tc>
            </w:tr>
            <w:tr>
              <w:trPr>
                <w:jc w:val="center"/>
                <w:trHeight w:val="25"/>
              </w:trPr>
              <w:tc>
                <w:tcPr>
                  <w:shd w:val="clear" w:color="auto" w:fill="auto"/>
                  <w:tcBorders>
                    <w:left w:val="single" w:color="auto" w:sz="4" w:space="0"/>
                    <w:bottom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长安路沙洲中路隔离带</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47</w:t>
                  </w:r>
                  <w:r/>
                </w:p>
              </w:tc>
            </w:tr>
            <w:tr>
              <w:trPr>
                <w:jc w:val="center"/>
                <w:trHeight w:val="25"/>
              </w:trPr>
              <w:tc>
                <w:tcPr>
                  <w:shd w:val="clear" w:color="auto" w:fill="auto"/>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沙宾隔离带</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沙洲宾馆</w:t>
                  </w:r>
                  <w:r>
                    <w:rPr>
                      <w:rFonts w:ascii="Times New Roman" w:hAnsi="Times New Roman"/>
                      <w:iCs/>
                      <w:spacing w:val="7"/>
                      <w:sz w:val="24"/>
                    </w:rPr>
                    <w:t xml:space="preserve">南道路</w:t>
                  </w:r>
                  <w:r>
                    <w:rPr>
                      <w:rFonts w:ascii="Times New Roman" w:hAnsi="Times New Roman"/>
                      <w:iCs/>
                      <w:spacing w:val="7"/>
                      <w:sz w:val="24"/>
                    </w:rPr>
                    <w:t xml:space="preserve">隔离带</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157</w:t>
                  </w:r>
                  <w:r/>
                </w:p>
              </w:tc>
            </w:tr>
            <w:tr>
              <w:trPr>
                <w:jc w:val="center"/>
                <w:trHeight w:val="25"/>
              </w:trPr>
              <w:tc>
                <w:tcPr>
                  <w:shd w:val="clear" w:color="auto" w:fill="auto"/>
                  <w:tcBorders>
                    <w:top w:val="single" w:color="auto" w:sz="4" w:space="0"/>
                    <w:left w:val="single" w:color="auto" w:sz="4" w:space="0"/>
                    <w:right w:val="single" w:color="auto" w:sz="4" w:space="0"/>
                  </w:tcBorders>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老社保大厦</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老社保大厦</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26</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暨阳路长安路东南</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15</w:t>
                  </w:r>
                  <w:r/>
                </w:p>
              </w:tc>
            </w:tr>
            <w:tr>
              <w:trPr>
                <w:jc w:val="center"/>
                <w:trHeight w:val="25"/>
              </w:trPr>
              <w:tc>
                <w:tcPr>
                  <w:shd w:val="clear" w:color="auto" w:fill="auto"/>
                  <w:tcBorders>
                    <w:top w:val="single" w:color="auto" w:sz="4" w:space="0"/>
                    <w:left w:val="single" w:color="auto" w:sz="4" w:space="0"/>
                    <w:right w:val="single" w:color="auto" w:sz="4" w:space="0"/>
                  </w:tcBorders>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小城河一期</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小城河</w:t>
                  </w:r>
                  <w:r>
                    <w:rPr>
                      <w:rFonts w:ascii="Times New Roman" w:hAnsi="Times New Roman"/>
                      <w:iCs/>
                      <w:spacing w:val="7"/>
                      <w:sz w:val="24"/>
                    </w:rPr>
                    <w:t xml:space="preserve">一期花箱</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27</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小城河一期草花</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132</w:t>
                  </w:r>
                  <w:r/>
                </w:p>
              </w:tc>
            </w:tr>
            <w:tr>
              <w:trPr>
                <w:jc w:val="center"/>
                <w:trHeight w:val="25"/>
              </w:trPr>
              <w:tc>
                <w:tcPr>
                  <w:shd w:val="clear" w:color="auto" w:fill="auto"/>
                  <w:tcBorders>
                    <w:left w:val="single" w:color="auto" w:sz="4" w:space="0"/>
                    <w:bottom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小城河二期</w:t>
                  </w:r>
                  <w:r>
                    <w:rPr>
                      <w:rFonts w:ascii="Times New Roman" w:hAnsi="Times New Roman"/>
                      <w:iCs/>
                      <w:spacing w:val="7"/>
                      <w:sz w:val="24"/>
                    </w:rPr>
                    <w:t xml:space="preserve">B</w:t>
                  </w:r>
                  <w:r>
                    <w:rPr>
                      <w:rFonts w:ascii="Times New Roman" w:hAnsi="Times New Roman"/>
                      <w:iCs/>
                      <w:spacing w:val="7"/>
                      <w:sz w:val="24"/>
                    </w:rPr>
                    <w:t xml:space="preserve">区</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15</w:t>
                  </w:r>
                  <w:r/>
                </w:p>
              </w:tc>
            </w:tr>
            <w:tr>
              <w:trPr>
                <w:jc w:val="center"/>
                <w:trHeight w:val="25"/>
              </w:trPr>
              <w:tc>
                <w:tcPr>
                  <w:shd w:val="clear" w:color="auto" w:fill="auto"/>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梁丰广场</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梁丰广场</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68</w:t>
                  </w:r>
                  <w:r/>
                </w:p>
              </w:tc>
            </w:tr>
            <w:tr>
              <w:trPr>
                <w:jc w:val="center"/>
                <w:trHeight w:val="25"/>
              </w:trPr>
              <w:tc>
                <w:tcPr>
                  <w:shd w:val="clear" w:color="auto" w:fill="auto"/>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园林广场</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hint="eastAsia" w:ascii="Times New Roman" w:hAnsi="Times New Roman"/>
                      <w:iCs/>
                      <w:spacing w:val="7"/>
                      <w:sz w:val="24"/>
                    </w:rPr>
                    <w:t xml:space="preserve">460</w:t>
                  </w:r>
                  <w:r/>
                </w:p>
              </w:tc>
            </w:tr>
            <w:tr>
              <w:trPr>
                <w:jc w:val="center"/>
                <w:trHeight w:val="25"/>
              </w:trPr>
              <w:tc>
                <w:tcPr>
                  <w:shd w:val="clear" w:color="auto" w:fill="auto"/>
                  <w:tcBorders>
                    <w:top w:val="single" w:color="auto" w:sz="4" w:space="0"/>
                    <w:left w:val="single" w:color="auto" w:sz="4" w:space="0"/>
                    <w:right w:val="single" w:color="auto" w:sz="4" w:space="0"/>
                  </w:tcBorders>
                  <w:tcW w:w="1696" w:type="dxa"/>
                  <w:vAlign w:val="center"/>
                  <w:vMerge w:val="restart"/>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长安路两侧隔离带</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路灯</w:t>
                  </w:r>
                  <w:r>
                    <w:rPr>
                      <w:rFonts w:ascii="Times New Roman" w:hAnsi="Times New Roman"/>
                      <w:iCs/>
                      <w:spacing w:val="7"/>
                      <w:sz w:val="24"/>
                    </w:rPr>
                    <w:t xml:space="preserve">63-83</w:t>
                  </w:r>
                  <w:r>
                    <w:rPr>
                      <w:rFonts w:ascii="Times New Roman" w:hAnsi="Times New Roman"/>
                      <w:iCs/>
                      <w:spacing w:val="7"/>
                      <w:sz w:val="24"/>
                    </w:rPr>
                    <w:t xml:space="preserve">（港城大道至西二环）</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546</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长安路与梁丰路转角隔离带</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8</w:t>
                  </w:r>
                  <w:r/>
                </w:p>
              </w:tc>
            </w:tr>
            <w:tr>
              <w:trPr>
                <w:jc w:val="center"/>
                <w:trHeight w:val="25"/>
              </w:trPr>
              <w:tc>
                <w:tcPr>
                  <w:shd w:val="clear" w:color="auto" w:fill="auto"/>
                  <w:tcBorders>
                    <w:left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武装部门口隔离带</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125</w:t>
                  </w:r>
                  <w:r/>
                </w:p>
              </w:tc>
            </w:tr>
            <w:tr>
              <w:trPr>
                <w:jc w:val="center"/>
                <w:trHeight w:val="25"/>
              </w:trPr>
              <w:tc>
                <w:tcPr>
                  <w:shd w:val="clear" w:color="auto" w:fill="auto"/>
                  <w:tcBorders>
                    <w:left w:val="single" w:color="auto" w:sz="4" w:space="0"/>
                    <w:bottom w:val="single" w:color="auto" w:sz="4" w:space="0"/>
                    <w:right w:val="single" w:color="auto" w:sz="4" w:space="0"/>
                  </w:tcBorders>
                  <w:tcW w:w="1696" w:type="dxa"/>
                  <w:vAlign w:val="center"/>
                  <w:vMerge w:val="continue"/>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长安路沿线（人民中路</w:t>
                  </w:r>
                  <w:r>
                    <w:rPr>
                      <w:rFonts w:ascii="Times New Roman" w:hAnsi="Times New Roman"/>
                      <w:iCs/>
                      <w:spacing w:val="7"/>
                      <w:sz w:val="24"/>
                    </w:rPr>
                    <w:t xml:space="preserve">路口至暨阳</w:t>
                  </w:r>
                  <w:r>
                    <w:rPr>
                      <w:rFonts w:ascii="Times New Roman" w:hAnsi="Times New Roman"/>
                      <w:iCs/>
                      <w:spacing w:val="7"/>
                      <w:sz w:val="24"/>
                    </w:rPr>
                    <w:t xml:space="preserve">中路口、滋生桥草花、</w:t>
                  </w:r>
                  <w:r>
                    <w:rPr>
                      <w:rFonts w:hint="eastAsia" w:ascii="Times New Roman" w:hAnsi="Times New Roman"/>
                      <w:iCs/>
                      <w:spacing w:val="7"/>
                      <w:sz w:val="24"/>
                    </w:rPr>
                    <w:t xml:space="preserve">城北路转角</w:t>
                  </w:r>
                  <w:r>
                    <w:rPr>
                      <w:rFonts w:ascii="Times New Roman" w:hAnsi="Times New Roman"/>
                      <w:iCs/>
                      <w:spacing w:val="7"/>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hint="eastAsia" w:ascii="Times New Roman" w:hAnsi="Times New Roman"/>
                      <w:iCs/>
                      <w:spacing w:val="7"/>
                      <w:sz w:val="24"/>
                    </w:rPr>
                    <w:t xml:space="preserve">476</w:t>
                  </w:r>
                  <w:r>
                    <w:rPr>
                      <w:rFonts w:ascii="Times New Roman" w:hAnsi="Times New Roman"/>
                      <w:iCs/>
                      <w:spacing w:val="7"/>
                      <w:sz w:val="24"/>
                    </w:rPr>
                    <w:t xml:space="preserve">.0 </w:t>
                  </w:r>
                  <w:r/>
                </w:p>
              </w:tc>
            </w:tr>
            <w:tr>
              <w:trPr>
                <w:jc w:val="center"/>
                <w:trHeight w:val="25"/>
              </w:trPr>
              <w:tc>
                <w:tcPr>
                  <w:shd w:val="clear" w:color="auto" w:fill="auto"/>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馨苑度假村</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门口</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626</w:t>
                  </w:r>
                  <w:r/>
                </w:p>
              </w:tc>
            </w:tr>
            <w:tr>
              <w:trPr>
                <w:jc w:val="center"/>
                <w:trHeight w:val="25"/>
              </w:trPr>
              <w:tc>
                <w:tcPr>
                  <w:shd w:val="clear" w:color="auto" w:fill="auto"/>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河东、河西路</w:t>
                  </w:r>
                  <w:r/>
                </w:p>
              </w:tc>
              <w:tc>
                <w:tcPr>
                  <w:shd w:val="clear" w:color="auto" w:fill="auto"/>
                  <w:tcBorders>
                    <w:top w:val="single" w:color="auto" w:sz="4" w:space="0"/>
                    <w:left w:val="single" w:color="auto" w:sz="4" w:space="0"/>
                    <w:bottom w:val="single" w:color="auto" w:sz="4" w:space="0"/>
                    <w:right w:val="single" w:color="auto" w:sz="4" w:space="0"/>
                  </w:tcBorders>
                  <w:tcW w:w="516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丰收岛北侧隔离带</w:t>
                  </w:r>
                  <w:r/>
                </w:p>
              </w:tc>
              <w:tc>
                <w:tcPr>
                  <w:shd w:val="clear" w:color="auto" w:fill="auto"/>
                  <w:tcBorders>
                    <w:top w:val="single" w:color="auto" w:sz="4" w:space="0"/>
                    <w:left w:val="single" w:color="auto" w:sz="4" w:space="0"/>
                    <w:bottom w:val="single" w:color="auto" w:sz="4" w:space="0"/>
                    <w:right w:val="single" w:color="auto" w:sz="4" w:space="0"/>
                  </w:tcBorders>
                  <w:tcW w:w="1422" w:type="dxa"/>
                  <w:vAlign w:val="center"/>
                  <w:textDirection w:val="lrTb"/>
                  <w:noWrap w:val="false"/>
                </w:tcPr>
                <w:p>
                  <w:pPr>
                    <w:jc w:val="center"/>
                    <w:spacing w:line="440" w:lineRule="exact"/>
                    <w:widowControl/>
                    <w:rPr>
                      <w:rFonts w:ascii="Times New Roman" w:hAnsi="Times New Roman"/>
                      <w:iCs/>
                      <w:spacing w:val="7"/>
                      <w:sz w:val="24"/>
                    </w:rPr>
                  </w:pPr>
                  <w:r>
                    <w:rPr>
                      <w:rFonts w:ascii="Times New Roman" w:hAnsi="Times New Roman"/>
                      <w:iCs/>
                      <w:spacing w:val="7"/>
                      <w:sz w:val="24"/>
                    </w:rPr>
                    <w:t xml:space="preserve">45</w:t>
                  </w:r>
                  <w:r/>
                </w:p>
              </w:tc>
            </w:tr>
          </w:tbl>
          <w:p>
            <w:pPr>
              <w:pStyle w:val="1075"/>
              <w:jc w:val="both"/>
              <w:spacing w:line="440" w:lineRule="exact"/>
              <w:rPr>
                <w:rFonts w:ascii="Times New Roman" w:hAnsi="Times New Roman" w:cs="Times New Roman"/>
                <w:i/>
                <w:iCs/>
                <w:color w:val="auto"/>
                <w:u w:val="single"/>
              </w:rPr>
            </w:pPr>
            <w:r>
              <w:rPr>
                <w:rFonts w:ascii="Times New Roman" w:hAnsi="Times New Roman" w:cs="Times New Roman"/>
                <w:i/>
                <w:iCs/>
                <w:color w:val="auto"/>
                <w:u w:val="single"/>
              </w:rPr>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 </w:t>
            </w:r>
            <w:r>
              <w:rPr>
                <w:rFonts w:ascii="Times New Roman" w:hAnsi="Times New Roman" w:cs="Times New Roman"/>
                <w:color w:val="auto"/>
              </w:rPr>
              <w:t xml:space="preserve">人员要求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1.2.1 </w:t>
            </w:r>
            <w:r>
              <w:rPr>
                <w:rFonts w:ascii="Times New Roman" w:hAnsi="Times New Roman" w:cs="Times New Roman"/>
                <w:color w:val="auto"/>
              </w:rPr>
              <w:t xml:space="preserve">人员要求</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1</w:t>
            </w:r>
            <w:r>
              <w:rPr>
                <w:rFonts w:ascii="Times New Roman" w:hAnsi="Times New Roman" w:cs="Times New Roman"/>
                <w:b/>
                <w:bCs/>
                <w:color w:val="auto"/>
              </w:rPr>
              <w:t xml:space="preserve">、基本素质要求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）具备良好的职业道德素养和团队合作意识，能服从管理安排。</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）有较强的责任心和工作积极性，可适应户外繁重工作。</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）掌握一定的园林植物养护知识与操作技能，熟练使用养护工具设备。</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身体素质良好、健康，无色盲、色弱等职业禁忌症状。</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2</w:t>
            </w:r>
            <w:r>
              <w:rPr>
                <w:rFonts w:ascii="Times New Roman" w:hAnsi="Times New Roman" w:cs="Times New Roman"/>
                <w:b/>
                <w:bCs/>
                <w:color w:val="auto"/>
              </w:rPr>
              <w:t xml:space="preserve">、技术水平要求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）熟悉常见园林植物养护方法和季节性管理要求，能独立完成修剪、浇水、施肥等工作。</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）具备基本的病虫害防治知识和技能，可及时发现处理病虫害问题。</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）拥有基本的园林绿化施工技能，能参与园林景观建设改造工作。</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3</w:t>
            </w:r>
            <w:r>
              <w:rPr>
                <w:rFonts w:ascii="Times New Roman" w:hAnsi="Times New Roman" w:cs="Times New Roman"/>
                <w:b/>
                <w:bCs/>
                <w:color w:val="auto"/>
              </w:rPr>
              <w:t xml:space="preserve">、服务人员类别及数量要求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）技术人员：依绿化区域面积和复杂程度适量配置，负责技术指导和监督</w:t>
            </w:r>
            <w:r>
              <w:rPr>
                <w:rFonts w:ascii="Times New Roman" w:hAnsi="Times New Roman" w:cs="Times New Roman"/>
                <w:color w:val="auto"/>
              </w:rPr>
              <w:t xml:space="preserve">.</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）养护人员：一般每</w:t>
            </w:r>
            <w:r>
              <w:rPr>
                <w:rFonts w:ascii="Times New Roman" w:hAnsi="Times New Roman" w:cs="Times New Roman"/>
                <w:color w:val="auto"/>
              </w:rPr>
              <w:t xml:space="preserve">1000</w:t>
            </w:r>
            <w:r>
              <w:rPr>
                <w:rFonts w:ascii="Times New Roman" w:hAnsi="Times New Roman" w:cs="Times New Roman"/>
                <w:color w:val="auto"/>
              </w:rPr>
              <w:t xml:space="preserve">平方米绿化面积至少配置一名，从事浇水、修剪、施肥等具体养护工作。</w:t>
            </w:r>
            <w:r/>
          </w:p>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）检查人员：负责定期巡查绿化区域，及时发现并处理问题。</w:t>
            </w:r>
            <w:r/>
          </w:p>
          <w:p>
            <w:pPr>
              <w:pStyle w:val="1075"/>
              <w:jc w:val="both"/>
              <w:spacing w:line="440" w:lineRule="exact"/>
              <w:rPr>
                <w:rFonts w:ascii="Times New Roman" w:hAnsi="Times New Roman" w:cs="Times New Roman"/>
                <w:color w:val="auto"/>
              </w:rPr>
            </w:pPr>
            <w:r>
              <w:rPr>
                <w:rFonts w:hint="eastAsia" w:ascii="Times New Roman" w:hAnsi="Times New Roman" w:cs="Times New Roman"/>
                <w:color w:val="auto"/>
              </w:rPr>
              <w:t xml:space="preserve">（</w:t>
            </w:r>
            <w:r>
              <w:rPr>
                <w:rFonts w:hint="eastAsia" w:ascii="Times New Roman" w:hAnsi="Times New Roman" w:cs="Times New Roman"/>
                <w:color w:val="auto"/>
              </w:rPr>
              <w:t xml:space="preserve">4</w:t>
            </w:r>
            <w:r>
              <w:rPr>
                <w:rFonts w:hint="eastAsia" w:ascii="Times New Roman" w:hAnsi="Times New Roman" w:cs="Times New Roman"/>
                <w:color w:val="auto"/>
              </w:rPr>
              <w:t xml:space="preserve">）</w:t>
            </w:r>
            <w:r>
              <w:rPr>
                <w:rFonts w:hint="eastAsia" w:ascii="Times New Roman" w:hAnsi="Times New Roman" w:cs="Times New Roman"/>
                <w:color w:val="auto"/>
              </w:rPr>
              <w:t xml:space="preserve">采购人下达统一更换种植任务后，需在</w:t>
            </w:r>
            <w:r>
              <w:rPr>
                <w:rFonts w:hint="eastAsia" w:ascii="Times New Roman" w:hAnsi="Times New Roman" w:cs="Times New Roman"/>
                <w:color w:val="auto"/>
              </w:rPr>
              <w:t xml:space="preserve">15</w:t>
            </w:r>
            <w:r>
              <w:rPr>
                <w:rFonts w:hint="eastAsia" w:ascii="Times New Roman" w:hAnsi="Times New Roman" w:cs="Times New Roman"/>
                <w:color w:val="auto"/>
              </w:rPr>
              <w:t xml:space="preserve">天内完成种植任务，投标人根据实际情况配置人员。</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rPr>
                <w:rFonts w:eastAsia="宋体"/>
                <w:i/>
                <w:u w:val="single"/>
              </w:rPr>
              <w:t xml:space="preserve">本项目实行项目负责人、现场负责人制度，合同签订前中标单位必须将投标时上报的项目负责人、现场负责人的职称证书、职业资格证书原件及复印件上报采购单位进行核查、备案。原则上服务周期内不得更换项目负责人及现场负责人，如遇特殊情况必须更换，则需经采购单位同意后方可更换。</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1.2.2 </w:t>
            </w:r>
            <w:r>
              <w:rPr>
                <w:rFonts w:eastAsia="宋体"/>
                <w:i/>
                <w:iCs/>
                <w:u w:val="single"/>
              </w:rPr>
              <w:t xml:space="preserve">项目负责人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项目负责人</w:t>
            </w:r>
            <w:r>
              <w:rPr>
                <w:rFonts w:ascii="Times New Roman" w:hAnsi="Times New Roman"/>
                <w:i/>
                <w:sz w:val="24"/>
                <w:szCs w:val="24"/>
                <w:u w:val="single"/>
              </w:rPr>
              <w:t xml:space="preserve">1</w:t>
            </w:r>
            <w:r>
              <w:rPr>
                <w:rFonts w:ascii="Times New Roman" w:hAnsi="Times New Roman"/>
                <w:i/>
                <w:sz w:val="24"/>
                <w:szCs w:val="24"/>
                <w:u w:val="single"/>
              </w:rPr>
              <w:t xml:space="preserve">名，中标单位项目负责人按采购单位要求开展草花种植信息调查，做好种植区域上图工作；制定四季草花的年度种植计划（含月份、位置、品种、规格、数量等）上报采购单位；制定人员到岗制度、安全文明制度、应急预案制度等；参加养护会议及采购单位通知参加的其他会议、培训；配合采购单位参加养护月度考核；做好应急抢险、</w:t>
            </w:r>
            <w:r>
              <w:rPr>
                <w:rFonts w:ascii="Times New Roman" w:hAnsi="Times New Roman"/>
                <w:i/>
                <w:sz w:val="24"/>
                <w:szCs w:val="24"/>
                <w:u w:val="single"/>
              </w:rPr>
              <w:t xml:space="preserve">12345</w:t>
            </w:r>
            <w:r>
              <w:rPr>
                <w:rFonts w:ascii="Times New Roman" w:hAnsi="Times New Roman"/>
                <w:i/>
                <w:sz w:val="24"/>
                <w:szCs w:val="24"/>
                <w:u w:val="single"/>
              </w:rPr>
              <w:t xml:space="preserve">便民热线、数字化城管等工作以及采购单位安排的其他工作；各类通讯（手机、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（说明：必须具备园林绿化专业工程师</w:t>
            </w:r>
            <w:r>
              <w:rPr>
                <w:rFonts w:eastAsia="宋体"/>
                <w:i/>
                <w:u w:val="single"/>
              </w:rPr>
              <w:t xml:space="preserve">(</w:t>
            </w:r>
            <w:r>
              <w:rPr>
                <w:rFonts w:eastAsia="宋体"/>
                <w:i/>
                <w:u w:val="single"/>
              </w:rPr>
              <w:t xml:space="preserve">中级）及以上职称，其中园林绿化专业</w:t>
            </w:r>
            <w:r>
              <w:rPr>
                <w:rFonts w:eastAsia="宋体"/>
                <w:i/>
                <w:u w:val="single"/>
              </w:rPr>
              <w:t xml:space="preserve">是指：与园林绿化工程规划、设计、施工及养护管理相关的专业，包括园林（含园林规划设计、园林植物、风景园林、园林绿化等）、园艺、城市规划、景观、植物（含植保、森保等）、风景旅游、环境艺术等专业。提供项目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1.2.3 </w:t>
            </w:r>
            <w:r>
              <w:rPr>
                <w:rFonts w:eastAsia="宋体"/>
                <w:i/>
                <w:iCs/>
                <w:u w:val="single"/>
              </w:rPr>
              <w:t xml:space="preserve">现场负责人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现场负责人</w:t>
            </w:r>
            <w:r>
              <w:rPr>
                <w:rFonts w:ascii="Times New Roman" w:hAnsi="Times New Roman"/>
                <w:i/>
                <w:sz w:val="24"/>
                <w:szCs w:val="24"/>
                <w:u w:val="single"/>
              </w:rPr>
              <w:t xml:space="preserve">1</w:t>
            </w:r>
            <w:r>
              <w:rPr>
                <w:rFonts w:ascii="Times New Roman" w:hAnsi="Times New Roman"/>
                <w:i/>
                <w:sz w:val="24"/>
                <w:szCs w:val="24"/>
                <w:u w:val="single"/>
              </w:rPr>
              <w:t xml:space="preserve">名，根据年度种植计划按时上报当季草花更换方案（包括平面图、位置、品种、规格、数量、样品照片）；做好草花更换、养护及保护工作；利用</w:t>
            </w:r>
            <w:r>
              <w:rPr>
                <w:rFonts w:ascii="Times New Roman" w:hAnsi="Times New Roman"/>
                <w:i/>
                <w:sz w:val="24"/>
                <w:szCs w:val="24"/>
                <w:u w:val="single"/>
              </w:rPr>
              <w:t xml:space="preserve">NFC</w:t>
            </w:r>
            <w:r>
              <w:rPr>
                <w:rFonts w:ascii="Times New Roman" w:hAnsi="Times New Roman"/>
                <w:i/>
                <w:sz w:val="24"/>
                <w:szCs w:val="24"/>
                <w:u w:val="single"/>
              </w:rPr>
              <w:t xml:space="preserve">移动终端设备完成日常巡查工作，及时处理采购单位派发的养护问题；建立</w:t>
            </w:r>
            <w:r>
              <w:rPr>
                <w:rFonts w:ascii="Times New Roman" w:hAnsi="Times New Roman"/>
                <w:i/>
                <w:sz w:val="24"/>
                <w:szCs w:val="24"/>
                <w:u w:val="single"/>
              </w:rPr>
              <w:t xml:space="preserve">养护台</w:t>
            </w:r>
            <w:r>
              <w:rPr>
                <w:rFonts w:ascii="Times New Roman" w:hAnsi="Times New Roman"/>
                <w:i/>
                <w:sz w:val="24"/>
                <w:szCs w:val="24"/>
                <w:u w:val="single"/>
              </w:rPr>
              <w:t xml:space="preserve">账工作，按时上报养护日志、绿地巡查、月度总结及计划（每月</w:t>
            </w:r>
            <w:r>
              <w:rPr>
                <w:rFonts w:ascii="Times New Roman" w:hAnsi="Times New Roman"/>
                <w:i/>
                <w:sz w:val="24"/>
                <w:szCs w:val="24"/>
                <w:u w:val="single"/>
              </w:rPr>
              <w:t xml:space="preserve">25-31</w:t>
            </w:r>
            <w:r>
              <w:rPr>
                <w:rFonts w:ascii="Times New Roman" w:hAnsi="Times New Roman"/>
                <w:i/>
                <w:sz w:val="24"/>
                <w:szCs w:val="24"/>
                <w:u w:val="single"/>
              </w:rPr>
              <w:t xml:space="preserve">日）至</w:t>
            </w:r>
            <w:r>
              <w:rPr>
                <w:rFonts w:ascii="Times New Roman" w:hAnsi="Times New Roman"/>
                <w:i/>
                <w:sz w:val="24"/>
                <w:szCs w:val="24"/>
                <w:u w:val="single"/>
              </w:rPr>
              <w:t xml:space="preserve">“</w:t>
            </w:r>
            <w:r>
              <w:rPr>
                <w:rFonts w:ascii="Times New Roman" w:hAnsi="Times New Roman"/>
                <w:i/>
                <w:sz w:val="24"/>
                <w:szCs w:val="24"/>
                <w:u w:val="single"/>
              </w:rPr>
              <w:t xml:space="preserve">智慧住建</w:t>
            </w:r>
            <w:r>
              <w:rPr>
                <w:rFonts w:ascii="Times New Roman" w:hAnsi="Times New Roman"/>
                <w:i/>
                <w:sz w:val="24"/>
                <w:szCs w:val="24"/>
                <w:u w:val="single"/>
              </w:rPr>
              <w:t xml:space="preserve">APP”</w:t>
            </w:r>
            <w:r>
              <w:rPr>
                <w:rFonts w:ascii="Times New Roman" w:hAnsi="Times New Roman"/>
                <w:i/>
                <w:sz w:val="24"/>
                <w:szCs w:val="24"/>
                <w:u w:val="single"/>
              </w:rPr>
              <w:t xml:space="preserve">；各类通讯（手机、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（说明：必须具备园林绿化专业助理工程师及以上职称，或花卉园艺技师职业资格二级及以上资格。提供现场负责人的证书扫描件、近三个月的社保、劳动合同等证明材料）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rPr>
            </w:pPr>
            <w:r>
              <w:rPr>
                <w:rFonts w:eastAsia="宋体"/>
              </w:rPr>
              <w:t xml:space="preserve">1.4 </w:t>
            </w:r>
            <w:r>
              <w:rPr>
                <w:rFonts w:eastAsia="宋体"/>
              </w:rPr>
              <w:t xml:space="preserve">车辆及绿化机械要求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Cs/>
              </w:rPr>
            </w:pPr>
            <w:r>
              <w:rPr>
                <w:rFonts w:eastAsia="宋体"/>
                <w:iCs/>
              </w:rPr>
              <w:t xml:space="preserve">1.4.1 </w:t>
            </w:r>
            <w:r>
              <w:rPr>
                <w:rFonts w:eastAsia="宋体"/>
                <w:iCs/>
              </w:rPr>
              <w:t xml:space="preserve">车辆、设备管理维护要求</w:t>
            </w:r>
            <w:r/>
          </w:p>
          <w:p>
            <w:pPr>
              <w:pStyle w:val="1275"/>
              <w:spacing w:line="440" w:lineRule="exact"/>
              <w:rPr>
                <w:rFonts w:eastAsia="宋体"/>
                <w:b/>
                <w:bCs/>
                <w:iCs/>
              </w:rPr>
            </w:pPr>
            <w:r>
              <w:rPr>
                <w:rFonts w:eastAsia="宋体"/>
                <w:b/>
                <w:bCs/>
                <w:iCs/>
              </w:rPr>
              <w:t xml:space="preserve">1</w:t>
            </w:r>
            <w:r>
              <w:rPr>
                <w:rFonts w:eastAsia="宋体"/>
                <w:b/>
                <w:bCs/>
                <w:iCs/>
              </w:rPr>
              <w:t xml:space="preserve">、车辆、设备作业管理维护</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）建立管理制度</w:t>
            </w:r>
            <w:r/>
          </w:p>
          <w:p>
            <w:pPr>
              <w:pStyle w:val="1275"/>
              <w:spacing w:line="440" w:lineRule="exact"/>
              <w:rPr>
                <w:rFonts w:eastAsia="宋体"/>
                <w:iCs/>
              </w:rPr>
            </w:pPr>
            <w:r>
              <w:rPr>
                <w:rFonts w:eastAsia="宋体"/>
                <w:iCs/>
              </w:rPr>
              <w:t xml:space="preserve">1</w:t>
            </w:r>
            <w:r>
              <w:rPr>
                <w:rFonts w:eastAsia="宋体"/>
                <w:iCs/>
              </w:rPr>
              <w:t xml:space="preserve">）制定详细的车辆、设备作业管理制度，明确使用、保养、维修和报废等流程。</w:t>
            </w:r>
            <w:r/>
          </w:p>
          <w:p>
            <w:pPr>
              <w:pStyle w:val="1275"/>
              <w:spacing w:line="440" w:lineRule="exact"/>
              <w:rPr>
                <w:rFonts w:eastAsia="宋体"/>
                <w:iCs/>
              </w:rPr>
            </w:pPr>
            <w:r>
              <w:rPr>
                <w:rFonts w:eastAsia="宋体"/>
                <w:iCs/>
              </w:rPr>
              <w:t xml:space="preserve">2</w:t>
            </w:r>
            <w:r>
              <w:rPr>
                <w:rFonts w:eastAsia="宋体"/>
                <w:iCs/>
              </w:rPr>
              <w:t xml:space="preserve">）设立专门的车辆、设备管理小组，负责制度的执行和监督。</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）规范使用</w:t>
            </w:r>
            <w:r/>
          </w:p>
          <w:p>
            <w:pPr>
              <w:pStyle w:val="1275"/>
              <w:spacing w:line="440" w:lineRule="exact"/>
              <w:rPr>
                <w:rFonts w:eastAsia="宋体"/>
                <w:iCs/>
              </w:rPr>
            </w:pPr>
            <w:r>
              <w:rPr>
                <w:rFonts w:eastAsia="宋体"/>
                <w:iCs/>
              </w:rPr>
              <w:t xml:space="preserve">1</w:t>
            </w:r>
            <w:r>
              <w:rPr>
                <w:rFonts w:eastAsia="宋体"/>
                <w:iCs/>
              </w:rPr>
              <w:t xml:space="preserve">）驾驶员和操作人员需接受专业培训，持证上岗，并严格遵守操作规程。</w:t>
            </w:r>
            <w:r/>
          </w:p>
          <w:p>
            <w:pPr>
              <w:pStyle w:val="1275"/>
              <w:spacing w:line="440" w:lineRule="exact"/>
              <w:rPr>
                <w:rFonts w:eastAsia="宋体"/>
                <w:iCs/>
              </w:rPr>
            </w:pPr>
            <w:r>
              <w:rPr>
                <w:rFonts w:eastAsia="宋体"/>
                <w:iCs/>
              </w:rPr>
              <w:t xml:space="preserve">2</w:t>
            </w:r>
            <w:r>
              <w:rPr>
                <w:rFonts w:eastAsia="宋体"/>
                <w:iCs/>
              </w:rPr>
              <w:t xml:space="preserve">）定期检查车辆、设备的运行状态，确保其处于良好状态。</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）定期保养</w:t>
            </w:r>
            <w:r/>
          </w:p>
          <w:p>
            <w:pPr>
              <w:pStyle w:val="1275"/>
              <w:spacing w:line="440" w:lineRule="exact"/>
              <w:rPr>
                <w:rFonts w:eastAsia="宋体"/>
                <w:iCs/>
              </w:rPr>
            </w:pPr>
            <w:r>
              <w:rPr>
                <w:rFonts w:eastAsia="宋体"/>
                <w:iCs/>
              </w:rPr>
              <w:t xml:space="preserve">1</w:t>
            </w:r>
            <w:r>
              <w:rPr>
                <w:rFonts w:eastAsia="宋体"/>
                <w:iCs/>
              </w:rPr>
              <w:t xml:space="preserve">）制定保养计划，定期对车辆、设备进行保养，包括清洁、润滑、紧固等。</w:t>
            </w:r>
            <w:r/>
          </w:p>
          <w:p>
            <w:pPr>
              <w:pStyle w:val="1275"/>
              <w:spacing w:line="440" w:lineRule="exact"/>
              <w:rPr>
                <w:rFonts w:eastAsia="宋体"/>
                <w:iCs/>
              </w:rPr>
            </w:pPr>
            <w:r>
              <w:rPr>
                <w:rFonts w:eastAsia="宋体"/>
                <w:iCs/>
              </w:rPr>
              <w:t xml:space="preserve">2</w:t>
            </w:r>
            <w:r>
              <w:rPr>
                <w:rFonts w:eastAsia="宋体"/>
                <w:iCs/>
              </w:rPr>
              <w:t xml:space="preserve">）记录保养情况，建立保养档案，以便追踪设备的使用和维护历史。</w:t>
            </w:r>
            <w:r/>
          </w:p>
          <w:p>
            <w:pPr>
              <w:pStyle w:val="1275"/>
              <w:spacing w:line="440" w:lineRule="exact"/>
              <w:rPr>
                <w:rFonts w:eastAsia="宋体"/>
                <w:iCs/>
              </w:rPr>
            </w:pPr>
            <w:r>
              <w:rPr>
                <w:rFonts w:eastAsia="宋体"/>
                <w:b/>
                <w:bCs/>
                <w:iCs/>
              </w:rPr>
              <w:t xml:space="preserve">（</w:t>
            </w:r>
            <w:r>
              <w:rPr>
                <w:rFonts w:eastAsia="宋体"/>
                <w:b/>
                <w:bCs/>
                <w:iCs/>
              </w:rPr>
              <w:t xml:space="preserve">4</w:t>
            </w:r>
            <w:r>
              <w:rPr>
                <w:rFonts w:eastAsia="宋体"/>
                <w:b/>
                <w:bCs/>
                <w:iCs/>
              </w:rPr>
              <w:t xml:space="preserve">）及时维修</w:t>
            </w:r>
            <w:r/>
          </w:p>
          <w:p>
            <w:pPr>
              <w:pStyle w:val="1275"/>
              <w:spacing w:line="440" w:lineRule="exact"/>
              <w:rPr>
                <w:rFonts w:eastAsia="宋体"/>
                <w:iCs/>
              </w:rPr>
            </w:pPr>
            <w:r>
              <w:rPr>
                <w:rFonts w:eastAsia="宋体"/>
                <w:iCs/>
              </w:rPr>
              <w:t xml:space="preserve">1</w:t>
            </w:r>
            <w:r>
              <w:rPr>
                <w:rFonts w:eastAsia="宋体"/>
                <w:iCs/>
              </w:rPr>
              <w:t xml:space="preserve">）发现车辆、设备出现故障时，应及时进行维修，确保其尽快恢复正常使用。</w:t>
            </w:r>
            <w:r/>
          </w:p>
          <w:p>
            <w:pPr>
              <w:pStyle w:val="1275"/>
              <w:spacing w:line="440" w:lineRule="exact"/>
              <w:rPr>
                <w:rFonts w:eastAsia="宋体"/>
                <w:iCs/>
              </w:rPr>
            </w:pPr>
            <w:r>
              <w:rPr>
                <w:rFonts w:eastAsia="宋体"/>
                <w:iCs/>
              </w:rPr>
              <w:t xml:space="preserve">2</w:t>
            </w:r>
            <w:r>
              <w:rPr>
                <w:rFonts w:eastAsia="宋体"/>
                <w:iCs/>
              </w:rPr>
              <w:t xml:space="preserve">）维修过程中，应使用合格的配件和材料，确保维修质量。</w:t>
            </w:r>
            <w:r/>
          </w:p>
          <w:p>
            <w:pPr>
              <w:pStyle w:val="1275"/>
              <w:spacing w:line="440" w:lineRule="exact"/>
              <w:rPr>
                <w:rFonts w:eastAsia="宋体"/>
                <w:iCs/>
              </w:rPr>
            </w:pPr>
            <w:r>
              <w:rPr>
                <w:rFonts w:eastAsia="宋体"/>
                <w:b/>
                <w:bCs/>
                <w:iCs/>
              </w:rPr>
              <w:t xml:space="preserve">（</w:t>
            </w:r>
            <w:r>
              <w:rPr>
                <w:rFonts w:eastAsia="宋体"/>
                <w:b/>
                <w:bCs/>
                <w:iCs/>
              </w:rPr>
              <w:t xml:space="preserve">5</w:t>
            </w:r>
            <w:r>
              <w:rPr>
                <w:rFonts w:eastAsia="宋体"/>
                <w:b/>
                <w:bCs/>
                <w:iCs/>
              </w:rPr>
              <w:t xml:space="preserve">）报废处理</w:t>
            </w:r>
            <w:r/>
          </w:p>
          <w:p>
            <w:pPr>
              <w:pStyle w:val="1275"/>
              <w:spacing w:line="440" w:lineRule="exact"/>
              <w:rPr>
                <w:rFonts w:eastAsia="宋体"/>
                <w:iCs/>
              </w:rPr>
            </w:pPr>
            <w:r>
              <w:rPr>
                <w:rFonts w:eastAsia="宋体"/>
                <w:iCs/>
              </w:rPr>
              <w:t xml:space="preserve">1</w:t>
            </w:r>
            <w:r>
              <w:rPr>
                <w:rFonts w:eastAsia="宋体"/>
                <w:iCs/>
              </w:rPr>
              <w:t xml:space="preserve">）对于无法修复或维修成本过高的车辆、设备，应按照相关规定进行报废处</w:t>
            </w:r>
            <w:r>
              <w:rPr>
                <w:rFonts w:eastAsia="宋体"/>
                <w:iCs/>
              </w:rPr>
              <w:t xml:space="preserve">理。</w:t>
            </w:r>
            <w:r/>
          </w:p>
          <w:p>
            <w:pPr>
              <w:pStyle w:val="1275"/>
              <w:spacing w:line="440" w:lineRule="exact"/>
              <w:rPr>
                <w:rFonts w:eastAsia="宋体"/>
                <w:iCs/>
              </w:rPr>
            </w:pPr>
            <w:r>
              <w:rPr>
                <w:rFonts w:eastAsia="宋体"/>
                <w:iCs/>
              </w:rPr>
              <w:t xml:space="preserve">2</w:t>
            </w:r>
            <w:r>
              <w:rPr>
                <w:rFonts w:eastAsia="宋体"/>
                <w:iCs/>
              </w:rPr>
              <w:t xml:space="preserve">）报废前，应评估其剩余价值，并妥善处理相关手续。</w:t>
            </w:r>
            <w:r/>
          </w:p>
          <w:p>
            <w:pPr>
              <w:pStyle w:val="1275"/>
              <w:spacing w:line="440" w:lineRule="exact"/>
              <w:rPr>
                <w:rFonts w:eastAsia="宋体"/>
                <w:b/>
                <w:bCs/>
                <w:iCs/>
              </w:rPr>
            </w:pPr>
            <w:r>
              <w:rPr>
                <w:rFonts w:eastAsia="宋体"/>
                <w:b/>
                <w:bCs/>
                <w:iCs/>
              </w:rPr>
              <w:t xml:space="preserve">2</w:t>
            </w:r>
            <w:r>
              <w:rPr>
                <w:rFonts w:eastAsia="宋体"/>
                <w:b/>
                <w:bCs/>
                <w:iCs/>
              </w:rPr>
              <w:t xml:space="preserve">、其他注意事项</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）安全第一</w:t>
            </w:r>
            <w:r>
              <w:rPr>
                <w:rFonts w:eastAsia="宋体"/>
                <w:iCs/>
              </w:rPr>
              <w:t xml:space="preserve">：在车辆和设备的使用过程中，应始终将安全放在首位。驾驶员和操作人员需严格遵守交通规则和安全操作规程，确保人身和设备安全。</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）环保节能</w:t>
            </w:r>
            <w:r>
              <w:rPr>
                <w:rFonts w:eastAsia="宋体"/>
                <w:iCs/>
              </w:rPr>
              <w:t xml:space="preserve">：</w:t>
            </w:r>
            <w:r>
              <w:rPr>
                <w:rFonts w:hint="eastAsia" w:eastAsia="宋体"/>
                <w:iCs/>
              </w:rPr>
              <w:t xml:space="preserve">应选择环保节能的车辆和设备，减少噪音和尾气排放对环境的污染，投入使用的车辆、设备应符合相应的道路通行及环保标准。同时，应合理利用资源，避免浪费和污染。</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）专业培训</w:t>
            </w:r>
            <w:r>
              <w:rPr>
                <w:rFonts w:eastAsia="宋体"/>
                <w:iCs/>
              </w:rPr>
              <w:t xml:space="preserve">：定期对驾驶员和操作人员进行专业培训，提高他们的专业技能和安全意识，确保车辆和设备的正确使用和维护。</w:t>
            </w:r>
            <w:r/>
          </w:p>
          <w:p>
            <w:pPr>
              <w:pStyle w:val="1275"/>
              <w:spacing w:line="440" w:lineRule="exact"/>
              <w:rPr>
                <w:rFonts w:eastAsia="宋体"/>
                <w:iCs/>
              </w:rPr>
            </w:pPr>
            <w:r>
              <w:rPr>
                <w:rFonts w:eastAsia="宋体"/>
                <w:b/>
                <w:bCs/>
                <w:iCs/>
              </w:rPr>
              <w:t xml:space="preserve">（</w:t>
            </w:r>
            <w:r>
              <w:rPr>
                <w:rFonts w:eastAsia="宋体"/>
                <w:b/>
                <w:bCs/>
                <w:iCs/>
              </w:rPr>
              <w:t xml:space="preserve">4</w:t>
            </w:r>
            <w:r>
              <w:rPr>
                <w:rFonts w:eastAsia="宋体"/>
                <w:b/>
                <w:bCs/>
                <w:iCs/>
              </w:rPr>
              <w:t xml:space="preserve">）其他：</w:t>
            </w:r>
            <w:r>
              <w:rPr>
                <w:rFonts w:eastAsia="宋体"/>
              </w:rPr>
              <w:t xml:space="preserve">投标单位认为的其他必要的注意事项。</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1.4.2 </w:t>
            </w:r>
            <w:r>
              <w:rPr>
                <w:rFonts w:eastAsia="宋体"/>
                <w:i/>
                <w:iCs/>
                <w:u w:val="single"/>
              </w:rPr>
              <w:t xml:space="preserve">车辆配置</w:t>
            </w:r>
            <w:r/>
          </w:p>
          <w:p>
            <w:pPr>
              <w:pStyle w:val="1275"/>
              <w:spacing w:line="440" w:lineRule="exact"/>
              <w:rPr>
                <w:rFonts w:eastAsia="宋体"/>
              </w:rPr>
            </w:pPr>
            <w:r>
              <w:rPr>
                <w:rFonts w:eastAsia="宋体"/>
                <w:i/>
                <w:iCs/>
                <w:u w:val="single"/>
              </w:rPr>
              <w:t xml:space="preserve">投标单位须配备洒水车</w:t>
            </w:r>
            <w:r>
              <w:rPr>
                <w:rFonts w:eastAsia="宋体"/>
                <w:i/>
                <w:iCs/>
                <w:u w:val="single"/>
              </w:rPr>
              <w:t xml:space="preserve">1</w:t>
            </w:r>
            <w:r>
              <w:rPr>
                <w:rFonts w:eastAsia="宋体"/>
                <w:i/>
                <w:iCs/>
                <w:u w:val="single"/>
              </w:rPr>
              <w:t xml:space="preserve">辆（核定</w:t>
            </w:r>
            <w:r>
              <w:rPr>
                <w:rFonts w:eastAsia="宋体"/>
                <w:i/>
                <w:iCs/>
                <w:u w:val="single"/>
              </w:rPr>
              <w:t xml:space="preserve">载质量</w:t>
            </w:r>
            <w:r>
              <w:rPr>
                <w:rFonts w:eastAsia="宋体"/>
                <w:i/>
                <w:iCs/>
                <w:u w:val="single"/>
              </w:rPr>
              <w:t xml:space="preserve">≥4</w:t>
            </w:r>
            <w:r>
              <w:rPr>
                <w:rFonts w:eastAsia="宋体"/>
                <w:i/>
                <w:iCs/>
                <w:u w:val="single"/>
              </w:rPr>
              <w:t xml:space="preserve">吨）；</w:t>
            </w:r>
            <w:r>
              <w:rPr>
                <w:rFonts w:eastAsia="宋体"/>
                <w:i/>
                <w:iCs/>
                <w:u w:val="single"/>
              </w:rPr>
              <w:t xml:space="preserve">巡视车</w:t>
            </w:r>
            <w:r>
              <w:rPr>
                <w:rFonts w:eastAsia="宋体"/>
                <w:i/>
                <w:iCs/>
                <w:u w:val="single"/>
              </w:rPr>
              <w:t xml:space="preserve">1</w:t>
            </w:r>
            <w:r>
              <w:rPr>
                <w:rFonts w:eastAsia="宋体"/>
                <w:i/>
                <w:iCs/>
                <w:u w:val="single"/>
              </w:rPr>
              <w:t xml:space="preserve">辆（车辆类型为轻型普通客</w:t>
            </w:r>
            <w:r>
              <w:rPr>
                <w:rFonts w:eastAsia="宋体"/>
                <w:i/>
                <w:iCs/>
                <w:u w:val="single"/>
              </w:rPr>
              <w:t xml:space="preserve">/</w:t>
            </w:r>
            <w:r>
              <w:rPr>
                <w:rFonts w:eastAsia="宋体"/>
                <w:i/>
                <w:iCs/>
                <w:u w:val="single"/>
              </w:rPr>
              <w:t xml:space="preserve">货车或轿车）；清运货车一辆（核定</w:t>
            </w:r>
            <w:r>
              <w:rPr>
                <w:rFonts w:eastAsia="宋体"/>
                <w:i/>
                <w:iCs/>
                <w:u w:val="single"/>
              </w:rPr>
              <w:t xml:space="preserve">载质量</w:t>
            </w:r>
            <w:r>
              <w:rPr>
                <w:rFonts w:eastAsia="宋体"/>
                <w:i/>
                <w:iCs/>
                <w:u w:val="single"/>
              </w:rPr>
              <w:t xml:space="preserve">≥1.6</w:t>
            </w:r>
            <w:r>
              <w:rPr>
                <w:rFonts w:eastAsia="宋体"/>
                <w:i/>
                <w:iCs/>
                <w:u w:val="single"/>
              </w:rPr>
              <w:t xml:space="preserve">吨），用于草花运输及垃圾清运。投标人应当承诺所提供的车辆运用于本项目中。（承诺函格式自拟）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1.4.3 </w:t>
            </w:r>
            <w:r>
              <w:rPr>
                <w:rFonts w:eastAsia="宋体"/>
                <w:i/>
                <w:iCs/>
                <w:u w:val="single"/>
              </w:rPr>
              <w:t xml:space="preserve">绿化机械配置</w:t>
            </w:r>
            <w:r/>
          </w:p>
          <w:p>
            <w:pPr>
              <w:pStyle w:val="1275"/>
              <w:spacing w:line="440" w:lineRule="exact"/>
              <w:rPr>
                <w:rFonts w:eastAsia="宋体"/>
                <w:i/>
                <w:iCs/>
                <w:u w:val="single"/>
              </w:rPr>
            </w:pPr>
            <w:r>
              <w:rPr>
                <w:rFonts w:eastAsia="宋体"/>
                <w:i/>
                <w:iCs/>
                <w:u w:val="single"/>
              </w:rPr>
              <w:t xml:space="preserve">投标单位须配备</w:t>
            </w:r>
            <w:r>
              <w:rPr>
                <w:rFonts w:eastAsia="宋体"/>
                <w:i/>
                <w:iCs/>
                <w:u w:val="single"/>
              </w:rPr>
              <w:t xml:space="preserve">植保机</w:t>
            </w:r>
            <w:r>
              <w:rPr>
                <w:rFonts w:eastAsia="宋体"/>
                <w:i/>
                <w:iCs/>
                <w:u w:val="single"/>
              </w:rPr>
              <w:t xml:space="preserve">2</w:t>
            </w:r>
            <w:r>
              <w:rPr>
                <w:rFonts w:eastAsia="宋体"/>
                <w:i/>
                <w:iCs/>
                <w:u w:val="single"/>
              </w:rPr>
              <w:t xml:space="preserve">台，旋耕机</w:t>
            </w:r>
            <w:r>
              <w:rPr>
                <w:rFonts w:eastAsia="宋体"/>
                <w:i/>
                <w:iCs/>
                <w:u w:val="single"/>
              </w:rPr>
              <w:t xml:space="preserve">1</w:t>
            </w:r>
            <w:r>
              <w:rPr>
                <w:rFonts w:eastAsia="宋体"/>
                <w:i/>
                <w:iCs/>
                <w:u w:val="single"/>
              </w:rPr>
              <w:t xml:space="preserve">台，水泵</w:t>
            </w:r>
            <w:r>
              <w:rPr>
                <w:rFonts w:eastAsia="宋体"/>
                <w:i/>
                <w:iCs/>
                <w:u w:val="single"/>
              </w:rPr>
              <w:t xml:space="preserve">2</w:t>
            </w:r>
            <w:r>
              <w:rPr>
                <w:rFonts w:eastAsia="宋体"/>
                <w:i/>
                <w:iCs/>
                <w:u w:val="single"/>
              </w:rPr>
              <w:t xml:space="preserve">台</w:t>
            </w:r>
            <w:r>
              <w:rPr>
                <w:rFonts w:eastAsia="宋体"/>
                <w:i/>
                <w:iCs/>
                <w:u w:val="single"/>
              </w:rPr>
              <w:t xml:space="preserve">,</w:t>
            </w:r>
            <w:r>
              <w:rPr>
                <w:rFonts w:eastAsia="宋体"/>
                <w:i/>
                <w:iCs/>
                <w:u w:val="single"/>
              </w:rPr>
              <w:t xml:space="preserve">作业安全警示锥</w:t>
            </w:r>
            <w:r>
              <w:rPr>
                <w:rFonts w:hint="eastAsia" w:eastAsia="宋体"/>
                <w:i/>
                <w:iCs/>
                <w:u w:val="single"/>
              </w:rPr>
              <w:t xml:space="preserve">50</w:t>
            </w:r>
            <w:r>
              <w:rPr>
                <w:rFonts w:eastAsia="宋体"/>
                <w:i/>
                <w:iCs/>
                <w:u w:val="single"/>
              </w:rPr>
              <w:t xml:space="preserve">个，作业安全提示牌</w:t>
            </w:r>
            <w:r>
              <w:rPr>
                <w:rFonts w:eastAsia="宋体"/>
                <w:i/>
                <w:iCs/>
                <w:u w:val="single"/>
              </w:rPr>
              <w:t xml:space="preserve">6</w:t>
            </w:r>
            <w:r>
              <w:rPr>
                <w:rFonts w:eastAsia="宋体"/>
                <w:i/>
                <w:iCs/>
                <w:u w:val="single"/>
              </w:rPr>
              <w:t xml:space="preserve">片、安全护栏</w:t>
            </w:r>
            <w:r>
              <w:rPr>
                <w:rFonts w:eastAsia="宋体"/>
                <w:i/>
                <w:iCs/>
                <w:u w:val="single"/>
              </w:rPr>
              <w:t xml:space="preserve">2</w:t>
            </w:r>
            <w:r>
              <w:rPr>
                <w:rFonts w:eastAsia="宋体"/>
                <w:i/>
                <w:iCs/>
                <w:u w:val="single"/>
              </w:rPr>
              <w:t xml:space="preserve">套。投标人应当承诺所提供的机械运用于本项目中。（承诺函格式自拟）</w:t>
            </w:r>
            <w:r/>
          </w:p>
        </w:tc>
      </w:tr>
      <w:tr>
        <w:trPr>
          <w:trHeight w:val="20"/>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1.4.4 </w:t>
            </w:r>
            <w:r>
              <w:rPr>
                <w:rFonts w:eastAsia="宋体"/>
                <w:i/>
                <w:iCs/>
                <w:u w:val="single"/>
              </w:rPr>
              <w:t xml:space="preserve">移动设备配置</w:t>
            </w:r>
            <w:r/>
          </w:p>
          <w:p>
            <w:pPr>
              <w:pStyle w:val="1275"/>
              <w:spacing w:line="440" w:lineRule="exact"/>
              <w:rPr>
                <w:rFonts w:eastAsia="宋体"/>
                <w:i/>
                <w:iCs/>
                <w:u w:val="single"/>
              </w:rPr>
            </w:pPr>
            <w:r>
              <w:rPr>
                <w:rFonts w:eastAsia="宋体"/>
                <w:i/>
                <w:iCs/>
                <w:u w:val="single"/>
              </w:rPr>
              <w:t xml:space="preserve">投标单位须配备具有</w:t>
            </w:r>
            <w:r>
              <w:rPr>
                <w:rFonts w:eastAsia="宋体"/>
                <w:i/>
                <w:iCs/>
                <w:u w:val="single"/>
              </w:rPr>
              <w:t xml:space="preserve">NFC</w:t>
            </w:r>
            <w:r>
              <w:rPr>
                <w:rFonts w:eastAsia="宋体"/>
                <w:i/>
                <w:iCs/>
                <w:u w:val="single"/>
              </w:rPr>
              <w:t xml:space="preserve">功能的移动终端一部，用以标段日常巡查、采购单位</w:t>
            </w:r>
            <w:r>
              <w:rPr>
                <w:rFonts w:eastAsia="宋体"/>
                <w:i/>
                <w:iCs/>
                <w:u w:val="single"/>
              </w:rPr>
              <w:t xml:space="preserve">“</w:t>
            </w:r>
            <w:r>
              <w:rPr>
                <w:rFonts w:eastAsia="宋体"/>
                <w:i/>
                <w:iCs/>
                <w:u w:val="single"/>
              </w:rPr>
              <w:t xml:space="preserve">智慧住建</w:t>
            </w:r>
            <w:r>
              <w:rPr>
                <w:rFonts w:eastAsia="宋体"/>
                <w:i/>
                <w:iCs/>
                <w:u w:val="single"/>
              </w:rPr>
              <w:t xml:space="preserve">APP”</w:t>
            </w:r>
            <w:r>
              <w:rPr>
                <w:rFonts w:eastAsia="宋体"/>
                <w:i/>
                <w:iCs/>
                <w:u w:val="single"/>
              </w:rPr>
              <w:t xml:space="preserve">派发问题处理、资料上报等工作。投标单位应当承诺所提供的设备运用于本项目中。（承诺函格式自拟）</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2</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服务要求</w:t>
            </w:r>
            <w:r/>
          </w:p>
        </w:tc>
        <w:tc>
          <w:tcPr>
            <w:tcMar>
              <w:left w:w="108" w:type="dxa"/>
              <w:top w:w="100" w:type="dxa"/>
              <w:right w:w="108" w:type="dxa"/>
              <w:bottom w:w="100" w:type="dxa"/>
            </w:tcMar>
            <w:tcW w:w="8647" w:type="dxa"/>
            <w:vAlign w:val="center"/>
            <w:textDirection w:val="lrTb"/>
            <w:noWrap w:val="false"/>
          </w:tcPr>
          <w:p>
            <w:pPr>
              <w:pStyle w:val="1075"/>
              <w:rPr>
                <w:rFonts w:ascii="Times New Roman" w:hAnsi="Times New Roman" w:cs="Times New Roman"/>
                <w:color w:val="auto"/>
              </w:rPr>
            </w:pPr>
            <w:r>
              <w:rPr>
                <w:rFonts w:ascii="Times New Roman" w:hAnsi="Times New Roman" w:cs="Times New Roman"/>
                <w:color w:val="auto"/>
              </w:rPr>
              <w:t xml:space="preserve">2.1 </w:t>
            </w:r>
            <w:r>
              <w:rPr>
                <w:rFonts w:ascii="Times New Roman" w:hAnsi="Times New Roman" w:cs="Times New Roman"/>
                <w:color w:val="auto"/>
              </w:rPr>
              <w:t xml:space="preserve">总体要求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草花种植或摆放施工、养护严格执行《城市园林绿化工程施工及验收规范》、《江苏省城市园林绿化植物养护管理规范》。草花更换遵循</w:t>
            </w:r>
            <w:r>
              <w:rPr>
                <w:rFonts w:ascii="Times New Roman" w:hAnsi="Times New Roman"/>
                <w:sz w:val="24"/>
                <w:szCs w:val="24"/>
              </w:rPr>
              <w:t xml:space="preserve">“</w:t>
            </w:r>
            <w:r>
              <w:rPr>
                <w:rFonts w:ascii="Times New Roman" w:hAnsi="Times New Roman"/>
                <w:sz w:val="24"/>
                <w:szCs w:val="24"/>
              </w:rPr>
              <w:t xml:space="preserve">方案确定</w:t>
            </w:r>
            <w:r>
              <w:rPr>
                <w:rFonts w:ascii="Times New Roman" w:hAnsi="Times New Roman"/>
                <w:sz w:val="24"/>
                <w:szCs w:val="24"/>
              </w:rPr>
              <w:t xml:space="preserve">—</w:t>
            </w:r>
            <w:r>
              <w:rPr>
                <w:rFonts w:ascii="Times New Roman" w:hAnsi="Times New Roman"/>
                <w:sz w:val="24"/>
                <w:szCs w:val="24"/>
              </w:rPr>
              <w:t xml:space="preserve">土壤消毒、追肥、地形调整</w:t>
            </w:r>
            <w:r>
              <w:rPr>
                <w:rFonts w:ascii="Times New Roman" w:hAnsi="Times New Roman"/>
                <w:sz w:val="24"/>
                <w:szCs w:val="24"/>
              </w:rPr>
              <w:t xml:space="preserve">—</w:t>
            </w:r>
            <w:r>
              <w:rPr>
                <w:rFonts w:ascii="Times New Roman" w:hAnsi="Times New Roman"/>
                <w:sz w:val="24"/>
                <w:szCs w:val="24"/>
              </w:rPr>
              <w:t xml:space="preserve">草花准备</w:t>
            </w:r>
            <w:r>
              <w:rPr>
                <w:rFonts w:ascii="Times New Roman" w:hAnsi="Times New Roman"/>
                <w:sz w:val="24"/>
                <w:szCs w:val="24"/>
              </w:rPr>
              <w:t xml:space="preserve">—</w:t>
            </w:r>
            <w:r>
              <w:rPr>
                <w:rFonts w:ascii="Times New Roman" w:hAnsi="Times New Roman"/>
                <w:sz w:val="24"/>
                <w:szCs w:val="24"/>
              </w:rPr>
              <w:t xml:space="preserve">草花种植</w:t>
            </w:r>
            <w:r>
              <w:rPr>
                <w:rFonts w:ascii="Times New Roman" w:hAnsi="Times New Roman"/>
                <w:sz w:val="24"/>
                <w:szCs w:val="24"/>
              </w:rPr>
              <w:t xml:space="preserve">—</w:t>
            </w:r>
            <w:r>
              <w:rPr>
                <w:rFonts w:ascii="Times New Roman" w:hAnsi="Times New Roman"/>
                <w:sz w:val="24"/>
                <w:szCs w:val="24"/>
              </w:rPr>
              <w:t xml:space="preserve">草花养护</w:t>
            </w:r>
            <w:r>
              <w:rPr>
                <w:rFonts w:ascii="Times New Roman" w:hAnsi="Times New Roman"/>
                <w:sz w:val="24"/>
                <w:szCs w:val="24"/>
              </w:rPr>
              <w:t xml:space="preserve">”</w:t>
            </w:r>
            <w:r>
              <w:rPr>
                <w:rFonts w:ascii="Times New Roman" w:hAnsi="Times New Roman"/>
                <w:sz w:val="24"/>
                <w:szCs w:val="24"/>
              </w:rPr>
              <w:t xml:space="preserve">的流程。每年草花更换批次不少于</w:t>
            </w:r>
            <w:r>
              <w:rPr>
                <w:rFonts w:ascii="Times New Roman" w:hAnsi="Times New Roman"/>
                <w:sz w:val="24"/>
                <w:szCs w:val="24"/>
              </w:rPr>
              <w:t xml:space="preserve">6</w:t>
            </w:r>
            <w:r>
              <w:rPr>
                <w:rFonts w:ascii="Times New Roman" w:hAnsi="Times New Roman"/>
                <w:sz w:val="24"/>
                <w:szCs w:val="24"/>
              </w:rPr>
              <w:t xml:space="preserve">次。所有工作做好台账记录，并配合采购单位做好初次现场移交、草花种植验收、各种应急抢险、环境整治突击等工作。</w:t>
            </w:r>
            <w:r/>
          </w:p>
          <w:p>
            <w:pPr>
              <w:pStyle w:val="1275"/>
              <w:spacing w:line="440" w:lineRule="exact"/>
              <w:rPr>
                <w:rFonts w:eastAsia="宋体"/>
                <w:i/>
                <w:iCs/>
                <w:u w:val="single"/>
              </w:rPr>
            </w:pPr>
            <w:r>
              <w:rPr>
                <w:rFonts w:eastAsia="宋体"/>
                <w:i/>
                <w:iCs/>
                <w:u w:val="single"/>
              </w:rPr>
              <w:t xml:space="preserve">养护服务期内，如遇用地性质改变、道路施工或其他原因导致草花种植养护面积增减，则根据合同单价相应调整养护服务费用。</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2.2 </w:t>
            </w:r>
            <w:r>
              <w:rPr>
                <w:rFonts w:ascii="Times New Roman" w:hAnsi="Times New Roman" w:cs="Times New Roman"/>
                <w:color w:val="auto"/>
              </w:rPr>
              <w:t xml:space="preserve">种植要求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2.2.1 </w:t>
            </w:r>
            <w:r>
              <w:rPr>
                <w:rFonts w:ascii="Times New Roman" w:hAnsi="Times New Roman"/>
                <w:b/>
                <w:bCs/>
                <w:sz w:val="24"/>
                <w:szCs w:val="24"/>
              </w:rPr>
              <w:t xml:space="preserve">种植设计方案</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、种植方案提交时间要求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每次草花更换前</w:t>
            </w:r>
            <w:r>
              <w:rPr>
                <w:rFonts w:ascii="Times New Roman" w:hAnsi="Times New Roman"/>
                <w:sz w:val="24"/>
                <w:szCs w:val="24"/>
              </w:rPr>
              <w:t xml:space="preserve">10</w:t>
            </w:r>
            <w:r>
              <w:rPr>
                <w:rFonts w:ascii="Times New Roman" w:hAnsi="Times New Roman"/>
                <w:sz w:val="24"/>
                <w:szCs w:val="24"/>
              </w:rPr>
              <w:t xml:space="preserve">天前上报种植设计方案（以纸质及</w:t>
            </w:r>
            <w:r>
              <w:rPr>
                <w:rFonts w:ascii="Times New Roman" w:hAnsi="Times New Roman"/>
                <w:sz w:val="24"/>
                <w:szCs w:val="24"/>
              </w:rPr>
              <w:t xml:space="preserve">CAD</w:t>
            </w:r>
            <w:r>
              <w:rPr>
                <w:rFonts w:ascii="Times New Roman" w:hAnsi="Times New Roman"/>
                <w:sz w:val="24"/>
                <w:szCs w:val="24"/>
              </w:rPr>
              <w:t xml:space="preserve">电子图的形式），经采购单位审核同意后方可实施。元旦、春节、五一及十一的草花更换方案应提前</w:t>
            </w:r>
            <w:r>
              <w:rPr>
                <w:rFonts w:ascii="Times New Roman" w:hAnsi="Times New Roman"/>
                <w:sz w:val="24"/>
                <w:szCs w:val="24"/>
              </w:rPr>
              <w:t xml:space="preserve">20</w:t>
            </w:r>
            <w:r>
              <w:rPr>
                <w:rFonts w:ascii="Times New Roman" w:hAnsi="Times New Roman"/>
                <w:sz w:val="24"/>
                <w:szCs w:val="24"/>
              </w:rPr>
              <w:t xml:space="preserve">天上报。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、种植方案设计要求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）各批次种植的不同品种的草花比例需经过采购单位同意，总体上每批次草花品种应在</w:t>
            </w:r>
            <w:r>
              <w:rPr>
                <w:rFonts w:ascii="Times New Roman" w:hAnsi="Times New Roman"/>
                <w:sz w:val="24"/>
                <w:szCs w:val="24"/>
              </w:rPr>
              <w:t xml:space="preserve">5</w:t>
            </w:r>
            <w:r>
              <w:rPr>
                <w:rFonts w:ascii="Times New Roman" w:hAnsi="Times New Roman"/>
                <w:sz w:val="24"/>
                <w:szCs w:val="24"/>
              </w:rPr>
              <w:t xml:space="preserve">个以上，且单个品种的种植量不超过</w:t>
            </w:r>
            <w:r>
              <w:rPr>
                <w:rFonts w:ascii="Times New Roman" w:hAnsi="Times New Roman"/>
                <w:sz w:val="24"/>
                <w:szCs w:val="24"/>
              </w:rPr>
              <w:t xml:space="preserve">20%</w:t>
            </w:r>
            <w:r>
              <w:rPr>
                <w:rFonts w:ascii="Times New Roman" w:hAnsi="Times New Roman"/>
                <w:sz w:val="24"/>
                <w:szCs w:val="24"/>
              </w:rPr>
              <w:t xml:space="preserve">。浅色系花卉的种植量应不少于总量的</w:t>
            </w:r>
            <w:r>
              <w:rPr>
                <w:rFonts w:ascii="Times New Roman" w:hAnsi="Times New Roman"/>
                <w:sz w:val="24"/>
                <w:szCs w:val="24"/>
              </w:rPr>
              <w:t xml:space="preserve">50%(</w:t>
            </w:r>
            <w:r>
              <w:rPr>
                <w:rFonts w:ascii="Times New Roman" w:hAnsi="Times New Roman"/>
                <w:sz w:val="24"/>
                <w:szCs w:val="24"/>
              </w:rPr>
              <w:t xml:space="preserve">适当种植白色系花卉，控制在</w:t>
            </w:r>
            <w:r>
              <w:rPr>
                <w:rFonts w:ascii="Times New Roman" w:hAnsi="Times New Roman"/>
                <w:sz w:val="24"/>
                <w:szCs w:val="24"/>
              </w:rPr>
              <w:t xml:space="preserve">10%</w:t>
            </w:r>
            <w:r>
              <w:rPr>
                <w:rFonts w:ascii="Times New Roman" w:hAnsi="Times New Roman"/>
                <w:sz w:val="24"/>
                <w:szCs w:val="24"/>
              </w:rPr>
              <w:t xml:space="preserve">以内</w:t>
            </w:r>
            <w:r>
              <w:rPr>
                <w:rFonts w:ascii="Times New Roman" w:hAnsi="Times New Roman"/>
                <w:sz w:val="24"/>
                <w:szCs w:val="24"/>
              </w:rPr>
              <w:t xml:space="preserve">)</w:t>
            </w:r>
            <w:r>
              <w:rPr>
                <w:rFonts w:ascii="Times New Roman" w:hAnsi="Times New Roman"/>
                <w:sz w:val="24"/>
                <w:szCs w:val="24"/>
              </w:rPr>
              <w:t xml:space="preserve">。</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）每个路口的草花品种不得超过</w:t>
            </w:r>
            <w:r>
              <w:rPr>
                <w:rFonts w:ascii="Times New Roman" w:hAnsi="Times New Roman"/>
                <w:sz w:val="24"/>
                <w:szCs w:val="24"/>
              </w:rPr>
              <w:t xml:space="preserve">3</w:t>
            </w:r>
            <w:r>
              <w:rPr>
                <w:rFonts w:ascii="Times New Roman" w:hAnsi="Times New Roman"/>
                <w:sz w:val="24"/>
                <w:szCs w:val="24"/>
              </w:rPr>
              <w:t xml:space="preserve">种；十字路口机非隔离带及中央隔离带布置草花时，应注意对称（草花品种、色泽等）；路口花池面积较小时，以种植一个品种为宜；其他绿地的</w:t>
            </w:r>
            <w:r>
              <w:rPr>
                <w:rFonts w:ascii="Times New Roman" w:hAnsi="Times New Roman"/>
                <w:sz w:val="24"/>
                <w:szCs w:val="24"/>
              </w:rPr>
              <w:t xml:space="preserve">的</w:t>
            </w:r>
            <w:r>
              <w:rPr>
                <w:rFonts w:ascii="Times New Roman" w:hAnsi="Times New Roman"/>
                <w:sz w:val="24"/>
                <w:szCs w:val="24"/>
              </w:rPr>
              <w:t xml:space="preserve">草花种植效果应力求简洁、大气、明快、线条流畅。</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）步行街的</w:t>
            </w:r>
            <w:r>
              <w:rPr>
                <w:rFonts w:ascii="Times New Roman" w:hAnsi="Times New Roman"/>
                <w:sz w:val="24"/>
                <w:szCs w:val="24"/>
              </w:rPr>
              <w:t xml:space="preserve">摆花设景在</w:t>
            </w:r>
            <w:r>
              <w:rPr>
                <w:rFonts w:ascii="Times New Roman" w:hAnsi="Times New Roman"/>
                <w:sz w:val="24"/>
                <w:szCs w:val="24"/>
              </w:rPr>
              <w:t xml:space="preserve">中标后重新设计方案，方案要求调整地形、根据季节进行植物配置，一年需至少更换</w:t>
            </w:r>
            <w:r>
              <w:rPr>
                <w:rFonts w:ascii="Times New Roman" w:hAnsi="Times New Roman"/>
                <w:sz w:val="24"/>
                <w:szCs w:val="24"/>
              </w:rPr>
              <w:t xml:space="preserve">2</w:t>
            </w:r>
            <w:r>
              <w:rPr>
                <w:rFonts w:ascii="Times New Roman" w:hAnsi="Times New Roman"/>
                <w:sz w:val="24"/>
                <w:szCs w:val="24"/>
              </w:rPr>
              <w:t xml:space="preserve">次方案主题，适当增加造型树、景观石、雕塑小品等提升景观效果。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草花品种的选择参照招标文件第四章</w:t>
            </w:r>
            <w:r>
              <w:rPr>
                <w:rFonts w:ascii="Times New Roman" w:hAnsi="Times New Roman"/>
                <w:sz w:val="24"/>
                <w:szCs w:val="24"/>
              </w:rPr>
              <w:t xml:space="preserve">/</w:t>
            </w:r>
            <w:r>
              <w:rPr>
                <w:rFonts w:ascii="Times New Roman" w:hAnsi="Times New Roman"/>
                <w:sz w:val="24"/>
                <w:szCs w:val="24"/>
              </w:rPr>
              <w:t xml:space="preserve">四、其他部分</w:t>
            </w:r>
            <w:r>
              <w:rPr>
                <w:rFonts w:ascii="Times New Roman" w:hAnsi="Times New Roman"/>
                <w:sz w:val="24"/>
                <w:szCs w:val="24"/>
              </w:rPr>
              <w:t xml:space="preserve">/3</w:t>
            </w:r>
            <w:r>
              <w:rPr>
                <w:rFonts w:ascii="Times New Roman" w:hAnsi="Times New Roman"/>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注：</w:t>
            </w:r>
            <w:r>
              <w:rPr>
                <w:rFonts w:hint="eastAsia" w:ascii="宋体" w:hAnsi="宋体" w:cs="宋体"/>
                <w:sz w:val="24"/>
                <w:szCs w:val="24"/>
              </w:rPr>
              <w:t xml:space="preserve">①</w:t>
            </w:r>
            <w:r>
              <w:rPr>
                <w:rFonts w:ascii="Times New Roman" w:hAnsi="Times New Roman"/>
                <w:sz w:val="24"/>
                <w:szCs w:val="24"/>
              </w:rPr>
              <w:t xml:space="preserve">采购单位有权利要求中标单位种植上述品种的四季草花；中标单位可选择合适的品种培养盆栽大苗，以用于草花种植搭配需求。</w:t>
            </w:r>
            <w:r>
              <w:rPr>
                <w:rFonts w:hint="eastAsia" w:ascii="宋体" w:hAnsi="宋体" w:cs="宋体"/>
                <w:sz w:val="24"/>
                <w:szCs w:val="24"/>
              </w:rPr>
              <w:t xml:space="preserve">②</w:t>
            </w:r>
            <w:r>
              <w:rPr>
                <w:rFonts w:ascii="Times New Roman" w:hAnsi="Times New Roman"/>
                <w:sz w:val="24"/>
                <w:szCs w:val="24"/>
              </w:rPr>
              <w:t xml:space="preserve">每年菊展期间（</w:t>
            </w:r>
            <w:r>
              <w:rPr>
                <w:rFonts w:ascii="Times New Roman" w:hAnsi="Times New Roman"/>
                <w:sz w:val="24"/>
                <w:szCs w:val="24"/>
              </w:rPr>
              <w:t xml:space="preserve">10.28-11.28</w:t>
            </w:r>
            <w:r>
              <w:rPr>
                <w:rFonts w:ascii="Times New Roman" w:hAnsi="Times New Roman"/>
                <w:sz w:val="24"/>
                <w:szCs w:val="24"/>
              </w:rPr>
              <w:t xml:space="preserve">），各标段需种植菊科草花，以烘托菊展氛围，要求面积占比不低于</w:t>
            </w:r>
            <w:r>
              <w:rPr>
                <w:rFonts w:ascii="Times New Roman" w:hAnsi="Times New Roman"/>
                <w:sz w:val="24"/>
                <w:szCs w:val="24"/>
              </w:rPr>
              <w:t xml:space="preserve">10%</w:t>
            </w:r>
            <w:r>
              <w:rPr>
                <w:rFonts w:ascii="Times New Roman" w:hAnsi="Times New Roman"/>
                <w:sz w:val="24"/>
                <w:szCs w:val="24"/>
              </w:rPr>
              <w:t xml:space="preserve">；其他时间在各标段重要地段（如市政府、生态园等）选种高档草花品种，要求高档草花品种面积占标段总面积的</w:t>
            </w:r>
            <w:r>
              <w:rPr>
                <w:rFonts w:ascii="Times New Roman" w:hAnsi="Times New Roman"/>
                <w:sz w:val="24"/>
                <w:szCs w:val="24"/>
              </w:rPr>
              <w:t xml:space="preserve">10%</w:t>
            </w:r>
            <w:r>
              <w:rPr>
                <w:rFonts w:ascii="Times New Roman" w:hAnsi="Times New Roman"/>
                <w:sz w:val="24"/>
                <w:szCs w:val="24"/>
              </w:rPr>
              <w:t xml:space="preserve">以上。</w:t>
            </w:r>
            <w:r/>
          </w:p>
        </w:tc>
      </w:tr>
      <w:tr>
        <w:trPr>
          <w:trHeight w:val="20"/>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2.2.2 </w:t>
            </w:r>
            <w:r>
              <w:rPr>
                <w:rFonts w:ascii="Times New Roman" w:hAnsi="Times New Roman"/>
                <w:b/>
                <w:bCs/>
                <w:sz w:val="24"/>
                <w:szCs w:val="24"/>
              </w:rPr>
              <w:t xml:space="preserve">种植要求</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、准备工作</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种植前清理上季草花及土壤中的石子、砖块等，在晴朗天气状况下晾晒</w:t>
            </w:r>
            <w:r>
              <w:rPr>
                <w:rFonts w:ascii="Times New Roman" w:hAnsi="Times New Roman"/>
                <w:sz w:val="24"/>
                <w:szCs w:val="24"/>
              </w:rPr>
              <w:t xml:space="preserve">3-4</w:t>
            </w:r>
            <w:r>
              <w:rPr>
                <w:rFonts w:ascii="Times New Roman" w:hAnsi="Times New Roman"/>
                <w:sz w:val="24"/>
                <w:szCs w:val="24"/>
              </w:rPr>
              <w:t xml:space="preserve">天进行土壤消毒；消毒完成后，根据种植区域的地形高低（或方案需要）增加或外运土方，并追施肥料或营养土；由采购单位对地形、土壤质量进行验收，确认后方可进行草花种植（不得私自随意种植）。中标单位在整个采购期内，应根据地</w:t>
            </w:r>
            <w:r>
              <w:rPr>
                <w:rFonts w:ascii="Times New Roman" w:hAnsi="Times New Roman"/>
                <w:sz w:val="24"/>
                <w:szCs w:val="24"/>
              </w:rPr>
              <w:t xml:space="preserve">形、土壤肥力变化，随时做好土方调整、追肥等工作。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、现场放样</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现场负责人到场组织现场放样工作，根据草花方案进行种植放样（根据栽植方式的不同，可采用自然式、整体式、等距弧线等方法），放样完成后，采购单位标段</w:t>
            </w:r>
            <w:r>
              <w:rPr>
                <w:rFonts w:ascii="Times New Roman" w:hAnsi="Times New Roman"/>
                <w:sz w:val="24"/>
                <w:szCs w:val="24"/>
              </w:rPr>
              <w:t xml:space="preserve">负责人就模纹线</w:t>
            </w:r>
            <w:r>
              <w:rPr>
                <w:rFonts w:ascii="Times New Roman" w:hAnsi="Times New Roman"/>
                <w:sz w:val="24"/>
                <w:szCs w:val="24"/>
              </w:rPr>
              <w:t xml:space="preserve">、形态、尺寸等信息进行核对，确认无误后开展草花种植施工。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、种植施工</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草花种植或摆放密度总体要求饱满无空隙，具体视季节不同及花型大小而定，且必须保证在元旦、春节、五一、十一等重要节假日期间鲜花盛开。</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草花必须是</w:t>
            </w:r>
            <w:r>
              <w:rPr>
                <w:rFonts w:ascii="Times New Roman" w:hAnsi="Times New Roman"/>
                <w:sz w:val="24"/>
                <w:szCs w:val="24"/>
              </w:rPr>
              <w:t xml:space="preserve">F1 </w:t>
            </w:r>
            <w:r>
              <w:rPr>
                <w:rFonts w:ascii="Times New Roman" w:hAnsi="Times New Roman"/>
                <w:sz w:val="24"/>
                <w:szCs w:val="24"/>
              </w:rPr>
              <w:t xml:space="preserve">代种子培育，草花的根、茎、叶、</w:t>
            </w:r>
            <w:r>
              <w:rPr>
                <w:rFonts w:ascii="Times New Roman" w:hAnsi="Times New Roman"/>
                <w:sz w:val="24"/>
                <w:szCs w:val="24"/>
              </w:rPr>
              <w:t xml:space="preserve">花必须</w:t>
            </w:r>
            <w:r>
              <w:rPr>
                <w:rFonts w:ascii="Times New Roman" w:hAnsi="Times New Roman"/>
                <w:sz w:val="24"/>
                <w:szCs w:val="24"/>
              </w:rPr>
              <w:t xml:space="preserve">发育良好，花完好无损且</w:t>
            </w:r>
            <w:r>
              <w:rPr>
                <w:rFonts w:ascii="Times New Roman" w:hAnsi="Times New Roman"/>
                <w:sz w:val="24"/>
                <w:szCs w:val="24"/>
              </w:rPr>
              <w:t xml:space="preserve">≥1</w:t>
            </w:r>
            <w:r>
              <w:rPr>
                <w:rFonts w:ascii="Times New Roman" w:hAnsi="Times New Roman"/>
                <w:sz w:val="24"/>
                <w:szCs w:val="24"/>
              </w:rPr>
              <w:t xml:space="preserve">朵，叶色鲜艳，无枯叶、焦边现象，整株健壮且形态完整，无病虫害。草花应规格统一，如甘蓝</w:t>
            </w:r>
            <w:r>
              <w:rPr>
                <w:rFonts w:ascii="Times New Roman" w:hAnsi="Times New Roman"/>
                <w:sz w:val="24"/>
                <w:szCs w:val="24"/>
              </w:rPr>
              <w:t xml:space="preserve">≥25CM</w:t>
            </w:r>
            <w:r>
              <w:rPr>
                <w:rFonts w:hint="eastAsia" w:ascii="Times New Roman" w:hAnsi="Times New Roman"/>
                <w:sz w:val="24"/>
                <w:szCs w:val="24"/>
              </w:rPr>
              <w:t xml:space="preserve">，</w:t>
            </w:r>
            <w:r>
              <w:rPr>
                <w:rFonts w:ascii="Times New Roman" w:hAnsi="Times New Roman"/>
                <w:sz w:val="24"/>
                <w:szCs w:val="24"/>
              </w:rPr>
              <w:t xml:space="preserve">三色堇</w:t>
            </w:r>
            <w:r>
              <w:rPr>
                <w:rFonts w:ascii="Times New Roman" w:hAnsi="Times New Roman"/>
                <w:sz w:val="24"/>
                <w:szCs w:val="24"/>
              </w:rPr>
              <w:t xml:space="preserve">≥10CM</w:t>
            </w:r>
            <w:r>
              <w:rPr>
                <w:rFonts w:ascii="Times New Roman" w:hAnsi="Times New Roman"/>
                <w:sz w:val="24"/>
                <w:szCs w:val="24"/>
              </w:rPr>
              <w:t xml:space="preserve">，其余品种</w:t>
            </w:r>
            <w:r>
              <w:rPr>
                <w:rFonts w:ascii="Times New Roman" w:hAnsi="Times New Roman"/>
                <w:sz w:val="24"/>
                <w:szCs w:val="24"/>
              </w:rPr>
              <w:t xml:space="preserve">≥15CM</w:t>
            </w:r>
            <w:r>
              <w:rPr>
                <w:rFonts w:ascii="Times New Roman" w:hAnsi="Times New Roman"/>
                <w:sz w:val="24"/>
                <w:szCs w:val="24"/>
              </w:rPr>
              <w:t xml:space="preserve">。草花质量应在施工前经采购单位验收合格；如验收不合格，中标单位须无条件撤回草花，重新组织花源。</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、其他</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投标单位认为的其他必要的种植要求。</w:t>
            </w:r>
            <w:r/>
          </w:p>
        </w:tc>
      </w:tr>
      <w:tr>
        <w:trPr>
          <w:trHeight w:val="236"/>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2.3 </w:t>
            </w:r>
            <w:r>
              <w:rPr>
                <w:rFonts w:ascii="Times New Roman" w:hAnsi="Times New Roman" w:cs="Times New Roman"/>
                <w:color w:val="auto"/>
              </w:rPr>
              <w:t xml:space="preserve">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、草花景点应保证草花饱满、整齐，全年鲜花盛开；景点内不得出现黄土见天、盆花枯死及倾倒杂乱的现象，不得有杂物、垃圾。</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、草花应急更换至花坛、树池或</w:t>
            </w:r>
            <w:r>
              <w:rPr>
                <w:rFonts w:hint="eastAsia" w:ascii="Times New Roman" w:hAnsi="Times New Roman"/>
                <w:sz w:val="24"/>
                <w:szCs w:val="24"/>
              </w:rPr>
              <w:t xml:space="preserve">其他</w:t>
            </w:r>
            <w:r>
              <w:rPr>
                <w:rFonts w:ascii="Times New Roman" w:hAnsi="Times New Roman"/>
                <w:sz w:val="24"/>
                <w:szCs w:val="24"/>
              </w:rPr>
              <w:t xml:space="preserve">容器中时，种植土必须换成营养土，种植深度与原种植深度一致。草花因遭到破坏或因生长情况不良需要局部更换时，种植品种</w:t>
            </w:r>
            <w:r>
              <w:rPr>
                <w:rFonts w:ascii="Times New Roman" w:hAnsi="Times New Roman"/>
                <w:sz w:val="24"/>
                <w:szCs w:val="24"/>
              </w:rPr>
              <w:t xml:space="preserve">应和原</w:t>
            </w:r>
            <w:r>
              <w:rPr>
                <w:rFonts w:ascii="Times New Roman" w:hAnsi="Times New Roman"/>
                <w:sz w:val="24"/>
                <w:szCs w:val="24"/>
              </w:rPr>
              <w:t xml:space="preserve">品种一致。</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3</w:t>
            </w:r>
            <w:r>
              <w:rPr>
                <w:rFonts w:ascii="Times New Roman" w:hAnsi="Times New Roman" w:cs="Times New Roman"/>
                <w:color w:val="auto"/>
              </w:rPr>
              <w:t xml:space="preserve">、草花养护需注意追肥、浇水、肥药施用等工作，确保草花生</w:t>
            </w:r>
            <w:r>
              <w:rPr>
                <w:rFonts w:ascii="Times New Roman" w:hAnsi="Times New Roman" w:cs="Times New Roman"/>
                <w:color w:val="auto"/>
              </w:rPr>
              <w:t xml:space="preserve">长状态</w:t>
            </w:r>
            <w:r>
              <w:rPr>
                <w:rFonts w:ascii="Times New Roman" w:hAnsi="Times New Roman" w:cs="Times New Roman"/>
                <w:color w:val="auto"/>
              </w:rPr>
              <w:t xml:space="preserve">良好、无病虫害发生。</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4</w:t>
            </w:r>
            <w:r>
              <w:rPr>
                <w:rFonts w:ascii="Times New Roman" w:hAnsi="Times New Roman" w:cs="Times New Roman"/>
                <w:color w:val="auto"/>
              </w:rPr>
              <w:t xml:space="preserve">、投标单位认为的其他必要的管养要求。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现场</w:t>
            </w:r>
            <w:r>
              <w:rPr>
                <w:rFonts w:ascii="Times New Roman" w:hAnsi="Times New Roman"/>
                <w:sz w:val="24"/>
                <w:szCs w:val="24"/>
              </w:rPr>
              <w:t xml:space="preserve">保洁要求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、草花与草坪保洁</w:t>
            </w:r>
            <w:r/>
          </w:p>
          <w:p>
            <w:pPr>
              <w:jc w:val="left"/>
              <w:spacing w:line="440" w:lineRule="exact"/>
              <w:widowControl/>
              <w:rPr>
                <w:rFonts w:ascii="Times New Roman" w:hAnsi="Times New Roman"/>
                <w:sz w:val="24"/>
                <w:szCs w:val="24"/>
              </w:rPr>
            </w:pPr>
            <w:r>
              <w:rPr>
                <w:rFonts w:ascii="Times New Roman" w:hAnsi="Times New Roman"/>
                <w:b/>
                <w:bCs/>
                <w:sz w:val="24"/>
                <w:szCs w:val="24"/>
              </w:rPr>
              <w:t xml:space="preserve">修剪后清理</w:t>
            </w:r>
            <w:r>
              <w:rPr>
                <w:rFonts w:ascii="Times New Roman" w:hAnsi="Times New Roman"/>
                <w:sz w:val="24"/>
                <w:szCs w:val="24"/>
              </w:rPr>
              <w:t xml:space="preserve">：树木、草坪修剪后的枝叶、垃圾应及时清运，不过夜，不乱丢乱抛。</w:t>
            </w:r>
            <w:r/>
          </w:p>
          <w:p>
            <w:pPr>
              <w:jc w:val="left"/>
              <w:spacing w:line="440" w:lineRule="exact"/>
              <w:widowControl/>
              <w:rPr>
                <w:rFonts w:ascii="Times New Roman" w:hAnsi="Times New Roman"/>
                <w:sz w:val="24"/>
                <w:szCs w:val="24"/>
              </w:rPr>
            </w:pPr>
            <w:r>
              <w:rPr>
                <w:rFonts w:ascii="Times New Roman" w:hAnsi="Times New Roman"/>
                <w:b/>
                <w:bCs/>
                <w:sz w:val="24"/>
                <w:szCs w:val="24"/>
              </w:rPr>
              <w:t xml:space="preserve">松土除草</w:t>
            </w:r>
            <w:r>
              <w:rPr>
                <w:rFonts w:ascii="Times New Roman" w:hAnsi="Times New Roman"/>
                <w:sz w:val="24"/>
                <w:szCs w:val="24"/>
              </w:rPr>
              <w:t xml:space="preserve">：绿地应及时松土除草，保持土壤疏松，松土深度不伤根系，同时确保</w:t>
            </w:r>
            <w:r>
              <w:rPr>
                <w:rFonts w:ascii="Times New Roman" w:hAnsi="Times New Roman"/>
                <w:sz w:val="24"/>
                <w:szCs w:val="24"/>
              </w:rPr>
              <w:t xml:space="preserve">树穴、地被土壤</w:t>
            </w:r>
            <w:r>
              <w:rPr>
                <w:rFonts w:ascii="Times New Roman" w:hAnsi="Times New Roman"/>
                <w:sz w:val="24"/>
                <w:szCs w:val="24"/>
              </w:rPr>
              <w:t xml:space="preserve">不</w:t>
            </w:r>
            <w:r>
              <w:rPr>
                <w:rFonts w:ascii="Times New Roman" w:hAnsi="Times New Roman"/>
                <w:sz w:val="24"/>
                <w:szCs w:val="24"/>
              </w:rPr>
              <w:t xml:space="preserve">板结。</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w:t>
            </w:r>
            <w:r>
              <w:rPr>
                <w:rFonts w:ascii="Times New Roman" w:hAnsi="Times New Roman"/>
                <w:b/>
                <w:bCs/>
                <w:sz w:val="24"/>
                <w:szCs w:val="24"/>
              </w:rPr>
              <w:t xml:space="preserve">花箱箱体</w:t>
            </w:r>
            <w:r>
              <w:rPr>
                <w:rFonts w:ascii="Times New Roman" w:hAnsi="Times New Roman"/>
                <w:b/>
                <w:bCs/>
                <w:sz w:val="24"/>
                <w:szCs w:val="24"/>
              </w:rPr>
              <w:t xml:space="preserve">保洁</w:t>
            </w:r>
            <w:r/>
          </w:p>
          <w:p>
            <w:pPr>
              <w:jc w:val="left"/>
              <w:spacing w:line="440" w:lineRule="exact"/>
              <w:widowControl/>
              <w:rPr>
                <w:rFonts w:ascii="Times New Roman" w:hAnsi="Times New Roman"/>
                <w:sz w:val="24"/>
                <w:szCs w:val="24"/>
              </w:rPr>
            </w:pPr>
            <w:r>
              <w:rPr>
                <w:rFonts w:ascii="Times New Roman" w:hAnsi="Times New Roman"/>
                <w:sz w:val="24"/>
                <w:szCs w:val="24"/>
              </w:rPr>
              <w:t xml:space="preserve">针对不同花箱、路段制定保洁工作方案：</w:t>
            </w:r>
            <w:r/>
          </w:p>
          <w:p>
            <w:pPr>
              <w:jc w:val="left"/>
              <w:spacing w:line="440" w:lineRule="exact"/>
              <w:widowControl/>
              <w:rPr>
                <w:rFonts w:ascii="Times New Roman" w:hAnsi="Times New Roman"/>
                <w:sz w:val="24"/>
                <w:szCs w:val="24"/>
              </w:rPr>
            </w:pPr>
            <w:r>
              <w:rPr>
                <w:rFonts w:ascii="Times New Roman" w:hAnsi="Times New Roman"/>
                <w:b/>
                <w:bCs/>
                <w:sz w:val="24"/>
                <w:szCs w:val="24"/>
              </w:rPr>
              <w:t xml:space="preserve">保洁工作流程</w:t>
            </w:r>
            <w:r>
              <w:rPr>
                <w:rFonts w:ascii="Times New Roman" w:hAnsi="Times New Roman"/>
                <w:sz w:val="24"/>
                <w:szCs w:val="24"/>
              </w:rPr>
              <w:t xml:space="preserve">：明确从清扫地面、洗涤叶面到修剪枝叶等各个环节的具体操作步骤。</w:t>
            </w:r>
            <w:r/>
          </w:p>
          <w:p>
            <w:pPr>
              <w:jc w:val="left"/>
              <w:spacing w:line="440" w:lineRule="exact"/>
              <w:widowControl/>
              <w:rPr>
                <w:rFonts w:ascii="Times New Roman" w:hAnsi="Times New Roman"/>
                <w:sz w:val="24"/>
                <w:szCs w:val="24"/>
              </w:rPr>
            </w:pPr>
            <w:r>
              <w:rPr>
                <w:rFonts w:ascii="Times New Roman" w:hAnsi="Times New Roman"/>
                <w:b/>
                <w:bCs/>
                <w:sz w:val="24"/>
                <w:szCs w:val="24"/>
              </w:rPr>
              <w:t xml:space="preserve">保洁人员安排</w:t>
            </w:r>
            <w:r>
              <w:rPr>
                <w:rFonts w:ascii="Times New Roman" w:hAnsi="Times New Roman"/>
                <w:sz w:val="24"/>
                <w:szCs w:val="24"/>
              </w:rPr>
              <w:t xml:space="preserve">：根据保洁工作量和难度，合理安排保洁人员数量和工作时间。</w:t>
            </w:r>
            <w:r/>
          </w:p>
          <w:p>
            <w:pPr>
              <w:jc w:val="left"/>
              <w:spacing w:line="440" w:lineRule="exact"/>
              <w:widowControl/>
              <w:rPr>
                <w:rFonts w:ascii="Times New Roman" w:hAnsi="Times New Roman"/>
                <w:sz w:val="24"/>
                <w:szCs w:val="24"/>
              </w:rPr>
            </w:pPr>
            <w:r>
              <w:rPr>
                <w:rFonts w:ascii="Times New Roman" w:hAnsi="Times New Roman"/>
                <w:b/>
                <w:bCs/>
                <w:sz w:val="24"/>
                <w:szCs w:val="24"/>
              </w:rPr>
              <w:t xml:space="preserve">保洁质量监督</w:t>
            </w:r>
            <w:r>
              <w:rPr>
                <w:rFonts w:ascii="Times New Roman" w:hAnsi="Times New Roman"/>
                <w:sz w:val="24"/>
                <w:szCs w:val="24"/>
              </w:rPr>
              <w:t xml:space="preserve">：建立保洁质量监督机制，定期对保洁工作进行检查和评估，确保保洁质量达到要求。</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、保洁频率与标准</w:t>
            </w:r>
            <w:r/>
          </w:p>
          <w:p>
            <w:pPr>
              <w:spacing w:line="440" w:lineRule="exact"/>
              <w:widowControl/>
              <w:rPr>
                <w:rFonts w:ascii="Times New Roman" w:hAnsi="Times New Roman"/>
                <w:sz w:val="24"/>
                <w:szCs w:val="24"/>
              </w:rPr>
            </w:pPr>
            <w:r>
              <w:rPr>
                <w:rFonts w:ascii="Times New Roman" w:hAnsi="Times New Roman"/>
                <w:b/>
                <w:bCs/>
                <w:sz w:val="24"/>
                <w:szCs w:val="24"/>
              </w:rPr>
              <w:t xml:space="preserve">保洁频率：</w:t>
            </w:r>
            <w:r>
              <w:rPr>
                <w:rFonts w:ascii="Times New Roman" w:hAnsi="Times New Roman"/>
                <w:sz w:val="24"/>
                <w:szCs w:val="24"/>
              </w:rPr>
              <w:t xml:space="preserve">根据季节和草花的生长情况灵活调整。春季和秋季应每周进行一次保洁；夏季保洁频率适当增加，可每隔三至五天进行一次；冬季保洁频率减少，可每两周进行一次。</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保洁标准：</w:t>
            </w:r>
            <w:r>
              <w:rPr>
                <w:rFonts w:ascii="Times New Roman" w:hAnsi="Times New Roman"/>
                <w:sz w:val="24"/>
                <w:szCs w:val="24"/>
              </w:rPr>
              <w:t xml:space="preserve">确保草花及其周围环境整洁，无杂物、落叶和尘土等。洗涤草花叶面时，应从上往下喷洒水流，避免使用过大的水压以免对草花造成伤害。</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3</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管理要求</w:t>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3.1 </w:t>
            </w:r>
            <w:r>
              <w:rPr>
                <w:rFonts w:eastAsia="宋体"/>
              </w:rPr>
              <w:t xml:space="preserve">内部管理要求</w:t>
            </w:r>
            <w:r/>
          </w:p>
        </w:tc>
      </w:tr>
      <w:tr>
        <w:trPr/>
        <w:tc>
          <w:tcPr>
            <w:tcBorders>
              <w:bottom w:val="single" w:color="000000" w:sz="4" w:space="0"/>
            </w:tcBorders>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Borders>
              <w:bottom w:val="single" w:color="000000" w:sz="4" w:space="0"/>
            </w:tcBorders>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Borders>
              <w:bottom w:val="single" w:color="000000" w:sz="4" w:space="0"/>
            </w:tcBorders>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、技术与管理要求</w:t>
            </w:r>
            <w:r/>
          </w:p>
          <w:p>
            <w:pPr>
              <w:pStyle w:val="1357"/>
              <w:spacing w:line="440" w:lineRule="exact"/>
              <w:rPr>
                <w:rFonts w:eastAsia="宋体"/>
              </w:rPr>
            </w:pPr>
            <w:r>
              <w:rPr>
                <w:rFonts w:eastAsia="宋体"/>
                <w:b/>
                <w:bCs/>
              </w:rPr>
              <w:t xml:space="preserve">技术专业性</w:t>
            </w:r>
            <w:r>
              <w:rPr>
                <w:rFonts w:eastAsia="宋体"/>
              </w:rPr>
              <w:t xml:space="preserve">：投标单位应具备专业的草花种植和养护技术，包括但不限于整地、种子栽种、浇水、施肥、修剪、病虫害防治等。特别是要熟悉草花的季节性特点，确保草花在生长周期内保持旺盛的生命力。</w:t>
            </w:r>
            <w:r/>
          </w:p>
          <w:p>
            <w:pPr>
              <w:pStyle w:val="1357"/>
              <w:spacing w:line="440" w:lineRule="exact"/>
              <w:rPr>
                <w:rFonts w:eastAsia="宋体"/>
              </w:rPr>
            </w:pPr>
            <w:r>
              <w:rPr>
                <w:rFonts w:eastAsia="宋体"/>
                <w:b/>
                <w:bCs/>
              </w:rPr>
              <w:t xml:space="preserve">人员培训</w:t>
            </w:r>
            <w:r>
              <w:rPr>
                <w:rFonts w:eastAsia="宋体"/>
              </w:rPr>
              <w:t xml:space="preserve">：投标单位应定期对养护人员进行专业技能培训，提高他们的专业素养和工作质量</w:t>
            </w:r>
            <w:r/>
          </w:p>
          <w:p>
            <w:pPr>
              <w:pStyle w:val="1357"/>
              <w:spacing w:line="440" w:lineRule="exact"/>
              <w:rPr>
                <w:rFonts w:eastAsia="宋体"/>
              </w:rPr>
            </w:pPr>
            <w:r>
              <w:rPr>
                <w:rFonts w:eastAsia="宋体"/>
              </w:rPr>
              <w:t xml:space="preserve">2</w:t>
            </w:r>
            <w:r>
              <w:rPr>
                <w:rFonts w:eastAsia="宋体"/>
              </w:rPr>
              <w:t xml:space="preserve">、</w:t>
            </w:r>
            <w:r>
              <w:rPr>
                <w:rFonts w:eastAsia="宋体"/>
                <w:b/>
                <w:bCs/>
              </w:rPr>
              <w:t xml:space="preserve">考核与评估要求</w:t>
            </w:r>
            <w:r/>
          </w:p>
          <w:p>
            <w:pPr>
              <w:pStyle w:val="1357"/>
              <w:spacing w:line="440" w:lineRule="exact"/>
              <w:rPr>
                <w:rFonts w:eastAsia="宋体"/>
              </w:rPr>
            </w:pPr>
            <w:r>
              <w:rPr>
                <w:rFonts w:eastAsia="宋体"/>
                <w:b/>
                <w:bCs/>
              </w:rPr>
              <w:t xml:space="preserve">考核标准</w:t>
            </w:r>
            <w:r>
              <w:rPr>
                <w:rFonts w:eastAsia="宋体"/>
              </w:rPr>
              <w:t xml:space="preserve">：投标单位应结合采购单位制定的考核标准，定期对种植工作进行考核和评估。考核内容包括草花的生长状况、景观效果、服务质量等方面。</w:t>
            </w:r>
            <w:r/>
          </w:p>
          <w:p>
            <w:pPr>
              <w:pStyle w:val="1357"/>
              <w:spacing w:line="440" w:lineRule="exact"/>
              <w:rPr>
                <w:rFonts w:eastAsia="宋体"/>
              </w:rPr>
            </w:pPr>
            <w:r>
              <w:rPr>
                <w:rFonts w:eastAsia="宋体"/>
                <w:b/>
                <w:bCs/>
              </w:rPr>
              <w:t xml:space="preserve">评估机制</w:t>
            </w:r>
            <w:r>
              <w:rPr>
                <w:rFonts w:eastAsia="宋体"/>
              </w:rPr>
              <w:t xml:space="preserve">：投标单位应建立自我评估机制，定期对养护工作进行总结和反思，发现问题及时整改，不断提高种植养护水平和服务质量。</w:t>
            </w:r>
            <w:r/>
          </w:p>
          <w:p>
            <w:pPr>
              <w:pStyle w:val="1357"/>
              <w:spacing w:line="440" w:lineRule="exact"/>
              <w:rPr>
                <w:rFonts w:eastAsia="宋体"/>
                <w:b/>
                <w:bCs/>
              </w:rPr>
            </w:pPr>
            <w:r>
              <w:rPr>
                <w:rFonts w:eastAsia="宋体"/>
                <w:b/>
                <w:bCs/>
              </w:rPr>
              <w:t xml:space="preserve">3</w:t>
            </w:r>
            <w:r>
              <w:rPr>
                <w:rFonts w:eastAsia="宋体"/>
                <w:b/>
                <w:bCs/>
              </w:rPr>
              <w:t xml:space="preserve">、沟通要求</w:t>
            </w:r>
            <w:r/>
          </w:p>
          <w:p>
            <w:pPr>
              <w:pStyle w:val="1357"/>
              <w:spacing w:line="440" w:lineRule="exact"/>
              <w:rPr>
                <w:rFonts w:eastAsia="宋体"/>
              </w:rPr>
            </w:pPr>
            <w:r>
              <w:rPr>
                <w:rFonts w:eastAsia="宋体"/>
              </w:rPr>
              <w:t xml:space="preserve">投标单位应加强与采购单位的沟通和合作，完善种植养护计划和方案，确保工作的顺利进行。同时，要积极响应采购单位的意见和建议，不断改进和完善种植养护工作。</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3.2 </w:t>
            </w:r>
            <w:r>
              <w:rPr>
                <w:rFonts w:eastAsia="宋体"/>
              </w:rPr>
              <w:t xml:space="preserve">应急要求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、不可抗力应急要求</w:t>
            </w:r>
            <w:r/>
          </w:p>
          <w:p>
            <w:pPr>
              <w:pStyle w:val="1357"/>
              <w:spacing w:line="440" w:lineRule="exact"/>
              <w:rPr>
                <w:rFonts w:eastAsia="宋体"/>
              </w:rPr>
            </w:pPr>
            <w:r>
              <w:rPr>
                <w:rFonts w:eastAsia="宋体"/>
                <w:b/>
                <w:bCs/>
              </w:rPr>
              <w:t xml:space="preserve">制定应急预案：</w:t>
            </w:r>
            <w:r>
              <w:rPr>
                <w:rFonts w:eastAsia="宋体"/>
              </w:rPr>
              <w:t xml:space="preserve">投标单位应针对可能发生的自然灾害（如台风、暴雨、暴雪等）和其他不可抗力事件，制定详细的应急预案。预案应明确应急响应流程、人员分工、物资准备和救援措施等内容。</w:t>
            </w:r>
            <w:r/>
          </w:p>
          <w:p>
            <w:pPr>
              <w:pStyle w:val="1357"/>
              <w:spacing w:line="440" w:lineRule="exact"/>
              <w:rPr>
                <w:rFonts w:eastAsia="宋体"/>
              </w:rPr>
            </w:pPr>
            <w:r>
              <w:rPr>
                <w:rFonts w:eastAsia="宋体"/>
                <w:b/>
                <w:bCs/>
              </w:rPr>
              <w:t xml:space="preserve">加强日常巡查：</w:t>
            </w:r>
            <w:r>
              <w:rPr>
                <w:rFonts w:eastAsia="宋体"/>
              </w:rPr>
              <w:t xml:space="preserve">在不可抗力事件高发季节，投标单位应增加日常巡查频次，及时发现并处理潜在的安全隐患。</w:t>
            </w:r>
            <w:r/>
          </w:p>
          <w:p>
            <w:pPr>
              <w:pStyle w:val="1357"/>
              <w:spacing w:line="440" w:lineRule="exact"/>
              <w:rPr>
                <w:rFonts w:eastAsia="宋体"/>
                <w:b/>
                <w:bCs/>
              </w:rPr>
            </w:pPr>
            <w:r>
              <w:rPr>
                <w:rFonts w:eastAsia="宋体"/>
                <w:b/>
                <w:bCs/>
              </w:rPr>
              <w:t xml:space="preserve">2</w:t>
            </w:r>
            <w:r>
              <w:rPr>
                <w:rFonts w:eastAsia="宋体"/>
                <w:b/>
                <w:bCs/>
              </w:rPr>
              <w:t xml:space="preserve">、重大活动和重要接待应急要求</w:t>
            </w:r>
            <w:r/>
          </w:p>
          <w:p>
            <w:pPr>
              <w:pStyle w:val="1357"/>
              <w:spacing w:line="440" w:lineRule="exact"/>
              <w:rPr>
                <w:rFonts w:eastAsia="宋体"/>
              </w:rPr>
            </w:pPr>
            <w:r>
              <w:rPr>
                <w:rFonts w:eastAsia="宋体"/>
                <w:b/>
                <w:bCs/>
              </w:rPr>
              <w:t xml:space="preserve">提前准备：</w:t>
            </w:r>
            <w:r>
              <w:rPr>
                <w:rFonts w:eastAsia="宋体"/>
              </w:rPr>
              <w:t xml:space="preserve">在重大活动和重要接待前，投标单位应提前对草花种植区域进行全面检查，确保草花生长良好、无病虫害。</w:t>
            </w:r>
            <w:r/>
          </w:p>
          <w:p>
            <w:pPr>
              <w:pStyle w:val="1357"/>
              <w:spacing w:line="440" w:lineRule="exact"/>
              <w:rPr>
                <w:rFonts w:eastAsia="宋体"/>
                <w:b/>
                <w:bCs/>
              </w:rPr>
            </w:pPr>
            <w:r>
              <w:rPr>
                <w:rFonts w:eastAsia="宋体"/>
                <w:b/>
                <w:bCs/>
              </w:rPr>
              <w:t xml:space="preserve">加强养护：</w:t>
            </w:r>
            <w:r>
              <w:rPr>
                <w:rFonts w:eastAsia="宋体"/>
              </w:rPr>
              <w:t xml:space="preserve">在活动期间，投标单位应增加养护频次，确保草花保持最佳观赏状态。</w:t>
            </w:r>
            <w:r/>
          </w:p>
          <w:p>
            <w:pPr>
              <w:pStyle w:val="1357"/>
              <w:spacing w:line="440" w:lineRule="exact"/>
              <w:rPr>
                <w:rFonts w:eastAsia="宋体"/>
              </w:rPr>
            </w:pPr>
            <w:r>
              <w:rPr>
                <w:rFonts w:eastAsia="宋体"/>
                <w:b/>
                <w:bCs/>
              </w:rPr>
              <w:t xml:space="preserve">应急处理：</w:t>
            </w:r>
            <w:r>
              <w:rPr>
                <w:rFonts w:eastAsia="宋体"/>
              </w:rPr>
              <w:t xml:space="preserve">如发生突发事件（如草花枯萎、倒伏等），投标单位应迅速启动应急预案，进行紧急处理，确保活动顺利进行。</w:t>
            </w:r>
            <w:r/>
          </w:p>
          <w:p>
            <w:pPr>
              <w:pStyle w:val="1357"/>
              <w:spacing w:line="440" w:lineRule="exact"/>
              <w:rPr>
                <w:rFonts w:eastAsia="宋体"/>
                <w:b/>
                <w:bCs/>
              </w:rPr>
            </w:pPr>
            <w:r>
              <w:rPr>
                <w:rFonts w:eastAsia="宋体"/>
                <w:b/>
                <w:bCs/>
              </w:rPr>
              <w:t xml:space="preserve">3</w:t>
            </w:r>
            <w:r>
              <w:rPr>
                <w:rFonts w:eastAsia="宋体"/>
                <w:b/>
                <w:bCs/>
              </w:rPr>
              <w:t xml:space="preserve">、非法侵占绿地应急要求</w:t>
            </w:r>
            <w:r/>
          </w:p>
          <w:p>
            <w:pPr>
              <w:pStyle w:val="1357"/>
              <w:spacing w:line="440" w:lineRule="exact"/>
              <w:rPr>
                <w:rFonts w:eastAsia="宋体"/>
              </w:rPr>
            </w:pPr>
            <w:r>
              <w:rPr>
                <w:rFonts w:eastAsia="宋体"/>
                <w:b/>
                <w:bCs/>
              </w:rPr>
              <w:t xml:space="preserve">及时发现：</w:t>
            </w:r>
            <w:r>
              <w:rPr>
                <w:rFonts w:eastAsia="宋体"/>
              </w:rPr>
              <w:t xml:space="preserve">投标单位应建立有效的巡查机制，及时发现并制止非法侵占绿地的行为。</w:t>
            </w:r>
            <w:r/>
          </w:p>
          <w:p>
            <w:pPr>
              <w:pStyle w:val="1357"/>
              <w:spacing w:line="440" w:lineRule="exact"/>
              <w:rPr>
                <w:rFonts w:eastAsia="宋体"/>
              </w:rPr>
            </w:pPr>
            <w:r>
              <w:rPr>
                <w:rFonts w:eastAsia="宋体"/>
                <w:b/>
                <w:bCs/>
              </w:rPr>
              <w:t xml:space="preserve">报告处理：</w:t>
            </w:r>
            <w:r>
              <w:rPr>
                <w:rFonts w:eastAsia="宋体"/>
              </w:rPr>
              <w:t xml:space="preserve">发现非法侵占绿地行为后，投标单位应立即向相关部门报告，并配合相关部门进行处理。</w:t>
            </w:r>
            <w:r/>
          </w:p>
          <w:p>
            <w:pPr>
              <w:pStyle w:val="1357"/>
              <w:spacing w:line="440" w:lineRule="exact"/>
              <w:rPr>
                <w:rFonts w:eastAsia="宋体"/>
              </w:rPr>
            </w:pPr>
            <w:r>
              <w:rPr>
                <w:rFonts w:eastAsia="宋体"/>
                <w:b/>
                <w:bCs/>
              </w:rPr>
              <w:t xml:space="preserve">恢复绿地：</w:t>
            </w:r>
            <w:r>
              <w:rPr>
                <w:rFonts w:eastAsia="宋体"/>
              </w:rPr>
              <w:t xml:space="preserve">在非法侵占绿地行为得到处理后，投标单位应尽快恢复绿地原状，确保绿化景观的完整性。</w:t>
            </w:r>
            <w:r/>
          </w:p>
          <w:p>
            <w:pPr>
              <w:pStyle w:val="1357"/>
              <w:spacing w:line="440" w:lineRule="exact"/>
              <w:rPr>
                <w:rFonts w:eastAsia="宋体"/>
              </w:rPr>
            </w:pPr>
            <w:r>
              <w:rPr>
                <w:rFonts w:eastAsia="宋体"/>
              </w:rPr>
              <w:t xml:space="preserve">4</w:t>
            </w:r>
            <w:r>
              <w:rPr>
                <w:rFonts w:eastAsia="宋体"/>
              </w:rPr>
              <w:t xml:space="preserve">、</w:t>
            </w:r>
            <w:r>
              <w:rPr>
                <w:rFonts w:eastAsia="宋体"/>
                <w:b/>
                <w:bCs/>
              </w:rPr>
              <w:t xml:space="preserve">损坏绿化处置应急要求</w:t>
            </w:r>
            <w:r/>
          </w:p>
          <w:p>
            <w:pPr>
              <w:pStyle w:val="1357"/>
              <w:spacing w:line="440" w:lineRule="exact"/>
              <w:rPr>
                <w:rFonts w:eastAsia="宋体"/>
              </w:rPr>
            </w:pPr>
            <w:r>
              <w:rPr>
                <w:rFonts w:eastAsia="宋体"/>
                <w:b/>
                <w:bCs/>
              </w:rPr>
              <w:t xml:space="preserve">现场处理：</w:t>
            </w:r>
            <w:r>
              <w:rPr>
                <w:rFonts w:eastAsia="宋体"/>
              </w:rPr>
              <w:t xml:space="preserve">发现损坏绿化行为后，投标单位应迅速组织人员到现场进行处理，包括清理损坏的绿化植物、修复受损的绿化设施等。</w:t>
            </w:r>
            <w:r/>
          </w:p>
          <w:p>
            <w:pPr>
              <w:pStyle w:val="1357"/>
              <w:spacing w:line="440" w:lineRule="exact"/>
              <w:rPr>
                <w:rFonts w:eastAsia="宋体"/>
              </w:rPr>
            </w:pPr>
            <w:r>
              <w:rPr>
                <w:rFonts w:eastAsia="宋体"/>
                <w:b/>
                <w:bCs/>
              </w:rPr>
              <w:t xml:space="preserve">调查取证：</w:t>
            </w:r>
            <w:r>
              <w:rPr>
                <w:rFonts w:eastAsia="宋体"/>
              </w:rPr>
              <w:t xml:space="preserve">投标单位应配合相关部门对损坏绿化行为进行调查取证，以便追究相关责任人的法律责任。</w:t>
            </w:r>
            <w:r/>
          </w:p>
          <w:p>
            <w:pPr>
              <w:pStyle w:val="1357"/>
              <w:spacing w:line="440" w:lineRule="exact"/>
              <w:rPr>
                <w:rFonts w:eastAsia="宋体"/>
                <w:b/>
                <w:bCs/>
              </w:rPr>
            </w:pPr>
            <w:r>
              <w:rPr>
                <w:rFonts w:eastAsia="宋体"/>
                <w:b/>
                <w:bCs/>
              </w:rPr>
              <w:t xml:space="preserve">预防措施：</w:t>
            </w:r>
            <w:r>
              <w:rPr>
                <w:rFonts w:eastAsia="宋体"/>
              </w:rPr>
              <w:t xml:space="preserve">针对损坏绿化行为，投标单位应制定有效的预防措施，如加强巡查、设置警示标志等，以减少类似事件的发生。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3.3 </w:t>
            </w:r>
            <w:r>
              <w:rPr>
                <w:rFonts w:eastAsia="宋体"/>
                <w:b/>
                <w:bCs/>
              </w:rPr>
              <w:t xml:space="preserve">安全文明作业要求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、安全作业要求</w:t>
            </w:r>
            <w:r/>
          </w:p>
          <w:p>
            <w:pPr>
              <w:pStyle w:val="1357"/>
              <w:spacing w:line="440" w:lineRule="exact"/>
              <w:rPr>
                <w:rFonts w:eastAsia="宋体"/>
                <w:b/>
                <w:bCs/>
              </w:rPr>
            </w:pPr>
            <w:r>
              <w:rPr>
                <w:rFonts w:eastAsia="宋体"/>
                <w:b/>
                <w:bCs/>
              </w:rPr>
              <w:t xml:space="preserve">明确管理责任：</w:t>
            </w:r>
            <w:r>
              <w:rPr>
                <w:rFonts w:eastAsia="宋体"/>
              </w:rPr>
              <w:t xml:space="preserve">投标单位应明确种植养护的管理责任，指定专人负责种植养护作业的组织和监督，确保安全生产的各项措施得到有效执行。</w:t>
            </w:r>
            <w:r/>
          </w:p>
          <w:p>
            <w:pPr>
              <w:pStyle w:val="1357"/>
              <w:spacing w:line="440" w:lineRule="exact"/>
              <w:rPr>
                <w:rFonts w:eastAsia="宋体"/>
                <w:b/>
                <w:bCs/>
              </w:rPr>
            </w:pPr>
            <w:r>
              <w:rPr>
                <w:rFonts w:eastAsia="宋体"/>
                <w:b/>
                <w:bCs/>
              </w:rPr>
              <w:t xml:space="preserve">员工安全培训：</w:t>
            </w:r>
            <w:r>
              <w:rPr>
                <w:rFonts w:eastAsia="宋体"/>
              </w:rPr>
              <w:t xml:space="preserve">所有服务人员在上岗前必须接受安全培训，了解基本的安全知识和操作规程。定期进行安全再培训，以应对可能出现的新风险和挑战。</w:t>
            </w:r>
            <w:r/>
          </w:p>
          <w:p>
            <w:pPr>
              <w:pStyle w:val="1357"/>
              <w:spacing w:line="440" w:lineRule="exact"/>
              <w:rPr>
                <w:rFonts w:eastAsia="宋体"/>
              </w:rPr>
            </w:pPr>
            <w:r>
              <w:rPr>
                <w:rFonts w:eastAsia="宋体"/>
                <w:b/>
                <w:bCs/>
              </w:rPr>
              <w:t xml:space="preserve">设备工具安全：</w:t>
            </w:r>
            <w:r>
              <w:rPr>
                <w:rFonts w:eastAsia="宋体"/>
              </w:rPr>
              <w:t xml:space="preserve">员工在进行种植养护作业时，应使用符合安全标准的装备和工具，确保工作的安全性。定期检查和维护工具，确保其正常工作，并及时更换或修理损坏的工具。</w:t>
            </w:r>
            <w:r/>
          </w:p>
          <w:p>
            <w:pPr>
              <w:pStyle w:val="1357"/>
              <w:spacing w:line="440" w:lineRule="exact"/>
              <w:rPr>
                <w:rFonts w:eastAsia="宋体"/>
                <w:b/>
                <w:bCs/>
              </w:rPr>
            </w:pPr>
            <w:r>
              <w:rPr>
                <w:rFonts w:eastAsia="宋体"/>
                <w:b/>
                <w:bCs/>
              </w:rPr>
              <w:t xml:space="preserve">现场安全评估：</w:t>
            </w:r>
            <w:r>
              <w:rPr>
                <w:rFonts w:eastAsia="宋体"/>
              </w:rPr>
              <w:t xml:space="preserve">在进行种植养护作业前，应对作业现场进行评估，确保环境安全。减少或消除可能存在的危险物品和障碍物，保持作业现场的整洁和有序。</w:t>
            </w:r>
            <w:r/>
          </w:p>
          <w:p>
            <w:pPr>
              <w:pStyle w:val="1357"/>
              <w:spacing w:line="440" w:lineRule="exact"/>
              <w:rPr>
                <w:rFonts w:eastAsia="宋体"/>
              </w:rPr>
            </w:pPr>
            <w:r>
              <w:rPr>
                <w:rFonts w:eastAsia="宋体"/>
                <w:b/>
                <w:bCs/>
              </w:rPr>
              <w:t xml:space="preserve">个人防护装备：</w:t>
            </w:r>
            <w:r>
              <w:rPr>
                <w:rFonts w:eastAsia="宋体"/>
              </w:rPr>
              <w:t xml:space="preserve">员工参与种植养护作业时，应佩戴适当的个人防护装备，如手套、安全鞋、防护眼镜等。</w:t>
            </w:r>
            <w:r/>
          </w:p>
          <w:p>
            <w:pPr>
              <w:pStyle w:val="1357"/>
              <w:spacing w:line="440" w:lineRule="exact"/>
              <w:rPr>
                <w:rFonts w:eastAsia="宋体"/>
              </w:rPr>
            </w:pPr>
            <w:r>
              <w:rPr>
                <w:rFonts w:eastAsia="宋体"/>
                <w:b/>
                <w:bCs/>
              </w:rPr>
              <w:t xml:space="preserve">化学品使用安全：</w:t>
            </w:r>
            <w:r>
              <w:rPr>
                <w:rFonts w:eastAsia="宋体"/>
              </w:rPr>
              <w:t xml:space="preserve">正确储存各类化学品，避免混放和误用。使用化学品时，务必佩戴个人防护用品，并严格遵守使用说明。</w:t>
            </w:r>
            <w:r/>
          </w:p>
          <w:p>
            <w:pPr>
              <w:pStyle w:val="1357"/>
              <w:spacing w:line="440" w:lineRule="exact"/>
              <w:rPr>
                <w:rFonts w:eastAsia="宋体"/>
              </w:rPr>
            </w:pPr>
            <w:r>
              <w:rPr>
                <w:rFonts w:eastAsia="宋体"/>
                <w:b/>
                <w:bCs/>
              </w:rPr>
              <w:t xml:space="preserve">消防安全：</w:t>
            </w:r>
            <w:r>
              <w:rPr>
                <w:rFonts w:eastAsia="宋体"/>
              </w:rPr>
              <w:t xml:space="preserve">定期检查消防设施，确保其完好有效。培训员工掌握基本的火灾应对措施，提高防火意识。</w:t>
            </w:r>
            <w:r/>
          </w:p>
          <w:p>
            <w:pPr>
              <w:pStyle w:val="1357"/>
              <w:spacing w:line="440" w:lineRule="exact"/>
              <w:rPr>
                <w:rFonts w:eastAsia="宋体"/>
                <w:b/>
                <w:bCs/>
              </w:rPr>
            </w:pPr>
            <w:r>
              <w:rPr>
                <w:rFonts w:eastAsia="宋体"/>
                <w:b/>
                <w:bCs/>
              </w:rPr>
              <w:t xml:space="preserve">2</w:t>
            </w:r>
            <w:r>
              <w:rPr>
                <w:rFonts w:eastAsia="宋体"/>
                <w:b/>
                <w:bCs/>
              </w:rPr>
              <w:t xml:space="preserve">、文明作业要求</w:t>
            </w:r>
            <w:r/>
          </w:p>
          <w:p>
            <w:pPr>
              <w:pStyle w:val="1357"/>
              <w:spacing w:line="440" w:lineRule="exact"/>
              <w:rPr>
                <w:rFonts w:eastAsia="宋体"/>
                <w:b/>
                <w:bCs/>
              </w:rPr>
            </w:pPr>
            <w:r>
              <w:rPr>
                <w:rFonts w:eastAsia="宋体"/>
                <w:b/>
                <w:bCs/>
              </w:rPr>
              <w:t xml:space="preserve">环保材料使用：</w:t>
            </w:r>
            <w:r>
              <w:rPr>
                <w:rFonts w:eastAsia="宋体"/>
              </w:rPr>
              <w:t xml:space="preserve">在种植养护过程中，优先选择环保、低毒的养护产品。提倡使用可再生、可降解的绿化材料。</w:t>
            </w:r>
            <w:r/>
          </w:p>
          <w:p>
            <w:pPr>
              <w:pStyle w:val="1357"/>
              <w:spacing w:line="440" w:lineRule="exact"/>
              <w:rPr>
                <w:rFonts w:eastAsia="宋体"/>
              </w:rPr>
            </w:pPr>
            <w:r>
              <w:rPr>
                <w:rFonts w:eastAsia="宋体"/>
                <w:b/>
                <w:bCs/>
              </w:rPr>
              <w:t xml:space="preserve">资源节约：</w:t>
            </w:r>
            <w:r>
              <w:rPr>
                <w:rFonts w:eastAsia="宋体"/>
              </w:rPr>
              <w:t xml:space="preserve">合理安排种植养护用水，避免浪费。优化照明系统，降低能耗。</w:t>
            </w:r>
            <w:r/>
          </w:p>
          <w:p>
            <w:pPr>
              <w:pStyle w:val="1357"/>
              <w:spacing w:line="440" w:lineRule="exact"/>
              <w:rPr>
                <w:rFonts w:eastAsia="宋体"/>
              </w:rPr>
            </w:pPr>
            <w:r>
              <w:rPr>
                <w:rFonts w:eastAsia="宋体"/>
              </w:rPr>
              <w:t xml:space="preserve">废弃物处理：对各类废弃物进行分类处理，防止污染环境。确保废弃物处理符合相关法律法规。</w:t>
            </w:r>
            <w:r/>
          </w:p>
          <w:p>
            <w:pPr>
              <w:pStyle w:val="1357"/>
              <w:spacing w:line="440" w:lineRule="exact"/>
              <w:rPr>
                <w:rFonts w:eastAsia="宋体"/>
                <w:b/>
                <w:bCs/>
              </w:rPr>
            </w:pPr>
            <w:r>
              <w:rPr>
                <w:rFonts w:eastAsia="宋体"/>
                <w:b/>
                <w:bCs/>
              </w:rPr>
              <w:t xml:space="preserve">保持场地整洁：</w:t>
            </w:r>
            <w:r>
              <w:rPr>
                <w:rFonts w:eastAsia="宋体"/>
              </w:rPr>
              <w:t xml:space="preserve">定期清理绿化区域内的垃圾和杂物。保持工作场所整洁有序，创造良好的工作环境。</w:t>
            </w:r>
            <w:r/>
          </w:p>
          <w:p>
            <w:pPr>
              <w:pStyle w:val="1357"/>
              <w:spacing w:line="440" w:lineRule="exact"/>
              <w:rPr>
                <w:rFonts w:eastAsia="宋体"/>
                <w:b/>
                <w:bCs/>
              </w:rPr>
            </w:pPr>
            <w:r>
              <w:rPr>
                <w:rFonts w:eastAsia="宋体"/>
                <w:b/>
                <w:bCs/>
              </w:rPr>
              <w:t xml:space="preserve">尊重他人：</w:t>
            </w:r>
            <w:r>
              <w:rPr>
                <w:rFonts w:eastAsia="宋体"/>
              </w:rPr>
              <w:t xml:space="preserve">始终保持礼貌和尊重。积极提供优质的种植养护服务。</w:t>
            </w:r>
            <w:r/>
          </w:p>
          <w:p>
            <w:pPr>
              <w:pStyle w:val="1357"/>
              <w:spacing w:line="440" w:lineRule="exact"/>
              <w:rPr>
                <w:rFonts w:eastAsia="宋体"/>
                <w:b/>
                <w:bCs/>
              </w:rPr>
            </w:pPr>
            <w:r>
              <w:rPr>
                <w:rFonts w:eastAsia="宋体"/>
                <w:b/>
                <w:bCs/>
              </w:rPr>
              <w:t xml:space="preserve">持续监测与评估：</w:t>
            </w:r>
            <w:r>
              <w:rPr>
                <w:rFonts w:eastAsia="宋体"/>
              </w:rPr>
              <w:t xml:space="preserve">对种植养护服务过程进行持续监测和评估，发现并改进存在的问题。学习借鉴行业内先进的生产和服务经验，不断提高自身的服务水平。</w:t>
            </w:r>
            <w:r/>
          </w:p>
        </w:tc>
      </w:tr>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rPr>
                <w:rFonts w:eastAsia="宋体"/>
              </w:rPr>
              <w:t xml:space="preserve">4</w:t>
            </w:r>
            <w:r/>
          </w:p>
        </w:tc>
        <w:tc>
          <w:tcPr>
            <w:tcMar>
              <w:left w:w="108" w:type="dxa"/>
              <w:top w:w="100" w:type="dxa"/>
              <w:right w:w="108" w:type="dxa"/>
              <w:bottom w:w="100" w:type="dxa"/>
            </w:tcMar>
            <w:tcW w:w="1465" w:type="dxa"/>
            <w:vAlign w:val="center"/>
            <w:textDirection w:val="lrTb"/>
            <w:noWrap w:val="false"/>
          </w:tcPr>
          <w:p>
            <w:pPr>
              <w:pStyle w:val="1274"/>
              <w:spacing w:line="440" w:lineRule="exact"/>
              <w:rPr>
                <w:rFonts w:eastAsia="宋体"/>
              </w:rPr>
            </w:pPr>
            <w:r>
              <w:rPr>
                <w:rFonts w:eastAsia="宋体"/>
              </w:rPr>
              <w:t xml:space="preserve">其他要求</w:t>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rPr>
                <w:rFonts w:eastAsia="宋体"/>
                <w:i/>
                <w:u w:val="single"/>
              </w:rPr>
              <w:t xml:space="preserve">1</w:t>
            </w:r>
            <w:r>
              <w:rPr>
                <w:rFonts w:eastAsia="宋体"/>
                <w:i/>
                <w:u w:val="single"/>
              </w:rPr>
              <w:t xml:space="preserve">、根据《中华人民共和国民法典》、《中华人民共和国社会保险法》、《住房公积金管理条例》，中标单位必须依法规范用工，符合规定条件的人员须签订劳动合同，依法参加社会保险、缴存住房公积金，未退休人员工资应不低于最新公布的投标人所在地最低工资标准</w:t>
            </w:r>
            <w:r>
              <w:rPr>
                <w:rFonts w:eastAsia="宋体"/>
                <w:i/>
                <w:u w:val="single"/>
              </w:rPr>
              <w:t xml:space="preserve"> (</w:t>
            </w:r>
            <w:r>
              <w:rPr>
                <w:rFonts w:eastAsia="宋体"/>
                <w:i/>
                <w:u w:val="single"/>
              </w:rPr>
              <w:t xml:space="preserve">经费测算明细表中应载明社会保险、住房公积金缴存金额及员工工资</w:t>
            </w:r>
            <w:r>
              <w:rPr>
                <w:rFonts w:eastAsia="宋体"/>
                <w:i/>
                <w:u w:val="single"/>
              </w:rPr>
              <w:t xml:space="preserve">)</w:t>
            </w:r>
            <w:r>
              <w:rPr>
                <w:rFonts w:eastAsia="宋体"/>
                <w:i/>
                <w:u w:val="single"/>
              </w:rPr>
              <w:t xml:space="preserve">。加班费用支付按政策法规规定执行，并负责办理社会保险和商业保险的理赔手续和发放保险金，</w:t>
            </w:r>
            <w:r>
              <w:rPr>
                <w:rFonts w:ascii="宋体" w:hAnsi="宋体" w:eastAsia="宋体" w:cs="宋体"/>
                <w:i/>
                <w:u w:val="single"/>
              </w:rPr>
              <w:t xml:space="preserve">所有工作人员须购买意外险，</w:t>
            </w:r>
            <w:r>
              <w:rPr>
                <w:rFonts w:hint="eastAsia" w:eastAsia="宋体"/>
                <w:i/>
                <w:u w:val="single"/>
              </w:rPr>
              <w:t xml:space="preserve">合同签订前中标单位</w:t>
            </w:r>
            <w:r>
              <w:rPr>
                <w:rFonts w:eastAsia="宋体"/>
                <w:i/>
                <w:u w:val="single"/>
              </w:rPr>
              <w:t xml:space="preserve">向采购人提供相关证明材料备案。</w:t>
            </w:r>
            <w:r/>
          </w:p>
          <w:p>
            <w:pPr>
              <w:pStyle w:val="1275"/>
              <w:spacing w:line="440" w:lineRule="exact"/>
              <w:rPr>
                <w:rFonts w:eastAsia="宋体"/>
                <w:i/>
                <w:u w:val="single"/>
              </w:rPr>
            </w:pPr>
            <w:r>
              <w:rPr>
                <w:rFonts w:eastAsia="宋体"/>
                <w:i/>
                <w:u w:val="single"/>
              </w:rPr>
              <w:t xml:space="preserve">2</w:t>
            </w:r>
            <w:r>
              <w:rPr>
                <w:rFonts w:eastAsia="宋体"/>
                <w:i/>
                <w:u w:val="single"/>
              </w:rPr>
              <w:t xml:space="preserve">、因规划调整和上级要求，若中标单位负责养护的绿地面积出现重大变化时，</w:t>
            </w:r>
            <w:r>
              <w:rPr>
                <w:rFonts w:eastAsia="宋体"/>
                <w:i/>
                <w:u w:val="single"/>
              </w:rPr>
              <w:t xml:space="preserve">以原综合平均单价和实际减少面积据实进行调整。</w:t>
            </w:r>
            <w:r/>
          </w:p>
          <w:p>
            <w:pPr>
              <w:pStyle w:val="1275"/>
              <w:spacing w:line="440" w:lineRule="exact"/>
              <w:rPr>
                <w:rFonts w:eastAsia="宋体"/>
              </w:rPr>
            </w:pPr>
            <w:r>
              <w:rPr>
                <w:rFonts w:eastAsia="宋体"/>
              </w:rPr>
              <w:t xml:space="preserve">3</w:t>
            </w:r>
            <w:r>
              <w:rPr>
                <w:rFonts w:eastAsia="宋体"/>
              </w:rPr>
              <w:t xml:space="preserve">、作业服务期内，采购单位根据工作需要召开会议，中标单位的法定代表人或管理人员必须准时参加。</w:t>
            </w:r>
            <w:r/>
          </w:p>
          <w:p>
            <w:pPr>
              <w:pStyle w:val="1275"/>
              <w:spacing w:line="440" w:lineRule="exact"/>
              <w:rPr>
                <w:rFonts w:eastAsia="宋体"/>
              </w:rPr>
            </w:pPr>
            <w:r>
              <w:rPr>
                <w:rFonts w:eastAsia="宋体"/>
              </w:rPr>
              <w:t xml:space="preserve">4</w:t>
            </w:r>
            <w:r>
              <w:rPr>
                <w:rFonts w:eastAsia="宋体"/>
              </w:rPr>
              <w:t xml:space="preserve">、中标单位应加强对员工的培训、管理，以达到符合采购单位管理要求。</w:t>
            </w:r>
            <w:r/>
          </w:p>
          <w:p>
            <w:pPr>
              <w:pStyle w:val="1275"/>
              <w:spacing w:line="440" w:lineRule="exact"/>
              <w:rPr>
                <w:rFonts w:eastAsia="宋体"/>
              </w:rPr>
            </w:pPr>
            <w:r>
              <w:rPr>
                <w:rFonts w:eastAsia="宋体"/>
              </w:rPr>
              <w:t xml:space="preserve">5</w:t>
            </w:r>
            <w:r>
              <w:rPr>
                <w:rFonts w:eastAsia="宋体"/>
              </w:rPr>
              <w:t xml:space="preserve">、中标单位应严格督导员工的行为规范，并要求员工严格执行采购单位相关管理规定，维护采购单位整体形象。</w:t>
            </w:r>
            <w:r/>
          </w:p>
          <w:p>
            <w:pPr>
              <w:pStyle w:val="1275"/>
              <w:spacing w:line="440" w:lineRule="exact"/>
              <w:rPr>
                <w:rFonts w:eastAsia="宋体"/>
              </w:rPr>
            </w:pPr>
            <w:r>
              <w:rPr>
                <w:rFonts w:eastAsia="宋体"/>
              </w:rPr>
              <w:t xml:space="preserve">6</w:t>
            </w:r>
            <w:r>
              <w:rPr>
                <w:rFonts w:eastAsia="宋体"/>
              </w:rPr>
              <w:t xml:space="preserve">、中标单位管理服务人员工作中应注意安全防范。工作中发生的一切安全事故由中标单位负责。</w:t>
            </w:r>
            <w:r>
              <w:rPr>
                <w:rFonts w:eastAsia="宋体"/>
              </w:rPr>
              <w:t xml:space="preserve"> </w:t>
            </w:r>
            <w:r/>
          </w:p>
          <w:p>
            <w:pPr>
              <w:pStyle w:val="1275"/>
              <w:spacing w:line="440" w:lineRule="exact"/>
              <w:rPr>
                <w:rFonts w:eastAsia="宋体"/>
              </w:rPr>
            </w:pPr>
            <w:r>
              <w:rPr>
                <w:rFonts w:eastAsia="宋体"/>
              </w:rPr>
              <w:t xml:space="preserve">7</w:t>
            </w:r>
            <w:r>
              <w:rPr>
                <w:rFonts w:eastAsia="宋体"/>
              </w:rPr>
              <w:t xml:space="preserve">、中标人应建立人员职业道德规范与行为准则、因中标单位原因或工作人员工作失职或故意行为或违法犯罪行为造成采购单位声誉影响或经济损失的，中标单位应根据公安机关的立案调查结果或法院判决，承担相应的赔偿责任；因中标单位自身原因所引发的一切纠纷，由中标单位负完全责任；工作人员在非工作时间内发生的人身意外或其他纠纷，由中标单位负责处理。如中标单位拖欠本项目作业人员工资和其他薪酬、社会保险和商业保险投保费用，除承担由此引发的一切法律责任外，采购单位有权终止服务合同。</w:t>
            </w:r>
            <w:r/>
          </w:p>
          <w:p>
            <w:pPr>
              <w:pStyle w:val="1275"/>
              <w:spacing w:line="440" w:lineRule="exact"/>
              <w:rPr>
                <w:rFonts w:eastAsia="宋体"/>
              </w:rPr>
            </w:pPr>
            <w:r>
              <w:rPr>
                <w:rFonts w:eastAsia="宋体"/>
              </w:rPr>
              <w:t xml:space="preserve">8</w:t>
            </w:r>
            <w:r>
              <w:rPr>
                <w:rFonts w:eastAsia="宋体"/>
              </w:rPr>
              <w:t xml:space="preserve">、中标单位按照采购单位的要求，及时更换不能胜任工作的工作人员；中标单位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9</w:t>
            </w:r>
            <w:r>
              <w:rPr>
                <w:rFonts w:ascii="Times New Roman" w:hAnsi="Times New Roman" w:cs="Times New Roman"/>
                <w:i/>
                <w:color w:val="auto"/>
                <w:u w:val="single"/>
              </w:rPr>
              <w:t xml:space="preserve">、中标后不得转包，一经发现查实，采购单位有权解除合同关系。</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10</w:t>
            </w:r>
            <w:r>
              <w:rPr>
                <w:rFonts w:ascii="Times New Roman" w:hAnsi="Times New Roman" w:cs="Times New Roman"/>
                <w:i/>
                <w:color w:val="auto"/>
                <w:u w:val="single"/>
              </w:rPr>
              <w:t xml:space="preserve">、请在投标文件中提供本标段的经费测算明细表，格式见招标文件第六章投标文件格式</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六、经费测算表。</w:t>
            </w:r>
            <w:r/>
          </w:p>
          <w:p>
            <w:pPr>
              <w:pStyle w:val="1075"/>
              <w:spacing w:line="440" w:lineRule="exact"/>
              <w:rPr>
                <w:rFonts w:ascii="Times New Roman" w:hAnsi="Times New Roman" w:cs="Times New Roman"/>
                <w:i/>
                <w:iCs/>
                <w:color w:val="auto"/>
                <w:u w:val="single"/>
              </w:rPr>
            </w:pPr>
            <w:r>
              <w:rPr>
                <w:rFonts w:ascii="Times New Roman" w:hAnsi="Times New Roman" w:cs="Times New Roman"/>
                <w:i/>
                <w:iCs/>
                <w:color w:val="auto"/>
                <w:u w:val="single"/>
              </w:rPr>
              <w:t xml:space="preserve">11</w:t>
            </w:r>
            <w:r>
              <w:rPr>
                <w:rFonts w:ascii="Times New Roman" w:hAnsi="Times New Roman" w:cs="Times New Roman"/>
                <w:i/>
                <w:iCs/>
                <w:color w:val="auto"/>
                <w:u w:val="single"/>
              </w:rPr>
              <w:t xml:space="preserve">、</w:t>
            </w:r>
            <w:r>
              <w:rPr>
                <w:rFonts w:ascii="Times New Roman" w:hAnsi="Times New Roman" w:cs="Times New Roman"/>
                <w:i/>
                <w:color w:val="auto"/>
                <w:u w:val="single"/>
              </w:rPr>
              <w:t xml:space="preserve">本项目结算价格根据考核结果和考核细则确定，《张家港市市区绿地及草花养护管理考核办法》详见招标文件第四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/4</w:t>
            </w:r>
            <w:r>
              <w:rPr>
                <w:rFonts w:ascii="Times New Roman" w:hAnsi="Times New Roman" w:cs="Times New Roman"/>
                <w:i/>
                <w:color w:val="auto"/>
                <w:u w:val="single"/>
              </w:rPr>
              <w:t xml:space="preserve">、张家港市市区绿地及草花养护管理考核办法；《张家港市市区草花种植管理百分考核细则》详见招标文件第四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/5</w:t>
            </w:r>
            <w:r>
              <w:rPr>
                <w:rFonts w:ascii="Times New Roman" w:hAnsi="Times New Roman" w:cs="Times New Roman"/>
                <w:i/>
                <w:color w:val="auto"/>
                <w:u w:val="single"/>
              </w:rPr>
              <w:t xml:space="preserve">、张家港市市区草花种植管理百分考核细则。</w:t>
            </w:r>
            <w:r/>
          </w:p>
        </w:tc>
      </w:tr>
    </w:tbl>
    <w:p>
      <w:pPr>
        <w:jc w:val="left"/>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年度张家港市市区四季草花种植养护服务（四标段）</w:t>
      </w:r>
      <w:r>
        <w:rPr>
          <w:rFonts w:ascii="Times New Roman" w:hAnsi="Times New Roman"/>
          <w:b/>
          <w:bCs/>
          <w:spacing w:val="7"/>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486"/>
        <w:gridCol w:w="1465"/>
        <w:gridCol w:w="8647"/>
      </w:tblGrid>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rPr>
                <w:rFonts w:eastAsia="宋体"/>
              </w:rPr>
              <w:t xml:space="preserve">序号</w:t>
            </w:r>
            <w:r/>
          </w:p>
        </w:tc>
        <w:tc>
          <w:tcPr>
            <w:tcMar>
              <w:left w:w="108" w:type="dxa"/>
              <w:top w:w="100" w:type="dxa"/>
              <w:right w:w="108" w:type="dxa"/>
              <w:bottom w:w="100" w:type="dxa"/>
            </w:tcMar>
            <w:tcW w:w="1465" w:type="dxa"/>
            <w:vAlign w:val="center"/>
            <w:textDirection w:val="lrTb"/>
            <w:noWrap w:val="false"/>
          </w:tcPr>
          <w:p>
            <w:pPr>
              <w:pStyle w:val="1274"/>
              <w:jc w:val="center"/>
              <w:spacing w:line="440" w:lineRule="exact"/>
              <w:rPr>
                <w:rFonts w:eastAsia="宋体"/>
              </w:rPr>
            </w:pPr>
            <w:r>
              <w:rPr>
                <w:rFonts w:eastAsia="宋体"/>
              </w:rPr>
              <w:t xml:space="preserve">名称</w:t>
            </w:r>
            <w:r/>
          </w:p>
        </w:tc>
        <w:tc>
          <w:tcPr>
            <w:tcMar>
              <w:left w:w="108" w:type="dxa"/>
              <w:top w:w="100" w:type="dxa"/>
              <w:right w:w="108" w:type="dxa"/>
              <w:bottom w:w="100" w:type="dxa"/>
            </w:tcMar>
            <w:tcW w:w="8647" w:type="dxa"/>
            <w:vAlign w:val="center"/>
            <w:textDirection w:val="lrTb"/>
            <w:noWrap w:val="false"/>
          </w:tcPr>
          <w:p>
            <w:pPr>
              <w:pStyle w:val="1274"/>
              <w:jc w:val="center"/>
              <w:spacing w:line="440" w:lineRule="exact"/>
              <w:rPr>
                <w:rFonts w:eastAsia="宋体"/>
              </w:rPr>
            </w:pPr>
            <w:r>
              <w:rPr>
                <w:rFonts w:eastAsia="宋体"/>
              </w:rPr>
              <w:t xml:space="preserve">内容</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1</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项目概况</w:t>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1.1 </w:t>
            </w:r>
            <w:r>
              <w:rPr>
                <w:rFonts w:ascii="Times New Roman" w:hAnsi="Times New Roman" w:cs="Times New Roman"/>
                <w:color w:val="auto"/>
              </w:rPr>
              <w:t xml:space="preserve">服务范围</w:t>
            </w:r>
            <w:r/>
          </w:p>
        </w:tc>
      </w:tr>
      <w:tr>
        <w:trPr>
          <w:trHeight w:val="1944"/>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tbl>
            <w:tblPr>
              <w:tblW w:w="8280" w:type="dxa"/>
              <w:tblLayout w:type="fixed"/>
              <w:tblLook w:val="04A0" w:firstRow="1" w:lastRow="0" w:firstColumn="1" w:lastColumn="0" w:noHBand="0" w:noVBand="1"/>
            </w:tblPr>
            <w:tblGrid>
              <w:gridCol w:w="1696"/>
              <w:gridCol w:w="5162"/>
              <w:gridCol w:w="1422"/>
            </w:tblGrid>
            <w:tr>
              <w:trPr>
                <w:trHeight w:val="25"/>
              </w:trPr>
              <w:tc>
                <w:tcPr>
                  <w:shd w:val="clear" w:color="auto" w:fill="auto"/>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rPr>
                    <w:t xml:space="preserve">地块</w:t>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rPr>
                    <w:t xml:space="preserve">具体位置</w:t>
                  </w:r>
                  <w:r>
                    <w:rPr>
                      <w:rFonts w:ascii="Times New Roman" w:hAnsi="Times New Roman"/>
                      <w:b/>
                      <w:bCs/>
                      <w:sz w:val="24"/>
                      <w:szCs w:val="24"/>
                    </w:rPr>
                    <w:br/>
                  </w:r>
                  <w:r>
                    <w:rPr>
                      <w:rFonts w:ascii="Times New Roman" w:hAnsi="Times New Roman"/>
                      <w:b/>
                      <w:bCs/>
                      <w:sz w:val="24"/>
                      <w:szCs w:val="24"/>
                    </w:rPr>
                    <w:t xml:space="preserve">（路灯杆等标志）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b/>
                      <w:bCs/>
                      <w:sz w:val="24"/>
                      <w:szCs w:val="24"/>
                    </w:rPr>
                  </w:pPr>
                  <w:r>
                    <w:rPr>
                      <w:rFonts w:ascii="Times New Roman" w:hAnsi="Times New Roman"/>
                      <w:b/>
                      <w:bCs/>
                      <w:sz w:val="24"/>
                      <w:szCs w:val="24"/>
                    </w:rPr>
                    <w:t xml:space="preserve">面积（㎡）</w:t>
                  </w:r>
                  <w:r/>
                </w:p>
              </w:tc>
            </w:tr>
            <w:tr>
              <w:trPr>
                <w:trHeight w:val="25"/>
              </w:trPr>
              <w:tc>
                <w:tcPr>
                  <w:shd w:val="clear" w:color="auto" w:fill="auto"/>
                  <w:tcBorders>
                    <w:top w:val="single" w:color="000000" w:sz="4" w:space="0"/>
                    <w:left w:val="single" w:color="000000" w:sz="4" w:space="0"/>
                    <w:right w:val="single" w:color="000000" w:sz="4" w:space="0"/>
                  </w:tcBorders>
                  <w:tcW w:w="1696" w:type="dxa"/>
                  <w:vAlign w:val="center"/>
                  <w:vMerge w:val="restart"/>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国泰路沿线</w:t>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国泰路长安南路路口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33</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国泰路西湖苑路路口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hint="eastAsia" w:ascii="Times New Roman" w:hAnsi="Times New Roman"/>
                      <w:sz w:val="24"/>
                    </w:rPr>
                    <w:t xml:space="preserve">42</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国泰</w:t>
                  </w:r>
                  <w:r>
                    <w:rPr>
                      <w:rFonts w:ascii="Times New Roman" w:hAnsi="Times New Roman"/>
                      <w:sz w:val="24"/>
                    </w:rPr>
                    <w:t xml:space="preserve">路白鹿</w:t>
                  </w:r>
                  <w:r>
                    <w:rPr>
                      <w:rFonts w:hint="eastAsia" w:ascii="Times New Roman" w:hAnsi="Times New Roman"/>
                      <w:sz w:val="24"/>
                    </w:rPr>
                    <w:t xml:space="preserve">路</w:t>
                  </w:r>
                  <w:r>
                    <w:rPr>
                      <w:rFonts w:hint="eastAsia" w:ascii="Times New Roman" w:hAnsi="Times New Roman"/>
                      <w:sz w:val="24"/>
                    </w:rPr>
                    <w:t xml:space="preserve">路</w:t>
                  </w:r>
                  <w:r>
                    <w:rPr>
                      <w:rFonts w:ascii="Times New Roman" w:hAnsi="Times New Roman"/>
                      <w:sz w:val="24"/>
                    </w:rPr>
                    <w:t xml:space="preserve">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36</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国泰路沙洲西路路口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374</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国</w:t>
                  </w:r>
                  <w:r>
                    <w:rPr>
                      <w:rFonts w:ascii="Times New Roman" w:hAnsi="Times New Roman"/>
                      <w:sz w:val="24"/>
                    </w:rPr>
                    <w:t xml:space="preserve">泰路暨阳</w:t>
                  </w:r>
                  <w:r>
                    <w:rPr>
                      <w:rFonts w:ascii="Times New Roman" w:hAnsi="Times New Roman"/>
                      <w:sz w:val="24"/>
                    </w:rPr>
                    <w:t xml:space="preserve">西路口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hint="eastAsia" w:ascii="Times New Roman" w:hAnsi="Times New Roman"/>
                      <w:sz w:val="24"/>
                    </w:rPr>
                    <w:t xml:space="preserve">224</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国</w:t>
                  </w:r>
                  <w:r>
                    <w:rPr>
                      <w:rFonts w:ascii="Times New Roman" w:hAnsi="Times New Roman"/>
                      <w:sz w:val="24"/>
                    </w:rPr>
                    <w:t xml:space="preserve">泰路梁丰</w:t>
                  </w:r>
                  <w:r>
                    <w:rPr>
                      <w:rFonts w:ascii="Times New Roman" w:hAnsi="Times New Roman"/>
                      <w:sz w:val="24"/>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482</w:t>
                  </w:r>
                  <w:r/>
                </w:p>
              </w:tc>
            </w:tr>
            <w:tr>
              <w:trPr>
                <w:trHeight w:val="25"/>
              </w:trPr>
              <w:tc>
                <w:tcPr>
                  <w:shd w:val="clear" w:color="auto" w:fill="auto"/>
                  <w:tcBorders>
                    <w:left w:val="single" w:color="000000" w:sz="4" w:space="0"/>
                    <w:bottom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国泰路人民路路口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137</w:t>
                  </w:r>
                  <w:r/>
                </w:p>
              </w:tc>
            </w:tr>
            <w:tr>
              <w:trPr>
                <w:trHeight w:val="25"/>
              </w:trPr>
              <w:tc>
                <w:tcPr>
                  <w:shd w:val="clear" w:color="auto" w:fill="auto"/>
                  <w:tcBorders>
                    <w:top w:val="single" w:color="000000" w:sz="4" w:space="0"/>
                    <w:left w:val="single" w:color="000000" w:sz="4" w:space="0"/>
                    <w:right w:val="single" w:color="000000" w:sz="4" w:space="0"/>
                  </w:tcBorders>
                  <w:tcW w:w="1696" w:type="dxa"/>
                  <w:vAlign w:val="center"/>
                  <w:vMerge w:val="restart"/>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百桥路沿线</w:t>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百桥路沙洲西路口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295</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百桥路暨阳西路口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248</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百桥路梁丰西路路口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210</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百桥路西湖苑路</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185</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百桥路</w:t>
                  </w:r>
                  <w:r>
                    <w:rPr>
                      <w:rFonts w:ascii="Times New Roman" w:hAnsi="Times New Roman"/>
                      <w:sz w:val="24"/>
                    </w:rPr>
                    <w:t xml:space="preserve">白鹿路</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294</w:t>
                  </w:r>
                  <w:r/>
                </w:p>
              </w:tc>
            </w:tr>
            <w:tr>
              <w:trPr>
                <w:trHeight w:val="25"/>
              </w:trPr>
              <w:tc>
                <w:tcPr>
                  <w:shd w:val="clear" w:color="auto" w:fill="auto"/>
                  <w:tcBorders>
                    <w:left w:val="single" w:color="000000" w:sz="4" w:space="0"/>
                    <w:bottom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白</w:t>
                  </w:r>
                  <w:r>
                    <w:rPr>
                      <w:rFonts w:ascii="Times New Roman" w:hAnsi="Times New Roman"/>
                      <w:sz w:val="24"/>
                    </w:rPr>
                    <w:t xml:space="preserve">鹿小学</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48</w:t>
                  </w:r>
                  <w:r/>
                </w:p>
              </w:tc>
            </w:tr>
            <w:tr>
              <w:trPr>
                <w:trHeight w:val="25"/>
              </w:trPr>
              <w:tc>
                <w:tcPr>
                  <w:shd w:val="clear" w:color="auto" w:fill="auto"/>
                  <w:tcBorders>
                    <w:top w:val="single" w:color="000000" w:sz="4" w:space="0"/>
                    <w:left w:val="single" w:color="000000" w:sz="4" w:space="0"/>
                    <w:right w:val="single" w:color="000000" w:sz="4" w:space="0"/>
                  </w:tcBorders>
                  <w:tcW w:w="1696" w:type="dxa"/>
                  <w:vAlign w:val="center"/>
                  <w:vMerge w:val="restart"/>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永安路沿线</w:t>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永安路人民医院雕塑下</w:t>
                  </w:r>
                  <w:r/>
                </w:p>
                <w:p>
                  <w:pPr>
                    <w:jc w:val="center"/>
                    <w:spacing w:line="440" w:lineRule="exact"/>
                    <w:widowControl/>
                    <w:rPr>
                      <w:rFonts w:ascii="Times New Roman" w:hAnsi="Times New Roman"/>
                      <w:sz w:val="24"/>
                    </w:rPr>
                  </w:pPr>
                  <w:r>
                    <w:rPr>
                      <w:rFonts w:ascii="Times New Roman" w:hAnsi="Times New Roman"/>
                      <w:sz w:val="24"/>
                    </w:rPr>
                    <w:t xml:space="preserve">（含花境设施、苗木维护更换）</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235</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市区园艺化工程二期草花</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247</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永安路沙洲路</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230</w:t>
                  </w:r>
                  <w:r/>
                </w:p>
              </w:tc>
            </w:tr>
            <w:tr>
              <w:trPr>
                <w:trHeight w:val="25"/>
              </w:trPr>
              <w:tc>
                <w:tcPr>
                  <w:shd w:val="clear" w:color="auto" w:fill="auto"/>
                  <w:tcBorders>
                    <w:left w:val="single" w:color="000000" w:sz="4" w:space="0"/>
                    <w:bottom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暨阳西路永安路两侧中间隔离带</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28</w:t>
                  </w:r>
                  <w:r/>
                </w:p>
              </w:tc>
            </w:tr>
            <w:tr>
              <w:trPr>
                <w:trHeight w:val="25"/>
              </w:trPr>
              <w:tc>
                <w:tcPr>
                  <w:shd w:val="clear" w:color="auto" w:fill="auto"/>
                  <w:tcBorders>
                    <w:top w:val="single" w:color="000000" w:sz="4" w:space="0"/>
                    <w:left w:val="single" w:color="000000" w:sz="4" w:space="0"/>
                    <w:right w:val="single" w:color="000000" w:sz="4" w:space="0"/>
                  </w:tcBorders>
                  <w:tcW w:w="1696" w:type="dxa"/>
                  <w:vAlign w:val="center"/>
                  <w:vMerge w:val="restart"/>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小河坝路沿线</w:t>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小河坝路永安路口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180</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小河坝路永安东北、东南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42</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小河坝路国泰</w:t>
                  </w:r>
                  <w:r>
                    <w:rPr>
                      <w:rFonts w:ascii="Times New Roman" w:hAnsi="Times New Roman"/>
                      <w:sz w:val="24"/>
                    </w:rPr>
                    <w:t xml:space="preserve">路口隔离带</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hint="eastAsia" w:ascii="Times New Roman" w:hAnsi="Times New Roman"/>
                      <w:sz w:val="24"/>
                      <w:highlight w:val="yellow"/>
                    </w:rPr>
                    <w:t xml:space="preserve">432</w:t>
                  </w:r>
                  <w:r/>
                </w:p>
              </w:tc>
            </w:tr>
            <w:tr>
              <w:trPr>
                <w:trHeight w:val="25"/>
              </w:trPr>
              <w:tc>
                <w:tcPr>
                  <w:shd w:val="clear" w:color="auto" w:fill="auto"/>
                  <w:tcBorders>
                    <w:left w:val="single" w:color="000000" w:sz="4" w:space="0"/>
                    <w:right w:val="single" w:color="000000" w:sz="4" w:space="0"/>
                  </w:tcBorders>
                  <w:tcW w:w="1696" w:type="dxa"/>
                  <w:vAlign w:val="center"/>
                  <w:vMerge w:val="continue"/>
                  <w:textDirection w:val="lrTb"/>
                  <w:noWrap w:val="false"/>
                </w:tcPr>
                <w:p>
                  <w:pPr>
                    <w:jc w:val="center"/>
                    <w:spacing w:line="440" w:lineRule="exact"/>
                    <w:widowControl/>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小河坝路百桥路口隔离带</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330</w:t>
                  </w:r>
                  <w:r/>
                </w:p>
              </w:tc>
            </w:tr>
            <w:tr>
              <w:trPr>
                <w:trHeight w:val="25"/>
              </w:trPr>
              <w:tc>
                <w:tcPr>
                  <w:shd w:val="clear" w:color="auto" w:fill="auto"/>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张</w:t>
                  </w:r>
                  <w:r>
                    <w:rPr>
                      <w:rFonts w:ascii="Times New Roman" w:hAnsi="Times New Roman"/>
                      <w:sz w:val="24"/>
                    </w:rPr>
                    <w:t xml:space="preserve">杨公路</w:t>
                  </w:r>
                  <w:r>
                    <w:rPr>
                      <w:rFonts w:ascii="Times New Roman" w:hAnsi="Times New Roman"/>
                      <w:sz w:val="24"/>
                    </w:rPr>
                    <w:t xml:space="preserve">沿线</w:t>
                  </w:r>
                  <w:r/>
                </w:p>
              </w:tc>
              <w:tc>
                <w:tcPr>
                  <w:shd w:val="clear" w:color="auto" w:fill="auto"/>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jc w:val="center"/>
                    <w:spacing w:line="440" w:lineRule="exact"/>
                    <w:widowControl/>
                    <w:rPr>
                      <w:rFonts w:ascii="Times New Roman" w:hAnsi="Times New Roman"/>
                      <w:sz w:val="24"/>
                    </w:rPr>
                  </w:pPr>
                  <w:r>
                    <w:rPr>
                      <w:rFonts w:ascii="Times New Roman" w:hAnsi="Times New Roman"/>
                      <w:sz w:val="24"/>
                    </w:rPr>
                    <w:t xml:space="preserve">张</w:t>
                  </w:r>
                  <w:r>
                    <w:rPr>
                      <w:rFonts w:ascii="Times New Roman" w:hAnsi="Times New Roman"/>
                      <w:sz w:val="24"/>
                    </w:rPr>
                    <w:t xml:space="preserve">杨公路</w:t>
                  </w:r>
                  <w:r>
                    <w:rPr>
                      <w:rFonts w:ascii="Times New Roman" w:hAnsi="Times New Roman"/>
                      <w:sz w:val="24"/>
                    </w:rPr>
                    <w:t xml:space="preserve">市区段交通导向岛（国泰路、港城大道路口）</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spacing w:line="440" w:lineRule="exact"/>
                    <w:widowControl/>
                    <w:rPr>
                      <w:rFonts w:ascii="Times New Roman" w:hAnsi="Times New Roman"/>
                      <w:sz w:val="24"/>
                    </w:rPr>
                  </w:pPr>
                  <w:r>
                    <w:rPr>
                      <w:rFonts w:hint="eastAsia" w:ascii="Times New Roman" w:hAnsi="Times New Roman"/>
                      <w:sz w:val="24"/>
                    </w:rPr>
                    <w:t xml:space="preserve">192</w:t>
                  </w:r>
                  <w:r/>
                </w:p>
              </w:tc>
            </w:tr>
          </w:tbl>
          <w:p>
            <w:pPr>
              <w:pStyle w:val="1075"/>
              <w:jc w:val="both"/>
              <w:spacing w:line="440" w:lineRule="exact"/>
              <w:rPr>
                <w:rFonts w:ascii="Times New Roman" w:hAnsi="Times New Roman" w:cs="Times New Roman"/>
                <w:i/>
                <w:iCs/>
                <w:color w:val="auto"/>
                <w:u w:val="single"/>
              </w:rPr>
            </w:pPr>
            <w:r>
              <w:rPr>
                <w:rFonts w:ascii="Times New Roman" w:hAnsi="Times New Roman" w:cs="Times New Roman"/>
                <w:i/>
                <w:iCs/>
                <w:color w:val="auto"/>
                <w:u w:val="single"/>
              </w:rPr>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 </w:t>
            </w:r>
            <w:r>
              <w:rPr>
                <w:rFonts w:ascii="Times New Roman" w:hAnsi="Times New Roman" w:cs="Times New Roman"/>
                <w:color w:val="auto"/>
              </w:rPr>
              <w:t xml:space="preserve">人员要求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1.2.1 </w:t>
            </w:r>
            <w:r>
              <w:rPr>
                <w:rFonts w:ascii="Times New Roman" w:hAnsi="Times New Roman" w:cs="Times New Roman"/>
                <w:color w:val="auto"/>
              </w:rPr>
              <w:t xml:space="preserve">人员要求</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1</w:t>
            </w:r>
            <w:r>
              <w:rPr>
                <w:rFonts w:ascii="Times New Roman" w:hAnsi="Times New Roman" w:cs="Times New Roman"/>
                <w:b/>
                <w:bCs/>
                <w:color w:val="auto"/>
              </w:rPr>
              <w:t xml:space="preserve">、基本素质要求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）具备良好的职业道德素养和团队合作意识，能服从管理安排。</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）有较强的责任心和工作积极性，可适应户外繁重工作。</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）掌握一定的园林植物养护知识与操作技能，熟练使用养护工具设备。</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身体素质良好、健康，无色盲、色弱等职业禁忌症状。</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2</w:t>
            </w:r>
            <w:r>
              <w:rPr>
                <w:rFonts w:ascii="Times New Roman" w:hAnsi="Times New Roman" w:cs="Times New Roman"/>
                <w:b/>
                <w:bCs/>
                <w:color w:val="auto"/>
              </w:rPr>
              <w:t xml:space="preserve">、技术水平要求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）熟悉常见园林植物种植养护方法和季节性管理要求。</w:t>
            </w:r>
            <w:r>
              <w:rPr>
                <w:rFonts w:ascii="Times New Roman" w:hAnsi="Times New Roman" w:cs="Times New Roman"/>
                <w:color w:val="auto"/>
              </w:rPr>
              <w:t xml:space="preserve"> </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）具备基本的病虫害防治知识和技能，可及时发现处理病虫害问题。</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3</w:t>
            </w:r>
            <w:r>
              <w:rPr>
                <w:rFonts w:ascii="Times New Roman" w:hAnsi="Times New Roman" w:cs="Times New Roman"/>
                <w:b/>
                <w:bCs/>
                <w:color w:val="auto"/>
              </w:rPr>
              <w:t xml:space="preserve">、服务人员类别及数量要求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）技术人员：依绿化区域面积和复杂程度适量配置，负责技术指导和监督。</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）种植养护人员：依绿化区域面积和复杂程度适量配置，负责草花种植和养护。</w:t>
            </w:r>
            <w:r/>
          </w:p>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）检查人员：负责定期巡查绿化区域，及时发现并处理问题。</w:t>
            </w:r>
            <w:r/>
          </w:p>
          <w:p>
            <w:pPr>
              <w:pStyle w:val="1075"/>
              <w:jc w:val="both"/>
              <w:spacing w:line="440" w:lineRule="exact"/>
              <w:rPr>
                <w:rFonts w:ascii="Times New Roman" w:hAnsi="Times New Roman" w:cs="Times New Roman"/>
                <w:color w:val="auto"/>
              </w:rPr>
            </w:pPr>
            <w:r>
              <w:rPr>
                <w:rFonts w:hint="eastAsia" w:ascii="Times New Roman" w:hAnsi="Times New Roman" w:cs="Times New Roman"/>
                <w:color w:val="auto"/>
              </w:rPr>
              <w:t xml:space="preserve">（</w:t>
            </w:r>
            <w:r>
              <w:rPr>
                <w:rFonts w:hint="eastAsia" w:ascii="Times New Roman" w:hAnsi="Times New Roman" w:cs="Times New Roman"/>
                <w:color w:val="auto"/>
              </w:rPr>
              <w:t xml:space="preserve">4</w:t>
            </w:r>
            <w:r>
              <w:rPr>
                <w:rFonts w:hint="eastAsia" w:ascii="Times New Roman" w:hAnsi="Times New Roman" w:cs="Times New Roman"/>
                <w:color w:val="auto"/>
              </w:rPr>
              <w:t xml:space="preserve">）</w:t>
            </w:r>
            <w:r>
              <w:rPr>
                <w:rFonts w:hint="eastAsia" w:ascii="Times New Roman" w:hAnsi="Times New Roman" w:cs="Times New Roman"/>
                <w:color w:val="auto"/>
              </w:rPr>
              <w:t xml:space="preserve">采购人下达统一更换种植任务后，需在</w:t>
            </w:r>
            <w:r>
              <w:rPr>
                <w:rFonts w:hint="eastAsia" w:ascii="Times New Roman" w:hAnsi="Times New Roman" w:cs="Times New Roman"/>
                <w:color w:val="auto"/>
              </w:rPr>
              <w:t xml:space="preserve">15</w:t>
            </w:r>
            <w:r>
              <w:rPr>
                <w:rFonts w:hint="eastAsia" w:ascii="Times New Roman" w:hAnsi="Times New Roman" w:cs="Times New Roman"/>
                <w:color w:val="auto"/>
              </w:rPr>
              <w:t xml:space="preserve">天内完成种植任务，投标人根据实际情况配置人员。</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rPr>
                <w:rFonts w:eastAsia="宋体"/>
                <w:i/>
                <w:u w:val="single"/>
              </w:rPr>
              <w:t xml:space="preserve">本项目实行项目负责人、现场负责人制度，合同签订前中标单位必须将投标时上报的项目负责人、现场负责人的职称证书、职业资格证书原件及复印件上报采购单位进行核查、备案。原则上服务周期内不得更换项目负责人及现场负责人，如遇特殊情况必须更换，则需经采购单位同意后方可更换。</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1.2.2 </w:t>
            </w:r>
            <w:r>
              <w:rPr>
                <w:rFonts w:eastAsia="宋体"/>
                <w:i/>
                <w:iCs/>
                <w:u w:val="single"/>
              </w:rPr>
              <w:t xml:space="preserve">项目负责人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项目负责人</w:t>
            </w:r>
            <w:r>
              <w:rPr>
                <w:rFonts w:ascii="Times New Roman" w:hAnsi="Times New Roman"/>
                <w:i/>
                <w:sz w:val="24"/>
                <w:szCs w:val="24"/>
                <w:u w:val="single"/>
              </w:rPr>
              <w:t xml:space="preserve">1</w:t>
            </w:r>
            <w:r>
              <w:rPr>
                <w:rFonts w:ascii="Times New Roman" w:hAnsi="Times New Roman"/>
                <w:i/>
                <w:sz w:val="24"/>
                <w:szCs w:val="24"/>
                <w:u w:val="single"/>
              </w:rPr>
              <w:t xml:space="preserve">名，中标单位项目负责人按采购单位要求开展草花种植信息调查，做好种植区域上图工作；制定四季草花的年度种植计划（含月份、位置、品种、规格、数量等）上报采购单位；制定人员到岗制度、安全文明制度、应急预案制度等；参加养护会议及采购单位通知参加的其他会议、培训；配合采购单位参加养护月度考核；做好应急抢险、</w:t>
            </w:r>
            <w:r>
              <w:rPr>
                <w:rFonts w:ascii="Times New Roman" w:hAnsi="Times New Roman"/>
                <w:i/>
                <w:sz w:val="24"/>
                <w:szCs w:val="24"/>
                <w:u w:val="single"/>
              </w:rPr>
              <w:t xml:space="preserve">12345</w:t>
            </w:r>
            <w:r>
              <w:rPr>
                <w:rFonts w:ascii="Times New Roman" w:hAnsi="Times New Roman"/>
                <w:i/>
                <w:sz w:val="24"/>
                <w:szCs w:val="24"/>
                <w:u w:val="single"/>
              </w:rPr>
              <w:t xml:space="preserve">便民热线、数字化城管等工作以及采购单位安排的其他工作；各类通讯（手机、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（说明：必须具备园林绿化专业工程师</w:t>
            </w:r>
            <w:r>
              <w:rPr>
                <w:rFonts w:eastAsia="宋体"/>
                <w:i/>
                <w:u w:val="single"/>
              </w:rPr>
              <w:t xml:space="preserve">(</w:t>
            </w:r>
            <w:r>
              <w:rPr>
                <w:rFonts w:eastAsia="宋体"/>
                <w:i/>
                <w:u w:val="single"/>
              </w:rPr>
              <w:t xml:space="preserve">中级）及以上职称，其中园林绿化专业是指：与园林绿化工程规划、设计、施工及养护管理相关的专业，包括园林（含园林规划设计、园林植物、风景园林、园林绿化等）、园艺、城市规划、景观、植物（含植保、森保等）、风景旅游、环境艺术等专业。提供项目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1.2.3 </w:t>
            </w:r>
            <w:r>
              <w:rPr>
                <w:rFonts w:eastAsia="宋体"/>
                <w:i/>
                <w:iCs/>
                <w:u w:val="single"/>
              </w:rPr>
              <w:t xml:space="preserve">现场负责人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现场负责人</w:t>
            </w:r>
            <w:r>
              <w:rPr>
                <w:rFonts w:ascii="Times New Roman" w:hAnsi="Times New Roman"/>
                <w:i/>
                <w:sz w:val="24"/>
                <w:szCs w:val="24"/>
                <w:u w:val="single"/>
              </w:rPr>
              <w:t xml:space="preserve">1</w:t>
            </w:r>
            <w:r>
              <w:rPr>
                <w:rFonts w:ascii="Times New Roman" w:hAnsi="Times New Roman"/>
                <w:i/>
                <w:sz w:val="24"/>
                <w:szCs w:val="24"/>
                <w:u w:val="single"/>
              </w:rPr>
              <w:t xml:space="preserve">名，根据年度种植计划按时上报当季草花更换方案（包括平面图、位置、品种、规格、数量、样品照片）；做好草花更换、养护及保护工作；利用</w:t>
            </w:r>
            <w:r>
              <w:rPr>
                <w:rFonts w:ascii="Times New Roman" w:hAnsi="Times New Roman"/>
                <w:i/>
                <w:sz w:val="24"/>
                <w:szCs w:val="24"/>
                <w:u w:val="single"/>
              </w:rPr>
              <w:t xml:space="preserve">NFC</w:t>
            </w:r>
            <w:r>
              <w:rPr>
                <w:rFonts w:ascii="Times New Roman" w:hAnsi="Times New Roman"/>
                <w:i/>
                <w:sz w:val="24"/>
                <w:szCs w:val="24"/>
                <w:u w:val="single"/>
              </w:rPr>
              <w:t xml:space="preserve">移动终端设备完成日常巡查工作，及时处理采购单位派发的养护问题；建立</w:t>
            </w:r>
            <w:r>
              <w:rPr>
                <w:rFonts w:ascii="Times New Roman" w:hAnsi="Times New Roman"/>
                <w:i/>
                <w:sz w:val="24"/>
                <w:szCs w:val="24"/>
                <w:u w:val="single"/>
              </w:rPr>
              <w:t xml:space="preserve">养护台</w:t>
            </w:r>
            <w:r>
              <w:rPr>
                <w:rFonts w:ascii="Times New Roman" w:hAnsi="Times New Roman"/>
                <w:i/>
                <w:sz w:val="24"/>
                <w:szCs w:val="24"/>
                <w:u w:val="single"/>
              </w:rPr>
              <w:t xml:space="preserve">账工作，按时上报养护日志、绿地巡查、月度总结及计划（每月</w:t>
            </w:r>
            <w:r>
              <w:rPr>
                <w:rFonts w:ascii="Times New Roman" w:hAnsi="Times New Roman"/>
                <w:i/>
                <w:sz w:val="24"/>
                <w:szCs w:val="24"/>
                <w:u w:val="single"/>
              </w:rPr>
              <w:t xml:space="preserve">25-31</w:t>
            </w:r>
            <w:r>
              <w:rPr>
                <w:rFonts w:ascii="Times New Roman" w:hAnsi="Times New Roman"/>
                <w:i/>
                <w:sz w:val="24"/>
                <w:szCs w:val="24"/>
                <w:u w:val="single"/>
              </w:rPr>
              <w:t xml:space="preserve">日）至</w:t>
            </w:r>
            <w:r>
              <w:rPr>
                <w:rFonts w:ascii="Times New Roman" w:hAnsi="Times New Roman"/>
                <w:i/>
                <w:sz w:val="24"/>
                <w:szCs w:val="24"/>
                <w:u w:val="single"/>
              </w:rPr>
              <w:t xml:space="preserve">“</w:t>
            </w:r>
            <w:r>
              <w:rPr>
                <w:rFonts w:ascii="Times New Roman" w:hAnsi="Times New Roman"/>
                <w:i/>
                <w:sz w:val="24"/>
                <w:szCs w:val="24"/>
                <w:u w:val="single"/>
              </w:rPr>
              <w:t xml:space="preserve">智慧住建</w:t>
            </w:r>
            <w:r>
              <w:rPr>
                <w:rFonts w:ascii="Times New Roman" w:hAnsi="Times New Roman"/>
                <w:i/>
                <w:sz w:val="24"/>
                <w:szCs w:val="24"/>
                <w:u w:val="single"/>
              </w:rPr>
              <w:t xml:space="preserve">APP”</w:t>
            </w:r>
            <w:r>
              <w:rPr>
                <w:rFonts w:ascii="Times New Roman" w:hAnsi="Times New Roman"/>
                <w:i/>
                <w:sz w:val="24"/>
                <w:szCs w:val="24"/>
                <w:u w:val="single"/>
              </w:rPr>
              <w:t xml:space="preserve">；各类通讯（手机、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（说明：必须具备园林绿化专业助理工程师及以上职称，或花卉园艺技师职业资格二级及以上资格。提供现场负责人的证书扫描件、近三个月的社保、劳动合同等证明材料）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rPr>
            </w:pPr>
            <w:r>
              <w:rPr>
                <w:rFonts w:eastAsia="宋体"/>
              </w:rPr>
              <w:t xml:space="preserve">1.4 </w:t>
            </w:r>
            <w:r>
              <w:rPr>
                <w:rFonts w:eastAsia="宋体"/>
              </w:rPr>
              <w:t xml:space="preserve">车辆及绿化机械要求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Cs/>
              </w:rPr>
            </w:pPr>
            <w:r>
              <w:rPr>
                <w:rFonts w:eastAsia="宋体"/>
                <w:iCs/>
              </w:rPr>
              <w:t xml:space="preserve">1.4.1 </w:t>
            </w:r>
            <w:r>
              <w:rPr>
                <w:rFonts w:eastAsia="宋体"/>
                <w:iCs/>
              </w:rPr>
              <w:t xml:space="preserve">车辆、设备管理维护要求</w:t>
            </w:r>
            <w:r/>
          </w:p>
          <w:p>
            <w:pPr>
              <w:pStyle w:val="1275"/>
              <w:spacing w:line="440" w:lineRule="exact"/>
              <w:rPr>
                <w:rFonts w:eastAsia="宋体"/>
                <w:b/>
                <w:bCs/>
                <w:iCs/>
              </w:rPr>
            </w:pPr>
            <w:r>
              <w:rPr>
                <w:rFonts w:eastAsia="宋体"/>
                <w:b/>
                <w:bCs/>
                <w:iCs/>
              </w:rPr>
              <w:t xml:space="preserve">1</w:t>
            </w:r>
            <w:r>
              <w:rPr>
                <w:rFonts w:eastAsia="宋体"/>
                <w:b/>
                <w:bCs/>
                <w:iCs/>
              </w:rPr>
              <w:t xml:space="preserve">、车辆、设备作业管理维护</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）建立管理制度</w:t>
            </w:r>
            <w:r/>
          </w:p>
          <w:p>
            <w:pPr>
              <w:pStyle w:val="1275"/>
              <w:spacing w:line="440" w:lineRule="exact"/>
              <w:rPr>
                <w:rFonts w:eastAsia="宋体"/>
                <w:iCs/>
              </w:rPr>
            </w:pPr>
            <w:r>
              <w:rPr>
                <w:rFonts w:eastAsia="宋体"/>
                <w:iCs/>
              </w:rPr>
              <w:t xml:space="preserve">1</w:t>
            </w:r>
            <w:r>
              <w:rPr>
                <w:rFonts w:eastAsia="宋体"/>
                <w:iCs/>
              </w:rPr>
              <w:t xml:space="preserve">）制定详细的车辆、设备作业管理制度，明确使用、保养、维修和报废等流程。</w:t>
            </w:r>
            <w:r/>
          </w:p>
          <w:p>
            <w:pPr>
              <w:pStyle w:val="1275"/>
              <w:spacing w:line="440" w:lineRule="exact"/>
              <w:rPr>
                <w:rFonts w:eastAsia="宋体"/>
                <w:iCs/>
              </w:rPr>
            </w:pPr>
            <w:r>
              <w:rPr>
                <w:rFonts w:eastAsia="宋体"/>
                <w:iCs/>
              </w:rPr>
              <w:t xml:space="preserve">2</w:t>
            </w:r>
            <w:r>
              <w:rPr>
                <w:rFonts w:eastAsia="宋体"/>
                <w:iCs/>
              </w:rPr>
              <w:t xml:space="preserve">）设立专门的车辆、设备管理小组，负责制度的执行和监督。</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）规范使用</w:t>
            </w:r>
            <w:r/>
          </w:p>
          <w:p>
            <w:pPr>
              <w:pStyle w:val="1275"/>
              <w:spacing w:line="440" w:lineRule="exact"/>
              <w:rPr>
                <w:rFonts w:eastAsia="宋体"/>
                <w:iCs/>
              </w:rPr>
            </w:pPr>
            <w:r>
              <w:rPr>
                <w:rFonts w:eastAsia="宋体"/>
                <w:iCs/>
              </w:rPr>
              <w:t xml:space="preserve">1</w:t>
            </w:r>
            <w:r>
              <w:rPr>
                <w:rFonts w:eastAsia="宋体"/>
                <w:iCs/>
              </w:rPr>
              <w:t xml:space="preserve">）驾驶员和操作人员需接受专业培训，持证上岗，并严格遵守操作规程。</w:t>
            </w:r>
            <w:r/>
          </w:p>
          <w:p>
            <w:pPr>
              <w:pStyle w:val="1275"/>
              <w:spacing w:line="440" w:lineRule="exact"/>
              <w:rPr>
                <w:rFonts w:eastAsia="宋体"/>
                <w:iCs/>
              </w:rPr>
            </w:pPr>
            <w:r>
              <w:rPr>
                <w:rFonts w:eastAsia="宋体"/>
                <w:iCs/>
              </w:rPr>
              <w:t xml:space="preserve">2</w:t>
            </w:r>
            <w:r>
              <w:rPr>
                <w:rFonts w:eastAsia="宋体"/>
                <w:iCs/>
              </w:rPr>
              <w:t xml:space="preserve">）定期检查车辆、设备的运行状态，确保其处于良好状态。</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）定期保养</w:t>
            </w:r>
            <w:r/>
          </w:p>
          <w:p>
            <w:pPr>
              <w:pStyle w:val="1275"/>
              <w:spacing w:line="440" w:lineRule="exact"/>
              <w:rPr>
                <w:rFonts w:eastAsia="宋体"/>
                <w:iCs/>
              </w:rPr>
            </w:pPr>
            <w:r>
              <w:rPr>
                <w:rFonts w:eastAsia="宋体"/>
                <w:iCs/>
              </w:rPr>
              <w:t xml:space="preserve">1</w:t>
            </w:r>
            <w:r>
              <w:rPr>
                <w:rFonts w:eastAsia="宋体"/>
                <w:iCs/>
              </w:rPr>
              <w:t xml:space="preserve">）制定保养计划，定期对车辆、设备进行保养，包括清洁、润滑、紧固等。</w:t>
            </w:r>
            <w:r/>
          </w:p>
          <w:p>
            <w:pPr>
              <w:pStyle w:val="1275"/>
              <w:spacing w:line="440" w:lineRule="exact"/>
              <w:rPr>
                <w:rFonts w:eastAsia="宋体"/>
                <w:iCs/>
              </w:rPr>
            </w:pPr>
            <w:r>
              <w:rPr>
                <w:rFonts w:eastAsia="宋体"/>
                <w:iCs/>
              </w:rPr>
              <w:t xml:space="preserve">2</w:t>
            </w:r>
            <w:r>
              <w:rPr>
                <w:rFonts w:eastAsia="宋体"/>
                <w:iCs/>
              </w:rPr>
              <w:t xml:space="preserve">）记录保养情况，建立保养档案，以便追踪设备的使用和维护历史。</w:t>
            </w:r>
            <w:r/>
          </w:p>
          <w:p>
            <w:pPr>
              <w:pStyle w:val="1275"/>
              <w:spacing w:line="440" w:lineRule="exact"/>
              <w:rPr>
                <w:rFonts w:eastAsia="宋体"/>
                <w:iCs/>
              </w:rPr>
            </w:pPr>
            <w:r>
              <w:rPr>
                <w:rFonts w:eastAsia="宋体"/>
                <w:b/>
                <w:bCs/>
                <w:iCs/>
              </w:rPr>
              <w:t xml:space="preserve">（</w:t>
            </w:r>
            <w:r>
              <w:rPr>
                <w:rFonts w:eastAsia="宋体"/>
                <w:b/>
                <w:bCs/>
                <w:iCs/>
              </w:rPr>
              <w:t xml:space="preserve">4</w:t>
            </w:r>
            <w:r>
              <w:rPr>
                <w:rFonts w:eastAsia="宋体"/>
                <w:b/>
                <w:bCs/>
                <w:iCs/>
              </w:rPr>
              <w:t xml:space="preserve">）及时维修</w:t>
            </w:r>
            <w:r/>
          </w:p>
          <w:p>
            <w:pPr>
              <w:pStyle w:val="1275"/>
              <w:spacing w:line="440" w:lineRule="exact"/>
              <w:rPr>
                <w:rFonts w:eastAsia="宋体"/>
                <w:iCs/>
              </w:rPr>
            </w:pPr>
            <w:r>
              <w:rPr>
                <w:rFonts w:eastAsia="宋体"/>
                <w:iCs/>
              </w:rPr>
              <w:t xml:space="preserve">1</w:t>
            </w:r>
            <w:r>
              <w:rPr>
                <w:rFonts w:eastAsia="宋体"/>
                <w:iCs/>
              </w:rPr>
              <w:t xml:space="preserve">）发现车辆、设备出现故障时，应及时进行维修，确保其尽快恢复正常使用。</w:t>
            </w:r>
            <w:r/>
          </w:p>
          <w:p>
            <w:pPr>
              <w:pStyle w:val="1275"/>
              <w:spacing w:line="440" w:lineRule="exact"/>
              <w:rPr>
                <w:rFonts w:eastAsia="宋体"/>
                <w:iCs/>
              </w:rPr>
            </w:pPr>
            <w:r>
              <w:rPr>
                <w:rFonts w:eastAsia="宋体"/>
                <w:iCs/>
              </w:rPr>
              <w:t xml:space="preserve">2</w:t>
            </w:r>
            <w:r>
              <w:rPr>
                <w:rFonts w:eastAsia="宋体"/>
                <w:iCs/>
              </w:rPr>
              <w:t xml:space="preserve">）维修过程中，应使用合格的配件和材料，确保维修质量。</w:t>
            </w:r>
            <w:r/>
          </w:p>
          <w:p>
            <w:pPr>
              <w:pStyle w:val="1275"/>
              <w:spacing w:line="440" w:lineRule="exact"/>
              <w:rPr>
                <w:rFonts w:eastAsia="宋体"/>
                <w:iCs/>
              </w:rPr>
            </w:pPr>
            <w:r>
              <w:rPr>
                <w:rFonts w:eastAsia="宋体"/>
                <w:b/>
                <w:bCs/>
                <w:iCs/>
              </w:rPr>
              <w:t xml:space="preserve">（</w:t>
            </w:r>
            <w:r>
              <w:rPr>
                <w:rFonts w:eastAsia="宋体"/>
                <w:b/>
                <w:bCs/>
                <w:iCs/>
              </w:rPr>
              <w:t xml:space="preserve">5</w:t>
            </w:r>
            <w:r>
              <w:rPr>
                <w:rFonts w:eastAsia="宋体"/>
                <w:b/>
                <w:bCs/>
                <w:iCs/>
              </w:rPr>
              <w:t xml:space="preserve">）报废处理</w:t>
            </w:r>
            <w:r/>
          </w:p>
          <w:p>
            <w:pPr>
              <w:pStyle w:val="1275"/>
              <w:spacing w:line="440" w:lineRule="exact"/>
              <w:rPr>
                <w:rFonts w:eastAsia="宋体"/>
                <w:iCs/>
              </w:rPr>
            </w:pPr>
            <w:r>
              <w:rPr>
                <w:rFonts w:eastAsia="宋体"/>
                <w:iCs/>
              </w:rPr>
              <w:t xml:space="preserve">1</w:t>
            </w:r>
            <w:r>
              <w:rPr>
                <w:rFonts w:eastAsia="宋体"/>
                <w:iCs/>
              </w:rPr>
              <w:t xml:space="preserve">）对于无法修复或维修成本过高的车辆、设备，应按照相关规定进行报废处理。</w:t>
            </w:r>
            <w:r/>
          </w:p>
          <w:p>
            <w:pPr>
              <w:pStyle w:val="1275"/>
              <w:spacing w:line="440" w:lineRule="exact"/>
              <w:rPr>
                <w:rFonts w:eastAsia="宋体"/>
                <w:iCs/>
              </w:rPr>
            </w:pPr>
            <w:r>
              <w:rPr>
                <w:rFonts w:eastAsia="宋体"/>
                <w:iCs/>
              </w:rPr>
              <w:t xml:space="preserve">2</w:t>
            </w:r>
            <w:r>
              <w:rPr>
                <w:rFonts w:eastAsia="宋体"/>
                <w:iCs/>
              </w:rPr>
              <w:t xml:space="preserve">）报废前，应评估其剩余价值，并妥善处理相关手续。</w:t>
            </w:r>
            <w:r/>
          </w:p>
          <w:p>
            <w:pPr>
              <w:pStyle w:val="1275"/>
              <w:spacing w:line="440" w:lineRule="exact"/>
              <w:rPr>
                <w:rFonts w:eastAsia="宋体"/>
                <w:b/>
                <w:bCs/>
                <w:iCs/>
              </w:rPr>
            </w:pPr>
            <w:r>
              <w:rPr>
                <w:rFonts w:eastAsia="宋体"/>
                <w:b/>
                <w:bCs/>
                <w:iCs/>
              </w:rPr>
              <w:t xml:space="preserve">2</w:t>
            </w:r>
            <w:r>
              <w:rPr>
                <w:rFonts w:eastAsia="宋体"/>
                <w:b/>
                <w:bCs/>
                <w:iCs/>
              </w:rPr>
              <w:t xml:space="preserve">、其他注意事项</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）安全第一</w:t>
            </w:r>
            <w:r>
              <w:rPr>
                <w:rFonts w:eastAsia="宋体"/>
                <w:iCs/>
              </w:rPr>
              <w:t xml:space="preserve">：在车辆和设备的使用过程中，应始终将安全放在首位。驾驶员和操作人员需严格遵守交通规则和安全操作规程，确保人身和设备安全。</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）环保节能</w:t>
            </w:r>
            <w:r>
              <w:rPr>
                <w:rFonts w:eastAsia="宋体"/>
                <w:iCs/>
              </w:rPr>
              <w:t xml:space="preserve">：</w:t>
            </w:r>
            <w:r>
              <w:rPr>
                <w:rFonts w:hint="eastAsia" w:eastAsia="宋体"/>
                <w:iCs/>
              </w:rPr>
              <w:t xml:space="preserve">应选择环保节能的车辆和设备，减少噪音和尾气排放对环境的污染，投入使用的车辆、设备应符合相应的道路通行及环保标准。同时，应合理利用资源，避免浪费和污染。</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）专业培训</w:t>
            </w:r>
            <w:r>
              <w:rPr>
                <w:rFonts w:eastAsia="宋体"/>
                <w:iCs/>
              </w:rPr>
              <w:t xml:space="preserve">：定期对驾驶员和操作人员进行专业培训，提高他们的专业技能和安全意识，确保车辆和设备的正确使用和维护。</w:t>
            </w:r>
            <w:r/>
          </w:p>
          <w:p>
            <w:pPr>
              <w:pStyle w:val="1275"/>
              <w:spacing w:line="440" w:lineRule="exact"/>
              <w:rPr>
                <w:rFonts w:eastAsia="宋体"/>
                <w:iCs/>
              </w:rPr>
            </w:pPr>
            <w:r>
              <w:rPr>
                <w:rFonts w:eastAsia="宋体"/>
                <w:b/>
                <w:bCs/>
                <w:iCs/>
              </w:rPr>
              <w:t xml:space="preserve">（</w:t>
            </w:r>
            <w:r>
              <w:rPr>
                <w:rFonts w:eastAsia="宋体"/>
                <w:b/>
                <w:bCs/>
                <w:iCs/>
              </w:rPr>
              <w:t xml:space="preserve">4</w:t>
            </w:r>
            <w:r>
              <w:rPr>
                <w:rFonts w:eastAsia="宋体"/>
                <w:b/>
                <w:bCs/>
                <w:iCs/>
              </w:rPr>
              <w:t xml:space="preserve">）其他：</w:t>
            </w:r>
            <w:r>
              <w:rPr>
                <w:rFonts w:eastAsia="宋体"/>
              </w:rPr>
              <w:t xml:space="preserve">投标单位认为的其他必要的注意事项。</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1.4.2 </w:t>
            </w:r>
            <w:r>
              <w:rPr>
                <w:rFonts w:eastAsia="宋体"/>
                <w:i/>
                <w:iCs/>
                <w:u w:val="single"/>
              </w:rPr>
              <w:t xml:space="preserve">车辆配置</w:t>
            </w:r>
            <w:r/>
          </w:p>
          <w:p>
            <w:pPr>
              <w:pStyle w:val="1275"/>
              <w:spacing w:line="440" w:lineRule="exact"/>
              <w:rPr>
                <w:rFonts w:eastAsia="宋体"/>
              </w:rPr>
            </w:pPr>
            <w:r>
              <w:rPr>
                <w:rFonts w:eastAsia="宋体"/>
                <w:i/>
                <w:iCs/>
                <w:u w:val="single"/>
              </w:rPr>
              <w:t xml:space="preserve">投标单位须配备洒水车</w:t>
            </w:r>
            <w:r>
              <w:rPr>
                <w:rFonts w:eastAsia="宋体"/>
                <w:i/>
                <w:iCs/>
                <w:u w:val="single"/>
              </w:rPr>
              <w:t xml:space="preserve">1</w:t>
            </w:r>
            <w:r>
              <w:rPr>
                <w:rFonts w:eastAsia="宋体"/>
                <w:i/>
                <w:iCs/>
                <w:u w:val="single"/>
              </w:rPr>
              <w:t xml:space="preserve">辆（核定</w:t>
            </w:r>
            <w:r>
              <w:rPr>
                <w:rFonts w:eastAsia="宋体"/>
                <w:i/>
                <w:iCs/>
                <w:u w:val="single"/>
              </w:rPr>
              <w:t xml:space="preserve">载质量</w:t>
            </w:r>
            <w:r>
              <w:rPr>
                <w:rFonts w:eastAsia="宋体"/>
                <w:i/>
                <w:iCs/>
                <w:u w:val="single"/>
              </w:rPr>
              <w:t xml:space="preserve">≥4</w:t>
            </w:r>
            <w:r>
              <w:rPr>
                <w:rFonts w:eastAsia="宋体"/>
                <w:i/>
                <w:iCs/>
                <w:u w:val="single"/>
              </w:rPr>
              <w:t xml:space="preserve">吨）；</w:t>
            </w:r>
            <w:r>
              <w:rPr>
                <w:rFonts w:eastAsia="宋体"/>
                <w:i/>
                <w:iCs/>
                <w:u w:val="single"/>
              </w:rPr>
              <w:t xml:space="preserve">巡视车</w:t>
            </w:r>
            <w:r>
              <w:rPr>
                <w:rFonts w:eastAsia="宋体"/>
                <w:i/>
                <w:iCs/>
                <w:u w:val="single"/>
              </w:rPr>
              <w:t xml:space="preserve">1</w:t>
            </w:r>
            <w:r>
              <w:rPr>
                <w:rFonts w:eastAsia="宋体"/>
                <w:i/>
                <w:iCs/>
                <w:u w:val="single"/>
              </w:rPr>
              <w:t xml:space="preserve">辆（车辆类型为轻型普通客</w:t>
            </w:r>
            <w:r>
              <w:rPr>
                <w:rFonts w:eastAsia="宋体"/>
                <w:i/>
                <w:iCs/>
                <w:u w:val="single"/>
              </w:rPr>
              <w:t xml:space="preserve">/</w:t>
            </w:r>
            <w:r>
              <w:rPr>
                <w:rFonts w:eastAsia="宋体"/>
                <w:i/>
                <w:iCs/>
                <w:u w:val="single"/>
              </w:rPr>
              <w:t xml:space="preserve">货车或轿车）；清运货车一辆（核定</w:t>
            </w:r>
            <w:r>
              <w:rPr>
                <w:rFonts w:eastAsia="宋体"/>
                <w:i/>
                <w:iCs/>
                <w:u w:val="single"/>
              </w:rPr>
              <w:t xml:space="preserve">载质量</w:t>
            </w:r>
            <w:r>
              <w:rPr>
                <w:rFonts w:eastAsia="宋体"/>
                <w:i/>
                <w:iCs/>
                <w:u w:val="single"/>
              </w:rPr>
              <w:t xml:space="preserve">≥1.6</w:t>
            </w:r>
            <w:r>
              <w:rPr>
                <w:rFonts w:eastAsia="宋体"/>
                <w:i/>
                <w:iCs/>
                <w:u w:val="single"/>
              </w:rPr>
              <w:t xml:space="preserve">吨），用于草花运输及垃圾清运。投标人应当承诺所提供的车辆运用于本项目中。（承诺函格式自拟）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1.4.3 </w:t>
            </w:r>
            <w:r>
              <w:rPr>
                <w:rFonts w:eastAsia="宋体"/>
                <w:i/>
                <w:iCs/>
                <w:u w:val="single"/>
              </w:rPr>
              <w:t xml:space="preserve">绿化机械配置</w:t>
            </w:r>
            <w:r/>
          </w:p>
          <w:p>
            <w:pPr>
              <w:pStyle w:val="1275"/>
              <w:spacing w:line="440" w:lineRule="exact"/>
              <w:rPr>
                <w:rFonts w:eastAsia="宋体"/>
                <w:i/>
                <w:iCs/>
                <w:u w:val="single"/>
              </w:rPr>
            </w:pPr>
            <w:r>
              <w:rPr>
                <w:rFonts w:eastAsia="宋体"/>
                <w:i/>
                <w:iCs/>
                <w:u w:val="single"/>
              </w:rPr>
              <w:t xml:space="preserve">投标单位须配备</w:t>
            </w:r>
            <w:r>
              <w:rPr>
                <w:rFonts w:eastAsia="宋体"/>
                <w:i/>
                <w:iCs/>
                <w:u w:val="single"/>
              </w:rPr>
              <w:t xml:space="preserve">植保机</w:t>
            </w:r>
            <w:r>
              <w:rPr>
                <w:rFonts w:eastAsia="宋体"/>
                <w:i/>
                <w:iCs/>
                <w:u w:val="single"/>
              </w:rPr>
              <w:t xml:space="preserve">2</w:t>
            </w:r>
            <w:r>
              <w:rPr>
                <w:rFonts w:eastAsia="宋体"/>
                <w:i/>
                <w:iCs/>
                <w:u w:val="single"/>
              </w:rPr>
              <w:t xml:space="preserve">台，旋耕机</w:t>
            </w:r>
            <w:r>
              <w:rPr>
                <w:rFonts w:eastAsia="宋体"/>
                <w:i/>
                <w:iCs/>
                <w:u w:val="single"/>
              </w:rPr>
              <w:t xml:space="preserve">1</w:t>
            </w:r>
            <w:r>
              <w:rPr>
                <w:rFonts w:eastAsia="宋体"/>
                <w:i/>
                <w:iCs/>
                <w:u w:val="single"/>
              </w:rPr>
              <w:t xml:space="preserve">台，水泵</w:t>
            </w:r>
            <w:r>
              <w:rPr>
                <w:rFonts w:eastAsia="宋体"/>
                <w:i/>
                <w:iCs/>
                <w:u w:val="single"/>
              </w:rPr>
              <w:t xml:space="preserve">2</w:t>
            </w:r>
            <w:r>
              <w:rPr>
                <w:rFonts w:eastAsia="宋体"/>
                <w:i/>
                <w:iCs/>
                <w:u w:val="single"/>
              </w:rPr>
              <w:t xml:space="preserve">台</w:t>
            </w:r>
            <w:r>
              <w:rPr>
                <w:rFonts w:eastAsia="宋体"/>
                <w:i/>
                <w:iCs/>
                <w:u w:val="single"/>
              </w:rPr>
              <w:t xml:space="preserve">,</w:t>
            </w:r>
            <w:r>
              <w:rPr>
                <w:rFonts w:eastAsia="宋体"/>
                <w:i/>
                <w:iCs/>
                <w:u w:val="single"/>
              </w:rPr>
              <w:t xml:space="preserve">作业安全警示锥</w:t>
            </w:r>
            <w:r>
              <w:rPr>
                <w:rFonts w:hint="eastAsia" w:eastAsia="宋体"/>
                <w:i/>
                <w:iCs/>
                <w:u w:val="single"/>
              </w:rPr>
              <w:t xml:space="preserve">50</w:t>
            </w:r>
            <w:r>
              <w:rPr>
                <w:rFonts w:eastAsia="宋体"/>
                <w:i/>
                <w:iCs/>
                <w:u w:val="single"/>
              </w:rPr>
              <w:t xml:space="preserve">个，作业安全提示牌</w:t>
            </w:r>
            <w:r>
              <w:rPr>
                <w:rFonts w:eastAsia="宋体"/>
                <w:i/>
                <w:iCs/>
                <w:u w:val="single"/>
              </w:rPr>
              <w:t xml:space="preserve">6</w:t>
            </w:r>
            <w:r>
              <w:rPr>
                <w:rFonts w:eastAsia="宋体"/>
                <w:i/>
                <w:iCs/>
                <w:u w:val="single"/>
              </w:rPr>
              <w:t xml:space="preserve">片、安全护栏</w:t>
            </w:r>
            <w:r>
              <w:rPr>
                <w:rFonts w:eastAsia="宋体"/>
                <w:i/>
                <w:iCs/>
                <w:u w:val="single"/>
              </w:rPr>
              <w:t xml:space="preserve">2</w:t>
            </w:r>
            <w:r>
              <w:rPr>
                <w:rFonts w:eastAsia="宋体"/>
                <w:i/>
                <w:iCs/>
                <w:u w:val="single"/>
              </w:rPr>
              <w:t xml:space="preserve">套。投标人应当承诺所提供的机械运用于本项目中。（承诺函格式自拟）</w:t>
            </w:r>
            <w:r/>
          </w:p>
        </w:tc>
      </w:tr>
      <w:tr>
        <w:trPr>
          <w:trHeight w:val="20"/>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1.4.4 </w:t>
            </w:r>
            <w:r>
              <w:rPr>
                <w:rFonts w:eastAsia="宋体"/>
                <w:i/>
                <w:iCs/>
                <w:u w:val="single"/>
              </w:rPr>
              <w:t xml:space="preserve">移动设备配置</w:t>
            </w:r>
            <w:r/>
          </w:p>
          <w:p>
            <w:pPr>
              <w:pStyle w:val="1275"/>
              <w:spacing w:line="440" w:lineRule="exact"/>
              <w:rPr>
                <w:rFonts w:eastAsia="宋体"/>
                <w:i/>
                <w:iCs/>
                <w:u w:val="single"/>
              </w:rPr>
            </w:pPr>
            <w:r>
              <w:rPr>
                <w:rFonts w:eastAsia="宋体"/>
                <w:i/>
                <w:iCs/>
                <w:u w:val="single"/>
              </w:rPr>
              <w:t xml:space="preserve">投标单位须配备具有</w:t>
            </w:r>
            <w:r>
              <w:rPr>
                <w:rFonts w:eastAsia="宋体"/>
                <w:i/>
                <w:iCs/>
                <w:u w:val="single"/>
              </w:rPr>
              <w:t xml:space="preserve">NFC</w:t>
            </w:r>
            <w:r>
              <w:rPr>
                <w:rFonts w:eastAsia="宋体"/>
                <w:i/>
                <w:iCs/>
                <w:u w:val="single"/>
              </w:rPr>
              <w:t xml:space="preserve">功能的移动终端一部，用以标段日常巡查、采购单位</w:t>
            </w:r>
            <w:r>
              <w:rPr>
                <w:rFonts w:eastAsia="宋体"/>
                <w:i/>
                <w:iCs/>
                <w:u w:val="single"/>
              </w:rPr>
              <w:t xml:space="preserve">“</w:t>
            </w:r>
            <w:r>
              <w:rPr>
                <w:rFonts w:eastAsia="宋体"/>
                <w:i/>
                <w:iCs/>
                <w:u w:val="single"/>
              </w:rPr>
              <w:t xml:space="preserve">智慧住建</w:t>
            </w:r>
            <w:r>
              <w:rPr>
                <w:rFonts w:eastAsia="宋体"/>
                <w:i/>
                <w:iCs/>
                <w:u w:val="single"/>
              </w:rPr>
              <w:t xml:space="preserve">APP”</w:t>
            </w:r>
            <w:r>
              <w:rPr>
                <w:rFonts w:eastAsia="宋体"/>
                <w:i/>
                <w:iCs/>
                <w:u w:val="single"/>
              </w:rPr>
              <w:t xml:space="preserve">派发问题处理、资料上报等工作。投标单位应当承诺所提供的设备运用于本项目中。（承诺函格式自拟）</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2</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服务要求</w:t>
            </w:r>
            <w:r/>
          </w:p>
        </w:tc>
        <w:tc>
          <w:tcPr>
            <w:tcMar>
              <w:left w:w="108" w:type="dxa"/>
              <w:top w:w="100" w:type="dxa"/>
              <w:right w:w="108" w:type="dxa"/>
              <w:bottom w:w="100" w:type="dxa"/>
            </w:tcMar>
            <w:tcW w:w="8647" w:type="dxa"/>
            <w:vAlign w:val="center"/>
            <w:textDirection w:val="lrTb"/>
            <w:noWrap w:val="false"/>
          </w:tcPr>
          <w:p>
            <w:pPr>
              <w:pStyle w:val="1075"/>
              <w:rPr>
                <w:rFonts w:ascii="Times New Roman" w:hAnsi="Times New Roman" w:cs="Times New Roman"/>
                <w:color w:val="auto"/>
              </w:rPr>
            </w:pPr>
            <w:r>
              <w:rPr>
                <w:rFonts w:ascii="Times New Roman" w:hAnsi="Times New Roman" w:cs="Times New Roman"/>
                <w:color w:val="auto"/>
              </w:rPr>
              <w:t xml:space="preserve">2.1 </w:t>
            </w:r>
            <w:r>
              <w:rPr>
                <w:rFonts w:ascii="Times New Roman" w:hAnsi="Times New Roman" w:cs="Times New Roman"/>
                <w:color w:val="auto"/>
              </w:rPr>
              <w:t xml:space="preserve">总体要求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草花种植或摆放施工、养护严格执行《城市园林绿化工程施工及验收规范》、《江苏省城市园林绿化植物养护管理规范》。草花更换遵循</w:t>
            </w:r>
            <w:r>
              <w:rPr>
                <w:rFonts w:ascii="Times New Roman" w:hAnsi="Times New Roman"/>
                <w:sz w:val="24"/>
                <w:szCs w:val="24"/>
              </w:rPr>
              <w:t xml:space="preserve">“</w:t>
            </w:r>
            <w:r>
              <w:rPr>
                <w:rFonts w:ascii="Times New Roman" w:hAnsi="Times New Roman"/>
                <w:sz w:val="24"/>
                <w:szCs w:val="24"/>
              </w:rPr>
              <w:t xml:space="preserve">方案确定</w:t>
            </w:r>
            <w:r>
              <w:rPr>
                <w:rFonts w:ascii="Times New Roman" w:hAnsi="Times New Roman"/>
                <w:sz w:val="24"/>
                <w:szCs w:val="24"/>
              </w:rPr>
              <w:t xml:space="preserve">—</w:t>
            </w:r>
            <w:r>
              <w:rPr>
                <w:rFonts w:ascii="Times New Roman" w:hAnsi="Times New Roman"/>
                <w:sz w:val="24"/>
                <w:szCs w:val="24"/>
              </w:rPr>
              <w:t xml:space="preserve">土壤消毒、追肥、地形调整</w:t>
            </w:r>
            <w:r>
              <w:rPr>
                <w:rFonts w:ascii="Times New Roman" w:hAnsi="Times New Roman"/>
                <w:sz w:val="24"/>
                <w:szCs w:val="24"/>
              </w:rPr>
              <w:t xml:space="preserve">—</w:t>
            </w:r>
            <w:r>
              <w:rPr>
                <w:rFonts w:ascii="Times New Roman" w:hAnsi="Times New Roman"/>
                <w:sz w:val="24"/>
                <w:szCs w:val="24"/>
              </w:rPr>
              <w:t xml:space="preserve">草花准备</w:t>
            </w:r>
            <w:r>
              <w:rPr>
                <w:rFonts w:ascii="Times New Roman" w:hAnsi="Times New Roman"/>
                <w:sz w:val="24"/>
                <w:szCs w:val="24"/>
              </w:rPr>
              <w:t xml:space="preserve">—</w:t>
            </w:r>
            <w:r>
              <w:rPr>
                <w:rFonts w:ascii="Times New Roman" w:hAnsi="Times New Roman"/>
                <w:sz w:val="24"/>
                <w:szCs w:val="24"/>
              </w:rPr>
              <w:t xml:space="preserve">草花种植</w:t>
            </w:r>
            <w:r>
              <w:rPr>
                <w:rFonts w:ascii="Times New Roman" w:hAnsi="Times New Roman"/>
                <w:sz w:val="24"/>
                <w:szCs w:val="24"/>
              </w:rPr>
              <w:t xml:space="preserve">—</w:t>
            </w:r>
            <w:r>
              <w:rPr>
                <w:rFonts w:ascii="Times New Roman" w:hAnsi="Times New Roman"/>
                <w:sz w:val="24"/>
                <w:szCs w:val="24"/>
              </w:rPr>
              <w:t xml:space="preserve">草花养护</w:t>
            </w:r>
            <w:r>
              <w:rPr>
                <w:rFonts w:ascii="Times New Roman" w:hAnsi="Times New Roman"/>
                <w:sz w:val="24"/>
                <w:szCs w:val="24"/>
              </w:rPr>
              <w:t xml:space="preserve">”</w:t>
            </w:r>
            <w:r>
              <w:rPr>
                <w:rFonts w:ascii="Times New Roman" w:hAnsi="Times New Roman"/>
                <w:sz w:val="24"/>
                <w:szCs w:val="24"/>
              </w:rPr>
              <w:t xml:space="preserve">的流程。每年草花更换批次不少于</w:t>
            </w:r>
            <w:r>
              <w:rPr>
                <w:rFonts w:ascii="Times New Roman" w:hAnsi="Times New Roman"/>
                <w:sz w:val="24"/>
                <w:szCs w:val="24"/>
              </w:rPr>
              <w:t xml:space="preserve">6</w:t>
            </w:r>
            <w:r>
              <w:rPr>
                <w:rFonts w:ascii="Times New Roman" w:hAnsi="Times New Roman"/>
                <w:sz w:val="24"/>
                <w:szCs w:val="24"/>
              </w:rPr>
              <w:t xml:space="preserve">次。所有工作做好台账记录，并配合采购单位做好初次现场移交、草花种植验收、各种应急抢险、环境整治突击等工作。</w:t>
            </w:r>
            <w:r/>
          </w:p>
          <w:p>
            <w:pPr>
              <w:pStyle w:val="1275"/>
              <w:spacing w:line="440" w:lineRule="exact"/>
              <w:rPr>
                <w:rFonts w:eastAsia="宋体"/>
                <w:i/>
                <w:iCs/>
                <w:u w:val="single"/>
              </w:rPr>
            </w:pPr>
            <w:r>
              <w:rPr>
                <w:rFonts w:eastAsia="宋体"/>
                <w:i/>
                <w:iCs/>
                <w:u w:val="single"/>
              </w:rPr>
              <w:t xml:space="preserve">养护服务期内，如遇用地性质改变、道路施工或其他原因导致草花种植养护面积增减，则根据合同单价相应调整养护服务费用。</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2.2 </w:t>
            </w:r>
            <w:r>
              <w:rPr>
                <w:rFonts w:ascii="Times New Roman" w:hAnsi="Times New Roman" w:cs="Times New Roman"/>
                <w:color w:val="auto"/>
              </w:rPr>
              <w:t xml:space="preserve">种植要求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2.2.1 </w:t>
            </w:r>
            <w:r>
              <w:rPr>
                <w:rFonts w:ascii="Times New Roman" w:hAnsi="Times New Roman"/>
                <w:b/>
                <w:bCs/>
                <w:sz w:val="24"/>
                <w:szCs w:val="24"/>
              </w:rPr>
              <w:t xml:space="preserve">种植设计方案</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、种植方案提交时间要求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每次草花更换前</w:t>
            </w:r>
            <w:r>
              <w:rPr>
                <w:rFonts w:ascii="Times New Roman" w:hAnsi="Times New Roman"/>
                <w:sz w:val="24"/>
                <w:szCs w:val="24"/>
              </w:rPr>
              <w:t xml:space="preserve">10</w:t>
            </w:r>
            <w:r>
              <w:rPr>
                <w:rFonts w:ascii="Times New Roman" w:hAnsi="Times New Roman"/>
                <w:sz w:val="24"/>
                <w:szCs w:val="24"/>
              </w:rPr>
              <w:t xml:space="preserve">天前上报种植设计方案（以纸质及</w:t>
            </w:r>
            <w:r>
              <w:rPr>
                <w:rFonts w:ascii="Times New Roman" w:hAnsi="Times New Roman"/>
                <w:sz w:val="24"/>
                <w:szCs w:val="24"/>
              </w:rPr>
              <w:t xml:space="preserve">CAD</w:t>
            </w:r>
            <w:r>
              <w:rPr>
                <w:rFonts w:ascii="Times New Roman" w:hAnsi="Times New Roman"/>
                <w:sz w:val="24"/>
                <w:szCs w:val="24"/>
              </w:rPr>
              <w:t xml:space="preserve">电子图的形式），经采购单位审核同意后方可实施。元旦、春节、五一及十一的草花更换方案应提前</w:t>
            </w:r>
            <w:r>
              <w:rPr>
                <w:rFonts w:ascii="Times New Roman" w:hAnsi="Times New Roman"/>
                <w:sz w:val="24"/>
                <w:szCs w:val="24"/>
              </w:rPr>
              <w:t xml:space="preserve">20</w:t>
            </w:r>
            <w:r>
              <w:rPr>
                <w:rFonts w:ascii="Times New Roman" w:hAnsi="Times New Roman"/>
                <w:sz w:val="24"/>
                <w:szCs w:val="24"/>
              </w:rPr>
              <w:t xml:space="preserve">天上报。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、种植方案设计要求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）各批次种植的不同品种的草花比例需经过采购单位同意，总体上每批次草花品种应在</w:t>
            </w:r>
            <w:r>
              <w:rPr>
                <w:rFonts w:ascii="Times New Roman" w:hAnsi="Times New Roman"/>
                <w:sz w:val="24"/>
                <w:szCs w:val="24"/>
              </w:rPr>
              <w:t xml:space="preserve">5</w:t>
            </w:r>
            <w:r>
              <w:rPr>
                <w:rFonts w:ascii="Times New Roman" w:hAnsi="Times New Roman"/>
                <w:sz w:val="24"/>
                <w:szCs w:val="24"/>
              </w:rPr>
              <w:t xml:space="preserve">个以上，且单个品种的种植量不超过</w:t>
            </w:r>
            <w:r>
              <w:rPr>
                <w:rFonts w:ascii="Times New Roman" w:hAnsi="Times New Roman"/>
                <w:sz w:val="24"/>
                <w:szCs w:val="24"/>
              </w:rPr>
              <w:t xml:space="preserve">20%</w:t>
            </w:r>
            <w:r>
              <w:rPr>
                <w:rFonts w:ascii="Times New Roman" w:hAnsi="Times New Roman"/>
                <w:sz w:val="24"/>
                <w:szCs w:val="24"/>
              </w:rPr>
              <w:t xml:space="preserve">。浅色系花卉的种植量应不少于总量的</w:t>
            </w:r>
            <w:r>
              <w:rPr>
                <w:rFonts w:ascii="Times New Roman" w:hAnsi="Times New Roman"/>
                <w:sz w:val="24"/>
                <w:szCs w:val="24"/>
              </w:rPr>
              <w:t xml:space="preserve">50%(</w:t>
            </w:r>
            <w:r>
              <w:rPr>
                <w:rFonts w:ascii="Times New Roman" w:hAnsi="Times New Roman"/>
                <w:sz w:val="24"/>
                <w:szCs w:val="24"/>
              </w:rPr>
              <w:t xml:space="preserve">适当种植白色系花卉，控制在</w:t>
            </w:r>
            <w:r>
              <w:rPr>
                <w:rFonts w:ascii="Times New Roman" w:hAnsi="Times New Roman"/>
                <w:sz w:val="24"/>
                <w:szCs w:val="24"/>
              </w:rPr>
              <w:t xml:space="preserve">10%</w:t>
            </w:r>
            <w:r>
              <w:rPr>
                <w:rFonts w:ascii="Times New Roman" w:hAnsi="Times New Roman"/>
                <w:sz w:val="24"/>
                <w:szCs w:val="24"/>
              </w:rPr>
              <w:t xml:space="preserve">以内</w:t>
            </w:r>
            <w:r>
              <w:rPr>
                <w:rFonts w:ascii="Times New Roman" w:hAnsi="Times New Roman"/>
                <w:sz w:val="24"/>
                <w:szCs w:val="24"/>
              </w:rPr>
              <w:t xml:space="preserve">)</w:t>
            </w:r>
            <w:r>
              <w:rPr>
                <w:rFonts w:ascii="Times New Roman" w:hAnsi="Times New Roman"/>
                <w:sz w:val="24"/>
                <w:szCs w:val="24"/>
              </w:rPr>
              <w:t xml:space="preserve">。</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）每个路口的草花品种不得超过</w:t>
            </w:r>
            <w:r>
              <w:rPr>
                <w:rFonts w:ascii="Times New Roman" w:hAnsi="Times New Roman"/>
                <w:sz w:val="24"/>
                <w:szCs w:val="24"/>
              </w:rPr>
              <w:t xml:space="preserve">3</w:t>
            </w:r>
            <w:r>
              <w:rPr>
                <w:rFonts w:ascii="Times New Roman" w:hAnsi="Times New Roman"/>
                <w:sz w:val="24"/>
                <w:szCs w:val="24"/>
              </w:rPr>
              <w:t xml:space="preserve">种；十字路口机非隔离带及中央隔离带布置草花时，应注意对称（草花品种、色泽等）；路口花池面积较小时，以种植一个品种为宜；其他绿地的</w:t>
            </w:r>
            <w:r>
              <w:rPr>
                <w:rFonts w:ascii="Times New Roman" w:hAnsi="Times New Roman"/>
                <w:sz w:val="24"/>
                <w:szCs w:val="24"/>
              </w:rPr>
              <w:t xml:space="preserve">的</w:t>
            </w:r>
            <w:r>
              <w:rPr>
                <w:rFonts w:ascii="Times New Roman" w:hAnsi="Times New Roman"/>
                <w:sz w:val="24"/>
                <w:szCs w:val="24"/>
              </w:rPr>
              <w:t xml:space="preserve">草花种植效果应力求简洁、大气、明快、线条流畅。</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）步行街的</w:t>
            </w:r>
            <w:r>
              <w:rPr>
                <w:rFonts w:ascii="Times New Roman" w:hAnsi="Times New Roman"/>
                <w:sz w:val="24"/>
                <w:szCs w:val="24"/>
              </w:rPr>
              <w:t xml:space="preserve">摆花设景在</w:t>
            </w:r>
            <w:r>
              <w:rPr>
                <w:rFonts w:ascii="Times New Roman" w:hAnsi="Times New Roman"/>
                <w:sz w:val="24"/>
                <w:szCs w:val="24"/>
              </w:rPr>
              <w:t xml:space="preserve">中标后重新设计方案，方案要求调整地形、根据季节进行植物配置，一年需至少更换</w:t>
            </w:r>
            <w:r>
              <w:rPr>
                <w:rFonts w:ascii="Times New Roman" w:hAnsi="Times New Roman"/>
                <w:sz w:val="24"/>
                <w:szCs w:val="24"/>
              </w:rPr>
              <w:t xml:space="preserve">2</w:t>
            </w:r>
            <w:r>
              <w:rPr>
                <w:rFonts w:ascii="Times New Roman" w:hAnsi="Times New Roman"/>
                <w:sz w:val="24"/>
                <w:szCs w:val="24"/>
              </w:rPr>
              <w:t xml:space="preserve">次方案主题，适当增加造型树、景观石、雕塑小品等提升景观效果。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草花品种的选择参照招标文件第四章</w:t>
            </w:r>
            <w:r>
              <w:rPr>
                <w:rFonts w:ascii="Times New Roman" w:hAnsi="Times New Roman"/>
                <w:sz w:val="24"/>
                <w:szCs w:val="24"/>
              </w:rPr>
              <w:t xml:space="preserve">/</w:t>
            </w:r>
            <w:r>
              <w:rPr>
                <w:rFonts w:ascii="Times New Roman" w:hAnsi="Times New Roman"/>
                <w:sz w:val="24"/>
                <w:szCs w:val="24"/>
              </w:rPr>
              <w:t xml:space="preserve">四、其他部分</w:t>
            </w:r>
            <w:r>
              <w:rPr>
                <w:rFonts w:ascii="Times New Roman" w:hAnsi="Times New Roman"/>
                <w:sz w:val="24"/>
                <w:szCs w:val="24"/>
              </w:rPr>
              <w:t xml:space="preserve">/3</w:t>
            </w:r>
            <w:r>
              <w:rPr>
                <w:rFonts w:ascii="Times New Roman" w:hAnsi="Times New Roman"/>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注：</w:t>
            </w:r>
            <w:r>
              <w:rPr>
                <w:rFonts w:hint="eastAsia" w:ascii="宋体" w:hAnsi="宋体" w:cs="宋体"/>
                <w:sz w:val="24"/>
                <w:szCs w:val="24"/>
              </w:rPr>
              <w:t xml:space="preserve">①</w:t>
            </w:r>
            <w:r>
              <w:rPr>
                <w:rFonts w:ascii="Times New Roman" w:hAnsi="Times New Roman"/>
                <w:sz w:val="24"/>
                <w:szCs w:val="24"/>
              </w:rPr>
              <w:t xml:space="preserve">采购单位有权利要求中标单位种植上述品种的四季草花；中标单位可选择合适的品种培养盆栽大苗，以用于草花种植搭配需求。</w:t>
            </w:r>
            <w:r>
              <w:rPr>
                <w:rFonts w:hint="eastAsia" w:ascii="宋体" w:hAnsi="宋体" w:cs="宋体"/>
                <w:sz w:val="24"/>
                <w:szCs w:val="24"/>
              </w:rPr>
              <w:t xml:space="preserve">②</w:t>
            </w:r>
            <w:r>
              <w:rPr>
                <w:rFonts w:ascii="Times New Roman" w:hAnsi="Times New Roman"/>
                <w:sz w:val="24"/>
                <w:szCs w:val="24"/>
              </w:rPr>
              <w:t xml:space="preserve">每年菊展期间（</w:t>
            </w:r>
            <w:r>
              <w:rPr>
                <w:rFonts w:ascii="Times New Roman" w:hAnsi="Times New Roman"/>
                <w:sz w:val="24"/>
                <w:szCs w:val="24"/>
              </w:rPr>
              <w:t xml:space="preserve">10.28-11.28</w:t>
            </w:r>
            <w:r>
              <w:rPr>
                <w:rFonts w:ascii="Times New Roman" w:hAnsi="Times New Roman"/>
                <w:sz w:val="24"/>
                <w:szCs w:val="24"/>
              </w:rPr>
              <w:t xml:space="preserve">），各标段需种植菊科草花，以烘托菊展氛围，要求面积占比不低于</w:t>
            </w:r>
            <w:r>
              <w:rPr>
                <w:rFonts w:ascii="Times New Roman" w:hAnsi="Times New Roman"/>
                <w:sz w:val="24"/>
                <w:szCs w:val="24"/>
              </w:rPr>
              <w:t xml:space="preserve">10%</w:t>
            </w:r>
            <w:r>
              <w:rPr>
                <w:rFonts w:ascii="Times New Roman" w:hAnsi="Times New Roman"/>
                <w:sz w:val="24"/>
                <w:szCs w:val="24"/>
              </w:rPr>
              <w:t xml:space="preserve">；其他时间在各标段重要地段（如市政府、生态园等）选种高档草花品种，要求高档草花品种面积占标段总面积的</w:t>
            </w:r>
            <w:r>
              <w:rPr>
                <w:rFonts w:ascii="Times New Roman" w:hAnsi="Times New Roman"/>
                <w:sz w:val="24"/>
                <w:szCs w:val="24"/>
              </w:rPr>
              <w:t xml:space="preserve">10%</w:t>
            </w:r>
            <w:r>
              <w:rPr>
                <w:rFonts w:ascii="Times New Roman" w:hAnsi="Times New Roman"/>
                <w:sz w:val="24"/>
                <w:szCs w:val="24"/>
              </w:rPr>
              <w:t xml:space="preserve">以上。</w:t>
            </w:r>
            <w:r/>
          </w:p>
        </w:tc>
      </w:tr>
      <w:tr>
        <w:trPr>
          <w:trHeight w:val="20"/>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2.2.2 </w:t>
            </w:r>
            <w:r>
              <w:rPr>
                <w:rFonts w:ascii="Times New Roman" w:hAnsi="Times New Roman"/>
                <w:b/>
                <w:bCs/>
                <w:sz w:val="24"/>
                <w:szCs w:val="24"/>
              </w:rPr>
              <w:t xml:space="preserve">种植要求</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、准备工作</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种植前清理上季草花及土壤中的石子、砖块等，在晴朗天气状况下晾晒</w:t>
            </w:r>
            <w:r>
              <w:rPr>
                <w:rFonts w:ascii="Times New Roman" w:hAnsi="Times New Roman"/>
                <w:sz w:val="24"/>
                <w:szCs w:val="24"/>
              </w:rPr>
              <w:t xml:space="preserve">3-4</w:t>
            </w:r>
            <w:r>
              <w:rPr>
                <w:rFonts w:ascii="Times New Roman" w:hAnsi="Times New Roman"/>
                <w:sz w:val="24"/>
                <w:szCs w:val="24"/>
              </w:rPr>
              <w:t xml:space="preserve">天进行土壤消毒；消毒完成后，根据种植区域的地形高低（或方案需要）增加或外运土方，并追施肥料或营养土；由采购单位对地形、土壤质量进行验收，确认后方可进行草花种植（不得私自随意种植）。中标单位在整个采购期内，应根据地形、土壤肥力变化，随时做好土方调整、追肥等工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、现场放样</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现场负责人到场组织现场放样工作，根据草花方案进行种植放样（根据栽植方式的不同，可采用自然式、整体式、等距弧线等方法），放样完成后，采购单位标段</w:t>
            </w:r>
            <w:r>
              <w:rPr>
                <w:rFonts w:ascii="Times New Roman" w:hAnsi="Times New Roman"/>
                <w:sz w:val="24"/>
                <w:szCs w:val="24"/>
              </w:rPr>
              <w:t xml:space="preserve">负责人就模纹线</w:t>
            </w:r>
            <w:r>
              <w:rPr>
                <w:rFonts w:ascii="Times New Roman" w:hAnsi="Times New Roman"/>
                <w:sz w:val="24"/>
                <w:szCs w:val="24"/>
              </w:rPr>
              <w:t xml:space="preserve">、形态、尺寸等信息进行核对，确认无误后开展草花种植施</w:t>
            </w:r>
            <w:r>
              <w:rPr>
                <w:rFonts w:ascii="Times New Roman" w:hAnsi="Times New Roman"/>
                <w:sz w:val="24"/>
                <w:szCs w:val="24"/>
              </w:rPr>
              <w:t xml:space="preserve">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、种植施工</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草花种植或摆放密度总体要求饱满无空隙，具体视季节不同及花型大小而定，且必须保证在元旦、春节、五一、十一等重要节假日期间鲜花盛开。</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草花必须是</w:t>
            </w:r>
            <w:r>
              <w:rPr>
                <w:rFonts w:ascii="Times New Roman" w:hAnsi="Times New Roman"/>
                <w:sz w:val="24"/>
                <w:szCs w:val="24"/>
              </w:rPr>
              <w:t xml:space="preserve">F1 </w:t>
            </w:r>
            <w:r>
              <w:rPr>
                <w:rFonts w:ascii="Times New Roman" w:hAnsi="Times New Roman"/>
                <w:sz w:val="24"/>
                <w:szCs w:val="24"/>
              </w:rPr>
              <w:t xml:space="preserve">代种子培育，草花的根、茎、叶、</w:t>
            </w:r>
            <w:r>
              <w:rPr>
                <w:rFonts w:ascii="Times New Roman" w:hAnsi="Times New Roman"/>
                <w:sz w:val="24"/>
                <w:szCs w:val="24"/>
              </w:rPr>
              <w:t xml:space="preserve">花必须</w:t>
            </w:r>
            <w:r>
              <w:rPr>
                <w:rFonts w:ascii="Times New Roman" w:hAnsi="Times New Roman"/>
                <w:sz w:val="24"/>
                <w:szCs w:val="24"/>
              </w:rPr>
              <w:t xml:space="preserve">发育良好，花完好无损且</w:t>
            </w:r>
            <w:r>
              <w:rPr>
                <w:rFonts w:ascii="Times New Roman" w:hAnsi="Times New Roman"/>
                <w:sz w:val="24"/>
                <w:szCs w:val="24"/>
              </w:rPr>
              <w:t xml:space="preserve">≥1</w:t>
            </w:r>
            <w:r>
              <w:rPr>
                <w:rFonts w:ascii="Times New Roman" w:hAnsi="Times New Roman"/>
                <w:sz w:val="24"/>
                <w:szCs w:val="24"/>
              </w:rPr>
              <w:t xml:space="preserve">朵，叶色鲜艳，无枯叶、焦边现象，整株健壮且形态完整，无病虫害。草花应规格统一，如甘蓝</w:t>
            </w:r>
            <w:r>
              <w:rPr>
                <w:rFonts w:ascii="Times New Roman" w:hAnsi="Times New Roman"/>
                <w:sz w:val="24"/>
                <w:szCs w:val="24"/>
              </w:rPr>
              <w:t xml:space="preserve">≥25CM</w:t>
            </w:r>
            <w:r>
              <w:rPr>
                <w:rFonts w:hint="eastAsia" w:ascii="Times New Roman" w:hAnsi="Times New Roman"/>
                <w:sz w:val="24"/>
                <w:szCs w:val="24"/>
              </w:rPr>
              <w:t xml:space="preserve">，</w:t>
            </w:r>
            <w:r>
              <w:rPr>
                <w:rFonts w:ascii="Times New Roman" w:hAnsi="Times New Roman"/>
                <w:sz w:val="24"/>
                <w:szCs w:val="24"/>
              </w:rPr>
              <w:t xml:space="preserve">三色堇</w:t>
            </w:r>
            <w:r>
              <w:rPr>
                <w:rFonts w:ascii="Times New Roman" w:hAnsi="Times New Roman"/>
                <w:sz w:val="24"/>
                <w:szCs w:val="24"/>
              </w:rPr>
              <w:t xml:space="preserve">≥10CM</w:t>
            </w:r>
            <w:r>
              <w:rPr>
                <w:rFonts w:ascii="Times New Roman" w:hAnsi="Times New Roman"/>
                <w:sz w:val="24"/>
                <w:szCs w:val="24"/>
              </w:rPr>
              <w:t xml:space="preserve">，其余品种</w:t>
            </w:r>
            <w:r>
              <w:rPr>
                <w:rFonts w:ascii="Times New Roman" w:hAnsi="Times New Roman"/>
                <w:sz w:val="24"/>
                <w:szCs w:val="24"/>
              </w:rPr>
              <w:t xml:space="preserve">≥15CM</w:t>
            </w:r>
            <w:r>
              <w:rPr>
                <w:rFonts w:ascii="Times New Roman" w:hAnsi="Times New Roman"/>
                <w:sz w:val="24"/>
                <w:szCs w:val="24"/>
              </w:rPr>
              <w:t xml:space="preserve">。草花质量应在施工前经采购单位验收合格；如验收不合格，中标单位须无条件撤回草花，重新组织花源。</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、其他</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投标单位认为的其他必要的种植要求。</w:t>
            </w:r>
            <w:r/>
          </w:p>
        </w:tc>
      </w:tr>
      <w:tr>
        <w:trPr>
          <w:trHeight w:val="236"/>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2.3 </w:t>
            </w:r>
            <w:r>
              <w:rPr>
                <w:rFonts w:ascii="Times New Roman" w:hAnsi="Times New Roman" w:cs="Times New Roman"/>
                <w:color w:val="auto"/>
              </w:rPr>
              <w:t xml:space="preserve">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、草花景点应保证草花饱满、整齐，全年鲜花盛开；景点内不得出现黄土见天、盆花枯死及倾倒杂乱的现象，不得有杂物、垃圾。</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、草花应急更换至花坛、树池或</w:t>
            </w:r>
            <w:r>
              <w:rPr>
                <w:rFonts w:hint="eastAsia" w:ascii="Times New Roman" w:hAnsi="Times New Roman"/>
                <w:sz w:val="24"/>
                <w:szCs w:val="24"/>
              </w:rPr>
              <w:t xml:space="preserve">其他</w:t>
            </w:r>
            <w:r>
              <w:rPr>
                <w:rFonts w:ascii="Times New Roman" w:hAnsi="Times New Roman"/>
                <w:sz w:val="24"/>
                <w:szCs w:val="24"/>
              </w:rPr>
              <w:t xml:space="preserve">容器中时，种植土必须换成营养土，种植深度与原种植深度一致。草花因遭到破坏或因生长情况不良需要局部更换时，种植品种</w:t>
            </w:r>
            <w:r>
              <w:rPr>
                <w:rFonts w:ascii="Times New Roman" w:hAnsi="Times New Roman"/>
                <w:sz w:val="24"/>
                <w:szCs w:val="24"/>
              </w:rPr>
              <w:t xml:space="preserve">应和原</w:t>
            </w:r>
            <w:r>
              <w:rPr>
                <w:rFonts w:ascii="Times New Roman" w:hAnsi="Times New Roman"/>
                <w:sz w:val="24"/>
                <w:szCs w:val="24"/>
              </w:rPr>
              <w:t xml:space="preserve">品种一致。</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3</w:t>
            </w:r>
            <w:r>
              <w:rPr>
                <w:rFonts w:ascii="Times New Roman" w:hAnsi="Times New Roman" w:cs="Times New Roman"/>
                <w:color w:val="auto"/>
              </w:rPr>
              <w:t xml:space="preserve">、草花养护需注意追肥、浇水、肥药施用等工作，确保草花生</w:t>
            </w:r>
            <w:r>
              <w:rPr>
                <w:rFonts w:ascii="Times New Roman" w:hAnsi="Times New Roman" w:cs="Times New Roman"/>
                <w:color w:val="auto"/>
              </w:rPr>
              <w:t xml:space="preserve">长状态</w:t>
            </w:r>
            <w:r>
              <w:rPr>
                <w:rFonts w:ascii="Times New Roman" w:hAnsi="Times New Roman" w:cs="Times New Roman"/>
                <w:color w:val="auto"/>
              </w:rPr>
              <w:t xml:space="preserve">良好、无病虫害发生。</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4</w:t>
            </w:r>
            <w:r>
              <w:rPr>
                <w:rFonts w:ascii="Times New Roman" w:hAnsi="Times New Roman" w:cs="Times New Roman"/>
                <w:color w:val="auto"/>
              </w:rPr>
              <w:t xml:space="preserve">、投标单位认为的其他必要的管养要求。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现场</w:t>
            </w:r>
            <w:r>
              <w:rPr>
                <w:rFonts w:ascii="Times New Roman" w:hAnsi="Times New Roman"/>
                <w:sz w:val="24"/>
                <w:szCs w:val="24"/>
              </w:rPr>
              <w:t xml:space="preserve">保洁要求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sz w:val="24"/>
                <w:szCs w:val="24"/>
              </w:rPr>
              <w:t xml:space="preserve">种植完成后，及时拆除放样线，并做好现场保洁工作。做到垃圾不乱倒、不过夜，草花灌溉时泥、水不污染路面。</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保洁标准：</w:t>
            </w:r>
            <w:r>
              <w:rPr>
                <w:rFonts w:ascii="Times New Roman" w:hAnsi="Times New Roman"/>
                <w:sz w:val="24"/>
                <w:szCs w:val="24"/>
              </w:rPr>
              <w:t xml:space="preserve">确保草花及其周围环境整洁，无杂物、落叶和尘土等。洗涤草花叶面时，应从上往下喷洒水流，避免使用过大的水压以免对草花造成伤害。</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3</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管理要求</w:t>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3.1 </w:t>
            </w:r>
            <w:r>
              <w:rPr>
                <w:rFonts w:eastAsia="宋体"/>
              </w:rPr>
              <w:t xml:space="preserve">内部管理要求</w:t>
            </w:r>
            <w:r/>
          </w:p>
        </w:tc>
      </w:tr>
      <w:tr>
        <w:trPr/>
        <w:tc>
          <w:tcPr>
            <w:tcBorders>
              <w:bottom w:val="single" w:color="000000" w:sz="4" w:space="0"/>
            </w:tcBorders>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Borders>
              <w:bottom w:val="single" w:color="000000" w:sz="4" w:space="0"/>
            </w:tcBorders>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Borders>
              <w:bottom w:val="single" w:color="000000" w:sz="4" w:space="0"/>
            </w:tcBorders>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、技术与管理要求</w:t>
            </w:r>
            <w:r/>
          </w:p>
          <w:p>
            <w:pPr>
              <w:pStyle w:val="1357"/>
              <w:spacing w:line="440" w:lineRule="exact"/>
              <w:rPr>
                <w:rFonts w:eastAsia="宋体"/>
              </w:rPr>
            </w:pPr>
            <w:r>
              <w:rPr>
                <w:rFonts w:eastAsia="宋体"/>
                <w:b/>
                <w:bCs/>
              </w:rPr>
              <w:t xml:space="preserve">技术专业性</w:t>
            </w:r>
            <w:r>
              <w:rPr>
                <w:rFonts w:eastAsia="宋体"/>
              </w:rPr>
              <w:t xml:space="preserve">：投标单位应具备专业的草花种植和养护技术，包括但不限于整地、种子栽种、浇水、施肥、修剪、病虫害防治等。特别是要熟悉草花的季节性特</w:t>
            </w:r>
            <w:r>
              <w:rPr>
                <w:rFonts w:eastAsia="宋体"/>
              </w:rPr>
              <w:t xml:space="preserve">点，确保草花在生长周期内保持旺盛的生命力。</w:t>
            </w:r>
            <w:r/>
          </w:p>
          <w:p>
            <w:pPr>
              <w:pStyle w:val="1357"/>
              <w:spacing w:line="440" w:lineRule="exact"/>
              <w:rPr>
                <w:rFonts w:eastAsia="宋体"/>
              </w:rPr>
            </w:pPr>
            <w:r>
              <w:rPr>
                <w:rFonts w:eastAsia="宋体"/>
                <w:b/>
                <w:bCs/>
              </w:rPr>
              <w:t xml:space="preserve">人员培训</w:t>
            </w:r>
            <w:r>
              <w:rPr>
                <w:rFonts w:eastAsia="宋体"/>
              </w:rPr>
              <w:t xml:space="preserve">：投标单位应定期对养护人员进行专业技能培训，提高他们的专业素养和工作质量</w:t>
            </w:r>
            <w:r/>
          </w:p>
          <w:p>
            <w:pPr>
              <w:pStyle w:val="1357"/>
              <w:spacing w:line="440" w:lineRule="exact"/>
              <w:rPr>
                <w:rFonts w:eastAsia="宋体"/>
              </w:rPr>
            </w:pPr>
            <w:r>
              <w:rPr>
                <w:rFonts w:eastAsia="宋体"/>
              </w:rPr>
              <w:t xml:space="preserve">2</w:t>
            </w:r>
            <w:r>
              <w:rPr>
                <w:rFonts w:eastAsia="宋体"/>
              </w:rPr>
              <w:t xml:space="preserve">、</w:t>
            </w:r>
            <w:r>
              <w:rPr>
                <w:rFonts w:eastAsia="宋体"/>
                <w:b/>
                <w:bCs/>
              </w:rPr>
              <w:t xml:space="preserve">考核与评估要求</w:t>
            </w:r>
            <w:r/>
          </w:p>
          <w:p>
            <w:pPr>
              <w:pStyle w:val="1357"/>
              <w:spacing w:line="440" w:lineRule="exact"/>
              <w:rPr>
                <w:rFonts w:eastAsia="宋体"/>
              </w:rPr>
            </w:pPr>
            <w:r>
              <w:rPr>
                <w:rFonts w:eastAsia="宋体"/>
                <w:b/>
                <w:bCs/>
              </w:rPr>
              <w:t xml:space="preserve">考核标准</w:t>
            </w:r>
            <w:r>
              <w:rPr>
                <w:rFonts w:eastAsia="宋体"/>
              </w:rPr>
              <w:t xml:space="preserve">：投标单位应结合采购单位制定的考核标准，定期对种植工作进行考核和评估。考核内容包括草花的生长状况、景观效果、服务质量等方面。</w:t>
            </w:r>
            <w:r/>
          </w:p>
          <w:p>
            <w:pPr>
              <w:pStyle w:val="1357"/>
              <w:spacing w:line="440" w:lineRule="exact"/>
              <w:rPr>
                <w:rFonts w:eastAsia="宋体"/>
              </w:rPr>
            </w:pPr>
            <w:r>
              <w:rPr>
                <w:rFonts w:eastAsia="宋体"/>
                <w:b/>
                <w:bCs/>
              </w:rPr>
              <w:t xml:space="preserve">评估机制</w:t>
            </w:r>
            <w:r>
              <w:rPr>
                <w:rFonts w:eastAsia="宋体"/>
              </w:rPr>
              <w:t xml:space="preserve">：投标单位应建立自我评估机制，定期对养护工作进行总结和反思，发现问题及时整改，不断提高种植养护水平和服务质量。</w:t>
            </w:r>
            <w:r/>
          </w:p>
          <w:p>
            <w:pPr>
              <w:pStyle w:val="1357"/>
              <w:spacing w:line="440" w:lineRule="exact"/>
              <w:rPr>
                <w:rFonts w:eastAsia="宋体"/>
                <w:b/>
                <w:bCs/>
              </w:rPr>
            </w:pPr>
            <w:r>
              <w:rPr>
                <w:rFonts w:eastAsia="宋体"/>
                <w:b/>
                <w:bCs/>
              </w:rPr>
              <w:t xml:space="preserve">3</w:t>
            </w:r>
            <w:r>
              <w:rPr>
                <w:rFonts w:eastAsia="宋体"/>
                <w:b/>
                <w:bCs/>
              </w:rPr>
              <w:t xml:space="preserve">、沟通要求</w:t>
            </w:r>
            <w:r/>
          </w:p>
          <w:p>
            <w:pPr>
              <w:pStyle w:val="1357"/>
              <w:spacing w:line="440" w:lineRule="exact"/>
              <w:rPr>
                <w:rFonts w:eastAsia="宋体"/>
              </w:rPr>
            </w:pPr>
            <w:r>
              <w:rPr>
                <w:rFonts w:eastAsia="宋体"/>
              </w:rPr>
              <w:t xml:space="preserve">投标单位应加强与采购单位的沟通和合作，完善种植养护计划和方案，确保工作的顺利进行。同时，要积极响应采购单位的意见和建议，不断改进和完善种植养护工作。</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3.2 </w:t>
            </w:r>
            <w:r>
              <w:rPr>
                <w:rFonts w:eastAsia="宋体"/>
              </w:rPr>
              <w:t xml:space="preserve">应急要求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、不可抗力应急要求</w:t>
            </w:r>
            <w:r/>
          </w:p>
          <w:p>
            <w:pPr>
              <w:pStyle w:val="1357"/>
              <w:spacing w:line="440" w:lineRule="exact"/>
              <w:rPr>
                <w:rFonts w:eastAsia="宋体"/>
              </w:rPr>
            </w:pPr>
            <w:r>
              <w:rPr>
                <w:rFonts w:eastAsia="宋体"/>
                <w:b/>
                <w:bCs/>
              </w:rPr>
              <w:t xml:space="preserve">制定应急预案：</w:t>
            </w:r>
            <w:r>
              <w:rPr>
                <w:rFonts w:eastAsia="宋体"/>
              </w:rPr>
              <w:t xml:space="preserve">投标单位应针对可能发生的自然灾害（如台风、暴雨、暴雪等）和其他不可抗力事件，制定详细的应急预案。预案应明确应急响应流程、人员分工、物资准备和救援措施等内容。</w:t>
            </w:r>
            <w:r/>
          </w:p>
          <w:p>
            <w:pPr>
              <w:pStyle w:val="1357"/>
              <w:spacing w:line="440" w:lineRule="exact"/>
              <w:rPr>
                <w:rFonts w:eastAsia="宋体"/>
              </w:rPr>
            </w:pPr>
            <w:r>
              <w:rPr>
                <w:rFonts w:eastAsia="宋体"/>
                <w:b/>
                <w:bCs/>
              </w:rPr>
              <w:t xml:space="preserve">加强日常巡查：</w:t>
            </w:r>
            <w:r>
              <w:rPr>
                <w:rFonts w:eastAsia="宋体"/>
              </w:rPr>
              <w:t xml:space="preserve">在不可抗力事件高发季节，投标单位应增加日常巡查频次，及时发现并处理潜在的安全隐患。</w:t>
            </w:r>
            <w:r/>
          </w:p>
          <w:p>
            <w:pPr>
              <w:pStyle w:val="1357"/>
              <w:spacing w:line="440" w:lineRule="exact"/>
              <w:rPr>
                <w:rFonts w:eastAsia="宋体"/>
                <w:b/>
                <w:bCs/>
              </w:rPr>
            </w:pPr>
            <w:r>
              <w:rPr>
                <w:rFonts w:eastAsia="宋体"/>
                <w:b/>
                <w:bCs/>
              </w:rPr>
              <w:t xml:space="preserve">2</w:t>
            </w:r>
            <w:r>
              <w:rPr>
                <w:rFonts w:eastAsia="宋体"/>
                <w:b/>
                <w:bCs/>
              </w:rPr>
              <w:t xml:space="preserve">、重大活动和重要接待应急要求</w:t>
            </w:r>
            <w:r/>
          </w:p>
          <w:p>
            <w:pPr>
              <w:pStyle w:val="1357"/>
              <w:spacing w:line="440" w:lineRule="exact"/>
              <w:rPr>
                <w:rFonts w:eastAsia="宋体"/>
              </w:rPr>
            </w:pPr>
            <w:r>
              <w:rPr>
                <w:rFonts w:eastAsia="宋体"/>
                <w:b/>
                <w:bCs/>
              </w:rPr>
              <w:t xml:space="preserve">提前准备：</w:t>
            </w:r>
            <w:r>
              <w:rPr>
                <w:rFonts w:eastAsia="宋体"/>
              </w:rPr>
              <w:t xml:space="preserve">在重大活动和重要接待前，投标单位应提前对草花种植区域进行全面检查，确保草花生长良好、无病虫害。</w:t>
            </w:r>
            <w:r/>
          </w:p>
          <w:p>
            <w:pPr>
              <w:pStyle w:val="1357"/>
              <w:spacing w:line="440" w:lineRule="exact"/>
              <w:rPr>
                <w:rFonts w:eastAsia="宋体"/>
                <w:b/>
                <w:bCs/>
              </w:rPr>
            </w:pPr>
            <w:r>
              <w:rPr>
                <w:rFonts w:eastAsia="宋体"/>
                <w:b/>
                <w:bCs/>
              </w:rPr>
              <w:t xml:space="preserve">加强养护：</w:t>
            </w:r>
            <w:r>
              <w:rPr>
                <w:rFonts w:eastAsia="宋体"/>
              </w:rPr>
              <w:t xml:space="preserve">在活动期间，投标单位应增加养护频次，确保草花保持最佳观赏状态。</w:t>
            </w:r>
            <w:r/>
          </w:p>
          <w:p>
            <w:pPr>
              <w:pStyle w:val="1357"/>
              <w:spacing w:line="440" w:lineRule="exact"/>
              <w:rPr>
                <w:rFonts w:eastAsia="宋体"/>
              </w:rPr>
            </w:pPr>
            <w:r>
              <w:rPr>
                <w:rFonts w:eastAsia="宋体"/>
                <w:b/>
                <w:bCs/>
              </w:rPr>
              <w:t xml:space="preserve">应急处理：</w:t>
            </w:r>
            <w:r>
              <w:rPr>
                <w:rFonts w:eastAsia="宋体"/>
              </w:rPr>
              <w:t xml:space="preserve">如发生突发事件（如草花枯萎、倒伏等），投标单位应迅速启动应急预案，进行紧急处理，确保活动顺利进行。</w:t>
            </w:r>
            <w:r/>
          </w:p>
          <w:p>
            <w:pPr>
              <w:pStyle w:val="1357"/>
              <w:spacing w:line="440" w:lineRule="exact"/>
              <w:rPr>
                <w:rFonts w:eastAsia="宋体"/>
                <w:b/>
                <w:bCs/>
              </w:rPr>
            </w:pPr>
            <w:r>
              <w:rPr>
                <w:rFonts w:eastAsia="宋体"/>
                <w:b/>
                <w:bCs/>
              </w:rPr>
              <w:t xml:space="preserve">3</w:t>
            </w:r>
            <w:r>
              <w:rPr>
                <w:rFonts w:eastAsia="宋体"/>
                <w:b/>
                <w:bCs/>
              </w:rPr>
              <w:t xml:space="preserve">、非法侵占绿地应急要求</w:t>
            </w:r>
            <w:r/>
          </w:p>
          <w:p>
            <w:pPr>
              <w:pStyle w:val="1357"/>
              <w:spacing w:line="440" w:lineRule="exact"/>
              <w:rPr>
                <w:rFonts w:eastAsia="宋体"/>
              </w:rPr>
            </w:pPr>
            <w:r>
              <w:rPr>
                <w:rFonts w:eastAsia="宋体"/>
                <w:b/>
                <w:bCs/>
              </w:rPr>
              <w:t xml:space="preserve">及时发现：</w:t>
            </w:r>
            <w:r>
              <w:rPr>
                <w:rFonts w:eastAsia="宋体"/>
              </w:rPr>
              <w:t xml:space="preserve">投标单位应建立有效的巡查机制，及时发现并制止非法侵占绿地的行为。</w:t>
            </w:r>
            <w:r/>
          </w:p>
          <w:p>
            <w:pPr>
              <w:pStyle w:val="1357"/>
              <w:spacing w:line="440" w:lineRule="exact"/>
              <w:rPr>
                <w:rFonts w:eastAsia="宋体"/>
              </w:rPr>
            </w:pPr>
            <w:r>
              <w:rPr>
                <w:rFonts w:eastAsia="宋体"/>
                <w:b/>
                <w:bCs/>
              </w:rPr>
              <w:t xml:space="preserve">报告处理：</w:t>
            </w:r>
            <w:r>
              <w:rPr>
                <w:rFonts w:eastAsia="宋体"/>
              </w:rPr>
              <w:t xml:space="preserve">发现非法侵占绿地行为后，投标单位应立即向相关部门报告，并配合相关部门进行处理。</w:t>
            </w:r>
            <w:r/>
          </w:p>
          <w:p>
            <w:pPr>
              <w:pStyle w:val="1357"/>
              <w:spacing w:line="440" w:lineRule="exact"/>
              <w:rPr>
                <w:rFonts w:eastAsia="宋体"/>
              </w:rPr>
            </w:pPr>
            <w:r>
              <w:rPr>
                <w:rFonts w:eastAsia="宋体"/>
                <w:b/>
                <w:bCs/>
              </w:rPr>
              <w:t xml:space="preserve">恢复绿地：</w:t>
            </w:r>
            <w:r>
              <w:rPr>
                <w:rFonts w:eastAsia="宋体"/>
              </w:rPr>
              <w:t xml:space="preserve">在非法侵占绿地行为得到处理后，投标单位应尽快恢复绿地原状，确保绿化景观的完整性。</w:t>
            </w:r>
            <w:r/>
          </w:p>
          <w:p>
            <w:pPr>
              <w:pStyle w:val="1357"/>
              <w:spacing w:line="440" w:lineRule="exact"/>
              <w:rPr>
                <w:rFonts w:eastAsia="宋体"/>
              </w:rPr>
            </w:pPr>
            <w:r>
              <w:rPr>
                <w:rFonts w:eastAsia="宋体"/>
              </w:rPr>
              <w:t xml:space="preserve">4</w:t>
            </w:r>
            <w:r>
              <w:rPr>
                <w:rFonts w:eastAsia="宋体"/>
              </w:rPr>
              <w:t xml:space="preserve">、</w:t>
            </w:r>
            <w:r>
              <w:rPr>
                <w:rFonts w:eastAsia="宋体"/>
                <w:b/>
                <w:bCs/>
              </w:rPr>
              <w:t xml:space="preserve">损坏绿化处置应急要求</w:t>
            </w:r>
            <w:r/>
          </w:p>
          <w:p>
            <w:pPr>
              <w:pStyle w:val="1357"/>
              <w:spacing w:line="440" w:lineRule="exact"/>
              <w:rPr>
                <w:rFonts w:eastAsia="宋体"/>
              </w:rPr>
            </w:pPr>
            <w:r>
              <w:rPr>
                <w:rFonts w:eastAsia="宋体"/>
                <w:b/>
                <w:bCs/>
              </w:rPr>
              <w:t xml:space="preserve">现场处理：</w:t>
            </w:r>
            <w:r>
              <w:rPr>
                <w:rFonts w:eastAsia="宋体"/>
              </w:rPr>
              <w:t xml:space="preserve">发现损坏绿化行为后，投标单位应迅速组织人员到现场进行处理，包括清理损坏的绿化植物、修复受损的绿化设施等。</w:t>
            </w:r>
            <w:r/>
          </w:p>
          <w:p>
            <w:pPr>
              <w:pStyle w:val="1357"/>
              <w:spacing w:line="440" w:lineRule="exact"/>
              <w:rPr>
                <w:rFonts w:eastAsia="宋体"/>
              </w:rPr>
            </w:pPr>
            <w:r>
              <w:rPr>
                <w:rFonts w:eastAsia="宋体"/>
                <w:b/>
                <w:bCs/>
              </w:rPr>
              <w:t xml:space="preserve">调查取证：</w:t>
            </w:r>
            <w:r>
              <w:rPr>
                <w:rFonts w:eastAsia="宋体"/>
              </w:rPr>
              <w:t xml:space="preserve">投标单位应配合相关部门对损坏绿化行为进行调查取证，以便追究相关责任人的法律责任。</w:t>
            </w:r>
            <w:r/>
          </w:p>
          <w:p>
            <w:pPr>
              <w:pStyle w:val="1357"/>
              <w:spacing w:line="440" w:lineRule="exact"/>
              <w:rPr>
                <w:rFonts w:eastAsia="宋体"/>
                <w:b/>
                <w:bCs/>
              </w:rPr>
            </w:pPr>
            <w:r>
              <w:rPr>
                <w:rFonts w:eastAsia="宋体"/>
                <w:b/>
                <w:bCs/>
              </w:rPr>
              <w:t xml:space="preserve">预防措施：</w:t>
            </w:r>
            <w:r>
              <w:rPr>
                <w:rFonts w:eastAsia="宋体"/>
              </w:rPr>
              <w:t xml:space="preserve">针对损坏绿化行为，投标单位应制定有效的预防措施，如加强巡查、设置警示标志等，以减少类似事件的发生。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3.3 </w:t>
            </w:r>
            <w:r>
              <w:rPr>
                <w:rFonts w:eastAsia="宋体"/>
                <w:b/>
                <w:bCs/>
              </w:rPr>
              <w:t xml:space="preserve">安全文明作业要求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、安全作业要求</w:t>
            </w:r>
            <w:r/>
          </w:p>
          <w:p>
            <w:pPr>
              <w:pStyle w:val="1357"/>
              <w:spacing w:line="440" w:lineRule="exact"/>
              <w:rPr>
                <w:rFonts w:eastAsia="宋体"/>
                <w:b/>
                <w:bCs/>
              </w:rPr>
            </w:pPr>
            <w:r>
              <w:rPr>
                <w:rFonts w:eastAsia="宋体"/>
                <w:b/>
                <w:bCs/>
              </w:rPr>
              <w:t xml:space="preserve">明确管理责任：</w:t>
            </w:r>
            <w:r>
              <w:rPr>
                <w:rFonts w:eastAsia="宋体"/>
              </w:rPr>
              <w:t xml:space="preserve">投标单位应明确种植养护的管理责任，指定专人负责种植养护作业的组织和监督，确保安全生产的各项措施得到有效执行。</w:t>
            </w:r>
            <w:r/>
          </w:p>
          <w:p>
            <w:pPr>
              <w:pStyle w:val="1357"/>
              <w:spacing w:line="440" w:lineRule="exact"/>
              <w:rPr>
                <w:rFonts w:eastAsia="宋体"/>
                <w:b/>
                <w:bCs/>
              </w:rPr>
            </w:pPr>
            <w:r>
              <w:rPr>
                <w:rFonts w:eastAsia="宋体"/>
                <w:b/>
                <w:bCs/>
              </w:rPr>
              <w:t xml:space="preserve">员工安全培训：</w:t>
            </w:r>
            <w:r>
              <w:rPr>
                <w:rFonts w:eastAsia="宋体"/>
              </w:rPr>
              <w:t xml:space="preserve">所有服务人员在上岗前必须接受安全培训，了解基本的安全知识和操作规程。定期进行安全再培训，以应对可能出现的新风险和挑战。</w:t>
            </w:r>
            <w:r/>
          </w:p>
          <w:p>
            <w:pPr>
              <w:pStyle w:val="1357"/>
              <w:spacing w:line="440" w:lineRule="exact"/>
              <w:rPr>
                <w:rFonts w:eastAsia="宋体"/>
              </w:rPr>
            </w:pPr>
            <w:r>
              <w:rPr>
                <w:rFonts w:eastAsia="宋体"/>
                <w:b/>
                <w:bCs/>
              </w:rPr>
              <w:t xml:space="preserve">设备工具安全：</w:t>
            </w:r>
            <w:r>
              <w:rPr>
                <w:rFonts w:eastAsia="宋体"/>
              </w:rPr>
              <w:t xml:space="preserve">员工在进行种植养护作业时，应使用符合安全标准的装备和工具，确保工作的安全性。定期检查和维护工具，确保其正常工作，并及时更换或修理损坏的工具。</w:t>
            </w:r>
            <w:r/>
          </w:p>
          <w:p>
            <w:pPr>
              <w:pStyle w:val="1357"/>
              <w:spacing w:line="440" w:lineRule="exact"/>
              <w:rPr>
                <w:rFonts w:eastAsia="宋体"/>
                <w:b/>
                <w:bCs/>
              </w:rPr>
            </w:pPr>
            <w:r>
              <w:rPr>
                <w:rFonts w:eastAsia="宋体"/>
                <w:b/>
                <w:bCs/>
              </w:rPr>
              <w:t xml:space="preserve">现场安全评估：</w:t>
            </w:r>
            <w:r>
              <w:rPr>
                <w:rFonts w:eastAsia="宋体"/>
              </w:rPr>
              <w:t xml:space="preserve">在进行种植养护作业前，应对作业现场进行评估，确保环境安全。减少或消除可能存在的危险物品和障碍物，保持作业现场的整洁和有序。</w:t>
            </w:r>
            <w:r/>
          </w:p>
          <w:p>
            <w:pPr>
              <w:pStyle w:val="1357"/>
              <w:spacing w:line="440" w:lineRule="exact"/>
              <w:rPr>
                <w:rFonts w:eastAsia="宋体"/>
              </w:rPr>
            </w:pPr>
            <w:r>
              <w:rPr>
                <w:rFonts w:eastAsia="宋体"/>
                <w:b/>
                <w:bCs/>
              </w:rPr>
              <w:t xml:space="preserve">个人防护装备：</w:t>
            </w:r>
            <w:r>
              <w:rPr>
                <w:rFonts w:eastAsia="宋体"/>
              </w:rPr>
              <w:t xml:space="preserve">员工参与种植养护作业时，应佩戴适当的个人防护装备，如手套、安全鞋、防护眼镜等。</w:t>
            </w:r>
            <w:r/>
          </w:p>
          <w:p>
            <w:pPr>
              <w:pStyle w:val="1357"/>
              <w:spacing w:line="440" w:lineRule="exact"/>
              <w:rPr>
                <w:rFonts w:eastAsia="宋体"/>
              </w:rPr>
            </w:pPr>
            <w:r>
              <w:rPr>
                <w:rFonts w:eastAsia="宋体"/>
                <w:b/>
                <w:bCs/>
              </w:rPr>
              <w:t xml:space="preserve">化学品使用安全：</w:t>
            </w:r>
            <w:r>
              <w:rPr>
                <w:rFonts w:eastAsia="宋体"/>
              </w:rPr>
              <w:t xml:space="preserve">正确储存各类化学品，避免混放和误用。使用化学品时，务必佩戴个人防护用品，并严格遵守使用说明。</w:t>
            </w:r>
            <w:r/>
          </w:p>
          <w:p>
            <w:pPr>
              <w:pStyle w:val="1357"/>
              <w:spacing w:line="440" w:lineRule="exact"/>
              <w:rPr>
                <w:rFonts w:eastAsia="宋体"/>
              </w:rPr>
            </w:pPr>
            <w:r>
              <w:rPr>
                <w:rFonts w:eastAsia="宋体"/>
                <w:b/>
                <w:bCs/>
              </w:rPr>
              <w:t xml:space="preserve">消防安全：</w:t>
            </w:r>
            <w:r>
              <w:rPr>
                <w:rFonts w:eastAsia="宋体"/>
              </w:rPr>
              <w:t xml:space="preserve">定期检查消防设施，确保其完好有效。培训员工掌握基本的火灾应对措施，提高防火意识。</w:t>
            </w:r>
            <w:r/>
          </w:p>
          <w:p>
            <w:pPr>
              <w:pStyle w:val="1357"/>
              <w:spacing w:line="440" w:lineRule="exact"/>
              <w:rPr>
                <w:rFonts w:eastAsia="宋体"/>
                <w:b/>
                <w:bCs/>
              </w:rPr>
            </w:pPr>
            <w:r>
              <w:rPr>
                <w:rFonts w:eastAsia="宋体"/>
                <w:b/>
                <w:bCs/>
              </w:rPr>
              <w:t xml:space="preserve">2</w:t>
            </w:r>
            <w:r>
              <w:rPr>
                <w:rFonts w:eastAsia="宋体"/>
                <w:b/>
                <w:bCs/>
              </w:rPr>
              <w:t xml:space="preserve">、文明作业要求</w:t>
            </w:r>
            <w:r/>
          </w:p>
          <w:p>
            <w:pPr>
              <w:pStyle w:val="1357"/>
              <w:spacing w:line="440" w:lineRule="exact"/>
              <w:rPr>
                <w:rFonts w:eastAsia="宋体"/>
                <w:b/>
                <w:bCs/>
              </w:rPr>
            </w:pPr>
            <w:r>
              <w:rPr>
                <w:rFonts w:eastAsia="宋体"/>
                <w:b/>
                <w:bCs/>
              </w:rPr>
              <w:t xml:space="preserve">环保材料使用：</w:t>
            </w:r>
            <w:r>
              <w:rPr>
                <w:rFonts w:eastAsia="宋体"/>
              </w:rPr>
              <w:t xml:space="preserve">在种植养护过程中，优先选择环保、低毒的养护产品。提倡使用可再生、可降解的绿化材料。</w:t>
            </w:r>
            <w:r/>
          </w:p>
          <w:p>
            <w:pPr>
              <w:pStyle w:val="1357"/>
              <w:spacing w:line="440" w:lineRule="exact"/>
              <w:rPr>
                <w:rFonts w:eastAsia="宋体"/>
              </w:rPr>
            </w:pPr>
            <w:r>
              <w:rPr>
                <w:rFonts w:eastAsia="宋体"/>
                <w:b/>
                <w:bCs/>
              </w:rPr>
              <w:t xml:space="preserve">资源节约：</w:t>
            </w:r>
            <w:r>
              <w:rPr>
                <w:rFonts w:eastAsia="宋体"/>
              </w:rPr>
              <w:t xml:space="preserve">合理安排种植养护用水，避免浪费。优化照明系统，降低能耗。</w:t>
            </w:r>
            <w:r/>
          </w:p>
          <w:p>
            <w:pPr>
              <w:pStyle w:val="1357"/>
              <w:spacing w:line="440" w:lineRule="exact"/>
              <w:rPr>
                <w:rFonts w:eastAsia="宋体"/>
              </w:rPr>
            </w:pPr>
            <w:r>
              <w:rPr>
                <w:rFonts w:eastAsia="宋体"/>
              </w:rPr>
              <w:t xml:space="preserve">废弃物处理：对各类废弃物进行分类处理，防止污染环境。确保废弃物处理符合</w:t>
            </w:r>
            <w:r>
              <w:rPr>
                <w:rFonts w:eastAsia="宋体"/>
              </w:rPr>
              <w:t xml:space="preserve">相关法律法规。</w:t>
            </w:r>
            <w:r/>
          </w:p>
          <w:p>
            <w:pPr>
              <w:pStyle w:val="1357"/>
              <w:spacing w:line="440" w:lineRule="exact"/>
              <w:rPr>
                <w:rFonts w:eastAsia="宋体"/>
                <w:b/>
                <w:bCs/>
              </w:rPr>
            </w:pPr>
            <w:r>
              <w:rPr>
                <w:rFonts w:eastAsia="宋体"/>
                <w:b/>
                <w:bCs/>
              </w:rPr>
              <w:t xml:space="preserve">保持场地整洁：</w:t>
            </w:r>
            <w:r>
              <w:rPr>
                <w:rFonts w:eastAsia="宋体"/>
              </w:rPr>
              <w:t xml:space="preserve">定期清理绿化区域内的垃圾和杂物。保持工作场所整洁有序，创造良好的工作环境。</w:t>
            </w:r>
            <w:r/>
          </w:p>
          <w:p>
            <w:pPr>
              <w:pStyle w:val="1357"/>
              <w:spacing w:line="440" w:lineRule="exact"/>
              <w:rPr>
                <w:rFonts w:eastAsia="宋体"/>
                <w:b/>
                <w:bCs/>
              </w:rPr>
            </w:pPr>
            <w:r>
              <w:rPr>
                <w:rFonts w:eastAsia="宋体"/>
                <w:b/>
                <w:bCs/>
              </w:rPr>
              <w:t xml:space="preserve">尊重他人：</w:t>
            </w:r>
            <w:r>
              <w:rPr>
                <w:rFonts w:eastAsia="宋体"/>
              </w:rPr>
              <w:t xml:space="preserve">始终保持礼貌和尊重。积极提供优质的种植养护服务。</w:t>
            </w:r>
            <w:r/>
          </w:p>
          <w:p>
            <w:pPr>
              <w:pStyle w:val="1357"/>
              <w:spacing w:line="440" w:lineRule="exact"/>
              <w:rPr>
                <w:rFonts w:eastAsia="宋体"/>
                <w:b/>
                <w:bCs/>
              </w:rPr>
            </w:pPr>
            <w:r>
              <w:rPr>
                <w:rFonts w:eastAsia="宋体"/>
                <w:b/>
                <w:bCs/>
              </w:rPr>
              <w:t xml:space="preserve">持续监测与评估：</w:t>
            </w:r>
            <w:r>
              <w:rPr>
                <w:rFonts w:eastAsia="宋体"/>
              </w:rPr>
              <w:t xml:space="preserve">对种植养护服务过程进行持续监测和评估，发现并改进存在的问题。学习借鉴行业内先进的生产和服务经验，不断提高自身的服务水平。</w:t>
            </w:r>
            <w:r/>
          </w:p>
        </w:tc>
      </w:tr>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rPr>
                <w:rFonts w:eastAsia="宋体"/>
              </w:rPr>
              <w:t xml:space="preserve">4</w:t>
            </w:r>
            <w:r/>
          </w:p>
        </w:tc>
        <w:tc>
          <w:tcPr>
            <w:tcMar>
              <w:left w:w="108" w:type="dxa"/>
              <w:top w:w="100" w:type="dxa"/>
              <w:right w:w="108" w:type="dxa"/>
              <w:bottom w:w="100" w:type="dxa"/>
            </w:tcMar>
            <w:tcW w:w="1465" w:type="dxa"/>
            <w:vAlign w:val="center"/>
            <w:textDirection w:val="lrTb"/>
            <w:noWrap w:val="false"/>
          </w:tcPr>
          <w:p>
            <w:pPr>
              <w:pStyle w:val="1274"/>
              <w:spacing w:line="440" w:lineRule="exact"/>
              <w:rPr>
                <w:rFonts w:eastAsia="宋体"/>
              </w:rPr>
            </w:pPr>
            <w:r>
              <w:rPr>
                <w:rFonts w:eastAsia="宋体"/>
              </w:rPr>
              <w:t xml:space="preserve">其他要求</w:t>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bookmarkStart w:id="126" w:name="OLE_LINK1"/>
            <w:r>
              <w:rPr>
                <w:rFonts w:eastAsia="宋体"/>
                <w:i/>
                <w:u w:val="single"/>
              </w:rPr>
              <w:t xml:space="preserve">1</w:t>
            </w:r>
            <w:r>
              <w:rPr>
                <w:rFonts w:eastAsia="宋体"/>
                <w:i/>
                <w:u w:val="single"/>
              </w:rPr>
              <w:t xml:space="preserve">、根据《中华人民共和国民法典》、《中华人民共和国社会保险法》、《住房公积金管理条例》，中标单位必须依法规范用工，符合规定条件的人员须签订劳动合同，依法参加社会保险、缴存住房公积金，未退休人员工资应不低于最新公布的投标人所在地最低工资标准</w:t>
            </w:r>
            <w:r>
              <w:rPr>
                <w:rFonts w:eastAsia="宋体"/>
                <w:i/>
                <w:u w:val="single"/>
              </w:rPr>
              <w:t xml:space="preserve"> (</w:t>
            </w:r>
            <w:r>
              <w:rPr>
                <w:rFonts w:eastAsia="宋体"/>
                <w:i/>
                <w:u w:val="single"/>
              </w:rPr>
              <w:t xml:space="preserve">经费测算明细表中应载明社会保险、住房公积金缴存金额及员工工资</w:t>
            </w:r>
            <w:r>
              <w:rPr>
                <w:rFonts w:eastAsia="宋体"/>
                <w:i/>
                <w:u w:val="single"/>
              </w:rPr>
              <w:t xml:space="preserve">)</w:t>
            </w:r>
            <w:r>
              <w:rPr>
                <w:rFonts w:eastAsia="宋体"/>
                <w:i/>
                <w:u w:val="single"/>
              </w:rPr>
              <w:t xml:space="preserve">。加班费用支付按政策法规规定执行，并负责办理社会保险和商业保险的理赔手续和发放保险金，</w:t>
            </w:r>
            <w:r>
              <w:rPr>
                <w:rFonts w:ascii="宋体" w:hAnsi="宋体" w:eastAsia="宋体" w:cs="宋体"/>
                <w:i/>
                <w:u w:val="single"/>
              </w:rPr>
              <w:t xml:space="preserve">所有工作人员须购买意外险，</w:t>
            </w:r>
            <w:r>
              <w:rPr>
                <w:rFonts w:hint="eastAsia" w:eastAsia="宋体"/>
                <w:i/>
                <w:u w:val="single"/>
              </w:rPr>
              <w:t xml:space="preserve">合同签订前中标单位</w:t>
            </w:r>
            <w:r>
              <w:rPr>
                <w:rFonts w:eastAsia="宋体"/>
                <w:i/>
                <w:u w:val="single"/>
              </w:rPr>
              <w:t xml:space="preserve">向采购人提供相关证明材料备案。</w:t>
            </w:r>
            <w:bookmarkEnd w:id="126"/>
            <w:r/>
          </w:p>
          <w:p>
            <w:pPr>
              <w:pStyle w:val="1275"/>
              <w:spacing w:line="440" w:lineRule="exact"/>
              <w:rPr>
                <w:rFonts w:eastAsia="宋体"/>
                <w:i/>
                <w:u w:val="single"/>
              </w:rPr>
            </w:pPr>
            <w:r>
              <w:rPr>
                <w:rFonts w:eastAsia="宋体"/>
                <w:i/>
                <w:u w:val="single"/>
              </w:rPr>
              <w:t xml:space="preserve">2</w:t>
            </w:r>
            <w:r>
              <w:rPr>
                <w:rFonts w:eastAsia="宋体"/>
                <w:i/>
                <w:u w:val="single"/>
              </w:rPr>
              <w:t xml:space="preserve">、因规划调整和上级要求，若中标单位负责养护的绿地面积出现重大变化时，以原综合平均单价和实际减少面积据实进行调整。</w:t>
            </w:r>
            <w:r/>
          </w:p>
          <w:p>
            <w:pPr>
              <w:pStyle w:val="1275"/>
              <w:spacing w:line="440" w:lineRule="exact"/>
              <w:rPr>
                <w:rFonts w:eastAsia="宋体"/>
              </w:rPr>
            </w:pPr>
            <w:r>
              <w:rPr>
                <w:rFonts w:eastAsia="宋体"/>
              </w:rPr>
              <w:t xml:space="preserve">3</w:t>
            </w:r>
            <w:r>
              <w:rPr>
                <w:rFonts w:eastAsia="宋体"/>
              </w:rPr>
              <w:t xml:space="preserve">、作业服务期内，采购单位根据工作需要召开会议，中标单位的法定代表人或管理人员必须准时参加。</w:t>
            </w:r>
            <w:r/>
          </w:p>
          <w:p>
            <w:pPr>
              <w:pStyle w:val="1275"/>
              <w:spacing w:line="440" w:lineRule="exact"/>
              <w:rPr>
                <w:rFonts w:eastAsia="宋体"/>
              </w:rPr>
            </w:pPr>
            <w:r>
              <w:rPr>
                <w:rFonts w:eastAsia="宋体"/>
              </w:rPr>
              <w:t xml:space="preserve">4</w:t>
            </w:r>
            <w:r>
              <w:rPr>
                <w:rFonts w:eastAsia="宋体"/>
              </w:rPr>
              <w:t xml:space="preserve">、中标单位应加强对员工的培训、管理，以达到符合采购单位管理要求。</w:t>
            </w:r>
            <w:r/>
          </w:p>
          <w:p>
            <w:pPr>
              <w:pStyle w:val="1275"/>
              <w:spacing w:line="440" w:lineRule="exact"/>
              <w:rPr>
                <w:rFonts w:eastAsia="宋体"/>
              </w:rPr>
            </w:pPr>
            <w:r>
              <w:rPr>
                <w:rFonts w:eastAsia="宋体"/>
              </w:rPr>
              <w:t xml:space="preserve">5</w:t>
            </w:r>
            <w:r>
              <w:rPr>
                <w:rFonts w:eastAsia="宋体"/>
              </w:rPr>
              <w:t xml:space="preserve">、中标单位应严格督导员工的行为规范，并要求员工严格执行采购单位相关管理规定，维护采购单位整体形象。</w:t>
            </w:r>
            <w:r/>
          </w:p>
          <w:p>
            <w:pPr>
              <w:pStyle w:val="1275"/>
              <w:spacing w:line="440" w:lineRule="exact"/>
              <w:rPr>
                <w:rFonts w:eastAsia="宋体"/>
              </w:rPr>
            </w:pPr>
            <w:r>
              <w:rPr>
                <w:rFonts w:eastAsia="宋体"/>
              </w:rPr>
              <w:t xml:space="preserve">6</w:t>
            </w:r>
            <w:r>
              <w:rPr>
                <w:rFonts w:eastAsia="宋体"/>
              </w:rPr>
              <w:t xml:space="preserve">、中标单位管理服务人员工作中应注意安全防范。工作中发生的一切安全事故由中标单位负责。</w:t>
            </w:r>
            <w:r>
              <w:rPr>
                <w:rFonts w:eastAsia="宋体"/>
              </w:rPr>
              <w:t xml:space="preserve"> </w:t>
            </w:r>
            <w:r/>
          </w:p>
          <w:p>
            <w:pPr>
              <w:pStyle w:val="1275"/>
              <w:spacing w:line="440" w:lineRule="exact"/>
              <w:rPr>
                <w:rFonts w:eastAsia="宋体"/>
              </w:rPr>
            </w:pPr>
            <w:r>
              <w:rPr>
                <w:rFonts w:eastAsia="宋体"/>
              </w:rPr>
              <w:t xml:space="preserve">7</w:t>
            </w:r>
            <w:r>
              <w:rPr>
                <w:rFonts w:eastAsia="宋体"/>
              </w:rPr>
              <w:t xml:space="preserve">、中标人应建立人员职业道德规范与行为准则、因中标单位原因或工作人员工作失职或故意行为或违法犯罪行为造成采购单位声誉影响或经济损失的，中标单位应根据公安机关的立案调查结果或法院判决，承担相应的赔偿责任；因中标单位自身原因所引发的一切纠纷，由中标单位负完全责任；工作人员在非工作时间内发生的人身意外或其他纠纷，由中标单位负责处理。如中标单位拖欠本项目作业人员工资和其他薪酬、社会保险和商业保险投保费用，除承担由此引发的一切法律责任外，采购单位有权终止服务合同。</w:t>
            </w:r>
            <w:r/>
          </w:p>
          <w:p>
            <w:pPr>
              <w:pStyle w:val="1275"/>
              <w:spacing w:line="440" w:lineRule="exact"/>
              <w:rPr>
                <w:rFonts w:eastAsia="宋体"/>
              </w:rPr>
            </w:pPr>
            <w:r>
              <w:rPr>
                <w:rFonts w:eastAsia="宋体"/>
              </w:rPr>
              <w:t xml:space="preserve">8</w:t>
            </w:r>
            <w:r>
              <w:rPr>
                <w:rFonts w:eastAsia="宋体"/>
              </w:rPr>
              <w:t xml:space="preserve">、中标单位按照采购单位的要求，及时更换不能胜任工作的工作人员；中标单位须负责该项目作业人员的人事、劳资、办理社会保险和商业保险、计生等人事劳资管理工作，并提供为该项目人员办理劳动用工手续、结算发放工资、发放经</w:t>
            </w:r>
            <w:r>
              <w:rPr>
                <w:rFonts w:eastAsia="宋体"/>
              </w:rPr>
              <w:t xml:space="preserve">济补偿金、缴纳社会保险、处理保险理赔、管理人事档案等方面的管理服务；负责处理合同服务期内所有劳资纠纷和调解管理纠纷。</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9</w:t>
            </w:r>
            <w:r>
              <w:rPr>
                <w:rFonts w:ascii="Times New Roman" w:hAnsi="Times New Roman" w:cs="Times New Roman"/>
                <w:i/>
                <w:color w:val="auto"/>
                <w:u w:val="single"/>
              </w:rPr>
              <w:t xml:space="preserve">、中标后不得转包，一经发现查实，采购单位有权解除合同关系。</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10</w:t>
            </w:r>
            <w:r>
              <w:rPr>
                <w:rFonts w:ascii="Times New Roman" w:hAnsi="Times New Roman" w:cs="Times New Roman"/>
                <w:i/>
                <w:color w:val="auto"/>
                <w:u w:val="single"/>
              </w:rPr>
              <w:t xml:space="preserve">、请在投标文件中提供本标段的经费测算明细表，格式见招标文件第六章投标文件格式</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六、经费测算表。</w:t>
            </w:r>
            <w:r/>
          </w:p>
          <w:p>
            <w:pPr>
              <w:pStyle w:val="1075"/>
              <w:spacing w:line="440" w:lineRule="exact"/>
              <w:rPr>
                <w:rFonts w:ascii="Times New Roman" w:hAnsi="Times New Roman" w:cs="Times New Roman"/>
                <w:i/>
                <w:iCs/>
                <w:color w:val="auto"/>
                <w:u w:val="single"/>
              </w:rPr>
            </w:pPr>
            <w:r>
              <w:rPr>
                <w:rFonts w:ascii="Times New Roman" w:hAnsi="Times New Roman" w:cs="Times New Roman"/>
                <w:i/>
                <w:iCs/>
                <w:color w:val="auto"/>
                <w:u w:val="single"/>
              </w:rPr>
              <w:t xml:space="preserve">11</w:t>
            </w:r>
            <w:r>
              <w:rPr>
                <w:rFonts w:ascii="Times New Roman" w:hAnsi="Times New Roman" w:cs="Times New Roman"/>
                <w:i/>
                <w:iCs/>
                <w:color w:val="auto"/>
                <w:u w:val="single"/>
              </w:rPr>
              <w:t xml:space="preserve">、</w:t>
            </w:r>
            <w:r>
              <w:rPr>
                <w:rFonts w:ascii="Times New Roman" w:hAnsi="Times New Roman" w:cs="Times New Roman"/>
                <w:i/>
                <w:color w:val="auto"/>
                <w:u w:val="single"/>
              </w:rPr>
              <w:t xml:space="preserve">本项目结算价格根据考核结果和考核细则确定，《张家港市市区绿地及草花养护管理考核办法》详见招标文件第四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/4</w:t>
            </w:r>
            <w:r>
              <w:rPr>
                <w:rFonts w:ascii="Times New Roman" w:hAnsi="Times New Roman" w:cs="Times New Roman"/>
                <w:i/>
                <w:color w:val="auto"/>
                <w:u w:val="single"/>
              </w:rPr>
              <w:t xml:space="preserve">、张家港市市区绿地及草花养护管理考核办法；《张家港市市区草花种植管理百分考核细则》详见招标文件第四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/5</w:t>
            </w:r>
            <w:r>
              <w:rPr>
                <w:rFonts w:ascii="Times New Roman" w:hAnsi="Times New Roman" w:cs="Times New Roman"/>
                <w:i/>
                <w:color w:val="auto"/>
                <w:u w:val="single"/>
              </w:rPr>
              <w:t xml:space="preserve">、张家港市市区草花种植管理百分考核细则。</w:t>
            </w:r>
            <w:r/>
          </w:p>
        </w:tc>
      </w:tr>
    </w:tbl>
    <w:p>
      <w:pPr>
        <w:jc w:val="left"/>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年度张家港市市区四季草花种植养护服务（五标段）</w:t>
      </w:r>
      <w:r>
        <w:rPr>
          <w:rFonts w:ascii="Times New Roman" w:hAnsi="Times New Roman"/>
          <w:b/>
          <w:bCs/>
          <w:spacing w:val="7"/>
          <w:sz w:val="24"/>
          <w:szCs w:val="24"/>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bottom w:w="100" w:type="dxa"/>
        </w:tblCellMar>
        <w:tblLook w:val="04A0" w:firstRow="1" w:lastRow="0" w:firstColumn="1" w:lastColumn="0" w:noHBand="0" w:noVBand="1"/>
      </w:tblPr>
      <w:tblGrid>
        <w:gridCol w:w="486"/>
        <w:gridCol w:w="1465"/>
        <w:gridCol w:w="8647"/>
      </w:tblGrid>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rPr>
                <w:rFonts w:eastAsia="宋体"/>
              </w:rPr>
              <w:t xml:space="preserve">序号</w:t>
            </w:r>
            <w:r/>
          </w:p>
        </w:tc>
        <w:tc>
          <w:tcPr>
            <w:tcMar>
              <w:left w:w="108" w:type="dxa"/>
              <w:top w:w="100" w:type="dxa"/>
              <w:right w:w="108" w:type="dxa"/>
              <w:bottom w:w="100" w:type="dxa"/>
            </w:tcMar>
            <w:tcW w:w="1465" w:type="dxa"/>
            <w:vAlign w:val="center"/>
            <w:textDirection w:val="lrTb"/>
            <w:noWrap w:val="false"/>
          </w:tcPr>
          <w:p>
            <w:pPr>
              <w:pStyle w:val="1274"/>
              <w:jc w:val="center"/>
              <w:spacing w:line="440" w:lineRule="exact"/>
              <w:rPr>
                <w:rFonts w:eastAsia="宋体"/>
              </w:rPr>
            </w:pPr>
            <w:r>
              <w:rPr>
                <w:rFonts w:eastAsia="宋体"/>
              </w:rPr>
              <w:t xml:space="preserve">名称</w:t>
            </w:r>
            <w:r/>
          </w:p>
        </w:tc>
        <w:tc>
          <w:tcPr>
            <w:tcMar>
              <w:left w:w="108" w:type="dxa"/>
              <w:top w:w="100" w:type="dxa"/>
              <w:right w:w="108" w:type="dxa"/>
              <w:bottom w:w="100" w:type="dxa"/>
            </w:tcMar>
            <w:tcW w:w="8647" w:type="dxa"/>
            <w:vAlign w:val="center"/>
            <w:textDirection w:val="lrTb"/>
            <w:noWrap w:val="false"/>
          </w:tcPr>
          <w:p>
            <w:pPr>
              <w:pStyle w:val="1274"/>
              <w:jc w:val="center"/>
              <w:spacing w:line="440" w:lineRule="exact"/>
              <w:rPr>
                <w:rFonts w:eastAsia="宋体"/>
              </w:rPr>
            </w:pPr>
            <w:r>
              <w:rPr>
                <w:rFonts w:eastAsia="宋体"/>
              </w:rPr>
              <w:t xml:space="preserve">内容</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1</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项目概况</w:t>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1.1 </w:t>
            </w:r>
            <w:r>
              <w:rPr>
                <w:rFonts w:ascii="Times New Roman" w:hAnsi="Times New Roman" w:cs="Times New Roman"/>
                <w:color w:val="auto"/>
              </w:rPr>
              <w:t xml:space="preserve">服务范围</w:t>
            </w:r>
            <w:r/>
          </w:p>
        </w:tc>
      </w:tr>
      <w:tr>
        <w:trPr>
          <w:trHeight w:val="1944"/>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tbl>
            <w:tblPr>
              <w:tblW w:w="8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96"/>
              <w:gridCol w:w="5162"/>
              <w:gridCol w:w="1422"/>
            </w:tblGrid>
            <w:tr>
              <w:trPr>
                <w:jc w:val="center"/>
                <w:trHeight w:val="25"/>
              </w:trPr>
              <w:tc>
                <w:tcPr>
                  <w:shd w:val="clear" w:color="auto" w:fill="auto"/>
                  <w:tcW w:w="169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地块</w:t>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具体位置</w:t>
                  </w:r>
                  <w:r>
                    <w:rPr>
                      <w:rFonts w:ascii="Times New Roman" w:hAnsi="Times New Roman"/>
                      <w:sz w:val="24"/>
                      <w:szCs w:val="24"/>
                    </w:rPr>
                    <w:br/>
                  </w:r>
                  <w:r>
                    <w:rPr>
                      <w:rFonts w:ascii="Times New Roman" w:hAnsi="Times New Roman"/>
                      <w:sz w:val="24"/>
                      <w:szCs w:val="24"/>
                    </w:rPr>
                    <w:t xml:space="preserve">（路灯杆等标志）</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面积（㎡）</w:t>
                  </w:r>
                  <w:r/>
                </w:p>
              </w:tc>
            </w:tr>
            <w:tr>
              <w:trPr>
                <w:jc w:val="center"/>
                <w:trHeight w:val="25"/>
              </w:trPr>
              <w:tc>
                <w:tcPr>
                  <w:shd w:val="clear" w:color="auto" w:fill="auto"/>
                  <w:tcW w:w="1696" w:type="dxa"/>
                  <w:vAlign w:val="center"/>
                  <w:vMerge w:val="restart"/>
                  <w:textDirection w:val="lrTb"/>
                  <w:noWrap w:val="false"/>
                </w:tcPr>
                <w:p>
                  <w:pP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城北公园</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6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府苑楼</w:t>
                  </w:r>
                  <w:r>
                    <w:rPr>
                      <w:rFonts w:ascii="Times New Roman" w:hAnsi="Times New Roman"/>
                      <w:sz w:val="24"/>
                      <w:szCs w:val="24"/>
                    </w:rPr>
                    <w:t xml:space="preserve">广玉兰花坛</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36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市政府（两侧橱窗下、景石下）</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7</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市政府门口花坛</w:t>
                  </w:r>
                  <w:r/>
                </w:p>
                <w:p>
                  <w:pPr>
                    <w:jc w:val="center"/>
                    <w:spacing w:line="440" w:lineRule="exact"/>
                    <w:widowControl/>
                    <w:rPr>
                      <w:rFonts w:ascii="Times New Roman" w:hAnsi="Times New Roman"/>
                      <w:sz w:val="24"/>
                      <w:szCs w:val="24"/>
                    </w:rPr>
                  </w:pPr>
                  <w:r>
                    <w:rPr>
                      <w:rFonts w:ascii="Times New Roman" w:hAnsi="Times New Roman"/>
                      <w:sz w:val="24"/>
                      <w:szCs w:val="24"/>
                    </w:rPr>
                    <w:t xml:space="preserve">（国庆、春节采用摆花）</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0</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市政府门口花坛两侧摆花</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hint="eastAsia" w:ascii="Times New Roman" w:hAnsi="Times New Roman"/>
                      <w:sz w:val="24"/>
                      <w:szCs w:val="24"/>
                    </w:rPr>
                    <w:t xml:space="preserve">30</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行政审批中心</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t xml:space="preserve">7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人民路公园路口</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60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人民路长安路东北转角</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272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人民路长安路东南转角</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90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世纪广场及花钵</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152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游泳馆北侧花坛</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124 </w:t>
                  </w:r>
                  <w:r/>
                </w:p>
              </w:tc>
            </w:tr>
            <w:tr>
              <w:trPr>
                <w:jc w:val="center"/>
                <w:trHeight w:val="25"/>
              </w:trPr>
              <w:tc>
                <w:tcPr>
                  <w:shd w:val="clear" w:color="auto" w:fill="auto"/>
                  <w:tcW w:w="1696" w:type="dxa"/>
                  <w:vAlign w:val="center"/>
                  <w:vMerge w:val="restart"/>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港城大道沿线（张</w:t>
                  </w:r>
                  <w:r>
                    <w:rPr>
                      <w:rFonts w:ascii="Times New Roman" w:hAnsi="Times New Roman"/>
                      <w:sz w:val="24"/>
                      <w:szCs w:val="24"/>
                    </w:rPr>
                    <w:t xml:space="preserve">杨公路</w:t>
                  </w:r>
                  <w:r>
                    <w:rPr>
                      <w:rFonts w:ascii="Times New Roman" w:hAnsi="Times New Roman"/>
                      <w:sz w:val="24"/>
                      <w:szCs w:val="24"/>
                    </w:rPr>
                    <w:t xml:space="preserve">至</w:t>
                  </w:r>
                  <w:r>
                    <w:rPr>
                      <w:rFonts w:ascii="Times New Roman" w:hAnsi="Times New Roman"/>
                      <w:sz w:val="24"/>
                      <w:szCs w:val="24"/>
                    </w:rPr>
                    <w:t xml:space="preserve">长安路口）</w:t>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港城大道张杨路口两侧隔离带及人民路港城大道路口交通导向岛</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71</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港城大道城西桥堍、</w:t>
                  </w:r>
                  <w:r>
                    <w:rPr>
                      <w:rFonts w:ascii="Times New Roman" w:hAnsi="Times New Roman"/>
                      <w:sz w:val="24"/>
                      <w:szCs w:val="24"/>
                    </w:rPr>
                    <w:t xml:space="preserve">泗</w:t>
                  </w:r>
                  <w:r>
                    <w:rPr>
                      <w:rFonts w:ascii="Times New Roman" w:hAnsi="Times New Roman"/>
                      <w:sz w:val="24"/>
                      <w:szCs w:val="24"/>
                    </w:rPr>
                    <w:t xml:space="preserve">杨路口</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122</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泗</w:t>
                  </w:r>
                  <w:r>
                    <w:rPr>
                      <w:rFonts w:ascii="Times New Roman" w:hAnsi="Times New Roman"/>
                      <w:sz w:val="24"/>
                      <w:szCs w:val="24"/>
                    </w:rPr>
                    <w:t xml:space="preserve">杨路（</w:t>
                  </w:r>
                  <w:r>
                    <w:rPr>
                      <w:rFonts w:ascii="Times New Roman" w:hAnsi="Times New Roman"/>
                      <w:sz w:val="24"/>
                      <w:szCs w:val="24"/>
                    </w:rPr>
                    <w:t xml:space="preserve">龙潭路</w:t>
                  </w:r>
                  <w:r>
                    <w:rPr>
                      <w:rFonts w:ascii="Times New Roman" w:hAnsi="Times New Roman"/>
                      <w:sz w:val="24"/>
                      <w:szCs w:val="24"/>
                    </w:rPr>
                    <w:t xml:space="preserve">至港城大道）</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202</w:t>
                  </w:r>
                  <w:r/>
                </w:p>
              </w:tc>
            </w:tr>
            <w:tr>
              <w:trPr>
                <w:jc w:val="center"/>
                <w:trHeight w:val="25"/>
              </w:trPr>
              <w:tc>
                <w:tcPr>
                  <w:shd w:val="clear" w:color="auto" w:fill="auto"/>
                  <w:tcW w:w="169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职工文体中心</w:t>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408</w:t>
                  </w:r>
                  <w:r/>
                </w:p>
              </w:tc>
            </w:tr>
            <w:tr>
              <w:trPr>
                <w:jc w:val="center"/>
                <w:trHeight w:val="25"/>
              </w:trPr>
              <w:tc>
                <w:tcPr>
                  <w:shd w:val="clear" w:color="auto" w:fill="auto"/>
                  <w:tcW w:w="1696" w:type="dxa"/>
                  <w:vAlign w:val="center"/>
                  <w:vMerge w:val="restart"/>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人民路沿线</w:t>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华昌路路口</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41</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人民路职中路</w:t>
                  </w:r>
                  <w:r>
                    <w:rPr>
                      <w:rFonts w:ascii="Times New Roman" w:hAnsi="Times New Roman"/>
                      <w:sz w:val="24"/>
                      <w:szCs w:val="24"/>
                    </w:rPr>
                    <w:t xml:space="preserve">路口</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29</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人民路东环路东南角</w:t>
                  </w:r>
                  <w:r/>
                </w:p>
                <w:p>
                  <w:pPr>
                    <w:jc w:val="center"/>
                    <w:spacing w:line="440" w:lineRule="exact"/>
                    <w:widowControl/>
                    <w:rPr>
                      <w:rFonts w:ascii="Times New Roman" w:hAnsi="Times New Roman"/>
                      <w:sz w:val="24"/>
                      <w:szCs w:val="24"/>
                    </w:rPr>
                  </w:pPr>
                  <w:r>
                    <w:rPr>
                      <w:rFonts w:ascii="Times New Roman" w:hAnsi="Times New Roman"/>
                      <w:sz w:val="24"/>
                      <w:szCs w:val="24"/>
                    </w:rPr>
                    <w:t xml:space="preserve">（含花境设施、苗木维护更换）</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112</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人民路海关路路口</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51</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人民路长安路路口</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269</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大包</w:t>
                  </w:r>
                  <w:r>
                    <w:rPr>
                      <w:rFonts w:ascii="Times New Roman" w:hAnsi="Times New Roman"/>
                      <w:sz w:val="24"/>
                      <w:szCs w:val="24"/>
                    </w:rPr>
                    <w:t xml:space="preserve">巷至龙潭路</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368</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人民路港城大道转角岛头、侧分带</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403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云盘小学（</w:t>
                  </w:r>
                  <w:r>
                    <w:rPr>
                      <w:rFonts w:ascii="Times New Roman" w:hAnsi="Times New Roman"/>
                      <w:sz w:val="24"/>
                      <w:szCs w:val="24"/>
                    </w:rPr>
                    <w:t xml:space="preserve">悦丰小区</w:t>
                  </w:r>
                  <w:r>
                    <w:rPr>
                      <w:rFonts w:ascii="Times New Roman" w:hAnsi="Times New Roman"/>
                      <w:sz w:val="24"/>
                      <w:szCs w:val="24"/>
                    </w:rPr>
                    <w:t xml:space="preserve">）北门花坛</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12 </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永安路与人民路路口</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65</w:t>
                  </w:r>
                  <w:r/>
                </w:p>
              </w:tc>
            </w:tr>
            <w:tr>
              <w:trPr>
                <w:jc w:val="center"/>
                <w:trHeight w:val="25"/>
              </w:trPr>
              <w:tc>
                <w:tcPr>
                  <w:shd w:val="clear" w:color="auto" w:fill="auto"/>
                  <w:tcW w:w="1696" w:type="dxa"/>
                  <w:vAlign w:val="center"/>
                  <w:vMerge w:val="restart"/>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人民路</w:t>
                  </w:r>
                  <w:r>
                    <w:rPr>
                      <w:rFonts w:ascii="Times New Roman" w:hAnsi="Times New Roman"/>
                      <w:sz w:val="24"/>
                      <w:szCs w:val="24"/>
                    </w:rPr>
                    <w:t xml:space="preserve">两侧花箱</w:t>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0.6m*2m*0.6m</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386</w:t>
                  </w:r>
                  <w:r/>
                </w:p>
              </w:tc>
            </w:tr>
            <w:tr>
              <w:trPr>
                <w:jc w:val="center"/>
                <w:trHeight w:val="25"/>
              </w:trPr>
              <w:tc>
                <w:tcPr>
                  <w:shd w:val="clear" w:color="auto" w:fill="auto"/>
                  <w:tcW w:w="1696" w:type="dxa"/>
                  <w:vAlign w:val="center"/>
                  <w:vMerge w:val="continue"/>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1.2m*0.75m*0.7m</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76</w:t>
                  </w:r>
                  <w:r/>
                </w:p>
              </w:tc>
            </w:tr>
            <w:tr>
              <w:trPr>
                <w:jc w:val="center"/>
                <w:trHeight w:val="25"/>
              </w:trPr>
              <w:tc>
                <w:tcPr>
                  <w:shd w:val="clear" w:color="auto" w:fill="auto"/>
                  <w:tcW w:w="1696"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r>
                  <w:r/>
                </w:p>
              </w:tc>
              <w:tc>
                <w:tcPr>
                  <w:shd w:val="clear" w:color="auto" w:fill="auto"/>
                  <w:tcW w:w="516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一干河张杨公路</w:t>
                  </w:r>
                  <w:r>
                    <w:rPr>
                      <w:rFonts w:ascii="Times New Roman" w:hAnsi="Times New Roman"/>
                      <w:sz w:val="24"/>
                      <w:szCs w:val="24"/>
                    </w:rPr>
                    <w:t xml:space="preserve">转角摆花</w:t>
                  </w:r>
                  <w:r/>
                </w:p>
              </w:tc>
              <w:tc>
                <w:tcPr>
                  <w:shd w:val="clear" w:color="auto" w:fill="auto"/>
                  <w:tcW w:w="1422" w:type="dxa"/>
                  <w:vAlign w:val="center"/>
                  <w:textDirection w:val="lrTb"/>
                  <w:noWrap w:val="false"/>
                </w:tcPr>
                <w:p>
                  <w:pPr>
                    <w:jc w:val="center"/>
                    <w:spacing w:line="440" w:lineRule="exact"/>
                    <w:widowControl/>
                    <w:rPr>
                      <w:rFonts w:ascii="Times New Roman" w:hAnsi="Times New Roman"/>
                      <w:sz w:val="24"/>
                      <w:szCs w:val="24"/>
                    </w:rPr>
                  </w:pPr>
                  <w:r>
                    <w:rPr>
                      <w:rFonts w:ascii="Times New Roman" w:hAnsi="Times New Roman"/>
                      <w:sz w:val="24"/>
                      <w:szCs w:val="24"/>
                    </w:rPr>
                    <w:t xml:space="preserve">201</w:t>
                  </w:r>
                  <w:r/>
                </w:p>
              </w:tc>
            </w:tr>
          </w:tbl>
          <w:p>
            <w:pPr>
              <w:pStyle w:val="1075"/>
              <w:jc w:val="both"/>
              <w:spacing w:line="440" w:lineRule="exact"/>
              <w:rPr>
                <w:rFonts w:ascii="Times New Roman" w:hAnsi="Times New Roman" w:cs="Times New Roman"/>
                <w:color w:val="auto"/>
              </w:rPr>
            </w:pPr>
            <w:r>
              <w:rPr>
                <w:rFonts w:ascii="Times New Roman" w:hAnsi="Times New Roman" w:cs="Times New Roman"/>
                <w:color w:val="auto"/>
              </w:rPr>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 </w:t>
            </w:r>
            <w:r>
              <w:rPr>
                <w:rFonts w:ascii="Times New Roman" w:hAnsi="Times New Roman" w:cs="Times New Roman"/>
                <w:color w:val="auto"/>
              </w:rPr>
              <w:t xml:space="preserve">人员要求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1.2.1 </w:t>
            </w:r>
            <w:r>
              <w:rPr>
                <w:rFonts w:ascii="Times New Roman" w:hAnsi="Times New Roman" w:cs="Times New Roman"/>
                <w:color w:val="auto"/>
              </w:rPr>
              <w:t xml:space="preserve">人员要求</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1</w:t>
            </w:r>
            <w:r>
              <w:rPr>
                <w:rFonts w:ascii="Times New Roman" w:hAnsi="Times New Roman" w:cs="Times New Roman"/>
                <w:b/>
                <w:bCs/>
                <w:color w:val="auto"/>
              </w:rPr>
              <w:t xml:space="preserve">、基本素质要求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）具备良好的职业道德素养和团队合作意识，能服从管理安排。</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）有较强的责任心和工作积极性，可适应户外繁重工作。</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）掌握一定的园林植物养护知识与操作技能，熟练使用养护工具设备。</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身体素质良好、健康，无色盲、色弱等职业禁忌症状。</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2</w:t>
            </w:r>
            <w:r>
              <w:rPr>
                <w:rFonts w:ascii="Times New Roman" w:hAnsi="Times New Roman" w:cs="Times New Roman"/>
                <w:b/>
                <w:bCs/>
                <w:color w:val="auto"/>
              </w:rPr>
              <w:t xml:space="preserve">、技术水平要求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）熟悉常见园林植物种植养护方法和季节性管理要求。</w:t>
            </w:r>
            <w:r>
              <w:rPr>
                <w:rFonts w:ascii="Times New Roman" w:hAnsi="Times New Roman" w:cs="Times New Roman"/>
                <w:color w:val="auto"/>
              </w:rPr>
              <w:t xml:space="preserve"> </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）具备基本的病虫害防治知识和技能，可及时发现处理病虫害问题。</w:t>
            </w:r>
            <w:r/>
          </w:p>
          <w:p>
            <w:pPr>
              <w:pStyle w:val="1075"/>
              <w:spacing w:line="440" w:lineRule="exact"/>
              <w:rPr>
                <w:rFonts w:ascii="Times New Roman" w:hAnsi="Times New Roman" w:cs="Times New Roman"/>
                <w:b/>
                <w:bCs/>
                <w:color w:val="auto"/>
              </w:rPr>
            </w:pPr>
            <w:r>
              <w:rPr>
                <w:rFonts w:ascii="Times New Roman" w:hAnsi="Times New Roman" w:cs="Times New Roman"/>
                <w:b/>
                <w:bCs/>
                <w:color w:val="auto"/>
              </w:rPr>
              <w:t xml:space="preserve">3</w:t>
            </w:r>
            <w:r>
              <w:rPr>
                <w:rFonts w:ascii="Times New Roman" w:hAnsi="Times New Roman" w:cs="Times New Roman"/>
                <w:b/>
                <w:bCs/>
                <w:color w:val="auto"/>
              </w:rPr>
              <w:t xml:space="preserve">、服务人员类别及数量要求</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1</w:t>
            </w:r>
            <w:r>
              <w:rPr>
                <w:rFonts w:ascii="Times New Roman" w:hAnsi="Times New Roman" w:cs="Times New Roman"/>
                <w:color w:val="auto"/>
              </w:rPr>
              <w:t xml:space="preserve">）技术人员：依绿化区域面积和复杂程度适量配置，负责技术指导和监督。</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2</w:t>
            </w:r>
            <w:r>
              <w:rPr>
                <w:rFonts w:ascii="Times New Roman" w:hAnsi="Times New Roman" w:cs="Times New Roman"/>
                <w:color w:val="auto"/>
              </w:rPr>
              <w:t xml:space="preserve">）种植养护人员：依绿化区域面积和复杂程度适量配置，负责草花种植和养护。</w:t>
            </w:r>
            <w:r/>
          </w:p>
          <w:p>
            <w:pPr>
              <w:pStyle w:val="1075"/>
              <w:jc w:val="both"/>
              <w:spacing w:line="440" w:lineRule="exact"/>
              <w:rPr>
                <w:rFonts w:ascii="Times New Roman" w:hAnsi="Times New Roman" w:cs="Times New Roman"/>
                <w:color w:val="auto"/>
              </w:rPr>
            </w:pPr>
            <w:r>
              <w:rPr>
                <w:rFonts w:ascii="Times New Roman" w:hAnsi="Times New Roman" w:cs="Times New Roman"/>
                <w:color w:val="auto"/>
              </w:rPr>
              <w:t xml:space="preserve">（</w:t>
            </w:r>
            <w:r>
              <w:rPr>
                <w:rFonts w:ascii="Times New Roman" w:hAnsi="Times New Roman" w:cs="Times New Roman"/>
                <w:color w:val="auto"/>
              </w:rPr>
              <w:t xml:space="preserve">3</w:t>
            </w:r>
            <w:r>
              <w:rPr>
                <w:rFonts w:ascii="Times New Roman" w:hAnsi="Times New Roman" w:cs="Times New Roman"/>
                <w:color w:val="auto"/>
              </w:rPr>
              <w:t xml:space="preserve">）检查人员：负责定期巡查绿化区域，及时发现并处理问题。</w:t>
            </w:r>
            <w:r/>
          </w:p>
          <w:p>
            <w:pPr>
              <w:pStyle w:val="1075"/>
              <w:jc w:val="both"/>
              <w:spacing w:line="440" w:lineRule="exact"/>
              <w:rPr>
                <w:rFonts w:ascii="Times New Roman" w:hAnsi="Times New Roman" w:cs="Times New Roman"/>
                <w:color w:val="auto"/>
              </w:rPr>
            </w:pPr>
            <w:r>
              <w:rPr>
                <w:rFonts w:hint="eastAsia" w:ascii="Times New Roman" w:hAnsi="Times New Roman" w:cs="Times New Roman"/>
                <w:color w:val="auto"/>
              </w:rPr>
              <w:t xml:space="preserve">（</w:t>
            </w:r>
            <w:r>
              <w:rPr>
                <w:rFonts w:hint="eastAsia" w:ascii="Times New Roman" w:hAnsi="Times New Roman" w:cs="Times New Roman"/>
                <w:color w:val="auto"/>
              </w:rPr>
              <w:t xml:space="preserve">4</w:t>
            </w:r>
            <w:r>
              <w:rPr>
                <w:rFonts w:hint="eastAsia" w:ascii="Times New Roman" w:hAnsi="Times New Roman" w:cs="Times New Roman"/>
                <w:color w:val="auto"/>
              </w:rPr>
              <w:t xml:space="preserve">）</w:t>
            </w:r>
            <w:r>
              <w:rPr>
                <w:rFonts w:hint="eastAsia" w:ascii="Times New Roman" w:hAnsi="Times New Roman" w:cs="Times New Roman"/>
                <w:color w:val="auto"/>
              </w:rPr>
              <w:t xml:space="preserve">采购人下达统一更换种植任务后，需在</w:t>
            </w:r>
            <w:r>
              <w:rPr>
                <w:rFonts w:hint="eastAsia" w:ascii="Times New Roman" w:hAnsi="Times New Roman" w:cs="Times New Roman"/>
                <w:color w:val="auto"/>
              </w:rPr>
              <w:t xml:space="preserve">15</w:t>
            </w:r>
            <w:r>
              <w:rPr>
                <w:rFonts w:hint="eastAsia" w:ascii="Times New Roman" w:hAnsi="Times New Roman" w:cs="Times New Roman"/>
                <w:color w:val="auto"/>
              </w:rPr>
              <w:t xml:space="preserve">天内完成种植任务，投标人根据实际情况配置人员。</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rPr>
                <w:rFonts w:eastAsia="宋体"/>
                <w:i/>
                <w:u w:val="single"/>
              </w:rPr>
              <w:t xml:space="preserve">本项目实行项目负责人、现场负责人制度，合同签订前中标单位必须将投标时上报的项目负责人、现场负责人的职称证书、职业资格证书原件及复印件上报采购单位进行核查、备案。原则上服务周期内不得更换项目负责人及现场负责人，如遇特殊情况必须更换，则需经采购单位同意后方可更换。</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1.2.2 </w:t>
            </w:r>
            <w:r>
              <w:rPr>
                <w:rFonts w:eastAsia="宋体"/>
                <w:i/>
                <w:iCs/>
                <w:u w:val="single"/>
              </w:rPr>
              <w:t xml:space="preserve">项目负责人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项目负责人</w:t>
            </w:r>
            <w:r>
              <w:rPr>
                <w:rFonts w:ascii="Times New Roman" w:hAnsi="Times New Roman"/>
                <w:i/>
                <w:sz w:val="24"/>
                <w:szCs w:val="24"/>
                <w:u w:val="single"/>
              </w:rPr>
              <w:t xml:space="preserve">1</w:t>
            </w:r>
            <w:r>
              <w:rPr>
                <w:rFonts w:ascii="Times New Roman" w:hAnsi="Times New Roman"/>
                <w:i/>
                <w:sz w:val="24"/>
                <w:szCs w:val="24"/>
                <w:u w:val="single"/>
              </w:rPr>
              <w:t xml:space="preserve">名，中标单位项目负责人按采购单位要求开展草花种植信息调查，做好种植区域上图工作；制定四季草花的年度种植计划（含月份、位置、品种、规格、数量等）上报采购单位；制定人员到岗制度、安全文明制度、应急预案制度等；参加养护会议及采购单位通知参加的其他会议、培训；配合采购单位参加养护月度考核；做好应急抢险、</w:t>
            </w:r>
            <w:r>
              <w:rPr>
                <w:rFonts w:ascii="Times New Roman" w:hAnsi="Times New Roman"/>
                <w:i/>
                <w:sz w:val="24"/>
                <w:szCs w:val="24"/>
                <w:u w:val="single"/>
              </w:rPr>
              <w:t xml:space="preserve">12345</w:t>
            </w:r>
            <w:r>
              <w:rPr>
                <w:rFonts w:ascii="Times New Roman" w:hAnsi="Times New Roman"/>
                <w:i/>
                <w:sz w:val="24"/>
                <w:szCs w:val="24"/>
                <w:u w:val="single"/>
              </w:rPr>
              <w:t xml:space="preserve">便民热线、数字化城管等工作以及采购单位安排的其他工作；各类通讯（手机、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（说明：必须具备园林绿化专业工程师</w:t>
            </w:r>
            <w:r>
              <w:rPr>
                <w:rFonts w:eastAsia="宋体"/>
                <w:i/>
                <w:u w:val="single"/>
              </w:rPr>
              <w:t xml:space="preserve">(</w:t>
            </w:r>
            <w:r>
              <w:rPr>
                <w:rFonts w:eastAsia="宋体"/>
                <w:i/>
                <w:u w:val="single"/>
              </w:rPr>
              <w:t xml:space="preserve">中级）及以上职称，其中园林绿化专业是指：与园林绿化工程规划、设计、施工及养护管理相关的专业，包括园林（含园林规划设计、园林植物、风景园林、园林绿化等）、园艺、城市规划、景观、植物（含植保、森保等）、风景旅游、环境艺术等专业。提供项目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1.2.3 </w:t>
            </w:r>
            <w:r>
              <w:rPr>
                <w:rFonts w:eastAsia="宋体"/>
                <w:i/>
                <w:iCs/>
                <w:u w:val="single"/>
              </w:rPr>
              <w:t xml:space="preserve">现场负责人</w:t>
            </w:r>
            <w:r/>
          </w:p>
          <w:p>
            <w:pPr>
              <w:jc w:val="left"/>
              <w:spacing w:line="440" w:lineRule="exact"/>
              <w:widowControl/>
              <w:rPr>
                <w:rFonts w:ascii="Times New Roman" w:hAnsi="Times New Roman"/>
                <w:i/>
                <w:sz w:val="24"/>
                <w:szCs w:val="24"/>
                <w:u w:val="single"/>
              </w:rPr>
            </w:pPr>
            <w:r>
              <w:rPr>
                <w:rFonts w:ascii="Times New Roman" w:hAnsi="Times New Roman"/>
                <w:i/>
                <w:sz w:val="24"/>
                <w:szCs w:val="24"/>
                <w:u w:val="single"/>
              </w:rPr>
              <w:t xml:space="preserve">现场负责人</w:t>
            </w:r>
            <w:r>
              <w:rPr>
                <w:rFonts w:ascii="Times New Roman" w:hAnsi="Times New Roman"/>
                <w:i/>
                <w:sz w:val="24"/>
                <w:szCs w:val="24"/>
                <w:u w:val="single"/>
              </w:rPr>
              <w:t xml:space="preserve">1</w:t>
            </w:r>
            <w:r>
              <w:rPr>
                <w:rFonts w:ascii="Times New Roman" w:hAnsi="Times New Roman"/>
                <w:i/>
                <w:sz w:val="24"/>
                <w:szCs w:val="24"/>
                <w:u w:val="single"/>
              </w:rPr>
              <w:t xml:space="preserve">名，根据年度种植计划按时上报当季草花更换方案（包括平面图、位置、品种、规格、数量、样品照片）；做好草花更换、养护及保护工作；利用</w:t>
            </w:r>
            <w:r>
              <w:rPr>
                <w:rFonts w:ascii="Times New Roman" w:hAnsi="Times New Roman"/>
                <w:i/>
                <w:sz w:val="24"/>
                <w:szCs w:val="24"/>
                <w:u w:val="single"/>
              </w:rPr>
              <w:t xml:space="preserve">NFC</w:t>
            </w:r>
            <w:r>
              <w:rPr>
                <w:rFonts w:ascii="Times New Roman" w:hAnsi="Times New Roman"/>
                <w:i/>
                <w:sz w:val="24"/>
                <w:szCs w:val="24"/>
                <w:u w:val="single"/>
              </w:rPr>
              <w:t xml:space="preserve">移动终端设备完成日常巡查工作，及时处理采购单位派发的养护问题；建立</w:t>
            </w:r>
            <w:r>
              <w:rPr>
                <w:rFonts w:ascii="Times New Roman" w:hAnsi="Times New Roman"/>
                <w:i/>
                <w:sz w:val="24"/>
                <w:szCs w:val="24"/>
                <w:u w:val="single"/>
              </w:rPr>
              <w:t xml:space="preserve">养护台</w:t>
            </w:r>
            <w:r>
              <w:rPr>
                <w:rFonts w:ascii="Times New Roman" w:hAnsi="Times New Roman"/>
                <w:i/>
                <w:sz w:val="24"/>
                <w:szCs w:val="24"/>
                <w:u w:val="single"/>
              </w:rPr>
              <w:t xml:space="preserve">账工作，按时上报养护日志、绿地巡查、月度总结及计划（每月</w:t>
            </w:r>
            <w:r>
              <w:rPr>
                <w:rFonts w:ascii="Times New Roman" w:hAnsi="Times New Roman"/>
                <w:i/>
                <w:sz w:val="24"/>
                <w:szCs w:val="24"/>
                <w:u w:val="single"/>
              </w:rPr>
              <w:t xml:space="preserve">25-31</w:t>
            </w:r>
            <w:r>
              <w:rPr>
                <w:rFonts w:ascii="Times New Roman" w:hAnsi="Times New Roman"/>
                <w:i/>
                <w:sz w:val="24"/>
                <w:szCs w:val="24"/>
                <w:u w:val="single"/>
              </w:rPr>
              <w:t xml:space="preserve">日）至</w:t>
            </w:r>
            <w:r>
              <w:rPr>
                <w:rFonts w:ascii="Times New Roman" w:hAnsi="Times New Roman"/>
                <w:i/>
                <w:sz w:val="24"/>
                <w:szCs w:val="24"/>
                <w:u w:val="single"/>
              </w:rPr>
              <w:t xml:space="preserve">“</w:t>
            </w:r>
            <w:r>
              <w:rPr>
                <w:rFonts w:ascii="Times New Roman" w:hAnsi="Times New Roman"/>
                <w:i/>
                <w:sz w:val="24"/>
                <w:szCs w:val="24"/>
                <w:u w:val="single"/>
              </w:rPr>
              <w:t xml:space="preserve">智慧住建</w:t>
            </w:r>
            <w:r>
              <w:rPr>
                <w:rFonts w:ascii="Times New Roman" w:hAnsi="Times New Roman"/>
                <w:i/>
                <w:sz w:val="24"/>
                <w:szCs w:val="24"/>
                <w:u w:val="single"/>
              </w:rPr>
              <w:t xml:space="preserve">APP”</w:t>
            </w:r>
            <w:r>
              <w:rPr>
                <w:rFonts w:ascii="Times New Roman" w:hAnsi="Times New Roman"/>
                <w:i/>
                <w:sz w:val="24"/>
                <w:szCs w:val="24"/>
                <w:u w:val="single"/>
              </w:rPr>
              <w:t xml:space="preserve">；各类通讯（手机、</w:t>
            </w:r>
            <w:r>
              <w:rPr>
                <w:rFonts w:ascii="Times New Roman" w:hAnsi="Times New Roman"/>
                <w:i/>
                <w:sz w:val="24"/>
                <w:szCs w:val="24"/>
                <w:u w:val="single"/>
              </w:rPr>
              <w:t xml:space="preserve">QQ</w:t>
            </w:r>
            <w:r>
              <w:rPr>
                <w:rFonts w:ascii="Times New Roman" w:hAnsi="Times New Roman"/>
                <w:i/>
                <w:sz w:val="24"/>
                <w:szCs w:val="24"/>
                <w:u w:val="single"/>
              </w:rPr>
              <w:t xml:space="preserve">等）畅通并及时回复。</w:t>
            </w:r>
            <w:r/>
          </w:p>
          <w:p>
            <w:pPr>
              <w:pStyle w:val="1275"/>
              <w:spacing w:line="440" w:lineRule="exact"/>
              <w:rPr>
                <w:rFonts w:eastAsia="宋体"/>
                <w:i/>
                <w:u w:val="single"/>
              </w:rPr>
            </w:pPr>
            <w:r>
              <w:rPr>
                <w:rFonts w:eastAsia="宋体"/>
                <w:i/>
                <w:u w:val="single"/>
              </w:rPr>
              <w:t xml:space="preserve">（说明：必须具备园林绿化专业助理工程师及以上职称，或花卉园艺技师职业资格二级及以上资格。提供现场负责人的证书扫描件、近三个月的社保、劳动合同等证明材料）</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rPr>
            </w:pPr>
            <w:r>
              <w:rPr>
                <w:rFonts w:eastAsia="宋体"/>
              </w:rPr>
              <w:t xml:space="preserve">1.4 </w:t>
            </w:r>
            <w:r>
              <w:rPr>
                <w:rFonts w:eastAsia="宋体"/>
              </w:rPr>
              <w:t xml:space="preserve">车辆及绿化机械要求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Cs/>
              </w:rPr>
            </w:pPr>
            <w:r>
              <w:rPr>
                <w:rFonts w:eastAsia="宋体"/>
                <w:iCs/>
              </w:rPr>
              <w:t xml:space="preserve">1.4.1 </w:t>
            </w:r>
            <w:r>
              <w:rPr>
                <w:rFonts w:eastAsia="宋体"/>
                <w:iCs/>
              </w:rPr>
              <w:t xml:space="preserve">车辆、设备管理维护要求</w:t>
            </w:r>
            <w:r/>
          </w:p>
          <w:p>
            <w:pPr>
              <w:pStyle w:val="1275"/>
              <w:spacing w:line="440" w:lineRule="exact"/>
              <w:rPr>
                <w:rFonts w:eastAsia="宋体"/>
                <w:b/>
                <w:bCs/>
                <w:iCs/>
              </w:rPr>
            </w:pPr>
            <w:r>
              <w:rPr>
                <w:rFonts w:eastAsia="宋体"/>
                <w:b/>
                <w:bCs/>
                <w:iCs/>
              </w:rPr>
              <w:t xml:space="preserve">1</w:t>
            </w:r>
            <w:r>
              <w:rPr>
                <w:rFonts w:eastAsia="宋体"/>
                <w:b/>
                <w:bCs/>
                <w:iCs/>
              </w:rPr>
              <w:t xml:space="preserve">、车辆、设备作业管理维护</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）建立管理制度</w:t>
            </w:r>
            <w:r/>
          </w:p>
          <w:p>
            <w:pPr>
              <w:pStyle w:val="1275"/>
              <w:spacing w:line="440" w:lineRule="exact"/>
              <w:rPr>
                <w:rFonts w:eastAsia="宋体"/>
                <w:iCs/>
              </w:rPr>
            </w:pPr>
            <w:r>
              <w:rPr>
                <w:rFonts w:eastAsia="宋体"/>
                <w:iCs/>
              </w:rPr>
              <w:t xml:space="preserve">1</w:t>
            </w:r>
            <w:r>
              <w:rPr>
                <w:rFonts w:eastAsia="宋体"/>
                <w:iCs/>
              </w:rPr>
              <w:t xml:space="preserve">）制定详细的车辆、设备作业管理制度，明确使用、保养、维修和报废等流程。</w:t>
            </w:r>
            <w:r/>
          </w:p>
          <w:p>
            <w:pPr>
              <w:pStyle w:val="1275"/>
              <w:spacing w:line="440" w:lineRule="exact"/>
              <w:rPr>
                <w:rFonts w:eastAsia="宋体"/>
                <w:iCs/>
              </w:rPr>
            </w:pPr>
            <w:r>
              <w:rPr>
                <w:rFonts w:eastAsia="宋体"/>
                <w:iCs/>
              </w:rPr>
              <w:t xml:space="preserve">2</w:t>
            </w:r>
            <w:r>
              <w:rPr>
                <w:rFonts w:eastAsia="宋体"/>
                <w:iCs/>
              </w:rPr>
              <w:t xml:space="preserve">）设立专门的车辆、设备管理小组，负责制度的执行和监督。</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）规范使用</w:t>
            </w:r>
            <w:r/>
          </w:p>
          <w:p>
            <w:pPr>
              <w:pStyle w:val="1275"/>
              <w:spacing w:line="440" w:lineRule="exact"/>
              <w:rPr>
                <w:rFonts w:eastAsia="宋体"/>
                <w:iCs/>
              </w:rPr>
            </w:pPr>
            <w:r>
              <w:rPr>
                <w:rFonts w:eastAsia="宋体"/>
                <w:iCs/>
              </w:rPr>
              <w:t xml:space="preserve">1</w:t>
            </w:r>
            <w:r>
              <w:rPr>
                <w:rFonts w:eastAsia="宋体"/>
                <w:iCs/>
              </w:rPr>
              <w:t xml:space="preserve">）驾驶员和操作人员需接受专业培训，持证上岗，并严格遵守操作规程。</w:t>
            </w:r>
            <w:r/>
          </w:p>
          <w:p>
            <w:pPr>
              <w:pStyle w:val="1275"/>
              <w:spacing w:line="440" w:lineRule="exact"/>
              <w:rPr>
                <w:rFonts w:eastAsia="宋体"/>
                <w:iCs/>
              </w:rPr>
            </w:pPr>
            <w:r>
              <w:rPr>
                <w:rFonts w:eastAsia="宋体"/>
                <w:iCs/>
              </w:rPr>
              <w:t xml:space="preserve">2</w:t>
            </w:r>
            <w:r>
              <w:rPr>
                <w:rFonts w:eastAsia="宋体"/>
                <w:iCs/>
              </w:rPr>
              <w:t xml:space="preserve">）定期检查车辆、设备的运行状态，确保其处于良好状态。</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）定期保养</w:t>
            </w:r>
            <w:r/>
          </w:p>
          <w:p>
            <w:pPr>
              <w:pStyle w:val="1275"/>
              <w:spacing w:line="440" w:lineRule="exact"/>
              <w:rPr>
                <w:rFonts w:eastAsia="宋体"/>
                <w:iCs/>
              </w:rPr>
            </w:pPr>
            <w:r>
              <w:rPr>
                <w:rFonts w:eastAsia="宋体"/>
                <w:iCs/>
              </w:rPr>
              <w:t xml:space="preserve">1</w:t>
            </w:r>
            <w:r>
              <w:rPr>
                <w:rFonts w:eastAsia="宋体"/>
                <w:iCs/>
              </w:rPr>
              <w:t xml:space="preserve">）制定保养计划，定期对车辆、设备进行保养，包括清洁、润滑、紧固等。</w:t>
            </w:r>
            <w:r/>
          </w:p>
          <w:p>
            <w:pPr>
              <w:pStyle w:val="1275"/>
              <w:spacing w:line="440" w:lineRule="exact"/>
              <w:rPr>
                <w:rFonts w:eastAsia="宋体"/>
                <w:iCs/>
              </w:rPr>
            </w:pPr>
            <w:r>
              <w:rPr>
                <w:rFonts w:eastAsia="宋体"/>
                <w:iCs/>
              </w:rPr>
              <w:t xml:space="preserve">2</w:t>
            </w:r>
            <w:r>
              <w:rPr>
                <w:rFonts w:eastAsia="宋体"/>
                <w:iCs/>
              </w:rPr>
              <w:t xml:space="preserve">）记录保养情况，建立保养档案，以便追踪设备的使用和维护历史。</w:t>
            </w:r>
            <w:r/>
          </w:p>
          <w:p>
            <w:pPr>
              <w:pStyle w:val="1275"/>
              <w:spacing w:line="440" w:lineRule="exact"/>
              <w:rPr>
                <w:rFonts w:eastAsia="宋体"/>
                <w:iCs/>
              </w:rPr>
            </w:pPr>
            <w:r>
              <w:rPr>
                <w:rFonts w:eastAsia="宋体"/>
                <w:b/>
                <w:bCs/>
                <w:iCs/>
              </w:rPr>
              <w:t xml:space="preserve">（</w:t>
            </w:r>
            <w:r>
              <w:rPr>
                <w:rFonts w:eastAsia="宋体"/>
                <w:b/>
                <w:bCs/>
                <w:iCs/>
              </w:rPr>
              <w:t xml:space="preserve">4</w:t>
            </w:r>
            <w:r>
              <w:rPr>
                <w:rFonts w:eastAsia="宋体"/>
                <w:b/>
                <w:bCs/>
                <w:iCs/>
              </w:rPr>
              <w:t xml:space="preserve">）及时维修</w:t>
            </w:r>
            <w:r/>
          </w:p>
          <w:p>
            <w:pPr>
              <w:pStyle w:val="1275"/>
              <w:spacing w:line="440" w:lineRule="exact"/>
              <w:rPr>
                <w:rFonts w:eastAsia="宋体"/>
                <w:iCs/>
              </w:rPr>
            </w:pPr>
            <w:r>
              <w:rPr>
                <w:rFonts w:eastAsia="宋体"/>
                <w:iCs/>
              </w:rPr>
              <w:t xml:space="preserve">1</w:t>
            </w:r>
            <w:r>
              <w:rPr>
                <w:rFonts w:eastAsia="宋体"/>
                <w:iCs/>
              </w:rPr>
              <w:t xml:space="preserve">）发现车辆、设备出现故障时，应及时进行维修，确保其尽快恢复正常使用。</w:t>
            </w:r>
            <w:r/>
          </w:p>
          <w:p>
            <w:pPr>
              <w:pStyle w:val="1275"/>
              <w:spacing w:line="440" w:lineRule="exact"/>
              <w:rPr>
                <w:rFonts w:eastAsia="宋体"/>
                <w:iCs/>
              </w:rPr>
            </w:pPr>
            <w:r>
              <w:rPr>
                <w:rFonts w:eastAsia="宋体"/>
                <w:iCs/>
              </w:rPr>
              <w:t xml:space="preserve">2</w:t>
            </w:r>
            <w:r>
              <w:rPr>
                <w:rFonts w:eastAsia="宋体"/>
                <w:iCs/>
              </w:rPr>
              <w:t xml:space="preserve">）维修过程中，应使用合格的配件和材料，确保维修质量。</w:t>
            </w:r>
            <w:r/>
          </w:p>
          <w:p>
            <w:pPr>
              <w:pStyle w:val="1275"/>
              <w:spacing w:line="440" w:lineRule="exact"/>
              <w:rPr>
                <w:rFonts w:eastAsia="宋体"/>
                <w:iCs/>
              </w:rPr>
            </w:pPr>
            <w:r>
              <w:rPr>
                <w:rFonts w:eastAsia="宋体"/>
                <w:b/>
                <w:bCs/>
                <w:iCs/>
              </w:rPr>
              <w:t xml:space="preserve">（</w:t>
            </w:r>
            <w:r>
              <w:rPr>
                <w:rFonts w:eastAsia="宋体"/>
                <w:b/>
                <w:bCs/>
                <w:iCs/>
              </w:rPr>
              <w:t xml:space="preserve">5</w:t>
            </w:r>
            <w:r>
              <w:rPr>
                <w:rFonts w:eastAsia="宋体"/>
                <w:b/>
                <w:bCs/>
                <w:iCs/>
              </w:rPr>
              <w:t xml:space="preserve">）报废处理</w:t>
            </w:r>
            <w:r/>
          </w:p>
          <w:p>
            <w:pPr>
              <w:pStyle w:val="1275"/>
              <w:spacing w:line="440" w:lineRule="exact"/>
              <w:rPr>
                <w:rFonts w:eastAsia="宋体"/>
                <w:iCs/>
              </w:rPr>
            </w:pPr>
            <w:r>
              <w:rPr>
                <w:rFonts w:eastAsia="宋体"/>
                <w:iCs/>
              </w:rPr>
              <w:t xml:space="preserve">1</w:t>
            </w:r>
            <w:r>
              <w:rPr>
                <w:rFonts w:eastAsia="宋体"/>
                <w:iCs/>
              </w:rPr>
              <w:t xml:space="preserve">）对于无法修复或维修成本过高的车辆、设备，应按照相关规定进行报废处理。</w:t>
            </w:r>
            <w:r/>
          </w:p>
          <w:p>
            <w:pPr>
              <w:pStyle w:val="1275"/>
              <w:spacing w:line="440" w:lineRule="exact"/>
              <w:rPr>
                <w:rFonts w:eastAsia="宋体"/>
                <w:iCs/>
              </w:rPr>
            </w:pPr>
            <w:r>
              <w:rPr>
                <w:rFonts w:eastAsia="宋体"/>
                <w:iCs/>
              </w:rPr>
              <w:t xml:space="preserve">2</w:t>
            </w:r>
            <w:r>
              <w:rPr>
                <w:rFonts w:eastAsia="宋体"/>
                <w:iCs/>
              </w:rPr>
              <w:t xml:space="preserve">）报废前，应评估其剩余价值，并妥善处理相关手续。</w:t>
            </w:r>
            <w:r/>
          </w:p>
          <w:p>
            <w:pPr>
              <w:pStyle w:val="1275"/>
              <w:spacing w:line="440" w:lineRule="exact"/>
              <w:rPr>
                <w:rFonts w:eastAsia="宋体"/>
                <w:b/>
                <w:bCs/>
                <w:iCs/>
              </w:rPr>
            </w:pPr>
            <w:r>
              <w:rPr>
                <w:rFonts w:eastAsia="宋体"/>
                <w:b/>
                <w:bCs/>
                <w:iCs/>
              </w:rPr>
              <w:t xml:space="preserve">2</w:t>
            </w:r>
            <w:r>
              <w:rPr>
                <w:rFonts w:eastAsia="宋体"/>
                <w:b/>
                <w:bCs/>
                <w:iCs/>
              </w:rPr>
              <w:t xml:space="preserve">、其他注意事项</w:t>
            </w:r>
            <w:r/>
          </w:p>
          <w:p>
            <w:pPr>
              <w:pStyle w:val="1275"/>
              <w:spacing w:line="440" w:lineRule="exact"/>
              <w:rPr>
                <w:rFonts w:eastAsia="宋体"/>
                <w:iCs/>
              </w:rPr>
            </w:pPr>
            <w:r>
              <w:rPr>
                <w:rFonts w:eastAsia="宋体"/>
                <w:b/>
                <w:bCs/>
                <w:iCs/>
              </w:rPr>
              <w:t xml:space="preserve">（</w:t>
            </w:r>
            <w:r>
              <w:rPr>
                <w:rFonts w:eastAsia="宋体"/>
                <w:b/>
                <w:bCs/>
                <w:iCs/>
              </w:rPr>
              <w:t xml:space="preserve">1</w:t>
            </w:r>
            <w:r>
              <w:rPr>
                <w:rFonts w:eastAsia="宋体"/>
                <w:b/>
                <w:bCs/>
                <w:iCs/>
              </w:rPr>
              <w:t xml:space="preserve">）安全第一</w:t>
            </w:r>
            <w:r>
              <w:rPr>
                <w:rFonts w:eastAsia="宋体"/>
                <w:iCs/>
              </w:rPr>
              <w:t xml:space="preserve">：在车辆和设备的使用过程中，应始终将安全放在首位。驾驶员和操作人员需严格遵守交通规则和安全操作规程，确保人身和设备安全。</w:t>
            </w:r>
            <w:r/>
          </w:p>
          <w:p>
            <w:pPr>
              <w:pStyle w:val="1275"/>
              <w:spacing w:line="440" w:lineRule="exact"/>
              <w:rPr>
                <w:rFonts w:eastAsia="宋体"/>
                <w:iCs/>
              </w:rPr>
            </w:pPr>
            <w:r>
              <w:rPr>
                <w:rFonts w:eastAsia="宋体"/>
                <w:b/>
                <w:bCs/>
                <w:iCs/>
              </w:rPr>
              <w:t xml:space="preserve">（</w:t>
            </w:r>
            <w:r>
              <w:rPr>
                <w:rFonts w:eastAsia="宋体"/>
                <w:b/>
                <w:bCs/>
                <w:iCs/>
              </w:rPr>
              <w:t xml:space="preserve">2</w:t>
            </w:r>
            <w:r>
              <w:rPr>
                <w:rFonts w:eastAsia="宋体"/>
                <w:b/>
                <w:bCs/>
                <w:iCs/>
              </w:rPr>
              <w:t xml:space="preserve">）环保节能</w:t>
            </w:r>
            <w:r>
              <w:rPr>
                <w:rFonts w:eastAsia="宋体"/>
                <w:iCs/>
              </w:rPr>
              <w:t xml:space="preserve">：</w:t>
            </w:r>
            <w:r>
              <w:rPr>
                <w:rFonts w:hint="eastAsia" w:eastAsia="宋体"/>
                <w:iCs/>
              </w:rPr>
              <w:t xml:space="preserve">应选择环保节能的车辆和设备，减少噪音和尾气排放对环境的污染，投入使用的车辆、设备应符合相应的道路通行及环保标准。同时，应合理利用资源，避免浪费和污染。</w:t>
            </w:r>
            <w:r/>
          </w:p>
          <w:p>
            <w:pPr>
              <w:pStyle w:val="1275"/>
              <w:spacing w:line="440" w:lineRule="exact"/>
              <w:rPr>
                <w:rFonts w:eastAsia="宋体"/>
                <w:iCs/>
              </w:rPr>
            </w:pPr>
            <w:r>
              <w:rPr>
                <w:rFonts w:eastAsia="宋体"/>
                <w:b/>
                <w:bCs/>
                <w:iCs/>
              </w:rPr>
              <w:t xml:space="preserve">（</w:t>
            </w:r>
            <w:r>
              <w:rPr>
                <w:rFonts w:eastAsia="宋体"/>
                <w:b/>
                <w:bCs/>
                <w:iCs/>
              </w:rPr>
              <w:t xml:space="preserve">3</w:t>
            </w:r>
            <w:r>
              <w:rPr>
                <w:rFonts w:eastAsia="宋体"/>
                <w:b/>
                <w:bCs/>
                <w:iCs/>
              </w:rPr>
              <w:t xml:space="preserve">）专业培训</w:t>
            </w:r>
            <w:r>
              <w:rPr>
                <w:rFonts w:eastAsia="宋体"/>
                <w:iCs/>
              </w:rPr>
              <w:t xml:space="preserve">：定期对驾驶员和操作人员进行专业培训，提高他们的专业技能和安全意识，确保车辆和设备的正确使用和维护。</w:t>
            </w:r>
            <w:r/>
          </w:p>
          <w:p>
            <w:pPr>
              <w:pStyle w:val="1275"/>
              <w:spacing w:line="440" w:lineRule="exact"/>
              <w:rPr>
                <w:rFonts w:eastAsia="宋体"/>
                <w:iCs/>
              </w:rPr>
            </w:pPr>
            <w:r>
              <w:rPr>
                <w:rFonts w:eastAsia="宋体"/>
                <w:b/>
                <w:bCs/>
                <w:iCs/>
              </w:rPr>
              <w:t xml:space="preserve">（</w:t>
            </w:r>
            <w:r>
              <w:rPr>
                <w:rFonts w:eastAsia="宋体"/>
                <w:b/>
                <w:bCs/>
                <w:iCs/>
              </w:rPr>
              <w:t xml:space="preserve">4</w:t>
            </w:r>
            <w:r>
              <w:rPr>
                <w:rFonts w:eastAsia="宋体"/>
                <w:b/>
                <w:bCs/>
                <w:iCs/>
              </w:rPr>
              <w:t xml:space="preserve">）其他：</w:t>
            </w:r>
            <w:r>
              <w:rPr>
                <w:rFonts w:eastAsia="宋体"/>
              </w:rPr>
              <w:t xml:space="preserve">投标单位认为的其他必要的注意事项。</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1.4.2 </w:t>
            </w:r>
            <w:r>
              <w:rPr>
                <w:rFonts w:eastAsia="宋体"/>
                <w:i/>
                <w:iCs/>
                <w:u w:val="single"/>
              </w:rPr>
              <w:t xml:space="preserve">车辆配置</w:t>
            </w:r>
            <w:r/>
          </w:p>
          <w:p>
            <w:pPr>
              <w:pStyle w:val="1275"/>
              <w:spacing w:line="440" w:lineRule="exact"/>
              <w:rPr>
                <w:rFonts w:eastAsia="宋体"/>
              </w:rPr>
            </w:pPr>
            <w:r>
              <w:rPr>
                <w:rFonts w:eastAsia="宋体"/>
                <w:i/>
                <w:iCs/>
                <w:u w:val="single"/>
              </w:rPr>
              <w:t xml:space="preserve">投标单位须配备洒水车</w:t>
            </w:r>
            <w:r>
              <w:rPr>
                <w:rFonts w:eastAsia="宋体"/>
                <w:i/>
                <w:iCs/>
                <w:u w:val="single"/>
              </w:rPr>
              <w:t xml:space="preserve">1</w:t>
            </w:r>
            <w:r>
              <w:rPr>
                <w:rFonts w:eastAsia="宋体"/>
                <w:i/>
                <w:iCs/>
                <w:u w:val="single"/>
              </w:rPr>
              <w:t xml:space="preserve">辆（核定</w:t>
            </w:r>
            <w:r>
              <w:rPr>
                <w:rFonts w:eastAsia="宋体"/>
                <w:i/>
                <w:iCs/>
                <w:u w:val="single"/>
              </w:rPr>
              <w:t xml:space="preserve">载质量</w:t>
            </w:r>
            <w:r>
              <w:rPr>
                <w:rFonts w:eastAsia="宋体"/>
                <w:i/>
                <w:iCs/>
                <w:u w:val="single"/>
              </w:rPr>
              <w:t xml:space="preserve">≥4</w:t>
            </w:r>
            <w:r>
              <w:rPr>
                <w:rFonts w:eastAsia="宋体"/>
                <w:i/>
                <w:iCs/>
                <w:u w:val="single"/>
              </w:rPr>
              <w:t xml:space="preserve">吨）；</w:t>
            </w:r>
            <w:r>
              <w:rPr>
                <w:rFonts w:eastAsia="宋体"/>
                <w:i/>
                <w:iCs/>
                <w:u w:val="single"/>
              </w:rPr>
              <w:t xml:space="preserve">巡视车</w:t>
            </w:r>
            <w:r>
              <w:rPr>
                <w:rFonts w:eastAsia="宋体"/>
                <w:i/>
                <w:iCs/>
                <w:u w:val="single"/>
              </w:rPr>
              <w:t xml:space="preserve">1</w:t>
            </w:r>
            <w:r>
              <w:rPr>
                <w:rFonts w:eastAsia="宋体"/>
                <w:i/>
                <w:iCs/>
                <w:u w:val="single"/>
              </w:rPr>
              <w:t xml:space="preserve">辆（车辆类型为轻型普通客</w:t>
            </w:r>
            <w:r>
              <w:rPr>
                <w:rFonts w:eastAsia="宋体"/>
                <w:i/>
                <w:iCs/>
                <w:u w:val="single"/>
              </w:rPr>
              <w:t xml:space="preserve">/</w:t>
            </w:r>
            <w:r>
              <w:rPr>
                <w:rFonts w:eastAsia="宋体"/>
                <w:i/>
                <w:iCs/>
                <w:u w:val="single"/>
              </w:rPr>
              <w:t xml:space="preserve">货车或轿车）；清运货车一辆（核定</w:t>
            </w:r>
            <w:r>
              <w:rPr>
                <w:rFonts w:eastAsia="宋体"/>
                <w:i/>
                <w:iCs/>
                <w:u w:val="single"/>
              </w:rPr>
              <w:t xml:space="preserve">载质量</w:t>
            </w:r>
            <w:r>
              <w:rPr>
                <w:rFonts w:eastAsia="宋体"/>
                <w:i/>
                <w:iCs/>
                <w:u w:val="single"/>
              </w:rPr>
              <w:t xml:space="preserve">≥1.6</w:t>
            </w:r>
            <w:r>
              <w:rPr>
                <w:rFonts w:eastAsia="宋体"/>
                <w:i/>
                <w:iCs/>
                <w:u w:val="single"/>
              </w:rPr>
              <w:t xml:space="preserve">吨），用于草花运输及垃圾清运。投标人应当承诺所提供的车辆运用于本项目中。（承诺函格式自拟）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1.4.3 </w:t>
            </w:r>
            <w:r>
              <w:rPr>
                <w:rFonts w:eastAsia="宋体"/>
                <w:i/>
                <w:iCs/>
                <w:u w:val="single"/>
              </w:rPr>
              <w:t xml:space="preserve">绿化机械配置</w:t>
            </w:r>
            <w:r/>
          </w:p>
          <w:p>
            <w:pPr>
              <w:pStyle w:val="1275"/>
              <w:spacing w:line="440" w:lineRule="exact"/>
              <w:rPr>
                <w:rFonts w:eastAsia="宋体"/>
                <w:i/>
                <w:iCs/>
                <w:u w:val="single"/>
              </w:rPr>
            </w:pPr>
            <w:r>
              <w:rPr>
                <w:rFonts w:eastAsia="宋体"/>
                <w:i/>
                <w:iCs/>
                <w:u w:val="single"/>
              </w:rPr>
              <w:t xml:space="preserve">投标单位须配备</w:t>
            </w:r>
            <w:r>
              <w:rPr>
                <w:rFonts w:eastAsia="宋体"/>
                <w:i/>
                <w:iCs/>
                <w:u w:val="single"/>
              </w:rPr>
              <w:t xml:space="preserve">植保机</w:t>
            </w:r>
            <w:r>
              <w:rPr>
                <w:rFonts w:eastAsia="宋体"/>
                <w:i/>
                <w:iCs/>
                <w:u w:val="single"/>
              </w:rPr>
              <w:t xml:space="preserve">2</w:t>
            </w:r>
            <w:r>
              <w:rPr>
                <w:rFonts w:eastAsia="宋体"/>
                <w:i/>
                <w:iCs/>
                <w:u w:val="single"/>
              </w:rPr>
              <w:t xml:space="preserve">台，旋耕机</w:t>
            </w:r>
            <w:r>
              <w:rPr>
                <w:rFonts w:eastAsia="宋体"/>
                <w:i/>
                <w:iCs/>
                <w:u w:val="single"/>
              </w:rPr>
              <w:t xml:space="preserve">1</w:t>
            </w:r>
            <w:r>
              <w:rPr>
                <w:rFonts w:eastAsia="宋体"/>
                <w:i/>
                <w:iCs/>
                <w:u w:val="single"/>
              </w:rPr>
              <w:t xml:space="preserve">台，水泵</w:t>
            </w:r>
            <w:r>
              <w:rPr>
                <w:rFonts w:eastAsia="宋体"/>
                <w:i/>
                <w:iCs/>
                <w:u w:val="single"/>
              </w:rPr>
              <w:t xml:space="preserve">2</w:t>
            </w:r>
            <w:r>
              <w:rPr>
                <w:rFonts w:eastAsia="宋体"/>
                <w:i/>
                <w:iCs/>
                <w:u w:val="single"/>
              </w:rPr>
              <w:t xml:space="preserve">台</w:t>
            </w:r>
            <w:r>
              <w:rPr>
                <w:rFonts w:hint="eastAsia" w:eastAsia="宋体"/>
                <w:i/>
                <w:iCs/>
                <w:u w:val="single"/>
              </w:rPr>
              <w:t xml:space="preserve">，</w:t>
            </w:r>
            <w:r>
              <w:rPr>
                <w:rFonts w:eastAsia="宋体"/>
                <w:i/>
                <w:iCs/>
                <w:u w:val="single"/>
              </w:rPr>
              <w:t xml:space="preserve">作业安全警示锥</w:t>
            </w:r>
            <w:r>
              <w:rPr>
                <w:rFonts w:hint="eastAsia" w:eastAsia="宋体"/>
                <w:i/>
                <w:iCs/>
                <w:u w:val="single"/>
              </w:rPr>
              <w:t xml:space="preserve">50</w:t>
            </w:r>
            <w:r>
              <w:rPr>
                <w:rFonts w:eastAsia="宋体"/>
                <w:i/>
                <w:iCs/>
                <w:u w:val="single"/>
              </w:rPr>
              <w:t xml:space="preserve">个，作业安全提示牌</w:t>
            </w:r>
            <w:r>
              <w:rPr>
                <w:rFonts w:eastAsia="宋体"/>
                <w:i/>
                <w:iCs/>
                <w:u w:val="single"/>
              </w:rPr>
              <w:t xml:space="preserve">6</w:t>
            </w:r>
            <w:r>
              <w:rPr>
                <w:rFonts w:eastAsia="宋体"/>
                <w:i/>
                <w:iCs/>
                <w:u w:val="single"/>
              </w:rPr>
              <w:t xml:space="preserve">片、安全护栏</w:t>
            </w:r>
            <w:r>
              <w:rPr>
                <w:rFonts w:eastAsia="宋体"/>
                <w:i/>
                <w:iCs/>
                <w:u w:val="single"/>
              </w:rPr>
              <w:t xml:space="preserve">2</w:t>
            </w:r>
            <w:r>
              <w:rPr>
                <w:rFonts w:eastAsia="宋体"/>
                <w:i/>
                <w:iCs/>
                <w:u w:val="single"/>
              </w:rPr>
              <w:t xml:space="preserve">套。投标人应当承诺所提供的机械运用于本项目中。（承诺函格式自拟）</w:t>
            </w:r>
            <w:r/>
          </w:p>
        </w:tc>
      </w:tr>
      <w:tr>
        <w:trPr>
          <w:trHeight w:val="20"/>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iCs/>
                <w:u w:val="single"/>
              </w:rPr>
            </w:pPr>
            <w:r>
              <w:rPr>
                <w:rFonts w:eastAsia="宋体"/>
                <w:i/>
                <w:iCs/>
                <w:u w:val="single"/>
              </w:rPr>
              <w:t xml:space="preserve">1.4.4 </w:t>
            </w:r>
            <w:r>
              <w:rPr>
                <w:rFonts w:eastAsia="宋体"/>
                <w:i/>
                <w:iCs/>
                <w:u w:val="single"/>
              </w:rPr>
              <w:t xml:space="preserve">移动设备配置</w:t>
            </w:r>
            <w:r/>
          </w:p>
          <w:p>
            <w:pPr>
              <w:pStyle w:val="1275"/>
              <w:spacing w:line="440" w:lineRule="exact"/>
              <w:rPr>
                <w:rFonts w:eastAsia="宋体"/>
                <w:i/>
                <w:iCs/>
                <w:u w:val="single"/>
              </w:rPr>
            </w:pPr>
            <w:r>
              <w:rPr>
                <w:rFonts w:eastAsia="宋体"/>
                <w:i/>
                <w:iCs/>
                <w:u w:val="single"/>
              </w:rPr>
              <w:t xml:space="preserve">投标单位须配备具有</w:t>
            </w:r>
            <w:r>
              <w:rPr>
                <w:rFonts w:eastAsia="宋体"/>
                <w:i/>
                <w:iCs/>
                <w:u w:val="single"/>
              </w:rPr>
              <w:t xml:space="preserve">NFC</w:t>
            </w:r>
            <w:r>
              <w:rPr>
                <w:rFonts w:eastAsia="宋体"/>
                <w:i/>
                <w:iCs/>
                <w:u w:val="single"/>
              </w:rPr>
              <w:t xml:space="preserve">功能的移动终端一部，用以标段日常巡查、采购单位</w:t>
            </w:r>
            <w:r>
              <w:rPr>
                <w:rFonts w:eastAsia="宋体"/>
                <w:i/>
                <w:iCs/>
                <w:u w:val="single"/>
              </w:rPr>
              <w:t xml:space="preserve">“</w:t>
            </w:r>
            <w:r>
              <w:rPr>
                <w:rFonts w:eastAsia="宋体"/>
                <w:i/>
                <w:iCs/>
                <w:u w:val="single"/>
              </w:rPr>
              <w:t xml:space="preserve">智慧住建</w:t>
            </w:r>
            <w:r>
              <w:rPr>
                <w:rFonts w:eastAsia="宋体"/>
                <w:i/>
                <w:iCs/>
                <w:u w:val="single"/>
              </w:rPr>
              <w:t xml:space="preserve">APP”</w:t>
            </w:r>
            <w:r>
              <w:rPr>
                <w:rFonts w:eastAsia="宋体"/>
                <w:i/>
                <w:iCs/>
                <w:u w:val="single"/>
              </w:rPr>
              <w:t xml:space="preserve">派发问题处理、资料上报等工作。投标单位应当承诺所提供的设备运用于本项目中。（承诺函格式自拟）</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2</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服务要求</w:t>
            </w:r>
            <w:r/>
          </w:p>
        </w:tc>
        <w:tc>
          <w:tcPr>
            <w:tcMar>
              <w:left w:w="108" w:type="dxa"/>
              <w:top w:w="100" w:type="dxa"/>
              <w:right w:w="108" w:type="dxa"/>
              <w:bottom w:w="100" w:type="dxa"/>
            </w:tcMar>
            <w:tcW w:w="8647" w:type="dxa"/>
            <w:vAlign w:val="center"/>
            <w:textDirection w:val="lrTb"/>
            <w:noWrap w:val="false"/>
          </w:tcPr>
          <w:p>
            <w:pPr>
              <w:pStyle w:val="1075"/>
              <w:rPr>
                <w:rFonts w:ascii="Times New Roman" w:hAnsi="Times New Roman" w:cs="Times New Roman"/>
                <w:color w:val="auto"/>
              </w:rPr>
            </w:pPr>
            <w:r>
              <w:rPr>
                <w:rFonts w:ascii="Times New Roman" w:hAnsi="Times New Roman" w:cs="Times New Roman"/>
                <w:color w:val="auto"/>
              </w:rPr>
              <w:t xml:space="preserve">2.1 </w:t>
            </w:r>
            <w:r>
              <w:rPr>
                <w:rFonts w:ascii="Times New Roman" w:hAnsi="Times New Roman" w:cs="Times New Roman"/>
                <w:color w:val="auto"/>
              </w:rPr>
              <w:t xml:space="preserve">总体要求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草花种植或摆放施工、养护严格执行《城市园林绿化工程施工及验收规范》、《江苏省城市园林绿化植物养护管理规范》。草花更换遵循</w:t>
            </w:r>
            <w:r>
              <w:rPr>
                <w:rFonts w:ascii="Times New Roman" w:hAnsi="Times New Roman"/>
                <w:sz w:val="24"/>
                <w:szCs w:val="24"/>
              </w:rPr>
              <w:t xml:space="preserve">“</w:t>
            </w:r>
            <w:r>
              <w:rPr>
                <w:rFonts w:ascii="Times New Roman" w:hAnsi="Times New Roman"/>
                <w:sz w:val="24"/>
                <w:szCs w:val="24"/>
              </w:rPr>
              <w:t xml:space="preserve">方案确定</w:t>
            </w:r>
            <w:r>
              <w:rPr>
                <w:rFonts w:ascii="Times New Roman" w:hAnsi="Times New Roman"/>
                <w:sz w:val="24"/>
                <w:szCs w:val="24"/>
              </w:rPr>
              <w:t xml:space="preserve">—</w:t>
            </w:r>
            <w:r>
              <w:rPr>
                <w:rFonts w:ascii="Times New Roman" w:hAnsi="Times New Roman"/>
                <w:sz w:val="24"/>
                <w:szCs w:val="24"/>
              </w:rPr>
              <w:t xml:space="preserve">土壤消毒、追肥、地形调整</w:t>
            </w:r>
            <w:r>
              <w:rPr>
                <w:rFonts w:ascii="Times New Roman" w:hAnsi="Times New Roman"/>
                <w:sz w:val="24"/>
                <w:szCs w:val="24"/>
              </w:rPr>
              <w:t xml:space="preserve">—</w:t>
            </w:r>
            <w:r>
              <w:rPr>
                <w:rFonts w:ascii="Times New Roman" w:hAnsi="Times New Roman"/>
                <w:sz w:val="24"/>
                <w:szCs w:val="24"/>
              </w:rPr>
              <w:t xml:space="preserve">草花准备</w:t>
            </w:r>
            <w:r>
              <w:rPr>
                <w:rFonts w:ascii="Times New Roman" w:hAnsi="Times New Roman"/>
                <w:sz w:val="24"/>
                <w:szCs w:val="24"/>
              </w:rPr>
              <w:t xml:space="preserve">—</w:t>
            </w:r>
            <w:r>
              <w:rPr>
                <w:rFonts w:ascii="Times New Roman" w:hAnsi="Times New Roman"/>
                <w:sz w:val="24"/>
                <w:szCs w:val="24"/>
              </w:rPr>
              <w:t xml:space="preserve">草花种植</w:t>
            </w:r>
            <w:r>
              <w:rPr>
                <w:rFonts w:ascii="Times New Roman" w:hAnsi="Times New Roman"/>
                <w:sz w:val="24"/>
                <w:szCs w:val="24"/>
              </w:rPr>
              <w:t xml:space="preserve">—</w:t>
            </w:r>
            <w:r>
              <w:rPr>
                <w:rFonts w:ascii="Times New Roman" w:hAnsi="Times New Roman"/>
                <w:sz w:val="24"/>
                <w:szCs w:val="24"/>
              </w:rPr>
              <w:t xml:space="preserve">草花养护</w:t>
            </w:r>
            <w:r>
              <w:rPr>
                <w:rFonts w:ascii="Times New Roman" w:hAnsi="Times New Roman"/>
                <w:sz w:val="24"/>
                <w:szCs w:val="24"/>
              </w:rPr>
              <w:t xml:space="preserve">”</w:t>
            </w:r>
            <w:r>
              <w:rPr>
                <w:rFonts w:ascii="Times New Roman" w:hAnsi="Times New Roman"/>
                <w:sz w:val="24"/>
                <w:szCs w:val="24"/>
              </w:rPr>
              <w:t xml:space="preserve">的流程。每年草花更换批次不少于</w:t>
            </w:r>
            <w:r>
              <w:rPr>
                <w:rFonts w:ascii="Times New Roman" w:hAnsi="Times New Roman"/>
                <w:sz w:val="24"/>
                <w:szCs w:val="24"/>
              </w:rPr>
              <w:t xml:space="preserve">6</w:t>
            </w:r>
            <w:r>
              <w:rPr>
                <w:rFonts w:ascii="Times New Roman" w:hAnsi="Times New Roman"/>
                <w:sz w:val="24"/>
                <w:szCs w:val="24"/>
              </w:rPr>
              <w:t xml:space="preserve">次。所有工作做好台账记录，并配合采购单位做好初次现场移交、草花种植验收、各种应急抢险、环境整治突击等工作。</w:t>
            </w:r>
            <w:r/>
          </w:p>
          <w:p>
            <w:pPr>
              <w:pStyle w:val="1275"/>
              <w:spacing w:line="440" w:lineRule="exact"/>
              <w:rPr>
                <w:rFonts w:eastAsia="宋体"/>
                <w:i/>
                <w:iCs/>
                <w:u w:val="single"/>
              </w:rPr>
            </w:pPr>
            <w:r>
              <w:rPr>
                <w:rFonts w:eastAsia="宋体"/>
                <w:i/>
                <w:iCs/>
                <w:u w:val="single"/>
              </w:rPr>
              <w:t xml:space="preserve">养护服务期内，如遇用地性质改变、道路施工或其他原因导致草花种植养护面积增减，则根据合同单价相应调整养护服务费用。</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2.2 </w:t>
            </w:r>
            <w:r>
              <w:rPr>
                <w:rFonts w:ascii="Times New Roman" w:hAnsi="Times New Roman" w:cs="Times New Roman"/>
                <w:color w:val="auto"/>
              </w:rPr>
              <w:t xml:space="preserve">种植要求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2.2.1 </w:t>
            </w:r>
            <w:r>
              <w:rPr>
                <w:rFonts w:ascii="Times New Roman" w:hAnsi="Times New Roman"/>
                <w:b/>
                <w:bCs/>
                <w:sz w:val="24"/>
                <w:szCs w:val="24"/>
              </w:rPr>
              <w:t xml:space="preserve">种植设计方案</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、种植方案提交时间要求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每次草花更换前</w:t>
            </w:r>
            <w:r>
              <w:rPr>
                <w:rFonts w:ascii="Times New Roman" w:hAnsi="Times New Roman"/>
                <w:sz w:val="24"/>
                <w:szCs w:val="24"/>
              </w:rPr>
              <w:t xml:space="preserve">10</w:t>
            </w:r>
            <w:r>
              <w:rPr>
                <w:rFonts w:ascii="Times New Roman" w:hAnsi="Times New Roman"/>
                <w:sz w:val="24"/>
                <w:szCs w:val="24"/>
              </w:rPr>
              <w:t xml:space="preserve">天前上报种植设计方案（以纸质及</w:t>
            </w:r>
            <w:r>
              <w:rPr>
                <w:rFonts w:ascii="Times New Roman" w:hAnsi="Times New Roman"/>
                <w:sz w:val="24"/>
                <w:szCs w:val="24"/>
              </w:rPr>
              <w:t xml:space="preserve">CAD</w:t>
            </w:r>
            <w:r>
              <w:rPr>
                <w:rFonts w:ascii="Times New Roman" w:hAnsi="Times New Roman"/>
                <w:sz w:val="24"/>
                <w:szCs w:val="24"/>
              </w:rPr>
              <w:t xml:space="preserve">电子图的形式），经采购单位审核同意后方可实施。元旦、春节、五一及十一的草花更换方案应提前</w:t>
            </w:r>
            <w:r>
              <w:rPr>
                <w:rFonts w:ascii="Times New Roman" w:hAnsi="Times New Roman"/>
                <w:sz w:val="24"/>
                <w:szCs w:val="24"/>
              </w:rPr>
              <w:t xml:space="preserve">20</w:t>
            </w:r>
            <w:r>
              <w:rPr>
                <w:rFonts w:ascii="Times New Roman" w:hAnsi="Times New Roman"/>
                <w:sz w:val="24"/>
                <w:szCs w:val="24"/>
              </w:rPr>
              <w:t xml:space="preserve">天上报。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、种植方案设计要求</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）各批次种植的不同品种的草花比例需经过采购单位同意，总体上每批次草花品种应在</w:t>
            </w:r>
            <w:r>
              <w:rPr>
                <w:rFonts w:ascii="Times New Roman" w:hAnsi="Times New Roman"/>
                <w:sz w:val="24"/>
                <w:szCs w:val="24"/>
              </w:rPr>
              <w:t xml:space="preserve">5</w:t>
            </w:r>
            <w:r>
              <w:rPr>
                <w:rFonts w:ascii="Times New Roman" w:hAnsi="Times New Roman"/>
                <w:sz w:val="24"/>
                <w:szCs w:val="24"/>
              </w:rPr>
              <w:t xml:space="preserve">个以上，且单个品种的种植量不超过</w:t>
            </w:r>
            <w:r>
              <w:rPr>
                <w:rFonts w:ascii="Times New Roman" w:hAnsi="Times New Roman"/>
                <w:sz w:val="24"/>
                <w:szCs w:val="24"/>
              </w:rPr>
              <w:t xml:space="preserve">20%</w:t>
            </w:r>
            <w:r>
              <w:rPr>
                <w:rFonts w:ascii="Times New Roman" w:hAnsi="Times New Roman"/>
                <w:sz w:val="24"/>
                <w:szCs w:val="24"/>
              </w:rPr>
              <w:t xml:space="preserve">。浅色系花卉的种植量应不少于总量的</w:t>
            </w:r>
            <w:r>
              <w:rPr>
                <w:rFonts w:ascii="Times New Roman" w:hAnsi="Times New Roman"/>
                <w:sz w:val="24"/>
                <w:szCs w:val="24"/>
              </w:rPr>
              <w:t xml:space="preserve">50%(</w:t>
            </w:r>
            <w:r>
              <w:rPr>
                <w:rFonts w:ascii="Times New Roman" w:hAnsi="Times New Roman"/>
                <w:sz w:val="24"/>
                <w:szCs w:val="24"/>
              </w:rPr>
              <w:t xml:space="preserve">适当种植白色系花卉，控制在</w:t>
            </w:r>
            <w:r>
              <w:rPr>
                <w:rFonts w:ascii="Times New Roman" w:hAnsi="Times New Roman"/>
                <w:sz w:val="24"/>
                <w:szCs w:val="24"/>
              </w:rPr>
              <w:t xml:space="preserve">10%</w:t>
            </w:r>
            <w:r>
              <w:rPr>
                <w:rFonts w:ascii="Times New Roman" w:hAnsi="Times New Roman"/>
                <w:sz w:val="24"/>
                <w:szCs w:val="24"/>
              </w:rPr>
              <w:t xml:space="preserve">以内</w:t>
            </w:r>
            <w:r>
              <w:rPr>
                <w:rFonts w:ascii="Times New Roman" w:hAnsi="Times New Roman"/>
                <w:sz w:val="24"/>
                <w:szCs w:val="24"/>
              </w:rPr>
              <w:t xml:space="preserve">)</w:t>
            </w:r>
            <w:r>
              <w:rPr>
                <w:rFonts w:ascii="Times New Roman" w:hAnsi="Times New Roman"/>
                <w:sz w:val="24"/>
                <w:szCs w:val="24"/>
              </w:rPr>
              <w:t xml:space="preserve">。</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）每个路口的草花品种不得超过</w:t>
            </w:r>
            <w:r>
              <w:rPr>
                <w:rFonts w:ascii="Times New Roman" w:hAnsi="Times New Roman"/>
                <w:sz w:val="24"/>
                <w:szCs w:val="24"/>
              </w:rPr>
              <w:t xml:space="preserve">3</w:t>
            </w:r>
            <w:r>
              <w:rPr>
                <w:rFonts w:ascii="Times New Roman" w:hAnsi="Times New Roman"/>
                <w:sz w:val="24"/>
                <w:szCs w:val="24"/>
              </w:rPr>
              <w:t xml:space="preserve">种；十字路口机非隔离带及中央隔离带布置草花时，应注意对称（草花品种、色泽等）；路口花池面积较小时，以种植一个品种为宜；其他绿地的</w:t>
            </w:r>
            <w:r>
              <w:rPr>
                <w:rFonts w:ascii="Times New Roman" w:hAnsi="Times New Roman"/>
                <w:sz w:val="24"/>
                <w:szCs w:val="24"/>
              </w:rPr>
              <w:t xml:space="preserve">的</w:t>
            </w:r>
            <w:r>
              <w:rPr>
                <w:rFonts w:ascii="Times New Roman" w:hAnsi="Times New Roman"/>
                <w:sz w:val="24"/>
                <w:szCs w:val="24"/>
              </w:rPr>
              <w:t xml:space="preserve">草花种植效果应力求简洁、大气、明快、线条流畅。</w:t>
            </w:r>
            <w:r/>
          </w:p>
          <w:p>
            <w:pPr>
              <w:jc w:val="left"/>
              <w:spacing w:line="440" w:lineRule="exact"/>
              <w:widowControl/>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）步行街的</w:t>
            </w:r>
            <w:r>
              <w:rPr>
                <w:rFonts w:ascii="Times New Roman" w:hAnsi="Times New Roman"/>
                <w:sz w:val="24"/>
                <w:szCs w:val="24"/>
              </w:rPr>
              <w:t xml:space="preserve">摆花设景在</w:t>
            </w:r>
            <w:r>
              <w:rPr>
                <w:rFonts w:ascii="Times New Roman" w:hAnsi="Times New Roman"/>
                <w:sz w:val="24"/>
                <w:szCs w:val="24"/>
              </w:rPr>
              <w:t xml:space="preserve">中标后重新设计方案，方案要求调整地形、根据季节</w:t>
            </w:r>
            <w:r>
              <w:rPr>
                <w:rFonts w:ascii="Times New Roman" w:hAnsi="Times New Roman"/>
                <w:sz w:val="24"/>
                <w:szCs w:val="24"/>
              </w:rPr>
              <w:t xml:space="preserve">进行植物配置，一年需至少更换</w:t>
            </w:r>
            <w:r>
              <w:rPr>
                <w:rFonts w:ascii="Times New Roman" w:hAnsi="Times New Roman"/>
                <w:sz w:val="24"/>
                <w:szCs w:val="24"/>
              </w:rPr>
              <w:t xml:space="preserve">2</w:t>
            </w:r>
            <w:r>
              <w:rPr>
                <w:rFonts w:ascii="Times New Roman" w:hAnsi="Times New Roman"/>
                <w:sz w:val="24"/>
                <w:szCs w:val="24"/>
              </w:rPr>
              <w:t xml:space="preserve">次方案主题，适当增加造型树、景观石、雕塑小品等提升景观效果。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草花品种的选择参照招标文件第四章</w:t>
            </w:r>
            <w:r>
              <w:rPr>
                <w:rFonts w:ascii="Times New Roman" w:hAnsi="Times New Roman"/>
                <w:sz w:val="24"/>
                <w:szCs w:val="24"/>
              </w:rPr>
              <w:t xml:space="preserve">/</w:t>
            </w:r>
            <w:r>
              <w:rPr>
                <w:rFonts w:ascii="Times New Roman" w:hAnsi="Times New Roman"/>
                <w:sz w:val="24"/>
                <w:szCs w:val="24"/>
              </w:rPr>
              <w:t xml:space="preserve">四、其他部分</w:t>
            </w:r>
            <w:r>
              <w:rPr>
                <w:rFonts w:ascii="Times New Roman" w:hAnsi="Times New Roman"/>
                <w:sz w:val="24"/>
                <w:szCs w:val="24"/>
              </w:rPr>
              <w:t xml:space="preserve">/3</w:t>
            </w:r>
            <w:r>
              <w:rPr>
                <w:rFonts w:ascii="Times New Roman" w:hAnsi="Times New Roman"/>
                <w:sz w:val="24"/>
                <w:szCs w:val="24"/>
              </w:rPr>
              <w:t xml:space="preserve">、草花品种选择。</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注：</w:t>
            </w:r>
            <w:r>
              <w:rPr>
                <w:rFonts w:hint="eastAsia" w:ascii="宋体" w:hAnsi="宋体" w:cs="宋体"/>
                <w:sz w:val="24"/>
                <w:szCs w:val="24"/>
              </w:rPr>
              <w:t xml:space="preserve">①</w:t>
            </w:r>
            <w:r>
              <w:rPr>
                <w:rFonts w:ascii="Times New Roman" w:hAnsi="Times New Roman"/>
                <w:sz w:val="24"/>
                <w:szCs w:val="24"/>
              </w:rPr>
              <w:t xml:space="preserve">采购单位有权利要求中标单位种植上述品种的四季草花；中标单位可选择合适的品种培养盆栽大苗，以用于草花种植搭配需求。</w:t>
            </w:r>
            <w:r>
              <w:rPr>
                <w:rFonts w:hint="eastAsia" w:ascii="宋体" w:hAnsi="宋体" w:cs="宋体"/>
                <w:sz w:val="24"/>
                <w:szCs w:val="24"/>
              </w:rPr>
              <w:t xml:space="preserve">②</w:t>
            </w:r>
            <w:r>
              <w:rPr>
                <w:rFonts w:ascii="Times New Roman" w:hAnsi="Times New Roman"/>
                <w:sz w:val="24"/>
                <w:szCs w:val="24"/>
              </w:rPr>
              <w:t xml:space="preserve">每年菊展期间（</w:t>
            </w:r>
            <w:r>
              <w:rPr>
                <w:rFonts w:ascii="Times New Roman" w:hAnsi="Times New Roman"/>
                <w:sz w:val="24"/>
                <w:szCs w:val="24"/>
              </w:rPr>
              <w:t xml:space="preserve">10.28-11.28</w:t>
            </w:r>
            <w:r>
              <w:rPr>
                <w:rFonts w:ascii="Times New Roman" w:hAnsi="Times New Roman"/>
                <w:sz w:val="24"/>
                <w:szCs w:val="24"/>
              </w:rPr>
              <w:t xml:space="preserve">），各标段需种植菊科草花，以烘托菊展氛围，要求面积占比不低于</w:t>
            </w:r>
            <w:r>
              <w:rPr>
                <w:rFonts w:ascii="Times New Roman" w:hAnsi="Times New Roman"/>
                <w:sz w:val="24"/>
                <w:szCs w:val="24"/>
              </w:rPr>
              <w:t xml:space="preserve">10%</w:t>
            </w:r>
            <w:r>
              <w:rPr>
                <w:rFonts w:ascii="Times New Roman" w:hAnsi="Times New Roman"/>
                <w:sz w:val="24"/>
                <w:szCs w:val="24"/>
              </w:rPr>
              <w:t xml:space="preserve">；其他时间在各标段重要地段（如市政府、生态园等）选种高档草花品种，要求高档草花品种面积占标段总面积的</w:t>
            </w:r>
            <w:r>
              <w:rPr>
                <w:rFonts w:ascii="Times New Roman" w:hAnsi="Times New Roman"/>
                <w:sz w:val="24"/>
                <w:szCs w:val="24"/>
              </w:rPr>
              <w:t xml:space="preserve">10%</w:t>
            </w:r>
            <w:r>
              <w:rPr>
                <w:rFonts w:ascii="Times New Roman" w:hAnsi="Times New Roman"/>
                <w:sz w:val="24"/>
                <w:szCs w:val="24"/>
              </w:rPr>
              <w:t xml:space="preserve">以上。</w:t>
            </w:r>
            <w:r/>
          </w:p>
        </w:tc>
      </w:tr>
      <w:tr>
        <w:trPr>
          <w:trHeight w:val="20"/>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2.2.2 </w:t>
            </w:r>
            <w:r>
              <w:rPr>
                <w:rFonts w:ascii="Times New Roman" w:hAnsi="Times New Roman"/>
                <w:b/>
                <w:bCs/>
                <w:sz w:val="24"/>
                <w:szCs w:val="24"/>
              </w:rPr>
              <w:t xml:space="preserve">种植要求</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1</w:t>
            </w:r>
            <w:r>
              <w:rPr>
                <w:rFonts w:ascii="Times New Roman" w:hAnsi="Times New Roman"/>
                <w:b/>
                <w:bCs/>
                <w:sz w:val="24"/>
                <w:szCs w:val="24"/>
              </w:rPr>
              <w:t xml:space="preserve">、准备工作</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种植前清理上季草花及土壤中的石子、砖块等，在晴朗天气状况下晾晒</w:t>
            </w:r>
            <w:r>
              <w:rPr>
                <w:rFonts w:ascii="Times New Roman" w:hAnsi="Times New Roman"/>
                <w:sz w:val="24"/>
                <w:szCs w:val="24"/>
              </w:rPr>
              <w:t xml:space="preserve">3-4</w:t>
            </w:r>
            <w:r>
              <w:rPr>
                <w:rFonts w:ascii="Times New Roman" w:hAnsi="Times New Roman"/>
                <w:sz w:val="24"/>
                <w:szCs w:val="24"/>
              </w:rPr>
              <w:t xml:space="preserve">天进行土壤消毒；消毒完成后，根据种植区域的地形高低（或方案需要）增加或外运土方，并追施肥料或营养土；由采购单位对地形、土壤质量进行验收，确认后方可进行草花种植（不得私自随意种植）。中标单位在整个采购期内，应根据地形、土壤肥力变化，随时做好土方调整、追肥等工作。</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2</w:t>
            </w:r>
            <w:r>
              <w:rPr>
                <w:rFonts w:ascii="Times New Roman" w:hAnsi="Times New Roman"/>
                <w:b/>
                <w:bCs/>
                <w:sz w:val="24"/>
                <w:szCs w:val="24"/>
              </w:rPr>
              <w:t xml:space="preserve">、现场放样</w:t>
            </w:r>
            <w:r/>
          </w:p>
          <w:p>
            <w:pPr>
              <w:jc w:val="left"/>
              <w:spacing w:line="440" w:lineRule="exact"/>
              <w:widowControl/>
              <w:rPr>
                <w:rFonts w:ascii="Times New Roman" w:hAnsi="Times New Roman"/>
                <w:sz w:val="24"/>
                <w:szCs w:val="24"/>
              </w:rPr>
            </w:pPr>
            <w:r>
              <w:rPr>
                <w:rFonts w:ascii="Times New Roman" w:hAnsi="Times New Roman"/>
                <w:sz w:val="24"/>
                <w:szCs w:val="24"/>
              </w:rPr>
              <w:t xml:space="preserve">现场负责人到场组织现场放样工作，根据草花方案进行种植放样（根据栽植方式的不同，可采用自然式、整体式、等距弧线等方法），放样完成后，采购单位标段</w:t>
            </w:r>
            <w:r>
              <w:rPr>
                <w:rFonts w:ascii="Times New Roman" w:hAnsi="Times New Roman"/>
                <w:sz w:val="24"/>
                <w:szCs w:val="24"/>
              </w:rPr>
              <w:t xml:space="preserve">负责人就模纹线</w:t>
            </w:r>
            <w:r>
              <w:rPr>
                <w:rFonts w:ascii="Times New Roman" w:hAnsi="Times New Roman"/>
                <w:sz w:val="24"/>
                <w:szCs w:val="24"/>
              </w:rPr>
              <w:t xml:space="preserve">、形态、尺寸等信息进行核对，确认无误后开展草花种植施工。</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3</w:t>
            </w:r>
            <w:r>
              <w:rPr>
                <w:rFonts w:ascii="Times New Roman" w:hAnsi="Times New Roman"/>
                <w:b/>
                <w:bCs/>
                <w:sz w:val="24"/>
                <w:szCs w:val="24"/>
              </w:rPr>
              <w:t xml:space="preserve">、种植施工</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草花种植或摆放密度总体要求饱满无空隙，具体视季节不同及花型大小而定，且必须保证在元旦、春节、五一、十一等重要节假日期间鲜花盛开。</w:t>
            </w:r>
            <w:r/>
          </w:p>
          <w:p>
            <w:pPr>
              <w:jc w:val="left"/>
              <w:spacing w:line="440" w:lineRule="exact"/>
              <w:widowControl/>
              <w:rPr>
                <w:rFonts w:ascii="Times New Roman" w:hAnsi="Times New Roman"/>
                <w:sz w:val="24"/>
                <w:szCs w:val="24"/>
              </w:rPr>
            </w:pPr>
            <w:r>
              <w:rPr>
                <w:rFonts w:ascii="Times New Roman" w:hAnsi="Times New Roman"/>
                <w:sz w:val="24"/>
                <w:szCs w:val="24"/>
              </w:rPr>
              <w:t xml:space="preserve">草花必须是</w:t>
            </w:r>
            <w:r>
              <w:rPr>
                <w:rFonts w:ascii="Times New Roman" w:hAnsi="Times New Roman"/>
                <w:sz w:val="24"/>
                <w:szCs w:val="24"/>
              </w:rPr>
              <w:t xml:space="preserve">F1 </w:t>
            </w:r>
            <w:r>
              <w:rPr>
                <w:rFonts w:ascii="Times New Roman" w:hAnsi="Times New Roman"/>
                <w:sz w:val="24"/>
                <w:szCs w:val="24"/>
              </w:rPr>
              <w:t xml:space="preserve">代种子培育，草花的根、茎、叶、</w:t>
            </w:r>
            <w:r>
              <w:rPr>
                <w:rFonts w:ascii="Times New Roman" w:hAnsi="Times New Roman"/>
                <w:sz w:val="24"/>
                <w:szCs w:val="24"/>
              </w:rPr>
              <w:t xml:space="preserve">花必须</w:t>
            </w:r>
            <w:r>
              <w:rPr>
                <w:rFonts w:ascii="Times New Roman" w:hAnsi="Times New Roman"/>
                <w:sz w:val="24"/>
                <w:szCs w:val="24"/>
              </w:rPr>
              <w:t xml:space="preserve">发育良好，花完好无损且</w:t>
            </w:r>
            <w:r>
              <w:rPr>
                <w:rFonts w:ascii="Times New Roman" w:hAnsi="Times New Roman"/>
                <w:sz w:val="24"/>
                <w:szCs w:val="24"/>
              </w:rPr>
              <w:t xml:space="preserve">≥1</w:t>
            </w:r>
            <w:r>
              <w:rPr>
                <w:rFonts w:ascii="Times New Roman" w:hAnsi="Times New Roman"/>
                <w:sz w:val="24"/>
                <w:szCs w:val="24"/>
              </w:rPr>
              <w:t xml:space="preserve">朵，叶色鲜艳，无枯叶、焦边现象，整株健壮且形态完整，无病虫害。草花应规格统一，如甘蓝</w:t>
            </w:r>
            <w:r>
              <w:rPr>
                <w:rFonts w:ascii="Times New Roman" w:hAnsi="Times New Roman"/>
                <w:sz w:val="24"/>
                <w:szCs w:val="24"/>
              </w:rPr>
              <w:t xml:space="preserve">≥25CM</w:t>
            </w:r>
            <w:r>
              <w:rPr>
                <w:rFonts w:hint="eastAsia" w:ascii="Times New Roman" w:hAnsi="Times New Roman"/>
                <w:sz w:val="24"/>
                <w:szCs w:val="24"/>
              </w:rPr>
              <w:t xml:space="preserve">，</w:t>
            </w:r>
            <w:r>
              <w:rPr>
                <w:rFonts w:ascii="Times New Roman" w:hAnsi="Times New Roman"/>
                <w:sz w:val="24"/>
                <w:szCs w:val="24"/>
              </w:rPr>
              <w:t xml:space="preserve">三色堇</w:t>
            </w:r>
            <w:r>
              <w:rPr>
                <w:rFonts w:ascii="Times New Roman" w:hAnsi="Times New Roman"/>
                <w:sz w:val="24"/>
                <w:szCs w:val="24"/>
              </w:rPr>
              <w:t xml:space="preserve">≥10CM</w:t>
            </w:r>
            <w:r>
              <w:rPr>
                <w:rFonts w:ascii="Times New Roman" w:hAnsi="Times New Roman"/>
                <w:sz w:val="24"/>
                <w:szCs w:val="24"/>
              </w:rPr>
              <w:t xml:space="preserve">，其余品种</w:t>
            </w:r>
            <w:r>
              <w:rPr>
                <w:rFonts w:ascii="Times New Roman" w:hAnsi="Times New Roman"/>
                <w:sz w:val="24"/>
                <w:szCs w:val="24"/>
              </w:rPr>
              <w:t xml:space="preserve">≥15CM</w:t>
            </w:r>
            <w:r>
              <w:rPr>
                <w:rFonts w:ascii="Times New Roman" w:hAnsi="Times New Roman"/>
                <w:sz w:val="24"/>
                <w:szCs w:val="24"/>
              </w:rPr>
              <w:t xml:space="preserve">。草花质量应在施工前经采购单位验收合格；如验收不合格，中标单位须无条件撤回草花，重新组织花源。</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4</w:t>
            </w:r>
            <w:r>
              <w:rPr>
                <w:rFonts w:ascii="Times New Roman" w:hAnsi="Times New Roman"/>
                <w:b/>
                <w:bCs/>
                <w:sz w:val="24"/>
                <w:szCs w:val="24"/>
              </w:rPr>
              <w:t xml:space="preserve">、其他</w:t>
            </w:r>
            <w:r/>
          </w:p>
          <w:p>
            <w:pPr>
              <w:jc w:val="left"/>
              <w:spacing w:line="440" w:lineRule="exact"/>
              <w:widowControl/>
              <w:rPr>
                <w:rFonts w:ascii="Times New Roman" w:hAnsi="Times New Roman"/>
                <w:sz w:val="24"/>
                <w:szCs w:val="24"/>
              </w:rPr>
            </w:pPr>
            <w:r>
              <w:rPr>
                <w:rFonts w:ascii="Times New Roman" w:hAnsi="Times New Roman"/>
                <w:sz w:val="24"/>
                <w:szCs w:val="24"/>
              </w:rPr>
              <w:t xml:space="preserve">投标单位认为的其他必要的种植要求。</w:t>
            </w:r>
            <w:r/>
          </w:p>
        </w:tc>
      </w:tr>
      <w:tr>
        <w:trPr>
          <w:trHeight w:val="236"/>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2.3 </w:t>
            </w:r>
            <w:r>
              <w:rPr>
                <w:rFonts w:ascii="Times New Roman" w:hAnsi="Times New Roman" w:cs="Times New Roman"/>
                <w:color w:val="auto"/>
              </w:rPr>
              <w:t xml:space="preserve">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、草花景点应保证草花饱满、整齐，全年鲜花盛开；景点内不得出现黄土见天、盆花枯死及倾倒杂乱的现象，不得有杂物、垃圾。</w:t>
            </w:r>
            <w:r/>
          </w:p>
          <w:p>
            <w:pPr>
              <w:jc w:val="left"/>
              <w:spacing w:line="440" w:lineRule="exact"/>
              <w:widowControl/>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、草花应急更换至花坛、树池或</w:t>
            </w:r>
            <w:r>
              <w:rPr>
                <w:rFonts w:hint="eastAsia" w:ascii="Times New Roman" w:hAnsi="Times New Roman"/>
                <w:sz w:val="24"/>
                <w:szCs w:val="24"/>
              </w:rPr>
              <w:t xml:space="preserve">其他</w:t>
            </w:r>
            <w:r>
              <w:rPr>
                <w:rFonts w:ascii="Times New Roman" w:hAnsi="Times New Roman"/>
                <w:sz w:val="24"/>
                <w:szCs w:val="24"/>
              </w:rPr>
              <w:t xml:space="preserve">容器中时，种植土必须换成营养土，种植深度与原种植深度一致。草花因遭到破坏或因生长情况不良需要局部更换时，种植品种</w:t>
            </w:r>
            <w:r>
              <w:rPr>
                <w:rFonts w:ascii="Times New Roman" w:hAnsi="Times New Roman"/>
                <w:sz w:val="24"/>
                <w:szCs w:val="24"/>
              </w:rPr>
              <w:t xml:space="preserve">应和原</w:t>
            </w:r>
            <w:r>
              <w:rPr>
                <w:rFonts w:ascii="Times New Roman" w:hAnsi="Times New Roman"/>
                <w:sz w:val="24"/>
                <w:szCs w:val="24"/>
              </w:rPr>
              <w:t xml:space="preserve">品种一致。</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3</w:t>
            </w:r>
            <w:r>
              <w:rPr>
                <w:rFonts w:ascii="Times New Roman" w:hAnsi="Times New Roman" w:cs="Times New Roman"/>
                <w:color w:val="auto"/>
              </w:rPr>
              <w:t xml:space="preserve">、草花养护需注意追肥、浇水、肥药施用等工作，确保草花生</w:t>
            </w:r>
            <w:r>
              <w:rPr>
                <w:rFonts w:ascii="Times New Roman" w:hAnsi="Times New Roman" w:cs="Times New Roman"/>
                <w:color w:val="auto"/>
              </w:rPr>
              <w:t xml:space="preserve">长状态</w:t>
            </w:r>
            <w:r>
              <w:rPr>
                <w:rFonts w:ascii="Times New Roman" w:hAnsi="Times New Roman" w:cs="Times New Roman"/>
                <w:color w:val="auto"/>
              </w:rPr>
              <w:t xml:space="preserve">良好、无病虫害发生。</w:t>
            </w:r>
            <w:r/>
          </w:p>
          <w:p>
            <w:pPr>
              <w:pStyle w:val="1075"/>
              <w:spacing w:line="440" w:lineRule="exact"/>
              <w:rPr>
                <w:rFonts w:ascii="Times New Roman" w:hAnsi="Times New Roman" w:cs="Times New Roman"/>
                <w:color w:val="auto"/>
              </w:rPr>
            </w:pPr>
            <w:r>
              <w:rPr>
                <w:rFonts w:ascii="Times New Roman" w:hAnsi="Times New Roman" w:cs="Times New Roman"/>
                <w:color w:val="auto"/>
              </w:rPr>
              <w:t xml:space="preserve">4</w:t>
            </w:r>
            <w:r>
              <w:rPr>
                <w:rFonts w:ascii="Times New Roman" w:hAnsi="Times New Roman" w:cs="Times New Roman"/>
                <w:color w:val="auto"/>
              </w:rPr>
              <w:t xml:space="preserve">、投标单位认为的其他必要的管养要求。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sz w:val="24"/>
                <w:szCs w:val="24"/>
              </w:rPr>
            </w:pPr>
            <w:r>
              <w:rPr>
                <w:rFonts w:ascii="Times New Roman" w:hAnsi="Times New Roman"/>
                <w:sz w:val="24"/>
                <w:szCs w:val="24"/>
              </w:rPr>
              <w:t xml:space="preserve">2.4 </w:t>
            </w:r>
            <w:r>
              <w:rPr>
                <w:rFonts w:ascii="Times New Roman" w:hAnsi="Times New Roman"/>
                <w:sz w:val="24"/>
                <w:szCs w:val="24"/>
              </w:rPr>
              <w:t xml:space="preserve">现场</w:t>
            </w:r>
            <w:r>
              <w:rPr>
                <w:rFonts w:ascii="Times New Roman" w:hAnsi="Times New Roman"/>
                <w:sz w:val="24"/>
                <w:szCs w:val="24"/>
              </w:rPr>
              <w:t xml:space="preserve">保洁要求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jc w:val="left"/>
              <w:spacing w:line="440" w:lineRule="exact"/>
              <w:widowControl/>
              <w:rPr>
                <w:rFonts w:ascii="Times New Roman" w:hAnsi="Times New Roman"/>
                <w:b/>
                <w:bCs/>
                <w:sz w:val="24"/>
                <w:szCs w:val="24"/>
              </w:rPr>
            </w:pPr>
            <w:r>
              <w:rPr>
                <w:rFonts w:ascii="Times New Roman" w:hAnsi="Times New Roman"/>
                <w:sz w:val="24"/>
                <w:szCs w:val="24"/>
              </w:rPr>
              <w:t xml:space="preserve">种植完成后，及时拆除放样线，并做好现场保洁工作。做到垃圾不乱倒、不过夜，草花灌溉时泥、水不污染路面。</w:t>
            </w:r>
            <w:r/>
          </w:p>
          <w:p>
            <w:pPr>
              <w:jc w:val="left"/>
              <w:spacing w:line="440" w:lineRule="exact"/>
              <w:widowControl/>
              <w:rPr>
                <w:rFonts w:ascii="Times New Roman" w:hAnsi="Times New Roman"/>
                <w:b/>
                <w:bCs/>
                <w:sz w:val="24"/>
                <w:szCs w:val="24"/>
              </w:rPr>
            </w:pPr>
            <w:r>
              <w:rPr>
                <w:rFonts w:ascii="Times New Roman" w:hAnsi="Times New Roman"/>
                <w:b/>
                <w:bCs/>
                <w:sz w:val="24"/>
                <w:szCs w:val="24"/>
              </w:rPr>
              <w:t xml:space="preserve">保洁标准：</w:t>
            </w:r>
            <w:r>
              <w:rPr>
                <w:rFonts w:ascii="Times New Roman" w:hAnsi="Times New Roman"/>
                <w:sz w:val="24"/>
                <w:szCs w:val="24"/>
              </w:rPr>
              <w:t xml:space="preserve">确保草花及其周围环境整洁，无杂物、落叶和尘土等。洗涤草花叶面时，应从上往下喷洒水流，避免使用过大的水压以免对草花造成伤害。</w:t>
            </w:r>
            <w:r/>
          </w:p>
        </w:tc>
      </w:tr>
      <w:tr>
        <w:trPr/>
        <w:tc>
          <w:tcPr>
            <w:tcMar>
              <w:left w:w="108" w:type="dxa"/>
              <w:top w:w="100" w:type="dxa"/>
              <w:right w:w="108" w:type="dxa"/>
              <w:bottom w:w="100" w:type="dxa"/>
            </w:tcMar>
            <w:tcW w:w="486" w:type="dxa"/>
            <w:vAlign w:val="center"/>
            <w:vMerge w:val="restart"/>
            <w:textDirection w:val="lrTb"/>
            <w:noWrap w:val="false"/>
          </w:tcPr>
          <w:p>
            <w:pPr>
              <w:pStyle w:val="1274"/>
              <w:jc w:val="center"/>
              <w:spacing w:line="440" w:lineRule="exact"/>
              <w:rPr>
                <w:rFonts w:eastAsia="宋体"/>
              </w:rPr>
            </w:pPr>
            <w:r>
              <w:rPr>
                <w:rFonts w:eastAsia="宋体"/>
              </w:rPr>
              <w:t xml:space="preserve">3</w:t>
            </w:r>
            <w:r/>
          </w:p>
        </w:tc>
        <w:tc>
          <w:tcPr>
            <w:tcMar>
              <w:left w:w="108" w:type="dxa"/>
              <w:top w:w="100" w:type="dxa"/>
              <w:right w:w="108" w:type="dxa"/>
              <w:bottom w:w="100" w:type="dxa"/>
            </w:tcMar>
            <w:tcW w:w="1465" w:type="dxa"/>
            <w:vAlign w:val="center"/>
            <w:vMerge w:val="restart"/>
            <w:textDirection w:val="lrTb"/>
            <w:noWrap w:val="false"/>
          </w:tcPr>
          <w:p>
            <w:pPr>
              <w:pStyle w:val="1274"/>
              <w:spacing w:line="440" w:lineRule="exact"/>
              <w:rPr>
                <w:rFonts w:eastAsia="宋体"/>
              </w:rPr>
            </w:pPr>
            <w:r>
              <w:rPr>
                <w:rFonts w:eastAsia="宋体"/>
              </w:rPr>
              <w:t xml:space="preserve">管理要求</w:t>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3.1 </w:t>
            </w:r>
            <w:r>
              <w:rPr>
                <w:rFonts w:eastAsia="宋体"/>
              </w:rPr>
              <w:t xml:space="preserve">内部管理要求</w:t>
            </w:r>
            <w:r/>
          </w:p>
        </w:tc>
      </w:tr>
      <w:tr>
        <w:trPr/>
        <w:tc>
          <w:tcPr>
            <w:tcBorders>
              <w:bottom w:val="single" w:color="000000" w:sz="4" w:space="0"/>
            </w:tcBorders>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Borders>
              <w:bottom w:val="single" w:color="000000" w:sz="4" w:space="0"/>
            </w:tcBorders>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Borders>
              <w:bottom w:val="single" w:color="000000" w:sz="4" w:space="0"/>
            </w:tcBorders>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、技术与管理要求</w:t>
            </w:r>
            <w:r/>
          </w:p>
          <w:p>
            <w:pPr>
              <w:pStyle w:val="1357"/>
              <w:spacing w:line="440" w:lineRule="exact"/>
              <w:rPr>
                <w:rFonts w:eastAsia="宋体"/>
              </w:rPr>
            </w:pPr>
            <w:r>
              <w:rPr>
                <w:rFonts w:eastAsia="宋体"/>
                <w:b/>
                <w:bCs/>
              </w:rPr>
              <w:t xml:space="preserve">技术专业性</w:t>
            </w:r>
            <w:r>
              <w:rPr>
                <w:rFonts w:eastAsia="宋体"/>
              </w:rPr>
              <w:t xml:space="preserve">：投标单位应具备专业的草花种植和养护技术，包括但不限于整地、种子栽种、浇水、施肥、修剪、病虫害防治等。特别是要熟悉草花的季节性特点，确保草花在生长周期内保持旺盛的生命力。</w:t>
            </w:r>
            <w:r/>
          </w:p>
          <w:p>
            <w:pPr>
              <w:pStyle w:val="1357"/>
              <w:spacing w:line="440" w:lineRule="exact"/>
              <w:rPr>
                <w:rFonts w:eastAsia="宋体"/>
              </w:rPr>
            </w:pPr>
            <w:r>
              <w:rPr>
                <w:rFonts w:eastAsia="宋体"/>
                <w:b/>
                <w:bCs/>
              </w:rPr>
              <w:t xml:space="preserve">人员培训</w:t>
            </w:r>
            <w:r>
              <w:rPr>
                <w:rFonts w:eastAsia="宋体"/>
              </w:rPr>
              <w:t xml:space="preserve">：投标单位应定期对养护人员进行专业技能培训，提高他们的专业素养和工作质量</w:t>
            </w:r>
            <w:r/>
          </w:p>
          <w:p>
            <w:pPr>
              <w:pStyle w:val="1357"/>
              <w:spacing w:line="440" w:lineRule="exact"/>
              <w:rPr>
                <w:rFonts w:eastAsia="宋体"/>
              </w:rPr>
            </w:pPr>
            <w:r>
              <w:rPr>
                <w:rFonts w:eastAsia="宋体"/>
              </w:rPr>
              <w:t xml:space="preserve">2</w:t>
            </w:r>
            <w:r>
              <w:rPr>
                <w:rFonts w:eastAsia="宋体"/>
              </w:rPr>
              <w:t xml:space="preserve">、</w:t>
            </w:r>
            <w:r>
              <w:rPr>
                <w:rFonts w:eastAsia="宋体"/>
                <w:b/>
                <w:bCs/>
              </w:rPr>
              <w:t xml:space="preserve">考核与评估要求</w:t>
            </w:r>
            <w:r/>
          </w:p>
          <w:p>
            <w:pPr>
              <w:pStyle w:val="1357"/>
              <w:spacing w:line="440" w:lineRule="exact"/>
              <w:rPr>
                <w:rFonts w:eastAsia="宋体"/>
              </w:rPr>
            </w:pPr>
            <w:r>
              <w:rPr>
                <w:rFonts w:eastAsia="宋体"/>
                <w:b/>
                <w:bCs/>
              </w:rPr>
              <w:t xml:space="preserve">考核标准</w:t>
            </w:r>
            <w:r>
              <w:rPr>
                <w:rFonts w:eastAsia="宋体"/>
              </w:rPr>
              <w:t xml:space="preserve">：投标单位应结合采购单位制定的考核标准，定期对种植工作进行考核和评估。考核内容包括草花的生长状况、景观效果、服务质量等方面。</w:t>
            </w:r>
            <w:r/>
          </w:p>
          <w:p>
            <w:pPr>
              <w:pStyle w:val="1357"/>
              <w:spacing w:line="440" w:lineRule="exact"/>
              <w:rPr>
                <w:rFonts w:eastAsia="宋体"/>
              </w:rPr>
            </w:pPr>
            <w:r>
              <w:rPr>
                <w:rFonts w:eastAsia="宋体"/>
                <w:b/>
                <w:bCs/>
              </w:rPr>
              <w:t xml:space="preserve">评估机制</w:t>
            </w:r>
            <w:r>
              <w:rPr>
                <w:rFonts w:eastAsia="宋体"/>
              </w:rPr>
              <w:t xml:space="preserve">：投标单位应建立自我评估机制，定期对养护工作进行总结和反思，发现问题及时整改，不断提高种植养护水平和服务质量。</w:t>
            </w:r>
            <w:r/>
          </w:p>
          <w:p>
            <w:pPr>
              <w:pStyle w:val="1357"/>
              <w:spacing w:line="440" w:lineRule="exact"/>
              <w:rPr>
                <w:rFonts w:eastAsia="宋体"/>
                <w:b/>
                <w:bCs/>
              </w:rPr>
            </w:pPr>
            <w:r>
              <w:rPr>
                <w:rFonts w:eastAsia="宋体"/>
                <w:b/>
                <w:bCs/>
              </w:rPr>
              <w:t xml:space="preserve">3</w:t>
            </w:r>
            <w:r>
              <w:rPr>
                <w:rFonts w:eastAsia="宋体"/>
                <w:b/>
                <w:bCs/>
              </w:rPr>
              <w:t xml:space="preserve">、沟通要求</w:t>
            </w:r>
            <w:r/>
          </w:p>
          <w:p>
            <w:pPr>
              <w:pStyle w:val="1357"/>
              <w:spacing w:line="440" w:lineRule="exact"/>
              <w:rPr>
                <w:rFonts w:eastAsia="宋体"/>
              </w:rPr>
            </w:pPr>
            <w:r>
              <w:rPr>
                <w:rFonts w:eastAsia="宋体"/>
              </w:rPr>
              <w:t xml:space="preserve">投标单位应加强与采购单位的沟通和合作，完善种植养护计划和方案，确保工作的顺利进行。同时，要积极响应采购单位的意见和建议，不断改进和完善种植养护工作。</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rPr>
            </w:pPr>
            <w:r>
              <w:rPr>
                <w:rFonts w:eastAsia="宋体"/>
              </w:rPr>
              <w:t xml:space="preserve">3.2 </w:t>
            </w:r>
            <w:r>
              <w:rPr>
                <w:rFonts w:eastAsia="宋体"/>
              </w:rPr>
              <w:t xml:space="preserve">应急要求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、不可抗力应急要求</w:t>
            </w:r>
            <w:r/>
          </w:p>
          <w:p>
            <w:pPr>
              <w:pStyle w:val="1357"/>
              <w:spacing w:line="440" w:lineRule="exact"/>
              <w:rPr>
                <w:rFonts w:eastAsia="宋体"/>
              </w:rPr>
            </w:pPr>
            <w:r>
              <w:rPr>
                <w:rFonts w:eastAsia="宋体"/>
                <w:b/>
                <w:bCs/>
              </w:rPr>
              <w:t xml:space="preserve">制定应急预案：</w:t>
            </w:r>
            <w:r>
              <w:rPr>
                <w:rFonts w:eastAsia="宋体"/>
              </w:rPr>
              <w:t xml:space="preserve">投标单位应针对可能发生的自然灾害（如台风、暴雨、暴雪等）和其他不可抗力事件，制定详细的应急预案。预案应明确应急响应流程、人员分工、物资准备和救援措施等内容。</w:t>
            </w:r>
            <w:r/>
          </w:p>
          <w:p>
            <w:pPr>
              <w:pStyle w:val="1357"/>
              <w:spacing w:line="440" w:lineRule="exact"/>
              <w:rPr>
                <w:rFonts w:eastAsia="宋体"/>
              </w:rPr>
            </w:pPr>
            <w:r>
              <w:rPr>
                <w:rFonts w:eastAsia="宋体"/>
                <w:b/>
                <w:bCs/>
              </w:rPr>
              <w:t xml:space="preserve">加强日常巡查：</w:t>
            </w:r>
            <w:r>
              <w:rPr>
                <w:rFonts w:eastAsia="宋体"/>
              </w:rPr>
              <w:t xml:space="preserve">在不可抗力事件高发季节，投标单位应增加日常巡查频次，及时发现并处理潜在的安全隐患。</w:t>
            </w:r>
            <w:r/>
          </w:p>
          <w:p>
            <w:pPr>
              <w:pStyle w:val="1357"/>
              <w:spacing w:line="440" w:lineRule="exact"/>
              <w:rPr>
                <w:rFonts w:eastAsia="宋体"/>
                <w:b/>
                <w:bCs/>
              </w:rPr>
            </w:pPr>
            <w:r>
              <w:rPr>
                <w:rFonts w:eastAsia="宋体"/>
                <w:b/>
                <w:bCs/>
              </w:rPr>
              <w:t xml:space="preserve">2</w:t>
            </w:r>
            <w:r>
              <w:rPr>
                <w:rFonts w:eastAsia="宋体"/>
                <w:b/>
                <w:bCs/>
              </w:rPr>
              <w:t xml:space="preserve">、重大活动和重要接待应急要求</w:t>
            </w:r>
            <w:r/>
          </w:p>
          <w:p>
            <w:pPr>
              <w:pStyle w:val="1357"/>
              <w:spacing w:line="440" w:lineRule="exact"/>
              <w:rPr>
                <w:rFonts w:eastAsia="宋体"/>
              </w:rPr>
            </w:pPr>
            <w:r>
              <w:rPr>
                <w:rFonts w:eastAsia="宋体"/>
                <w:b/>
                <w:bCs/>
              </w:rPr>
              <w:t xml:space="preserve">提前准备：</w:t>
            </w:r>
            <w:r>
              <w:rPr>
                <w:rFonts w:eastAsia="宋体"/>
              </w:rPr>
              <w:t xml:space="preserve">在重大活动和重要接待前，投标单位应提前对草花种植区域进行全面检查，确保草花生长良好、无病虫害。</w:t>
            </w:r>
            <w:r/>
          </w:p>
          <w:p>
            <w:pPr>
              <w:pStyle w:val="1357"/>
              <w:spacing w:line="440" w:lineRule="exact"/>
              <w:rPr>
                <w:rFonts w:eastAsia="宋体"/>
                <w:b/>
                <w:bCs/>
              </w:rPr>
            </w:pPr>
            <w:r>
              <w:rPr>
                <w:rFonts w:eastAsia="宋体"/>
                <w:b/>
                <w:bCs/>
              </w:rPr>
              <w:t xml:space="preserve">加强养护：</w:t>
            </w:r>
            <w:r>
              <w:rPr>
                <w:rFonts w:eastAsia="宋体"/>
              </w:rPr>
              <w:t xml:space="preserve">在活动期间，投标单位应增加养护频次，确保草花保持最佳观赏状态。</w:t>
            </w:r>
            <w:r/>
          </w:p>
          <w:p>
            <w:pPr>
              <w:pStyle w:val="1357"/>
              <w:spacing w:line="440" w:lineRule="exact"/>
              <w:rPr>
                <w:rFonts w:eastAsia="宋体"/>
              </w:rPr>
            </w:pPr>
            <w:r>
              <w:rPr>
                <w:rFonts w:eastAsia="宋体"/>
                <w:b/>
                <w:bCs/>
              </w:rPr>
              <w:t xml:space="preserve">应急处理：</w:t>
            </w:r>
            <w:r>
              <w:rPr>
                <w:rFonts w:eastAsia="宋体"/>
              </w:rPr>
              <w:t xml:space="preserve">如发生突发事件（如草花枯萎、倒伏等），投标单位应迅速启动应急预案，进行紧急处理，确保活动顺利进行。</w:t>
            </w:r>
            <w:r/>
          </w:p>
          <w:p>
            <w:pPr>
              <w:pStyle w:val="1357"/>
              <w:spacing w:line="440" w:lineRule="exact"/>
              <w:rPr>
                <w:rFonts w:eastAsia="宋体"/>
                <w:b/>
                <w:bCs/>
              </w:rPr>
            </w:pPr>
            <w:r>
              <w:rPr>
                <w:rFonts w:eastAsia="宋体"/>
                <w:b/>
                <w:bCs/>
              </w:rPr>
              <w:t xml:space="preserve">3</w:t>
            </w:r>
            <w:r>
              <w:rPr>
                <w:rFonts w:eastAsia="宋体"/>
                <w:b/>
                <w:bCs/>
              </w:rPr>
              <w:t xml:space="preserve">、非法侵占绿地应急要求</w:t>
            </w:r>
            <w:r/>
          </w:p>
          <w:p>
            <w:pPr>
              <w:pStyle w:val="1357"/>
              <w:spacing w:line="440" w:lineRule="exact"/>
              <w:rPr>
                <w:rFonts w:eastAsia="宋体"/>
              </w:rPr>
            </w:pPr>
            <w:r>
              <w:rPr>
                <w:rFonts w:eastAsia="宋体"/>
                <w:b/>
                <w:bCs/>
              </w:rPr>
              <w:t xml:space="preserve">及时发现：</w:t>
            </w:r>
            <w:r>
              <w:rPr>
                <w:rFonts w:eastAsia="宋体"/>
              </w:rPr>
              <w:t xml:space="preserve">投标单位应建立有效的巡查机制，及时发现并制止非法侵占绿地的行为。</w:t>
            </w:r>
            <w:r/>
          </w:p>
          <w:p>
            <w:pPr>
              <w:pStyle w:val="1357"/>
              <w:spacing w:line="440" w:lineRule="exact"/>
              <w:rPr>
                <w:rFonts w:eastAsia="宋体"/>
              </w:rPr>
            </w:pPr>
            <w:r>
              <w:rPr>
                <w:rFonts w:eastAsia="宋体"/>
                <w:b/>
                <w:bCs/>
              </w:rPr>
              <w:t xml:space="preserve">报告处理：</w:t>
            </w:r>
            <w:r>
              <w:rPr>
                <w:rFonts w:eastAsia="宋体"/>
              </w:rPr>
              <w:t xml:space="preserve">发现非法侵占绿地行为后，投标单位应立即向相关部门报告，并配合相关部门进行处理。</w:t>
            </w:r>
            <w:r/>
          </w:p>
          <w:p>
            <w:pPr>
              <w:pStyle w:val="1357"/>
              <w:spacing w:line="440" w:lineRule="exact"/>
              <w:rPr>
                <w:rFonts w:eastAsia="宋体"/>
              </w:rPr>
            </w:pPr>
            <w:r>
              <w:rPr>
                <w:rFonts w:eastAsia="宋体"/>
                <w:b/>
                <w:bCs/>
              </w:rPr>
              <w:t xml:space="preserve">恢复绿地：</w:t>
            </w:r>
            <w:r>
              <w:rPr>
                <w:rFonts w:eastAsia="宋体"/>
              </w:rPr>
              <w:t xml:space="preserve">在非法侵占绿地行为得到处理后，投标单位应尽快恢复绿地原状，确保绿化景观的完整性。</w:t>
            </w:r>
            <w:r/>
          </w:p>
          <w:p>
            <w:pPr>
              <w:pStyle w:val="1357"/>
              <w:spacing w:line="440" w:lineRule="exact"/>
              <w:rPr>
                <w:rFonts w:eastAsia="宋体"/>
              </w:rPr>
            </w:pPr>
            <w:r>
              <w:rPr>
                <w:rFonts w:eastAsia="宋体"/>
              </w:rPr>
              <w:t xml:space="preserve">4</w:t>
            </w:r>
            <w:r>
              <w:rPr>
                <w:rFonts w:eastAsia="宋体"/>
              </w:rPr>
              <w:t xml:space="preserve">、</w:t>
            </w:r>
            <w:r>
              <w:rPr>
                <w:rFonts w:eastAsia="宋体"/>
                <w:b/>
                <w:bCs/>
              </w:rPr>
              <w:t xml:space="preserve">损坏绿化处置应急要求</w:t>
            </w:r>
            <w:r/>
          </w:p>
          <w:p>
            <w:pPr>
              <w:pStyle w:val="1357"/>
              <w:spacing w:line="440" w:lineRule="exact"/>
              <w:rPr>
                <w:rFonts w:eastAsia="宋体"/>
              </w:rPr>
            </w:pPr>
            <w:r>
              <w:rPr>
                <w:rFonts w:eastAsia="宋体"/>
                <w:b/>
                <w:bCs/>
              </w:rPr>
              <w:t xml:space="preserve">现场处理：</w:t>
            </w:r>
            <w:r>
              <w:rPr>
                <w:rFonts w:eastAsia="宋体"/>
              </w:rPr>
              <w:t xml:space="preserve">发现损坏绿化行为后，投标单位应迅速组织人员到现场进行处理，包括清理损坏的绿化植物、修复受损的绿化设施等。</w:t>
            </w:r>
            <w:r/>
          </w:p>
          <w:p>
            <w:pPr>
              <w:pStyle w:val="1357"/>
              <w:spacing w:line="440" w:lineRule="exact"/>
              <w:rPr>
                <w:rFonts w:eastAsia="宋体"/>
              </w:rPr>
            </w:pPr>
            <w:r>
              <w:rPr>
                <w:rFonts w:eastAsia="宋体"/>
                <w:b/>
                <w:bCs/>
              </w:rPr>
              <w:t xml:space="preserve">调查取证：</w:t>
            </w:r>
            <w:r>
              <w:rPr>
                <w:rFonts w:eastAsia="宋体"/>
              </w:rPr>
              <w:t xml:space="preserve">投标单位应配合相关部门对损坏绿化行为进行调查取证，以便追究相关责任人的法律责任。</w:t>
            </w:r>
            <w:r/>
          </w:p>
          <w:p>
            <w:pPr>
              <w:pStyle w:val="1357"/>
              <w:spacing w:line="440" w:lineRule="exact"/>
              <w:rPr>
                <w:rFonts w:eastAsia="宋体"/>
                <w:b/>
                <w:bCs/>
              </w:rPr>
            </w:pPr>
            <w:r>
              <w:rPr>
                <w:rFonts w:eastAsia="宋体"/>
                <w:b/>
                <w:bCs/>
              </w:rPr>
              <w:t xml:space="preserve">预防措施：</w:t>
            </w:r>
            <w:r>
              <w:rPr>
                <w:rFonts w:eastAsia="宋体"/>
              </w:rPr>
              <w:t xml:space="preserve">针对损坏绿化行为，投标单位应制定有效的预防措施，如加强巡查、设置警示标志等，以减少类似事件的发生。</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3.3 </w:t>
            </w:r>
            <w:r>
              <w:rPr>
                <w:rFonts w:eastAsia="宋体"/>
                <w:b/>
                <w:bCs/>
              </w:rPr>
              <w:t xml:space="preserve">安全文明作业要求</w:t>
            </w:r>
            <w:r/>
          </w:p>
        </w:tc>
      </w:tr>
      <w:tr>
        <w:trPr/>
        <w:tc>
          <w:tcPr>
            <w:tcMar>
              <w:left w:w="108" w:type="dxa"/>
              <w:top w:w="100" w:type="dxa"/>
              <w:right w:w="108" w:type="dxa"/>
              <w:bottom w:w="100" w:type="dxa"/>
            </w:tcMar>
            <w:tcW w:w="486" w:type="dxa"/>
            <w:vAlign w:val="center"/>
            <w:vMerge w:val="continue"/>
            <w:textDirection w:val="lrTb"/>
            <w:noWrap w:val="false"/>
          </w:tcPr>
          <w:p>
            <w:pPr>
              <w:pStyle w:val="1274"/>
              <w:jc w:val="center"/>
              <w:spacing w:line="440" w:lineRule="exact"/>
              <w:rPr>
                <w:rFonts w:eastAsia="宋体"/>
              </w:rPr>
            </w:pPr>
            <w:r>
              <w:rPr>
                <w:rFonts w:eastAsia="宋体"/>
              </w:rPr>
            </w:r>
            <w:r/>
          </w:p>
        </w:tc>
        <w:tc>
          <w:tcPr>
            <w:tcMar>
              <w:left w:w="108" w:type="dxa"/>
              <w:top w:w="100" w:type="dxa"/>
              <w:right w:w="108" w:type="dxa"/>
              <w:bottom w:w="100" w:type="dxa"/>
            </w:tcMar>
            <w:tcW w:w="1465" w:type="dxa"/>
            <w:vAlign w:val="center"/>
            <w:vMerge w:val="continue"/>
            <w:textDirection w:val="lrTb"/>
            <w:noWrap w:val="false"/>
          </w:tcPr>
          <w:p>
            <w:pPr>
              <w:pStyle w:val="1274"/>
              <w:spacing w:line="440" w:lineRule="exact"/>
              <w:rPr>
                <w:rFonts w:eastAsia="宋体"/>
              </w:rPr>
            </w:pPr>
            <w:r>
              <w:rPr>
                <w:rFonts w:eastAsia="宋体"/>
              </w:rPr>
            </w:r>
            <w:r/>
          </w:p>
        </w:tc>
        <w:tc>
          <w:tcPr>
            <w:tcMar>
              <w:left w:w="108" w:type="dxa"/>
              <w:top w:w="100" w:type="dxa"/>
              <w:right w:w="108" w:type="dxa"/>
              <w:bottom w:w="100" w:type="dxa"/>
            </w:tcMar>
            <w:tcW w:w="8647" w:type="dxa"/>
            <w:vAlign w:val="center"/>
            <w:textDirection w:val="lrTb"/>
            <w:noWrap w:val="false"/>
          </w:tcPr>
          <w:p>
            <w:pPr>
              <w:pStyle w:val="1357"/>
              <w:spacing w:line="440" w:lineRule="exact"/>
              <w:rPr>
                <w:rFonts w:eastAsia="宋体"/>
                <w:b/>
                <w:bCs/>
              </w:rPr>
            </w:pPr>
            <w:r>
              <w:rPr>
                <w:rFonts w:eastAsia="宋体"/>
                <w:b/>
                <w:bCs/>
              </w:rPr>
              <w:t xml:space="preserve">1</w:t>
            </w:r>
            <w:r>
              <w:rPr>
                <w:rFonts w:eastAsia="宋体"/>
                <w:b/>
                <w:bCs/>
              </w:rPr>
              <w:t xml:space="preserve">、安全作业要求</w:t>
            </w:r>
            <w:r/>
          </w:p>
          <w:p>
            <w:pPr>
              <w:pStyle w:val="1357"/>
              <w:spacing w:line="440" w:lineRule="exact"/>
              <w:rPr>
                <w:rFonts w:eastAsia="宋体"/>
                <w:b/>
                <w:bCs/>
              </w:rPr>
            </w:pPr>
            <w:r>
              <w:rPr>
                <w:rFonts w:eastAsia="宋体"/>
                <w:b/>
                <w:bCs/>
              </w:rPr>
              <w:t xml:space="preserve">明确管理责任：</w:t>
            </w:r>
            <w:r>
              <w:rPr>
                <w:rFonts w:eastAsia="宋体"/>
              </w:rPr>
              <w:t xml:space="preserve">投标单位应明确种植养护的管理责任，指定专人负责种植养护作</w:t>
            </w:r>
            <w:r>
              <w:rPr>
                <w:rFonts w:eastAsia="宋体"/>
              </w:rPr>
              <w:t xml:space="preserve">业的组织和监督，确保安全生产的各项措施得到有效执行。</w:t>
            </w:r>
            <w:r/>
          </w:p>
          <w:p>
            <w:pPr>
              <w:pStyle w:val="1357"/>
              <w:spacing w:line="440" w:lineRule="exact"/>
              <w:rPr>
                <w:rFonts w:eastAsia="宋体"/>
                <w:b/>
                <w:bCs/>
              </w:rPr>
            </w:pPr>
            <w:r>
              <w:rPr>
                <w:rFonts w:eastAsia="宋体"/>
                <w:b/>
                <w:bCs/>
              </w:rPr>
              <w:t xml:space="preserve">员工安全培训：</w:t>
            </w:r>
            <w:r>
              <w:rPr>
                <w:rFonts w:eastAsia="宋体"/>
              </w:rPr>
              <w:t xml:space="preserve">所有服务人员在上岗前必须接受安全培训，了解基本的安全知识和操作规程。定期进行安全再培训，以应对可能出现的新风险和挑战。</w:t>
            </w:r>
            <w:r/>
          </w:p>
          <w:p>
            <w:pPr>
              <w:pStyle w:val="1357"/>
              <w:spacing w:line="440" w:lineRule="exact"/>
              <w:rPr>
                <w:rFonts w:eastAsia="宋体"/>
              </w:rPr>
            </w:pPr>
            <w:r>
              <w:rPr>
                <w:rFonts w:eastAsia="宋体"/>
                <w:b/>
                <w:bCs/>
              </w:rPr>
              <w:t xml:space="preserve">设备工具安全：</w:t>
            </w:r>
            <w:r>
              <w:rPr>
                <w:rFonts w:eastAsia="宋体"/>
              </w:rPr>
              <w:t xml:space="preserve">员工在进行种植养护作业时，应使用符合安全标准的装备和工具，确保工作的安全性。定期检查和维护工具，确保其正常工作，并及时更换或修理损坏的工具。</w:t>
            </w:r>
            <w:r/>
          </w:p>
          <w:p>
            <w:pPr>
              <w:pStyle w:val="1357"/>
              <w:spacing w:line="440" w:lineRule="exact"/>
              <w:rPr>
                <w:rFonts w:eastAsia="宋体"/>
                <w:b/>
                <w:bCs/>
              </w:rPr>
            </w:pPr>
            <w:r>
              <w:rPr>
                <w:rFonts w:eastAsia="宋体"/>
                <w:b/>
                <w:bCs/>
              </w:rPr>
              <w:t xml:space="preserve">现场安全评估：</w:t>
            </w:r>
            <w:r>
              <w:rPr>
                <w:rFonts w:eastAsia="宋体"/>
              </w:rPr>
              <w:t xml:space="preserve">在进行种植养护作业前，应对作业现场进行评估，确保环境安全。减少或消除可能存在的危险物品和障碍物，保持作业现场的整洁和有序。</w:t>
            </w:r>
            <w:r/>
          </w:p>
          <w:p>
            <w:pPr>
              <w:pStyle w:val="1357"/>
              <w:spacing w:line="440" w:lineRule="exact"/>
              <w:rPr>
                <w:rFonts w:eastAsia="宋体"/>
              </w:rPr>
            </w:pPr>
            <w:r>
              <w:rPr>
                <w:rFonts w:eastAsia="宋体"/>
                <w:b/>
                <w:bCs/>
              </w:rPr>
              <w:t xml:space="preserve">个人防护装备：</w:t>
            </w:r>
            <w:r>
              <w:rPr>
                <w:rFonts w:eastAsia="宋体"/>
              </w:rPr>
              <w:t xml:space="preserve">员工参与种植养护作业时，应佩戴适当的个人防护装备，如手套、安全鞋、防护眼镜等。</w:t>
            </w:r>
            <w:r/>
          </w:p>
          <w:p>
            <w:pPr>
              <w:pStyle w:val="1357"/>
              <w:spacing w:line="440" w:lineRule="exact"/>
              <w:rPr>
                <w:rFonts w:eastAsia="宋体"/>
              </w:rPr>
            </w:pPr>
            <w:r>
              <w:rPr>
                <w:rFonts w:eastAsia="宋体"/>
                <w:b/>
                <w:bCs/>
              </w:rPr>
              <w:t xml:space="preserve">化学品使用安全：</w:t>
            </w:r>
            <w:r>
              <w:rPr>
                <w:rFonts w:eastAsia="宋体"/>
              </w:rPr>
              <w:t xml:space="preserve">正确储存各类化学品，避免混放和误用。使用化学品时，务必佩戴个人防护用品，并严格遵守使用说明。</w:t>
            </w:r>
            <w:r/>
          </w:p>
          <w:p>
            <w:pPr>
              <w:pStyle w:val="1357"/>
              <w:spacing w:line="440" w:lineRule="exact"/>
              <w:rPr>
                <w:rFonts w:eastAsia="宋体"/>
              </w:rPr>
            </w:pPr>
            <w:r>
              <w:rPr>
                <w:rFonts w:eastAsia="宋体"/>
                <w:b/>
                <w:bCs/>
              </w:rPr>
              <w:t xml:space="preserve">消防安全：</w:t>
            </w:r>
            <w:r>
              <w:rPr>
                <w:rFonts w:eastAsia="宋体"/>
              </w:rPr>
              <w:t xml:space="preserve">定期检查消防设施，确保其完好有效。培训员工掌握基本的火灾应对措施，提高防火意识。</w:t>
            </w:r>
            <w:r/>
          </w:p>
          <w:p>
            <w:pPr>
              <w:pStyle w:val="1357"/>
              <w:spacing w:line="440" w:lineRule="exact"/>
              <w:rPr>
                <w:rFonts w:eastAsia="宋体"/>
                <w:b/>
                <w:bCs/>
              </w:rPr>
            </w:pPr>
            <w:r>
              <w:rPr>
                <w:rFonts w:eastAsia="宋体"/>
                <w:b/>
                <w:bCs/>
              </w:rPr>
              <w:t xml:space="preserve">2</w:t>
            </w:r>
            <w:r>
              <w:rPr>
                <w:rFonts w:eastAsia="宋体"/>
                <w:b/>
                <w:bCs/>
              </w:rPr>
              <w:t xml:space="preserve">、文明作业要求</w:t>
            </w:r>
            <w:r/>
          </w:p>
          <w:p>
            <w:pPr>
              <w:pStyle w:val="1357"/>
              <w:spacing w:line="440" w:lineRule="exact"/>
              <w:rPr>
                <w:rFonts w:eastAsia="宋体"/>
                <w:b/>
                <w:bCs/>
              </w:rPr>
            </w:pPr>
            <w:r>
              <w:rPr>
                <w:rFonts w:eastAsia="宋体"/>
                <w:b/>
                <w:bCs/>
              </w:rPr>
              <w:t xml:space="preserve">环保材料使用：</w:t>
            </w:r>
            <w:r>
              <w:rPr>
                <w:rFonts w:eastAsia="宋体"/>
              </w:rPr>
              <w:t xml:space="preserve">在种植养护过程中，优先选择环保、低毒的养护产品。提倡使用可再生、可降解的绿化材料。</w:t>
            </w:r>
            <w:r/>
          </w:p>
          <w:p>
            <w:pPr>
              <w:pStyle w:val="1357"/>
              <w:spacing w:line="440" w:lineRule="exact"/>
              <w:rPr>
                <w:rFonts w:eastAsia="宋体"/>
              </w:rPr>
            </w:pPr>
            <w:r>
              <w:rPr>
                <w:rFonts w:eastAsia="宋体"/>
                <w:b/>
                <w:bCs/>
              </w:rPr>
              <w:t xml:space="preserve">资源节约：</w:t>
            </w:r>
            <w:r>
              <w:rPr>
                <w:rFonts w:eastAsia="宋体"/>
              </w:rPr>
              <w:t xml:space="preserve">合理安排种植养护用水，避免浪费。优化照明系统，降低能耗。</w:t>
            </w:r>
            <w:r/>
          </w:p>
          <w:p>
            <w:pPr>
              <w:pStyle w:val="1357"/>
              <w:spacing w:line="440" w:lineRule="exact"/>
              <w:rPr>
                <w:rFonts w:eastAsia="宋体"/>
              </w:rPr>
            </w:pPr>
            <w:r>
              <w:rPr>
                <w:rFonts w:eastAsia="宋体"/>
              </w:rPr>
              <w:t xml:space="preserve">废弃物处理：对各类废弃物进行分类处理，防止污染环境。确保废弃物处理符合相关法律法规。</w:t>
            </w:r>
            <w:r/>
          </w:p>
          <w:p>
            <w:pPr>
              <w:pStyle w:val="1357"/>
              <w:spacing w:line="440" w:lineRule="exact"/>
              <w:rPr>
                <w:rFonts w:eastAsia="宋体"/>
                <w:b/>
                <w:bCs/>
              </w:rPr>
            </w:pPr>
            <w:r>
              <w:rPr>
                <w:rFonts w:eastAsia="宋体"/>
                <w:b/>
                <w:bCs/>
              </w:rPr>
              <w:t xml:space="preserve">保持场地整洁：</w:t>
            </w:r>
            <w:r>
              <w:rPr>
                <w:rFonts w:eastAsia="宋体"/>
              </w:rPr>
              <w:t xml:space="preserve">定期清理绿化区域内的垃圾和杂物。保持工作场所整洁有序，创造良好的工作环境。</w:t>
            </w:r>
            <w:r/>
          </w:p>
          <w:p>
            <w:pPr>
              <w:pStyle w:val="1357"/>
              <w:spacing w:line="440" w:lineRule="exact"/>
              <w:rPr>
                <w:rFonts w:eastAsia="宋体"/>
                <w:b/>
                <w:bCs/>
              </w:rPr>
            </w:pPr>
            <w:r>
              <w:rPr>
                <w:rFonts w:eastAsia="宋体"/>
                <w:b/>
                <w:bCs/>
              </w:rPr>
              <w:t xml:space="preserve">尊重他人：</w:t>
            </w:r>
            <w:r>
              <w:rPr>
                <w:rFonts w:eastAsia="宋体"/>
              </w:rPr>
              <w:t xml:space="preserve">始终保持礼貌和尊重。积极提供优质的种植养护服务。</w:t>
            </w:r>
            <w:r/>
          </w:p>
          <w:p>
            <w:pPr>
              <w:pStyle w:val="1357"/>
              <w:spacing w:line="440" w:lineRule="exact"/>
              <w:rPr>
                <w:rFonts w:eastAsia="宋体"/>
                <w:b/>
                <w:bCs/>
              </w:rPr>
            </w:pPr>
            <w:r>
              <w:rPr>
                <w:rFonts w:eastAsia="宋体"/>
                <w:b/>
                <w:bCs/>
              </w:rPr>
              <w:t xml:space="preserve">持续监测与评估：</w:t>
            </w:r>
            <w:r>
              <w:rPr>
                <w:rFonts w:eastAsia="宋体"/>
              </w:rPr>
              <w:t xml:space="preserve">对种植养护服务过程进行持续监测和评估，发现并改进存在的问题。学习借鉴行业内先进的生产和服务经验，不断提高自身的服务水平。</w:t>
            </w:r>
            <w:r/>
          </w:p>
        </w:tc>
      </w:tr>
      <w:tr>
        <w:trPr/>
        <w:tc>
          <w:tcPr>
            <w:tcMar>
              <w:left w:w="108" w:type="dxa"/>
              <w:top w:w="100" w:type="dxa"/>
              <w:right w:w="108" w:type="dxa"/>
              <w:bottom w:w="100" w:type="dxa"/>
            </w:tcMar>
            <w:tcW w:w="486" w:type="dxa"/>
            <w:vAlign w:val="center"/>
            <w:textDirection w:val="lrTb"/>
            <w:noWrap w:val="false"/>
          </w:tcPr>
          <w:p>
            <w:pPr>
              <w:pStyle w:val="1274"/>
              <w:jc w:val="center"/>
              <w:spacing w:line="440" w:lineRule="exact"/>
              <w:rPr>
                <w:rFonts w:eastAsia="宋体"/>
              </w:rPr>
            </w:pPr>
            <w:r>
              <w:rPr>
                <w:rFonts w:eastAsia="宋体"/>
              </w:rPr>
              <w:t xml:space="preserve">4</w:t>
            </w:r>
            <w:r/>
          </w:p>
        </w:tc>
        <w:tc>
          <w:tcPr>
            <w:tcMar>
              <w:left w:w="108" w:type="dxa"/>
              <w:top w:w="100" w:type="dxa"/>
              <w:right w:w="108" w:type="dxa"/>
              <w:bottom w:w="100" w:type="dxa"/>
            </w:tcMar>
            <w:tcW w:w="1465" w:type="dxa"/>
            <w:vAlign w:val="center"/>
            <w:textDirection w:val="lrTb"/>
            <w:noWrap w:val="false"/>
          </w:tcPr>
          <w:p>
            <w:pPr>
              <w:pStyle w:val="1274"/>
              <w:spacing w:line="440" w:lineRule="exact"/>
              <w:rPr>
                <w:rFonts w:eastAsia="宋体"/>
              </w:rPr>
            </w:pPr>
            <w:r>
              <w:rPr>
                <w:rFonts w:eastAsia="宋体"/>
              </w:rPr>
              <w:t xml:space="preserve">其他要求</w:t>
            </w:r>
            <w:r/>
          </w:p>
        </w:tc>
        <w:tc>
          <w:tcPr>
            <w:tcMar>
              <w:left w:w="108" w:type="dxa"/>
              <w:top w:w="100" w:type="dxa"/>
              <w:right w:w="108" w:type="dxa"/>
              <w:bottom w:w="100" w:type="dxa"/>
            </w:tcMar>
            <w:tcW w:w="8647" w:type="dxa"/>
            <w:vAlign w:val="center"/>
            <w:textDirection w:val="lrTb"/>
            <w:noWrap w:val="false"/>
          </w:tcPr>
          <w:p>
            <w:pPr>
              <w:pStyle w:val="1275"/>
              <w:spacing w:line="440" w:lineRule="exact"/>
              <w:rPr>
                <w:rFonts w:eastAsia="宋体"/>
                <w:i/>
                <w:u w:val="single"/>
              </w:rPr>
            </w:pPr>
            <w:r>
              <w:rPr>
                <w:rFonts w:eastAsia="宋体"/>
                <w:i/>
                <w:u w:val="single"/>
              </w:rPr>
              <w:t xml:space="preserve">1</w:t>
            </w:r>
            <w:r>
              <w:rPr>
                <w:rFonts w:eastAsia="宋体"/>
                <w:i/>
                <w:u w:val="single"/>
              </w:rPr>
              <w:t xml:space="preserve">、根据《中华人民共和国民法典》、《中华人民共和国社会保险法》、《住房公积金管理条例》，中标单位必须依法规范用工，符合规定条件的人员须签订劳动合同，依法参加社会保险、缴存住房公积金，未退休人员工资应不低于最新公布的投标人所在地最低工资标准</w:t>
            </w:r>
            <w:r>
              <w:rPr>
                <w:rFonts w:eastAsia="宋体"/>
                <w:i/>
                <w:u w:val="single"/>
              </w:rPr>
              <w:t xml:space="preserve"> (</w:t>
            </w:r>
            <w:r>
              <w:rPr>
                <w:rFonts w:eastAsia="宋体"/>
                <w:i/>
                <w:u w:val="single"/>
              </w:rPr>
              <w:t xml:space="preserve">经费测算明细表中应载明社会保险、住房公积金缴存金额及员工工资</w:t>
            </w:r>
            <w:r>
              <w:rPr>
                <w:rFonts w:eastAsia="宋体"/>
                <w:i/>
                <w:u w:val="single"/>
              </w:rPr>
              <w:t xml:space="preserve">)</w:t>
            </w:r>
            <w:r>
              <w:rPr>
                <w:rFonts w:eastAsia="宋体"/>
                <w:i/>
                <w:u w:val="single"/>
              </w:rPr>
              <w:t xml:space="preserve">。加班费用支付按政策法规规定执行，并负责办理社会保险和商业保险的理赔手续和发放保险金，</w:t>
            </w:r>
            <w:r>
              <w:rPr>
                <w:rFonts w:ascii="宋体" w:hAnsi="宋体" w:eastAsia="宋体" w:cs="宋体"/>
                <w:i/>
                <w:u w:val="single"/>
              </w:rPr>
              <w:t xml:space="preserve">所有工作人员须购买意外险，</w:t>
            </w:r>
            <w:r>
              <w:rPr>
                <w:rFonts w:hint="eastAsia" w:eastAsia="宋体"/>
                <w:i/>
                <w:u w:val="single"/>
              </w:rPr>
              <w:t xml:space="preserve">合同签订前中标单位</w:t>
            </w:r>
            <w:r>
              <w:rPr>
                <w:rFonts w:eastAsia="宋体"/>
                <w:i/>
                <w:u w:val="single"/>
              </w:rPr>
              <w:t xml:space="preserve">向采购人提供相关证明材料备案。</w:t>
            </w:r>
            <w:r/>
          </w:p>
          <w:p>
            <w:pPr>
              <w:pStyle w:val="1275"/>
              <w:spacing w:line="440" w:lineRule="exact"/>
              <w:rPr>
                <w:rFonts w:eastAsia="宋体"/>
                <w:i/>
                <w:u w:val="single"/>
              </w:rPr>
            </w:pPr>
            <w:r>
              <w:rPr>
                <w:rFonts w:eastAsia="宋体"/>
                <w:i/>
                <w:u w:val="single"/>
              </w:rPr>
              <w:t xml:space="preserve">2</w:t>
            </w:r>
            <w:r>
              <w:rPr>
                <w:rFonts w:eastAsia="宋体"/>
                <w:i/>
                <w:u w:val="single"/>
              </w:rPr>
              <w:t xml:space="preserve">、因规划调整和上级要求，若中标单位负责养护的绿地面积出现重大变化时，以原综合平均单价和实际减少面积据实进行调整。</w:t>
            </w:r>
            <w:r/>
          </w:p>
          <w:p>
            <w:pPr>
              <w:pStyle w:val="1275"/>
              <w:spacing w:line="440" w:lineRule="exact"/>
              <w:rPr>
                <w:rFonts w:eastAsia="宋体"/>
              </w:rPr>
            </w:pPr>
            <w:r>
              <w:rPr>
                <w:rFonts w:eastAsia="宋体"/>
              </w:rPr>
              <w:t xml:space="preserve">3</w:t>
            </w:r>
            <w:r>
              <w:rPr>
                <w:rFonts w:eastAsia="宋体"/>
              </w:rPr>
              <w:t xml:space="preserve">、作业服务期内，采购单位根据工作需要召开会议，中标单位的法定代表人或管理人员必须准时参加。</w:t>
            </w:r>
            <w:r/>
          </w:p>
          <w:p>
            <w:pPr>
              <w:pStyle w:val="1275"/>
              <w:spacing w:line="440" w:lineRule="exact"/>
              <w:rPr>
                <w:rFonts w:eastAsia="宋体"/>
              </w:rPr>
            </w:pPr>
            <w:r>
              <w:rPr>
                <w:rFonts w:eastAsia="宋体"/>
              </w:rPr>
              <w:t xml:space="preserve">4</w:t>
            </w:r>
            <w:r>
              <w:rPr>
                <w:rFonts w:eastAsia="宋体"/>
              </w:rPr>
              <w:t xml:space="preserve">、中标单位应加强对员工的培训、管理，以达到符合采购单位管理要求。</w:t>
            </w:r>
            <w:r/>
          </w:p>
          <w:p>
            <w:pPr>
              <w:pStyle w:val="1275"/>
              <w:spacing w:line="440" w:lineRule="exact"/>
              <w:rPr>
                <w:rFonts w:eastAsia="宋体"/>
              </w:rPr>
            </w:pPr>
            <w:r>
              <w:rPr>
                <w:rFonts w:eastAsia="宋体"/>
              </w:rPr>
              <w:t xml:space="preserve">5</w:t>
            </w:r>
            <w:r>
              <w:rPr>
                <w:rFonts w:eastAsia="宋体"/>
              </w:rPr>
              <w:t xml:space="preserve">、中标单位应严格督导员工的行为规范，并要求员工严格执行采购单位相关管理规定，维护采购单位整体形象。</w:t>
            </w:r>
            <w:r/>
          </w:p>
          <w:p>
            <w:pPr>
              <w:pStyle w:val="1275"/>
              <w:spacing w:line="440" w:lineRule="exact"/>
              <w:rPr>
                <w:rFonts w:eastAsia="宋体"/>
              </w:rPr>
            </w:pPr>
            <w:r>
              <w:rPr>
                <w:rFonts w:eastAsia="宋体"/>
              </w:rPr>
              <w:t xml:space="preserve">6</w:t>
            </w:r>
            <w:r>
              <w:rPr>
                <w:rFonts w:eastAsia="宋体"/>
              </w:rPr>
              <w:t xml:space="preserve">、中标单位管理服务人员工作中应注意安全防范。工作中发生的一切安全事故由中标单位负责。</w:t>
            </w:r>
            <w:r>
              <w:rPr>
                <w:rFonts w:eastAsia="宋体"/>
              </w:rPr>
              <w:t xml:space="preserve"> </w:t>
            </w:r>
            <w:r/>
          </w:p>
          <w:p>
            <w:pPr>
              <w:pStyle w:val="1275"/>
              <w:spacing w:line="440" w:lineRule="exact"/>
              <w:rPr>
                <w:rFonts w:eastAsia="宋体"/>
              </w:rPr>
            </w:pPr>
            <w:r>
              <w:rPr>
                <w:rFonts w:eastAsia="宋体"/>
              </w:rPr>
              <w:t xml:space="preserve">7</w:t>
            </w:r>
            <w:r>
              <w:rPr>
                <w:rFonts w:eastAsia="宋体"/>
              </w:rPr>
              <w:t xml:space="preserve">、中标人应建立人员职业道德规范与行为准则、因中标单位原因或工作人员工作失职或故意行为或违法犯罪行为造成采购单位声誉影响或经济损失的，中标单位应根据公安机关的立案调查结果或法院判决，承担相应的赔偿责任；因中标单位自身原因所引发的一切纠纷，由中标单位负完全责任；工作人员在非工作时间内发生的人身意外或其他纠纷，由中标单位负责处理。如中标单位拖欠本项目作业人员工资和其他薪酬、社会保险和商业保险投保费用，除承担由此引发的一切法律责任外，采购单位有权终止服务合同。</w:t>
            </w:r>
            <w:r/>
          </w:p>
          <w:p>
            <w:pPr>
              <w:pStyle w:val="1275"/>
              <w:spacing w:line="440" w:lineRule="exact"/>
              <w:rPr>
                <w:rFonts w:eastAsia="宋体"/>
              </w:rPr>
            </w:pPr>
            <w:r>
              <w:rPr>
                <w:rFonts w:eastAsia="宋体"/>
              </w:rPr>
              <w:t xml:space="preserve">8</w:t>
            </w:r>
            <w:r>
              <w:rPr>
                <w:rFonts w:eastAsia="宋体"/>
              </w:rPr>
              <w:t xml:space="preserve">、中标单位按照采购单位的要求，及时更换不能胜任工作的工作人员；中标单位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9</w:t>
            </w:r>
            <w:r>
              <w:rPr>
                <w:rFonts w:ascii="Times New Roman" w:hAnsi="Times New Roman" w:cs="Times New Roman"/>
                <w:i/>
                <w:color w:val="auto"/>
                <w:u w:val="single"/>
              </w:rPr>
              <w:t xml:space="preserve">、中标后不得转包，一经发现查实，采购单位有权解除合同关系。</w:t>
            </w:r>
            <w:r/>
          </w:p>
          <w:p>
            <w:pPr>
              <w:pStyle w:val="1075"/>
              <w:spacing w:line="440" w:lineRule="exact"/>
              <w:rPr>
                <w:rFonts w:ascii="Times New Roman" w:hAnsi="Times New Roman" w:cs="Times New Roman"/>
                <w:i/>
                <w:color w:val="auto"/>
                <w:u w:val="single"/>
              </w:rPr>
            </w:pPr>
            <w:r>
              <w:rPr>
                <w:rFonts w:ascii="Times New Roman" w:hAnsi="Times New Roman" w:cs="Times New Roman"/>
                <w:i/>
                <w:color w:val="auto"/>
                <w:u w:val="single"/>
              </w:rPr>
              <w:t xml:space="preserve">10</w:t>
            </w:r>
            <w:r>
              <w:rPr>
                <w:rFonts w:ascii="Times New Roman" w:hAnsi="Times New Roman" w:cs="Times New Roman"/>
                <w:i/>
                <w:color w:val="auto"/>
                <w:u w:val="single"/>
              </w:rPr>
              <w:t xml:space="preserve">、请在投标文件中提供本标段的经费测算明细表，格式见招标文件第六章投标文件格式</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六、经费测算表。</w:t>
            </w:r>
            <w:r/>
          </w:p>
          <w:p>
            <w:pPr>
              <w:pStyle w:val="1075"/>
              <w:spacing w:line="440" w:lineRule="exact"/>
              <w:rPr>
                <w:rFonts w:ascii="Times New Roman" w:hAnsi="Times New Roman" w:cs="Times New Roman"/>
                <w:i/>
                <w:iCs/>
                <w:color w:val="auto"/>
                <w:u w:val="single"/>
              </w:rPr>
            </w:pPr>
            <w:r>
              <w:rPr>
                <w:rFonts w:ascii="Times New Roman" w:hAnsi="Times New Roman" w:cs="Times New Roman"/>
                <w:i/>
                <w:iCs/>
                <w:color w:val="auto"/>
                <w:u w:val="single"/>
              </w:rPr>
              <w:t xml:space="preserve">11</w:t>
            </w:r>
            <w:r>
              <w:rPr>
                <w:rFonts w:ascii="Times New Roman" w:hAnsi="Times New Roman" w:cs="Times New Roman"/>
                <w:i/>
                <w:iCs/>
                <w:color w:val="auto"/>
                <w:u w:val="single"/>
              </w:rPr>
              <w:t xml:space="preserve">、</w:t>
            </w:r>
            <w:r>
              <w:rPr>
                <w:rFonts w:ascii="Times New Roman" w:hAnsi="Times New Roman" w:cs="Times New Roman"/>
                <w:i/>
                <w:color w:val="auto"/>
                <w:u w:val="single"/>
              </w:rPr>
              <w:t xml:space="preserve">本项目结算价格根据考核结果和考核细则确定，《张家港市市区绿地及草花养护管理考核办法》详见招标文件第四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/4</w:t>
            </w:r>
            <w:r>
              <w:rPr>
                <w:rFonts w:ascii="Times New Roman" w:hAnsi="Times New Roman" w:cs="Times New Roman"/>
                <w:i/>
                <w:color w:val="auto"/>
                <w:u w:val="single"/>
              </w:rPr>
              <w:t xml:space="preserve">、张家港市市区绿地及草花养护管理考核办法；《张家港市市区草花种植管理百分考核细则》详见招标文件第四</w:t>
            </w:r>
            <w:r>
              <w:rPr>
                <w:rFonts w:ascii="Times New Roman" w:hAnsi="Times New Roman" w:cs="Times New Roman"/>
                <w:i/>
                <w:color w:val="auto"/>
                <w:u w:val="single"/>
              </w:rPr>
              <w:t xml:space="preserve">章项目</w:t>
            </w:r>
            <w:r>
              <w:rPr>
                <w:rFonts w:ascii="Times New Roman" w:hAnsi="Times New Roman" w:cs="Times New Roman"/>
                <w:i/>
                <w:color w:val="auto"/>
                <w:u w:val="single"/>
              </w:rPr>
              <w:t xml:space="preserve">需求</w:t>
            </w:r>
            <w:r>
              <w:rPr>
                <w:rFonts w:ascii="Times New Roman" w:hAnsi="Times New Roman" w:cs="Times New Roman"/>
                <w:i/>
                <w:color w:val="auto"/>
                <w:u w:val="single"/>
              </w:rPr>
              <w:t xml:space="preserve">/</w:t>
            </w:r>
            <w:r>
              <w:rPr>
                <w:rFonts w:ascii="Times New Roman" w:hAnsi="Times New Roman" w:cs="Times New Roman"/>
                <w:i/>
                <w:color w:val="auto"/>
                <w:u w:val="single"/>
              </w:rPr>
              <w:t xml:space="preserve">四、其他部分</w:t>
            </w:r>
            <w:r>
              <w:rPr>
                <w:rFonts w:ascii="Times New Roman" w:hAnsi="Times New Roman" w:cs="Times New Roman"/>
                <w:i/>
                <w:color w:val="auto"/>
                <w:u w:val="single"/>
              </w:rPr>
              <w:t xml:space="preserve">/5</w:t>
            </w:r>
            <w:r>
              <w:rPr>
                <w:rFonts w:ascii="Times New Roman" w:hAnsi="Times New Roman" w:cs="Times New Roman"/>
                <w:i/>
                <w:color w:val="auto"/>
                <w:u w:val="single"/>
              </w:rPr>
              <w:t xml:space="preserve">、张家港市市区草花种植管理百分考核细则。</w:t>
            </w:r>
            <w:r/>
          </w:p>
        </w:tc>
      </w:tr>
    </w:tbl>
    <w:p>
      <w:pPr>
        <w:pStyle w:val="1076"/>
        <w:ind w:firstLine="0"/>
        <w:rPr>
          <w:rFonts w:ascii="Times New Roman" w:hAnsi="Times New Roman"/>
          <w:szCs w:val="24"/>
        </w:rPr>
      </w:pPr>
      <w:r>
        <w:rPr>
          <w:rFonts w:ascii="Times New Roman" w:hAnsi="Times New Roman"/>
          <w:szCs w:val="24"/>
        </w:rPr>
      </w:r>
      <w:r/>
    </w:p>
    <w:p>
      <w:pPr>
        <w:spacing w:before="120" w:after="120" w:line="440" w:lineRule="exact"/>
        <w:rPr>
          <w:rFonts w:ascii="Times New Roman" w:hAnsi="Times New Roman"/>
          <w:b/>
          <w:sz w:val="28"/>
          <w:szCs w:val="28"/>
        </w:rPr>
      </w:pPr>
      <w:r>
        <w:rPr>
          <w:rFonts w:ascii="Times New Roman" w:hAnsi="Times New Roman"/>
          <w:b/>
          <w:sz w:val="28"/>
          <w:szCs w:val="28"/>
        </w:rPr>
        <w:t xml:space="preserve">三、商务条款</w:t>
      </w:r>
      <w:r>
        <w:rPr>
          <w:rFonts w:ascii="Times New Roman" w:hAnsi="Times New Roman"/>
          <w:b/>
          <w:sz w:val="28"/>
          <w:szCs w:val="28"/>
        </w:rPr>
        <w:t xml:space="preserve"> </w:t>
      </w:r>
      <w:r/>
    </w:p>
    <w:p>
      <w:pPr>
        <w:jc w:val="left"/>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年度张家港市市区四季草花种植养护服务（一标段）</w:t>
      </w:r>
      <w:r>
        <w:rPr>
          <w:rFonts w:ascii="Times New Roman" w:hAnsi="Times New Roman"/>
          <w:b/>
          <w:bCs/>
          <w:spacing w:val="7"/>
          <w:sz w:val="24"/>
          <w:szCs w:val="24"/>
        </w:rPr>
        <w:t xml:space="preserve">:</w:t>
      </w:r>
      <w:r/>
    </w:p>
    <w:p>
      <w:pPr>
        <w:pStyle w:val="1275"/>
        <w:ind w:firstLine="510"/>
        <w:spacing w:line="440" w:lineRule="exact"/>
        <w:rPr>
          <w:rFonts w:eastAsia="宋体"/>
          <w:b/>
          <w:spacing w:val="7"/>
        </w:rPr>
      </w:pPr>
      <w:r>
        <w:rPr>
          <w:rFonts w:eastAsia="宋体"/>
          <w:b/>
          <w:spacing w:val="7"/>
        </w:rPr>
        <w:t xml:space="preserve">1 </w:t>
      </w:r>
      <w:r>
        <w:rPr>
          <w:rFonts w:eastAsia="宋体"/>
          <w:b/>
          <w:spacing w:val="7"/>
        </w:rPr>
        <w:t xml:space="preserve">服务期限</w:t>
      </w:r>
      <w:r/>
    </w:p>
    <w:p>
      <w:pPr>
        <w:pStyle w:val="1275"/>
        <w:ind w:firstLine="500"/>
        <w:spacing w:line="440" w:lineRule="exact"/>
        <w:rPr>
          <w:rFonts w:eastAsia="宋体"/>
          <w:i/>
          <w:spacing w:val="7"/>
          <w:u w:val="single"/>
        </w:rPr>
      </w:pPr>
      <w:r>
        <w:rPr>
          <w:rFonts w:eastAsia="宋体"/>
          <w:i/>
          <w:spacing w:val="7"/>
          <w:u w:val="single"/>
        </w:rPr>
        <w:t xml:space="preserve">1.1 </w:t>
      </w:r>
      <w:r>
        <w:rPr>
          <w:rFonts w:eastAsia="宋体"/>
          <w:i/>
          <w:spacing w:val="7"/>
          <w:u w:val="single"/>
        </w:rPr>
        <w:t xml:space="preserve">服务期限</w:t>
      </w:r>
      <w:r/>
    </w:p>
    <w:p>
      <w:pPr>
        <w:pStyle w:val="1275"/>
        <w:ind w:firstLine="500"/>
        <w:spacing w:line="440" w:lineRule="exact"/>
        <w:rPr>
          <w:rFonts w:eastAsia="宋体"/>
          <w:i/>
          <w:iCs/>
          <w:spacing w:val="8"/>
          <w:u w:val="single"/>
        </w:rPr>
      </w:pPr>
      <w:r>
        <w:rPr>
          <w:rFonts w:eastAsia="宋体"/>
          <w:i/>
          <w:iCs/>
          <w:spacing w:val="8"/>
          <w:u w:val="single"/>
        </w:rPr>
        <w:t xml:space="preserve">36</w:t>
      </w:r>
      <w:r>
        <w:rPr>
          <w:rFonts w:eastAsia="宋体"/>
          <w:i/>
          <w:iCs/>
          <w:spacing w:val="8"/>
          <w:u w:val="single"/>
        </w:rPr>
        <w:t xml:space="preserve">个月。</w:t>
      </w:r>
      <w:r/>
    </w:p>
    <w:p>
      <w:pPr>
        <w:pStyle w:val="1275"/>
        <w:ind w:firstLine="500"/>
        <w:spacing w:line="440" w:lineRule="exact"/>
        <w:rPr>
          <w:rFonts w:eastAsia="宋体"/>
          <w:b/>
          <w:spacing w:val="7"/>
        </w:rPr>
      </w:pPr>
      <w:r>
        <w:rPr>
          <w:rFonts w:eastAsia="宋体"/>
          <w:b/>
          <w:spacing w:val="7"/>
        </w:rPr>
        <w:t xml:space="preserve">2 </w:t>
      </w:r>
      <w:r>
        <w:rPr>
          <w:rFonts w:eastAsia="宋体"/>
          <w:b/>
          <w:spacing w:val="7"/>
        </w:rPr>
        <w:t xml:space="preserve">货款支付</w:t>
      </w:r>
      <w:r/>
    </w:p>
    <w:p>
      <w:pPr>
        <w:pStyle w:val="1275"/>
        <w:ind w:firstLine="500"/>
        <w:spacing w:line="440" w:lineRule="exact"/>
        <w:rPr>
          <w:rFonts w:eastAsia="宋体"/>
          <w:i/>
          <w:spacing w:val="7"/>
          <w:u w:val="single"/>
        </w:rPr>
      </w:pPr>
      <w:r>
        <w:rPr>
          <w:rFonts w:eastAsia="宋体"/>
          <w:i/>
          <w:spacing w:val="7"/>
          <w:u w:val="single"/>
        </w:rPr>
        <w:t xml:space="preserve">2.1 </w:t>
      </w:r>
      <w:r>
        <w:rPr>
          <w:rFonts w:eastAsia="宋体"/>
          <w:i/>
          <w:spacing w:val="7"/>
          <w:u w:val="single"/>
        </w:rPr>
        <w:t xml:space="preserve">结付程序</w:t>
      </w:r>
      <w:r/>
    </w:p>
    <w:p>
      <w:pPr>
        <w:pStyle w:val="1275"/>
        <w:ind w:firstLine="508"/>
        <w:spacing w:line="440" w:lineRule="exact"/>
        <w:rPr>
          <w:rFonts w:eastAsia="宋体"/>
          <w:i/>
          <w:spacing w:val="7"/>
          <w:u w:val="single"/>
        </w:rPr>
      </w:pPr>
      <w:r>
        <w:rPr>
          <w:rFonts w:eastAsia="宋体"/>
          <w:i/>
          <w:spacing w:val="7"/>
          <w:u w:val="single"/>
        </w:rPr>
        <w:t xml:space="preserve">供方按本合同内容合格地履行服务义务后，由采购单位按相关规定到采购单位办理货款（或工程款）结算手续。</w:t>
      </w:r>
      <w:r/>
    </w:p>
    <w:p>
      <w:pPr>
        <w:pStyle w:val="1275"/>
        <w:ind w:firstLine="500"/>
        <w:spacing w:line="440" w:lineRule="exact"/>
        <w:rPr>
          <w:rFonts w:eastAsia="宋体"/>
          <w:i/>
          <w:spacing w:val="7"/>
          <w:u w:val="single"/>
        </w:rPr>
      </w:pPr>
      <w:r>
        <w:rPr>
          <w:rFonts w:eastAsia="宋体"/>
          <w:i/>
          <w:spacing w:val="7"/>
          <w:u w:val="single"/>
        </w:rPr>
        <w:t xml:space="preserve">2.2 </w:t>
      </w:r>
      <w:r>
        <w:rPr>
          <w:rFonts w:eastAsia="宋体"/>
          <w:i/>
          <w:spacing w:val="7"/>
          <w:u w:val="single"/>
        </w:rPr>
        <w:t xml:space="preserve">结付期限</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合同基准价按中标价格执行。合同签订生效后采购单位支付合同款的</w:t>
      </w:r>
      <w:r>
        <w:rPr>
          <w:rFonts w:ascii="Times New Roman" w:hAnsi="Times New Roman"/>
          <w:i/>
          <w:spacing w:val="7"/>
          <w:sz w:val="24"/>
          <w:szCs w:val="24"/>
          <w:u w:val="single"/>
        </w:rPr>
        <w:t xml:space="preserve">10%</w:t>
      </w:r>
      <w:r>
        <w:rPr>
          <w:rFonts w:ascii="Times New Roman" w:hAnsi="Times New Roman"/>
          <w:i/>
          <w:spacing w:val="7"/>
          <w:sz w:val="24"/>
          <w:szCs w:val="24"/>
          <w:u w:val="single"/>
        </w:rPr>
        <w:t xml:space="preserve">作为预付款（具体以财政实际拨付为准。在签订合同时，中标单位明确表示无需预付款或者主动要求降低预付款比例的，采购单位可不适用上述关于预付款的约定）。中标单位按标准在第一年全面完成采购单位规定的各项工作任务，可得理论报酬为合同金额的</w:t>
      </w:r>
      <w:r>
        <w:rPr>
          <w:rFonts w:ascii="Times New Roman" w:hAnsi="Times New Roman"/>
          <w:i/>
          <w:spacing w:val="7"/>
          <w:sz w:val="24"/>
          <w:szCs w:val="24"/>
          <w:u w:val="single"/>
        </w:rPr>
        <w:t xml:space="preserve">23%</w:t>
      </w:r>
      <w:r>
        <w:rPr>
          <w:rFonts w:ascii="Times New Roman" w:hAnsi="Times New Roman"/>
          <w:i/>
          <w:spacing w:val="7"/>
          <w:sz w:val="24"/>
          <w:szCs w:val="24"/>
          <w:u w:val="single"/>
        </w:rPr>
        <w:t xml:space="preserve">；按标准在第二年全面完成采购单位规定的各项工作任务，可得理论报酬为合同金额的</w:t>
      </w:r>
      <w:r>
        <w:rPr>
          <w:rFonts w:ascii="Times New Roman" w:hAnsi="Times New Roman"/>
          <w:i/>
          <w:spacing w:val="7"/>
          <w:sz w:val="24"/>
          <w:szCs w:val="24"/>
          <w:u w:val="single"/>
        </w:rPr>
        <w:t xml:space="preserve">33%</w:t>
      </w:r>
      <w:r>
        <w:rPr>
          <w:rFonts w:ascii="Times New Roman" w:hAnsi="Times New Roman"/>
          <w:i/>
          <w:spacing w:val="7"/>
          <w:sz w:val="24"/>
          <w:szCs w:val="24"/>
          <w:u w:val="single"/>
        </w:rPr>
        <w:t xml:space="preserve">；按标准在第三年全面完成采购单位规</w:t>
      </w:r>
      <w:r>
        <w:rPr>
          <w:rFonts w:hint="eastAsia" w:ascii="Times New Roman" w:hAnsi="Times New Roman"/>
          <w:i/>
          <w:spacing w:val="7"/>
          <w:sz w:val="24"/>
          <w:szCs w:val="24"/>
          <w:u w:val="single"/>
        </w:rPr>
        <w:t xml:space="preserve">定的</w:t>
      </w:r>
      <w:r>
        <w:rPr>
          <w:rFonts w:ascii="Times New Roman" w:hAnsi="Times New Roman"/>
          <w:i/>
          <w:spacing w:val="7"/>
          <w:sz w:val="24"/>
          <w:szCs w:val="24"/>
          <w:u w:val="single"/>
        </w:rPr>
        <w:t xml:space="preserve">各项工作任务，可得理论报酬为剩余合同金额。草花种植养护费用按季度结算，因考核检查有失分，实际支付金额与基准价格存在差异。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每月按考核得分计算草花种植养护费用，月平均得分为</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分的，中标单位得每月应得草花种植养护费用；低于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分的，得分在</w:t>
      </w:r>
      <w:r>
        <w:rPr>
          <w:rFonts w:ascii="Times New Roman" w:hAnsi="Times New Roman"/>
          <w:i/>
          <w:spacing w:val="7"/>
          <w:sz w:val="24"/>
          <w:szCs w:val="24"/>
          <w:u w:val="single"/>
        </w:rPr>
        <w:t xml:space="preserve">85-90</w:t>
      </w:r>
      <w:r>
        <w:rPr>
          <w:rFonts w:ascii="Times New Roman" w:hAnsi="Times New Roman"/>
          <w:i/>
          <w:spacing w:val="7"/>
          <w:sz w:val="24"/>
          <w:szCs w:val="24"/>
          <w:u w:val="single"/>
        </w:rPr>
        <w:t xml:space="preserve">分之间的（含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分，不包含</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分之间的，每低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5%</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分以下的，每低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8%;</w:t>
      </w:r>
      <w:r>
        <w:rPr>
          <w:rFonts w:ascii="Times New Roman" w:hAnsi="Times New Roman"/>
          <w:i/>
          <w:spacing w:val="7"/>
          <w:sz w:val="24"/>
          <w:szCs w:val="24"/>
          <w:u w:val="single"/>
        </w:rPr>
        <w:t xml:space="preserve">高于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分的，每高</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分奖当月该标段草花种植养护费用基数的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。草花种植养护费用按季度结算。合同履行结束，经考核、验收合格退回履约保证金（合同总价款</w:t>
      </w:r>
      <w:r>
        <w:rPr>
          <w:rFonts w:ascii="Times New Roman" w:hAnsi="Times New Roman"/>
          <w:i/>
          <w:spacing w:val="7"/>
          <w:sz w:val="24"/>
          <w:szCs w:val="24"/>
          <w:u w:val="single"/>
        </w:rPr>
        <w:t xml:space="preserve">2</w:t>
      </w:r>
      <w:r>
        <w:rPr>
          <w:rFonts w:ascii="Times New Roman" w:hAnsi="Times New Roman"/>
          <w:i/>
          <w:spacing w:val="7"/>
          <w:sz w:val="24"/>
          <w:szCs w:val="24"/>
          <w:u w:val="single"/>
        </w:rPr>
        <w:t xml:space="preserve">％）。</w:t>
      </w:r>
      <w:r/>
    </w:p>
    <w:p>
      <w:pPr>
        <w:pStyle w:val="1275"/>
        <w:ind w:firstLine="500"/>
        <w:spacing w:line="440" w:lineRule="exact"/>
        <w:rPr>
          <w:rFonts w:eastAsia="宋体"/>
          <w:b/>
          <w:spacing w:val="7"/>
        </w:rPr>
      </w:pPr>
      <w:r>
        <w:rPr>
          <w:rFonts w:eastAsia="宋体"/>
          <w:b/>
          <w:spacing w:val="7"/>
        </w:rPr>
        <w:t xml:space="preserve">3 </w:t>
      </w:r>
      <w:r>
        <w:rPr>
          <w:rFonts w:eastAsia="宋体"/>
          <w:b/>
          <w:spacing w:val="7"/>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3.1</w:t>
      </w:r>
      <w:r>
        <w:rPr>
          <w:rFonts w:eastAsia="宋体"/>
          <w:i/>
          <w:spacing w:val="7"/>
          <w:u w:val="single"/>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人民币。</w:t>
      </w:r>
      <w:r/>
    </w:p>
    <w:p>
      <w:pPr>
        <w:ind w:firstLine="510"/>
        <w:jc w:val="left"/>
        <w:spacing w:line="440" w:lineRule="exact"/>
        <w:widowControl/>
        <w:rPr>
          <w:rFonts w:ascii="Times New Roman" w:hAnsi="Times New Roman"/>
          <w:b/>
          <w:spacing w:val="7"/>
          <w:sz w:val="24"/>
          <w:szCs w:val="24"/>
        </w:rPr>
      </w:pPr>
      <w:r>
        <w:rPr>
          <w:rFonts w:ascii="Times New Roman" w:hAnsi="Times New Roman"/>
          <w:b/>
          <w:spacing w:val="7"/>
          <w:sz w:val="24"/>
          <w:szCs w:val="24"/>
        </w:rPr>
        <w:t xml:space="preserve">4 </w:t>
      </w:r>
      <w:r>
        <w:rPr>
          <w:rFonts w:ascii="Times New Roman" w:hAnsi="Times New Roman"/>
          <w:b/>
          <w:spacing w:val="7"/>
          <w:sz w:val="24"/>
          <w:szCs w:val="24"/>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4.1</w:t>
      </w:r>
      <w:r>
        <w:rPr>
          <w:rFonts w:ascii="Times New Roman" w:hAnsi="Times New Roman"/>
          <w:i/>
          <w:spacing w:val="7"/>
          <w:sz w:val="24"/>
          <w:szCs w:val="24"/>
          <w:u w:val="single"/>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备品备件及耗材等要求：本项目实施过程中涉及的</w:t>
      </w:r>
      <w:r>
        <w:rPr>
          <w:rFonts w:hint="eastAsia" w:ascii="Times New Roman" w:hAnsi="Times New Roman"/>
          <w:i/>
          <w:spacing w:val="7"/>
          <w:sz w:val="24"/>
          <w:szCs w:val="24"/>
          <w:u w:val="single"/>
        </w:rPr>
        <w:t xml:space="preserve">包含但不限于</w:t>
      </w:r>
      <w:r>
        <w:rPr>
          <w:rFonts w:ascii="Times New Roman" w:hAnsi="Times New Roman"/>
          <w:i/>
          <w:spacing w:val="7"/>
          <w:sz w:val="24"/>
          <w:szCs w:val="24"/>
          <w:u w:val="single"/>
        </w:rPr>
        <w:t xml:space="preserve">草花、设备工具购置及维修费用、服务所用材料消耗费用、土方调整、地形整理、建筑垃圾清理外运、追施肥料（营养土）、土壤杀毒、种植养护人员意外险等费用均由投标人承担，请自行考虑在报价中。</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r>
      <w:r/>
    </w:p>
    <w:p>
      <w:pPr>
        <w:jc w:val="left"/>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年度张家港市市区四季草花种植养护服务（二标段）</w:t>
      </w:r>
      <w:r>
        <w:rPr>
          <w:rFonts w:ascii="Times New Roman" w:hAnsi="Times New Roman"/>
          <w:b/>
          <w:bCs/>
          <w:spacing w:val="7"/>
          <w:sz w:val="24"/>
          <w:szCs w:val="24"/>
        </w:rPr>
        <w:t xml:space="preserve">:</w:t>
      </w:r>
      <w:r/>
    </w:p>
    <w:p>
      <w:pPr>
        <w:pStyle w:val="1275"/>
        <w:ind w:firstLine="510"/>
        <w:spacing w:line="440" w:lineRule="exact"/>
        <w:rPr>
          <w:rFonts w:eastAsia="宋体"/>
          <w:b/>
          <w:spacing w:val="7"/>
        </w:rPr>
      </w:pPr>
      <w:r>
        <w:rPr>
          <w:rFonts w:eastAsia="宋体"/>
          <w:b/>
          <w:spacing w:val="7"/>
        </w:rPr>
        <w:t xml:space="preserve">1 </w:t>
      </w:r>
      <w:r>
        <w:rPr>
          <w:rFonts w:eastAsia="宋体"/>
          <w:b/>
          <w:spacing w:val="7"/>
        </w:rPr>
        <w:t xml:space="preserve">服务期限</w:t>
      </w:r>
      <w:r/>
    </w:p>
    <w:p>
      <w:pPr>
        <w:pStyle w:val="1275"/>
        <w:ind w:firstLine="500"/>
        <w:spacing w:line="440" w:lineRule="exact"/>
        <w:rPr>
          <w:rFonts w:eastAsia="宋体"/>
          <w:i/>
          <w:spacing w:val="7"/>
          <w:u w:val="single"/>
        </w:rPr>
      </w:pPr>
      <w:r>
        <w:rPr>
          <w:rFonts w:eastAsia="宋体"/>
          <w:i/>
          <w:spacing w:val="7"/>
          <w:u w:val="single"/>
        </w:rPr>
        <w:t xml:space="preserve">1.1 </w:t>
      </w:r>
      <w:r>
        <w:rPr>
          <w:rFonts w:eastAsia="宋体"/>
          <w:i/>
          <w:spacing w:val="7"/>
          <w:u w:val="single"/>
        </w:rPr>
        <w:t xml:space="preserve">服务期限</w:t>
      </w:r>
      <w:r/>
    </w:p>
    <w:p>
      <w:pPr>
        <w:pStyle w:val="1275"/>
        <w:ind w:firstLine="500"/>
        <w:spacing w:line="440" w:lineRule="exact"/>
        <w:rPr>
          <w:rFonts w:eastAsia="宋体"/>
          <w:i/>
          <w:iCs/>
          <w:spacing w:val="8"/>
          <w:u w:val="single"/>
        </w:rPr>
      </w:pPr>
      <w:r>
        <w:rPr>
          <w:rFonts w:eastAsia="宋体"/>
          <w:i/>
          <w:iCs/>
          <w:spacing w:val="8"/>
          <w:u w:val="single"/>
        </w:rPr>
        <w:t xml:space="preserve">36</w:t>
      </w:r>
      <w:r>
        <w:rPr>
          <w:rFonts w:eastAsia="宋体"/>
          <w:i/>
          <w:iCs/>
          <w:spacing w:val="8"/>
          <w:u w:val="single"/>
        </w:rPr>
        <w:t xml:space="preserve">个月。</w:t>
      </w:r>
      <w:r/>
    </w:p>
    <w:p>
      <w:pPr>
        <w:pStyle w:val="1275"/>
        <w:ind w:firstLine="500"/>
        <w:spacing w:line="440" w:lineRule="exact"/>
        <w:rPr>
          <w:rFonts w:eastAsia="宋体"/>
          <w:b/>
          <w:spacing w:val="7"/>
        </w:rPr>
      </w:pPr>
      <w:r>
        <w:rPr>
          <w:rFonts w:eastAsia="宋体"/>
          <w:b/>
          <w:spacing w:val="7"/>
        </w:rPr>
        <w:t xml:space="preserve">2 </w:t>
      </w:r>
      <w:r>
        <w:rPr>
          <w:rFonts w:eastAsia="宋体"/>
          <w:b/>
          <w:spacing w:val="7"/>
        </w:rPr>
        <w:t xml:space="preserve">货款支付</w:t>
      </w:r>
      <w:r/>
    </w:p>
    <w:p>
      <w:pPr>
        <w:pStyle w:val="1275"/>
        <w:ind w:firstLine="500"/>
        <w:spacing w:line="440" w:lineRule="exact"/>
        <w:rPr>
          <w:rFonts w:eastAsia="宋体"/>
          <w:i/>
          <w:spacing w:val="7"/>
          <w:u w:val="single"/>
        </w:rPr>
      </w:pPr>
      <w:r>
        <w:rPr>
          <w:rFonts w:eastAsia="宋体"/>
          <w:i/>
          <w:spacing w:val="7"/>
          <w:u w:val="single"/>
        </w:rPr>
        <w:t xml:space="preserve">2.1 </w:t>
      </w:r>
      <w:r>
        <w:rPr>
          <w:rFonts w:eastAsia="宋体"/>
          <w:i/>
          <w:spacing w:val="7"/>
          <w:u w:val="single"/>
        </w:rPr>
        <w:t xml:space="preserve">结付程序</w:t>
      </w:r>
      <w:r/>
    </w:p>
    <w:p>
      <w:pPr>
        <w:pStyle w:val="1275"/>
        <w:ind w:firstLine="508"/>
        <w:spacing w:line="440" w:lineRule="exact"/>
        <w:rPr>
          <w:rFonts w:eastAsia="宋体"/>
          <w:i/>
          <w:spacing w:val="7"/>
          <w:u w:val="single"/>
        </w:rPr>
      </w:pPr>
      <w:r>
        <w:rPr>
          <w:rFonts w:eastAsia="宋体"/>
          <w:i/>
          <w:spacing w:val="7"/>
          <w:u w:val="single"/>
        </w:rPr>
        <w:t xml:space="preserve">供方按本合同内容合格地履行服务义务后，由采购单位按相关规定到采购单位办理货款（或工程款）结算手续。</w:t>
      </w:r>
      <w:r/>
    </w:p>
    <w:p>
      <w:pPr>
        <w:pStyle w:val="1275"/>
        <w:ind w:firstLine="500"/>
        <w:spacing w:line="440" w:lineRule="exact"/>
        <w:rPr>
          <w:rFonts w:eastAsia="宋体"/>
          <w:i/>
          <w:spacing w:val="7"/>
          <w:u w:val="single"/>
        </w:rPr>
      </w:pPr>
      <w:r>
        <w:rPr>
          <w:rFonts w:eastAsia="宋体"/>
          <w:i/>
          <w:spacing w:val="7"/>
          <w:u w:val="single"/>
        </w:rPr>
        <w:t xml:space="preserve">2.2 </w:t>
      </w:r>
      <w:r>
        <w:rPr>
          <w:rFonts w:eastAsia="宋体"/>
          <w:i/>
          <w:spacing w:val="7"/>
          <w:u w:val="single"/>
        </w:rPr>
        <w:t xml:space="preserve">结付期限</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合同基准价按中标价格执行。合同签订生效后采购单位支付合同款的</w:t>
      </w:r>
      <w:r>
        <w:rPr>
          <w:rFonts w:ascii="Times New Roman" w:hAnsi="Times New Roman"/>
          <w:i/>
          <w:spacing w:val="7"/>
          <w:sz w:val="24"/>
          <w:szCs w:val="24"/>
          <w:u w:val="single"/>
        </w:rPr>
        <w:t xml:space="preserve">10%</w:t>
      </w:r>
      <w:r>
        <w:rPr>
          <w:rFonts w:ascii="Times New Roman" w:hAnsi="Times New Roman"/>
          <w:i/>
          <w:spacing w:val="7"/>
          <w:sz w:val="24"/>
          <w:szCs w:val="24"/>
          <w:u w:val="single"/>
        </w:rPr>
        <w:t xml:space="preserve">作为预付款（具体以财政实际拨付为准。在签订合同时，中标单位明确表示无需预付款或者主动要求降低预付款比例的，采购单位可不适用上述关于预付款的约定）。中标单位按标准在第一年全面完成采购单位规定的各项工作任务，可得理论报酬为合同金额的</w:t>
      </w:r>
      <w:r>
        <w:rPr>
          <w:rFonts w:ascii="Times New Roman" w:hAnsi="Times New Roman"/>
          <w:i/>
          <w:spacing w:val="7"/>
          <w:sz w:val="24"/>
          <w:szCs w:val="24"/>
          <w:u w:val="single"/>
        </w:rPr>
        <w:t xml:space="preserve">23%</w:t>
      </w:r>
      <w:r>
        <w:rPr>
          <w:rFonts w:ascii="Times New Roman" w:hAnsi="Times New Roman"/>
          <w:i/>
          <w:spacing w:val="7"/>
          <w:sz w:val="24"/>
          <w:szCs w:val="24"/>
          <w:u w:val="single"/>
        </w:rPr>
        <w:t xml:space="preserve">；按标准在第二年全面完成采购单位规定的各项工作任务，可得理论报酬为合同金额的</w:t>
      </w:r>
      <w:r>
        <w:rPr>
          <w:rFonts w:ascii="Times New Roman" w:hAnsi="Times New Roman"/>
          <w:i/>
          <w:spacing w:val="7"/>
          <w:sz w:val="24"/>
          <w:szCs w:val="24"/>
          <w:u w:val="single"/>
        </w:rPr>
        <w:t xml:space="preserve">33%</w:t>
      </w:r>
      <w:r>
        <w:rPr>
          <w:rFonts w:ascii="Times New Roman" w:hAnsi="Times New Roman"/>
          <w:i/>
          <w:spacing w:val="7"/>
          <w:sz w:val="24"/>
          <w:szCs w:val="24"/>
          <w:u w:val="single"/>
        </w:rPr>
        <w:t xml:space="preserve">；按标准在第三年全面完成采购单位规</w:t>
      </w:r>
      <w:r>
        <w:rPr>
          <w:rFonts w:hint="eastAsia" w:ascii="Times New Roman" w:hAnsi="Times New Roman"/>
          <w:i/>
          <w:spacing w:val="7"/>
          <w:sz w:val="24"/>
          <w:szCs w:val="24"/>
          <w:u w:val="single"/>
        </w:rPr>
        <w:t xml:space="preserve">定的</w:t>
      </w:r>
      <w:r>
        <w:rPr>
          <w:rFonts w:ascii="Times New Roman" w:hAnsi="Times New Roman"/>
          <w:i/>
          <w:spacing w:val="7"/>
          <w:sz w:val="24"/>
          <w:szCs w:val="24"/>
          <w:u w:val="single"/>
        </w:rPr>
        <w:t xml:space="preserve">各项工作任务，可得理论报酬为剩余合同金额。草花种植养护费用按季度结算，因考核检查有失分，实际支付金额与基准价格存在差异。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每月按考核得分计算草花种植养护费用，月平均得分为</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分的，中标单位得每月应得草花种植养护费用；低于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分的，得分在</w:t>
      </w:r>
      <w:r>
        <w:rPr>
          <w:rFonts w:ascii="Times New Roman" w:hAnsi="Times New Roman"/>
          <w:i/>
          <w:spacing w:val="7"/>
          <w:sz w:val="24"/>
          <w:szCs w:val="24"/>
          <w:u w:val="single"/>
        </w:rPr>
        <w:t xml:space="preserve">85-90</w:t>
      </w:r>
      <w:r>
        <w:rPr>
          <w:rFonts w:ascii="Times New Roman" w:hAnsi="Times New Roman"/>
          <w:i/>
          <w:spacing w:val="7"/>
          <w:sz w:val="24"/>
          <w:szCs w:val="24"/>
          <w:u w:val="single"/>
        </w:rPr>
        <w:t xml:space="preserve">分之间的（含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分，不包含</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分之间的，每低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5%</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分以下的，每低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8%;</w:t>
      </w:r>
      <w:r>
        <w:rPr>
          <w:rFonts w:ascii="Times New Roman" w:hAnsi="Times New Roman"/>
          <w:i/>
          <w:spacing w:val="7"/>
          <w:sz w:val="24"/>
          <w:szCs w:val="24"/>
          <w:u w:val="single"/>
        </w:rPr>
        <w:t xml:space="preserve">高于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分的，每高</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分奖当月该标段草花种植养护费用基数的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。草花种植养护费用按季度结算。合同履行结束，经考核、验收合格退回履约保证金（合同总价款</w:t>
      </w:r>
      <w:r>
        <w:rPr>
          <w:rFonts w:ascii="Times New Roman" w:hAnsi="Times New Roman"/>
          <w:i/>
          <w:spacing w:val="7"/>
          <w:sz w:val="24"/>
          <w:szCs w:val="24"/>
          <w:u w:val="single"/>
        </w:rPr>
        <w:t xml:space="preserve">2</w:t>
      </w:r>
      <w:r>
        <w:rPr>
          <w:rFonts w:ascii="Times New Roman" w:hAnsi="Times New Roman"/>
          <w:i/>
          <w:spacing w:val="7"/>
          <w:sz w:val="24"/>
          <w:szCs w:val="24"/>
          <w:u w:val="single"/>
        </w:rPr>
        <w:t xml:space="preserve">％）。</w:t>
      </w:r>
      <w:r/>
    </w:p>
    <w:p>
      <w:pPr>
        <w:pStyle w:val="1275"/>
        <w:ind w:firstLine="500"/>
        <w:spacing w:line="440" w:lineRule="exact"/>
        <w:rPr>
          <w:rFonts w:eastAsia="宋体"/>
          <w:b/>
          <w:spacing w:val="7"/>
        </w:rPr>
      </w:pPr>
      <w:r>
        <w:rPr>
          <w:rFonts w:eastAsia="宋体"/>
          <w:b/>
          <w:spacing w:val="7"/>
        </w:rPr>
        <w:t xml:space="preserve">3 </w:t>
      </w:r>
      <w:r>
        <w:rPr>
          <w:rFonts w:eastAsia="宋体"/>
          <w:b/>
          <w:spacing w:val="7"/>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3.1</w:t>
      </w:r>
      <w:r>
        <w:rPr>
          <w:rFonts w:eastAsia="宋体"/>
          <w:i/>
          <w:spacing w:val="7"/>
          <w:u w:val="single"/>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人民币。</w:t>
      </w:r>
      <w:r/>
    </w:p>
    <w:p>
      <w:pPr>
        <w:ind w:firstLine="510"/>
        <w:jc w:val="left"/>
        <w:spacing w:line="440" w:lineRule="exact"/>
        <w:widowControl/>
        <w:rPr>
          <w:rFonts w:ascii="Times New Roman" w:hAnsi="Times New Roman"/>
          <w:b/>
          <w:spacing w:val="7"/>
          <w:sz w:val="24"/>
          <w:szCs w:val="24"/>
        </w:rPr>
      </w:pPr>
      <w:r>
        <w:rPr>
          <w:rFonts w:ascii="Times New Roman" w:hAnsi="Times New Roman"/>
          <w:b/>
          <w:spacing w:val="7"/>
          <w:sz w:val="24"/>
          <w:szCs w:val="24"/>
        </w:rPr>
        <w:t xml:space="preserve">4 </w:t>
      </w:r>
      <w:r>
        <w:rPr>
          <w:rFonts w:ascii="Times New Roman" w:hAnsi="Times New Roman"/>
          <w:b/>
          <w:spacing w:val="7"/>
          <w:sz w:val="24"/>
          <w:szCs w:val="24"/>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4.1</w:t>
      </w:r>
      <w:r>
        <w:rPr>
          <w:rFonts w:ascii="Times New Roman" w:hAnsi="Times New Roman"/>
          <w:i/>
          <w:spacing w:val="7"/>
          <w:sz w:val="24"/>
          <w:szCs w:val="24"/>
          <w:u w:val="single"/>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备品备件及耗材等要求：本项目实施过程中涉及的</w:t>
      </w:r>
      <w:r>
        <w:rPr>
          <w:rFonts w:hint="eastAsia" w:ascii="Times New Roman" w:hAnsi="Times New Roman"/>
          <w:i/>
          <w:spacing w:val="7"/>
          <w:sz w:val="24"/>
          <w:szCs w:val="24"/>
          <w:u w:val="single"/>
        </w:rPr>
        <w:t xml:space="preserve">包含但不限于</w:t>
      </w:r>
      <w:r>
        <w:rPr>
          <w:rFonts w:ascii="Times New Roman" w:hAnsi="Times New Roman"/>
          <w:i/>
          <w:spacing w:val="7"/>
          <w:sz w:val="24"/>
          <w:szCs w:val="24"/>
          <w:u w:val="single"/>
        </w:rPr>
        <w:t xml:space="preserve">草花、设备工具购置及维修费用、服务所用材料消耗费用、土方调整、地形整理、建筑垃圾清理外运、追施肥料（营养土）、土壤杀毒、种植养护人员意外险等费用均由投标人承担，请自行考虑在报价中。</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r>
      <w:r/>
    </w:p>
    <w:p>
      <w:pPr>
        <w:jc w:val="left"/>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年度张家港市市区四季草花种植养护服务（三标段）</w:t>
      </w:r>
      <w:r>
        <w:rPr>
          <w:rFonts w:ascii="Times New Roman" w:hAnsi="Times New Roman"/>
          <w:b/>
          <w:bCs/>
          <w:spacing w:val="7"/>
          <w:sz w:val="24"/>
          <w:szCs w:val="24"/>
        </w:rPr>
        <w:t xml:space="preserve">:</w:t>
      </w:r>
      <w:r/>
    </w:p>
    <w:p>
      <w:pPr>
        <w:pStyle w:val="1275"/>
        <w:ind w:firstLine="510"/>
        <w:spacing w:line="440" w:lineRule="exact"/>
        <w:rPr>
          <w:rFonts w:eastAsia="宋体"/>
          <w:b/>
          <w:spacing w:val="7"/>
        </w:rPr>
      </w:pPr>
      <w:r>
        <w:rPr>
          <w:rFonts w:eastAsia="宋体"/>
          <w:b/>
          <w:spacing w:val="7"/>
        </w:rPr>
        <w:t xml:space="preserve">1 </w:t>
      </w:r>
      <w:r>
        <w:rPr>
          <w:rFonts w:eastAsia="宋体"/>
          <w:b/>
          <w:spacing w:val="7"/>
        </w:rPr>
        <w:t xml:space="preserve">服务期限</w:t>
      </w:r>
      <w:r/>
    </w:p>
    <w:p>
      <w:pPr>
        <w:pStyle w:val="1275"/>
        <w:ind w:firstLine="500"/>
        <w:spacing w:line="440" w:lineRule="exact"/>
        <w:rPr>
          <w:rFonts w:eastAsia="宋体"/>
          <w:i/>
          <w:spacing w:val="7"/>
          <w:u w:val="single"/>
        </w:rPr>
      </w:pPr>
      <w:r>
        <w:rPr>
          <w:rFonts w:eastAsia="宋体"/>
          <w:i/>
          <w:spacing w:val="7"/>
          <w:u w:val="single"/>
        </w:rPr>
        <w:t xml:space="preserve">1.1 </w:t>
      </w:r>
      <w:r>
        <w:rPr>
          <w:rFonts w:eastAsia="宋体"/>
          <w:i/>
          <w:spacing w:val="7"/>
          <w:u w:val="single"/>
        </w:rPr>
        <w:t xml:space="preserve">服务期限</w:t>
      </w:r>
      <w:r/>
    </w:p>
    <w:p>
      <w:pPr>
        <w:pStyle w:val="1275"/>
        <w:ind w:firstLine="500"/>
        <w:spacing w:line="440" w:lineRule="exact"/>
        <w:rPr>
          <w:rFonts w:eastAsia="宋体"/>
          <w:i/>
          <w:iCs/>
          <w:spacing w:val="8"/>
          <w:u w:val="single"/>
        </w:rPr>
      </w:pPr>
      <w:r>
        <w:rPr>
          <w:rFonts w:eastAsia="宋体"/>
          <w:i/>
          <w:iCs/>
          <w:spacing w:val="8"/>
          <w:u w:val="single"/>
        </w:rPr>
        <w:t xml:space="preserve">36</w:t>
      </w:r>
      <w:r>
        <w:rPr>
          <w:rFonts w:eastAsia="宋体"/>
          <w:i/>
          <w:iCs/>
          <w:spacing w:val="8"/>
          <w:u w:val="single"/>
        </w:rPr>
        <w:t xml:space="preserve">个月。</w:t>
      </w:r>
      <w:r/>
    </w:p>
    <w:p>
      <w:pPr>
        <w:pStyle w:val="1275"/>
        <w:ind w:firstLine="500"/>
        <w:spacing w:line="440" w:lineRule="exact"/>
        <w:rPr>
          <w:rFonts w:eastAsia="宋体"/>
          <w:b/>
          <w:spacing w:val="7"/>
        </w:rPr>
      </w:pPr>
      <w:r>
        <w:rPr>
          <w:rFonts w:eastAsia="宋体"/>
          <w:b/>
          <w:spacing w:val="7"/>
        </w:rPr>
        <w:t xml:space="preserve">2 </w:t>
      </w:r>
      <w:r>
        <w:rPr>
          <w:rFonts w:eastAsia="宋体"/>
          <w:b/>
          <w:spacing w:val="7"/>
        </w:rPr>
        <w:t xml:space="preserve">货款支付</w:t>
      </w:r>
      <w:r/>
    </w:p>
    <w:p>
      <w:pPr>
        <w:pStyle w:val="1275"/>
        <w:ind w:firstLine="500"/>
        <w:spacing w:line="440" w:lineRule="exact"/>
        <w:rPr>
          <w:rFonts w:eastAsia="宋体"/>
          <w:i/>
          <w:spacing w:val="7"/>
          <w:u w:val="single"/>
        </w:rPr>
      </w:pPr>
      <w:r>
        <w:rPr>
          <w:rFonts w:eastAsia="宋体"/>
          <w:i/>
          <w:spacing w:val="7"/>
          <w:u w:val="single"/>
        </w:rPr>
        <w:t xml:space="preserve">2.1 </w:t>
      </w:r>
      <w:r>
        <w:rPr>
          <w:rFonts w:eastAsia="宋体"/>
          <w:i/>
          <w:spacing w:val="7"/>
          <w:u w:val="single"/>
        </w:rPr>
        <w:t xml:space="preserve">结付程序</w:t>
      </w:r>
      <w:r/>
    </w:p>
    <w:p>
      <w:pPr>
        <w:pStyle w:val="1275"/>
        <w:ind w:firstLine="508"/>
        <w:spacing w:line="440" w:lineRule="exact"/>
        <w:rPr>
          <w:rFonts w:eastAsia="宋体"/>
          <w:i/>
          <w:spacing w:val="7"/>
          <w:u w:val="single"/>
        </w:rPr>
      </w:pPr>
      <w:r>
        <w:rPr>
          <w:rFonts w:eastAsia="宋体"/>
          <w:i/>
          <w:spacing w:val="7"/>
          <w:u w:val="single"/>
        </w:rPr>
        <w:t xml:space="preserve">供方按本合同内容合格地履行服务义务后，由采购单位按相关规定到采购单位办理货款（或工程款）结算手续。</w:t>
      </w:r>
      <w:r/>
    </w:p>
    <w:p>
      <w:pPr>
        <w:pStyle w:val="1275"/>
        <w:ind w:firstLine="500"/>
        <w:spacing w:line="440" w:lineRule="exact"/>
        <w:rPr>
          <w:rFonts w:eastAsia="宋体"/>
          <w:i/>
          <w:spacing w:val="7"/>
          <w:u w:val="single"/>
        </w:rPr>
      </w:pPr>
      <w:r>
        <w:rPr>
          <w:rFonts w:eastAsia="宋体"/>
          <w:i/>
          <w:spacing w:val="7"/>
          <w:u w:val="single"/>
        </w:rPr>
        <w:t xml:space="preserve">2.2 </w:t>
      </w:r>
      <w:r>
        <w:rPr>
          <w:rFonts w:eastAsia="宋体"/>
          <w:i/>
          <w:spacing w:val="7"/>
          <w:u w:val="single"/>
        </w:rPr>
        <w:t xml:space="preserve">结付期限</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合同基准价按中标价格执行。合同签订生效后采购单位支付合同款的</w:t>
      </w:r>
      <w:r>
        <w:rPr>
          <w:rFonts w:ascii="Times New Roman" w:hAnsi="Times New Roman"/>
          <w:i/>
          <w:spacing w:val="7"/>
          <w:sz w:val="24"/>
          <w:szCs w:val="24"/>
          <w:u w:val="single"/>
        </w:rPr>
        <w:t xml:space="preserve">10%</w:t>
      </w:r>
      <w:r>
        <w:rPr>
          <w:rFonts w:ascii="Times New Roman" w:hAnsi="Times New Roman"/>
          <w:i/>
          <w:spacing w:val="7"/>
          <w:sz w:val="24"/>
          <w:szCs w:val="24"/>
          <w:u w:val="single"/>
        </w:rPr>
        <w:t xml:space="preserve">作为预付款（具体以财政实际拨付为准。在签订合同时，中标单位明确表示无需预付款或者主动要求降低预付款比例的，采购单位可不适用上述关于预付款的约定）。中标单位按标准在第一年全面完成采购单位规定的各项工作任务，可得理论报酬为合同金额的</w:t>
      </w:r>
      <w:r>
        <w:rPr>
          <w:rFonts w:ascii="Times New Roman" w:hAnsi="Times New Roman"/>
          <w:i/>
          <w:spacing w:val="7"/>
          <w:sz w:val="24"/>
          <w:szCs w:val="24"/>
          <w:u w:val="single"/>
        </w:rPr>
        <w:t xml:space="preserve">23%</w:t>
      </w:r>
      <w:r>
        <w:rPr>
          <w:rFonts w:ascii="Times New Roman" w:hAnsi="Times New Roman"/>
          <w:i/>
          <w:spacing w:val="7"/>
          <w:sz w:val="24"/>
          <w:szCs w:val="24"/>
          <w:u w:val="single"/>
        </w:rPr>
        <w:t xml:space="preserve">；按标准在第二年全面完成采购单位规定的各项工作任务，可得理论报酬为合同金额的</w:t>
      </w:r>
      <w:r>
        <w:rPr>
          <w:rFonts w:ascii="Times New Roman" w:hAnsi="Times New Roman"/>
          <w:i/>
          <w:spacing w:val="7"/>
          <w:sz w:val="24"/>
          <w:szCs w:val="24"/>
          <w:u w:val="single"/>
        </w:rPr>
        <w:t xml:space="preserve">33%</w:t>
      </w:r>
      <w:r>
        <w:rPr>
          <w:rFonts w:ascii="Times New Roman" w:hAnsi="Times New Roman"/>
          <w:i/>
          <w:spacing w:val="7"/>
          <w:sz w:val="24"/>
          <w:szCs w:val="24"/>
          <w:u w:val="single"/>
        </w:rPr>
        <w:t xml:space="preserve">；按标准在第三年全面完成采购单位规</w:t>
      </w:r>
      <w:r>
        <w:rPr>
          <w:rFonts w:hint="eastAsia" w:ascii="Times New Roman" w:hAnsi="Times New Roman"/>
          <w:i/>
          <w:spacing w:val="7"/>
          <w:sz w:val="24"/>
          <w:szCs w:val="24"/>
          <w:u w:val="single"/>
        </w:rPr>
        <w:t xml:space="preserve">定的</w:t>
      </w:r>
      <w:r>
        <w:rPr>
          <w:rFonts w:ascii="Times New Roman" w:hAnsi="Times New Roman"/>
          <w:i/>
          <w:spacing w:val="7"/>
          <w:sz w:val="24"/>
          <w:szCs w:val="24"/>
          <w:u w:val="single"/>
        </w:rPr>
        <w:t xml:space="preserve">各项工作任务，可得理论报酬为剩余合同金额。草花种植养护费用按季度结算，因考核检查有失分，实际支付金额与基准价格存在差异。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每月按考核得分计算草花种植养护费用，月平均得分为</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分的，中标单位得每月应得草花种植养护费用；低于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分的，得分在</w:t>
      </w:r>
      <w:r>
        <w:rPr>
          <w:rFonts w:ascii="Times New Roman" w:hAnsi="Times New Roman"/>
          <w:i/>
          <w:spacing w:val="7"/>
          <w:sz w:val="24"/>
          <w:szCs w:val="24"/>
          <w:u w:val="single"/>
        </w:rPr>
        <w:t xml:space="preserve">85-90</w:t>
      </w:r>
      <w:r>
        <w:rPr>
          <w:rFonts w:ascii="Times New Roman" w:hAnsi="Times New Roman"/>
          <w:i/>
          <w:spacing w:val="7"/>
          <w:sz w:val="24"/>
          <w:szCs w:val="24"/>
          <w:u w:val="single"/>
        </w:rPr>
        <w:t xml:space="preserve">分之间的（含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分，不包含</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分之间的，每低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5%</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分以下的，每低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8%;</w:t>
      </w:r>
      <w:r>
        <w:rPr>
          <w:rFonts w:ascii="Times New Roman" w:hAnsi="Times New Roman"/>
          <w:i/>
          <w:spacing w:val="7"/>
          <w:sz w:val="24"/>
          <w:szCs w:val="24"/>
          <w:u w:val="single"/>
        </w:rPr>
        <w:t xml:space="preserve">高于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分的，每高</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分奖当月该标段草花种植养护费用基数的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。草花种植养护费用按季度结算。合同履行结束，经考核、验收合格退回履约保证金（合同总价款</w:t>
      </w:r>
      <w:r>
        <w:rPr>
          <w:rFonts w:ascii="Times New Roman" w:hAnsi="Times New Roman"/>
          <w:i/>
          <w:spacing w:val="7"/>
          <w:sz w:val="24"/>
          <w:szCs w:val="24"/>
          <w:u w:val="single"/>
        </w:rPr>
        <w:t xml:space="preserve">2</w:t>
      </w:r>
      <w:r>
        <w:rPr>
          <w:rFonts w:ascii="Times New Roman" w:hAnsi="Times New Roman"/>
          <w:i/>
          <w:spacing w:val="7"/>
          <w:sz w:val="24"/>
          <w:szCs w:val="24"/>
          <w:u w:val="single"/>
        </w:rPr>
        <w:t xml:space="preserve">％）。</w:t>
      </w:r>
      <w:r/>
    </w:p>
    <w:p>
      <w:pPr>
        <w:pStyle w:val="1275"/>
        <w:ind w:firstLine="500"/>
        <w:spacing w:line="440" w:lineRule="exact"/>
        <w:rPr>
          <w:rFonts w:eastAsia="宋体"/>
          <w:b/>
          <w:spacing w:val="7"/>
        </w:rPr>
      </w:pPr>
      <w:r>
        <w:rPr>
          <w:rFonts w:eastAsia="宋体"/>
          <w:b/>
          <w:spacing w:val="7"/>
        </w:rPr>
        <w:t xml:space="preserve">3 </w:t>
      </w:r>
      <w:r>
        <w:rPr>
          <w:rFonts w:eastAsia="宋体"/>
          <w:b/>
          <w:spacing w:val="7"/>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3.1</w:t>
      </w:r>
      <w:r>
        <w:rPr>
          <w:rFonts w:eastAsia="宋体"/>
          <w:i/>
          <w:spacing w:val="7"/>
          <w:u w:val="single"/>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人民币。</w:t>
      </w:r>
      <w:r/>
    </w:p>
    <w:p>
      <w:pPr>
        <w:ind w:firstLine="510"/>
        <w:jc w:val="left"/>
        <w:spacing w:line="440" w:lineRule="exact"/>
        <w:widowControl/>
        <w:rPr>
          <w:rFonts w:ascii="Times New Roman" w:hAnsi="Times New Roman"/>
          <w:b/>
          <w:spacing w:val="7"/>
          <w:sz w:val="24"/>
          <w:szCs w:val="24"/>
        </w:rPr>
      </w:pPr>
      <w:r>
        <w:rPr>
          <w:rFonts w:ascii="Times New Roman" w:hAnsi="Times New Roman"/>
          <w:b/>
          <w:spacing w:val="7"/>
          <w:sz w:val="24"/>
          <w:szCs w:val="24"/>
        </w:rPr>
        <w:t xml:space="preserve">4 </w:t>
      </w:r>
      <w:r>
        <w:rPr>
          <w:rFonts w:ascii="Times New Roman" w:hAnsi="Times New Roman"/>
          <w:b/>
          <w:spacing w:val="7"/>
          <w:sz w:val="24"/>
          <w:szCs w:val="24"/>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4.1</w:t>
      </w:r>
      <w:r>
        <w:rPr>
          <w:rFonts w:ascii="Times New Roman" w:hAnsi="Times New Roman"/>
          <w:i/>
          <w:spacing w:val="7"/>
          <w:sz w:val="24"/>
          <w:szCs w:val="24"/>
          <w:u w:val="single"/>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备品备件及耗材等要求：本项目实施过程中涉及的</w:t>
      </w:r>
      <w:r>
        <w:rPr>
          <w:rFonts w:hint="eastAsia" w:ascii="Times New Roman" w:hAnsi="Times New Roman"/>
          <w:i/>
          <w:spacing w:val="7"/>
          <w:sz w:val="24"/>
          <w:szCs w:val="24"/>
          <w:u w:val="single"/>
        </w:rPr>
        <w:t xml:space="preserve">包含但不限于</w:t>
      </w:r>
      <w:r>
        <w:rPr>
          <w:rFonts w:ascii="Times New Roman" w:hAnsi="Times New Roman"/>
          <w:i/>
          <w:spacing w:val="7"/>
          <w:sz w:val="24"/>
          <w:szCs w:val="24"/>
          <w:u w:val="single"/>
        </w:rPr>
        <w:t xml:space="preserve">草花、设备工具购置及维修费用、服务所用材料消耗费用、土方调整、地形整理、建筑垃圾清理外运、追施肥料（营养土）、土壤杀毒、种植养护人员意外险等费用均由投标人承担，请自行考虑在报价中。</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r>
      <w:r/>
    </w:p>
    <w:p>
      <w:pPr>
        <w:jc w:val="left"/>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年度张家港市市区四季草花种植养护服务（四标段）</w:t>
      </w:r>
      <w:r>
        <w:rPr>
          <w:rFonts w:ascii="Times New Roman" w:hAnsi="Times New Roman"/>
          <w:b/>
          <w:bCs/>
          <w:spacing w:val="7"/>
          <w:sz w:val="24"/>
          <w:szCs w:val="24"/>
        </w:rPr>
        <w:t xml:space="preserve">:</w:t>
      </w:r>
      <w:r/>
    </w:p>
    <w:p>
      <w:pPr>
        <w:pStyle w:val="1275"/>
        <w:ind w:firstLine="510"/>
        <w:spacing w:line="440" w:lineRule="exact"/>
        <w:rPr>
          <w:rFonts w:eastAsia="宋体"/>
          <w:b/>
          <w:spacing w:val="7"/>
        </w:rPr>
      </w:pPr>
      <w:r>
        <w:rPr>
          <w:rFonts w:eastAsia="宋体"/>
          <w:b/>
          <w:spacing w:val="7"/>
        </w:rPr>
        <w:t xml:space="preserve">1 </w:t>
      </w:r>
      <w:r>
        <w:rPr>
          <w:rFonts w:eastAsia="宋体"/>
          <w:b/>
          <w:spacing w:val="7"/>
        </w:rPr>
        <w:t xml:space="preserve">服务期限</w:t>
      </w:r>
      <w:r/>
    </w:p>
    <w:p>
      <w:pPr>
        <w:pStyle w:val="1275"/>
        <w:ind w:firstLine="500"/>
        <w:spacing w:line="440" w:lineRule="exact"/>
        <w:rPr>
          <w:rFonts w:eastAsia="宋体"/>
          <w:i/>
          <w:spacing w:val="7"/>
          <w:u w:val="single"/>
        </w:rPr>
      </w:pPr>
      <w:r>
        <w:rPr>
          <w:rFonts w:eastAsia="宋体"/>
          <w:i/>
          <w:spacing w:val="7"/>
          <w:u w:val="single"/>
        </w:rPr>
        <w:t xml:space="preserve">1.1 </w:t>
      </w:r>
      <w:r>
        <w:rPr>
          <w:rFonts w:eastAsia="宋体"/>
          <w:i/>
          <w:spacing w:val="7"/>
          <w:u w:val="single"/>
        </w:rPr>
        <w:t xml:space="preserve">服务期限</w:t>
      </w:r>
      <w:r/>
    </w:p>
    <w:p>
      <w:pPr>
        <w:pStyle w:val="1275"/>
        <w:ind w:firstLine="500"/>
        <w:spacing w:line="440" w:lineRule="exact"/>
        <w:rPr>
          <w:rFonts w:eastAsia="宋体"/>
          <w:i/>
          <w:iCs/>
          <w:spacing w:val="8"/>
          <w:u w:val="single"/>
        </w:rPr>
      </w:pPr>
      <w:r>
        <w:rPr>
          <w:rFonts w:eastAsia="宋体"/>
          <w:i/>
          <w:iCs/>
          <w:spacing w:val="8"/>
          <w:u w:val="single"/>
        </w:rPr>
        <w:t xml:space="preserve">36</w:t>
      </w:r>
      <w:r>
        <w:rPr>
          <w:rFonts w:eastAsia="宋体"/>
          <w:i/>
          <w:iCs/>
          <w:spacing w:val="8"/>
          <w:u w:val="single"/>
        </w:rPr>
        <w:t xml:space="preserve">个月。</w:t>
      </w:r>
      <w:r/>
    </w:p>
    <w:p>
      <w:pPr>
        <w:pStyle w:val="1275"/>
        <w:ind w:firstLine="500"/>
        <w:spacing w:line="440" w:lineRule="exact"/>
        <w:rPr>
          <w:rFonts w:eastAsia="宋体"/>
          <w:b/>
          <w:spacing w:val="7"/>
        </w:rPr>
      </w:pPr>
      <w:r>
        <w:rPr>
          <w:rFonts w:eastAsia="宋体"/>
          <w:b/>
          <w:spacing w:val="7"/>
        </w:rPr>
        <w:t xml:space="preserve">2 </w:t>
      </w:r>
      <w:r>
        <w:rPr>
          <w:rFonts w:eastAsia="宋体"/>
          <w:b/>
          <w:spacing w:val="7"/>
        </w:rPr>
        <w:t xml:space="preserve">货款支付</w:t>
      </w:r>
      <w:r/>
    </w:p>
    <w:p>
      <w:pPr>
        <w:pStyle w:val="1275"/>
        <w:ind w:firstLine="500"/>
        <w:spacing w:line="440" w:lineRule="exact"/>
        <w:rPr>
          <w:rFonts w:eastAsia="宋体"/>
          <w:i/>
          <w:spacing w:val="7"/>
          <w:u w:val="single"/>
        </w:rPr>
      </w:pPr>
      <w:r>
        <w:rPr>
          <w:rFonts w:eastAsia="宋体"/>
          <w:i/>
          <w:spacing w:val="7"/>
          <w:u w:val="single"/>
        </w:rPr>
        <w:t xml:space="preserve">2.1 </w:t>
      </w:r>
      <w:r>
        <w:rPr>
          <w:rFonts w:eastAsia="宋体"/>
          <w:i/>
          <w:spacing w:val="7"/>
          <w:u w:val="single"/>
        </w:rPr>
        <w:t xml:space="preserve">结付程序</w:t>
      </w:r>
      <w:r/>
    </w:p>
    <w:p>
      <w:pPr>
        <w:pStyle w:val="1275"/>
        <w:ind w:firstLine="508"/>
        <w:spacing w:line="440" w:lineRule="exact"/>
        <w:rPr>
          <w:rFonts w:eastAsia="宋体"/>
          <w:i/>
          <w:spacing w:val="7"/>
          <w:u w:val="single"/>
        </w:rPr>
      </w:pPr>
      <w:r>
        <w:rPr>
          <w:rFonts w:eastAsia="宋体"/>
          <w:i/>
          <w:spacing w:val="7"/>
          <w:u w:val="single"/>
        </w:rPr>
        <w:t xml:space="preserve">供方按本合同内容合格地履行服务义务后，由采购单位按相关规定到采购单位办理货款（或工程款）结算手续。</w:t>
      </w:r>
      <w:r/>
    </w:p>
    <w:p>
      <w:pPr>
        <w:pStyle w:val="1275"/>
        <w:ind w:firstLine="500"/>
        <w:spacing w:line="440" w:lineRule="exact"/>
        <w:rPr>
          <w:rFonts w:eastAsia="宋体"/>
          <w:i/>
          <w:spacing w:val="7"/>
          <w:u w:val="single"/>
        </w:rPr>
      </w:pPr>
      <w:r>
        <w:rPr>
          <w:rFonts w:eastAsia="宋体"/>
          <w:i/>
          <w:spacing w:val="7"/>
          <w:u w:val="single"/>
        </w:rPr>
        <w:t xml:space="preserve">2.2 </w:t>
      </w:r>
      <w:r>
        <w:rPr>
          <w:rFonts w:eastAsia="宋体"/>
          <w:i/>
          <w:spacing w:val="7"/>
          <w:u w:val="single"/>
        </w:rPr>
        <w:t xml:space="preserve">结付期限</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合同基准价按中标价格执行。合同签订生效后采购单位支付合同款的</w:t>
      </w:r>
      <w:r>
        <w:rPr>
          <w:rFonts w:ascii="Times New Roman" w:hAnsi="Times New Roman"/>
          <w:i/>
          <w:spacing w:val="7"/>
          <w:sz w:val="24"/>
          <w:szCs w:val="24"/>
          <w:u w:val="single"/>
        </w:rPr>
        <w:t xml:space="preserve">10%</w:t>
      </w:r>
      <w:r>
        <w:rPr>
          <w:rFonts w:ascii="Times New Roman" w:hAnsi="Times New Roman"/>
          <w:i/>
          <w:spacing w:val="7"/>
          <w:sz w:val="24"/>
          <w:szCs w:val="24"/>
          <w:u w:val="single"/>
        </w:rPr>
        <w:t xml:space="preserve">作为预付款（具体以财政实际拨付为准。在签订合同时，中标单位明确表示无需预付款或者主动要求降低预付款比例的，采购单位可不适用上述关于预付款的约定）。中标单位按标准在第一年全面完成采购单位规定的各项工作任务，可得理论报酬为合同金额的</w:t>
      </w:r>
      <w:r>
        <w:rPr>
          <w:rFonts w:ascii="Times New Roman" w:hAnsi="Times New Roman"/>
          <w:i/>
          <w:spacing w:val="7"/>
          <w:sz w:val="24"/>
          <w:szCs w:val="24"/>
          <w:u w:val="single"/>
        </w:rPr>
        <w:t xml:space="preserve">23%</w:t>
      </w:r>
      <w:r>
        <w:rPr>
          <w:rFonts w:ascii="Times New Roman" w:hAnsi="Times New Roman"/>
          <w:i/>
          <w:spacing w:val="7"/>
          <w:sz w:val="24"/>
          <w:szCs w:val="24"/>
          <w:u w:val="single"/>
        </w:rPr>
        <w:t xml:space="preserve">；按标准在第二年全面完成采购单位规定的各项工作任务，可得理论报酬为合同金额的</w:t>
      </w:r>
      <w:r>
        <w:rPr>
          <w:rFonts w:ascii="Times New Roman" w:hAnsi="Times New Roman"/>
          <w:i/>
          <w:spacing w:val="7"/>
          <w:sz w:val="24"/>
          <w:szCs w:val="24"/>
          <w:u w:val="single"/>
        </w:rPr>
        <w:t xml:space="preserve">33%</w:t>
      </w:r>
      <w:r>
        <w:rPr>
          <w:rFonts w:ascii="Times New Roman" w:hAnsi="Times New Roman"/>
          <w:i/>
          <w:spacing w:val="7"/>
          <w:sz w:val="24"/>
          <w:szCs w:val="24"/>
          <w:u w:val="single"/>
        </w:rPr>
        <w:t xml:space="preserve">；按标准在第三年全面完成采购单位规</w:t>
      </w:r>
      <w:r>
        <w:rPr>
          <w:rFonts w:hint="eastAsia" w:ascii="Times New Roman" w:hAnsi="Times New Roman"/>
          <w:i/>
          <w:spacing w:val="7"/>
          <w:sz w:val="24"/>
          <w:szCs w:val="24"/>
          <w:u w:val="single"/>
        </w:rPr>
        <w:t xml:space="preserve">定的</w:t>
      </w:r>
      <w:r>
        <w:rPr>
          <w:rFonts w:ascii="Times New Roman" w:hAnsi="Times New Roman"/>
          <w:i/>
          <w:spacing w:val="7"/>
          <w:sz w:val="24"/>
          <w:szCs w:val="24"/>
          <w:u w:val="single"/>
        </w:rPr>
        <w:t xml:space="preserve">各项工作任务，可得理论报酬为剩余合同金额。草花种植养护费用按季度结算，因考核检查有失分，实际支付金额与基准价格存在差异。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每月按考核得分计算草花种植养护费用，月平均得分为</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分的，中标单位得每月应得草花种植养护费用；低于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分的，得分在</w:t>
      </w:r>
      <w:r>
        <w:rPr>
          <w:rFonts w:ascii="Times New Roman" w:hAnsi="Times New Roman"/>
          <w:i/>
          <w:spacing w:val="7"/>
          <w:sz w:val="24"/>
          <w:szCs w:val="24"/>
          <w:u w:val="single"/>
        </w:rPr>
        <w:t xml:space="preserve">85-90</w:t>
      </w:r>
      <w:r>
        <w:rPr>
          <w:rFonts w:ascii="Times New Roman" w:hAnsi="Times New Roman"/>
          <w:i/>
          <w:spacing w:val="7"/>
          <w:sz w:val="24"/>
          <w:szCs w:val="24"/>
          <w:u w:val="single"/>
        </w:rPr>
        <w:t xml:space="preserve">分之间的（含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分，不包含</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分之间的，每低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5%</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分以下的，每低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8%;</w:t>
      </w:r>
      <w:r>
        <w:rPr>
          <w:rFonts w:ascii="Times New Roman" w:hAnsi="Times New Roman"/>
          <w:i/>
          <w:spacing w:val="7"/>
          <w:sz w:val="24"/>
          <w:szCs w:val="24"/>
          <w:u w:val="single"/>
        </w:rPr>
        <w:t xml:space="preserve">高于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分的，每高</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分奖当月该标段草花种植养护费用基数的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。草花种植养护费用按季度结算。合同履行结束，经考核、验收合格退回履约保证金（合同总价款</w:t>
      </w:r>
      <w:r>
        <w:rPr>
          <w:rFonts w:ascii="Times New Roman" w:hAnsi="Times New Roman"/>
          <w:i/>
          <w:spacing w:val="7"/>
          <w:sz w:val="24"/>
          <w:szCs w:val="24"/>
          <w:u w:val="single"/>
        </w:rPr>
        <w:t xml:space="preserve">2</w:t>
      </w:r>
      <w:r>
        <w:rPr>
          <w:rFonts w:ascii="Times New Roman" w:hAnsi="Times New Roman"/>
          <w:i/>
          <w:spacing w:val="7"/>
          <w:sz w:val="24"/>
          <w:szCs w:val="24"/>
          <w:u w:val="single"/>
        </w:rPr>
        <w:t xml:space="preserve">％）。</w:t>
      </w:r>
      <w:r/>
    </w:p>
    <w:p>
      <w:pPr>
        <w:pStyle w:val="1275"/>
        <w:ind w:firstLine="500"/>
        <w:spacing w:line="440" w:lineRule="exact"/>
        <w:rPr>
          <w:rFonts w:eastAsia="宋体"/>
          <w:b/>
          <w:spacing w:val="7"/>
        </w:rPr>
      </w:pPr>
      <w:r>
        <w:rPr>
          <w:rFonts w:eastAsia="宋体"/>
          <w:b/>
          <w:spacing w:val="7"/>
        </w:rPr>
        <w:t xml:space="preserve">3 </w:t>
      </w:r>
      <w:r>
        <w:rPr>
          <w:rFonts w:eastAsia="宋体"/>
          <w:b/>
          <w:spacing w:val="7"/>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3.1</w:t>
      </w:r>
      <w:r>
        <w:rPr>
          <w:rFonts w:eastAsia="宋体"/>
          <w:i/>
          <w:spacing w:val="7"/>
          <w:u w:val="single"/>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人民币。</w:t>
      </w:r>
      <w:r/>
    </w:p>
    <w:p>
      <w:pPr>
        <w:ind w:firstLine="510"/>
        <w:jc w:val="left"/>
        <w:spacing w:line="440" w:lineRule="exact"/>
        <w:widowControl/>
        <w:rPr>
          <w:rFonts w:ascii="Times New Roman" w:hAnsi="Times New Roman"/>
          <w:b/>
          <w:spacing w:val="7"/>
          <w:sz w:val="24"/>
          <w:szCs w:val="24"/>
        </w:rPr>
      </w:pPr>
      <w:r>
        <w:rPr>
          <w:rFonts w:ascii="Times New Roman" w:hAnsi="Times New Roman"/>
          <w:b/>
          <w:spacing w:val="7"/>
          <w:sz w:val="24"/>
          <w:szCs w:val="24"/>
        </w:rPr>
        <w:t xml:space="preserve">4 </w:t>
      </w:r>
      <w:r>
        <w:rPr>
          <w:rFonts w:ascii="Times New Roman" w:hAnsi="Times New Roman"/>
          <w:b/>
          <w:spacing w:val="7"/>
          <w:sz w:val="24"/>
          <w:szCs w:val="24"/>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4.1</w:t>
      </w:r>
      <w:r>
        <w:rPr>
          <w:rFonts w:ascii="Times New Roman" w:hAnsi="Times New Roman"/>
          <w:i/>
          <w:spacing w:val="7"/>
          <w:sz w:val="24"/>
          <w:szCs w:val="24"/>
          <w:u w:val="single"/>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备品备件及耗材等要求：本项目实施过程中涉及的</w:t>
      </w:r>
      <w:r>
        <w:rPr>
          <w:rFonts w:hint="eastAsia" w:ascii="Times New Roman" w:hAnsi="Times New Roman"/>
          <w:i/>
          <w:spacing w:val="7"/>
          <w:sz w:val="24"/>
          <w:szCs w:val="24"/>
          <w:u w:val="single"/>
        </w:rPr>
        <w:t xml:space="preserve">包含但不限于</w:t>
      </w:r>
      <w:r>
        <w:rPr>
          <w:rFonts w:ascii="Times New Roman" w:hAnsi="Times New Roman"/>
          <w:i/>
          <w:spacing w:val="7"/>
          <w:sz w:val="24"/>
          <w:szCs w:val="24"/>
          <w:u w:val="single"/>
        </w:rPr>
        <w:t xml:space="preserve">草花、设备工具购置及维修费用、服务所用材料消耗费用、土方调整、地形整理、建筑垃圾清理外运、追施肥料（营养土）、土壤杀毒、种植养护人员意外险等费用均由投标人承担，请自行考虑在报价中。</w:t>
      </w:r>
      <w:r/>
    </w:p>
    <w:p>
      <w:pPr>
        <w:jc w:val="left"/>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2025-2027</w:t>
      </w:r>
      <w:r>
        <w:rPr>
          <w:rFonts w:ascii="Times New Roman" w:hAnsi="Times New Roman"/>
          <w:b/>
          <w:bCs/>
          <w:spacing w:val="7"/>
          <w:sz w:val="24"/>
          <w:szCs w:val="24"/>
        </w:rPr>
        <w:t xml:space="preserve">年度张家港市市区四季草花种植养护服务（五标段）</w:t>
      </w:r>
      <w:r>
        <w:rPr>
          <w:rFonts w:ascii="Times New Roman" w:hAnsi="Times New Roman"/>
          <w:b/>
          <w:bCs/>
          <w:spacing w:val="7"/>
          <w:sz w:val="24"/>
          <w:szCs w:val="24"/>
        </w:rPr>
        <w:t xml:space="preserve">:</w:t>
      </w:r>
      <w:r/>
    </w:p>
    <w:p>
      <w:pPr>
        <w:pStyle w:val="1275"/>
        <w:ind w:firstLine="510"/>
        <w:spacing w:line="440" w:lineRule="exact"/>
        <w:rPr>
          <w:rFonts w:eastAsia="宋体"/>
          <w:b/>
          <w:spacing w:val="7"/>
        </w:rPr>
      </w:pPr>
      <w:r>
        <w:rPr>
          <w:rFonts w:eastAsia="宋体"/>
          <w:b/>
          <w:spacing w:val="7"/>
        </w:rPr>
        <w:t xml:space="preserve">1 </w:t>
      </w:r>
      <w:r>
        <w:rPr>
          <w:rFonts w:eastAsia="宋体"/>
          <w:b/>
          <w:spacing w:val="7"/>
        </w:rPr>
        <w:t xml:space="preserve">服务期限</w:t>
      </w:r>
      <w:r/>
    </w:p>
    <w:p>
      <w:pPr>
        <w:pStyle w:val="1275"/>
        <w:ind w:firstLine="500"/>
        <w:spacing w:line="440" w:lineRule="exact"/>
        <w:rPr>
          <w:rFonts w:eastAsia="宋体"/>
          <w:i/>
          <w:spacing w:val="7"/>
          <w:u w:val="single"/>
        </w:rPr>
      </w:pPr>
      <w:r>
        <w:rPr>
          <w:rFonts w:eastAsia="宋体"/>
          <w:i/>
          <w:spacing w:val="7"/>
          <w:u w:val="single"/>
        </w:rPr>
        <w:t xml:space="preserve">1.1 </w:t>
      </w:r>
      <w:r>
        <w:rPr>
          <w:rFonts w:eastAsia="宋体"/>
          <w:i/>
          <w:spacing w:val="7"/>
          <w:u w:val="single"/>
        </w:rPr>
        <w:t xml:space="preserve">服务期限</w:t>
      </w:r>
      <w:r/>
    </w:p>
    <w:p>
      <w:pPr>
        <w:pStyle w:val="1275"/>
        <w:ind w:firstLine="500"/>
        <w:spacing w:line="440" w:lineRule="exact"/>
        <w:rPr>
          <w:rFonts w:eastAsia="宋体"/>
          <w:i/>
          <w:iCs/>
          <w:spacing w:val="8"/>
          <w:u w:val="single"/>
        </w:rPr>
      </w:pPr>
      <w:r>
        <w:rPr>
          <w:rFonts w:eastAsia="宋体"/>
          <w:i/>
          <w:iCs/>
          <w:spacing w:val="8"/>
          <w:u w:val="single"/>
        </w:rPr>
        <w:t xml:space="preserve">36</w:t>
      </w:r>
      <w:r>
        <w:rPr>
          <w:rFonts w:eastAsia="宋体"/>
          <w:i/>
          <w:iCs/>
          <w:spacing w:val="8"/>
          <w:u w:val="single"/>
        </w:rPr>
        <w:t xml:space="preserve">个月。</w:t>
      </w:r>
      <w:r/>
    </w:p>
    <w:p>
      <w:pPr>
        <w:pStyle w:val="1275"/>
        <w:ind w:firstLine="500"/>
        <w:spacing w:line="440" w:lineRule="exact"/>
        <w:rPr>
          <w:rFonts w:eastAsia="宋体"/>
          <w:b/>
          <w:spacing w:val="7"/>
        </w:rPr>
      </w:pPr>
      <w:r>
        <w:rPr>
          <w:rFonts w:eastAsia="宋体"/>
          <w:b/>
          <w:spacing w:val="7"/>
        </w:rPr>
        <w:t xml:space="preserve">2 </w:t>
      </w:r>
      <w:r>
        <w:rPr>
          <w:rFonts w:eastAsia="宋体"/>
          <w:b/>
          <w:spacing w:val="7"/>
        </w:rPr>
        <w:t xml:space="preserve">货款支付</w:t>
      </w:r>
      <w:r/>
    </w:p>
    <w:p>
      <w:pPr>
        <w:pStyle w:val="1275"/>
        <w:ind w:firstLine="500"/>
        <w:spacing w:line="440" w:lineRule="exact"/>
        <w:rPr>
          <w:rFonts w:eastAsia="宋体"/>
          <w:i/>
          <w:spacing w:val="7"/>
          <w:u w:val="single"/>
        </w:rPr>
      </w:pPr>
      <w:r>
        <w:rPr>
          <w:rFonts w:eastAsia="宋体"/>
          <w:i/>
          <w:spacing w:val="7"/>
          <w:u w:val="single"/>
        </w:rPr>
        <w:t xml:space="preserve">2.1 </w:t>
      </w:r>
      <w:r>
        <w:rPr>
          <w:rFonts w:eastAsia="宋体"/>
          <w:i/>
          <w:spacing w:val="7"/>
          <w:u w:val="single"/>
        </w:rPr>
        <w:t xml:space="preserve">结付程序</w:t>
      </w:r>
      <w:r/>
    </w:p>
    <w:p>
      <w:pPr>
        <w:pStyle w:val="1275"/>
        <w:ind w:firstLine="508"/>
        <w:spacing w:line="440" w:lineRule="exact"/>
        <w:rPr>
          <w:rFonts w:eastAsia="宋体"/>
          <w:i/>
          <w:spacing w:val="7"/>
          <w:u w:val="single"/>
        </w:rPr>
      </w:pPr>
      <w:r>
        <w:rPr>
          <w:rFonts w:eastAsia="宋体"/>
          <w:i/>
          <w:spacing w:val="7"/>
          <w:u w:val="single"/>
        </w:rPr>
        <w:t xml:space="preserve">供方按本合同内容合格地履行服务义务后，由采购单位按相关规定到采购单位办理货款（或工程款）结算手续。</w:t>
      </w:r>
      <w:r/>
    </w:p>
    <w:p>
      <w:pPr>
        <w:pStyle w:val="1275"/>
        <w:ind w:firstLine="500"/>
        <w:spacing w:line="440" w:lineRule="exact"/>
        <w:rPr>
          <w:rFonts w:eastAsia="宋体"/>
          <w:i/>
          <w:spacing w:val="7"/>
          <w:u w:val="single"/>
        </w:rPr>
      </w:pPr>
      <w:r>
        <w:rPr>
          <w:rFonts w:eastAsia="宋体"/>
          <w:i/>
          <w:spacing w:val="7"/>
          <w:u w:val="single"/>
        </w:rPr>
        <w:t xml:space="preserve">2.2 </w:t>
      </w:r>
      <w:r>
        <w:rPr>
          <w:rFonts w:eastAsia="宋体"/>
          <w:i/>
          <w:spacing w:val="7"/>
          <w:u w:val="single"/>
        </w:rPr>
        <w:t xml:space="preserve">结付期限</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合同基准价按中标价格执行。合同签订生效后采购单位支付合同款的</w:t>
      </w:r>
      <w:r>
        <w:rPr>
          <w:rFonts w:ascii="Times New Roman" w:hAnsi="Times New Roman"/>
          <w:i/>
          <w:spacing w:val="7"/>
          <w:sz w:val="24"/>
          <w:szCs w:val="24"/>
          <w:u w:val="single"/>
        </w:rPr>
        <w:t xml:space="preserve">10%</w:t>
      </w:r>
      <w:r>
        <w:rPr>
          <w:rFonts w:ascii="Times New Roman" w:hAnsi="Times New Roman"/>
          <w:i/>
          <w:spacing w:val="7"/>
          <w:sz w:val="24"/>
          <w:szCs w:val="24"/>
          <w:u w:val="single"/>
        </w:rPr>
        <w:t xml:space="preserve">作为预付款（具体以财政实际拨付为准。在签订合同时，中标单位明确表示无需预付款或者主动要求降低预付款比例的，采购单位可不适用上述关于预付款的约定）。中标单位按标准在第一年全面完成采购单位规定的各项工作任务，可得理论报酬为合同金额的</w:t>
      </w:r>
      <w:r>
        <w:rPr>
          <w:rFonts w:ascii="Times New Roman" w:hAnsi="Times New Roman"/>
          <w:i/>
          <w:spacing w:val="7"/>
          <w:sz w:val="24"/>
          <w:szCs w:val="24"/>
          <w:u w:val="single"/>
        </w:rPr>
        <w:t xml:space="preserve">23%</w:t>
      </w:r>
      <w:r>
        <w:rPr>
          <w:rFonts w:ascii="Times New Roman" w:hAnsi="Times New Roman"/>
          <w:i/>
          <w:spacing w:val="7"/>
          <w:sz w:val="24"/>
          <w:szCs w:val="24"/>
          <w:u w:val="single"/>
        </w:rPr>
        <w:t xml:space="preserve">；按标准在第二年全面完成采购单位规定的各项工作任务，可得理论报酬为合同金额的</w:t>
      </w:r>
      <w:r>
        <w:rPr>
          <w:rFonts w:ascii="Times New Roman" w:hAnsi="Times New Roman"/>
          <w:i/>
          <w:spacing w:val="7"/>
          <w:sz w:val="24"/>
          <w:szCs w:val="24"/>
          <w:u w:val="single"/>
        </w:rPr>
        <w:t xml:space="preserve">33%</w:t>
      </w:r>
      <w:r>
        <w:rPr>
          <w:rFonts w:ascii="Times New Roman" w:hAnsi="Times New Roman"/>
          <w:i/>
          <w:spacing w:val="7"/>
          <w:sz w:val="24"/>
          <w:szCs w:val="24"/>
          <w:u w:val="single"/>
        </w:rPr>
        <w:t xml:space="preserve">；按标准在第三年全面完成采购单位规</w:t>
      </w:r>
      <w:r>
        <w:rPr>
          <w:rFonts w:hint="eastAsia" w:ascii="Times New Roman" w:hAnsi="Times New Roman"/>
          <w:i/>
          <w:spacing w:val="7"/>
          <w:sz w:val="24"/>
          <w:szCs w:val="24"/>
          <w:u w:val="single"/>
        </w:rPr>
        <w:t xml:space="preserve">定的</w:t>
      </w:r>
      <w:r>
        <w:rPr>
          <w:rFonts w:ascii="Times New Roman" w:hAnsi="Times New Roman"/>
          <w:i/>
          <w:spacing w:val="7"/>
          <w:sz w:val="24"/>
          <w:szCs w:val="24"/>
          <w:u w:val="single"/>
        </w:rPr>
        <w:t xml:space="preserve">各项工作任务，可得理论报酬为剩余合同金额。草花种植养护费用按季度结算，因考核检查有失分，实际支付金额与基准价格存在差异。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每月按考核得分计算草花种植养护费用，月平均得分为</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分的，中标单位得每月应得草花种植养护费用；低于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分的，得分在</w:t>
      </w:r>
      <w:r>
        <w:rPr>
          <w:rFonts w:ascii="Times New Roman" w:hAnsi="Times New Roman"/>
          <w:i/>
          <w:spacing w:val="7"/>
          <w:sz w:val="24"/>
          <w:szCs w:val="24"/>
          <w:u w:val="single"/>
        </w:rPr>
        <w:t xml:space="preserve">85-90</w:t>
      </w:r>
      <w:r>
        <w:rPr>
          <w:rFonts w:ascii="Times New Roman" w:hAnsi="Times New Roman"/>
          <w:i/>
          <w:spacing w:val="7"/>
          <w:sz w:val="24"/>
          <w:szCs w:val="24"/>
          <w:u w:val="single"/>
        </w:rPr>
        <w:t xml:space="preserve">分之间的（含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分，不包含</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（含）</w:t>
      </w:r>
      <w:r>
        <w:rPr>
          <w:rFonts w:ascii="Times New Roman" w:hAnsi="Times New Roman"/>
          <w:i/>
          <w:spacing w:val="7"/>
          <w:sz w:val="24"/>
          <w:szCs w:val="24"/>
          <w:u w:val="single"/>
        </w:rPr>
        <w:t xml:space="preserve">-85</w:t>
      </w:r>
      <w:r>
        <w:rPr>
          <w:rFonts w:ascii="Times New Roman" w:hAnsi="Times New Roman"/>
          <w:i/>
          <w:spacing w:val="7"/>
          <w:sz w:val="24"/>
          <w:szCs w:val="24"/>
          <w:u w:val="single"/>
        </w:rPr>
        <w:t xml:space="preserve">分之间的，每低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5%</w:t>
      </w:r>
      <w:r>
        <w:rPr>
          <w:rFonts w:ascii="Times New Roman" w:hAnsi="Times New Roman"/>
          <w:i/>
          <w:spacing w:val="7"/>
          <w:sz w:val="24"/>
          <w:szCs w:val="24"/>
          <w:u w:val="single"/>
        </w:rPr>
        <w:t xml:space="preserve">；得分在</w:t>
      </w:r>
      <w:r>
        <w:rPr>
          <w:rFonts w:ascii="Times New Roman" w:hAnsi="Times New Roman"/>
          <w:i/>
          <w:spacing w:val="7"/>
          <w:sz w:val="24"/>
          <w:szCs w:val="24"/>
          <w:u w:val="single"/>
        </w:rPr>
        <w:t xml:space="preserve">80</w:t>
      </w:r>
      <w:r>
        <w:rPr>
          <w:rFonts w:ascii="Times New Roman" w:hAnsi="Times New Roman"/>
          <w:i/>
          <w:spacing w:val="7"/>
          <w:sz w:val="24"/>
          <w:szCs w:val="24"/>
          <w:u w:val="single"/>
        </w:rPr>
        <w:t xml:space="preserve">分以下的，每低</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分扣除当月该标段草花种植养护费用基数的</w:t>
      </w:r>
      <w:r>
        <w:rPr>
          <w:rFonts w:ascii="Times New Roman" w:hAnsi="Times New Roman"/>
          <w:i/>
          <w:spacing w:val="7"/>
          <w:sz w:val="24"/>
          <w:szCs w:val="24"/>
          <w:u w:val="single"/>
        </w:rPr>
        <w:t xml:space="preserve">8%;</w:t>
      </w:r>
      <w:r>
        <w:rPr>
          <w:rFonts w:ascii="Times New Roman" w:hAnsi="Times New Roman"/>
          <w:i/>
          <w:spacing w:val="7"/>
          <w:sz w:val="24"/>
          <w:szCs w:val="24"/>
          <w:u w:val="single"/>
        </w:rPr>
        <w:t xml:space="preserve">高于</w:t>
      </w:r>
      <w:r>
        <w:rPr>
          <w:rFonts w:ascii="Times New Roman" w:hAnsi="Times New Roman"/>
          <w:i/>
          <w:spacing w:val="7"/>
          <w:sz w:val="24"/>
          <w:szCs w:val="24"/>
          <w:u w:val="single"/>
        </w:rPr>
        <w:t xml:space="preserve">90</w:t>
      </w:r>
      <w:r>
        <w:rPr>
          <w:rFonts w:ascii="Times New Roman" w:hAnsi="Times New Roman"/>
          <w:i/>
          <w:spacing w:val="7"/>
          <w:sz w:val="24"/>
          <w:szCs w:val="24"/>
          <w:u w:val="single"/>
        </w:rPr>
        <w:t xml:space="preserve">分的，每高</w:t>
      </w:r>
      <w:r>
        <w:rPr>
          <w:rFonts w:ascii="Times New Roman" w:hAnsi="Times New Roman"/>
          <w:i/>
          <w:spacing w:val="7"/>
          <w:sz w:val="24"/>
          <w:szCs w:val="24"/>
          <w:u w:val="single"/>
        </w:rPr>
        <w:t xml:space="preserve">1</w:t>
      </w:r>
      <w:r>
        <w:rPr>
          <w:rFonts w:ascii="Times New Roman" w:hAnsi="Times New Roman"/>
          <w:i/>
          <w:spacing w:val="7"/>
          <w:sz w:val="24"/>
          <w:szCs w:val="24"/>
          <w:u w:val="single"/>
        </w:rPr>
        <w:t xml:space="preserve">分奖当月该标段草花种植养护费用基数的</w:t>
      </w:r>
      <w:r>
        <w:rPr>
          <w:rFonts w:ascii="Times New Roman" w:hAnsi="Times New Roman"/>
          <w:i/>
          <w:spacing w:val="7"/>
          <w:sz w:val="24"/>
          <w:szCs w:val="24"/>
          <w:u w:val="single"/>
        </w:rPr>
        <w:t xml:space="preserve">3%</w:t>
      </w:r>
      <w:r>
        <w:rPr>
          <w:rFonts w:ascii="Times New Roman" w:hAnsi="Times New Roman"/>
          <w:i/>
          <w:spacing w:val="7"/>
          <w:sz w:val="24"/>
          <w:szCs w:val="24"/>
          <w:u w:val="single"/>
        </w:rPr>
        <w:t xml:space="preserve">。草花种植养护费用按季度结算。合同履行结束，经考核、验收合格退回履约保证金（合同总价款</w:t>
      </w:r>
      <w:r>
        <w:rPr>
          <w:rFonts w:ascii="Times New Roman" w:hAnsi="Times New Roman"/>
          <w:i/>
          <w:spacing w:val="7"/>
          <w:sz w:val="24"/>
          <w:szCs w:val="24"/>
          <w:u w:val="single"/>
        </w:rPr>
        <w:t xml:space="preserve">2</w:t>
      </w:r>
      <w:r>
        <w:rPr>
          <w:rFonts w:ascii="Times New Roman" w:hAnsi="Times New Roman"/>
          <w:i/>
          <w:spacing w:val="7"/>
          <w:sz w:val="24"/>
          <w:szCs w:val="24"/>
          <w:u w:val="single"/>
        </w:rPr>
        <w:t xml:space="preserve">％）。</w:t>
      </w:r>
      <w:r/>
    </w:p>
    <w:p>
      <w:pPr>
        <w:pStyle w:val="1275"/>
        <w:ind w:firstLine="500"/>
        <w:spacing w:line="440" w:lineRule="exact"/>
        <w:rPr>
          <w:rFonts w:eastAsia="宋体"/>
          <w:b/>
          <w:spacing w:val="7"/>
        </w:rPr>
      </w:pPr>
      <w:r>
        <w:rPr>
          <w:rFonts w:eastAsia="宋体"/>
          <w:b/>
          <w:spacing w:val="7"/>
        </w:rPr>
        <w:t xml:space="preserve">3 </w:t>
      </w:r>
      <w:r>
        <w:rPr>
          <w:rFonts w:eastAsia="宋体"/>
          <w:b/>
          <w:spacing w:val="7"/>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3.1</w:t>
      </w:r>
      <w:r>
        <w:rPr>
          <w:rFonts w:eastAsia="宋体"/>
          <w:i/>
          <w:spacing w:val="7"/>
          <w:u w:val="single"/>
        </w:rPr>
        <w:t xml:space="preserve">、投标货币</w:t>
      </w:r>
      <w:r/>
    </w:p>
    <w:p>
      <w:pPr>
        <w:pStyle w:val="1275"/>
        <w:ind w:firstLine="500"/>
        <w:spacing w:line="440" w:lineRule="exact"/>
        <w:rPr>
          <w:rFonts w:eastAsia="宋体"/>
          <w:i/>
          <w:spacing w:val="7"/>
          <w:u w:val="single"/>
        </w:rPr>
      </w:pPr>
      <w:r>
        <w:rPr>
          <w:rFonts w:eastAsia="宋体"/>
          <w:i/>
          <w:spacing w:val="7"/>
          <w:u w:val="single"/>
        </w:rPr>
        <w:t xml:space="preserve">人民币。</w:t>
      </w:r>
      <w:r/>
    </w:p>
    <w:p>
      <w:pPr>
        <w:ind w:firstLine="510"/>
        <w:jc w:val="left"/>
        <w:spacing w:line="440" w:lineRule="exact"/>
        <w:widowControl/>
        <w:rPr>
          <w:rFonts w:ascii="Times New Roman" w:hAnsi="Times New Roman"/>
          <w:b/>
          <w:spacing w:val="7"/>
          <w:sz w:val="24"/>
          <w:szCs w:val="24"/>
        </w:rPr>
      </w:pPr>
      <w:r>
        <w:rPr>
          <w:rFonts w:ascii="Times New Roman" w:hAnsi="Times New Roman"/>
          <w:b/>
          <w:spacing w:val="7"/>
          <w:sz w:val="24"/>
          <w:szCs w:val="24"/>
        </w:rPr>
        <w:t xml:space="preserve">4 </w:t>
      </w:r>
      <w:r>
        <w:rPr>
          <w:rFonts w:ascii="Times New Roman" w:hAnsi="Times New Roman"/>
          <w:b/>
          <w:spacing w:val="7"/>
          <w:sz w:val="24"/>
          <w:szCs w:val="24"/>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4.1</w:t>
      </w:r>
      <w:r>
        <w:rPr>
          <w:rFonts w:ascii="Times New Roman" w:hAnsi="Times New Roman"/>
          <w:i/>
          <w:spacing w:val="7"/>
          <w:sz w:val="24"/>
          <w:szCs w:val="24"/>
          <w:u w:val="single"/>
        </w:rPr>
        <w:t xml:space="preserve">、备品备件及耗材等要求</w:t>
      </w:r>
      <w:r/>
    </w:p>
    <w:p>
      <w:pPr>
        <w:ind w:firstLine="500"/>
        <w:jc w:val="left"/>
        <w:spacing w:line="440" w:lineRule="exact"/>
        <w:widowControl/>
        <w:rPr>
          <w:rFonts w:ascii="Times New Roman" w:hAnsi="Times New Roman"/>
          <w:i/>
          <w:spacing w:val="7"/>
          <w:sz w:val="24"/>
          <w:szCs w:val="24"/>
          <w:u w:val="single"/>
        </w:rPr>
      </w:pPr>
      <w:r>
        <w:rPr>
          <w:rFonts w:ascii="Times New Roman" w:hAnsi="Times New Roman"/>
          <w:i/>
          <w:spacing w:val="7"/>
          <w:sz w:val="24"/>
          <w:szCs w:val="24"/>
          <w:u w:val="single"/>
        </w:rPr>
        <w:t xml:space="preserve">备品备件及耗材等要求：本项目实施过程中涉及的</w:t>
      </w:r>
      <w:r>
        <w:rPr>
          <w:rFonts w:hint="eastAsia" w:ascii="Times New Roman" w:hAnsi="Times New Roman"/>
          <w:i/>
          <w:spacing w:val="7"/>
          <w:sz w:val="24"/>
          <w:szCs w:val="24"/>
          <w:u w:val="single"/>
        </w:rPr>
        <w:t xml:space="preserve">包含但不限于</w:t>
      </w:r>
      <w:r>
        <w:rPr>
          <w:rFonts w:ascii="Times New Roman" w:hAnsi="Times New Roman"/>
          <w:i/>
          <w:spacing w:val="7"/>
          <w:sz w:val="24"/>
          <w:szCs w:val="24"/>
          <w:u w:val="single"/>
        </w:rPr>
        <w:t xml:space="preserve">草花、设备工具购置及维修费用、服务所用材料消耗费用、土方调整、地形整理、建筑垃圾清理外运、追施肥料（营养土）、土壤杀毒、种植养护人员意外险等费用均由投标人承担，请自行考虑在报价中。</w:t>
      </w:r>
      <w:r/>
    </w:p>
    <w:p>
      <w:pPr>
        <w:rPr>
          <w:rFonts w:ascii="Times New Roman" w:hAnsi="Times New Roman"/>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rPr>
      </w:r>
      <w:r/>
    </w:p>
    <w:p>
      <w:pPr>
        <w:spacing w:line="440" w:lineRule="exact"/>
        <w:rPr>
          <w:rFonts w:ascii="Times New Roman" w:hAnsi="Times New Roman"/>
          <w:b/>
          <w:sz w:val="28"/>
          <w:szCs w:val="28"/>
        </w:rPr>
      </w:pPr>
      <w:r>
        <w:rPr>
          <w:rFonts w:ascii="Times New Roman" w:hAnsi="Times New Roman"/>
          <w:b/>
          <w:sz w:val="28"/>
          <w:szCs w:val="28"/>
        </w:rPr>
        <w:t xml:space="preserve">四、其他部分</w:t>
      </w:r>
      <w:r/>
    </w:p>
    <w:p>
      <w:pPr>
        <w:ind w:firstLine="508"/>
        <w:spacing w:line="440" w:lineRule="exact"/>
        <w:rPr>
          <w:rFonts w:ascii="Times New Roman" w:hAnsi="Times New Roman"/>
          <w:b/>
          <w:bCs/>
          <w:spacing w:val="7"/>
          <w:sz w:val="24"/>
          <w:szCs w:val="24"/>
        </w:rPr>
      </w:pPr>
      <w:r>
        <w:rPr>
          <w:rFonts w:ascii="Times New Roman" w:hAnsi="Times New Roman"/>
          <w:b/>
          <w:bCs/>
          <w:spacing w:val="7"/>
          <w:sz w:val="24"/>
          <w:szCs w:val="24"/>
        </w:rPr>
        <w:t xml:space="preserve">1</w:t>
      </w:r>
      <w:r>
        <w:rPr>
          <w:rFonts w:ascii="Times New Roman" w:hAnsi="Times New Roman"/>
          <w:b/>
          <w:bCs/>
          <w:spacing w:val="7"/>
          <w:sz w:val="24"/>
          <w:szCs w:val="24"/>
        </w:rPr>
        <w:t xml:space="preserve">、投标方案</w:t>
      </w:r>
      <w:r/>
    </w:p>
    <w:p>
      <w:pPr>
        <w:pStyle w:val="1298"/>
        <w:ind w:firstLine="500"/>
        <w:spacing w:line="440" w:lineRule="exact"/>
        <w:rPr>
          <w:rFonts w:eastAsia="宋体"/>
          <w:spacing w:val="7"/>
        </w:rPr>
      </w:pPr>
      <w:r>
        <w:rPr>
          <w:rFonts w:eastAsia="宋体"/>
          <w:bCs/>
          <w:spacing w:val="7"/>
        </w:rPr>
        <w:t xml:space="preserve">（</w:t>
      </w:r>
      <w:r>
        <w:rPr>
          <w:rFonts w:eastAsia="宋体"/>
          <w:bCs/>
          <w:spacing w:val="7"/>
        </w:rPr>
        <w:t xml:space="preserve">1</w:t>
      </w:r>
      <w:r>
        <w:rPr>
          <w:rFonts w:eastAsia="宋体"/>
          <w:bCs/>
          <w:spacing w:val="7"/>
        </w:rPr>
        <w:t xml:space="preserve">）</w:t>
      </w:r>
      <w:r>
        <w:rPr>
          <w:rFonts w:eastAsia="宋体"/>
          <w:spacing w:val="7"/>
        </w:rPr>
        <w:t xml:space="preserve">根据本项目对前期</w:t>
      </w:r>
      <w:r>
        <w:rPr>
          <w:rFonts w:eastAsia="宋体"/>
          <w:bCs/>
          <w:spacing w:val="7"/>
        </w:rPr>
        <w:t xml:space="preserve">草花种植方案确定</w:t>
      </w:r>
      <w:r>
        <w:rPr>
          <w:rFonts w:eastAsia="宋体"/>
        </w:rPr>
        <w:t xml:space="preserve">的</w:t>
      </w:r>
      <w:r>
        <w:rPr>
          <w:rFonts w:eastAsia="宋体"/>
          <w:spacing w:val="7"/>
        </w:rPr>
        <w:t xml:space="preserve">具体要求，结合现场踏勘情况，投标单位制定草花种植方案（包含但不限于</w:t>
      </w:r>
      <w:r>
        <w:rPr>
          <w:rFonts w:hint="eastAsia" w:ascii="宋体" w:hAnsi="宋体" w:eastAsia="宋体" w:cs="宋体"/>
          <w:spacing w:val="7"/>
        </w:rPr>
        <w:t xml:space="preserve">①</w:t>
      </w:r>
      <w:r>
        <w:rPr>
          <w:rFonts w:eastAsia="宋体"/>
          <w:spacing w:val="7"/>
        </w:rPr>
        <w:t xml:space="preserve">草花种植设计方案提交安排、</w:t>
      </w:r>
      <w:r>
        <w:rPr>
          <w:rFonts w:hint="eastAsia" w:ascii="宋体" w:hAnsi="宋体" w:eastAsia="宋体" w:cs="宋体"/>
          <w:spacing w:val="7"/>
        </w:rPr>
        <w:t xml:space="preserve">②</w:t>
      </w:r>
      <w:r>
        <w:rPr>
          <w:rFonts w:eastAsia="宋体"/>
          <w:spacing w:val="7"/>
        </w:rPr>
        <w:t xml:space="preserve">草花种植设计方案等、</w:t>
      </w:r>
      <w:r>
        <w:rPr>
          <w:rFonts w:hint="eastAsia" w:ascii="宋体" w:hAnsi="宋体" w:eastAsia="宋体" w:cs="宋体"/>
          <w:spacing w:val="7"/>
        </w:rPr>
        <w:t xml:space="preserve">③</w:t>
      </w:r>
      <w:r>
        <w:rPr>
          <w:rFonts w:eastAsia="宋体"/>
          <w:spacing w:val="7"/>
        </w:rPr>
        <w:t xml:space="preserve">草花品种选择方案），请在投标文件中提供相关方案内容（如有）。</w:t>
      </w:r>
      <w:r/>
    </w:p>
    <w:p>
      <w:pPr>
        <w:pStyle w:val="1298"/>
        <w:ind w:firstLine="500"/>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）根据本项目对草花实施种植</w:t>
      </w:r>
      <w:r>
        <w:rPr>
          <w:rFonts w:eastAsia="宋体"/>
        </w:rPr>
        <w:t xml:space="preserve">的</w:t>
      </w:r>
      <w:r>
        <w:rPr>
          <w:rFonts w:eastAsia="宋体"/>
          <w:spacing w:val="7"/>
        </w:rPr>
        <w:t xml:space="preserve">具体要求，结合现场踏勘情况，投标单位制定草花种植实施方案（包含但不限于</w:t>
      </w:r>
      <w:r>
        <w:rPr>
          <w:rFonts w:hint="eastAsia" w:ascii="宋体" w:hAnsi="宋体" w:eastAsia="宋体" w:cs="宋体"/>
          <w:spacing w:val="7"/>
        </w:rPr>
        <w:t xml:space="preserve">①</w:t>
      </w:r>
      <w:r>
        <w:rPr>
          <w:rFonts w:eastAsia="宋体"/>
          <w:spacing w:val="7"/>
        </w:rPr>
        <w:t xml:space="preserve">种植前准备工作、</w:t>
      </w:r>
      <w:r>
        <w:rPr>
          <w:rFonts w:hint="eastAsia" w:ascii="宋体" w:hAnsi="宋体" w:eastAsia="宋体" w:cs="宋体"/>
          <w:spacing w:val="7"/>
        </w:rPr>
        <w:t xml:space="preserve">②</w:t>
      </w:r>
      <w:r>
        <w:rPr>
          <w:rFonts w:eastAsia="宋体"/>
          <w:spacing w:val="7"/>
        </w:rPr>
        <w:t xml:space="preserve">现场放样安排、</w:t>
      </w:r>
      <w:r>
        <w:rPr>
          <w:rFonts w:hint="eastAsia" w:ascii="宋体" w:hAnsi="宋体" w:eastAsia="宋体" w:cs="宋体"/>
          <w:spacing w:val="7"/>
        </w:rPr>
        <w:t xml:space="preserve">③</w:t>
      </w:r>
      <w:r>
        <w:rPr>
          <w:rFonts w:eastAsia="宋体"/>
          <w:spacing w:val="7"/>
        </w:rPr>
        <w:t xml:space="preserve">草花种植实施方案等），请在投标文件中提供相关方案内容（如有）。</w:t>
      </w:r>
      <w:r/>
    </w:p>
    <w:p>
      <w:pPr>
        <w:pStyle w:val="1298"/>
        <w:ind w:firstLine="500"/>
        <w:spacing w:line="440" w:lineRule="exact"/>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）根据本项目对草花</w:t>
      </w:r>
      <w:r>
        <w:rPr>
          <w:rFonts w:eastAsia="宋体"/>
        </w:rPr>
        <w:t xml:space="preserve">管养的</w:t>
      </w:r>
      <w:r>
        <w:rPr>
          <w:rFonts w:eastAsia="宋体"/>
          <w:spacing w:val="7"/>
        </w:rPr>
        <w:t xml:space="preserve">具体要求，结合现场踏勘情况，投标单位制定</w:t>
      </w:r>
      <w:r>
        <w:rPr>
          <w:rFonts w:eastAsia="宋体"/>
        </w:rPr>
        <w:t xml:space="preserve">草花管养方案</w:t>
      </w:r>
      <w:r>
        <w:rPr>
          <w:rFonts w:eastAsia="宋体"/>
          <w:spacing w:val="7"/>
        </w:rPr>
        <w:t xml:space="preserve">，请在投标文件中提供相关方案内容（如有）。</w:t>
      </w:r>
      <w:r/>
    </w:p>
    <w:p>
      <w:pPr>
        <w:pStyle w:val="1298"/>
        <w:ind w:firstLine="500"/>
        <w:spacing w:line="440" w:lineRule="exact"/>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）根据本项目对</w:t>
      </w:r>
      <w:r>
        <w:rPr>
          <w:rFonts w:eastAsia="宋体"/>
        </w:rPr>
        <w:t xml:space="preserve">草花种植、管护现场保洁的</w:t>
      </w:r>
      <w:r>
        <w:rPr>
          <w:rFonts w:eastAsia="宋体"/>
          <w:spacing w:val="7"/>
        </w:rPr>
        <w:t xml:space="preserve">具体要求，结合现场踏勘情况，投标单位制定</w:t>
      </w:r>
      <w:r>
        <w:rPr>
          <w:rFonts w:eastAsia="宋体"/>
        </w:rPr>
        <w:t xml:space="preserve">现场保洁</w:t>
      </w:r>
      <w:r>
        <w:rPr>
          <w:rFonts w:eastAsia="宋体"/>
          <w:spacing w:val="7"/>
        </w:rPr>
        <w:t xml:space="preserve">方案，请在投标文件中提供相关方案内容（如有）。</w:t>
      </w:r>
      <w:r/>
    </w:p>
    <w:p>
      <w:pPr>
        <w:pStyle w:val="1298"/>
        <w:ind w:firstLine="500"/>
        <w:spacing w:line="440" w:lineRule="exact"/>
        <w:rPr>
          <w:rFonts w:eastAsia="宋体"/>
          <w:spacing w:val="7"/>
        </w:rPr>
      </w:pPr>
      <w:r>
        <w:rPr>
          <w:rFonts w:eastAsia="宋体"/>
          <w:spacing w:val="7"/>
        </w:rPr>
        <w:t xml:space="preserve">（</w:t>
      </w:r>
      <w:r>
        <w:rPr>
          <w:rFonts w:eastAsia="宋体"/>
          <w:spacing w:val="7"/>
        </w:rPr>
        <w:t xml:space="preserve">5</w:t>
      </w:r>
      <w:r>
        <w:rPr>
          <w:rFonts w:eastAsia="宋体"/>
          <w:spacing w:val="7"/>
        </w:rPr>
        <w:t xml:space="preserve">）根据本项目对</w:t>
      </w:r>
      <w:r>
        <w:rPr>
          <w:rFonts w:eastAsia="宋体"/>
        </w:rPr>
        <w:t xml:space="preserve">人员配置的</w:t>
      </w:r>
      <w:r>
        <w:rPr>
          <w:rFonts w:eastAsia="宋体"/>
          <w:spacing w:val="7"/>
        </w:rPr>
        <w:t xml:space="preserve">具体要求，结合现场踏勘情况，投标单位制定</w:t>
      </w:r>
      <w:r>
        <w:rPr>
          <w:rFonts w:eastAsia="宋体"/>
        </w:rPr>
        <w:t xml:space="preserve">人员配置方案</w:t>
      </w:r>
      <w:r>
        <w:rPr>
          <w:rFonts w:eastAsia="宋体"/>
          <w:spacing w:val="7"/>
        </w:rPr>
        <w:t xml:space="preserve">，请在投标文件中提供相关方案内容（如有）。</w:t>
      </w:r>
      <w:r/>
    </w:p>
    <w:p>
      <w:pPr>
        <w:pStyle w:val="1298"/>
        <w:ind w:firstLine="500"/>
        <w:spacing w:line="440" w:lineRule="exact"/>
        <w:rPr>
          <w:rFonts w:eastAsia="宋体"/>
          <w:spacing w:val="7"/>
        </w:rPr>
      </w:pPr>
      <w:r>
        <w:rPr>
          <w:rFonts w:eastAsia="宋体"/>
          <w:spacing w:val="7"/>
        </w:rPr>
        <w:t xml:space="preserve">（</w:t>
      </w:r>
      <w:r>
        <w:rPr>
          <w:rFonts w:eastAsia="宋体"/>
          <w:spacing w:val="7"/>
        </w:rPr>
        <w:t xml:space="preserve">6</w:t>
      </w:r>
      <w:r>
        <w:rPr>
          <w:rFonts w:eastAsia="宋体"/>
          <w:spacing w:val="7"/>
        </w:rPr>
        <w:t xml:space="preserve">）根据本项目对</w:t>
      </w:r>
      <w:r>
        <w:rPr>
          <w:rFonts w:eastAsia="宋体"/>
          <w:iCs/>
        </w:rPr>
        <w:t xml:space="preserve">车辆、设备管理维护</w:t>
      </w:r>
      <w:r>
        <w:rPr>
          <w:rFonts w:eastAsia="宋体"/>
        </w:rPr>
        <w:t xml:space="preserve">的</w:t>
      </w:r>
      <w:r>
        <w:rPr>
          <w:rFonts w:eastAsia="宋体"/>
          <w:spacing w:val="7"/>
        </w:rPr>
        <w:t xml:space="preserve">具体要求，结合现场踏勘情况，投标单位制定</w:t>
      </w:r>
      <w:r>
        <w:rPr>
          <w:rFonts w:eastAsia="宋体"/>
        </w:rPr>
        <w:t xml:space="preserve">车辆、设备设施作业管理维护方案</w:t>
      </w:r>
      <w:r>
        <w:rPr>
          <w:rFonts w:eastAsia="宋体"/>
          <w:spacing w:val="7"/>
        </w:rPr>
        <w:t xml:space="preserve">，请在投标文件中提供相关方案内容（如有）。</w:t>
      </w:r>
      <w:r/>
    </w:p>
    <w:p>
      <w:pPr>
        <w:pStyle w:val="1298"/>
        <w:ind w:firstLine="500"/>
        <w:spacing w:line="440" w:lineRule="exact"/>
        <w:rPr>
          <w:rFonts w:eastAsia="宋体"/>
          <w:spacing w:val="7"/>
        </w:rPr>
      </w:pPr>
      <w:r>
        <w:rPr>
          <w:rFonts w:eastAsia="宋体"/>
          <w:spacing w:val="7"/>
        </w:rPr>
        <w:t xml:space="preserve">（</w:t>
      </w:r>
      <w:r>
        <w:rPr>
          <w:rFonts w:eastAsia="宋体"/>
          <w:spacing w:val="7"/>
        </w:rPr>
        <w:t xml:space="preserve">7</w:t>
      </w:r>
      <w:r>
        <w:rPr>
          <w:rFonts w:eastAsia="宋体"/>
          <w:spacing w:val="7"/>
        </w:rPr>
        <w:t xml:space="preserve">）根据本项目对</w:t>
      </w:r>
      <w:r>
        <w:rPr>
          <w:rFonts w:eastAsia="宋体"/>
        </w:rPr>
        <w:t xml:space="preserve">内部管理的</w:t>
      </w:r>
      <w:r>
        <w:rPr>
          <w:rFonts w:eastAsia="宋体"/>
          <w:spacing w:val="7"/>
        </w:rPr>
        <w:t xml:space="preserve">具体要求，结合现场踏勘情况，投标单位制定</w:t>
      </w:r>
      <w:r>
        <w:rPr>
          <w:rFonts w:eastAsia="宋体"/>
        </w:rPr>
        <w:t xml:space="preserve">内部管理方案</w:t>
      </w:r>
      <w:r>
        <w:rPr>
          <w:rFonts w:eastAsia="宋体"/>
          <w:spacing w:val="7"/>
        </w:rPr>
        <w:t xml:space="preserve">，请在投标文件中提供相关方案内容（如有）。</w:t>
      </w:r>
      <w:r/>
    </w:p>
    <w:p>
      <w:pPr>
        <w:pStyle w:val="1298"/>
        <w:ind w:firstLine="500"/>
        <w:spacing w:line="440" w:lineRule="exact"/>
        <w:rPr>
          <w:rFonts w:eastAsia="宋体"/>
          <w:spacing w:val="7"/>
        </w:rPr>
      </w:pPr>
      <w:r>
        <w:rPr>
          <w:rFonts w:eastAsia="宋体"/>
          <w:spacing w:val="7"/>
        </w:rPr>
        <w:t xml:space="preserve">（</w:t>
      </w:r>
      <w:r>
        <w:rPr>
          <w:rFonts w:eastAsia="宋体"/>
          <w:spacing w:val="7"/>
        </w:rPr>
        <w:t xml:space="preserve">8</w:t>
      </w:r>
      <w:r>
        <w:rPr>
          <w:rFonts w:eastAsia="宋体"/>
          <w:spacing w:val="7"/>
        </w:rPr>
        <w:t xml:space="preserve">）根据本项目对</w:t>
      </w:r>
      <w:r>
        <w:rPr>
          <w:rFonts w:eastAsia="宋体"/>
        </w:rPr>
        <w:t xml:space="preserve">应急响应</w:t>
      </w:r>
      <w:r>
        <w:rPr>
          <w:rFonts w:eastAsia="宋体"/>
          <w:spacing w:val="7"/>
        </w:rPr>
        <w:t xml:space="preserve">具体要求，结合现场踏勘情况，投标单位制定</w:t>
      </w:r>
      <w:r>
        <w:rPr>
          <w:rFonts w:eastAsia="宋体"/>
        </w:rPr>
        <w:t xml:space="preserve">应急方案（</w:t>
      </w:r>
      <w:r>
        <w:rPr>
          <w:rFonts w:eastAsia="宋体"/>
          <w:spacing w:val="7"/>
        </w:rPr>
        <w:t xml:space="preserve">，请在投标文件中提供相关方案内容（如有）。</w:t>
      </w:r>
      <w:r/>
    </w:p>
    <w:p>
      <w:pPr>
        <w:pStyle w:val="1298"/>
        <w:ind w:firstLine="500"/>
        <w:spacing w:line="440" w:lineRule="exact"/>
        <w:rPr>
          <w:rFonts w:eastAsia="宋体"/>
        </w:rPr>
      </w:pPr>
      <w:r>
        <w:rPr>
          <w:rFonts w:eastAsia="宋体"/>
          <w:spacing w:val="7"/>
        </w:rPr>
        <w:t xml:space="preserve">（</w:t>
      </w:r>
      <w:r>
        <w:rPr>
          <w:rFonts w:eastAsia="宋体"/>
          <w:spacing w:val="7"/>
        </w:rPr>
        <w:t xml:space="preserve">9</w:t>
      </w:r>
      <w:r>
        <w:rPr>
          <w:rFonts w:eastAsia="宋体"/>
          <w:spacing w:val="7"/>
        </w:rPr>
        <w:t xml:space="preserve">）根据本项目对安全文明作业</w:t>
      </w:r>
      <w:r>
        <w:rPr>
          <w:rFonts w:eastAsia="宋体"/>
        </w:rPr>
        <w:t xml:space="preserve">的</w:t>
      </w:r>
      <w:r>
        <w:rPr>
          <w:rFonts w:eastAsia="宋体"/>
          <w:spacing w:val="7"/>
        </w:rPr>
        <w:t xml:space="preserve">具体要求，结合现场踏勘情况，投标单位制定安全文明作业方案，请在投标文件中提供相关方案内容（如有）。</w:t>
      </w:r>
      <w:r/>
    </w:p>
    <w:p>
      <w:pPr>
        <w:ind w:firstLine="508"/>
        <w:spacing w:line="440" w:lineRule="exact"/>
        <w:rPr>
          <w:rFonts w:ascii="Times New Roman" w:hAnsi="Times New Roman"/>
          <w:b/>
          <w:bCs/>
          <w:spacing w:val="7"/>
          <w:sz w:val="24"/>
          <w:szCs w:val="24"/>
        </w:rPr>
      </w:pPr>
      <w:r>
        <w:rPr>
          <w:rFonts w:ascii="Times New Roman" w:hAnsi="Times New Roman"/>
          <w:b/>
          <w:bCs/>
          <w:spacing w:val="7"/>
          <w:sz w:val="24"/>
          <w:szCs w:val="24"/>
        </w:rPr>
        <w:t xml:space="preserve">2</w:t>
      </w:r>
      <w:r>
        <w:rPr>
          <w:rFonts w:ascii="Times New Roman" w:hAnsi="Times New Roman"/>
          <w:b/>
          <w:bCs/>
          <w:spacing w:val="7"/>
          <w:sz w:val="24"/>
          <w:szCs w:val="24"/>
        </w:rPr>
        <w:t xml:space="preserve">、履约能力</w:t>
      </w:r>
      <w:r/>
    </w:p>
    <w:p>
      <w:pPr>
        <w:pStyle w:val="1277"/>
        <w:ind w:firstLine="482"/>
        <w:spacing w:line="440" w:lineRule="exact"/>
        <w:rPr>
          <w:rFonts w:eastAsia="宋体"/>
          <w:spacing w:val="7"/>
        </w:rPr>
      </w:pPr>
      <w:r>
        <w:rPr>
          <w:rFonts w:eastAsia="宋体"/>
          <w:spacing w:val="7"/>
        </w:rPr>
        <w:t xml:space="preserve">（</w:t>
      </w:r>
      <w:r>
        <w:rPr>
          <w:rFonts w:eastAsia="宋体"/>
          <w:spacing w:val="7"/>
        </w:rPr>
        <w:t xml:space="preserve">1</w:t>
      </w:r>
      <w:r>
        <w:rPr>
          <w:rFonts w:eastAsia="宋体"/>
          <w:spacing w:val="7"/>
        </w:rPr>
        <w:t xml:space="preserve">）投标人自</w:t>
      </w:r>
      <w:r>
        <w:rPr>
          <w:rFonts w:eastAsia="宋体"/>
          <w:spacing w:val="7"/>
        </w:rPr>
        <w:t xml:space="preserve">2021</w:t>
      </w:r>
      <w:r>
        <w:rPr>
          <w:rFonts w:eastAsia="宋体"/>
          <w:spacing w:val="7"/>
        </w:rPr>
        <w:t xml:space="preserve">年</w:t>
      </w:r>
      <w:r>
        <w:rPr>
          <w:rFonts w:eastAsia="宋体"/>
          <w:spacing w:val="7"/>
        </w:rPr>
        <w:t xml:space="preserve">1</w:t>
      </w:r>
      <w:r>
        <w:rPr>
          <w:rFonts w:eastAsia="宋体"/>
          <w:spacing w:val="7"/>
        </w:rPr>
        <w:t xml:space="preserve">月</w:t>
      </w:r>
      <w:r>
        <w:rPr>
          <w:rFonts w:eastAsia="宋体"/>
          <w:spacing w:val="7"/>
        </w:rPr>
        <w:t xml:space="preserve">1</w:t>
      </w:r>
      <w:r>
        <w:rPr>
          <w:rFonts w:eastAsia="宋体"/>
          <w:spacing w:val="7"/>
        </w:rPr>
        <w:t xml:space="preserve">日以来（以合同签订日期为准）获得过类似项目业绩。请在投标文件中提供相关证明材料（如有）。</w:t>
      </w:r>
      <w:r/>
    </w:p>
    <w:p>
      <w:pPr>
        <w:pStyle w:val="1277"/>
        <w:ind w:firstLine="482"/>
        <w:spacing w:line="440" w:lineRule="exact"/>
        <w:rPr>
          <w:rFonts w:eastAsia="宋体"/>
          <w:spacing w:val="7"/>
        </w:rPr>
      </w:pPr>
      <w:r>
        <w:rPr>
          <w:rFonts w:eastAsia="宋体"/>
          <w:spacing w:val="7"/>
        </w:rPr>
        <w:t xml:space="preserve">（</w:t>
      </w:r>
      <w:r>
        <w:rPr>
          <w:rFonts w:eastAsia="宋体"/>
          <w:spacing w:val="7"/>
        </w:rPr>
        <w:t xml:space="preserve">2</w:t>
      </w:r>
      <w:r>
        <w:rPr>
          <w:rFonts w:eastAsia="宋体"/>
          <w:spacing w:val="7"/>
        </w:rPr>
        <w:t xml:space="preserve">）投标人获得有效的质量体系管理认证、环境管理体系认证、职业健康安全管理体系认证（如有）。</w:t>
      </w:r>
      <w:r/>
    </w:p>
    <w:p>
      <w:pPr>
        <w:pStyle w:val="1277"/>
        <w:ind w:firstLine="482"/>
        <w:spacing w:line="440" w:lineRule="exact"/>
        <w:rPr>
          <w:rFonts w:eastAsia="宋体"/>
          <w:spacing w:val="7"/>
        </w:rPr>
      </w:pPr>
      <w:r>
        <w:rPr>
          <w:rFonts w:eastAsia="宋体"/>
          <w:spacing w:val="7"/>
        </w:rPr>
        <w:t xml:space="preserve">（</w:t>
      </w:r>
      <w:r>
        <w:rPr>
          <w:rFonts w:eastAsia="宋体"/>
          <w:spacing w:val="7"/>
        </w:rPr>
        <w:t xml:space="preserve">3</w:t>
      </w:r>
      <w:r>
        <w:rPr>
          <w:rFonts w:eastAsia="宋体"/>
          <w:spacing w:val="7"/>
        </w:rPr>
        <w:t xml:space="preserve">）投标人自</w:t>
      </w:r>
      <w:r>
        <w:rPr>
          <w:rFonts w:eastAsia="宋体"/>
          <w:spacing w:val="7"/>
        </w:rPr>
        <w:t xml:space="preserve">2021</w:t>
      </w:r>
      <w:r>
        <w:rPr>
          <w:rFonts w:eastAsia="宋体"/>
          <w:spacing w:val="7"/>
        </w:rPr>
        <w:t xml:space="preserve">年</w:t>
      </w:r>
      <w:r>
        <w:rPr>
          <w:rFonts w:eastAsia="宋体"/>
          <w:spacing w:val="7"/>
        </w:rPr>
        <w:t xml:space="preserve">1</w:t>
      </w:r>
      <w:r>
        <w:rPr>
          <w:rFonts w:eastAsia="宋体"/>
          <w:spacing w:val="7"/>
        </w:rPr>
        <w:t xml:space="preserve">月</w:t>
      </w:r>
      <w:r>
        <w:rPr>
          <w:rFonts w:eastAsia="宋体"/>
          <w:spacing w:val="7"/>
        </w:rPr>
        <w:t xml:space="preserve">1</w:t>
      </w:r>
      <w:r>
        <w:rPr>
          <w:rFonts w:eastAsia="宋体"/>
          <w:spacing w:val="7"/>
        </w:rPr>
        <w:t xml:space="preserve">日以来类似作业考核合格及以上或满意度调查满意及以上（如有）。</w:t>
      </w:r>
      <w:r/>
    </w:p>
    <w:p>
      <w:pPr>
        <w:pStyle w:val="1277"/>
        <w:ind w:firstLine="482"/>
        <w:spacing w:line="440" w:lineRule="exact"/>
        <w:rPr>
          <w:rFonts w:eastAsia="宋体"/>
          <w:spacing w:val="7"/>
        </w:rPr>
      </w:pPr>
      <w:r>
        <w:rPr>
          <w:rFonts w:eastAsia="宋体"/>
          <w:spacing w:val="7"/>
        </w:rPr>
        <w:t xml:space="preserve">（</w:t>
      </w:r>
      <w:r>
        <w:rPr>
          <w:rFonts w:eastAsia="宋体"/>
          <w:spacing w:val="7"/>
        </w:rPr>
        <w:t xml:space="preserve">4</w:t>
      </w:r>
      <w:r>
        <w:rPr>
          <w:rFonts w:eastAsia="宋体"/>
          <w:spacing w:val="7"/>
        </w:rPr>
        <w:t xml:space="preserve">）投标单位具有</w:t>
      </w:r>
      <w:r>
        <w:rPr>
          <w:rFonts w:hint="eastAsia" w:eastAsia="宋体"/>
          <w:spacing w:val="7"/>
        </w:rPr>
        <w:t xml:space="preserve">与本项目事宜并能</w:t>
      </w:r>
      <w:r>
        <w:rPr>
          <w:rFonts w:hint="eastAsia" w:eastAsia="宋体"/>
          <w:spacing w:val="7"/>
        </w:rPr>
        <w:t xml:space="preserve">及时提供服务的</w:t>
      </w:r>
      <w:r>
        <w:rPr>
          <w:rFonts w:eastAsia="宋体"/>
          <w:spacing w:val="7"/>
        </w:rPr>
        <w:t xml:space="preserve">办公场所或仓储和堆放等场地或投标单位承诺在中标后</w:t>
      </w:r>
      <w:r>
        <w:rPr>
          <w:rFonts w:hint="eastAsia" w:eastAsia="宋体"/>
          <w:spacing w:val="7"/>
        </w:rPr>
        <w:t xml:space="preserve">设立能及时提供服务的</w:t>
      </w:r>
      <w:r>
        <w:rPr>
          <w:rFonts w:eastAsia="宋体"/>
          <w:spacing w:val="7"/>
        </w:rPr>
        <w:t xml:space="preserve">设立办公场所或仓储和堆放等场地（如有）。</w:t>
      </w:r>
      <w:r/>
    </w:p>
    <w:p>
      <w:pPr>
        <w:pStyle w:val="1298"/>
        <w:ind w:firstLine="500"/>
        <w:spacing w:line="440" w:lineRule="exact"/>
        <w:rPr>
          <w:rFonts w:eastAsia="宋体"/>
          <w:bCs/>
        </w:rPr>
      </w:pPr>
      <w:r>
        <w:rPr>
          <w:rFonts w:eastAsia="宋体"/>
          <w:spacing w:val="7"/>
        </w:rPr>
        <w:t xml:space="preserve">（</w:t>
      </w:r>
      <w:r>
        <w:rPr>
          <w:rFonts w:eastAsia="宋体"/>
          <w:spacing w:val="7"/>
        </w:rPr>
        <w:t xml:space="preserve">5</w:t>
      </w:r>
      <w:r>
        <w:rPr>
          <w:rFonts w:eastAsia="宋体"/>
          <w:spacing w:val="7"/>
        </w:rPr>
        <w:t xml:space="preserve">）投标单位针对本项目提出的优惠条件或合理化建议（包含但不限于质量保障、技术支持、售后服务、技术创新等方面）（如有）。</w:t>
      </w:r>
      <w:r/>
    </w:p>
    <w:p>
      <w:pPr>
        <w:pStyle w:val="1277"/>
        <w:ind w:firstLine="482"/>
        <w:spacing w:line="440" w:lineRule="exact"/>
        <w:rPr>
          <w:rFonts w:eastAsia="宋体"/>
          <w:spacing w:val="7"/>
        </w:rPr>
      </w:pPr>
      <w:r>
        <w:rPr>
          <w:rFonts w:eastAsia="宋体"/>
          <w:spacing w:val="7"/>
        </w:rPr>
      </w:r>
      <w:r/>
    </w:p>
    <w:p>
      <w:pPr>
        <w:pStyle w:val="1277"/>
        <w:ind w:firstLine="508"/>
        <w:spacing w:line="440" w:lineRule="exact"/>
        <w:rPr>
          <w:rFonts w:eastAsia="宋体"/>
          <w:b/>
          <w:bCs/>
          <w:spacing w:val="7"/>
        </w:rPr>
      </w:pPr>
      <w:r>
        <w:rPr>
          <w:rFonts w:eastAsia="宋体"/>
          <w:b/>
          <w:bCs/>
          <w:spacing w:val="7"/>
        </w:rPr>
        <w:t xml:space="preserve">3</w:t>
      </w:r>
      <w:r>
        <w:rPr>
          <w:rFonts w:eastAsia="宋体"/>
          <w:b/>
          <w:bCs/>
          <w:spacing w:val="7"/>
        </w:rPr>
        <w:t xml:space="preserve">、草花品质选择</w:t>
      </w:r>
      <w:r/>
    </w:p>
    <w:tbl>
      <w:tblPr>
        <w:tblW w:w="0" w:type="auto"/>
        <w:jc w:val="center"/>
        <w:tblBorders>
          <w:top w:val="single" w:color="808080" w:sz="6" w:space="0"/>
          <w:left w:val="single" w:color="808080" w:sz="6" w:space="0"/>
          <w:bottom w:val="single" w:color="808080" w:sz="6" w:space="0"/>
          <w:right w:val="single" w:color="808080" w:sz="6" w:space="0"/>
        </w:tblBorders>
        <w:tblCellMar>
          <w:left w:w="0" w:type="dxa"/>
          <w:right w:w="0" w:type="dxa"/>
        </w:tblCellMar>
        <w:tblLook w:val="04A0" w:firstRow="1" w:lastRow="0" w:firstColumn="1" w:lastColumn="0" w:noHBand="0" w:noVBand="1"/>
      </w:tblPr>
      <w:tblGrid>
        <w:gridCol w:w="911"/>
        <w:gridCol w:w="4621"/>
        <w:gridCol w:w="3678"/>
      </w:tblGrid>
      <w:tr>
        <w:trPr>
          <w:jc w:val="center"/>
          <w:trHeight w:val="4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widowControl/>
              <w:rPr>
                <w:rFonts w:ascii="Times New Roman" w:hAnsi="Times New Roman"/>
                <w:szCs w:val="21"/>
              </w:rPr>
            </w:pPr>
            <w:r>
              <w:rPr>
                <w:rFonts w:ascii="Times New Roman" w:hAnsi="Times New Roman"/>
                <w:szCs w:val="21"/>
              </w:rPr>
              <w:t xml:space="preserve">季节</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621" w:type="dxa"/>
            <w:vAlign w:val="center"/>
            <w:textDirection w:val="lrTb"/>
            <w:noWrap w:val="false"/>
          </w:tcPr>
          <w:p>
            <w:pPr>
              <w:jc w:val="center"/>
              <w:widowControl/>
              <w:rPr>
                <w:rFonts w:ascii="Times New Roman" w:hAnsi="Times New Roman"/>
                <w:szCs w:val="21"/>
              </w:rPr>
            </w:pPr>
            <w:r>
              <w:rPr>
                <w:rFonts w:ascii="Times New Roman" w:hAnsi="Times New Roman"/>
                <w:b/>
                <w:bCs/>
                <w:szCs w:val="21"/>
              </w:rPr>
              <w:t xml:space="preserve">常用草花品种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678" w:type="dxa"/>
            <w:vAlign w:val="center"/>
            <w:textDirection w:val="lrTb"/>
            <w:noWrap w:val="false"/>
          </w:tcPr>
          <w:p>
            <w:pPr>
              <w:jc w:val="center"/>
              <w:widowControl/>
              <w:rPr>
                <w:rFonts w:ascii="Times New Roman" w:hAnsi="Times New Roman"/>
                <w:szCs w:val="21"/>
              </w:rPr>
            </w:pPr>
            <w:r>
              <w:rPr>
                <w:rFonts w:ascii="Times New Roman" w:hAnsi="Times New Roman"/>
                <w:b/>
                <w:bCs/>
                <w:szCs w:val="21"/>
              </w:rPr>
              <w:t xml:space="preserve">高档草花品种</w:t>
            </w:r>
            <w:r/>
          </w:p>
          <w:p>
            <w:pPr>
              <w:jc w:val="center"/>
              <w:widowControl/>
              <w:rPr>
                <w:rFonts w:ascii="Times New Roman" w:hAnsi="Times New Roman"/>
                <w:szCs w:val="21"/>
              </w:rPr>
            </w:pPr>
            <w:r>
              <w:rPr>
                <w:rFonts w:ascii="Times New Roman" w:hAnsi="Times New Roman"/>
                <w:sz w:val="18"/>
                <w:szCs w:val="18"/>
              </w:rPr>
              <w:t xml:space="preserve">（面积占比</w:t>
            </w:r>
            <w:r>
              <w:rPr>
                <w:rFonts w:ascii="Times New Roman" w:hAnsi="Times New Roman"/>
                <w:sz w:val="18"/>
                <w:szCs w:val="18"/>
              </w:rPr>
              <w:t xml:space="preserve">10%</w:t>
            </w:r>
            <w:r>
              <w:rPr>
                <w:rFonts w:ascii="Times New Roman" w:hAnsi="Times New Roman"/>
                <w:sz w:val="18"/>
                <w:szCs w:val="18"/>
              </w:rPr>
              <w:t xml:space="preserve">以上）</w:t>
            </w:r>
            <w:r/>
          </w:p>
        </w:tc>
      </w:tr>
      <w:tr>
        <w:trPr>
          <w:jc w:val="center"/>
        </w:trPr>
        <w:tc>
          <w:tcPr>
            <w:tcBorders>
              <w:left w:val="single" w:color="808080" w:sz="8" w:space="0"/>
              <w:bottom w:val="single" w:color="808080" w:sz="8" w:space="0"/>
              <w:right w:val="single" w:color="808080" w:sz="8" w:space="0"/>
            </w:tcBorders>
            <w:tcMar>
              <w:left w:w="108" w:type="dxa"/>
              <w:top w:w="0" w:type="dxa"/>
              <w:right w:w="108" w:type="dxa"/>
              <w:bottom w:w="0" w:type="dxa"/>
            </w:tcMar>
            <w:tcW w:w="911" w:type="dxa"/>
            <w:vAlign w:val="center"/>
            <w:textDirection w:val="lrTb"/>
            <w:noWrap w:val="false"/>
          </w:tcPr>
          <w:p>
            <w:pPr>
              <w:widowControl/>
              <w:rPr>
                <w:rFonts w:ascii="Times New Roman" w:hAnsi="Times New Roman"/>
                <w:szCs w:val="21"/>
              </w:rPr>
            </w:pPr>
            <w:r>
              <w:rPr>
                <w:rFonts w:ascii="Times New Roman" w:hAnsi="Times New Roman"/>
                <w:szCs w:val="21"/>
              </w:rPr>
              <w:t xml:space="preserve">春</w:t>
            </w:r>
            <w:r/>
          </w:p>
        </w:tc>
        <w:tc>
          <w:tcPr>
            <w:tcBorders>
              <w:bottom w:val="single" w:color="808080" w:sz="8" w:space="0"/>
              <w:right w:val="single" w:color="808080" w:sz="8" w:space="0"/>
            </w:tcBorders>
            <w:tcMar>
              <w:left w:w="108" w:type="dxa"/>
              <w:top w:w="0" w:type="dxa"/>
              <w:right w:w="108" w:type="dxa"/>
              <w:bottom w:w="0" w:type="dxa"/>
            </w:tcMar>
            <w:tcW w:w="4621"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矮牵牛、孔雀草、石竹、雏菊、一串红（矮）、鼠尾草（一串蓝）、四季海棠、美女樱、瓜叶菊、报春花、</w:t>
            </w:r>
            <w:r>
              <w:rPr>
                <w:rFonts w:ascii="Times New Roman" w:hAnsi="Times New Roman"/>
                <w:szCs w:val="21"/>
              </w:rPr>
              <w:t xml:space="preserve">香彩雀</w:t>
            </w:r>
            <w:r/>
          </w:p>
        </w:tc>
        <w:tc>
          <w:tcPr>
            <w:tcBorders>
              <w:bottom w:val="single" w:color="808080" w:sz="8" w:space="0"/>
              <w:right w:val="single" w:color="808080" w:sz="8" w:space="0"/>
            </w:tcBorders>
            <w:tcMar>
              <w:left w:w="108" w:type="dxa"/>
              <w:top w:w="0" w:type="dxa"/>
              <w:right w:w="108" w:type="dxa"/>
              <w:bottom w:w="0" w:type="dxa"/>
            </w:tcMar>
            <w:tcW w:w="3678"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花毛茛、虞美人、金鱼草、洋凤仙、南非万寿菊、洋桔梗、矮向日葵</w:t>
            </w:r>
            <w:r/>
          </w:p>
        </w:tc>
      </w:tr>
      <w:tr>
        <w:trPr>
          <w:jc w:val="center"/>
        </w:trPr>
        <w:tc>
          <w:tcPr>
            <w:tcBorders>
              <w:left w:val="single" w:color="808080" w:sz="8" w:space="0"/>
              <w:bottom w:val="single" w:color="808080" w:sz="8" w:space="0"/>
              <w:right w:val="single" w:color="808080" w:sz="8" w:space="0"/>
            </w:tcBorders>
            <w:tcMar>
              <w:left w:w="108" w:type="dxa"/>
              <w:top w:w="0" w:type="dxa"/>
              <w:right w:w="108" w:type="dxa"/>
              <w:bottom w:w="0" w:type="dxa"/>
            </w:tcMar>
            <w:tcW w:w="911" w:type="dxa"/>
            <w:vAlign w:val="center"/>
            <w:textDirection w:val="lrTb"/>
            <w:noWrap w:val="false"/>
          </w:tcPr>
          <w:p>
            <w:pPr>
              <w:widowControl/>
              <w:rPr>
                <w:rFonts w:ascii="Times New Roman" w:hAnsi="Times New Roman"/>
                <w:szCs w:val="21"/>
              </w:rPr>
            </w:pPr>
            <w:r>
              <w:rPr>
                <w:rFonts w:ascii="Times New Roman" w:hAnsi="Times New Roman"/>
                <w:szCs w:val="21"/>
              </w:rPr>
              <w:t xml:space="preserve">夏</w:t>
            </w:r>
            <w:r/>
          </w:p>
        </w:tc>
        <w:tc>
          <w:tcPr>
            <w:tcBorders>
              <w:bottom w:val="single" w:color="808080" w:sz="8" w:space="0"/>
              <w:right w:val="single" w:color="808080" w:sz="8" w:space="0"/>
            </w:tcBorders>
            <w:tcMar>
              <w:left w:w="108" w:type="dxa"/>
              <w:top w:w="0" w:type="dxa"/>
              <w:right w:w="108" w:type="dxa"/>
              <w:bottom w:w="0" w:type="dxa"/>
            </w:tcMar>
            <w:tcW w:w="4621"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常春花、太阳花、鸡冠花、孔雀草、鼠尾草（一串蓝）、夏</w:t>
            </w:r>
            <w:r>
              <w:rPr>
                <w:rFonts w:ascii="Times New Roman" w:hAnsi="Times New Roman"/>
                <w:szCs w:val="21"/>
              </w:rPr>
              <w:t xml:space="preserve">堇</w:t>
            </w:r>
            <w:r>
              <w:rPr>
                <w:rFonts w:ascii="Times New Roman" w:hAnsi="Times New Roman"/>
                <w:szCs w:val="21"/>
              </w:rPr>
              <w:t xml:space="preserve">、百日草、美女樱、石竹</w:t>
            </w:r>
            <w:r/>
          </w:p>
        </w:tc>
        <w:tc>
          <w:tcPr>
            <w:tcBorders>
              <w:bottom w:val="single" w:color="808080" w:sz="8" w:space="0"/>
              <w:right w:val="single" w:color="808080" w:sz="8" w:space="0"/>
            </w:tcBorders>
            <w:tcMar>
              <w:left w:w="108" w:type="dxa"/>
              <w:top w:w="0" w:type="dxa"/>
              <w:right w:w="108" w:type="dxa"/>
              <w:bottom w:w="0" w:type="dxa"/>
            </w:tcMar>
            <w:tcW w:w="3678"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五彩</w:t>
            </w:r>
            <w:r>
              <w:rPr>
                <w:rFonts w:ascii="Times New Roman" w:hAnsi="Times New Roman"/>
                <w:szCs w:val="21"/>
              </w:rPr>
              <w:t xml:space="preserve">椒</w:t>
            </w:r>
            <w:r>
              <w:rPr>
                <w:rFonts w:ascii="Times New Roman" w:hAnsi="Times New Roman"/>
                <w:szCs w:val="21"/>
              </w:rPr>
              <w:t xml:space="preserve">、皇帝菊、五星花、比格海棠、五色梅、针叶天蓝绣球、穗花婆婆纳、八宝景天</w:t>
            </w:r>
            <w:r/>
          </w:p>
        </w:tc>
      </w:tr>
      <w:tr>
        <w:trPr>
          <w:jc w:val="center"/>
        </w:trPr>
        <w:tc>
          <w:tcPr>
            <w:tcBorders>
              <w:left w:val="single" w:color="808080" w:sz="8" w:space="0"/>
              <w:bottom w:val="single" w:color="808080" w:sz="8" w:space="0"/>
              <w:right w:val="single" w:color="808080" w:sz="8" w:space="0"/>
            </w:tcBorders>
            <w:tcMar>
              <w:left w:w="108" w:type="dxa"/>
              <w:top w:w="0" w:type="dxa"/>
              <w:right w:w="108" w:type="dxa"/>
              <w:bottom w:w="0" w:type="dxa"/>
            </w:tcMar>
            <w:tcW w:w="911" w:type="dxa"/>
            <w:vAlign w:val="center"/>
            <w:textDirection w:val="lrTb"/>
            <w:noWrap w:val="false"/>
          </w:tcPr>
          <w:p>
            <w:pPr>
              <w:widowControl/>
              <w:rPr>
                <w:rFonts w:ascii="Times New Roman" w:hAnsi="Times New Roman"/>
                <w:szCs w:val="21"/>
              </w:rPr>
            </w:pPr>
            <w:r>
              <w:rPr>
                <w:rFonts w:ascii="Times New Roman" w:hAnsi="Times New Roman"/>
                <w:szCs w:val="21"/>
              </w:rPr>
              <w:t xml:space="preserve">秋</w:t>
            </w:r>
            <w:r/>
          </w:p>
        </w:tc>
        <w:tc>
          <w:tcPr>
            <w:tcBorders>
              <w:bottom w:val="single" w:color="808080" w:sz="8" w:space="0"/>
              <w:right w:val="single" w:color="808080" w:sz="8" w:space="0"/>
            </w:tcBorders>
            <w:tcMar>
              <w:left w:w="108" w:type="dxa"/>
              <w:top w:w="0" w:type="dxa"/>
              <w:right w:w="108" w:type="dxa"/>
              <w:bottom w:w="0" w:type="dxa"/>
            </w:tcMar>
            <w:tcW w:w="4621"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一串红（矮）、孔雀草、鼠尾草（一串蓝）、四季海棠、美女樱、彩叶草</w:t>
            </w:r>
            <w:r/>
          </w:p>
        </w:tc>
        <w:tc>
          <w:tcPr>
            <w:tcBorders>
              <w:bottom w:val="single" w:color="808080" w:sz="8" w:space="0"/>
              <w:right w:val="single" w:color="808080" w:sz="8" w:space="0"/>
            </w:tcBorders>
            <w:tcMar>
              <w:left w:w="108" w:type="dxa"/>
              <w:top w:w="0" w:type="dxa"/>
              <w:right w:w="108" w:type="dxa"/>
              <w:bottom w:w="0" w:type="dxa"/>
            </w:tcMar>
            <w:tcW w:w="3678"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银叶菊、雏菊、金盏菊、勋章菊、天竺葵、波斯菊、国庆菊、紫露草</w:t>
            </w:r>
            <w:r/>
          </w:p>
        </w:tc>
      </w:tr>
      <w:tr>
        <w:trPr>
          <w:jc w:val="center"/>
        </w:trPr>
        <w:tc>
          <w:tcPr>
            <w:tcBorders>
              <w:left w:val="single" w:color="808080" w:sz="8" w:space="0"/>
              <w:bottom w:val="single" w:color="808080" w:sz="8" w:space="0"/>
              <w:right w:val="single" w:color="808080" w:sz="8" w:space="0"/>
            </w:tcBorders>
            <w:tcMar>
              <w:left w:w="108" w:type="dxa"/>
              <w:top w:w="0" w:type="dxa"/>
              <w:right w:w="108" w:type="dxa"/>
              <w:bottom w:w="0" w:type="dxa"/>
            </w:tcMar>
            <w:tcW w:w="911" w:type="dxa"/>
            <w:vAlign w:val="center"/>
            <w:textDirection w:val="lrTb"/>
            <w:noWrap w:val="false"/>
          </w:tcPr>
          <w:p>
            <w:pPr>
              <w:widowControl/>
              <w:rPr>
                <w:rFonts w:ascii="Times New Roman" w:hAnsi="Times New Roman"/>
                <w:szCs w:val="21"/>
              </w:rPr>
            </w:pPr>
            <w:r>
              <w:rPr>
                <w:rFonts w:ascii="Times New Roman" w:hAnsi="Times New Roman"/>
                <w:szCs w:val="21"/>
              </w:rPr>
              <w:t xml:space="preserve">冬</w:t>
            </w:r>
            <w:r/>
          </w:p>
        </w:tc>
        <w:tc>
          <w:tcPr>
            <w:tcBorders>
              <w:bottom w:val="single" w:color="808080" w:sz="8" w:space="0"/>
              <w:right w:val="single" w:color="808080" w:sz="8" w:space="0"/>
            </w:tcBorders>
            <w:tcMar>
              <w:left w:w="108" w:type="dxa"/>
              <w:top w:w="0" w:type="dxa"/>
              <w:right w:w="108" w:type="dxa"/>
              <w:bottom w:w="0" w:type="dxa"/>
            </w:tcMar>
            <w:tcW w:w="4621"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甘蓝、三色堇、角</w:t>
            </w:r>
            <w:r>
              <w:rPr>
                <w:rFonts w:ascii="Times New Roman" w:hAnsi="Times New Roman"/>
                <w:szCs w:val="21"/>
              </w:rPr>
              <w:t xml:space="preserve">堇</w:t>
            </w:r>
            <w:r>
              <w:rPr>
                <w:rFonts w:ascii="Times New Roman" w:hAnsi="Times New Roman"/>
                <w:szCs w:val="21"/>
              </w:rPr>
              <w:t xml:space="preserve">、甜菜</w:t>
            </w:r>
            <w:r/>
          </w:p>
        </w:tc>
        <w:tc>
          <w:tcPr>
            <w:tcBorders>
              <w:bottom w:val="single" w:color="808080" w:sz="8" w:space="0"/>
              <w:right w:val="single" w:color="808080" w:sz="8" w:space="0"/>
            </w:tcBorders>
            <w:tcMar>
              <w:left w:w="108" w:type="dxa"/>
              <w:top w:w="0" w:type="dxa"/>
              <w:right w:w="108" w:type="dxa"/>
              <w:bottom w:w="0" w:type="dxa"/>
            </w:tcMar>
            <w:tcW w:w="3678" w:type="dxa"/>
            <w:vAlign w:val="center"/>
            <w:textDirection w:val="lrTb"/>
            <w:noWrap w:val="false"/>
          </w:tcPr>
          <w:p>
            <w:pPr>
              <w:jc w:val="center"/>
              <w:widowControl/>
              <w:rPr>
                <w:rFonts w:ascii="Times New Roman" w:hAnsi="Times New Roman"/>
                <w:szCs w:val="21"/>
              </w:rPr>
            </w:pPr>
            <w:r>
              <w:rPr>
                <w:rFonts w:ascii="Times New Roman" w:hAnsi="Times New Roman"/>
                <w:szCs w:val="21"/>
              </w:rPr>
              <w:t xml:space="preserve">紫罗兰、报春花、</w:t>
            </w:r>
            <w:r>
              <w:rPr>
                <w:rFonts w:ascii="Times New Roman" w:hAnsi="Times New Roman"/>
                <w:szCs w:val="21"/>
              </w:rPr>
              <w:t xml:space="preserve">薰</w:t>
            </w:r>
            <w:r>
              <w:rPr>
                <w:rFonts w:ascii="Times New Roman" w:hAnsi="Times New Roman"/>
                <w:szCs w:val="21"/>
              </w:rPr>
              <w:t xml:space="preserve">衣草、何氏凤仙花、巨无霸海棠</w:t>
            </w:r>
            <w:r/>
          </w:p>
        </w:tc>
      </w:tr>
    </w:tbl>
    <w:p>
      <w:pPr>
        <w:ind w:firstLine="422"/>
        <w:spacing w:line="440" w:lineRule="exact"/>
        <w:widowControl/>
        <w:rPr>
          <w:rFonts w:ascii="Times New Roman" w:hAnsi="Times New Roman"/>
          <w:szCs w:val="21"/>
        </w:rPr>
      </w:pPr>
      <w:r>
        <w:rPr>
          <w:rFonts w:ascii="Times New Roman" w:hAnsi="Times New Roman"/>
          <w:b/>
          <w:bCs/>
          <w:szCs w:val="21"/>
        </w:rPr>
        <w:t xml:space="preserve">注：</w:t>
      </w:r>
      <w:r>
        <w:rPr>
          <w:rFonts w:hint="eastAsia" w:ascii="宋体" w:hAnsi="宋体" w:cs="宋体"/>
          <w:b/>
          <w:bCs/>
          <w:szCs w:val="21"/>
        </w:rPr>
        <w:t xml:space="preserve">①</w:t>
      </w:r>
      <w:r>
        <w:rPr>
          <w:rFonts w:ascii="Times New Roman" w:hAnsi="Times New Roman"/>
          <w:b/>
          <w:bCs/>
          <w:szCs w:val="21"/>
        </w:rPr>
        <w:t xml:space="preserve">采购单位有权利要求中标单位种植上述品种的四季草花；中标单位可选择合适的品种培养盆栽大苗，以用于草花种植搭配需求。</w:t>
      </w:r>
      <w:r>
        <w:rPr>
          <w:rFonts w:hint="eastAsia" w:ascii="宋体" w:hAnsi="宋体" w:cs="宋体"/>
          <w:b/>
          <w:bCs/>
          <w:szCs w:val="21"/>
        </w:rPr>
        <w:t xml:space="preserve">②</w:t>
      </w:r>
      <w:r>
        <w:rPr>
          <w:rFonts w:ascii="Times New Roman" w:hAnsi="Times New Roman"/>
          <w:b/>
          <w:bCs/>
          <w:szCs w:val="21"/>
        </w:rPr>
        <w:t xml:space="preserve">每年菊展期间（</w:t>
      </w:r>
      <w:r>
        <w:rPr>
          <w:rFonts w:ascii="Times New Roman" w:hAnsi="Times New Roman"/>
          <w:b/>
          <w:bCs/>
          <w:szCs w:val="21"/>
        </w:rPr>
        <w:t xml:space="preserve">10.28-11.28</w:t>
      </w:r>
      <w:r>
        <w:rPr>
          <w:rFonts w:ascii="Times New Roman" w:hAnsi="Times New Roman"/>
          <w:b/>
          <w:bCs/>
          <w:szCs w:val="21"/>
        </w:rPr>
        <w:t xml:space="preserve">），各标段需种植菊科草花，以烘托菊展氛围，要求面积占比不低于</w:t>
      </w:r>
      <w:r>
        <w:rPr>
          <w:rFonts w:ascii="Times New Roman" w:hAnsi="Times New Roman"/>
          <w:b/>
          <w:bCs/>
          <w:szCs w:val="21"/>
        </w:rPr>
        <w:t xml:space="preserve">10%</w:t>
      </w:r>
      <w:r>
        <w:rPr>
          <w:rFonts w:ascii="Times New Roman" w:hAnsi="Times New Roman"/>
          <w:b/>
          <w:bCs/>
          <w:szCs w:val="21"/>
        </w:rPr>
        <w:t xml:space="preserve">；其他时间在各标段重要地段（如市政府、生态园等）选种高档草花品种，要求高档草花品种面积占标段总面积的</w:t>
      </w:r>
      <w:r>
        <w:rPr>
          <w:rFonts w:ascii="Times New Roman" w:hAnsi="Times New Roman"/>
          <w:b/>
          <w:bCs/>
          <w:szCs w:val="21"/>
        </w:rPr>
        <w:t xml:space="preserve">10%</w:t>
      </w:r>
      <w:r>
        <w:rPr>
          <w:rFonts w:ascii="Times New Roman" w:hAnsi="Times New Roman"/>
          <w:b/>
          <w:bCs/>
          <w:szCs w:val="21"/>
        </w:rPr>
        <w:t xml:space="preserve">以上。</w:t>
      </w:r>
      <w:r/>
    </w:p>
    <w:p>
      <w:pPr>
        <w:ind w:firstLine="510"/>
        <w:spacing w:line="440" w:lineRule="exact"/>
        <w:widowControl/>
        <w:rPr>
          <w:rFonts w:ascii="Times New Roman" w:hAnsi="Times New Roman"/>
          <w:sz w:val="24"/>
          <w:szCs w:val="24"/>
        </w:rPr>
      </w:pPr>
      <w:r>
        <w:rPr>
          <w:rFonts w:ascii="Times New Roman" w:hAnsi="Times New Roman"/>
          <w:b/>
          <w:bCs/>
          <w:spacing w:val="7"/>
          <w:sz w:val="24"/>
          <w:szCs w:val="24"/>
        </w:rPr>
        <w:t xml:space="preserve">4</w:t>
      </w:r>
      <w:r>
        <w:rPr>
          <w:rFonts w:ascii="Times New Roman" w:hAnsi="Times New Roman"/>
          <w:b/>
          <w:bCs/>
          <w:spacing w:val="7"/>
          <w:sz w:val="24"/>
          <w:szCs w:val="24"/>
        </w:rPr>
        <w:t xml:space="preserve">、</w:t>
      </w:r>
      <w:bookmarkStart w:id="127" w:name="_Hlk182087375"/>
      <w:r>
        <w:rPr>
          <w:rFonts w:ascii="Times New Roman" w:hAnsi="Times New Roman"/>
          <w:b/>
          <w:bCs/>
          <w:spacing w:val="7"/>
          <w:sz w:val="24"/>
          <w:szCs w:val="24"/>
        </w:rPr>
        <w:t xml:space="preserve">张家港市市区绿地及草花养护管理考核办法</w:t>
      </w:r>
      <w:r/>
    </w:p>
    <w:p>
      <w:pPr>
        <w:pStyle w:val="1298"/>
        <w:ind w:firstLine="480"/>
        <w:spacing w:line="440" w:lineRule="exact"/>
      </w:pPr>
      <w:r/>
      <w:bookmarkStart w:id="128" w:name="_Hlk183425128"/>
      <w:r>
        <w:rPr>
          <w:rFonts w:eastAsia="宋体"/>
        </w:rPr>
        <w:t xml:space="preserve">为了进一步提升城市绿地景观效果，提高绿化养护管理水平，规范绿化养护管理考核行为，完善绿化养护监督管理制度，特制订</w:t>
      </w:r>
      <w:r>
        <w:rPr>
          <w:rFonts w:eastAsia="宋体"/>
        </w:rPr>
        <w:t xml:space="preserve">本考核</w:t>
      </w:r>
      <w:r>
        <w:rPr>
          <w:rFonts w:eastAsia="宋体"/>
        </w:rPr>
        <w:t xml:space="preserve">办法。</w:t>
      </w:r>
      <w:r/>
    </w:p>
    <w:p>
      <w:pPr>
        <w:pStyle w:val="1298"/>
        <w:ind w:firstLine="482"/>
        <w:spacing w:line="440" w:lineRule="exact"/>
      </w:pPr>
      <w:r>
        <w:rPr>
          <w:rFonts w:hint="eastAsia" w:ascii="宋体" w:hAnsi="宋体" w:eastAsia="宋体" w:cs="宋体"/>
          <w:b/>
          <w:bCs/>
        </w:rPr>
        <w:t xml:space="preserve">一、考核依据</w:t>
      </w:r>
      <w:r/>
    </w:p>
    <w:p>
      <w:pPr>
        <w:pStyle w:val="1298"/>
        <w:ind w:firstLine="480"/>
        <w:spacing w:line="440" w:lineRule="exact"/>
      </w:pPr>
      <w:r>
        <w:rPr>
          <w:rFonts w:eastAsia="宋体"/>
        </w:rPr>
        <w:t xml:space="preserve">依据《江苏省城市园林绿化植物养护管理规范》、《苏州市城市绿化条例》等文件，结合本市实际，制定本办法。</w:t>
      </w:r>
      <w:r/>
    </w:p>
    <w:p>
      <w:pPr>
        <w:pStyle w:val="1298"/>
        <w:ind w:firstLine="482"/>
        <w:spacing w:line="440" w:lineRule="exact"/>
      </w:pPr>
      <w:r>
        <w:rPr>
          <w:rFonts w:hint="eastAsia" w:ascii="宋体" w:hAnsi="宋体" w:eastAsia="宋体" w:cs="宋体"/>
          <w:b/>
          <w:bCs/>
        </w:rPr>
        <w:t xml:space="preserve">二、考核范围</w:t>
      </w:r>
      <w:r/>
    </w:p>
    <w:p>
      <w:pPr>
        <w:pStyle w:val="1298"/>
        <w:ind w:firstLine="480"/>
        <w:spacing w:line="440" w:lineRule="exact"/>
      </w:pPr>
      <w:r>
        <w:rPr>
          <w:rFonts w:eastAsia="宋体"/>
        </w:rPr>
        <w:t xml:space="preserve">张家港市住房和城乡建设局张家港市园林绿化建设管理处（以下简称市住建局园林处）负责管理的绿地及草花等项目均适用</w:t>
      </w:r>
      <w:r>
        <w:rPr>
          <w:rFonts w:eastAsia="宋体"/>
        </w:rPr>
        <w:t xml:space="preserve">本考核</w:t>
      </w:r>
      <w:r>
        <w:rPr>
          <w:rFonts w:eastAsia="宋体"/>
        </w:rPr>
        <w:t xml:space="preserve">办法。</w:t>
      </w:r>
      <w:r/>
    </w:p>
    <w:p>
      <w:pPr>
        <w:pStyle w:val="1298"/>
        <w:ind w:firstLine="482"/>
        <w:spacing w:line="440" w:lineRule="exact"/>
      </w:pPr>
      <w:r>
        <w:rPr>
          <w:rFonts w:hint="eastAsia" w:ascii="宋体" w:hAnsi="宋体" w:eastAsia="宋体" w:cs="宋体"/>
          <w:b/>
          <w:bCs/>
        </w:rPr>
        <w:t xml:space="preserve">三、考核主体</w:t>
      </w:r>
      <w:r/>
    </w:p>
    <w:p>
      <w:pPr>
        <w:pStyle w:val="1298"/>
        <w:ind w:firstLine="480"/>
        <w:spacing w:line="440" w:lineRule="exact"/>
      </w:pPr>
      <w:r>
        <w:rPr>
          <w:rFonts w:eastAsia="宋体"/>
        </w:rPr>
        <w:t xml:space="preserve">市住建局园林处成立养护考核小组，考核主体为市住建局相关职能科室、市住建局园林处工作人员、市公园处等相关人员参与。</w:t>
      </w:r>
      <w:r/>
    </w:p>
    <w:p>
      <w:pPr>
        <w:pStyle w:val="1298"/>
        <w:ind w:firstLine="482"/>
        <w:spacing w:line="440" w:lineRule="exact"/>
      </w:pPr>
      <w:r>
        <w:rPr>
          <w:rFonts w:hint="eastAsia" w:ascii="宋体" w:hAnsi="宋体" w:eastAsia="宋体" w:cs="宋体"/>
          <w:b/>
          <w:bCs/>
        </w:rPr>
        <w:t xml:space="preserve">四、考核方法</w:t>
      </w:r>
      <w:r/>
    </w:p>
    <w:p>
      <w:pPr>
        <w:pStyle w:val="1298"/>
        <w:ind w:firstLine="480"/>
        <w:spacing w:line="440" w:lineRule="exact"/>
      </w:pPr>
      <w:r>
        <w:rPr>
          <w:rFonts w:eastAsia="宋体"/>
        </w:rPr>
        <w:t xml:space="preserve">1.</w:t>
      </w:r>
      <w:r>
        <w:rPr>
          <w:rFonts w:eastAsia="宋体"/>
        </w:rPr>
        <w:t xml:space="preserve">采用片区负责人日常考核及考核小组月度集中考核相结合的方式，依据《张家港市市区绿地养护管理百分考核细则》、《张家港市市区草花养护管理百分考核细则》、《张家港市市区公园卫生保洁百分考核细则》进行打分，每月最终得分取日常考核和月度集中考核得分的平均值。</w:t>
      </w:r>
      <w:r/>
    </w:p>
    <w:p>
      <w:pPr>
        <w:pStyle w:val="1298"/>
        <w:ind w:firstLine="480"/>
        <w:spacing w:line="440" w:lineRule="exact"/>
      </w:pPr>
      <w:r>
        <w:rPr>
          <w:rFonts w:eastAsia="宋体"/>
        </w:rPr>
        <w:t xml:space="preserve">2.</w:t>
      </w:r>
      <w:r>
        <w:rPr>
          <w:rFonts w:eastAsia="宋体"/>
        </w:rPr>
        <w:t xml:space="preserve">日常考核：片区负责人对负责标段进行不定期日常巡查，对巡查过程中发现的问题，拍照记录，通过</w:t>
      </w:r>
      <w:r>
        <w:rPr>
          <w:rFonts w:eastAsia="宋体"/>
        </w:rPr>
        <w:t xml:space="preserve">“</w:t>
      </w:r>
      <w:r>
        <w:rPr>
          <w:rFonts w:eastAsia="宋体"/>
        </w:rPr>
        <w:t xml:space="preserve">智慧住建</w:t>
      </w:r>
      <w:r>
        <w:rPr>
          <w:rFonts w:eastAsia="宋体"/>
        </w:rPr>
        <w:t xml:space="preserve">APP”</w:t>
      </w:r>
      <w:r>
        <w:rPr>
          <w:rFonts w:eastAsia="宋体"/>
        </w:rPr>
        <w:t xml:space="preserve">派单养护单位，责令其限期整改，每月底统计汇总派单完成情况以及养护</w:t>
      </w:r>
      <w:r>
        <w:rPr>
          <w:rFonts w:eastAsia="宋体"/>
        </w:rPr>
        <w:t xml:space="preserve">系统中各养护单位日常巡查、月度资料上报等情况。此外，根据</w:t>
      </w:r>
      <w:r>
        <w:rPr>
          <w:rFonts w:eastAsia="宋体"/>
        </w:rPr>
        <w:t xml:space="preserve">12345</w:t>
      </w:r>
      <w:r>
        <w:rPr>
          <w:rFonts w:eastAsia="宋体"/>
        </w:rPr>
        <w:t xml:space="preserve">便民服务、数字化城管等第三方平台，每月汇总群众举报或投诉问题的完成情况。</w:t>
      </w:r>
      <w:r/>
    </w:p>
    <w:p>
      <w:pPr>
        <w:pStyle w:val="1298"/>
        <w:ind w:firstLine="480"/>
        <w:spacing w:line="440" w:lineRule="exact"/>
      </w:pPr>
      <w:r>
        <w:rPr>
          <w:rFonts w:eastAsia="宋体"/>
        </w:rPr>
        <w:t xml:space="preserve">3.</w:t>
      </w:r>
      <w:r>
        <w:rPr>
          <w:rFonts w:eastAsia="宋体"/>
        </w:rPr>
        <w:t xml:space="preserve">月度集中考核：养护考核小组每月中下旬进行各养护标段集中现场考核，采取重点地块必查。在考核过程中发现的问题，以书面的整改通知书形式下发至养护单位，限期整改完成，月底统计汇总整改完成情况。</w:t>
      </w:r>
      <w:r/>
    </w:p>
    <w:p>
      <w:pPr>
        <w:pStyle w:val="1298"/>
        <w:ind w:firstLine="480"/>
        <w:spacing w:line="440" w:lineRule="exact"/>
      </w:pPr>
      <w:r>
        <w:rPr>
          <w:rFonts w:eastAsia="宋体"/>
        </w:rPr>
        <w:t xml:space="preserve">4.</w:t>
      </w:r>
      <w:r>
        <w:rPr>
          <w:rFonts w:eastAsia="宋体"/>
        </w:rPr>
        <w:t xml:space="preserve">日常考核及月度集中考核中发现的问题，如果连续两个月重复出现，对应考核细则中的扣分项加倍扣分，依次累加；养护单位对于需整改问题整改不到位或整改不彻底，对应考核细则中的扣分项加倍扣分，依次累加。</w:t>
      </w:r>
      <w:r/>
    </w:p>
    <w:p>
      <w:pPr>
        <w:pStyle w:val="1298"/>
        <w:ind w:firstLine="480"/>
        <w:spacing w:line="440" w:lineRule="exact"/>
      </w:pPr>
      <w:r>
        <w:rPr>
          <w:rFonts w:eastAsia="宋体"/>
        </w:rPr>
        <w:t xml:space="preserve">5.</w:t>
      </w:r>
      <w:r>
        <w:rPr>
          <w:rFonts w:eastAsia="宋体"/>
        </w:rPr>
        <w:t xml:space="preserve">养护单位根据标段情况，阶段性养护工作突出的，或遇重大节日活动、突击整治工作时应对有力、表现突出的，养护考核中酌情加分。</w:t>
      </w:r>
      <w:r/>
    </w:p>
    <w:p>
      <w:pPr>
        <w:pStyle w:val="1298"/>
        <w:ind w:firstLine="480"/>
        <w:spacing w:line="440" w:lineRule="exact"/>
      </w:pPr>
      <w:r>
        <w:rPr>
          <w:rFonts w:eastAsia="宋体"/>
        </w:rPr>
        <w:t xml:space="preserve">6.</w:t>
      </w:r>
      <w:r>
        <w:rPr>
          <w:rFonts w:eastAsia="宋体"/>
        </w:rPr>
        <w:t xml:space="preserve">考核分数与当月养护经费挂钩：月平均得分为</w:t>
      </w:r>
      <w:r>
        <w:rPr>
          <w:rFonts w:eastAsia="宋体"/>
        </w:rPr>
        <w:t xml:space="preserve">90</w:t>
      </w:r>
      <w:r>
        <w:rPr>
          <w:rFonts w:eastAsia="宋体"/>
        </w:rPr>
        <w:t xml:space="preserve">分的，全额发放养护单位当月该标段应得的月管护费；低于</w:t>
      </w:r>
      <w:r>
        <w:rPr>
          <w:rFonts w:eastAsia="宋体"/>
        </w:rPr>
        <w:t xml:space="preserve">90</w:t>
      </w:r>
      <w:r>
        <w:rPr>
          <w:rFonts w:eastAsia="宋体"/>
        </w:rPr>
        <w:t xml:space="preserve">分的，得分在</w:t>
      </w:r>
      <w:r>
        <w:rPr>
          <w:rFonts w:eastAsia="宋体"/>
        </w:rPr>
        <w:t xml:space="preserve">85-90</w:t>
      </w:r>
      <w:r>
        <w:rPr>
          <w:rFonts w:eastAsia="宋体"/>
        </w:rPr>
        <w:t xml:space="preserve">分之间的（含</w:t>
      </w:r>
      <w:r>
        <w:rPr>
          <w:rFonts w:eastAsia="宋体"/>
        </w:rPr>
        <w:t xml:space="preserve">85</w:t>
      </w:r>
      <w:r>
        <w:rPr>
          <w:rFonts w:eastAsia="宋体"/>
        </w:rPr>
        <w:t xml:space="preserve">分，不包含</w:t>
      </w:r>
      <w:r>
        <w:rPr>
          <w:rFonts w:eastAsia="宋体"/>
        </w:rPr>
        <w:t xml:space="preserve">90</w:t>
      </w:r>
      <w:r>
        <w:rPr>
          <w:rFonts w:eastAsia="宋体"/>
        </w:rPr>
        <w:t xml:space="preserve">分），每低</w:t>
      </w:r>
      <w:r>
        <w:rPr>
          <w:rFonts w:eastAsia="宋体"/>
        </w:rPr>
        <w:t xml:space="preserve">1</w:t>
      </w:r>
      <w:r>
        <w:rPr>
          <w:rFonts w:eastAsia="宋体"/>
        </w:rPr>
        <w:t xml:space="preserve">分扣除养护单位当月该标段管护费基数的</w:t>
      </w:r>
      <w:r>
        <w:rPr>
          <w:rFonts w:eastAsia="宋体"/>
        </w:rPr>
        <w:t xml:space="preserve">3%</w:t>
      </w:r>
      <w:r>
        <w:rPr>
          <w:rFonts w:eastAsia="宋体"/>
        </w:rPr>
        <w:t xml:space="preserve">；得分在</w:t>
      </w:r>
      <w:r>
        <w:rPr>
          <w:rFonts w:eastAsia="宋体"/>
        </w:rPr>
        <w:t xml:space="preserve">80-85</w:t>
      </w:r>
      <w:r>
        <w:rPr>
          <w:rFonts w:eastAsia="宋体"/>
        </w:rPr>
        <w:t xml:space="preserve">分之间的（含</w:t>
      </w:r>
      <w:r>
        <w:rPr>
          <w:rFonts w:eastAsia="宋体"/>
        </w:rPr>
        <w:t xml:space="preserve">80</w:t>
      </w:r>
      <w:r>
        <w:rPr>
          <w:rFonts w:eastAsia="宋体"/>
        </w:rPr>
        <w:t xml:space="preserve">分），每低</w:t>
      </w:r>
      <w:r>
        <w:rPr>
          <w:rFonts w:eastAsia="宋体"/>
        </w:rPr>
        <w:t xml:space="preserve">1</w:t>
      </w:r>
      <w:r>
        <w:rPr>
          <w:rFonts w:eastAsia="宋体"/>
        </w:rPr>
        <w:t xml:space="preserve">分扣除养护单位当月该标段管护费基数的</w:t>
      </w:r>
      <w:r>
        <w:rPr>
          <w:rFonts w:eastAsia="宋体"/>
        </w:rPr>
        <w:t xml:space="preserve">5%</w:t>
      </w:r>
      <w:r>
        <w:rPr>
          <w:rFonts w:eastAsia="宋体"/>
        </w:rPr>
        <w:t xml:space="preserve">；得分在</w:t>
      </w:r>
      <w:r>
        <w:rPr>
          <w:rFonts w:eastAsia="宋体"/>
        </w:rPr>
        <w:t xml:space="preserve">80</w:t>
      </w:r>
      <w:r>
        <w:rPr>
          <w:rFonts w:eastAsia="宋体"/>
        </w:rPr>
        <w:t xml:space="preserve">分以下的，每低</w:t>
      </w:r>
      <w:r>
        <w:rPr>
          <w:rFonts w:eastAsia="宋体"/>
        </w:rPr>
        <w:t xml:space="preserve">1</w:t>
      </w:r>
      <w:r>
        <w:rPr>
          <w:rFonts w:eastAsia="宋体"/>
        </w:rPr>
        <w:t xml:space="preserve">分扣除养护单位当月该标段管护费基数的</w:t>
      </w:r>
      <w:r>
        <w:rPr>
          <w:rFonts w:eastAsia="宋体"/>
        </w:rPr>
        <w:t xml:space="preserve">8%;</w:t>
      </w:r>
      <w:r>
        <w:rPr>
          <w:rFonts w:eastAsia="宋体"/>
        </w:rPr>
        <w:t xml:space="preserve">高于</w:t>
      </w:r>
      <w:r>
        <w:rPr>
          <w:rFonts w:eastAsia="宋体"/>
        </w:rPr>
        <w:t xml:space="preserve">90</w:t>
      </w:r>
      <w:r>
        <w:rPr>
          <w:rFonts w:eastAsia="宋体"/>
        </w:rPr>
        <w:t xml:space="preserve">分的，每高</w:t>
      </w:r>
      <w:r>
        <w:rPr>
          <w:rFonts w:eastAsia="宋体"/>
        </w:rPr>
        <w:t xml:space="preserve">1</w:t>
      </w:r>
      <w:r>
        <w:rPr>
          <w:rFonts w:eastAsia="宋体"/>
        </w:rPr>
        <w:t xml:space="preserve">分奖励养护单位当月该标段管护费基数的</w:t>
      </w:r>
      <w:r>
        <w:rPr>
          <w:rFonts w:eastAsia="宋体"/>
        </w:rPr>
        <w:t xml:space="preserve">3%</w:t>
      </w:r>
      <w:r>
        <w:rPr>
          <w:rFonts w:eastAsia="宋体"/>
        </w:rPr>
        <w:t xml:space="preserve">。</w:t>
      </w:r>
      <w:r/>
    </w:p>
    <w:p>
      <w:pPr>
        <w:pStyle w:val="1298"/>
        <w:ind w:firstLine="482"/>
        <w:spacing w:line="440" w:lineRule="exact"/>
      </w:pPr>
      <w:r>
        <w:rPr>
          <w:rFonts w:hint="eastAsia" w:ascii="宋体" w:hAnsi="宋体" w:eastAsia="宋体" w:cs="宋体"/>
          <w:b/>
          <w:bCs/>
        </w:rPr>
        <w:t xml:space="preserve">五、考核要求</w:t>
      </w:r>
      <w:r/>
    </w:p>
    <w:p>
      <w:pPr>
        <w:pStyle w:val="1298"/>
        <w:ind w:firstLine="480"/>
        <w:spacing w:line="440" w:lineRule="exact"/>
      </w:pPr>
      <w:r>
        <w:rPr>
          <w:rFonts w:eastAsia="宋体"/>
        </w:rPr>
        <w:t xml:space="preserve">1.</w:t>
      </w:r>
      <w:r>
        <w:rPr>
          <w:rFonts w:eastAsia="宋体"/>
        </w:rPr>
        <w:t xml:space="preserve">养护质量</w:t>
      </w:r>
      <w:r/>
    </w:p>
    <w:p>
      <w:pPr>
        <w:pStyle w:val="1298"/>
        <w:ind w:firstLine="480"/>
        <w:spacing w:line="440" w:lineRule="exact"/>
      </w:pPr>
      <w:r>
        <w:rPr>
          <w:rFonts w:eastAsia="宋体"/>
        </w:rPr>
        <w:t xml:space="preserve">养护单位需对照《江苏省城市园林绿化植物养护管理规范》进行植物浇水、修剪、施肥、病虫害防治等养护工作，力求养护工作规范化、标准化、精细化。遇特定区域特殊景观需要，按照市住建局园林处的统一标准进行养护。养护单位养护期间，因养护单位原因造成的苗木死亡，养护单位需按同品种同规格及时补植，确保绿地内苗木无空缺，如因自然灾害、车祸等非养护单位原因造成的苗木死亡，养护单位需及时上报市住建局园林处备案，并做好现场处理及后续绿化修复工作。</w:t>
      </w:r>
      <w:r/>
    </w:p>
    <w:p>
      <w:pPr>
        <w:pStyle w:val="1298"/>
        <w:ind w:firstLine="480"/>
        <w:spacing w:line="440" w:lineRule="exact"/>
      </w:pPr>
      <w:r>
        <w:rPr>
          <w:rFonts w:eastAsia="宋体"/>
        </w:rPr>
        <w:t xml:space="preserve">2.</w:t>
      </w:r>
      <w:r>
        <w:rPr>
          <w:rFonts w:eastAsia="宋体"/>
        </w:rPr>
        <w:t xml:space="preserve">养护制度</w:t>
      </w:r>
      <w:r/>
    </w:p>
    <w:p>
      <w:pPr>
        <w:pStyle w:val="1298"/>
        <w:ind w:firstLine="480"/>
        <w:spacing w:line="440" w:lineRule="exact"/>
      </w:pPr>
      <w:r>
        <w:rPr>
          <w:rFonts w:eastAsia="宋体"/>
        </w:rPr>
        <w:t xml:space="preserve">2.1</w:t>
      </w:r>
      <w:r>
        <w:rPr>
          <w:rFonts w:eastAsia="宋体"/>
        </w:rPr>
        <w:t xml:space="preserve">人员上岗制度</w:t>
      </w:r>
      <w:r/>
    </w:p>
    <w:p>
      <w:pPr>
        <w:pStyle w:val="1298"/>
        <w:ind w:firstLine="480"/>
        <w:spacing w:line="440" w:lineRule="exact"/>
      </w:pPr>
      <w:r>
        <w:rPr>
          <w:rFonts w:eastAsia="宋体"/>
        </w:rPr>
        <w:t xml:space="preserve">养护单位应落实项目负责人、现场负责人制度，并按照每月养护重点合理安排种植、养护人员；同时，安排专人每天对标段所有区域进行巡查，按要求完成养护系统中派发的巡查任务以及养护问题，并及时发现、处理标段内的养护问题。养护单位项目负责人、现场负责人等应按时参加定期的养护例会及市住建局园林处要求参加的其他会议、培训等，严格</w:t>
      </w:r>
      <w:r>
        <w:rPr>
          <w:rFonts w:eastAsia="宋体"/>
        </w:rPr>
        <w:t xml:space="preserve">执行请</w:t>
      </w:r>
      <w:r>
        <w:rPr>
          <w:rFonts w:eastAsia="宋体"/>
        </w:rPr>
        <w:t xml:space="preserve">销假制度；养护单位的项目负责人、现场负责人一经备案，无特殊原因、未经市住建局园林处同意不得随意更换。</w:t>
      </w:r>
      <w:r/>
    </w:p>
    <w:p>
      <w:pPr>
        <w:pStyle w:val="1298"/>
        <w:ind w:firstLine="480"/>
        <w:spacing w:line="440" w:lineRule="exact"/>
      </w:pPr>
      <w:r>
        <w:rPr>
          <w:rFonts w:eastAsia="宋体"/>
        </w:rPr>
        <w:t xml:space="preserve">2.2</w:t>
      </w:r>
      <w:r>
        <w:rPr>
          <w:rFonts w:eastAsia="宋体"/>
        </w:rPr>
        <w:t xml:space="preserve">安全文明作业制度</w:t>
      </w:r>
      <w:r/>
    </w:p>
    <w:p>
      <w:pPr>
        <w:pStyle w:val="1298"/>
        <w:ind w:firstLine="480"/>
        <w:spacing w:line="440" w:lineRule="exact"/>
      </w:pPr>
      <w:r>
        <w:rPr>
          <w:rFonts w:eastAsia="宋体"/>
        </w:rPr>
        <w:t xml:space="preserve">养护单位应制订并完善项目安全文明作业制度，养护作业需采取周密的安全措施：养护工人作业需统一穿着安全警示服装、标志上岗；养护作业应根据具体情况需要，放置安全警示锥、伸缩护栏、安全提示牌等相关设施；严格按照安全生产操作流程组织作业；养护单位需为所有养护工人购</w:t>
      </w:r>
      <w:r>
        <w:rPr>
          <w:rFonts w:eastAsia="宋体"/>
        </w:rPr>
        <w:t xml:space="preserve">买意外险等保险。如发生因养护工作不当（如喷洒农药喷到人或车、蛀干虫害未及时防治引起的枝条砸落等）或其他情形引起的人身及其他财产损失的，由养护单位承担一切责任；如发生重大责任事故或安全生产事故，养护单位承担一切责任。</w:t>
      </w:r>
      <w:r/>
    </w:p>
    <w:p>
      <w:pPr>
        <w:pStyle w:val="1298"/>
        <w:ind w:firstLine="480"/>
        <w:spacing w:line="440" w:lineRule="exact"/>
      </w:pPr>
      <w:r>
        <w:rPr>
          <w:rFonts w:eastAsia="宋体"/>
        </w:rPr>
        <w:t xml:space="preserve">2.3</w:t>
      </w:r>
      <w:r>
        <w:rPr>
          <w:rFonts w:eastAsia="宋体"/>
        </w:rPr>
        <w:t xml:space="preserve">应急制度</w:t>
      </w:r>
      <w:r/>
    </w:p>
    <w:p>
      <w:pPr>
        <w:pStyle w:val="1298"/>
        <w:ind w:firstLine="480"/>
        <w:spacing w:line="440" w:lineRule="exact"/>
      </w:pPr>
      <w:r>
        <w:rPr>
          <w:rFonts w:eastAsia="宋体"/>
        </w:rPr>
        <w:t xml:space="preserve">针对因自然灾害等不可抗拒因素导致的养护工作，养护单位必须制定应急预案，积极配合市住建局园林处开展应急抢险工作，要求项目负责人、现场负责人</w:t>
      </w:r>
      <w:r>
        <w:rPr>
          <w:rFonts w:eastAsia="宋体"/>
        </w:rPr>
        <w:t xml:space="preserve">24</w:t>
      </w:r>
      <w:r>
        <w:rPr>
          <w:rFonts w:eastAsia="宋体"/>
        </w:rPr>
        <w:t xml:space="preserve">小时通讯畅通，人员、车辆、机械、物资等及时到位，措施应对迅速、有效。针对重大活动、重要接待等情况，养护单位应做好标段内的养护保障、整治工作，确保景观效果；</w:t>
      </w:r>
      <w:r>
        <w:rPr>
          <w:rFonts w:eastAsia="宋体"/>
        </w:rPr>
        <w:t xml:space="preserve">12345</w:t>
      </w:r>
      <w:r>
        <w:rPr>
          <w:rFonts w:eastAsia="宋体"/>
        </w:rPr>
        <w:t xml:space="preserve">便民服务、数字化城管等相关部门反映的养护问题，养护单位应及时核实并处理；日常巡查中</w:t>
      </w:r>
      <w:r>
        <w:rPr>
          <w:rFonts w:eastAsia="宋体"/>
        </w:rPr>
        <w:t xml:space="preserve">遇非法</w:t>
      </w:r>
      <w:r>
        <w:rPr>
          <w:rFonts w:eastAsia="宋体"/>
        </w:rPr>
        <w:t xml:space="preserve">侵占绿地、损坏绿化的情况，需及时拨打</w:t>
      </w:r>
      <w:r>
        <w:rPr>
          <w:rFonts w:eastAsia="宋体"/>
        </w:rPr>
        <w:t xml:space="preserve">12319</w:t>
      </w:r>
      <w:r>
        <w:rPr>
          <w:rFonts w:eastAsia="宋体"/>
        </w:rPr>
        <w:t xml:space="preserve">报案处理并报市住建局园林处，配合执法部门及市住建局园林处做好后续处理工作。</w:t>
      </w:r>
      <w:r/>
    </w:p>
    <w:p>
      <w:pPr>
        <w:pStyle w:val="1298"/>
        <w:ind w:firstLine="480"/>
        <w:spacing w:line="440" w:lineRule="exact"/>
      </w:pPr>
      <w:r>
        <w:rPr>
          <w:rFonts w:eastAsia="宋体"/>
        </w:rPr>
        <w:t xml:space="preserve">2.4</w:t>
      </w:r>
      <w:r>
        <w:rPr>
          <w:rFonts w:eastAsia="宋体"/>
        </w:rPr>
        <w:t xml:space="preserve">机械设备保障制度</w:t>
      </w:r>
      <w:r/>
    </w:p>
    <w:p>
      <w:pPr>
        <w:pStyle w:val="1298"/>
        <w:ind w:firstLine="480"/>
        <w:spacing w:line="440" w:lineRule="exact"/>
      </w:pPr>
      <w:r>
        <w:rPr>
          <w:rFonts w:eastAsia="宋体"/>
        </w:rPr>
        <w:t xml:space="preserve">养护单位根据养护投标要求，保质保量配备养护工作需要的器械设备，并制定日常管理</w:t>
      </w:r>
      <w:r>
        <w:rPr>
          <w:rFonts w:hint="eastAsia" w:eastAsia="宋体"/>
        </w:rPr>
        <w:t xml:space="preserve">方案</w:t>
      </w:r>
      <w:r>
        <w:rPr>
          <w:rFonts w:eastAsia="宋体"/>
        </w:rPr>
        <w:t xml:space="preserve">及后期维护保养方案。若因器械设备原因导致养护工作滞后、绿地景观退化的，则进行相应的考核扣分。</w:t>
      </w:r>
      <w:r/>
    </w:p>
    <w:p>
      <w:pPr>
        <w:pStyle w:val="1298"/>
        <w:ind w:firstLine="480"/>
        <w:spacing w:line="440" w:lineRule="exact"/>
      </w:pPr>
      <w:r>
        <w:rPr>
          <w:rFonts w:eastAsia="宋体"/>
        </w:rPr>
        <w:t xml:space="preserve">3.</w:t>
      </w:r>
      <w:r>
        <w:rPr>
          <w:rFonts w:eastAsia="宋体"/>
        </w:rPr>
        <w:t xml:space="preserve">养护台</w:t>
      </w:r>
      <w:r>
        <w:rPr>
          <w:rFonts w:eastAsia="宋体"/>
        </w:rPr>
        <w:t xml:space="preserve">账</w:t>
      </w:r>
      <w:r/>
    </w:p>
    <w:p>
      <w:pPr>
        <w:pStyle w:val="1298"/>
        <w:ind w:firstLine="480"/>
        <w:spacing w:line="440" w:lineRule="exact"/>
      </w:pPr>
      <w:r>
        <w:rPr>
          <w:rFonts w:eastAsia="宋体"/>
        </w:rPr>
        <w:t xml:space="preserve">养护单位应按要求建立健全</w:t>
      </w:r>
      <w:r>
        <w:rPr>
          <w:rFonts w:eastAsia="宋体"/>
        </w:rPr>
        <w:t xml:space="preserve">养护台</w:t>
      </w:r>
      <w:r>
        <w:rPr>
          <w:rFonts w:eastAsia="宋体"/>
        </w:rPr>
        <w:t xml:space="preserve">账，每日按要求格式及内容在</w:t>
      </w:r>
      <w:r>
        <w:rPr>
          <w:rFonts w:eastAsia="宋体"/>
        </w:rPr>
        <w:t xml:space="preserve">智慧住</w:t>
      </w:r>
      <w:r>
        <w:rPr>
          <w:rFonts w:eastAsia="宋体"/>
        </w:rPr>
        <w:t xml:space="preserve">建</w:t>
      </w:r>
      <w:r>
        <w:rPr>
          <w:rFonts w:eastAsia="宋体"/>
        </w:rPr>
        <w:t xml:space="preserve">APP</w:t>
      </w:r>
      <w:r>
        <w:rPr>
          <w:rFonts w:eastAsia="宋体"/>
        </w:rPr>
        <w:t xml:space="preserve">中上报绿地巡查记录、养护日志，每月</w:t>
      </w:r>
      <w:r>
        <w:rPr>
          <w:rFonts w:eastAsia="宋体"/>
        </w:rPr>
        <w:t xml:space="preserve">25-30</w:t>
      </w:r>
      <w:r>
        <w:rPr>
          <w:rFonts w:eastAsia="宋体"/>
        </w:rPr>
        <w:t xml:space="preserve">日</w:t>
      </w:r>
      <w:r>
        <w:rPr>
          <w:rFonts w:hint="eastAsia" w:eastAsia="宋体"/>
        </w:rPr>
        <w:t xml:space="preserve">在</w:t>
      </w:r>
      <w:r>
        <w:rPr>
          <w:rFonts w:eastAsia="宋体"/>
        </w:rPr>
        <w:t xml:space="preserve">智慧住</w:t>
      </w:r>
      <w:r>
        <w:rPr>
          <w:rFonts w:eastAsia="宋体"/>
        </w:rPr>
        <w:t xml:space="preserve">建</w:t>
      </w:r>
      <w:r>
        <w:rPr>
          <w:rFonts w:eastAsia="宋体"/>
        </w:rPr>
        <w:t xml:space="preserve">APP</w:t>
      </w:r>
      <w:r>
        <w:rPr>
          <w:rFonts w:eastAsia="宋体"/>
        </w:rPr>
        <w:t xml:space="preserve">中按要求格式及内容上报月度养护计划，按照实际养护情况于相应养护工作发生当日按要求格式及内容在</w:t>
      </w:r>
      <w:r>
        <w:rPr>
          <w:rFonts w:eastAsia="宋体"/>
        </w:rPr>
        <w:t xml:space="preserve">智慧住</w:t>
      </w:r>
      <w:r>
        <w:rPr>
          <w:rFonts w:eastAsia="宋体"/>
        </w:rPr>
        <w:t xml:space="preserve">建</w:t>
      </w:r>
      <w:r>
        <w:rPr>
          <w:rFonts w:eastAsia="宋体"/>
        </w:rPr>
        <w:t xml:space="preserve">APP</w:t>
      </w:r>
      <w:r>
        <w:rPr>
          <w:rFonts w:eastAsia="宋体"/>
        </w:rPr>
        <w:t xml:space="preserve">中上报病虫害防治记录、苗木移植、死树清理记录等台账资料，并按要求做好其他养护</w:t>
      </w:r>
      <w:r>
        <w:rPr>
          <w:rFonts w:eastAsia="宋体"/>
        </w:rPr>
        <w:t xml:space="preserve">相关台</w:t>
      </w:r>
      <w:r>
        <w:rPr>
          <w:rFonts w:eastAsia="宋体"/>
        </w:rPr>
        <w:t xml:space="preserve">账工作。</w:t>
      </w:r>
      <w:r/>
    </w:p>
    <w:p>
      <w:pPr>
        <w:pStyle w:val="1298"/>
        <w:ind w:firstLine="480"/>
        <w:spacing w:line="440" w:lineRule="exact"/>
      </w:pPr>
      <w:r>
        <w:rPr>
          <w:rFonts w:eastAsia="宋体"/>
        </w:rPr>
        <w:t xml:space="preserve">4.</w:t>
      </w:r>
      <w:r>
        <w:rPr>
          <w:rFonts w:eastAsia="宋体"/>
        </w:rPr>
        <w:t xml:space="preserve">其他方面</w:t>
      </w:r>
      <w:r/>
    </w:p>
    <w:p>
      <w:pPr>
        <w:pStyle w:val="1298"/>
        <w:ind w:firstLine="480"/>
        <w:spacing w:line="440" w:lineRule="exact"/>
      </w:pPr>
      <w:r>
        <w:rPr>
          <w:rFonts w:eastAsia="宋体"/>
        </w:rPr>
        <w:t xml:space="preserve">4.1</w:t>
      </w:r>
      <w:r>
        <w:rPr>
          <w:rFonts w:eastAsia="宋体"/>
        </w:rPr>
        <w:t xml:space="preserve">养护单位若不能按时保质地完成养护工作，市住建局园林处有权要求养护单位无偿返工，直至达标；若养护单位不积极配合，市住建局园林处有权安排第三方进行养护，所产生的费用从养护单位的月度养护费中扣除。</w:t>
      </w:r>
      <w:r/>
    </w:p>
    <w:p>
      <w:pPr>
        <w:pStyle w:val="1298"/>
        <w:ind w:firstLine="480"/>
        <w:spacing w:line="440" w:lineRule="exact"/>
      </w:pPr>
      <w:r>
        <w:rPr>
          <w:rFonts w:eastAsia="宋体"/>
        </w:rPr>
        <w:t xml:space="preserve">4.2</w:t>
      </w:r>
      <w:r>
        <w:rPr>
          <w:rFonts w:eastAsia="宋体"/>
        </w:rPr>
        <w:t xml:space="preserve">养护单位若未按合同规定及相关规范要求进行养护，且造成严重后果的，或对市住建局园林处派发问题拒不整改的，或存在转包、违法分包等行为的，市住建局园林处有权单方面终止合同，所有损失由养护单位承担。</w:t>
      </w:r>
      <w:r/>
    </w:p>
    <w:p>
      <w:pPr>
        <w:pStyle w:val="1298"/>
        <w:ind w:firstLine="482"/>
        <w:spacing w:line="440" w:lineRule="exact"/>
      </w:pPr>
      <w:r>
        <w:rPr>
          <w:rFonts w:hint="eastAsia" w:ascii="宋体" w:hAnsi="宋体" w:eastAsia="宋体" w:cs="宋体"/>
          <w:b/>
          <w:bCs/>
        </w:rPr>
        <w:t xml:space="preserve">六、其他</w:t>
      </w:r>
      <w:r/>
    </w:p>
    <w:p>
      <w:pPr>
        <w:pStyle w:val="1298"/>
        <w:ind w:firstLine="480"/>
        <w:spacing w:line="440" w:lineRule="exact"/>
      </w:pPr>
      <w:r>
        <w:rPr>
          <w:rFonts w:eastAsia="宋体"/>
        </w:rPr>
        <w:t xml:space="preserve">1.</w:t>
      </w:r>
      <w:r>
        <w:rPr>
          <w:rFonts w:eastAsia="宋体"/>
        </w:rPr>
        <w:t xml:space="preserve">考核结果实行定期网上公布制度。</w:t>
      </w:r>
      <w:r/>
    </w:p>
    <w:p>
      <w:pPr>
        <w:pStyle w:val="1298"/>
        <w:ind w:firstLine="480"/>
        <w:spacing w:line="440" w:lineRule="exact"/>
      </w:pPr>
      <w:r>
        <w:rPr>
          <w:rFonts w:eastAsia="宋体"/>
        </w:rPr>
        <w:t xml:space="preserve">2.</w:t>
      </w:r>
      <w:r>
        <w:rPr>
          <w:rFonts w:eastAsia="宋体"/>
        </w:rPr>
        <w:t xml:space="preserve">养护考核实行低分淘汰制。对通过政府采购中标的养护单位，合同年限内单个标段连续三个月考核得分低于</w:t>
      </w:r>
      <w:r>
        <w:rPr>
          <w:rFonts w:eastAsia="宋体"/>
        </w:rPr>
        <w:t xml:space="preserve">80</w:t>
      </w:r>
      <w:r>
        <w:rPr>
          <w:rFonts w:eastAsia="宋体"/>
        </w:rPr>
        <w:t xml:space="preserve">分或某个月考核得分低于</w:t>
      </w:r>
      <w:r>
        <w:rPr>
          <w:rFonts w:eastAsia="宋体"/>
        </w:rPr>
        <w:t xml:space="preserve">75</w:t>
      </w:r>
      <w:r>
        <w:rPr>
          <w:rFonts w:eastAsia="宋体"/>
        </w:rPr>
        <w:t xml:space="preserve">分的，市住建局园林处有权收回其养护权。对当年度</w:t>
      </w:r>
      <w:r>
        <w:rPr>
          <w:rFonts w:eastAsia="宋体"/>
        </w:rPr>
        <w:t xml:space="preserve">1-11</w:t>
      </w:r>
      <w:r>
        <w:rPr>
          <w:rFonts w:eastAsia="宋体"/>
        </w:rPr>
        <w:t xml:space="preserve">月考核平均分低于</w:t>
      </w:r>
      <w:r>
        <w:rPr>
          <w:rFonts w:eastAsia="宋体"/>
        </w:rPr>
        <w:t xml:space="preserve">80</w:t>
      </w:r>
      <w:r>
        <w:rPr>
          <w:rFonts w:eastAsia="宋体"/>
        </w:rPr>
        <w:t xml:space="preserve">分的养护单位，将被淘汰，市住建局园林处有权收回其养护权。</w:t>
      </w:r>
      <w:r/>
    </w:p>
    <w:p>
      <w:pPr>
        <w:pStyle w:val="1298"/>
        <w:ind w:firstLine="480"/>
        <w:spacing w:line="440" w:lineRule="exact"/>
      </w:pPr>
      <w:r>
        <w:rPr>
          <w:rFonts w:eastAsia="宋体"/>
        </w:rPr>
        <w:t xml:space="preserve">3.</w:t>
      </w:r>
      <w:r>
        <w:rPr>
          <w:rFonts w:eastAsia="宋体"/>
        </w:rPr>
        <w:t xml:space="preserve">建立养护企业分级名录，主要是根据每年养护考核成绩、企业综合实力等情况对各养护单位进行级别评定，养护企业分级名录将与绿地及草花养护政府采购资格、业绩、评优、企业信用管理等挂钩。</w:t>
      </w:r>
      <w:r/>
    </w:p>
    <w:p>
      <w:pPr>
        <w:pStyle w:val="1298"/>
        <w:ind w:firstLine="480"/>
        <w:spacing w:line="440" w:lineRule="exact"/>
      </w:pPr>
      <w:r>
        <w:rPr>
          <w:rFonts w:eastAsia="宋体"/>
        </w:rPr>
        <w:t xml:space="preserve">七、本办法自</w:t>
      </w:r>
      <w:r>
        <w:rPr>
          <w:rFonts w:eastAsia="宋体"/>
        </w:rPr>
        <w:t xml:space="preserve">2024</w:t>
      </w:r>
      <w:r>
        <w:rPr>
          <w:rFonts w:eastAsia="宋体"/>
        </w:rPr>
        <w:t xml:space="preserve">年</w:t>
      </w:r>
      <w:r>
        <w:rPr>
          <w:rFonts w:eastAsia="宋体"/>
        </w:rPr>
        <w:t xml:space="preserve">1</w:t>
      </w:r>
      <w:r>
        <w:rPr>
          <w:rFonts w:eastAsia="宋体"/>
        </w:rPr>
        <w:t xml:space="preserve">月</w:t>
      </w:r>
      <w:r>
        <w:rPr>
          <w:rFonts w:eastAsia="宋体"/>
        </w:rPr>
        <w:t xml:space="preserve">1</w:t>
      </w:r>
      <w:r>
        <w:rPr>
          <w:rFonts w:eastAsia="宋体"/>
        </w:rPr>
        <w:t xml:space="preserve">日起施行，</w:t>
      </w:r>
      <w:r>
        <w:rPr>
          <w:rFonts w:eastAsia="宋体"/>
        </w:rPr>
        <w:t xml:space="preserve">原考核</w:t>
      </w:r>
      <w:r>
        <w:rPr>
          <w:rFonts w:eastAsia="宋体"/>
        </w:rPr>
        <w:t xml:space="preserve">办法同时废止。</w:t>
      </w:r>
      <w:r>
        <w:rPr>
          <w:rFonts w:eastAsia="宋体"/>
        </w:rPr>
        <w:t xml:space="preserve">本考核</w:t>
      </w:r>
      <w:r>
        <w:rPr>
          <w:rFonts w:eastAsia="宋体"/>
        </w:rPr>
        <w:t xml:space="preserve">办法作为养护合同的附件，与养护合同具有同等效力。</w:t>
      </w:r>
      <w:bookmarkEnd w:id="128"/>
      <w:r/>
    </w:p>
    <w:p>
      <w:pPr>
        <w:ind w:firstLine="482"/>
        <w:spacing w:line="440" w:lineRule="exact"/>
        <w:widowControl/>
        <w:rPr>
          <w:rFonts w:ascii="Times New Roman" w:hAnsi="Times New Roman"/>
          <w:sz w:val="24"/>
          <w:szCs w:val="24"/>
        </w:rPr>
      </w:pPr>
      <w:r>
        <w:rPr>
          <w:rFonts w:ascii="Times New Roman" w:hAnsi="Times New Roman"/>
          <w:sz w:val="24"/>
          <w:szCs w:val="24"/>
        </w:rPr>
      </w:r>
      <w:r/>
    </w:p>
    <w:p>
      <w:pPr>
        <w:ind w:firstLine="482"/>
        <w:spacing w:line="440" w:lineRule="exact"/>
        <w:widowControl/>
        <w:rPr>
          <w:rFonts w:ascii="Times New Roman" w:hAnsi="Times New Roman"/>
          <w:b/>
          <w:bCs/>
          <w:spacing w:val="7"/>
          <w:sz w:val="24"/>
          <w:szCs w:val="24"/>
        </w:rPr>
      </w:pPr>
      <w:r>
        <w:rPr>
          <w:rFonts w:ascii="Times New Roman" w:hAnsi="Times New Roman"/>
          <w:b/>
          <w:bCs/>
          <w:spacing w:val="7"/>
          <w:sz w:val="24"/>
          <w:szCs w:val="24"/>
        </w:rPr>
        <w:t xml:space="preserve">5</w:t>
      </w:r>
      <w:r>
        <w:rPr>
          <w:rFonts w:ascii="Times New Roman" w:hAnsi="Times New Roman"/>
          <w:b/>
          <w:bCs/>
          <w:spacing w:val="7"/>
          <w:sz w:val="24"/>
          <w:szCs w:val="24"/>
        </w:rPr>
        <w:t xml:space="preserve">、张家港市市区草花养护管理百分考核细则</w:t>
      </w:r>
      <w:r/>
    </w:p>
    <w:tbl>
      <w:tblPr>
        <w:tblW w:w="0" w:type="auto"/>
        <w:jc w:val="center"/>
        <w:tblCellMar>
          <w:left w:w="0" w:type="dxa"/>
          <w:right w:w="0" w:type="dxa"/>
        </w:tblCellMar>
        <w:tblLook w:val="04A0" w:firstRow="1" w:lastRow="0" w:firstColumn="1" w:lastColumn="0" w:noHBand="0" w:noVBand="1"/>
      </w:tblPr>
      <w:tblGrid>
        <w:gridCol w:w="948"/>
        <w:gridCol w:w="567"/>
        <w:gridCol w:w="3969"/>
        <w:gridCol w:w="708"/>
        <w:gridCol w:w="4219"/>
      </w:tblGrid>
      <w:tr>
        <w:trPr>
          <w:jc w:val="cente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48" w:type="dxa"/>
            <w:vAlign w:val="center"/>
            <w:textDirection w:val="lrTb"/>
            <w:noWrap w:val="false"/>
          </w:tcPr>
          <w:p>
            <w:pPr>
              <w:pStyle w:val="1298"/>
              <w:jc w:val="both"/>
              <w:rPr>
                <w:rFonts w:eastAsia="宋体"/>
              </w:rPr>
            </w:pPr>
            <w:r>
              <w:rPr>
                <w:rFonts w:eastAsia="宋体"/>
              </w:rPr>
              <w:t xml:space="preserve">分类</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序号</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内容及要求</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708" w:type="dxa"/>
            <w:vAlign w:val="center"/>
            <w:textDirection w:val="lrTb"/>
            <w:noWrap w:val="false"/>
          </w:tcPr>
          <w:p>
            <w:pPr>
              <w:pStyle w:val="1298"/>
              <w:jc w:val="both"/>
              <w:rPr>
                <w:rFonts w:eastAsia="宋体"/>
              </w:rPr>
            </w:pPr>
            <w:r>
              <w:rPr>
                <w:rFonts w:eastAsia="宋体"/>
              </w:rPr>
              <w:t xml:space="preserve">分值</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扣分细则</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restart"/>
            <w:textDirection w:val="lrTb"/>
            <w:noWrap w:val="false"/>
          </w:tcPr>
          <w:p>
            <w:pPr>
              <w:pStyle w:val="1298"/>
              <w:jc w:val="both"/>
              <w:rPr>
                <w:rFonts w:eastAsia="宋体"/>
              </w:rPr>
            </w:pPr>
            <w:r>
              <w:rPr>
                <w:rFonts w:eastAsia="宋体"/>
              </w:rPr>
              <w:t xml:space="preserve">方案</w:t>
            </w:r>
            <w:r/>
          </w:p>
          <w:p>
            <w:pPr>
              <w:pStyle w:val="1298"/>
              <w:jc w:val="both"/>
              <w:rPr>
                <w:rFonts w:eastAsia="宋体"/>
              </w:rPr>
            </w:pPr>
            <w:r>
              <w:rPr>
                <w:rFonts w:eastAsia="宋体"/>
              </w:rPr>
              <w:t xml:space="preserve">设计</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根据甲方要求，按时报送方案。</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708" w:type="dxa"/>
            <w:vAlign w:val="center"/>
            <w:vMerge w:val="restart"/>
            <w:textDirection w:val="lrTb"/>
            <w:noWrap w:val="false"/>
          </w:tcPr>
          <w:p>
            <w:pPr>
              <w:pStyle w:val="1298"/>
              <w:jc w:val="both"/>
              <w:rPr>
                <w:rFonts w:eastAsia="宋体"/>
              </w:rPr>
            </w:pPr>
            <w:r>
              <w:rPr>
                <w:rFonts w:eastAsia="宋体"/>
              </w:rPr>
              <w:t xml:space="preserve">10</w:t>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未报更换方案的扣</w:t>
            </w:r>
            <w:r>
              <w:rPr>
                <w:rFonts w:eastAsia="宋体"/>
              </w:rPr>
              <w:t xml:space="preserve">5</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未按时报送，扣</w:t>
            </w:r>
            <w:r>
              <w:rPr>
                <w:rFonts w:eastAsia="宋体"/>
              </w:rPr>
              <w:t xml:space="preserve">1</w:t>
            </w:r>
            <w:r>
              <w:rPr>
                <w:rFonts w:eastAsia="宋体"/>
              </w:rPr>
              <w:t xml:space="preserve">分</w:t>
            </w:r>
            <w:r>
              <w:rPr>
                <w:rFonts w:eastAsia="宋体"/>
              </w:rPr>
              <w:t xml:space="preserve">/</w:t>
            </w:r>
            <w:r>
              <w:rPr>
                <w:rFonts w:eastAsia="宋体"/>
              </w:rPr>
              <w:t xml:space="preserve">天。</w:t>
            </w:r>
            <w:r/>
          </w:p>
        </w:tc>
      </w:tr>
      <w:tr>
        <w:trPr>
          <w:jc w:val="center"/>
        </w:trPr>
        <w:tc>
          <w:tcPr>
            <w:tcBorders>
              <w:left w:val="single" w:color="808080" w:sz="8" w:space="0"/>
              <w:bottom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2</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方案内容齐全，包括平面图、位置、品种、规格、数量、样品照片等。</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方案内容不全或不符合甲方要求，扣</w:t>
            </w:r>
            <w:r>
              <w:rPr>
                <w:rFonts w:eastAsia="宋体"/>
              </w:rPr>
              <w:t xml:space="preserve">1</w:t>
            </w:r>
            <w:r>
              <w:rPr>
                <w:rFonts w:eastAsia="宋体"/>
              </w:rPr>
              <w:t xml:space="preserve">分</w:t>
            </w:r>
            <w:r>
              <w:rPr>
                <w:rFonts w:eastAsia="宋体"/>
              </w:rPr>
              <w:t xml:space="preserve">/</w:t>
            </w:r>
            <w:r>
              <w:rPr>
                <w:rFonts w:eastAsia="宋体"/>
              </w:rPr>
              <w:t xml:space="preserve">项。</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restart"/>
            <w:textDirection w:val="lrTb"/>
            <w:noWrap w:val="false"/>
          </w:tcPr>
          <w:p>
            <w:pPr>
              <w:pStyle w:val="1298"/>
              <w:jc w:val="both"/>
              <w:rPr>
                <w:rFonts w:eastAsia="宋体"/>
              </w:rPr>
            </w:pPr>
            <w:r>
              <w:rPr>
                <w:rFonts w:eastAsia="宋体"/>
              </w:rPr>
              <w:t xml:space="preserve">种植</w:t>
            </w:r>
            <w:r/>
          </w:p>
          <w:p>
            <w:pPr>
              <w:pStyle w:val="1298"/>
              <w:jc w:val="both"/>
              <w:rPr>
                <w:rFonts w:eastAsia="宋体"/>
              </w:rPr>
            </w:pPr>
            <w:r>
              <w:rPr>
                <w:rFonts w:eastAsia="宋体"/>
              </w:rPr>
              <w:t xml:space="preserve">准备</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3</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上季草花应日清，泥土中的碎石、垃圾等及时清理。</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708" w:type="dxa"/>
            <w:vAlign w:val="center"/>
            <w:vMerge w:val="restart"/>
            <w:textDirection w:val="lrTb"/>
            <w:noWrap w:val="false"/>
          </w:tcPr>
          <w:p>
            <w:pPr>
              <w:pStyle w:val="1298"/>
              <w:jc w:val="both"/>
              <w:rPr>
                <w:rFonts w:eastAsia="宋体"/>
              </w:rPr>
            </w:pPr>
            <w:r>
              <w:rPr>
                <w:rFonts w:eastAsia="宋体"/>
              </w:rPr>
              <w:t xml:space="preserve">12</w:t>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上季草花清运不及时，扣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碎石、垃圾未清理，扣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花坛泥土溢出未清扫，扣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4</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土壤需深翻、消毒，增加营养土并追肥。</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土壤未深翻，扣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未晾晒消毒，扣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未增加营养土或追肥，扣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5</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根据方案，调整地形。</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未根据方案调整地形，扣</w:t>
            </w:r>
            <w:r>
              <w:rPr>
                <w:rFonts w:eastAsia="宋体"/>
              </w:rPr>
              <w:t xml:space="preserve">2</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bottom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6</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由甲方验收，填写土方验收表。</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未通知甲方验收，扣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restart"/>
            <w:textDirection w:val="lrTb"/>
            <w:noWrap w:val="false"/>
          </w:tcPr>
          <w:p>
            <w:pPr>
              <w:pStyle w:val="1298"/>
              <w:jc w:val="both"/>
              <w:rPr>
                <w:rFonts w:eastAsia="宋体"/>
              </w:rPr>
            </w:pPr>
            <w:r>
              <w:rPr>
                <w:rFonts w:eastAsia="宋体"/>
              </w:rPr>
              <w:t xml:space="preserve">草花</w:t>
            </w:r>
            <w:r/>
          </w:p>
          <w:p>
            <w:pPr>
              <w:pStyle w:val="1298"/>
              <w:jc w:val="both"/>
              <w:rPr>
                <w:rFonts w:eastAsia="宋体"/>
              </w:rPr>
            </w:pPr>
            <w:r>
              <w:rPr>
                <w:rFonts w:eastAsia="宋体"/>
              </w:rPr>
              <w:t xml:space="preserve">采购</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7</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草花品种、规格、形态、花色等质量达标。</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708" w:type="dxa"/>
            <w:vAlign w:val="center"/>
            <w:vMerge w:val="restart"/>
            <w:textDirection w:val="lrTb"/>
            <w:noWrap w:val="false"/>
          </w:tcPr>
          <w:p>
            <w:pPr>
              <w:pStyle w:val="1298"/>
              <w:jc w:val="both"/>
              <w:rPr>
                <w:rFonts w:eastAsia="宋体"/>
              </w:rPr>
            </w:pPr>
            <w:r>
              <w:rPr>
                <w:rFonts w:eastAsia="宋体"/>
              </w:rPr>
              <w:t xml:space="preserve">12</w:t>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无花或花苞，扣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规格不统一、单株蓬径低于标准要求，扣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植株形态不完整，扣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bottom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8</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草花备货后，需经甲方验收。</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未通知甲方验收直接种植，扣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restart"/>
            <w:textDirection w:val="lrTb"/>
            <w:noWrap w:val="false"/>
          </w:tcPr>
          <w:p>
            <w:pPr>
              <w:pStyle w:val="1298"/>
              <w:jc w:val="both"/>
              <w:rPr>
                <w:rFonts w:eastAsia="宋体"/>
              </w:rPr>
            </w:pPr>
            <w:r>
              <w:rPr>
                <w:rFonts w:eastAsia="宋体"/>
              </w:rPr>
              <w:t xml:space="preserve">种植</w:t>
            </w:r>
            <w:r/>
          </w:p>
          <w:p>
            <w:pPr>
              <w:pStyle w:val="1298"/>
              <w:jc w:val="both"/>
              <w:rPr>
                <w:rFonts w:eastAsia="宋体"/>
              </w:rPr>
            </w:pPr>
            <w:r>
              <w:rPr>
                <w:rFonts w:eastAsia="宋体"/>
              </w:rPr>
              <w:t xml:space="preserve">品控</w:t>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9</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按照设计方案进行现场放样。</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708" w:type="dxa"/>
            <w:vAlign w:val="center"/>
            <w:vMerge w:val="restart"/>
            <w:textDirection w:val="lrTb"/>
            <w:noWrap w:val="false"/>
          </w:tcPr>
          <w:p>
            <w:pPr>
              <w:pStyle w:val="1298"/>
              <w:jc w:val="both"/>
              <w:rPr>
                <w:rFonts w:eastAsia="宋体"/>
              </w:rPr>
            </w:pPr>
            <w:r>
              <w:rPr>
                <w:rFonts w:eastAsia="宋体"/>
              </w:rPr>
              <w:t xml:space="preserve">20</w:t>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未进行现场放样直接种植，扣</w:t>
            </w:r>
            <w:r>
              <w:rPr>
                <w:rFonts w:eastAsia="宋体"/>
              </w:rPr>
              <w:t xml:space="preserve">2</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10</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种植质量符合甲方要求，图案与方案一致，色彩搭配合理。</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草花距路牙</w:t>
            </w:r>
            <w:r>
              <w:rPr>
                <w:rFonts w:eastAsia="宋体"/>
              </w:rPr>
              <w:t xml:space="preserve">/</w:t>
            </w:r>
            <w:r>
              <w:rPr>
                <w:rFonts w:eastAsia="宋体"/>
              </w:rPr>
              <w:t xml:space="preserve">花坛边</w:t>
            </w:r>
            <w:r>
              <w:rPr>
                <w:rFonts w:eastAsia="宋体"/>
              </w:rPr>
              <w:t xml:space="preserve">≥5cm</w:t>
            </w:r>
            <w:r>
              <w:rPr>
                <w:rFonts w:eastAsia="宋体"/>
              </w:rPr>
              <w:t xml:space="preserve">，扣</w:t>
            </w:r>
            <w:r>
              <w:rPr>
                <w:rFonts w:eastAsia="宋体"/>
              </w:rPr>
              <w:t xml:space="preserve">2</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不按方案种植，扣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色彩不协调，扣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图案线条不流畅、放样形态不美观，扣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11</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种植密度合理，不露黄土。</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不全覆盖泥土、黄土见天，扣</w:t>
            </w:r>
            <w:r>
              <w:rPr>
                <w:rFonts w:eastAsia="宋体"/>
              </w:rPr>
              <w:t xml:space="preserve">2</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12</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种植时间控制良好，按时完成。</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不按时更换，扣</w:t>
            </w:r>
            <w:r>
              <w:rPr>
                <w:rFonts w:eastAsia="宋体"/>
              </w:rPr>
              <w:t xml:space="preserve">2</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更换时间过长，扣</w:t>
            </w:r>
            <w:r>
              <w:rPr>
                <w:rFonts w:eastAsia="宋体"/>
              </w:rPr>
              <w:t xml:space="preserve">2</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13</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配合甲方，完成草花种植验收。</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未进行草花种植验收工作，扣</w:t>
            </w:r>
            <w:r>
              <w:rPr>
                <w:rFonts w:eastAsia="宋体"/>
              </w:rPr>
              <w:t xml:space="preserve">3</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bottom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14</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竣工资料按时报送。</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甲方验收完成</w:t>
            </w:r>
            <w:r>
              <w:rPr>
                <w:rFonts w:eastAsia="宋体"/>
              </w:rPr>
              <w:t xml:space="preserve">1</w:t>
            </w:r>
            <w:r>
              <w:rPr>
                <w:rFonts w:eastAsia="宋体"/>
              </w:rPr>
              <w:t xml:space="preserve">周内未上报竣工资料，扣</w:t>
            </w:r>
            <w:r>
              <w:rPr>
                <w:rFonts w:eastAsia="宋体"/>
              </w:rPr>
              <w:t xml:space="preserve">1</w:t>
            </w:r>
            <w:r>
              <w:rPr>
                <w:rFonts w:eastAsia="宋体"/>
              </w:rPr>
              <w:t xml:space="preserve">分</w:t>
            </w:r>
            <w:r>
              <w:rPr>
                <w:rFonts w:eastAsia="宋体"/>
              </w:rPr>
              <w:t xml:space="preserve">/</w:t>
            </w:r>
            <w:r>
              <w:rPr>
                <w:rFonts w:eastAsia="宋体"/>
              </w:rPr>
              <w:t xml:space="preserve">天。</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restart"/>
            <w:textDirection w:val="lrTb"/>
            <w:noWrap w:val="false"/>
          </w:tcPr>
          <w:p>
            <w:pPr>
              <w:pStyle w:val="1298"/>
              <w:jc w:val="both"/>
              <w:rPr>
                <w:rFonts w:eastAsia="宋体"/>
              </w:rPr>
            </w:pPr>
            <w:r>
              <w:rPr>
                <w:rFonts w:eastAsia="宋体"/>
              </w:rPr>
              <w:t xml:space="preserve">养护</w:t>
            </w:r>
            <w:r/>
          </w:p>
          <w:p>
            <w:pPr>
              <w:pStyle w:val="1298"/>
              <w:jc w:val="both"/>
              <w:rPr>
                <w:rFonts w:eastAsia="宋体"/>
              </w:rPr>
            </w:pPr>
            <w:r>
              <w:rPr>
                <w:rFonts w:eastAsia="宋体"/>
              </w:rPr>
              <w:t xml:space="preserve">品控</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15</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草花饱满、整齐，长势良好。</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708" w:type="dxa"/>
            <w:vAlign w:val="center"/>
            <w:vMerge w:val="restart"/>
            <w:textDirection w:val="lrTb"/>
            <w:noWrap w:val="false"/>
          </w:tcPr>
          <w:p>
            <w:pPr>
              <w:pStyle w:val="1298"/>
              <w:jc w:val="both"/>
              <w:rPr>
                <w:rFonts w:eastAsia="宋体"/>
              </w:rPr>
            </w:pPr>
            <w:r>
              <w:rPr>
                <w:rFonts w:eastAsia="宋体"/>
              </w:rPr>
              <w:t xml:space="preserve">20</w:t>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草花黄叶、枯花蕾剪除不及时，扣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长势不良，扣</w:t>
            </w:r>
            <w:r>
              <w:rPr>
                <w:rFonts w:eastAsia="宋体"/>
              </w:rPr>
              <w:t xml:space="preserve">2</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16</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根据植物长势，追施有机肥或营养土，并及时浇水。</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未追肥或增加营养土，扣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未浇水，扣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17</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草花无病虫害。</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有病虫害且症状明显，</w:t>
            </w:r>
            <w:r>
              <w:rPr>
                <w:rFonts w:eastAsia="宋体"/>
              </w:rPr>
              <w:t xml:space="preserve">1.5</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危害面积大、影响景观，扣</w:t>
            </w:r>
            <w:r>
              <w:rPr>
                <w:rFonts w:eastAsia="宋体"/>
              </w:rPr>
              <w:t xml:space="preserve">5</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18</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管护区域无草花空缺、无积水。</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草花补缺不及时，扣</w:t>
            </w:r>
            <w:r>
              <w:rPr>
                <w:rFonts w:eastAsia="宋体"/>
              </w:rPr>
              <w:t xml:space="preserve">2</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有积水现象，扣</w:t>
            </w:r>
            <w:r>
              <w:rPr>
                <w:rFonts w:eastAsia="宋体"/>
              </w:rPr>
              <w:t xml:space="preserve">2</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19</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管护区域无垃圾、无杂草。</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有垃圾，扣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bottom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有杂草，扣</w:t>
            </w:r>
            <w:r>
              <w:rPr>
                <w:rFonts w:eastAsia="宋体"/>
              </w:rPr>
              <w:t xml:space="preserve">1</w:t>
            </w:r>
            <w:r>
              <w:rPr>
                <w:rFonts w:eastAsia="宋体"/>
              </w:rPr>
              <w:t xml:space="preserve">分</w:t>
            </w:r>
            <w:r>
              <w:rPr>
                <w:rFonts w:eastAsia="宋体"/>
              </w:rPr>
              <w:t xml:space="preserve">/</w:t>
            </w:r>
            <w:r>
              <w:rPr>
                <w:rFonts w:eastAsia="宋体"/>
              </w:rPr>
              <w:t xml:space="preserve">处。</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restart"/>
            <w:textDirection w:val="lrTb"/>
            <w:noWrap w:val="false"/>
          </w:tcPr>
          <w:p>
            <w:pPr>
              <w:pStyle w:val="1298"/>
              <w:jc w:val="both"/>
              <w:rPr>
                <w:rFonts w:eastAsia="宋体"/>
              </w:rPr>
            </w:pPr>
            <w:r>
              <w:rPr>
                <w:rFonts w:eastAsia="宋体"/>
              </w:rPr>
              <w:t xml:space="preserve">养护</w:t>
            </w:r>
            <w:r/>
          </w:p>
          <w:p>
            <w:pPr>
              <w:pStyle w:val="1298"/>
              <w:jc w:val="both"/>
              <w:rPr>
                <w:rFonts w:eastAsia="宋体"/>
              </w:rPr>
            </w:pPr>
            <w:r>
              <w:rPr>
                <w:rFonts w:eastAsia="宋体"/>
              </w:rPr>
              <w:t xml:space="preserve">制度</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20</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落实项目负责人、现场负责人制度，通讯（手机、</w:t>
            </w:r>
            <w:r>
              <w:rPr>
                <w:rFonts w:eastAsia="宋体"/>
              </w:rPr>
              <w:t xml:space="preserve">QQ</w:t>
            </w:r>
            <w:r>
              <w:rPr>
                <w:rFonts w:eastAsia="宋体"/>
              </w:rPr>
              <w:t xml:space="preserve">、</w:t>
            </w:r>
            <w:r>
              <w:rPr>
                <w:rFonts w:eastAsia="宋体"/>
              </w:rPr>
              <w:t xml:space="preserve">微信等</w:t>
            </w:r>
            <w:r>
              <w:rPr>
                <w:rFonts w:eastAsia="宋体"/>
              </w:rPr>
              <w:t xml:space="preserve">）设备畅通；</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708" w:type="dxa"/>
            <w:vAlign w:val="center"/>
            <w:vMerge w:val="restart"/>
            <w:textDirection w:val="lrTb"/>
            <w:noWrap w:val="false"/>
          </w:tcPr>
          <w:p>
            <w:pPr>
              <w:pStyle w:val="1298"/>
              <w:jc w:val="both"/>
              <w:rPr>
                <w:rFonts w:eastAsia="宋体"/>
              </w:rPr>
            </w:pPr>
            <w:r>
              <w:rPr>
                <w:rFonts w:eastAsia="宋体"/>
              </w:rPr>
              <w:t xml:space="preserve">16</w:t>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通讯设备不通畅、未及时回复，扣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无特殊原因、未经甲方同意不得随意更换项目负责人、现场负责人；</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项目负责人、现场负责人未经同意随意变更，扣</w:t>
            </w:r>
            <w:r>
              <w:rPr>
                <w:rFonts w:eastAsia="宋体"/>
              </w:rPr>
              <w:t xml:space="preserve">5</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合理安排日常巡查及养护工作，按时至巡查点报到、上报养护计划。</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未至巡查点报到或漏报，按系统结果，扣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rPr>
                <w:rFonts w:eastAsia="宋体"/>
              </w:rPr>
            </w:pPr>
            <w:r>
              <w:rPr>
                <w:rFonts w:eastAsia="宋体"/>
              </w:rPr>
              <w:t xml:space="preserve">　</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未主动上报巡查发现的问题，扣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rPr>
                <w:rFonts w:eastAsia="宋体"/>
              </w:rPr>
            </w:pPr>
            <w:r>
              <w:rPr>
                <w:rFonts w:eastAsia="宋体"/>
              </w:rPr>
              <w:t xml:space="preserve">　</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未按时上报养护计划，按系统结果，扣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21</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落实应急制度，积极配合甲方需求，快速安排应急工作；设备、人员等及时到位，措施应对迅速、有效。</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未配合或甲方催促后仍未配合，扣</w:t>
            </w:r>
            <w:r>
              <w:rPr>
                <w:rFonts w:eastAsia="宋体"/>
              </w:rPr>
              <w:t xml:space="preserve">10</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设备、人员等未及时到位或措施不达标，扣</w:t>
            </w:r>
            <w:r>
              <w:rPr>
                <w:rFonts w:eastAsia="宋体"/>
              </w:rPr>
              <w:t xml:space="preserve">5</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22</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落实安全文明作业制度，标段内安全文明施工，保障人员安全。</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一线工人着装不规范，扣</w:t>
            </w:r>
            <w:r>
              <w:rPr>
                <w:rFonts w:eastAsia="宋体"/>
              </w:rPr>
              <w:t xml:space="preserve">1</w:t>
            </w:r>
            <w:r>
              <w:rPr>
                <w:rFonts w:eastAsia="宋体"/>
              </w:rPr>
              <w:t xml:space="preserve">分</w:t>
            </w:r>
            <w:r>
              <w:rPr>
                <w:rFonts w:eastAsia="宋体"/>
              </w:rPr>
              <w:t xml:space="preserve">/</w:t>
            </w:r>
            <w:r>
              <w:rPr>
                <w:rFonts w:eastAsia="宋体"/>
              </w:rPr>
              <w:t xml:space="preserve">人</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养护工作不规范，扣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安全措施不到位，扣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23</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落实机械设备保障制度，制定日常管理方案及后期维护保养方案。</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车辆、机械设备无养护方案、未进行正常养护，扣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24</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参加养护例会及甲方要求参加的其他会议、培训等。</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会议、培训无故缺席，扣</w:t>
            </w:r>
            <w:r>
              <w:rPr>
                <w:rFonts w:eastAsia="宋体"/>
              </w:rPr>
              <w:t xml:space="preserve">2</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bottom w:val="single" w:color="808080" w:sz="8" w:space="0"/>
              <w:right w:val="single" w:color="808080" w:sz="8" w:space="0"/>
            </w:tcBorders>
            <w:tcMar>
              <w:left w:w="15" w:type="dxa"/>
              <w:top w:w="15" w:type="dxa"/>
              <w:right w:w="15" w:type="dxa"/>
              <w:bottom w:w="0" w:type="dxa"/>
            </w:tcMar>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会议、培训无故迟到，扣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bottom w:val="single" w:color="808080" w:sz="8" w:space="0"/>
              <w:right w:val="single" w:color="808080" w:sz="8" w:space="0"/>
            </w:tcBorders>
            <w:tcMar>
              <w:left w:w="15" w:type="dxa"/>
              <w:top w:w="15" w:type="dxa"/>
              <w:right w:w="15" w:type="dxa"/>
              <w:bottom w:w="0" w:type="dxa"/>
            </w:tcMar>
            <w:tcW w:w="948" w:type="dxa"/>
            <w:vAlign w:val="center"/>
            <w:vMerge w:val="restart"/>
            <w:textDirection w:val="lrTb"/>
            <w:noWrap w:val="false"/>
          </w:tcPr>
          <w:p>
            <w:pPr>
              <w:pStyle w:val="1298"/>
              <w:jc w:val="both"/>
              <w:rPr>
                <w:rFonts w:eastAsia="宋体"/>
              </w:rPr>
            </w:pPr>
            <w:r>
              <w:rPr>
                <w:rFonts w:eastAsia="宋体"/>
              </w:rPr>
              <w:t xml:space="preserve">其他</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25</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及时处理甲方在</w:t>
            </w:r>
            <w:r>
              <w:rPr>
                <w:rFonts w:eastAsia="宋体"/>
              </w:rPr>
              <w:t xml:space="preserve">“</w:t>
            </w:r>
            <w:r>
              <w:rPr>
                <w:rFonts w:eastAsia="宋体"/>
              </w:rPr>
              <w:t xml:space="preserve">张家港市市区绿化养护管理系统</w:t>
            </w:r>
            <w:r>
              <w:rPr>
                <w:rFonts w:eastAsia="宋体"/>
              </w:rPr>
              <w:t xml:space="preserve">”</w:t>
            </w:r>
            <w:r>
              <w:rPr>
                <w:rFonts w:eastAsia="宋体"/>
              </w:rPr>
              <w:t xml:space="preserve">派发的养护问题。</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708" w:type="dxa"/>
            <w:vAlign w:val="center"/>
            <w:vMerge w:val="restart"/>
            <w:textDirection w:val="lrTb"/>
            <w:noWrap w:val="false"/>
          </w:tcPr>
          <w:p>
            <w:pPr>
              <w:pStyle w:val="1298"/>
              <w:jc w:val="both"/>
              <w:rPr>
                <w:rFonts w:eastAsia="宋体"/>
              </w:rPr>
            </w:pPr>
            <w:r>
              <w:rPr>
                <w:rFonts w:eastAsia="宋体"/>
              </w:rPr>
              <w:t xml:space="preserve">10</w:t>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未及时处理问题和反馈，按系统结果，扣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bottom w:val="single" w:color="808080" w:sz="8" w:space="0"/>
              <w:right w:val="single" w:color="808080" w:sz="8" w:space="0"/>
            </w:tcBorders>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同一问题多次派单整改未果，扣</w:t>
            </w:r>
            <w:r>
              <w:rPr>
                <w:rFonts w:eastAsia="宋体"/>
              </w:rPr>
              <w:t xml:space="preserve">5</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bottom w:val="single" w:color="808080" w:sz="8" w:space="0"/>
              <w:right w:val="single" w:color="808080" w:sz="8" w:space="0"/>
            </w:tcBorders>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567" w:type="dxa"/>
            <w:vAlign w:val="center"/>
            <w:vMerge w:val="restart"/>
            <w:textDirection w:val="lrTb"/>
            <w:noWrap w:val="false"/>
          </w:tcPr>
          <w:p>
            <w:pPr>
              <w:pStyle w:val="1298"/>
              <w:jc w:val="both"/>
              <w:rPr>
                <w:rFonts w:eastAsia="宋体"/>
              </w:rPr>
            </w:pPr>
            <w:r>
              <w:rPr>
                <w:rFonts w:eastAsia="宋体"/>
              </w:rPr>
              <w:t xml:space="preserve">26</w:t>
            </w:r>
            <w:r/>
          </w:p>
        </w:tc>
        <w:tc>
          <w:tcPr>
            <w:tcBorders>
              <w:left w:val="single" w:color="808080" w:sz="8" w:space="0"/>
              <w:bottom w:val="single" w:color="808080" w:sz="8" w:space="0"/>
              <w:right w:val="single" w:color="808080" w:sz="8" w:space="0"/>
            </w:tcBorders>
            <w:tcMar>
              <w:left w:w="15" w:type="dxa"/>
              <w:top w:w="15" w:type="dxa"/>
              <w:right w:w="15" w:type="dxa"/>
              <w:bottom w:w="0" w:type="dxa"/>
            </w:tcMar>
            <w:tcW w:w="3969" w:type="dxa"/>
            <w:vAlign w:val="center"/>
            <w:vMerge w:val="restart"/>
            <w:textDirection w:val="lrTb"/>
            <w:noWrap w:val="false"/>
          </w:tcPr>
          <w:p>
            <w:pPr>
              <w:pStyle w:val="1298"/>
              <w:jc w:val="both"/>
              <w:rPr>
                <w:rFonts w:eastAsia="宋体"/>
              </w:rPr>
            </w:pPr>
            <w:r>
              <w:rPr>
                <w:rFonts w:eastAsia="宋体"/>
              </w:rPr>
              <w:t xml:space="preserve">核实并及时处理</w:t>
            </w:r>
            <w:r>
              <w:rPr>
                <w:rFonts w:eastAsia="宋体"/>
              </w:rPr>
              <w:t xml:space="preserve">12345</w:t>
            </w:r>
            <w:r>
              <w:rPr>
                <w:rFonts w:eastAsia="宋体"/>
              </w:rPr>
              <w:t xml:space="preserve">便民服务、数字化城管等相关部门反应的养护问题。</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未及时处理问题或反馈，扣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bottom w:val="single" w:color="808080" w:sz="8" w:space="0"/>
              <w:right w:val="single" w:color="808080" w:sz="8" w:space="0"/>
            </w:tcBorders>
            <w:tcW w:w="948"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567"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3969" w:type="dxa"/>
            <w:vAlign w:val="center"/>
            <w:vMerge w:val="continue"/>
            <w:textDirection w:val="lrTb"/>
            <w:noWrap w:val="false"/>
          </w:tcPr>
          <w:p>
            <w:pPr>
              <w:pStyle w:val="1298"/>
              <w:rPr>
                <w:rFonts w:eastAsia="宋体"/>
              </w:rPr>
            </w:pPr>
            <w:r>
              <w:rPr>
                <w:rFonts w:eastAsia="宋体"/>
              </w:rPr>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养护问题核实后属实，扣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bottom w:val="single" w:color="808080" w:sz="8" w:space="0"/>
              <w:right w:val="single" w:color="808080" w:sz="8" w:space="0"/>
            </w:tcBorders>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27</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人员、车辆、设备用于本标段专职养护。</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人员、车辆、设备用于其他工程、养护工作，扣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r>
        <w:trPr>
          <w:jc w:val="center"/>
        </w:trPr>
        <w:tc>
          <w:tcPr>
            <w:tcBorders>
              <w:left w:val="single" w:color="808080" w:sz="8" w:space="0"/>
              <w:bottom w:val="single" w:color="808080" w:sz="8" w:space="0"/>
              <w:right w:val="single" w:color="808080" w:sz="8" w:space="0"/>
            </w:tcBorders>
            <w:tcW w:w="94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567" w:type="dxa"/>
            <w:vAlign w:val="center"/>
            <w:textDirection w:val="lrTb"/>
            <w:noWrap w:val="false"/>
          </w:tcPr>
          <w:p>
            <w:pPr>
              <w:pStyle w:val="1298"/>
              <w:jc w:val="both"/>
              <w:rPr>
                <w:rFonts w:eastAsia="宋体"/>
              </w:rPr>
            </w:pPr>
            <w:r>
              <w:rPr>
                <w:rFonts w:eastAsia="宋体"/>
              </w:rPr>
              <w:t xml:space="preserve">28</w:t>
            </w:r>
            <w:r/>
          </w:p>
        </w:tc>
        <w:tc>
          <w:tcPr>
            <w:tcBorders>
              <w:bottom w:val="single" w:color="808080" w:sz="8" w:space="0"/>
              <w:right w:val="single" w:color="808080" w:sz="8" w:space="0"/>
            </w:tcBorders>
            <w:tcMar>
              <w:left w:w="15" w:type="dxa"/>
              <w:top w:w="15" w:type="dxa"/>
              <w:right w:w="15" w:type="dxa"/>
              <w:bottom w:w="0" w:type="dxa"/>
            </w:tcMar>
            <w:tcW w:w="3969" w:type="dxa"/>
            <w:vAlign w:val="center"/>
            <w:textDirection w:val="lrTb"/>
            <w:noWrap w:val="false"/>
          </w:tcPr>
          <w:p>
            <w:pPr>
              <w:pStyle w:val="1298"/>
              <w:jc w:val="both"/>
              <w:rPr>
                <w:rFonts w:eastAsia="宋体"/>
              </w:rPr>
            </w:pPr>
            <w:r>
              <w:rPr>
                <w:rFonts w:eastAsia="宋体"/>
              </w:rPr>
              <w:t xml:space="preserve">按要求完成甲方派发的其他工作任</w:t>
            </w:r>
            <w:r>
              <w:rPr>
                <w:rFonts w:eastAsia="宋体"/>
              </w:rPr>
              <w:t xml:space="preserve">务。</w:t>
            </w:r>
            <w:r/>
          </w:p>
        </w:tc>
        <w:tc>
          <w:tcPr>
            <w:tcBorders>
              <w:left w:val="single" w:color="808080" w:sz="8" w:space="0"/>
              <w:bottom w:val="single" w:color="808080" w:sz="8" w:space="0"/>
              <w:right w:val="single" w:color="808080" w:sz="8" w:space="0"/>
            </w:tcBorders>
            <w:tcW w:w="708" w:type="dxa"/>
            <w:vAlign w:val="center"/>
            <w:vMerge w:val="continue"/>
            <w:textDirection w:val="lrTb"/>
            <w:noWrap w:val="false"/>
          </w:tcPr>
          <w:p>
            <w:pPr>
              <w:pStyle w:val="1298"/>
              <w:rPr>
                <w:rFonts w:eastAsia="宋体"/>
              </w:rPr>
            </w:pPr>
            <w:r>
              <w:rPr>
                <w:rFonts w:eastAsia="宋体"/>
              </w:rPr>
            </w:r>
            <w:r/>
          </w:p>
        </w:tc>
        <w:tc>
          <w:tcPr>
            <w:tcBorders>
              <w:bottom w:val="single" w:color="808080" w:sz="8" w:space="0"/>
              <w:right w:val="single" w:color="808080" w:sz="8" w:space="0"/>
            </w:tcBorders>
            <w:tcMar>
              <w:left w:w="15" w:type="dxa"/>
              <w:top w:w="15" w:type="dxa"/>
              <w:right w:w="15" w:type="dxa"/>
              <w:bottom w:w="0" w:type="dxa"/>
            </w:tcMar>
            <w:tcW w:w="4219" w:type="dxa"/>
            <w:vAlign w:val="center"/>
            <w:textDirection w:val="lrTb"/>
            <w:noWrap w:val="false"/>
          </w:tcPr>
          <w:p>
            <w:pPr>
              <w:pStyle w:val="1298"/>
              <w:jc w:val="both"/>
              <w:rPr>
                <w:rFonts w:eastAsia="宋体"/>
              </w:rPr>
            </w:pPr>
            <w:r>
              <w:rPr>
                <w:rFonts w:eastAsia="宋体"/>
              </w:rPr>
              <w:t xml:space="preserve">• </w:t>
            </w:r>
            <w:r>
              <w:rPr>
                <w:rFonts w:eastAsia="宋体"/>
              </w:rPr>
              <w:t xml:space="preserve">未按要求完成甲方安排的其他工作任</w:t>
            </w:r>
            <w:r>
              <w:rPr>
                <w:rFonts w:eastAsia="宋体"/>
              </w:rPr>
              <w:t xml:space="preserve">务，扣</w:t>
            </w:r>
            <w:r>
              <w:rPr>
                <w:rFonts w:eastAsia="宋体"/>
              </w:rPr>
              <w:t xml:space="preserve">1</w:t>
            </w:r>
            <w:r>
              <w:rPr>
                <w:rFonts w:eastAsia="宋体"/>
              </w:rPr>
              <w:t xml:space="preserve">分</w:t>
            </w:r>
            <w:r>
              <w:rPr>
                <w:rFonts w:eastAsia="宋体"/>
              </w:rPr>
              <w:t xml:space="preserve">/</w:t>
            </w:r>
            <w:r>
              <w:rPr>
                <w:rFonts w:eastAsia="宋体"/>
              </w:rPr>
              <w:t xml:space="preserve">次。</w:t>
            </w:r>
            <w:r/>
          </w:p>
        </w:tc>
      </w:tr>
    </w:tbl>
    <w:p>
      <w:pPr>
        <w:spacing w:line="440" w:lineRule="exact"/>
        <w:widowControl/>
        <w:rPr>
          <w:rFonts w:ascii="Times New Roman" w:hAnsi="Times New Roman"/>
          <w:sz w:val="24"/>
          <w:szCs w:val="24"/>
        </w:rPr>
      </w:pPr>
      <w:r>
        <w:rPr>
          <w:rFonts w:ascii="Times New Roman" w:hAnsi="Times New Roman"/>
          <w:sz w:val="24"/>
          <w:szCs w:val="24"/>
        </w:rPr>
      </w:r>
      <w:r/>
    </w:p>
    <w:p>
      <w:pPr>
        <w:pStyle w:val="796"/>
        <w:pageBreakBefore/>
        <w:spacing w:line="440" w:lineRule="exact"/>
        <w:rPr>
          <w:rFonts w:ascii="Times New Roman" w:hAnsi="Times New Roman" w:eastAsia="宋体"/>
          <w:b w:val="0"/>
          <w:sz w:val="24"/>
        </w:rPr>
      </w:pPr>
      <w:r/>
      <w:bookmarkStart w:id="129" w:name="_Toc178598550"/>
      <w:r/>
      <w:bookmarkEnd w:id="127"/>
      <w:r>
        <w:rPr>
          <w:rFonts w:ascii="Times New Roman" w:hAnsi="Times New Roman" w:eastAsia="宋体"/>
        </w:rPr>
        <w:t xml:space="preserve">第五章</w:t>
      </w:r>
      <w:r>
        <w:rPr>
          <w:rFonts w:ascii="Times New Roman" w:hAnsi="Times New Roman" w:eastAsia="宋体"/>
        </w:rPr>
        <w:t xml:space="preserve">  </w:t>
      </w:r>
      <w:r>
        <w:rPr>
          <w:rFonts w:ascii="Times New Roman" w:hAnsi="Times New Roman" w:eastAsia="宋体"/>
        </w:rPr>
        <w:t xml:space="preserve">评标方法与评标标准</w:t>
      </w:r>
      <w:bookmarkEnd w:id="129"/>
      <w:r/>
      <w:r/>
    </w:p>
    <w:p>
      <w:pPr>
        <w:pStyle w:val="746"/>
        <w:jc w:val="left"/>
        <w:spacing w:before="0" w:after="0" w:line="440" w:lineRule="atLeast"/>
        <w:rPr>
          <w:rStyle w:val="1022"/>
          <w:rFonts w:ascii="Times New Roman" w:hAnsi="Times New Roman"/>
        </w:rPr>
      </w:pPr>
      <w:r/>
      <w:bookmarkStart w:id="130" w:name="_Toc178598551"/>
      <w:r>
        <w:rPr>
          <w:rStyle w:val="1022"/>
          <w:rFonts w:ascii="Times New Roman" w:hAnsi="Times New Roman"/>
        </w:rPr>
        <w:t xml:space="preserve">一、评标方法与定标原则</w:t>
      </w:r>
      <w:bookmarkEnd w:id="130"/>
      <w:r/>
      <w:r/>
    </w:p>
    <w:p>
      <w:pPr>
        <w:pStyle w:val="1260"/>
        <w:ind w:firstLine="499"/>
        <w:spacing w:line="440" w:lineRule="exact"/>
        <w:rPr>
          <w:rFonts w:eastAsia="宋体"/>
          <w:spacing w:val="7"/>
        </w:rPr>
      </w:pPr>
      <w:r>
        <w:rPr>
          <w:rFonts w:eastAsia="宋体"/>
          <w:spacing w:val="7"/>
        </w:rPr>
        <w:t xml:space="preserve">1.1 </w:t>
      </w:r>
      <w:r>
        <w:rPr>
          <w:rFonts w:eastAsia="宋体"/>
          <w:spacing w:val="7"/>
        </w:rPr>
        <w:t xml:space="preserve">评标采用综合评分法，评标结果按评审后得分由高到低顺序排列。得分相同的，按投标报价由低到高顺序排列。得分且投标报价相同的并列。投标文件满足招标文件全部实质性要求，</w:t>
      </w:r>
      <w:r>
        <w:rPr>
          <w:rFonts w:eastAsia="宋体"/>
          <w:spacing w:val="7"/>
        </w:rPr>
        <w:t xml:space="preserve">且按照</w:t>
      </w:r>
      <w:r>
        <w:rPr>
          <w:rFonts w:eastAsia="宋体"/>
          <w:spacing w:val="7"/>
        </w:rPr>
        <w:t xml:space="preserve">评审因素的量化指标评审得分最高的投标人为排名第一的中标候选人。</w:t>
      </w:r>
      <w:r/>
    </w:p>
    <w:p>
      <w:pPr>
        <w:ind w:firstLine="499"/>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1.2 </w:t>
      </w:r>
      <w:r>
        <w:rPr>
          <w:rFonts w:ascii="Times New Roman" w:hAnsi="Times New Roman"/>
          <w:b/>
          <w:bCs/>
          <w:spacing w:val="7"/>
          <w:sz w:val="24"/>
          <w:szCs w:val="24"/>
        </w:rPr>
        <w:t xml:space="preserve">投标单位必须对每个标段进行报价。若投标单位只对其中一个或多个标段进行选择性报价，则作无效报价处理且</w:t>
      </w:r>
      <w:r>
        <w:rPr>
          <w:rFonts w:ascii="Times New Roman" w:hAnsi="Times New Roman"/>
          <w:b/>
          <w:bCs/>
          <w:spacing w:val="7"/>
          <w:sz w:val="24"/>
          <w:szCs w:val="24"/>
        </w:rPr>
        <w:t xml:space="preserve">取消全</w:t>
      </w:r>
      <w:r>
        <w:rPr>
          <w:rFonts w:ascii="Times New Roman" w:hAnsi="Times New Roman"/>
          <w:b/>
          <w:bCs/>
          <w:spacing w:val="7"/>
          <w:sz w:val="24"/>
          <w:szCs w:val="24"/>
        </w:rPr>
        <w:t xml:space="preserve">部标段的评标资格。</w:t>
      </w:r>
      <w:r>
        <w:rPr>
          <w:rFonts w:ascii="Times New Roman" w:hAnsi="Times New Roman"/>
          <w:spacing w:val="7"/>
          <w:sz w:val="24"/>
          <w:szCs w:val="24"/>
        </w:rPr>
        <w:t xml:space="preserve">中标顺序按已确定的标段顺序逐个确定，即</w:t>
      </w: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w:t>
      </w:r>
      <w:r>
        <w:rPr>
          <w:rFonts w:ascii="Times New Roman" w:hAnsi="Times New Roman"/>
          <w:spacing w:val="7"/>
          <w:sz w:val="24"/>
          <w:szCs w:val="24"/>
        </w:rPr>
        <w:t xml:space="preserve">（一标段）、</w:t>
      </w: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w:t>
      </w:r>
      <w:r>
        <w:rPr>
          <w:rFonts w:ascii="Times New Roman" w:hAnsi="Times New Roman"/>
          <w:spacing w:val="7"/>
          <w:sz w:val="24"/>
          <w:szCs w:val="24"/>
        </w:rPr>
        <w:t xml:space="preserve">（二标段）、</w:t>
      </w: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w:t>
      </w:r>
      <w:r>
        <w:rPr>
          <w:rFonts w:ascii="Times New Roman" w:hAnsi="Times New Roman"/>
          <w:spacing w:val="7"/>
          <w:sz w:val="24"/>
          <w:szCs w:val="24"/>
        </w:rPr>
        <w:t xml:space="preserve">（三标段）、</w:t>
      </w: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w:t>
      </w:r>
      <w:r>
        <w:rPr>
          <w:rFonts w:ascii="Times New Roman" w:hAnsi="Times New Roman"/>
          <w:spacing w:val="7"/>
          <w:sz w:val="24"/>
          <w:szCs w:val="24"/>
        </w:rPr>
        <w:t xml:space="preserve">（四标段）、</w:t>
      </w:r>
      <w:r>
        <w:rPr>
          <w:rFonts w:ascii="Times New Roman" w:hAnsi="Times New Roman"/>
          <w:spacing w:val="7"/>
          <w:sz w:val="24"/>
          <w:szCs w:val="24"/>
        </w:rPr>
        <w:t xml:space="preserve">2025-2027</w:t>
      </w:r>
      <w:r>
        <w:rPr>
          <w:rFonts w:ascii="Times New Roman" w:hAnsi="Times New Roman"/>
          <w:spacing w:val="7"/>
          <w:sz w:val="24"/>
          <w:szCs w:val="24"/>
        </w:rPr>
        <w:t xml:space="preserve">年度张家港市市区四季草花种植养护服务</w:t>
      </w:r>
      <w:r>
        <w:rPr>
          <w:rFonts w:ascii="Times New Roman" w:hAnsi="Times New Roman"/>
          <w:spacing w:val="7"/>
          <w:sz w:val="24"/>
          <w:szCs w:val="24"/>
        </w:rPr>
        <w:t xml:space="preserve">（五标段）。每个标段的最高得分者为该标段排名第一的中标候选人。每个投标人最多可中一个标段，中满一个标段后将自动失去剩余标段的中标资格。</w:t>
      </w:r>
      <w:r/>
    </w:p>
    <w:p>
      <w:pPr>
        <w:ind w:firstLine="499"/>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1.3 </w:t>
      </w:r>
      <w:r>
        <w:rPr>
          <w:rFonts w:ascii="Times New Roman" w:hAnsi="Times New Roman"/>
          <w:spacing w:val="7"/>
          <w:sz w:val="24"/>
          <w:szCs w:val="24"/>
        </w:rPr>
        <w:t xml:space="preserve">进入每个标段评审的实质性响应且具有</w:t>
      </w:r>
      <w:r>
        <w:rPr>
          <w:rFonts w:ascii="Times New Roman" w:hAnsi="Times New Roman"/>
          <w:spacing w:val="7"/>
          <w:sz w:val="24"/>
          <w:szCs w:val="24"/>
        </w:rPr>
        <w:t xml:space="preserve">得标权</w:t>
      </w:r>
      <w:r>
        <w:rPr>
          <w:rFonts w:ascii="Times New Roman" w:hAnsi="Times New Roman"/>
          <w:spacing w:val="7"/>
          <w:sz w:val="24"/>
          <w:szCs w:val="24"/>
        </w:rPr>
        <w:t xml:space="preserve">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1259"/>
        <w:ind w:firstLine="508"/>
        <w:spacing w:line="440" w:lineRule="exact"/>
        <w:rPr>
          <w:rStyle w:val="1343"/>
          <w:rFonts w:eastAsia="宋体"/>
          <w:spacing w:val="7"/>
        </w:rPr>
      </w:pPr>
      <w:r/>
      <w:bookmarkStart w:id="131" w:name="_Hlk184807541"/>
      <w:r/>
      <w:bookmarkEnd w:id="131"/>
      <w:r/>
    </w:p>
    <w:p>
      <w:pPr>
        <w:pStyle w:val="1259"/>
        <w:ind w:firstLine="508"/>
        <w:spacing w:line="440" w:lineRule="exact"/>
        <w:rPr>
          <w:rStyle w:val="1343"/>
          <w:rFonts w:eastAsia="宋体"/>
          <w:spacing w:val="7"/>
        </w:rPr>
      </w:pPr>
      <w:r>
        <w:rPr>
          <w:rFonts w:eastAsia="宋体"/>
          <w:spacing w:val="7"/>
        </w:rPr>
      </w:r>
      <w:r/>
    </w:p>
    <w:p>
      <w:pPr>
        <w:pStyle w:val="746"/>
        <w:jc w:val="left"/>
        <w:spacing w:before="0" w:after="0" w:line="440" w:lineRule="exact"/>
        <w:rPr>
          <w:rStyle w:val="1022"/>
          <w:rFonts w:ascii="Times New Roman" w:hAnsi="Times New Roman"/>
        </w:rPr>
      </w:pPr>
      <w:r/>
      <w:bookmarkStart w:id="132" w:name="EBd9567453f96a4fca96262d13cc886515"/>
      <w:r/>
      <w:bookmarkStart w:id="133" w:name="_Toc178598552"/>
      <w:r/>
      <w:bookmarkEnd w:id="132"/>
      <w:r>
        <w:rPr>
          <w:rStyle w:val="1022"/>
          <w:rFonts w:ascii="Times New Roman" w:hAnsi="Times New Roman"/>
        </w:rPr>
        <w:t xml:space="preserve">二、评标标准</w:t>
      </w:r>
      <w:bookmarkEnd w:id="133"/>
      <w:r/>
      <w:r/>
    </w:p>
    <w:p>
      <w:pPr>
        <w:pStyle w:val="746"/>
        <w:jc w:val="left"/>
        <w:spacing w:before="0" w:after="0" w:line="440" w:lineRule="exact"/>
        <w:rPr>
          <w:rFonts w:ascii="Times New Roman" w:hAnsi="Times New Roman" w:eastAsia="宋体"/>
          <w:spacing w:val="7"/>
          <w:sz w:val="24"/>
          <w:szCs w:val="24"/>
        </w:rPr>
      </w:pPr>
      <w:r>
        <w:rPr>
          <w:rFonts w:ascii="Times New Roman" w:hAnsi="Times New Roman" w:eastAsia="宋体"/>
          <w:spacing w:val="7"/>
          <w:sz w:val="24"/>
          <w:szCs w:val="24"/>
        </w:rPr>
        <w:t xml:space="preserve">2025-2027</w:t>
      </w:r>
      <w:r>
        <w:rPr>
          <w:rFonts w:ascii="Times New Roman" w:hAnsi="Times New Roman" w:eastAsia="宋体"/>
          <w:spacing w:val="7"/>
          <w:sz w:val="24"/>
          <w:szCs w:val="24"/>
        </w:rPr>
        <w:t xml:space="preserve">年度张家港市市区四季草花种植养护服务（一标段）</w:t>
      </w:r>
      <w:r/>
    </w:p>
    <w:p>
      <w:pPr>
        <w:pStyle w:val="1277"/>
        <w:ind w:firstLine="500"/>
        <w:spacing w:line="440" w:lineRule="exact"/>
        <w:rPr>
          <w:rFonts w:eastAsia="宋体"/>
          <w:b/>
          <w:spacing w:val="7"/>
        </w:rPr>
      </w:pPr>
      <w:r>
        <w:rPr>
          <w:rFonts w:eastAsia="宋体"/>
          <w:b/>
          <w:spacing w:val="7"/>
        </w:rPr>
        <w:t xml:space="preserve">1 </w:t>
      </w:r>
      <w:r>
        <w:rPr>
          <w:rFonts w:eastAsia="宋体"/>
          <w:b/>
          <w:spacing w:val="7"/>
        </w:rPr>
        <w:t xml:space="preserve">价格分</w:t>
      </w:r>
      <w:r>
        <w:rPr>
          <w:rFonts w:eastAsia="宋体"/>
          <w:b/>
          <w:spacing w:val="7"/>
        </w:rPr>
        <w:t xml:space="preserve"> 15.0 </w:t>
      </w:r>
      <w:r>
        <w:rPr>
          <w:rFonts w:eastAsia="宋体"/>
          <w:b/>
          <w:spacing w:val="7"/>
        </w:rPr>
        <w:t xml:space="preserve">分</w:t>
      </w:r>
      <w:r/>
    </w:p>
    <w:p>
      <w:pPr>
        <w:pStyle w:val="1277"/>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w:t>
      </w:r>
      <w:r>
        <w:rPr>
          <w:rFonts w:eastAsia="宋体"/>
          <w:spacing w:val="7"/>
        </w:rPr>
        <w:t xml:space="preserve">15.0</w:t>
      </w:r>
      <w:r>
        <w:rPr>
          <w:rFonts w:eastAsia="宋体"/>
          <w:spacing w:val="7"/>
        </w:rPr>
        <w:t xml:space="preserve">分。其他投标人的价格</w:t>
      </w:r>
      <w:r>
        <w:rPr>
          <w:rFonts w:eastAsia="宋体"/>
          <w:spacing w:val="7"/>
        </w:rPr>
        <w:t xml:space="preserve">分统一</w:t>
      </w:r>
      <w:r>
        <w:rPr>
          <w:rFonts w:eastAsia="宋体"/>
          <w:spacing w:val="7"/>
        </w:rPr>
        <w:t xml:space="preserve">按照下列公式计算：</w:t>
      </w:r>
      <w:r/>
    </w:p>
    <w:p>
      <w:pPr>
        <w:pStyle w:val="1277"/>
        <w:ind w:firstLine="500"/>
        <w:spacing w:line="440" w:lineRule="exact"/>
        <w:rPr>
          <w:rFonts w:eastAsia="宋体"/>
          <w:spacing w:val="7"/>
        </w:rPr>
      </w:pPr>
      <w:r>
        <w:rPr>
          <w:rFonts w:eastAsia="宋体"/>
          <w:spacing w:val="7"/>
        </w:rPr>
        <w:t xml:space="preserve">投标报价得分</w:t>
      </w:r>
      <w:r>
        <w:rPr>
          <w:rFonts w:eastAsia="宋体"/>
          <w:spacing w:val="7"/>
        </w:rPr>
        <w:t xml:space="preserve">=</w:t>
      </w:r>
      <w:r>
        <w:rPr>
          <w:rFonts w:eastAsia="宋体"/>
          <w:spacing w:val="7"/>
        </w:rPr>
        <w:t xml:space="preserve">（评标基准价</w:t>
      </w:r>
      <w:r>
        <w:rPr>
          <w:rFonts w:eastAsia="宋体"/>
          <w:spacing w:val="7"/>
        </w:rPr>
        <w:t xml:space="preserve">/</w:t>
      </w:r>
      <w:r>
        <w:rPr>
          <w:rFonts w:eastAsia="宋体"/>
          <w:spacing w:val="7"/>
        </w:rPr>
        <w:t xml:space="preserve">投标报价）</w:t>
      </w:r>
      <w:r>
        <w:rPr>
          <w:rFonts w:eastAsia="宋体"/>
          <w:spacing w:val="7"/>
        </w:rPr>
        <w:t xml:space="preserve">* 15.0% * 100</w:t>
      </w:r>
      <w:r>
        <w:rPr>
          <w:rFonts w:eastAsia="宋体"/>
          <w:spacing w:val="7"/>
        </w:rPr>
        <w:t xml:space="preserve">（保留二位小数）。</w:t>
      </w:r>
      <w:r/>
    </w:p>
    <w:p>
      <w:pPr>
        <w:pStyle w:val="1298"/>
        <w:ind w:firstLine="500"/>
        <w:spacing w:line="440" w:lineRule="exact"/>
        <w:rPr>
          <w:rFonts w:eastAsia="宋体"/>
          <w:b/>
          <w:spacing w:val="7"/>
        </w:rPr>
      </w:pPr>
      <w:r>
        <w:rPr>
          <w:rFonts w:eastAsia="宋体"/>
          <w:b/>
          <w:spacing w:val="7"/>
        </w:rPr>
        <w:t xml:space="preserve">2 </w:t>
      </w:r>
      <w:r>
        <w:rPr>
          <w:rFonts w:eastAsia="宋体"/>
          <w:b/>
          <w:spacing w:val="7"/>
        </w:rPr>
        <w:t xml:space="preserve">服务方案</w:t>
      </w:r>
      <w:r>
        <w:rPr>
          <w:rFonts w:eastAsia="宋体"/>
          <w:b/>
          <w:spacing w:val="7"/>
        </w:rPr>
        <w:t xml:space="preserve"> 48.0 </w:t>
      </w:r>
      <w:r>
        <w:rPr>
          <w:rFonts w:eastAsia="宋体"/>
          <w:b/>
          <w:spacing w:val="7"/>
        </w:rPr>
        <w:t xml:space="preserve">分</w:t>
      </w:r>
      <w:r/>
    </w:p>
    <w:p>
      <w:pPr>
        <w:pStyle w:val="1298"/>
        <w:ind w:firstLine="500"/>
        <w:spacing w:line="440" w:lineRule="exact"/>
        <w:rPr>
          <w:rFonts w:eastAsia="宋体"/>
          <w:bCs/>
          <w:spacing w:val="7"/>
        </w:rPr>
      </w:pPr>
      <w:r>
        <w:rPr>
          <w:rFonts w:eastAsia="宋体"/>
          <w:bCs/>
          <w:spacing w:val="7"/>
        </w:rPr>
        <w:t xml:space="preserve">2.1 </w:t>
      </w:r>
      <w:r>
        <w:rPr>
          <w:rFonts w:eastAsia="宋体"/>
          <w:bCs/>
          <w:spacing w:val="7"/>
        </w:rPr>
        <w:t xml:space="preserve">草花种植设计方案</w:t>
      </w:r>
      <w:r/>
    </w:p>
    <w:p>
      <w:pPr>
        <w:pStyle w:val="1298"/>
        <w:ind w:firstLine="500"/>
        <w:spacing w:line="440" w:lineRule="exact"/>
        <w:rPr>
          <w:rFonts w:eastAsia="宋体"/>
          <w:spacing w:val="7"/>
        </w:rPr>
      </w:pPr>
      <w:r>
        <w:rPr>
          <w:rFonts w:eastAsia="宋体"/>
          <w:spacing w:val="7"/>
        </w:rPr>
        <w:t xml:space="preserve">根据本项目对前期</w:t>
      </w:r>
      <w:r>
        <w:rPr>
          <w:rFonts w:eastAsia="宋体"/>
          <w:bCs/>
          <w:spacing w:val="7"/>
        </w:rPr>
        <w:t xml:space="preserve">草花种植方案确定</w:t>
      </w:r>
      <w:r>
        <w:rPr>
          <w:rFonts w:eastAsia="宋体"/>
        </w:rPr>
        <w:t xml:space="preserve">的</w:t>
      </w:r>
      <w:r>
        <w:rPr>
          <w:rFonts w:eastAsia="宋体"/>
          <w:spacing w:val="7"/>
        </w:rPr>
        <w:t xml:space="preserve">具体要求，结合现场踏勘情况，投标单位制定的草花种植方案（包含但不限于</w:t>
      </w:r>
      <w:r>
        <w:rPr>
          <w:rFonts w:hint="eastAsia" w:ascii="宋体" w:hAnsi="宋体" w:eastAsia="宋体" w:cs="宋体"/>
          <w:spacing w:val="7"/>
        </w:rPr>
        <w:t xml:space="preserve">①</w:t>
      </w:r>
      <w:r>
        <w:rPr>
          <w:rFonts w:eastAsia="宋体"/>
          <w:spacing w:val="7"/>
        </w:rPr>
        <w:t xml:space="preserve">草花种植设计方案提交安排、</w:t>
      </w:r>
      <w:r>
        <w:rPr>
          <w:rFonts w:hint="eastAsia" w:ascii="宋体" w:hAnsi="宋体" w:eastAsia="宋体" w:cs="宋体"/>
          <w:spacing w:val="7"/>
        </w:rPr>
        <w:t xml:space="preserve">②</w:t>
      </w:r>
      <w:r>
        <w:rPr>
          <w:rFonts w:eastAsia="宋体"/>
          <w:spacing w:val="7"/>
        </w:rPr>
        <w:t xml:space="preserve">草花种植设计方案等、</w:t>
      </w:r>
      <w:r>
        <w:rPr>
          <w:rFonts w:hint="eastAsia" w:ascii="宋体" w:hAnsi="宋体" w:eastAsia="宋体" w:cs="宋体"/>
          <w:spacing w:val="7"/>
        </w:rPr>
        <w:t xml:space="preserve">③</w:t>
      </w:r>
      <w:r>
        <w:rPr>
          <w:rFonts w:eastAsia="宋体"/>
          <w:spacing w:val="7"/>
        </w:rPr>
        <w:t xml:space="preserve">草花品种选择方案）内</w:t>
      </w:r>
      <w:r>
        <w:rPr>
          <w:rFonts w:eastAsia="宋体"/>
        </w:rPr>
        <w:t xml:space="preserve">容全面、设计标准等优于项目草花种植要求的，得</w:t>
      </w:r>
      <w:r>
        <w:rPr>
          <w:rFonts w:eastAsia="宋体"/>
        </w:rPr>
        <w:t xml:space="preserve">9</w:t>
      </w:r>
      <w:r>
        <w:rPr>
          <w:rFonts w:eastAsia="宋体"/>
        </w:rPr>
        <w:t xml:space="preserve">分；符合项目草花设计要求的，得</w:t>
      </w:r>
      <w:r>
        <w:rPr>
          <w:rFonts w:eastAsia="宋体"/>
        </w:rPr>
        <w:t xml:space="preserve">6</w:t>
      </w:r>
      <w:r>
        <w:rPr>
          <w:rFonts w:eastAsia="宋体"/>
        </w:rPr>
        <w:t xml:space="preserve">分；部分内容与项目草花设计要求有负偏离的，得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77"/>
        <w:ind w:firstLine="500"/>
        <w:spacing w:line="440" w:lineRule="exact"/>
        <w:rPr>
          <w:rFonts w:eastAsia="宋体"/>
          <w:spacing w:val="7"/>
        </w:rPr>
      </w:pPr>
      <w:r/>
      <w:bookmarkStart w:id="134" w:name="_Hlk181194344"/>
      <w:r>
        <w:rPr>
          <w:rFonts w:eastAsia="宋体"/>
          <w:spacing w:val="7"/>
        </w:rPr>
        <w:t xml:space="preserve">2.2 </w:t>
      </w:r>
      <w:r>
        <w:rPr>
          <w:rFonts w:eastAsia="宋体"/>
          <w:spacing w:val="7"/>
        </w:rPr>
        <w:t xml:space="preserve">草花种植实施方案</w:t>
      </w:r>
      <w:r/>
    </w:p>
    <w:p>
      <w:pPr>
        <w:pStyle w:val="1298"/>
        <w:ind w:firstLine="500"/>
        <w:spacing w:line="440" w:lineRule="exact"/>
        <w:rPr>
          <w:rFonts w:eastAsia="宋体"/>
          <w:spacing w:val="7"/>
        </w:rPr>
      </w:pPr>
      <w:r>
        <w:rPr>
          <w:rFonts w:eastAsia="宋体"/>
          <w:spacing w:val="7"/>
        </w:rPr>
        <w:t xml:space="preserve">根据本项目对草花实施种植</w:t>
      </w:r>
      <w:r>
        <w:rPr>
          <w:rFonts w:eastAsia="宋体"/>
        </w:rPr>
        <w:t xml:space="preserve">的</w:t>
      </w:r>
      <w:r>
        <w:rPr>
          <w:rFonts w:eastAsia="宋体"/>
          <w:spacing w:val="7"/>
        </w:rPr>
        <w:t xml:space="preserve">具体要求，结合现场踏勘情况，投标单位制定的草花种植实施方案（包含但不限于</w:t>
      </w:r>
      <w:r>
        <w:rPr>
          <w:rFonts w:hint="eastAsia" w:ascii="宋体" w:hAnsi="宋体" w:eastAsia="宋体" w:cs="宋体"/>
          <w:spacing w:val="7"/>
        </w:rPr>
        <w:t xml:space="preserve">①</w:t>
      </w:r>
      <w:r>
        <w:rPr>
          <w:rFonts w:eastAsia="宋体"/>
          <w:spacing w:val="7"/>
        </w:rPr>
        <w:t xml:space="preserve">种植前准备工作、</w:t>
      </w:r>
      <w:r>
        <w:rPr>
          <w:rFonts w:hint="eastAsia" w:ascii="宋体" w:hAnsi="宋体" w:eastAsia="宋体" w:cs="宋体"/>
          <w:spacing w:val="7"/>
        </w:rPr>
        <w:t xml:space="preserve">②</w:t>
      </w:r>
      <w:r>
        <w:rPr>
          <w:rFonts w:eastAsia="宋体"/>
          <w:spacing w:val="7"/>
        </w:rPr>
        <w:t xml:space="preserve">现场放样安排、</w:t>
      </w:r>
      <w:r>
        <w:rPr>
          <w:rFonts w:hint="eastAsia" w:ascii="宋体" w:hAnsi="宋体" w:eastAsia="宋体" w:cs="宋体"/>
          <w:spacing w:val="7"/>
        </w:rPr>
        <w:t xml:space="preserve">③</w:t>
      </w:r>
      <w:r>
        <w:rPr>
          <w:rFonts w:eastAsia="宋体"/>
          <w:spacing w:val="7"/>
        </w:rPr>
        <w:t xml:space="preserve">草花种植实施方案等）内</w:t>
      </w:r>
      <w:r>
        <w:rPr>
          <w:rFonts w:eastAsia="宋体"/>
        </w:rPr>
        <w:t xml:space="preserve">容全面、服务标准等优于项目草花种植要求的，得</w:t>
      </w:r>
      <w:r>
        <w:rPr>
          <w:rFonts w:eastAsia="宋体"/>
        </w:rPr>
        <w:t xml:space="preserve">12</w:t>
      </w:r>
      <w:r>
        <w:rPr>
          <w:rFonts w:eastAsia="宋体"/>
        </w:rPr>
        <w:t xml:space="preserve">分；符合项目草花种植要求的，得</w:t>
      </w:r>
      <w:r>
        <w:rPr>
          <w:rFonts w:eastAsia="宋体"/>
        </w:rPr>
        <w:t xml:space="preserve">8</w:t>
      </w:r>
      <w:r>
        <w:rPr>
          <w:rFonts w:eastAsia="宋体"/>
        </w:rPr>
        <w:t xml:space="preserve">分；部分内容与项目草花种植要求有负偏离的，得</w:t>
      </w:r>
      <w:r>
        <w:rPr>
          <w:rFonts w:eastAsia="宋体"/>
        </w:rPr>
        <w:t xml:space="preserve">4</w:t>
      </w:r>
      <w:r>
        <w:rPr>
          <w:rFonts w:eastAsia="宋体"/>
        </w:rPr>
        <w:t xml:space="preserve">分；完全脱离项目实际需要或未提供不得分。</w:t>
      </w:r>
      <w:r>
        <w:rPr>
          <w:rFonts w:eastAsia="宋体"/>
          <w:spacing w:val="7"/>
        </w:rPr>
        <w:t xml:space="preserve">【</w:t>
      </w:r>
      <w:r>
        <w:rPr>
          <w:rFonts w:eastAsia="宋体"/>
          <w:spacing w:val="7"/>
        </w:rPr>
        <w:t xml:space="preserve">0/4/8/12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2.3 </w:t>
      </w:r>
      <w:r>
        <w:rPr>
          <w:rFonts w:eastAsia="宋体"/>
        </w:rPr>
        <w:t xml:space="preserve">草花管养方案</w:t>
      </w:r>
      <w:r/>
    </w:p>
    <w:p>
      <w:pPr>
        <w:pStyle w:val="1298"/>
        <w:ind w:firstLine="500"/>
        <w:spacing w:line="440" w:lineRule="exact"/>
        <w:rPr>
          <w:rFonts w:eastAsia="宋体"/>
          <w:spacing w:val="7"/>
        </w:rPr>
      </w:pPr>
      <w:r>
        <w:rPr>
          <w:rFonts w:eastAsia="宋体"/>
          <w:spacing w:val="7"/>
        </w:rPr>
        <w:t xml:space="preserve">根据本项目对草花</w:t>
      </w:r>
      <w:r>
        <w:rPr>
          <w:rFonts w:eastAsia="宋体"/>
        </w:rPr>
        <w:t xml:space="preserve">管养的</w:t>
      </w:r>
      <w:r>
        <w:rPr>
          <w:rFonts w:eastAsia="宋体"/>
          <w:spacing w:val="7"/>
        </w:rPr>
        <w:t xml:space="preserve">具体要求，结合现场踏勘情况，投标单位制定的</w:t>
      </w:r>
      <w:r>
        <w:rPr>
          <w:rFonts w:eastAsia="宋体"/>
        </w:rPr>
        <w:t xml:space="preserve">草花管养方案内容全面、管养标准等优于项目草花管养要求的，得</w:t>
      </w:r>
      <w:r>
        <w:rPr>
          <w:rFonts w:eastAsia="宋体"/>
        </w:rPr>
        <w:t xml:space="preserve">9</w:t>
      </w:r>
      <w:r>
        <w:rPr>
          <w:rFonts w:eastAsia="宋体"/>
        </w:rPr>
        <w:t xml:space="preserve">分；符合项目草花管养要求的，得</w:t>
      </w:r>
      <w:r>
        <w:rPr>
          <w:rFonts w:eastAsia="宋体"/>
        </w:rPr>
        <w:t xml:space="preserve">6</w:t>
      </w:r>
      <w:r>
        <w:rPr>
          <w:rFonts w:eastAsia="宋体"/>
        </w:rPr>
        <w:t xml:space="preserve">分；部分内容与项目草花管养要求有负偏离的，得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2.4 </w:t>
      </w:r>
      <w:r>
        <w:rPr>
          <w:rFonts w:eastAsia="宋体"/>
        </w:rPr>
        <w:t xml:space="preserve">现场保洁</w:t>
      </w:r>
      <w:r>
        <w:rPr>
          <w:rFonts w:eastAsia="宋体"/>
          <w:spacing w:val="7"/>
        </w:rPr>
        <w:t xml:space="preserve">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草花种植、管护现场保洁的</w:t>
      </w:r>
      <w:r>
        <w:rPr>
          <w:rFonts w:eastAsia="宋体"/>
          <w:spacing w:val="7"/>
        </w:rPr>
        <w:t xml:space="preserve">具体要求，结合现场踏勘情况，投标单位制定的</w:t>
      </w:r>
      <w:r>
        <w:rPr>
          <w:rFonts w:eastAsia="宋体"/>
        </w:rPr>
        <w:t xml:space="preserve">现场保洁</w:t>
      </w:r>
      <w:r>
        <w:rPr>
          <w:rFonts w:eastAsia="宋体"/>
          <w:spacing w:val="7"/>
        </w:rPr>
        <w:t xml:space="preserve">方案</w:t>
      </w:r>
      <w:r>
        <w:rPr>
          <w:rFonts w:eastAsia="宋体"/>
        </w:rPr>
        <w:t xml:space="preserve">内容全面、服务标准等优于项目现场</w:t>
      </w:r>
      <w:r>
        <w:rPr>
          <w:rFonts w:eastAsia="宋体"/>
        </w:rPr>
        <w:t xml:space="preserve">保洁要求</w:t>
      </w:r>
      <w:r>
        <w:rPr>
          <w:rFonts w:eastAsia="宋体"/>
        </w:rPr>
        <w:t xml:space="preserve">的，得</w:t>
      </w:r>
      <w:r>
        <w:rPr>
          <w:rFonts w:eastAsia="宋体"/>
        </w:rPr>
        <w:t xml:space="preserve">6</w:t>
      </w:r>
      <w:r>
        <w:rPr>
          <w:rFonts w:eastAsia="宋体"/>
        </w:rPr>
        <w:t xml:space="preserve">分；符合项目现场</w:t>
      </w:r>
      <w:r>
        <w:rPr>
          <w:rFonts w:eastAsia="宋体"/>
        </w:rPr>
        <w:t xml:space="preserve">保洁要求</w:t>
      </w:r>
      <w:r>
        <w:rPr>
          <w:rFonts w:eastAsia="宋体"/>
        </w:rPr>
        <w:t xml:space="preserve">的，得</w:t>
      </w:r>
      <w:r>
        <w:rPr>
          <w:rFonts w:eastAsia="宋体"/>
        </w:rPr>
        <w:t xml:space="preserve">4</w:t>
      </w:r>
      <w:r>
        <w:rPr>
          <w:rFonts w:eastAsia="宋体"/>
        </w:rPr>
        <w:t xml:space="preserve">分；部分内容与项目现场</w:t>
      </w:r>
      <w:r>
        <w:rPr>
          <w:rFonts w:eastAsia="宋体"/>
        </w:rPr>
        <w:t xml:space="preserve">保洁要求</w:t>
      </w:r>
      <w:r>
        <w:rPr>
          <w:rFonts w:eastAsia="宋体"/>
        </w:rPr>
        <w:t xml:space="preserve">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2.5 </w:t>
      </w:r>
      <w:r>
        <w:rPr>
          <w:rFonts w:eastAsia="宋体"/>
        </w:rPr>
        <w:t xml:space="preserve">人员配置方案</w:t>
      </w:r>
      <w:r/>
    </w:p>
    <w:p>
      <w:pPr>
        <w:pStyle w:val="1298"/>
        <w:ind w:firstLine="500"/>
        <w:spacing w:line="440" w:lineRule="exact"/>
        <w:rPr>
          <w:rFonts w:eastAsia="宋体"/>
          <w:spacing w:val="7"/>
        </w:rPr>
      </w:pPr>
      <w:r/>
      <w:bookmarkStart w:id="135" w:name="OLE_LINK4"/>
      <w:r>
        <w:rPr>
          <w:rFonts w:eastAsia="宋体"/>
          <w:spacing w:val="7"/>
        </w:rPr>
        <w:t xml:space="preserve">根据本项目对</w:t>
      </w:r>
      <w:r>
        <w:rPr>
          <w:rFonts w:eastAsia="宋体"/>
        </w:rPr>
        <w:t xml:space="preserve">人员配置的</w:t>
      </w:r>
      <w:r>
        <w:rPr>
          <w:rFonts w:eastAsia="宋体"/>
          <w:spacing w:val="7"/>
        </w:rPr>
        <w:t xml:space="preserve">具体要求，结合现场踏勘情况，投标单位制定的</w:t>
      </w:r>
      <w:r>
        <w:rPr>
          <w:rFonts w:eastAsia="宋体"/>
        </w:rPr>
        <w:t xml:space="preserve">人员配置方案内容全面、人员标准等优于项目服务需求的，得</w:t>
      </w:r>
      <w:r>
        <w:rPr>
          <w:rFonts w:eastAsia="宋体"/>
        </w:rPr>
        <w:t xml:space="preserve">6</w:t>
      </w:r>
      <w:r>
        <w:rPr>
          <w:rFonts w:eastAsia="宋体"/>
        </w:rPr>
        <w:t xml:space="preserve">分；符合项目人员要求的，得</w:t>
      </w:r>
      <w:r>
        <w:rPr>
          <w:rFonts w:eastAsia="宋体"/>
        </w:rPr>
        <w:t xml:space="preserve">4</w:t>
      </w:r>
      <w:r>
        <w:rPr>
          <w:rFonts w:eastAsia="宋体"/>
        </w:rPr>
        <w:t xml:space="preserve">分；部分内容与项目人员要求有负偏离的，得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bookmarkEnd w:id="135"/>
      <w:r/>
    </w:p>
    <w:p>
      <w:pPr>
        <w:pStyle w:val="1298"/>
        <w:ind w:firstLine="500"/>
        <w:spacing w:line="440" w:lineRule="exact"/>
        <w:rPr>
          <w:rFonts w:eastAsia="宋体"/>
        </w:rPr>
      </w:pPr>
      <w:r>
        <w:rPr>
          <w:rFonts w:eastAsia="宋体"/>
          <w:spacing w:val="7"/>
        </w:rPr>
        <w:t xml:space="preserve">2.6 </w:t>
      </w:r>
      <w:r>
        <w:rPr>
          <w:rFonts w:eastAsia="宋体"/>
        </w:rPr>
        <w:t xml:space="preserve">车辆、设备设施作业管理维护方案</w:t>
      </w:r>
      <w:r/>
    </w:p>
    <w:p>
      <w:pPr>
        <w:pStyle w:val="1298"/>
        <w:ind w:firstLine="500"/>
        <w:spacing w:line="440" w:lineRule="exact"/>
        <w:rPr>
          <w:rFonts w:eastAsia="宋体"/>
          <w:spacing w:val="7"/>
        </w:rPr>
      </w:pPr>
      <w:r>
        <w:rPr>
          <w:rFonts w:eastAsia="宋体"/>
          <w:spacing w:val="7"/>
        </w:rPr>
        <w:t xml:space="preserve">根据本项目对</w:t>
      </w:r>
      <w:r>
        <w:rPr>
          <w:rFonts w:eastAsia="宋体"/>
          <w:iCs/>
        </w:rPr>
        <w:t xml:space="preserve">车辆、设备管理维护</w:t>
      </w:r>
      <w:r>
        <w:rPr>
          <w:rFonts w:eastAsia="宋体"/>
        </w:rPr>
        <w:t xml:space="preserve">的</w:t>
      </w:r>
      <w:r>
        <w:rPr>
          <w:rFonts w:eastAsia="宋体"/>
          <w:spacing w:val="7"/>
        </w:rPr>
        <w:t xml:space="preserve">具体要求，结合现场踏勘情况，投标单位制定的</w:t>
      </w:r>
      <w:r>
        <w:rPr>
          <w:rFonts w:eastAsia="宋体"/>
        </w:rPr>
        <w:t xml:space="preserve">车辆、设备设施作业管理维护方案内容全面、管理维护标准等优于项目车辆、设备设施作业管理维护要求的，得</w:t>
      </w:r>
      <w:r>
        <w:rPr>
          <w:rFonts w:eastAsia="宋体"/>
        </w:rPr>
        <w:t xml:space="preserve">6</w:t>
      </w:r>
      <w:r>
        <w:rPr>
          <w:rFonts w:eastAsia="宋体"/>
        </w:rPr>
        <w:t xml:space="preserve">分；符合项目设备设施作业管理维护要求的，得</w:t>
      </w:r>
      <w:r>
        <w:rPr>
          <w:rFonts w:eastAsia="宋体"/>
        </w:rPr>
        <w:t xml:space="preserve">4</w:t>
      </w:r>
      <w:r>
        <w:rPr>
          <w:rFonts w:eastAsia="宋体"/>
        </w:rPr>
        <w:t xml:space="preserve">分；部分内容与项目设备设施作业管理维护要求有负偏离的，得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b/>
          <w:spacing w:val="7"/>
        </w:rPr>
      </w:pPr>
      <w:r>
        <w:rPr>
          <w:rFonts w:eastAsia="宋体"/>
          <w:b/>
          <w:spacing w:val="7"/>
        </w:rPr>
        <w:t xml:space="preserve">3 </w:t>
      </w:r>
      <w:r>
        <w:rPr>
          <w:rFonts w:eastAsia="宋体"/>
          <w:b/>
          <w:spacing w:val="7"/>
        </w:rPr>
        <w:t xml:space="preserve">管理方案</w:t>
      </w:r>
      <w:r>
        <w:rPr>
          <w:rFonts w:eastAsia="宋体"/>
          <w:b/>
          <w:spacing w:val="7"/>
        </w:rPr>
        <w:t xml:space="preserve"> 18.0 </w:t>
      </w:r>
      <w:r>
        <w:rPr>
          <w:rFonts w:eastAsia="宋体"/>
          <w:b/>
          <w:spacing w:val="7"/>
        </w:rPr>
        <w:t xml:space="preserve">分</w:t>
      </w:r>
      <w:r/>
    </w:p>
    <w:p>
      <w:pPr>
        <w:pStyle w:val="1298"/>
        <w:ind w:firstLine="500"/>
        <w:spacing w:line="440" w:lineRule="exact"/>
        <w:rPr>
          <w:rFonts w:eastAsia="宋体"/>
        </w:rPr>
      </w:pPr>
      <w:r>
        <w:rPr>
          <w:rFonts w:eastAsia="宋体"/>
          <w:spacing w:val="7"/>
        </w:rPr>
        <w:t xml:space="preserve">3.1 </w:t>
      </w:r>
      <w:r>
        <w:rPr>
          <w:rFonts w:eastAsia="宋体"/>
        </w:rPr>
        <w:t xml:space="preserve">内部管理</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内部管理的</w:t>
      </w:r>
      <w:r>
        <w:rPr>
          <w:rFonts w:eastAsia="宋体"/>
          <w:spacing w:val="7"/>
        </w:rPr>
        <w:t xml:space="preserve">具体要求，结合现场踏勘情况，投标单位制定的</w:t>
      </w:r>
      <w:r>
        <w:rPr>
          <w:rFonts w:eastAsia="宋体"/>
        </w:rPr>
        <w:t xml:space="preserve">内部管理方案内容全面、服务标准等优于项目服务需求的，得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3.2 </w:t>
      </w:r>
      <w:r>
        <w:rPr>
          <w:rFonts w:eastAsia="宋体"/>
        </w:rPr>
        <w:t xml:space="preserve">应急方案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应急响应</w:t>
      </w:r>
      <w:r>
        <w:rPr>
          <w:rFonts w:eastAsia="宋体"/>
          <w:spacing w:val="7"/>
        </w:rPr>
        <w:t xml:space="preserve">具体要求，结合现场踏勘情况，投标单位制定的</w:t>
      </w:r>
      <w:r>
        <w:rPr>
          <w:rFonts w:eastAsia="宋体"/>
        </w:rPr>
        <w:t xml:space="preserve">应急方案全面、服务标准等优于项目服务需求的，得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bookmarkEnd w:id="134"/>
      <w:r/>
      <w:r/>
    </w:p>
    <w:p>
      <w:pPr>
        <w:pStyle w:val="1298"/>
        <w:ind w:firstLine="500"/>
        <w:spacing w:line="440" w:lineRule="exact"/>
        <w:rPr>
          <w:rFonts w:eastAsia="宋体"/>
          <w:spacing w:val="7"/>
        </w:rPr>
      </w:pPr>
      <w:r/>
      <w:bookmarkStart w:id="136" w:name="_Hlk181194634"/>
      <w:r/>
      <w:bookmarkStart w:id="137" w:name="_Hlk166419597"/>
      <w:r>
        <w:rPr>
          <w:rFonts w:eastAsia="宋体"/>
          <w:spacing w:val="7"/>
        </w:rPr>
        <w:t xml:space="preserve">3.3 </w:t>
      </w:r>
      <w:r>
        <w:rPr>
          <w:rFonts w:eastAsia="宋体"/>
          <w:spacing w:val="7"/>
        </w:rPr>
        <w:t xml:space="preserve">安全文明作业方案</w:t>
      </w:r>
      <w:r/>
    </w:p>
    <w:p>
      <w:pPr>
        <w:pStyle w:val="1298"/>
        <w:ind w:firstLine="500"/>
        <w:spacing w:line="440" w:lineRule="exact"/>
        <w:rPr>
          <w:rFonts w:eastAsia="宋体"/>
        </w:rPr>
      </w:pPr>
      <w:r>
        <w:rPr>
          <w:rFonts w:eastAsia="宋体"/>
          <w:spacing w:val="7"/>
        </w:rPr>
        <w:t xml:space="preserve">根据本项目对安全文明作业</w:t>
      </w:r>
      <w:r>
        <w:rPr>
          <w:rFonts w:eastAsia="宋体"/>
        </w:rPr>
        <w:t xml:space="preserve">的</w:t>
      </w:r>
      <w:r>
        <w:rPr>
          <w:rFonts w:eastAsia="宋体"/>
          <w:spacing w:val="7"/>
        </w:rPr>
        <w:t xml:space="preserve">具体要求，结合现场踏勘情况，投标单位制定的安全文明作业方案</w:t>
      </w:r>
      <w:r>
        <w:rPr>
          <w:rFonts w:eastAsia="宋体"/>
        </w:rPr>
        <w:t xml:space="preserve">全面、服务标准等优于项目作业要求的，得</w:t>
      </w:r>
      <w:r>
        <w:rPr>
          <w:rFonts w:eastAsia="宋体"/>
        </w:rPr>
        <w:t xml:space="preserve">6</w:t>
      </w:r>
      <w:r>
        <w:rPr>
          <w:rFonts w:eastAsia="宋体"/>
        </w:rPr>
        <w:t xml:space="preserve">分；符合项目作业要求的，得</w:t>
      </w:r>
      <w:r>
        <w:rPr>
          <w:rFonts w:eastAsia="宋体"/>
        </w:rPr>
        <w:t xml:space="preserve">4</w:t>
      </w:r>
      <w:r>
        <w:rPr>
          <w:rFonts w:eastAsia="宋体"/>
        </w:rPr>
        <w:t xml:space="preserve">分；部分内容与项目作业要求有负偏离的，得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bookmarkEnd w:id="136"/>
      <w:r/>
    </w:p>
    <w:p>
      <w:pPr>
        <w:pStyle w:val="1298"/>
        <w:ind w:firstLine="500"/>
        <w:spacing w:line="440" w:lineRule="exact"/>
        <w:rPr>
          <w:rFonts w:eastAsia="宋体"/>
          <w:spacing w:val="7"/>
        </w:rPr>
      </w:pPr>
      <w:r>
        <w:rPr>
          <w:rFonts w:eastAsia="宋体"/>
          <w:b/>
          <w:spacing w:val="7"/>
        </w:rPr>
        <w:t xml:space="preserve">4 </w:t>
      </w:r>
      <w:r>
        <w:rPr>
          <w:rFonts w:eastAsia="宋体"/>
          <w:b/>
          <w:spacing w:val="7"/>
        </w:rPr>
        <w:t xml:space="preserve">履约能力</w:t>
      </w:r>
      <w:r>
        <w:rPr>
          <w:rFonts w:eastAsia="宋体"/>
          <w:b/>
          <w:spacing w:val="7"/>
        </w:rPr>
        <w:t xml:space="preserve"> 19.0 </w:t>
      </w:r>
      <w:r>
        <w:rPr>
          <w:rFonts w:eastAsia="宋体"/>
          <w:b/>
          <w:spacing w:val="7"/>
        </w:rPr>
        <w:t xml:space="preserve">分</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4.1 </w:t>
      </w:r>
      <w:r>
        <w:rPr>
          <w:rFonts w:ascii="Times New Roman" w:hAnsi="Times New Roman"/>
          <w:spacing w:val="7"/>
          <w:sz w:val="24"/>
          <w:szCs w:val="24"/>
        </w:rPr>
        <w:t xml:space="preserve">业绩</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投标人自</w:t>
      </w:r>
      <w:r>
        <w:rPr>
          <w:rFonts w:ascii="Times New Roman" w:hAnsi="Times New Roman"/>
          <w:spacing w:val="7"/>
          <w:sz w:val="24"/>
          <w:szCs w:val="24"/>
        </w:rPr>
        <w:t xml:space="preserve">2021</w:t>
      </w:r>
      <w:r>
        <w:rPr>
          <w:rFonts w:ascii="Times New Roman" w:hAnsi="Times New Roman"/>
          <w:spacing w:val="7"/>
          <w:sz w:val="24"/>
          <w:szCs w:val="24"/>
        </w:rPr>
        <w:t xml:space="preserve">年</w:t>
      </w:r>
      <w:r>
        <w:rPr>
          <w:rFonts w:ascii="Times New Roman" w:hAnsi="Times New Roman"/>
          <w:spacing w:val="7"/>
          <w:sz w:val="24"/>
          <w:szCs w:val="24"/>
        </w:rPr>
        <w:t xml:space="preserve">1</w:t>
      </w:r>
      <w:r>
        <w:rPr>
          <w:rFonts w:ascii="Times New Roman" w:hAnsi="Times New Roman"/>
          <w:spacing w:val="7"/>
          <w:sz w:val="24"/>
          <w:szCs w:val="24"/>
        </w:rPr>
        <w:t xml:space="preserve">月</w:t>
      </w:r>
      <w:r>
        <w:rPr>
          <w:rFonts w:ascii="Times New Roman" w:hAnsi="Times New Roman"/>
          <w:spacing w:val="7"/>
          <w:sz w:val="24"/>
          <w:szCs w:val="24"/>
        </w:rPr>
        <w:t xml:space="preserve">1</w:t>
      </w:r>
      <w:r>
        <w:rPr>
          <w:rFonts w:ascii="Times New Roman" w:hAnsi="Times New Roman"/>
          <w:spacing w:val="7"/>
          <w:sz w:val="24"/>
          <w:szCs w:val="24"/>
        </w:rPr>
        <w:t xml:space="preserve">日以来（以合同签订日期为准）获得过类似项目业绩的，有一份得</w:t>
      </w:r>
      <w:r>
        <w:rPr>
          <w:rFonts w:ascii="Times New Roman" w:hAnsi="Times New Roman"/>
          <w:spacing w:val="7"/>
          <w:sz w:val="24"/>
          <w:szCs w:val="24"/>
        </w:rPr>
        <w:t xml:space="preserve">2</w:t>
      </w:r>
      <w:r>
        <w:rPr>
          <w:rFonts w:ascii="Times New Roman" w:hAnsi="Times New Roman"/>
          <w:spacing w:val="7"/>
          <w:sz w:val="24"/>
          <w:szCs w:val="24"/>
        </w:rPr>
        <w:t xml:space="preserve">分，最多得</w:t>
      </w:r>
      <w:r>
        <w:rPr>
          <w:rFonts w:ascii="Times New Roman" w:hAnsi="Times New Roman"/>
          <w:spacing w:val="7"/>
          <w:sz w:val="24"/>
          <w:szCs w:val="24"/>
        </w:rPr>
        <w:t xml:space="preserve">8</w:t>
      </w:r>
      <w:r>
        <w:rPr>
          <w:rFonts w:ascii="Times New Roman" w:hAnsi="Times New Roman"/>
          <w:spacing w:val="7"/>
          <w:sz w:val="24"/>
          <w:szCs w:val="24"/>
        </w:rPr>
        <w:t xml:space="preserve">分。</w:t>
      </w:r>
      <w:r>
        <w:rPr>
          <w:rFonts w:ascii="Times New Roman" w:hAnsi="Times New Roman"/>
          <w:b/>
          <w:bCs/>
          <w:spacing w:val="7"/>
          <w:sz w:val="24"/>
          <w:szCs w:val="24"/>
        </w:rPr>
        <w:t xml:space="preserve">（请在投标文件中提供合同，同一项目按一份业绩计算。合同中</w:t>
      </w:r>
      <w:r>
        <w:rPr>
          <w:rFonts w:ascii="Times New Roman" w:hAnsi="Times New Roman"/>
          <w:b/>
          <w:bCs/>
          <w:spacing w:val="7"/>
          <w:sz w:val="24"/>
          <w:szCs w:val="24"/>
        </w:rPr>
        <w:t xml:space="preserve">须反映</w:t>
      </w:r>
      <w:r>
        <w:rPr>
          <w:rFonts w:ascii="Times New Roman" w:hAnsi="Times New Roman"/>
          <w:b/>
          <w:bCs/>
          <w:spacing w:val="7"/>
          <w:sz w:val="24"/>
          <w:szCs w:val="24"/>
        </w:rPr>
        <w:t xml:space="preserve">出相关内容，如合同中不能反映，须提供其他材料予以佐证，不提供不得分）</w:t>
      </w:r>
      <w:r>
        <w:rPr>
          <w:rFonts w:ascii="Times New Roman" w:hAnsi="Times New Roman"/>
          <w:spacing w:val="7"/>
          <w:sz w:val="24"/>
          <w:szCs w:val="24"/>
        </w:rPr>
        <w:t xml:space="preserve">【</w:t>
      </w:r>
      <w:r>
        <w:rPr>
          <w:rFonts w:ascii="Times New Roman" w:hAnsi="Times New Roman"/>
          <w:spacing w:val="7"/>
          <w:sz w:val="24"/>
          <w:szCs w:val="24"/>
        </w:rPr>
        <w:t xml:space="preserve">0-8</w:t>
      </w:r>
      <w:r>
        <w:rPr>
          <w:rFonts w:ascii="Times New Roman" w:hAnsi="Times New Roman"/>
          <w:spacing w:val="7"/>
          <w:sz w:val="24"/>
          <w:szCs w:val="24"/>
        </w:rPr>
        <w:t xml:space="preserve">】</w:t>
      </w:r>
      <w:bookmarkEnd w:id="137"/>
      <w:r/>
      <w:r/>
    </w:p>
    <w:p>
      <w:pPr>
        <w:pStyle w:val="1298"/>
        <w:ind w:firstLine="500"/>
        <w:spacing w:line="440" w:lineRule="exact"/>
        <w:rPr>
          <w:rFonts w:eastAsia="宋体"/>
          <w:spacing w:val="7"/>
        </w:rPr>
      </w:pPr>
      <w:r>
        <w:rPr>
          <w:rFonts w:eastAsia="宋体"/>
          <w:spacing w:val="7"/>
        </w:rPr>
        <w:t xml:space="preserve">4.2 </w:t>
      </w:r>
      <w:r>
        <w:rPr>
          <w:rFonts w:eastAsia="宋体"/>
          <w:spacing w:val="7"/>
        </w:rPr>
        <w:t xml:space="preserve">考核或满意度调查</w:t>
      </w:r>
      <w:r/>
    </w:p>
    <w:p>
      <w:pPr>
        <w:pStyle w:val="1298"/>
        <w:ind w:firstLine="500"/>
        <w:spacing w:line="440" w:lineRule="exact"/>
        <w:rPr>
          <w:rFonts w:eastAsia="宋体"/>
          <w:b/>
          <w:bCs/>
          <w:spacing w:val="7"/>
        </w:rPr>
      </w:pPr>
      <w:r>
        <w:rPr>
          <w:rFonts w:eastAsia="宋体"/>
          <w:spacing w:val="7"/>
        </w:rPr>
        <w:t xml:space="preserve">投标人自</w:t>
      </w:r>
      <w:r>
        <w:rPr>
          <w:rFonts w:eastAsia="宋体"/>
          <w:spacing w:val="7"/>
        </w:rPr>
        <w:t xml:space="preserve">2021</w:t>
      </w:r>
      <w:r>
        <w:rPr>
          <w:rFonts w:eastAsia="宋体"/>
          <w:spacing w:val="7"/>
        </w:rPr>
        <w:t xml:space="preserve">年</w:t>
      </w:r>
      <w:r>
        <w:rPr>
          <w:rFonts w:eastAsia="宋体"/>
          <w:spacing w:val="7"/>
        </w:rPr>
        <w:t xml:space="preserve">1</w:t>
      </w:r>
      <w:r>
        <w:rPr>
          <w:rFonts w:eastAsia="宋体"/>
          <w:spacing w:val="7"/>
        </w:rPr>
        <w:t xml:space="preserve">月</w:t>
      </w:r>
      <w:r>
        <w:rPr>
          <w:rFonts w:eastAsia="宋体"/>
          <w:spacing w:val="7"/>
        </w:rPr>
        <w:t xml:space="preserve">1</w:t>
      </w:r>
      <w:r>
        <w:rPr>
          <w:rFonts w:eastAsia="宋体"/>
          <w:spacing w:val="7"/>
        </w:rPr>
        <w:t xml:space="preserve">日以来</w:t>
      </w:r>
      <w:r>
        <w:rPr>
          <w:rFonts w:hint="eastAsia" w:eastAsia="宋体"/>
          <w:spacing w:val="7"/>
        </w:rPr>
        <w:t xml:space="preserve">上述</w:t>
      </w:r>
      <w:r>
        <w:rPr>
          <w:rFonts w:eastAsia="宋体"/>
          <w:spacing w:val="7"/>
        </w:rPr>
        <w:t xml:space="preserve">类似作业</w:t>
      </w:r>
      <w:r>
        <w:rPr>
          <w:rFonts w:hint="eastAsia" w:eastAsia="宋体"/>
          <w:spacing w:val="7"/>
        </w:rPr>
        <w:t xml:space="preserve">项目</w:t>
      </w:r>
      <w:r>
        <w:rPr>
          <w:rFonts w:eastAsia="宋体"/>
          <w:spacing w:val="7"/>
        </w:rPr>
        <w:t xml:space="preserve">考核为合格及以上或满意度评价为满意及以上的，有一份得</w:t>
      </w:r>
      <w:r>
        <w:rPr>
          <w:rFonts w:eastAsia="宋体"/>
          <w:spacing w:val="7"/>
        </w:rPr>
        <w:t xml:space="preserve"> 0.5</w:t>
      </w:r>
      <w:r>
        <w:rPr>
          <w:rFonts w:eastAsia="宋体"/>
          <w:spacing w:val="7"/>
        </w:rPr>
        <w:t xml:space="preserve">分，最高得</w:t>
      </w:r>
      <w:r>
        <w:rPr>
          <w:rFonts w:eastAsia="宋体"/>
          <w:spacing w:val="7"/>
        </w:rPr>
        <w:t xml:space="preserve">2</w:t>
      </w:r>
      <w:r>
        <w:rPr>
          <w:rFonts w:eastAsia="宋体"/>
          <w:spacing w:val="7"/>
        </w:rPr>
        <w:t xml:space="preserve">分。</w:t>
      </w:r>
      <w:r>
        <w:rPr>
          <w:rFonts w:eastAsia="宋体"/>
          <w:b/>
          <w:bCs/>
          <w:spacing w:val="7"/>
        </w:rPr>
        <w:t xml:space="preserve">（请在投标文件中提供反馈表并加盖业主公章的复印件，同一项目算一份，不提供不得分）</w:t>
      </w:r>
      <w:r>
        <w:rPr>
          <w:rFonts w:eastAsia="宋体"/>
          <w:spacing w:val="7"/>
        </w:rPr>
        <w:t xml:space="preserve">【</w:t>
      </w:r>
      <w:r>
        <w:rPr>
          <w:rFonts w:eastAsia="宋体"/>
          <w:spacing w:val="7"/>
        </w:rPr>
        <w:t xml:space="preserve">0-2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4.3 </w:t>
      </w:r>
      <w:r>
        <w:rPr>
          <w:rFonts w:eastAsia="宋体"/>
          <w:spacing w:val="7"/>
        </w:rPr>
        <w:t xml:space="preserve">体系认证</w:t>
      </w:r>
      <w:r/>
    </w:p>
    <w:p>
      <w:pPr>
        <w:pStyle w:val="1298"/>
        <w:ind w:firstLine="500"/>
        <w:spacing w:line="440" w:lineRule="exact"/>
        <w:rPr>
          <w:rFonts w:eastAsia="宋体"/>
          <w:b/>
          <w:bCs/>
          <w:spacing w:val="7"/>
        </w:rPr>
      </w:pPr>
      <w:r>
        <w:rPr>
          <w:rFonts w:eastAsia="宋体"/>
          <w:spacing w:val="7"/>
        </w:rPr>
        <w:t xml:space="preserve">投标人获得质量管理体系认证、环境管理体系认证、职业健康安全管理体系认证，有一项得</w:t>
      </w:r>
      <w:r>
        <w:rPr>
          <w:rFonts w:eastAsia="宋体"/>
          <w:spacing w:val="7"/>
        </w:rPr>
        <w:t xml:space="preserve">1</w:t>
      </w:r>
      <w:r>
        <w:rPr>
          <w:rFonts w:eastAsia="宋体"/>
          <w:spacing w:val="7"/>
        </w:rPr>
        <w:t xml:space="preserve">分，最多得</w:t>
      </w:r>
      <w:r>
        <w:rPr>
          <w:rFonts w:eastAsia="宋体"/>
          <w:spacing w:val="7"/>
        </w:rPr>
        <w:t xml:space="preserve">3</w:t>
      </w:r>
      <w:r>
        <w:rPr>
          <w:rFonts w:eastAsia="宋体"/>
          <w:spacing w:val="7"/>
        </w:rPr>
        <w:t xml:space="preserve">分。</w:t>
      </w:r>
      <w:r>
        <w:rPr>
          <w:rFonts w:eastAsia="宋体"/>
          <w:b/>
          <w:bCs/>
          <w:spacing w:val="7"/>
        </w:rPr>
        <w:t xml:space="preserve">（请在投标文件中提供有效证书，不提供不得分）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4.4 </w:t>
      </w:r>
      <w:r>
        <w:rPr>
          <w:rFonts w:eastAsia="宋体"/>
          <w:spacing w:val="7"/>
        </w:rPr>
        <w:t xml:space="preserve">办公场所或停车、仓储和堆放等场地</w:t>
      </w:r>
      <w:r/>
    </w:p>
    <w:p>
      <w:pPr>
        <w:pStyle w:val="1298"/>
        <w:ind w:firstLine="500"/>
        <w:spacing w:line="440" w:lineRule="exact"/>
        <w:rPr>
          <w:rFonts w:eastAsia="宋体"/>
          <w:spacing w:val="7"/>
        </w:rPr>
      </w:pPr>
      <w:r/>
      <w:bookmarkStart w:id="138" w:name="EB5eda7c9be7464788810dca94d24e634f"/>
      <w:r/>
      <w:bookmarkEnd w:id="138"/>
      <w:r>
        <w:rPr>
          <w:rFonts w:eastAsia="宋体"/>
          <w:spacing w:val="7"/>
        </w:rPr>
        <w:t xml:space="preserve">投标单位在具有</w:t>
      </w:r>
      <w:r>
        <w:rPr>
          <w:rFonts w:hint="eastAsia" w:eastAsia="宋体"/>
          <w:spacing w:val="7"/>
        </w:rPr>
        <w:t xml:space="preserve">与本项目相适宜</w:t>
      </w:r>
      <w:r>
        <w:rPr>
          <w:rFonts w:hint="eastAsia" w:eastAsia="宋体"/>
          <w:spacing w:val="7"/>
        </w:rPr>
        <w:t xml:space="preserve">并能及时提供服务</w:t>
      </w:r>
      <w:r>
        <w:rPr>
          <w:rFonts w:hint="eastAsia" w:eastAsia="宋体"/>
          <w:spacing w:val="7"/>
        </w:rPr>
        <w:t xml:space="preserve">的</w:t>
      </w:r>
      <w:r>
        <w:rPr>
          <w:rFonts w:eastAsia="宋体"/>
          <w:spacing w:val="7"/>
        </w:rPr>
        <w:t xml:space="preserve">办公场所或仓储和堆放等场地或投标单位承诺在中标后设立</w:t>
      </w:r>
      <w:r>
        <w:rPr>
          <w:rFonts w:hint="eastAsia" w:eastAsia="宋体"/>
          <w:spacing w:val="7"/>
        </w:rPr>
        <w:t xml:space="preserve">与本项目相适宜并能及时提供服务的</w:t>
      </w:r>
      <w:r>
        <w:rPr>
          <w:rFonts w:eastAsia="宋体"/>
          <w:spacing w:val="7"/>
        </w:rPr>
        <w:t xml:space="preserve">办公场所或仓储和堆放等场地的，得</w:t>
      </w:r>
      <w:r>
        <w:rPr>
          <w:rFonts w:eastAsia="宋体"/>
          <w:spacing w:val="7"/>
        </w:rPr>
        <w:t xml:space="preserve">3</w:t>
      </w:r>
      <w:r>
        <w:rPr>
          <w:rFonts w:eastAsia="宋体"/>
          <w:spacing w:val="7"/>
        </w:rPr>
        <w:t xml:space="preserve">分。</w:t>
      </w:r>
      <w:r>
        <w:rPr>
          <w:rFonts w:eastAsia="宋体"/>
          <w:b/>
          <w:bCs/>
          <w:spacing w:val="7"/>
        </w:rPr>
        <w:t xml:space="preserve">（请在投标文件中提供承诺书或办公场所或仓储和堆放等场地的产权证明，如为租赁的，还需提供租赁合同，不提供的不得分）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4.5 </w:t>
      </w:r>
      <w:r>
        <w:rPr>
          <w:rFonts w:eastAsia="宋体"/>
          <w:spacing w:val="7"/>
        </w:rPr>
        <w:t xml:space="preserve">其他</w:t>
      </w:r>
      <w:r/>
    </w:p>
    <w:p>
      <w:pPr>
        <w:pStyle w:val="1298"/>
        <w:ind w:firstLine="500"/>
        <w:spacing w:line="440" w:lineRule="exact"/>
        <w:rPr>
          <w:rFonts w:eastAsia="宋体"/>
          <w:spacing w:val="7"/>
        </w:rPr>
      </w:pPr>
      <w:r>
        <w:rPr>
          <w:rFonts w:eastAsia="宋体"/>
          <w:spacing w:val="7"/>
        </w:rPr>
        <w:t xml:space="preserve">投标单位针对本项目提出的优惠条件或合理化建议，对项目实施能产生实质性效果的，得</w:t>
      </w:r>
      <w:r>
        <w:rPr>
          <w:rFonts w:eastAsia="宋体"/>
          <w:spacing w:val="7"/>
        </w:rPr>
        <w:t xml:space="preserve">3</w:t>
      </w:r>
      <w:r>
        <w:rPr>
          <w:rFonts w:eastAsia="宋体"/>
          <w:spacing w:val="7"/>
        </w:rPr>
        <w:t xml:space="preserve">分；提出的优惠条件或合理化建议对项目的实施无明显效果的，得</w:t>
      </w:r>
      <w:r>
        <w:rPr>
          <w:rFonts w:eastAsia="宋体"/>
          <w:spacing w:val="7"/>
        </w:rPr>
        <w:t xml:space="preserve">1.5</w:t>
      </w:r>
      <w:r>
        <w:rPr>
          <w:rFonts w:eastAsia="宋体"/>
          <w:spacing w:val="7"/>
        </w:rPr>
        <w:t xml:space="preserve">分；未作说明不得分。【</w:t>
      </w:r>
      <w:r>
        <w:rPr>
          <w:rFonts w:eastAsia="宋体"/>
          <w:spacing w:val="7"/>
        </w:rPr>
        <w:t xml:space="preserve">0/1.5/3</w:t>
      </w:r>
      <w:r>
        <w:rPr>
          <w:rFonts w:eastAsia="宋体"/>
          <w:spacing w:val="7"/>
        </w:rPr>
        <w:t xml:space="preserve">】</w:t>
      </w:r>
      <w:r/>
    </w:p>
    <w:p>
      <w:pPr>
        <w:pStyle w:val="1298"/>
        <w:ind w:firstLine="500"/>
        <w:spacing w:line="440" w:lineRule="exact"/>
        <w:rPr>
          <w:rFonts w:eastAsia="宋体"/>
          <w:spacing w:val="7"/>
        </w:rPr>
      </w:pPr>
      <w:r>
        <w:rPr>
          <w:rFonts w:eastAsia="宋体"/>
          <w:spacing w:val="7"/>
        </w:rPr>
      </w:r>
      <w:r/>
    </w:p>
    <w:p>
      <w:pPr>
        <w:pStyle w:val="746"/>
        <w:jc w:val="left"/>
        <w:spacing w:before="0" w:after="0" w:line="440" w:lineRule="exact"/>
        <w:rPr>
          <w:rFonts w:ascii="Times New Roman" w:hAnsi="Times New Roman" w:eastAsia="宋体"/>
          <w:spacing w:val="7"/>
          <w:sz w:val="24"/>
          <w:szCs w:val="24"/>
        </w:rPr>
      </w:pPr>
      <w:r>
        <w:rPr>
          <w:rFonts w:ascii="Times New Roman" w:hAnsi="Times New Roman" w:eastAsia="宋体"/>
          <w:spacing w:val="7"/>
          <w:sz w:val="24"/>
          <w:szCs w:val="24"/>
        </w:rPr>
        <w:t xml:space="preserve">2025-2027</w:t>
      </w:r>
      <w:r>
        <w:rPr>
          <w:rFonts w:ascii="Times New Roman" w:hAnsi="Times New Roman" w:eastAsia="宋体"/>
          <w:spacing w:val="7"/>
          <w:sz w:val="24"/>
          <w:szCs w:val="24"/>
        </w:rPr>
        <w:t xml:space="preserve">年度张家港市市区四季草花种植养护服务（二标段）</w:t>
      </w:r>
      <w:r/>
    </w:p>
    <w:p>
      <w:pPr>
        <w:pStyle w:val="1277"/>
        <w:ind w:firstLine="500"/>
        <w:spacing w:line="440" w:lineRule="exact"/>
        <w:rPr>
          <w:rFonts w:eastAsia="宋体"/>
          <w:b/>
          <w:spacing w:val="7"/>
        </w:rPr>
      </w:pPr>
      <w:r>
        <w:rPr>
          <w:rFonts w:eastAsia="宋体"/>
          <w:b/>
          <w:spacing w:val="7"/>
        </w:rPr>
        <w:t xml:space="preserve">1 </w:t>
      </w:r>
      <w:r>
        <w:rPr>
          <w:rFonts w:eastAsia="宋体"/>
          <w:b/>
          <w:spacing w:val="7"/>
        </w:rPr>
        <w:t xml:space="preserve">价格分</w:t>
      </w:r>
      <w:r>
        <w:rPr>
          <w:rFonts w:eastAsia="宋体"/>
          <w:b/>
          <w:spacing w:val="7"/>
        </w:rPr>
        <w:t xml:space="preserve"> 15.0 </w:t>
      </w:r>
      <w:r>
        <w:rPr>
          <w:rFonts w:eastAsia="宋体"/>
          <w:b/>
          <w:spacing w:val="7"/>
        </w:rPr>
        <w:t xml:space="preserve">分</w:t>
      </w:r>
      <w:r/>
    </w:p>
    <w:p>
      <w:pPr>
        <w:pStyle w:val="1277"/>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w:t>
      </w:r>
      <w:r>
        <w:rPr>
          <w:rFonts w:eastAsia="宋体"/>
          <w:spacing w:val="7"/>
        </w:rPr>
        <w:t xml:space="preserve">15.0</w:t>
      </w:r>
      <w:r>
        <w:rPr>
          <w:rFonts w:eastAsia="宋体"/>
          <w:spacing w:val="7"/>
        </w:rPr>
        <w:t xml:space="preserve">分。其他投标人的价格</w:t>
      </w:r>
      <w:r>
        <w:rPr>
          <w:rFonts w:eastAsia="宋体"/>
          <w:spacing w:val="7"/>
        </w:rPr>
        <w:t xml:space="preserve">分统一</w:t>
      </w:r>
      <w:r>
        <w:rPr>
          <w:rFonts w:eastAsia="宋体"/>
          <w:spacing w:val="7"/>
        </w:rPr>
        <w:t xml:space="preserve">按照下列公式计算：</w:t>
      </w:r>
      <w:r/>
    </w:p>
    <w:p>
      <w:pPr>
        <w:pStyle w:val="1277"/>
        <w:ind w:firstLine="500"/>
        <w:spacing w:line="440" w:lineRule="exact"/>
        <w:rPr>
          <w:rFonts w:eastAsia="宋体"/>
          <w:spacing w:val="7"/>
        </w:rPr>
      </w:pPr>
      <w:r>
        <w:rPr>
          <w:rFonts w:eastAsia="宋体"/>
          <w:spacing w:val="7"/>
        </w:rPr>
        <w:t xml:space="preserve">投标报价得分</w:t>
      </w:r>
      <w:r>
        <w:rPr>
          <w:rFonts w:eastAsia="宋体"/>
          <w:spacing w:val="7"/>
        </w:rPr>
        <w:t xml:space="preserve">=</w:t>
      </w:r>
      <w:r>
        <w:rPr>
          <w:rFonts w:eastAsia="宋体"/>
          <w:spacing w:val="7"/>
        </w:rPr>
        <w:t xml:space="preserve">（评标基准价</w:t>
      </w:r>
      <w:r>
        <w:rPr>
          <w:rFonts w:eastAsia="宋体"/>
          <w:spacing w:val="7"/>
        </w:rPr>
        <w:t xml:space="preserve">/</w:t>
      </w:r>
      <w:r>
        <w:rPr>
          <w:rFonts w:eastAsia="宋体"/>
          <w:spacing w:val="7"/>
        </w:rPr>
        <w:t xml:space="preserve">投标报价）</w:t>
      </w:r>
      <w:r>
        <w:rPr>
          <w:rFonts w:eastAsia="宋体"/>
          <w:spacing w:val="7"/>
        </w:rPr>
        <w:t xml:space="preserve">* 15.0% * 100</w:t>
      </w:r>
      <w:r>
        <w:rPr>
          <w:rFonts w:eastAsia="宋体"/>
          <w:spacing w:val="7"/>
        </w:rPr>
        <w:t xml:space="preserve">（保留二位小数）。</w:t>
      </w:r>
      <w:r/>
    </w:p>
    <w:p>
      <w:pPr>
        <w:pStyle w:val="1298"/>
        <w:ind w:firstLine="500"/>
        <w:spacing w:line="440" w:lineRule="exact"/>
        <w:rPr>
          <w:rFonts w:eastAsia="宋体"/>
          <w:b/>
          <w:spacing w:val="7"/>
        </w:rPr>
      </w:pPr>
      <w:r>
        <w:rPr>
          <w:rFonts w:eastAsia="宋体"/>
          <w:b/>
          <w:spacing w:val="7"/>
        </w:rPr>
        <w:t xml:space="preserve">2 </w:t>
      </w:r>
      <w:r>
        <w:rPr>
          <w:rFonts w:eastAsia="宋体"/>
          <w:b/>
          <w:spacing w:val="7"/>
        </w:rPr>
        <w:t xml:space="preserve">服务方案</w:t>
      </w:r>
      <w:r>
        <w:rPr>
          <w:rFonts w:eastAsia="宋体"/>
          <w:b/>
          <w:spacing w:val="7"/>
        </w:rPr>
        <w:t xml:space="preserve"> 48.0 </w:t>
      </w:r>
      <w:r>
        <w:rPr>
          <w:rFonts w:eastAsia="宋体"/>
          <w:b/>
          <w:spacing w:val="7"/>
        </w:rPr>
        <w:t xml:space="preserve">分</w:t>
      </w:r>
      <w:r/>
    </w:p>
    <w:p>
      <w:pPr>
        <w:pStyle w:val="1298"/>
        <w:ind w:firstLine="500"/>
        <w:spacing w:line="440" w:lineRule="exact"/>
        <w:rPr>
          <w:rFonts w:eastAsia="宋体"/>
          <w:bCs/>
          <w:spacing w:val="7"/>
        </w:rPr>
      </w:pPr>
      <w:r>
        <w:rPr>
          <w:rFonts w:eastAsia="宋体"/>
          <w:bCs/>
          <w:spacing w:val="7"/>
        </w:rPr>
        <w:t xml:space="preserve">2.1 </w:t>
      </w:r>
      <w:r>
        <w:rPr>
          <w:rFonts w:eastAsia="宋体"/>
          <w:bCs/>
          <w:spacing w:val="7"/>
        </w:rPr>
        <w:t xml:space="preserve">草花种植设计方案</w:t>
      </w:r>
      <w:r/>
    </w:p>
    <w:p>
      <w:pPr>
        <w:pStyle w:val="1298"/>
        <w:ind w:firstLine="500"/>
        <w:spacing w:line="440" w:lineRule="exact"/>
        <w:rPr>
          <w:rFonts w:eastAsia="宋体"/>
          <w:spacing w:val="7"/>
        </w:rPr>
      </w:pPr>
      <w:r>
        <w:rPr>
          <w:rFonts w:eastAsia="宋体"/>
          <w:spacing w:val="7"/>
        </w:rPr>
        <w:t xml:space="preserve">根据本项目对前期</w:t>
      </w:r>
      <w:r>
        <w:rPr>
          <w:rFonts w:eastAsia="宋体"/>
          <w:bCs/>
          <w:spacing w:val="7"/>
        </w:rPr>
        <w:t xml:space="preserve">草花种植方案确定</w:t>
      </w:r>
      <w:r>
        <w:rPr>
          <w:rFonts w:eastAsia="宋体"/>
        </w:rPr>
        <w:t xml:space="preserve">的</w:t>
      </w:r>
      <w:r>
        <w:rPr>
          <w:rFonts w:eastAsia="宋体"/>
          <w:spacing w:val="7"/>
        </w:rPr>
        <w:t xml:space="preserve">具体要求，结合现场踏勘情况，投标单位制定的草花种植方案（包含但不限于</w:t>
      </w:r>
      <w:r>
        <w:rPr>
          <w:rFonts w:hint="eastAsia" w:ascii="宋体" w:hAnsi="宋体" w:eastAsia="宋体" w:cs="宋体"/>
          <w:spacing w:val="7"/>
        </w:rPr>
        <w:t xml:space="preserve">①</w:t>
      </w:r>
      <w:r>
        <w:rPr>
          <w:rFonts w:eastAsia="宋体"/>
          <w:spacing w:val="7"/>
        </w:rPr>
        <w:t xml:space="preserve">草花种植设计方案提交安排、</w:t>
      </w:r>
      <w:r>
        <w:rPr>
          <w:rFonts w:hint="eastAsia" w:ascii="宋体" w:hAnsi="宋体" w:eastAsia="宋体" w:cs="宋体"/>
          <w:spacing w:val="7"/>
        </w:rPr>
        <w:t xml:space="preserve">②</w:t>
      </w:r>
      <w:r>
        <w:rPr>
          <w:rFonts w:eastAsia="宋体"/>
          <w:spacing w:val="7"/>
        </w:rPr>
        <w:t xml:space="preserve">草花种植设计方案等、</w:t>
      </w:r>
      <w:r>
        <w:rPr>
          <w:rFonts w:hint="eastAsia" w:ascii="宋体" w:hAnsi="宋体" w:eastAsia="宋体" w:cs="宋体"/>
          <w:spacing w:val="7"/>
        </w:rPr>
        <w:t xml:space="preserve">③</w:t>
      </w:r>
      <w:r>
        <w:rPr>
          <w:rFonts w:eastAsia="宋体"/>
          <w:spacing w:val="7"/>
        </w:rPr>
        <w:t xml:space="preserve">草花品种选择方案）内</w:t>
      </w:r>
      <w:r>
        <w:rPr>
          <w:rFonts w:eastAsia="宋体"/>
        </w:rPr>
        <w:t xml:space="preserve">容全面、设计标准等优于项目草花种植要求的，得</w:t>
      </w:r>
      <w:r>
        <w:rPr>
          <w:rFonts w:eastAsia="宋体"/>
        </w:rPr>
        <w:t xml:space="preserve">9</w:t>
      </w:r>
      <w:r>
        <w:rPr>
          <w:rFonts w:eastAsia="宋体"/>
        </w:rPr>
        <w:t xml:space="preserve">分；符合项目草花设计要求的，得</w:t>
      </w:r>
      <w:r>
        <w:rPr>
          <w:rFonts w:eastAsia="宋体"/>
        </w:rPr>
        <w:t xml:space="preserve">6</w:t>
      </w:r>
      <w:r>
        <w:rPr>
          <w:rFonts w:eastAsia="宋体"/>
        </w:rPr>
        <w:t xml:space="preserve">分；部分内容与项目草花设计要求有负偏离的，得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77"/>
        <w:ind w:firstLine="500"/>
        <w:spacing w:line="440" w:lineRule="exact"/>
        <w:rPr>
          <w:rFonts w:eastAsia="宋体"/>
          <w:spacing w:val="7"/>
        </w:rPr>
      </w:pPr>
      <w:r>
        <w:rPr>
          <w:rFonts w:eastAsia="宋体"/>
          <w:spacing w:val="7"/>
        </w:rPr>
        <w:t xml:space="preserve">2.2 </w:t>
      </w:r>
      <w:r>
        <w:rPr>
          <w:rFonts w:eastAsia="宋体"/>
          <w:spacing w:val="7"/>
        </w:rPr>
        <w:t xml:space="preserve">草花种植实施方案</w:t>
      </w:r>
      <w:r/>
    </w:p>
    <w:p>
      <w:pPr>
        <w:pStyle w:val="1298"/>
        <w:ind w:firstLine="500"/>
        <w:spacing w:line="440" w:lineRule="exact"/>
        <w:rPr>
          <w:rFonts w:eastAsia="宋体"/>
          <w:spacing w:val="7"/>
        </w:rPr>
      </w:pPr>
      <w:r>
        <w:rPr>
          <w:rFonts w:eastAsia="宋体"/>
          <w:spacing w:val="7"/>
        </w:rPr>
        <w:t xml:space="preserve">根据本项目对草花实施种植</w:t>
      </w:r>
      <w:r>
        <w:rPr>
          <w:rFonts w:eastAsia="宋体"/>
        </w:rPr>
        <w:t xml:space="preserve">的</w:t>
      </w:r>
      <w:r>
        <w:rPr>
          <w:rFonts w:eastAsia="宋体"/>
          <w:spacing w:val="7"/>
        </w:rPr>
        <w:t xml:space="preserve">具体要求，结合现场踏勘情况，投标单位制定的草花种植实施方案（包含但不限于</w:t>
      </w:r>
      <w:r>
        <w:rPr>
          <w:rFonts w:hint="eastAsia" w:ascii="宋体" w:hAnsi="宋体" w:eastAsia="宋体" w:cs="宋体"/>
          <w:spacing w:val="7"/>
        </w:rPr>
        <w:t xml:space="preserve">①</w:t>
      </w:r>
      <w:r>
        <w:rPr>
          <w:rFonts w:eastAsia="宋体"/>
          <w:spacing w:val="7"/>
        </w:rPr>
        <w:t xml:space="preserve">种植前准备工作、</w:t>
      </w:r>
      <w:r>
        <w:rPr>
          <w:rFonts w:hint="eastAsia" w:ascii="宋体" w:hAnsi="宋体" w:eastAsia="宋体" w:cs="宋体"/>
          <w:spacing w:val="7"/>
        </w:rPr>
        <w:t xml:space="preserve">②</w:t>
      </w:r>
      <w:r>
        <w:rPr>
          <w:rFonts w:eastAsia="宋体"/>
          <w:spacing w:val="7"/>
        </w:rPr>
        <w:t xml:space="preserve">现场放样安排、</w:t>
      </w:r>
      <w:r>
        <w:rPr>
          <w:rFonts w:hint="eastAsia" w:ascii="宋体" w:hAnsi="宋体" w:eastAsia="宋体" w:cs="宋体"/>
          <w:spacing w:val="7"/>
        </w:rPr>
        <w:t xml:space="preserve">③</w:t>
      </w:r>
      <w:r>
        <w:rPr>
          <w:rFonts w:eastAsia="宋体"/>
          <w:spacing w:val="7"/>
        </w:rPr>
        <w:t xml:space="preserve">草花种植实施方案等）内</w:t>
      </w:r>
      <w:r>
        <w:rPr>
          <w:rFonts w:eastAsia="宋体"/>
        </w:rPr>
        <w:t xml:space="preserve">容全面、服务标准等优于项目草花种植要求的，得</w:t>
      </w:r>
      <w:r>
        <w:rPr>
          <w:rFonts w:eastAsia="宋体"/>
        </w:rPr>
        <w:t xml:space="preserve">12</w:t>
      </w:r>
      <w:r>
        <w:rPr>
          <w:rFonts w:eastAsia="宋体"/>
        </w:rPr>
        <w:t xml:space="preserve">分；符合项目草花种植要求的，得</w:t>
      </w:r>
      <w:r>
        <w:rPr>
          <w:rFonts w:eastAsia="宋体"/>
        </w:rPr>
        <w:t xml:space="preserve">8</w:t>
      </w:r>
      <w:r>
        <w:rPr>
          <w:rFonts w:eastAsia="宋体"/>
        </w:rPr>
        <w:t xml:space="preserve">分；部分内容与项目草花种植要求有负偏离的，得</w:t>
      </w:r>
      <w:r>
        <w:rPr>
          <w:rFonts w:eastAsia="宋体"/>
        </w:rPr>
        <w:t xml:space="preserve">4</w:t>
      </w:r>
      <w:r>
        <w:rPr>
          <w:rFonts w:eastAsia="宋体"/>
        </w:rPr>
        <w:t xml:space="preserve">分；完全脱离项目实际需要或未提供不得分。</w:t>
      </w:r>
      <w:r>
        <w:rPr>
          <w:rFonts w:eastAsia="宋体"/>
          <w:spacing w:val="7"/>
        </w:rPr>
        <w:t xml:space="preserve">【</w:t>
      </w:r>
      <w:r>
        <w:rPr>
          <w:rFonts w:eastAsia="宋体"/>
          <w:spacing w:val="7"/>
        </w:rPr>
        <w:t xml:space="preserve">0/4/8/12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2.3 </w:t>
      </w:r>
      <w:r>
        <w:rPr>
          <w:rFonts w:eastAsia="宋体"/>
        </w:rPr>
        <w:t xml:space="preserve">草花管养方案</w:t>
      </w:r>
      <w:r/>
    </w:p>
    <w:p>
      <w:pPr>
        <w:pStyle w:val="1298"/>
        <w:ind w:firstLine="500"/>
        <w:spacing w:line="440" w:lineRule="exact"/>
        <w:rPr>
          <w:rFonts w:eastAsia="宋体"/>
          <w:spacing w:val="7"/>
        </w:rPr>
      </w:pPr>
      <w:r>
        <w:rPr>
          <w:rFonts w:eastAsia="宋体"/>
          <w:spacing w:val="7"/>
        </w:rPr>
        <w:t xml:space="preserve">根据本项目对草花</w:t>
      </w:r>
      <w:r>
        <w:rPr>
          <w:rFonts w:eastAsia="宋体"/>
        </w:rPr>
        <w:t xml:space="preserve">管养的</w:t>
      </w:r>
      <w:r>
        <w:rPr>
          <w:rFonts w:eastAsia="宋体"/>
          <w:spacing w:val="7"/>
        </w:rPr>
        <w:t xml:space="preserve">具体要求，结合现场踏勘情况，投标单位制定的</w:t>
      </w:r>
      <w:r>
        <w:rPr>
          <w:rFonts w:eastAsia="宋体"/>
        </w:rPr>
        <w:t xml:space="preserve">草花管养方案内容全面、管养标准等优于项目草花管养要求的，得</w:t>
      </w:r>
      <w:r>
        <w:rPr>
          <w:rFonts w:eastAsia="宋体"/>
        </w:rPr>
        <w:t xml:space="preserve">9</w:t>
      </w:r>
      <w:r>
        <w:rPr>
          <w:rFonts w:eastAsia="宋体"/>
        </w:rPr>
        <w:t xml:space="preserve">分；符合项目草花管养要求的，得</w:t>
      </w:r>
      <w:r>
        <w:rPr>
          <w:rFonts w:eastAsia="宋体"/>
        </w:rPr>
        <w:t xml:space="preserve">6</w:t>
      </w:r>
      <w:r>
        <w:rPr>
          <w:rFonts w:eastAsia="宋体"/>
        </w:rPr>
        <w:t xml:space="preserve">分；部分内容与项目草花管养要求有负偏离的，得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2.4 </w:t>
      </w:r>
      <w:r>
        <w:rPr>
          <w:rFonts w:eastAsia="宋体"/>
        </w:rPr>
        <w:t xml:space="preserve">现场保洁</w:t>
      </w:r>
      <w:r>
        <w:rPr>
          <w:rFonts w:eastAsia="宋体"/>
          <w:spacing w:val="7"/>
        </w:rPr>
        <w:t xml:space="preserve">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草花种植、管护现场保洁的</w:t>
      </w:r>
      <w:r>
        <w:rPr>
          <w:rFonts w:eastAsia="宋体"/>
          <w:spacing w:val="7"/>
        </w:rPr>
        <w:t xml:space="preserve">具体要求，结合现场踏勘情况，投标单位制定的</w:t>
      </w:r>
      <w:r>
        <w:rPr>
          <w:rFonts w:eastAsia="宋体"/>
        </w:rPr>
        <w:t xml:space="preserve">现场保洁</w:t>
      </w:r>
      <w:r>
        <w:rPr>
          <w:rFonts w:eastAsia="宋体"/>
          <w:spacing w:val="7"/>
        </w:rPr>
        <w:t xml:space="preserve">方案</w:t>
      </w:r>
      <w:r>
        <w:rPr>
          <w:rFonts w:eastAsia="宋体"/>
        </w:rPr>
        <w:t xml:space="preserve">内容全面、服务标准等优于项目现场</w:t>
      </w:r>
      <w:r>
        <w:rPr>
          <w:rFonts w:eastAsia="宋体"/>
        </w:rPr>
        <w:t xml:space="preserve">保洁要求</w:t>
      </w:r>
      <w:r>
        <w:rPr>
          <w:rFonts w:eastAsia="宋体"/>
        </w:rPr>
        <w:t xml:space="preserve">的，得</w:t>
      </w:r>
      <w:r>
        <w:rPr>
          <w:rFonts w:eastAsia="宋体"/>
        </w:rPr>
        <w:t xml:space="preserve">6</w:t>
      </w:r>
      <w:r>
        <w:rPr>
          <w:rFonts w:eastAsia="宋体"/>
        </w:rPr>
        <w:t xml:space="preserve">分；符合项目现场</w:t>
      </w:r>
      <w:r>
        <w:rPr>
          <w:rFonts w:eastAsia="宋体"/>
        </w:rPr>
        <w:t xml:space="preserve">保洁要求</w:t>
      </w:r>
      <w:r>
        <w:rPr>
          <w:rFonts w:eastAsia="宋体"/>
        </w:rPr>
        <w:t xml:space="preserve">的，得</w:t>
      </w:r>
      <w:r>
        <w:rPr>
          <w:rFonts w:eastAsia="宋体"/>
        </w:rPr>
        <w:t xml:space="preserve">4</w:t>
      </w:r>
      <w:r>
        <w:rPr>
          <w:rFonts w:eastAsia="宋体"/>
        </w:rPr>
        <w:t xml:space="preserve">分；部分内容与项目现场</w:t>
      </w:r>
      <w:r>
        <w:rPr>
          <w:rFonts w:eastAsia="宋体"/>
        </w:rPr>
        <w:t xml:space="preserve">保洁要求</w:t>
      </w:r>
      <w:r>
        <w:rPr>
          <w:rFonts w:eastAsia="宋体"/>
        </w:rPr>
        <w:t xml:space="preserve">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2.5 </w:t>
      </w:r>
      <w:r>
        <w:rPr>
          <w:rFonts w:eastAsia="宋体"/>
        </w:rPr>
        <w:t xml:space="preserve">人员配置方案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人员配置的</w:t>
      </w:r>
      <w:r>
        <w:rPr>
          <w:rFonts w:eastAsia="宋体"/>
          <w:spacing w:val="7"/>
        </w:rPr>
        <w:t xml:space="preserve">具体要求，结合现场踏勘情况，投标单位制定的</w:t>
      </w:r>
      <w:r>
        <w:rPr>
          <w:rFonts w:eastAsia="宋体"/>
        </w:rPr>
        <w:t xml:space="preserve">人员配置方案内容全面、人员标准等优于项目服务需求的，得</w:t>
      </w:r>
      <w:r>
        <w:rPr>
          <w:rFonts w:eastAsia="宋体"/>
        </w:rPr>
        <w:t xml:space="preserve">6</w:t>
      </w:r>
      <w:r>
        <w:rPr>
          <w:rFonts w:eastAsia="宋体"/>
        </w:rPr>
        <w:t xml:space="preserve">分；符合项目人员要求的，得</w:t>
      </w:r>
      <w:r>
        <w:rPr>
          <w:rFonts w:eastAsia="宋体"/>
        </w:rPr>
        <w:t xml:space="preserve">4</w:t>
      </w:r>
      <w:r>
        <w:rPr>
          <w:rFonts w:eastAsia="宋体"/>
        </w:rPr>
        <w:t xml:space="preserve">分；部分内容与项目人员要求有负偏离的，得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2.6 </w:t>
      </w:r>
      <w:r>
        <w:rPr>
          <w:rFonts w:eastAsia="宋体"/>
        </w:rPr>
        <w:t xml:space="preserve">车辆、设备设施作业管理维护方案</w:t>
      </w:r>
      <w:r/>
    </w:p>
    <w:p>
      <w:pPr>
        <w:pStyle w:val="1298"/>
        <w:ind w:firstLine="500"/>
        <w:spacing w:line="440" w:lineRule="exact"/>
        <w:rPr>
          <w:rFonts w:eastAsia="宋体"/>
          <w:spacing w:val="7"/>
        </w:rPr>
      </w:pPr>
      <w:r>
        <w:rPr>
          <w:rFonts w:eastAsia="宋体"/>
          <w:spacing w:val="7"/>
        </w:rPr>
        <w:t xml:space="preserve">根据本项目对</w:t>
      </w:r>
      <w:r>
        <w:rPr>
          <w:rFonts w:eastAsia="宋体"/>
          <w:iCs/>
        </w:rPr>
        <w:t xml:space="preserve">车辆、设备管理维护</w:t>
      </w:r>
      <w:r>
        <w:rPr>
          <w:rFonts w:eastAsia="宋体"/>
        </w:rPr>
        <w:t xml:space="preserve">的</w:t>
      </w:r>
      <w:r>
        <w:rPr>
          <w:rFonts w:eastAsia="宋体"/>
          <w:spacing w:val="7"/>
        </w:rPr>
        <w:t xml:space="preserve">具体要求，结合现场踏勘情况，投标单位制定的</w:t>
      </w:r>
      <w:r>
        <w:rPr>
          <w:rFonts w:eastAsia="宋体"/>
        </w:rPr>
        <w:t xml:space="preserve">车辆、设备设施作业管理维护方案内容全面、管理维护标准等优于项目车辆、设备设施作业管理维护要求的，得</w:t>
      </w:r>
      <w:r>
        <w:rPr>
          <w:rFonts w:eastAsia="宋体"/>
        </w:rPr>
        <w:t xml:space="preserve">6</w:t>
      </w:r>
      <w:r>
        <w:rPr>
          <w:rFonts w:eastAsia="宋体"/>
        </w:rPr>
        <w:t xml:space="preserve">分；符合项目设备设施作业管理维护要求的，得</w:t>
      </w:r>
      <w:r>
        <w:rPr>
          <w:rFonts w:eastAsia="宋体"/>
        </w:rPr>
        <w:t xml:space="preserve">4</w:t>
      </w:r>
      <w:r>
        <w:rPr>
          <w:rFonts w:eastAsia="宋体"/>
        </w:rPr>
        <w:t xml:space="preserve">分；部分内容与项目设备设施作业管理维护要求有负偏离的，得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b/>
          <w:spacing w:val="7"/>
        </w:rPr>
      </w:pPr>
      <w:r>
        <w:rPr>
          <w:rFonts w:eastAsia="宋体"/>
          <w:b/>
          <w:spacing w:val="7"/>
        </w:rPr>
        <w:t xml:space="preserve">3 </w:t>
      </w:r>
      <w:r>
        <w:rPr>
          <w:rFonts w:eastAsia="宋体"/>
          <w:b/>
          <w:spacing w:val="7"/>
        </w:rPr>
        <w:t xml:space="preserve">管理方案</w:t>
      </w:r>
      <w:r>
        <w:rPr>
          <w:rFonts w:eastAsia="宋体"/>
          <w:b/>
          <w:spacing w:val="7"/>
        </w:rPr>
        <w:t xml:space="preserve"> 18.0 </w:t>
      </w:r>
      <w:r>
        <w:rPr>
          <w:rFonts w:eastAsia="宋体"/>
          <w:b/>
          <w:spacing w:val="7"/>
        </w:rPr>
        <w:t xml:space="preserve">分</w:t>
      </w:r>
      <w:r/>
    </w:p>
    <w:p>
      <w:pPr>
        <w:pStyle w:val="1298"/>
        <w:ind w:firstLine="500"/>
        <w:spacing w:line="440" w:lineRule="exact"/>
        <w:rPr>
          <w:rFonts w:eastAsia="宋体"/>
        </w:rPr>
      </w:pPr>
      <w:r>
        <w:rPr>
          <w:rFonts w:eastAsia="宋体"/>
          <w:spacing w:val="7"/>
        </w:rPr>
        <w:t xml:space="preserve">3.1 </w:t>
      </w:r>
      <w:r>
        <w:rPr>
          <w:rFonts w:eastAsia="宋体"/>
        </w:rPr>
        <w:t xml:space="preserve">内部管理</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内部管理的</w:t>
      </w:r>
      <w:r>
        <w:rPr>
          <w:rFonts w:eastAsia="宋体"/>
          <w:spacing w:val="7"/>
        </w:rPr>
        <w:t xml:space="preserve">具体要求，结合现场踏勘情况，投标单位制定的</w:t>
      </w:r>
      <w:r>
        <w:rPr>
          <w:rFonts w:eastAsia="宋体"/>
        </w:rPr>
        <w:t xml:space="preserve">内部管理方案内容全面、服务标准等优于项目服务需求的，得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3.2 </w:t>
      </w:r>
      <w:r>
        <w:rPr>
          <w:rFonts w:eastAsia="宋体"/>
        </w:rPr>
        <w:t xml:space="preserve">应急方案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应急响应</w:t>
      </w:r>
      <w:r>
        <w:rPr>
          <w:rFonts w:eastAsia="宋体"/>
          <w:spacing w:val="7"/>
        </w:rPr>
        <w:t xml:space="preserve">具体要求，结合现场踏勘情况，投标单位制定的</w:t>
      </w:r>
      <w:r>
        <w:rPr>
          <w:rFonts w:eastAsia="宋体"/>
        </w:rPr>
        <w:t xml:space="preserve">应急方案全面、服务标准等优于项目服务需求的，得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3.3 </w:t>
      </w:r>
      <w:r>
        <w:rPr>
          <w:rFonts w:eastAsia="宋体"/>
          <w:spacing w:val="7"/>
        </w:rPr>
        <w:t xml:space="preserve">安全文明作业方案</w:t>
      </w:r>
      <w:r/>
    </w:p>
    <w:p>
      <w:pPr>
        <w:pStyle w:val="1298"/>
        <w:ind w:firstLine="500"/>
        <w:spacing w:line="440" w:lineRule="exact"/>
        <w:rPr>
          <w:rFonts w:eastAsia="宋体"/>
        </w:rPr>
      </w:pPr>
      <w:r>
        <w:rPr>
          <w:rFonts w:eastAsia="宋体"/>
          <w:spacing w:val="7"/>
        </w:rPr>
        <w:t xml:space="preserve">根据本项目对安全文明作业</w:t>
      </w:r>
      <w:r>
        <w:rPr>
          <w:rFonts w:eastAsia="宋体"/>
        </w:rPr>
        <w:t xml:space="preserve">的</w:t>
      </w:r>
      <w:r>
        <w:rPr>
          <w:rFonts w:eastAsia="宋体"/>
          <w:spacing w:val="7"/>
        </w:rPr>
        <w:t xml:space="preserve">具体要求，结合现场踏勘情况，投标单位制定的安全文明作业方案</w:t>
      </w:r>
      <w:r>
        <w:rPr>
          <w:rFonts w:eastAsia="宋体"/>
        </w:rPr>
        <w:t xml:space="preserve">全面、服务标准等优于项目作业要求的，得</w:t>
      </w:r>
      <w:r>
        <w:rPr>
          <w:rFonts w:eastAsia="宋体"/>
        </w:rPr>
        <w:t xml:space="preserve">6</w:t>
      </w:r>
      <w:r>
        <w:rPr>
          <w:rFonts w:eastAsia="宋体"/>
        </w:rPr>
        <w:t xml:space="preserve">分；符合项目作业要求的，得</w:t>
      </w:r>
      <w:r>
        <w:rPr>
          <w:rFonts w:eastAsia="宋体"/>
        </w:rPr>
        <w:t xml:space="preserve">4</w:t>
      </w:r>
      <w:r>
        <w:rPr>
          <w:rFonts w:eastAsia="宋体"/>
        </w:rPr>
        <w:t xml:space="preserve">分；部分内容与项目作业要求有负偏离的，得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spacing w:val="7"/>
        </w:rPr>
      </w:pPr>
      <w:r>
        <w:rPr>
          <w:rFonts w:eastAsia="宋体"/>
          <w:b/>
          <w:spacing w:val="7"/>
        </w:rPr>
        <w:t xml:space="preserve">4 </w:t>
      </w:r>
      <w:r>
        <w:rPr>
          <w:rFonts w:eastAsia="宋体"/>
          <w:b/>
          <w:spacing w:val="7"/>
        </w:rPr>
        <w:t xml:space="preserve">履约能力</w:t>
      </w:r>
      <w:r>
        <w:rPr>
          <w:rFonts w:eastAsia="宋体"/>
          <w:b/>
          <w:spacing w:val="7"/>
        </w:rPr>
        <w:t xml:space="preserve"> 19.0 </w:t>
      </w:r>
      <w:r>
        <w:rPr>
          <w:rFonts w:eastAsia="宋体"/>
          <w:b/>
          <w:spacing w:val="7"/>
        </w:rPr>
        <w:t xml:space="preserve">分</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4.1 </w:t>
      </w:r>
      <w:r>
        <w:rPr>
          <w:rFonts w:ascii="Times New Roman" w:hAnsi="Times New Roman"/>
          <w:spacing w:val="7"/>
          <w:sz w:val="24"/>
          <w:szCs w:val="24"/>
        </w:rPr>
        <w:t xml:space="preserve">业绩</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投标人自</w:t>
      </w:r>
      <w:r>
        <w:rPr>
          <w:rFonts w:ascii="Times New Roman" w:hAnsi="Times New Roman"/>
          <w:spacing w:val="7"/>
          <w:sz w:val="24"/>
          <w:szCs w:val="24"/>
        </w:rPr>
        <w:t xml:space="preserve">2021</w:t>
      </w:r>
      <w:r>
        <w:rPr>
          <w:rFonts w:ascii="Times New Roman" w:hAnsi="Times New Roman"/>
          <w:spacing w:val="7"/>
          <w:sz w:val="24"/>
          <w:szCs w:val="24"/>
        </w:rPr>
        <w:t xml:space="preserve">年</w:t>
      </w:r>
      <w:r>
        <w:rPr>
          <w:rFonts w:ascii="Times New Roman" w:hAnsi="Times New Roman"/>
          <w:spacing w:val="7"/>
          <w:sz w:val="24"/>
          <w:szCs w:val="24"/>
        </w:rPr>
        <w:t xml:space="preserve">1</w:t>
      </w:r>
      <w:r>
        <w:rPr>
          <w:rFonts w:ascii="Times New Roman" w:hAnsi="Times New Roman"/>
          <w:spacing w:val="7"/>
          <w:sz w:val="24"/>
          <w:szCs w:val="24"/>
        </w:rPr>
        <w:t xml:space="preserve">月</w:t>
      </w:r>
      <w:r>
        <w:rPr>
          <w:rFonts w:ascii="Times New Roman" w:hAnsi="Times New Roman"/>
          <w:spacing w:val="7"/>
          <w:sz w:val="24"/>
          <w:szCs w:val="24"/>
        </w:rPr>
        <w:t xml:space="preserve">1</w:t>
      </w:r>
      <w:r>
        <w:rPr>
          <w:rFonts w:ascii="Times New Roman" w:hAnsi="Times New Roman"/>
          <w:spacing w:val="7"/>
          <w:sz w:val="24"/>
          <w:szCs w:val="24"/>
        </w:rPr>
        <w:t xml:space="preserve">日以来（以合同签订日期为准）获得过类似项目业绩的，有一份得</w:t>
      </w:r>
      <w:r>
        <w:rPr>
          <w:rFonts w:ascii="Times New Roman" w:hAnsi="Times New Roman"/>
          <w:spacing w:val="7"/>
          <w:sz w:val="24"/>
          <w:szCs w:val="24"/>
        </w:rPr>
        <w:t xml:space="preserve">2</w:t>
      </w:r>
      <w:r>
        <w:rPr>
          <w:rFonts w:ascii="Times New Roman" w:hAnsi="Times New Roman"/>
          <w:spacing w:val="7"/>
          <w:sz w:val="24"/>
          <w:szCs w:val="24"/>
        </w:rPr>
        <w:t xml:space="preserve">分，最多得</w:t>
      </w:r>
      <w:r>
        <w:rPr>
          <w:rFonts w:ascii="Times New Roman" w:hAnsi="Times New Roman"/>
          <w:spacing w:val="7"/>
          <w:sz w:val="24"/>
          <w:szCs w:val="24"/>
        </w:rPr>
        <w:t xml:space="preserve">8</w:t>
      </w:r>
      <w:r>
        <w:rPr>
          <w:rFonts w:ascii="Times New Roman" w:hAnsi="Times New Roman"/>
          <w:spacing w:val="7"/>
          <w:sz w:val="24"/>
          <w:szCs w:val="24"/>
        </w:rPr>
        <w:t xml:space="preserve">分。</w:t>
      </w:r>
      <w:r>
        <w:rPr>
          <w:rFonts w:ascii="Times New Roman" w:hAnsi="Times New Roman"/>
          <w:b/>
          <w:bCs/>
          <w:spacing w:val="7"/>
          <w:sz w:val="24"/>
          <w:szCs w:val="24"/>
        </w:rPr>
        <w:t xml:space="preserve">（请在投标文件中提供合同，同一项目按一份业绩计算。合同中</w:t>
      </w:r>
      <w:r>
        <w:rPr>
          <w:rFonts w:ascii="Times New Roman" w:hAnsi="Times New Roman"/>
          <w:b/>
          <w:bCs/>
          <w:spacing w:val="7"/>
          <w:sz w:val="24"/>
          <w:szCs w:val="24"/>
        </w:rPr>
        <w:t xml:space="preserve">须反映</w:t>
      </w:r>
      <w:r>
        <w:rPr>
          <w:rFonts w:ascii="Times New Roman" w:hAnsi="Times New Roman"/>
          <w:b/>
          <w:bCs/>
          <w:spacing w:val="7"/>
          <w:sz w:val="24"/>
          <w:szCs w:val="24"/>
        </w:rPr>
        <w:t xml:space="preserve">出相关内容，如合同中不能反映，须提供其他材料予以佐证，不提供不得分）</w:t>
      </w:r>
      <w:r>
        <w:rPr>
          <w:rFonts w:ascii="Times New Roman" w:hAnsi="Times New Roman"/>
          <w:spacing w:val="7"/>
          <w:sz w:val="24"/>
          <w:szCs w:val="24"/>
        </w:rPr>
        <w:t xml:space="preserve">【</w:t>
      </w:r>
      <w:r>
        <w:rPr>
          <w:rFonts w:ascii="Times New Roman" w:hAnsi="Times New Roman"/>
          <w:spacing w:val="7"/>
          <w:sz w:val="24"/>
          <w:szCs w:val="24"/>
        </w:rPr>
        <w:t xml:space="preserve">0-8</w:t>
      </w:r>
      <w:r>
        <w:rPr>
          <w:rFonts w:ascii="Times New Roman" w:hAnsi="Times New Roman"/>
          <w:spacing w:val="7"/>
          <w:sz w:val="24"/>
          <w:szCs w:val="24"/>
        </w:rPr>
        <w:t xml:space="preserve">】</w:t>
      </w:r>
      <w:r/>
    </w:p>
    <w:p>
      <w:pPr>
        <w:pStyle w:val="1298"/>
        <w:ind w:firstLine="500"/>
        <w:spacing w:line="440" w:lineRule="exact"/>
        <w:rPr>
          <w:rFonts w:eastAsia="宋体"/>
          <w:spacing w:val="7"/>
        </w:rPr>
      </w:pPr>
      <w:r>
        <w:rPr>
          <w:rFonts w:eastAsia="宋体"/>
          <w:spacing w:val="7"/>
        </w:rPr>
        <w:t xml:space="preserve">4.2 </w:t>
      </w:r>
      <w:r>
        <w:rPr>
          <w:rFonts w:eastAsia="宋体"/>
          <w:spacing w:val="7"/>
        </w:rPr>
        <w:t xml:space="preserve">考核或满意度调查</w:t>
      </w:r>
      <w:r/>
    </w:p>
    <w:p>
      <w:pPr>
        <w:pStyle w:val="1298"/>
        <w:ind w:firstLine="500"/>
        <w:spacing w:line="440" w:lineRule="exact"/>
        <w:rPr>
          <w:rFonts w:eastAsia="宋体"/>
          <w:b/>
          <w:bCs/>
          <w:spacing w:val="7"/>
        </w:rPr>
      </w:pPr>
      <w:r>
        <w:rPr>
          <w:rFonts w:eastAsia="宋体"/>
          <w:spacing w:val="7"/>
        </w:rPr>
        <w:t xml:space="preserve">投标人自</w:t>
      </w:r>
      <w:r>
        <w:rPr>
          <w:rFonts w:eastAsia="宋体"/>
          <w:spacing w:val="7"/>
        </w:rPr>
        <w:t xml:space="preserve">2021</w:t>
      </w:r>
      <w:r>
        <w:rPr>
          <w:rFonts w:eastAsia="宋体"/>
          <w:spacing w:val="7"/>
        </w:rPr>
        <w:t xml:space="preserve">年</w:t>
      </w:r>
      <w:r>
        <w:rPr>
          <w:rFonts w:eastAsia="宋体"/>
          <w:spacing w:val="7"/>
        </w:rPr>
        <w:t xml:space="preserve">1</w:t>
      </w:r>
      <w:r>
        <w:rPr>
          <w:rFonts w:eastAsia="宋体"/>
          <w:spacing w:val="7"/>
        </w:rPr>
        <w:t xml:space="preserve">月</w:t>
      </w:r>
      <w:r>
        <w:rPr>
          <w:rFonts w:eastAsia="宋体"/>
          <w:spacing w:val="7"/>
        </w:rPr>
        <w:t xml:space="preserve">1</w:t>
      </w:r>
      <w:r>
        <w:rPr>
          <w:rFonts w:eastAsia="宋体"/>
          <w:spacing w:val="7"/>
        </w:rPr>
        <w:t xml:space="preserve">日以来</w:t>
      </w:r>
      <w:r>
        <w:rPr>
          <w:rFonts w:hint="eastAsia" w:eastAsia="宋体"/>
          <w:spacing w:val="7"/>
        </w:rPr>
        <w:t xml:space="preserve">上述</w:t>
      </w:r>
      <w:r>
        <w:rPr>
          <w:rFonts w:eastAsia="宋体"/>
          <w:spacing w:val="7"/>
        </w:rPr>
        <w:t xml:space="preserve">类似作业</w:t>
      </w:r>
      <w:r>
        <w:rPr>
          <w:rFonts w:hint="eastAsia" w:eastAsia="宋体"/>
          <w:spacing w:val="7"/>
        </w:rPr>
        <w:t xml:space="preserve">项目</w:t>
      </w:r>
      <w:r>
        <w:rPr>
          <w:rFonts w:eastAsia="宋体"/>
          <w:spacing w:val="7"/>
        </w:rPr>
        <w:t xml:space="preserve">考核为合格及以上或满意度评价为满意及以上的，有一份得</w:t>
      </w:r>
      <w:r>
        <w:rPr>
          <w:rFonts w:eastAsia="宋体"/>
          <w:spacing w:val="7"/>
        </w:rPr>
        <w:t xml:space="preserve"> 0.5</w:t>
      </w:r>
      <w:r>
        <w:rPr>
          <w:rFonts w:eastAsia="宋体"/>
          <w:spacing w:val="7"/>
        </w:rPr>
        <w:t xml:space="preserve">分，最高得</w:t>
      </w:r>
      <w:r>
        <w:rPr>
          <w:rFonts w:eastAsia="宋体"/>
          <w:spacing w:val="7"/>
        </w:rPr>
        <w:t xml:space="preserve">2</w:t>
      </w:r>
      <w:r>
        <w:rPr>
          <w:rFonts w:eastAsia="宋体"/>
          <w:spacing w:val="7"/>
        </w:rPr>
        <w:t xml:space="preserve">分。</w:t>
      </w:r>
      <w:r>
        <w:rPr>
          <w:rFonts w:eastAsia="宋体"/>
          <w:b/>
          <w:bCs/>
          <w:spacing w:val="7"/>
        </w:rPr>
        <w:t xml:space="preserve">（请在投标文件中提供反馈表并加盖业主公章的复印件，同一项目算一份，不提供不得分）</w:t>
      </w:r>
      <w:r>
        <w:rPr>
          <w:rFonts w:eastAsia="宋体"/>
          <w:spacing w:val="7"/>
        </w:rPr>
        <w:t xml:space="preserve">【</w:t>
      </w:r>
      <w:r>
        <w:rPr>
          <w:rFonts w:eastAsia="宋体"/>
          <w:spacing w:val="7"/>
        </w:rPr>
        <w:t xml:space="preserve">0-2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4.3 </w:t>
      </w:r>
      <w:r>
        <w:rPr>
          <w:rFonts w:eastAsia="宋体"/>
          <w:spacing w:val="7"/>
        </w:rPr>
        <w:t xml:space="preserve">体系认证</w:t>
      </w:r>
      <w:r/>
    </w:p>
    <w:p>
      <w:pPr>
        <w:pStyle w:val="1298"/>
        <w:ind w:firstLine="500"/>
        <w:spacing w:line="440" w:lineRule="exact"/>
        <w:rPr>
          <w:rFonts w:eastAsia="宋体"/>
          <w:b/>
          <w:bCs/>
          <w:spacing w:val="7"/>
        </w:rPr>
      </w:pPr>
      <w:r>
        <w:rPr>
          <w:rFonts w:eastAsia="宋体"/>
          <w:spacing w:val="7"/>
        </w:rPr>
        <w:t xml:space="preserve">投标人获得质量管理体系认证、环境管理体系认证、职业健康安全管理体系认证，有一项得</w:t>
      </w:r>
      <w:r>
        <w:rPr>
          <w:rFonts w:eastAsia="宋体"/>
          <w:spacing w:val="7"/>
        </w:rPr>
        <w:t xml:space="preserve">1</w:t>
      </w:r>
      <w:r>
        <w:rPr>
          <w:rFonts w:eastAsia="宋体"/>
          <w:spacing w:val="7"/>
        </w:rPr>
        <w:t xml:space="preserve">分，最多得</w:t>
      </w:r>
      <w:r>
        <w:rPr>
          <w:rFonts w:eastAsia="宋体"/>
          <w:spacing w:val="7"/>
        </w:rPr>
        <w:t xml:space="preserve">3</w:t>
      </w:r>
      <w:r>
        <w:rPr>
          <w:rFonts w:eastAsia="宋体"/>
          <w:spacing w:val="7"/>
        </w:rPr>
        <w:t xml:space="preserve">分。</w:t>
      </w:r>
      <w:r>
        <w:rPr>
          <w:rFonts w:eastAsia="宋体"/>
          <w:b/>
          <w:bCs/>
          <w:spacing w:val="7"/>
        </w:rPr>
        <w:t xml:space="preserve">（请在投标文件中提供有效证书，不提供不得分）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4.4 </w:t>
      </w:r>
      <w:r>
        <w:rPr>
          <w:rFonts w:eastAsia="宋体"/>
          <w:spacing w:val="7"/>
        </w:rPr>
        <w:t xml:space="preserve">办公场所或停车、仓储和堆放等场地</w:t>
      </w:r>
      <w:r/>
    </w:p>
    <w:p>
      <w:pPr>
        <w:pStyle w:val="1298"/>
        <w:ind w:firstLine="500"/>
        <w:spacing w:line="440" w:lineRule="exact"/>
        <w:rPr>
          <w:rFonts w:eastAsia="宋体"/>
          <w:spacing w:val="7"/>
        </w:rPr>
      </w:pPr>
      <w:r>
        <w:rPr>
          <w:rFonts w:eastAsia="宋体"/>
          <w:spacing w:val="7"/>
        </w:rPr>
        <w:t xml:space="preserve">投标单位在具有</w:t>
      </w:r>
      <w:r>
        <w:rPr>
          <w:rFonts w:hint="eastAsia" w:eastAsia="宋体"/>
          <w:spacing w:val="7"/>
        </w:rPr>
        <w:t xml:space="preserve">与本项目相适宜并能及时提供服务的</w:t>
      </w:r>
      <w:r>
        <w:rPr>
          <w:rFonts w:eastAsia="宋体"/>
          <w:spacing w:val="7"/>
        </w:rPr>
        <w:t xml:space="preserve">办公场所或仓储和堆放等场地或投标单位承诺在中标后设立</w:t>
      </w:r>
      <w:r>
        <w:rPr>
          <w:rFonts w:hint="eastAsia" w:eastAsia="宋体"/>
          <w:spacing w:val="7"/>
        </w:rPr>
        <w:t xml:space="preserve">与本项目相适宜并能及时提供服务的</w:t>
      </w:r>
      <w:r>
        <w:rPr>
          <w:rFonts w:eastAsia="宋体"/>
          <w:spacing w:val="7"/>
        </w:rPr>
        <w:t xml:space="preserve">办公场所或仓储和堆放等场地的，得</w:t>
      </w:r>
      <w:r>
        <w:rPr>
          <w:rFonts w:eastAsia="宋体"/>
          <w:spacing w:val="7"/>
        </w:rPr>
        <w:t xml:space="preserve">3</w:t>
      </w:r>
      <w:r>
        <w:rPr>
          <w:rFonts w:eastAsia="宋体"/>
          <w:spacing w:val="7"/>
        </w:rPr>
        <w:t xml:space="preserve">分。</w:t>
      </w:r>
      <w:r>
        <w:rPr>
          <w:rFonts w:eastAsia="宋体"/>
          <w:b/>
          <w:bCs/>
          <w:spacing w:val="7"/>
        </w:rPr>
        <w:t xml:space="preserve">（请在投标文件中提供承诺书或办公场所或仓储和堆放等场地的产权证明，如为租赁的，还需提供租赁合同，不提供的不得分）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4.5 </w:t>
      </w:r>
      <w:r>
        <w:rPr>
          <w:rFonts w:eastAsia="宋体"/>
          <w:spacing w:val="7"/>
        </w:rPr>
        <w:t xml:space="preserve">其他</w:t>
      </w:r>
      <w:r/>
    </w:p>
    <w:p>
      <w:pPr>
        <w:pStyle w:val="1298"/>
        <w:ind w:firstLine="500"/>
        <w:spacing w:line="440" w:lineRule="exact"/>
        <w:rPr>
          <w:rFonts w:eastAsia="宋体"/>
          <w:spacing w:val="7"/>
        </w:rPr>
      </w:pPr>
      <w:r>
        <w:rPr>
          <w:rFonts w:eastAsia="宋体"/>
          <w:spacing w:val="7"/>
        </w:rPr>
        <w:t xml:space="preserve">投标单位针对本项目提出的优惠条件或合理化建议，对项目实施能产生实质性效果的，得</w:t>
      </w:r>
      <w:r>
        <w:rPr>
          <w:rFonts w:eastAsia="宋体"/>
          <w:spacing w:val="7"/>
        </w:rPr>
        <w:t xml:space="preserve">3</w:t>
      </w:r>
      <w:r>
        <w:rPr>
          <w:rFonts w:eastAsia="宋体"/>
          <w:spacing w:val="7"/>
        </w:rPr>
        <w:t xml:space="preserve">分；提出的优惠条件或合理化建议对项目的实施无明显效果的，得</w:t>
      </w:r>
      <w:r>
        <w:rPr>
          <w:rFonts w:eastAsia="宋体"/>
          <w:spacing w:val="7"/>
        </w:rPr>
        <w:t xml:space="preserve">1.5</w:t>
      </w:r>
      <w:r>
        <w:rPr>
          <w:rFonts w:eastAsia="宋体"/>
          <w:spacing w:val="7"/>
        </w:rPr>
        <w:t xml:space="preserve">分；未作说明不得分。【</w:t>
      </w:r>
      <w:r>
        <w:rPr>
          <w:rFonts w:eastAsia="宋体"/>
          <w:spacing w:val="7"/>
        </w:rPr>
        <w:t xml:space="preserve">0/1.5/3</w:t>
      </w:r>
      <w:r>
        <w:rPr>
          <w:rFonts w:eastAsia="宋体"/>
          <w:spacing w:val="7"/>
        </w:rPr>
        <w:t xml:space="preserve">】</w:t>
      </w:r>
      <w:r/>
    </w:p>
    <w:p>
      <w:pPr>
        <w:pStyle w:val="1298"/>
        <w:ind w:firstLine="500"/>
        <w:spacing w:line="440" w:lineRule="exact"/>
        <w:rPr>
          <w:rFonts w:eastAsia="宋体"/>
          <w:bCs/>
        </w:rPr>
      </w:pPr>
      <w:r>
        <w:rPr>
          <w:rFonts w:eastAsia="宋体"/>
          <w:bCs/>
        </w:rPr>
      </w:r>
      <w:r/>
    </w:p>
    <w:p>
      <w:pPr>
        <w:pStyle w:val="746"/>
        <w:jc w:val="left"/>
        <w:spacing w:before="0" w:after="0" w:line="440" w:lineRule="exact"/>
        <w:rPr>
          <w:rFonts w:ascii="Times New Roman" w:hAnsi="Times New Roman" w:eastAsia="宋体"/>
          <w:spacing w:val="7"/>
          <w:sz w:val="24"/>
          <w:szCs w:val="24"/>
        </w:rPr>
      </w:pPr>
      <w:r>
        <w:rPr>
          <w:rFonts w:ascii="Times New Roman" w:hAnsi="Times New Roman" w:eastAsia="宋体"/>
          <w:spacing w:val="7"/>
          <w:sz w:val="24"/>
          <w:szCs w:val="24"/>
        </w:rPr>
        <w:t xml:space="preserve">2025-2027</w:t>
      </w:r>
      <w:r>
        <w:rPr>
          <w:rFonts w:ascii="Times New Roman" w:hAnsi="Times New Roman" w:eastAsia="宋体"/>
          <w:spacing w:val="7"/>
          <w:sz w:val="24"/>
          <w:szCs w:val="24"/>
        </w:rPr>
        <w:t xml:space="preserve">年度张家港市市区四季草花种植养护服务（三标段）</w:t>
      </w:r>
      <w:r/>
    </w:p>
    <w:p>
      <w:pPr>
        <w:pStyle w:val="1277"/>
        <w:ind w:firstLine="500"/>
        <w:spacing w:line="440" w:lineRule="exact"/>
        <w:rPr>
          <w:rFonts w:eastAsia="宋体"/>
          <w:b/>
          <w:spacing w:val="7"/>
        </w:rPr>
      </w:pPr>
      <w:r>
        <w:rPr>
          <w:rFonts w:eastAsia="宋体"/>
          <w:b/>
          <w:spacing w:val="7"/>
        </w:rPr>
        <w:t xml:space="preserve">1 </w:t>
      </w:r>
      <w:r>
        <w:rPr>
          <w:rFonts w:eastAsia="宋体"/>
          <w:b/>
          <w:spacing w:val="7"/>
        </w:rPr>
        <w:t xml:space="preserve">价格分</w:t>
      </w:r>
      <w:r>
        <w:rPr>
          <w:rFonts w:eastAsia="宋体"/>
          <w:b/>
          <w:spacing w:val="7"/>
        </w:rPr>
        <w:t xml:space="preserve"> 15.0 </w:t>
      </w:r>
      <w:r>
        <w:rPr>
          <w:rFonts w:eastAsia="宋体"/>
          <w:b/>
          <w:spacing w:val="7"/>
        </w:rPr>
        <w:t xml:space="preserve">分</w:t>
      </w:r>
      <w:r/>
    </w:p>
    <w:p>
      <w:pPr>
        <w:pStyle w:val="1277"/>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w:t>
      </w:r>
      <w:r>
        <w:rPr>
          <w:rFonts w:eastAsia="宋体"/>
          <w:spacing w:val="7"/>
        </w:rPr>
        <w:t xml:space="preserve">15.0</w:t>
      </w:r>
      <w:r>
        <w:rPr>
          <w:rFonts w:eastAsia="宋体"/>
          <w:spacing w:val="7"/>
        </w:rPr>
        <w:t xml:space="preserve">分。其他投标人的价格</w:t>
      </w:r>
      <w:r>
        <w:rPr>
          <w:rFonts w:eastAsia="宋体"/>
          <w:spacing w:val="7"/>
        </w:rPr>
        <w:t xml:space="preserve">分统一</w:t>
      </w:r>
      <w:r>
        <w:rPr>
          <w:rFonts w:eastAsia="宋体"/>
          <w:spacing w:val="7"/>
        </w:rPr>
        <w:t xml:space="preserve">按照下列公式计算：</w:t>
      </w:r>
      <w:r/>
    </w:p>
    <w:p>
      <w:pPr>
        <w:pStyle w:val="1277"/>
        <w:ind w:firstLine="500"/>
        <w:spacing w:line="440" w:lineRule="exact"/>
        <w:rPr>
          <w:rFonts w:eastAsia="宋体"/>
          <w:spacing w:val="7"/>
        </w:rPr>
      </w:pPr>
      <w:r>
        <w:rPr>
          <w:rFonts w:eastAsia="宋体"/>
          <w:spacing w:val="7"/>
        </w:rPr>
        <w:t xml:space="preserve">投标报价得分</w:t>
      </w:r>
      <w:r>
        <w:rPr>
          <w:rFonts w:eastAsia="宋体"/>
          <w:spacing w:val="7"/>
        </w:rPr>
        <w:t xml:space="preserve">=</w:t>
      </w:r>
      <w:r>
        <w:rPr>
          <w:rFonts w:eastAsia="宋体"/>
          <w:spacing w:val="7"/>
        </w:rPr>
        <w:t xml:space="preserve">（评标基准价</w:t>
      </w:r>
      <w:r>
        <w:rPr>
          <w:rFonts w:eastAsia="宋体"/>
          <w:spacing w:val="7"/>
        </w:rPr>
        <w:t xml:space="preserve">/</w:t>
      </w:r>
      <w:r>
        <w:rPr>
          <w:rFonts w:eastAsia="宋体"/>
          <w:spacing w:val="7"/>
        </w:rPr>
        <w:t xml:space="preserve">投标报价）</w:t>
      </w:r>
      <w:r>
        <w:rPr>
          <w:rFonts w:eastAsia="宋体"/>
          <w:spacing w:val="7"/>
        </w:rPr>
        <w:t xml:space="preserve">* 15.0% * 100</w:t>
      </w:r>
      <w:r>
        <w:rPr>
          <w:rFonts w:eastAsia="宋体"/>
          <w:spacing w:val="7"/>
        </w:rPr>
        <w:t xml:space="preserve">（保留二位小数）。</w:t>
      </w:r>
      <w:r/>
    </w:p>
    <w:p>
      <w:pPr>
        <w:pStyle w:val="1298"/>
        <w:ind w:firstLine="500"/>
        <w:spacing w:line="440" w:lineRule="exact"/>
        <w:rPr>
          <w:rFonts w:eastAsia="宋体"/>
          <w:b/>
          <w:spacing w:val="7"/>
        </w:rPr>
      </w:pPr>
      <w:r>
        <w:rPr>
          <w:rFonts w:eastAsia="宋体"/>
          <w:b/>
          <w:spacing w:val="7"/>
        </w:rPr>
        <w:t xml:space="preserve">2 </w:t>
      </w:r>
      <w:r>
        <w:rPr>
          <w:rFonts w:eastAsia="宋体"/>
          <w:b/>
          <w:spacing w:val="7"/>
        </w:rPr>
        <w:t xml:space="preserve">服务方案</w:t>
      </w:r>
      <w:r>
        <w:rPr>
          <w:rFonts w:eastAsia="宋体"/>
          <w:b/>
          <w:spacing w:val="7"/>
        </w:rPr>
        <w:t xml:space="preserve"> 48.0 </w:t>
      </w:r>
      <w:r>
        <w:rPr>
          <w:rFonts w:eastAsia="宋体"/>
          <w:b/>
          <w:spacing w:val="7"/>
        </w:rPr>
        <w:t xml:space="preserve">分</w:t>
      </w:r>
      <w:r/>
    </w:p>
    <w:p>
      <w:pPr>
        <w:pStyle w:val="1298"/>
        <w:ind w:firstLine="500"/>
        <w:spacing w:line="440" w:lineRule="exact"/>
        <w:rPr>
          <w:rFonts w:eastAsia="宋体"/>
          <w:bCs/>
          <w:spacing w:val="7"/>
        </w:rPr>
      </w:pPr>
      <w:r>
        <w:rPr>
          <w:rFonts w:eastAsia="宋体"/>
          <w:bCs/>
          <w:spacing w:val="7"/>
        </w:rPr>
        <w:t xml:space="preserve">2.1 </w:t>
      </w:r>
      <w:r>
        <w:rPr>
          <w:rFonts w:eastAsia="宋体"/>
          <w:bCs/>
          <w:spacing w:val="7"/>
        </w:rPr>
        <w:t xml:space="preserve">草花种植设计方案</w:t>
      </w:r>
      <w:r/>
    </w:p>
    <w:p>
      <w:pPr>
        <w:pStyle w:val="1298"/>
        <w:ind w:firstLine="500"/>
        <w:spacing w:line="440" w:lineRule="exact"/>
        <w:rPr>
          <w:rFonts w:eastAsia="宋体"/>
          <w:spacing w:val="7"/>
        </w:rPr>
      </w:pPr>
      <w:r>
        <w:rPr>
          <w:rFonts w:eastAsia="宋体"/>
          <w:spacing w:val="7"/>
        </w:rPr>
        <w:t xml:space="preserve">根据本项目对前期</w:t>
      </w:r>
      <w:r>
        <w:rPr>
          <w:rFonts w:eastAsia="宋体"/>
          <w:bCs/>
          <w:spacing w:val="7"/>
        </w:rPr>
        <w:t xml:space="preserve">草花种植方案确定</w:t>
      </w:r>
      <w:r>
        <w:rPr>
          <w:rFonts w:eastAsia="宋体"/>
        </w:rPr>
        <w:t xml:space="preserve">的</w:t>
      </w:r>
      <w:r>
        <w:rPr>
          <w:rFonts w:eastAsia="宋体"/>
          <w:spacing w:val="7"/>
        </w:rPr>
        <w:t xml:space="preserve">具体要求，结合现场踏勘情况，投标单位制定的草花种植方案（包含但不限于</w:t>
      </w:r>
      <w:r>
        <w:rPr>
          <w:rFonts w:hint="eastAsia" w:ascii="宋体" w:hAnsi="宋体" w:eastAsia="宋体" w:cs="宋体"/>
          <w:spacing w:val="7"/>
        </w:rPr>
        <w:t xml:space="preserve">①</w:t>
      </w:r>
      <w:r>
        <w:rPr>
          <w:rFonts w:eastAsia="宋体"/>
          <w:spacing w:val="7"/>
        </w:rPr>
        <w:t xml:space="preserve">草花种植设计方案提交安排、</w:t>
      </w:r>
      <w:r>
        <w:rPr>
          <w:rFonts w:hint="eastAsia" w:ascii="宋体" w:hAnsi="宋体" w:eastAsia="宋体" w:cs="宋体"/>
          <w:spacing w:val="7"/>
        </w:rPr>
        <w:t xml:space="preserve">②</w:t>
      </w:r>
      <w:r>
        <w:rPr>
          <w:rFonts w:eastAsia="宋体"/>
          <w:spacing w:val="7"/>
        </w:rPr>
        <w:t xml:space="preserve">草花种植设计方案等、</w:t>
      </w:r>
      <w:r>
        <w:rPr>
          <w:rFonts w:hint="eastAsia" w:ascii="宋体" w:hAnsi="宋体" w:eastAsia="宋体" w:cs="宋体"/>
          <w:spacing w:val="7"/>
        </w:rPr>
        <w:t xml:space="preserve">③</w:t>
      </w:r>
      <w:r>
        <w:rPr>
          <w:rFonts w:eastAsia="宋体"/>
          <w:spacing w:val="7"/>
        </w:rPr>
        <w:t xml:space="preserve">草花品种选择方案）内</w:t>
      </w:r>
      <w:r>
        <w:rPr>
          <w:rFonts w:eastAsia="宋体"/>
        </w:rPr>
        <w:t xml:space="preserve">容全面、设计标准等优于项目草花种植要求的，得</w:t>
      </w:r>
      <w:r>
        <w:rPr>
          <w:rFonts w:eastAsia="宋体"/>
        </w:rPr>
        <w:t xml:space="preserve">9</w:t>
      </w:r>
      <w:r>
        <w:rPr>
          <w:rFonts w:eastAsia="宋体"/>
        </w:rPr>
        <w:t xml:space="preserve">分；符合项目草花设计要求的，得</w:t>
      </w:r>
      <w:r>
        <w:rPr>
          <w:rFonts w:eastAsia="宋体"/>
        </w:rPr>
        <w:t xml:space="preserve">6</w:t>
      </w:r>
      <w:r>
        <w:rPr>
          <w:rFonts w:eastAsia="宋体"/>
        </w:rPr>
        <w:t xml:space="preserve">分；部分内容与项目草花设计要求有负偏离的，得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77"/>
        <w:ind w:firstLine="500"/>
        <w:spacing w:line="440" w:lineRule="exact"/>
        <w:rPr>
          <w:rFonts w:eastAsia="宋体"/>
          <w:spacing w:val="7"/>
        </w:rPr>
      </w:pPr>
      <w:r>
        <w:rPr>
          <w:rFonts w:eastAsia="宋体"/>
          <w:spacing w:val="7"/>
        </w:rPr>
        <w:t xml:space="preserve">2.2 </w:t>
      </w:r>
      <w:r>
        <w:rPr>
          <w:rFonts w:eastAsia="宋体"/>
          <w:spacing w:val="7"/>
        </w:rPr>
        <w:t xml:space="preserve">草花种植实施方案</w:t>
      </w:r>
      <w:r/>
    </w:p>
    <w:p>
      <w:pPr>
        <w:pStyle w:val="1298"/>
        <w:ind w:firstLine="500"/>
        <w:spacing w:line="440" w:lineRule="exact"/>
        <w:rPr>
          <w:rFonts w:eastAsia="宋体"/>
          <w:spacing w:val="7"/>
        </w:rPr>
      </w:pPr>
      <w:r>
        <w:rPr>
          <w:rFonts w:eastAsia="宋体"/>
          <w:spacing w:val="7"/>
        </w:rPr>
        <w:t xml:space="preserve">根据本项目对草花实施种植</w:t>
      </w:r>
      <w:r>
        <w:rPr>
          <w:rFonts w:eastAsia="宋体"/>
        </w:rPr>
        <w:t xml:space="preserve">的</w:t>
      </w:r>
      <w:r>
        <w:rPr>
          <w:rFonts w:eastAsia="宋体"/>
          <w:spacing w:val="7"/>
        </w:rPr>
        <w:t xml:space="preserve">具体要求，结合现场踏勘情况，投标单位制定的草花种植实施方案（包含但不限于</w:t>
      </w:r>
      <w:r>
        <w:rPr>
          <w:rFonts w:hint="eastAsia" w:ascii="宋体" w:hAnsi="宋体" w:eastAsia="宋体" w:cs="宋体"/>
          <w:spacing w:val="7"/>
        </w:rPr>
        <w:t xml:space="preserve">①</w:t>
      </w:r>
      <w:r>
        <w:rPr>
          <w:rFonts w:eastAsia="宋体"/>
          <w:spacing w:val="7"/>
        </w:rPr>
        <w:t xml:space="preserve">种植前准备工作、</w:t>
      </w:r>
      <w:r>
        <w:rPr>
          <w:rFonts w:hint="eastAsia" w:ascii="宋体" w:hAnsi="宋体" w:eastAsia="宋体" w:cs="宋体"/>
          <w:spacing w:val="7"/>
        </w:rPr>
        <w:t xml:space="preserve">②</w:t>
      </w:r>
      <w:r>
        <w:rPr>
          <w:rFonts w:eastAsia="宋体"/>
          <w:spacing w:val="7"/>
        </w:rPr>
        <w:t xml:space="preserve">现场放样安排、</w:t>
      </w:r>
      <w:r>
        <w:rPr>
          <w:rFonts w:hint="eastAsia" w:ascii="宋体" w:hAnsi="宋体" w:eastAsia="宋体" w:cs="宋体"/>
          <w:spacing w:val="7"/>
        </w:rPr>
        <w:t xml:space="preserve">③</w:t>
      </w:r>
      <w:r>
        <w:rPr>
          <w:rFonts w:eastAsia="宋体"/>
          <w:spacing w:val="7"/>
        </w:rPr>
        <w:t xml:space="preserve">草花种植实施方案等）内</w:t>
      </w:r>
      <w:r>
        <w:rPr>
          <w:rFonts w:eastAsia="宋体"/>
        </w:rPr>
        <w:t xml:space="preserve">容全面、服务标准等优于项目草花种植要求的，得</w:t>
      </w:r>
      <w:r>
        <w:rPr>
          <w:rFonts w:eastAsia="宋体"/>
        </w:rPr>
        <w:t xml:space="preserve">12</w:t>
      </w:r>
      <w:r>
        <w:rPr>
          <w:rFonts w:eastAsia="宋体"/>
        </w:rPr>
        <w:t xml:space="preserve">分；符合项目草花种植要求的，得</w:t>
      </w:r>
      <w:r>
        <w:rPr>
          <w:rFonts w:eastAsia="宋体"/>
        </w:rPr>
        <w:t xml:space="preserve">8</w:t>
      </w:r>
      <w:r>
        <w:rPr>
          <w:rFonts w:eastAsia="宋体"/>
        </w:rPr>
        <w:t xml:space="preserve">分；部分内容与项目草花种植要求有负偏离的，得</w:t>
      </w:r>
      <w:r>
        <w:rPr>
          <w:rFonts w:eastAsia="宋体"/>
        </w:rPr>
        <w:t xml:space="preserve">4</w:t>
      </w:r>
      <w:r>
        <w:rPr>
          <w:rFonts w:eastAsia="宋体"/>
        </w:rPr>
        <w:t xml:space="preserve">分；完全脱离项目实际需要或未提供不得分。</w:t>
      </w:r>
      <w:r>
        <w:rPr>
          <w:rFonts w:eastAsia="宋体"/>
          <w:spacing w:val="7"/>
        </w:rPr>
        <w:t xml:space="preserve">【</w:t>
      </w:r>
      <w:r>
        <w:rPr>
          <w:rFonts w:eastAsia="宋体"/>
          <w:spacing w:val="7"/>
        </w:rPr>
        <w:t xml:space="preserve">0/4/8/12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2.3 </w:t>
      </w:r>
      <w:r>
        <w:rPr>
          <w:rFonts w:eastAsia="宋体"/>
        </w:rPr>
        <w:t xml:space="preserve">草花管养方案</w:t>
      </w:r>
      <w:r/>
    </w:p>
    <w:p>
      <w:pPr>
        <w:pStyle w:val="1298"/>
        <w:ind w:firstLine="500"/>
        <w:spacing w:line="440" w:lineRule="exact"/>
        <w:rPr>
          <w:rFonts w:eastAsia="宋体"/>
          <w:spacing w:val="7"/>
        </w:rPr>
      </w:pPr>
      <w:r>
        <w:rPr>
          <w:rFonts w:eastAsia="宋体"/>
          <w:spacing w:val="7"/>
        </w:rPr>
        <w:t xml:space="preserve">根据本项目对草花</w:t>
      </w:r>
      <w:r>
        <w:rPr>
          <w:rFonts w:eastAsia="宋体"/>
        </w:rPr>
        <w:t xml:space="preserve">管养的</w:t>
      </w:r>
      <w:r>
        <w:rPr>
          <w:rFonts w:eastAsia="宋体"/>
          <w:spacing w:val="7"/>
        </w:rPr>
        <w:t xml:space="preserve">具体要求，结合现场踏勘情况，投标单位制定的</w:t>
      </w:r>
      <w:r>
        <w:rPr>
          <w:rFonts w:eastAsia="宋体"/>
        </w:rPr>
        <w:t xml:space="preserve">草花管养方案内容全面、管养标准等优于项目草花管养要求的，得</w:t>
      </w:r>
      <w:r>
        <w:rPr>
          <w:rFonts w:eastAsia="宋体"/>
        </w:rPr>
        <w:t xml:space="preserve">9</w:t>
      </w:r>
      <w:r>
        <w:rPr>
          <w:rFonts w:eastAsia="宋体"/>
        </w:rPr>
        <w:t xml:space="preserve">分；符合项目草花管养要求的，得</w:t>
      </w:r>
      <w:r>
        <w:rPr>
          <w:rFonts w:eastAsia="宋体"/>
        </w:rPr>
        <w:t xml:space="preserve">6</w:t>
      </w:r>
      <w:r>
        <w:rPr>
          <w:rFonts w:eastAsia="宋体"/>
        </w:rPr>
        <w:t xml:space="preserve">分；部分内容与项目草花管养要求有负偏离的，得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2.4 </w:t>
      </w:r>
      <w:r>
        <w:rPr>
          <w:rFonts w:eastAsia="宋体"/>
        </w:rPr>
        <w:t xml:space="preserve">现场保洁</w:t>
      </w:r>
      <w:r>
        <w:rPr>
          <w:rFonts w:eastAsia="宋体"/>
          <w:spacing w:val="7"/>
        </w:rPr>
        <w:t xml:space="preserve">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草花种植、管护现场保洁的</w:t>
      </w:r>
      <w:r>
        <w:rPr>
          <w:rFonts w:eastAsia="宋体"/>
          <w:spacing w:val="7"/>
        </w:rPr>
        <w:t xml:space="preserve">具体要求，结合现场踏勘情况，投标单位制定的</w:t>
      </w:r>
      <w:r>
        <w:rPr>
          <w:rFonts w:eastAsia="宋体"/>
        </w:rPr>
        <w:t xml:space="preserve">现场保洁</w:t>
      </w:r>
      <w:r>
        <w:rPr>
          <w:rFonts w:eastAsia="宋体"/>
          <w:spacing w:val="7"/>
        </w:rPr>
        <w:t xml:space="preserve">方案</w:t>
      </w:r>
      <w:r>
        <w:rPr>
          <w:rFonts w:eastAsia="宋体"/>
        </w:rPr>
        <w:t xml:space="preserve">内容全面、服务标准等优于项目现场</w:t>
      </w:r>
      <w:r>
        <w:rPr>
          <w:rFonts w:eastAsia="宋体"/>
        </w:rPr>
        <w:t xml:space="preserve">保洁要求</w:t>
      </w:r>
      <w:r>
        <w:rPr>
          <w:rFonts w:eastAsia="宋体"/>
        </w:rPr>
        <w:t xml:space="preserve">的，得</w:t>
      </w:r>
      <w:r>
        <w:rPr>
          <w:rFonts w:eastAsia="宋体"/>
        </w:rPr>
        <w:t xml:space="preserve">6</w:t>
      </w:r>
      <w:r>
        <w:rPr>
          <w:rFonts w:eastAsia="宋体"/>
        </w:rPr>
        <w:t xml:space="preserve">分；符合项目现场</w:t>
      </w:r>
      <w:r>
        <w:rPr>
          <w:rFonts w:eastAsia="宋体"/>
        </w:rPr>
        <w:t xml:space="preserve">保洁要求</w:t>
      </w:r>
      <w:r>
        <w:rPr>
          <w:rFonts w:eastAsia="宋体"/>
        </w:rPr>
        <w:t xml:space="preserve">的，得</w:t>
      </w:r>
      <w:r>
        <w:rPr>
          <w:rFonts w:eastAsia="宋体"/>
        </w:rPr>
        <w:t xml:space="preserve">4</w:t>
      </w:r>
      <w:r>
        <w:rPr>
          <w:rFonts w:eastAsia="宋体"/>
        </w:rPr>
        <w:t xml:space="preserve">分；部分内容与项目现场</w:t>
      </w:r>
      <w:r>
        <w:rPr>
          <w:rFonts w:eastAsia="宋体"/>
        </w:rPr>
        <w:t xml:space="preserve">保洁要求</w:t>
      </w:r>
      <w:r>
        <w:rPr>
          <w:rFonts w:eastAsia="宋体"/>
        </w:rPr>
        <w:t xml:space="preserve">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2.5 </w:t>
      </w:r>
      <w:r>
        <w:rPr>
          <w:rFonts w:eastAsia="宋体"/>
        </w:rPr>
        <w:t xml:space="preserve">人员配置方案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人员配置的</w:t>
      </w:r>
      <w:r>
        <w:rPr>
          <w:rFonts w:eastAsia="宋体"/>
          <w:spacing w:val="7"/>
        </w:rPr>
        <w:t xml:space="preserve">具体要求，结合现场踏勘情况，投标单位制定的</w:t>
      </w:r>
      <w:r>
        <w:rPr>
          <w:rFonts w:eastAsia="宋体"/>
        </w:rPr>
        <w:t xml:space="preserve">人员配置方案内容全面、人员标准等优于项目服务需求的，得</w:t>
      </w:r>
      <w:r>
        <w:rPr>
          <w:rFonts w:eastAsia="宋体"/>
        </w:rPr>
        <w:t xml:space="preserve">6</w:t>
      </w:r>
      <w:r>
        <w:rPr>
          <w:rFonts w:eastAsia="宋体"/>
        </w:rPr>
        <w:t xml:space="preserve">分；符合项目人员要求的，得</w:t>
      </w:r>
      <w:r>
        <w:rPr>
          <w:rFonts w:eastAsia="宋体"/>
        </w:rPr>
        <w:t xml:space="preserve">4</w:t>
      </w:r>
      <w:r>
        <w:rPr>
          <w:rFonts w:eastAsia="宋体"/>
        </w:rPr>
        <w:t xml:space="preserve">分；部分内容与项目人员要求有负偏离的，得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2.6 </w:t>
      </w:r>
      <w:r>
        <w:rPr>
          <w:rFonts w:eastAsia="宋体"/>
        </w:rPr>
        <w:t xml:space="preserve">车辆、设备设施作业管理维护方案</w:t>
      </w:r>
      <w:r/>
    </w:p>
    <w:p>
      <w:pPr>
        <w:pStyle w:val="1298"/>
        <w:ind w:firstLine="500"/>
        <w:spacing w:line="440" w:lineRule="exact"/>
        <w:rPr>
          <w:rFonts w:eastAsia="宋体"/>
          <w:spacing w:val="7"/>
        </w:rPr>
      </w:pPr>
      <w:r>
        <w:rPr>
          <w:rFonts w:eastAsia="宋体"/>
          <w:spacing w:val="7"/>
        </w:rPr>
        <w:t xml:space="preserve">根据本项目对</w:t>
      </w:r>
      <w:r>
        <w:rPr>
          <w:rFonts w:eastAsia="宋体"/>
          <w:iCs/>
        </w:rPr>
        <w:t xml:space="preserve">车辆、设备管理维护</w:t>
      </w:r>
      <w:r>
        <w:rPr>
          <w:rFonts w:eastAsia="宋体"/>
        </w:rPr>
        <w:t xml:space="preserve">的</w:t>
      </w:r>
      <w:r>
        <w:rPr>
          <w:rFonts w:eastAsia="宋体"/>
          <w:spacing w:val="7"/>
        </w:rPr>
        <w:t xml:space="preserve">具体要求，结合现场踏勘情况，投标单位制定的</w:t>
      </w:r>
      <w:r>
        <w:rPr>
          <w:rFonts w:eastAsia="宋体"/>
        </w:rPr>
        <w:t xml:space="preserve">车辆、设备设施作业管理维护方案内容全面、管理维护标准等优于项目车辆、设备设施作业管理维护要求的，得</w:t>
      </w:r>
      <w:r>
        <w:rPr>
          <w:rFonts w:eastAsia="宋体"/>
        </w:rPr>
        <w:t xml:space="preserve">6</w:t>
      </w:r>
      <w:r>
        <w:rPr>
          <w:rFonts w:eastAsia="宋体"/>
        </w:rPr>
        <w:t xml:space="preserve">分；符合项目设备设施作业管理维护要求的，得</w:t>
      </w:r>
      <w:r>
        <w:rPr>
          <w:rFonts w:eastAsia="宋体"/>
        </w:rPr>
        <w:t xml:space="preserve">4</w:t>
      </w:r>
      <w:r>
        <w:rPr>
          <w:rFonts w:eastAsia="宋体"/>
        </w:rPr>
        <w:t xml:space="preserve">分；部分内容与项目设备设施作业管理维护要求有负偏离的，得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b/>
          <w:spacing w:val="7"/>
        </w:rPr>
      </w:pPr>
      <w:r>
        <w:rPr>
          <w:rFonts w:eastAsia="宋体"/>
          <w:b/>
          <w:spacing w:val="7"/>
        </w:rPr>
        <w:t xml:space="preserve">3 </w:t>
      </w:r>
      <w:r>
        <w:rPr>
          <w:rFonts w:eastAsia="宋体"/>
          <w:b/>
          <w:spacing w:val="7"/>
        </w:rPr>
        <w:t xml:space="preserve">管理方案</w:t>
      </w:r>
      <w:r>
        <w:rPr>
          <w:rFonts w:eastAsia="宋体"/>
          <w:b/>
          <w:spacing w:val="7"/>
        </w:rPr>
        <w:t xml:space="preserve"> 18.0 </w:t>
      </w:r>
      <w:r>
        <w:rPr>
          <w:rFonts w:eastAsia="宋体"/>
          <w:b/>
          <w:spacing w:val="7"/>
        </w:rPr>
        <w:t xml:space="preserve">分</w:t>
      </w:r>
      <w:r/>
    </w:p>
    <w:p>
      <w:pPr>
        <w:pStyle w:val="1298"/>
        <w:ind w:firstLine="500"/>
        <w:spacing w:line="440" w:lineRule="exact"/>
        <w:rPr>
          <w:rFonts w:eastAsia="宋体"/>
        </w:rPr>
      </w:pPr>
      <w:r>
        <w:rPr>
          <w:rFonts w:eastAsia="宋体"/>
          <w:spacing w:val="7"/>
        </w:rPr>
        <w:t xml:space="preserve">3.1 </w:t>
      </w:r>
      <w:r>
        <w:rPr>
          <w:rFonts w:eastAsia="宋体"/>
        </w:rPr>
        <w:t xml:space="preserve">内部管理</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内部管理的</w:t>
      </w:r>
      <w:r>
        <w:rPr>
          <w:rFonts w:eastAsia="宋体"/>
          <w:spacing w:val="7"/>
        </w:rPr>
        <w:t xml:space="preserve">具体要求，结合现场踏勘情况，投标单位制定的</w:t>
      </w:r>
      <w:r>
        <w:rPr>
          <w:rFonts w:eastAsia="宋体"/>
        </w:rPr>
        <w:t xml:space="preserve">内部管理方案内容全面、服务标准等优于项目服务需求的，得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3.2 </w:t>
      </w:r>
      <w:r>
        <w:rPr>
          <w:rFonts w:eastAsia="宋体"/>
        </w:rPr>
        <w:t xml:space="preserve">应急方案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应急响应</w:t>
      </w:r>
      <w:r>
        <w:rPr>
          <w:rFonts w:eastAsia="宋体"/>
          <w:spacing w:val="7"/>
        </w:rPr>
        <w:t xml:space="preserve">具体要求，结合现场踏勘情况，投标单位制定的</w:t>
      </w:r>
      <w:r>
        <w:rPr>
          <w:rFonts w:eastAsia="宋体"/>
        </w:rPr>
        <w:t xml:space="preserve">应急方案全面、服务标准等优于项目服务需求的，得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3.3 </w:t>
      </w:r>
      <w:r>
        <w:rPr>
          <w:rFonts w:eastAsia="宋体"/>
          <w:spacing w:val="7"/>
        </w:rPr>
        <w:t xml:space="preserve">安全文明作业方案</w:t>
      </w:r>
      <w:r/>
    </w:p>
    <w:p>
      <w:pPr>
        <w:pStyle w:val="1298"/>
        <w:ind w:firstLine="500"/>
        <w:spacing w:line="440" w:lineRule="exact"/>
        <w:rPr>
          <w:rFonts w:eastAsia="宋体"/>
        </w:rPr>
      </w:pPr>
      <w:r>
        <w:rPr>
          <w:rFonts w:eastAsia="宋体"/>
          <w:spacing w:val="7"/>
        </w:rPr>
        <w:t xml:space="preserve">根据本项目对安全文明作业</w:t>
      </w:r>
      <w:r>
        <w:rPr>
          <w:rFonts w:eastAsia="宋体"/>
        </w:rPr>
        <w:t xml:space="preserve">的</w:t>
      </w:r>
      <w:r>
        <w:rPr>
          <w:rFonts w:eastAsia="宋体"/>
          <w:spacing w:val="7"/>
        </w:rPr>
        <w:t xml:space="preserve">具体要求，结合现场踏勘情况，投标单位制定的安全文明作业方案</w:t>
      </w:r>
      <w:r>
        <w:rPr>
          <w:rFonts w:eastAsia="宋体"/>
        </w:rPr>
        <w:t xml:space="preserve">全面、服务标准等优于项目作业要求的，得</w:t>
      </w:r>
      <w:r>
        <w:rPr>
          <w:rFonts w:eastAsia="宋体"/>
        </w:rPr>
        <w:t xml:space="preserve">6</w:t>
      </w:r>
      <w:r>
        <w:rPr>
          <w:rFonts w:eastAsia="宋体"/>
        </w:rPr>
        <w:t xml:space="preserve">分；符合项目作业要求的，得</w:t>
      </w:r>
      <w:r>
        <w:rPr>
          <w:rFonts w:eastAsia="宋体"/>
        </w:rPr>
        <w:t xml:space="preserve">4</w:t>
      </w:r>
      <w:r>
        <w:rPr>
          <w:rFonts w:eastAsia="宋体"/>
        </w:rPr>
        <w:t xml:space="preserve">分；部分内容与项目作业要求有负偏离的，得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spacing w:val="7"/>
        </w:rPr>
      </w:pPr>
      <w:r>
        <w:rPr>
          <w:rFonts w:eastAsia="宋体"/>
          <w:b/>
          <w:spacing w:val="7"/>
        </w:rPr>
        <w:t xml:space="preserve">4 </w:t>
      </w:r>
      <w:r>
        <w:rPr>
          <w:rFonts w:eastAsia="宋体"/>
          <w:b/>
          <w:spacing w:val="7"/>
        </w:rPr>
        <w:t xml:space="preserve">履约能力</w:t>
      </w:r>
      <w:r>
        <w:rPr>
          <w:rFonts w:eastAsia="宋体"/>
          <w:b/>
          <w:spacing w:val="7"/>
        </w:rPr>
        <w:t xml:space="preserve"> 19.0 </w:t>
      </w:r>
      <w:r>
        <w:rPr>
          <w:rFonts w:eastAsia="宋体"/>
          <w:b/>
          <w:spacing w:val="7"/>
        </w:rPr>
        <w:t xml:space="preserve">分</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4.1 </w:t>
      </w:r>
      <w:r>
        <w:rPr>
          <w:rFonts w:ascii="Times New Roman" w:hAnsi="Times New Roman"/>
          <w:spacing w:val="7"/>
          <w:sz w:val="24"/>
          <w:szCs w:val="24"/>
        </w:rPr>
        <w:t xml:space="preserve">业绩</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投标人自</w:t>
      </w:r>
      <w:r>
        <w:rPr>
          <w:rFonts w:ascii="Times New Roman" w:hAnsi="Times New Roman"/>
          <w:spacing w:val="7"/>
          <w:sz w:val="24"/>
          <w:szCs w:val="24"/>
        </w:rPr>
        <w:t xml:space="preserve">2021</w:t>
      </w:r>
      <w:r>
        <w:rPr>
          <w:rFonts w:ascii="Times New Roman" w:hAnsi="Times New Roman"/>
          <w:spacing w:val="7"/>
          <w:sz w:val="24"/>
          <w:szCs w:val="24"/>
        </w:rPr>
        <w:t xml:space="preserve">年</w:t>
      </w:r>
      <w:r>
        <w:rPr>
          <w:rFonts w:ascii="Times New Roman" w:hAnsi="Times New Roman"/>
          <w:spacing w:val="7"/>
          <w:sz w:val="24"/>
          <w:szCs w:val="24"/>
        </w:rPr>
        <w:t xml:space="preserve">1</w:t>
      </w:r>
      <w:r>
        <w:rPr>
          <w:rFonts w:ascii="Times New Roman" w:hAnsi="Times New Roman"/>
          <w:spacing w:val="7"/>
          <w:sz w:val="24"/>
          <w:szCs w:val="24"/>
        </w:rPr>
        <w:t xml:space="preserve">月</w:t>
      </w:r>
      <w:r>
        <w:rPr>
          <w:rFonts w:ascii="Times New Roman" w:hAnsi="Times New Roman"/>
          <w:spacing w:val="7"/>
          <w:sz w:val="24"/>
          <w:szCs w:val="24"/>
        </w:rPr>
        <w:t xml:space="preserve">1</w:t>
      </w:r>
      <w:r>
        <w:rPr>
          <w:rFonts w:ascii="Times New Roman" w:hAnsi="Times New Roman"/>
          <w:spacing w:val="7"/>
          <w:sz w:val="24"/>
          <w:szCs w:val="24"/>
        </w:rPr>
        <w:t xml:space="preserve">日以来（以合同签订日期为准）获得过类似项目业绩的，有一份得</w:t>
      </w:r>
      <w:r>
        <w:rPr>
          <w:rFonts w:ascii="Times New Roman" w:hAnsi="Times New Roman"/>
          <w:spacing w:val="7"/>
          <w:sz w:val="24"/>
          <w:szCs w:val="24"/>
        </w:rPr>
        <w:t xml:space="preserve">2</w:t>
      </w:r>
      <w:r>
        <w:rPr>
          <w:rFonts w:ascii="Times New Roman" w:hAnsi="Times New Roman"/>
          <w:spacing w:val="7"/>
          <w:sz w:val="24"/>
          <w:szCs w:val="24"/>
        </w:rPr>
        <w:t xml:space="preserve">分，最多得</w:t>
      </w:r>
      <w:r>
        <w:rPr>
          <w:rFonts w:ascii="Times New Roman" w:hAnsi="Times New Roman"/>
          <w:spacing w:val="7"/>
          <w:sz w:val="24"/>
          <w:szCs w:val="24"/>
        </w:rPr>
        <w:t xml:space="preserve">8</w:t>
      </w:r>
      <w:r>
        <w:rPr>
          <w:rFonts w:ascii="Times New Roman" w:hAnsi="Times New Roman"/>
          <w:spacing w:val="7"/>
          <w:sz w:val="24"/>
          <w:szCs w:val="24"/>
        </w:rPr>
        <w:t xml:space="preserve">分。</w:t>
      </w:r>
      <w:r>
        <w:rPr>
          <w:rFonts w:ascii="Times New Roman" w:hAnsi="Times New Roman"/>
          <w:b/>
          <w:bCs/>
          <w:spacing w:val="7"/>
          <w:sz w:val="24"/>
          <w:szCs w:val="24"/>
        </w:rPr>
        <w:t xml:space="preserve">（请在投标文件中提供合同，同一项目按一份业绩计算。合同中</w:t>
      </w:r>
      <w:r>
        <w:rPr>
          <w:rFonts w:ascii="Times New Roman" w:hAnsi="Times New Roman"/>
          <w:b/>
          <w:bCs/>
          <w:spacing w:val="7"/>
          <w:sz w:val="24"/>
          <w:szCs w:val="24"/>
        </w:rPr>
        <w:t xml:space="preserve">须反映</w:t>
      </w:r>
      <w:r>
        <w:rPr>
          <w:rFonts w:ascii="Times New Roman" w:hAnsi="Times New Roman"/>
          <w:b/>
          <w:bCs/>
          <w:spacing w:val="7"/>
          <w:sz w:val="24"/>
          <w:szCs w:val="24"/>
        </w:rPr>
        <w:t xml:space="preserve">出相关内容，如合同中不能反映，须提供其他材料予以佐证，不提供不得分）</w:t>
      </w:r>
      <w:r>
        <w:rPr>
          <w:rFonts w:ascii="Times New Roman" w:hAnsi="Times New Roman"/>
          <w:spacing w:val="7"/>
          <w:sz w:val="24"/>
          <w:szCs w:val="24"/>
        </w:rPr>
        <w:t xml:space="preserve">【</w:t>
      </w:r>
      <w:r>
        <w:rPr>
          <w:rFonts w:ascii="Times New Roman" w:hAnsi="Times New Roman"/>
          <w:spacing w:val="7"/>
          <w:sz w:val="24"/>
          <w:szCs w:val="24"/>
        </w:rPr>
        <w:t xml:space="preserve">0-8</w:t>
      </w:r>
      <w:r>
        <w:rPr>
          <w:rFonts w:ascii="Times New Roman" w:hAnsi="Times New Roman"/>
          <w:spacing w:val="7"/>
          <w:sz w:val="24"/>
          <w:szCs w:val="24"/>
        </w:rPr>
        <w:t xml:space="preserve">】</w:t>
      </w:r>
      <w:r/>
    </w:p>
    <w:p>
      <w:pPr>
        <w:pStyle w:val="1298"/>
        <w:ind w:firstLine="500"/>
        <w:spacing w:line="440" w:lineRule="exact"/>
        <w:rPr>
          <w:rFonts w:eastAsia="宋体"/>
          <w:spacing w:val="7"/>
        </w:rPr>
      </w:pPr>
      <w:r>
        <w:rPr>
          <w:rFonts w:eastAsia="宋体"/>
          <w:spacing w:val="7"/>
        </w:rPr>
        <w:t xml:space="preserve">4.2 </w:t>
      </w:r>
      <w:r>
        <w:rPr>
          <w:rFonts w:eastAsia="宋体"/>
          <w:spacing w:val="7"/>
        </w:rPr>
        <w:t xml:space="preserve">考核或满意度调查</w:t>
      </w:r>
      <w:r/>
    </w:p>
    <w:p>
      <w:pPr>
        <w:pStyle w:val="1298"/>
        <w:ind w:firstLine="500"/>
        <w:spacing w:line="440" w:lineRule="exact"/>
        <w:rPr>
          <w:rFonts w:eastAsia="宋体"/>
          <w:b/>
          <w:bCs/>
          <w:spacing w:val="7"/>
        </w:rPr>
      </w:pPr>
      <w:r>
        <w:rPr>
          <w:rFonts w:eastAsia="宋体"/>
          <w:spacing w:val="7"/>
        </w:rPr>
        <w:t xml:space="preserve">投标人自</w:t>
      </w:r>
      <w:r>
        <w:rPr>
          <w:rFonts w:eastAsia="宋体"/>
          <w:spacing w:val="7"/>
        </w:rPr>
        <w:t xml:space="preserve">2021</w:t>
      </w:r>
      <w:r>
        <w:rPr>
          <w:rFonts w:eastAsia="宋体"/>
          <w:spacing w:val="7"/>
        </w:rPr>
        <w:t xml:space="preserve">年</w:t>
      </w:r>
      <w:r>
        <w:rPr>
          <w:rFonts w:eastAsia="宋体"/>
          <w:spacing w:val="7"/>
        </w:rPr>
        <w:t xml:space="preserve">1</w:t>
      </w:r>
      <w:r>
        <w:rPr>
          <w:rFonts w:eastAsia="宋体"/>
          <w:spacing w:val="7"/>
        </w:rPr>
        <w:t xml:space="preserve">月</w:t>
      </w:r>
      <w:r>
        <w:rPr>
          <w:rFonts w:eastAsia="宋体"/>
          <w:spacing w:val="7"/>
        </w:rPr>
        <w:t xml:space="preserve">1</w:t>
      </w:r>
      <w:r>
        <w:rPr>
          <w:rFonts w:eastAsia="宋体"/>
          <w:spacing w:val="7"/>
        </w:rPr>
        <w:t xml:space="preserve">日以来</w:t>
      </w:r>
      <w:r>
        <w:rPr>
          <w:rFonts w:hint="eastAsia" w:eastAsia="宋体"/>
          <w:spacing w:val="7"/>
        </w:rPr>
        <w:t xml:space="preserve">上述</w:t>
      </w:r>
      <w:r>
        <w:rPr>
          <w:rFonts w:eastAsia="宋体"/>
          <w:spacing w:val="7"/>
        </w:rPr>
        <w:t xml:space="preserve">类似作业</w:t>
      </w:r>
      <w:r>
        <w:rPr>
          <w:rFonts w:hint="eastAsia" w:eastAsia="宋体"/>
          <w:spacing w:val="7"/>
        </w:rPr>
        <w:t xml:space="preserve">项目</w:t>
      </w:r>
      <w:r>
        <w:rPr>
          <w:rFonts w:eastAsia="宋体"/>
          <w:spacing w:val="7"/>
        </w:rPr>
        <w:t xml:space="preserve">考核为合格及以上或满意度评价为满意及以上的，有一份得</w:t>
      </w:r>
      <w:r>
        <w:rPr>
          <w:rFonts w:eastAsia="宋体"/>
          <w:spacing w:val="7"/>
        </w:rPr>
        <w:t xml:space="preserve"> 0.5</w:t>
      </w:r>
      <w:r>
        <w:rPr>
          <w:rFonts w:eastAsia="宋体"/>
          <w:spacing w:val="7"/>
        </w:rPr>
        <w:t xml:space="preserve">分，最高得</w:t>
      </w:r>
      <w:r>
        <w:rPr>
          <w:rFonts w:eastAsia="宋体"/>
          <w:spacing w:val="7"/>
        </w:rPr>
        <w:t xml:space="preserve">2</w:t>
      </w:r>
      <w:r>
        <w:rPr>
          <w:rFonts w:eastAsia="宋体"/>
          <w:spacing w:val="7"/>
        </w:rPr>
        <w:t xml:space="preserve">分。</w:t>
      </w:r>
      <w:r>
        <w:rPr>
          <w:rFonts w:eastAsia="宋体"/>
          <w:b/>
          <w:bCs/>
          <w:spacing w:val="7"/>
        </w:rPr>
        <w:t xml:space="preserve">（请在投标文件中提供反馈表并加盖业主公章的复印件，同一项目算一份，不提供不得分）</w:t>
      </w:r>
      <w:r>
        <w:rPr>
          <w:rFonts w:eastAsia="宋体"/>
          <w:spacing w:val="7"/>
        </w:rPr>
        <w:t xml:space="preserve">【</w:t>
      </w:r>
      <w:r>
        <w:rPr>
          <w:rFonts w:eastAsia="宋体"/>
          <w:spacing w:val="7"/>
        </w:rPr>
        <w:t xml:space="preserve">0-2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4.3 </w:t>
      </w:r>
      <w:r>
        <w:rPr>
          <w:rFonts w:eastAsia="宋体"/>
          <w:spacing w:val="7"/>
        </w:rPr>
        <w:t xml:space="preserve">体系认证</w:t>
      </w:r>
      <w:r/>
    </w:p>
    <w:p>
      <w:pPr>
        <w:pStyle w:val="1298"/>
        <w:ind w:firstLine="500"/>
        <w:spacing w:line="440" w:lineRule="exact"/>
        <w:rPr>
          <w:rFonts w:eastAsia="宋体"/>
          <w:b/>
          <w:bCs/>
          <w:spacing w:val="7"/>
        </w:rPr>
      </w:pPr>
      <w:r>
        <w:rPr>
          <w:rFonts w:eastAsia="宋体"/>
          <w:spacing w:val="7"/>
        </w:rPr>
        <w:t xml:space="preserve">投标人获得质量管理体系认证、环境管理体系认证、职业健康安全管理体系认证，有一项得</w:t>
      </w:r>
      <w:r>
        <w:rPr>
          <w:rFonts w:eastAsia="宋体"/>
          <w:spacing w:val="7"/>
        </w:rPr>
        <w:t xml:space="preserve">1</w:t>
      </w:r>
      <w:r>
        <w:rPr>
          <w:rFonts w:eastAsia="宋体"/>
          <w:spacing w:val="7"/>
        </w:rPr>
        <w:t xml:space="preserve">分，最多得</w:t>
      </w:r>
      <w:r>
        <w:rPr>
          <w:rFonts w:eastAsia="宋体"/>
          <w:spacing w:val="7"/>
        </w:rPr>
        <w:t xml:space="preserve">3</w:t>
      </w:r>
      <w:r>
        <w:rPr>
          <w:rFonts w:eastAsia="宋体"/>
          <w:spacing w:val="7"/>
        </w:rPr>
        <w:t xml:space="preserve">分。</w:t>
      </w:r>
      <w:r>
        <w:rPr>
          <w:rFonts w:eastAsia="宋体"/>
          <w:b/>
          <w:bCs/>
          <w:spacing w:val="7"/>
        </w:rPr>
        <w:t xml:space="preserve">（请在投标文件中提供有效证书，不提供不得分）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4.4 </w:t>
      </w:r>
      <w:r>
        <w:rPr>
          <w:rFonts w:eastAsia="宋体"/>
          <w:spacing w:val="7"/>
        </w:rPr>
        <w:t xml:space="preserve">办公场所或停车、仓储和堆放等场地</w:t>
      </w:r>
      <w:r/>
    </w:p>
    <w:p>
      <w:pPr>
        <w:pStyle w:val="1298"/>
        <w:ind w:firstLine="500"/>
        <w:spacing w:line="440" w:lineRule="exact"/>
        <w:rPr>
          <w:rFonts w:eastAsia="宋体"/>
          <w:spacing w:val="7"/>
        </w:rPr>
      </w:pPr>
      <w:r>
        <w:rPr>
          <w:rFonts w:eastAsia="宋体"/>
          <w:spacing w:val="7"/>
        </w:rPr>
        <w:t xml:space="preserve">投标单位在具有</w:t>
      </w:r>
      <w:r>
        <w:rPr>
          <w:rFonts w:hint="eastAsia" w:eastAsia="宋体"/>
          <w:spacing w:val="7"/>
        </w:rPr>
        <w:t xml:space="preserve">与本项目相适宜并能及时提供服务的</w:t>
      </w:r>
      <w:r>
        <w:rPr>
          <w:rFonts w:eastAsia="宋体"/>
          <w:spacing w:val="7"/>
        </w:rPr>
        <w:t xml:space="preserve">办公场所或仓储和堆放等场地或投标单位承诺在中标后设立</w:t>
      </w:r>
      <w:r>
        <w:rPr>
          <w:rFonts w:hint="eastAsia" w:eastAsia="宋体"/>
          <w:spacing w:val="7"/>
        </w:rPr>
        <w:t xml:space="preserve">与本项目相适宜并能及时提供服务的</w:t>
      </w:r>
      <w:r>
        <w:rPr>
          <w:rFonts w:eastAsia="宋体"/>
          <w:spacing w:val="7"/>
        </w:rPr>
        <w:t xml:space="preserve">办公场所或仓储和堆放等场地的，得</w:t>
      </w:r>
      <w:r>
        <w:rPr>
          <w:rFonts w:eastAsia="宋体"/>
          <w:spacing w:val="7"/>
        </w:rPr>
        <w:t xml:space="preserve">3</w:t>
      </w:r>
      <w:r>
        <w:rPr>
          <w:rFonts w:eastAsia="宋体"/>
          <w:spacing w:val="7"/>
        </w:rPr>
        <w:t xml:space="preserve">分。</w:t>
      </w:r>
      <w:r>
        <w:rPr>
          <w:rFonts w:eastAsia="宋体"/>
          <w:b/>
          <w:bCs/>
          <w:spacing w:val="7"/>
        </w:rPr>
        <w:t xml:space="preserve">（请在投标文件中提供承诺书或办公场所或仓储和堆放等场地的产权证明，如为租赁的，还需提供租赁合同，不提供的不得分）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4.5 </w:t>
      </w:r>
      <w:r>
        <w:rPr>
          <w:rFonts w:eastAsia="宋体"/>
          <w:spacing w:val="7"/>
        </w:rPr>
        <w:t xml:space="preserve">其他</w:t>
      </w:r>
      <w:r/>
    </w:p>
    <w:p>
      <w:pPr>
        <w:pStyle w:val="1298"/>
        <w:ind w:firstLine="500"/>
        <w:spacing w:line="440" w:lineRule="exact"/>
        <w:rPr>
          <w:rFonts w:eastAsia="宋体"/>
          <w:spacing w:val="7"/>
        </w:rPr>
      </w:pPr>
      <w:r>
        <w:rPr>
          <w:rFonts w:eastAsia="宋体"/>
          <w:spacing w:val="7"/>
        </w:rPr>
        <w:t xml:space="preserve">投标单位针对本项目提出的优惠条件或合理化建议，对项目实施能产生实质性效果的，得</w:t>
      </w:r>
      <w:r>
        <w:rPr>
          <w:rFonts w:eastAsia="宋体"/>
          <w:spacing w:val="7"/>
        </w:rPr>
        <w:t xml:space="preserve">3</w:t>
      </w:r>
      <w:r>
        <w:rPr>
          <w:rFonts w:eastAsia="宋体"/>
          <w:spacing w:val="7"/>
        </w:rPr>
        <w:t xml:space="preserve">分；提出的优惠条件或合理化建议对项目的实施无明显效果的，得</w:t>
      </w:r>
      <w:r>
        <w:rPr>
          <w:rFonts w:eastAsia="宋体"/>
          <w:spacing w:val="7"/>
        </w:rPr>
        <w:t xml:space="preserve">1.5</w:t>
      </w:r>
      <w:r>
        <w:rPr>
          <w:rFonts w:eastAsia="宋体"/>
          <w:spacing w:val="7"/>
        </w:rPr>
        <w:t xml:space="preserve">分；未作说明不得分。【</w:t>
      </w:r>
      <w:r>
        <w:rPr>
          <w:rFonts w:eastAsia="宋体"/>
          <w:spacing w:val="7"/>
        </w:rPr>
        <w:t xml:space="preserve">0/1.5/3</w:t>
      </w:r>
      <w:r>
        <w:rPr>
          <w:rFonts w:eastAsia="宋体"/>
          <w:spacing w:val="7"/>
        </w:rPr>
        <w:t xml:space="preserve">】</w:t>
      </w:r>
      <w:r/>
    </w:p>
    <w:p>
      <w:pPr>
        <w:pStyle w:val="1298"/>
        <w:ind w:firstLine="500"/>
        <w:spacing w:line="440" w:lineRule="exact"/>
        <w:rPr>
          <w:rFonts w:eastAsia="宋体"/>
          <w:bCs/>
        </w:rPr>
      </w:pPr>
      <w:r>
        <w:rPr>
          <w:rFonts w:eastAsia="宋体"/>
          <w:bCs/>
        </w:rPr>
      </w:r>
      <w:r/>
    </w:p>
    <w:p>
      <w:pPr>
        <w:pStyle w:val="746"/>
        <w:jc w:val="left"/>
        <w:spacing w:before="0" w:after="0" w:line="440" w:lineRule="exact"/>
        <w:rPr>
          <w:rFonts w:ascii="Times New Roman" w:hAnsi="Times New Roman" w:eastAsia="宋体"/>
          <w:spacing w:val="7"/>
          <w:sz w:val="24"/>
          <w:szCs w:val="24"/>
        </w:rPr>
      </w:pPr>
      <w:r>
        <w:rPr>
          <w:rFonts w:ascii="Times New Roman" w:hAnsi="Times New Roman" w:eastAsia="宋体"/>
          <w:spacing w:val="7"/>
          <w:sz w:val="24"/>
          <w:szCs w:val="24"/>
        </w:rPr>
        <w:t xml:space="preserve">2025-2027</w:t>
      </w:r>
      <w:r>
        <w:rPr>
          <w:rFonts w:ascii="Times New Roman" w:hAnsi="Times New Roman" w:eastAsia="宋体"/>
          <w:spacing w:val="7"/>
          <w:sz w:val="24"/>
          <w:szCs w:val="24"/>
        </w:rPr>
        <w:t xml:space="preserve">年度张家港市市区四季草花种植养护服务（四标段）</w:t>
      </w:r>
      <w:r/>
    </w:p>
    <w:p>
      <w:pPr>
        <w:pStyle w:val="1277"/>
        <w:ind w:firstLine="500"/>
        <w:spacing w:line="440" w:lineRule="exact"/>
        <w:rPr>
          <w:rFonts w:eastAsia="宋体"/>
          <w:b/>
          <w:spacing w:val="7"/>
        </w:rPr>
      </w:pPr>
      <w:r>
        <w:rPr>
          <w:rFonts w:eastAsia="宋体"/>
          <w:b/>
          <w:spacing w:val="7"/>
        </w:rPr>
        <w:t xml:space="preserve">1 </w:t>
      </w:r>
      <w:r>
        <w:rPr>
          <w:rFonts w:eastAsia="宋体"/>
          <w:b/>
          <w:spacing w:val="7"/>
        </w:rPr>
        <w:t xml:space="preserve">价格分</w:t>
      </w:r>
      <w:r>
        <w:rPr>
          <w:rFonts w:eastAsia="宋体"/>
          <w:b/>
          <w:spacing w:val="7"/>
        </w:rPr>
        <w:t xml:space="preserve"> 15.0 </w:t>
      </w:r>
      <w:r>
        <w:rPr>
          <w:rFonts w:eastAsia="宋体"/>
          <w:b/>
          <w:spacing w:val="7"/>
        </w:rPr>
        <w:t xml:space="preserve">分</w:t>
      </w:r>
      <w:r/>
    </w:p>
    <w:p>
      <w:pPr>
        <w:pStyle w:val="1277"/>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w:t>
      </w:r>
      <w:r>
        <w:rPr>
          <w:rFonts w:eastAsia="宋体"/>
          <w:spacing w:val="7"/>
        </w:rPr>
        <w:t xml:space="preserve">15.0</w:t>
      </w:r>
      <w:r>
        <w:rPr>
          <w:rFonts w:eastAsia="宋体"/>
          <w:spacing w:val="7"/>
        </w:rPr>
        <w:t xml:space="preserve">分。其他投标人的价格</w:t>
      </w:r>
      <w:r>
        <w:rPr>
          <w:rFonts w:eastAsia="宋体"/>
          <w:spacing w:val="7"/>
        </w:rPr>
        <w:t xml:space="preserve">分统一</w:t>
      </w:r>
      <w:r>
        <w:rPr>
          <w:rFonts w:eastAsia="宋体"/>
          <w:spacing w:val="7"/>
        </w:rPr>
        <w:t xml:space="preserve">按照下列公式计算：</w:t>
      </w:r>
      <w:r/>
    </w:p>
    <w:p>
      <w:pPr>
        <w:pStyle w:val="1277"/>
        <w:ind w:firstLine="500"/>
        <w:spacing w:line="440" w:lineRule="exact"/>
        <w:rPr>
          <w:rFonts w:eastAsia="宋体"/>
          <w:spacing w:val="7"/>
        </w:rPr>
      </w:pPr>
      <w:r>
        <w:rPr>
          <w:rFonts w:eastAsia="宋体"/>
          <w:spacing w:val="7"/>
        </w:rPr>
        <w:t xml:space="preserve">投标报价得分</w:t>
      </w:r>
      <w:r>
        <w:rPr>
          <w:rFonts w:eastAsia="宋体"/>
          <w:spacing w:val="7"/>
        </w:rPr>
        <w:t xml:space="preserve">=</w:t>
      </w:r>
      <w:r>
        <w:rPr>
          <w:rFonts w:eastAsia="宋体"/>
          <w:spacing w:val="7"/>
        </w:rPr>
        <w:t xml:space="preserve">（评标基准价</w:t>
      </w:r>
      <w:r>
        <w:rPr>
          <w:rFonts w:eastAsia="宋体"/>
          <w:spacing w:val="7"/>
        </w:rPr>
        <w:t xml:space="preserve">/</w:t>
      </w:r>
      <w:r>
        <w:rPr>
          <w:rFonts w:eastAsia="宋体"/>
          <w:spacing w:val="7"/>
        </w:rPr>
        <w:t xml:space="preserve">投标报价）</w:t>
      </w:r>
      <w:r>
        <w:rPr>
          <w:rFonts w:eastAsia="宋体"/>
          <w:spacing w:val="7"/>
        </w:rPr>
        <w:t xml:space="preserve">* 15.0% * 100</w:t>
      </w:r>
      <w:r>
        <w:rPr>
          <w:rFonts w:eastAsia="宋体"/>
          <w:spacing w:val="7"/>
        </w:rPr>
        <w:t xml:space="preserve">（保留二位小数）。</w:t>
      </w:r>
      <w:r/>
    </w:p>
    <w:p>
      <w:pPr>
        <w:pStyle w:val="1298"/>
        <w:ind w:firstLine="500"/>
        <w:spacing w:line="440" w:lineRule="exact"/>
        <w:rPr>
          <w:rFonts w:eastAsia="宋体"/>
          <w:b/>
          <w:spacing w:val="7"/>
        </w:rPr>
      </w:pPr>
      <w:r>
        <w:rPr>
          <w:rFonts w:eastAsia="宋体"/>
          <w:b/>
          <w:spacing w:val="7"/>
        </w:rPr>
        <w:t xml:space="preserve">2 </w:t>
      </w:r>
      <w:r>
        <w:rPr>
          <w:rFonts w:eastAsia="宋体"/>
          <w:b/>
          <w:spacing w:val="7"/>
        </w:rPr>
        <w:t xml:space="preserve">服务方案</w:t>
      </w:r>
      <w:r>
        <w:rPr>
          <w:rFonts w:eastAsia="宋体"/>
          <w:b/>
          <w:spacing w:val="7"/>
        </w:rPr>
        <w:t xml:space="preserve"> 48.0 </w:t>
      </w:r>
      <w:r>
        <w:rPr>
          <w:rFonts w:eastAsia="宋体"/>
          <w:b/>
          <w:spacing w:val="7"/>
        </w:rPr>
        <w:t xml:space="preserve">分</w:t>
      </w:r>
      <w:r/>
    </w:p>
    <w:p>
      <w:pPr>
        <w:pStyle w:val="1298"/>
        <w:ind w:firstLine="500"/>
        <w:spacing w:line="440" w:lineRule="exact"/>
        <w:rPr>
          <w:rFonts w:eastAsia="宋体"/>
          <w:bCs/>
          <w:spacing w:val="7"/>
        </w:rPr>
      </w:pPr>
      <w:r>
        <w:rPr>
          <w:rFonts w:eastAsia="宋体"/>
          <w:bCs/>
          <w:spacing w:val="7"/>
        </w:rPr>
        <w:t xml:space="preserve">2.1 </w:t>
      </w:r>
      <w:r>
        <w:rPr>
          <w:rFonts w:eastAsia="宋体"/>
          <w:bCs/>
          <w:spacing w:val="7"/>
        </w:rPr>
        <w:t xml:space="preserve">草花种植设计方案</w:t>
      </w:r>
      <w:r/>
    </w:p>
    <w:p>
      <w:pPr>
        <w:pStyle w:val="1298"/>
        <w:ind w:firstLine="500"/>
        <w:spacing w:line="440" w:lineRule="exact"/>
        <w:rPr>
          <w:rFonts w:eastAsia="宋体"/>
          <w:spacing w:val="7"/>
        </w:rPr>
      </w:pPr>
      <w:r>
        <w:rPr>
          <w:rFonts w:eastAsia="宋体"/>
          <w:spacing w:val="7"/>
        </w:rPr>
        <w:t xml:space="preserve">根据本项目对前期</w:t>
      </w:r>
      <w:r>
        <w:rPr>
          <w:rFonts w:eastAsia="宋体"/>
          <w:bCs/>
          <w:spacing w:val="7"/>
        </w:rPr>
        <w:t xml:space="preserve">草花种植方案确定</w:t>
      </w:r>
      <w:r>
        <w:rPr>
          <w:rFonts w:eastAsia="宋体"/>
        </w:rPr>
        <w:t xml:space="preserve">的</w:t>
      </w:r>
      <w:r>
        <w:rPr>
          <w:rFonts w:eastAsia="宋体"/>
          <w:spacing w:val="7"/>
        </w:rPr>
        <w:t xml:space="preserve">具体要求，结合现场踏勘情况，投标单位制定的草花种植方案（包含但不限于</w:t>
      </w:r>
      <w:r>
        <w:rPr>
          <w:rFonts w:hint="eastAsia" w:ascii="宋体" w:hAnsi="宋体" w:eastAsia="宋体" w:cs="宋体"/>
          <w:spacing w:val="7"/>
        </w:rPr>
        <w:t xml:space="preserve">①</w:t>
      </w:r>
      <w:r>
        <w:rPr>
          <w:rFonts w:eastAsia="宋体"/>
          <w:spacing w:val="7"/>
        </w:rPr>
        <w:t xml:space="preserve">草花种植设计方案提交安排、</w:t>
      </w:r>
      <w:r>
        <w:rPr>
          <w:rFonts w:hint="eastAsia" w:ascii="宋体" w:hAnsi="宋体" w:eastAsia="宋体" w:cs="宋体"/>
          <w:spacing w:val="7"/>
        </w:rPr>
        <w:t xml:space="preserve">②</w:t>
      </w:r>
      <w:r>
        <w:rPr>
          <w:rFonts w:eastAsia="宋体"/>
          <w:spacing w:val="7"/>
        </w:rPr>
        <w:t xml:space="preserve">草花种植设计方案等、</w:t>
      </w:r>
      <w:r>
        <w:rPr>
          <w:rFonts w:hint="eastAsia" w:ascii="宋体" w:hAnsi="宋体" w:eastAsia="宋体" w:cs="宋体"/>
          <w:spacing w:val="7"/>
        </w:rPr>
        <w:t xml:space="preserve">③</w:t>
      </w:r>
      <w:r>
        <w:rPr>
          <w:rFonts w:eastAsia="宋体"/>
          <w:spacing w:val="7"/>
        </w:rPr>
        <w:t xml:space="preserve">草花品种选择方案）内</w:t>
      </w:r>
      <w:r>
        <w:rPr>
          <w:rFonts w:eastAsia="宋体"/>
        </w:rPr>
        <w:t xml:space="preserve">容全面、设计标准等优于项目草花种植要求的，得</w:t>
      </w:r>
      <w:r>
        <w:rPr>
          <w:rFonts w:eastAsia="宋体"/>
        </w:rPr>
        <w:t xml:space="preserve">9</w:t>
      </w:r>
      <w:r>
        <w:rPr>
          <w:rFonts w:eastAsia="宋体"/>
        </w:rPr>
        <w:t xml:space="preserve">分；符合项目草花设计要求的，得</w:t>
      </w:r>
      <w:r>
        <w:rPr>
          <w:rFonts w:eastAsia="宋体"/>
        </w:rPr>
        <w:t xml:space="preserve">6</w:t>
      </w:r>
      <w:r>
        <w:rPr>
          <w:rFonts w:eastAsia="宋体"/>
        </w:rPr>
        <w:t xml:space="preserve">分；部分内容与项目草花设计要求有负偏离的，得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77"/>
        <w:ind w:firstLine="500"/>
        <w:spacing w:line="440" w:lineRule="exact"/>
        <w:rPr>
          <w:rFonts w:eastAsia="宋体"/>
          <w:spacing w:val="7"/>
        </w:rPr>
      </w:pPr>
      <w:r>
        <w:rPr>
          <w:rFonts w:eastAsia="宋体"/>
          <w:spacing w:val="7"/>
        </w:rPr>
        <w:t xml:space="preserve">2.2 </w:t>
      </w:r>
      <w:r>
        <w:rPr>
          <w:rFonts w:eastAsia="宋体"/>
          <w:spacing w:val="7"/>
        </w:rPr>
        <w:t xml:space="preserve">草花种植实施方案</w:t>
      </w:r>
      <w:r/>
    </w:p>
    <w:p>
      <w:pPr>
        <w:pStyle w:val="1298"/>
        <w:ind w:firstLine="500"/>
        <w:spacing w:line="440" w:lineRule="exact"/>
        <w:rPr>
          <w:rFonts w:eastAsia="宋体"/>
          <w:spacing w:val="7"/>
        </w:rPr>
      </w:pPr>
      <w:r>
        <w:rPr>
          <w:rFonts w:eastAsia="宋体"/>
          <w:spacing w:val="7"/>
        </w:rPr>
        <w:t xml:space="preserve">根据本项目对草花实施种植</w:t>
      </w:r>
      <w:r>
        <w:rPr>
          <w:rFonts w:eastAsia="宋体"/>
        </w:rPr>
        <w:t xml:space="preserve">的</w:t>
      </w:r>
      <w:r>
        <w:rPr>
          <w:rFonts w:eastAsia="宋体"/>
          <w:spacing w:val="7"/>
        </w:rPr>
        <w:t xml:space="preserve">具体要求，结合现场踏勘情况，投标单位制定的草花种植实施方案（包含但不限于</w:t>
      </w:r>
      <w:r>
        <w:rPr>
          <w:rFonts w:hint="eastAsia" w:ascii="宋体" w:hAnsi="宋体" w:eastAsia="宋体" w:cs="宋体"/>
          <w:spacing w:val="7"/>
        </w:rPr>
        <w:t xml:space="preserve">①</w:t>
      </w:r>
      <w:r>
        <w:rPr>
          <w:rFonts w:eastAsia="宋体"/>
          <w:spacing w:val="7"/>
        </w:rPr>
        <w:t xml:space="preserve">种植前准备工作、</w:t>
      </w:r>
      <w:r>
        <w:rPr>
          <w:rFonts w:hint="eastAsia" w:ascii="宋体" w:hAnsi="宋体" w:eastAsia="宋体" w:cs="宋体"/>
          <w:spacing w:val="7"/>
        </w:rPr>
        <w:t xml:space="preserve">②</w:t>
      </w:r>
      <w:r>
        <w:rPr>
          <w:rFonts w:eastAsia="宋体"/>
          <w:spacing w:val="7"/>
        </w:rPr>
        <w:t xml:space="preserve">现场放样安排、</w:t>
      </w:r>
      <w:r>
        <w:rPr>
          <w:rFonts w:hint="eastAsia" w:ascii="宋体" w:hAnsi="宋体" w:eastAsia="宋体" w:cs="宋体"/>
          <w:spacing w:val="7"/>
        </w:rPr>
        <w:t xml:space="preserve">③</w:t>
      </w:r>
      <w:r>
        <w:rPr>
          <w:rFonts w:eastAsia="宋体"/>
          <w:spacing w:val="7"/>
        </w:rPr>
        <w:t xml:space="preserve">草花种植实施方案等）内</w:t>
      </w:r>
      <w:r>
        <w:rPr>
          <w:rFonts w:eastAsia="宋体"/>
        </w:rPr>
        <w:t xml:space="preserve">容全面、服务标准等优于项目草花种植要求的，得</w:t>
      </w:r>
      <w:r>
        <w:rPr>
          <w:rFonts w:eastAsia="宋体"/>
        </w:rPr>
        <w:t xml:space="preserve">12</w:t>
      </w:r>
      <w:r>
        <w:rPr>
          <w:rFonts w:eastAsia="宋体"/>
        </w:rPr>
        <w:t xml:space="preserve">分；符合项目草花种植要求的，得</w:t>
      </w:r>
      <w:r>
        <w:rPr>
          <w:rFonts w:eastAsia="宋体"/>
        </w:rPr>
        <w:t xml:space="preserve">8</w:t>
      </w:r>
      <w:r>
        <w:rPr>
          <w:rFonts w:eastAsia="宋体"/>
        </w:rPr>
        <w:t xml:space="preserve">分；部分内容与项目草花种植要求有负偏离的，得</w:t>
      </w:r>
      <w:r>
        <w:rPr>
          <w:rFonts w:eastAsia="宋体"/>
        </w:rPr>
        <w:t xml:space="preserve">4</w:t>
      </w:r>
      <w:r>
        <w:rPr>
          <w:rFonts w:eastAsia="宋体"/>
        </w:rPr>
        <w:t xml:space="preserve">分；完全脱离项目实际需要或未提供不得分。</w:t>
      </w:r>
      <w:r>
        <w:rPr>
          <w:rFonts w:eastAsia="宋体"/>
          <w:spacing w:val="7"/>
        </w:rPr>
        <w:t xml:space="preserve">【</w:t>
      </w:r>
      <w:r>
        <w:rPr>
          <w:rFonts w:eastAsia="宋体"/>
          <w:spacing w:val="7"/>
        </w:rPr>
        <w:t xml:space="preserve">0/4/8/12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2.3 </w:t>
      </w:r>
      <w:r>
        <w:rPr>
          <w:rFonts w:eastAsia="宋体"/>
        </w:rPr>
        <w:t xml:space="preserve">草花管养方案</w:t>
      </w:r>
      <w:r/>
    </w:p>
    <w:p>
      <w:pPr>
        <w:pStyle w:val="1298"/>
        <w:ind w:firstLine="500"/>
        <w:spacing w:line="440" w:lineRule="exact"/>
        <w:rPr>
          <w:rFonts w:eastAsia="宋体"/>
          <w:spacing w:val="7"/>
        </w:rPr>
      </w:pPr>
      <w:r>
        <w:rPr>
          <w:rFonts w:eastAsia="宋体"/>
          <w:spacing w:val="7"/>
        </w:rPr>
        <w:t xml:space="preserve">根据本项目对草花</w:t>
      </w:r>
      <w:r>
        <w:rPr>
          <w:rFonts w:eastAsia="宋体"/>
        </w:rPr>
        <w:t xml:space="preserve">管养的</w:t>
      </w:r>
      <w:r>
        <w:rPr>
          <w:rFonts w:eastAsia="宋体"/>
          <w:spacing w:val="7"/>
        </w:rPr>
        <w:t xml:space="preserve">具体要求，结合现场踏勘情况，投标单位制定的</w:t>
      </w:r>
      <w:r>
        <w:rPr>
          <w:rFonts w:eastAsia="宋体"/>
        </w:rPr>
        <w:t xml:space="preserve">草花管养方案内容全面、管养标准等优于项目草花管养要求的，得</w:t>
      </w:r>
      <w:r>
        <w:rPr>
          <w:rFonts w:eastAsia="宋体"/>
        </w:rPr>
        <w:t xml:space="preserve">9</w:t>
      </w:r>
      <w:r>
        <w:rPr>
          <w:rFonts w:eastAsia="宋体"/>
        </w:rPr>
        <w:t xml:space="preserve">分；符合项目草花管养要求的，得</w:t>
      </w:r>
      <w:r>
        <w:rPr>
          <w:rFonts w:eastAsia="宋体"/>
        </w:rPr>
        <w:t xml:space="preserve">6</w:t>
      </w:r>
      <w:r>
        <w:rPr>
          <w:rFonts w:eastAsia="宋体"/>
        </w:rPr>
        <w:t xml:space="preserve">分；部分内容与项目草花管养要求有负偏离的，得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2.4 </w:t>
      </w:r>
      <w:r>
        <w:rPr>
          <w:rFonts w:eastAsia="宋体"/>
        </w:rPr>
        <w:t xml:space="preserve">现场保洁</w:t>
      </w:r>
      <w:r>
        <w:rPr>
          <w:rFonts w:eastAsia="宋体"/>
          <w:spacing w:val="7"/>
        </w:rPr>
        <w:t xml:space="preserve">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草花种植、管护现场保洁的</w:t>
      </w:r>
      <w:r>
        <w:rPr>
          <w:rFonts w:eastAsia="宋体"/>
          <w:spacing w:val="7"/>
        </w:rPr>
        <w:t xml:space="preserve">具体要求，结合现场踏勘情况，投标单位制定的</w:t>
      </w:r>
      <w:r>
        <w:rPr>
          <w:rFonts w:eastAsia="宋体"/>
        </w:rPr>
        <w:t xml:space="preserve">现场保洁</w:t>
      </w:r>
      <w:r>
        <w:rPr>
          <w:rFonts w:eastAsia="宋体"/>
          <w:spacing w:val="7"/>
        </w:rPr>
        <w:t xml:space="preserve">方案</w:t>
      </w:r>
      <w:r>
        <w:rPr>
          <w:rFonts w:eastAsia="宋体"/>
        </w:rPr>
        <w:t xml:space="preserve">内容全面、服务标准等优于项目现场</w:t>
      </w:r>
      <w:r>
        <w:rPr>
          <w:rFonts w:eastAsia="宋体"/>
        </w:rPr>
        <w:t xml:space="preserve">保洁要求</w:t>
      </w:r>
      <w:r>
        <w:rPr>
          <w:rFonts w:eastAsia="宋体"/>
        </w:rPr>
        <w:t xml:space="preserve">的，得</w:t>
      </w:r>
      <w:r>
        <w:rPr>
          <w:rFonts w:eastAsia="宋体"/>
        </w:rPr>
        <w:t xml:space="preserve">6</w:t>
      </w:r>
      <w:r>
        <w:rPr>
          <w:rFonts w:eastAsia="宋体"/>
        </w:rPr>
        <w:t xml:space="preserve">分；符合项目现场</w:t>
      </w:r>
      <w:r>
        <w:rPr>
          <w:rFonts w:eastAsia="宋体"/>
        </w:rPr>
        <w:t xml:space="preserve">保洁要求</w:t>
      </w:r>
      <w:r>
        <w:rPr>
          <w:rFonts w:eastAsia="宋体"/>
        </w:rPr>
        <w:t xml:space="preserve">的，得</w:t>
      </w:r>
      <w:r>
        <w:rPr>
          <w:rFonts w:eastAsia="宋体"/>
        </w:rPr>
        <w:t xml:space="preserve">4</w:t>
      </w:r>
      <w:r>
        <w:rPr>
          <w:rFonts w:eastAsia="宋体"/>
        </w:rPr>
        <w:t xml:space="preserve">分；部分内容与项目现场</w:t>
      </w:r>
      <w:r>
        <w:rPr>
          <w:rFonts w:eastAsia="宋体"/>
        </w:rPr>
        <w:t xml:space="preserve">保洁要求</w:t>
      </w:r>
      <w:r>
        <w:rPr>
          <w:rFonts w:eastAsia="宋体"/>
        </w:rPr>
        <w:t xml:space="preserve">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2.5 </w:t>
      </w:r>
      <w:r>
        <w:rPr>
          <w:rFonts w:eastAsia="宋体"/>
        </w:rPr>
        <w:t xml:space="preserve">人员配置方案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人员配置的</w:t>
      </w:r>
      <w:r>
        <w:rPr>
          <w:rFonts w:eastAsia="宋体"/>
          <w:spacing w:val="7"/>
        </w:rPr>
        <w:t xml:space="preserve">具体要求，结合现场踏勘情况，投标单位制定的</w:t>
      </w:r>
      <w:r>
        <w:rPr>
          <w:rFonts w:eastAsia="宋体"/>
        </w:rPr>
        <w:t xml:space="preserve">人员配置方案内容全面、人员标准等优于项目服务需求的，得</w:t>
      </w:r>
      <w:r>
        <w:rPr>
          <w:rFonts w:eastAsia="宋体"/>
        </w:rPr>
        <w:t xml:space="preserve">6</w:t>
      </w:r>
      <w:r>
        <w:rPr>
          <w:rFonts w:eastAsia="宋体"/>
        </w:rPr>
        <w:t xml:space="preserve">分；符合项目人员要求的，得</w:t>
      </w:r>
      <w:r>
        <w:rPr>
          <w:rFonts w:eastAsia="宋体"/>
        </w:rPr>
        <w:t xml:space="preserve">4</w:t>
      </w:r>
      <w:r>
        <w:rPr>
          <w:rFonts w:eastAsia="宋体"/>
        </w:rPr>
        <w:t xml:space="preserve">分；部分内容与项目人员要求有负偏离的，得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2.6 </w:t>
      </w:r>
      <w:r>
        <w:rPr>
          <w:rFonts w:eastAsia="宋体"/>
        </w:rPr>
        <w:t xml:space="preserve">车辆、设备设施作业管理维护方案</w:t>
      </w:r>
      <w:r/>
    </w:p>
    <w:p>
      <w:pPr>
        <w:pStyle w:val="1298"/>
        <w:ind w:firstLine="500"/>
        <w:spacing w:line="440" w:lineRule="exact"/>
        <w:rPr>
          <w:rFonts w:eastAsia="宋体"/>
          <w:spacing w:val="7"/>
        </w:rPr>
      </w:pPr>
      <w:r>
        <w:rPr>
          <w:rFonts w:eastAsia="宋体"/>
          <w:spacing w:val="7"/>
        </w:rPr>
        <w:t xml:space="preserve">根据本项目对</w:t>
      </w:r>
      <w:r>
        <w:rPr>
          <w:rFonts w:eastAsia="宋体"/>
          <w:iCs/>
        </w:rPr>
        <w:t xml:space="preserve">车辆、设备管理维护</w:t>
      </w:r>
      <w:r>
        <w:rPr>
          <w:rFonts w:eastAsia="宋体"/>
        </w:rPr>
        <w:t xml:space="preserve">的</w:t>
      </w:r>
      <w:r>
        <w:rPr>
          <w:rFonts w:eastAsia="宋体"/>
          <w:spacing w:val="7"/>
        </w:rPr>
        <w:t xml:space="preserve">具体要求，结合现场踏勘情况，投标单位制定的</w:t>
      </w:r>
      <w:r>
        <w:rPr>
          <w:rFonts w:eastAsia="宋体"/>
        </w:rPr>
        <w:t xml:space="preserve">车辆、设备设施作业管理维护方案内容全面、管理维护标准等优于项目车辆、设备设施作业管理维护要求的，得</w:t>
      </w:r>
      <w:r>
        <w:rPr>
          <w:rFonts w:eastAsia="宋体"/>
        </w:rPr>
        <w:t xml:space="preserve">6</w:t>
      </w:r>
      <w:r>
        <w:rPr>
          <w:rFonts w:eastAsia="宋体"/>
        </w:rPr>
        <w:t xml:space="preserve">分；符合项目设备设施作业管理维护要求的，得</w:t>
      </w:r>
      <w:r>
        <w:rPr>
          <w:rFonts w:eastAsia="宋体"/>
        </w:rPr>
        <w:t xml:space="preserve">4</w:t>
      </w:r>
      <w:r>
        <w:rPr>
          <w:rFonts w:eastAsia="宋体"/>
        </w:rPr>
        <w:t xml:space="preserve">分；部分内容与项目设备设施作业管理维护要求有负偏离的，得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b/>
          <w:spacing w:val="7"/>
        </w:rPr>
      </w:pPr>
      <w:r>
        <w:rPr>
          <w:rFonts w:eastAsia="宋体"/>
          <w:b/>
          <w:spacing w:val="7"/>
        </w:rPr>
        <w:t xml:space="preserve">3 </w:t>
      </w:r>
      <w:r>
        <w:rPr>
          <w:rFonts w:eastAsia="宋体"/>
          <w:b/>
          <w:spacing w:val="7"/>
        </w:rPr>
        <w:t xml:space="preserve">管理方案</w:t>
      </w:r>
      <w:r>
        <w:rPr>
          <w:rFonts w:eastAsia="宋体"/>
          <w:b/>
          <w:spacing w:val="7"/>
        </w:rPr>
        <w:t xml:space="preserve"> 18.0 </w:t>
      </w:r>
      <w:r>
        <w:rPr>
          <w:rFonts w:eastAsia="宋体"/>
          <w:b/>
          <w:spacing w:val="7"/>
        </w:rPr>
        <w:t xml:space="preserve">分</w:t>
      </w:r>
      <w:r/>
    </w:p>
    <w:p>
      <w:pPr>
        <w:pStyle w:val="1298"/>
        <w:ind w:firstLine="500"/>
        <w:spacing w:line="440" w:lineRule="exact"/>
        <w:rPr>
          <w:rFonts w:eastAsia="宋体"/>
        </w:rPr>
      </w:pPr>
      <w:r>
        <w:rPr>
          <w:rFonts w:eastAsia="宋体"/>
          <w:spacing w:val="7"/>
        </w:rPr>
        <w:t xml:space="preserve">3.1 </w:t>
      </w:r>
      <w:r>
        <w:rPr>
          <w:rFonts w:eastAsia="宋体"/>
        </w:rPr>
        <w:t xml:space="preserve">内部管理</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内部管理的</w:t>
      </w:r>
      <w:r>
        <w:rPr>
          <w:rFonts w:eastAsia="宋体"/>
          <w:spacing w:val="7"/>
        </w:rPr>
        <w:t xml:space="preserve">具体要求，结合现场踏勘情况，投标单位制定的</w:t>
      </w:r>
      <w:r>
        <w:rPr>
          <w:rFonts w:eastAsia="宋体"/>
        </w:rPr>
        <w:t xml:space="preserve">内部管理方案内容全面、服务标准等优于项目服务需求的，得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3.2 </w:t>
      </w:r>
      <w:r>
        <w:rPr>
          <w:rFonts w:eastAsia="宋体"/>
        </w:rPr>
        <w:t xml:space="preserve">应急方案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应急响应</w:t>
      </w:r>
      <w:r>
        <w:rPr>
          <w:rFonts w:eastAsia="宋体"/>
          <w:spacing w:val="7"/>
        </w:rPr>
        <w:t xml:space="preserve">具体要求，结合现场踏勘情况，投标单位制定的</w:t>
      </w:r>
      <w:r>
        <w:rPr>
          <w:rFonts w:eastAsia="宋体"/>
        </w:rPr>
        <w:t xml:space="preserve">应急方案全面、服务标准等优于项目服务需求的，得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3.3 </w:t>
      </w:r>
      <w:r>
        <w:rPr>
          <w:rFonts w:eastAsia="宋体"/>
          <w:spacing w:val="7"/>
        </w:rPr>
        <w:t xml:space="preserve">安全文明作业方案</w:t>
      </w:r>
      <w:r/>
    </w:p>
    <w:p>
      <w:pPr>
        <w:pStyle w:val="1298"/>
        <w:ind w:firstLine="500"/>
        <w:spacing w:line="440" w:lineRule="exact"/>
        <w:rPr>
          <w:rFonts w:eastAsia="宋体"/>
        </w:rPr>
      </w:pPr>
      <w:r>
        <w:rPr>
          <w:rFonts w:eastAsia="宋体"/>
          <w:spacing w:val="7"/>
        </w:rPr>
        <w:t xml:space="preserve">根据本项目对安全文明作业</w:t>
      </w:r>
      <w:r>
        <w:rPr>
          <w:rFonts w:eastAsia="宋体"/>
        </w:rPr>
        <w:t xml:space="preserve">的</w:t>
      </w:r>
      <w:r>
        <w:rPr>
          <w:rFonts w:eastAsia="宋体"/>
          <w:spacing w:val="7"/>
        </w:rPr>
        <w:t xml:space="preserve">具体要求，结合现场踏勘情况，投标单位制定的安全文明作业方案</w:t>
      </w:r>
      <w:r>
        <w:rPr>
          <w:rFonts w:eastAsia="宋体"/>
        </w:rPr>
        <w:t xml:space="preserve">全面、服务标准等优于项目作业要求的，得</w:t>
      </w:r>
      <w:r>
        <w:rPr>
          <w:rFonts w:eastAsia="宋体"/>
        </w:rPr>
        <w:t xml:space="preserve">6</w:t>
      </w:r>
      <w:r>
        <w:rPr>
          <w:rFonts w:eastAsia="宋体"/>
        </w:rPr>
        <w:t xml:space="preserve">分；符合项目作业要求的，得</w:t>
      </w:r>
      <w:r>
        <w:rPr>
          <w:rFonts w:eastAsia="宋体"/>
        </w:rPr>
        <w:t xml:space="preserve">4</w:t>
      </w:r>
      <w:r>
        <w:rPr>
          <w:rFonts w:eastAsia="宋体"/>
        </w:rPr>
        <w:t xml:space="preserve">分；部分内容与项目作业要求有负偏离的，得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spacing w:val="7"/>
        </w:rPr>
      </w:pPr>
      <w:r>
        <w:rPr>
          <w:rFonts w:eastAsia="宋体"/>
          <w:b/>
          <w:spacing w:val="7"/>
        </w:rPr>
        <w:t xml:space="preserve">4 </w:t>
      </w:r>
      <w:r>
        <w:rPr>
          <w:rFonts w:eastAsia="宋体"/>
          <w:b/>
          <w:spacing w:val="7"/>
        </w:rPr>
        <w:t xml:space="preserve">履约能力</w:t>
      </w:r>
      <w:r>
        <w:rPr>
          <w:rFonts w:eastAsia="宋体"/>
          <w:b/>
          <w:spacing w:val="7"/>
        </w:rPr>
        <w:t xml:space="preserve"> 19.0 </w:t>
      </w:r>
      <w:r>
        <w:rPr>
          <w:rFonts w:eastAsia="宋体"/>
          <w:b/>
          <w:spacing w:val="7"/>
        </w:rPr>
        <w:t xml:space="preserve">分</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4.1 </w:t>
      </w:r>
      <w:r>
        <w:rPr>
          <w:rFonts w:ascii="Times New Roman" w:hAnsi="Times New Roman"/>
          <w:spacing w:val="7"/>
          <w:sz w:val="24"/>
          <w:szCs w:val="24"/>
        </w:rPr>
        <w:t xml:space="preserve">业绩</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投标人自</w:t>
      </w:r>
      <w:r>
        <w:rPr>
          <w:rFonts w:ascii="Times New Roman" w:hAnsi="Times New Roman"/>
          <w:spacing w:val="7"/>
          <w:sz w:val="24"/>
          <w:szCs w:val="24"/>
        </w:rPr>
        <w:t xml:space="preserve">2021</w:t>
      </w:r>
      <w:r>
        <w:rPr>
          <w:rFonts w:ascii="Times New Roman" w:hAnsi="Times New Roman"/>
          <w:spacing w:val="7"/>
          <w:sz w:val="24"/>
          <w:szCs w:val="24"/>
        </w:rPr>
        <w:t xml:space="preserve">年</w:t>
      </w:r>
      <w:r>
        <w:rPr>
          <w:rFonts w:ascii="Times New Roman" w:hAnsi="Times New Roman"/>
          <w:spacing w:val="7"/>
          <w:sz w:val="24"/>
          <w:szCs w:val="24"/>
        </w:rPr>
        <w:t xml:space="preserve">1</w:t>
      </w:r>
      <w:r>
        <w:rPr>
          <w:rFonts w:ascii="Times New Roman" w:hAnsi="Times New Roman"/>
          <w:spacing w:val="7"/>
          <w:sz w:val="24"/>
          <w:szCs w:val="24"/>
        </w:rPr>
        <w:t xml:space="preserve">月</w:t>
      </w:r>
      <w:r>
        <w:rPr>
          <w:rFonts w:ascii="Times New Roman" w:hAnsi="Times New Roman"/>
          <w:spacing w:val="7"/>
          <w:sz w:val="24"/>
          <w:szCs w:val="24"/>
        </w:rPr>
        <w:t xml:space="preserve">1</w:t>
      </w:r>
      <w:r>
        <w:rPr>
          <w:rFonts w:ascii="Times New Roman" w:hAnsi="Times New Roman"/>
          <w:spacing w:val="7"/>
          <w:sz w:val="24"/>
          <w:szCs w:val="24"/>
        </w:rPr>
        <w:t xml:space="preserve">日以来（以合同签订日期为准）获得过类似项目业绩的，有一份得</w:t>
      </w:r>
      <w:r>
        <w:rPr>
          <w:rFonts w:ascii="Times New Roman" w:hAnsi="Times New Roman"/>
          <w:spacing w:val="7"/>
          <w:sz w:val="24"/>
          <w:szCs w:val="24"/>
        </w:rPr>
        <w:t xml:space="preserve">2</w:t>
      </w:r>
      <w:r>
        <w:rPr>
          <w:rFonts w:ascii="Times New Roman" w:hAnsi="Times New Roman"/>
          <w:spacing w:val="7"/>
          <w:sz w:val="24"/>
          <w:szCs w:val="24"/>
        </w:rPr>
        <w:t xml:space="preserve">分，最多得</w:t>
      </w:r>
      <w:r>
        <w:rPr>
          <w:rFonts w:ascii="Times New Roman" w:hAnsi="Times New Roman"/>
          <w:spacing w:val="7"/>
          <w:sz w:val="24"/>
          <w:szCs w:val="24"/>
        </w:rPr>
        <w:t xml:space="preserve">8</w:t>
      </w:r>
      <w:r>
        <w:rPr>
          <w:rFonts w:ascii="Times New Roman" w:hAnsi="Times New Roman"/>
          <w:spacing w:val="7"/>
          <w:sz w:val="24"/>
          <w:szCs w:val="24"/>
        </w:rPr>
        <w:t xml:space="preserve">分。</w:t>
      </w:r>
      <w:r>
        <w:rPr>
          <w:rFonts w:ascii="Times New Roman" w:hAnsi="Times New Roman"/>
          <w:b/>
          <w:bCs/>
          <w:spacing w:val="7"/>
          <w:sz w:val="24"/>
          <w:szCs w:val="24"/>
        </w:rPr>
        <w:t xml:space="preserve">（请在投标文件中提供合同，同一项目按一份业绩计算。合同中</w:t>
      </w:r>
      <w:r>
        <w:rPr>
          <w:rFonts w:ascii="Times New Roman" w:hAnsi="Times New Roman"/>
          <w:b/>
          <w:bCs/>
          <w:spacing w:val="7"/>
          <w:sz w:val="24"/>
          <w:szCs w:val="24"/>
        </w:rPr>
        <w:t xml:space="preserve">须反映</w:t>
      </w:r>
      <w:r>
        <w:rPr>
          <w:rFonts w:ascii="Times New Roman" w:hAnsi="Times New Roman"/>
          <w:b/>
          <w:bCs/>
          <w:spacing w:val="7"/>
          <w:sz w:val="24"/>
          <w:szCs w:val="24"/>
        </w:rPr>
        <w:t xml:space="preserve">出相关内容，如合同中不能反映，须提供其他材料予以佐证，不提供不得分）</w:t>
      </w:r>
      <w:r>
        <w:rPr>
          <w:rFonts w:ascii="Times New Roman" w:hAnsi="Times New Roman"/>
          <w:spacing w:val="7"/>
          <w:sz w:val="24"/>
          <w:szCs w:val="24"/>
        </w:rPr>
        <w:t xml:space="preserve">【</w:t>
      </w:r>
      <w:r>
        <w:rPr>
          <w:rFonts w:ascii="Times New Roman" w:hAnsi="Times New Roman"/>
          <w:spacing w:val="7"/>
          <w:sz w:val="24"/>
          <w:szCs w:val="24"/>
        </w:rPr>
        <w:t xml:space="preserve">0-8</w:t>
      </w:r>
      <w:r>
        <w:rPr>
          <w:rFonts w:ascii="Times New Roman" w:hAnsi="Times New Roman"/>
          <w:spacing w:val="7"/>
          <w:sz w:val="24"/>
          <w:szCs w:val="24"/>
        </w:rPr>
        <w:t xml:space="preserve">】</w:t>
      </w:r>
      <w:r/>
    </w:p>
    <w:p>
      <w:pPr>
        <w:pStyle w:val="1298"/>
        <w:ind w:firstLine="500"/>
        <w:spacing w:line="440" w:lineRule="exact"/>
        <w:rPr>
          <w:rFonts w:eastAsia="宋体"/>
          <w:spacing w:val="7"/>
        </w:rPr>
      </w:pPr>
      <w:r>
        <w:rPr>
          <w:rFonts w:eastAsia="宋体"/>
          <w:spacing w:val="7"/>
        </w:rPr>
        <w:t xml:space="preserve">4.2 </w:t>
      </w:r>
      <w:r>
        <w:rPr>
          <w:rFonts w:eastAsia="宋体"/>
          <w:spacing w:val="7"/>
        </w:rPr>
        <w:t xml:space="preserve">考核或满意度调查</w:t>
      </w:r>
      <w:r/>
    </w:p>
    <w:p>
      <w:pPr>
        <w:pStyle w:val="1298"/>
        <w:ind w:firstLine="500"/>
        <w:spacing w:line="440" w:lineRule="exact"/>
        <w:rPr>
          <w:rFonts w:eastAsia="宋体"/>
          <w:b/>
          <w:bCs/>
          <w:spacing w:val="7"/>
        </w:rPr>
      </w:pPr>
      <w:r>
        <w:rPr>
          <w:rFonts w:eastAsia="宋体"/>
          <w:spacing w:val="7"/>
        </w:rPr>
        <w:t xml:space="preserve">投标人自</w:t>
      </w:r>
      <w:r>
        <w:rPr>
          <w:rFonts w:eastAsia="宋体"/>
          <w:spacing w:val="7"/>
        </w:rPr>
        <w:t xml:space="preserve">2021</w:t>
      </w:r>
      <w:r>
        <w:rPr>
          <w:rFonts w:eastAsia="宋体"/>
          <w:spacing w:val="7"/>
        </w:rPr>
        <w:t xml:space="preserve">年</w:t>
      </w:r>
      <w:r>
        <w:rPr>
          <w:rFonts w:eastAsia="宋体"/>
          <w:spacing w:val="7"/>
        </w:rPr>
        <w:t xml:space="preserve">1</w:t>
      </w:r>
      <w:r>
        <w:rPr>
          <w:rFonts w:eastAsia="宋体"/>
          <w:spacing w:val="7"/>
        </w:rPr>
        <w:t xml:space="preserve">月</w:t>
      </w:r>
      <w:r>
        <w:rPr>
          <w:rFonts w:eastAsia="宋体"/>
          <w:spacing w:val="7"/>
        </w:rPr>
        <w:t xml:space="preserve">1</w:t>
      </w:r>
      <w:r>
        <w:rPr>
          <w:rFonts w:eastAsia="宋体"/>
          <w:spacing w:val="7"/>
        </w:rPr>
        <w:t xml:space="preserve">日以来</w:t>
      </w:r>
      <w:r>
        <w:rPr>
          <w:rFonts w:hint="eastAsia" w:eastAsia="宋体"/>
          <w:spacing w:val="7"/>
        </w:rPr>
        <w:t xml:space="preserve">上述</w:t>
      </w:r>
      <w:r>
        <w:rPr>
          <w:rFonts w:eastAsia="宋体"/>
          <w:spacing w:val="7"/>
        </w:rPr>
        <w:t xml:space="preserve">类似作业</w:t>
      </w:r>
      <w:r>
        <w:rPr>
          <w:rFonts w:hint="eastAsia" w:eastAsia="宋体"/>
          <w:spacing w:val="7"/>
        </w:rPr>
        <w:t xml:space="preserve">项目</w:t>
      </w:r>
      <w:r>
        <w:rPr>
          <w:rFonts w:eastAsia="宋体"/>
          <w:spacing w:val="7"/>
        </w:rPr>
        <w:t xml:space="preserve">考核为合格及以上或满意度评价为满意及以上的，有一份得</w:t>
      </w:r>
      <w:r>
        <w:rPr>
          <w:rFonts w:eastAsia="宋体"/>
          <w:spacing w:val="7"/>
        </w:rPr>
        <w:t xml:space="preserve"> 0.5</w:t>
      </w:r>
      <w:r>
        <w:rPr>
          <w:rFonts w:eastAsia="宋体"/>
          <w:spacing w:val="7"/>
        </w:rPr>
        <w:t xml:space="preserve">分，最高得</w:t>
      </w:r>
      <w:r>
        <w:rPr>
          <w:rFonts w:eastAsia="宋体"/>
          <w:spacing w:val="7"/>
        </w:rPr>
        <w:t xml:space="preserve">2</w:t>
      </w:r>
      <w:r>
        <w:rPr>
          <w:rFonts w:eastAsia="宋体"/>
          <w:spacing w:val="7"/>
        </w:rPr>
        <w:t xml:space="preserve">分。</w:t>
      </w:r>
      <w:r>
        <w:rPr>
          <w:rFonts w:eastAsia="宋体"/>
          <w:b/>
          <w:bCs/>
          <w:spacing w:val="7"/>
        </w:rPr>
        <w:t xml:space="preserve">（请在投标文件中提供反馈表并加盖业主公章的复印件，同一项目算一份，不提供不得分）</w:t>
      </w:r>
      <w:r>
        <w:rPr>
          <w:rFonts w:eastAsia="宋体"/>
          <w:spacing w:val="7"/>
        </w:rPr>
        <w:t xml:space="preserve">【</w:t>
      </w:r>
      <w:r>
        <w:rPr>
          <w:rFonts w:eastAsia="宋体"/>
          <w:spacing w:val="7"/>
        </w:rPr>
        <w:t xml:space="preserve">0-2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4.3 </w:t>
      </w:r>
      <w:r>
        <w:rPr>
          <w:rFonts w:eastAsia="宋体"/>
          <w:spacing w:val="7"/>
        </w:rPr>
        <w:t xml:space="preserve">体系认证</w:t>
      </w:r>
      <w:r/>
    </w:p>
    <w:p>
      <w:pPr>
        <w:pStyle w:val="1298"/>
        <w:ind w:firstLine="500"/>
        <w:spacing w:line="440" w:lineRule="exact"/>
        <w:rPr>
          <w:rFonts w:eastAsia="宋体"/>
          <w:b/>
          <w:bCs/>
          <w:spacing w:val="7"/>
        </w:rPr>
      </w:pPr>
      <w:r>
        <w:rPr>
          <w:rFonts w:eastAsia="宋体"/>
          <w:spacing w:val="7"/>
        </w:rPr>
        <w:t xml:space="preserve">投标人获得质量管理体系认证、环境管理体系认证、职业健康安全管理体系认证，有一项得</w:t>
      </w:r>
      <w:r>
        <w:rPr>
          <w:rFonts w:eastAsia="宋体"/>
          <w:spacing w:val="7"/>
        </w:rPr>
        <w:t xml:space="preserve">1</w:t>
      </w:r>
      <w:r>
        <w:rPr>
          <w:rFonts w:eastAsia="宋体"/>
          <w:spacing w:val="7"/>
        </w:rPr>
        <w:t xml:space="preserve">分，最多得</w:t>
      </w:r>
      <w:r>
        <w:rPr>
          <w:rFonts w:eastAsia="宋体"/>
          <w:spacing w:val="7"/>
        </w:rPr>
        <w:t xml:space="preserve">3</w:t>
      </w:r>
      <w:r>
        <w:rPr>
          <w:rFonts w:eastAsia="宋体"/>
          <w:spacing w:val="7"/>
        </w:rPr>
        <w:t xml:space="preserve">分。</w:t>
      </w:r>
      <w:r>
        <w:rPr>
          <w:rFonts w:eastAsia="宋体"/>
          <w:b/>
          <w:bCs/>
          <w:spacing w:val="7"/>
        </w:rPr>
        <w:t xml:space="preserve">（请在投标文件中提供有效证书，不提供不得分）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4.4 </w:t>
      </w:r>
      <w:r>
        <w:rPr>
          <w:rFonts w:eastAsia="宋体"/>
          <w:spacing w:val="7"/>
        </w:rPr>
        <w:t xml:space="preserve">办公场所或停车、仓储和堆放等场地</w:t>
      </w:r>
      <w:r/>
    </w:p>
    <w:p>
      <w:pPr>
        <w:pStyle w:val="1298"/>
        <w:ind w:firstLine="500"/>
        <w:spacing w:line="440" w:lineRule="exact"/>
        <w:rPr>
          <w:rFonts w:eastAsia="宋体"/>
          <w:spacing w:val="7"/>
        </w:rPr>
      </w:pPr>
      <w:r>
        <w:rPr>
          <w:rFonts w:eastAsia="宋体"/>
          <w:spacing w:val="7"/>
        </w:rPr>
        <w:t xml:space="preserve">投标单位在具有</w:t>
      </w:r>
      <w:r>
        <w:rPr>
          <w:rFonts w:hint="eastAsia" w:eastAsia="宋体"/>
          <w:spacing w:val="7"/>
        </w:rPr>
        <w:t xml:space="preserve">与本项目相适宜并能及时提供服务的</w:t>
      </w:r>
      <w:r>
        <w:rPr>
          <w:rFonts w:eastAsia="宋体"/>
          <w:spacing w:val="7"/>
        </w:rPr>
        <w:t xml:space="preserve">办公场所或仓储和堆放等场地或投标单位承诺在中标后设立</w:t>
      </w:r>
      <w:r>
        <w:rPr>
          <w:rFonts w:hint="eastAsia" w:eastAsia="宋体"/>
          <w:spacing w:val="7"/>
        </w:rPr>
        <w:t xml:space="preserve">与本项目相适宜并能及时提供服务的</w:t>
      </w:r>
      <w:r>
        <w:rPr>
          <w:rFonts w:eastAsia="宋体"/>
          <w:spacing w:val="7"/>
        </w:rPr>
        <w:t xml:space="preserve">办公场所或仓储和堆放等场地的，得</w:t>
      </w:r>
      <w:r>
        <w:rPr>
          <w:rFonts w:eastAsia="宋体"/>
          <w:spacing w:val="7"/>
        </w:rPr>
        <w:t xml:space="preserve">3</w:t>
      </w:r>
      <w:r>
        <w:rPr>
          <w:rFonts w:eastAsia="宋体"/>
          <w:spacing w:val="7"/>
        </w:rPr>
        <w:t xml:space="preserve">分。</w:t>
      </w:r>
      <w:r>
        <w:rPr>
          <w:rFonts w:eastAsia="宋体"/>
          <w:b/>
          <w:bCs/>
          <w:spacing w:val="7"/>
        </w:rPr>
        <w:t xml:space="preserve">（请在投标文件中提供承诺书或办公场所或仓储和堆放等场地的产权证明，如为租赁的，还需提供租赁合同，不提供的不得分）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4.5 </w:t>
      </w:r>
      <w:r>
        <w:rPr>
          <w:rFonts w:eastAsia="宋体"/>
          <w:spacing w:val="7"/>
        </w:rPr>
        <w:t xml:space="preserve">其他</w:t>
      </w:r>
      <w:r/>
    </w:p>
    <w:p>
      <w:pPr>
        <w:pStyle w:val="1298"/>
        <w:ind w:firstLine="500"/>
        <w:spacing w:line="440" w:lineRule="exact"/>
        <w:rPr>
          <w:rFonts w:eastAsia="宋体"/>
          <w:spacing w:val="7"/>
        </w:rPr>
      </w:pPr>
      <w:r>
        <w:rPr>
          <w:rFonts w:eastAsia="宋体"/>
          <w:spacing w:val="7"/>
        </w:rPr>
        <w:t xml:space="preserve">投标单位针对本项目提出的优惠条件或合理化建议，对项目实施能产生实质性效果的，得</w:t>
      </w:r>
      <w:r>
        <w:rPr>
          <w:rFonts w:eastAsia="宋体"/>
          <w:spacing w:val="7"/>
        </w:rPr>
        <w:t xml:space="preserve">3</w:t>
      </w:r>
      <w:r>
        <w:rPr>
          <w:rFonts w:eastAsia="宋体"/>
          <w:spacing w:val="7"/>
        </w:rPr>
        <w:t xml:space="preserve">分；提出的优惠条件或合理化建议对项目的实施无明显效果的，得</w:t>
      </w:r>
      <w:r>
        <w:rPr>
          <w:rFonts w:eastAsia="宋体"/>
          <w:spacing w:val="7"/>
        </w:rPr>
        <w:t xml:space="preserve">1.5</w:t>
      </w:r>
      <w:r>
        <w:rPr>
          <w:rFonts w:eastAsia="宋体"/>
          <w:spacing w:val="7"/>
        </w:rPr>
        <w:t xml:space="preserve">分；未作说明不得分。【</w:t>
      </w:r>
      <w:r>
        <w:rPr>
          <w:rFonts w:eastAsia="宋体"/>
          <w:spacing w:val="7"/>
        </w:rPr>
        <w:t xml:space="preserve">0/1.5/3</w:t>
      </w:r>
      <w:r>
        <w:rPr>
          <w:rFonts w:eastAsia="宋体"/>
          <w:spacing w:val="7"/>
        </w:rPr>
        <w:t xml:space="preserve">】</w:t>
      </w:r>
      <w:r/>
    </w:p>
    <w:p>
      <w:pPr>
        <w:pStyle w:val="1298"/>
        <w:ind w:firstLine="500"/>
        <w:spacing w:line="440" w:lineRule="exact"/>
        <w:rPr>
          <w:rFonts w:eastAsia="宋体"/>
          <w:bCs/>
        </w:rPr>
      </w:pPr>
      <w:r>
        <w:rPr>
          <w:rFonts w:eastAsia="宋体"/>
          <w:bCs/>
        </w:rPr>
      </w:r>
      <w:r/>
    </w:p>
    <w:p>
      <w:pPr>
        <w:pStyle w:val="746"/>
        <w:jc w:val="left"/>
        <w:spacing w:before="0" w:after="0" w:line="440" w:lineRule="exact"/>
        <w:rPr>
          <w:rFonts w:ascii="Times New Roman" w:hAnsi="Times New Roman" w:eastAsia="宋体"/>
          <w:spacing w:val="7"/>
          <w:sz w:val="24"/>
          <w:szCs w:val="24"/>
        </w:rPr>
      </w:pPr>
      <w:r>
        <w:rPr>
          <w:rFonts w:ascii="Times New Roman" w:hAnsi="Times New Roman" w:eastAsia="宋体"/>
          <w:spacing w:val="7"/>
          <w:sz w:val="24"/>
          <w:szCs w:val="24"/>
        </w:rPr>
        <w:t xml:space="preserve">2025-2027</w:t>
      </w:r>
      <w:r>
        <w:rPr>
          <w:rFonts w:ascii="Times New Roman" w:hAnsi="Times New Roman" w:eastAsia="宋体"/>
          <w:spacing w:val="7"/>
          <w:sz w:val="24"/>
          <w:szCs w:val="24"/>
        </w:rPr>
        <w:t xml:space="preserve">年度张家港市市区四季草花种植养护服务（五标段）</w:t>
      </w:r>
      <w:r/>
    </w:p>
    <w:p>
      <w:pPr>
        <w:pStyle w:val="1277"/>
        <w:ind w:firstLine="500"/>
        <w:spacing w:line="440" w:lineRule="exact"/>
        <w:rPr>
          <w:rFonts w:eastAsia="宋体"/>
          <w:b/>
          <w:spacing w:val="7"/>
        </w:rPr>
      </w:pPr>
      <w:r>
        <w:rPr>
          <w:rFonts w:eastAsia="宋体"/>
          <w:b/>
          <w:spacing w:val="7"/>
        </w:rPr>
        <w:t xml:space="preserve">1 </w:t>
      </w:r>
      <w:r>
        <w:rPr>
          <w:rFonts w:eastAsia="宋体"/>
          <w:b/>
          <w:spacing w:val="7"/>
        </w:rPr>
        <w:t xml:space="preserve">价格分</w:t>
      </w:r>
      <w:r>
        <w:rPr>
          <w:rFonts w:eastAsia="宋体"/>
          <w:b/>
          <w:spacing w:val="7"/>
        </w:rPr>
        <w:t xml:space="preserve"> 15.0 </w:t>
      </w:r>
      <w:r>
        <w:rPr>
          <w:rFonts w:eastAsia="宋体"/>
          <w:b/>
          <w:spacing w:val="7"/>
        </w:rPr>
        <w:t xml:space="preserve">分</w:t>
      </w:r>
      <w:r/>
    </w:p>
    <w:p>
      <w:pPr>
        <w:pStyle w:val="1277"/>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w:t>
      </w:r>
      <w:r>
        <w:rPr>
          <w:rFonts w:eastAsia="宋体"/>
          <w:spacing w:val="7"/>
        </w:rPr>
        <w:t xml:space="preserve">15.0</w:t>
      </w:r>
      <w:r>
        <w:rPr>
          <w:rFonts w:eastAsia="宋体"/>
          <w:spacing w:val="7"/>
        </w:rPr>
        <w:t xml:space="preserve">分。其他投标人的价格</w:t>
      </w:r>
      <w:r>
        <w:rPr>
          <w:rFonts w:eastAsia="宋体"/>
          <w:spacing w:val="7"/>
        </w:rPr>
        <w:t xml:space="preserve">分统一</w:t>
      </w:r>
      <w:r>
        <w:rPr>
          <w:rFonts w:eastAsia="宋体"/>
          <w:spacing w:val="7"/>
        </w:rPr>
        <w:t xml:space="preserve">按照下列公式计算：</w:t>
      </w:r>
      <w:r/>
    </w:p>
    <w:p>
      <w:pPr>
        <w:pStyle w:val="1277"/>
        <w:ind w:firstLine="500"/>
        <w:spacing w:line="440" w:lineRule="exact"/>
        <w:rPr>
          <w:rFonts w:eastAsia="宋体"/>
          <w:spacing w:val="7"/>
        </w:rPr>
      </w:pPr>
      <w:r>
        <w:rPr>
          <w:rFonts w:eastAsia="宋体"/>
          <w:spacing w:val="7"/>
        </w:rPr>
        <w:t xml:space="preserve">投标报价得分</w:t>
      </w:r>
      <w:r>
        <w:rPr>
          <w:rFonts w:eastAsia="宋体"/>
          <w:spacing w:val="7"/>
        </w:rPr>
        <w:t xml:space="preserve">=</w:t>
      </w:r>
      <w:r>
        <w:rPr>
          <w:rFonts w:eastAsia="宋体"/>
          <w:spacing w:val="7"/>
        </w:rPr>
        <w:t xml:space="preserve">（评标基准价</w:t>
      </w:r>
      <w:r>
        <w:rPr>
          <w:rFonts w:eastAsia="宋体"/>
          <w:spacing w:val="7"/>
        </w:rPr>
        <w:t xml:space="preserve">/</w:t>
      </w:r>
      <w:r>
        <w:rPr>
          <w:rFonts w:eastAsia="宋体"/>
          <w:spacing w:val="7"/>
        </w:rPr>
        <w:t xml:space="preserve">投标报价）</w:t>
      </w:r>
      <w:r>
        <w:rPr>
          <w:rFonts w:eastAsia="宋体"/>
          <w:spacing w:val="7"/>
        </w:rPr>
        <w:t xml:space="preserve">* 15.0% * 100</w:t>
      </w:r>
      <w:r>
        <w:rPr>
          <w:rFonts w:eastAsia="宋体"/>
          <w:spacing w:val="7"/>
        </w:rPr>
        <w:t xml:space="preserve">（保留二位小数）。</w:t>
      </w:r>
      <w:r/>
    </w:p>
    <w:p>
      <w:pPr>
        <w:pStyle w:val="1298"/>
        <w:ind w:firstLine="500"/>
        <w:spacing w:line="440" w:lineRule="exact"/>
        <w:rPr>
          <w:rFonts w:eastAsia="宋体"/>
          <w:b/>
          <w:spacing w:val="7"/>
        </w:rPr>
      </w:pPr>
      <w:r>
        <w:rPr>
          <w:rFonts w:eastAsia="宋体"/>
          <w:b/>
          <w:spacing w:val="7"/>
        </w:rPr>
        <w:t xml:space="preserve">2 </w:t>
      </w:r>
      <w:r>
        <w:rPr>
          <w:rFonts w:eastAsia="宋体"/>
          <w:b/>
          <w:spacing w:val="7"/>
        </w:rPr>
        <w:t xml:space="preserve">服务方案</w:t>
      </w:r>
      <w:r>
        <w:rPr>
          <w:rFonts w:eastAsia="宋体"/>
          <w:b/>
          <w:spacing w:val="7"/>
        </w:rPr>
        <w:t xml:space="preserve"> 48.0 </w:t>
      </w:r>
      <w:r>
        <w:rPr>
          <w:rFonts w:eastAsia="宋体"/>
          <w:b/>
          <w:spacing w:val="7"/>
        </w:rPr>
        <w:t xml:space="preserve">分</w:t>
      </w:r>
      <w:r/>
    </w:p>
    <w:p>
      <w:pPr>
        <w:pStyle w:val="1298"/>
        <w:ind w:firstLine="500"/>
        <w:spacing w:line="440" w:lineRule="exact"/>
        <w:rPr>
          <w:rFonts w:eastAsia="宋体"/>
          <w:bCs/>
          <w:spacing w:val="7"/>
        </w:rPr>
      </w:pPr>
      <w:r>
        <w:rPr>
          <w:rFonts w:eastAsia="宋体"/>
          <w:bCs/>
          <w:spacing w:val="7"/>
        </w:rPr>
        <w:t xml:space="preserve">2.1 </w:t>
      </w:r>
      <w:r>
        <w:rPr>
          <w:rFonts w:eastAsia="宋体"/>
          <w:bCs/>
          <w:spacing w:val="7"/>
        </w:rPr>
        <w:t xml:space="preserve">草花种植设计方案</w:t>
      </w:r>
      <w:r/>
    </w:p>
    <w:p>
      <w:pPr>
        <w:pStyle w:val="1298"/>
        <w:ind w:firstLine="500"/>
        <w:spacing w:line="440" w:lineRule="exact"/>
        <w:rPr>
          <w:rFonts w:eastAsia="宋体"/>
          <w:spacing w:val="7"/>
        </w:rPr>
      </w:pPr>
      <w:r>
        <w:rPr>
          <w:rFonts w:eastAsia="宋体"/>
          <w:spacing w:val="7"/>
        </w:rPr>
        <w:t xml:space="preserve">根据本项目对前期</w:t>
      </w:r>
      <w:r>
        <w:rPr>
          <w:rFonts w:eastAsia="宋体"/>
          <w:bCs/>
          <w:spacing w:val="7"/>
        </w:rPr>
        <w:t xml:space="preserve">草花种植方案确定</w:t>
      </w:r>
      <w:r>
        <w:rPr>
          <w:rFonts w:eastAsia="宋体"/>
        </w:rPr>
        <w:t xml:space="preserve">的</w:t>
      </w:r>
      <w:r>
        <w:rPr>
          <w:rFonts w:eastAsia="宋体"/>
          <w:spacing w:val="7"/>
        </w:rPr>
        <w:t xml:space="preserve">具体要求，结合现场踏勘情况，投标单位制定的草花种植方案（包含但不限于</w:t>
      </w:r>
      <w:r>
        <w:rPr>
          <w:rFonts w:hint="eastAsia" w:ascii="宋体" w:hAnsi="宋体" w:eastAsia="宋体" w:cs="宋体"/>
          <w:spacing w:val="7"/>
        </w:rPr>
        <w:t xml:space="preserve">①</w:t>
      </w:r>
      <w:r>
        <w:rPr>
          <w:rFonts w:eastAsia="宋体"/>
          <w:spacing w:val="7"/>
        </w:rPr>
        <w:t xml:space="preserve">草花种植设计方案提交安排、</w:t>
      </w:r>
      <w:r>
        <w:rPr>
          <w:rFonts w:hint="eastAsia" w:ascii="宋体" w:hAnsi="宋体" w:eastAsia="宋体" w:cs="宋体"/>
          <w:spacing w:val="7"/>
        </w:rPr>
        <w:t xml:space="preserve">②</w:t>
      </w:r>
      <w:r>
        <w:rPr>
          <w:rFonts w:eastAsia="宋体"/>
          <w:spacing w:val="7"/>
        </w:rPr>
        <w:t xml:space="preserve">草花种植设计方案等、</w:t>
      </w:r>
      <w:r>
        <w:rPr>
          <w:rFonts w:hint="eastAsia" w:ascii="宋体" w:hAnsi="宋体" w:eastAsia="宋体" w:cs="宋体"/>
          <w:spacing w:val="7"/>
        </w:rPr>
        <w:t xml:space="preserve">③</w:t>
      </w:r>
      <w:r>
        <w:rPr>
          <w:rFonts w:eastAsia="宋体"/>
          <w:spacing w:val="7"/>
        </w:rPr>
        <w:t xml:space="preserve">草花品种选择方案）内</w:t>
      </w:r>
      <w:r>
        <w:rPr>
          <w:rFonts w:eastAsia="宋体"/>
        </w:rPr>
        <w:t xml:space="preserve">容全面、设计标准等优于项目草花种植要求的，得</w:t>
      </w:r>
      <w:r>
        <w:rPr>
          <w:rFonts w:eastAsia="宋体"/>
        </w:rPr>
        <w:t xml:space="preserve">9</w:t>
      </w:r>
      <w:r>
        <w:rPr>
          <w:rFonts w:eastAsia="宋体"/>
        </w:rPr>
        <w:t xml:space="preserve">分；符合项目草花设计要求的，得</w:t>
      </w:r>
      <w:r>
        <w:rPr>
          <w:rFonts w:eastAsia="宋体"/>
        </w:rPr>
        <w:t xml:space="preserve">6</w:t>
      </w:r>
      <w:r>
        <w:rPr>
          <w:rFonts w:eastAsia="宋体"/>
        </w:rPr>
        <w:t xml:space="preserve">分；部分内容与项目草花设计要求有负偏离的，得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77"/>
        <w:ind w:firstLine="500"/>
        <w:spacing w:line="440" w:lineRule="exact"/>
        <w:rPr>
          <w:rFonts w:eastAsia="宋体"/>
          <w:spacing w:val="7"/>
        </w:rPr>
      </w:pPr>
      <w:r>
        <w:rPr>
          <w:rFonts w:eastAsia="宋体"/>
          <w:spacing w:val="7"/>
        </w:rPr>
        <w:t xml:space="preserve">2.2 </w:t>
      </w:r>
      <w:r>
        <w:rPr>
          <w:rFonts w:eastAsia="宋体"/>
          <w:spacing w:val="7"/>
        </w:rPr>
        <w:t xml:space="preserve">草花种植实施方案</w:t>
      </w:r>
      <w:r/>
    </w:p>
    <w:p>
      <w:pPr>
        <w:pStyle w:val="1298"/>
        <w:ind w:firstLine="500"/>
        <w:spacing w:line="440" w:lineRule="exact"/>
        <w:rPr>
          <w:rFonts w:eastAsia="宋体"/>
          <w:spacing w:val="7"/>
        </w:rPr>
      </w:pPr>
      <w:r>
        <w:rPr>
          <w:rFonts w:eastAsia="宋体"/>
          <w:spacing w:val="7"/>
        </w:rPr>
        <w:t xml:space="preserve">根据本项目对草花实施种植</w:t>
      </w:r>
      <w:r>
        <w:rPr>
          <w:rFonts w:eastAsia="宋体"/>
        </w:rPr>
        <w:t xml:space="preserve">的</w:t>
      </w:r>
      <w:r>
        <w:rPr>
          <w:rFonts w:eastAsia="宋体"/>
          <w:spacing w:val="7"/>
        </w:rPr>
        <w:t xml:space="preserve">具体要求，结合现场踏勘情况，投标单位制定的草花种植实施方案（包含但不限于</w:t>
      </w:r>
      <w:r>
        <w:rPr>
          <w:rFonts w:hint="eastAsia" w:ascii="宋体" w:hAnsi="宋体" w:eastAsia="宋体" w:cs="宋体"/>
          <w:spacing w:val="7"/>
        </w:rPr>
        <w:t xml:space="preserve">①</w:t>
      </w:r>
      <w:r>
        <w:rPr>
          <w:rFonts w:eastAsia="宋体"/>
          <w:spacing w:val="7"/>
        </w:rPr>
        <w:t xml:space="preserve">种植前准备工作、</w:t>
      </w:r>
      <w:r>
        <w:rPr>
          <w:rFonts w:hint="eastAsia" w:ascii="宋体" w:hAnsi="宋体" w:eastAsia="宋体" w:cs="宋体"/>
          <w:spacing w:val="7"/>
        </w:rPr>
        <w:t xml:space="preserve">②</w:t>
      </w:r>
      <w:r>
        <w:rPr>
          <w:rFonts w:eastAsia="宋体"/>
          <w:spacing w:val="7"/>
        </w:rPr>
        <w:t xml:space="preserve">现场放样安排、</w:t>
      </w:r>
      <w:r>
        <w:rPr>
          <w:rFonts w:hint="eastAsia" w:ascii="宋体" w:hAnsi="宋体" w:eastAsia="宋体" w:cs="宋体"/>
          <w:spacing w:val="7"/>
        </w:rPr>
        <w:t xml:space="preserve">③</w:t>
      </w:r>
      <w:r>
        <w:rPr>
          <w:rFonts w:eastAsia="宋体"/>
          <w:spacing w:val="7"/>
        </w:rPr>
        <w:t xml:space="preserve">草花种植实施方案等）内</w:t>
      </w:r>
      <w:r>
        <w:rPr>
          <w:rFonts w:eastAsia="宋体"/>
        </w:rPr>
        <w:t xml:space="preserve">容全面、服务标准等优于项目草花种植要求的，得</w:t>
      </w:r>
      <w:r>
        <w:rPr>
          <w:rFonts w:eastAsia="宋体"/>
        </w:rPr>
        <w:t xml:space="preserve">12</w:t>
      </w:r>
      <w:r>
        <w:rPr>
          <w:rFonts w:eastAsia="宋体"/>
        </w:rPr>
        <w:t xml:space="preserve">分；符合项目草花种植要求的，得</w:t>
      </w:r>
      <w:r>
        <w:rPr>
          <w:rFonts w:eastAsia="宋体"/>
        </w:rPr>
        <w:t xml:space="preserve">8</w:t>
      </w:r>
      <w:r>
        <w:rPr>
          <w:rFonts w:eastAsia="宋体"/>
        </w:rPr>
        <w:t xml:space="preserve">分；部分内容与项目草花种植要求有负偏离的，得</w:t>
      </w:r>
      <w:r>
        <w:rPr>
          <w:rFonts w:eastAsia="宋体"/>
        </w:rPr>
        <w:t xml:space="preserve">4</w:t>
      </w:r>
      <w:r>
        <w:rPr>
          <w:rFonts w:eastAsia="宋体"/>
        </w:rPr>
        <w:t xml:space="preserve">分；完全脱离项目实际需要或未提供不得分。</w:t>
      </w:r>
      <w:r>
        <w:rPr>
          <w:rFonts w:eastAsia="宋体"/>
          <w:spacing w:val="7"/>
        </w:rPr>
        <w:t xml:space="preserve">【</w:t>
      </w:r>
      <w:r>
        <w:rPr>
          <w:rFonts w:eastAsia="宋体"/>
          <w:spacing w:val="7"/>
        </w:rPr>
        <w:t xml:space="preserve">0/4/8/12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2.3 </w:t>
      </w:r>
      <w:r>
        <w:rPr>
          <w:rFonts w:eastAsia="宋体"/>
        </w:rPr>
        <w:t xml:space="preserve">草花管养方案</w:t>
      </w:r>
      <w:r/>
    </w:p>
    <w:p>
      <w:pPr>
        <w:pStyle w:val="1298"/>
        <w:ind w:firstLine="500"/>
        <w:spacing w:line="440" w:lineRule="exact"/>
        <w:rPr>
          <w:rFonts w:eastAsia="宋体"/>
          <w:spacing w:val="7"/>
        </w:rPr>
      </w:pPr>
      <w:r>
        <w:rPr>
          <w:rFonts w:eastAsia="宋体"/>
          <w:spacing w:val="7"/>
        </w:rPr>
        <w:t xml:space="preserve">根据本项目对草花</w:t>
      </w:r>
      <w:r>
        <w:rPr>
          <w:rFonts w:eastAsia="宋体"/>
        </w:rPr>
        <w:t xml:space="preserve">管养的</w:t>
      </w:r>
      <w:r>
        <w:rPr>
          <w:rFonts w:eastAsia="宋体"/>
          <w:spacing w:val="7"/>
        </w:rPr>
        <w:t xml:space="preserve">具体要求，结合现场踏勘情况，投标单位制定的</w:t>
      </w:r>
      <w:r>
        <w:rPr>
          <w:rFonts w:eastAsia="宋体"/>
        </w:rPr>
        <w:t xml:space="preserve">草花管养方案内容全面、管养标准等优于项目草花管养要求的，得</w:t>
      </w:r>
      <w:r>
        <w:rPr>
          <w:rFonts w:eastAsia="宋体"/>
        </w:rPr>
        <w:t xml:space="preserve">9</w:t>
      </w:r>
      <w:r>
        <w:rPr>
          <w:rFonts w:eastAsia="宋体"/>
        </w:rPr>
        <w:t xml:space="preserve">分；符合项目草花管养要求的，得</w:t>
      </w:r>
      <w:r>
        <w:rPr>
          <w:rFonts w:eastAsia="宋体"/>
        </w:rPr>
        <w:t xml:space="preserve">6</w:t>
      </w:r>
      <w:r>
        <w:rPr>
          <w:rFonts w:eastAsia="宋体"/>
        </w:rPr>
        <w:t xml:space="preserve">分；部分内容与项目草花管养要求有负偏离的，得</w:t>
      </w:r>
      <w:r>
        <w:rPr>
          <w:rFonts w:eastAsia="宋体"/>
        </w:rPr>
        <w:t xml:space="preserve">3</w:t>
      </w:r>
      <w:r>
        <w:rPr>
          <w:rFonts w:eastAsia="宋体"/>
        </w:rPr>
        <w:t xml:space="preserve">分；完全脱离项目实际需要或未提供不得分。</w:t>
      </w:r>
      <w:r>
        <w:rPr>
          <w:rFonts w:eastAsia="宋体"/>
          <w:spacing w:val="7"/>
        </w:rPr>
        <w:t xml:space="preserve">【</w:t>
      </w:r>
      <w:r>
        <w:rPr>
          <w:rFonts w:eastAsia="宋体"/>
          <w:spacing w:val="7"/>
        </w:rPr>
        <w:t xml:space="preserve">0/3/6/9</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2.4 </w:t>
      </w:r>
      <w:r>
        <w:rPr>
          <w:rFonts w:eastAsia="宋体"/>
        </w:rPr>
        <w:t xml:space="preserve">现场保洁</w:t>
      </w:r>
      <w:r>
        <w:rPr>
          <w:rFonts w:eastAsia="宋体"/>
          <w:spacing w:val="7"/>
        </w:rPr>
        <w:t xml:space="preserve">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草花种植、管护现场保洁的</w:t>
      </w:r>
      <w:r>
        <w:rPr>
          <w:rFonts w:eastAsia="宋体"/>
          <w:spacing w:val="7"/>
        </w:rPr>
        <w:t xml:space="preserve">具体要求，结合现场踏勘情况，投标单位制定的</w:t>
      </w:r>
      <w:r>
        <w:rPr>
          <w:rFonts w:eastAsia="宋体"/>
        </w:rPr>
        <w:t xml:space="preserve">现场保洁</w:t>
      </w:r>
      <w:r>
        <w:rPr>
          <w:rFonts w:eastAsia="宋体"/>
          <w:spacing w:val="7"/>
        </w:rPr>
        <w:t xml:space="preserve">方案</w:t>
      </w:r>
      <w:r>
        <w:rPr>
          <w:rFonts w:eastAsia="宋体"/>
        </w:rPr>
        <w:t xml:space="preserve">内容全面、服务标准等优于项目现场</w:t>
      </w:r>
      <w:r>
        <w:rPr>
          <w:rFonts w:eastAsia="宋体"/>
        </w:rPr>
        <w:t xml:space="preserve">保洁要求</w:t>
      </w:r>
      <w:r>
        <w:rPr>
          <w:rFonts w:eastAsia="宋体"/>
        </w:rPr>
        <w:t xml:space="preserve">的，得</w:t>
      </w:r>
      <w:r>
        <w:rPr>
          <w:rFonts w:eastAsia="宋体"/>
        </w:rPr>
        <w:t xml:space="preserve">6</w:t>
      </w:r>
      <w:r>
        <w:rPr>
          <w:rFonts w:eastAsia="宋体"/>
        </w:rPr>
        <w:t xml:space="preserve">分；符合项目现场</w:t>
      </w:r>
      <w:r>
        <w:rPr>
          <w:rFonts w:eastAsia="宋体"/>
        </w:rPr>
        <w:t xml:space="preserve">保洁要求</w:t>
      </w:r>
      <w:r>
        <w:rPr>
          <w:rFonts w:eastAsia="宋体"/>
        </w:rPr>
        <w:t xml:space="preserve">的，得</w:t>
      </w:r>
      <w:r>
        <w:rPr>
          <w:rFonts w:eastAsia="宋体"/>
        </w:rPr>
        <w:t xml:space="preserve">4</w:t>
      </w:r>
      <w:r>
        <w:rPr>
          <w:rFonts w:eastAsia="宋体"/>
        </w:rPr>
        <w:t xml:space="preserve">分；部分内容与项目现场</w:t>
      </w:r>
      <w:r>
        <w:rPr>
          <w:rFonts w:eastAsia="宋体"/>
        </w:rPr>
        <w:t xml:space="preserve">保洁要求</w:t>
      </w:r>
      <w:r>
        <w:rPr>
          <w:rFonts w:eastAsia="宋体"/>
        </w:rPr>
        <w:t xml:space="preserve">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2.5 </w:t>
      </w:r>
      <w:r>
        <w:rPr>
          <w:rFonts w:eastAsia="宋体"/>
        </w:rPr>
        <w:t xml:space="preserve">人员配置方案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人员配置的</w:t>
      </w:r>
      <w:r>
        <w:rPr>
          <w:rFonts w:eastAsia="宋体"/>
          <w:spacing w:val="7"/>
        </w:rPr>
        <w:t xml:space="preserve">具体要求，结合现场踏勘情况，投标单位制定的</w:t>
      </w:r>
      <w:r>
        <w:rPr>
          <w:rFonts w:eastAsia="宋体"/>
        </w:rPr>
        <w:t xml:space="preserve">人员配置方案内容全面、人员标准等优于项目服务需求的，得</w:t>
      </w:r>
      <w:r>
        <w:rPr>
          <w:rFonts w:eastAsia="宋体"/>
        </w:rPr>
        <w:t xml:space="preserve">6</w:t>
      </w:r>
      <w:r>
        <w:rPr>
          <w:rFonts w:eastAsia="宋体"/>
        </w:rPr>
        <w:t xml:space="preserve">分；符合项目人员要求的，得</w:t>
      </w:r>
      <w:r>
        <w:rPr>
          <w:rFonts w:eastAsia="宋体"/>
        </w:rPr>
        <w:t xml:space="preserve">4</w:t>
      </w:r>
      <w:r>
        <w:rPr>
          <w:rFonts w:eastAsia="宋体"/>
        </w:rPr>
        <w:t xml:space="preserve">分；部分内容与项目人员要求有负偏离的，得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2.6 </w:t>
      </w:r>
      <w:r>
        <w:rPr>
          <w:rFonts w:eastAsia="宋体"/>
        </w:rPr>
        <w:t xml:space="preserve">车辆、设备设施作业管理维护方案</w:t>
      </w:r>
      <w:r/>
    </w:p>
    <w:p>
      <w:pPr>
        <w:pStyle w:val="1298"/>
        <w:ind w:firstLine="500"/>
        <w:spacing w:line="440" w:lineRule="exact"/>
        <w:rPr>
          <w:rFonts w:eastAsia="宋体"/>
          <w:spacing w:val="7"/>
        </w:rPr>
      </w:pPr>
      <w:r>
        <w:rPr>
          <w:rFonts w:eastAsia="宋体"/>
          <w:spacing w:val="7"/>
        </w:rPr>
        <w:t xml:space="preserve">根据本项目对</w:t>
      </w:r>
      <w:r>
        <w:rPr>
          <w:rFonts w:eastAsia="宋体"/>
          <w:iCs/>
        </w:rPr>
        <w:t xml:space="preserve">车辆、设备管理维护</w:t>
      </w:r>
      <w:r>
        <w:rPr>
          <w:rFonts w:eastAsia="宋体"/>
        </w:rPr>
        <w:t xml:space="preserve">的</w:t>
      </w:r>
      <w:r>
        <w:rPr>
          <w:rFonts w:eastAsia="宋体"/>
          <w:spacing w:val="7"/>
        </w:rPr>
        <w:t xml:space="preserve">具体要求，结合现场踏勘情况，投标单位制定的</w:t>
      </w:r>
      <w:r>
        <w:rPr>
          <w:rFonts w:eastAsia="宋体"/>
        </w:rPr>
        <w:t xml:space="preserve">车辆、设备设施作业管理维护方案内容全面、管理维护标准等优于项目车辆、设备设施作业管理维护要求的，得</w:t>
      </w:r>
      <w:r>
        <w:rPr>
          <w:rFonts w:eastAsia="宋体"/>
        </w:rPr>
        <w:t xml:space="preserve">6</w:t>
      </w:r>
      <w:r>
        <w:rPr>
          <w:rFonts w:eastAsia="宋体"/>
        </w:rPr>
        <w:t xml:space="preserve">分；符合项目设备设施作业管理维护要求的，得</w:t>
      </w:r>
      <w:r>
        <w:rPr>
          <w:rFonts w:eastAsia="宋体"/>
        </w:rPr>
        <w:t xml:space="preserve">4</w:t>
      </w:r>
      <w:r>
        <w:rPr>
          <w:rFonts w:eastAsia="宋体"/>
        </w:rPr>
        <w:t xml:space="preserve">分；部分内容与项目设备设施作业管理维护要求有负偏离的，得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b/>
          <w:spacing w:val="7"/>
        </w:rPr>
      </w:pPr>
      <w:r>
        <w:rPr>
          <w:rFonts w:eastAsia="宋体"/>
          <w:b/>
          <w:spacing w:val="7"/>
        </w:rPr>
        <w:t xml:space="preserve">3 </w:t>
      </w:r>
      <w:r>
        <w:rPr>
          <w:rFonts w:eastAsia="宋体"/>
          <w:b/>
          <w:spacing w:val="7"/>
        </w:rPr>
        <w:t xml:space="preserve">管理方案</w:t>
      </w:r>
      <w:r>
        <w:rPr>
          <w:rFonts w:eastAsia="宋体"/>
          <w:b/>
          <w:spacing w:val="7"/>
        </w:rPr>
        <w:t xml:space="preserve"> 18.0 </w:t>
      </w:r>
      <w:r>
        <w:rPr>
          <w:rFonts w:eastAsia="宋体"/>
          <w:b/>
          <w:spacing w:val="7"/>
        </w:rPr>
        <w:t xml:space="preserve">分</w:t>
      </w:r>
      <w:r/>
    </w:p>
    <w:p>
      <w:pPr>
        <w:pStyle w:val="1298"/>
        <w:ind w:firstLine="500"/>
        <w:spacing w:line="440" w:lineRule="exact"/>
        <w:rPr>
          <w:rFonts w:eastAsia="宋体"/>
        </w:rPr>
      </w:pPr>
      <w:r>
        <w:rPr>
          <w:rFonts w:eastAsia="宋体"/>
          <w:spacing w:val="7"/>
        </w:rPr>
        <w:t xml:space="preserve">3.1 </w:t>
      </w:r>
      <w:r>
        <w:rPr>
          <w:rFonts w:eastAsia="宋体"/>
        </w:rPr>
        <w:t xml:space="preserve">内部管理</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内部管理的</w:t>
      </w:r>
      <w:r>
        <w:rPr>
          <w:rFonts w:eastAsia="宋体"/>
          <w:spacing w:val="7"/>
        </w:rPr>
        <w:t xml:space="preserve">具体要求，结合现场踏勘情况，投标单位制定的</w:t>
      </w:r>
      <w:r>
        <w:rPr>
          <w:rFonts w:eastAsia="宋体"/>
        </w:rPr>
        <w:t xml:space="preserve">内部管理方案内容全面、服务标准等优于项目服务需求的，得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rPr>
      </w:pPr>
      <w:r>
        <w:rPr>
          <w:rFonts w:eastAsia="宋体"/>
          <w:spacing w:val="7"/>
        </w:rPr>
        <w:t xml:space="preserve">3.2 </w:t>
      </w:r>
      <w:r>
        <w:rPr>
          <w:rFonts w:eastAsia="宋体"/>
        </w:rPr>
        <w:t xml:space="preserve">应急方案</w:t>
      </w:r>
      <w:r/>
    </w:p>
    <w:p>
      <w:pPr>
        <w:pStyle w:val="1298"/>
        <w:ind w:firstLine="500"/>
        <w:spacing w:line="440" w:lineRule="exact"/>
        <w:rPr>
          <w:rFonts w:eastAsia="宋体"/>
          <w:spacing w:val="7"/>
        </w:rPr>
      </w:pPr>
      <w:r>
        <w:rPr>
          <w:rFonts w:eastAsia="宋体"/>
          <w:spacing w:val="7"/>
        </w:rPr>
        <w:t xml:space="preserve">根据本项目对</w:t>
      </w:r>
      <w:r>
        <w:rPr>
          <w:rFonts w:eastAsia="宋体"/>
        </w:rPr>
        <w:t xml:space="preserve">应急响应</w:t>
      </w:r>
      <w:r>
        <w:rPr>
          <w:rFonts w:eastAsia="宋体"/>
          <w:spacing w:val="7"/>
        </w:rPr>
        <w:t xml:space="preserve">具体要求，结合现场踏勘情况，投标单位制定的</w:t>
      </w:r>
      <w:r>
        <w:rPr>
          <w:rFonts w:eastAsia="宋体"/>
        </w:rPr>
        <w:t xml:space="preserve">应急方案全面、服务标准等优于项目服务需求的，得</w:t>
      </w:r>
      <w:r>
        <w:rPr>
          <w:rFonts w:eastAsia="宋体"/>
        </w:rPr>
        <w:t xml:space="preserve">6</w:t>
      </w:r>
      <w:r>
        <w:rPr>
          <w:rFonts w:eastAsia="宋体"/>
        </w:rPr>
        <w:t xml:space="preserve">分；符合项目服务需求的，得</w:t>
      </w:r>
      <w:r>
        <w:rPr>
          <w:rFonts w:eastAsia="宋体"/>
        </w:rPr>
        <w:t xml:space="preserve">4</w:t>
      </w:r>
      <w:r>
        <w:rPr>
          <w:rFonts w:eastAsia="宋体"/>
        </w:rPr>
        <w:t xml:space="preserve">分；部分内容与项目服务需求有负偏离的，得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3.3 </w:t>
      </w:r>
      <w:r>
        <w:rPr>
          <w:rFonts w:eastAsia="宋体"/>
          <w:spacing w:val="7"/>
        </w:rPr>
        <w:t xml:space="preserve">安全文明作业方案</w:t>
      </w:r>
      <w:r/>
    </w:p>
    <w:p>
      <w:pPr>
        <w:pStyle w:val="1298"/>
        <w:ind w:firstLine="500"/>
        <w:spacing w:line="440" w:lineRule="exact"/>
        <w:rPr>
          <w:rFonts w:eastAsia="宋体"/>
        </w:rPr>
      </w:pPr>
      <w:r>
        <w:rPr>
          <w:rFonts w:eastAsia="宋体"/>
          <w:spacing w:val="7"/>
        </w:rPr>
        <w:t xml:space="preserve">根据本项目对安全文明作业</w:t>
      </w:r>
      <w:r>
        <w:rPr>
          <w:rFonts w:eastAsia="宋体"/>
        </w:rPr>
        <w:t xml:space="preserve">的</w:t>
      </w:r>
      <w:r>
        <w:rPr>
          <w:rFonts w:eastAsia="宋体"/>
          <w:spacing w:val="7"/>
        </w:rPr>
        <w:t xml:space="preserve">具体要求，结合现场踏勘情况，投标单位制定的安全文明作业方案</w:t>
      </w:r>
      <w:r>
        <w:rPr>
          <w:rFonts w:eastAsia="宋体"/>
        </w:rPr>
        <w:t xml:space="preserve">全面、服务标准等优于项目作业要求的，得</w:t>
      </w:r>
      <w:r>
        <w:rPr>
          <w:rFonts w:eastAsia="宋体"/>
        </w:rPr>
        <w:t xml:space="preserve">6</w:t>
      </w:r>
      <w:r>
        <w:rPr>
          <w:rFonts w:eastAsia="宋体"/>
        </w:rPr>
        <w:t xml:space="preserve">分；符合项目作业要求的，得</w:t>
      </w:r>
      <w:r>
        <w:rPr>
          <w:rFonts w:eastAsia="宋体"/>
        </w:rPr>
        <w:t xml:space="preserve">4</w:t>
      </w:r>
      <w:r>
        <w:rPr>
          <w:rFonts w:eastAsia="宋体"/>
        </w:rPr>
        <w:t xml:space="preserve">分；部分内容与项目作业要求有负偏离的，得</w:t>
      </w:r>
      <w:r>
        <w:rPr>
          <w:rFonts w:eastAsia="宋体"/>
        </w:rPr>
        <w:t xml:space="preserve">2</w:t>
      </w:r>
      <w:r>
        <w:rPr>
          <w:rFonts w:eastAsia="宋体"/>
        </w:rPr>
        <w:t xml:space="preserve">分；完全脱离项目实际需要或未提供不得分。</w:t>
      </w:r>
      <w:r>
        <w:rPr>
          <w:rFonts w:eastAsia="宋体"/>
          <w:spacing w:val="7"/>
        </w:rPr>
        <w:t xml:space="preserve">【</w:t>
      </w:r>
      <w:r>
        <w:rPr>
          <w:rFonts w:eastAsia="宋体"/>
          <w:spacing w:val="7"/>
        </w:rPr>
        <w:t xml:space="preserve">0/2/4/6</w:t>
      </w:r>
      <w:r>
        <w:rPr>
          <w:rFonts w:eastAsia="宋体"/>
          <w:spacing w:val="7"/>
        </w:rPr>
        <w:t xml:space="preserve">】</w:t>
      </w:r>
      <w:r/>
    </w:p>
    <w:p>
      <w:pPr>
        <w:pStyle w:val="1298"/>
        <w:ind w:firstLine="500"/>
        <w:spacing w:line="440" w:lineRule="exact"/>
        <w:rPr>
          <w:rFonts w:eastAsia="宋体"/>
          <w:spacing w:val="7"/>
        </w:rPr>
      </w:pPr>
      <w:r>
        <w:rPr>
          <w:rFonts w:eastAsia="宋体"/>
          <w:b/>
          <w:spacing w:val="7"/>
        </w:rPr>
        <w:t xml:space="preserve">4 </w:t>
      </w:r>
      <w:r>
        <w:rPr>
          <w:rFonts w:eastAsia="宋体"/>
          <w:b/>
          <w:spacing w:val="7"/>
        </w:rPr>
        <w:t xml:space="preserve">履约能力</w:t>
      </w:r>
      <w:r>
        <w:rPr>
          <w:rFonts w:eastAsia="宋体"/>
          <w:b/>
          <w:spacing w:val="7"/>
        </w:rPr>
        <w:t xml:space="preserve"> 19.0 </w:t>
      </w:r>
      <w:r>
        <w:rPr>
          <w:rFonts w:eastAsia="宋体"/>
          <w:b/>
          <w:spacing w:val="7"/>
        </w:rPr>
        <w:t xml:space="preserve">分</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4.1 </w:t>
      </w:r>
      <w:r>
        <w:rPr>
          <w:rFonts w:ascii="Times New Roman" w:hAnsi="Times New Roman"/>
          <w:spacing w:val="7"/>
          <w:sz w:val="24"/>
          <w:szCs w:val="24"/>
        </w:rPr>
        <w:t xml:space="preserve">业绩</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投标人自</w:t>
      </w:r>
      <w:r>
        <w:rPr>
          <w:rFonts w:ascii="Times New Roman" w:hAnsi="Times New Roman"/>
          <w:spacing w:val="7"/>
          <w:sz w:val="24"/>
          <w:szCs w:val="24"/>
        </w:rPr>
        <w:t xml:space="preserve">2021</w:t>
      </w:r>
      <w:r>
        <w:rPr>
          <w:rFonts w:ascii="Times New Roman" w:hAnsi="Times New Roman"/>
          <w:spacing w:val="7"/>
          <w:sz w:val="24"/>
          <w:szCs w:val="24"/>
        </w:rPr>
        <w:t xml:space="preserve">年</w:t>
      </w:r>
      <w:r>
        <w:rPr>
          <w:rFonts w:ascii="Times New Roman" w:hAnsi="Times New Roman"/>
          <w:spacing w:val="7"/>
          <w:sz w:val="24"/>
          <w:szCs w:val="24"/>
        </w:rPr>
        <w:t xml:space="preserve">1</w:t>
      </w:r>
      <w:r>
        <w:rPr>
          <w:rFonts w:ascii="Times New Roman" w:hAnsi="Times New Roman"/>
          <w:spacing w:val="7"/>
          <w:sz w:val="24"/>
          <w:szCs w:val="24"/>
        </w:rPr>
        <w:t xml:space="preserve">月</w:t>
      </w:r>
      <w:r>
        <w:rPr>
          <w:rFonts w:ascii="Times New Roman" w:hAnsi="Times New Roman"/>
          <w:spacing w:val="7"/>
          <w:sz w:val="24"/>
          <w:szCs w:val="24"/>
        </w:rPr>
        <w:t xml:space="preserve">1</w:t>
      </w:r>
      <w:r>
        <w:rPr>
          <w:rFonts w:ascii="Times New Roman" w:hAnsi="Times New Roman"/>
          <w:spacing w:val="7"/>
          <w:sz w:val="24"/>
          <w:szCs w:val="24"/>
        </w:rPr>
        <w:t xml:space="preserve">日以来（以合同签订日期为准）获得过类似项目业绩的，有一份得</w:t>
      </w:r>
      <w:r>
        <w:rPr>
          <w:rFonts w:ascii="Times New Roman" w:hAnsi="Times New Roman"/>
          <w:spacing w:val="7"/>
          <w:sz w:val="24"/>
          <w:szCs w:val="24"/>
        </w:rPr>
        <w:t xml:space="preserve">2</w:t>
      </w:r>
      <w:r>
        <w:rPr>
          <w:rFonts w:ascii="Times New Roman" w:hAnsi="Times New Roman"/>
          <w:spacing w:val="7"/>
          <w:sz w:val="24"/>
          <w:szCs w:val="24"/>
        </w:rPr>
        <w:t xml:space="preserve">分，最多得</w:t>
      </w:r>
      <w:r>
        <w:rPr>
          <w:rFonts w:ascii="Times New Roman" w:hAnsi="Times New Roman"/>
          <w:spacing w:val="7"/>
          <w:sz w:val="24"/>
          <w:szCs w:val="24"/>
        </w:rPr>
        <w:t xml:space="preserve">8</w:t>
      </w:r>
      <w:r>
        <w:rPr>
          <w:rFonts w:ascii="Times New Roman" w:hAnsi="Times New Roman"/>
          <w:spacing w:val="7"/>
          <w:sz w:val="24"/>
          <w:szCs w:val="24"/>
        </w:rPr>
        <w:t xml:space="preserve">分。</w:t>
      </w:r>
      <w:r>
        <w:rPr>
          <w:rFonts w:ascii="Times New Roman" w:hAnsi="Times New Roman"/>
          <w:b/>
          <w:bCs/>
          <w:spacing w:val="7"/>
          <w:sz w:val="24"/>
          <w:szCs w:val="24"/>
        </w:rPr>
        <w:t xml:space="preserve">（请在投标文件中提供合同，同一项目按一份业绩计算。合同中</w:t>
      </w:r>
      <w:r>
        <w:rPr>
          <w:rFonts w:ascii="Times New Roman" w:hAnsi="Times New Roman"/>
          <w:b/>
          <w:bCs/>
          <w:spacing w:val="7"/>
          <w:sz w:val="24"/>
          <w:szCs w:val="24"/>
        </w:rPr>
        <w:t xml:space="preserve">须反映</w:t>
      </w:r>
      <w:r>
        <w:rPr>
          <w:rFonts w:ascii="Times New Roman" w:hAnsi="Times New Roman"/>
          <w:b/>
          <w:bCs/>
          <w:spacing w:val="7"/>
          <w:sz w:val="24"/>
          <w:szCs w:val="24"/>
        </w:rPr>
        <w:t xml:space="preserve">出相关内容，如合同中不能反映，须提供其他材料予以佐证，不提供不得分）</w:t>
      </w:r>
      <w:r>
        <w:rPr>
          <w:rFonts w:ascii="Times New Roman" w:hAnsi="Times New Roman"/>
          <w:spacing w:val="7"/>
          <w:sz w:val="24"/>
          <w:szCs w:val="24"/>
        </w:rPr>
        <w:t xml:space="preserve">【</w:t>
      </w:r>
      <w:r>
        <w:rPr>
          <w:rFonts w:ascii="Times New Roman" w:hAnsi="Times New Roman"/>
          <w:spacing w:val="7"/>
          <w:sz w:val="24"/>
          <w:szCs w:val="24"/>
        </w:rPr>
        <w:t xml:space="preserve">0-8</w:t>
      </w:r>
      <w:r>
        <w:rPr>
          <w:rFonts w:ascii="Times New Roman" w:hAnsi="Times New Roman"/>
          <w:spacing w:val="7"/>
          <w:sz w:val="24"/>
          <w:szCs w:val="24"/>
        </w:rPr>
        <w:t xml:space="preserve">】</w:t>
      </w:r>
      <w:r/>
    </w:p>
    <w:p>
      <w:pPr>
        <w:pStyle w:val="1298"/>
        <w:ind w:firstLine="500"/>
        <w:spacing w:line="440" w:lineRule="exact"/>
        <w:rPr>
          <w:rFonts w:eastAsia="宋体"/>
          <w:spacing w:val="7"/>
        </w:rPr>
      </w:pPr>
      <w:r>
        <w:rPr>
          <w:rFonts w:eastAsia="宋体"/>
          <w:spacing w:val="7"/>
        </w:rPr>
        <w:t xml:space="preserve">4.2 </w:t>
      </w:r>
      <w:r>
        <w:rPr>
          <w:rFonts w:eastAsia="宋体"/>
          <w:spacing w:val="7"/>
        </w:rPr>
        <w:t xml:space="preserve">考核或满意度调查</w:t>
      </w:r>
      <w:r/>
    </w:p>
    <w:p>
      <w:pPr>
        <w:pStyle w:val="1298"/>
        <w:ind w:firstLine="500"/>
        <w:spacing w:line="440" w:lineRule="exact"/>
        <w:rPr>
          <w:rFonts w:eastAsia="宋体"/>
          <w:b/>
          <w:bCs/>
          <w:spacing w:val="7"/>
        </w:rPr>
      </w:pPr>
      <w:r>
        <w:rPr>
          <w:rFonts w:eastAsia="宋体"/>
          <w:spacing w:val="7"/>
        </w:rPr>
        <w:t xml:space="preserve">投标人自</w:t>
      </w:r>
      <w:r>
        <w:rPr>
          <w:rFonts w:eastAsia="宋体"/>
          <w:spacing w:val="7"/>
        </w:rPr>
        <w:t xml:space="preserve">2021</w:t>
      </w:r>
      <w:r>
        <w:rPr>
          <w:rFonts w:eastAsia="宋体"/>
          <w:spacing w:val="7"/>
        </w:rPr>
        <w:t xml:space="preserve">年</w:t>
      </w:r>
      <w:r>
        <w:rPr>
          <w:rFonts w:eastAsia="宋体"/>
          <w:spacing w:val="7"/>
        </w:rPr>
        <w:t xml:space="preserve">1</w:t>
      </w:r>
      <w:r>
        <w:rPr>
          <w:rFonts w:eastAsia="宋体"/>
          <w:spacing w:val="7"/>
        </w:rPr>
        <w:t xml:space="preserve">月</w:t>
      </w:r>
      <w:r>
        <w:rPr>
          <w:rFonts w:eastAsia="宋体"/>
          <w:spacing w:val="7"/>
        </w:rPr>
        <w:t xml:space="preserve">1</w:t>
      </w:r>
      <w:r>
        <w:rPr>
          <w:rFonts w:eastAsia="宋体"/>
          <w:spacing w:val="7"/>
        </w:rPr>
        <w:t xml:space="preserve">日以来</w:t>
      </w:r>
      <w:r>
        <w:rPr>
          <w:rFonts w:hint="eastAsia" w:eastAsia="宋体"/>
          <w:spacing w:val="7"/>
        </w:rPr>
        <w:t xml:space="preserve">上述</w:t>
      </w:r>
      <w:r>
        <w:rPr>
          <w:rFonts w:eastAsia="宋体"/>
          <w:spacing w:val="7"/>
        </w:rPr>
        <w:t xml:space="preserve">类似作业</w:t>
      </w:r>
      <w:r>
        <w:rPr>
          <w:rFonts w:hint="eastAsia" w:eastAsia="宋体"/>
          <w:spacing w:val="7"/>
        </w:rPr>
        <w:t xml:space="preserve">项目</w:t>
      </w:r>
      <w:r>
        <w:rPr>
          <w:rFonts w:eastAsia="宋体"/>
          <w:spacing w:val="7"/>
        </w:rPr>
        <w:t xml:space="preserve">考核为合格及以上或满意度评价为满意及以上的，有一份得</w:t>
      </w:r>
      <w:r>
        <w:rPr>
          <w:rFonts w:eastAsia="宋体"/>
          <w:spacing w:val="7"/>
        </w:rPr>
        <w:t xml:space="preserve"> 0.5</w:t>
      </w:r>
      <w:r>
        <w:rPr>
          <w:rFonts w:eastAsia="宋体"/>
          <w:spacing w:val="7"/>
        </w:rPr>
        <w:t xml:space="preserve">分，最高得</w:t>
      </w:r>
      <w:r>
        <w:rPr>
          <w:rFonts w:eastAsia="宋体"/>
          <w:spacing w:val="7"/>
        </w:rPr>
        <w:t xml:space="preserve">2</w:t>
      </w:r>
      <w:r>
        <w:rPr>
          <w:rFonts w:eastAsia="宋体"/>
          <w:spacing w:val="7"/>
        </w:rPr>
        <w:t xml:space="preserve">分。</w:t>
      </w:r>
      <w:r>
        <w:rPr>
          <w:rFonts w:eastAsia="宋体"/>
          <w:b/>
          <w:bCs/>
          <w:spacing w:val="7"/>
        </w:rPr>
        <w:t xml:space="preserve">（请在投标文件中提供反馈表并加盖业主公章的复印件，同一项目算一份，不提供不得分）</w:t>
      </w:r>
      <w:r>
        <w:rPr>
          <w:rFonts w:eastAsia="宋体"/>
          <w:spacing w:val="7"/>
        </w:rPr>
        <w:t xml:space="preserve">【</w:t>
      </w:r>
      <w:r>
        <w:rPr>
          <w:rFonts w:eastAsia="宋体"/>
          <w:spacing w:val="7"/>
        </w:rPr>
        <w:t xml:space="preserve">0-2</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4.3 </w:t>
      </w:r>
      <w:r>
        <w:rPr>
          <w:rFonts w:eastAsia="宋体"/>
          <w:spacing w:val="7"/>
        </w:rPr>
        <w:t xml:space="preserve">体系认证</w:t>
      </w:r>
      <w:r/>
    </w:p>
    <w:p>
      <w:pPr>
        <w:pStyle w:val="1298"/>
        <w:ind w:firstLine="500"/>
        <w:spacing w:line="440" w:lineRule="exact"/>
        <w:rPr>
          <w:rFonts w:eastAsia="宋体"/>
          <w:b/>
          <w:bCs/>
          <w:spacing w:val="7"/>
        </w:rPr>
      </w:pPr>
      <w:r>
        <w:rPr>
          <w:rFonts w:eastAsia="宋体"/>
          <w:spacing w:val="7"/>
        </w:rPr>
        <w:t xml:space="preserve">投标人获得质量管理体系认证、环境管理体系认证、职业健康安全管理体系认证，有一项得</w:t>
      </w:r>
      <w:r>
        <w:rPr>
          <w:rFonts w:eastAsia="宋体"/>
          <w:spacing w:val="7"/>
        </w:rPr>
        <w:t xml:space="preserve">1</w:t>
      </w:r>
      <w:r>
        <w:rPr>
          <w:rFonts w:eastAsia="宋体"/>
          <w:spacing w:val="7"/>
        </w:rPr>
        <w:t xml:space="preserve">分，最多得</w:t>
      </w:r>
      <w:r>
        <w:rPr>
          <w:rFonts w:eastAsia="宋体"/>
          <w:spacing w:val="7"/>
        </w:rPr>
        <w:t xml:space="preserve">3</w:t>
      </w:r>
      <w:r>
        <w:rPr>
          <w:rFonts w:eastAsia="宋体"/>
          <w:spacing w:val="7"/>
        </w:rPr>
        <w:t xml:space="preserve">分。</w:t>
      </w:r>
      <w:r>
        <w:rPr>
          <w:rFonts w:eastAsia="宋体"/>
          <w:b/>
          <w:bCs/>
          <w:spacing w:val="7"/>
        </w:rPr>
        <w:t xml:space="preserve">（请在投标文件中提供有效证书，不提供不得分）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4.4 </w:t>
      </w:r>
      <w:r>
        <w:rPr>
          <w:rFonts w:eastAsia="宋体"/>
          <w:spacing w:val="7"/>
        </w:rPr>
        <w:t xml:space="preserve">办公场所或停车、仓储和堆放等场地</w:t>
      </w:r>
      <w:r/>
    </w:p>
    <w:p>
      <w:pPr>
        <w:pStyle w:val="1298"/>
        <w:ind w:firstLine="500"/>
        <w:spacing w:line="440" w:lineRule="exact"/>
        <w:rPr>
          <w:rFonts w:eastAsia="宋体"/>
          <w:spacing w:val="7"/>
        </w:rPr>
      </w:pPr>
      <w:r>
        <w:rPr>
          <w:rFonts w:eastAsia="宋体"/>
          <w:spacing w:val="7"/>
        </w:rPr>
        <w:t xml:space="preserve">投标单位在具有</w:t>
      </w:r>
      <w:r>
        <w:rPr>
          <w:rFonts w:hint="eastAsia" w:eastAsia="宋体"/>
          <w:spacing w:val="7"/>
        </w:rPr>
        <w:t xml:space="preserve">与本项目相适宜并能及时提供服务的</w:t>
      </w:r>
      <w:r>
        <w:rPr>
          <w:rFonts w:eastAsia="宋体"/>
          <w:spacing w:val="7"/>
        </w:rPr>
        <w:t xml:space="preserve">办公场所或仓储和堆放等场地或投标单位承诺在中标后设立</w:t>
      </w:r>
      <w:r>
        <w:rPr>
          <w:rFonts w:hint="eastAsia" w:eastAsia="宋体"/>
          <w:spacing w:val="7"/>
        </w:rPr>
        <w:t xml:space="preserve">与本项目相适宜并能及时提供服务的</w:t>
      </w:r>
      <w:r>
        <w:rPr>
          <w:rFonts w:eastAsia="宋体"/>
          <w:spacing w:val="7"/>
        </w:rPr>
        <w:t xml:space="preserve">办公场所或仓储和堆放等场地的，得</w:t>
      </w:r>
      <w:r>
        <w:rPr>
          <w:rFonts w:eastAsia="宋体"/>
          <w:spacing w:val="7"/>
        </w:rPr>
        <w:t xml:space="preserve">3</w:t>
      </w:r>
      <w:r>
        <w:rPr>
          <w:rFonts w:eastAsia="宋体"/>
          <w:spacing w:val="7"/>
        </w:rPr>
        <w:t xml:space="preserve">分。</w:t>
      </w:r>
      <w:r>
        <w:rPr>
          <w:rFonts w:eastAsia="宋体"/>
          <w:b/>
          <w:bCs/>
          <w:spacing w:val="7"/>
        </w:rPr>
        <w:t xml:space="preserve">（请在投标文件中提供承诺书或办公场所或仓储和堆放等场地的产权证明，如为租赁的，还需提供租赁合同，不提供的不得分）</w:t>
      </w:r>
      <w:r>
        <w:rPr>
          <w:rFonts w:eastAsia="宋体"/>
          <w:spacing w:val="7"/>
        </w:rPr>
        <w:t xml:space="preserve">【</w:t>
      </w:r>
      <w:r>
        <w:rPr>
          <w:rFonts w:eastAsia="宋体"/>
          <w:spacing w:val="7"/>
        </w:rPr>
        <w:t xml:space="preserve">0/3</w:t>
      </w:r>
      <w:r>
        <w:rPr>
          <w:rFonts w:eastAsia="宋体"/>
          <w:spacing w:val="7"/>
        </w:rPr>
        <w:t xml:space="preserve">】</w:t>
      </w:r>
      <w:r/>
    </w:p>
    <w:p>
      <w:pPr>
        <w:pStyle w:val="1298"/>
        <w:ind w:firstLine="500"/>
        <w:spacing w:line="440" w:lineRule="exact"/>
        <w:rPr>
          <w:rFonts w:eastAsia="宋体"/>
          <w:spacing w:val="7"/>
        </w:rPr>
      </w:pPr>
      <w:r>
        <w:rPr>
          <w:rFonts w:eastAsia="宋体"/>
          <w:spacing w:val="7"/>
        </w:rPr>
        <w:t xml:space="preserve">4.5 </w:t>
      </w:r>
      <w:r>
        <w:rPr>
          <w:rFonts w:eastAsia="宋体"/>
          <w:spacing w:val="7"/>
        </w:rPr>
        <w:t xml:space="preserve">其他</w:t>
      </w:r>
      <w:r/>
    </w:p>
    <w:p>
      <w:pPr>
        <w:pStyle w:val="1298"/>
        <w:ind w:firstLine="500"/>
        <w:spacing w:line="440" w:lineRule="exact"/>
        <w:rPr>
          <w:rFonts w:eastAsia="宋体"/>
          <w:spacing w:val="7"/>
        </w:rPr>
      </w:pPr>
      <w:r>
        <w:rPr>
          <w:rFonts w:eastAsia="宋体"/>
          <w:spacing w:val="7"/>
        </w:rPr>
        <w:t xml:space="preserve">投标单位针对本项目提出的优惠条件或合理化建议，对项目实施能产生实质性效果的，得</w:t>
      </w:r>
      <w:r>
        <w:rPr>
          <w:rFonts w:eastAsia="宋体"/>
          <w:spacing w:val="7"/>
        </w:rPr>
        <w:t xml:space="preserve">3</w:t>
      </w:r>
      <w:r>
        <w:rPr>
          <w:rFonts w:eastAsia="宋体"/>
          <w:spacing w:val="7"/>
        </w:rPr>
        <w:t xml:space="preserve">分；提出的优惠条件或合理化建议对项目的实施无明显效果的，得</w:t>
      </w:r>
      <w:r>
        <w:rPr>
          <w:rFonts w:eastAsia="宋体"/>
          <w:spacing w:val="7"/>
        </w:rPr>
        <w:t xml:space="preserve">1.5</w:t>
      </w:r>
      <w:r>
        <w:rPr>
          <w:rFonts w:eastAsia="宋体"/>
          <w:spacing w:val="7"/>
        </w:rPr>
        <w:t xml:space="preserve">分；未作说明不得分。【</w:t>
      </w:r>
      <w:r>
        <w:rPr>
          <w:rFonts w:eastAsia="宋体"/>
          <w:spacing w:val="7"/>
        </w:rPr>
        <w:t xml:space="preserve">0/1.5/3</w:t>
      </w:r>
      <w:r>
        <w:rPr>
          <w:rFonts w:eastAsia="宋体"/>
          <w:spacing w:val="7"/>
        </w:rPr>
        <w:t xml:space="preserve">】</w:t>
      </w:r>
      <w:r/>
    </w:p>
    <w:p>
      <w:pPr>
        <w:ind w:firstLine="482"/>
        <w:spacing w:line="440" w:lineRule="atLeast"/>
        <w:rPr>
          <w:rFonts w:ascii="Times New Roman" w:hAnsi="Times New Roman"/>
          <w:b/>
          <w:bCs/>
          <w:sz w:val="24"/>
          <w:szCs w:val="24"/>
        </w:rPr>
      </w:pPr>
      <w:r>
        <w:rPr>
          <w:rFonts w:ascii="Times New Roman" w:hAnsi="Times New Roman"/>
          <w:b/>
          <w:bCs/>
          <w:sz w:val="24"/>
          <w:szCs w:val="24"/>
        </w:rPr>
        <w:t xml:space="preserve">注</w:t>
      </w:r>
      <w:r>
        <w:rPr>
          <w:rFonts w:ascii="Times New Roman" w:hAnsi="Times New Roman"/>
          <w:b/>
          <w:bCs/>
          <w:sz w:val="24"/>
          <w:szCs w:val="24"/>
        </w:rPr>
        <w:t xml:space="preserve">:</w:t>
      </w:r>
      <w:r/>
    </w:p>
    <w:p>
      <w:pPr>
        <w:ind w:firstLine="482"/>
        <w:spacing w:line="440" w:lineRule="atLeast"/>
        <w:rPr>
          <w:rFonts w:ascii="Times New Roman" w:hAnsi="Times New Roman"/>
          <w:b/>
          <w:bCs/>
          <w:sz w:val="24"/>
          <w:szCs w:val="24"/>
        </w:rPr>
      </w:pPr>
      <w:r>
        <w:rPr>
          <w:rFonts w:ascii="Times New Roman" w:hAnsi="Times New Roman"/>
          <w:b/>
          <w:bCs/>
          <w:sz w:val="24"/>
          <w:szCs w:val="24"/>
        </w:rPr>
        <w:t xml:space="preserve">评分标准中所述</w:t>
      </w:r>
      <w:r>
        <w:rPr>
          <w:rFonts w:ascii="Times New Roman" w:hAnsi="Times New Roman"/>
          <w:b/>
          <w:bCs/>
          <w:sz w:val="24"/>
          <w:szCs w:val="24"/>
        </w:rPr>
        <w:t xml:space="preserve">“</w:t>
      </w:r>
      <w:r>
        <w:rPr>
          <w:rFonts w:ascii="Times New Roman" w:hAnsi="Times New Roman"/>
          <w:b/>
          <w:bCs/>
          <w:sz w:val="24"/>
          <w:szCs w:val="24"/>
        </w:rPr>
        <w:t xml:space="preserve">优于</w:t>
      </w:r>
      <w:r>
        <w:rPr>
          <w:rFonts w:ascii="Times New Roman" w:hAnsi="Times New Roman"/>
          <w:b/>
          <w:bCs/>
          <w:sz w:val="24"/>
          <w:szCs w:val="24"/>
        </w:rPr>
        <w:t xml:space="preserve">”</w:t>
      </w:r>
      <w:r>
        <w:rPr>
          <w:rFonts w:ascii="Times New Roman" w:hAnsi="Times New Roman"/>
          <w:b/>
          <w:bCs/>
          <w:sz w:val="24"/>
          <w:szCs w:val="24"/>
        </w:rPr>
        <w:t xml:space="preserve">指投标人在满足采购项目基本要求的基础上，提供更高质量、更先进的技术方案或服务；</w:t>
      </w:r>
      <w:r>
        <w:rPr>
          <w:rFonts w:ascii="Times New Roman" w:hAnsi="Times New Roman"/>
          <w:b/>
          <w:bCs/>
          <w:sz w:val="24"/>
          <w:szCs w:val="24"/>
        </w:rPr>
        <w:t xml:space="preserve">“</w:t>
      </w:r>
      <w:r>
        <w:rPr>
          <w:rFonts w:ascii="Times New Roman" w:hAnsi="Times New Roman"/>
          <w:b/>
          <w:bCs/>
          <w:sz w:val="24"/>
          <w:szCs w:val="24"/>
        </w:rPr>
        <w:t xml:space="preserve">符合</w:t>
      </w:r>
      <w:r>
        <w:rPr>
          <w:rFonts w:ascii="Times New Roman" w:hAnsi="Times New Roman"/>
          <w:b/>
          <w:bCs/>
          <w:sz w:val="24"/>
          <w:szCs w:val="24"/>
        </w:rPr>
        <w:t xml:space="preserve">”</w:t>
      </w:r>
      <w:r>
        <w:rPr>
          <w:rFonts w:ascii="Times New Roman" w:hAnsi="Times New Roman"/>
          <w:b/>
          <w:bCs/>
          <w:sz w:val="24"/>
          <w:szCs w:val="24"/>
        </w:rPr>
        <w:t xml:space="preserve">指投标人的方案或服务能够满足采购项目的基本要求，达到或不低于采购文件规定的各项标准。</w:t>
      </w:r>
      <w:r/>
    </w:p>
    <w:p>
      <w:pPr>
        <w:ind w:firstLine="482"/>
        <w:spacing w:line="440" w:lineRule="atLeast"/>
        <w:rPr>
          <w:rFonts w:ascii="Times New Roman" w:hAnsi="Times New Roman"/>
          <w:sz w:val="24"/>
          <w:szCs w:val="24"/>
        </w:rPr>
      </w:pPr>
      <w:r>
        <w:rPr>
          <w:rFonts w:ascii="Times New Roman" w:hAnsi="Times New Roman"/>
          <w:b/>
          <w:bCs/>
          <w:sz w:val="24"/>
          <w:szCs w:val="24"/>
        </w:rPr>
        <w:t xml:space="preserve">以上证明材料，不提供不得分。</w:t>
      </w:r>
      <w:bookmarkStart w:id="139" w:name="EBeb5e011c94484d45bc78085f792444b0"/>
      <w:r>
        <w:rPr>
          <w:rFonts w:ascii="Times New Roman" w:hAnsi="Times New Roman"/>
          <w:sz w:val="24"/>
          <w:szCs w:val="24"/>
        </w:rPr>
        <w:t xml:space="preserve"> </w:t>
      </w:r>
      <w:bookmarkEnd w:id="139"/>
      <w:r/>
      <w:r/>
    </w:p>
    <w:p>
      <w:pPr>
        <w:pStyle w:val="796"/>
        <w:pageBreakBefore/>
        <w:spacing w:line="440" w:lineRule="exact"/>
        <w:rPr>
          <w:rFonts w:ascii="Times New Roman" w:hAnsi="Times New Roman" w:eastAsia="宋体"/>
        </w:rPr>
      </w:pPr>
      <w:r/>
      <w:bookmarkStart w:id="140" w:name="_Toc178598553"/>
      <w:r>
        <w:rPr>
          <w:rFonts w:ascii="Times New Roman" w:hAnsi="Times New Roman" w:eastAsia="宋体"/>
        </w:rPr>
        <w:t xml:space="preserve">第六章</w:t>
      </w:r>
      <w:r>
        <w:rPr>
          <w:rFonts w:ascii="Times New Roman" w:hAnsi="Times New Roman" w:eastAsia="宋体"/>
        </w:rPr>
        <w:t xml:space="preserve"> </w:t>
      </w:r>
      <w:r>
        <w:rPr>
          <w:rFonts w:ascii="Times New Roman" w:hAnsi="Times New Roman" w:eastAsia="宋体"/>
        </w:rPr>
        <w:t xml:space="preserve">投标文件格式</w:t>
      </w:r>
      <w:bookmarkStart w:id="141" w:name="_Hlt26955039"/>
      <w:r/>
      <w:bookmarkStart w:id="142" w:name="_Hlt26671244"/>
      <w:r/>
      <w:bookmarkEnd w:id="140"/>
      <w:r/>
      <w:bookmarkEnd w:id="141"/>
      <w:r/>
      <w:bookmarkEnd w:id="142"/>
      <w:r/>
      <w:r/>
    </w:p>
    <w:p>
      <w:pPr>
        <w:ind w:right="-124" w:firstLine="420"/>
        <w:spacing w:line="440" w:lineRule="exact"/>
        <w:rPr>
          <w:rFonts w:ascii="Times New Roman" w:hAnsi="Times New Roman"/>
        </w:rPr>
      </w:pPr>
      <w:r>
        <w:rPr>
          <w:rFonts w:ascii="Times New Roman" w:hAnsi="Times New Roman"/>
        </w:rPr>
      </w:r>
      <w:r/>
    </w:p>
    <w:p>
      <w:pPr>
        <w:ind w:firstLine="400"/>
        <w:jc w:val="left"/>
        <w:spacing w:line="440" w:lineRule="exact"/>
        <w:rPr>
          <w:rFonts w:ascii="Times New Roman" w:hAnsi="Times New Roman"/>
          <w:sz w:val="20"/>
        </w:rPr>
      </w:pPr>
      <w:r/>
      <w:bookmarkStart w:id="143" w:name="EB3198bb99319c4c5cb9e4b30deb0155ce"/>
      <w:r/>
      <w:r/>
    </w:p>
    <w:p>
      <w:pPr>
        <w:pStyle w:val="1278"/>
        <w:jc w:val="center"/>
        <w:spacing w:after="400"/>
        <w:rPr>
          <w:rFonts w:eastAsia="宋体"/>
          <w:sz w:val="40"/>
          <w:szCs w:val="40"/>
        </w:rPr>
      </w:pPr>
      <w:r>
        <w:rPr>
          <w:rFonts w:eastAsia="宋体"/>
          <w:sz w:val="40"/>
          <w:szCs w:val="40"/>
        </w:rPr>
        <w:t xml:space="preserve">投标主要文件目录</w:t>
      </w:r>
      <w:r/>
    </w:p>
    <w:p>
      <w:pPr>
        <w:pStyle w:val="1278"/>
        <w:spacing w:line="440" w:lineRule="exact"/>
        <w:rPr>
          <w:rFonts w:eastAsia="宋体"/>
        </w:rPr>
      </w:pPr>
      <w:r>
        <w:rPr>
          <w:rFonts w:eastAsia="宋体"/>
        </w:rPr>
        <w:t xml:space="preserve">一、封面</w:t>
      </w:r>
      <w:r/>
    </w:p>
    <w:p>
      <w:pPr>
        <w:pStyle w:val="1278"/>
        <w:spacing w:line="440" w:lineRule="exact"/>
        <w:rPr>
          <w:rFonts w:eastAsia="宋体"/>
        </w:rPr>
      </w:pPr>
      <w:r>
        <w:rPr>
          <w:rFonts w:eastAsia="宋体"/>
        </w:rPr>
        <w:t xml:space="preserve">二、投标函格式</w:t>
      </w:r>
      <w:r/>
    </w:p>
    <w:p>
      <w:pPr>
        <w:pStyle w:val="1278"/>
        <w:spacing w:line="440" w:lineRule="exact"/>
        <w:rPr>
          <w:rFonts w:eastAsia="宋体"/>
        </w:rPr>
      </w:pPr>
      <w:r>
        <w:rPr>
          <w:rFonts w:eastAsia="宋体"/>
        </w:rPr>
        <w:t xml:space="preserve">三、开标一览表</w:t>
      </w:r>
      <w:r/>
    </w:p>
    <w:p>
      <w:pPr>
        <w:pStyle w:val="1278"/>
        <w:spacing w:line="440" w:lineRule="exact"/>
        <w:rPr>
          <w:rFonts w:eastAsia="宋体"/>
        </w:rPr>
      </w:pPr>
      <w:r>
        <w:rPr>
          <w:rFonts w:eastAsia="宋体"/>
        </w:rPr>
        <w:t xml:space="preserve">四、资格证明文件</w:t>
      </w:r>
      <w:r/>
    </w:p>
    <w:p>
      <w:pPr>
        <w:pStyle w:val="1278"/>
        <w:spacing w:line="440" w:lineRule="exact"/>
        <w:rPr>
          <w:rFonts w:eastAsia="宋体"/>
        </w:rPr>
      </w:pPr>
      <w:r>
        <w:rPr>
          <w:rFonts w:eastAsia="宋体"/>
        </w:rPr>
        <w:t xml:space="preserve">  </w:t>
      </w:r>
      <w:r>
        <w:rPr>
          <w:rFonts w:eastAsia="宋体"/>
        </w:rPr>
        <w:t xml:space="preserve">法人或者其他组织的营业执照等证明文件，自然人的身份证明</w:t>
      </w:r>
      <w:r/>
    </w:p>
    <w:p>
      <w:pPr>
        <w:pStyle w:val="1278"/>
        <w:spacing w:line="440" w:lineRule="exact"/>
        <w:rPr>
          <w:rFonts w:eastAsia="宋体"/>
        </w:rPr>
      </w:pPr>
      <w:r>
        <w:rPr>
          <w:rFonts w:eastAsia="宋体"/>
        </w:rPr>
        <w:t xml:space="preserve">  </w:t>
      </w:r>
      <w:r>
        <w:rPr>
          <w:rFonts w:eastAsia="宋体"/>
        </w:rPr>
        <w:t xml:space="preserve">财务状况报告（成立不满一年不需要提供）</w:t>
      </w:r>
      <w:r/>
    </w:p>
    <w:p>
      <w:pPr>
        <w:pStyle w:val="1278"/>
        <w:spacing w:line="440" w:lineRule="exact"/>
        <w:rPr>
          <w:rFonts w:eastAsia="宋体"/>
        </w:rPr>
      </w:pPr>
      <w:r>
        <w:rPr>
          <w:rFonts w:eastAsia="宋体"/>
        </w:rPr>
        <w:t xml:space="preserve">  </w:t>
      </w:r>
      <w:r>
        <w:rPr>
          <w:rFonts w:eastAsia="宋体"/>
        </w:rPr>
        <w:t xml:space="preserve">依法缴纳税收和社会保障资金的相关材料</w:t>
      </w:r>
      <w:r/>
    </w:p>
    <w:p>
      <w:pPr>
        <w:pStyle w:val="1278"/>
        <w:spacing w:line="440" w:lineRule="exact"/>
        <w:rPr>
          <w:rFonts w:eastAsia="宋体"/>
        </w:rPr>
      </w:pPr>
      <w:r>
        <w:rPr>
          <w:rFonts w:eastAsia="宋体"/>
        </w:rPr>
        <w:t xml:space="preserve">  </w:t>
      </w:r>
      <w:r>
        <w:rPr>
          <w:rFonts w:eastAsia="宋体"/>
        </w:rPr>
        <w:t xml:space="preserve">具备履行合同所必需的设备和专业技术能力的书面声明</w:t>
      </w:r>
      <w:r/>
    </w:p>
    <w:p>
      <w:pPr>
        <w:pStyle w:val="1278"/>
        <w:spacing w:line="440" w:lineRule="exact"/>
        <w:rPr>
          <w:rFonts w:eastAsia="宋体"/>
        </w:rPr>
      </w:pPr>
      <w:r>
        <w:rPr>
          <w:rFonts w:eastAsia="宋体"/>
        </w:rPr>
        <w:t xml:space="preserve">  </w:t>
      </w:r>
      <w:r>
        <w:rPr>
          <w:rFonts w:eastAsia="宋体"/>
        </w:rPr>
        <w:t xml:space="preserve">参加政府采购活动前</w:t>
      </w:r>
      <w:r>
        <w:rPr>
          <w:rFonts w:eastAsia="宋体"/>
        </w:rPr>
        <w:t xml:space="preserve">3</w:t>
      </w:r>
      <w:r>
        <w:rPr>
          <w:rFonts w:eastAsia="宋体"/>
        </w:rPr>
        <w:t xml:space="preserve">年内在经营活动中没有重大违法记录的书面声明</w:t>
      </w:r>
      <w:r/>
    </w:p>
    <w:p>
      <w:pPr>
        <w:pStyle w:val="1278"/>
        <w:spacing w:line="440" w:lineRule="exact"/>
        <w:rPr>
          <w:rFonts w:eastAsia="宋体"/>
        </w:rPr>
      </w:pPr>
      <w:r>
        <w:rPr>
          <w:rFonts w:eastAsia="宋体"/>
        </w:rPr>
        <w:t xml:space="preserve">  </w:t>
      </w:r>
      <w:r>
        <w:rPr>
          <w:rFonts w:eastAsia="宋体"/>
        </w:rPr>
        <w:t xml:space="preserve">授权委托书</w:t>
      </w:r>
      <w:r/>
    </w:p>
    <w:p>
      <w:pPr>
        <w:pStyle w:val="1278"/>
        <w:spacing w:line="440" w:lineRule="exact"/>
        <w:rPr>
          <w:rFonts w:eastAsia="宋体"/>
        </w:rPr>
      </w:pPr>
      <w:r>
        <w:rPr>
          <w:rFonts w:eastAsia="宋体"/>
        </w:rPr>
        <w:t xml:space="preserve">  </w:t>
      </w:r>
      <w:r>
        <w:rPr>
          <w:rFonts w:eastAsia="宋体"/>
        </w:rPr>
        <w:t xml:space="preserve">关于资格证明文件的书面承诺</w:t>
      </w:r>
      <w:r/>
    </w:p>
    <w:p>
      <w:pPr>
        <w:pStyle w:val="1278"/>
        <w:spacing w:line="440" w:lineRule="exact"/>
        <w:rPr>
          <w:rFonts w:eastAsia="宋体"/>
        </w:rPr>
      </w:pPr>
      <w:r>
        <w:rPr>
          <w:rFonts w:eastAsia="宋体"/>
        </w:rPr>
        <w:t xml:space="preserve">五、中小企业声明函</w:t>
      </w:r>
      <w:r/>
    </w:p>
    <w:p>
      <w:pPr>
        <w:pStyle w:val="1278"/>
        <w:spacing w:line="440" w:lineRule="exact"/>
        <w:rPr>
          <w:rFonts w:eastAsia="宋体"/>
        </w:rPr>
      </w:pPr>
      <w:r>
        <w:rPr>
          <w:rFonts w:eastAsia="宋体"/>
        </w:rPr>
        <w:t xml:space="preserve">  </w:t>
      </w:r>
      <w:r>
        <w:rPr>
          <w:rFonts w:eastAsia="宋体"/>
        </w:rPr>
        <w:t xml:space="preserve">残疾人福利性单位声明函（专门面向中小企业）</w:t>
      </w:r>
      <w:r/>
    </w:p>
    <w:p>
      <w:pPr>
        <w:pStyle w:val="1278"/>
        <w:spacing w:line="440" w:lineRule="exact"/>
        <w:rPr>
          <w:rFonts w:eastAsia="宋体"/>
        </w:rPr>
      </w:pPr>
      <w:r>
        <w:rPr>
          <w:rFonts w:eastAsia="宋体"/>
        </w:rPr>
        <w:t xml:space="preserve">  </w:t>
      </w:r>
      <w:r>
        <w:rPr>
          <w:rFonts w:eastAsia="宋体"/>
        </w:rPr>
        <w:t xml:space="preserve">监狱企业的证明文件（专门面向中小企业）</w:t>
      </w:r>
      <w:r/>
    </w:p>
    <w:p>
      <w:pPr>
        <w:pStyle w:val="1278"/>
        <w:spacing w:line="440" w:lineRule="exact"/>
        <w:rPr>
          <w:rFonts w:eastAsia="宋体"/>
        </w:rPr>
      </w:pPr>
      <w:r>
        <w:rPr>
          <w:rFonts w:eastAsia="宋体"/>
        </w:rPr>
        <w:t xml:space="preserve">六、第四</w:t>
      </w:r>
      <w:r>
        <w:rPr>
          <w:rFonts w:eastAsia="宋体"/>
        </w:rPr>
        <w:t xml:space="preserve">章项目</w:t>
      </w:r>
      <w:r>
        <w:rPr>
          <w:rFonts w:eastAsia="宋体"/>
        </w:rPr>
        <w:t xml:space="preserve">需求中实质性要求响应对照表</w:t>
      </w:r>
      <w:r/>
    </w:p>
    <w:p>
      <w:pPr>
        <w:pStyle w:val="1278"/>
        <w:spacing w:line="440" w:lineRule="exact"/>
        <w:rPr>
          <w:rFonts w:eastAsia="宋体"/>
        </w:rPr>
      </w:pPr>
      <w:r>
        <w:rPr>
          <w:rFonts w:eastAsia="宋体"/>
        </w:rPr>
        <w:t xml:space="preserve">七、服务方案</w:t>
      </w:r>
      <w:r/>
    </w:p>
    <w:p>
      <w:pPr>
        <w:pStyle w:val="1278"/>
        <w:spacing w:line="440" w:lineRule="exact"/>
        <w:rPr>
          <w:rFonts w:eastAsia="宋体"/>
        </w:rPr>
      </w:pPr>
      <w:r>
        <w:rPr>
          <w:rFonts w:eastAsia="宋体"/>
        </w:rPr>
        <w:t xml:space="preserve">八、投标人情况介绍</w:t>
      </w:r>
      <w:r/>
    </w:p>
    <w:p>
      <w:pPr>
        <w:pStyle w:val="1278"/>
        <w:spacing w:line="440" w:lineRule="exact"/>
        <w:rPr>
          <w:rFonts w:eastAsia="宋体"/>
        </w:rPr>
      </w:pPr>
      <w:r>
        <w:rPr>
          <w:rFonts w:eastAsia="宋体"/>
        </w:rPr>
        <w:t xml:space="preserve">  </w:t>
      </w:r>
      <w:r>
        <w:rPr>
          <w:rFonts w:eastAsia="宋体"/>
        </w:rPr>
        <w:t xml:space="preserve">投标人拥有的设施设备情况</w:t>
      </w:r>
      <w:r/>
    </w:p>
    <w:p>
      <w:pPr>
        <w:pStyle w:val="1278"/>
        <w:spacing w:line="440" w:lineRule="exact"/>
        <w:rPr>
          <w:rFonts w:eastAsia="宋体"/>
        </w:rPr>
      </w:pPr>
      <w:r>
        <w:rPr>
          <w:rFonts w:eastAsia="宋体"/>
        </w:rPr>
        <w:t xml:space="preserve">  </w:t>
      </w:r>
      <w:r>
        <w:rPr>
          <w:rFonts w:eastAsia="宋体"/>
        </w:rPr>
        <w:t xml:space="preserve">类似业绩一览表</w:t>
      </w:r>
      <w:r/>
    </w:p>
    <w:p>
      <w:pPr>
        <w:pStyle w:val="1278"/>
        <w:spacing w:line="440" w:lineRule="exact"/>
        <w:rPr>
          <w:rFonts w:eastAsia="宋体"/>
        </w:rPr>
      </w:pPr>
      <w:r>
        <w:rPr>
          <w:rFonts w:eastAsia="宋体"/>
        </w:rPr>
        <w:t xml:space="preserve">  </w:t>
      </w:r>
      <w:r>
        <w:rPr>
          <w:rFonts w:eastAsia="宋体"/>
        </w:rPr>
        <w:t xml:space="preserve">投标人获得的相关证书</w:t>
      </w:r>
      <w:r/>
    </w:p>
    <w:p>
      <w:pPr>
        <w:pStyle w:val="1278"/>
        <w:spacing w:line="440" w:lineRule="exact"/>
        <w:rPr>
          <w:rFonts w:eastAsia="宋体"/>
        </w:rPr>
      </w:pPr>
      <w:r>
        <w:rPr>
          <w:rFonts w:eastAsia="宋体"/>
        </w:rPr>
        <w:t xml:space="preserve">  </w:t>
      </w:r>
      <w:r>
        <w:rPr>
          <w:rFonts w:eastAsia="宋体"/>
        </w:rPr>
        <w:t xml:space="preserve">投标人获得的相关奖项</w:t>
      </w:r>
      <w:r/>
    </w:p>
    <w:p>
      <w:pPr>
        <w:pStyle w:val="1278"/>
        <w:spacing w:line="440" w:lineRule="exact"/>
        <w:rPr>
          <w:rFonts w:eastAsia="宋体"/>
        </w:rPr>
      </w:pPr>
      <w:r>
        <w:rPr>
          <w:rFonts w:eastAsia="宋体"/>
        </w:rPr>
        <w:t xml:space="preserve">九、经费测算明细表</w:t>
      </w:r>
      <w:r/>
    </w:p>
    <w:p>
      <w:pPr>
        <w:pStyle w:val="1278"/>
        <w:spacing w:line="440" w:lineRule="exact"/>
        <w:rPr>
          <w:rFonts w:eastAsia="宋体"/>
        </w:rPr>
      </w:pPr>
      <w:r>
        <w:rPr>
          <w:rFonts w:eastAsia="宋体"/>
        </w:rPr>
        <w:t xml:space="preserve">十、技术参数响应及偏离表</w:t>
      </w:r>
      <w:r/>
    </w:p>
    <w:p>
      <w:pPr>
        <w:pStyle w:val="1278"/>
        <w:spacing w:line="440" w:lineRule="exact"/>
        <w:rPr>
          <w:rFonts w:eastAsia="宋体"/>
        </w:rPr>
      </w:pPr>
      <w:r>
        <w:rPr>
          <w:rFonts w:eastAsia="宋体"/>
        </w:rPr>
        <w:t xml:space="preserve">十一、商务条款响应及偏离表</w:t>
      </w:r>
      <w:r/>
    </w:p>
    <w:p>
      <w:pPr>
        <w:pStyle w:val="1278"/>
        <w:spacing w:line="440" w:lineRule="exact"/>
        <w:rPr>
          <w:rFonts w:eastAsia="宋体"/>
        </w:rPr>
      </w:pPr>
      <w:r>
        <w:rPr>
          <w:rFonts w:eastAsia="宋体"/>
        </w:rPr>
        <w:t xml:space="preserve">十二、其他材料</w:t>
      </w:r>
      <w:r/>
    </w:p>
    <w:p>
      <w:pPr>
        <w:pStyle w:val="1279"/>
        <w:rPr>
          <w:rFonts w:eastAsia="宋体"/>
        </w:rPr>
        <w:outlineLvl w:val="1"/>
      </w:pPr>
      <w:r>
        <w:rPr>
          <w:rFonts w:eastAsia="宋体"/>
        </w:rPr>
        <w:br w:type="page" w:clear="all"/>
      </w:r>
      <w:bookmarkStart w:id="144" w:name="_Toc178598554"/>
      <w:r>
        <w:rPr>
          <w:rFonts w:eastAsia="宋体"/>
          <w:b/>
          <w:sz w:val="32"/>
        </w:rPr>
        <w:t xml:space="preserve">一、封面</w:t>
      </w:r>
      <w:bookmarkEnd w:id="144"/>
      <w:r/>
      <w:r/>
    </w:p>
    <w:p>
      <w:pPr>
        <w:pStyle w:val="1280"/>
        <w:spacing w:line="440" w:lineRule="exact"/>
        <w:rPr>
          <w:rFonts w:eastAsia="宋体"/>
          <w:spacing w:val="7"/>
        </w:rPr>
      </w:pPr>
      <w:r>
        <w:rPr>
          <w:rFonts w:ascii="Tahoma" w:hAnsi="Tahoma" w:eastAsia="宋体" w:cs="Tahoma"/>
        </w:rPr>
        <w:t xml:space="preserve">﻿</w:t>
      </w:r>
      <w:r>
        <w:rPr>
          <w:rFonts w:eastAsia="宋体"/>
        </w:rPr>
        <w:t xml:space="preserve"> </w:t>
      </w:r>
      <w:r/>
    </w:p>
    <w:p>
      <w:pPr>
        <w:pStyle w:val="1280"/>
        <w:jc w:val="center"/>
        <w:spacing w:before="540" w:after="540"/>
        <w:rPr>
          <w:rFonts w:eastAsia="宋体"/>
          <w:sz w:val="54"/>
          <w:szCs w:val="54"/>
        </w:rPr>
      </w:pPr>
      <w:r>
        <w:rPr>
          <w:rFonts w:eastAsia="宋体"/>
          <w:sz w:val="54"/>
          <w:szCs w:val="54"/>
        </w:rPr>
        <w:t xml:space="preserve">投</w:t>
      </w:r>
      <w:r>
        <w:rPr>
          <w:rFonts w:eastAsia="宋体"/>
          <w:sz w:val="54"/>
          <w:szCs w:val="54"/>
        </w:rPr>
        <w:t xml:space="preserve"> </w:t>
      </w:r>
      <w:r>
        <w:rPr>
          <w:rFonts w:eastAsia="宋体"/>
          <w:sz w:val="54"/>
          <w:szCs w:val="54"/>
        </w:rPr>
        <w:t xml:space="preserve">标</w:t>
      </w:r>
      <w:r>
        <w:rPr>
          <w:rFonts w:eastAsia="宋体"/>
          <w:sz w:val="54"/>
          <w:szCs w:val="54"/>
        </w:rPr>
        <w:t xml:space="preserve"> </w:t>
      </w:r>
      <w:r>
        <w:rPr>
          <w:rFonts w:eastAsia="宋体"/>
          <w:sz w:val="54"/>
          <w:szCs w:val="54"/>
        </w:rPr>
        <w:t xml:space="preserve">文</w:t>
      </w:r>
      <w:r>
        <w:rPr>
          <w:rFonts w:eastAsia="宋体"/>
          <w:sz w:val="54"/>
          <w:szCs w:val="54"/>
        </w:rPr>
        <w:t xml:space="preserve"> </w:t>
      </w:r>
      <w:r>
        <w:rPr>
          <w:rFonts w:eastAsia="宋体"/>
          <w:sz w:val="54"/>
          <w:szCs w:val="54"/>
        </w:rPr>
        <w:t xml:space="preserve">件</w:t>
      </w:r>
      <w:r/>
    </w:p>
    <w:p>
      <w:pPr>
        <w:pStyle w:val="1280"/>
        <w:spacing w:before="240" w:after="240"/>
        <w:rPr>
          <w:rFonts w:eastAsia="宋体"/>
        </w:rPr>
      </w:pPr>
      <w:r>
        <w:rPr>
          <w:rFonts w:eastAsia="宋体"/>
        </w:rPr>
        <w:t xml:space="preserve"> </w:t>
      </w:r>
      <w:r/>
    </w:p>
    <w:p>
      <w:pPr>
        <w:pStyle w:val="1280"/>
        <w:jc w:val="center"/>
        <w:spacing w:before="400" w:after="400"/>
        <w:rPr>
          <w:rFonts w:eastAsia="宋体"/>
          <w:sz w:val="40"/>
          <w:szCs w:val="40"/>
        </w:rPr>
      </w:pPr>
      <w:r>
        <w:rPr>
          <w:rFonts w:eastAsia="宋体"/>
          <w:sz w:val="40"/>
          <w:szCs w:val="40"/>
        </w:rPr>
        <w:t xml:space="preserve"> </w:t>
      </w:r>
      <w:r/>
    </w:p>
    <w:p>
      <w:pPr>
        <w:pStyle w:val="1280"/>
        <w:spacing w:before="240" w:after="240"/>
        <w:rPr>
          <w:rFonts w:eastAsia="宋体"/>
        </w:rPr>
      </w:pPr>
      <w:r>
        <w:rPr>
          <w:rFonts w:eastAsia="宋体"/>
        </w:rPr>
        <w:t xml:space="preserve"> </w:t>
      </w:r>
      <w:r/>
    </w:p>
    <w:p>
      <w:pPr>
        <w:pStyle w:val="1280"/>
        <w:jc w:val="center"/>
        <w:spacing w:before="360" w:after="360"/>
        <w:rPr>
          <w:rFonts w:eastAsia="宋体"/>
          <w:sz w:val="36"/>
          <w:szCs w:val="36"/>
        </w:rPr>
      </w:pPr>
      <w:r>
        <w:rPr>
          <w:rFonts w:eastAsia="宋体"/>
          <w:sz w:val="36"/>
          <w:szCs w:val="36"/>
        </w:rPr>
        <w:t xml:space="preserve">项目名称：</w:t>
      </w:r>
      <w:r>
        <w:rPr>
          <w:rFonts w:eastAsia="宋体"/>
          <w:sz w:val="36"/>
          <w:szCs w:val="36"/>
        </w:rPr>
        <w:t xml:space="preserve">   </w:t>
      </w:r>
      <w:r/>
    </w:p>
    <w:p>
      <w:pPr>
        <w:pStyle w:val="1280"/>
        <w:jc w:val="center"/>
        <w:spacing w:before="360" w:after="360"/>
        <w:rPr>
          <w:rFonts w:eastAsia="宋体"/>
          <w:sz w:val="36"/>
          <w:szCs w:val="36"/>
        </w:rPr>
      </w:pPr>
      <w:r>
        <w:rPr>
          <w:rFonts w:eastAsia="宋体"/>
          <w:sz w:val="36"/>
          <w:szCs w:val="36"/>
        </w:rPr>
        <w:t xml:space="preserve">招标编号：</w:t>
      </w:r>
      <w:r>
        <w:rPr>
          <w:rFonts w:eastAsia="宋体"/>
          <w:sz w:val="36"/>
          <w:szCs w:val="36"/>
        </w:rPr>
        <w:t xml:space="preserve">   </w:t>
      </w:r>
      <w:r/>
    </w:p>
    <w:p>
      <w:pPr>
        <w:pStyle w:val="1280"/>
        <w:jc w:val="center"/>
        <w:spacing w:before="360" w:after="360"/>
        <w:rPr>
          <w:rFonts w:eastAsia="宋体"/>
          <w:sz w:val="36"/>
          <w:szCs w:val="36"/>
        </w:rPr>
      </w:pPr>
      <w:r>
        <w:rPr>
          <w:rFonts w:eastAsia="宋体"/>
          <w:sz w:val="36"/>
          <w:szCs w:val="36"/>
        </w:rPr>
        <w:t xml:space="preserve"> </w:t>
      </w:r>
      <w:r/>
    </w:p>
    <w:p>
      <w:pPr>
        <w:pStyle w:val="1280"/>
        <w:jc w:val="center"/>
        <w:spacing w:before="360" w:after="360"/>
        <w:rPr>
          <w:rFonts w:eastAsia="宋体"/>
          <w:sz w:val="36"/>
          <w:szCs w:val="36"/>
        </w:rPr>
      </w:pPr>
      <w:r>
        <w:rPr>
          <w:rFonts w:eastAsia="宋体"/>
          <w:sz w:val="36"/>
          <w:szCs w:val="36"/>
        </w:rPr>
        <w:t xml:space="preserve"> </w:t>
      </w:r>
      <w:r/>
    </w:p>
    <w:p>
      <w:pPr>
        <w:pStyle w:val="1280"/>
        <w:jc w:val="center"/>
        <w:spacing w:before="360" w:after="360"/>
        <w:rPr>
          <w:rFonts w:eastAsia="宋体"/>
          <w:sz w:val="36"/>
          <w:szCs w:val="36"/>
        </w:rPr>
      </w:pPr>
      <w:r>
        <w:rPr>
          <w:rFonts w:eastAsia="宋体"/>
          <w:sz w:val="36"/>
          <w:szCs w:val="36"/>
        </w:rPr>
        <w:t xml:space="preserve">投标人名称：</w:t>
      </w:r>
      <w:r>
        <w:rPr>
          <w:rFonts w:eastAsia="宋体"/>
          <w:sz w:val="36"/>
          <w:szCs w:val="36"/>
        </w:rPr>
        <w:t xml:space="preserve">   </w:t>
      </w:r>
      <w:r/>
    </w:p>
    <w:p>
      <w:pPr>
        <w:pStyle w:val="1280"/>
        <w:jc w:val="center"/>
        <w:spacing w:before="360" w:after="360"/>
        <w:rPr>
          <w:rFonts w:eastAsia="宋体"/>
          <w:sz w:val="36"/>
          <w:szCs w:val="36"/>
        </w:rPr>
      </w:pPr>
      <w:r>
        <w:rPr>
          <w:rFonts w:eastAsia="宋体"/>
          <w:sz w:val="36"/>
          <w:szCs w:val="36"/>
        </w:rPr>
        <w:t xml:space="preserve">日期：</w:t>
      </w:r>
      <w:r>
        <w:rPr>
          <w:rFonts w:eastAsia="宋体"/>
          <w:sz w:val="36"/>
          <w:szCs w:val="36"/>
        </w:rPr>
        <w:t xml:space="preserve">   </w:t>
      </w:r>
      <w:r/>
    </w:p>
    <w:p>
      <w:pPr>
        <w:pStyle w:val="1280"/>
        <w:jc w:val="center"/>
        <w:spacing w:before="360" w:after="360"/>
        <w:rPr>
          <w:rFonts w:eastAsia="宋体"/>
          <w:sz w:val="36"/>
          <w:szCs w:val="36"/>
        </w:rPr>
      </w:pPr>
      <w:r>
        <w:rPr>
          <w:rFonts w:eastAsia="宋体"/>
          <w:sz w:val="36"/>
          <w:szCs w:val="36"/>
        </w:rPr>
        <w:t xml:space="preserve"> </w:t>
      </w:r>
      <w:r/>
    </w:p>
    <w:p>
      <w:pPr>
        <w:pStyle w:val="1280"/>
        <w:spacing w:before="240" w:after="240"/>
        <w:rPr>
          <w:rFonts w:eastAsia="宋体"/>
        </w:rPr>
      </w:pPr>
      <w:r>
        <w:rPr>
          <w:rFonts w:eastAsia="宋体"/>
        </w:rPr>
        <w:t xml:space="preserve"> </w:t>
      </w:r>
      <w:r/>
    </w:p>
    <w:p>
      <w:pPr>
        <w:pStyle w:val="1281"/>
        <w:rPr>
          <w:rFonts w:eastAsia="宋体"/>
        </w:rPr>
        <w:outlineLvl w:val="1"/>
      </w:pPr>
      <w:r>
        <w:rPr>
          <w:rFonts w:eastAsia="宋体"/>
        </w:rPr>
        <w:br w:type="page" w:clear="all"/>
      </w:r>
      <w:bookmarkStart w:id="145" w:name="_Toc178598555"/>
      <w:r>
        <w:rPr>
          <w:rFonts w:eastAsia="宋体"/>
          <w:b/>
          <w:sz w:val="32"/>
        </w:rPr>
        <w:t xml:space="preserve">二、投标函格式</w:t>
      </w:r>
      <w:bookmarkEnd w:id="145"/>
      <w:r/>
      <w:r/>
    </w:p>
    <w:p>
      <w:pPr>
        <w:pStyle w:val="1282"/>
        <w:spacing w:line="440" w:lineRule="exact"/>
        <w:rPr>
          <w:rFonts w:eastAsia="宋体"/>
          <w:spacing w:val="7"/>
        </w:rPr>
      </w:pPr>
      <w:r>
        <w:rPr>
          <w:rFonts w:ascii="Tahoma" w:hAnsi="Tahoma" w:eastAsia="宋体" w:cs="Tahoma"/>
        </w:rPr>
        <w:t xml:space="preserve">﻿</w:t>
      </w:r>
      <w:r>
        <w:rPr>
          <w:rFonts w:eastAsia="宋体"/>
        </w:rPr>
        <w:t xml:space="preserve"> </w:t>
      </w:r>
      <w:r/>
    </w:p>
    <w:p>
      <w:pPr>
        <w:pStyle w:val="1282"/>
        <w:jc w:val="center"/>
        <w:spacing w:before="320" w:after="320"/>
        <w:rPr>
          <w:rFonts w:eastAsia="宋体"/>
          <w:b/>
          <w:bCs/>
          <w:sz w:val="32"/>
          <w:szCs w:val="32"/>
        </w:rPr>
      </w:pPr>
      <w:r>
        <w:rPr>
          <w:rFonts w:eastAsia="宋体"/>
          <w:b/>
          <w:bCs/>
          <w:sz w:val="32"/>
          <w:szCs w:val="32"/>
        </w:rPr>
        <w:t xml:space="preserve">投标函格式</w:t>
      </w:r>
      <w:r/>
    </w:p>
    <w:p>
      <w:pPr>
        <w:pStyle w:val="1282"/>
        <w:spacing w:before="240" w:after="240"/>
        <w:rPr>
          <w:rFonts w:eastAsia="宋体"/>
        </w:rPr>
      </w:pPr>
      <w:r>
        <w:rPr>
          <w:rFonts w:eastAsia="宋体"/>
        </w:rPr>
        <w:t xml:space="preserve">致：</w:t>
      </w:r>
      <w:r>
        <w:rPr>
          <w:rFonts w:eastAsia="宋体"/>
        </w:rPr>
        <w:t xml:space="preserve">   </w:t>
      </w:r>
      <w:r>
        <w:rPr>
          <w:rFonts w:eastAsia="宋体"/>
        </w:rPr>
        <w:t xml:space="preserve">：</w:t>
      </w:r>
      <w:r/>
    </w:p>
    <w:p>
      <w:pPr>
        <w:pStyle w:val="1282"/>
        <w:spacing w:before="240" w:after="240"/>
        <w:rPr>
          <w:rFonts w:eastAsia="宋体"/>
        </w:rPr>
      </w:pPr>
      <w:r>
        <w:rPr>
          <w:rFonts w:eastAsia="宋体"/>
        </w:rPr>
        <w:t xml:space="preserve">根据贵方的</w:t>
      </w:r>
      <w:r>
        <w:rPr>
          <w:rFonts w:eastAsia="宋体"/>
        </w:rPr>
        <w:t xml:space="preserve">   </w:t>
      </w:r>
      <w:r>
        <w:rPr>
          <w:rFonts w:eastAsia="宋体"/>
        </w:rPr>
        <w:t xml:space="preserve">号招标文件，正式授权下述签字人</w:t>
      </w:r>
      <w:r>
        <w:rPr>
          <w:rFonts w:eastAsia="宋体"/>
        </w:rPr>
        <w:t xml:space="preserve">      (</w:t>
      </w:r>
      <w:r>
        <w:rPr>
          <w:rFonts w:eastAsia="宋体"/>
        </w:rPr>
        <w:t xml:space="preserve">姓名和职务</w:t>
      </w:r>
      <w:r>
        <w:rPr>
          <w:rFonts w:eastAsia="宋体"/>
        </w:rPr>
        <w:t xml:space="preserve">)</w:t>
      </w:r>
      <w:r>
        <w:rPr>
          <w:rFonts w:eastAsia="宋体"/>
        </w:rPr>
        <w:t xml:space="preserve">代表我方</w:t>
      </w:r>
      <w:r>
        <w:rPr>
          <w:rFonts w:eastAsia="宋体"/>
        </w:rPr>
        <w:t xml:space="preserve">   </w:t>
      </w:r>
      <w:r>
        <w:rPr>
          <w:rFonts w:eastAsia="宋体"/>
        </w:rPr>
        <w:t xml:space="preserve">（投标人的名称），全权处理本次项目投标的有关事宜。</w:t>
      </w:r>
      <w:r>
        <w:rPr>
          <w:rFonts w:eastAsia="宋体"/>
        </w:rPr>
        <w:t xml:space="preserve"> </w:t>
      </w:r>
      <w:r/>
    </w:p>
    <w:p>
      <w:pPr>
        <w:pStyle w:val="1282"/>
        <w:spacing w:before="240" w:after="240"/>
        <w:rPr>
          <w:rFonts w:eastAsia="宋体"/>
        </w:rPr>
      </w:pPr>
      <w:r>
        <w:rPr>
          <w:rFonts w:eastAsia="宋体"/>
        </w:rPr>
        <w:t xml:space="preserve">据此函，签字</w:t>
      </w:r>
      <w:r>
        <w:rPr>
          <w:rFonts w:eastAsia="宋体"/>
        </w:rPr>
        <w:t xml:space="preserve">人兹宣布</w:t>
      </w:r>
      <w:r>
        <w:rPr>
          <w:rFonts w:eastAsia="宋体"/>
        </w:rPr>
        <w:t xml:space="preserve">同意如下：</w:t>
      </w:r>
      <w:r>
        <w:rPr>
          <w:rFonts w:eastAsia="宋体"/>
        </w:rPr>
        <w:t xml:space="preserve"> </w:t>
      </w:r>
      <w:r/>
    </w:p>
    <w:p>
      <w:pPr>
        <w:pStyle w:val="1282"/>
        <w:spacing w:before="240" w:after="240"/>
        <w:rPr>
          <w:rFonts w:eastAsia="宋体"/>
        </w:rPr>
      </w:pPr>
      <w:r>
        <w:rPr>
          <w:rFonts w:eastAsia="宋体"/>
        </w:rPr>
        <w:t xml:space="preserve">1</w:t>
      </w:r>
      <w:r>
        <w:rPr>
          <w:rFonts w:eastAsia="宋体"/>
        </w:rPr>
        <w:t xml:space="preserve">、同意向贵方提供贵方可能另外要求的与投标有关的任何证据或资料；</w:t>
      </w:r>
      <w:r>
        <w:rPr>
          <w:rFonts w:eastAsia="宋体"/>
        </w:rPr>
        <w:t xml:space="preserve"> </w:t>
      </w:r>
      <w:r/>
    </w:p>
    <w:p>
      <w:pPr>
        <w:pStyle w:val="1282"/>
        <w:spacing w:before="240" w:after="240"/>
        <w:rPr>
          <w:rFonts w:eastAsia="宋体"/>
        </w:rPr>
      </w:pPr>
      <w:r>
        <w:rPr>
          <w:rFonts w:eastAsia="宋体"/>
        </w:rPr>
        <w:t xml:space="preserve">2</w:t>
      </w:r>
      <w:r>
        <w:rPr>
          <w:rFonts w:eastAsia="宋体"/>
        </w:rPr>
        <w:t xml:space="preserve">、我们完全理解贵方不一定将合同授予最低报价的投标人；</w:t>
      </w:r>
      <w:r>
        <w:rPr>
          <w:rFonts w:eastAsia="宋体"/>
        </w:rPr>
        <w:t xml:space="preserve"> </w:t>
      </w:r>
      <w:r/>
    </w:p>
    <w:p>
      <w:pPr>
        <w:pStyle w:val="1282"/>
        <w:spacing w:before="240" w:after="240"/>
        <w:rPr>
          <w:rFonts w:eastAsia="宋体"/>
        </w:rPr>
      </w:pPr>
      <w:r>
        <w:rPr>
          <w:rFonts w:eastAsia="宋体"/>
        </w:rPr>
        <w:t xml:space="preserve">3</w:t>
      </w:r>
      <w:r>
        <w:rPr>
          <w:rFonts w:eastAsia="宋体"/>
        </w:rPr>
        <w:t xml:space="preserve">、我们已详细审核全部招标文件及其有效补充文件，我们知道必须放弃提出含糊不清或误解问题的权利；</w:t>
      </w:r>
      <w:r>
        <w:rPr>
          <w:rFonts w:eastAsia="宋体"/>
        </w:rPr>
        <w:t xml:space="preserve"> </w:t>
      </w:r>
      <w:r/>
    </w:p>
    <w:p>
      <w:pPr>
        <w:pStyle w:val="1282"/>
        <w:spacing w:before="240" w:after="240"/>
        <w:rPr>
          <w:rFonts w:eastAsia="宋体"/>
        </w:rPr>
      </w:pPr>
      <w:r>
        <w:rPr>
          <w:rFonts w:eastAsia="宋体"/>
        </w:rPr>
        <w:t xml:space="preserve">4</w:t>
      </w:r>
      <w:r>
        <w:rPr>
          <w:rFonts w:eastAsia="宋体"/>
        </w:rPr>
        <w:t xml:space="preserve">、一旦我方中标，我们将根据招标文件的规定，严格履行合同条款的责任和义务，并保证按照合同条款提供服务；</w:t>
      </w:r>
      <w:r>
        <w:rPr>
          <w:rFonts w:eastAsia="宋体"/>
        </w:rPr>
        <w:t xml:space="preserve"> </w:t>
      </w:r>
      <w:r/>
    </w:p>
    <w:p>
      <w:pPr>
        <w:pStyle w:val="1282"/>
        <w:spacing w:before="240" w:after="240"/>
        <w:rPr>
          <w:rFonts w:eastAsia="宋体"/>
        </w:rPr>
      </w:pPr>
      <w:r>
        <w:rPr>
          <w:rFonts w:eastAsia="宋体"/>
        </w:rPr>
        <w:t xml:space="preserve">5</w:t>
      </w:r>
      <w:r>
        <w:rPr>
          <w:rFonts w:eastAsia="宋体"/>
        </w:rPr>
        <w:t xml:space="preserve">、与本投标有关的正式通讯地址为：</w:t>
      </w:r>
      <w:r>
        <w:rPr>
          <w:rFonts w:eastAsia="宋体"/>
        </w:rPr>
        <w:t xml:space="preserve"> </w:t>
      </w:r>
      <w:r/>
    </w:p>
    <w:p>
      <w:pPr>
        <w:pStyle w:val="1282"/>
        <w:spacing w:before="240" w:after="240"/>
        <w:rPr>
          <w:rFonts w:eastAsia="宋体"/>
        </w:rPr>
      </w:pPr>
      <w:r>
        <w:rPr>
          <w:rFonts w:eastAsia="宋体"/>
        </w:rPr>
        <w:t xml:space="preserve">地址：</w:t>
      </w:r>
      <w:r>
        <w:rPr>
          <w:rFonts w:eastAsia="宋体"/>
        </w:rPr>
        <w:t xml:space="preserve">    </w:t>
      </w:r>
      <w:r/>
    </w:p>
    <w:p>
      <w:pPr>
        <w:pStyle w:val="1282"/>
        <w:spacing w:before="240" w:after="240"/>
        <w:rPr>
          <w:rFonts w:eastAsia="宋体"/>
        </w:rPr>
      </w:pPr>
      <w:r>
        <w:rPr>
          <w:rFonts w:eastAsia="宋体"/>
        </w:rPr>
        <w:t xml:space="preserve">邮编：</w:t>
      </w:r>
      <w:r>
        <w:rPr>
          <w:rFonts w:eastAsia="宋体"/>
        </w:rPr>
        <w:t xml:space="preserve">    </w:t>
      </w:r>
      <w:r/>
    </w:p>
    <w:p>
      <w:pPr>
        <w:pStyle w:val="1282"/>
        <w:spacing w:before="240" w:after="240"/>
        <w:rPr>
          <w:rFonts w:eastAsia="宋体"/>
        </w:rPr>
      </w:pPr>
      <w:r>
        <w:rPr>
          <w:rFonts w:eastAsia="宋体"/>
        </w:rPr>
        <w:t xml:space="preserve">电话：</w:t>
      </w:r>
      <w:r>
        <w:rPr>
          <w:rFonts w:eastAsia="宋体"/>
        </w:rPr>
        <w:t xml:space="preserve">    </w:t>
      </w:r>
      <w:r/>
    </w:p>
    <w:p>
      <w:pPr>
        <w:pStyle w:val="1282"/>
        <w:spacing w:before="240" w:after="240"/>
        <w:rPr>
          <w:rFonts w:eastAsia="宋体"/>
        </w:rPr>
      </w:pPr>
      <w:r>
        <w:rPr>
          <w:rFonts w:eastAsia="宋体"/>
        </w:rPr>
        <w:t xml:space="preserve">传真：</w:t>
      </w:r>
      <w:r>
        <w:rPr>
          <w:rFonts w:eastAsia="宋体"/>
        </w:rPr>
        <w:t xml:space="preserve">    </w:t>
      </w:r>
      <w:r/>
    </w:p>
    <w:p>
      <w:pPr>
        <w:pStyle w:val="1282"/>
        <w:spacing w:before="240" w:after="240"/>
        <w:rPr>
          <w:rFonts w:eastAsia="宋体"/>
        </w:rPr>
      </w:pPr>
      <w:r>
        <w:rPr>
          <w:rFonts w:eastAsia="宋体"/>
        </w:rPr>
        <w:t xml:space="preserve">投标单位代表姓名：</w:t>
      </w:r>
      <w:r>
        <w:rPr>
          <w:rFonts w:eastAsia="宋体"/>
        </w:rPr>
        <w:t xml:space="preserve">    </w:t>
      </w:r>
      <w:r/>
    </w:p>
    <w:p>
      <w:pPr>
        <w:pStyle w:val="1282"/>
        <w:spacing w:before="240" w:after="240"/>
        <w:rPr>
          <w:rFonts w:eastAsia="宋体"/>
        </w:rPr>
      </w:pPr>
      <w:r>
        <w:rPr>
          <w:rFonts w:eastAsia="宋体"/>
        </w:rPr>
        <w:t xml:space="preserve">投标单位名称：</w:t>
      </w:r>
      <w:r>
        <w:rPr>
          <w:rFonts w:eastAsia="宋体"/>
        </w:rPr>
        <w:t xml:space="preserve">    </w:t>
      </w:r>
      <w:r/>
    </w:p>
    <w:p>
      <w:pPr>
        <w:pStyle w:val="1282"/>
        <w:spacing w:before="240" w:after="240"/>
        <w:rPr>
          <w:rFonts w:eastAsia="宋体"/>
        </w:rPr>
      </w:pPr>
      <w:r>
        <w:rPr>
          <w:rFonts w:eastAsia="宋体"/>
        </w:rPr>
        <w:t xml:space="preserve">公章：</w:t>
      </w:r>
      <w:r/>
    </w:p>
    <w:p>
      <w:pPr>
        <w:pStyle w:val="1282"/>
        <w:spacing w:before="240" w:after="240"/>
        <w:rPr>
          <w:rFonts w:eastAsia="宋体"/>
        </w:rPr>
      </w:pPr>
      <w:r>
        <w:rPr>
          <w:rFonts w:eastAsia="宋体"/>
        </w:rPr>
        <w:t xml:space="preserve">日期：</w:t>
      </w:r>
      <w:r>
        <w:rPr>
          <w:rFonts w:eastAsia="宋体"/>
        </w:rPr>
        <w:t xml:space="preserve">   </w:t>
      </w:r>
      <w:r/>
    </w:p>
    <w:p>
      <w:pPr>
        <w:pStyle w:val="1282"/>
        <w:spacing w:before="240" w:after="240"/>
        <w:rPr>
          <w:rFonts w:eastAsia="宋体"/>
        </w:rPr>
      </w:pPr>
      <w:r>
        <w:rPr>
          <w:rFonts w:eastAsia="宋体"/>
        </w:rPr>
        <w:t xml:space="preserve"> </w:t>
      </w:r>
      <w:r/>
    </w:p>
    <w:p>
      <w:pPr>
        <w:pStyle w:val="1283"/>
        <w:rPr>
          <w:rFonts w:eastAsia="宋体"/>
        </w:rPr>
        <w:outlineLvl w:val="1"/>
      </w:pPr>
      <w:r>
        <w:rPr>
          <w:rFonts w:eastAsia="宋体"/>
        </w:rPr>
        <w:br w:type="page" w:clear="all"/>
      </w:r>
      <w:bookmarkStart w:id="146" w:name="_Toc178598556"/>
      <w:r>
        <w:rPr>
          <w:rFonts w:eastAsia="宋体"/>
          <w:b/>
          <w:sz w:val="32"/>
        </w:rPr>
        <w:t xml:space="preserve">三、开标一览表</w:t>
      </w:r>
      <w:bookmarkEnd w:id="146"/>
      <w:r/>
      <w:r/>
    </w:p>
    <w:p>
      <w:pPr>
        <w:pStyle w:val="1273"/>
        <w:spacing w:line="440" w:lineRule="exact"/>
        <w:rPr>
          <w:rFonts w:eastAsia="宋体"/>
          <w:spacing w:val="7"/>
        </w:rPr>
      </w:pPr>
      <w:r>
        <w:rPr>
          <w:rFonts w:ascii="Tahoma" w:hAnsi="Tahoma" w:eastAsia="宋体" w:cs="Tahoma"/>
        </w:rPr>
        <w:t xml:space="preserve">﻿</w:t>
      </w:r>
      <w:r>
        <w:rPr>
          <w:rFonts w:eastAsia="宋体"/>
        </w:rPr>
        <w:t xml:space="preserve"> </w:t>
      </w:r>
      <w:r/>
    </w:p>
    <w:p>
      <w:pPr>
        <w:pStyle w:val="1273"/>
        <w:jc w:val="center"/>
        <w:spacing w:before="400" w:after="400" w:line="300" w:lineRule="auto"/>
        <w:rPr>
          <w:rFonts w:eastAsia="宋体"/>
          <w:b/>
          <w:bCs/>
          <w:sz w:val="40"/>
          <w:szCs w:val="40"/>
        </w:rPr>
      </w:pPr>
      <w:r>
        <w:rPr>
          <w:rFonts w:eastAsia="宋体"/>
          <w:b/>
          <w:bCs/>
          <w:sz w:val="40"/>
          <w:szCs w:val="40"/>
        </w:rPr>
        <w:t xml:space="preserve">开标一览表（总报价）</w:t>
      </w:r>
      <w:r/>
    </w:p>
    <w:p>
      <w:pPr>
        <w:pStyle w:val="1273"/>
        <w:spacing w:before="240" w:after="240"/>
        <w:rPr>
          <w:rFonts w:eastAsia="宋体"/>
        </w:rPr>
      </w:pPr>
      <w:r>
        <w:rPr>
          <w:rFonts w:eastAsia="宋体"/>
        </w:rPr>
        <w:t xml:space="preserve">投标单位全称（加盖公章）：</w:t>
      </w:r>
      <w:r>
        <w:rPr>
          <w:rFonts w:eastAsia="宋体"/>
        </w:rPr>
        <w:t xml:space="preserve">    </w:t>
      </w:r>
      <w:r/>
    </w:p>
    <w:p>
      <w:pPr>
        <w:pStyle w:val="1273"/>
        <w:spacing w:before="240" w:after="240"/>
        <w:rPr>
          <w:rFonts w:eastAsia="宋体"/>
        </w:rPr>
      </w:pPr>
      <w:r>
        <w:rPr>
          <w:rFonts w:eastAsia="宋体"/>
        </w:rPr>
        <w:t xml:space="preserve"> </w:t>
      </w:r>
      <w:r>
        <w:rPr>
          <w:rFonts w:eastAsia="宋体"/>
        </w:rPr>
        <w:t xml:space="preserve">项目编号：</w:t>
      </w:r>
      <w:r/>
    </w:p>
    <w:tbl>
      <w:tblPr>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3220"/>
        <w:gridCol w:w="6939"/>
      </w:tblGrid>
      <w:tr>
        <w:trPr>
          <w:jc w:val="center"/>
          <w:trHeight w:val="304"/>
        </w:trPr>
        <w:tc>
          <w:tcPr>
            <w:tcMar>
              <w:left w:w="0" w:type="dxa"/>
              <w:top w:w="0" w:type="dxa"/>
              <w:right w:w="0" w:type="dxa"/>
              <w:bottom w:w="0" w:type="dxa"/>
            </w:tcMar>
            <w:tcW w:w="3220" w:type="dxa"/>
            <w:vAlign w:val="center"/>
            <w:textDirection w:val="lrTb"/>
            <w:noWrap w:val="false"/>
          </w:tcPr>
          <w:p>
            <w:pPr>
              <w:pStyle w:val="1273"/>
              <w:jc w:val="center"/>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73"/>
              <w:jc w:val="center"/>
              <w:rPr>
                <w:rFonts w:eastAsia="宋体"/>
              </w:rPr>
            </w:pPr>
            <w:r>
              <w:rPr>
                <w:rFonts w:eastAsia="宋体"/>
              </w:rPr>
              <w:t xml:space="preserve">总价（元）</w:t>
            </w:r>
            <w:r>
              <w:rPr>
                <w:rFonts w:eastAsia="宋体"/>
              </w:rPr>
              <w:t xml:space="preserve"> </w:t>
            </w:r>
            <w:r/>
          </w:p>
        </w:tc>
      </w:tr>
      <w:tr>
        <w:trPr>
          <w:jc w:val="center"/>
          <w:trHeight w:val="330"/>
        </w:trPr>
        <w:tc>
          <w:tcPr>
            <w:tcMar>
              <w:left w:w="0" w:type="dxa"/>
              <w:top w:w="0" w:type="dxa"/>
              <w:right w:w="0" w:type="dxa"/>
              <w:bottom w:w="0" w:type="dxa"/>
            </w:tcMar>
            <w:tcW w:w="3220" w:type="dxa"/>
            <w:vAlign w:val="center"/>
            <w:textDirection w:val="lrTb"/>
            <w:noWrap w:val="false"/>
          </w:tcPr>
          <w:p>
            <w:pPr>
              <w:pStyle w:val="1273"/>
              <w:rPr>
                <w:rFonts w:eastAsia="宋体"/>
              </w:rPr>
            </w:pP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73"/>
              <w:rPr>
                <w:rFonts w:eastAsia="宋体"/>
              </w:rPr>
            </w:pPr>
            <w:r>
              <w:rPr>
                <w:rFonts w:eastAsia="宋体"/>
              </w:rPr>
              <w:t xml:space="preserve">小写：</w:t>
            </w:r>
            <w:r>
              <w:rPr>
                <w:rFonts w:eastAsia="宋体"/>
              </w:rPr>
              <w:t xml:space="preserve">           </w:t>
            </w:r>
            <w:r>
              <w:rPr>
                <w:rFonts w:eastAsia="宋体"/>
              </w:rPr>
              <w:t xml:space="preserve">（人民币）</w:t>
            </w:r>
            <w:r/>
          </w:p>
        </w:tc>
      </w:tr>
      <w:tr>
        <w:trPr>
          <w:jc w:val="center"/>
          <w:trHeight w:val="318"/>
        </w:trPr>
        <w:tc>
          <w:tcPr>
            <w:tcMar>
              <w:left w:w="0" w:type="dxa"/>
              <w:top w:w="0" w:type="dxa"/>
              <w:right w:w="0" w:type="dxa"/>
              <w:bottom w:w="0" w:type="dxa"/>
            </w:tcMar>
            <w:tcW w:w="3220" w:type="dxa"/>
            <w:vAlign w:val="center"/>
            <w:textDirection w:val="lrTb"/>
            <w:noWrap w:val="false"/>
          </w:tcPr>
          <w:p>
            <w:pPr>
              <w:pStyle w:val="1273"/>
              <w:rPr>
                <w:rFonts w:eastAsia="宋体"/>
              </w:rPr>
            </w:pPr>
            <w:r>
              <w:rPr>
                <w:rFonts w:eastAsia="宋体"/>
              </w:rPr>
              <w:t xml:space="preserve">投标报价大写金额</w:t>
            </w:r>
            <w:r>
              <w:rPr>
                <w:rFonts w:eastAsia="宋体"/>
              </w:rPr>
              <w:t xml:space="preserve"> </w:t>
            </w:r>
            <w:r/>
          </w:p>
        </w:tc>
        <w:tc>
          <w:tcPr>
            <w:tcMar>
              <w:left w:w="0" w:type="dxa"/>
              <w:top w:w="0" w:type="dxa"/>
              <w:right w:w="0" w:type="dxa"/>
              <w:bottom w:w="0" w:type="dxa"/>
            </w:tcMar>
            <w:tcW w:w="6939" w:type="dxa"/>
            <w:vAlign w:val="center"/>
            <w:textDirection w:val="lrTb"/>
            <w:noWrap w:val="false"/>
          </w:tcPr>
          <w:p>
            <w:pPr>
              <w:pStyle w:val="1273"/>
              <w:rPr>
                <w:rFonts w:eastAsia="宋体"/>
              </w:rPr>
            </w:pPr>
            <w:r>
              <w:rPr>
                <w:rFonts w:eastAsia="宋体"/>
              </w:rPr>
              <w:t xml:space="preserve">   </w:t>
            </w:r>
            <w:r/>
          </w:p>
        </w:tc>
      </w:tr>
    </w:tbl>
    <w:p>
      <w:pPr>
        <w:pStyle w:val="1273"/>
        <w:ind w:right="960"/>
        <w:jc w:val="right"/>
        <w:spacing w:before="240" w:after="240"/>
        <w:rPr>
          <w:rFonts w:eastAsia="宋体"/>
        </w:rPr>
      </w:pPr>
      <w:r>
        <w:rPr>
          <w:rFonts w:eastAsia="宋体"/>
        </w:rPr>
        <w:t xml:space="preserve"> </w:t>
      </w:r>
      <w:r>
        <w:rPr>
          <w:rFonts w:eastAsia="宋体"/>
        </w:rPr>
        <w:t xml:space="preserve">日期：</w:t>
      </w:r>
      <w:r/>
    </w:p>
    <w:p>
      <w:pPr>
        <w:pStyle w:val="1273"/>
        <w:spacing w:line="440" w:lineRule="exact"/>
        <w:rPr>
          <w:rFonts w:eastAsia="宋体"/>
          <w:b/>
          <w:bCs/>
        </w:rPr>
      </w:pPr>
      <w:r>
        <w:rPr>
          <w:rFonts w:eastAsia="宋体"/>
          <w:b/>
          <w:bCs/>
        </w:rPr>
        <w:t xml:space="preserve">注：</w:t>
      </w:r>
      <w:r/>
    </w:p>
    <w:p>
      <w:pPr>
        <w:pStyle w:val="1273"/>
        <w:spacing w:line="440" w:lineRule="exact"/>
        <w:rPr>
          <w:rFonts w:eastAsia="宋体"/>
        </w:rPr>
      </w:pPr>
      <w:r>
        <w:rPr>
          <w:rFonts w:eastAsia="宋体"/>
        </w:rPr>
        <w:t xml:space="preserve">1</w:t>
      </w:r>
      <w:r>
        <w:rPr>
          <w:rFonts w:eastAsia="宋体"/>
        </w:rPr>
        <w:t xml:space="preserve">、总价为综合报价，详见招标文件第二章</w:t>
      </w:r>
      <w:r>
        <w:rPr>
          <w:rFonts w:eastAsia="宋体"/>
        </w:rPr>
        <w:t xml:space="preserve">12.4</w:t>
      </w:r>
      <w:r>
        <w:rPr>
          <w:rFonts w:eastAsia="宋体"/>
        </w:rPr>
        <w:t xml:space="preserve">。</w:t>
      </w:r>
      <w:r/>
    </w:p>
    <w:p>
      <w:pPr>
        <w:pStyle w:val="1273"/>
        <w:spacing w:line="440" w:lineRule="exact"/>
        <w:rPr>
          <w:rFonts w:eastAsia="宋体"/>
        </w:rPr>
      </w:pPr>
      <w:r>
        <w:rPr>
          <w:rFonts w:eastAsia="宋体"/>
        </w:rPr>
        <w:t xml:space="preserve">2</w:t>
      </w:r>
      <w:r>
        <w:rPr>
          <w:rFonts w:eastAsia="宋体"/>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rPr>
          <w:rFonts w:eastAsia="宋体"/>
        </w:rPr>
        <w:t xml:space="preserve"> </w:t>
      </w:r>
      <w:r/>
    </w:p>
    <w:p>
      <w:pPr>
        <w:pStyle w:val="1273"/>
        <w:spacing w:line="440" w:lineRule="exact"/>
        <w:rPr>
          <w:rFonts w:eastAsia="宋体"/>
        </w:rPr>
      </w:pPr>
      <w:r>
        <w:rPr>
          <w:rFonts w:eastAsia="宋体"/>
        </w:rPr>
        <w:t xml:space="preserve">3</w:t>
      </w:r>
      <w:r>
        <w:rPr>
          <w:rFonts w:eastAsia="宋体"/>
        </w:rPr>
        <w:t xml:space="preserve">、本表中的报价已包括公共责任险（第三者险），中标单位未及时投保所造成的损害责任由中标单位承担。</w:t>
      </w:r>
      <w:r/>
    </w:p>
    <w:p>
      <w:pPr>
        <w:pStyle w:val="1285"/>
        <w:spacing w:line="440" w:lineRule="exact"/>
        <w:rPr>
          <w:rFonts w:eastAsia="宋体"/>
          <w:b/>
          <w:bCs/>
        </w:rPr>
      </w:pPr>
      <w:r>
        <w:rPr>
          <w:rFonts w:eastAsia="宋体"/>
          <w:b/>
          <w:bCs/>
        </w:rPr>
        <w:t xml:space="preserve">填写说明：</w:t>
      </w:r>
      <w:r/>
    </w:p>
    <w:p>
      <w:pPr>
        <w:pStyle w:val="1285"/>
        <w:spacing w:line="440" w:lineRule="exact"/>
        <w:rPr>
          <w:rFonts w:eastAsia="宋体"/>
          <w:i/>
          <w:iCs/>
          <w:u w:val="single"/>
        </w:rPr>
      </w:pPr>
      <w:r>
        <w:rPr>
          <w:rFonts w:eastAsia="宋体"/>
          <w:i/>
          <w:iCs/>
          <w:u w:val="single"/>
        </w:rPr>
        <w:t xml:space="preserve">1</w:t>
      </w:r>
      <w:r>
        <w:rPr>
          <w:rFonts w:eastAsia="宋体"/>
          <w:i/>
          <w:iCs/>
          <w:u w:val="single"/>
        </w:rPr>
        <w:t xml:space="preserve">、开标一览表必须加盖投标人公章（复印件无效）。</w:t>
      </w:r>
      <w:r/>
    </w:p>
    <w:p>
      <w:pPr>
        <w:pStyle w:val="1285"/>
        <w:spacing w:line="440" w:lineRule="exact"/>
        <w:rPr>
          <w:rFonts w:eastAsia="宋体"/>
        </w:rPr>
      </w:pPr>
      <w:r/>
      <w:bookmarkStart w:id="147" w:name="_Toc178598557"/>
      <w:r>
        <w:rPr>
          <w:rFonts w:eastAsia="宋体"/>
          <w:i/>
          <w:iCs/>
          <w:u w:val="single"/>
        </w:rPr>
        <w:t xml:space="preserve">2</w:t>
      </w:r>
      <w:r>
        <w:rPr>
          <w:rFonts w:eastAsia="宋体"/>
          <w:i/>
          <w:iCs/>
          <w:u w:val="single"/>
        </w:rPr>
        <w:t xml:space="preserve">、如有分包，投标人</w:t>
      </w:r>
      <w:r>
        <w:rPr>
          <w:rFonts w:eastAsia="宋体"/>
          <w:i/>
          <w:iCs/>
          <w:u w:val="single"/>
        </w:rPr>
        <w:t xml:space="preserve">投任何</w:t>
      </w:r>
      <w:r>
        <w:rPr>
          <w:rFonts w:eastAsia="宋体"/>
          <w:i/>
          <w:iCs/>
          <w:u w:val="single"/>
        </w:rPr>
        <w:t xml:space="preserve">一个包的标的，都需单独填写开标一览表。</w:t>
      </w:r>
      <w:r>
        <w:rPr>
          <w:rFonts w:eastAsia="宋体"/>
        </w:rPr>
        <w:br w:type="page" w:clear="all"/>
      </w:r>
      <w:r>
        <w:rPr>
          <w:rFonts w:eastAsia="宋体"/>
          <w:b/>
          <w:sz w:val="32"/>
        </w:rPr>
        <w:t xml:space="preserve">四、资格证明文件</w:t>
      </w:r>
      <w:bookmarkEnd w:id="147"/>
      <w:r/>
      <w:r/>
    </w:p>
    <w:p>
      <w:pPr>
        <w:pStyle w:val="1286"/>
        <w:rPr>
          <w:rFonts w:eastAsia="宋体"/>
        </w:rPr>
        <w:outlineLvl w:val="2"/>
      </w:pPr>
      <w:r>
        <w:rPr>
          <w:rFonts w:eastAsia="宋体"/>
        </w:rPr>
        <w:br w:type="page" w:clear="all"/>
      </w:r>
      <w:r>
        <w:rPr>
          <w:rFonts w:eastAsia="宋体"/>
          <w:b/>
          <w:sz w:val="28"/>
        </w:rPr>
        <w:t xml:space="preserve">  </w:t>
      </w:r>
      <w:r>
        <w:rPr>
          <w:rFonts w:eastAsia="宋体"/>
          <w:b/>
          <w:sz w:val="28"/>
        </w:rPr>
        <w:t xml:space="preserve">法人或者其他组织的营业执照等证明文件，自然人的身份证明</w:t>
      </w:r>
      <w:r/>
    </w:p>
    <w:p>
      <w:pPr>
        <w:pStyle w:val="1287"/>
        <w:spacing w:line="440" w:lineRule="exact"/>
        <w:rPr>
          <w:rFonts w:eastAsia="宋体"/>
          <w:spacing w:val="7"/>
        </w:rPr>
      </w:pPr>
      <w:r>
        <w:rPr>
          <w:rFonts w:ascii="Tahoma" w:hAnsi="Tahoma" w:eastAsia="宋体" w:cs="Tahoma"/>
        </w:rPr>
        <w:t xml:space="preserve">﻿</w:t>
      </w:r>
      <w:r>
        <w:rPr>
          <w:rFonts w:eastAsia="宋体"/>
        </w:rPr>
        <w:t xml:space="preserve"> </w:t>
      </w:r>
      <w:r/>
    </w:p>
    <w:p>
      <w:pPr>
        <w:pStyle w:val="1287"/>
        <w:spacing w:before="240" w:after="240"/>
        <w:rPr>
          <w:rFonts w:eastAsia="宋体"/>
        </w:rPr>
      </w:pPr>
      <w:r>
        <w:rPr>
          <w:rFonts w:eastAsia="宋体"/>
        </w:rPr>
        <w:t xml:space="preserve">  </w:t>
      </w:r>
      <w:r/>
    </w:p>
    <w:p>
      <w:pPr>
        <w:pStyle w:val="1287"/>
        <w:jc w:val="center"/>
        <w:spacing w:before="360" w:after="360" w:line="300" w:lineRule="auto"/>
        <w:rPr>
          <w:rFonts w:eastAsia="宋体"/>
          <w:b/>
          <w:bCs/>
          <w:sz w:val="36"/>
          <w:szCs w:val="36"/>
        </w:rPr>
      </w:pPr>
      <w:r>
        <w:rPr>
          <w:rFonts w:eastAsia="宋体"/>
          <w:b/>
          <w:bCs/>
          <w:sz w:val="36"/>
          <w:szCs w:val="36"/>
        </w:rPr>
        <w:t xml:space="preserve">法人或者其他组织的营业执照等证明文件，自然人的身份证明</w:t>
      </w:r>
      <w:r>
        <w:rPr>
          <w:rFonts w:eastAsia="宋体"/>
          <w:b/>
          <w:bCs/>
          <w:sz w:val="36"/>
          <w:szCs w:val="36"/>
        </w:rPr>
        <w:t xml:space="preserve"> </w:t>
      </w:r>
      <w:r/>
    </w:p>
    <w:tbl>
      <w:tblPr>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215"/>
        <w:gridCol w:w="6255"/>
        <w:gridCol w:w="1515"/>
      </w:tblGrid>
      <w:tr>
        <w:trPr>
          <w:jc w:val="center"/>
        </w:trPr>
        <w:tc>
          <w:tcPr>
            <w:tcMar>
              <w:left w:w="0" w:type="dxa"/>
              <w:top w:w="0" w:type="dxa"/>
              <w:right w:w="0" w:type="dxa"/>
              <w:bottom w:w="0" w:type="dxa"/>
            </w:tcMar>
            <w:tcW w:w="1215" w:type="dxa"/>
            <w:vAlign w:val="center"/>
            <w:textDirection w:val="lrTb"/>
            <w:noWrap w:val="false"/>
          </w:tcPr>
          <w:p>
            <w:pPr>
              <w:pStyle w:val="1287"/>
              <w:jc w:val="center"/>
              <w:rPr>
                <w:rFonts w:eastAsia="宋体"/>
              </w:rPr>
            </w:pPr>
            <w:r>
              <w:rPr>
                <w:rFonts w:eastAsia="宋体"/>
              </w:rPr>
              <w:t xml:space="preserve">序号</w:t>
            </w:r>
            <w:r>
              <w:rPr>
                <w:rFonts w:eastAsia="宋体"/>
              </w:rPr>
              <w:t xml:space="preserve"> </w:t>
            </w:r>
            <w:r/>
          </w:p>
        </w:tc>
        <w:tc>
          <w:tcPr>
            <w:tcMar>
              <w:left w:w="0" w:type="dxa"/>
              <w:top w:w="0" w:type="dxa"/>
              <w:right w:w="0" w:type="dxa"/>
              <w:bottom w:w="0" w:type="dxa"/>
            </w:tcMar>
            <w:tcW w:w="6255" w:type="dxa"/>
            <w:vAlign w:val="center"/>
            <w:textDirection w:val="lrTb"/>
            <w:noWrap w:val="false"/>
          </w:tcPr>
          <w:p>
            <w:pPr>
              <w:pStyle w:val="1287"/>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515" w:type="dxa"/>
            <w:vAlign w:val="center"/>
            <w:textDirection w:val="lrTb"/>
            <w:noWrap w:val="false"/>
          </w:tcPr>
          <w:p>
            <w:pPr>
              <w:pStyle w:val="1287"/>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1215" w:type="dxa"/>
            <w:vAlign w:val="center"/>
            <w:textDirection w:val="lrTb"/>
            <w:noWrap w:val="false"/>
          </w:tcPr>
          <w:p>
            <w:pPr>
              <w:pStyle w:val="1287"/>
              <w:jc w:val="center"/>
              <w:rPr>
                <w:rFonts w:eastAsia="宋体"/>
              </w:rPr>
            </w:pPr>
            <w:r/>
            <w:bookmarkStart w:id="148" w:name="A1"/>
            <w:r/>
            <w:bookmarkEnd w:id="148"/>
            <w:r/>
            <w:r/>
          </w:p>
        </w:tc>
        <w:tc>
          <w:tcPr>
            <w:tcMar>
              <w:left w:w="0" w:type="dxa"/>
              <w:top w:w="0" w:type="dxa"/>
              <w:right w:w="0" w:type="dxa"/>
              <w:bottom w:w="0" w:type="dxa"/>
            </w:tcMar>
            <w:tcW w:w="6255" w:type="dxa"/>
            <w:vAlign w:val="center"/>
            <w:textDirection w:val="lrTb"/>
            <w:noWrap w:val="false"/>
          </w:tcPr>
          <w:p>
            <w:pPr>
              <w:pStyle w:val="1287"/>
              <w:rPr>
                <w:rFonts w:eastAsia="宋体"/>
              </w:rPr>
            </w:pPr>
            <w:r/>
            <w:bookmarkStart w:id="149" w:name="MC"/>
            <w:r/>
            <w:bookmarkEnd w:id="149"/>
            <w:r/>
            <w:r/>
          </w:p>
        </w:tc>
        <w:tc>
          <w:tcPr>
            <w:tcMar>
              <w:left w:w="0" w:type="dxa"/>
              <w:top w:w="0" w:type="dxa"/>
              <w:right w:w="0" w:type="dxa"/>
              <w:bottom w:w="0" w:type="dxa"/>
            </w:tcMar>
            <w:tcW w:w="1515" w:type="dxa"/>
            <w:vAlign w:val="center"/>
            <w:textDirection w:val="lrTb"/>
            <w:noWrap w:val="false"/>
          </w:tcPr>
          <w:p>
            <w:pPr>
              <w:pStyle w:val="1287"/>
              <w:jc w:val="center"/>
              <w:rPr>
                <w:rFonts w:eastAsia="宋体"/>
              </w:rPr>
            </w:pPr>
            <w:r/>
            <w:bookmarkStart w:id="150" w:name="ChaKan"/>
            <w:r/>
            <w:bookmarkEnd w:id="150"/>
            <w:r>
              <w:rPr>
                <w:rFonts w:eastAsia="宋体"/>
              </w:rPr>
              <w:t xml:space="preserve">  </w:t>
            </w:r>
            <w:r/>
          </w:p>
        </w:tc>
      </w:tr>
    </w:tbl>
    <w:p>
      <w:pPr>
        <w:pStyle w:val="1287"/>
        <w:spacing w:before="240" w:after="240" w:line="360" w:lineRule="auto"/>
        <w:rPr>
          <w:rFonts w:eastAsia="宋体"/>
        </w:rPr>
      </w:pPr>
      <w:r>
        <w:rPr>
          <w:rFonts w:eastAsia="宋体"/>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87"/>
        <w:jc w:val="center"/>
        <w:spacing w:before="240" w:after="240"/>
        <w:rPr>
          <w:rFonts w:eastAsia="宋体"/>
        </w:rPr>
      </w:pPr>
      <w:r>
        <w:rPr>
          <w:rFonts w:eastAsia="宋体"/>
        </w:rPr>
        <w:t xml:space="preserve">  </w:t>
      </w:r>
      <w:r/>
    </w:p>
    <w:p>
      <w:pPr>
        <w:pStyle w:val="1288"/>
        <w:rPr>
          <w:rFonts w:eastAsia="宋体"/>
        </w:rPr>
        <w:outlineLvl w:val="2"/>
      </w:pPr>
      <w:r>
        <w:rPr>
          <w:rFonts w:eastAsia="宋体"/>
        </w:rPr>
        <w:br w:type="page" w:clear="all"/>
      </w:r>
      <w:r>
        <w:rPr>
          <w:rFonts w:eastAsia="宋体"/>
          <w:b/>
          <w:sz w:val="28"/>
        </w:rPr>
        <w:t xml:space="preserve">  </w:t>
      </w:r>
      <w:r>
        <w:rPr>
          <w:rFonts w:eastAsia="宋体"/>
          <w:b/>
          <w:sz w:val="28"/>
        </w:rPr>
        <w:t xml:space="preserve">财务状况报告（成立不满一年不需要提供）</w:t>
      </w:r>
      <w:r/>
    </w:p>
    <w:p>
      <w:pPr>
        <w:pStyle w:val="1289"/>
        <w:spacing w:line="440" w:lineRule="exact"/>
        <w:rPr>
          <w:rFonts w:eastAsia="宋体"/>
          <w:spacing w:val="7"/>
        </w:rPr>
      </w:pPr>
      <w:r>
        <w:rPr>
          <w:rFonts w:ascii="Tahoma" w:hAnsi="Tahoma" w:eastAsia="宋体" w:cs="Tahoma"/>
        </w:rPr>
        <w:t xml:space="preserve">﻿</w:t>
      </w:r>
      <w:r>
        <w:rPr>
          <w:rFonts w:eastAsia="宋体"/>
        </w:rPr>
        <w:t xml:space="preserve"> </w:t>
      </w:r>
      <w:r/>
    </w:p>
    <w:p>
      <w:pPr>
        <w:pStyle w:val="1289"/>
        <w:jc w:val="center"/>
        <w:spacing w:before="360" w:after="360" w:line="300" w:lineRule="auto"/>
        <w:rPr>
          <w:rFonts w:eastAsia="宋体"/>
          <w:b/>
          <w:bCs/>
          <w:sz w:val="36"/>
          <w:szCs w:val="36"/>
        </w:rPr>
      </w:pPr>
      <w:r>
        <w:rPr>
          <w:rFonts w:eastAsia="宋体"/>
          <w:b/>
          <w:bCs/>
          <w:sz w:val="36"/>
          <w:szCs w:val="36"/>
        </w:rPr>
        <w:t xml:space="preserve">近年财务状况表</w:t>
      </w:r>
      <w:r/>
    </w:p>
    <w:tbl>
      <w:tblPr>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815"/>
        <w:gridCol w:w="5025"/>
        <w:gridCol w:w="2145"/>
      </w:tblGrid>
      <w:tr>
        <w:trPr>
          <w:jc w:val="center"/>
        </w:trPr>
        <w:tc>
          <w:tcPr>
            <w:tcMar>
              <w:left w:w="0" w:type="dxa"/>
              <w:top w:w="0" w:type="dxa"/>
              <w:right w:w="0" w:type="dxa"/>
              <w:bottom w:w="0" w:type="dxa"/>
            </w:tcMar>
            <w:tcW w:w="1815" w:type="dxa"/>
            <w:vAlign w:val="center"/>
            <w:textDirection w:val="lrTb"/>
            <w:noWrap w:val="false"/>
          </w:tcPr>
          <w:p>
            <w:pPr>
              <w:pStyle w:val="1289"/>
              <w:jc w:val="center"/>
              <w:rPr>
                <w:rFonts w:eastAsia="宋体"/>
              </w:rPr>
            </w:pPr>
            <w:r>
              <w:rPr>
                <w:rFonts w:eastAsia="宋体"/>
              </w:rPr>
              <w:t xml:space="preserve">年度</w:t>
            </w:r>
            <w:r>
              <w:rPr>
                <w:rFonts w:eastAsia="宋体"/>
              </w:rPr>
              <w:t xml:space="preserve"> </w:t>
            </w:r>
            <w:r/>
          </w:p>
        </w:tc>
        <w:tc>
          <w:tcPr>
            <w:tcMar>
              <w:left w:w="0" w:type="dxa"/>
              <w:top w:w="0" w:type="dxa"/>
              <w:right w:w="0" w:type="dxa"/>
              <w:bottom w:w="0" w:type="dxa"/>
            </w:tcMar>
            <w:tcW w:w="5025" w:type="dxa"/>
            <w:vAlign w:val="center"/>
            <w:textDirection w:val="lrTb"/>
            <w:noWrap w:val="false"/>
          </w:tcPr>
          <w:p>
            <w:pPr>
              <w:pStyle w:val="1289"/>
              <w:jc w:val="center"/>
              <w:rPr>
                <w:rFonts w:eastAsia="宋体"/>
              </w:rPr>
            </w:pPr>
            <w:r>
              <w:rPr>
                <w:rFonts w:eastAsia="宋体"/>
              </w:rPr>
              <w:t xml:space="preserve">说明</w:t>
            </w:r>
            <w:r>
              <w:rPr>
                <w:rFonts w:eastAsia="宋体"/>
              </w:rPr>
              <w:t xml:space="preserve"> </w:t>
            </w:r>
            <w:r/>
          </w:p>
        </w:tc>
        <w:tc>
          <w:tcPr>
            <w:tcMar>
              <w:left w:w="0" w:type="dxa"/>
              <w:top w:w="0" w:type="dxa"/>
              <w:right w:w="0" w:type="dxa"/>
              <w:bottom w:w="0" w:type="dxa"/>
            </w:tcMar>
            <w:tcW w:w="2145" w:type="dxa"/>
            <w:vAlign w:val="center"/>
            <w:textDirection w:val="lrTb"/>
            <w:noWrap w:val="false"/>
          </w:tcPr>
          <w:p>
            <w:pPr>
              <w:pStyle w:val="1289"/>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1815" w:type="dxa"/>
            <w:vAlign w:val="center"/>
            <w:textDirection w:val="lrTb"/>
            <w:noWrap w:val="false"/>
          </w:tcPr>
          <w:p>
            <w:pPr>
              <w:pStyle w:val="1289"/>
              <w:rPr>
                <w:rFonts w:eastAsia="宋体"/>
              </w:rPr>
            </w:pPr>
            <w:r/>
            <w:bookmarkStart w:id="151" w:name="Year"/>
            <w:r/>
            <w:bookmarkEnd w:id="151"/>
            <w:r>
              <w:rPr>
                <w:rFonts w:eastAsia="宋体"/>
              </w:rPr>
              <w:t xml:space="preserve">  </w:t>
            </w:r>
            <w:r/>
          </w:p>
        </w:tc>
        <w:tc>
          <w:tcPr>
            <w:tcMar>
              <w:left w:w="0" w:type="dxa"/>
              <w:top w:w="0" w:type="dxa"/>
              <w:right w:w="0" w:type="dxa"/>
              <w:bottom w:w="0" w:type="dxa"/>
            </w:tcMar>
            <w:tcW w:w="5025" w:type="dxa"/>
            <w:vAlign w:val="center"/>
            <w:textDirection w:val="lrTb"/>
            <w:noWrap w:val="false"/>
          </w:tcPr>
          <w:p>
            <w:pPr>
              <w:pStyle w:val="1289"/>
              <w:rPr>
                <w:rFonts w:eastAsia="宋体"/>
              </w:rPr>
            </w:pPr>
            <w:r/>
            <w:bookmarkStart w:id="152" w:name="ReMark"/>
            <w:r/>
            <w:bookmarkEnd w:id="152"/>
            <w:r/>
            <w:r/>
          </w:p>
        </w:tc>
        <w:tc>
          <w:tcPr>
            <w:tcMar>
              <w:left w:w="0" w:type="dxa"/>
              <w:top w:w="0" w:type="dxa"/>
              <w:right w:w="0" w:type="dxa"/>
              <w:bottom w:w="0" w:type="dxa"/>
            </w:tcMar>
            <w:tcW w:w="2145" w:type="dxa"/>
            <w:vAlign w:val="center"/>
            <w:textDirection w:val="lrTb"/>
            <w:noWrap w:val="false"/>
          </w:tcPr>
          <w:p>
            <w:pPr>
              <w:pStyle w:val="1289"/>
              <w:rPr>
                <w:rFonts w:eastAsia="宋体"/>
              </w:rPr>
            </w:pPr>
            <w:r/>
            <w:bookmarkStart w:id="153" w:name="ChaKan_0"/>
            <w:r/>
            <w:bookmarkEnd w:id="153"/>
            <w:r/>
            <w:r/>
          </w:p>
        </w:tc>
      </w:tr>
    </w:tbl>
    <w:p>
      <w:pPr>
        <w:pStyle w:val="1289"/>
        <w:rPr>
          <w:rFonts w:eastAsia="宋体"/>
          <w:b/>
          <w:bCs/>
          <w:sz w:val="36"/>
          <w:szCs w:val="36"/>
        </w:rPr>
      </w:pPr>
      <w:r>
        <w:rPr>
          <w:rFonts w:eastAsia="宋体"/>
          <w:b/>
          <w:bCs/>
          <w:sz w:val="36"/>
          <w:szCs w:val="36"/>
        </w:rPr>
      </w:r>
      <w:r/>
    </w:p>
    <w:p>
      <w:pPr>
        <w:pStyle w:val="1290"/>
        <w:rPr>
          <w:rFonts w:eastAsia="宋体"/>
        </w:rPr>
        <w:outlineLvl w:val="2"/>
      </w:pPr>
      <w:r>
        <w:rPr>
          <w:rFonts w:eastAsia="宋体"/>
        </w:rPr>
        <w:br w:type="page" w:clear="all"/>
      </w:r>
      <w:r>
        <w:rPr>
          <w:rFonts w:eastAsia="宋体"/>
          <w:b/>
          <w:sz w:val="28"/>
        </w:rPr>
        <w:t xml:space="preserve">  </w:t>
      </w:r>
      <w:r>
        <w:rPr>
          <w:rFonts w:eastAsia="宋体"/>
          <w:b/>
          <w:sz w:val="28"/>
        </w:rPr>
        <w:t xml:space="preserve">依法缴纳税收和社会保障资金的相关材料</w:t>
      </w:r>
      <w:r/>
    </w:p>
    <w:p>
      <w:pPr>
        <w:pStyle w:val="1291"/>
        <w:rPr>
          <w:rFonts w:ascii="Times New Roman" w:hAnsi="Times New Roman"/>
        </w:rPr>
      </w:pPr>
      <w:r>
        <w:rPr>
          <w:rFonts w:ascii="Times New Roman" w:hAnsi="Times New Roman"/>
        </w:rPr>
        <w:t xml:space="preserve">依法缴纳税收和社会保障资金的相关材料</w:t>
      </w:r>
      <w:r>
        <w:rPr>
          <w:rFonts w:ascii="Times New Roman" w:hAnsi="Times New Roman"/>
        </w:rPr>
        <w:t xml:space="preserve"> </w:t>
      </w:r>
      <w:r/>
    </w:p>
    <w:p>
      <w:pPr>
        <w:pStyle w:val="1292"/>
        <w:rPr>
          <w:rFonts w:eastAsia="宋体"/>
        </w:rPr>
        <w:outlineLvl w:val="2"/>
      </w:pPr>
      <w:r>
        <w:rPr>
          <w:rFonts w:eastAsia="宋体"/>
        </w:rPr>
        <w:br w:type="page" w:clear="all"/>
      </w:r>
      <w:r>
        <w:rPr>
          <w:rFonts w:eastAsia="宋体"/>
          <w:b/>
          <w:sz w:val="28"/>
        </w:rPr>
        <w:t xml:space="preserve">  </w:t>
      </w:r>
      <w:r>
        <w:rPr>
          <w:rFonts w:eastAsia="宋体"/>
          <w:b/>
          <w:sz w:val="28"/>
        </w:rPr>
        <w:t xml:space="preserve">具备履行合同所必需的设备和专业技术能力的书面声明</w:t>
      </w:r>
      <w:r/>
    </w:p>
    <w:p>
      <w:pPr>
        <w:pStyle w:val="1293"/>
        <w:spacing w:line="440" w:lineRule="exact"/>
        <w:rPr>
          <w:rFonts w:eastAsia="宋体"/>
          <w:spacing w:val="7"/>
        </w:rPr>
      </w:pPr>
      <w:r>
        <w:rPr>
          <w:rFonts w:ascii="Tahoma" w:hAnsi="Tahoma" w:eastAsia="宋体" w:cs="Tahoma"/>
        </w:rPr>
        <w:t xml:space="preserve">﻿</w:t>
      </w:r>
      <w:r>
        <w:rPr>
          <w:rFonts w:eastAsia="宋体"/>
        </w:rPr>
        <w:t xml:space="preserve"> </w:t>
      </w:r>
      <w:r/>
    </w:p>
    <w:p>
      <w:pPr>
        <w:pStyle w:val="1293"/>
        <w:jc w:val="center"/>
        <w:spacing w:before="320" w:after="320"/>
        <w:rPr>
          <w:rFonts w:eastAsia="宋体"/>
          <w:b/>
          <w:bCs/>
          <w:sz w:val="32"/>
          <w:szCs w:val="32"/>
        </w:rPr>
      </w:pPr>
      <w:r>
        <w:rPr>
          <w:rFonts w:eastAsia="宋体"/>
          <w:b/>
          <w:bCs/>
          <w:sz w:val="32"/>
          <w:szCs w:val="32"/>
        </w:rPr>
        <w:t xml:space="preserve">具备履行合同所必需的设备和专业技术能力的书面声明</w:t>
      </w:r>
      <w:r/>
    </w:p>
    <w:p>
      <w:pPr>
        <w:pStyle w:val="1293"/>
        <w:spacing w:before="240" w:after="240"/>
        <w:rPr>
          <w:rFonts w:eastAsia="宋体"/>
        </w:rPr>
      </w:pPr>
      <w:r>
        <w:rPr>
          <w:rFonts w:eastAsia="宋体"/>
        </w:rPr>
        <w:t xml:space="preserve"> </w:t>
      </w:r>
      <w:r/>
    </w:p>
    <w:p>
      <w:pPr>
        <w:pStyle w:val="1293"/>
        <w:jc w:val="center"/>
        <w:spacing w:before="320" w:after="320"/>
        <w:rPr>
          <w:rFonts w:eastAsia="宋体"/>
          <w:b/>
          <w:bCs/>
          <w:sz w:val="32"/>
          <w:szCs w:val="32"/>
        </w:rPr>
      </w:pPr>
      <w:r>
        <w:rPr>
          <w:rFonts w:eastAsia="宋体"/>
          <w:b/>
          <w:bCs/>
          <w:sz w:val="32"/>
          <w:szCs w:val="32"/>
        </w:rPr>
        <w:t xml:space="preserve"> </w:t>
      </w:r>
      <w:r/>
    </w:p>
    <w:p>
      <w:pPr>
        <w:pStyle w:val="1293"/>
        <w:spacing w:before="240" w:after="240"/>
        <w:rPr>
          <w:rFonts w:eastAsia="宋体"/>
        </w:rPr>
      </w:pPr>
      <w:r>
        <w:rPr>
          <w:rFonts w:eastAsia="宋体"/>
        </w:rPr>
        <w:t xml:space="preserve"> </w:t>
      </w:r>
      <w:r/>
    </w:p>
    <w:p>
      <w:pPr>
        <w:pStyle w:val="1293"/>
        <w:spacing w:before="240" w:after="240"/>
        <w:rPr>
          <w:rFonts w:eastAsia="宋体"/>
        </w:rPr>
      </w:pPr>
      <w:r>
        <w:rPr>
          <w:rFonts w:eastAsia="宋体"/>
        </w:rPr>
        <w:t xml:space="preserve">    </w:t>
      </w:r>
      <w:r>
        <w:rPr>
          <w:rFonts w:eastAsia="宋体"/>
        </w:rPr>
        <w:t xml:space="preserve">我单位郑重声明：</w:t>
      </w:r>
      <w:r>
        <w:rPr>
          <w:rFonts w:eastAsia="宋体"/>
        </w:rPr>
        <w:t xml:space="preserve"> </w:t>
      </w:r>
      <w:r>
        <w:rPr>
          <w:rFonts w:eastAsia="宋体"/>
        </w:rPr>
        <w:t xml:space="preserve">我单位具备履行本项采购合同所必需的设备和专业技术能力。</w:t>
      </w:r>
      <w:r>
        <w:rPr>
          <w:rFonts w:eastAsia="宋体"/>
        </w:rPr>
        <w:t xml:space="preserve"> </w:t>
      </w:r>
      <w:r/>
    </w:p>
    <w:p>
      <w:pPr>
        <w:pStyle w:val="1293"/>
        <w:spacing w:before="360" w:after="360"/>
        <w:rPr>
          <w:rFonts w:eastAsia="宋体"/>
          <w:sz w:val="36"/>
          <w:szCs w:val="36"/>
        </w:rPr>
      </w:pPr>
      <w:r>
        <w:rPr>
          <w:rFonts w:eastAsia="宋体"/>
          <w:sz w:val="36"/>
          <w:szCs w:val="36"/>
        </w:rPr>
        <w:t xml:space="preserve"> </w:t>
      </w:r>
      <w:r/>
    </w:p>
    <w:p>
      <w:pPr>
        <w:pStyle w:val="1293"/>
        <w:jc w:val="center"/>
        <w:spacing w:before="360" w:after="360"/>
        <w:rPr>
          <w:rFonts w:eastAsia="宋体"/>
          <w:sz w:val="36"/>
          <w:szCs w:val="36"/>
        </w:rPr>
      </w:pPr>
      <w:r>
        <w:rPr>
          <w:rFonts w:eastAsia="宋体"/>
          <w:sz w:val="36"/>
          <w:szCs w:val="36"/>
        </w:rPr>
        <w:t xml:space="preserve"> </w:t>
      </w:r>
      <w:r/>
    </w:p>
    <w:p>
      <w:pPr>
        <w:pStyle w:val="1293"/>
        <w:jc w:val="center"/>
        <w:spacing w:before="360" w:after="360"/>
        <w:rPr>
          <w:rFonts w:eastAsia="宋体"/>
          <w:sz w:val="36"/>
          <w:szCs w:val="36"/>
        </w:rPr>
      </w:pPr>
      <w:r>
        <w:rPr>
          <w:rFonts w:eastAsia="宋体"/>
          <w:sz w:val="36"/>
          <w:szCs w:val="36"/>
        </w:rPr>
        <w:t xml:space="preserve"> </w:t>
      </w:r>
      <w:r/>
    </w:p>
    <w:p>
      <w:pPr>
        <w:pStyle w:val="1293"/>
        <w:jc w:val="center"/>
        <w:spacing w:before="360" w:after="360"/>
        <w:rPr>
          <w:rFonts w:eastAsia="宋体"/>
          <w:sz w:val="36"/>
          <w:szCs w:val="36"/>
        </w:rPr>
      </w:pPr>
      <w:r>
        <w:rPr>
          <w:rFonts w:eastAsia="宋体"/>
          <w:sz w:val="36"/>
          <w:szCs w:val="36"/>
        </w:rPr>
        <w:t xml:space="preserve"> </w:t>
      </w:r>
      <w:r/>
    </w:p>
    <w:p>
      <w:pPr>
        <w:pStyle w:val="1293"/>
        <w:spacing w:before="210" w:after="210"/>
        <w:rPr>
          <w:rFonts w:eastAsia="宋体"/>
          <w:sz w:val="21"/>
          <w:szCs w:val="21"/>
        </w:rPr>
      </w:pPr>
      <w:r>
        <w:rPr>
          <w:rFonts w:eastAsia="宋体"/>
          <w:sz w:val="21"/>
          <w:szCs w:val="21"/>
        </w:rPr>
        <w:t xml:space="preserve"> </w:t>
      </w:r>
      <w:r>
        <w:rPr>
          <w:rFonts w:eastAsia="宋体"/>
          <w:sz w:val="21"/>
          <w:szCs w:val="21"/>
        </w:rPr>
        <w:t xml:space="preserve">投标单位（加盖公章）：</w:t>
      </w:r>
      <w:r>
        <w:rPr>
          <w:rFonts w:eastAsia="宋体"/>
          <w:sz w:val="21"/>
          <w:szCs w:val="21"/>
        </w:rPr>
        <w:t xml:space="preserve">   </w:t>
      </w:r>
      <w:r/>
    </w:p>
    <w:p>
      <w:pPr>
        <w:pStyle w:val="1294"/>
        <w:rPr>
          <w:rFonts w:eastAsia="宋体"/>
        </w:rPr>
        <w:outlineLvl w:val="2"/>
      </w:pPr>
      <w:r>
        <w:rPr>
          <w:rFonts w:eastAsia="宋体"/>
        </w:rPr>
        <w:br w:type="page" w:clear="all"/>
      </w:r>
      <w:r>
        <w:rPr>
          <w:rFonts w:eastAsia="宋体"/>
          <w:b/>
          <w:sz w:val="28"/>
        </w:rPr>
        <w:t xml:space="preserve">  </w:t>
      </w:r>
      <w:r>
        <w:rPr>
          <w:rFonts w:eastAsia="宋体"/>
          <w:b/>
          <w:sz w:val="28"/>
        </w:rPr>
        <w:t xml:space="preserve">参加政府采购活动前</w:t>
      </w:r>
      <w:r>
        <w:rPr>
          <w:rFonts w:eastAsia="宋体"/>
          <w:b/>
          <w:sz w:val="28"/>
        </w:rPr>
        <w:t xml:space="preserve">3</w:t>
      </w:r>
      <w:r>
        <w:rPr>
          <w:rFonts w:eastAsia="宋体"/>
          <w:b/>
          <w:sz w:val="28"/>
        </w:rPr>
        <w:t xml:space="preserve">年内在经营活动中没有重大违法记录的书面声明</w:t>
      </w:r>
      <w:r/>
    </w:p>
    <w:p>
      <w:pPr>
        <w:pStyle w:val="1295"/>
        <w:spacing w:line="440" w:lineRule="exact"/>
        <w:rPr>
          <w:rFonts w:eastAsia="宋体"/>
          <w:spacing w:val="7"/>
        </w:rPr>
      </w:pPr>
      <w:r>
        <w:rPr>
          <w:rFonts w:ascii="Tahoma" w:hAnsi="Tahoma" w:eastAsia="宋体" w:cs="Tahoma"/>
        </w:rPr>
        <w:t xml:space="preserve">﻿</w:t>
      </w:r>
      <w:r>
        <w:rPr>
          <w:rFonts w:eastAsia="宋体"/>
        </w:rPr>
        <w:t xml:space="preserve"> </w:t>
      </w:r>
      <w:r/>
    </w:p>
    <w:p>
      <w:pPr>
        <w:pStyle w:val="1295"/>
        <w:jc w:val="center"/>
        <w:spacing w:before="320" w:after="320"/>
        <w:rPr>
          <w:rFonts w:eastAsia="宋体"/>
          <w:b/>
          <w:bCs/>
          <w:sz w:val="32"/>
          <w:szCs w:val="32"/>
        </w:rPr>
      </w:pPr>
      <w:r>
        <w:rPr>
          <w:rFonts w:eastAsia="宋体"/>
          <w:b/>
          <w:bCs/>
          <w:sz w:val="32"/>
          <w:szCs w:val="32"/>
        </w:rPr>
        <w:t xml:space="preserve">参加政府采购活动前</w:t>
      </w:r>
      <w:r>
        <w:rPr>
          <w:rFonts w:eastAsia="宋体"/>
          <w:b/>
          <w:bCs/>
          <w:sz w:val="32"/>
          <w:szCs w:val="32"/>
        </w:rPr>
        <w:t xml:space="preserve">3</w:t>
      </w:r>
      <w:r>
        <w:rPr>
          <w:rFonts w:eastAsia="宋体"/>
          <w:b/>
          <w:bCs/>
          <w:sz w:val="32"/>
          <w:szCs w:val="32"/>
        </w:rPr>
        <w:t xml:space="preserve">年内在经营活动中没有重大违法记录的书面声明</w:t>
      </w:r>
      <w:r/>
    </w:p>
    <w:p>
      <w:pPr>
        <w:pStyle w:val="1295"/>
        <w:spacing w:before="240" w:after="240"/>
        <w:rPr>
          <w:rFonts w:eastAsia="宋体"/>
        </w:rPr>
      </w:pPr>
      <w:r>
        <w:rPr>
          <w:rFonts w:eastAsia="宋体"/>
        </w:rPr>
        <w:t xml:space="preserve"> </w:t>
      </w:r>
      <w:r/>
    </w:p>
    <w:p>
      <w:pPr>
        <w:pStyle w:val="1295"/>
        <w:jc w:val="center"/>
        <w:spacing w:before="320" w:after="320"/>
        <w:rPr>
          <w:rFonts w:eastAsia="宋体"/>
          <w:b/>
          <w:bCs/>
          <w:sz w:val="32"/>
          <w:szCs w:val="32"/>
        </w:rPr>
      </w:pPr>
      <w:r>
        <w:rPr>
          <w:rFonts w:eastAsia="宋体"/>
          <w:b/>
          <w:bCs/>
          <w:sz w:val="32"/>
          <w:szCs w:val="32"/>
        </w:rPr>
        <w:t xml:space="preserve"> </w:t>
      </w:r>
      <w:r/>
    </w:p>
    <w:p>
      <w:pPr>
        <w:pStyle w:val="1295"/>
        <w:jc w:val="center"/>
        <w:spacing w:before="320" w:after="320"/>
        <w:rPr>
          <w:rFonts w:eastAsia="宋体"/>
          <w:sz w:val="32"/>
          <w:szCs w:val="32"/>
        </w:rPr>
      </w:pPr>
      <w:r>
        <w:rPr>
          <w:rFonts w:eastAsia="宋体"/>
          <w:sz w:val="32"/>
          <w:szCs w:val="32"/>
        </w:rPr>
        <w:t xml:space="preserve">声明</w:t>
      </w:r>
      <w:r/>
    </w:p>
    <w:p>
      <w:pPr>
        <w:pStyle w:val="1295"/>
        <w:spacing w:before="240" w:after="240"/>
        <w:rPr>
          <w:rFonts w:eastAsia="宋体"/>
        </w:rPr>
      </w:pPr>
      <w:r>
        <w:rPr>
          <w:rFonts w:eastAsia="宋体"/>
        </w:rPr>
        <w:t xml:space="preserve"> </w:t>
      </w:r>
      <w:r/>
    </w:p>
    <w:p>
      <w:pPr>
        <w:pStyle w:val="1295"/>
        <w:spacing w:before="240" w:after="240"/>
        <w:rPr>
          <w:rFonts w:eastAsia="宋体"/>
        </w:rPr>
      </w:pPr>
      <w:r>
        <w:rPr>
          <w:rFonts w:eastAsia="宋体"/>
        </w:rPr>
        <w:t xml:space="preserve">    </w:t>
      </w:r>
      <w:r>
        <w:rPr>
          <w:rFonts w:eastAsia="宋体"/>
        </w:rPr>
        <w:t xml:space="preserve">我单位郑重声明：参加本次政府采购活动前</w:t>
      </w:r>
      <w:r>
        <w:rPr>
          <w:rFonts w:eastAsia="宋体"/>
        </w:rPr>
        <w:t xml:space="preserve">3</w:t>
      </w:r>
      <w:r>
        <w:rPr>
          <w:rFonts w:eastAsia="宋体"/>
        </w:rPr>
        <w:t xml:space="preserve">年内，我单位在经营活动中没有因违法经营受到刑事处罚或者责令停产停业、吊销许可证或者执照、较大数额罚款等行政处罚。</w:t>
      </w:r>
      <w:r>
        <w:rPr>
          <w:rFonts w:eastAsia="宋体"/>
        </w:rPr>
        <w:t xml:space="preserve"> </w:t>
      </w:r>
      <w:r/>
    </w:p>
    <w:p>
      <w:pPr>
        <w:pStyle w:val="1295"/>
        <w:spacing w:before="240" w:after="240"/>
        <w:rPr>
          <w:rFonts w:eastAsia="宋体"/>
        </w:rPr>
      </w:pPr>
      <w:r>
        <w:rPr>
          <w:rFonts w:eastAsia="宋体"/>
        </w:rPr>
        <w:t xml:space="preserve"> </w:t>
      </w:r>
      <w:r/>
    </w:p>
    <w:p>
      <w:pPr>
        <w:pStyle w:val="1295"/>
        <w:jc w:val="center"/>
        <w:spacing w:before="240" w:after="240"/>
        <w:rPr>
          <w:rFonts w:eastAsia="宋体"/>
        </w:rPr>
      </w:pPr>
      <w:r>
        <w:rPr>
          <w:rFonts w:eastAsia="宋体"/>
        </w:rPr>
        <w:t xml:space="preserve"> </w:t>
      </w:r>
      <w:r/>
    </w:p>
    <w:p>
      <w:pPr>
        <w:pStyle w:val="1295"/>
        <w:jc w:val="center"/>
        <w:spacing w:before="240" w:after="240"/>
        <w:rPr>
          <w:rFonts w:eastAsia="宋体"/>
        </w:rPr>
      </w:pPr>
      <w:r>
        <w:rPr>
          <w:rFonts w:eastAsia="宋体"/>
        </w:rPr>
        <w:t xml:space="preserve"> </w:t>
      </w:r>
      <w:r/>
    </w:p>
    <w:p>
      <w:pPr>
        <w:pStyle w:val="1295"/>
        <w:jc w:val="center"/>
        <w:spacing w:before="240" w:after="240"/>
        <w:rPr>
          <w:rFonts w:eastAsia="宋体"/>
        </w:rPr>
      </w:pPr>
      <w:r>
        <w:rPr>
          <w:rFonts w:eastAsia="宋体"/>
        </w:rPr>
        <w:t xml:space="preserve"> </w:t>
      </w:r>
      <w:r/>
    </w:p>
    <w:p>
      <w:pPr>
        <w:pStyle w:val="1295"/>
        <w:spacing w:before="240" w:after="240"/>
        <w:rPr>
          <w:rFonts w:eastAsia="宋体"/>
        </w:rPr>
      </w:pPr>
      <w:r>
        <w:rPr>
          <w:rFonts w:eastAsia="宋体"/>
        </w:rPr>
        <w:t xml:space="preserve"> </w:t>
      </w:r>
      <w:r>
        <w:rPr>
          <w:rFonts w:eastAsia="宋体"/>
        </w:rPr>
        <w:t xml:space="preserve">投标单位（加盖公章）：</w:t>
      </w:r>
      <w:r>
        <w:rPr>
          <w:rFonts w:eastAsia="宋体"/>
        </w:rPr>
        <w:t xml:space="preserve">   </w:t>
      </w:r>
      <w:r/>
    </w:p>
    <w:p>
      <w:pPr>
        <w:pStyle w:val="1296"/>
        <w:rPr>
          <w:rFonts w:eastAsia="宋体"/>
        </w:rPr>
        <w:outlineLvl w:val="2"/>
      </w:pPr>
      <w:r>
        <w:rPr>
          <w:rFonts w:eastAsia="宋体"/>
        </w:rPr>
        <w:br w:type="page" w:clear="all"/>
      </w:r>
      <w:r>
        <w:rPr>
          <w:rFonts w:eastAsia="宋体"/>
          <w:b/>
          <w:sz w:val="28"/>
        </w:rPr>
        <w:t xml:space="preserve">  </w:t>
      </w:r>
      <w:r>
        <w:rPr>
          <w:rFonts w:eastAsia="宋体"/>
          <w:b/>
          <w:sz w:val="28"/>
        </w:rPr>
        <w:t xml:space="preserve">授权委托书</w:t>
      </w:r>
      <w:r/>
    </w:p>
    <w:p>
      <w:pPr>
        <w:pStyle w:val="1297"/>
        <w:spacing w:line="440" w:lineRule="exact"/>
        <w:rPr>
          <w:rFonts w:eastAsia="宋体"/>
          <w:spacing w:val="7"/>
        </w:rPr>
      </w:pPr>
      <w:r>
        <w:rPr>
          <w:rFonts w:ascii="Tahoma" w:hAnsi="Tahoma" w:eastAsia="宋体" w:cs="Tahoma"/>
        </w:rPr>
        <w:t xml:space="preserve">﻿</w:t>
      </w:r>
      <w:r>
        <w:rPr>
          <w:rFonts w:eastAsia="宋体"/>
        </w:rPr>
        <w:t xml:space="preserve"> </w:t>
      </w:r>
      <w:r/>
    </w:p>
    <w:p>
      <w:pPr>
        <w:pStyle w:val="1297"/>
        <w:jc w:val="center"/>
        <w:spacing w:before="320" w:after="320"/>
        <w:rPr>
          <w:rFonts w:eastAsia="宋体"/>
          <w:b/>
          <w:bCs/>
          <w:sz w:val="32"/>
          <w:szCs w:val="32"/>
        </w:rPr>
      </w:pPr>
      <w:r>
        <w:rPr>
          <w:rFonts w:eastAsia="宋体"/>
          <w:b/>
          <w:bCs/>
          <w:sz w:val="32"/>
          <w:szCs w:val="32"/>
        </w:rPr>
        <w:t xml:space="preserve">授权委托书</w:t>
      </w:r>
      <w:r/>
    </w:p>
    <w:p>
      <w:pPr>
        <w:pStyle w:val="1297"/>
        <w:spacing w:before="240" w:after="240"/>
        <w:rPr>
          <w:rFonts w:eastAsia="宋体"/>
        </w:rPr>
      </w:pPr>
      <w:r>
        <w:rPr>
          <w:rFonts w:eastAsia="宋体"/>
        </w:rPr>
        <w:t xml:space="preserve"> </w:t>
      </w:r>
      <w:r/>
    </w:p>
    <w:p>
      <w:pPr>
        <w:pStyle w:val="1297"/>
        <w:ind w:firstLine="499"/>
        <w:spacing w:line="440" w:lineRule="exact"/>
        <w:rPr>
          <w:rFonts w:eastAsia="宋体"/>
        </w:rPr>
      </w:pPr>
      <w:r>
        <w:rPr>
          <w:rFonts w:eastAsia="宋体"/>
        </w:rPr>
        <w:t xml:space="preserve">本授权书声明：</w:t>
      </w:r>
      <w:r>
        <w:rPr>
          <w:rFonts w:eastAsia="宋体"/>
          <w:u w:val="single"/>
        </w:rPr>
        <w:t xml:space="preserve">（投标人名称）</w:t>
      </w:r>
      <w:r>
        <w:rPr>
          <w:rFonts w:eastAsia="宋体"/>
        </w:rPr>
        <w:t xml:space="preserve">授权</w:t>
      </w:r>
      <w:bookmarkStart w:id="154" w:name="sys_STR"/>
      <w:r/>
      <w:bookmarkEnd w:id="154"/>
      <w:r>
        <w:rPr>
          <w:rFonts w:eastAsia="宋体"/>
          <w:u w:val="single"/>
        </w:rPr>
        <w:t xml:space="preserve">(</w:t>
      </w:r>
      <w:r>
        <w:rPr>
          <w:rFonts w:eastAsia="宋体"/>
          <w:u w:val="single"/>
        </w:rPr>
        <w:t xml:space="preserve">被授权人的姓名</w:t>
      </w:r>
      <w:r>
        <w:rPr>
          <w:rFonts w:eastAsia="宋体"/>
          <w:u w:val="single"/>
        </w:rPr>
        <w:t xml:space="preserve">)</w:t>
      </w:r>
      <w:r>
        <w:rPr>
          <w:rFonts w:eastAsia="宋体"/>
        </w:rPr>
        <w:t xml:space="preserve">为我方就</w:t>
      </w:r>
      <w:r>
        <w:rPr>
          <w:rFonts w:eastAsia="宋体"/>
          <w:u w:val="single"/>
        </w:rPr>
        <w:t xml:space="preserve">       </w:t>
      </w:r>
      <w:r>
        <w:rPr>
          <w:rFonts w:eastAsia="宋体"/>
        </w:rPr>
        <w:t xml:space="preserve">项目采购活动的合法代理人，以本单位名义全权处理一切与该项目采购有关的事务。</w:t>
      </w:r>
      <w:r>
        <w:rPr>
          <w:rFonts w:eastAsia="宋体"/>
        </w:rPr>
        <w:t xml:space="preserve"> </w:t>
      </w:r>
      <w:r/>
    </w:p>
    <w:p>
      <w:pPr>
        <w:pStyle w:val="1297"/>
        <w:ind w:firstLine="499"/>
        <w:spacing w:line="440" w:lineRule="exact"/>
        <w:rPr>
          <w:rFonts w:eastAsia="宋体"/>
        </w:rPr>
      </w:pPr>
      <w:r>
        <w:rPr>
          <w:rFonts w:eastAsia="宋体"/>
        </w:rPr>
        <w:t xml:space="preserve">本授权书于</w:t>
      </w:r>
      <w:r>
        <w:rPr>
          <w:rFonts w:eastAsia="宋体"/>
          <w:u w:val="single"/>
        </w:rPr>
        <w:t xml:space="preserve">          </w:t>
      </w:r>
      <w:r>
        <w:rPr>
          <w:rFonts w:eastAsia="宋体"/>
        </w:rPr>
        <w:t xml:space="preserve">起生效，特此声明。</w:t>
      </w:r>
      <w:r>
        <w:rPr>
          <w:rFonts w:eastAsia="宋体"/>
        </w:rPr>
        <w:t xml:space="preserve">  </w:t>
      </w:r>
      <w:r/>
    </w:p>
    <w:p>
      <w:pPr>
        <w:pStyle w:val="1297"/>
        <w:spacing w:before="240" w:after="240"/>
        <w:rPr>
          <w:rFonts w:eastAsia="宋体"/>
        </w:rPr>
      </w:pPr>
      <w:r>
        <w:rPr>
          <w:rFonts w:eastAsia="宋体"/>
        </w:rPr>
        <w:t xml:space="preserve"> </w:t>
      </w:r>
      <w:r/>
    </w:p>
    <w:p>
      <w:pPr>
        <w:pStyle w:val="1297"/>
        <w:ind w:firstLine="3570"/>
        <w:spacing w:before="240" w:after="240"/>
        <w:rPr>
          <w:rFonts w:eastAsia="宋体"/>
        </w:rPr>
      </w:pPr>
      <w:r>
        <w:rPr>
          <w:rFonts w:eastAsia="宋体"/>
        </w:rPr>
        <w:t xml:space="preserve">被授权人身份证号码：</w:t>
      </w:r>
      <w:r>
        <w:rPr>
          <w:rFonts w:eastAsia="宋体"/>
        </w:rPr>
        <w:t xml:space="preserve">   </w:t>
      </w:r>
      <w:r/>
    </w:p>
    <w:p>
      <w:pPr>
        <w:pStyle w:val="1297"/>
        <w:ind w:firstLine="3570"/>
        <w:spacing w:before="240" w:after="240"/>
        <w:rPr>
          <w:rFonts w:eastAsia="宋体"/>
        </w:rPr>
      </w:pPr>
      <w:r>
        <w:rPr>
          <w:rFonts w:eastAsia="宋体"/>
        </w:rPr>
        <w:t xml:space="preserve">被授权人联系电话：（手机）</w:t>
      </w:r>
      <w:r>
        <w:rPr>
          <w:rFonts w:eastAsia="宋体"/>
        </w:rPr>
        <w:t xml:space="preserve">   </w:t>
      </w:r>
      <w:r/>
    </w:p>
    <w:p>
      <w:pPr>
        <w:pStyle w:val="1297"/>
        <w:ind w:firstLine="3570"/>
        <w:spacing w:before="240" w:after="240"/>
        <w:rPr>
          <w:rFonts w:eastAsia="宋体"/>
        </w:rPr>
      </w:pPr>
      <w:r>
        <w:rPr>
          <w:rFonts w:eastAsia="宋体"/>
        </w:rPr>
        <w:t xml:space="preserve">授权单位名称：</w:t>
      </w:r>
      <w:r>
        <w:rPr>
          <w:rFonts w:eastAsia="宋体"/>
        </w:rPr>
        <w:t xml:space="preserve">   </w:t>
      </w:r>
      <w:r>
        <w:rPr>
          <w:rFonts w:eastAsia="宋体"/>
        </w:rPr>
        <w:t xml:space="preserve">（加盖公章）</w:t>
      </w:r>
      <w:r/>
    </w:p>
    <w:p>
      <w:pPr>
        <w:pStyle w:val="1297"/>
        <w:ind w:firstLine="3570"/>
        <w:spacing w:before="240" w:after="240"/>
        <w:rPr>
          <w:rFonts w:eastAsia="宋体"/>
        </w:rPr>
      </w:pPr>
      <w:r>
        <w:rPr>
          <w:rFonts w:eastAsia="宋体"/>
        </w:rPr>
        <w:t xml:space="preserve">单位地址：</w:t>
      </w:r>
      <w:r>
        <w:rPr>
          <w:rFonts w:eastAsia="宋体"/>
        </w:rPr>
        <w:t xml:space="preserve">   </w:t>
      </w:r>
      <w:r/>
    </w:p>
    <w:p>
      <w:pPr>
        <w:pStyle w:val="1297"/>
        <w:ind w:firstLine="3600"/>
        <w:spacing w:before="240" w:after="240"/>
        <w:rPr>
          <w:rFonts w:eastAsia="宋体"/>
        </w:rPr>
      </w:pPr>
      <w:r>
        <w:rPr>
          <w:rFonts w:eastAsia="宋体"/>
        </w:rPr>
        <w:t xml:space="preserve">日期：</w:t>
      </w:r>
      <w:r>
        <w:rPr>
          <w:rFonts w:eastAsia="宋体"/>
        </w:rPr>
        <w:t xml:space="preserve">   </w:t>
      </w:r>
      <w:r/>
    </w:p>
    <w:p>
      <w:pPr>
        <w:pStyle w:val="1297"/>
        <w:ind w:firstLine="4830"/>
        <w:spacing w:before="240" w:after="240"/>
        <w:rPr>
          <w:rFonts w:eastAsia="宋体"/>
        </w:rPr>
      </w:pPr>
      <w:r>
        <w:rPr>
          <w:rFonts w:eastAsia="宋体"/>
        </w:rPr>
      </w:r>
      <w:r/>
    </w:p>
    <w:p>
      <w:pPr>
        <w:pStyle w:val="1297"/>
        <w:contextualSpacing/>
        <w:ind w:firstLine="482"/>
        <w:spacing w:line="360" w:lineRule="auto"/>
        <w:rPr>
          <w:rFonts w:hint="eastAsia" w:ascii="宋体" w:hAnsi="宋体" w:eastAsia="宋体" w:cs="宋体"/>
          <w:b/>
          <w:bCs/>
        </w:rPr>
      </w:pPr>
      <w:r/>
      <w:bookmarkStart w:id="155" w:name="OLE_LINK6"/>
      <w:r>
        <w:rPr>
          <w:rFonts w:hint="eastAsia" w:ascii="宋体" w:hAnsi="宋体" w:eastAsia="宋体" w:cs="宋体"/>
          <w:b/>
          <w:bCs/>
        </w:rPr>
        <w:t xml:space="preserve">注：</w:t>
      </w:r>
      <w:r>
        <w:rPr>
          <w:rFonts w:eastAsia="宋体" w:cs="宋体"/>
          <w:b/>
          <w:bCs/>
        </w:rPr>
        <w:t xml:space="preserve">被授权人非法定代表人的，应提供授权委托书原件</w:t>
      </w:r>
      <w:r>
        <w:rPr>
          <w:rFonts w:hint="eastAsia" w:eastAsia="宋体" w:cs="宋体"/>
          <w:b/>
          <w:bCs/>
        </w:rPr>
        <w:t xml:space="preserve">、</w:t>
      </w:r>
      <w:r>
        <w:rPr>
          <w:rFonts w:eastAsia="宋体" w:cs="宋体"/>
          <w:b/>
          <w:bCs/>
        </w:rPr>
        <w:t xml:space="preserve">身份证原件的扫描件；被授权人是法定代表人的，应提供法定代表人身份证原件的扫描件</w:t>
      </w:r>
      <w:r>
        <w:rPr>
          <w:rFonts w:hint="eastAsia" w:ascii="宋体" w:hAnsi="宋体" w:eastAsia="宋体" w:cs="宋体"/>
          <w:b/>
          <w:bCs/>
        </w:rPr>
        <w:t xml:space="preserve">。</w:t>
      </w:r>
      <w:r/>
    </w:p>
    <w:p>
      <w:pPr>
        <w:pStyle w:val="1297"/>
        <w:contextualSpacing/>
        <w:ind w:firstLine="482"/>
        <w:spacing w:line="360" w:lineRule="auto"/>
        <w:rPr>
          <w:rFonts w:hint="eastAsia" w:ascii="宋体" w:hAnsi="宋体" w:eastAsia="宋体" w:cs="宋体"/>
          <w:b/>
          <w:bCs/>
        </w:rPr>
      </w:pPr>
      <w:r>
        <w:rPr>
          <w:rFonts w:hint="eastAsia" w:ascii="宋体" w:hAnsi="宋体" w:eastAsia="宋体" w:cs="宋体"/>
          <w:b/>
          <w:bCs/>
        </w:rPr>
      </w:r>
      <w:r/>
    </w:p>
    <w:p>
      <w:pPr>
        <w:jc w:val="center"/>
        <w:spacing w:before="240" w:after="240"/>
        <w:rPr>
          <w:rFonts w:ascii="Times New Roman" w:hAnsi="Times New Roman"/>
          <w:sz w:val="24"/>
          <w:szCs w:val="24"/>
        </w:rPr>
      </w:pPr>
      <w:r>
        <w:rPr>
          <w:rFonts w:hint="eastAsia"/>
          <w:b/>
          <w:bCs/>
          <w:sz w:val="32"/>
          <w:szCs w:val="32"/>
        </w:rPr>
        <w:t xml:space="preserve">法定代表人身份证明书</w:t>
      </w:r>
      <w:r/>
    </w:p>
    <w:p>
      <w:pPr>
        <w:ind w:firstLine="500"/>
        <w:spacing w:line="440" w:lineRule="exact"/>
        <w:rPr>
          <w:rFonts w:hint="eastAsia" w:ascii="宋体" w:hAnsi="宋体"/>
          <w:sz w:val="24"/>
          <w:szCs w:val="24"/>
        </w:rPr>
      </w:pPr>
      <w:r>
        <w:rPr>
          <w:rFonts w:hint="eastAsia" w:ascii="宋体" w:hAnsi="宋体"/>
          <w:sz w:val="24"/>
          <w:szCs w:val="24"/>
        </w:rPr>
        <w:t xml:space="preserve">兹证明</w:t>
      </w:r>
      <w:r>
        <w:rPr>
          <w:rFonts w:ascii="宋体" w:hAnsi="宋体"/>
          <w:sz w:val="24"/>
          <w:szCs w:val="24"/>
        </w:rPr>
        <w:t xml:space="preserve">（</w:t>
      </w:r>
      <w:r>
        <w:rPr>
          <w:rFonts w:hint="eastAsia" w:ascii="宋体" w:hAnsi="宋体"/>
          <w:sz w:val="24"/>
          <w:szCs w:val="24"/>
        </w:rPr>
        <w:t xml:space="preserve">姓名</w:t>
      </w:r>
      <w:r>
        <w:rPr>
          <w:rFonts w:ascii="宋体" w:hAnsi="宋体"/>
          <w:sz w:val="24"/>
          <w:szCs w:val="24"/>
        </w:rPr>
        <w:t xml:space="preserve">）（</w:t>
      </w:r>
      <w:r>
        <w:rPr>
          <w:rFonts w:hint="eastAsia" w:ascii="宋体" w:hAnsi="宋体"/>
          <w:sz w:val="24"/>
          <w:szCs w:val="24"/>
        </w:rPr>
        <w:t xml:space="preserve">法定代表人身份证号码：</w:t>
      </w:r>
      <w:r>
        <w:rPr>
          <w:rFonts w:hint="eastAsia" w:ascii="宋体" w:hAnsi="宋体"/>
          <w:sz w:val="24"/>
          <w:szCs w:val="24"/>
          <w:u w:val="single"/>
        </w:rPr>
        <w:t xml:space="preserve">         </w:t>
      </w:r>
      <w:r>
        <w:rPr>
          <w:rFonts w:ascii="宋体" w:hAnsi="宋体"/>
          <w:sz w:val="24"/>
          <w:szCs w:val="24"/>
        </w:rPr>
        <w:t xml:space="preserve">）</w:t>
      </w:r>
      <w:r>
        <w:rPr>
          <w:rFonts w:hint="eastAsia" w:ascii="宋体" w:hAnsi="宋体"/>
          <w:sz w:val="24"/>
          <w:szCs w:val="24"/>
        </w:rPr>
        <w:t xml:space="preserve">担任</w:t>
      </w:r>
      <w:r>
        <w:rPr>
          <w:rFonts w:ascii="宋体" w:hAnsi="宋体"/>
          <w:sz w:val="24"/>
          <w:szCs w:val="24"/>
        </w:rPr>
        <w:t xml:space="preserve">(</w:t>
      </w:r>
      <w:r>
        <w:rPr>
          <w:rFonts w:hint="eastAsia" w:ascii="宋体" w:hAnsi="宋体"/>
          <w:sz w:val="24"/>
          <w:szCs w:val="24"/>
        </w:rPr>
        <w:t xml:space="preserve">供应商名称</w:t>
      </w:r>
      <w:r>
        <w:rPr>
          <w:rFonts w:ascii="宋体" w:hAnsi="宋体"/>
          <w:sz w:val="24"/>
          <w:szCs w:val="24"/>
        </w:rPr>
        <w:t xml:space="preserve">)</w:t>
      </w:r>
      <w:r>
        <w:rPr>
          <w:rFonts w:hint="eastAsia" w:ascii="宋体" w:hAnsi="宋体"/>
          <w:sz w:val="24"/>
          <w:szCs w:val="24"/>
          <w:u w:val="single"/>
        </w:rPr>
        <w:t xml:space="preserve">      （职位 ）</w:t>
      </w:r>
      <w:r>
        <w:rPr>
          <w:rFonts w:hint="eastAsia" w:ascii="宋体" w:hAnsi="宋体"/>
          <w:sz w:val="24"/>
          <w:szCs w:val="24"/>
        </w:rPr>
        <w:t xml:space="preserve">，是我单位的法定代表人</w:t>
      </w:r>
      <w:r>
        <w:rPr>
          <w:rFonts w:ascii="宋体" w:hAnsi="宋体"/>
          <w:sz w:val="24"/>
          <w:szCs w:val="24"/>
        </w:rPr>
        <w:t xml:space="preserve">。 </w:t>
      </w:r>
      <w:r/>
    </w:p>
    <w:p>
      <w:pPr>
        <w:ind w:firstLine="500"/>
        <w:spacing w:line="440" w:lineRule="exact"/>
        <w:rPr>
          <w:rFonts w:hint="eastAsia" w:ascii="宋体" w:hAnsi="宋体"/>
          <w:sz w:val="24"/>
          <w:szCs w:val="24"/>
        </w:rPr>
      </w:pPr>
      <w:r>
        <w:rPr>
          <w:rFonts w:ascii="宋体" w:hAnsi="宋体"/>
          <w:sz w:val="24"/>
          <w:szCs w:val="24"/>
        </w:rPr>
        <w:t xml:space="preserve">特此</w:t>
      </w:r>
      <w:r>
        <w:rPr>
          <w:rFonts w:hint="eastAsia" w:ascii="宋体" w:hAnsi="宋体"/>
          <w:sz w:val="24"/>
          <w:szCs w:val="24"/>
        </w:rPr>
        <w:t xml:space="preserve">证</w:t>
      </w:r>
      <w:r>
        <w:rPr>
          <w:rFonts w:ascii="宋体" w:hAnsi="宋体"/>
          <w:sz w:val="24"/>
          <w:szCs w:val="24"/>
        </w:rPr>
        <w:t xml:space="preserve">明。  </w:t>
      </w:r>
      <w:r/>
    </w:p>
    <w:p>
      <w:pPr>
        <w:spacing w:line="440" w:lineRule="exact"/>
        <w:rPr>
          <w:rFonts w:hint="eastAsia" w:ascii="宋体" w:hAnsi="宋体"/>
          <w:sz w:val="24"/>
          <w:szCs w:val="24"/>
        </w:rPr>
      </w:pPr>
      <w:r>
        <w:rPr>
          <w:rFonts w:hint="eastAsia" w:ascii="宋体" w:hAnsi="宋体"/>
          <w:sz w:val="24"/>
          <w:szCs w:val="24"/>
        </w:rPr>
      </w:r>
      <w:r/>
    </w:p>
    <w:p>
      <w:pPr>
        <w:ind w:firstLine="3570"/>
        <w:spacing w:line="440" w:lineRule="exact"/>
        <w:rPr>
          <w:rFonts w:hint="eastAsia" w:ascii="宋体" w:hAnsi="宋体"/>
          <w:sz w:val="24"/>
          <w:szCs w:val="24"/>
        </w:rPr>
      </w:pPr>
      <w:r>
        <w:rPr>
          <w:rFonts w:hint="eastAsia" w:ascii="宋体" w:hAnsi="宋体"/>
          <w:sz w:val="24"/>
          <w:szCs w:val="24"/>
        </w:rPr>
        <w:t xml:space="preserve">法定代表人</w:t>
      </w:r>
      <w:r>
        <w:rPr>
          <w:rFonts w:ascii="宋体" w:hAnsi="宋体"/>
          <w:sz w:val="24"/>
          <w:szCs w:val="24"/>
        </w:rPr>
        <w:t xml:space="preserve">联系电话：（手机）   </w:t>
      </w:r>
      <w:r/>
    </w:p>
    <w:p>
      <w:pPr>
        <w:ind w:firstLine="3570"/>
        <w:spacing w:line="440" w:lineRule="exact"/>
        <w:rPr>
          <w:rFonts w:hint="eastAsia" w:ascii="宋体" w:hAnsi="宋体"/>
          <w:sz w:val="24"/>
          <w:szCs w:val="24"/>
        </w:rPr>
      </w:pPr>
      <w:r>
        <w:rPr>
          <w:rFonts w:ascii="宋体" w:hAnsi="宋体"/>
          <w:sz w:val="24"/>
          <w:szCs w:val="24"/>
        </w:rPr>
        <w:t xml:space="preserve">单位名称：   （加盖公章）</w:t>
      </w:r>
      <w:r/>
    </w:p>
    <w:p>
      <w:pPr>
        <w:ind w:firstLine="3570"/>
        <w:spacing w:line="440" w:lineRule="exact"/>
        <w:rPr>
          <w:rFonts w:hint="eastAsia" w:ascii="宋体" w:hAnsi="宋体"/>
          <w:sz w:val="24"/>
          <w:szCs w:val="24"/>
        </w:rPr>
      </w:pPr>
      <w:r>
        <w:rPr>
          <w:rFonts w:ascii="宋体" w:hAnsi="宋体"/>
          <w:sz w:val="24"/>
          <w:szCs w:val="24"/>
        </w:rPr>
        <w:t xml:space="preserve">单位地址：   </w:t>
      </w:r>
      <w:r/>
    </w:p>
    <w:p>
      <w:pPr>
        <w:ind w:firstLine="3600"/>
        <w:spacing w:line="440" w:lineRule="exact"/>
        <w:rPr>
          <w:rFonts w:hint="eastAsia" w:ascii="宋体" w:hAnsi="宋体"/>
          <w:sz w:val="24"/>
          <w:szCs w:val="24"/>
        </w:rPr>
      </w:pPr>
      <w:r>
        <w:rPr>
          <w:rFonts w:ascii="宋体" w:hAnsi="宋体"/>
          <w:sz w:val="24"/>
          <w:szCs w:val="24"/>
        </w:rPr>
        <w:t xml:space="preserve">日期：   </w:t>
      </w:r>
      <w:r>
        <w:rPr>
          <w:rFonts w:hint="eastAsia" w:ascii="宋体" w:hAnsi="宋体"/>
          <w:sz w:val="24"/>
          <w:szCs w:val="24"/>
        </w:rPr>
        <w:t xml:space="preserve">年   月   日</w:t>
      </w:r>
      <w:bookmarkEnd w:id="155"/>
      <w:r/>
    </w:p>
    <w:p>
      <w:pPr>
        <w:pStyle w:val="1298"/>
        <w:rPr>
          <w:rFonts w:eastAsia="宋体"/>
        </w:rPr>
        <w:outlineLvl w:val="2"/>
      </w:pPr>
      <w:r>
        <w:rPr>
          <w:rFonts w:eastAsia="宋体"/>
        </w:rPr>
        <w:br w:type="page" w:clear="all"/>
      </w:r>
      <w:r>
        <w:rPr>
          <w:rFonts w:eastAsia="宋体"/>
          <w:b/>
          <w:sz w:val="28"/>
        </w:rPr>
        <w:t xml:space="preserve">  </w:t>
      </w:r>
      <w:r>
        <w:rPr>
          <w:rFonts w:eastAsia="宋体"/>
          <w:b/>
          <w:sz w:val="28"/>
        </w:rPr>
        <w:t xml:space="preserve">关于资格证明文件的书面承诺</w:t>
      </w:r>
      <w:r/>
    </w:p>
    <w:p>
      <w:pPr>
        <w:pStyle w:val="1299"/>
        <w:spacing w:line="440" w:lineRule="exact"/>
        <w:rPr>
          <w:rFonts w:eastAsia="宋体"/>
          <w:spacing w:val="7"/>
        </w:rPr>
      </w:pPr>
      <w:r>
        <w:rPr>
          <w:rFonts w:ascii="Tahoma" w:hAnsi="Tahoma" w:eastAsia="宋体" w:cs="Tahoma"/>
        </w:rPr>
        <w:t xml:space="preserve">﻿</w:t>
      </w:r>
      <w:r>
        <w:rPr>
          <w:rFonts w:eastAsia="宋体"/>
        </w:rPr>
        <w:t xml:space="preserve"> </w:t>
      </w:r>
      <w:r/>
    </w:p>
    <w:p>
      <w:pPr>
        <w:pStyle w:val="1299"/>
        <w:spacing w:before="240" w:after="240"/>
        <w:rPr>
          <w:rFonts w:eastAsia="宋体"/>
        </w:rPr>
      </w:pPr>
      <w:r>
        <w:rPr>
          <w:rFonts w:eastAsia="宋体"/>
        </w:rPr>
        <w:t xml:space="preserve">  </w:t>
      </w:r>
      <w:r/>
    </w:p>
    <w:p>
      <w:pPr>
        <w:pStyle w:val="1299"/>
        <w:jc w:val="center"/>
        <w:spacing w:before="320" w:after="320"/>
        <w:rPr>
          <w:rFonts w:eastAsia="宋体"/>
          <w:b/>
          <w:bCs/>
          <w:sz w:val="32"/>
          <w:szCs w:val="32"/>
        </w:rPr>
      </w:pPr>
      <w:r>
        <w:rPr>
          <w:rFonts w:eastAsia="宋体"/>
          <w:b/>
          <w:bCs/>
          <w:sz w:val="32"/>
          <w:szCs w:val="32"/>
        </w:rPr>
        <w:t xml:space="preserve"> </w:t>
      </w:r>
      <w:r/>
    </w:p>
    <w:p>
      <w:pPr>
        <w:pStyle w:val="1299"/>
        <w:spacing w:before="240" w:after="240"/>
        <w:rPr>
          <w:rFonts w:eastAsia="宋体"/>
        </w:rPr>
      </w:pPr>
      <w:r>
        <w:rPr>
          <w:rFonts w:eastAsia="宋体"/>
        </w:rPr>
        <w:t xml:space="preserve"> </w:t>
      </w:r>
      <w:r/>
    </w:p>
    <w:p>
      <w:pPr>
        <w:pStyle w:val="1299"/>
        <w:jc w:val="center"/>
        <w:spacing w:before="320" w:after="320"/>
        <w:rPr>
          <w:rFonts w:eastAsia="宋体"/>
          <w:sz w:val="32"/>
          <w:szCs w:val="32"/>
        </w:rPr>
      </w:pPr>
      <w:r>
        <w:rPr>
          <w:rFonts w:eastAsia="宋体"/>
          <w:sz w:val="32"/>
          <w:szCs w:val="32"/>
        </w:rPr>
        <w:t xml:space="preserve">关于资格证明文件的书面承诺</w:t>
      </w:r>
      <w:r/>
    </w:p>
    <w:p>
      <w:pPr>
        <w:pStyle w:val="1299"/>
        <w:spacing w:before="240" w:after="240"/>
        <w:rPr>
          <w:rFonts w:eastAsia="宋体"/>
        </w:rPr>
      </w:pPr>
      <w:r>
        <w:rPr>
          <w:rFonts w:eastAsia="宋体"/>
        </w:rPr>
        <w:t xml:space="preserve"> </w:t>
      </w:r>
      <w:r/>
    </w:p>
    <w:p>
      <w:pPr>
        <w:pStyle w:val="1299"/>
        <w:jc w:val="center"/>
        <w:spacing w:before="320" w:after="320"/>
        <w:rPr>
          <w:rFonts w:eastAsia="宋体"/>
          <w:b/>
          <w:bCs/>
          <w:sz w:val="32"/>
          <w:szCs w:val="32"/>
        </w:rPr>
      </w:pPr>
      <w:r>
        <w:rPr>
          <w:rFonts w:eastAsia="宋体"/>
          <w:b/>
          <w:bCs/>
          <w:sz w:val="32"/>
          <w:szCs w:val="32"/>
        </w:rPr>
        <w:t xml:space="preserve"> </w:t>
      </w:r>
      <w:r/>
    </w:p>
    <w:p>
      <w:pPr>
        <w:pStyle w:val="1299"/>
        <w:spacing w:before="240" w:after="240"/>
        <w:rPr>
          <w:rFonts w:eastAsia="宋体"/>
        </w:rPr>
      </w:pPr>
      <w:r>
        <w:rPr>
          <w:rFonts w:eastAsia="宋体"/>
        </w:rPr>
        <w:t xml:space="preserve"> </w:t>
      </w:r>
      <w:r/>
    </w:p>
    <w:p>
      <w:pPr>
        <w:pStyle w:val="1299"/>
        <w:spacing w:before="240" w:after="240"/>
        <w:rPr>
          <w:rFonts w:eastAsia="宋体"/>
        </w:rPr>
      </w:pPr>
      <w:r>
        <w:rPr>
          <w:rFonts w:eastAsia="宋体"/>
        </w:rPr>
        <w:t xml:space="preserve">    </w:t>
      </w:r>
      <w:r>
        <w:rPr>
          <w:rFonts w:eastAsia="宋体"/>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eastAsia="宋体"/>
        </w:rPr>
        <w:t xml:space="preserve"> </w:t>
      </w:r>
      <w:r/>
    </w:p>
    <w:p>
      <w:pPr>
        <w:pStyle w:val="1299"/>
        <w:spacing w:before="240" w:after="240"/>
        <w:rPr>
          <w:rFonts w:eastAsia="宋体"/>
        </w:rPr>
      </w:pPr>
      <w:r>
        <w:rPr>
          <w:rFonts w:eastAsia="宋体"/>
        </w:rPr>
        <w:t xml:space="preserve"> </w:t>
      </w:r>
      <w:r/>
    </w:p>
    <w:p>
      <w:pPr>
        <w:pStyle w:val="1299"/>
        <w:jc w:val="center"/>
        <w:spacing w:before="240" w:after="240"/>
        <w:rPr>
          <w:rFonts w:eastAsia="宋体"/>
        </w:rPr>
      </w:pPr>
      <w:r>
        <w:rPr>
          <w:rFonts w:eastAsia="宋体"/>
        </w:rPr>
        <w:t xml:space="preserve"> </w:t>
      </w:r>
      <w:r/>
    </w:p>
    <w:p>
      <w:pPr>
        <w:pStyle w:val="1299"/>
        <w:jc w:val="center"/>
        <w:spacing w:before="240" w:after="240"/>
        <w:rPr>
          <w:rFonts w:eastAsia="宋体"/>
        </w:rPr>
      </w:pPr>
      <w:r>
        <w:rPr>
          <w:rFonts w:eastAsia="宋体"/>
        </w:rPr>
        <w:t xml:space="preserve"> </w:t>
      </w:r>
      <w:r/>
    </w:p>
    <w:p>
      <w:pPr>
        <w:pStyle w:val="1299"/>
        <w:jc w:val="center"/>
        <w:spacing w:before="240" w:after="240"/>
        <w:rPr>
          <w:rFonts w:eastAsia="宋体"/>
        </w:rPr>
      </w:pPr>
      <w:r>
        <w:rPr>
          <w:rFonts w:eastAsia="宋体"/>
        </w:rPr>
        <w:t xml:space="preserve"> </w:t>
      </w:r>
      <w:r/>
    </w:p>
    <w:p>
      <w:pPr>
        <w:pStyle w:val="1299"/>
        <w:spacing w:before="240" w:after="240"/>
        <w:rPr>
          <w:rFonts w:eastAsia="宋体"/>
        </w:rPr>
      </w:pPr>
      <w:r>
        <w:rPr>
          <w:rFonts w:eastAsia="宋体"/>
        </w:rPr>
        <w:t xml:space="preserve"> </w:t>
      </w:r>
      <w:r>
        <w:rPr>
          <w:rFonts w:eastAsia="宋体"/>
        </w:rPr>
        <w:t xml:space="preserve">投标单位（加盖公章）：</w:t>
      </w:r>
      <w:r>
        <w:rPr>
          <w:rFonts w:eastAsia="宋体"/>
        </w:rPr>
        <w:t xml:space="preserve">   </w:t>
      </w:r>
      <w:r/>
    </w:p>
    <w:p>
      <w:pPr>
        <w:pStyle w:val="1299"/>
        <w:spacing w:before="240" w:after="240"/>
        <w:rPr>
          <w:rFonts w:eastAsia="宋体"/>
        </w:rPr>
      </w:pPr>
      <w:r>
        <w:rPr>
          <w:rFonts w:eastAsia="宋体"/>
        </w:rPr>
      </w:r>
      <w:r/>
    </w:p>
    <w:p>
      <w:pPr>
        <w:pStyle w:val="1299"/>
        <w:spacing w:before="240" w:after="240"/>
        <w:rPr>
          <w:rFonts w:eastAsia="宋体"/>
        </w:rPr>
      </w:pPr>
      <w:r>
        <w:rPr>
          <w:rFonts w:eastAsia="宋体"/>
        </w:rPr>
      </w:r>
      <w:r/>
    </w:p>
    <w:p>
      <w:pPr>
        <w:pStyle w:val="1299"/>
        <w:spacing w:before="240" w:after="240"/>
        <w:rPr>
          <w:rFonts w:eastAsia="宋体"/>
        </w:rPr>
      </w:pPr>
      <w:r>
        <w:rPr>
          <w:rFonts w:eastAsia="宋体"/>
        </w:rPr>
      </w:r>
      <w:r/>
    </w:p>
    <w:p>
      <w:pPr>
        <w:pStyle w:val="1300"/>
        <w:ind w:firstLine="482"/>
        <w:rPr>
          <w:rFonts w:eastAsia="宋体"/>
        </w:rPr>
        <w:outlineLvl w:val="1"/>
      </w:pPr>
      <w:r>
        <w:rPr>
          <w:rFonts w:eastAsia="宋体"/>
        </w:rPr>
        <w:br w:type="page" w:clear="all"/>
      </w:r>
      <w:bookmarkStart w:id="156" w:name="_Toc178598558"/>
      <w:r>
        <w:rPr>
          <w:rFonts w:eastAsia="宋体"/>
          <w:b/>
          <w:sz w:val="32"/>
          <w:szCs w:val="32"/>
        </w:rPr>
        <w:t xml:space="preserve">五、中小企业声明函</w:t>
      </w:r>
      <w:bookmarkEnd w:id="156"/>
      <w:r/>
      <w:r/>
    </w:p>
    <w:p>
      <w:pPr>
        <w:pStyle w:val="1301"/>
        <w:spacing w:line="440" w:lineRule="exact"/>
        <w:rPr>
          <w:rFonts w:eastAsia="宋体"/>
          <w:spacing w:val="7"/>
        </w:rPr>
      </w:pPr>
      <w:r>
        <w:rPr>
          <w:rFonts w:ascii="Tahoma" w:hAnsi="Tahoma" w:eastAsia="宋体" w:cs="Tahoma"/>
        </w:rPr>
        <w:t xml:space="preserve">﻿</w:t>
      </w:r>
      <w:r>
        <w:rPr>
          <w:rFonts w:eastAsia="宋体"/>
        </w:rPr>
        <w:t xml:space="preserve"> </w:t>
      </w:r>
      <w:r/>
    </w:p>
    <w:p>
      <w:pPr>
        <w:pStyle w:val="1301"/>
        <w:spacing w:before="240" w:after="240"/>
        <w:rPr>
          <w:rFonts w:eastAsia="宋体"/>
        </w:rPr>
      </w:pPr>
      <w:r>
        <w:rPr>
          <w:rFonts w:eastAsia="宋体"/>
        </w:rPr>
        <w:t xml:space="preserve">  </w:t>
      </w:r>
      <w:r/>
    </w:p>
    <w:p>
      <w:pPr>
        <w:pStyle w:val="1301"/>
        <w:jc w:val="center"/>
        <w:spacing w:before="320" w:after="320"/>
        <w:rPr>
          <w:rFonts w:eastAsia="宋体"/>
          <w:sz w:val="32"/>
          <w:szCs w:val="32"/>
        </w:rPr>
      </w:pPr>
      <w:r>
        <w:rPr>
          <w:rFonts w:eastAsia="宋体"/>
          <w:sz w:val="32"/>
          <w:szCs w:val="32"/>
        </w:rPr>
        <w:t xml:space="preserve">中小企业声明函（服务）</w:t>
      </w:r>
      <w:r/>
    </w:p>
    <w:p>
      <w:pPr>
        <w:pStyle w:val="1301"/>
        <w:spacing w:before="240" w:after="240"/>
        <w:rPr>
          <w:rFonts w:eastAsia="宋体"/>
        </w:rPr>
      </w:pPr>
      <w:r>
        <w:rPr>
          <w:rFonts w:eastAsia="宋体"/>
        </w:rPr>
        <w:t xml:space="preserve"> </w:t>
      </w:r>
      <w:r/>
    </w:p>
    <w:p>
      <w:pPr>
        <w:pStyle w:val="1301"/>
        <w:jc w:val="center"/>
        <w:spacing w:before="320" w:after="320"/>
        <w:rPr>
          <w:rFonts w:eastAsia="宋体"/>
          <w:sz w:val="32"/>
          <w:szCs w:val="32"/>
        </w:rPr>
      </w:pPr>
      <w:r>
        <w:rPr>
          <w:rFonts w:eastAsia="宋体"/>
          <w:sz w:val="32"/>
          <w:szCs w:val="32"/>
        </w:rPr>
        <w:t xml:space="preserve"> </w:t>
      </w:r>
      <w:r/>
    </w:p>
    <w:p>
      <w:pPr>
        <w:pStyle w:val="1301"/>
        <w:ind w:firstLine="480"/>
        <w:spacing w:line="440" w:lineRule="exact"/>
        <w:rPr>
          <w:rFonts w:eastAsia="宋体"/>
        </w:rPr>
      </w:pPr>
      <w:r>
        <w:rPr>
          <w:rFonts w:eastAsia="宋体"/>
        </w:rPr>
        <w:t xml:space="preserve">本公司郑重声明，根据《政府采购促进中小企业发展管理办法》</w:t>
      </w:r>
      <w:r>
        <w:rPr>
          <w:rFonts w:eastAsia="宋体"/>
        </w:rPr>
        <w:t xml:space="preserve"> (</w:t>
      </w:r>
      <w:r>
        <w:rPr>
          <w:rFonts w:eastAsia="宋体"/>
        </w:rPr>
        <w:t xml:space="preserve">财库〔</w:t>
      </w:r>
      <w:r>
        <w:rPr>
          <w:rFonts w:eastAsia="宋体"/>
        </w:rPr>
        <w:t xml:space="preserve">2020</w:t>
      </w:r>
      <w:r>
        <w:rPr>
          <w:rFonts w:eastAsia="宋体"/>
        </w:rPr>
        <w:t xml:space="preserve">〕</w:t>
      </w:r>
      <w:r>
        <w:rPr>
          <w:rFonts w:eastAsia="宋体"/>
        </w:rPr>
        <w:t xml:space="preserve">46</w:t>
      </w:r>
      <w:r>
        <w:rPr>
          <w:rFonts w:eastAsia="宋体"/>
        </w:rPr>
        <w:t xml:space="preserve">号</w:t>
      </w:r>
      <w:r>
        <w:rPr>
          <w:rFonts w:eastAsia="宋体"/>
        </w:rPr>
        <w:t xml:space="preserve">)</w:t>
      </w:r>
      <w:r>
        <w:rPr>
          <w:rFonts w:eastAsia="宋体"/>
        </w:rPr>
        <w:t xml:space="preserve">的规定，本公司参加</w:t>
      </w:r>
      <w:r>
        <w:rPr>
          <w:rFonts w:eastAsia="宋体"/>
        </w:rPr>
        <w:t xml:space="preserve">   </w:t>
      </w:r>
      <w:r>
        <w:rPr>
          <w:rFonts w:eastAsia="宋体"/>
        </w:rPr>
        <w:t xml:space="preserve">（单位名称）的</w:t>
      </w:r>
      <w:r>
        <w:rPr>
          <w:rFonts w:eastAsia="宋体"/>
        </w:rPr>
        <w:t xml:space="preserve">   </w:t>
      </w:r>
      <w:r>
        <w:rPr>
          <w:rFonts w:eastAsia="宋体"/>
        </w:rPr>
        <w:t xml:space="preserve">（项目名称）采购活动，服务全部由符合政策要求的中小企业承接。相关企业的具体情况如下：</w:t>
      </w:r>
      <w:r/>
    </w:p>
    <w:p>
      <w:pPr>
        <w:pStyle w:val="1301"/>
        <w:ind w:firstLine="480"/>
        <w:spacing w:line="440" w:lineRule="exact"/>
        <w:rPr>
          <w:rFonts w:eastAsia="宋体"/>
          <w:u w:val="single"/>
        </w:rPr>
      </w:pPr>
      <w:r>
        <w:rPr>
          <w:rFonts w:eastAsia="宋体"/>
        </w:rPr>
        <w:t xml:space="preserve">1.</w:t>
      </w:r>
      <w:r>
        <w:rPr>
          <w:rFonts w:eastAsia="宋体"/>
          <w:u w:val="single"/>
        </w:rPr>
        <w:t xml:space="preserve"> </w:t>
      </w:r>
      <w:r>
        <w:rPr>
          <w:rFonts w:eastAsia="宋体"/>
          <w:u w:val="single"/>
        </w:rPr>
        <w:t xml:space="preserve">（标的名称）</w:t>
      </w:r>
      <w:r>
        <w:rPr>
          <w:rFonts w:eastAsia="宋体"/>
          <w:i/>
          <w:iCs/>
        </w:rPr>
        <w:t xml:space="preserve">，</w:t>
      </w:r>
      <w:r>
        <w:rPr>
          <w:rFonts w:eastAsia="宋体"/>
        </w:rPr>
        <w:t xml:space="preserve">属于</w:t>
      </w:r>
      <w:r>
        <w:rPr>
          <w:rFonts w:eastAsia="宋体"/>
          <w:u w:val="single"/>
        </w:rPr>
        <w:t xml:space="preserve">（采购文件中明确的所属行业）</w:t>
      </w:r>
      <w:r>
        <w:rPr>
          <w:rFonts w:eastAsia="宋体"/>
          <w:u w:val="single"/>
        </w:rPr>
        <w:t xml:space="preserve"> </w:t>
      </w:r>
      <w:r>
        <w:rPr>
          <w:rFonts w:eastAsia="宋体"/>
        </w:rPr>
        <w:t xml:space="preserve">行业；承接企业为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（中型企业、小型企业、微型企业）；</w:t>
      </w:r>
      <w:r/>
    </w:p>
    <w:p>
      <w:pPr>
        <w:pStyle w:val="1301"/>
        <w:ind w:firstLine="480"/>
        <w:spacing w:line="440" w:lineRule="exact"/>
        <w:rPr>
          <w:rFonts w:eastAsia="宋体"/>
        </w:rPr>
      </w:pPr>
      <w:r>
        <w:rPr>
          <w:rFonts w:eastAsia="宋体"/>
        </w:rPr>
        <w:t xml:space="preserve">以上企业，不属于大企业的分支机构，不存在控股股东为大企业的情形，也不存在与大企业的负责人为同一人的情形。</w:t>
      </w:r>
      <w:r>
        <w:rPr>
          <w:rFonts w:eastAsia="宋体"/>
        </w:rPr>
        <w:t xml:space="preserve"> </w:t>
      </w:r>
      <w:r/>
    </w:p>
    <w:p>
      <w:pPr>
        <w:pStyle w:val="1301"/>
        <w:ind w:firstLine="480"/>
        <w:spacing w:line="440" w:lineRule="exact"/>
        <w:rPr>
          <w:rFonts w:eastAsia="宋体"/>
        </w:rPr>
      </w:pPr>
      <w:r>
        <w:rPr>
          <w:rFonts w:eastAsia="宋体"/>
        </w:rPr>
        <w:t xml:space="preserve">本企业对上述声明内容的真实性负责。如有虚假，将依法承担相应责任。</w:t>
      </w:r>
      <w:r>
        <w:rPr>
          <w:rFonts w:eastAsia="宋体"/>
        </w:rPr>
        <w:t xml:space="preserve"> </w:t>
      </w:r>
      <w:r/>
    </w:p>
    <w:p>
      <w:pPr>
        <w:pStyle w:val="1301"/>
        <w:ind w:firstLine="480"/>
        <w:spacing w:line="440" w:lineRule="exact"/>
        <w:rPr>
          <w:rFonts w:eastAsia="宋体"/>
        </w:rPr>
      </w:pPr>
      <w:r>
        <w:rPr>
          <w:rFonts w:eastAsia="宋体"/>
        </w:rPr>
        <w:t xml:space="preserve">企业名称（盖章）：</w:t>
      </w:r>
      <w:r>
        <w:rPr>
          <w:rFonts w:eastAsia="宋体"/>
        </w:rPr>
        <w:t xml:space="preserve">   </w:t>
      </w:r>
      <w:r/>
    </w:p>
    <w:p>
      <w:pPr>
        <w:pStyle w:val="1301"/>
        <w:ind w:firstLine="480"/>
        <w:spacing w:line="440" w:lineRule="exact"/>
        <w:rPr>
          <w:rFonts w:eastAsia="宋体"/>
        </w:rPr>
      </w:pPr>
      <w:r>
        <w:rPr>
          <w:rFonts w:eastAsia="宋体"/>
        </w:rPr>
        <w:t xml:space="preserve">日期：</w:t>
      </w:r>
      <w:r>
        <w:rPr>
          <w:rFonts w:eastAsia="宋体"/>
        </w:rPr>
        <w:t xml:space="preserve">   </w:t>
      </w:r>
      <w:r/>
    </w:p>
    <w:p>
      <w:pPr>
        <w:pStyle w:val="1301"/>
        <w:ind w:firstLine="480"/>
        <w:spacing w:line="440" w:lineRule="exact"/>
        <w:rPr>
          <w:rFonts w:eastAsia="宋体"/>
        </w:rPr>
      </w:pPr>
      <w:r>
        <w:rPr>
          <w:rFonts w:eastAsia="宋体"/>
        </w:rPr>
      </w:r>
      <w:r/>
    </w:p>
    <w:p>
      <w:pPr>
        <w:pStyle w:val="1301"/>
        <w:ind w:firstLine="480"/>
        <w:spacing w:line="440" w:lineRule="exact"/>
        <w:rPr>
          <w:rFonts w:eastAsia="宋体"/>
        </w:rPr>
      </w:pPr>
      <w:r>
        <w:rPr>
          <w:rFonts w:eastAsia="宋体"/>
        </w:rPr>
        <w:t xml:space="preserve">注：供应商对照《关于印发中小企业划型标准规定的通知》（工信部联企业【</w:t>
      </w:r>
      <w:r>
        <w:rPr>
          <w:rFonts w:eastAsia="宋体"/>
        </w:rPr>
        <w:t xml:space="preserve">2011</w:t>
      </w:r>
      <w:r>
        <w:rPr>
          <w:rFonts w:eastAsia="宋体"/>
        </w:rPr>
        <w:t xml:space="preserve">】</w:t>
      </w:r>
      <w:r>
        <w:rPr>
          <w:rFonts w:eastAsia="宋体"/>
        </w:rPr>
        <w:t xml:space="preserve">300</w:t>
      </w:r>
      <w:r>
        <w:rPr>
          <w:rFonts w:eastAsia="宋体"/>
        </w:rPr>
        <w:t xml:space="preserve">号）中的标准，明确标的承接企业所属企业类型。</w:t>
      </w:r>
      <w:r/>
    </w:p>
    <w:p>
      <w:pPr>
        <w:pStyle w:val="1301"/>
        <w:ind w:firstLine="480"/>
        <w:spacing w:line="440" w:lineRule="exact"/>
        <w:rPr>
          <w:rFonts w:eastAsia="宋体"/>
        </w:rPr>
      </w:pPr>
      <w:r>
        <w:rPr>
          <w:rFonts w:eastAsia="宋体"/>
        </w:rPr>
        <w:t xml:space="preserve">备注：</w:t>
      </w:r>
      <w:r>
        <w:rPr>
          <w:rFonts w:eastAsia="宋体"/>
        </w:rPr>
        <w:t xml:space="preserve">1.</w:t>
      </w:r>
      <w:r>
        <w:rPr>
          <w:rFonts w:eastAsia="宋体"/>
        </w:rPr>
        <w:t xml:space="preserve">从业人员、营业收入、资产总额填报上一年度数据，无上</w:t>
      </w:r>
      <w:r>
        <w:rPr>
          <w:rFonts w:eastAsia="宋体"/>
        </w:rPr>
        <w:t xml:space="preserve">一</w:t>
      </w:r>
      <w:r>
        <w:rPr>
          <w:rFonts w:eastAsia="宋体"/>
        </w:rPr>
        <w:t xml:space="preserve">年度数据的新成立企业可不填报。</w:t>
      </w:r>
      <w:r/>
    </w:p>
    <w:p>
      <w:pPr>
        <w:pStyle w:val="1301"/>
        <w:ind w:firstLine="480"/>
        <w:spacing w:line="440" w:lineRule="exact"/>
        <w:rPr>
          <w:rFonts w:eastAsia="宋体"/>
          <w:b/>
          <w:bCs/>
        </w:rPr>
      </w:pPr>
      <w:r>
        <w:rPr>
          <w:rFonts w:eastAsia="宋体"/>
        </w:rPr>
        <w:t xml:space="preserve">2.</w:t>
      </w:r>
      <w:r>
        <w:rPr>
          <w:rFonts w:eastAsia="宋体"/>
        </w:rPr>
        <w:t xml:space="preserve">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p>
    <w:p>
      <w:pPr>
        <w:pStyle w:val="1301"/>
        <w:ind w:firstLine="480"/>
        <w:spacing w:line="440" w:lineRule="exact"/>
        <w:rPr>
          <w:rFonts w:eastAsia="宋体"/>
        </w:rPr>
      </w:pPr>
      <w:r>
        <w:rPr>
          <w:rFonts w:eastAsia="宋体"/>
        </w:rPr>
        <w:t xml:space="preserve">3.</w:t>
      </w:r>
      <w:r>
        <w:rPr>
          <w:rFonts w:eastAsia="宋体"/>
        </w:rPr>
        <w:t xml:space="preserve">涉及多个采购标的</w:t>
      </w:r>
      <w:r>
        <w:rPr>
          <w:rFonts w:eastAsia="宋体"/>
        </w:rPr>
        <w:t xml:space="preserve">的</w:t>
      </w:r>
      <w:r>
        <w:rPr>
          <w:rFonts w:eastAsia="宋体"/>
        </w:rPr>
        <w:t xml:space="preserve">项目，供应商应当</w:t>
      </w:r>
      <w:r>
        <w:rPr>
          <w:rFonts w:eastAsia="宋体"/>
          <w:b/>
          <w:bCs/>
        </w:rPr>
        <w:t xml:space="preserve">逐一填报与采购项目属性一致的每个采购标的</w:t>
      </w:r>
      <w:r>
        <w:rPr>
          <w:rFonts w:eastAsia="宋体"/>
        </w:rPr>
        <w:t xml:space="preserve">（</w:t>
      </w:r>
      <w:r>
        <w:rPr>
          <w:rFonts w:eastAsia="宋体"/>
          <w:b/>
          <w:bCs/>
        </w:rPr>
        <w:t xml:space="preserve">主要采购标的，不包括配件、辅料等</w:t>
      </w:r>
      <w:r>
        <w:rPr>
          <w:rFonts w:eastAsia="宋体"/>
        </w:rPr>
        <w:t xml:space="preserve">）的制造商或者承建（承接）供应商信息。</w:t>
      </w:r>
      <w:r/>
    </w:p>
    <w:p>
      <w:pPr>
        <w:pStyle w:val="1301"/>
        <w:spacing w:line="440" w:lineRule="exact"/>
        <w:rPr>
          <w:rFonts w:eastAsia="宋体"/>
        </w:rPr>
      </w:pPr>
      <w:r>
        <w:rPr>
          <w:rFonts w:eastAsia="宋体"/>
        </w:rPr>
      </w:r>
      <w:r/>
    </w:p>
    <w:p>
      <w:pPr>
        <w:pStyle w:val="1301"/>
        <w:spacing w:line="440" w:lineRule="exact"/>
        <w:rPr>
          <w:rFonts w:eastAsia="宋体"/>
        </w:rPr>
      </w:pPr>
      <w:r>
        <w:rPr>
          <w:rFonts w:eastAsia="宋体"/>
        </w:rPr>
      </w:r>
      <w:r/>
    </w:p>
    <w:p>
      <w:pPr>
        <w:pStyle w:val="1301"/>
        <w:spacing w:line="440" w:lineRule="exact"/>
        <w:rPr>
          <w:rFonts w:eastAsia="宋体"/>
        </w:rPr>
      </w:pPr>
      <w:r>
        <w:rPr>
          <w:rFonts w:eastAsia="宋体"/>
        </w:rPr>
      </w:r>
      <w:r/>
    </w:p>
    <w:p>
      <w:pPr>
        <w:pStyle w:val="1301"/>
        <w:spacing w:line="440" w:lineRule="exact"/>
        <w:rPr>
          <w:rFonts w:eastAsia="宋体"/>
        </w:rPr>
      </w:pPr>
      <w:r>
        <w:rPr>
          <w:rFonts w:eastAsia="宋体"/>
        </w:rPr>
      </w:r>
      <w:r/>
    </w:p>
    <w:p>
      <w:pPr>
        <w:pStyle w:val="1301"/>
        <w:spacing w:before="240" w:after="240"/>
        <w:rPr>
          <w:rFonts w:eastAsia="宋体"/>
        </w:rPr>
      </w:pPr>
      <w:r>
        <w:rPr>
          <w:rFonts w:eastAsia="宋体"/>
        </w:rPr>
        <w:t xml:space="preserve">附：中小企业划型标准规定</w:t>
      </w:r>
      <w:r/>
    </w:p>
    <w:p>
      <w:pPr>
        <w:pStyle w:val="1301"/>
        <w:spacing w:before="240" w:after="240"/>
        <w:rPr>
          <w:rFonts w:eastAsia="宋体"/>
        </w:rPr>
      </w:pPr>
      <w:r>
        <w:rPr>
          <w:rFonts w:eastAsia="宋体"/>
        </w:rPr>
        <w:t xml:space="preserve">（一）农、林、牧、渔业。营业收入</w:t>
      </w:r>
      <w:r>
        <w:rPr>
          <w:rFonts w:eastAsia="宋体"/>
        </w:rPr>
        <w:t xml:space="preserve">20000</w:t>
      </w:r>
      <w:r>
        <w:rPr>
          <w:rFonts w:eastAsia="宋体"/>
        </w:rPr>
        <w:t xml:space="preserve">万元以下的为中小微型企业。其中，营业收入</w:t>
      </w:r>
      <w:r>
        <w:rPr>
          <w:rFonts w:eastAsia="宋体"/>
        </w:rPr>
        <w:t xml:space="preserve">500</w:t>
      </w:r>
      <w:r>
        <w:rPr>
          <w:rFonts w:eastAsia="宋体"/>
        </w:rPr>
        <w:t xml:space="preserve">万元及以上的为中型企业，营业收入</w:t>
      </w:r>
      <w:r>
        <w:rPr>
          <w:rFonts w:eastAsia="宋体"/>
        </w:rPr>
        <w:t xml:space="preserve">50</w:t>
      </w:r>
      <w:r>
        <w:rPr>
          <w:rFonts w:eastAsia="宋体"/>
        </w:rPr>
        <w:t xml:space="preserve">万元及以上的为小型企业，营业收入</w:t>
      </w:r>
      <w:r>
        <w:rPr>
          <w:rFonts w:eastAsia="宋体"/>
        </w:rPr>
        <w:t xml:space="preserve">50</w:t>
      </w:r>
      <w:r>
        <w:rPr>
          <w:rFonts w:eastAsia="宋体"/>
        </w:rPr>
        <w:t xml:space="preserve">万元以下的为微型企业。</w:t>
      </w:r>
      <w:r/>
    </w:p>
    <w:p>
      <w:pPr>
        <w:pStyle w:val="1301"/>
        <w:spacing w:before="240" w:after="240"/>
        <w:rPr>
          <w:rFonts w:eastAsia="宋体"/>
        </w:rPr>
      </w:pPr>
      <w:r>
        <w:rPr>
          <w:rFonts w:eastAsia="宋体"/>
        </w:rPr>
        <w:t xml:space="preserve">（二）工业。从业人员</w:t>
      </w:r>
      <w:r>
        <w:rPr>
          <w:rFonts w:eastAsia="宋体"/>
        </w:rPr>
        <w:t xml:space="preserve">1000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300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300</w:t>
      </w:r>
      <w:r>
        <w:rPr>
          <w:rFonts w:eastAsia="宋体"/>
        </w:rPr>
        <w:t xml:space="preserve">万元以下的为微型企业。</w:t>
      </w:r>
      <w:r/>
    </w:p>
    <w:p>
      <w:pPr>
        <w:pStyle w:val="1301"/>
        <w:spacing w:before="240" w:after="240"/>
        <w:rPr>
          <w:rFonts w:eastAsia="宋体"/>
        </w:rPr>
      </w:pPr>
      <w:r>
        <w:rPr>
          <w:rFonts w:eastAsia="宋体"/>
        </w:rPr>
        <w:t xml:space="preserve">（三）建筑业。营业收入</w:t>
      </w:r>
      <w:r>
        <w:rPr>
          <w:rFonts w:eastAsia="宋体"/>
        </w:rPr>
        <w:t xml:space="preserve">80000</w:t>
      </w:r>
      <w:r>
        <w:rPr>
          <w:rFonts w:eastAsia="宋体"/>
        </w:rPr>
        <w:t xml:space="preserve">万元以下或资产总额</w:t>
      </w:r>
      <w:r>
        <w:rPr>
          <w:rFonts w:eastAsia="宋体"/>
        </w:rPr>
        <w:t xml:space="preserve">80000</w:t>
      </w:r>
      <w:r>
        <w:rPr>
          <w:rFonts w:eastAsia="宋体"/>
        </w:rPr>
        <w:t xml:space="preserve">万元以下的为中小微型企业。其中，营业收入</w:t>
      </w:r>
      <w:r>
        <w:rPr>
          <w:rFonts w:eastAsia="宋体"/>
        </w:rPr>
        <w:t xml:space="preserve">6000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300</w:t>
      </w:r>
      <w:r>
        <w:rPr>
          <w:rFonts w:eastAsia="宋体"/>
        </w:rPr>
        <w:t xml:space="preserve">万元及以上，且资产总额</w:t>
      </w:r>
      <w:r>
        <w:rPr>
          <w:rFonts w:eastAsia="宋体"/>
        </w:rPr>
        <w:t xml:space="preserve">300</w:t>
      </w:r>
      <w:r>
        <w:rPr>
          <w:rFonts w:eastAsia="宋体"/>
        </w:rPr>
        <w:t xml:space="preserve">万元及以上的为小型企业；营业收入</w:t>
      </w:r>
      <w:r>
        <w:rPr>
          <w:rFonts w:eastAsia="宋体"/>
        </w:rPr>
        <w:t xml:space="preserve">300</w:t>
      </w:r>
      <w:r>
        <w:rPr>
          <w:rFonts w:eastAsia="宋体"/>
        </w:rPr>
        <w:t xml:space="preserve">万元以下或资产总额</w:t>
      </w:r>
      <w:r>
        <w:rPr>
          <w:rFonts w:eastAsia="宋体"/>
        </w:rPr>
        <w:t xml:space="preserve">300</w:t>
      </w:r>
      <w:r>
        <w:rPr>
          <w:rFonts w:eastAsia="宋体"/>
        </w:rPr>
        <w:t xml:space="preserve">万元以下的为微型企业。</w:t>
      </w:r>
      <w:r/>
    </w:p>
    <w:p>
      <w:pPr>
        <w:pStyle w:val="1301"/>
        <w:spacing w:before="240" w:after="240"/>
        <w:rPr>
          <w:rFonts w:eastAsia="宋体"/>
        </w:rPr>
      </w:pPr>
      <w:r>
        <w:rPr>
          <w:rFonts w:eastAsia="宋体"/>
        </w:rPr>
        <w:t xml:space="preserve">（四）批发业。从业人员</w:t>
      </w:r>
      <w:r>
        <w:rPr>
          <w:rFonts w:eastAsia="宋体"/>
        </w:rPr>
        <w:t xml:space="preserve">200</w:t>
      </w:r>
      <w:r>
        <w:rPr>
          <w:rFonts w:eastAsia="宋体"/>
        </w:rPr>
        <w:t xml:space="preserve">人以下或营业收入</w:t>
      </w:r>
      <w:r>
        <w:rPr>
          <w:rFonts w:eastAsia="宋体"/>
        </w:rPr>
        <w:t xml:space="preserve">40000</w:t>
      </w:r>
      <w:r>
        <w:rPr>
          <w:rFonts w:eastAsia="宋体"/>
        </w:rPr>
        <w:t xml:space="preserve">万元以下的为中小微型企业。其中，从业人员</w:t>
      </w:r>
      <w:r>
        <w:rPr>
          <w:rFonts w:eastAsia="宋体"/>
        </w:rPr>
        <w:t xml:space="preserve">20</w:t>
      </w:r>
      <w:r>
        <w:rPr>
          <w:rFonts w:eastAsia="宋体"/>
        </w:rPr>
        <w:t xml:space="preserve">人及以上，且营业收入</w:t>
      </w:r>
      <w:r>
        <w:rPr>
          <w:rFonts w:eastAsia="宋体"/>
        </w:rPr>
        <w:t xml:space="preserve">5000</w:t>
      </w:r>
      <w:r>
        <w:rPr>
          <w:rFonts w:eastAsia="宋体"/>
        </w:rPr>
        <w:t xml:space="preserve">万元及以上的为中型企业；从业人员</w:t>
      </w:r>
      <w:r>
        <w:rPr>
          <w:rFonts w:eastAsia="宋体"/>
        </w:rPr>
        <w:t xml:space="preserve">5</w:t>
      </w:r>
      <w:r>
        <w:rPr>
          <w:rFonts w:eastAsia="宋体"/>
        </w:rPr>
        <w:t xml:space="preserve">人及以上，且营业收入</w:t>
      </w:r>
      <w:r>
        <w:rPr>
          <w:rFonts w:eastAsia="宋体"/>
        </w:rPr>
        <w:t xml:space="preserve">1000</w:t>
      </w:r>
      <w:r>
        <w:rPr>
          <w:rFonts w:eastAsia="宋体"/>
        </w:rPr>
        <w:t xml:space="preserve">万元及以上的为小型企业；从业人员</w:t>
      </w:r>
      <w:r>
        <w:rPr>
          <w:rFonts w:eastAsia="宋体"/>
        </w:rPr>
        <w:t xml:space="preserve">5</w:t>
      </w:r>
      <w:r>
        <w:rPr>
          <w:rFonts w:eastAsia="宋体"/>
        </w:rPr>
        <w:t xml:space="preserve">人以下或营业收入</w:t>
      </w:r>
      <w:r>
        <w:rPr>
          <w:rFonts w:eastAsia="宋体"/>
        </w:rPr>
        <w:t xml:space="preserve">1000</w:t>
      </w:r>
      <w:r>
        <w:rPr>
          <w:rFonts w:eastAsia="宋体"/>
        </w:rPr>
        <w:t xml:space="preserve">万元以下的为微型企业。</w:t>
      </w:r>
      <w:r/>
    </w:p>
    <w:p>
      <w:pPr>
        <w:pStyle w:val="1301"/>
        <w:spacing w:before="240" w:after="240"/>
        <w:rPr>
          <w:rFonts w:eastAsia="宋体"/>
        </w:rPr>
      </w:pPr>
      <w:r>
        <w:rPr>
          <w:rFonts w:eastAsia="宋体"/>
        </w:rPr>
        <w:t xml:space="preserve">（五）零售业。从业人员</w:t>
      </w:r>
      <w:r>
        <w:rPr>
          <w:rFonts w:eastAsia="宋体"/>
        </w:rPr>
        <w:t xml:space="preserve">300</w:t>
      </w:r>
      <w:r>
        <w:rPr>
          <w:rFonts w:eastAsia="宋体"/>
        </w:rPr>
        <w:t xml:space="preserve">人以下或营业收入</w:t>
      </w:r>
      <w:r>
        <w:rPr>
          <w:rFonts w:eastAsia="宋体"/>
        </w:rPr>
        <w:t xml:space="preserve">20000</w:t>
      </w:r>
      <w:r>
        <w:rPr>
          <w:rFonts w:eastAsia="宋体"/>
        </w:rPr>
        <w:t xml:space="preserve">万元以下的为中小微型企业。其中，从业人员</w:t>
      </w:r>
      <w:r>
        <w:rPr>
          <w:rFonts w:eastAsia="宋体"/>
        </w:rPr>
        <w:t xml:space="preserve">50</w:t>
      </w:r>
      <w:r>
        <w:rPr>
          <w:rFonts w:eastAsia="宋体"/>
        </w:rPr>
        <w:t xml:space="preserve">人及以上，且营业收入</w:t>
      </w:r>
      <w:r>
        <w:rPr>
          <w:rFonts w:eastAsia="宋体"/>
        </w:rPr>
        <w:t xml:space="preserve">500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01"/>
        <w:spacing w:before="240" w:after="240"/>
        <w:rPr>
          <w:rFonts w:eastAsia="宋体"/>
        </w:rPr>
      </w:pPr>
      <w:r>
        <w:rPr>
          <w:rFonts w:eastAsia="宋体"/>
        </w:rPr>
        <w:t xml:space="preserve">（六）交通运输业。从业人员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3000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200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200</w:t>
      </w:r>
      <w:r>
        <w:rPr>
          <w:rFonts w:eastAsia="宋体"/>
        </w:rPr>
        <w:t xml:space="preserve">万元以下的为微型企业。</w:t>
      </w:r>
      <w:r/>
    </w:p>
    <w:p>
      <w:pPr>
        <w:pStyle w:val="1301"/>
        <w:spacing w:before="240" w:after="240"/>
        <w:rPr>
          <w:rFonts w:eastAsia="宋体"/>
        </w:rPr>
      </w:pPr>
      <w:r>
        <w:rPr>
          <w:rFonts w:eastAsia="宋体"/>
        </w:rPr>
        <w:t xml:space="preserve">（七）仓储业。从业人员</w:t>
      </w:r>
      <w:r>
        <w:rPr>
          <w:rFonts w:eastAsia="宋体"/>
        </w:rPr>
        <w:t xml:space="preserve">200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01"/>
        <w:spacing w:before="240" w:after="240"/>
        <w:rPr>
          <w:rFonts w:eastAsia="宋体"/>
        </w:rPr>
      </w:pPr>
      <w:r>
        <w:rPr>
          <w:rFonts w:eastAsia="宋体"/>
        </w:rPr>
        <w:t xml:space="preserve">（八）邮政业。从业人员</w:t>
      </w:r>
      <w:r>
        <w:rPr>
          <w:rFonts w:eastAsia="宋体"/>
        </w:rPr>
        <w:t xml:space="preserve">1000</w:t>
      </w:r>
      <w:r>
        <w:rPr>
          <w:rFonts w:eastAsia="宋体"/>
        </w:rPr>
        <w:t xml:space="preserve">人以下或营业收入</w:t>
      </w:r>
      <w:r>
        <w:rPr>
          <w:rFonts w:eastAsia="宋体"/>
        </w:rPr>
        <w:t xml:space="preserve">30000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20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20</w:t>
      </w:r>
      <w:r>
        <w:rPr>
          <w:rFonts w:eastAsia="宋体"/>
        </w:rPr>
        <w:t xml:space="preserve">人以下或营业收入</w:t>
      </w:r>
      <w:r>
        <w:rPr>
          <w:rFonts w:eastAsia="宋体"/>
        </w:rPr>
        <w:t xml:space="preserve">100</w:t>
      </w:r>
      <w:r>
        <w:rPr>
          <w:rFonts w:eastAsia="宋体"/>
        </w:rPr>
        <w:t xml:space="preserve">万元以下的为微型企业。</w:t>
      </w:r>
      <w:r/>
    </w:p>
    <w:p>
      <w:pPr>
        <w:pStyle w:val="1301"/>
        <w:spacing w:before="240" w:after="240"/>
        <w:rPr>
          <w:rFonts w:eastAsia="宋体"/>
        </w:rPr>
      </w:pPr>
      <w:r>
        <w:rPr>
          <w:rFonts w:eastAsia="宋体"/>
        </w:rPr>
        <w:t xml:space="preserve">（九）住宿业。从业人员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01"/>
        <w:spacing w:before="240" w:after="240"/>
        <w:rPr>
          <w:rFonts w:eastAsia="宋体"/>
        </w:rPr>
      </w:pPr>
      <w:r>
        <w:rPr>
          <w:rFonts w:eastAsia="宋体"/>
        </w:rPr>
        <w:t xml:space="preserve">（十）餐饮业。从业人员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2000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01"/>
        <w:spacing w:before="240" w:after="240"/>
        <w:rPr>
          <w:rFonts w:eastAsia="宋体"/>
        </w:rPr>
      </w:pPr>
      <w:r>
        <w:rPr>
          <w:rFonts w:eastAsia="宋体"/>
        </w:rPr>
        <w:t xml:space="preserve">（十一）信息传输业。从业人员</w:t>
      </w:r>
      <w:r>
        <w:rPr>
          <w:rFonts w:eastAsia="宋体"/>
        </w:rPr>
        <w:t xml:space="preserve">2000</w:t>
      </w:r>
      <w:r>
        <w:rPr>
          <w:rFonts w:eastAsia="宋体"/>
        </w:rPr>
        <w:t xml:space="preserve">人以下或营业收入</w:t>
      </w:r>
      <w:r>
        <w:rPr>
          <w:rFonts w:eastAsia="宋体"/>
        </w:rPr>
        <w:t xml:space="preserve">100000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100</w:t>
      </w:r>
      <w:r>
        <w:rPr>
          <w:rFonts w:eastAsia="宋体"/>
        </w:rPr>
        <w:t xml:space="preserve">万元以下的为微型企业。</w:t>
      </w:r>
      <w:r/>
    </w:p>
    <w:p>
      <w:pPr>
        <w:pStyle w:val="1301"/>
        <w:spacing w:before="240" w:after="240"/>
        <w:rPr>
          <w:rFonts w:eastAsia="宋体"/>
        </w:rPr>
      </w:pPr>
      <w:r>
        <w:rPr>
          <w:rFonts w:eastAsia="宋体"/>
        </w:rPr>
        <w:t xml:space="preserve">（十二）软件和信息技术服务业。从业人员</w:t>
      </w:r>
      <w:r>
        <w:rPr>
          <w:rFonts w:eastAsia="宋体"/>
        </w:rPr>
        <w:t xml:space="preserve">300</w:t>
      </w:r>
      <w:r>
        <w:rPr>
          <w:rFonts w:eastAsia="宋体"/>
        </w:rPr>
        <w:t xml:space="preserve">人以下或营业收入</w:t>
      </w:r>
      <w:r>
        <w:rPr>
          <w:rFonts w:eastAsia="宋体"/>
        </w:rPr>
        <w:t xml:space="preserve">10000</w:t>
      </w:r>
      <w:r>
        <w:rPr>
          <w:rFonts w:eastAsia="宋体"/>
        </w:rPr>
        <w:t xml:space="preserve">万元以下的为中小微型企业。其中，从业人员</w:t>
      </w:r>
      <w:r>
        <w:rPr>
          <w:rFonts w:eastAsia="宋体"/>
        </w:rPr>
        <w:t xml:space="preserve">100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w:t>
      </w:r>
      <w:r>
        <w:rPr>
          <w:rFonts w:eastAsia="宋体"/>
        </w:rPr>
        <w:t xml:space="preserve">人及以上，且营业收入</w:t>
      </w:r>
      <w:r>
        <w:rPr>
          <w:rFonts w:eastAsia="宋体"/>
        </w:rPr>
        <w:t xml:space="preserve">50</w:t>
      </w:r>
      <w:r>
        <w:rPr>
          <w:rFonts w:eastAsia="宋体"/>
        </w:rPr>
        <w:t xml:space="preserve">万元及以上的为小型企业；从业人员</w:t>
      </w:r>
      <w:r>
        <w:rPr>
          <w:rFonts w:eastAsia="宋体"/>
        </w:rPr>
        <w:t xml:space="preserve">10</w:t>
      </w:r>
      <w:r>
        <w:rPr>
          <w:rFonts w:eastAsia="宋体"/>
        </w:rPr>
        <w:t xml:space="preserve">人以下或营业收入</w:t>
      </w:r>
      <w:r>
        <w:rPr>
          <w:rFonts w:eastAsia="宋体"/>
        </w:rPr>
        <w:t xml:space="preserve">50</w:t>
      </w:r>
      <w:r>
        <w:rPr>
          <w:rFonts w:eastAsia="宋体"/>
        </w:rPr>
        <w:t xml:space="preserve">万元以下的为微型企业。</w:t>
      </w:r>
      <w:r/>
    </w:p>
    <w:p>
      <w:pPr>
        <w:pStyle w:val="1301"/>
        <w:spacing w:before="240" w:after="240"/>
        <w:rPr>
          <w:rFonts w:eastAsia="宋体"/>
        </w:rPr>
      </w:pPr>
      <w:r>
        <w:rPr>
          <w:rFonts w:eastAsia="宋体"/>
        </w:rPr>
        <w:t xml:space="preserve">（十三）房地产开发经营。营业收入</w:t>
      </w:r>
      <w:r>
        <w:rPr>
          <w:rFonts w:eastAsia="宋体"/>
        </w:rPr>
        <w:t xml:space="preserve">200000</w:t>
      </w:r>
      <w:r>
        <w:rPr>
          <w:rFonts w:eastAsia="宋体"/>
        </w:rPr>
        <w:t xml:space="preserve">万元以下或资产总额</w:t>
      </w:r>
      <w:r>
        <w:rPr>
          <w:rFonts w:eastAsia="宋体"/>
        </w:rPr>
        <w:t xml:space="preserve">10000</w:t>
      </w:r>
      <w:r>
        <w:rPr>
          <w:rFonts w:eastAsia="宋体"/>
        </w:rPr>
        <w:t xml:space="preserve">万元以下的为中小微型企业。其中，营业收入</w:t>
      </w:r>
      <w:r>
        <w:rPr>
          <w:rFonts w:eastAsia="宋体"/>
        </w:rPr>
        <w:t xml:space="preserve">1000</w:t>
      </w:r>
      <w:r>
        <w:rPr>
          <w:rFonts w:eastAsia="宋体"/>
        </w:rPr>
        <w:t xml:space="preserve">万元及以上，且资产总额</w:t>
      </w:r>
      <w:r>
        <w:rPr>
          <w:rFonts w:eastAsia="宋体"/>
        </w:rPr>
        <w:t xml:space="preserve">5000</w:t>
      </w:r>
      <w:r>
        <w:rPr>
          <w:rFonts w:eastAsia="宋体"/>
        </w:rPr>
        <w:t xml:space="preserve">万元及以上的为中型企业；营业收入</w:t>
      </w:r>
      <w:r>
        <w:rPr>
          <w:rFonts w:eastAsia="宋体"/>
        </w:rPr>
        <w:t xml:space="preserve">100</w:t>
      </w:r>
      <w:r>
        <w:rPr>
          <w:rFonts w:eastAsia="宋体"/>
        </w:rPr>
        <w:t xml:space="preserve">万元及以上，且资产总额</w:t>
      </w:r>
      <w:r>
        <w:rPr>
          <w:rFonts w:eastAsia="宋体"/>
        </w:rPr>
        <w:t xml:space="preserve">2000</w:t>
      </w:r>
      <w:r>
        <w:rPr>
          <w:rFonts w:eastAsia="宋体"/>
        </w:rPr>
        <w:t xml:space="preserve">万元及以上的为小型企业；营业收入</w:t>
      </w:r>
      <w:r>
        <w:rPr>
          <w:rFonts w:eastAsia="宋体"/>
        </w:rPr>
        <w:t xml:space="preserve">100</w:t>
      </w:r>
      <w:r>
        <w:rPr>
          <w:rFonts w:eastAsia="宋体"/>
        </w:rPr>
        <w:t xml:space="preserve">万元以下或资产总额</w:t>
      </w:r>
      <w:r>
        <w:rPr>
          <w:rFonts w:eastAsia="宋体"/>
        </w:rPr>
        <w:t xml:space="preserve">2000</w:t>
      </w:r>
      <w:r>
        <w:rPr>
          <w:rFonts w:eastAsia="宋体"/>
        </w:rPr>
        <w:t xml:space="preserve">万元以下的为微型企业。</w:t>
      </w:r>
      <w:r/>
    </w:p>
    <w:p>
      <w:pPr>
        <w:pStyle w:val="1301"/>
        <w:spacing w:before="240" w:after="240"/>
        <w:rPr>
          <w:rFonts w:eastAsia="宋体"/>
        </w:rPr>
      </w:pPr>
      <w:r>
        <w:rPr>
          <w:rFonts w:eastAsia="宋体"/>
        </w:rPr>
        <w:t xml:space="preserve">（十四）物业管理。从业人员</w:t>
      </w:r>
      <w:r>
        <w:rPr>
          <w:rFonts w:eastAsia="宋体"/>
        </w:rPr>
        <w:t xml:space="preserve">1000</w:t>
      </w:r>
      <w:r>
        <w:rPr>
          <w:rFonts w:eastAsia="宋体"/>
        </w:rPr>
        <w:t xml:space="preserve">人以下或营业收入</w:t>
      </w:r>
      <w:r>
        <w:rPr>
          <w:rFonts w:eastAsia="宋体"/>
        </w:rPr>
        <w:t xml:space="preserve">5000</w:t>
      </w:r>
      <w:r>
        <w:rPr>
          <w:rFonts w:eastAsia="宋体"/>
        </w:rPr>
        <w:t xml:space="preserve">万元以下的为中小微型企业。其中，从业人员</w:t>
      </w:r>
      <w:r>
        <w:rPr>
          <w:rFonts w:eastAsia="宋体"/>
        </w:rPr>
        <w:t xml:space="preserve">300</w:t>
      </w:r>
      <w:r>
        <w:rPr>
          <w:rFonts w:eastAsia="宋体"/>
        </w:rPr>
        <w:t xml:space="preserve">人及以上，且营业收入</w:t>
      </w:r>
      <w:r>
        <w:rPr>
          <w:rFonts w:eastAsia="宋体"/>
        </w:rPr>
        <w:t xml:space="preserve">1000</w:t>
      </w:r>
      <w:r>
        <w:rPr>
          <w:rFonts w:eastAsia="宋体"/>
        </w:rPr>
        <w:t xml:space="preserve">万元及以上的为中型企业；从业人员</w:t>
      </w:r>
      <w:r>
        <w:rPr>
          <w:rFonts w:eastAsia="宋体"/>
        </w:rPr>
        <w:t xml:space="preserve">100</w:t>
      </w:r>
      <w:r>
        <w:rPr>
          <w:rFonts w:eastAsia="宋体"/>
        </w:rPr>
        <w:t xml:space="preserve">人及以上，且营业收入</w:t>
      </w:r>
      <w:r>
        <w:rPr>
          <w:rFonts w:eastAsia="宋体"/>
        </w:rPr>
        <w:t xml:space="preserve">500</w:t>
      </w:r>
      <w:r>
        <w:rPr>
          <w:rFonts w:eastAsia="宋体"/>
        </w:rPr>
        <w:t xml:space="preserve">万元及以上的为小型企业；从业人员</w:t>
      </w:r>
      <w:r>
        <w:rPr>
          <w:rFonts w:eastAsia="宋体"/>
        </w:rPr>
        <w:t xml:space="preserve">100</w:t>
      </w:r>
      <w:r>
        <w:rPr>
          <w:rFonts w:eastAsia="宋体"/>
        </w:rPr>
        <w:t xml:space="preserve">人以下或营业收入</w:t>
      </w:r>
      <w:r>
        <w:rPr>
          <w:rFonts w:eastAsia="宋体"/>
        </w:rPr>
        <w:t xml:space="preserve">500</w:t>
      </w:r>
      <w:r>
        <w:rPr>
          <w:rFonts w:eastAsia="宋体"/>
        </w:rPr>
        <w:t xml:space="preserve">万元以下的为微型企业。</w:t>
      </w:r>
      <w:r>
        <w:rPr>
          <w:rFonts w:eastAsia="宋体"/>
        </w:rPr>
        <w:t xml:space="preserve"> </w:t>
      </w:r>
      <w:r/>
    </w:p>
    <w:p>
      <w:pPr>
        <w:pStyle w:val="1301"/>
        <w:spacing w:before="240" w:after="240"/>
        <w:rPr>
          <w:rFonts w:eastAsia="宋体"/>
        </w:rPr>
      </w:pPr>
      <w:r>
        <w:rPr>
          <w:rFonts w:eastAsia="宋体"/>
        </w:rPr>
        <w:t xml:space="preserve">（十五）租赁和商务服务业。从业人员</w:t>
      </w:r>
      <w:r>
        <w:rPr>
          <w:rFonts w:eastAsia="宋体"/>
        </w:rPr>
        <w:t xml:space="preserve">300</w:t>
      </w:r>
      <w:r>
        <w:rPr>
          <w:rFonts w:eastAsia="宋体"/>
        </w:rPr>
        <w:t xml:space="preserve">人以下或资产总额</w:t>
      </w:r>
      <w:r>
        <w:rPr>
          <w:rFonts w:eastAsia="宋体"/>
        </w:rPr>
        <w:t xml:space="preserve">120000</w:t>
      </w:r>
      <w:r>
        <w:rPr>
          <w:rFonts w:eastAsia="宋体"/>
        </w:rPr>
        <w:t xml:space="preserve">万元以下的为中小微型企业。其中，从业人员</w:t>
      </w:r>
      <w:r>
        <w:rPr>
          <w:rFonts w:eastAsia="宋体"/>
        </w:rPr>
        <w:t xml:space="preserve">100</w:t>
      </w:r>
      <w:r>
        <w:rPr>
          <w:rFonts w:eastAsia="宋体"/>
        </w:rPr>
        <w:t xml:space="preserve">人及以上，且资产总额</w:t>
      </w:r>
      <w:r>
        <w:rPr>
          <w:rFonts w:eastAsia="宋体"/>
        </w:rPr>
        <w:t xml:space="preserve">8000</w:t>
      </w:r>
      <w:r>
        <w:rPr>
          <w:rFonts w:eastAsia="宋体"/>
        </w:rPr>
        <w:t xml:space="preserve">万元及以上的为中型企业；从业人员</w:t>
      </w:r>
      <w:r>
        <w:rPr>
          <w:rFonts w:eastAsia="宋体"/>
        </w:rPr>
        <w:t xml:space="preserve">10</w:t>
      </w:r>
      <w:r>
        <w:rPr>
          <w:rFonts w:eastAsia="宋体"/>
        </w:rPr>
        <w:t xml:space="preserve">人及以上，且资产总额</w:t>
      </w:r>
      <w:r>
        <w:rPr>
          <w:rFonts w:eastAsia="宋体"/>
        </w:rPr>
        <w:t xml:space="preserve">100</w:t>
      </w:r>
      <w:r>
        <w:rPr>
          <w:rFonts w:eastAsia="宋体"/>
        </w:rPr>
        <w:t xml:space="preserve">万元及以上的为小型企业；从业人员</w:t>
      </w:r>
      <w:r>
        <w:rPr>
          <w:rFonts w:eastAsia="宋体"/>
        </w:rPr>
        <w:t xml:space="preserve">10</w:t>
      </w:r>
      <w:r>
        <w:rPr>
          <w:rFonts w:eastAsia="宋体"/>
        </w:rPr>
        <w:t xml:space="preserve">人以下或资产总额</w:t>
      </w:r>
      <w:r>
        <w:rPr>
          <w:rFonts w:eastAsia="宋体"/>
        </w:rPr>
        <w:t xml:space="preserve">100</w:t>
      </w:r>
      <w:r>
        <w:rPr>
          <w:rFonts w:eastAsia="宋体"/>
        </w:rPr>
        <w:t xml:space="preserve">万元以下的为微型企业。</w:t>
      </w:r>
      <w:r/>
    </w:p>
    <w:p>
      <w:pPr>
        <w:pStyle w:val="1301"/>
        <w:spacing w:before="240" w:after="240"/>
        <w:rPr>
          <w:rFonts w:eastAsia="宋体"/>
        </w:rPr>
      </w:pPr>
      <w:r>
        <w:rPr>
          <w:rFonts w:eastAsia="宋体"/>
        </w:rPr>
        <w:t xml:space="preserve">（十六）其他未列明行业。从业人员</w:t>
      </w:r>
      <w:r>
        <w:rPr>
          <w:rFonts w:eastAsia="宋体"/>
        </w:rPr>
        <w:t xml:space="preserve">300</w:t>
      </w:r>
      <w:r>
        <w:rPr>
          <w:rFonts w:eastAsia="宋体"/>
        </w:rPr>
        <w:t xml:space="preserve">人以下的为中小微型企业。其中，从业人员</w:t>
      </w:r>
      <w:r>
        <w:rPr>
          <w:rFonts w:eastAsia="宋体"/>
        </w:rPr>
        <w:t xml:space="preserve">100</w:t>
      </w:r>
      <w:r>
        <w:rPr>
          <w:rFonts w:eastAsia="宋体"/>
        </w:rPr>
        <w:t xml:space="preserve">人及以上的为中型企业；从业人员</w:t>
      </w:r>
      <w:r>
        <w:rPr>
          <w:rFonts w:eastAsia="宋体"/>
        </w:rPr>
        <w:t xml:space="preserve">10</w:t>
      </w:r>
      <w:r>
        <w:rPr>
          <w:rFonts w:eastAsia="宋体"/>
        </w:rPr>
        <w:t xml:space="preserve">人及以上的为小型企业；从业人员</w:t>
      </w:r>
      <w:r>
        <w:rPr>
          <w:rFonts w:eastAsia="宋体"/>
        </w:rPr>
        <w:t xml:space="preserve">10</w:t>
      </w:r>
      <w:r>
        <w:rPr>
          <w:rFonts w:eastAsia="宋体"/>
        </w:rPr>
        <w:t xml:space="preserve">人以下的为微型企业。</w:t>
      </w:r>
      <w:r/>
    </w:p>
    <w:p>
      <w:pPr>
        <w:pStyle w:val="1302"/>
        <w:rPr>
          <w:rFonts w:eastAsia="宋体"/>
        </w:rPr>
        <w:outlineLvl w:val="2"/>
      </w:pPr>
      <w:r>
        <w:rPr>
          <w:rFonts w:eastAsia="宋体"/>
        </w:rPr>
        <w:br w:type="page" w:clear="all"/>
      </w:r>
      <w:r>
        <w:rPr>
          <w:rFonts w:eastAsia="宋体"/>
          <w:b/>
          <w:sz w:val="28"/>
        </w:rPr>
        <w:t xml:space="preserve">  </w:t>
      </w:r>
      <w:r>
        <w:rPr>
          <w:rFonts w:eastAsia="宋体"/>
          <w:b/>
          <w:sz w:val="28"/>
        </w:rPr>
        <w:t xml:space="preserve">残疾人福利性单位声明函（专门面向中小企业）</w:t>
      </w:r>
      <w:r/>
    </w:p>
    <w:p>
      <w:pPr>
        <w:pStyle w:val="1303"/>
        <w:spacing w:line="440" w:lineRule="exact"/>
        <w:rPr>
          <w:rFonts w:eastAsia="宋体"/>
          <w:spacing w:val="7"/>
        </w:rPr>
      </w:pPr>
      <w:r>
        <w:rPr>
          <w:rFonts w:ascii="Tahoma" w:hAnsi="Tahoma" w:eastAsia="宋体" w:cs="Tahoma"/>
        </w:rPr>
        <w:t xml:space="preserve">﻿</w:t>
      </w:r>
      <w:r>
        <w:rPr>
          <w:rFonts w:eastAsia="宋体"/>
        </w:rPr>
        <w:t xml:space="preserve"> </w:t>
      </w:r>
      <w:r/>
    </w:p>
    <w:p>
      <w:pPr>
        <w:pStyle w:val="1303"/>
        <w:spacing w:before="240" w:after="240"/>
        <w:rPr>
          <w:rFonts w:eastAsia="宋体"/>
        </w:rPr>
      </w:pPr>
      <w:r>
        <w:rPr>
          <w:rFonts w:eastAsia="宋体"/>
        </w:rPr>
        <w:t xml:space="preserve">  </w:t>
      </w:r>
      <w:r/>
    </w:p>
    <w:p>
      <w:pPr>
        <w:pStyle w:val="1303"/>
        <w:jc w:val="center"/>
        <w:spacing w:before="320" w:after="320"/>
        <w:rPr>
          <w:rFonts w:eastAsia="宋体"/>
          <w:b/>
          <w:bCs/>
          <w:sz w:val="32"/>
          <w:szCs w:val="32"/>
        </w:rPr>
      </w:pPr>
      <w:r>
        <w:rPr>
          <w:rFonts w:eastAsia="宋体"/>
          <w:b/>
          <w:bCs/>
          <w:sz w:val="32"/>
          <w:szCs w:val="32"/>
        </w:rPr>
        <w:t xml:space="preserve"> </w:t>
      </w:r>
      <w:r/>
    </w:p>
    <w:p>
      <w:pPr>
        <w:pStyle w:val="1303"/>
        <w:spacing w:before="240" w:after="240"/>
        <w:rPr>
          <w:rFonts w:eastAsia="宋体"/>
        </w:rPr>
      </w:pPr>
      <w:r>
        <w:rPr>
          <w:rFonts w:eastAsia="宋体"/>
        </w:rPr>
        <w:t xml:space="preserve"> </w:t>
      </w:r>
      <w:r/>
    </w:p>
    <w:p>
      <w:pPr>
        <w:pStyle w:val="1303"/>
        <w:jc w:val="center"/>
        <w:spacing w:before="320" w:after="320"/>
        <w:rPr>
          <w:rFonts w:eastAsia="宋体"/>
          <w:sz w:val="32"/>
          <w:szCs w:val="32"/>
        </w:rPr>
      </w:pPr>
      <w:r>
        <w:rPr>
          <w:rFonts w:eastAsia="宋体"/>
          <w:sz w:val="32"/>
          <w:szCs w:val="32"/>
        </w:rPr>
        <w:t xml:space="preserve">残疾人福利性单位声明函</w:t>
      </w:r>
      <w:r/>
    </w:p>
    <w:p>
      <w:pPr>
        <w:pStyle w:val="1303"/>
        <w:spacing w:before="240" w:after="240"/>
        <w:rPr>
          <w:rFonts w:eastAsia="宋体"/>
        </w:rPr>
      </w:pPr>
      <w:r>
        <w:rPr>
          <w:rFonts w:eastAsia="宋体"/>
        </w:rPr>
        <w:t xml:space="preserve"> </w:t>
      </w:r>
      <w:r/>
    </w:p>
    <w:p>
      <w:pPr>
        <w:pStyle w:val="1303"/>
        <w:jc w:val="center"/>
        <w:spacing w:before="320" w:after="320"/>
        <w:rPr>
          <w:rFonts w:eastAsia="宋体"/>
          <w:sz w:val="32"/>
          <w:szCs w:val="32"/>
        </w:rPr>
      </w:pPr>
      <w:r>
        <w:rPr>
          <w:rFonts w:eastAsia="宋体"/>
          <w:sz w:val="32"/>
          <w:szCs w:val="32"/>
        </w:rPr>
        <w:t xml:space="preserve"> </w:t>
      </w:r>
      <w:r/>
    </w:p>
    <w:p>
      <w:pPr>
        <w:pStyle w:val="1303"/>
        <w:spacing w:before="240" w:after="240"/>
        <w:rPr>
          <w:rFonts w:eastAsia="宋体"/>
        </w:rPr>
      </w:pPr>
      <w:r>
        <w:rPr>
          <w:rFonts w:eastAsia="宋体"/>
        </w:rPr>
        <w:t xml:space="preserve"> </w:t>
      </w:r>
      <w:r/>
    </w:p>
    <w:p>
      <w:pPr>
        <w:pStyle w:val="1303"/>
        <w:spacing w:before="240" w:after="240"/>
        <w:rPr>
          <w:rFonts w:eastAsia="宋体"/>
        </w:rPr>
      </w:pPr>
      <w:r>
        <w:rPr>
          <w:rFonts w:eastAsia="宋体"/>
        </w:rPr>
        <w:t xml:space="preserve">本单位郑重声明，根据《财政部</w:t>
      </w:r>
      <w:r>
        <w:rPr>
          <w:rFonts w:eastAsia="宋体"/>
        </w:rPr>
        <w:t xml:space="preserve"> </w:t>
      </w:r>
      <w:r>
        <w:rPr>
          <w:rFonts w:eastAsia="宋体"/>
        </w:rPr>
        <w:t xml:space="preserve">民政部</w:t>
      </w:r>
      <w:r>
        <w:rPr>
          <w:rFonts w:eastAsia="宋体"/>
        </w:rPr>
        <w:t xml:space="preserve"> </w:t>
      </w:r>
      <w:r>
        <w:rPr>
          <w:rFonts w:eastAsia="宋体"/>
        </w:rPr>
        <w:t xml:space="preserve">中国残疾人联合会关于促进残疾人就业政府采购政策的通知》（财库〔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号）的规定，本单位为符合条件的残疾人福利性单位，且本单位参加</w:t>
      </w:r>
      <w:r>
        <w:rPr>
          <w:rFonts w:eastAsia="宋体"/>
        </w:rPr>
        <w:t xml:space="preserve">   </w:t>
      </w:r>
      <w:r>
        <w:rPr>
          <w:rFonts w:eastAsia="宋体"/>
        </w:rPr>
        <w:t xml:space="preserve">单位的</w:t>
      </w:r>
      <w:r>
        <w:rPr>
          <w:rFonts w:eastAsia="宋体"/>
        </w:rPr>
        <w:t xml:space="preserve">   </w:t>
      </w:r>
      <w:r>
        <w:rPr>
          <w:rFonts w:eastAsia="宋体"/>
        </w:rPr>
        <w:t xml:space="preserve">项目采购活动提供本单位制造的货物（由本单位承担工程</w:t>
      </w:r>
      <w:r>
        <w:rPr>
          <w:rFonts w:eastAsia="宋体"/>
        </w:rPr>
        <w:t xml:space="preserve">/</w:t>
      </w:r>
      <w:r>
        <w:rPr>
          <w:rFonts w:eastAsia="宋体"/>
        </w:rPr>
        <w:t xml:space="preserve">提供服务），或者提供其他残疾人福利性单位制造的货物（不包括使用非残疾人福利性单位注册商标的货物）。</w:t>
      </w:r>
      <w:r>
        <w:rPr>
          <w:rFonts w:eastAsia="宋体"/>
        </w:rPr>
        <w:t xml:space="preserve"> </w:t>
      </w:r>
      <w:r/>
    </w:p>
    <w:p>
      <w:pPr>
        <w:pStyle w:val="1303"/>
        <w:spacing w:before="240" w:after="240"/>
        <w:rPr>
          <w:rFonts w:eastAsia="宋体"/>
        </w:rPr>
      </w:pPr>
      <w:r>
        <w:rPr>
          <w:rFonts w:eastAsia="宋体"/>
        </w:rPr>
        <w:t xml:space="preserve">本单位对上述声明的真实性负责。如有虚假，将依法承担相应责任。</w:t>
      </w:r>
      <w:r/>
    </w:p>
    <w:p>
      <w:pPr>
        <w:pStyle w:val="1303"/>
        <w:jc w:val="center"/>
        <w:spacing w:before="240" w:after="240"/>
        <w:rPr>
          <w:rFonts w:eastAsia="宋体"/>
        </w:rPr>
      </w:pPr>
      <w:r>
        <w:rPr>
          <w:rFonts w:eastAsia="宋体"/>
        </w:rPr>
        <w:t xml:space="preserve"> </w:t>
      </w:r>
      <w:r/>
    </w:p>
    <w:p>
      <w:pPr>
        <w:pStyle w:val="1303"/>
        <w:jc w:val="center"/>
        <w:spacing w:before="240" w:after="240"/>
        <w:rPr>
          <w:rFonts w:eastAsia="宋体"/>
        </w:rPr>
      </w:pPr>
      <w:r>
        <w:rPr>
          <w:rFonts w:eastAsia="宋体"/>
        </w:rPr>
        <w:t xml:space="preserve"> </w:t>
      </w:r>
      <w:r/>
    </w:p>
    <w:p>
      <w:pPr>
        <w:pStyle w:val="1303"/>
        <w:jc w:val="center"/>
        <w:spacing w:before="240" w:after="240"/>
        <w:rPr>
          <w:rFonts w:eastAsia="宋体"/>
        </w:rPr>
      </w:pPr>
      <w:r>
        <w:rPr>
          <w:rFonts w:eastAsia="宋体"/>
        </w:rPr>
        <w:t xml:space="preserve"> </w:t>
      </w:r>
      <w:r/>
    </w:p>
    <w:p>
      <w:pPr>
        <w:pStyle w:val="1303"/>
        <w:spacing w:before="240" w:after="240"/>
        <w:rPr>
          <w:rFonts w:eastAsia="宋体"/>
        </w:rPr>
      </w:pPr>
      <w:r>
        <w:rPr>
          <w:rFonts w:eastAsia="宋体"/>
        </w:rPr>
        <w:t xml:space="preserve">单位名称（盖章）：</w:t>
      </w:r>
      <w:r>
        <w:rPr>
          <w:rFonts w:eastAsia="宋体"/>
        </w:rPr>
        <w:t xml:space="preserve">   </w:t>
      </w:r>
      <w:r/>
    </w:p>
    <w:p>
      <w:pPr>
        <w:pStyle w:val="1303"/>
        <w:spacing w:before="240" w:after="240"/>
        <w:rPr>
          <w:rFonts w:eastAsia="宋体"/>
        </w:rPr>
      </w:pPr>
      <w:r>
        <w:rPr>
          <w:rFonts w:eastAsia="宋体"/>
        </w:rPr>
        <w:t xml:space="preserve">日期：</w:t>
      </w:r>
      <w:r>
        <w:rPr>
          <w:rFonts w:eastAsia="宋体"/>
        </w:rPr>
        <w:t xml:space="preserve">   </w:t>
      </w:r>
      <w:r/>
    </w:p>
    <w:p>
      <w:pPr>
        <w:pStyle w:val="1303"/>
        <w:spacing w:before="240" w:after="240"/>
        <w:rPr>
          <w:rFonts w:eastAsia="宋体"/>
        </w:rPr>
      </w:pPr>
      <w:r>
        <w:rPr>
          <w:rFonts w:eastAsia="宋体"/>
        </w:rPr>
        <w:t xml:space="preserve">注：</w:t>
      </w:r>
      <w:r>
        <w:rPr>
          <w:rFonts w:eastAsia="宋体"/>
        </w:rPr>
        <w:t xml:space="preserve">1</w:t>
      </w:r>
      <w:r>
        <w:rPr>
          <w:rFonts w:eastAsia="宋体"/>
        </w:rPr>
        <w:t xml:space="preserve">、符合《关于促进残疾人就业政府采购政策的通知》（财库〔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号）规定条件的残疾人福利性单位在参加政府采购活动时，应当提供《残疾人福利性单位声明函》，并对声明的真实性负责。</w:t>
      </w:r>
      <w:r/>
    </w:p>
    <w:p>
      <w:pPr>
        <w:pStyle w:val="1303"/>
        <w:spacing w:before="240" w:after="240"/>
        <w:rPr>
          <w:rFonts w:eastAsia="宋体"/>
        </w:rPr>
      </w:pPr>
      <w:r>
        <w:rPr>
          <w:rFonts w:eastAsia="宋体"/>
        </w:rPr>
        <w:t xml:space="preserve">供应商提供的《残疾人福利性单位声明函》与事实不符的，依照《政府采购法》第七十七条第一款的规定追究法律责任。</w:t>
      </w:r>
      <w:r/>
    </w:p>
    <w:p>
      <w:pPr>
        <w:pStyle w:val="1303"/>
        <w:spacing w:before="240" w:after="240"/>
        <w:rPr>
          <w:rFonts w:eastAsia="宋体"/>
        </w:rPr>
      </w:pPr>
      <w:r>
        <w:rPr>
          <w:rFonts w:eastAsia="宋体"/>
        </w:rPr>
        <w:t xml:space="preserve">中标、成交供应商为残疾人福利性单位的，采购人或者其委托的采购代理机构应当随中标、成交结果同时公告其《残疾人福利性单位声明函》，接受社会监督。</w:t>
      </w:r>
      <w:r/>
    </w:p>
    <w:p>
      <w:pPr>
        <w:pStyle w:val="1303"/>
        <w:spacing w:before="240" w:after="240"/>
        <w:rPr>
          <w:rFonts w:eastAsia="宋体"/>
        </w:rPr>
      </w:pPr>
      <w:r>
        <w:rPr>
          <w:rFonts w:eastAsia="宋体"/>
        </w:rPr>
        <w:t xml:space="preserve">2</w:t>
      </w:r>
      <w:r>
        <w:rPr>
          <w:rFonts w:eastAsia="宋体"/>
        </w:rPr>
        <w:t xml:space="preserve">、若供应商对照《关于促进残疾人就业政府采购政策的通知》（财库〔</w:t>
      </w:r>
      <w:r>
        <w:rPr>
          <w:rFonts w:eastAsia="宋体"/>
        </w:rPr>
        <w:t xml:space="preserve">2017</w:t>
      </w:r>
      <w:r>
        <w:rPr>
          <w:rFonts w:eastAsia="宋体"/>
        </w:rPr>
        <w:t xml:space="preserve">〕</w:t>
      </w:r>
      <w:r>
        <w:rPr>
          <w:rFonts w:eastAsia="宋体"/>
        </w:rPr>
        <w:t xml:space="preserve">141</w:t>
      </w:r>
      <w:r>
        <w:rPr>
          <w:rFonts w:eastAsia="宋体"/>
        </w:rPr>
        <w:t xml:space="preserve">号）中的规定，明确不符合残疾人福利性单位条件的，则无需提供此声明函。</w:t>
      </w:r>
      <w:r>
        <w:rPr>
          <w:rFonts w:eastAsia="宋体"/>
        </w:rPr>
        <w:t xml:space="preserve"> </w:t>
      </w:r>
      <w:r/>
    </w:p>
    <w:p>
      <w:pPr>
        <w:pStyle w:val="1304"/>
        <w:rPr>
          <w:rFonts w:eastAsia="宋体"/>
        </w:rPr>
        <w:outlineLvl w:val="2"/>
      </w:pPr>
      <w:r>
        <w:rPr>
          <w:rFonts w:eastAsia="宋体"/>
        </w:rPr>
        <w:br w:type="page" w:clear="all"/>
      </w:r>
      <w:r>
        <w:rPr>
          <w:rFonts w:eastAsia="宋体"/>
          <w:b/>
          <w:sz w:val="28"/>
        </w:rPr>
        <w:t xml:space="preserve">  </w:t>
      </w:r>
      <w:r>
        <w:rPr>
          <w:rFonts w:eastAsia="宋体"/>
          <w:b/>
          <w:sz w:val="28"/>
        </w:rPr>
        <w:t xml:space="preserve">监狱企业的证明文件（专门面向中小企业）</w:t>
      </w:r>
      <w:r/>
    </w:p>
    <w:p>
      <w:pPr>
        <w:pStyle w:val="1305"/>
        <w:jc w:val="center"/>
        <w:rPr>
          <w:rFonts w:ascii="Times New Roman" w:hAnsi="Times New Roman"/>
          <w:sz w:val="32"/>
          <w:szCs w:val="32"/>
        </w:rPr>
      </w:pPr>
      <w:r>
        <w:rPr>
          <w:rFonts w:ascii="Times New Roman" w:hAnsi="Times New Roman"/>
          <w:sz w:val="32"/>
          <w:szCs w:val="32"/>
        </w:rPr>
        <w:t xml:space="preserve">监狱企业的证明文件</w:t>
      </w:r>
      <w:r/>
    </w:p>
    <w:p>
      <w:pPr>
        <w:pStyle w:val="1305"/>
        <w:rPr>
          <w:rFonts w:ascii="Times New Roman" w:hAnsi="Times New Roman"/>
        </w:rPr>
      </w:pPr>
      <w:r>
        <w:rPr>
          <w:rFonts w:ascii="Times New Roman" w:hAnsi="Times New Roman"/>
        </w:rPr>
      </w:r>
      <w:r/>
    </w:p>
    <w:p>
      <w:pPr>
        <w:pStyle w:val="1305"/>
        <w:ind w:firstLine="480"/>
        <w:spacing w:line="440" w:lineRule="exact"/>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1</w:t>
      </w:r>
      <w:r>
        <w:rPr>
          <w:rFonts w:ascii="Times New Roman" w:hAnsi="Times New Roman"/>
          <w:sz w:val="24"/>
          <w:szCs w:val="24"/>
        </w:rPr>
        <w:t xml:space="preserve">、符合《关于政府采购支持监狱企业发展有关问题的通知》（财库〔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号）条件的监狱企业参加政府采购活动时，应当提供由省级以上监狱管理局、戒毒管理局（含新疆生产建设兵团）出具的属于监狱企业的证明文件。</w:t>
      </w:r>
      <w:r/>
    </w:p>
    <w:p>
      <w:pPr>
        <w:pStyle w:val="1305"/>
        <w:rPr>
          <w:rFonts w:ascii="Times New Roman" w:hAnsi="Times New Roman"/>
        </w:rPr>
      </w:pPr>
      <w:r>
        <w:rPr>
          <w:rFonts w:ascii="Times New Roman" w:hAnsi="Times New Roman"/>
        </w:rPr>
        <w:t xml:space="preserve">      </w:t>
      </w:r>
      <w:r/>
    </w:p>
    <w:p>
      <w:pPr>
        <w:pStyle w:val="1305"/>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、若供应商对照《关于政府采购支持监狱企业发展有关问题的通知》（财库〔</w:t>
      </w:r>
      <w:r>
        <w:rPr>
          <w:rFonts w:ascii="Times New Roman" w:hAnsi="Times New Roman"/>
          <w:sz w:val="24"/>
          <w:szCs w:val="24"/>
        </w:rPr>
        <w:t xml:space="preserve">2014</w:t>
      </w:r>
      <w:r>
        <w:rPr>
          <w:rFonts w:ascii="Times New Roman" w:hAnsi="Times New Roman"/>
          <w:sz w:val="24"/>
          <w:szCs w:val="24"/>
        </w:rPr>
        <w:t xml:space="preserve">〕</w:t>
      </w:r>
      <w:r>
        <w:rPr>
          <w:rFonts w:ascii="Times New Roman" w:hAnsi="Times New Roman"/>
          <w:sz w:val="24"/>
          <w:szCs w:val="24"/>
        </w:rPr>
        <w:t xml:space="preserve">68</w:t>
      </w:r>
      <w:r>
        <w:rPr>
          <w:rFonts w:ascii="Times New Roman" w:hAnsi="Times New Roman"/>
          <w:sz w:val="24"/>
          <w:szCs w:val="24"/>
        </w:rPr>
        <w:t xml:space="preserve">号）中的规定，明确不符合监狱企业条件的，则无需提供相关证明文件。</w:t>
      </w:r>
      <w:r>
        <w:rPr>
          <w:rFonts w:ascii="Times New Roman" w:hAnsi="Times New Roman"/>
          <w:sz w:val="24"/>
          <w:szCs w:val="24"/>
        </w:rPr>
        <w:t xml:space="preserve"> </w:t>
      </w:r>
      <w:r/>
    </w:p>
    <w:p>
      <w:pPr>
        <w:pStyle w:val="1305"/>
        <w:rPr>
          <w:rFonts w:ascii="Times New Roman" w:hAnsi="Times New Roman"/>
        </w:rPr>
      </w:pPr>
      <w:r>
        <w:rPr>
          <w:rFonts w:ascii="Times New Roman" w:hAnsi="Times New Roman"/>
        </w:rPr>
      </w:r>
      <w:r/>
    </w:p>
    <w:p>
      <w:pPr>
        <w:pStyle w:val="1305"/>
        <w:rPr>
          <w:rFonts w:ascii="Times New Roman" w:hAnsi="Times New Roman"/>
        </w:rPr>
      </w:pPr>
      <w:r>
        <w:rPr>
          <w:rFonts w:ascii="Times New Roman" w:hAnsi="Times New Roman"/>
        </w:rPr>
        <w:t xml:space="preserve"> </w:t>
      </w:r>
      <w:r/>
    </w:p>
    <w:p>
      <w:pPr>
        <w:pStyle w:val="1308"/>
        <w:rPr>
          <w:rFonts w:eastAsia="宋体"/>
        </w:rPr>
        <w:outlineLvl w:val="1"/>
      </w:pPr>
      <w:r>
        <w:rPr>
          <w:rFonts w:eastAsia="宋体"/>
        </w:rPr>
        <w:br w:type="page" w:clear="all"/>
      </w:r>
      <w:bookmarkStart w:id="157" w:name="_Toc178598559"/>
      <w:r>
        <w:rPr>
          <w:rFonts w:eastAsia="宋体"/>
          <w:b/>
          <w:sz w:val="32"/>
        </w:rPr>
        <w:t xml:space="preserve">六、第四</w:t>
      </w:r>
      <w:r>
        <w:rPr>
          <w:rFonts w:eastAsia="宋体"/>
          <w:b/>
          <w:sz w:val="32"/>
        </w:rPr>
        <w:t xml:space="preserve">章项目</w:t>
      </w:r>
      <w:r>
        <w:rPr>
          <w:rFonts w:eastAsia="宋体"/>
          <w:b/>
          <w:sz w:val="32"/>
        </w:rPr>
        <w:t xml:space="preserve">需求中实质性要求响应对照表</w:t>
      </w:r>
      <w:bookmarkEnd w:id="157"/>
      <w:r/>
      <w:r/>
    </w:p>
    <w:p>
      <w:pPr>
        <w:pStyle w:val="1309"/>
        <w:spacing w:line="440" w:lineRule="exact"/>
        <w:rPr>
          <w:rFonts w:eastAsia="宋体"/>
          <w:spacing w:val="7"/>
        </w:rPr>
      </w:pPr>
      <w:r>
        <w:rPr>
          <w:rFonts w:ascii="Tahoma" w:hAnsi="Tahoma" w:eastAsia="宋体" w:cs="Tahoma"/>
        </w:rPr>
        <w:t xml:space="preserve">﻿</w:t>
      </w:r>
      <w:r>
        <w:rPr>
          <w:rFonts w:eastAsia="宋体"/>
        </w:rPr>
        <w:t xml:space="preserve"> </w:t>
      </w:r>
      <w:r/>
    </w:p>
    <w:p>
      <w:pPr>
        <w:pStyle w:val="1309"/>
        <w:jc w:val="center"/>
        <w:spacing w:before="400" w:after="400" w:line="300" w:lineRule="auto"/>
        <w:rPr>
          <w:rFonts w:eastAsia="宋体"/>
          <w:b/>
          <w:bCs/>
          <w:sz w:val="40"/>
          <w:szCs w:val="40"/>
        </w:rPr>
      </w:pPr>
      <w:r/>
      <w:bookmarkStart w:id="158" w:name="_Hlk162955391"/>
      <w:r/>
      <w:bookmarkStart w:id="159" w:name="_Hlk173957647"/>
      <w:r>
        <w:rPr>
          <w:rFonts w:eastAsia="宋体"/>
          <w:b/>
          <w:bCs/>
          <w:sz w:val="40"/>
          <w:szCs w:val="40"/>
        </w:rPr>
        <w:t xml:space="preserve">第四</w:t>
      </w:r>
      <w:r>
        <w:rPr>
          <w:rFonts w:eastAsia="宋体"/>
          <w:b/>
          <w:bCs/>
          <w:sz w:val="40"/>
          <w:szCs w:val="40"/>
        </w:rPr>
        <w:t xml:space="preserve">章项目</w:t>
      </w:r>
      <w:r>
        <w:rPr>
          <w:rFonts w:eastAsia="宋体"/>
          <w:b/>
          <w:bCs/>
          <w:sz w:val="40"/>
          <w:szCs w:val="40"/>
        </w:rPr>
        <w:t xml:space="preserve">需求中实质性要求响应对照表</w:t>
      </w:r>
      <w:r>
        <w:rPr>
          <w:rFonts w:eastAsia="宋体"/>
          <w:b/>
          <w:bCs/>
          <w:sz w:val="40"/>
          <w:szCs w:val="40"/>
        </w:rPr>
        <w:t xml:space="preserve"> </w:t>
      </w:r>
      <w:r/>
    </w:p>
    <w:p>
      <w:pPr>
        <w:pStyle w:val="1309"/>
        <w:spacing w:before="240" w:after="240"/>
        <w:rPr>
          <w:rFonts w:eastAsia="宋体"/>
        </w:rPr>
      </w:pPr>
      <w:r>
        <w:rPr>
          <w:rFonts w:eastAsia="宋体"/>
        </w:rPr>
        <w:t xml:space="preserve">  </w:t>
      </w:r>
      <w:r/>
    </w:p>
    <w:tbl>
      <w:tblPr>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86"/>
        <w:gridCol w:w="7203"/>
        <w:gridCol w:w="896"/>
      </w:tblGrid>
      <w:tr>
        <w:trPr>
          <w:jc w:val="center"/>
          <w:trHeight w:val="287"/>
        </w:trPr>
        <w:tc>
          <w:tcPr>
            <w:tcMar>
              <w:left w:w="0" w:type="dxa"/>
              <w:top w:w="0" w:type="dxa"/>
              <w:right w:w="0" w:type="dxa"/>
              <w:bottom w:w="0" w:type="dxa"/>
            </w:tcMar>
            <w:tcW w:w="915" w:type="dxa"/>
            <w:vAlign w:val="center"/>
            <w:textDirection w:val="lrTb"/>
            <w:noWrap w:val="false"/>
          </w:tcPr>
          <w:p>
            <w:pPr>
              <w:pStyle w:val="1309"/>
              <w:jc w:val="center"/>
              <w:rPr>
                <w:rFonts w:eastAsia="宋体"/>
              </w:rPr>
            </w:pPr>
            <w:r>
              <w:rPr>
                <w:rFonts w:eastAsia="宋体"/>
              </w:rPr>
              <w:t xml:space="preserve">序号</w:t>
            </w:r>
            <w:r/>
          </w:p>
        </w:tc>
        <w:tc>
          <w:tcPr>
            <w:tcMar>
              <w:left w:w="0" w:type="dxa"/>
              <w:top w:w="0" w:type="dxa"/>
              <w:right w:w="0" w:type="dxa"/>
              <w:bottom w:w="0" w:type="dxa"/>
            </w:tcMar>
            <w:tcW w:w="7515" w:type="dxa"/>
            <w:vAlign w:val="center"/>
            <w:textDirection w:val="lrTb"/>
            <w:noWrap w:val="false"/>
          </w:tcPr>
          <w:p>
            <w:pPr>
              <w:pStyle w:val="1309"/>
              <w:jc w:val="center"/>
              <w:rPr>
                <w:rFonts w:eastAsia="宋体"/>
              </w:rPr>
            </w:pPr>
            <w:r>
              <w:rPr>
                <w:rFonts w:eastAsia="宋体"/>
              </w:rPr>
              <w:t xml:space="preserve">第四</w:t>
            </w:r>
            <w:r>
              <w:rPr>
                <w:rFonts w:eastAsia="宋体"/>
              </w:rPr>
              <w:t xml:space="preserve">章项目</w:t>
            </w:r>
            <w:r>
              <w:rPr>
                <w:rFonts w:eastAsia="宋体"/>
              </w:rPr>
              <w:t xml:space="preserve">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pStyle w:val="1309"/>
              <w:jc w:val="center"/>
              <w:rPr>
                <w:rFonts w:eastAsia="宋体"/>
              </w:rPr>
            </w:pPr>
            <w:r>
              <w:rPr>
                <w:rFonts w:eastAsia="宋体"/>
              </w:rPr>
              <w:t xml:space="preserve">是否响应（填是或者否）</w:t>
            </w:r>
            <w:bookmarkEnd w:id="158"/>
            <w:r/>
            <w:r/>
          </w:p>
        </w:tc>
      </w:tr>
    </w:tbl>
    <w:p>
      <w:pPr>
        <w:pStyle w:val="1309"/>
        <w:rPr>
          <w:rFonts w:eastAsia="宋体"/>
        </w:rPr>
      </w:pPr>
      <w:r>
        <w:rPr>
          <w:rFonts w:eastAsia="宋体"/>
        </w:rPr>
      </w:r>
      <w:r/>
    </w:p>
    <w:p>
      <w:pPr>
        <w:pStyle w:val="1310"/>
        <w:rPr>
          <w:rFonts w:eastAsia="宋体"/>
        </w:rPr>
        <w:outlineLvl w:val="1"/>
      </w:pPr>
      <w:r>
        <w:rPr>
          <w:rFonts w:eastAsia="宋体"/>
        </w:rPr>
        <w:br w:type="page" w:clear="all"/>
      </w:r>
      <w:bookmarkStart w:id="160" w:name="_Toc178598560"/>
      <w:r/>
      <w:bookmarkEnd w:id="159"/>
      <w:r>
        <w:rPr>
          <w:rFonts w:eastAsia="宋体"/>
          <w:b/>
          <w:sz w:val="32"/>
        </w:rPr>
        <w:t xml:space="preserve">七、服务方案</w:t>
      </w:r>
      <w:bookmarkEnd w:id="160"/>
      <w:r/>
      <w:r/>
    </w:p>
    <w:p>
      <w:pPr>
        <w:pStyle w:val="1307"/>
        <w:jc w:val="center"/>
        <w:keepLines/>
        <w:keepNext/>
        <w:spacing w:before="260" w:after="260" w:line="415" w:lineRule="auto"/>
        <w:rPr>
          <w:b/>
          <w:bCs/>
          <w:sz w:val="28"/>
          <w:szCs w:val="28"/>
        </w:rPr>
      </w:pPr>
      <w:r>
        <w:rPr>
          <w:b/>
          <w:bCs/>
          <w:sz w:val="28"/>
          <w:szCs w:val="28"/>
        </w:rPr>
        <w:t xml:space="preserve">服务方案</w:t>
      </w:r>
      <w:r/>
    </w:p>
    <w:p>
      <w:pPr>
        <w:pStyle w:val="1307"/>
        <w:ind w:firstLine="480"/>
        <w:jc w:val="left"/>
        <w:spacing w:line="360" w:lineRule="auto"/>
        <w:rPr>
          <w:sz w:val="24"/>
          <w:szCs w:val="24"/>
        </w:rPr>
      </w:pPr>
      <w:r>
        <w:rPr>
          <w:sz w:val="24"/>
          <w:szCs w:val="24"/>
        </w:rPr>
      </w:r>
      <w:r/>
    </w:p>
    <w:p>
      <w:pPr>
        <w:pStyle w:val="1307"/>
        <w:jc w:val="center"/>
        <w:spacing w:line="360" w:lineRule="auto"/>
        <w:rPr>
          <w:sz w:val="24"/>
          <w:szCs w:val="21"/>
        </w:rPr>
      </w:pPr>
      <w:r>
        <w:rPr>
          <w:sz w:val="24"/>
          <w:szCs w:val="21"/>
        </w:rPr>
        <w:t xml:space="preserve">（服务方案的内容编排等由投标人自定）</w:t>
      </w:r>
      <w:r/>
    </w:p>
    <w:p>
      <w:pPr>
        <w:pStyle w:val="1311"/>
        <w:rPr>
          <w:rFonts w:eastAsia="宋体"/>
        </w:rPr>
        <w:outlineLvl w:val="1"/>
      </w:pPr>
      <w:r>
        <w:rPr>
          <w:rFonts w:eastAsia="宋体"/>
        </w:rPr>
        <w:br w:type="page" w:clear="all"/>
      </w:r>
      <w:bookmarkStart w:id="161" w:name="_Toc178598561"/>
      <w:r>
        <w:rPr>
          <w:rFonts w:eastAsia="宋体"/>
          <w:b/>
          <w:sz w:val="32"/>
        </w:rPr>
        <w:t xml:space="preserve">八、投标人情况介绍</w:t>
      </w:r>
      <w:bookmarkEnd w:id="161"/>
      <w:r/>
      <w:r/>
    </w:p>
    <w:p>
      <w:pPr>
        <w:pStyle w:val="1312"/>
        <w:rPr>
          <w:rFonts w:eastAsia="宋体"/>
        </w:rPr>
        <w:outlineLvl w:val="2"/>
      </w:pPr>
      <w:r>
        <w:rPr>
          <w:rFonts w:eastAsia="宋体"/>
        </w:rPr>
        <w:br w:type="page" w:clear="all"/>
      </w:r>
      <w:r>
        <w:rPr>
          <w:rFonts w:eastAsia="宋体"/>
          <w:b/>
          <w:sz w:val="28"/>
        </w:rPr>
        <w:t xml:space="preserve">  </w:t>
      </w:r>
      <w:r>
        <w:rPr>
          <w:rFonts w:eastAsia="宋体"/>
          <w:b/>
          <w:sz w:val="28"/>
        </w:rPr>
        <w:t xml:space="preserve">投标人拥有的设施设备情况</w:t>
      </w:r>
      <w:r/>
    </w:p>
    <w:p>
      <w:pPr>
        <w:pStyle w:val="1313"/>
        <w:jc w:val="center"/>
        <w:spacing w:line="360" w:lineRule="auto"/>
        <w:rPr>
          <w:b/>
          <w:bCs/>
          <w:sz w:val="28"/>
          <w:szCs w:val="28"/>
        </w:rPr>
      </w:pPr>
      <w:r>
        <w:rPr>
          <w:b/>
          <w:bCs/>
          <w:sz w:val="28"/>
          <w:szCs w:val="28"/>
        </w:rPr>
      </w:r>
      <w:r/>
    </w:p>
    <w:p>
      <w:pPr>
        <w:pStyle w:val="1313"/>
        <w:jc w:val="center"/>
        <w:spacing w:line="360" w:lineRule="auto"/>
        <w:rPr>
          <w:b/>
          <w:bCs/>
          <w:sz w:val="28"/>
          <w:szCs w:val="28"/>
        </w:rPr>
      </w:pPr>
      <w:r>
        <w:rPr>
          <w:b/>
          <w:bCs/>
          <w:sz w:val="28"/>
          <w:szCs w:val="28"/>
        </w:rPr>
        <w:t xml:space="preserve">投标人拥有的设施设备情况（若有的话）</w:t>
      </w:r>
      <w:r/>
    </w:p>
    <w:p>
      <w:pPr>
        <w:pStyle w:val="1315"/>
        <w:rPr>
          <w:rFonts w:eastAsia="宋体"/>
        </w:rPr>
        <w:outlineLvl w:val="2"/>
      </w:pPr>
      <w:r>
        <w:rPr>
          <w:rFonts w:eastAsia="宋体"/>
        </w:rPr>
        <w:br w:type="page" w:clear="all"/>
      </w:r>
      <w:r>
        <w:rPr>
          <w:rFonts w:eastAsia="宋体"/>
          <w:b/>
          <w:sz w:val="28"/>
        </w:rPr>
        <w:t xml:space="preserve">  </w:t>
      </w:r>
      <w:r>
        <w:rPr>
          <w:rFonts w:eastAsia="宋体"/>
          <w:b/>
          <w:sz w:val="28"/>
        </w:rPr>
        <w:t xml:space="preserve">类似业绩一览表</w:t>
      </w:r>
      <w:r/>
    </w:p>
    <w:p>
      <w:pPr>
        <w:pStyle w:val="1316"/>
        <w:spacing w:line="440" w:lineRule="exact"/>
        <w:rPr>
          <w:rFonts w:eastAsia="宋体"/>
          <w:spacing w:val="7"/>
        </w:rPr>
      </w:pPr>
      <w:r>
        <w:rPr>
          <w:rFonts w:ascii="Tahoma" w:hAnsi="Tahoma" w:eastAsia="宋体" w:cs="Tahoma"/>
        </w:rPr>
        <w:t xml:space="preserve">﻿</w:t>
      </w:r>
      <w:r>
        <w:rPr>
          <w:rFonts w:eastAsia="宋体"/>
        </w:rPr>
        <w:t xml:space="preserve"> </w:t>
      </w:r>
      <w:r/>
    </w:p>
    <w:p>
      <w:pPr>
        <w:pStyle w:val="1316"/>
        <w:jc w:val="center"/>
        <w:spacing w:before="360" w:after="360" w:line="300" w:lineRule="auto"/>
        <w:rPr>
          <w:rFonts w:eastAsia="宋体"/>
          <w:b/>
          <w:bCs/>
          <w:sz w:val="36"/>
          <w:szCs w:val="36"/>
        </w:rPr>
      </w:pPr>
      <w:r>
        <w:rPr>
          <w:rFonts w:eastAsia="宋体"/>
          <w:b/>
          <w:bCs/>
          <w:sz w:val="36"/>
          <w:szCs w:val="36"/>
        </w:rPr>
        <w:t xml:space="preserve">类似业绩一览表</w:t>
      </w:r>
      <w:r>
        <w:rPr>
          <w:rFonts w:eastAsia="宋体"/>
          <w:b/>
          <w:bCs/>
          <w:sz w:val="36"/>
          <w:szCs w:val="36"/>
        </w:rPr>
        <w:t xml:space="preserve"> </w:t>
      </w:r>
      <w:r/>
    </w:p>
    <w:tbl>
      <w:tblPr>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pStyle w:val="1316"/>
              <w:rPr>
                <w:rFonts w:eastAsia="宋体"/>
              </w:rPr>
            </w:pPr>
            <w:r>
              <w:rPr>
                <w:rFonts w:eastAsia="宋体"/>
              </w:rPr>
              <w:t xml:space="preserve">序号</w:t>
            </w: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16"/>
              <w:rPr>
                <w:rFonts w:eastAsia="宋体"/>
              </w:rPr>
            </w:pPr>
            <w:r>
              <w:rPr>
                <w:rFonts w:eastAsia="宋体"/>
              </w:rPr>
              <w:t xml:space="preserve">项目名称</w:t>
            </w:r>
            <w:r>
              <w:rPr>
                <w:rFonts w:eastAsia="宋体"/>
              </w:rPr>
              <w:t xml:space="preserve"> </w:t>
            </w:r>
            <w:r/>
          </w:p>
        </w:tc>
        <w:tc>
          <w:tcPr>
            <w:tcMar>
              <w:left w:w="0" w:type="dxa"/>
              <w:top w:w="0" w:type="dxa"/>
              <w:right w:w="0" w:type="dxa"/>
              <w:bottom w:w="0" w:type="dxa"/>
            </w:tcMar>
            <w:tcW w:w="3351" w:type="dxa"/>
            <w:vAlign w:val="center"/>
            <w:textDirection w:val="lrTb"/>
            <w:noWrap w:val="false"/>
          </w:tcPr>
          <w:p>
            <w:pPr>
              <w:pStyle w:val="1316"/>
              <w:rPr>
                <w:rFonts w:eastAsia="宋体"/>
              </w:rPr>
            </w:pPr>
            <w:r>
              <w:rPr>
                <w:rFonts w:eastAsia="宋体"/>
              </w:rPr>
              <w:t xml:space="preserve">合同期（天）</w:t>
            </w: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16"/>
              <w:rPr>
                <w:rFonts w:eastAsia="宋体"/>
              </w:rPr>
            </w:pPr>
            <w:r>
              <w:rPr>
                <w:rFonts w:eastAsia="宋体"/>
              </w:rPr>
              <w:t xml:space="preserve">合同金额</w:t>
            </w:r>
            <w:r>
              <w:rPr>
                <w:rFonts w:eastAsia="宋体"/>
              </w:rPr>
              <w:t xml:space="preserve"> </w:t>
            </w:r>
            <w:r/>
          </w:p>
        </w:tc>
      </w:tr>
      <w:tr>
        <w:trPr>
          <w:jc w:val="center"/>
        </w:trPr>
        <w:tc>
          <w:tcPr>
            <w:tcMar>
              <w:left w:w="0" w:type="dxa"/>
              <w:top w:w="0" w:type="dxa"/>
              <w:right w:w="0" w:type="dxa"/>
              <w:bottom w:w="0" w:type="dxa"/>
            </w:tcMar>
            <w:tcW w:w="1142" w:type="dxa"/>
            <w:vAlign w:val="center"/>
            <w:textDirection w:val="lrTb"/>
            <w:noWrap w:val="false"/>
          </w:tcPr>
          <w:p>
            <w:pPr>
              <w:pStyle w:val="1316"/>
              <w:rPr>
                <w:rFonts w:eastAsia="宋体"/>
              </w:rPr>
            </w:pPr>
            <w:r/>
            <w:bookmarkStart w:id="162" w:name="xh"/>
            <w:r/>
            <w:bookmarkEnd w:id="162"/>
            <w:r/>
            <w:r/>
          </w:p>
        </w:tc>
        <w:tc>
          <w:tcPr>
            <w:tcMar>
              <w:left w:w="0" w:type="dxa"/>
              <w:top w:w="0" w:type="dxa"/>
              <w:right w:w="0" w:type="dxa"/>
              <w:bottom w:w="0" w:type="dxa"/>
            </w:tcMar>
            <w:tcW w:w="2246" w:type="dxa"/>
            <w:vAlign w:val="center"/>
            <w:textDirection w:val="lrTb"/>
            <w:noWrap w:val="false"/>
          </w:tcPr>
          <w:p>
            <w:pPr>
              <w:pStyle w:val="1316"/>
              <w:rPr>
                <w:rFonts w:eastAsia="宋体"/>
              </w:rPr>
            </w:pPr>
            <w:r/>
            <w:bookmarkStart w:id="163" w:name="XmName"/>
            <w:r/>
            <w:bookmarkEnd w:id="163"/>
            <w:r/>
            <w:r/>
          </w:p>
        </w:tc>
        <w:tc>
          <w:tcPr>
            <w:tcMar>
              <w:left w:w="0" w:type="dxa"/>
              <w:top w:w="0" w:type="dxa"/>
              <w:right w:w="0" w:type="dxa"/>
              <w:bottom w:w="0" w:type="dxa"/>
            </w:tcMar>
            <w:tcW w:w="3351" w:type="dxa"/>
            <w:vAlign w:val="center"/>
            <w:textDirection w:val="lrTb"/>
            <w:noWrap w:val="false"/>
          </w:tcPr>
          <w:p>
            <w:pPr>
              <w:pStyle w:val="1316"/>
              <w:rPr>
                <w:rFonts w:eastAsia="宋体"/>
              </w:rPr>
            </w:pPr>
            <w:r>
              <w:rPr>
                <w:rFonts w:eastAsia="宋体"/>
              </w:rPr>
              <w:t xml:space="preserve">    </w:t>
            </w:r>
            <w:r/>
          </w:p>
        </w:tc>
        <w:tc>
          <w:tcPr>
            <w:tcMar>
              <w:left w:w="0" w:type="dxa"/>
              <w:top w:w="0" w:type="dxa"/>
              <w:right w:w="0" w:type="dxa"/>
              <w:bottom w:w="0" w:type="dxa"/>
            </w:tcMar>
            <w:tcW w:w="2246" w:type="dxa"/>
            <w:vAlign w:val="center"/>
            <w:textDirection w:val="lrTb"/>
            <w:noWrap w:val="false"/>
          </w:tcPr>
          <w:p>
            <w:pPr>
              <w:pStyle w:val="1316"/>
              <w:rPr>
                <w:rFonts w:eastAsia="宋体"/>
              </w:rPr>
            </w:pPr>
            <w:r/>
            <w:bookmarkStart w:id="164" w:name="ZhongBiaoJia"/>
            <w:r/>
            <w:bookmarkEnd w:id="164"/>
            <w:r/>
            <w:r/>
          </w:p>
        </w:tc>
      </w:tr>
    </w:tbl>
    <w:p>
      <w:pPr>
        <w:pStyle w:val="1316"/>
        <w:jc w:val="center"/>
        <w:spacing w:before="240" w:after="240"/>
        <w:rPr>
          <w:rFonts w:eastAsia="宋体"/>
        </w:rPr>
      </w:pPr>
      <w:r>
        <w:rPr>
          <w:rFonts w:eastAsia="宋体"/>
        </w:rPr>
        <w:t xml:space="preserve">  </w:t>
      </w:r>
      <w:r/>
    </w:p>
    <w:p>
      <w:pPr>
        <w:pStyle w:val="1317"/>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投标人获得的相关证书</w:t>
      </w:r>
      <w:r/>
    </w:p>
    <w:p>
      <w:pPr>
        <w:pStyle w:val="1318"/>
        <w:spacing w:line="440" w:lineRule="exact"/>
        <w:rPr>
          <w:rFonts w:eastAsia="宋体"/>
          <w:spacing w:val="7"/>
        </w:rPr>
      </w:pPr>
      <w:r>
        <w:rPr>
          <w:rFonts w:ascii="Tahoma" w:hAnsi="Tahoma" w:eastAsia="宋体" w:cs="Tahoma"/>
        </w:rPr>
        <w:t xml:space="preserve">﻿</w:t>
      </w:r>
      <w:r>
        <w:rPr>
          <w:rFonts w:eastAsia="宋体"/>
        </w:rPr>
        <w:t xml:space="preserve"> </w:t>
      </w:r>
      <w:r/>
    </w:p>
    <w:p>
      <w:pPr>
        <w:pStyle w:val="1318"/>
        <w:spacing w:before="240" w:after="240"/>
        <w:rPr>
          <w:rFonts w:eastAsia="宋体"/>
        </w:rPr>
      </w:pPr>
      <w:r>
        <w:rPr>
          <w:rFonts w:eastAsia="宋体"/>
        </w:rPr>
        <w:t xml:space="preserve"> </w:t>
      </w:r>
      <w:r/>
    </w:p>
    <w:p>
      <w:pPr>
        <w:pStyle w:val="1318"/>
        <w:jc w:val="center"/>
        <w:spacing w:before="360" w:after="360" w:line="300" w:lineRule="auto"/>
        <w:rPr>
          <w:rFonts w:eastAsia="宋体"/>
          <w:b/>
          <w:bCs/>
          <w:sz w:val="36"/>
          <w:szCs w:val="36"/>
        </w:rPr>
      </w:pPr>
      <w:r>
        <w:rPr>
          <w:rFonts w:eastAsia="宋体"/>
          <w:b/>
          <w:bCs/>
          <w:sz w:val="36"/>
          <w:szCs w:val="36"/>
        </w:rPr>
        <w:t xml:space="preserve">各类证书</w:t>
      </w:r>
      <w:r/>
    </w:p>
    <w:tbl>
      <w:tblPr>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18"/>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18"/>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7170" w:type="dxa"/>
            <w:vAlign w:val="center"/>
            <w:textDirection w:val="lrTb"/>
            <w:noWrap w:val="false"/>
          </w:tcPr>
          <w:p>
            <w:pPr>
              <w:pStyle w:val="1318"/>
              <w:rPr>
                <w:rFonts w:eastAsia="宋体"/>
              </w:rPr>
            </w:pPr>
            <w:r/>
            <w:bookmarkStart w:id="165" w:name="MC_0"/>
            <w:r/>
            <w:bookmarkEnd w:id="165"/>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18"/>
              <w:rPr>
                <w:rFonts w:eastAsia="宋体"/>
              </w:rPr>
            </w:pPr>
            <w:r/>
            <w:bookmarkStart w:id="166" w:name="ChaKan_1"/>
            <w:r/>
            <w:bookmarkEnd w:id="166"/>
            <w:r/>
            <w:r/>
          </w:p>
        </w:tc>
      </w:tr>
    </w:tbl>
    <w:p>
      <w:pPr>
        <w:pStyle w:val="1318"/>
        <w:spacing w:before="240" w:after="240"/>
        <w:rPr>
          <w:rFonts w:eastAsia="宋体"/>
        </w:rPr>
      </w:pPr>
      <w:r>
        <w:rPr>
          <w:rFonts w:eastAsia="宋体"/>
        </w:rPr>
        <w:t xml:space="preserve"> </w:t>
      </w:r>
      <w:r/>
    </w:p>
    <w:p>
      <w:pPr>
        <w:pStyle w:val="1318"/>
        <w:spacing w:before="240" w:after="240"/>
        <w:rPr>
          <w:rFonts w:eastAsia="宋体"/>
        </w:rPr>
      </w:pPr>
      <w:r>
        <w:rPr>
          <w:rFonts w:eastAsia="宋体"/>
        </w:rPr>
        <w:t xml:space="preserve"> </w:t>
      </w:r>
      <w:r/>
    </w:p>
    <w:p>
      <w:pPr>
        <w:pStyle w:val="1318"/>
        <w:spacing w:before="240" w:after="240"/>
        <w:rPr>
          <w:rFonts w:eastAsia="宋体"/>
        </w:rPr>
      </w:pPr>
      <w:r>
        <w:rPr>
          <w:rFonts w:eastAsia="宋体"/>
        </w:rPr>
        <w:t xml:space="preserve"> </w:t>
      </w:r>
      <w:r/>
    </w:p>
    <w:p>
      <w:pPr>
        <w:pStyle w:val="1319"/>
        <w:rPr>
          <w:rFonts w:eastAsia="宋体"/>
        </w:rPr>
        <w:outlineLvl w:val="2"/>
      </w:pPr>
      <w:r>
        <w:rPr>
          <w:rFonts w:eastAsia="宋体"/>
        </w:rPr>
        <w:br w:type="page" w:clear="all"/>
      </w:r>
      <w:r>
        <w:rPr>
          <w:rFonts w:eastAsia="宋体"/>
          <w:b/>
          <w:sz w:val="28"/>
        </w:rPr>
        <w:t xml:space="preserve">  </w:t>
      </w:r>
      <w:r>
        <w:rPr>
          <w:rFonts w:eastAsia="宋体"/>
          <w:b/>
          <w:sz w:val="28"/>
        </w:rPr>
        <w:t xml:space="preserve">投标人获得的相关奖项</w:t>
      </w:r>
      <w:r/>
    </w:p>
    <w:p>
      <w:pPr>
        <w:pStyle w:val="1320"/>
        <w:spacing w:line="440" w:lineRule="exact"/>
        <w:rPr>
          <w:rFonts w:eastAsia="宋体"/>
          <w:spacing w:val="7"/>
        </w:rPr>
      </w:pPr>
      <w:r>
        <w:rPr>
          <w:rFonts w:ascii="Tahoma" w:hAnsi="Tahoma" w:eastAsia="宋体" w:cs="Tahoma"/>
        </w:rPr>
        <w:t xml:space="preserve">﻿</w:t>
      </w:r>
      <w:r>
        <w:rPr>
          <w:rFonts w:eastAsia="宋体"/>
        </w:rPr>
        <w:t xml:space="preserve"> </w:t>
      </w:r>
      <w:r/>
    </w:p>
    <w:p>
      <w:pPr>
        <w:pStyle w:val="1320"/>
        <w:spacing w:before="240" w:after="240"/>
        <w:rPr>
          <w:rFonts w:eastAsia="宋体"/>
        </w:rPr>
      </w:pPr>
      <w:r>
        <w:rPr>
          <w:rFonts w:eastAsia="宋体"/>
        </w:rPr>
        <w:t xml:space="preserve"> </w:t>
      </w:r>
      <w:r/>
    </w:p>
    <w:p>
      <w:pPr>
        <w:pStyle w:val="1320"/>
        <w:jc w:val="center"/>
        <w:spacing w:before="360" w:after="360" w:line="300" w:lineRule="auto"/>
        <w:rPr>
          <w:rFonts w:eastAsia="宋体"/>
          <w:b/>
          <w:bCs/>
          <w:sz w:val="36"/>
          <w:szCs w:val="36"/>
        </w:rPr>
      </w:pPr>
      <w:r>
        <w:rPr>
          <w:rFonts w:eastAsia="宋体"/>
          <w:b/>
          <w:bCs/>
          <w:sz w:val="36"/>
          <w:szCs w:val="36"/>
        </w:rPr>
        <w:t xml:space="preserve">各类奖项</w:t>
      </w:r>
      <w:r/>
    </w:p>
    <w:tbl>
      <w:tblPr>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pStyle w:val="1320"/>
              <w:jc w:val="center"/>
              <w:rPr>
                <w:rFonts w:eastAsia="宋体"/>
              </w:rPr>
            </w:pPr>
            <w:r>
              <w:rPr>
                <w:rFonts w:eastAsia="宋体"/>
              </w:rPr>
              <w:t xml:space="preserve">证书名称</w:t>
            </w:r>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20"/>
              <w:jc w:val="center"/>
              <w:rPr>
                <w:rFonts w:eastAsia="宋体"/>
              </w:rPr>
            </w:pPr>
            <w:r>
              <w:rPr>
                <w:rFonts w:eastAsia="宋体"/>
              </w:rPr>
              <w:t xml:space="preserve">查看</w:t>
            </w:r>
            <w:r>
              <w:rPr>
                <w:rFonts w:eastAsia="宋体"/>
              </w:rPr>
              <w:t xml:space="preserve"> </w:t>
            </w:r>
            <w:r/>
          </w:p>
        </w:tc>
      </w:tr>
      <w:tr>
        <w:trPr>
          <w:jc w:val="center"/>
        </w:trPr>
        <w:tc>
          <w:tcPr>
            <w:tcMar>
              <w:left w:w="0" w:type="dxa"/>
              <w:top w:w="0" w:type="dxa"/>
              <w:right w:w="0" w:type="dxa"/>
              <w:bottom w:w="0" w:type="dxa"/>
            </w:tcMar>
            <w:tcW w:w="7170" w:type="dxa"/>
            <w:vAlign w:val="center"/>
            <w:textDirection w:val="lrTb"/>
            <w:noWrap w:val="false"/>
          </w:tcPr>
          <w:p>
            <w:pPr>
              <w:pStyle w:val="1320"/>
              <w:rPr>
                <w:rFonts w:eastAsia="宋体"/>
              </w:rPr>
            </w:pPr>
            <w:r/>
            <w:bookmarkStart w:id="167" w:name="MC_1"/>
            <w:r/>
            <w:bookmarkEnd w:id="167"/>
            <w:r>
              <w:rPr>
                <w:rFonts w:eastAsia="宋体"/>
              </w:rPr>
              <w:t xml:space="preserve">  </w:t>
            </w:r>
            <w:r/>
          </w:p>
        </w:tc>
        <w:tc>
          <w:tcPr>
            <w:tcMar>
              <w:left w:w="0" w:type="dxa"/>
              <w:top w:w="0" w:type="dxa"/>
              <w:right w:w="0" w:type="dxa"/>
              <w:bottom w:w="0" w:type="dxa"/>
            </w:tcMar>
            <w:tcW w:w="1815" w:type="dxa"/>
            <w:vAlign w:val="center"/>
            <w:textDirection w:val="lrTb"/>
            <w:noWrap w:val="false"/>
          </w:tcPr>
          <w:p>
            <w:pPr>
              <w:pStyle w:val="1320"/>
              <w:rPr>
                <w:rFonts w:eastAsia="宋体"/>
              </w:rPr>
            </w:pPr>
            <w:r/>
            <w:bookmarkStart w:id="168" w:name="ChaKan_2"/>
            <w:r/>
            <w:bookmarkEnd w:id="168"/>
            <w:r/>
            <w:r/>
          </w:p>
        </w:tc>
      </w:tr>
    </w:tbl>
    <w:p>
      <w:pPr>
        <w:pStyle w:val="1320"/>
        <w:spacing w:before="240" w:after="240"/>
        <w:rPr>
          <w:rFonts w:eastAsia="宋体"/>
        </w:rPr>
      </w:pPr>
      <w:r>
        <w:rPr>
          <w:rFonts w:eastAsia="宋体"/>
        </w:rPr>
        <w:t xml:space="preserve"> </w:t>
      </w:r>
      <w:r/>
    </w:p>
    <w:p>
      <w:pPr>
        <w:pStyle w:val="1320"/>
        <w:spacing w:before="240" w:after="240"/>
        <w:rPr>
          <w:rFonts w:eastAsia="宋体"/>
        </w:rPr>
      </w:pPr>
      <w:r>
        <w:rPr>
          <w:rFonts w:eastAsia="宋体"/>
        </w:rPr>
        <w:t xml:space="preserve"> </w:t>
      </w:r>
      <w:r/>
    </w:p>
    <w:p>
      <w:pPr>
        <w:pStyle w:val="1320"/>
        <w:spacing w:before="240" w:after="240"/>
        <w:rPr>
          <w:rFonts w:eastAsia="宋体"/>
        </w:rPr>
      </w:pPr>
      <w:r>
        <w:rPr>
          <w:rFonts w:eastAsia="宋体"/>
        </w:rPr>
        <w:t xml:space="preserve"> </w:t>
      </w:r>
      <w:r/>
    </w:p>
    <w:p>
      <w:pPr>
        <w:pStyle w:val="1321"/>
        <w:rPr>
          <w:rFonts w:eastAsia="宋体"/>
        </w:rPr>
        <w:outlineLvl w:val="1"/>
      </w:pPr>
      <w:r>
        <w:rPr>
          <w:rFonts w:eastAsia="宋体"/>
        </w:rPr>
        <w:br w:type="page" w:clear="all"/>
      </w:r>
      <w:bookmarkStart w:id="169" w:name="_Toc178598562"/>
      <w:r>
        <w:rPr>
          <w:rFonts w:eastAsia="宋体"/>
          <w:b/>
          <w:sz w:val="32"/>
        </w:rPr>
        <w:t xml:space="preserve">九、经费测算明细表</w:t>
      </w:r>
      <w:bookmarkEnd w:id="143"/>
      <w:r/>
      <w:bookmarkEnd w:id="169"/>
      <w:r/>
      <w:r/>
    </w:p>
    <w:p>
      <w:pPr>
        <w:pStyle w:val="1301"/>
        <w:jc w:val="center"/>
        <w:spacing w:before="400" w:after="400" w:line="300" w:lineRule="auto"/>
        <w:rPr>
          <w:rStyle w:val="1348"/>
          <w:rFonts w:eastAsia="宋体"/>
          <w:b/>
          <w:bCs/>
          <w:sz w:val="40"/>
          <w:szCs w:val="40"/>
        </w:rPr>
      </w:pPr>
      <w:r>
        <w:rPr>
          <w:rStyle w:val="1348"/>
          <w:rFonts w:eastAsia="宋体"/>
          <w:b/>
          <w:bCs/>
          <w:sz w:val="40"/>
          <w:szCs w:val="40"/>
        </w:rPr>
        <w:t xml:space="preserve">经费测算明细表</w:t>
      </w:r>
      <w:r>
        <w:rPr>
          <w:rStyle w:val="1348"/>
          <w:rFonts w:eastAsia="宋体"/>
          <w:b/>
          <w:bCs/>
          <w:sz w:val="40"/>
          <w:szCs w:val="40"/>
        </w:rPr>
        <w:t xml:space="preserve"> </w:t>
      </w:r>
      <w:r/>
    </w:p>
    <w:p>
      <w:pPr>
        <w:pStyle w:val="1273"/>
        <w:spacing w:line="440" w:lineRule="exact"/>
        <w:rPr>
          <w:rFonts w:eastAsia="宋体"/>
        </w:rPr>
      </w:pPr>
      <w:r>
        <w:rPr>
          <w:rFonts w:eastAsia="宋体"/>
        </w:rPr>
        <w:t xml:space="preserve">投标单位全称（加盖公章）：</w:t>
      </w:r>
      <w:r>
        <w:rPr>
          <w:rFonts w:eastAsia="宋体"/>
        </w:rPr>
        <w:t xml:space="preserve">    </w:t>
      </w:r>
      <w:r/>
    </w:p>
    <w:p>
      <w:pPr>
        <w:pStyle w:val="1273"/>
        <w:spacing w:line="440" w:lineRule="exact"/>
        <w:rPr>
          <w:rFonts w:eastAsia="宋体"/>
        </w:rPr>
      </w:pPr>
      <w:r>
        <w:rPr>
          <w:rFonts w:eastAsia="宋体"/>
        </w:rPr>
        <w:t xml:space="preserve">标段：</w:t>
      </w:r>
      <w:r/>
    </w:p>
    <w:tbl>
      <w:tblPr>
        <w:tblW w:w="10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52"/>
        <w:gridCol w:w="2404"/>
        <w:gridCol w:w="3234"/>
        <w:gridCol w:w="1183"/>
        <w:gridCol w:w="1183"/>
        <w:gridCol w:w="1622"/>
      </w:tblGrid>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序号</w:t>
            </w:r>
            <w:r/>
          </w:p>
        </w:tc>
        <w:tc>
          <w:tcPr>
            <w:tcMar>
              <w:left w:w="0" w:type="dxa"/>
              <w:top w:w="0" w:type="dxa"/>
              <w:right w:w="0" w:type="dxa"/>
              <w:bottom w:w="0" w:type="dxa"/>
            </w:tcMar>
            <w:tcW w:w="2404" w:type="dxa"/>
            <w:vAlign w:val="center"/>
            <w:textDirection w:val="lrTb"/>
            <w:noWrap w:val="false"/>
          </w:tcPr>
          <w:p>
            <w:pPr>
              <w:pStyle w:val="1301"/>
              <w:jc w:val="center"/>
              <w:rPr>
                <w:rFonts w:eastAsia="宋体"/>
                <w:szCs w:val="22"/>
              </w:rPr>
            </w:pPr>
            <w:r>
              <w:rPr>
                <w:rFonts w:eastAsia="宋体"/>
                <w:szCs w:val="22"/>
              </w:rPr>
              <w:t xml:space="preserve">项目</w:t>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测算依据和测算式</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月支出（元）</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总支出（元）</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备注</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1</w:t>
            </w:r>
            <w:r/>
          </w:p>
        </w:tc>
        <w:tc>
          <w:tcPr>
            <w:tcMar>
              <w:left w:w="0" w:type="dxa"/>
              <w:top w:w="0" w:type="dxa"/>
              <w:right w:w="0" w:type="dxa"/>
              <w:bottom w:w="0" w:type="dxa"/>
            </w:tcMar>
            <w:tcW w:w="2404" w:type="dxa"/>
            <w:vAlign w:val="center"/>
            <w:textDirection w:val="lrTb"/>
            <w:noWrap w:val="false"/>
          </w:tcPr>
          <w:p>
            <w:pPr>
              <w:pStyle w:val="1301"/>
              <w:jc w:val="center"/>
              <w:rPr>
                <w:rFonts w:eastAsia="宋体"/>
                <w:szCs w:val="22"/>
              </w:rPr>
            </w:pPr>
            <w:r>
              <w:rPr>
                <w:rFonts w:eastAsia="宋体"/>
                <w:szCs w:val="22"/>
              </w:rPr>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2</w:t>
            </w:r>
            <w:r/>
          </w:p>
        </w:tc>
        <w:tc>
          <w:tcPr>
            <w:tcMar>
              <w:left w:w="0" w:type="dxa"/>
              <w:top w:w="0" w:type="dxa"/>
              <w:right w:w="0" w:type="dxa"/>
              <w:bottom w:w="0" w:type="dxa"/>
            </w:tcMar>
            <w:tcW w:w="2404" w:type="dxa"/>
            <w:vAlign w:val="center"/>
            <w:textDirection w:val="lrTb"/>
            <w:noWrap w:val="false"/>
          </w:tcPr>
          <w:p>
            <w:pPr>
              <w:pStyle w:val="1301"/>
              <w:jc w:val="center"/>
              <w:rPr>
                <w:rFonts w:eastAsia="宋体"/>
                <w:b/>
                <w:bCs/>
                <w:szCs w:val="22"/>
              </w:rPr>
            </w:pPr>
            <w:r>
              <w:rPr>
                <w:rFonts w:eastAsia="宋体"/>
                <w:b/>
                <w:bCs/>
                <w:szCs w:val="22"/>
              </w:rPr>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3</w:t>
            </w:r>
            <w:r/>
          </w:p>
        </w:tc>
        <w:tc>
          <w:tcPr>
            <w:tcMar>
              <w:left w:w="0" w:type="dxa"/>
              <w:top w:w="0" w:type="dxa"/>
              <w:right w:w="0" w:type="dxa"/>
              <w:bottom w:w="0" w:type="dxa"/>
            </w:tcMar>
            <w:tcW w:w="2404" w:type="dxa"/>
            <w:vAlign w:val="center"/>
            <w:textDirection w:val="lrTb"/>
            <w:noWrap w:val="false"/>
          </w:tcPr>
          <w:p>
            <w:pPr>
              <w:pStyle w:val="1301"/>
              <w:jc w:val="center"/>
              <w:rPr>
                <w:rFonts w:eastAsia="宋体"/>
                <w:b/>
                <w:bCs/>
                <w:szCs w:val="22"/>
              </w:rPr>
            </w:pPr>
            <w:r>
              <w:rPr>
                <w:rFonts w:eastAsia="宋体"/>
                <w:b/>
                <w:bCs/>
                <w:szCs w:val="22"/>
              </w:rPr>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4</w:t>
            </w:r>
            <w:r/>
          </w:p>
        </w:tc>
        <w:tc>
          <w:tcPr>
            <w:tcMar>
              <w:left w:w="0" w:type="dxa"/>
              <w:top w:w="0" w:type="dxa"/>
              <w:right w:w="0" w:type="dxa"/>
              <w:bottom w:w="0" w:type="dxa"/>
            </w:tcMar>
            <w:tcW w:w="2404" w:type="dxa"/>
            <w:vAlign w:val="center"/>
            <w:textDirection w:val="lrTb"/>
            <w:noWrap w:val="false"/>
          </w:tcPr>
          <w:p>
            <w:pPr>
              <w:pStyle w:val="1301"/>
              <w:jc w:val="center"/>
              <w:rPr>
                <w:rFonts w:eastAsia="宋体"/>
                <w:szCs w:val="22"/>
              </w:rPr>
            </w:pPr>
            <w:r>
              <w:rPr>
                <w:rFonts w:eastAsia="宋体"/>
                <w:szCs w:val="22"/>
              </w:rPr>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5</w:t>
            </w:r>
            <w:r/>
          </w:p>
        </w:tc>
        <w:tc>
          <w:tcPr>
            <w:tcMar>
              <w:left w:w="0" w:type="dxa"/>
              <w:top w:w="0" w:type="dxa"/>
              <w:right w:w="0" w:type="dxa"/>
              <w:bottom w:w="0" w:type="dxa"/>
            </w:tcMar>
            <w:tcW w:w="2404" w:type="dxa"/>
            <w:vAlign w:val="center"/>
            <w:textDirection w:val="lrTb"/>
            <w:noWrap w:val="false"/>
          </w:tcPr>
          <w:p>
            <w:pPr>
              <w:pStyle w:val="1301"/>
              <w:jc w:val="center"/>
              <w:rPr>
                <w:rFonts w:eastAsia="宋体"/>
                <w:szCs w:val="22"/>
              </w:rPr>
            </w:pPr>
            <w:r>
              <w:rPr>
                <w:rFonts w:eastAsia="宋体"/>
                <w:szCs w:val="22"/>
              </w:rPr>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6</w:t>
            </w:r>
            <w:r/>
          </w:p>
        </w:tc>
        <w:tc>
          <w:tcPr>
            <w:tcMar>
              <w:left w:w="0" w:type="dxa"/>
              <w:top w:w="0" w:type="dxa"/>
              <w:right w:w="0" w:type="dxa"/>
              <w:bottom w:w="0" w:type="dxa"/>
            </w:tcMar>
            <w:tcW w:w="2404" w:type="dxa"/>
            <w:vAlign w:val="center"/>
            <w:textDirection w:val="lrTb"/>
            <w:noWrap w:val="false"/>
          </w:tcPr>
          <w:p>
            <w:pPr>
              <w:pStyle w:val="1301"/>
              <w:jc w:val="center"/>
              <w:rPr>
                <w:rFonts w:eastAsia="宋体"/>
                <w:szCs w:val="22"/>
              </w:rPr>
            </w:pPr>
            <w:r>
              <w:rPr>
                <w:rFonts w:eastAsia="宋体"/>
                <w:szCs w:val="22"/>
              </w:rPr>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7</w:t>
            </w:r>
            <w:r/>
          </w:p>
        </w:tc>
        <w:tc>
          <w:tcPr>
            <w:tcMar>
              <w:left w:w="0" w:type="dxa"/>
              <w:top w:w="0" w:type="dxa"/>
              <w:right w:w="0" w:type="dxa"/>
              <w:bottom w:w="0" w:type="dxa"/>
            </w:tcMar>
            <w:tcW w:w="2404" w:type="dxa"/>
            <w:vAlign w:val="center"/>
            <w:textDirection w:val="lrTb"/>
            <w:noWrap w:val="false"/>
          </w:tcPr>
          <w:p>
            <w:pPr>
              <w:pStyle w:val="1301"/>
              <w:jc w:val="center"/>
              <w:rPr>
                <w:rFonts w:eastAsia="宋体"/>
                <w:szCs w:val="22"/>
              </w:rPr>
            </w:pPr>
            <w:r>
              <w:rPr>
                <w:rFonts w:eastAsia="宋体"/>
                <w:szCs w:val="22"/>
              </w:rPr>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8</w:t>
            </w:r>
            <w:r/>
          </w:p>
        </w:tc>
        <w:tc>
          <w:tcPr>
            <w:tcMar>
              <w:left w:w="0" w:type="dxa"/>
              <w:top w:w="0" w:type="dxa"/>
              <w:right w:w="0" w:type="dxa"/>
              <w:bottom w:w="0" w:type="dxa"/>
            </w:tcMar>
            <w:tcW w:w="2404" w:type="dxa"/>
            <w:vAlign w:val="center"/>
            <w:textDirection w:val="lrTb"/>
            <w:noWrap w:val="false"/>
          </w:tcPr>
          <w:p>
            <w:pPr>
              <w:pStyle w:val="1301"/>
              <w:jc w:val="center"/>
              <w:rPr>
                <w:rFonts w:eastAsia="宋体"/>
                <w:szCs w:val="22"/>
              </w:rPr>
            </w:pPr>
            <w:r>
              <w:rPr>
                <w:rFonts w:eastAsia="宋体"/>
                <w:szCs w:val="22"/>
              </w:rPr>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9</w:t>
            </w:r>
            <w:r/>
          </w:p>
        </w:tc>
        <w:tc>
          <w:tcPr>
            <w:tcMar>
              <w:left w:w="0" w:type="dxa"/>
              <w:top w:w="0" w:type="dxa"/>
              <w:right w:w="0" w:type="dxa"/>
              <w:bottom w:w="0" w:type="dxa"/>
            </w:tcMar>
            <w:tcW w:w="2404" w:type="dxa"/>
            <w:vAlign w:val="center"/>
            <w:textDirection w:val="lrTb"/>
            <w:noWrap w:val="false"/>
          </w:tcPr>
          <w:p>
            <w:pPr>
              <w:pStyle w:val="1301"/>
              <w:jc w:val="center"/>
              <w:rPr>
                <w:rFonts w:eastAsia="宋体"/>
                <w:szCs w:val="22"/>
              </w:rPr>
            </w:pPr>
            <w:r>
              <w:rPr>
                <w:rFonts w:eastAsia="宋体"/>
                <w:szCs w:val="22"/>
              </w:rPr>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tcMar>
              <w:left w:w="0" w:type="dxa"/>
              <w:top w:w="0" w:type="dxa"/>
              <w:right w:w="0" w:type="dxa"/>
              <w:bottom w:w="0" w:type="dxa"/>
            </w:tcMar>
            <w:tcW w:w="552" w:type="dxa"/>
            <w:vAlign w:val="center"/>
            <w:textDirection w:val="lrTb"/>
            <w:noWrap w:val="false"/>
          </w:tcPr>
          <w:p>
            <w:pPr>
              <w:pStyle w:val="1301"/>
              <w:jc w:val="center"/>
              <w:rPr>
                <w:rFonts w:eastAsia="宋体"/>
                <w:szCs w:val="22"/>
              </w:rPr>
            </w:pPr>
            <w:r>
              <w:rPr>
                <w:rFonts w:eastAsia="宋体"/>
                <w:szCs w:val="22"/>
              </w:rPr>
              <w:t xml:space="preserve">10</w:t>
            </w:r>
            <w:r/>
          </w:p>
        </w:tc>
        <w:tc>
          <w:tcPr>
            <w:tcMar>
              <w:left w:w="0" w:type="dxa"/>
              <w:top w:w="0" w:type="dxa"/>
              <w:right w:w="0" w:type="dxa"/>
              <w:bottom w:w="0" w:type="dxa"/>
            </w:tcMar>
            <w:tcW w:w="2404" w:type="dxa"/>
            <w:vAlign w:val="center"/>
            <w:textDirection w:val="lrTb"/>
            <w:noWrap w:val="false"/>
          </w:tcPr>
          <w:p>
            <w:pPr>
              <w:pStyle w:val="1301"/>
              <w:jc w:val="center"/>
              <w:rPr>
                <w:rFonts w:eastAsia="宋体"/>
                <w:szCs w:val="22"/>
              </w:rPr>
            </w:pPr>
            <w:r>
              <w:rPr>
                <w:rFonts w:eastAsia="宋体"/>
                <w:szCs w:val="22"/>
              </w:rPr>
              <w:t xml:space="preserve">……</w:t>
            </w:r>
            <w:r/>
          </w:p>
        </w:tc>
        <w:tc>
          <w:tcPr>
            <w:tcMar>
              <w:left w:w="0" w:type="dxa"/>
              <w:top w:w="0" w:type="dxa"/>
              <w:right w:w="0" w:type="dxa"/>
              <w:bottom w:w="0" w:type="dxa"/>
            </w:tcMar>
            <w:tcW w:w="3234"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t xml:space="preserve">    </w:t>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t xml:space="preserve">    </w:t>
            </w:r>
            <w:r/>
          </w:p>
        </w:tc>
      </w:tr>
      <w:tr>
        <w:trPr>
          <w:jc w:val="center"/>
          <w:trHeight w:val="292"/>
        </w:trPr>
        <w:tc>
          <w:tcPr>
            <w:gridSpan w:val="3"/>
            <w:tcMar>
              <w:left w:w="0" w:type="dxa"/>
              <w:top w:w="0" w:type="dxa"/>
              <w:right w:w="0" w:type="dxa"/>
              <w:bottom w:w="0" w:type="dxa"/>
            </w:tcMar>
            <w:tcW w:w="6190" w:type="dxa"/>
            <w:vAlign w:val="center"/>
            <w:textDirection w:val="lrTb"/>
            <w:noWrap w:val="false"/>
          </w:tcPr>
          <w:p>
            <w:pPr>
              <w:pStyle w:val="1301"/>
              <w:jc w:val="center"/>
              <w:rPr>
                <w:rFonts w:eastAsia="宋体"/>
                <w:szCs w:val="22"/>
              </w:rPr>
            </w:pPr>
            <w:r>
              <w:rPr>
                <w:rFonts w:eastAsia="宋体"/>
                <w:szCs w:val="22"/>
              </w:rPr>
              <w:t xml:space="preserve">合计</w:t>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r>
            <w:r/>
          </w:p>
        </w:tc>
        <w:tc>
          <w:tcPr>
            <w:tcMar>
              <w:left w:w="0" w:type="dxa"/>
              <w:top w:w="0" w:type="dxa"/>
              <w:right w:w="0" w:type="dxa"/>
              <w:bottom w:w="0" w:type="dxa"/>
            </w:tcMar>
            <w:tcW w:w="1183" w:type="dxa"/>
            <w:vAlign w:val="center"/>
            <w:textDirection w:val="lrTb"/>
            <w:noWrap w:val="false"/>
          </w:tcPr>
          <w:p>
            <w:pPr>
              <w:pStyle w:val="1301"/>
              <w:jc w:val="center"/>
              <w:rPr>
                <w:rFonts w:eastAsia="宋体"/>
                <w:szCs w:val="22"/>
              </w:rPr>
            </w:pPr>
            <w:r>
              <w:rPr>
                <w:rFonts w:eastAsia="宋体"/>
                <w:szCs w:val="22"/>
              </w:rPr>
            </w:r>
            <w:r/>
          </w:p>
        </w:tc>
        <w:tc>
          <w:tcPr>
            <w:tcMar>
              <w:left w:w="0" w:type="dxa"/>
              <w:top w:w="0" w:type="dxa"/>
              <w:right w:w="0" w:type="dxa"/>
              <w:bottom w:w="0" w:type="dxa"/>
            </w:tcMar>
            <w:tcW w:w="1622" w:type="dxa"/>
            <w:vAlign w:val="center"/>
            <w:textDirection w:val="lrTb"/>
            <w:noWrap w:val="false"/>
          </w:tcPr>
          <w:p>
            <w:pPr>
              <w:pStyle w:val="1301"/>
              <w:jc w:val="center"/>
              <w:rPr>
                <w:rFonts w:eastAsia="宋体"/>
                <w:szCs w:val="22"/>
              </w:rPr>
            </w:pPr>
            <w:r>
              <w:rPr>
                <w:rFonts w:eastAsia="宋体"/>
                <w:szCs w:val="22"/>
              </w:rPr>
            </w:r>
            <w:r/>
          </w:p>
        </w:tc>
      </w:tr>
    </w:tbl>
    <w:p>
      <w:pPr>
        <w:pStyle w:val="1301"/>
        <w:spacing w:before="240" w:after="240"/>
        <w:rPr>
          <w:rFonts w:eastAsia="宋体"/>
          <w:szCs w:val="22"/>
        </w:rPr>
      </w:pPr>
      <w:r>
        <w:rPr>
          <w:rFonts w:eastAsia="宋体"/>
          <w:szCs w:val="22"/>
        </w:rPr>
      </w:r>
      <w:r/>
    </w:p>
    <w:p>
      <w:pPr>
        <w:pStyle w:val="1301"/>
        <w:spacing w:before="240" w:after="240"/>
        <w:rPr>
          <w:rFonts w:eastAsia="宋体"/>
          <w:szCs w:val="22"/>
        </w:rPr>
      </w:pPr>
      <w:r>
        <w:rPr>
          <w:rFonts w:eastAsia="宋体"/>
          <w:szCs w:val="22"/>
        </w:rPr>
        <w:t xml:space="preserve">注：</w:t>
      </w:r>
      <w:r/>
    </w:p>
    <w:p>
      <w:pPr>
        <w:pStyle w:val="1301"/>
        <w:spacing w:before="240" w:after="240"/>
        <w:rPr>
          <w:rFonts w:eastAsia="宋体"/>
          <w:szCs w:val="22"/>
        </w:rPr>
      </w:pPr>
      <w:r>
        <w:rPr>
          <w:rFonts w:eastAsia="宋体"/>
          <w:szCs w:val="22"/>
        </w:rPr>
        <w:t xml:space="preserve">1.</w:t>
      </w:r>
      <w:r>
        <w:rPr>
          <w:rFonts w:eastAsia="宋体"/>
          <w:szCs w:val="22"/>
        </w:rPr>
        <w:t xml:space="preserve">以上表格必须如实提供，可自行添加。</w:t>
      </w:r>
      <w:r>
        <w:rPr>
          <w:rFonts w:eastAsia="宋体"/>
          <w:szCs w:val="22"/>
        </w:rPr>
        <w:t xml:space="preserve"> </w:t>
      </w:r>
      <w:r/>
    </w:p>
    <w:p>
      <w:pPr>
        <w:pStyle w:val="1285"/>
        <w:rPr>
          <w:rFonts w:eastAsia="宋体"/>
          <w:szCs w:val="22"/>
        </w:rPr>
      </w:pPr>
      <w:r/>
      <w:bookmarkStart w:id="170" w:name="_Toc178598563"/>
      <w:r/>
      <w:bookmarkStart w:id="171" w:name="_Toc176525670"/>
      <w:r/>
      <w:bookmarkStart w:id="172" w:name="_Toc2502"/>
      <w:r>
        <w:rPr>
          <w:rFonts w:hint="eastAsia" w:eastAsia="宋体"/>
          <w:i/>
          <w:iCs/>
          <w:szCs w:val="22"/>
          <w:u w:val="single"/>
        </w:rPr>
        <w:t xml:space="preserve">2</w:t>
      </w:r>
      <w:r>
        <w:rPr>
          <w:rFonts w:eastAsia="宋体"/>
          <w:i/>
          <w:iCs/>
          <w:szCs w:val="22"/>
          <w:u w:val="single"/>
        </w:rPr>
        <w:t xml:space="preserve">.</w:t>
      </w:r>
      <w:r>
        <w:rPr>
          <w:rFonts w:eastAsia="宋体"/>
          <w:i/>
          <w:iCs/>
          <w:szCs w:val="22"/>
          <w:u w:val="single"/>
        </w:rPr>
        <w:t xml:space="preserve">如有分包，投标人</w:t>
      </w:r>
      <w:r>
        <w:rPr>
          <w:rFonts w:eastAsia="宋体"/>
          <w:i/>
          <w:iCs/>
          <w:szCs w:val="22"/>
          <w:u w:val="single"/>
        </w:rPr>
        <w:t xml:space="preserve">投任何</w:t>
      </w:r>
      <w:r>
        <w:rPr>
          <w:rFonts w:eastAsia="宋体"/>
          <w:i/>
          <w:iCs/>
          <w:szCs w:val="22"/>
          <w:u w:val="single"/>
        </w:rPr>
        <w:t xml:space="preserve">一个包的标的，都需单独填写经费测算明细表。</w:t>
      </w:r>
      <w:bookmarkEnd w:id="170"/>
      <w:r/>
      <w:bookmarkEnd w:id="171"/>
      <w:r/>
      <w:bookmarkEnd w:id="172"/>
      <w:r/>
      <w:r/>
    </w:p>
    <w:p>
      <w:pPr>
        <w:pStyle w:val="1301"/>
        <w:jc w:val="center"/>
        <w:spacing w:before="400" w:after="400" w:line="300" w:lineRule="auto"/>
        <w:rPr>
          <w:rStyle w:val="1348"/>
          <w:rFonts w:eastAsia="宋体"/>
          <w:b/>
          <w:bCs/>
          <w:sz w:val="40"/>
          <w:szCs w:val="40"/>
        </w:rPr>
      </w:pPr>
      <w:r>
        <w:rPr>
          <w:rFonts w:eastAsia="宋体"/>
          <w:b/>
          <w:bCs/>
          <w:sz w:val="40"/>
          <w:szCs w:val="40"/>
        </w:rPr>
      </w:r>
      <w:r/>
    </w:p>
    <w:p>
      <w:pPr>
        <w:pStyle w:val="1301"/>
        <w:jc w:val="center"/>
        <w:spacing w:before="400" w:after="400" w:line="300" w:lineRule="auto"/>
        <w:rPr>
          <w:rStyle w:val="1348"/>
          <w:rFonts w:eastAsia="宋体"/>
          <w:b/>
          <w:bCs/>
          <w:sz w:val="40"/>
          <w:szCs w:val="40"/>
        </w:rPr>
      </w:pPr>
      <w:r>
        <w:rPr>
          <w:rFonts w:eastAsia="宋体"/>
          <w:b/>
          <w:bCs/>
          <w:sz w:val="40"/>
          <w:szCs w:val="40"/>
        </w:rPr>
      </w:r>
      <w:r/>
    </w:p>
    <w:p>
      <w:pPr>
        <w:pStyle w:val="1322"/>
        <w:spacing w:before="400" w:after="400" w:line="300" w:lineRule="auto"/>
        <w:rPr>
          <w:rFonts w:eastAsia="宋体"/>
          <w:b/>
          <w:bCs/>
          <w:sz w:val="40"/>
          <w:szCs w:val="40"/>
        </w:rPr>
      </w:pPr>
      <w:r>
        <w:rPr>
          <w:rFonts w:eastAsia="宋体"/>
          <w:b/>
          <w:bCs/>
          <w:sz w:val="40"/>
          <w:szCs w:val="40"/>
        </w:rPr>
      </w:r>
      <w:r/>
    </w:p>
    <w:p>
      <w:pPr>
        <w:ind w:firstLine="480"/>
        <w:spacing w:line="360" w:lineRule="auto"/>
        <w:rPr>
          <w:rFonts w:ascii="Times New Roman" w:hAnsi="Times New Roman"/>
          <w:sz w:val="24"/>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sz w:val="24"/>
        </w:rPr>
      </w:r>
      <w:r/>
    </w:p>
    <w:p>
      <w:pPr>
        <w:pStyle w:val="1321"/>
        <w:rPr>
          <w:rFonts w:eastAsia="宋体"/>
        </w:rPr>
        <w:outlineLvl w:val="1"/>
      </w:pPr>
      <w:r/>
      <w:bookmarkStart w:id="173" w:name="_Toc178598564"/>
      <w:r>
        <w:rPr>
          <w:rFonts w:eastAsia="宋体"/>
          <w:b/>
          <w:sz w:val="32"/>
        </w:rPr>
        <w:t xml:space="preserve">十、技术参数响应及偏离表</w:t>
      </w:r>
      <w:bookmarkEnd w:id="173"/>
      <w:r/>
      <w:r/>
    </w:p>
    <w:p>
      <w:pPr>
        <w:pStyle w:val="1322"/>
        <w:spacing w:line="440" w:lineRule="exact"/>
        <w:rPr>
          <w:rFonts w:eastAsia="宋体"/>
          <w:spacing w:val="7"/>
        </w:rPr>
      </w:pPr>
      <w:r>
        <w:rPr>
          <w:rFonts w:ascii="Tahoma" w:hAnsi="Tahoma" w:eastAsia="宋体" w:cs="Tahoma"/>
        </w:rPr>
        <w:t xml:space="preserve">﻿</w:t>
      </w:r>
      <w:r>
        <w:rPr>
          <w:rFonts w:eastAsia="宋体"/>
        </w:rPr>
        <w:t xml:space="preserve"> </w:t>
      </w:r>
      <w:r/>
    </w:p>
    <w:p>
      <w:pPr>
        <w:pStyle w:val="1322"/>
        <w:jc w:val="center"/>
        <w:spacing w:before="320" w:after="320" w:line="300" w:lineRule="auto"/>
        <w:rPr>
          <w:rFonts w:eastAsia="宋体"/>
          <w:b/>
          <w:bCs/>
          <w:sz w:val="32"/>
          <w:szCs w:val="32"/>
        </w:rPr>
      </w:pPr>
      <w:r>
        <w:rPr>
          <w:rFonts w:eastAsia="宋体"/>
          <w:b/>
          <w:bCs/>
          <w:sz w:val="32"/>
          <w:szCs w:val="32"/>
        </w:rPr>
        <w:t xml:space="preserve">技术参数响应及偏离表</w:t>
      </w:r>
      <w:r>
        <w:rPr>
          <w:rFonts w:eastAsia="宋体"/>
          <w:b/>
          <w:bCs/>
          <w:sz w:val="32"/>
          <w:szCs w:val="32"/>
        </w:rPr>
        <w:t xml:space="preserve"> </w:t>
      </w:r>
      <w:r/>
    </w:p>
    <w:p>
      <w:pPr>
        <w:pStyle w:val="1322"/>
        <w:spacing w:before="240" w:after="240"/>
        <w:rPr>
          <w:rFonts w:eastAsia="宋体"/>
        </w:rPr>
      </w:pPr>
      <w:r>
        <w:rPr>
          <w:rFonts w:eastAsia="宋体"/>
        </w:rPr>
        <w:t xml:space="preserve">  </w:t>
      </w:r>
      <w:r/>
    </w:p>
    <w:tbl>
      <w:tblPr>
        <w:tblW w:w="871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85"/>
        <w:gridCol w:w="1080"/>
        <w:gridCol w:w="2272"/>
        <w:gridCol w:w="2074"/>
        <w:gridCol w:w="950"/>
        <w:gridCol w:w="1821"/>
        <w:gridCol w:w="6"/>
        <w:gridCol w:w="6"/>
        <w:gridCol w:w="6"/>
        <w:gridCol w:w="15"/>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322"/>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322"/>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322"/>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322"/>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50" w:type="dxa"/>
            <w:vAlign w:val="center"/>
            <w:textDirection w:val="lrTb"/>
            <w:noWrap w:val="false"/>
          </w:tcPr>
          <w:p>
            <w:pPr>
              <w:pStyle w:val="1322"/>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322"/>
              <w:rPr>
                <w:rFonts w:eastAsia="宋体"/>
              </w:rPr>
            </w:pPr>
            <w:r>
              <w:rPr>
                <w:rFonts w:eastAsia="宋体"/>
              </w:rPr>
              <w:t xml:space="preserve">偏离内容及原因</w:t>
            </w:r>
            <w:r/>
          </w:p>
        </w:tc>
        <w:tc>
          <w:tcPr>
            <w:tcW w:w="0" w:type="auto"/>
            <w:vAlign w:val="center"/>
            <w:textDirection w:val="lrTb"/>
            <w:noWrap w:val="false"/>
          </w:tcPr>
          <w:p>
            <w:pPr>
              <w:pStyle w:val="1322"/>
              <w:rPr>
                <w:rFonts w:eastAsia="宋体"/>
              </w:rPr>
            </w:pPr>
            <w:r>
              <w:rPr>
                <w:rFonts w:eastAsia="宋体"/>
              </w:rPr>
            </w:r>
            <w:r/>
          </w:p>
        </w:tc>
        <w:tc>
          <w:tcPr>
            <w:tcW w:w="0" w:type="auto"/>
            <w:vAlign w:val="center"/>
            <w:textDirection w:val="lrTb"/>
            <w:noWrap w:val="false"/>
          </w:tcPr>
          <w:p>
            <w:pPr>
              <w:pStyle w:val="1322"/>
              <w:rPr>
                <w:rFonts w:eastAsia="宋体"/>
              </w:rPr>
            </w:pPr>
            <w:r>
              <w:rPr>
                <w:rFonts w:eastAsia="宋体"/>
              </w:rPr>
            </w:r>
            <w:r/>
          </w:p>
        </w:tc>
        <w:tc>
          <w:tcPr>
            <w:tcW w:w="0" w:type="auto"/>
            <w:vAlign w:val="center"/>
            <w:textDirection w:val="lrTb"/>
            <w:noWrap w:val="false"/>
          </w:tcPr>
          <w:p>
            <w:pPr>
              <w:pStyle w:val="1322"/>
              <w:rPr>
                <w:rFonts w:eastAsia="宋体"/>
              </w:rPr>
            </w:pPr>
            <w:r>
              <w:rPr>
                <w:rFonts w:eastAsia="宋体"/>
              </w:rPr>
            </w:r>
            <w:r/>
          </w:p>
        </w:tc>
        <w:tc>
          <w:tcPr>
            <w:tcW w:w="0" w:type="auto"/>
            <w:vAlign w:val="center"/>
            <w:textDirection w:val="lrTb"/>
            <w:noWrap w:val="false"/>
          </w:tcPr>
          <w:p>
            <w:pPr>
              <w:pStyle w:val="1322"/>
              <w:rPr>
                <w:rFonts w:eastAsia="宋体"/>
              </w:rPr>
            </w:pPr>
            <w:r>
              <w:rPr>
                <w:rFonts w:eastAsia="宋体"/>
              </w:rPr>
            </w:r>
            <w:r/>
          </w:p>
        </w:tc>
      </w:tr>
      <w:tr>
        <w:trPr>
          <w:trHeight w:val="455"/>
        </w:trPr>
        <w:tc>
          <w:tcPr>
            <w:gridSpan w:val="10"/>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pStyle w:val="1322"/>
              <w:rPr>
                <w:rFonts w:eastAsia="宋体"/>
              </w:rPr>
            </w:pPr>
            <w:r>
              <w:rPr>
                <w:rFonts w:eastAsia="宋体"/>
              </w:rPr>
              <w:t xml:space="preserve">        </w:t>
            </w:r>
            <w:r/>
          </w:p>
        </w:tc>
      </w:tr>
    </w:tbl>
    <w:p>
      <w:pPr>
        <w:pStyle w:val="1322"/>
        <w:spacing w:before="240" w:after="240"/>
        <w:rPr>
          <w:rFonts w:eastAsia="宋体"/>
        </w:rPr>
      </w:pPr>
      <w:r>
        <w:rPr>
          <w:rFonts w:eastAsia="宋体"/>
        </w:rPr>
        <w:t xml:space="preserve">  </w:t>
      </w:r>
      <w:r/>
    </w:p>
    <w:p>
      <w:pPr>
        <w:pStyle w:val="1322"/>
        <w:spacing w:before="240" w:after="240"/>
        <w:rPr>
          <w:rFonts w:eastAsia="宋体"/>
        </w:rPr>
      </w:pPr>
      <w:r>
        <w:rPr>
          <w:rFonts w:eastAsia="宋体"/>
        </w:rPr>
        <w:t xml:space="preserve">注：</w:t>
      </w:r>
      <w:r>
        <w:rPr>
          <w:rFonts w:eastAsia="宋体"/>
        </w:rPr>
        <w:t xml:space="preserve"> </w:t>
      </w:r>
      <w:r/>
    </w:p>
    <w:p>
      <w:pPr>
        <w:pStyle w:val="1322"/>
        <w:spacing w:before="240" w:after="240"/>
        <w:rPr>
          <w:rFonts w:eastAsia="宋体"/>
        </w:rPr>
      </w:pPr>
      <w:r>
        <w:rPr>
          <w:rFonts w:eastAsia="宋体"/>
        </w:rPr>
        <w:t xml:space="preserve">1</w:t>
      </w:r>
      <w:r>
        <w:rPr>
          <w:rFonts w:eastAsia="宋体"/>
        </w:rPr>
        <w:t xml:space="preserve">、投标人应根据</w:t>
      </w:r>
      <w:r>
        <w:rPr>
          <w:rFonts w:eastAsia="宋体"/>
        </w:rPr>
        <w:t xml:space="preserve">“</w:t>
      </w:r>
      <w:r>
        <w:rPr>
          <w:rFonts w:eastAsia="宋体"/>
        </w:rPr>
        <w:t xml:space="preserve">技术要求</w:t>
      </w:r>
      <w:r>
        <w:rPr>
          <w:rFonts w:eastAsia="宋体"/>
        </w:rPr>
        <w:t xml:space="preserve">”</w:t>
      </w:r>
      <w:r>
        <w:rPr>
          <w:rFonts w:eastAsia="宋体"/>
        </w:rPr>
        <w:t xml:space="preserve">中的参数要求，对照所投报服务或货物的技术性能进行逐项填写。未标明将默认为无偏离（斜体下滑部分除外）。因未标明或表述含糊导致的评标风险将由投标人承担。</w:t>
      </w:r>
      <w:r>
        <w:rPr>
          <w:rFonts w:eastAsia="宋体"/>
        </w:rPr>
        <w:t xml:space="preserve"> </w:t>
      </w:r>
      <w:r/>
    </w:p>
    <w:p>
      <w:pPr>
        <w:pStyle w:val="1322"/>
        <w:spacing w:before="240" w:after="240"/>
        <w:rPr>
          <w:rFonts w:eastAsia="宋体"/>
        </w:rPr>
      </w:pPr>
      <w:r>
        <w:rPr>
          <w:rFonts w:eastAsia="宋体"/>
        </w:rPr>
        <w:t xml:space="preserve">2</w:t>
      </w:r>
      <w:r>
        <w:rPr>
          <w:rFonts w:eastAsia="宋体"/>
        </w:rPr>
        <w:t xml:space="preserve">、若无偏离，在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无</w:t>
      </w:r>
      <w:r>
        <w:rPr>
          <w:rFonts w:eastAsia="宋体"/>
        </w:rPr>
        <w:t xml:space="preserve">”</w:t>
      </w:r>
      <w:r>
        <w:rPr>
          <w:rFonts w:eastAsia="宋体"/>
        </w:rPr>
        <w:t xml:space="preserve">；若有偏离在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 “</w:t>
      </w:r>
      <w:r>
        <w:rPr>
          <w:rFonts w:eastAsia="宋体"/>
        </w:rPr>
        <w:t xml:space="preserve">有</w:t>
      </w:r>
      <w:r>
        <w:rPr>
          <w:rFonts w:eastAsia="宋体"/>
        </w:rPr>
        <w:t xml:space="preserve">”</w:t>
      </w:r>
      <w:r>
        <w:rPr>
          <w:rFonts w:eastAsia="宋体"/>
        </w:rPr>
        <w:t xml:space="preserve">，并在</w:t>
      </w:r>
      <w:r>
        <w:rPr>
          <w:rFonts w:eastAsia="宋体"/>
        </w:rPr>
        <w:t xml:space="preserve">“</w:t>
      </w:r>
      <w:r>
        <w:rPr>
          <w:rFonts w:eastAsia="宋体"/>
        </w:rPr>
        <w:t xml:space="preserve">偏离内容及原因</w:t>
      </w:r>
      <w:r>
        <w:rPr>
          <w:rFonts w:eastAsia="宋体"/>
        </w:rPr>
        <w:t xml:space="preserve">”</w:t>
      </w:r>
      <w:r>
        <w:rPr>
          <w:rFonts w:eastAsia="宋体"/>
        </w:rPr>
        <w:t xml:space="preserve">栏中</w:t>
      </w:r>
      <w:r>
        <w:rPr>
          <w:rFonts w:eastAsia="宋体"/>
        </w:rPr>
        <w:t xml:space="preserve">作出</w:t>
      </w:r>
      <w:r>
        <w:rPr>
          <w:rFonts w:eastAsia="宋体"/>
        </w:rPr>
        <w:t xml:space="preserve">说明；若投标人对某一事项是否存在或是否属于偏离不能确定，亦必须清楚标明该事项并在</w:t>
      </w:r>
      <w:r>
        <w:rPr>
          <w:rFonts w:eastAsia="宋体"/>
        </w:rPr>
        <w:t xml:space="preserve">“</w:t>
      </w:r>
      <w:r>
        <w:rPr>
          <w:rFonts w:eastAsia="宋体"/>
        </w:rPr>
        <w:t xml:space="preserve">有无偏离</w:t>
      </w:r>
      <w:r>
        <w:rPr>
          <w:rFonts w:eastAsia="宋体"/>
        </w:rPr>
        <w:t xml:space="preserve">”</w:t>
      </w:r>
      <w:r>
        <w:rPr>
          <w:rFonts w:eastAsia="宋体"/>
        </w:rPr>
        <w:t xml:space="preserve">栏中填写</w:t>
      </w:r>
      <w:r>
        <w:rPr>
          <w:rFonts w:eastAsia="宋体"/>
        </w:rPr>
        <w:t xml:space="preserve">“</w:t>
      </w:r>
      <w:r>
        <w:rPr>
          <w:rFonts w:eastAsia="宋体"/>
        </w:rPr>
        <w:t xml:space="preserve">不能确定</w:t>
      </w:r>
      <w:r>
        <w:rPr>
          <w:rFonts w:eastAsia="宋体"/>
        </w:rPr>
        <w:t xml:space="preserve">”</w:t>
      </w:r>
      <w:r>
        <w:rPr>
          <w:rFonts w:eastAsia="宋体"/>
        </w:rPr>
        <w:t xml:space="preserve">。</w:t>
      </w:r>
      <w:r>
        <w:rPr>
          <w:rFonts w:eastAsia="宋体"/>
        </w:rPr>
        <w:t xml:space="preserve"> </w:t>
      </w:r>
      <w:r/>
    </w:p>
    <w:p>
      <w:pPr>
        <w:pStyle w:val="1322"/>
        <w:spacing w:before="240" w:after="240"/>
        <w:rPr>
          <w:rFonts w:eastAsia="宋体"/>
        </w:rPr>
      </w:pPr>
      <w:r>
        <w:rPr>
          <w:rFonts w:eastAsia="宋体"/>
        </w:rPr>
        <w:t xml:space="preserve">3</w:t>
      </w:r>
      <w:r>
        <w:rPr>
          <w:rFonts w:eastAsia="宋体"/>
        </w:rPr>
        <w:t xml:space="preserve">、表格</w:t>
      </w:r>
      <w:r>
        <w:rPr>
          <w:rFonts w:eastAsia="宋体"/>
        </w:rPr>
        <w:t xml:space="preserve">不够可</w:t>
      </w:r>
      <w:r>
        <w:rPr>
          <w:rFonts w:eastAsia="宋体"/>
        </w:rPr>
        <w:t xml:space="preserve">另接。</w:t>
      </w:r>
      <w:r>
        <w:rPr>
          <w:rFonts w:eastAsia="宋体"/>
        </w:rPr>
        <w:t xml:space="preserve"> </w:t>
      </w:r>
      <w:r/>
    </w:p>
    <w:p>
      <w:pPr>
        <w:spacing w:line="360" w:lineRule="auto"/>
        <w:rPr>
          <w:rFonts w:ascii="Times New Roman" w:hAnsi="Times New Roman"/>
          <w:b/>
          <w:sz w:val="32"/>
        </w:rPr>
        <w:outlineLvl w:val="1"/>
      </w:pPr>
      <w:r>
        <w:rPr>
          <w:rFonts w:ascii="Times New Roman" w:hAnsi="Times New Roman"/>
          <w:b/>
          <w:sz w:val="32"/>
        </w:rPr>
      </w:r>
      <w:r/>
    </w:p>
    <w:p>
      <w:pPr>
        <w:spacing w:line="360" w:lineRule="auto"/>
        <w:rPr>
          <w:rFonts w:ascii="Times New Roman" w:hAnsi="Times New Roman"/>
          <w:sz w:val="24"/>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w:hAnsi="Times New Roman"/>
          <w:sz w:val="24"/>
        </w:rPr>
      </w:r>
      <w:r/>
    </w:p>
    <w:p>
      <w:pPr>
        <w:pStyle w:val="1323"/>
        <w:rPr>
          <w:rFonts w:eastAsia="宋体"/>
        </w:rPr>
        <w:outlineLvl w:val="1"/>
      </w:pPr>
      <w:r/>
      <w:bookmarkStart w:id="174" w:name="_Toc178598565"/>
      <w:r>
        <w:rPr>
          <w:rFonts w:eastAsia="宋体"/>
          <w:b/>
          <w:sz w:val="32"/>
        </w:rPr>
        <w:t xml:space="preserve">十一、商务条款响应及偏离表</w:t>
      </w:r>
      <w:bookmarkEnd w:id="174"/>
      <w:r/>
      <w:r/>
    </w:p>
    <w:p>
      <w:pPr>
        <w:pStyle w:val="1326"/>
        <w:spacing w:line="440" w:lineRule="exact"/>
        <w:rPr>
          <w:rFonts w:eastAsia="宋体"/>
          <w:spacing w:val="7"/>
        </w:rPr>
      </w:pPr>
      <w:r>
        <w:rPr>
          <w:rFonts w:ascii="Tahoma" w:hAnsi="Tahoma" w:eastAsia="宋体" w:cs="Tahoma"/>
        </w:rPr>
        <w:t xml:space="preserve">﻿</w:t>
      </w:r>
      <w:r>
        <w:rPr>
          <w:rFonts w:eastAsia="宋体"/>
        </w:rPr>
        <w:t xml:space="preserve"> </w:t>
      </w:r>
      <w:r/>
    </w:p>
    <w:p>
      <w:pPr>
        <w:pStyle w:val="1326"/>
        <w:jc w:val="center"/>
        <w:spacing w:before="320" w:after="320" w:line="300" w:lineRule="auto"/>
        <w:rPr>
          <w:rFonts w:eastAsia="宋体"/>
          <w:b/>
          <w:bCs/>
          <w:sz w:val="32"/>
          <w:szCs w:val="32"/>
        </w:rPr>
      </w:pPr>
      <w:r>
        <w:rPr>
          <w:rFonts w:eastAsia="宋体"/>
          <w:b/>
          <w:bCs/>
          <w:sz w:val="32"/>
          <w:szCs w:val="32"/>
        </w:rPr>
        <w:t xml:space="preserve">商务条款响应及偏离表</w:t>
      </w:r>
      <w:r>
        <w:rPr>
          <w:rFonts w:eastAsia="宋体"/>
          <w:b/>
          <w:bCs/>
          <w:sz w:val="32"/>
          <w:szCs w:val="32"/>
        </w:rPr>
        <w:t xml:space="preserve"> </w:t>
      </w:r>
      <w:r/>
    </w:p>
    <w:p>
      <w:pPr>
        <w:pStyle w:val="1326"/>
        <w:spacing w:before="240" w:after="240"/>
        <w:rPr>
          <w:rFonts w:eastAsia="宋体"/>
        </w:rPr>
      </w:pPr>
      <w:r>
        <w:rPr>
          <w:rFonts w:eastAsia="宋体"/>
        </w:rPr>
        <w:t xml:space="preserve">  </w:t>
      </w:r>
      <w:r/>
    </w:p>
    <w:tbl>
      <w:tblPr>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2560"/>
        <w:gridCol w:w="2559"/>
        <w:gridCol w:w="806"/>
        <w:gridCol w:w="3060"/>
      </w:tblGrid>
      <w:tr>
        <w:trPr>
          <w:jc w:val="cente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26"/>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1326"/>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1326"/>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1326"/>
              <w:jc w:val="center"/>
              <w:rPr>
                <w:rFonts w:eastAsia="宋体"/>
              </w:rPr>
            </w:pPr>
            <w:r>
              <w:rPr>
                <w:rFonts w:eastAsia="宋体"/>
              </w:rPr>
              <w:t xml:space="preserve">投标人的承诺或说明</w:t>
            </w:r>
            <w:r/>
          </w:p>
        </w:tc>
      </w:tr>
    </w:tbl>
    <w:p>
      <w:pPr>
        <w:pStyle w:val="1326"/>
        <w:spacing w:before="240" w:after="240"/>
        <w:rPr>
          <w:rFonts w:eastAsia="宋体"/>
        </w:rPr>
        <w:sectPr>
          <w:footnotePr/>
          <w:endnotePr/>
          <w:type w:val="nextPage"/>
          <w:pgSz w:w="11906" w:h="16838" w:orient="portrait"/>
          <w:pgMar w:top="1440" w:right="1466" w:bottom="1440" w:left="1797" w:header="851" w:footer="992" w:gutter="0"/>
          <w:cols w:num="1" w:sep="0" w:space="1701" w:equalWidth="1"/>
          <w:docGrid w:linePitch="360"/>
          <w:titlePg/>
        </w:sectPr>
      </w:pPr>
      <w:r>
        <w:rPr>
          <w:rFonts w:eastAsia="宋体"/>
        </w:rPr>
        <w:t xml:space="preserve">  </w:t>
      </w:r>
      <w:r/>
    </w:p>
    <w:p>
      <w:pPr>
        <w:spacing w:line="360" w:lineRule="auto"/>
        <w:rPr>
          <w:rFonts w:ascii="Times New Roman" w:hAnsi="Times New Roman"/>
          <w:b/>
          <w:sz w:val="32"/>
        </w:rPr>
        <w:outlineLvl w:val="1"/>
      </w:pPr>
      <w:r/>
      <w:bookmarkStart w:id="175" w:name="_Toc178598566"/>
      <w:r>
        <w:rPr>
          <w:rFonts w:ascii="Times New Roman" w:hAnsi="Times New Roman"/>
          <w:b/>
          <w:sz w:val="32"/>
        </w:rPr>
        <w:t xml:space="preserve">十二、其他材料</w:t>
      </w:r>
      <w:bookmarkEnd w:id="175"/>
      <w:r/>
      <w:r/>
    </w:p>
    <w:p>
      <w:pPr>
        <w:spacing w:line="360" w:lineRule="auto"/>
        <w:rPr>
          <w:rFonts w:ascii="Times New Roman" w:hAnsi="Times New Roman"/>
          <w:b/>
          <w:sz w:val="32"/>
        </w:rPr>
        <w:outlineLvl w:val="1"/>
      </w:pPr>
      <w:r>
        <w:rPr>
          <w:rFonts w:ascii="Times New Roman" w:hAnsi="Times New Roman"/>
          <w:b/>
          <w:sz w:val="32"/>
        </w:rPr>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Trebuchet MS">
    <w:panose1 w:val="020B0603020202020204"/>
  </w:font>
  <w:font w:name="Courier New">
    <w:panose1 w:val="02070309020205020404"/>
  </w:font>
  <w:font w:name="等线">
    <w:panose1 w:val="02010600030101010101"/>
  </w:font>
  <w:font w:name="等线 Light">
    <w:panose1 w:val="02010600030101010101"/>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1"/>
      </w:rPr>
      <w:framePr w:wrap="around" w:vAnchor="text" w:hAnchor="margin" w:xAlign="center" w:y="1"/>
    </w:pPr>
    <w:r>
      <w:fldChar w:fldCharType="begin"/>
    </w:r>
    <w:r>
      <w:rPr>
        <w:rStyle w:val="801"/>
        <w:highlight w:val="white"/>
      </w:rPr>
      <w:instrText xml:space="preserve">PAGE  </w:instrText>
    </w:r>
    <w:r>
      <w:fldChar w:fldCharType="separate"/>
    </w:r>
    <w:r>
      <w:rPr>
        <w:rStyle w:val="801"/>
        <w:highlight w:val="white"/>
      </w:rPr>
      <w:t xml:space="preserve">1</w:t>
    </w:r>
    <w:r>
      <w:fldChar w:fldCharType="end"/>
    </w:r>
    <w:r/>
  </w:p>
  <w:p>
    <w:pPr>
      <w:pStyle w:val="7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rPr>
        <w:rStyle w:val="801"/>
      </w:rPr>
      <w:framePr w:wrap="around" w:vAnchor="text" w:hAnchor="margin" w:xAlign="center" w:y="1"/>
    </w:pPr>
    <w:r>
      <w:fldChar w:fldCharType="begin"/>
    </w:r>
    <w:r>
      <w:rPr>
        <w:rStyle w:val="801"/>
        <w:highlight w:val="white"/>
      </w:rPr>
      <w:instrText xml:space="preserve">PAGE  </w:instrText>
    </w:r>
    <w:r>
      <w:fldChar w:fldCharType="separate"/>
    </w:r>
    <w:r>
      <w:fldChar w:fldCharType="end"/>
    </w:r>
    <w:r/>
  </w:p>
  <w:p>
    <w:pPr>
      <w:pStyle w:val="7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rPr>
        <w:rStyle w:val="801"/>
      </w:rPr>
      <w:framePr w:wrap="around" w:vAnchor="text" w:hAnchor="margin" w:xAlign="right" w:y="1"/>
    </w:pPr>
    <w:r>
      <w:fldChar w:fldCharType="begin"/>
    </w:r>
    <w:r>
      <w:rPr>
        <w:rStyle w:val="801"/>
        <w:color w:val="000000"/>
        <w:highlight w:val="white"/>
      </w:rPr>
      <w:instrText xml:space="preserve">PAGE  </w:instrText>
    </w:r>
    <w:r>
      <w:fldChar w:fldCharType="separate"/>
    </w:r>
    <w:r>
      <w:fldChar w:fldCharType="end"/>
    </w:r>
    <w:r/>
  </w:p>
  <w:p>
    <w:pPr>
      <w:pStyle w:val="778"/>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78"/>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24"/>
      <w:isLgl w:val="false"/>
      <w:suff w:val="tab"/>
      <w:lvlText w:val="第%1章"/>
      <w:lvlJc w:val="left"/>
      <w:pPr>
        <w:ind w:left="709" w:hanging="425"/>
      </w:pPr>
      <w:rPr>
        <w:rFonts w:hint="eastAsia" w:eastAsia="宋体"/>
        <w:sz w:val="28"/>
        <w:lang w:val="en-US"/>
      </w:rPr>
    </w:lvl>
    <w:lvl w:ilvl="1">
      <w:start w:val="1"/>
      <w:numFmt w:val="decimal"/>
      <w:pStyle w:val="1123"/>
      <w:isLgl w:val="false"/>
      <w:suff w:val="tab"/>
      <w:lvlText w:val="%1.%2"/>
      <w:lvlJc w:val="left"/>
      <w:pPr>
        <w:ind w:left="880" w:hanging="879"/>
      </w:pPr>
      <w:rPr>
        <w:rFonts w:hint="eastAsia" w:ascii="宋体" w:hAnsi="宋体" w:eastAsia="宋体"/>
        <w:sz w:val="28"/>
      </w:rPr>
    </w:lvl>
    <w:lvl w:ilvl="2">
      <w:start w:val="1"/>
      <w:numFmt w:val="decimal"/>
      <w:pStyle w:val="1148"/>
      <w:isLgl w:val="false"/>
      <w:suff w:val="tab"/>
      <w:lvlText w:val="%1.%2.%3"/>
      <w:lvlJc w:val="left"/>
      <w:pPr>
        <w:ind w:left="5444" w:hanging="1191"/>
      </w:pPr>
      <w:rPr>
        <w:rFonts w:hint="eastAsia" w:ascii="宋体" w:hAnsi="宋体" w:eastAsia="宋体"/>
        <w:sz w:val="28"/>
      </w:rPr>
    </w:lvl>
    <w:lvl w:ilvl="3">
      <w:start w:val="1"/>
      <w:numFmt w:val="decimal"/>
      <w:pStyle w:val="1147"/>
      <w:isLgl w:val="false"/>
      <w:suff w:val="tab"/>
      <w:lvlText w:val="%1.%2.%3.%4"/>
      <w:lvlJc w:val="left"/>
      <w:pPr>
        <w:ind w:left="1275" w:hanging="1644"/>
      </w:pPr>
      <w:rPr>
        <w:rFonts w:hint="eastAsia" w:ascii="宋体" w:hAnsi="宋体" w:eastAsia="宋体"/>
        <w:sz w:val="28"/>
      </w:rPr>
    </w:lvl>
    <w:lvl w:ilvl="4">
      <w:start w:val="1"/>
      <w:numFmt w:val="decimal"/>
      <w:pStyle w:val="119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750"/>
      <w:isLgl w:val="false"/>
      <w:suff w:val="nothing"/>
      <w:lvlText w:val=""/>
      <w:lvlJc w:val="left"/>
      <w:pPr>
        <w:ind w:left="0" w:firstLine="0"/>
        <w:tabs>
          <w:tab w:val="left" w:pos="0" w:leader="none"/>
        </w:tabs>
      </w:pPr>
    </w:lvl>
    <w:lvl w:ilvl="6">
      <w:start w:val="1"/>
      <w:numFmt w:val="decimal"/>
      <w:pStyle w:val="751"/>
      <w:isLgl w:val="false"/>
      <w:suff w:val="nothing"/>
      <w:lvlText w:val=""/>
      <w:lvlJc w:val="left"/>
      <w:pPr>
        <w:ind w:left="0" w:firstLine="0"/>
        <w:tabs>
          <w:tab w:val="left" w:pos="0" w:leader="none"/>
        </w:tabs>
      </w:pPr>
    </w:lvl>
    <w:lvl w:ilvl="7">
      <w:start w:val="1"/>
      <w:numFmt w:val="decimal"/>
      <w:pStyle w:val="752"/>
      <w:isLgl w:val="false"/>
      <w:suff w:val="nothing"/>
      <w:lvlText w:val=""/>
      <w:lvlJc w:val="left"/>
      <w:pPr>
        <w:ind w:left="0" w:firstLine="0"/>
        <w:tabs>
          <w:tab w:val="left" w:pos="0" w:leader="none"/>
        </w:tabs>
      </w:pPr>
    </w:lvl>
    <w:lvl w:ilvl="8">
      <w:start w:val="1"/>
      <w:numFmt w:val="decimal"/>
      <w:pStyle w:val="753"/>
      <w:isLgl w:val="false"/>
      <w:suff w:val="nothing"/>
      <w:lvlText w:val=""/>
      <w:lvlJc w:val="left"/>
      <w:pPr>
        <w:ind w:left="0" w:firstLine="0"/>
        <w:tabs>
          <w:tab w:val="left" w:pos="0" w:leader="none"/>
        </w:tabs>
      </w:pPr>
    </w:lvl>
  </w:abstractNum>
  <w:abstractNum w:abstractNumId="3">
    <w:multiLevelType w:val="hybridMultilevel"/>
    <w:lvl w:ilvl="0">
      <w:start w:val="1"/>
      <w:numFmt w:val="upperLetter"/>
      <w:pStyle w:val="768"/>
      <w:isLgl w:val="false"/>
      <w:suff w:val="tab"/>
      <w:lvlText w:val="附录%1."/>
      <w:lvlJc w:val="left"/>
      <w:pPr>
        <w:ind w:left="972" w:hanging="907"/>
        <w:tabs>
          <w:tab w:val="left" w:pos="972" w:leader="none"/>
        </w:tabs>
      </w:pPr>
    </w:lvl>
    <w:lvl w:ilvl="1">
      <w:start w:val="1"/>
      <w:numFmt w:val="decimal"/>
      <w:isLgl w:val="false"/>
      <w:suff w:val="tab"/>
      <w:lvlText w:val="%2."/>
      <w:lvlJc w:val="left"/>
      <w:pPr>
        <w:ind w:left="1505" w:hanging="360"/>
        <w:tabs>
          <w:tab w:val="left" w:pos="1505" w:leader="none"/>
        </w:tabs>
      </w:pPr>
    </w:lvl>
    <w:lvl w:ilvl="2">
      <w:start w:val="1"/>
      <w:numFmt w:val="decimal"/>
      <w:isLgl w:val="false"/>
      <w:suff w:val="tab"/>
      <w:lvlText w:val="%3."/>
      <w:lvlJc w:val="left"/>
      <w:pPr>
        <w:ind w:left="2225" w:hanging="360"/>
        <w:tabs>
          <w:tab w:val="left" w:pos="2225" w:leader="none"/>
        </w:tabs>
      </w:pPr>
    </w:lvl>
    <w:lvl w:ilvl="3">
      <w:start w:val="1"/>
      <w:numFmt w:val="decimal"/>
      <w:isLgl w:val="false"/>
      <w:suff w:val="tab"/>
      <w:lvlText w:val="%4."/>
      <w:lvlJc w:val="left"/>
      <w:pPr>
        <w:ind w:left="2945" w:hanging="360"/>
        <w:tabs>
          <w:tab w:val="left" w:pos="2945" w:leader="none"/>
        </w:tabs>
      </w:pPr>
    </w:lvl>
    <w:lvl w:ilvl="4">
      <w:start w:val="1"/>
      <w:numFmt w:val="decimal"/>
      <w:isLgl w:val="false"/>
      <w:suff w:val="tab"/>
      <w:lvlText w:val="%5."/>
      <w:lvlJc w:val="left"/>
      <w:pPr>
        <w:ind w:left="3665" w:hanging="360"/>
        <w:tabs>
          <w:tab w:val="left" w:pos="3665" w:leader="none"/>
        </w:tabs>
      </w:pPr>
    </w:lvl>
    <w:lvl w:ilvl="5">
      <w:start w:val="1"/>
      <w:numFmt w:val="decimal"/>
      <w:isLgl w:val="false"/>
      <w:suff w:val="tab"/>
      <w:lvlText w:val="%6."/>
      <w:lvlJc w:val="left"/>
      <w:pPr>
        <w:ind w:left="4385" w:hanging="360"/>
        <w:tabs>
          <w:tab w:val="left" w:pos="4385" w:leader="none"/>
        </w:tabs>
      </w:pPr>
    </w:lvl>
    <w:lvl w:ilvl="6">
      <w:start w:val="1"/>
      <w:numFmt w:val="decimal"/>
      <w:isLgl w:val="false"/>
      <w:suff w:val="tab"/>
      <w:lvlText w:val="%7."/>
      <w:lvlJc w:val="left"/>
      <w:pPr>
        <w:ind w:left="5105" w:hanging="360"/>
        <w:tabs>
          <w:tab w:val="left" w:pos="5105" w:leader="none"/>
        </w:tabs>
      </w:pPr>
    </w:lvl>
    <w:lvl w:ilvl="7">
      <w:start w:val="1"/>
      <w:numFmt w:val="decimal"/>
      <w:isLgl w:val="false"/>
      <w:suff w:val="tab"/>
      <w:lvlText w:val="%8."/>
      <w:lvlJc w:val="left"/>
      <w:pPr>
        <w:ind w:left="5825" w:hanging="360"/>
        <w:tabs>
          <w:tab w:val="left" w:pos="5825" w:leader="none"/>
        </w:tabs>
      </w:pPr>
    </w:lvl>
    <w:lvl w:ilvl="8">
      <w:start w:val="1"/>
      <w:numFmt w:val="decimal"/>
      <w:isLgl w:val="false"/>
      <w:suff w:val="tab"/>
      <w:lvlText w:val="%9."/>
      <w:lvlJc w:val="left"/>
      <w:pPr>
        <w:ind w:left="6545" w:hanging="360"/>
        <w:tabs>
          <w:tab w:val="left" w:pos="6545" w:leader="none"/>
        </w:tabs>
      </w:pPr>
    </w:lvl>
  </w:abstractNum>
  <w:abstractNum w:abstractNumId="4">
    <w:multiLevelType w:val="hybridMultilevel"/>
    <w:lvl w:ilvl="0">
      <w:start w:val="1"/>
      <w:numFmt w:val="decimal"/>
      <w:pStyle w:val="1215"/>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5">
    <w:multiLevelType w:val="hybridMultilevel"/>
    <w:lvl w:ilvl="0">
      <w:start w:val="1"/>
      <w:numFmt w:val="decimal"/>
      <w:pStyle w:val="75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9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7">
    <w:multiLevelType w:val="hybridMultilevel"/>
    <w:lvl w:ilvl="0">
      <w:start w:val="1"/>
      <w:numFmt w:val="bullet"/>
      <w:pStyle w:val="1003"/>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2"/>
  </w:num>
  <w:num w:numId="2">
    <w:abstractNumId w:val="5"/>
  </w:num>
  <w:num w:numId="3">
    <w:abstractNumId w:val="3"/>
  </w:num>
  <w:num w:numId="4">
    <w:abstractNumId w:val="0"/>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4" w:default="1">
    <w:name w:val="Normal"/>
    <w:qFormat/>
    <w:pPr>
      <w:jc w:val="both"/>
      <w:widowControl w:val="off"/>
    </w:pPr>
    <w:rPr>
      <w:rFonts w:ascii="Calibri" w:hAnsi="Calibri"/>
      <w:sz w:val="21"/>
      <w:szCs w:val="22"/>
    </w:rPr>
  </w:style>
  <w:style w:type="paragraph" w:styleId="745">
    <w:name w:val="Heading 1"/>
    <w:basedOn w:val="744"/>
    <w:next w:val="744"/>
    <w:link w:val="960"/>
    <w:uiPriority w:val="9"/>
    <w:qFormat/>
    <w:pPr>
      <w:jc w:val="center"/>
      <w:keepNext/>
      <w:outlineLvl w:val="0"/>
    </w:pPr>
    <w:rPr>
      <w:rFonts w:ascii="楷体_GB2312" w:hAnsi="宋体" w:eastAsia="楷体_GB2312"/>
      <w:sz w:val="28"/>
      <w:szCs w:val="28"/>
    </w:rPr>
  </w:style>
  <w:style w:type="paragraph" w:styleId="746">
    <w:name w:val="Heading 2"/>
    <w:basedOn w:val="744"/>
    <w:link w:val="961"/>
    <w:qFormat/>
    <w:pPr>
      <w:jc w:val="center"/>
      <w:keepLines/>
      <w:keepNext/>
      <w:spacing w:before="260" w:after="260" w:line="415" w:lineRule="auto"/>
      <w:outlineLvl w:val="1"/>
    </w:pPr>
    <w:rPr>
      <w:rFonts w:ascii="Arial" w:hAnsi="Arial" w:eastAsia="幼圆"/>
      <w:b/>
      <w:bCs/>
      <w:sz w:val="44"/>
      <w:szCs w:val="44"/>
    </w:rPr>
  </w:style>
  <w:style w:type="paragraph" w:styleId="747">
    <w:name w:val="Heading 3"/>
    <w:basedOn w:val="744"/>
    <w:link w:val="962"/>
    <w:uiPriority w:val="9"/>
    <w:qFormat/>
    <w:pPr>
      <w:keepLines/>
      <w:keepNext/>
      <w:spacing w:before="260" w:after="260" w:line="415" w:lineRule="auto"/>
      <w:outlineLvl w:val="2"/>
    </w:pPr>
    <w:rPr>
      <w:b/>
      <w:bCs/>
      <w:sz w:val="32"/>
      <w:szCs w:val="32"/>
    </w:rPr>
  </w:style>
  <w:style w:type="paragraph" w:styleId="748">
    <w:name w:val="Heading 4"/>
    <w:basedOn w:val="744"/>
    <w:link w:val="963"/>
    <w:uiPriority w:val="9"/>
    <w:qFormat/>
    <w:pPr>
      <w:keepLines/>
      <w:keepNext/>
      <w:spacing w:before="280" w:after="290" w:line="376" w:lineRule="auto"/>
      <w:outlineLvl w:val="3"/>
    </w:pPr>
    <w:rPr>
      <w:rFonts w:ascii="Arial" w:hAnsi="Arial" w:eastAsia="黑体"/>
      <w:b/>
      <w:bCs/>
      <w:sz w:val="28"/>
      <w:szCs w:val="28"/>
    </w:rPr>
  </w:style>
  <w:style w:type="paragraph" w:styleId="749">
    <w:name w:val="Heading 5"/>
    <w:basedOn w:val="744"/>
    <w:link w:val="964"/>
    <w:qFormat/>
    <w:pPr>
      <w:keepNext/>
      <w:outlineLvl w:val="4"/>
    </w:pPr>
    <w:rPr>
      <w:rFonts w:ascii="宋体" w:hAnsi="宋体"/>
      <w:color w:val="000000"/>
      <w:sz w:val="28"/>
      <w:szCs w:val="28"/>
    </w:rPr>
  </w:style>
  <w:style w:type="paragraph" w:styleId="750">
    <w:name w:val="Heading 6"/>
    <w:basedOn w:val="744"/>
    <w:next w:val="744"/>
    <w:link w:val="965"/>
    <w:qFormat/>
    <w:pPr>
      <w:numPr>
        <w:ilvl w:val="5"/>
        <w:numId w:val="1"/>
      </w:numPr>
      <w:keepLines/>
      <w:keepNext/>
      <w:spacing w:before="240" w:after="64" w:line="319" w:lineRule="auto"/>
      <w:outlineLvl w:val="5"/>
    </w:pPr>
    <w:rPr>
      <w:rFonts w:ascii="Arial" w:hAnsi="Arial" w:eastAsia="黑体"/>
      <w:b/>
      <w:bCs/>
      <w:sz w:val="24"/>
    </w:rPr>
  </w:style>
  <w:style w:type="paragraph" w:styleId="751">
    <w:name w:val="Heading 7"/>
    <w:basedOn w:val="744"/>
    <w:next w:val="744"/>
    <w:link w:val="966"/>
    <w:qFormat/>
    <w:pPr>
      <w:numPr>
        <w:ilvl w:val="6"/>
        <w:numId w:val="1"/>
      </w:numPr>
      <w:keepLines/>
      <w:keepNext/>
      <w:spacing w:before="240" w:after="64" w:line="319" w:lineRule="auto"/>
      <w:outlineLvl w:val="6"/>
    </w:pPr>
    <w:rPr>
      <w:b/>
      <w:bCs/>
      <w:sz w:val="24"/>
    </w:rPr>
  </w:style>
  <w:style w:type="paragraph" w:styleId="752">
    <w:name w:val="Heading 8"/>
    <w:basedOn w:val="744"/>
    <w:next w:val="744"/>
    <w:link w:val="967"/>
    <w:qFormat/>
    <w:pPr>
      <w:numPr>
        <w:ilvl w:val="7"/>
        <w:numId w:val="1"/>
      </w:numPr>
      <w:keepLines/>
      <w:keepNext/>
      <w:spacing w:before="240" w:after="64" w:line="319" w:lineRule="auto"/>
      <w:outlineLvl w:val="7"/>
    </w:pPr>
    <w:rPr>
      <w:rFonts w:ascii="Arial" w:hAnsi="Arial" w:eastAsia="黑体"/>
      <w:sz w:val="24"/>
    </w:rPr>
  </w:style>
  <w:style w:type="paragraph" w:styleId="753">
    <w:name w:val="Heading 9"/>
    <w:basedOn w:val="744"/>
    <w:next w:val="744"/>
    <w:link w:val="968"/>
    <w:qFormat/>
    <w:pPr>
      <w:numPr>
        <w:ilvl w:val="8"/>
        <w:numId w:val="1"/>
      </w:numPr>
      <w:keepLines/>
      <w:keepNext/>
      <w:spacing w:before="240" w:after="64" w:line="319" w:lineRule="auto"/>
      <w:outlineLvl w:val="8"/>
    </w:pPr>
    <w:rPr>
      <w:rFonts w:ascii="Arial" w:hAnsi="Arial" w:eastAsia="黑体"/>
      <w:szCs w:val="21"/>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name w:val="List 3"/>
    <w:basedOn w:val="744"/>
    <w:qFormat/>
    <w:pPr>
      <w:ind w:hanging="200"/>
    </w:pPr>
    <w:rPr>
      <w:szCs w:val="21"/>
    </w:rPr>
  </w:style>
  <w:style w:type="paragraph" w:styleId="758">
    <w:name w:val="toc 7"/>
    <w:basedOn w:val="744"/>
    <w:next w:val="744"/>
    <w:uiPriority w:val="39"/>
    <w:unhideWhenUsed/>
    <w:qFormat/>
    <w:pPr>
      <w:ind w:left="1701"/>
      <w:spacing w:after="57"/>
    </w:pPr>
  </w:style>
  <w:style w:type="paragraph" w:styleId="759">
    <w:name w:val="List Number"/>
    <w:basedOn w:val="744"/>
    <w:qFormat/>
    <w:pPr>
      <w:numPr>
        <w:numId w:val="2"/>
      </w:numPr>
      <w:ind w:left="0" w:firstLine="0"/>
      <w:tabs>
        <w:tab w:val="clear" w:pos="420" w:leader="none"/>
      </w:tabs>
    </w:pPr>
    <w:rPr>
      <w:szCs w:val="20"/>
    </w:rPr>
  </w:style>
  <w:style w:type="paragraph" w:styleId="760">
    <w:name w:val="Normal Indent"/>
    <w:basedOn w:val="744"/>
    <w:next w:val="744"/>
    <w:link w:val="970"/>
    <w:uiPriority w:val="99"/>
    <w:qFormat/>
    <w:pPr>
      <w:ind w:firstLine="420"/>
    </w:pPr>
    <w:rPr>
      <w:szCs w:val="21"/>
    </w:rPr>
  </w:style>
  <w:style w:type="paragraph" w:styleId="761">
    <w:name w:val="Caption"/>
    <w:basedOn w:val="744"/>
    <w:next w:val="744"/>
    <w:uiPriority w:val="35"/>
    <w:semiHidden/>
    <w:unhideWhenUsed/>
    <w:qFormat/>
    <w:pPr>
      <w:spacing w:line="276" w:lineRule="auto"/>
    </w:pPr>
    <w:rPr>
      <w:b/>
      <w:bCs/>
      <w:color w:val="4f81bd"/>
      <w:sz w:val="18"/>
      <w:szCs w:val="18"/>
    </w:rPr>
  </w:style>
  <w:style w:type="paragraph" w:styleId="762">
    <w:name w:val="Document Map"/>
    <w:basedOn w:val="744"/>
    <w:link w:val="971"/>
    <w:uiPriority w:val="99"/>
    <w:qFormat/>
    <w:pPr>
      <w:shd w:val="clear" w:color="auto" w:fill="000080"/>
    </w:pPr>
    <w:rPr>
      <w:szCs w:val="21"/>
    </w:rPr>
  </w:style>
  <w:style w:type="paragraph" w:styleId="763">
    <w:name w:val="toa heading"/>
    <w:basedOn w:val="744"/>
    <w:next w:val="744"/>
    <w:qFormat/>
    <w:pPr>
      <w:spacing w:before="120"/>
    </w:pPr>
    <w:rPr>
      <w:rFonts w:ascii="Arial" w:hAnsi="Arial" w:cs="Arial"/>
      <w:sz w:val="24"/>
    </w:rPr>
  </w:style>
  <w:style w:type="paragraph" w:styleId="764">
    <w:name w:val="annotation text"/>
    <w:basedOn w:val="744"/>
    <w:link w:val="972"/>
    <w:uiPriority w:val="99"/>
    <w:qFormat/>
    <w:pPr>
      <w:jc w:val="left"/>
    </w:pPr>
    <w:rPr>
      <w:szCs w:val="21"/>
    </w:rPr>
  </w:style>
  <w:style w:type="paragraph" w:styleId="765">
    <w:name w:val="Body Text 3"/>
    <w:basedOn w:val="744"/>
    <w:link w:val="1351"/>
    <w:qFormat/>
    <w:rPr>
      <w:rFonts w:ascii="仿宋_GB2312" w:hAnsi="宋体" w:eastAsia="仿宋_GB2312" w:cs="宋体"/>
      <w:sz w:val="32"/>
      <w:szCs w:val="32"/>
    </w:rPr>
  </w:style>
  <w:style w:type="paragraph" w:styleId="766">
    <w:name w:val="Body Text"/>
    <w:basedOn w:val="744"/>
    <w:link w:val="973"/>
    <w:qFormat/>
    <w:pPr>
      <w:jc w:val="left"/>
      <w:spacing w:after="60"/>
      <w:tabs>
        <w:tab w:val="right" w:pos="2520" w:leader="none"/>
        <w:tab w:val="left" w:pos="2880" w:leader="none"/>
      </w:tabs>
    </w:pPr>
    <w:rPr>
      <w:sz w:val="22"/>
      <w:szCs w:val="20"/>
    </w:rPr>
  </w:style>
  <w:style w:type="paragraph" w:styleId="767">
    <w:name w:val="Body Text Indent"/>
    <w:basedOn w:val="744"/>
    <w:next w:val="744"/>
    <w:link w:val="1340"/>
    <w:qFormat/>
    <w:pPr>
      <w:ind w:firstLine="645"/>
    </w:pPr>
    <w:rPr>
      <w:rFonts w:ascii="楷体_GB2312" w:hAnsi="宋体" w:eastAsia="楷体_GB2312" w:cs="宋体"/>
      <w:sz w:val="32"/>
      <w:szCs w:val="32"/>
    </w:rPr>
  </w:style>
  <w:style w:type="paragraph" w:styleId="768">
    <w:name w:val="List 2"/>
    <w:basedOn w:val="744"/>
    <w:qFormat/>
    <w:pPr>
      <w:numPr>
        <w:numId w:val="3"/>
      </w:numPr>
      <w:ind w:left="0" w:hanging="200"/>
    </w:pPr>
    <w:rPr>
      <w:szCs w:val="21"/>
    </w:rPr>
  </w:style>
  <w:style w:type="paragraph" w:styleId="769">
    <w:name w:val="HTML Address"/>
    <w:basedOn w:val="744"/>
    <w:link w:val="1352"/>
    <w:qFormat/>
    <w:pPr>
      <w:numPr>
        <w:numId w:val="4"/>
      </w:numPr>
      <w:ind w:left="0" w:firstLine="0"/>
      <w:tabs>
        <w:tab w:val="clear" w:pos="397" w:leader="none"/>
      </w:tabs>
    </w:pPr>
    <w:rPr>
      <w:i/>
      <w:iCs/>
      <w:szCs w:val="21"/>
    </w:rPr>
  </w:style>
  <w:style w:type="paragraph" w:styleId="770">
    <w:name w:val="toc 5"/>
    <w:basedOn w:val="744"/>
    <w:next w:val="744"/>
    <w:uiPriority w:val="39"/>
    <w:unhideWhenUsed/>
    <w:qFormat/>
    <w:pPr>
      <w:ind w:left="1134"/>
      <w:spacing w:after="57"/>
    </w:pPr>
  </w:style>
  <w:style w:type="paragraph" w:styleId="771">
    <w:name w:val="toc 3"/>
    <w:basedOn w:val="744"/>
    <w:next w:val="744"/>
    <w:uiPriority w:val="39"/>
    <w:unhideWhenUsed/>
    <w:qFormat/>
    <w:pPr>
      <w:ind w:left="567"/>
      <w:spacing w:after="57"/>
    </w:pPr>
  </w:style>
  <w:style w:type="paragraph" w:styleId="772">
    <w:name w:val="Plain Text"/>
    <w:basedOn w:val="744"/>
    <w:link w:val="976"/>
    <w:uiPriority w:val="99"/>
    <w:qFormat/>
    <w:rPr>
      <w:rFonts w:ascii="宋体" w:hAnsi="宋体"/>
      <w:szCs w:val="21"/>
    </w:rPr>
  </w:style>
  <w:style w:type="paragraph" w:styleId="773">
    <w:name w:val="toc 8"/>
    <w:basedOn w:val="744"/>
    <w:next w:val="744"/>
    <w:uiPriority w:val="39"/>
    <w:unhideWhenUsed/>
    <w:qFormat/>
    <w:pPr>
      <w:ind w:left="1984"/>
      <w:spacing w:after="57"/>
    </w:pPr>
  </w:style>
  <w:style w:type="paragraph" w:styleId="774">
    <w:name w:val="Date"/>
    <w:basedOn w:val="744"/>
    <w:next w:val="744"/>
    <w:link w:val="978"/>
    <w:qFormat/>
    <w:rPr>
      <w:sz w:val="24"/>
    </w:rPr>
  </w:style>
  <w:style w:type="paragraph" w:styleId="775">
    <w:name w:val="Body Text Indent 2"/>
    <w:basedOn w:val="744"/>
    <w:link w:val="1353"/>
    <w:qFormat/>
    <w:pPr>
      <w:ind w:left="630" w:firstLine="645"/>
    </w:pPr>
    <w:rPr>
      <w:rFonts w:ascii="Arial" w:hAnsi="Arial" w:eastAsia="仿宋_GB2312" w:cs="Arial"/>
      <w:sz w:val="32"/>
      <w:szCs w:val="32"/>
    </w:rPr>
  </w:style>
  <w:style w:type="paragraph" w:styleId="776">
    <w:name w:val="endnote text"/>
    <w:basedOn w:val="744"/>
    <w:link w:val="958"/>
    <w:uiPriority w:val="99"/>
    <w:semiHidden/>
    <w:unhideWhenUsed/>
    <w:qFormat/>
    <w:rPr>
      <w:sz w:val="20"/>
    </w:rPr>
  </w:style>
  <w:style w:type="paragraph" w:styleId="777">
    <w:name w:val="Balloon Text"/>
    <w:basedOn w:val="744"/>
    <w:link w:val="979"/>
    <w:uiPriority w:val="99"/>
    <w:qFormat/>
    <w:rPr>
      <w:sz w:val="18"/>
      <w:szCs w:val="18"/>
    </w:rPr>
  </w:style>
  <w:style w:type="paragraph" w:styleId="778">
    <w:name w:val="Footer"/>
    <w:basedOn w:val="744"/>
    <w:link w:val="980"/>
    <w:uiPriority w:val="99"/>
    <w:qFormat/>
    <w:pPr>
      <w:jc w:val="left"/>
      <w:tabs>
        <w:tab w:val="center" w:pos="4153" w:leader="none"/>
        <w:tab w:val="right" w:pos="8306" w:leader="none"/>
      </w:tabs>
    </w:pPr>
    <w:rPr>
      <w:sz w:val="18"/>
      <w:szCs w:val="18"/>
    </w:rPr>
  </w:style>
  <w:style w:type="paragraph" w:styleId="779">
    <w:name w:val="Header"/>
    <w:basedOn w:val="744"/>
    <w:link w:val="981"/>
    <w:uiPriority w:val="99"/>
    <w:qFormat/>
    <w:pPr>
      <w:jc w:val="center"/>
      <w:tabs>
        <w:tab w:val="center" w:pos="4153" w:leader="none"/>
        <w:tab w:val="right" w:pos="8306" w:leader="none"/>
      </w:tabs>
      <w:pBdr>
        <w:bottom w:val="single" w:color="000000" w:sz="6" w:space="1"/>
      </w:pBdr>
    </w:pPr>
    <w:rPr>
      <w:sz w:val="18"/>
      <w:szCs w:val="18"/>
    </w:rPr>
  </w:style>
  <w:style w:type="paragraph" w:styleId="780">
    <w:name w:val="toc 1"/>
    <w:basedOn w:val="744"/>
    <w:next w:val="744"/>
    <w:uiPriority w:val="39"/>
    <w:unhideWhenUsed/>
    <w:qFormat/>
    <w:pPr>
      <w:spacing w:after="57"/>
    </w:pPr>
  </w:style>
  <w:style w:type="paragraph" w:styleId="781">
    <w:name w:val="toc 4"/>
    <w:basedOn w:val="744"/>
    <w:next w:val="744"/>
    <w:uiPriority w:val="39"/>
    <w:unhideWhenUsed/>
    <w:qFormat/>
    <w:pPr>
      <w:ind w:left="850"/>
      <w:spacing w:after="57"/>
    </w:pPr>
  </w:style>
  <w:style w:type="paragraph" w:styleId="782">
    <w:name w:val="Subtitle"/>
    <w:basedOn w:val="744"/>
    <w:next w:val="744"/>
    <w:link w:val="984"/>
    <w:qFormat/>
    <w:pPr>
      <w:ind w:firstLine="200"/>
      <w:jc w:val="center"/>
      <w:spacing w:before="100" w:beforeAutospacing="1" w:after="100" w:afterAutospacing="1" w:line="312" w:lineRule="auto"/>
      <w:outlineLvl w:val="1"/>
    </w:pPr>
    <w:rPr>
      <w:rFonts w:ascii="Cambria" w:hAnsi="Cambria"/>
      <w:b/>
      <w:bCs/>
      <w:sz w:val="32"/>
      <w:szCs w:val="32"/>
    </w:rPr>
  </w:style>
  <w:style w:type="paragraph" w:styleId="783">
    <w:name w:val="List"/>
    <w:basedOn w:val="744"/>
    <w:uiPriority w:val="99"/>
    <w:qFormat/>
    <w:pPr>
      <w:ind w:left="200" w:hanging="200"/>
    </w:pPr>
    <w:rPr>
      <w:szCs w:val="21"/>
    </w:rPr>
  </w:style>
  <w:style w:type="paragraph" w:styleId="784">
    <w:name w:val="footnote text"/>
    <w:basedOn w:val="744"/>
    <w:link w:val="957"/>
    <w:qFormat/>
    <w:pPr>
      <w:jc w:val="left"/>
      <w:widowControl/>
    </w:pPr>
    <w:rPr>
      <w:sz w:val="20"/>
      <w:szCs w:val="20"/>
    </w:rPr>
  </w:style>
  <w:style w:type="paragraph" w:styleId="785">
    <w:name w:val="toc 6"/>
    <w:basedOn w:val="744"/>
    <w:next w:val="744"/>
    <w:uiPriority w:val="39"/>
    <w:unhideWhenUsed/>
    <w:qFormat/>
    <w:pPr>
      <w:ind w:left="1417"/>
      <w:spacing w:after="57"/>
    </w:pPr>
  </w:style>
  <w:style w:type="paragraph" w:styleId="786">
    <w:name w:val="Body Text Indent 3"/>
    <w:basedOn w:val="744"/>
    <w:link w:val="1354"/>
    <w:qFormat/>
    <w:pPr>
      <w:ind w:left="645" w:firstLine="645"/>
    </w:pPr>
    <w:rPr>
      <w:rFonts w:ascii="Arial" w:hAnsi="Arial" w:eastAsia="仿宋_GB2312" w:cs="Arial"/>
      <w:color w:val="ffff00"/>
      <w:sz w:val="32"/>
      <w:szCs w:val="32"/>
    </w:rPr>
  </w:style>
  <w:style w:type="paragraph" w:styleId="787">
    <w:name w:val="table of figures"/>
    <w:basedOn w:val="744"/>
    <w:next w:val="744"/>
    <w:qFormat/>
    <w:pPr>
      <w:ind w:left="840" w:hanging="420"/>
    </w:pPr>
    <w:rPr>
      <w:szCs w:val="21"/>
    </w:rPr>
  </w:style>
  <w:style w:type="paragraph" w:styleId="788">
    <w:name w:val="toc 2"/>
    <w:basedOn w:val="744"/>
    <w:next w:val="744"/>
    <w:uiPriority w:val="39"/>
    <w:unhideWhenUsed/>
    <w:qFormat/>
    <w:pPr>
      <w:ind w:left="283"/>
      <w:spacing w:after="57"/>
    </w:pPr>
  </w:style>
  <w:style w:type="paragraph" w:styleId="789">
    <w:name w:val="toc 9"/>
    <w:basedOn w:val="744"/>
    <w:next w:val="744"/>
    <w:uiPriority w:val="39"/>
    <w:unhideWhenUsed/>
    <w:qFormat/>
    <w:pPr>
      <w:ind w:left="2268"/>
      <w:spacing w:after="57"/>
    </w:pPr>
  </w:style>
  <w:style w:type="paragraph" w:styleId="790">
    <w:name w:val="Body Text 2"/>
    <w:basedOn w:val="744"/>
    <w:link w:val="1355"/>
    <w:qFormat/>
    <w:pPr>
      <w:jc w:val="center"/>
      <w:widowControl/>
    </w:pPr>
    <w:rPr>
      <w:rFonts w:ascii="楷体_GB2312" w:hAnsi="宋体" w:eastAsia="楷体_GB2312" w:cs="宋体"/>
      <w:sz w:val="28"/>
      <w:szCs w:val="28"/>
    </w:rPr>
  </w:style>
  <w:style w:type="paragraph" w:styleId="791">
    <w:name w:val="List 4"/>
    <w:basedOn w:val="744"/>
    <w:qFormat/>
    <w:pPr>
      <w:numPr>
        <w:numId w:val="5"/>
      </w:numPr>
      <w:ind w:left="100" w:hanging="200"/>
      <w:tabs>
        <w:tab w:val="clear" w:pos="709" w:leader="none"/>
      </w:tabs>
    </w:pPr>
    <w:rPr>
      <w:szCs w:val="21"/>
    </w:rPr>
  </w:style>
  <w:style w:type="paragraph" w:styleId="792">
    <w:name w:val="HTML Preformatted"/>
    <w:basedOn w:val="744"/>
    <w:link w:val="13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93">
    <w:name w:val="Normal (Web)"/>
    <w:basedOn w:val="744"/>
    <w:link w:val="988"/>
    <w:uiPriority w:val="99"/>
    <w:qFormat/>
    <w:pPr>
      <w:jc w:val="left"/>
      <w:spacing w:before="100" w:beforeAutospacing="1" w:after="100" w:afterAutospacing="1"/>
      <w:widowControl/>
    </w:pPr>
    <w:rPr>
      <w:rFonts w:ascii="宋体" w:hAnsi="宋体"/>
      <w:sz w:val="24"/>
    </w:rPr>
  </w:style>
  <w:style w:type="paragraph" w:styleId="794">
    <w:name w:val="List Continue 3"/>
    <w:basedOn w:val="744"/>
    <w:qFormat/>
    <w:pPr>
      <w:ind w:left="1260"/>
      <w:spacing w:after="120"/>
    </w:pPr>
    <w:rPr>
      <w:szCs w:val="20"/>
    </w:rPr>
  </w:style>
  <w:style w:type="paragraph" w:styleId="795">
    <w:name w:val="index 1"/>
    <w:basedOn w:val="744"/>
    <w:next w:val="744"/>
    <w:qFormat/>
    <w:pPr>
      <w:spacing w:line="240" w:lineRule="atLeast"/>
    </w:pPr>
    <w:rPr>
      <w:b/>
      <w:bCs/>
      <w:szCs w:val="21"/>
    </w:rPr>
  </w:style>
  <w:style w:type="paragraph" w:styleId="796">
    <w:name w:val="Title"/>
    <w:basedOn w:val="744"/>
    <w:link w:val="989"/>
    <w:qFormat/>
    <w:pPr>
      <w:jc w:val="center"/>
      <w:spacing w:before="240" w:after="60"/>
      <w:outlineLvl w:val="0"/>
    </w:pPr>
    <w:rPr>
      <w:rFonts w:ascii="Arial" w:hAnsi="Arial" w:eastAsia="黑体"/>
      <w:b/>
      <w:bCs/>
      <w:sz w:val="44"/>
      <w:szCs w:val="32"/>
    </w:rPr>
  </w:style>
  <w:style w:type="paragraph" w:styleId="797">
    <w:name w:val="annotation subject"/>
    <w:basedOn w:val="764"/>
    <w:next w:val="764"/>
    <w:link w:val="990"/>
    <w:uiPriority w:val="99"/>
    <w:qFormat/>
    <w:rPr>
      <w:b/>
      <w:bCs/>
    </w:rPr>
  </w:style>
  <w:style w:type="table" w:styleId="798">
    <w:name w:val="Table Grid"/>
    <w:basedOn w:val="755"/>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22"/>
    <w:qFormat/>
    <w:rPr>
      <w:b/>
      <w:bCs/>
    </w:rPr>
  </w:style>
  <w:style w:type="character" w:styleId="800">
    <w:name w:val="endnote reference"/>
    <w:uiPriority w:val="99"/>
    <w:semiHidden/>
    <w:unhideWhenUsed/>
    <w:qFormat/>
    <w:rPr>
      <w:vertAlign w:val="superscript"/>
    </w:rPr>
  </w:style>
  <w:style w:type="character" w:styleId="801">
    <w:name w:val="page number"/>
    <w:qFormat/>
  </w:style>
  <w:style w:type="character" w:styleId="802">
    <w:name w:val="Emphasis"/>
    <w:uiPriority w:val="20"/>
    <w:qFormat/>
    <w:rPr>
      <w:i/>
      <w:iCs/>
    </w:rPr>
  </w:style>
  <w:style w:type="character" w:styleId="803">
    <w:name w:val="Hyperlink"/>
    <w:uiPriority w:val="99"/>
    <w:qFormat/>
    <w:rPr>
      <w:color w:val="0000ff"/>
      <w:u w:val="single"/>
    </w:rPr>
  </w:style>
  <w:style w:type="character" w:styleId="804">
    <w:name w:val="annotation reference"/>
    <w:uiPriority w:val="99"/>
    <w:qFormat/>
    <w:rPr>
      <w:sz w:val="21"/>
      <w:szCs w:val="21"/>
    </w:rPr>
  </w:style>
  <w:style w:type="character" w:styleId="805">
    <w:name w:val="footnote reference"/>
    <w:uiPriority w:val="99"/>
    <w:unhideWhenUsed/>
    <w:qFormat/>
    <w:rPr>
      <w:vertAlign w:val="superscript"/>
    </w:rPr>
  </w:style>
  <w:style w:type="table" w:styleId="806" w:customStyle="1">
    <w:name w:val="无格式表格 11"/>
    <w:basedOn w:val="75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5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5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5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5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5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2" w:customStyle="1">
    <w:name w:val="网格表 21"/>
    <w:basedOn w:val="75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3" w:customStyle="1">
    <w:name w:val="网格表 31"/>
    <w:basedOn w:val="75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5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5" w:customStyle="1">
    <w:name w:val="网格表 5 深色1"/>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6" w:customStyle="1">
    <w:name w:val="网格表 6 彩色1"/>
    <w:basedOn w:val="75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7" w:customStyle="1">
    <w:name w:val="网格表 7 彩色1"/>
    <w:basedOn w:val="75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8" w:customStyle="1">
    <w:name w:val="清单表 1 浅色1"/>
    <w:basedOn w:val="75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9" w:customStyle="1">
    <w:name w:val="清单表 21"/>
    <w:basedOn w:val="75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0" w:customStyle="1">
    <w:name w:val="清单表 31"/>
    <w:basedOn w:val="75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1" w:customStyle="1">
    <w:name w:val="清单表 41"/>
    <w:basedOn w:val="75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2" w:customStyle="1">
    <w:name w:val="清单表 5 深色1"/>
    <w:basedOn w:val="75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3" w:customStyle="1">
    <w:name w:val="清单表 6 彩色1"/>
    <w:basedOn w:val="75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4" w:customStyle="1">
    <w:name w:val="清单表 7 彩色1"/>
    <w:basedOn w:val="75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5" w:customStyle="1">
    <w:name w:val="TOC 标题1"/>
    <w:uiPriority w:val="39"/>
    <w:unhideWhenUsed/>
    <w:qFormat/>
  </w:style>
  <w:style w:type="paragraph" w:styleId="826" w:customStyle="1">
    <w:name w:val="TOC 标题113"/>
    <w:uiPriority w:val="39"/>
    <w:unhideWhenUsed/>
  </w:style>
  <w:style w:type="paragraph" w:styleId="827" w:customStyle="1">
    <w:name w:val="TOC 标题112"/>
    <w:uiPriority w:val="39"/>
    <w:unhideWhenUsed/>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Footnote Text Char"/>
    <w:uiPriority w:val="99"/>
    <w:qFormat/>
    <w:rPr>
      <w:sz w:val="18"/>
    </w:rPr>
  </w:style>
  <w:style w:type="character" w:styleId="831" w:customStyle="1">
    <w:name w:val="Endnote Text Char"/>
    <w:uiPriority w:val="99"/>
    <w:qFormat/>
    <w:rPr>
      <w:sz w:val="20"/>
    </w:rPr>
  </w:style>
  <w:style w:type="paragraph" w:styleId="832" w:customStyle="1">
    <w:name w:val="TOC 标题111"/>
    <w:uiPriority w:val="39"/>
    <w:unhideWhenUsed/>
    <w:qFormat/>
  </w:style>
  <w:style w:type="character" w:styleId="833" w:customStyle="1">
    <w:name w:val="Heading 1 Char"/>
    <w:uiPriority w:val="9"/>
    <w:qFormat/>
    <w:rPr>
      <w:rFonts w:ascii="Arial" w:hAnsi="Arial" w:eastAsia="Arial" w:cs="Arial"/>
      <w:sz w:val="40"/>
      <w:szCs w:val="40"/>
    </w:rPr>
  </w:style>
  <w:style w:type="character" w:styleId="834" w:customStyle="1">
    <w:name w:val="Heading 2 Char"/>
    <w:uiPriority w:val="9"/>
    <w:qFormat/>
    <w:rPr>
      <w:rFonts w:ascii="Arial" w:hAnsi="Arial" w:eastAsia="Arial" w:cs="Arial"/>
      <w:sz w:val="34"/>
    </w:rPr>
  </w:style>
  <w:style w:type="character" w:styleId="835" w:customStyle="1">
    <w:name w:val="Heading 3 Char"/>
    <w:uiPriority w:val="9"/>
    <w:qFormat/>
    <w:rPr>
      <w:rFonts w:ascii="Arial" w:hAnsi="Arial" w:eastAsia="Arial" w:cs="Arial"/>
      <w:sz w:val="30"/>
      <w:szCs w:val="30"/>
    </w:rPr>
  </w:style>
  <w:style w:type="character" w:styleId="836" w:customStyle="1">
    <w:name w:val="Heading 4 Char"/>
    <w:uiPriority w:val="9"/>
    <w:qFormat/>
    <w:rPr>
      <w:rFonts w:ascii="Arial" w:hAnsi="Arial" w:eastAsia="Arial" w:cs="Arial"/>
      <w:b/>
      <w:bCs/>
      <w:sz w:val="26"/>
      <w:szCs w:val="26"/>
    </w:rPr>
  </w:style>
  <w:style w:type="character" w:styleId="837" w:customStyle="1">
    <w:name w:val="Heading 5 Char"/>
    <w:uiPriority w:val="9"/>
    <w:qFormat/>
    <w:rPr>
      <w:rFonts w:ascii="Arial" w:hAnsi="Arial" w:eastAsia="Arial" w:cs="Arial"/>
      <w:b/>
      <w:bCs/>
      <w:sz w:val="24"/>
      <w:szCs w:val="24"/>
    </w:rPr>
  </w:style>
  <w:style w:type="character" w:styleId="838" w:customStyle="1">
    <w:name w:val="Heading 6 Char"/>
    <w:uiPriority w:val="9"/>
    <w:qFormat/>
    <w:rPr>
      <w:rFonts w:ascii="Arial" w:hAnsi="Arial" w:eastAsia="Arial" w:cs="Arial"/>
      <w:b/>
      <w:bCs/>
      <w:sz w:val="22"/>
      <w:szCs w:val="22"/>
    </w:rPr>
  </w:style>
  <w:style w:type="character" w:styleId="839" w:customStyle="1">
    <w:name w:val="Heading 7 Char"/>
    <w:uiPriority w:val="9"/>
    <w:qFormat/>
    <w:rPr>
      <w:rFonts w:ascii="Arial" w:hAnsi="Arial" w:eastAsia="Arial" w:cs="Arial"/>
      <w:b/>
      <w:bCs/>
      <w:i/>
      <w:iCs/>
      <w:sz w:val="22"/>
      <w:szCs w:val="22"/>
    </w:rPr>
  </w:style>
  <w:style w:type="character" w:styleId="840" w:customStyle="1">
    <w:name w:val="Heading 8 Char"/>
    <w:uiPriority w:val="9"/>
    <w:qFormat/>
    <w:rPr>
      <w:rFonts w:ascii="Arial" w:hAnsi="Arial" w:eastAsia="Arial" w:cs="Arial"/>
      <w:i/>
      <w:iCs/>
      <w:sz w:val="22"/>
      <w:szCs w:val="22"/>
    </w:rPr>
  </w:style>
  <w:style w:type="character" w:styleId="841" w:customStyle="1">
    <w:name w:val="Heading 9 Char"/>
    <w:uiPriority w:val="9"/>
    <w:qFormat/>
    <w:rPr>
      <w:rFonts w:ascii="Arial" w:hAnsi="Arial" w:eastAsia="Arial" w:cs="Arial"/>
      <w:i/>
      <w:iCs/>
      <w:sz w:val="21"/>
      <w:szCs w:val="21"/>
    </w:rPr>
  </w:style>
  <w:style w:type="character" w:styleId="842" w:customStyle="1">
    <w:name w:val="Title Char"/>
    <w:uiPriority w:val="10"/>
    <w:qFormat/>
    <w:rPr>
      <w:sz w:val="48"/>
      <w:szCs w:val="48"/>
    </w:rPr>
  </w:style>
  <w:style w:type="character" w:styleId="843" w:customStyle="1">
    <w:name w:val="Subtitle Char"/>
    <w:uiPriority w:val="11"/>
    <w:qFormat/>
    <w:rPr>
      <w:sz w:val="24"/>
      <w:szCs w:val="24"/>
    </w:rPr>
  </w:style>
  <w:style w:type="paragraph" w:styleId="844">
    <w:name w:val="Quote"/>
    <w:basedOn w:val="744"/>
    <w:next w:val="744"/>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44"/>
    <w:next w:val="744"/>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Header Char"/>
    <w:uiPriority w:val="99"/>
    <w:qFormat/>
  </w:style>
  <w:style w:type="character" w:styleId="849" w:customStyle="1">
    <w:name w:val="Footer Char"/>
    <w:uiPriority w:val="99"/>
    <w:qFormat/>
  </w:style>
  <w:style w:type="character" w:styleId="850" w:customStyle="1">
    <w:name w:val="Caption Char"/>
    <w:uiPriority w:val="99"/>
    <w:qFormat/>
  </w:style>
  <w:style w:type="table" w:styleId="85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4" w:customStyle="1">
    <w:name w:val="List Table 1 Light - Accent 1"/>
    <w:uiPriority w:val="99"/>
    <w:qFormat/>
    <w:tblPr>
      <w:tblCellMar>
        <w:left w:w="0" w:type="dxa"/>
        <w:top w:w="0" w:type="dxa"/>
        <w:right w:w="0" w:type="dxa"/>
        <w:bottom w:w="0" w:type="dxa"/>
      </w:tblCellMar>
    </w:tblPr>
  </w:style>
  <w:style w:type="table" w:styleId="895" w:customStyle="1">
    <w:name w:val="List Table 1 Light - Accent 2"/>
    <w:uiPriority w:val="99"/>
    <w:qFormat/>
    <w:tblPr>
      <w:tblCellMar>
        <w:left w:w="0" w:type="dxa"/>
        <w:top w:w="0" w:type="dxa"/>
        <w:right w:w="0" w:type="dxa"/>
        <w:bottom w:w="0" w:type="dxa"/>
      </w:tblCellMar>
    </w:tblPr>
  </w:style>
  <w:style w:type="table" w:styleId="896" w:customStyle="1">
    <w:name w:val="List Table 1 Light - Accent 3"/>
    <w:uiPriority w:val="99"/>
    <w:qFormat/>
    <w:tblPr>
      <w:tblCellMar>
        <w:left w:w="0" w:type="dxa"/>
        <w:top w:w="0" w:type="dxa"/>
        <w:right w:w="0" w:type="dxa"/>
        <w:bottom w:w="0" w:type="dxa"/>
      </w:tblCellMar>
    </w:tblPr>
  </w:style>
  <w:style w:type="table" w:styleId="897" w:customStyle="1">
    <w:name w:val="List Table 1 Light - Accent 4"/>
    <w:uiPriority w:val="99"/>
    <w:qFormat/>
    <w:tblPr>
      <w:tblCellMar>
        <w:left w:w="0" w:type="dxa"/>
        <w:top w:w="0" w:type="dxa"/>
        <w:right w:w="0" w:type="dxa"/>
        <w:bottom w:w="0" w:type="dxa"/>
      </w:tblCellMar>
    </w:tblPr>
  </w:style>
  <w:style w:type="table" w:styleId="898" w:customStyle="1">
    <w:name w:val="List Table 1 Light - Accent 5"/>
    <w:uiPriority w:val="99"/>
    <w:qFormat/>
    <w:tblPr>
      <w:tblCellMar>
        <w:left w:w="0" w:type="dxa"/>
        <w:top w:w="0" w:type="dxa"/>
        <w:right w:w="0" w:type="dxa"/>
        <w:bottom w:w="0" w:type="dxa"/>
      </w:tblCellMar>
    </w:tblPr>
  </w:style>
  <w:style w:type="table" w:styleId="899" w:customStyle="1">
    <w:name w:val="List Table 1 Light - Accent 6"/>
    <w:uiPriority w:val="99"/>
    <w:qFormat/>
    <w:tblPr>
      <w:tblCellMar>
        <w:left w:w="0" w:type="dxa"/>
        <w:top w:w="0" w:type="dxa"/>
        <w:right w:w="0" w:type="dxa"/>
        <w:bottom w:w="0" w:type="dxa"/>
      </w:tblCellMar>
    </w:tblPr>
  </w:style>
  <w:style w:type="table" w:styleId="90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6" w:customStyle="1">
    <w:name w:val="Lined - Accent"/>
    <w:uiPriority w:val="99"/>
    <w:qFormat/>
    <w:rPr>
      <w:color w:val="404040"/>
    </w:rPr>
    <w:tblPr>
      <w:tblCellMar>
        <w:left w:w="0" w:type="dxa"/>
        <w:top w:w="0" w:type="dxa"/>
        <w:right w:w="0" w:type="dxa"/>
        <w:bottom w:w="0" w:type="dxa"/>
      </w:tblCellMar>
    </w:tblPr>
  </w:style>
  <w:style w:type="table" w:styleId="937" w:customStyle="1">
    <w:name w:val="Lined - Accent 1"/>
    <w:uiPriority w:val="99"/>
    <w:qFormat/>
    <w:rPr>
      <w:color w:val="404040"/>
    </w:rPr>
    <w:tblPr>
      <w:tblCellMar>
        <w:left w:w="0" w:type="dxa"/>
        <w:top w:w="0" w:type="dxa"/>
        <w:right w:w="0" w:type="dxa"/>
        <w:bottom w:w="0" w:type="dxa"/>
      </w:tblCellMar>
    </w:tblPr>
  </w:style>
  <w:style w:type="table" w:styleId="938" w:customStyle="1">
    <w:name w:val="Lined - Accent 2"/>
    <w:uiPriority w:val="99"/>
    <w:qFormat/>
    <w:rPr>
      <w:color w:val="404040"/>
    </w:rPr>
    <w:tblPr>
      <w:tblCellMar>
        <w:left w:w="0" w:type="dxa"/>
        <w:top w:w="0" w:type="dxa"/>
        <w:right w:w="0" w:type="dxa"/>
        <w:bottom w:w="0" w:type="dxa"/>
      </w:tblCellMar>
    </w:tblPr>
  </w:style>
  <w:style w:type="table" w:styleId="939" w:customStyle="1">
    <w:name w:val="Lined - Accent 3"/>
    <w:uiPriority w:val="99"/>
    <w:qFormat/>
    <w:rPr>
      <w:color w:val="404040"/>
    </w:rPr>
    <w:tblPr>
      <w:tblCellMar>
        <w:left w:w="0" w:type="dxa"/>
        <w:top w:w="0" w:type="dxa"/>
        <w:right w:w="0" w:type="dxa"/>
        <w:bottom w:w="0" w:type="dxa"/>
      </w:tblCellMar>
    </w:tblPr>
  </w:style>
  <w:style w:type="table" w:styleId="940" w:customStyle="1">
    <w:name w:val="Lined - Accent 4"/>
    <w:uiPriority w:val="99"/>
    <w:qFormat/>
    <w:rPr>
      <w:color w:val="404040"/>
    </w:rPr>
    <w:tblPr>
      <w:tblCellMar>
        <w:left w:w="0" w:type="dxa"/>
        <w:top w:w="0" w:type="dxa"/>
        <w:right w:w="0" w:type="dxa"/>
        <w:bottom w:w="0" w:type="dxa"/>
      </w:tblCellMar>
    </w:tblPr>
  </w:style>
  <w:style w:type="table" w:styleId="941" w:customStyle="1">
    <w:name w:val="Lined - Accent 5"/>
    <w:uiPriority w:val="99"/>
    <w:qFormat/>
    <w:rPr>
      <w:color w:val="404040"/>
    </w:rPr>
    <w:tblPr>
      <w:tblCellMar>
        <w:left w:w="0" w:type="dxa"/>
        <w:top w:w="0" w:type="dxa"/>
        <w:right w:w="0" w:type="dxa"/>
        <w:bottom w:w="0" w:type="dxa"/>
      </w:tblCellMar>
    </w:tblPr>
  </w:style>
  <w:style w:type="table" w:styleId="942" w:customStyle="1">
    <w:name w:val="Lined - Accent 6"/>
    <w:uiPriority w:val="99"/>
    <w:qFormat/>
    <w:rPr>
      <w:color w:val="404040"/>
    </w:rPr>
    <w:tblPr>
      <w:tblCellMar>
        <w:left w:w="0" w:type="dxa"/>
        <w:top w:w="0" w:type="dxa"/>
        <w:right w:w="0" w:type="dxa"/>
        <w:bottom w:w="0" w:type="dxa"/>
      </w:tblCellMar>
    </w:tblPr>
  </w:style>
  <w:style w:type="table" w:styleId="9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7" w:customStyle="1">
    <w:name w:val="脚注文本 字符"/>
    <w:link w:val="784"/>
    <w:qFormat/>
    <w:rPr>
      <w:sz w:val="18"/>
    </w:rPr>
  </w:style>
  <w:style w:type="character" w:styleId="958" w:customStyle="1">
    <w:name w:val="尾注文本 字符"/>
    <w:link w:val="776"/>
    <w:uiPriority w:val="99"/>
    <w:qFormat/>
    <w:rPr>
      <w:sz w:val="20"/>
    </w:rPr>
  </w:style>
  <w:style w:type="paragraph" w:styleId="959" w:customStyle="1">
    <w:name w:val="TOC 标题11"/>
    <w:basedOn w:val="745"/>
    <w:next w:val="744"/>
    <w:uiPriority w:val="39"/>
    <w:qFormat/>
    <w:pPr>
      <w:jc w:val="left"/>
      <w:keepLines/>
      <w:spacing w:before="240" w:line="259" w:lineRule="auto"/>
      <w:widowControl/>
      <w:outlineLvl w:val="9"/>
    </w:pPr>
    <w:rPr>
      <w:rFonts w:ascii="等线 Light" w:hAnsi="等线 Light" w:eastAsia="等线 Light"/>
      <w:color w:val="2e74b5"/>
      <w:sz w:val="32"/>
      <w:szCs w:val="32"/>
    </w:rPr>
  </w:style>
  <w:style w:type="character" w:styleId="960" w:customStyle="1">
    <w:name w:val="标题 1 字符1"/>
    <w:link w:val="745"/>
    <w:uiPriority w:val="9"/>
    <w:qFormat/>
    <w:rPr>
      <w:rFonts w:ascii="楷体_GB2312" w:hAnsi="宋体" w:eastAsia="楷体_GB2312" w:cs="宋体"/>
      <w:sz w:val="28"/>
      <w:szCs w:val="28"/>
    </w:rPr>
  </w:style>
  <w:style w:type="character" w:styleId="961" w:customStyle="1">
    <w:name w:val="标题 2 字符"/>
    <w:link w:val="746"/>
    <w:qFormat/>
    <w:rPr>
      <w:rFonts w:ascii="Arial" w:hAnsi="Arial" w:eastAsia="幼圆" w:cs="Arial"/>
      <w:b/>
      <w:bCs/>
      <w:sz w:val="44"/>
      <w:szCs w:val="44"/>
    </w:rPr>
  </w:style>
  <w:style w:type="character" w:styleId="962" w:customStyle="1">
    <w:name w:val="标题 3 字符"/>
    <w:link w:val="747"/>
    <w:uiPriority w:val="9"/>
    <w:qFormat/>
    <w:rPr>
      <w:b/>
      <w:bCs/>
      <w:sz w:val="32"/>
      <w:szCs w:val="32"/>
    </w:rPr>
  </w:style>
  <w:style w:type="character" w:styleId="963" w:customStyle="1">
    <w:name w:val="标题 4 字符"/>
    <w:link w:val="748"/>
    <w:uiPriority w:val="9"/>
    <w:qFormat/>
    <w:rPr>
      <w:rFonts w:ascii="Arial" w:hAnsi="Arial" w:eastAsia="黑体" w:cs="Arial"/>
      <w:b/>
      <w:bCs/>
      <w:sz w:val="28"/>
      <w:szCs w:val="28"/>
    </w:rPr>
  </w:style>
  <w:style w:type="character" w:styleId="964" w:customStyle="1">
    <w:name w:val="标题 5 字符"/>
    <w:link w:val="749"/>
    <w:qFormat/>
    <w:rPr>
      <w:rFonts w:ascii="宋体" w:hAnsi="宋体" w:cs="宋体"/>
      <w:color w:val="000000"/>
      <w:sz w:val="28"/>
      <w:szCs w:val="28"/>
    </w:rPr>
  </w:style>
  <w:style w:type="character" w:styleId="965" w:customStyle="1">
    <w:name w:val="标题 6 字符"/>
    <w:link w:val="750"/>
    <w:qFormat/>
    <w:rPr>
      <w:rFonts w:ascii="Arial" w:hAnsi="Arial" w:eastAsia="黑体"/>
      <w:b/>
      <w:bCs/>
      <w:sz w:val="24"/>
      <w:szCs w:val="22"/>
    </w:rPr>
  </w:style>
  <w:style w:type="character" w:styleId="966" w:customStyle="1">
    <w:name w:val="标题 7 字符"/>
    <w:link w:val="751"/>
    <w:qFormat/>
    <w:rPr>
      <w:rFonts w:ascii="Calibri" w:hAnsi="Calibri"/>
      <w:b/>
      <w:bCs/>
      <w:sz w:val="24"/>
      <w:szCs w:val="22"/>
    </w:rPr>
  </w:style>
  <w:style w:type="character" w:styleId="967" w:customStyle="1">
    <w:name w:val="标题 8 字符"/>
    <w:link w:val="752"/>
    <w:qFormat/>
    <w:rPr>
      <w:rFonts w:ascii="Arial" w:hAnsi="Arial" w:eastAsia="黑体"/>
      <w:sz w:val="24"/>
      <w:szCs w:val="22"/>
    </w:rPr>
  </w:style>
  <w:style w:type="character" w:styleId="968" w:customStyle="1">
    <w:name w:val="标题 9 字符"/>
    <w:link w:val="753"/>
    <w:qFormat/>
    <w:rPr>
      <w:rFonts w:ascii="Arial" w:hAnsi="Arial" w:eastAsia="黑体"/>
      <w:sz w:val="21"/>
      <w:szCs w:val="21"/>
    </w:rPr>
  </w:style>
  <w:style w:type="paragraph" w:styleId="969" w:customStyle="1">
    <w:name w:val="目录 71"/>
    <w:basedOn w:val="744"/>
    <w:next w:val="744"/>
    <w:uiPriority w:val="39"/>
    <w:qFormat/>
    <w:pPr>
      <w:ind w:left="1260"/>
      <w:jc w:val="left"/>
    </w:pPr>
    <w:rPr>
      <w:rFonts w:cs="Calibri"/>
      <w:sz w:val="18"/>
      <w:szCs w:val="18"/>
    </w:rPr>
  </w:style>
  <w:style w:type="character" w:styleId="970" w:customStyle="1">
    <w:name w:val="正文缩进 字符"/>
    <w:link w:val="760"/>
    <w:uiPriority w:val="99"/>
    <w:qFormat/>
    <w:rPr>
      <w:rFonts w:eastAsia="宋体"/>
      <w:sz w:val="21"/>
      <w:szCs w:val="21"/>
      <w:lang w:val="en-US" w:eastAsia="zh-CN" w:bidi="ar-SA"/>
    </w:rPr>
  </w:style>
  <w:style w:type="character" w:styleId="971" w:customStyle="1">
    <w:name w:val="文档结构图 字符"/>
    <w:link w:val="762"/>
    <w:uiPriority w:val="99"/>
    <w:qFormat/>
    <w:rPr>
      <w:sz w:val="21"/>
      <w:szCs w:val="21"/>
      <w:shd w:val="clear" w:color="auto" w:fill="000080"/>
    </w:rPr>
  </w:style>
  <w:style w:type="character" w:styleId="972" w:customStyle="1">
    <w:name w:val="批注文字 字符"/>
    <w:link w:val="764"/>
    <w:uiPriority w:val="99"/>
    <w:qFormat/>
    <w:rPr>
      <w:sz w:val="21"/>
      <w:szCs w:val="21"/>
    </w:rPr>
  </w:style>
  <w:style w:type="character" w:styleId="973" w:customStyle="1">
    <w:name w:val="正文文本 字符"/>
    <w:link w:val="766"/>
    <w:qFormat/>
    <w:rPr>
      <w:rFonts w:ascii="楷体_GB2312" w:hAnsi="宋体" w:eastAsia="楷体_GB2312" w:cs="宋体"/>
      <w:sz w:val="28"/>
      <w:szCs w:val="28"/>
    </w:rPr>
  </w:style>
  <w:style w:type="paragraph" w:styleId="974" w:customStyle="1">
    <w:name w:val="目录 51"/>
    <w:basedOn w:val="744"/>
    <w:next w:val="744"/>
    <w:uiPriority w:val="39"/>
    <w:qFormat/>
    <w:pPr>
      <w:ind w:left="840"/>
      <w:jc w:val="left"/>
    </w:pPr>
    <w:rPr>
      <w:rFonts w:cs="Calibri"/>
      <w:sz w:val="18"/>
      <w:szCs w:val="18"/>
    </w:rPr>
  </w:style>
  <w:style w:type="paragraph" w:styleId="975" w:customStyle="1">
    <w:name w:val="目录 31"/>
    <w:basedOn w:val="744"/>
    <w:next w:val="744"/>
    <w:uiPriority w:val="39"/>
    <w:qFormat/>
    <w:pPr>
      <w:ind w:left="420"/>
      <w:jc w:val="left"/>
    </w:pPr>
    <w:rPr>
      <w:rFonts w:cs="Calibri"/>
      <w:i/>
      <w:iCs/>
      <w:sz w:val="20"/>
      <w:szCs w:val="20"/>
    </w:rPr>
  </w:style>
  <w:style w:type="character" w:styleId="976" w:customStyle="1">
    <w:name w:val="纯文本 字符"/>
    <w:link w:val="772"/>
    <w:uiPriority w:val="99"/>
    <w:qFormat/>
    <w:rPr>
      <w:rFonts w:ascii="宋体" w:hAnsi="宋体" w:cs="Courier New"/>
      <w:sz w:val="21"/>
      <w:szCs w:val="21"/>
    </w:rPr>
  </w:style>
  <w:style w:type="paragraph" w:styleId="977" w:customStyle="1">
    <w:name w:val="目录 81"/>
    <w:basedOn w:val="744"/>
    <w:next w:val="744"/>
    <w:uiPriority w:val="39"/>
    <w:qFormat/>
    <w:pPr>
      <w:ind w:left="1470"/>
      <w:jc w:val="left"/>
    </w:pPr>
    <w:rPr>
      <w:rFonts w:cs="Calibri"/>
      <w:sz w:val="18"/>
      <w:szCs w:val="18"/>
    </w:rPr>
  </w:style>
  <w:style w:type="character" w:styleId="978" w:customStyle="1">
    <w:name w:val="日期 字符"/>
    <w:link w:val="774"/>
    <w:qFormat/>
    <w:rPr>
      <w:sz w:val="24"/>
      <w:szCs w:val="24"/>
    </w:rPr>
  </w:style>
  <w:style w:type="character" w:styleId="979" w:customStyle="1">
    <w:name w:val="批注框文本 字符"/>
    <w:link w:val="777"/>
    <w:uiPriority w:val="99"/>
    <w:qFormat/>
    <w:rPr>
      <w:sz w:val="18"/>
      <w:szCs w:val="18"/>
    </w:rPr>
  </w:style>
  <w:style w:type="character" w:styleId="980" w:customStyle="1">
    <w:name w:val="页脚 字符"/>
    <w:link w:val="778"/>
    <w:uiPriority w:val="99"/>
    <w:qFormat/>
    <w:rPr>
      <w:sz w:val="18"/>
      <w:szCs w:val="18"/>
    </w:rPr>
  </w:style>
  <w:style w:type="character" w:styleId="981" w:customStyle="1">
    <w:name w:val="页眉 字符"/>
    <w:link w:val="779"/>
    <w:uiPriority w:val="99"/>
    <w:qFormat/>
    <w:rPr>
      <w:sz w:val="18"/>
      <w:szCs w:val="18"/>
    </w:rPr>
  </w:style>
  <w:style w:type="paragraph" w:styleId="982" w:customStyle="1">
    <w:name w:val="目录 11"/>
    <w:basedOn w:val="744"/>
    <w:next w:val="744"/>
    <w:uiPriority w:val="39"/>
    <w:qFormat/>
    <w:pPr>
      <w:jc w:val="left"/>
      <w:spacing w:before="120" w:after="120"/>
    </w:pPr>
    <w:rPr>
      <w:rFonts w:cs="Calibri"/>
      <w:b/>
      <w:bCs/>
      <w:caps/>
      <w:sz w:val="20"/>
      <w:szCs w:val="20"/>
    </w:rPr>
  </w:style>
  <w:style w:type="paragraph" w:styleId="983" w:customStyle="1">
    <w:name w:val="目录 41"/>
    <w:basedOn w:val="744"/>
    <w:next w:val="744"/>
    <w:uiPriority w:val="39"/>
    <w:qFormat/>
    <w:pPr>
      <w:ind w:left="630"/>
      <w:jc w:val="left"/>
    </w:pPr>
    <w:rPr>
      <w:rFonts w:cs="Calibri"/>
      <w:sz w:val="18"/>
      <w:szCs w:val="18"/>
    </w:rPr>
  </w:style>
  <w:style w:type="character" w:styleId="984" w:customStyle="1">
    <w:name w:val="副标题 字符"/>
    <w:link w:val="782"/>
    <w:qFormat/>
    <w:rPr>
      <w:rFonts w:ascii="Cambria" w:hAnsi="Cambria"/>
      <w:b/>
      <w:bCs/>
      <w:sz w:val="32"/>
      <w:szCs w:val="32"/>
    </w:rPr>
  </w:style>
  <w:style w:type="paragraph" w:styleId="985" w:customStyle="1">
    <w:name w:val="目录 61"/>
    <w:basedOn w:val="744"/>
    <w:next w:val="744"/>
    <w:uiPriority w:val="39"/>
    <w:qFormat/>
    <w:pPr>
      <w:ind w:left="1050"/>
      <w:jc w:val="left"/>
    </w:pPr>
    <w:rPr>
      <w:rFonts w:cs="Calibri"/>
      <w:sz w:val="18"/>
      <w:szCs w:val="18"/>
    </w:rPr>
  </w:style>
  <w:style w:type="paragraph" w:styleId="986" w:customStyle="1">
    <w:name w:val="目录 21"/>
    <w:basedOn w:val="744"/>
    <w:next w:val="744"/>
    <w:uiPriority w:val="39"/>
    <w:qFormat/>
    <w:pPr>
      <w:ind w:left="210"/>
      <w:jc w:val="left"/>
    </w:pPr>
    <w:rPr>
      <w:rFonts w:cs="Calibri"/>
      <w:smallCaps/>
      <w:sz w:val="20"/>
      <w:szCs w:val="20"/>
    </w:rPr>
  </w:style>
  <w:style w:type="paragraph" w:styleId="987" w:customStyle="1">
    <w:name w:val="目录 91"/>
    <w:basedOn w:val="744"/>
    <w:next w:val="744"/>
    <w:uiPriority w:val="39"/>
    <w:qFormat/>
    <w:pPr>
      <w:ind w:left="1680"/>
      <w:jc w:val="left"/>
    </w:pPr>
    <w:rPr>
      <w:rFonts w:cs="Calibri"/>
      <w:sz w:val="18"/>
      <w:szCs w:val="18"/>
    </w:rPr>
  </w:style>
  <w:style w:type="character" w:styleId="988" w:customStyle="1">
    <w:name w:val="普通(网站) 字符"/>
    <w:link w:val="793"/>
    <w:uiPriority w:val="99"/>
    <w:qFormat/>
    <w:rPr>
      <w:rFonts w:ascii="宋体" w:hAnsi="宋体" w:cs="宋体"/>
      <w:sz w:val="24"/>
      <w:szCs w:val="24"/>
    </w:rPr>
  </w:style>
  <w:style w:type="character" w:styleId="989" w:customStyle="1">
    <w:name w:val="标题 字符1"/>
    <w:link w:val="796"/>
    <w:qFormat/>
    <w:rPr>
      <w:rFonts w:ascii="Arial" w:hAnsi="Arial" w:eastAsia="黑体" w:cs="Arial"/>
      <w:b/>
      <w:bCs/>
      <w:sz w:val="44"/>
      <w:szCs w:val="32"/>
    </w:rPr>
  </w:style>
  <w:style w:type="character" w:styleId="990" w:customStyle="1">
    <w:name w:val="批注主题 字符"/>
    <w:link w:val="797"/>
    <w:uiPriority w:val="99"/>
    <w:qFormat/>
    <w:rPr>
      <w:b/>
      <w:bCs/>
      <w:sz w:val="21"/>
      <w:szCs w:val="21"/>
    </w:rPr>
  </w:style>
  <w:style w:type="paragraph" w:styleId="991" w:customStyle="1">
    <w:name w:val="正文首行缩进11"/>
    <w:basedOn w:val="744"/>
    <w:link w:val="992"/>
    <w:qFormat/>
    <w:pPr>
      <w:ind w:firstLine="200"/>
      <w:spacing w:line="360" w:lineRule="auto"/>
    </w:pPr>
    <w:rPr>
      <w:rFonts w:ascii="仿宋_GB2312" w:hAnsi="宋体" w:eastAsia="仿宋_GB2312"/>
      <w:sz w:val="30"/>
      <w:szCs w:val="30"/>
    </w:rPr>
  </w:style>
  <w:style w:type="character" w:styleId="992" w:customStyle="1">
    <w:name w:val="正文文本首行缩进 字符"/>
    <w:link w:val="991"/>
    <w:qFormat/>
    <w:rPr>
      <w:rFonts w:ascii="仿宋_GB2312" w:hAnsi="宋体" w:eastAsia="仿宋_GB2312" w:cs="宋体"/>
      <w:sz w:val="30"/>
      <w:szCs w:val="30"/>
    </w:rPr>
  </w:style>
  <w:style w:type="paragraph" w:styleId="993" w:customStyle="1">
    <w:name w:val="正文首行缩进 21"/>
    <w:basedOn w:val="767"/>
    <w:qFormat/>
    <w:pPr>
      <w:ind w:firstLine="200"/>
      <w:spacing w:line="360" w:lineRule="auto"/>
    </w:pPr>
    <w:rPr>
      <w:rFonts w:ascii="宋体" w:eastAsia="宋体"/>
      <w:sz w:val="21"/>
      <w:szCs w:val="20"/>
    </w:rPr>
  </w:style>
  <w:style w:type="character" w:styleId="994" w:customStyle="1">
    <w:name w:val="已访问的超链接1"/>
    <w:uiPriority w:val="99"/>
    <w:qFormat/>
    <w:rPr>
      <w:color w:val="800080"/>
      <w:u w:val="single"/>
    </w:rPr>
  </w:style>
  <w:style w:type="character" w:styleId="995" w:customStyle="1">
    <w:name w:val="标题 8 Char1"/>
    <w:semiHidden/>
    <w:qFormat/>
    <w:rPr>
      <w:rFonts w:ascii="Cambria" w:hAnsi="Cambria" w:eastAsia="宋体" w:cs="Times New Roman"/>
      <w:sz w:val="24"/>
      <w:szCs w:val="24"/>
    </w:rPr>
  </w:style>
  <w:style w:type="character" w:styleId="996" w:customStyle="1">
    <w:name w:val="标题 字符"/>
    <w:uiPriority w:val="10"/>
    <w:qFormat/>
    <w:rPr>
      <w:rFonts w:ascii="Cambria" w:hAnsi="Cambria" w:eastAsia="宋体" w:cs="Times New Roman"/>
      <w:b/>
      <w:bCs/>
      <w:sz w:val="32"/>
      <w:szCs w:val="32"/>
    </w:rPr>
  </w:style>
  <w:style w:type="character" w:styleId="997" w:customStyle="1">
    <w:name w:val="font61"/>
    <w:qFormat/>
    <w:rPr>
      <w:rFonts w:hint="eastAsia" w:ascii="宋体" w:hAnsi="宋体" w:eastAsia="宋体" w:cs="宋体"/>
      <w:i/>
      <w:color w:val="000000"/>
      <w:sz w:val="20"/>
      <w:szCs w:val="20"/>
      <w:u w:val="single"/>
    </w:rPr>
  </w:style>
  <w:style w:type="character" w:styleId="998" w:customStyle="1">
    <w:name w:val="font71"/>
    <w:qFormat/>
    <w:rPr>
      <w:rFonts w:hint="eastAsia" w:ascii="宋体" w:hAnsi="宋体" w:eastAsia="宋体" w:cs="宋体"/>
      <w:color w:val="000000"/>
      <w:sz w:val="20"/>
      <w:szCs w:val="20"/>
      <w:u w:val="none"/>
    </w:rPr>
  </w:style>
  <w:style w:type="character" w:styleId="999" w:customStyle="1">
    <w:name w:val="副标题 Char1"/>
    <w:uiPriority w:val="11"/>
    <w:qFormat/>
    <w:rPr>
      <w:rFonts w:ascii="Cambria" w:hAnsi="Cambria" w:cs="Times New Roman"/>
      <w:b/>
      <w:bCs/>
      <w:sz w:val="32"/>
      <w:szCs w:val="32"/>
    </w:rPr>
  </w:style>
  <w:style w:type="character" w:styleId="1000" w:customStyle="1">
    <w:name w:val="标题 5 Char"/>
    <w:qFormat/>
    <w:rPr>
      <w:b/>
      <w:bCs/>
      <w:sz w:val="28"/>
      <w:szCs w:val="28"/>
    </w:rPr>
  </w:style>
  <w:style w:type="character" w:styleId="1001" w:customStyle="1">
    <w:name w:val="正文文本 Char"/>
    <w:qFormat/>
    <w:rPr>
      <w:rFonts w:ascii="Calibri" w:hAnsi="Calibri" w:eastAsia="宋体" w:cs="Times New Roman"/>
    </w:rPr>
  </w:style>
  <w:style w:type="character" w:styleId="1002" w:customStyle="1">
    <w:name w:val="Item List in Table Char Char"/>
    <w:link w:val="1003"/>
    <w:uiPriority w:val="99"/>
    <w:qFormat/>
    <w:rPr>
      <w:rFonts w:ascii="Arial" w:hAnsi="Arial"/>
      <w:sz w:val="18"/>
      <w:szCs w:val="22"/>
    </w:rPr>
  </w:style>
  <w:style w:type="paragraph" w:styleId="1003" w:customStyle="1">
    <w:name w:val="Item List in Table"/>
    <w:link w:val="1002"/>
    <w:uiPriority w:val="99"/>
    <w:qFormat/>
    <w:pPr>
      <w:numPr>
        <w:numId w:val="6"/>
      </w:numPr>
      <w:jc w:val="both"/>
      <w:spacing w:before="40" w:after="40"/>
    </w:pPr>
    <w:rPr>
      <w:rFonts w:ascii="Arial" w:hAnsi="Arial"/>
      <w:sz w:val="18"/>
      <w:szCs w:val="22"/>
    </w:rPr>
  </w:style>
  <w:style w:type="character" w:styleId="1004" w:customStyle="1">
    <w:name w:val="标题 9 Char1"/>
    <w:semiHidden/>
    <w:qFormat/>
    <w:rPr>
      <w:rFonts w:ascii="Cambria" w:hAnsi="Cambria" w:eastAsia="宋体" w:cs="Times New Roman"/>
      <w:sz w:val="21"/>
      <w:szCs w:val="21"/>
    </w:rPr>
  </w:style>
  <w:style w:type="character" w:styleId="1005" w:customStyle="1">
    <w:name w:val="副标题 字符1"/>
    <w:uiPriority w:val="11"/>
    <w:qFormat/>
    <w:rPr>
      <w:b/>
      <w:bCs/>
      <w:sz w:val="32"/>
      <w:szCs w:val="32"/>
    </w:rPr>
  </w:style>
  <w:style w:type="character" w:styleId="1006" w:customStyle="1">
    <w:name w:val="font91"/>
    <w:qFormat/>
    <w:rPr>
      <w:rFonts w:ascii="Times New Roman" w:hAnsi="Times New Roman" w:cs="Times New Roman"/>
      <w:color w:val="000000"/>
      <w:sz w:val="20"/>
      <w:szCs w:val="20"/>
      <w:u w:val="none"/>
    </w:rPr>
  </w:style>
  <w:style w:type="character" w:styleId="1007" w:customStyle="1">
    <w:name w:val="Item List Char Char"/>
    <w:link w:val="1008"/>
    <w:uiPriority w:val="99"/>
    <w:qFormat/>
    <w:rPr>
      <w:rFonts w:ascii="Arial" w:hAnsi="Arial" w:cs="Arial"/>
      <w:lang w:eastAsia="en-US"/>
    </w:rPr>
  </w:style>
  <w:style w:type="paragraph" w:styleId="1008" w:customStyle="1">
    <w:name w:val="Item List"/>
    <w:basedOn w:val="744"/>
    <w:link w:val="1007"/>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9" w:customStyle="1">
    <w:name w:val="正文首行缩进 Char Char"/>
    <w:link w:val="1010"/>
    <w:qFormat/>
    <w:rPr>
      <w:szCs w:val="24"/>
    </w:rPr>
  </w:style>
  <w:style w:type="paragraph" w:styleId="1010" w:customStyle="1">
    <w:name w:val="正文首行缩进1"/>
    <w:basedOn w:val="766"/>
    <w:link w:val="1009"/>
    <w:qFormat/>
    <w:pPr>
      <w:ind w:firstLine="420"/>
      <w:spacing w:after="120"/>
    </w:pPr>
    <w:rPr>
      <w:rFonts w:ascii="Times New Roman" w:hAnsi="Times New Roman"/>
      <w:sz w:val="20"/>
      <w:szCs w:val="24"/>
    </w:rPr>
  </w:style>
  <w:style w:type="character" w:styleId="1011" w:customStyle="1">
    <w:name w:val="正文样式 Char"/>
    <w:link w:val="1012"/>
    <w:qFormat/>
    <w:rPr>
      <w:rFonts w:ascii="宋体" w:hAnsi="宋体"/>
      <w:sz w:val="24"/>
      <w:szCs w:val="24"/>
    </w:rPr>
  </w:style>
  <w:style w:type="paragraph" w:styleId="1012" w:customStyle="1">
    <w:name w:val="正文样式"/>
    <w:basedOn w:val="744"/>
    <w:link w:val="1011"/>
    <w:qFormat/>
    <w:pPr>
      <w:ind w:firstLine="480"/>
      <w:spacing w:line="360" w:lineRule="auto"/>
    </w:pPr>
    <w:rPr>
      <w:rFonts w:ascii="宋体" w:hAnsi="宋体"/>
      <w:sz w:val="24"/>
    </w:rPr>
  </w:style>
  <w:style w:type="character" w:styleId="1013" w:customStyle="1">
    <w:name w:val="标题 5 Char1"/>
    <w:semiHidden/>
    <w:qFormat/>
    <w:rPr>
      <w:b/>
      <w:bCs/>
      <w:sz w:val="28"/>
      <w:szCs w:val="28"/>
    </w:rPr>
  </w:style>
  <w:style w:type="character" w:styleId="1014" w:customStyle="1">
    <w:name w:val="Table Text Char"/>
    <w:link w:val="1015"/>
    <w:uiPriority w:val="99"/>
    <w:qFormat/>
    <w:rPr>
      <w:rFonts w:ascii="Arial" w:hAnsi="Arial"/>
      <w:sz w:val="18"/>
      <w:szCs w:val="18"/>
      <w:lang w:val="en-US" w:eastAsia="zh-CN" w:bidi="ar-SA"/>
    </w:rPr>
  </w:style>
  <w:style w:type="paragraph" w:styleId="1015" w:customStyle="1">
    <w:name w:val="Table Text"/>
    <w:link w:val="1014"/>
    <w:uiPriority w:val="99"/>
    <w:qFormat/>
    <w:pPr>
      <w:spacing w:before="80" w:after="80"/>
    </w:pPr>
    <w:rPr>
      <w:rFonts w:ascii="Arial" w:hAnsi="Arial"/>
      <w:sz w:val="18"/>
      <w:szCs w:val="18"/>
    </w:rPr>
  </w:style>
  <w:style w:type="character" w:styleId="1016" w:customStyle="1">
    <w:name w:val="样式1 Char"/>
    <w:link w:val="1017"/>
    <w:qFormat/>
    <w:rPr>
      <w:rFonts w:ascii="宋体" w:hAnsi="宋体"/>
      <w:sz w:val="21"/>
      <w:szCs w:val="21"/>
    </w:rPr>
  </w:style>
  <w:style w:type="paragraph" w:styleId="1017" w:customStyle="1">
    <w:name w:val="样式1"/>
    <w:basedOn w:val="744"/>
    <w:link w:val="1016"/>
    <w:qFormat/>
    <w:pPr>
      <w:ind w:left="709" w:hanging="709"/>
      <w:tabs>
        <w:tab w:val="left" w:pos="709" w:leader="none"/>
      </w:tabs>
    </w:pPr>
    <w:rPr>
      <w:rFonts w:ascii="宋体" w:hAnsi="宋体"/>
      <w:szCs w:val="21"/>
    </w:rPr>
  </w:style>
  <w:style w:type="character" w:styleId="1018" w:customStyle="1">
    <w:name w:val="标题 4 Char1"/>
    <w:uiPriority w:val="99"/>
    <w:semiHidden/>
    <w:qFormat/>
    <w:rPr>
      <w:rFonts w:ascii="Cambria" w:hAnsi="Cambria" w:eastAsia="宋体" w:cs="Times New Roman"/>
      <w:b/>
      <w:bCs/>
      <w:sz w:val="28"/>
      <w:szCs w:val="28"/>
    </w:rPr>
  </w:style>
  <w:style w:type="character" w:styleId="1019" w:customStyle="1">
    <w:name w:val="as-productsummary-addonupgrade"/>
    <w:qFormat/>
  </w:style>
  <w:style w:type="character" w:styleId="1020" w:customStyle="1">
    <w:name w:val="标题 2 Char1"/>
    <w:uiPriority w:val="99"/>
    <w:semiHidden/>
    <w:qFormat/>
    <w:rPr>
      <w:rFonts w:ascii="Cambria" w:hAnsi="Cambria" w:eastAsia="宋体" w:cs="Times New Roman"/>
      <w:b/>
      <w:bCs/>
      <w:sz w:val="32"/>
      <w:szCs w:val="32"/>
    </w:rPr>
  </w:style>
  <w:style w:type="character" w:styleId="1021" w:customStyle="1">
    <w:name w:val="标题 3 Char"/>
    <w:qFormat/>
    <w:rPr>
      <w:b/>
      <w:bCs/>
      <w:sz w:val="32"/>
      <w:szCs w:val="32"/>
    </w:rPr>
  </w:style>
  <w:style w:type="character" w:styleId="1022" w:customStyle="1">
    <w:name w:val="标题 4 Char"/>
    <w:qFormat/>
    <w:rPr>
      <w:rFonts w:ascii="Cambria" w:hAnsi="Cambria" w:eastAsia="宋体" w:cs="Times New Roman"/>
      <w:b/>
      <w:bCs/>
      <w:sz w:val="28"/>
      <w:szCs w:val="28"/>
    </w:rPr>
  </w:style>
  <w:style w:type="character" w:styleId="1023" w:customStyle="1">
    <w:name w:val="font41"/>
    <w:qFormat/>
    <w:rPr>
      <w:rFonts w:hint="eastAsia" w:ascii="宋体" w:hAnsi="宋体" w:eastAsia="宋体" w:cs="宋体"/>
      <w:color w:val="000000"/>
      <w:sz w:val="18"/>
      <w:szCs w:val="18"/>
      <w:u w:val="none"/>
    </w:rPr>
  </w:style>
  <w:style w:type="character" w:styleId="1024" w:customStyle="1">
    <w:name w:val="标题 6 Char"/>
    <w:qFormat/>
    <w:rPr>
      <w:rFonts w:ascii="Cambria" w:hAnsi="Cambria" w:eastAsia="宋体" w:cs="Times New Roman"/>
      <w:b/>
      <w:bCs/>
      <w:sz w:val="24"/>
      <w:szCs w:val="24"/>
    </w:rPr>
  </w:style>
  <w:style w:type="character" w:styleId="1025" w:customStyle="1">
    <w:name w:val="表格 Char Char"/>
    <w:link w:val="1026"/>
    <w:qFormat/>
    <w:rPr>
      <w:rFonts w:ascii="宋体" w:hAnsi="宋体" w:cs="宋体"/>
    </w:rPr>
  </w:style>
  <w:style w:type="paragraph" w:styleId="1026" w:customStyle="1">
    <w:name w:val="表格"/>
    <w:basedOn w:val="744"/>
    <w:link w:val="1025"/>
    <w:qFormat/>
    <w:pPr>
      <w:ind w:firstLine="21"/>
    </w:pPr>
    <w:rPr>
      <w:rFonts w:ascii="宋体" w:hAnsi="宋体"/>
      <w:sz w:val="20"/>
      <w:szCs w:val="20"/>
    </w:rPr>
  </w:style>
  <w:style w:type="character" w:styleId="1027" w:customStyle="1">
    <w:name w:val="普通正文 Char"/>
    <w:link w:val="1028"/>
    <w:qFormat/>
    <w:rPr>
      <w:rFonts w:ascii="Arial" w:hAnsi="Arial" w:cs="Arial"/>
      <w:sz w:val="24"/>
      <w:szCs w:val="24"/>
    </w:rPr>
  </w:style>
  <w:style w:type="paragraph" w:styleId="1028" w:customStyle="1">
    <w:name w:val="普通正文"/>
    <w:basedOn w:val="744"/>
    <w:link w:val="1027"/>
    <w:qFormat/>
    <w:pPr>
      <w:ind w:firstLine="480"/>
      <w:jc w:val="left"/>
      <w:spacing w:before="120" w:after="120" w:line="360" w:lineRule="auto"/>
    </w:pPr>
    <w:rPr>
      <w:rFonts w:ascii="Arial" w:hAnsi="Arial"/>
      <w:sz w:val="24"/>
    </w:rPr>
  </w:style>
  <w:style w:type="character" w:styleId="1029" w:customStyle="1">
    <w:name w:val="intro1"/>
    <w:qFormat/>
    <w:rPr>
      <w:rFonts w:ascii="Trebuchet MS"/>
      <w:sz w:val="21"/>
      <w:szCs w:val="21"/>
    </w:rPr>
  </w:style>
  <w:style w:type="character" w:styleId="1030" w:customStyle="1">
    <w:name w:val="批注框文本 Char"/>
    <w:uiPriority w:val="99"/>
    <w:qFormat/>
    <w:rPr>
      <w:sz w:val="18"/>
      <w:szCs w:val="18"/>
    </w:rPr>
  </w:style>
  <w:style w:type="character" w:styleId="1031" w:customStyle="1">
    <w:name w:val="文档结构图 Char"/>
    <w:uiPriority w:val="99"/>
    <w:qFormat/>
    <w:rPr>
      <w:rFonts w:ascii="宋体" w:eastAsia="宋体"/>
      <w:sz w:val="18"/>
      <w:szCs w:val="18"/>
    </w:rPr>
  </w:style>
  <w:style w:type="character" w:styleId="1032" w:customStyle="1">
    <w:name w:val="font81"/>
    <w:qFormat/>
    <w:rPr>
      <w:rFonts w:hint="eastAsia" w:ascii="宋体" w:hAnsi="宋体" w:eastAsia="宋体" w:cs="宋体"/>
      <w:color w:val="000000"/>
      <w:sz w:val="20"/>
      <w:szCs w:val="20"/>
      <w:u w:val="none"/>
    </w:rPr>
  </w:style>
  <w:style w:type="character" w:styleId="1033" w:customStyle="1">
    <w:name w:val="font112"/>
    <w:qFormat/>
    <w:rPr>
      <w:rFonts w:hint="eastAsia" w:ascii="宋体" w:hAnsi="宋体" w:eastAsia="宋体" w:cs="宋体"/>
      <w:color w:val="000000"/>
      <w:sz w:val="22"/>
      <w:szCs w:val="22"/>
      <w:u w:val="none"/>
    </w:rPr>
  </w:style>
  <w:style w:type="character" w:styleId="1034" w:customStyle="1">
    <w:name w:val="font132"/>
    <w:qFormat/>
    <w:rPr>
      <w:rFonts w:hint="eastAsia" w:ascii="宋体" w:hAnsi="宋体" w:eastAsia="宋体" w:cs="宋体"/>
      <w:color w:val="000000"/>
      <w:sz w:val="22"/>
      <w:szCs w:val="22"/>
      <w:u w:val="none"/>
    </w:rPr>
  </w:style>
  <w:style w:type="character" w:styleId="1035" w:customStyle="1">
    <w:name w:val="正文（绿盟科技） Char"/>
    <w:link w:val="1036"/>
    <w:uiPriority w:val="99"/>
    <w:qFormat/>
    <w:rPr>
      <w:rFonts w:ascii="Arial" w:hAnsi="Arial"/>
      <w:sz w:val="21"/>
      <w:szCs w:val="22"/>
      <w:lang w:val="en-US" w:eastAsia="zh-CN" w:bidi="ar-SA"/>
    </w:rPr>
  </w:style>
  <w:style w:type="paragraph" w:styleId="1036" w:customStyle="1">
    <w:name w:val="正文（绿盟科技）"/>
    <w:link w:val="1035"/>
    <w:uiPriority w:val="99"/>
    <w:qFormat/>
    <w:pPr>
      <w:spacing w:line="300" w:lineRule="auto"/>
    </w:pPr>
    <w:rPr>
      <w:rFonts w:ascii="Arial" w:hAnsi="Arial"/>
      <w:sz w:val="21"/>
      <w:szCs w:val="22"/>
    </w:rPr>
  </w:style>
  <w:style w:type="character" w:styleId="1037" w:customStyle="1">
    <w:name w:val="标题 1 Char"/>
    <w:qFormat/>
    <w:rPr>
      <w:b/>
      <w:bCs/>
      <w:sz w:val="44"/>
      <w:szCs w:val="44"/>
    </w:rPr>
  </w:style>
  <w:style w:type="character" w:styleId="1038" w:customStyle="1">
    <w:name w:val="font131"/>
    <w:qFormat/>
    <w:rPr>
      <w:rFonts w:hint="eastAsia" w:ascii="宋体" w:hAnsi="宋体" w:eastAsia="宋体" w:cs="宋体"/>
      <w:color w:val="000000"/>
      <w:sz w:val="20"/>
      <w:szCs w:val="20"/>
      <w:u w:val="none"/>
    </w:rPr>
  </w:style>
  <w:style w:type="character" w:styleId="1039" w:customStyle="1">
    <w:name w:val="font101"/>
    <w:qFormat/>
    <w:rPr>
      <w:rFonts w:ascii="Tahoma" w:hAnsi="Tahoma" w:eastAsia="Tahoma" w:cs="Tahoma"/>
      <w:color w:val="000000"/>
      <w:sz w:val="22"/>
      <w:szCs w:val="22"/>
      <w:u w:val="none"/>
    </w:rPr>
  </w:style>
  <w:style w:type="character" w:styleId="1040" w:customStyle="1">
    <w:name w:val="标题 7 Char1"/>
    <w:semiHidden/>
    <w:qFormat/>
    <w:rPr>
      <w:b/>
      <w:bCs/>
      <w:sz w:val="24"/>
      <w:szCs w:val="24"/>
    </w:rPr>
  </w:style>
  <w:style w:type="character" w:styleId="1041" w:customStyle="1">
    <w:name w:val="列出段落 Char"/>
    <w:link w:val="1042"/>
    <w:qFormat/>
    <w:rPr>
      <w:rFonts w:ascii="Calibri" w:hAnsi="Calibri"/>
      <w:sz w:val="22"/>
    </w:rPr>
  </w:style>
  <w:style w:type="paragraph" w:styleId="1042" w:customStyle="1">
    <w:name w:val="2"/>
    <w:basedOn w:val="744"/>
    <w:next w:val="1043"/>
    <w:link w:val="1041"/>
    <w:qFormat/>
    <w:pPr>
      <w:ind w:firstLine="420"/>
    </w:pPr>
    <w:rPr>
      <w:sz w:val="22"/>
      <w:szCs w:val="20"/>
    </w:rPr>
  </w:style>
  <w:style w:type="paragraph" w:styleId="1043">
    <w:name w:val="List Paragraph"/>
    <w:basedOn w:val="744"/>
    <w:qFormat/>
    <w:pPr>
      <w:ind w:firstLine="200"/>
    </w:pPr>
    <w:rPr>
      <w:rFonts w:cs="Arial"/>
    </w:rPr>
  </w:style>
  <w:style w:type="character" w:styleId="1044" w:customStyle="1">
    <w:name w:val="标题 1 字符"/>
    <w:uiPriority w:val="9"/>
    <w:qFormat/>
    <w:rPr>
      <w:rFonts w:ascii="Calibri" w:hAnsi="Calibri" w:eastAsia="宋体" w:cs="Times New Roman"/>
      <w:b/>
      <w:bCs/>
      <w:sz w:val="44"/>
      <w:szCs w:val="44"/>
    </w:rPr>
  </w:style>
  <w:style w:type="character" w:styleId="1045" w:customStyle="1">
    <w:name w:val="font5 Char"/>
    <w:qFormat/>
    <w:rPr>
      <w:rFonts w:ascii="宋体" w:eastAsia="宋体"/>
      <w:sz w:val="28"/>
      <w:szCs w:val="28"/>
      <w:lang w:val="en-US" w:eastAsia="zh-CN"/>
    </w:rPr>
  </w:style>
  <w:style w:type="character" w:styleId="1046" w:customStyle="1">
    <w:name w:val="页脚 Char"/>
    <w:uiPriority w:val="99"/>
    <w:qFormat/>
    <w:rPr>
      <w:sz w:val="18"/>
      <w:szCs w:val="18"/>
    </w:rPr>
  </w:style>
  <w:style w:type="character" w:styleId="1047" w:customStyle="1">
    <w:name w:val="列出段落 Char1"/>
    <w:link w:val="1048"/>
    <w:uiPriority w:val="34"/>
    <w:qFormat/>
    <w:rPr>
      <w:rFonts w:ascii="Calibri" w:hAnsi="Calibri"/>
      <w:sz w:val="21"/>
      <w:szCs w:val="22"/>
    </w:rPr>
  </w:style>
  <w:style w:type="paragraph" w:styleId="1048" w:customStyle="1">
    <w:name w:val="列出段落1"/>
    <w:basedOn w:val="744"/>
    <w:link w:val="1047"/>
    <w:uiPriority w:val="34"/>
    <w:qFormat/>
    <w:pPr>
      <w:ind w:firstLine="420"/>
    </w:pPr>
  </w:style>
  <w:style w:type="character" w:styleId="1049" w:customStyle="1">
    <w:name w:val="批注主题 Char"/>
    <w:uiPriority w:val="99"/>
    <w:qFormat/>
    <w:rPr>
      <w:b/>
      <w:bCs/>
    </w:rPr>
  </w:style>
  <w:style w:type="character" w:styleId="1050" w:customStyle="1">
    <w:name w:val="批注文字 Char1"/>
    <w:uiPriority w:val="99"/>
    <w:qFormat/>
    <w:rPr>
      <w:rFonts w:ascii="Times New Roman" w:hAnsi="Times New Roman" w:eastAsia="宋体" w:cs="Times New Roman"/>
      <w:szCs w:val="24"/>
    </w:rPr>
  </w:style>
  <w:style w:type="character" w:styleId="1051" w:customStyle="1">
    <w:name w:val="modeltitle"/>
    <w:qFormat/>
  </w:style>
  <w:style w:type="character" w:styleId="1052" w:customStyle="1">
    <w:name w:val="font01"/>
    <w:qFormat/>
    <w:rPr>
      <w:rFonts w:hint="eastAsia" w:ascii="宋体" w:hAnsi="宋体" w:eastAsia="宋体" w:cs="宋体"/>
      <w:color w:val="000000"/>
      <w:sz w:val="20"/>
      <w:szCs w:val="20"/>
      <w:u w:val="none"/>
    </w:rPr>
  </w:style>
  <w:style w:type="character" w:styleId="1053" w:customStyle="1">
    <w:name w:val="标题 Char"/>
    <w:qFormat/>
    <w:rPr>
      <w:rFonts w:ascii="Cambria" w:hAnsi="Cambria" w:cs="Times New Roman"/>
      <w:b/>
      <w:bCs/>
      <w:sz w:val="32"/>
      <w:szCs w:val="32"/>
    </w:rPr>
  </w:style>
  <w:style w:type="character" w:styleId="1054" w:customStyle="1">
    <w:name w:val="标题 2 Char"/>
    <w:uiPriority w:val="9"/>
    <w:qFormat/>
    <w:rPr>
      <w:rFonts w:ascii="Cambria" w:hAnsi="Cambria" w:eastAsia="宋体" w:cs="Times New Roman"/>
      <w:b/>
      <w:bCs/>
      <w:sz w:val="32"/>
      <w:szCs w:val="32"/>
    </w:rPr>
  </w:style>
  <w:style w:type="character" w:styleId="1055" w:customStyle="1">
    <w:name w:val="列出段落字符"/>
    <w:uiPriority w:val="34"/>
    <w:qFormat/>
    <w:rPr>
      <w:rFonts w:ascii="Calibri" w:hAnsi="Calibri" w:eastAsia="宋体" w:cs="Times New Roman"/>
      <w:sz w:val="24"/>
      <w:szCs w:val="24"/>
    </w:rPr>
  </w:style>
  <w:style w:type="character" w:styleId="1056" w:customStyle="1">
    <w:name w:val="标题 1 Char1"/>
    <w:uiPriority w:val="99"/>
    <w:qFormat/>
    <w:rPr>
      <w:b/>
      <w:bCs/>
      <w:sz w:val="44"/>
      <w:szCs w:val="44"/>
    </w:rPr>
  </w:style>
  <w:style w:type="character" w:styleId="1057" w:customStyle="1">
    <w:name w:val="font51"/>
    <w:qFormat/>
    <w:rPr>
      <w:rFonts w:hint="eastAsia" w:ascii="宋体" w:hAnsi="宋体" w:eastAsia="宋体" w:cs="宋体"/>
      <w:i/>
      <w:color w:val="000000"/>
      <w:sz w:val="20"/>
      <w:szCs w:val="20"/>
      <w:u w:val="single"/>
    </w:rPr>
  </w:style>
  <w:style w:type="character" w:styleId="1058" w:customStyle="1">
    <w:name w:val="font121"/>
    <w:qFormat/>
    <w:rPr>
      <w:rFonts w:ascii="宋体-简" w:hAnsi="宋体-简" w:eastAsia="宋体-简" w:cs="宋体-简"/>
      <w:i/>
      <w:color w:val="000000"/>
      <w:sz w:val="20"/>
      <w:szCs w:val="20"/>
      <w:u w:val="single"/>
    </w:rPr>
  </w:style>
  <w:style w:type="character" w:styleId="1059" w:customStyle="1">
    <w:name w:val="正文首行缩进 Char"/>
    <w:qFormat/>
    <w:rPr>
      <w:rFonts w:ascii="Times New Roman" w:hAnsi="Times New Roman" w:eastAsia="宋体" w:cs="Times New Roman"/>
      <w:szCs w:val="20"/>
    </w:rPr>
  </w:style>
  <w:style w:type="character" w:styleId="1060" w:customStyle="1">
    <w:name w:val="表格非标题文字 Char"/>
    <w:link w:val="1061"/>
    <w:uiPriority w:val="99"/>
    <w:qFormat/>
    <w:rPr>
      <w:rFonts w:ascii="Futura Bk" w:hAnsi="Futura Bk"/>
      <w:sz w:val="18"/>
      <w:szCs w:val="21"/>
      <w:lang w:val="en-US" w:eastAsia="zh-CN" w:bidi="ar-SA"/>
    </w:rPr>
  </w:style>
  <w:style w:type="paragraph" w:styleId="1061" w:customStyle="1">
    <w:name w:val="表格非标题文字"/>
    <w:link w:val="1060"/>
    <w:uiPriority w:val="99"/>
    <w:qFormat/>
    <w:pPr>
      <w:spacing w:before="80" w:after="40"/>
    </w:pPr>
    <w:rPr>
      <w:rFonts w:ascii="Futura Bk" w:hAnsi="Futura Bk"/>
      <w:sz w:val="18"/>
      <w:szCs w:val="21"/>
    </w:rPr>
  </w:style>
  <w:style w:type="character" w:styleId="1062" w:customStyle="1">
    <w:name w:val="普通(网站) Char1"/>
    <w:uiPriority w:val="99"/>
    <w:semiHidden/>
    <w:qFormat/>
    <w:rPr>
      <w:sz w:val="18"/>
      <w:szCs w:val="18"/>
    </w:rPr>
  </w:style>
  <w:style w:type="character" w:styleId="1063" w:customStyle="1">
    <w:name w:val="js-正文 Char"/>
    <w:link w:val="1064"/>
    <w:qFormat/>
    <w:rPr>
      <w:sz w:val="24"/>
      <w:szCs w:val="24"/>
    </w:rPr>
  </w:style>
  <w:style w:type="paragraph" w:styleId="1064" w:customStyle="1">
    <w:name w:val="js-正文"/>
    <w:basedOn w:val="744"/>
    <w:link w:val="1063"/>
    <w:qFormat/>
    <w:pPr>
      <w:ind w:firstLine="480"/>
      <w:spacing w:line="360" w:lineRule="auto"/>
    </w:pPr>
    <w:rPr>
      <w:sz w:val="24"/>
    </w:rPr>
  </w:style>
  <w:style w:type="character" w:styleId="1065" w:customStyle="1">
    <w:name w:val="标题 3 Char1"/>
    <w:uiPriority w:val="99"/>
    <w:semiHidden/>
    <w:qFormat/>
    <w:rPr>
      <w:b/>
      <w:bCs/>
      <w:sz w:val="32"/>
      <w:szCs w:val="32"/>
    </w:rPr>
  </w:style>
  <w:style w:type="character" w:styleId="1066" w:customStyle="1">
    <w:name w:val="正文首行缩进 Char1"/>
    <w:uiPriority w:val="99"/>
    <w:semiHidden/>
    <w:qFormat/>
  </w:style>
  <w:style w:type="character" w:styleId="1067" w:customStyle="1">
    <w:name w:val="页眉 Char"/>
    <w:uiPriority w:val="99"/>
    <w:qFormat/>
    <w:rPr>
      <w:sz w:val="18"/>
      <w:szCs w:val="18"/>
    </w:rPr>
  </w:style>
  <w:style w:type="character" w:styleId="1068" w:customStyle="1">
    <w:name w:val="apple-converted-space"/>
    <w:qFormat/>
  </w:style>
  <w:style w:type="character" w:styleId="1069" w:customStyle="1">
    <w:name w:val="日期 Char"/>
    <w:qFormat/>
    <w:rPr>
      <w:rFonts w:eastAsia="宋体"/>
      <w:sz w:val="24"/>
      <w:szCs w:val="24"/>
    </w:rPr>
  </w:style>
  <w:style w:type="character" w:styleId="1070" w:customStyle="1">
    <w:name w:val="标题 6 Char1"/>
    <w:semiHidden/>
    <w:qFormat/>
    <w:rPr>
      <w:rFonts w:ascii="Cambria" w:hAnsi="Cambria" w:eastAsia="宋体" w:cs="Times New Roman"/>
      <w:b/>
      <w:bCs/>
      <w:sz w:val="24"/>
      <w:szCs w:val="24"/>
    </w:rPr>
  </w:style>
  <w:style w:type="character" w:styleId="1071" w:customStyle="1">
    <w:name w:val="apple-style-span"/>
    <w:qFormat/>
  </w:style>
  <w:style w:type="paragraph" w:styleId="1072" w:customStyle="1">
    <w:name w:val="段"/>
    <w:qFormat/>
    <w:pPr>
      <w:ind w:firstLine="200"/>
      <w:jc w:val="both"/>
    </w:pPr>
    <w:rPr>
      <w:rFonts w:ascii="宋体" w:eastAsia="Times New Roman"/>
      <w:sz w:val="21"/>
      <w:szCs w:val="22"/>
    </w:rPr>
  </w:style>
  <w:style w:type="paragraph" w:styleId="1073" w:customStyle="1">
    <w:name w:val="xl103"/>
    <w:basedOn w:val="744"/>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4" w:customStyle="1">
    <w:name w:val="xl67"/>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5" w:customStyle="1">
    <w:name w:val="Default"/>
    <w:qFormat/>
    <w:pPr>
      <w:widowControl w:val="off"/>
    </w:pPr>
    <w:rPr>
      <w:rFonts w:ascii="Arial" w:hAnsi="Arial" w:cs="Arial"/>
      <w:color w:val="000000"/>
      <w:sz w:val="24"/>
      <w:szCs w:val="24"/>
    </w:rPr>
  </w:style>
  <w:style w:type="paragraph" w:styleId="1076" w:customStyle="1">
    <w:name w:val="首行缩进"/>
    <w:basedOn w:val="744"/>
    <w:qFormat/>
    <w:pPr>
      <w:ind w:firstLine="480"/>
      <w:jc w:val="left"/>
      <w:spacing w:line="360" w:lineRule="auto"/>
    </w:pPr>
    <w:rPr>
      <w:rFonts w:ascii="宋体" w:hAnsi="宋体"/>
      <w:sz w:val="24"/>
    </w:rPr>
  </w:style>
  <w:style w:type="paragraph" w:styleId="1077" w:customStyle="1">
    <w:name w:val="_Style 235"/>
    <w:basedOn w:val="766"/>
    <w:next w:val="991"/>
    <w:qFormat/>
    <w:pPr>
      <w:ind w:firstLine="420"/>
      <w:jc w:val="center"/>
      <w:spacing w:after="120"/>
    </w:pPr>
    <w:rPr>
      <w:rFonts w:ascii="Times New Roman" w:hAnsi="Times New Roman"/>
      <w:position w:val="6"/>
      <w:sz w:val="21"/>
      <w:szCs w:val="24"/>
    </w:rPr>
  </w:style>
  <w:style w:type="paragraph" w:styleId="1078" w:customStyle="1">
    <w:name w:val="xl86"/>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9" w:customStyle="1">
    <w:name w:val="Item List_3"/>
    <w:basedOn w:val="1080"/>
    <w:uiPriority w:val="99"/>
    <w:semiHidden/>
    <w:qFormat/>
  </w:style>
  <w:style w:type="paragraph" w:styleId="1080" w:customStyle="1">
    <w:name w:val="Item List_2"/>
    <w:basedOn w:val="1008"/>
    <w:uiPriority w:val="99"/>
    <w:qFormat/>
    <w:pPr>
      <w:ind w:left="840" w:hanging="420"/>
      <w:tabs>
        <w:tab w:val="left" w:pos="360" w:leader="none"/>
        <w:tab w:val="left" w:pos="840" w:leader="none"/>
      </w:tabs>
    </w:pPr>
  </w:style>
  <w:style w:type="paragraph" w:styleId="1081" w:customStyle="1">
    <w:name w:val="xl115"/>
    <w:basedOn w:val="744"/>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82" w:customStyle="1">
    <w:name w:val="xl91"/>
    <w:basedOn w:val="744"/>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3" w:customStyle="1">
    <w:name w:val="xl96"/>
    <w:basedOn w:val="744"/>
    <w:qFormat/>
    <w:pPr>
      <w:jc w:val="center"/>
      <w:spacing w:before="100" w:beforeAutospacing="1" w:after="100" w:afterAutospacing="1"/>
      <w:widowControl/>
    </w:pPr>
    <w:rPr>
      <w:rFonts w:ascii="宋体" w:hAnsi="宋体" w:cs="宋体"/>
      <w:b/>
      <w:bCs/>
      <w:color w:val="000000"/>
      <w:sz w:val="24"/>
    </w:rPr>
  </w:style>
  <w:style w:type="paragraph" w:styleId="1084" w:customStyle="1">
    <w:name w:val="xl89"/>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5" w:customStyle="1">
    <w:name w:val="table_1stline"/>
    <w:basedOn w:val="744"/>
    <w:qFormat/>
    <w:pPr>
      <w:jc w:val="left"/>
      <w:spacing w:before="120"/>
      <w:widowControl/>
    </w:pPr>
    <w:rPr>
      <w:bCs/>
      <w:sz w:val="20"/>
      <w:szCs w:val="20"/>
      <w:lang w:val="de-DE" w:eastAsia="de-DE"/>
    </w:rPr>
  </w:style>
  <w:style w:type="paragraph" w:styleId="1086" w:customStyle="1">
    <w:name w:val="Char Char Char Char Char Char Char Char Char Char Char Char Char Char Char Char Char Char"/>
    <w:basedOn w:val="744"/>
    <w:qFormat/>
    <w:pPr>
      <w:jc w:val="center"/>
      <w:spacing w:line="480" w:lineRule="exact"/>
    </w:pPr>
    <w:rPr>
      <w:color w:val="000000"/>
      <w:sz w:val="28"/>
      <w:szCs w:val="52"/>
    </w:rPr>
  </w:style>
  <w:style w:type="paragraph" w:styleId="1087" w:customStyle="1">
    <w:name w:val="font16"/>
    <w:basedOn w:val="744"/>
    <w:qFormat/>
    <w:pPr>
      <w:jc w:val="left"/>
      <w:spacing w:before="100" w:beforeAutospacing="1" w:after="100" w:afterAutospacing="1"/>
      <w:widowControl/>
    </w:pPr>
    <w:rPr>
      <w:rFonts w:ascii="宋体" w:hAnsi="宋体" w:cs="宋体"/>
      <w:color w:val="000000"/>
      <w:sz w:val="22"/>
    </w:rPr>
  </w:style>
  <w:style w:type="paragraph" w:styleId="1088" w:customStyle="1">
    <w:name w:val="无间隔1"/>
    <w:uiPriority w:val="1"/>
    <w:qFormat/>
    <w:pPr>
      <w:jc w:val="both"/>
      <w:widowControl w:val="off"/>
    </w:pPr>
    <w:rPr>
      <w:rFonts w:ascii="Calibri" w:hAnsi="Calibri"/>
      <w:sz w:val="21"/>
      <w:szCs w:val="22"/>
    </w:rPr>
  </w:style>
  <w:style w:type="paragraph" w:styleId="1089" w:customStyle="1">
    <w:name w:val="列出段落2"/>
    <w:basedOn w:val="744"/>
    <w:uiPriority w:val="99"/>
    <w:qFormat/>
    <w:pPr>
      <w:ind w:firstLine="420"/>
      <w:jc w:val="left"/>
      <w:widowControl/>
    </w:pPr>
    <w:rPr>
      <w:sz w:val="24"/>
    </w:rPr>
  </w:style>
  <w:style w:type="paragraph" w:styleId="1090" w:customStyle="1">
    <w:name w:val="Char5 Char Char Char Char Char Char"/>
    <w:basedOn w:val="744"/>
    <w:qFormat/>
    <w:rPr>
      <w:rFonts w:ascii="Tahoma" w:hAnsi="Tahoma"/>
      <w:sz w:val="24"/>
      <w:szCs w:val="20"/>
    </w:rPr>
  </w:style>
  <w:style w:type="paragraph" w:styleId="1091" w:customStyle="1">
    <w:name w:val="xl90"/>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2" w:customStyle="1">
    <w:name w:val="修订1"/>
    <w:uiPriority w:val="99"/>
    <w:semiHidden/>
    <w:qFormat/>
    <w:rPr>
      <w:sz w:val="21"/>
      <w:szCs w:val="24"/>
    </w:rPr>
  </w:style>
  <w:style w:type="paragraph" w:styleId="1093" w:customStyle="1">
    <w:name w:val="xl71"/>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4" w:customStyle="1">
    <w:name w:val="Char Char Char Char Char Char Char Char"/>
    <w:basedOn w:val="744"/>
    <w:qFormat/>
    <w:pPr>
      <w:jc w:val="left"/>
      <w:spacing w:after="160" w:line="240" w:lineRule="exact"/>
      <w:widowControl/>
    </w:pPr>
    <w:rPr>
      <w:rFonts w:ascii="Verdana" w:hAnsi="Verdana"/>
      <w:sz w:val="20"/>
      <w:szCs w:val="20"/>
      <w:lang w:eastAsia="en-US"/>
    </w:rPr>
  </w:style>
  <w:style w:type="paragraph" w:styleId="1095" w:customStyle="1">
    <w:name w:val="Char"/>
    <w:basedOn w:val="744"/>
    <w:qFormat/>
    <w:rPr>
      <w:rFonts w:ascii="Tahoma" w:hAnsi="Tahoma"/>
      <w:sz w:val="24"/>
      <w:szCs w:val="20"/>
    </w:rPr>
  </w:style>
  <w:style w:type="paragraph" w:styleId="1096" w:customStyle="1">
    <w:name w:val="标题3"/>
    <w:basedOn w:val="744"/>
    <w:next w:val="744"/>
    <w:qFormat/>
    <w:pPr>
      <w:ind w:firstLine="624"/>
      <w:spacing w:line="590" w:lineRule="atLeast"/>
    </w:pPr>
    <w:rPr>
      <w:rFonts w:ascii="方正黑体_GBK" w:hAnsi="宋体" w:eastAsia="方正黑体_GBK" w:cs="宋体"/>
      <w:sz w:val="32"/>
      <w:szCs w:val="32"/>
    </w:rPr>
  </w:style>
  <w:style w:type="paragraph" w:styleId="1097">
    <w:name w:val="No Spacing"/>
    <w:uiPriority w:val="1"/>
    <w:qFormat/>
    <w:pPr>
      <w:jc w:val="both"/>
      <w:widowControl w:val="off"/>
    </w:pPr>
    <w:rPr>
      <w:rFonts w:eastAsia="楷体_GB2312"/>
      <w:sz w:val="26"/>
    </w:rPr>
  </w:style>
  <w:style w:type="paragraph" w:styleId="1098" w:customStyle="1">
    <w:name w:val="font18"/>
    <w:basedOn w:val="744"/>
    <w:qFormat/>
    <w:pPr>
      <w:jc w:val="left"/>
      <w:spacing w:before="100" w:beforeAutospacing="1" w:after="100" w:afterAutospacing="1"/>
      <w:widowControl/>
    </w:pPr>
    <w:rPr>
      <w:rFonts w:ascii="宋体" w:hAnsi="宋体" w:cs="宋体"/>
      <w:sz w:val="18"/>
      <w:szCs w:val="18"/>
    </w:rPr>
  </w:style>
  <w:style w:type="paragraph" w:styleId="1099" w:customStyle="1">
    <w:name w:val="xl92"/>
    <w:basedOn w:val="744"/>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00" w:customStyle="1">
    <w:name w:val="xl97"/>
    <w:basedOn w:val="744"/>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01" w:customStyle="1">
    <w:name w:val="xl7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2" w:customStyle="1">
    <w:name w:val="标题1"/>
    <w:basedOn w:val="744"/>
    <w:next w:val="744"/>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3" w:customStyle="1">
    <w:name w:val="xl110"/>
    <w:basedOn w:val="744"/>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04" w:customStyle="1">
    <w:name w:val="xl72"/>
    <w:basedOn w:val="744"/>
    <w:qFormat/>
    <w:pPr>
      <w:jc w:val="left"/>
      <w:spacing w:before="100" w:beforeAutospacing="1" w:after="100" w:afterAutospacing="1"/>
      <w:shd w:val="clear" w:color="000000" w:fill="bcd6ee"/>
      <w:widowControl/>
    </w:pPr>
    <w:rPr>
      <w:rFonts w:ascii="宋体" w:hAnsi="宋体" w:cs="宋体"/>
      <w:color w:val="000000"/>
      <w:sz w:val="24"/>
    </w:rPr>
  </w:style>
  <w:style w:type="paragraph" w:styleId="1105" w:customStyle="1">
    <w:name w:val="xl64"/>
    <w:basedOn w:val="744"/>
    <w:qFormat/>
    <w:pPr>
      <w:jc w:val="left"/>
      <w:spacing w:before="100" w:beforeAutospacing="1" w:after="100" w:afterAutospacing="1"/>
      <w:widowControl/>
    </w:pPr>
    <w:rPr>
      <w:rFonts w:ascii="宋体" w:hAnsi="宋体" w:cs="宋体"/>
      <w:color w:val="000000"/>
      <w:sz w:val="24"/>
    </w:rPr>
  </w:style>
  <w:style w:type="paragraph" w:styleId="1106" w:customStyle="1">
    <w:name w:val="xl24"/>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7" w:customStyle="1">
    <w:name w:val="Char Char1 Char Char Char Char Char Char Char"/>
    <w:basedOn w:val="744"/>
    <w:qFormat/>
    <w:rPr>
      <w:rFonts w:ascii="Tahoma" w:hAnsi="Tahoma" w:cs="Tahoma"/>
      <w:sz w:val="24"/>
    </w:rPr>
  </w:style>
  <w:style w:type="paragraph" w:styleId="1108" w:customStyle="1">
    <w:name w:val="font6"/>
    <w:basedOn w:val="744"/>
    <w:qFormat/>
    <w:pPr>
      <w:jc w:val="left"/>
      <w:spacing w:before="100" w:beforeAutospacing="1" w:after="100" w:afterAutospacing="1"/>
      <w:widowControl/>
    </w:pPr>
    <w:rPr>
      <w:rFonts w:ascii="宋体" w:hAnsi="宋体" w:cs="宋体"/>
      <w:sz w:val="28"/>
      <w:szCs w:val="28"/>
      <w:u w:val="single"/>
    </w:rPr>
  </w:style>
  <w:style w:type="paragraph" w:styleId="1109" w:customStyle="1">
    <w:name w:val="xl8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10" w:customStyle="1">
    <w:name w:val="xl107"/>
    <w:basedOn w:val="74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1" w:customStyle="1">
    <w:name w:val="Char2"/>
    <w:basedOn w:val="744"/>
    <w:qFormat/>
    <w:rPr>
      <w:rFonts w:ascii="仿宋_GB2312" w:eastAsia="仿宋_GB2312"/>
      <w:b/>
      <w:sz w:val="32"/>
      <w:szCs w:val="32"/>
    </w:rPr>
  </w:style>
  <w:style w:type="paragraph" w:styleId="1112" w:customStyle="1">
    <w:name w:val="font11"/>
    <w:basedOn w:val="744"/>
    <w:qFormat/>
    <w:pPr>
      <w:jc w:val="left"/>
      <w:spacing w:before="100" w:beforeAutospacing="1" w:after="100" w:afterAutospacing="1"/>
      <w:widowControl/>
    </w:pPr>
    <w:rPr>
      <w:rFonts w:ascii="宋体" w:hAnsi="宋体" w:cs="宋体"/>
      <w:b/>
      <w:bCs/>
      <w:sz w:val="18"/>
      <w:szCs w:val="18"/>
    </w:rPr>
  </w:style>
  <w:style w:type="paragraph" w:styleId="1113" w:customStyle="1">
    <w:name w:val="font8"/>
    <w:basedOn w:val="744"/>
    <w:qFormat/>
    <w:pPr>
      <w:jc w:val="left"/>
      <w:spacing w:before="100" w:beforeAutospacing="1" w:after="100" w:afterAutospacing="1"/>
      <w:widowControl/>
    </w:pPr>
    <w:rPr>
      <w:rFonts w:ascii="宋体" w:hAnsi="宋体" w:cs="宋体"/>
      <w:sz w:val="22"/>
    </w:rPr>
  </w:style>
  <w:style w:type="paragraph" w:styleId="1114" w:customStyle="1">
    <w:name w:val="xl98"/>
    <w:basedOn w:val="744"/>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15" w:customStyle="1">
    <w:name w:val="正文 New"/>
    <w:qFormat/>
    <w:pPr>
      <w:jc w:val="both"/>
      <w:widowControl w:val="off"/>
    </w:pPr>
    <w:rPr>
      <w:sz w:val="21"/>
      <w:szCs w:val="24"/>
    </w:rPr>
  </w:style>
  <w:style w:type="paragraph" w:styleId="1116" w:customStyle="1">
    <w:name w:val="xl30"/>
    <w:basedOn w:val="744"/>
    <w:qFormat/>
    <w:pPr>
      <w:jc w:val="center"/>
      <w:spacing w:before="100" w:beforeAutospacing="1" w:after="100" w:afterAutospacing="1"/>
      <w:widowControl/>
    </w:pPr>
    <w:rPr>
      <w:rFonts w:ascii="宋体" w:hAnsi="宋体" w:cs="宋体"/>
      <w:b/>
      <w:bCs/>
      <w:sz w:val="36"/>
      <w:szCs w:val="36"/>
    </w:rPr>
  </w:style>
  <w:style w:type="paragraph" w:styleId="1117" w:customStyle="1">
    <w:name w:val="font0"/>
    <w:basedOn w:val="744"/>
    <w:qFormat/>
    <w:pPr>
      <w:jc w:val="left"/>
      <w:spacing w:before="100" w:beforeAutospacing="1" w:after="100" w:afterAutospacing="1"/>
      <w:widowControl/>
    </w:pPr>
    <w:rPr>
      <w:rFonts w:ascii="宋体" w:hAnsi="宋体" w:cs="宋体"/>
      <w:color w:val="000000"/>
      <w:sz w:val="22"/>
    </w:rPr>
  </w:style>
  <w:style w:type="paragraph" w:styleId="1118" w:customStyle="1">
    <w:name w:val="xl77"/>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9" w:customStyle="1">
    <w:name w:val="列出段落31"/>
    <w:basedOn w:val="744"/>
    <w:uiPriority w:val="72"/>
    <w:qFormat/>
    <w:pPr>
      <w:ind w:firstLine="420"/>
      <w:jc w:val="left"/>
      <w:widowControl/>
    </w:pPr>
    <w:rPr>
      <w:rFonts w:ascii="Cambria" w:hAnsi="Cambria"/>
      <w:sz w:val="24"/>
    </w:rPr>
  </w:style>
  <w:style w:type="paragraph" w:styleId="1120" w:customStyle="1">
    <w:name w:val="reader-word-layer"/>
    <w:basedOn w:val="744"/>
    <w:qFormat/>
    <w:pPr>
      <w:jc w:val="left"/>
      <w:spacing w:before="100" w:beforeAutospacing="1" w:after="100" w:afterAutospacing="1"/>
      <w:widowControl/>
    </w:pPr>
    <w:rPr>
      <w:sz w:val="24"/>
    </w:rPr>
  </w:style>
  <w:style w:type="paragraph" w:styleId="1121" w:customStyle="1">
    <w:name w:val="xl109"/>
    <w:basedOn w:val="7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22" w:customStyle="1">
    <w:name w:val="Char1 Char Char Char"/>
    <w:basedOn w:val="744"/>
    <w:qFormat/>
    <w:rPr>
      <w:rFonts w:ascii="Tahoma" w:hAnsi="Tahoma" w:cs="Tahoma"/>
      <w:sz w:val="24"/>
      <w:szCs w:val="20"/>
    </w:rPr>
  </w:style>
  <w:style w:type="paragraph" w:styleId="1123" w:customStyle="1">
    <w:name w:val="二级标题"/>
    <w:basedOn w:val="1124"/>
    <w:qFormat/>
    <w:pPr>
      <w:numPr>
        <w:ilvl w:val="1"/>
      </w:numPr>
      <w:outlineLvl w:val="1"/>
    </w:pPr>
    <w:rPr>
      <w:lang w:eastAsia="zh-CN"/>
    </w:rPr>
  </w:style>
  <w:style w:type="paragraph" w:styleId="1124" w:customStyle="1">
    <w:name w:val="一级标题"/>
    <w:basedOn w:val="744"/>
    <w:qFormat/>
    <w:pPr>
      <w:numPr>
        <w:numId w:val="7"/>
      </w:numPr>
      <w:ind w:firstLine="0"/>
      <w:jc w:val="left"/>
      <w:widowControl/>
      <w:outlineLvl w:val="0"/>
    </w:pPr>
    <w:rPr>
      <w:rFonts w:ascii="宋体" w:hAnsi="宋体"/>
      <w:b/>
      <w:sz w:val="30"/>
      <w:lang w:eastAsia="en-US" w:bidi="en-US"/>
    </w:rPr>
  </w:style>
  <w:style w:type="paragraph" w:styleId="1125" w:customStyle="1">
    <w:name w:val="xl73"/>
    <w:basedOn w:val="744"/>
    <w:qFormat/>
    <w:pPr>
      <w:jc w:val="left"/>
      <w:spacing w:before="100" w:beforeAutospacing="1" w:after="100" w:afterAutospacing="1"/>
      <w:shd w:val="clear" w:color="000000" w:fill="f8cbac"/>
      <w:widowControl/>
    </w:pPr>
    <w:rPr>
      <w:rFonts w:ascii="宋体" w:hAnsi="宋体" w:cs="宋体"/>
      <w:color w:val="000000"/>
      <w:sz w:val="24"/>
    </w:rPr>
  </w:style>
  <w:style w:type="paragraph" w:styleId="1126" w:customStyle="1">
    <w:name w:val="Char Char Char"/>
    <w:basedOn w:val="744"/>
    <w:qFormat/>
    <w:pPr>
      <w:jc w:val="left"/>
      <w:widowControl/>
    </w:pPr>
    <w:rPr>
      <w:rFonts w:ascii="Tahoma" w:hAnsi="Tahoma" w:cs="宋体"/>
      <w:sz w:val="24"/>
      <w:szCs w:val="20"/>
    </w:rPr>
  </w:style>
  <w:style w:type="paragraph" w:styleId="1127" w:customStyle="1">
    <w:name w:val="xl118"/>
    <w:basedOn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8" w:customStyle="1">
    <w:name w:val="font14"/>
    <w:basedOn w:val="744"/>
    <w:qFormat/>
    <w:pPr>
      <w:jc w:val="left"/>
      <w:spacing w:before="100" w:beforeAutospacing="1" w:after="100" w:afterAutospacing="1"/>
      <w:widowControl/>
    </w:pPr>
    <w:rPr>
      <w:rFonts w:ascii="宋体" w:hAnsi="宋体" w:cs="宋体"/>
      <w:color w:val="000000"/>
      <w:sz w:val="22"/>
    </w:rPr>
  </w:style>
  <w:style w:type="paragraph" w:styleId="1129" w:customStyle="1">
    <w:name w:val="Char5 Char Char Char Char Char Char2"/>
    <w:basedOn w:val="744"/>
    <w:qFormat/>
    <w:rPr>
      <w:rFonts w:ascii="Tahoma" w:hAnsi="Tahoma"/>
      <w:sz w:val="24"/>
      <w:szCs w:val="20"/>
    </w:rPr>
  </w:style>
  <w:style w:type="paragraph" w:styleId="1130" w:customStyle="1">
    <w:name w:val="样式 样式 标题1 + 行距: 单倍行距 + 段前: 7.8 磅 段后: 7.8 磅"/>
    <w:basedOn w:val="744"/>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31" w:customStyle="1">
    <w:name w:val="xl28"/>
    <w:basedOn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32" w:customStyle="1">
    <w:name w:val="默认段落字体 Para Char Char"/>
    <w:basedOn w:val="744"/>
    <w:qFormat/>
    <w:pPr>
      <w:spacing w:before="156" w:after="156"/>
    </w:pPr>
    <w:rPr>
      <w:szCs w:val="20"/>
    </w:rPr>
  </w:style>
  <w:style w:type="paragraph" w:styleId="1133" w:customStyle="1">
    <w:name w:val="Char Char1 Char Char Char Char Char Char Char Char"/>
    <w:basedOn w:val="744"/>
    <w:qFormat/>
    <w:pPr>
      <w:jc w:val="left"/>
      <w:spacing w:after="160" w:line="240" w:lineRule="exact"/>
      <w:widowControl/>
    </w:pPr>
    <w:rPr>
      <w:rFonts w:ascii="Verdana" w:hAnsi="Verdana" w:cs="宋体"/>
      <w:sz w:val="20"/>
      <w:szCs w:val="20"/>
      <w:lang w:eastAsia="en-US"/>
    </w:rPr>
  </w:style>
  <w:style w:type="paragraph" w:styleId="1134" w:customStyle="1">
    <w:name w:val="xl75"/>
    <w:basedOn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35" w:customStyle="1">
    <w:name w:val="Char Char Char Char Char Char Char Char Char Char"/>
    <w:basedOn w:val="744"/>
    <w:qFormat/>
    <w:pPr>
      <w:spacing w:line="360" w:lineRule="auto"/>
    </w:pPr>
    <w:rPr>
      <w:sz w:val="24"/>
      <w:szCs w:val="20"/>
    </w:rPr>
  </w:style>
  <w:style w:type="paragraph" w:styleId="1136" w:customStyle="1">
    <w:name w:val="font15"/>
    <w:basedOn w:val="744"/>
    <w:qFormat/>
    <w:pPr>
      <w:jc w:val="left"/>
      <w:spacing w:before="100" w:beforeAutospacing="1" w:after="100" w:afterAutospacing="1"/>
      <w:widowControl/>
    </w:pPr>
    <w:rPr>
      <w:rFonts w:ascii="宋体" w:hAnsi="宋体" w:cs="宋体"/>
      <w:sz w:val="18"/>
      <w:szCs w:val="18"/>
    </w:rPr>
  </w:style>
  <w:style w:type="paragraph" w:styleId="1137" w:customStyle="1">
    <w:name w:val="Char3"/>
    <w:basedOn w:val="762"/>
    <w:qFormat/>
    <w:pPr>
      <w:spacing w:line="360" w:lineRule="auto"/>
    </w:pPr>
    <w:rPr>
      <w:rFonts w:ascii="Tahoma" w:hAnsi="Tahoma" w:cs="Tahoma"/>
      <w:sz w:val="24"/>
      <w:szCs w:val="24"/>
    </w:rPr>
  </w:style>
  <w:style w:type="paragraph" w:styleId="1138" w:customStyle="1">
    <w:name w:val="xl122"/>
    <w:basedOn w:val="744"/>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9" w:customStyle="1">
    <w:name w:val="彩色列表 - 强调文字颜色 11"/>
    <w:basedOn w:val="744"/>
    <w:uiPriority w:val="34"/>
    <w:qFormat/>
    <w:pPr>
      <w:ind w:firstLine="420"/>
    </w:pPr>
    <w:rPr>
      <w:rFonts w:ascii="Cambria" w:hAnsi="Cambria"/>
      <w:sz w:val="24"/>
    </w:rPr>
  </w:style>
  <w:style w:type="paragraph" w:styleId="1140" w:customStyle="1">
    <w:name w:val="Char1"/>
    <w:basedOn w:val="744"/>
    <w:qFormat/>
    <w:pPr>
      <w:ind w:left="840" w:hanging="420"/>
      <w:tabs>
        <w:tab w:val="left" w:pos="840" w:leader="none"/>
      </w:tabs>
    </w:pPr>
    <w:rPr>
      <w:sz w:val="24"/>
    </w:rPr>
  </w:style>
  <w:style w:type="paragraph" w:styleId="1141" w:customStyle="1">
    <w:name w:val="默认段落字体 Para Char Char Char Char"/>
    <w:basedOn w:val="744"/>
    <w:qFormat/>
    <w:rPr>
      <w:rFonts w:ascii="Arial" w:hAnsi="Arial" w:cs="Arial"/>
      <w:szCs w:val="21"/>
    </w:rPr>
  </w:style>
  <w:style w:type="paragraph" w:styleId="1142" w:customStyle="1">
    <w:name w:val="xl6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3" w:customStyle="1">
    <w:name w:val="xl83"/>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4" w:customStyle="1">
    <w:name w:val="font17"/>
    <w:basedOn w:val="744"/>
    <w:qFormat/>
    <w:pPr>
      <w:jc w:val="left"/>
      <w:spacing w:before="100" w:beforeAutospacing="1" w:after="100" w:afterAutospacing="1"/>
      <w:widowControl/>
    </w:pPr>
    <w:rPr>
      <w:rFonts w:ascii="宋体" w:hAnsi="宋体" w:cs="宋体"/>
      <w:color w:val="ff0000"/>
      <w:sz w:val="22"/>
    </w:rPr>
  </w:style>
  <w:style w:type="paragraph" w:styleId="1145" w:customStyle="1">
    <w:name w:val="标题5"/>
    <w:basedOn w:val="749"/>
    <w:qFormat/>
    <w:pPr>
      <w:keepNext w:val="0"/>
      <w:spacing w:line="360" w:lineRule="auto"/>
      <w:tabs>
        <w:tab w:val="left" w:pos="0" w:leader="none"/>
      </w:tabs>
    </w:pPr>
    <w:rPr>
      <w:rFonts w:ascii="Times New Roman" w:hAnsi="Times New Roman" w:eastAsia="仿宋_GB2312"/>
      <w:bCs/>
      <w:sz w:val="30"/>
      <w:szCs w:val="30"/>
    </w:rPr>
  </w:style>
  <w:style w:type="paragraph" w:styleId="1146" w:customStyle="1">
    <w:name w:val="xl104"/>
    <w:basedOn w:val="74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7" w:customStyle="1">
    <w:name w:val="四级标题"/>
    <w:basedOn w:val="1148"/>
    <w:qFormat/>
    <w:pPr>
      <w:numPr>
        <w:ilvl w:val="3"/>
      </w:numPr>
      <w:outlineLvl w:val="3"/>
    </w:pPr>
  </w:style>
  <w:style w:type="paragraph" w:styleId="1148" w:customStyle="1">
    <w:name w:val="三级标题"/>
    <w:basedOn w:val="1123"/>
    <w:qFormat/>
    <w:pPr>
      <w:numPr>
        <w:ilvl w:val="2"/>
      </w:numPr>
      <w:ind w:left="1191"/>
      <w:spacing w:before="50" w:after="50"/>
      <w:outlineLvl w:val="2"/>
    </w:pPr>
    <w:rPr>
      <w:sz w:val="24"/>
    </w:rPr>
  </w:style>
  <w:style w:type="paragraph" w:styleId="1149" w:customStyle="1">
    <w:name w:val="附录1"/>
    <w:qFormat/>
    <w:pPr>
      <w:ind w:left="907" w:hanging="907"/>
      <w:spacing w:before="240" w:line="600" w:lineRule="atLeast"/>
      <w:tabs>
        <w:tab w:val="left" w:pos="907" w:leader="none"/>
      </w:tabs>
    </w:pPr>
    <w:rPr>
      <w:b/>
      <w:i/>
      <w:iCs/>
      <w:sz w:val="28"/>
      <w:szCs w:val="28"/>
    </w:rPr>
  </w:style>
  <w:style w:type="paragraph" w:styleId="1150" w:customStyle="1">
    <w:name w:val="table_lines"/>
    <w:basedOn w:val="744"/>
    <w:qFormat/>
    <w:pPr>
      <w:jc w:val="left"/>
      <w:widowControl/>
    </w:pPr>
    <w:rPr>
      <w:sz w:val="20"/>
      <w:szCs w:val="20"/>
      <w:lang w:val="de-DE" w:eastAsia="de-DE"/>
    </w:rPr>
  </w:style>
  <w:style w:type="paragraph" w:styleId="1151" w:customStyle="1">
    <w:name w:val="xl114"/>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52" w:customStyle="1">
    <w:name w:val="Char Char Char Char Char Char Char Char Char"/>
    <w:basedOn w:val="744"/>
    <w:qFormat/>
    <w:rPr>
      <w:rFonts w:ascii="Tahoma" w:hAnsi="Tahoma" w:cs="Tahoma"/>
      <w:sz w:val="24"/>
      <w:szCs w:val="20"/>
    </w:rPr>
  </w:style>
  <w:style w:type="paragraph" w:styleId="1153" w:customStyle="1">
    <w:name w:val="xl7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4" w:customStyle="1">
    <w:name w:val="ÕýÎÄ"/>
    <w:qFormat/>
    <w:pPr>
      <w:ind w:firstLine="419"/>
      <w:jc w:val="both"/>
      <w:spacing w:line="351" w:lineRule="atLeast"/>
      <w:widowControl w:val="off"/>
    </w:pPr>
    <w:rPr>
      <w:color w:val="000000"/>
      <w:sz w:val="21"/>
      <w:szCs w:val="28"/>
    </w:rPr>
  </w:style>
  <w:style w:type="paragraph" w:styleId="1155" w:customStyle="1">
    <w:name w:val="xl112"/>
    <w:basedOn w:val="744"/>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56" w:customStyle="1">
    <w:name w:val="xl85"/>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7" w:customStyle="1">
    <w:name w:val="font5"/>
    <w:basedOn w:val="744"/>
    <w:qFormat/>
    <w:pPr>
      <w:jc w:val="left"/>
      <w:spacing w:before="100" w:beforeAutospacing="1" w:after="100" w:afterAutospacing="1"/>
      <w:widowControl/>
    </w:pPr>
    <w:rPr>
      <w:rFonts w:ascii="宋体" w:hAnsi="宋体" w:cs="宋体"/>
      <w:sz w:val="28"/>
      <w:szCs w:val="28"/>
    </w:rPr>
  </w:style>
  <w:style w:type="paragraph" w:styleId="1158" w:customStyle="1">
    <w:name w:val="Char Char Char Char"/>
    <w:basedOn w:val="762"/>
    <w:qFormat/>
    <w:pPr>
      <w:spacing w:line="360" w:lineRule="auto"/>
    </w:pPr>
    <w:rPr>
      <w:rFonts w:ascii="Tahoma" w:hAnsi="Tahoma" w:cs="Tahoma"/>
      <w:sz w:val="24"/>
      <w:szCs w:val="24"/>
    </w:rPr>
  </w:style>
  <w:style w:type="paragraph" w:styleId="1159" w:customStyle="1">
    <w:name w:val="正文蓝"/>
    <w:basedOn w:val="760"/>
    <w:qFormat/>
    <w:pPr>
      <w:ind w:firstLine="482"/>
      <w:spacing w:line="288" w:lineRule="auto"/>
    </w:pPr>
    <w:rPr>
      <w:rFonts w:ascii="仿宋_GB2312" w:hAnsi="宋体" w:eastAsia="仿宋_GB2312" w:cs="宋体"/>
      <w:bCs/>
      <w:color w:val="0000ff"/>
      <w:sz w:val="24"/>
      <w:szCs w:val="20"/>
    </w:rPr>
  </w:style>
  <w:style w:type="paragraph" w:styleId="1160" w:customStyle="1">
    <w:name w:val="xl25"/>
    <w:basedOn w:val="744"/>
    <w:qFormat/>
    <w:pPr>
      <w:jc w:val="center"/>
      <w:spacing w:before="100" w:beforeAutospacing="1" w:after="100" w:afterAutospacing="1"/>
      <w:widowControl/>
    </w:pPr>
    <w:rPr>
      <w:rFonts w:ascii="Arial Unicode MS" w:hAnsi="Arial Unicode MS" w:eastAsia="Arial Unicode MS" w:cs="Arial Unicode MS"/>
      <w:sz w:val="24"/>
    </w:rPr>
  </w:style>
  <w:style w:type="paragraph" w:styleId="1161" w:customStyle="1">
    <w:name w:val="xl93"/>
    <w:basedOn w:val="7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62" w:customStyle="1">
    <w:name w:val="Char Char Char1 Char Char Char Char"/>
    <w:basedOn w:val="744"/>
    <w:qFormat/>
    <w:pPr>
      <w:jc w:val="left"/>
      <w:spacing w:after="160" w:line="240" w:lineRule="exact"/>
      <w:widowControl/>
    </w:pPr>
    <w:rPr>
      <w:rFonts w:ascii="宋体" w:hAnsi="宋体" w:cs="宋体"/>
      <w:b/>
      <w:sz w:val="28"/>
      <w:szCs w:val="28"/>
    </w:rPr>
  </w:style>
  <w:style w:type="paragraph" w:styleId="1163" w:customStyle="1">
    <w:name w:val="font20"/>
    <w:basedOn w:val="744"/>
    <w:qFormat/>
    <w:pPr>
      <w:jc w:val="left"/>
      <w:spacing w:before="100" w:beforeAutospacing="1" w:after="100" w:afterAutospacing="1"/>
      <w:widowControl/>
    </w:pPr>
    <w:rPr>
      <w:rFonts w:ascii="Tahoma" w:hAnsi="Tahoma" w:cs="Tahoma"/>
      <w:b/>
      <w:bCs/>
      <w:color w:val="000000"/>
      <w:sz w:val="18"/>
      <w:szCs w:val="18"/>
    </w:rPr>
  </w:style>
  <w:style w:type="paragraph" w:styleId="1164" w:customStyle="1">
    <w:name w:val="标题2"/>
    <w:basedOn w:val="746"/>
    <w:qFormat/>
    <w:pPr>
      <w:jc w:val="both"/>
      <w:keepLines w:val="0"/>
      <w:keepNext w:val="0"/>
      <w:spacing w:before="0" w:after="0" w:line="360" w:lineRule="auto"/>
      <w:tabs>
        <w:tab w:val="left" w:pos="0" w:leader="none"/>
      </w:tabs>
    </w:pPr>
    <w:rPr>
      <w:rFonts w:eastAsia="仿宋_GB2312"/>
      <w:b w:val="0"/>
      <w:sz w:val="30"/>
      <w:szCs w:val="32"/>
    </w:rPr>
  </w:style>
  <w:style w:type="paragraph" w:styleId="1165" w:customStyle="1">
    <w:name w:val="xl27"/>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6" w:customStyle="1">
    <w:name w:val="xl106"/>
    <w:basedOn w:val="744"/>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7" w:customStyle="1">
    <w:name w:val="font21"/>
    <w:basedOn w:val="744"/>
    <w:qFormat/>
    <w:pPr>
      <w:jc w:val="left"/>
      <w:spacing w:before="100" w:beforeAutospacing="1" w:after="100" w:afterAutospacing="1"/>
      <w:widowControl/>
    </w:pPr>
    <w:rPr>
      <w:rFonts w:ascii="宋体" w:hAnsi="宋体" w:cs="宋体"/>
      <w:b/>
      <w:bCs/>
      <w:color w:val="000000"/>
      <w:sz w:val="18"/>
      <w:szCs w:val="18"/>
    </w:rPr>
  </w:style>
  <w:style w:type="paragraph" w:styleId="1168" w:customStyle="1">
    <w:name w:val="标书正文"/>
    <w:basedOn w:val="744"/>
    <w:uiPriority w:val="99"/>
    <w:qFormat/>
    <w:pPr>
      <w:ind w:firstLine="431"/>
      <w:jc w:val="left"/>
      <w:spacing w:before="120" w:after="120" w:line="360" w:lineRule="auto"/>
      <w:widowControl/>
    </w:pPr>
    <w:rPr>
      <w:sz w:val="22"/>
      <w:szCs w:val="21"/>
      <w:lang w:eastAsia="en-US"/>
    </w:rPr>
  </w:style>
  <w:style w:type="paragraph" w:styleId="1169" w:customStyle="1">
    <w:name w:val="xl2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0" w:customStyle="1">
    <w:name w:val="可研 + 首行缩进:  2 字符"/>
    <w:basedOn w:val="744"/>
    <w:qFormat/>
    <w:pPr>
      <w:ind w:firstLine="200"/>
      <w:spacing w:before="120" w:line="288" w:lineRule="auto"/>
    </w:pPr>
    <w:rPr>
      <w:rFonts w:eastAsia="仿宋_GB2312"/>
      <w:sz w:val="24"/>
      <w:szCs w:val="20"/>
    </w:rPr>
  </w:style>
  <w:style w:type="paragraph" w:styleId="1171" w:customStyle="1">
    <w:name w:val="font19"/>
    <w:basedOn w:val="744"/>
    <w:qFormat/>
    <w:pPr>
      <w:jc w:val="left"/>
      <w:spacing w:before="100" w:beforeAutospacing="1" w:after="100" w:afterAutospacing="1"/>
      <w:widowControl/>
    </w:pPr>
    <w:rPr>
      <w:rFonts w:ascii="宋体" w:hAnsi="宋体" w:cs="宋体"/>
      <w:sz w:val="18"/>
      <w:szCs w:val="18"/>
    </w:rPr>
  </w:style>
  <w:style w:type="paragraph" w:styleId="1172" w:customStyle="1">
    <w:name w:val="Char Char Char1 Char Char Char Char1"/>
    <w:basedOn w:val="744"/>
    <w:qFormat/>
    <w:pPr>
      <w:jc w:val="left"/>
      <w:spacing w:after="160" w:line="240" w:lineRule="exact"/>
      <w:widowControl/>
    </w:pPr>
    <w:rPr>
      <w:rFonts w:ascii="宋体" w:hAnsi="宋体"/>
      <w:b/>
      <w:sz w:val="28"/>
      <w:szCs w:val="28"/>
    </w:rPr>
  </w:style>
  <w:style w:type="paragraph" w:styleId="1173" w:customStyle="1">
    <w:name w:val="font9"/>
    <w:basedOn w:val="744"/>
    <w:qFormat/>
    <w:pPr>
      <w:jc w:val="left"/>
      <w:spacing w:before="100" w:beforeAutospacing="1" w:after="100" w:afterAutospacing="1"/>
      <w:widowControl/>
    </w:pPr>
    <w:rPr>
      <w:rFonts w:ascii="宋体" w:hAnsi="宋体" w:cs="宋体"/>
      <w:sz w:val="20"/>
      <w:szCs w:val="20"/>
    </w:rPr>
  </w:style>
  <w:style w:type="paragraph" w:styleId="1174" w:customStyle="1">
    <w:name w:val="xl113"/>
    <w:basedOn w:val="744"/>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75" w:customStyle="1">
    <w:name w:val="xl8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customStyle="1">
    <w:name w:val="xl94"/>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7" w:customStyle="1">
    <w:name w:val="Char4"/>
    <w:basedOn w:val="744"/>
    <w:qFormat/>
    <w:pPr>
      <w:tabs>
        <w:tab w:val="left" w:pos="360" w:leader="none"/>
      </w:tabs>
    </w:pPr>
    <w:rPr>
      <w:sz w:val="24"/>
    </w:rPr>
  </w:style>
  <w:style w:type="paragraph" w:styleId="1178" w:customStyle="1">
    <w:name w:val="xl100"/>
    <w:basedOn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79" w:customStyle="1">
    <w:name w:val="xl65"/>
    <w:basedOn w:val="744"/>
    <w:qFormat/>
    <w:pPr>
      <w:jc w:val="left"/>
      <w:spacing w:before="100" w:beforeAutospacing="1" w:after="100" w:afterAutospacing="1"/>
      <w:widowControl/>
    </w:pPr>
    <w:rPr>
      <w:rFonts w:ascii="宋体" w:hAnsi="宋体" w:cs="宋体"/>
      <w:b/>
      <w:bCs/>
      <w:color w:val="000000"/>
      <w:sz w:val="24"/>
    </w:rPr>
  </w:style>
  <w:style w:type="paragraph" w:styleId="1180" w:customStyle="1">
    <w:name w:val="Char Char Char Char1"/>
    <w:basedOn w:val="762"/>
    <w:qFormat/>
    <w:pPr>
      <w:spacing w:line="360" w:lineRule="auto"/>
    </w:pPr>
    <w:rPr>
      <w:rFonts w:ascii="Tahoma" w:hAnsi="Tahoma"/>
      <w:sz w:val="24"/>
      <w:szCs w:val="24"/>
    </w:rPr>
  </w:style>
  <w:style w:type="paragraph" w:styleId="1181" w:customStyle="1">
    <w:name w:val="Main_heading"/>
    <w:basedOn w:val="744"/>
    <w:next w:val="744"/>
    <w:qFormat/>
    <w:pPr>
      <w:jc w:val="left"/>
      <w:spacing w:before="240" w:after="240" w:line="240" w:lineRule="atLeast"/>
      <w:widowControl/>
    </w:pPr>
    <w:rPr>
      <w:rFonts w:eastAsia="MS Mincho"/>
      <w:b/>
      <w:sz w:val="28"/>
      <w:szCs w:val="20"/>
      <w:lang w:eastAsia="ja-JP"/>
    </w:rPr>
  </w:style>
  <w:style w:type="paragraph" w:styleId="1182"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183" w:customStyle="1">
    <w:name w:val="标题6"/>
    <w:basedOn w:val="750"/>
    <w:qFormat/>
    <w:pPr>
      <w:numPr>
        <w:ilvl w:val="0"/>
        <w:numId w:val="0"/>
      </w:numPr>
      <w:keepLines w:val="0"/>
      <w:keepNext w:val="0"/>
      <w:spacing w:before="0" w:after="0" w:line="360" w:lineRule="auto"/>
    </w:pPr>
    <w:rPr>
      <w:rFonts w:eastAsia="仿宋_GB2312"/>
      <w:b w:val="0"/>
      <w:sz w:val="30"/>
    </w:rPr>
  </w:style>
  <w:style w:type="paragraph" w:styleId="1184" w:customStyle="1">
    <w:name w:val="Char5 Char Char Char Char Char Char1"/>
    <w:basedOn w:val="744"/>
    <w:qFormat/>
    <w:rPr>
      <w:rFonts w:ascii="Tahoma" w:hAnsi="Tahoma"/>
      <w:sz w:val="24"/>
      <w:szCs w:val="20"/>
    </w:rPr>
  </w:style>
  <w:style w:type="paragraph" w:styleId="1185" w:customStyle="1">
    <w:name w:val="font10"/>
    <w:basedOn w:val="744"/>
    <w:qFormat/>
    <w:pPr>
      <w:jc w:val="left"/>
      <w:spacing w:before="100" w:beforeAutospacing="1" w:after="100" w:afterAutospacing="1"/>
      <w:widowControl/>
    </w:pPr>
    <w:rPr>
      <w:rFonts w:ascii="Tahoma" w:hAnsi="Tahoma" w:cs="Tahoma"/>
      <w:b/>
      <w:bCs/>
      <w:sz w:val="18"/>
      <w:szCs w:val="18"/>
    </w:rPr>
  </w:style>
  <w:style w:type="paragraph" w:styleId="1186" w:customStyle="1">
    <w:name w:val="样式3"/>
    <w:basedOn w:val="772"/>
    <w:qFormat/>
    <w:rPr>
      <w:rFonts w:cs="宋体"/>
    </w:rPr>
  </w:style>
  <w:style w:type="paragraph" w:styleId="1187" w:customStyle="1">
    <w:name w:val="列表 31"/>
    <w:basedOn w:val="744"/>
    <w:qFormat/>
    <w:pPr>
      <w:contextualSpacing/>
      <w:ind w:left="100" w:hanging="200"/>
    </w:pPr>
  </w:style>
  <w:style w:type="paragraph" w:styleId="1188" w:customStyle="1">
    <w:name w:val="列出段落11"/>
    <w:basedOn w:val="744"/>
    <w:uiPriority w:val="99"/>
    <w:qFormat/>
    <w:pPr>
      <w:ind w:firstLine="420"/>
    </w:pPr>
  </w:style>
  <w:style w:type="paragraph" w:styleId="1189" w:customStyle="1">
    <w:name w:val="xl101"/>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xl120"/>
    <w:basedOn w:val="744"/>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1" w:customStyle="1">
    <w:name w:val="xl87"/>
    <w:basedOn w:val="74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2" w:customStyle="1">
    <w:name w:val="默认段落字体 Para Char Char Char Char Char Char Char Char Char1 Char Char Char Char Char Char Char"/>
    <w:basedOn w:val="762"/>
    <w:qFormat/>
    <w:rPr>
      <w:rFonts w:ascii="Tahoma" w:hAnsi="Tahoma" w:cs="Tahoma"/>
      <w:sz w:val="24"/>
      <w:szCs w:val="24"/>
    </w:rPr>
  </w:style>
  <w:style w:type="paragraph" w:styleId="1193" w:customStyle="1">
    <w:name w:val="xl111"/>
    <w:basedOn w:val="744"/>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94" w:customStyle="1">
    <w:name w:val="xl121"/>
    <w:basedOn w:val="744"/>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95" w:customStyle="1">
    <w:name w:val="五级标题"/>
    <w:basedOn w:val="1147"/>
    <w:qFormat/>
    <w:pPr>
      <w:numPr>
        <w:ilvl w:val="4"/>
      </w:numPr>
      <w:ind w:right="278"/>
      <w:outlineLvl w:val="4"/>
    </w:pPr>
  </w:style>
  <w:style w:type="paragraph" w:styleId="1196" w:customStyle="1">
    <w:name w:val="xl117"/>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7" w:customStyle="1">
    <w:name w:val="xl70"/>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8" w:customStyle="1">
    <w:name w:val="图标"/>
    <w:basedOn w:val="744"/>
    <w:next w:val="74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9" w:customStyle="1">
    <w:name w:val="Char Char Char Char Char Char Char"/>
    <w:basedOn w:val="744"/>
    <w:qFormat/>
    <w:pPr>
      <w:ind w:left="432" w:hanging="432"/>
      <w:tabs>
        <w:tab w:val="left" w:pos="432" w:leader="none"/>
      </w:tabs>
    </w:pPr>
    <w:rPr>
      <w:rFonts w:ascii="Tahoma" w:hAnsi="Tahoma"/>
      <w:sz w:val="24"/>
      <w:szCs w:val="20"/>
    </w:rPr>
  </w:style>
  <w:style w:type="paragraph" w:styleId="1200" w:customStyle="1">
    <w:name w:val="xl69"/>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1" w:customStyle="1">
    <w:name w:val="xl10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2" w:customStyle="1">
    <w:name w:val="标题9"/>
    <w:basedOn w:val="753"/>
    <w:qFormat/>
    <w:pPr>
      <w:numPr>
        <w:ilvl w:val="0"/>
        <w:numId w:val="0"/>
      </w:numPr>
      <w:keepLines w:val="0"/>
      <w:keepNext w:val="0"/>
      <w:spacing w:before="0" w:after="0" w:line="360" w:lineRule="auto"/>
    </w:pPr>
    <w:rPr>
      <w:rFonts w:eastAsia="仿宋_GB2312"/>
      <w:sz w:val="30"/>
    </w:rPr>
  </w:style>
  <w:style w:type="paragraph" w:styleId="1203" w:customStyle="1">
    <w:name w:val="xl82"/>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4" w:customStyle="1">
    <w:name w:val="正文 A"/>
    <w:qFormat/>
    <w:pPr>
      <w:jc w:val="both"/>
      <w:widowControl w:val="off"/>
    </w:pPr>
    <w:rPr>
      <w:rFonts w:ascii="Arial Unicode MS" w:hAnsi="Arial Unicode MS" w:eastAsia="Times New Roman" w:cs="Arial Unicode MS"/>
      <w:color w:val="000000"/>
      <w:sz w:val="21"/>
      <w:szCs w:val="21"/>
    </w:rPr>
  </w:style>
  <w:style w:type="paragraph" w:styleId="1205" w:customStyle="1">
    <w:name w:val="xl116"/>
    <w:basedOn w:val="744"/>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6" w:customStyle="1">
    <w:name w:val="Char Char"/>
    <w:basedOn w:val="744"/>
    <w:qFormat/>
    <w:pPr>
      <w:ind w:left="360"/>
      <w:jc w:val="left"/>
      <w:spacing w:before="100" w:beforeAutospacing="1" w:after="100" w:afterAutospacing="1" w:line="360" w:lineRule="auto"/>
      <w:widowControl/>
    </w:pPr>
    <w:rPr>
      <w:szCs w:val="20"/>
    </w:rPr>
  </w:style>
  <w:style w:type="paragraph" w:styleId="1207" w:customStyle="1">
    <w:name w:val="Char5 Char Char Char Char Char Char3"/>
    <w:basedOn w:val="744"/>
    <w:qFormat/>
    <w:rPr>
      <w:rFonts w:ascii="Tahoma" w:hAnsi="Tahoma"/>
      <w:sz w:val="24"/>
      <w:szCs w:val="20"/>
    </w:rPr>
  </w:style>
  <w:style w:type="paragraph" w:styleId="1208" w:customStyle="1">
    <w:name w:val="xl95"/>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9" w:customStyle="1">
    <w:name w:val="font13"/>
    <w:basedOn w:val="744"/>
    <w:qFormat/>
    <w:pPr>
      <w:jc w:val="left"/>
      <w:spacing w:before="100" w:beforeAutospacing="1" w:after="100" w:afterAutospacing="1"/>
      <w:widowControl/>
    </w:pPr>
    <w:rPr>
      <w:rFonts w:ascii="宋体" w:hAnsi="宋体" w:cs="宋体"/>
      <w:b/>
      <w:bCs/>
      <w:color w:val="000000"/>
      <w:sz w:val="28"/>
      <w:szCs w:val="28"/>
    </w:rPr>
  </w:style>
  <w:style w:type="paragraph" w:styleId="1210" w:customStyle="1">
    <w:name w:val="纯文本2"/>
    <w:basedOn w:val="744"/>
    <w:qFormat/>
    <w:rPr>
      <w:rFonts w:ascii="宋体" w:hAnsi="Courier New" w:eastAsia="楷体_GB2312"/>
      <w:sz w:val="26"/>
      <w:szCs w:val="20"/>
    </w:rPr>
  </w:style>
  <w:style w:type="paragraph" w:styleId="1211" w:customStyle="1">
    <w:name w:val="p25"/>
    <w:basedOn w:val="744"/>
    <w:qFormat/>
    <w:pPr>
      <w:jc w:val="left"/>
      <w:widowControl/>
    </w:pPr>
    <w:rPr>
      <w:rFonts w:ascii="宋体" w:hAnsi="宋体" w:cs="宋体"/>
      <w:sz w:val="26"/>
      <w:szCs w:val="26"/>
    </w:rPr>
  </w:style>
  <w:style w:type="paragraph" w:styleId="1212" w:customStyle="1">
    <w:name w:val="indent-fix3"/>
    <w:basedOn w:val="744"/>
    <w:qFormat/>
    <w:pPr>
      <w:jc w:val="left"/>
      <w:spacing w:before="100" w:beforeAutospacing="1" w:after="100" w:afterAutospacing="1"/>
      <w:widowControl/>
    </w:pPr>
    <w:rPr>
      <w:rFonts w:ascii="宋体" w:hAnsi="宋体" w:cs="宋体"/>
      <w:sz w:val="24"/>
    </w:rPr>
  </w:style>
  <w:style w:type="paragraph" w:styleId="1213" w:customStyle="1">
    <w:name w:val="Char Char Char Char Char Char Char2"/>
    <w:basedOn w:val="744"/>
    <w:qFormat/>
    <w:pPr>
      <w:ind w:left="432" w:hanging="432"/>
      <w:tabs>
        <w:tab w:val="left" w:pos="432" w:leader="none"/>
      </w:tabs>
    </w:pPr>
    <w:rPr>
      <w:rFonts w:ascii="Tahoma" w:hAnsi="Tahoma"/>
      <w:sz w:val="24"/>
      <w:szCs w:val="20"/>
    </w:rPr>
  </w:style>
  <w:style w:type="paragraph" w:styleId="1214" w:customStyle="1">
    <w:name w:val="1 Char Char Char Char Char Char Char"/>
    <w:basedOn w:val="744"/>
    <w:qFormat/>
    <w:pPr>
      <w:spacing w:line="360" w:lineRule="auto"/>
    </w:pPr>
    <w:rPr>
      <w:rFonts w:ascii="仿宋_GB2312" w:hAnsi="宋体" w:eastAsia="仿宋_GB2312" w:cs="宋体"/>
      <w:szCs w:val="21"/>
    </w:rPr>
  </w:style>
  <w:style w:type="paragraph" w:styleId="1215" w:customStyle="1">
    <w:name w:val="样式2"/>
    <w:basedOn w:val="744"/>
    <w:qFormat/>
    <w:pPr>
      <w:numPr>
        <w:numId w:val="8"/>
      </w:numPr>
      <w:spacing w:line="288" w:lineRule="auto"/>
    </w:pPr>
  </w:style>
  <w:style w:type="paragraph" w:styleId="1216" w:customStyle="1">
    <w:name w:val="Body Text(ch)"/>
    <w:basedOn w:val="744"/>
    <w:next w:val="766"/>
    <w:qFormat/>
    <w:pPr>
      <w:spacing w:after="120"/>
    </w:pPr>
    <w:rPr>
      <w:rFonts w:ascii="宋体" w:hAnsi="宋体" w:cs="宋体"/>
      <w:bCs/>
      <w:iCs/>
    </w:rPr>
  </w:style>
  <w:style w:type="paragraph" w:styleId="1217" w:customStyle="1">
    <w:name w:val="正文格式"/>
    <w:basedOn w:val="744"/>
    <w:qFormat/>
    <w:pPr>
      <w:ind w:firstLine="482"/>
      <w:spacing w:line="400" w:lineRule="exact"/>
      <w:widowControl/>
    </w:pPr>
    <w:rPr>
      <w:rFonts w:ascii="Arial" w:hAnsi="Arial" w:eastAsia="新宋体" w:cs="Arial"/>
      <w:sz w:val="24"/>
      <w:szCs w:val="20"/>
    </w:rPr>
  </w:style>
  <w:style w:type="paragraph" w:styleId="1218" w:customStyle="1">
    <w:name w:val="xl119"/>
    <w:basedOn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9" w:customStyle="1">
    <w:name w:val="1"/>
    <w:basedOn w:val="744"/>
    <w:next w:val="1043"/>
    <w:uiPriority w:val="34"/>
    <w:qFormat/>
    <w:pPr>
      <w:ind w:firstLine="420"/>
    </w:pPr>
  </w:style>
  <w:style w:type="paragraph" w:styleId="1220" w:customStyle="1">
    <w:name w:val="xl102"/>
    <w:basedOn w:val="744"/>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1" w:customStyle="1">
    <w:name w:val="font7"/>
    <w:basedOn w:val="744"/>
    <w:qFormat/>
    <w:pPr>
      <w:jc w:val="left"/>
      <w:spacing w:before="100" w:beforeAutospacing="1" w:after="100" w:afterAutospacing="1"/>
      <w:widowControl/>
    </w:pPr>
    <w:rPr>
      <w:rFonts w:ascii="宋体" w:hAnsi="宋体" w:cs="宋体"/>
      <w:sz w:val="18"/>
      <w:szCs w:val="18"/>
    </w:rPr>
  </w:style>
  <w:style w:type="paragraph" w:styleId="1222" w:customStyle="1">
    <w:name w:val="font12"/>
    <w:basedOn w:val="744"/>
    <w:qFormat/>
    <w:pPr>
      <w:jc w:val="left"/>
      <w:spacing w:before="100" w:beforeAutospacing="1" w:after="100" w:afterAutospacing="1"/>
      <w:widowControl/>
    </w:pPr>
    <w:rPr>
      <w:rFonts w:ascii="宋体" w:hAnsi="宋体" w:cs="宋体"/>
      <w:sz w:val="18"/>
      <w:szCs w:val="18"/>
    </w:rPr>
  </w:style>
  <w:style w:type="paragraph" w:styleId="1223" w:customStyle="1">
    <w:name w:val="p0"/>
    <w:basedOn w:val="744"/>
    <w:uiPriority w:val="99"/>
    <w:qFormat/>
    <w:pPr>
      <w:widowControl/>
    </w:pPr>
    <w:rPr>
      <w:rFonts w:cs="宋体"/>
      <w:szCs w:val="21"/>
    </w:rPr>
  </w:style>
  <w:style w:type="paragraph" w:styleId="1224" w:customStyle="1">
    <w:name w:val="??"/>
    <w:qFormat/>
    <w:pPr>
      <w:jc w:val="both"/>
      <w:widowControl w:val="off"/>
    </w:pPr>
    <w:rPr>
      <w:sz w:val="21"/>
      <w:szCs w:val="28"/>
      <w:lang w:eastAsia="en-US"/>
    </w:rPr>
  </w:style>
  <w:style w:type="paragraph" w:styleId="1225" w:customStyle="1">
    <w:name w:val="_Style 7"/>
    <w:basedOn w:val="744"/>
    <w:uiPriority w:val="99"/>
    <w:qFormat/>
    <w:pPr>
      <w:ind w:firstLine="420"/>
    </w:pPr>
    <w:rPr>
      <w:szCs w:val="20"/>
    </w:rPr>
  </w:style>
  <w:style w:type="paragraph" w:styleId="1226" w:customStyle="1">
    <w:name w:val="标书内容123"/>
    <w:basedOn w:val="744"/>
    <w:uiPriority w:val="99"/>
    <w:qFormat/>
    <w:pPr>
      <w:ind w:left="432"/>
      <w:jc w:val="left"/>
      <w:spacing w:line="360" w:lineRule="auto"/>
      <w:widowControl/>
    </w:pPr>
    <w:rPr>
      <w:sz w:val="24"/>
    </w:rPr>
  </w:style>
  <w:style w:type="paragraph" w:styleId="1227" w:customStyle="1">
    <w:name w:val="xl80"/>
    <w:basedOn w:val="744"/>
    <w:qFormat/>
    <w:pPr>
      <w:jc w:val="center"/>
      <w:spacing w:before="100" w:beforeAutospacing="1" w:after="100" w:afterAutospacing="1"/>
      <w:widowControl/>
    </w:pPr>
    <w:rPr>
      <w:rFonts w:ascii="宋体" w:hAnsi="宋体" w:cs="宋体"/>
      <w:color w:val="000000"/>
      <w:sz w:val="24"/>
    </w:rPr>
  </w:style>
  <w:style w:type="paragraph" w:styleId="1228" w:customStyle="1">
    <w:name w:val="文档正文"/>
    <w:basedOn w:val="744"/>
    <w:qFormat/>
    <w:pPr>
      <w:ind w:firstLine="567"/>
      <w:spacing w:line="480" w:lineRule="atLeast"/>
    </w:pPr>
    <w:rPr>
      <w:rFonts w:ascii="仿宋_GB2312" w:eastAsia="仿宋_GB2312"/>
      <w:b/>
      <w:bCs/>
      <w:sz w:val="28"/>
      <w:szCs w:val="20"/>
    </w:rPr>
  </w:style>
  <w:style w:type="paragraph" w:styleId="1229" w:customStyle="1">
    <w:name w:val="xl99"/>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0" w:customStyle="1">
    <w:name w:val="xl7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1" w:customStyle="1">
    <w:name w:val="xl68"/>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2" w:customStyle="1">
    <w:name w:val="4"/>
    <w:basedOn w:val="744"/>
    <w:next w:val="786"/>
    <w:qFormat/>
    <w:pPr>
      <w:ind w:firstLine="420"/>
      <w:spacing w:line="360" w:lineRule="auto"/>
    </w:pPr>
    <w:rPr>
      <w:color w:val="ff0000"/>
      <w:sz w:val="24"/>
    </w:rPr>
  </w:style>
  <w:style w:type="paragraph" w:styleId="1233" w:customStyle="1">
    <w:name w:val="xl29"/>
    <w:basedOn w:val="744"/>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34" w:customStyle="1">
    <w:name w:val="列表内容"/>
    <w:basedOn w:val="744"/>
    <w:next w:val="744"/>
    <w:qFormat/>
    <w:pPr>
      <w:ind w:left="840" w:hanging="420"/>
      <w:jc w:val="left"/>
      <w:widowControl/>
      <w:tabs>
        <w:tab w:val="left" w:pos="840" w:leader="none"/>
      </w:tabs>
    </w:pPr>
    <w:rPr>
      <w:sz w:val="18"/>
    </w:rPr>
  </w:style>
  <w:style w:type="paragraph" w:styleId="1235" w:customStyle="1">
    <w:name w:val="Char Char Char Char Char Char Char1"/>
    <w:basedOn w:val="744"/>
    <w:qFormat/>
    <w:pPr>
      <w:ind w:left="432" w:hanging="432"/>
      <w:tabs>
        <w:tab w:val="left" w:pos="432" w:leader="none"/>
      </w:tabs>
    </w:pPr>
    <w:rPr>
      <w:rFonts w:ascii="Tahoma" w:hAnsi="Tahoma"/>
      <w:sz w:val="24"/>
      <w:szCs w:val="20"/>
    </w:rPr>
  </w:style>
  <w:style w:type="paragraph" w:styleId="1236" w:customStyle="1">
    <w:name w:val="普通 (Web)"/>
    <w:basedOn w:val="744"/>
    <w:qFormat/>
    <w:pPr>
      <w:jc w:val="left"/>
      <w:spacing w:before="100" w:beforeAutospacing="1" w:after="100" w:afterAutospacing="1"/>
      <w:widowControl/>
    </w:pPr>
    <w:rPr>
      <w:rFonts w:ascii="宋体" w:hAnsi="宋体" w:cs="宋体"/>
      <w:sz w:val="24"/>
    </w:rPr>
  </w:style>
  <w:style w:type="paragraph" w:styleId="1237" w:customStyle="1">
    <w:name w:val="xl76"/>
    <w:basedOn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38" w:customStyle="1">
    <w:name w:val="报告正文"/>
    <w:basedOn w:val="744"/>
    <w:qFormat/>
    <w:pPr>
      <w:ind w:firstLine="567"/>
    </w:pPr>
    <w:rPr>
      <w:rFonts w:ascii="Arial Narrow" w:hAnsi="Arial Narrow" w:eastAsia="仿宋_GB2312"/>
      <w:sz w:val="28"/>
      <w:szCs w:val="20"/>
    </w:rPr>
  </w:style>
  <w:style w:type="paragraph" w:styleId="1239" w:customStyle="1">
    <w:name w:val="标题8"/>
    <w:basedOn w:val="752"/>
    <w:qFormat/>
    <w:pPr>
      <w:numPr>
        <w:ilvl w:val="0"/>
        <w:numId w:val="0"/>
      </w:numPr>
      <w:keepLines w:val="0"/>
      <w:keepNext w:val="0"/>
      <w:spacing w:before="0" w:after="0" w:line="360" w:lineRule="auto"/>
    </w:pPr>
    <w:rPr>
      <w:rFonts w:eastAsia="仿宋_GB2312"/>
      <w:sz w:val="30"/>
    </w:rPr>
  </w:style>
  <w:style w:type="paragraph" w:styleId="1240" w:customStyle="1">
    <w:name w:val="xl81"/>
    <w:basedOn w:val="744"/>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1" w:customStyle="1">
    <w:name w:val="Body"/>
    <w:qFormat/>
    <w:pPr>
      <w:spacing w:before="130" w:after="130" w:line="260" w:lineRule="exact"/>
    </w:pPr>
    <w:rPr>
      <w:rFonts w:ascii="Univers" w:hAnsi="Univers" w:cs="宋体"/>
      <w:color w:val="000000"/>
      <w:sz w:val="22"/>
      <w:szCs w:val="28"/>
      <w:lang w:eastAsia="en-US"/>
    </w:rPr>
  </w:style>
  <w:style w:type="paragraph" w:styleId="1242" w:customStyle="1">
    <w:name w:val="列表 21"/>
    <w:basedOn w:val="744"/>
    <w:qFormat/>
    <w:pPr>
      <w:contextualSpacing/>
      <w:ind w:left="100" w:hanging="200"/>
    </w:pPr>
  </w:style>
  <w:style w:type="paragraph" w:styleId="1243" w:customStyle="1">
    <w:name w:val="列出段落111"/>
    <w:basedOn w:val="744"/>
    <w:uiPriority w:val="72"/>
    <w:qFormat/>
    <w:pPr>
      <w:ind w:firstLine="420"/>
      <w:jc w:val="left"/>
      <w:widowControl/>
    </w:pPr>
    <w:rPr>
      <w:sz w:val="24"/>
      <w:szCs w:val="20"/>
    </w:rPr>
  </w:style>
  <w:style w:type="paragraph" w:styleId="1244" w:customStyle="1">
    <w:name w:val="xl108"/>
    <w:basedOn w:val="744"/>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5" w:customStyle="1">
    <w:name w:val="Char Char Char Char Char Char Char Char1"/>
    <w:basedOn w:val="744"/>
    <w:qFormat/>
    <w:pPr>
      <w:jc w:val="left"/>
      <w:spacing w:after="160" w:line="240" w:lineRule="exact"/>
      <w:widowControl/>
    </w:pPr>
    <w:rPr>
      <w:rFonts w:ascii="Verdana" w:hAnsi="Verdana" w:cs="宋体"/>
      <w:sz w:val="20"/>
      <w:szCs w:val="20"/>
      <w:lang w:eastAsia="en-US"/>
    </w:rPr>
  </w:style>
  <w:style w:type="paragraph" w:styleId="1246" w:customStyle="1">
    <w:name w:val="Char5 Char Char Char Char Char Char4"/>
    <w:basedOn w:val="744"/>
    <w:qFormat/>
    <w:rPr>
      <w:rFonts w:ascii="Tahoma" w:hAnsi="Tahoma"/>
      <w:sz w:val="24"/>
      <w:szCs w:val="20"/>
    </w:rPr>
  </w:style>
  <w:style w:type="paragraph" w:styleId="1247" w:customStyle="1">
    <w:name w:val="Normal_0"/>
    <w:next w:val="1248"/>
    <w:qFormat/>
    <w:pPr>
      <w:jc w:val="both"/>
      <w:widowControl w:val="off"/>
    </w:pPr>
    <w:rPr>
      <w:sz w:val="21"/>
      <w:szCs w:val="24"/>
    </w:rPr>
  </w:style>
  <w:style w:type="paragraph" w:styleId="1248" w:customStyle="1">
    <w:name w:val="首行缩进_0"/>
    <w:basedOn w:val="1247"/>
    <w:qFormat/>
    <w:pPr>
      <w:ind w:firstLine="480"/>
      <w:jc w:val="left"/>
      <w:spacing w:line="360" w:lineRule="auto"/>
    </w:pPr>
    <w:rPr>
      <w:rFonts w:ascii="宋体" w:hAnsi="宋体"/>
      <w:sz w:val="24"/>
    </w:rPr>
  </w:style>
  <w:style w:type="paragraph" w:styleId="1249" w:customStyle="1">
    <w:name w:val="Normal_1"/>
    <w:qFormat/>
    <w:rPr>
      <w:rFonts w:eastAsia="Times New Roman"/>
      <w:sz w:val="24"/>
      <w:szCs w:val="24"/>
    </w:rPr>
  </w:style>
  <w:style w:type="paragraph" w:styleId="1250" w:customStyle="1">
    <w:name w:val="Normal_2"/>
    <w:qFormat/>
    <w:rPr>
      <w:rFonts w:eastAsia="Times New Roman"/>
      <w:sz w:val="24"/>
      <w:szCs w:val="24"/>
    </w:rPr>
  </w:style>
  <w:style w:type="paragraph" w:styleId="1251" w:customStyle="1">
    <w:name w:val="Normal_3"/>
    <w:qFormat/>
    <w:rPr>
      <w:rFonts w:eastAsia="Times New Roman"/>
      <w:sz w:val="24"/>
      <w:szCs w:val="24"/>
    </w:rPr>
  </w:style>
  <w:style w:type="paragraph" w:styleId="1252" w:customStyle="1">
    <w:name w:val="Normal_4"/>
    <w:qFormat/>
    <w:rPr>
      <w:rFonts w:eastAsia="Times New Roman"/>
      <w:sz w:val="24"/>
      <w:szCs w:val="24"/>
    </w:rPr>
  </w:style>
  <w:style w:type="paragraph" w:styleId="1253" w:customStyle="1">
    <w:name w:val="Normal_5"/>
    <w:qFormat/>
    <w:rPr>
      <w:rFonts w:eastAsia="Times New Roman"/>
      <w:sz w:val="24"/>
      <w:szCs w:val="24"/>
    </w:rPr>
  </w:style>
  <w:style w:type="paragraph" w:styleId="1254" w:customStyle="1">
    <w:name w:val="Normal_6"/>
    <w:qFormat/>
    <w:rPr>
      <w:rFonts w:eastAsia="Times New Roman"/>
      <w:sz w:val="24"/>
      <w:szCs w:val="24"/>
    </w:rPr>
  </w:style>
  <w:style w:type="paragraph" w:styleId="1255" w:customStyle="1">
    <w:name w:val="Normal_7"/>
    <w:qFormat/>
    <w:rPr>
      <w:rFonts w:eastAsia="Times New Roman"/>
      <w:sz w:val="24"/>
      <w:szCs w:val="24"/>
    </w:rPr>
  </w:style>
  <w:style w:type="paragraph" w:styleId="1256" w:customStyle="1">
    <w:name w:val="Normal_8"/>
    <w:qFormat/>
    <w:rPr>
      <w:rFonts w:eastAsia="Times New Roman"/>
      <w:sz w:val="24"/>
      <w:szCs w:val="24"/>
    </w:rPr>
  </w:style>
  <w:style w:type="paragraph" w:styleId="1257" w:customStyle="1">
    <w:name w:val="Normal_9"/>
    <w:qFormat/>
    <w:rPr>
      <w:rFonts w:eastAsia="Times New Roman"/>
      <w:sz w:val="24"/>
      <w:szCs w:val="24"/>
    </w:rPr>
  </w:style>
  <w:style w:type="paragraph" w:styleId="1258" w:customStyle="1">
    <w:name w:val="Normal_10"/>
    <w:qFormat/>
    <w:rPr>
      <w:rFonts w:eastAsia="Times New Roman"/>
      <w:sz w:val="24"/>
      <w:szCs w:val="24"/>
    </w:rPr>
  </w:style>
  <w:style w:type="paragraph" w:styleId="1259" w:customStyle="1">
    <w:name w:val="Normal_11"/>
    <w:qFormat/>
    <w:rPr>
      <w:rFonts w:eastAsia="Times New Roman"/>
      <w:sz w:val="24"/>
      <w:szCs w:val="24"/>
    </w:rPr>
  </w:style>
  <w:style w:type="paragraph" w:styleId="1260" w:customStyle="1">
    <w:name w:val="Normal_12"/>
    <w:qFormat/>
    <w:rPr>
      <w:rFonts w:eastAsia="Times New Roman"/>
      <w:sz w:val="24"/>
      <w:szCs w:val="24"/>
    </w:rPr>
  </w:style>
  <w:style w:type="paragraph" w:styleId="1261" w:customStyle="1">
    <w:name w:val="Normal_13"/>
    <w:next w:val="1248"/>
    <w:qFormat/>
    <w:rPr>
      <w:rFonts w:eastAsia="Times New Roman"/>
      <w:sz w:val="24"/>
      <w:szCs w:val="24"/>
    </w:rPr>
  </w:style>
  <w:style w:type="paragraph" w:styleId="1262" w:customStyle="1">
    <w:name w:val="Normal_14"/>
    <w:qFormat/>
    <w:rPr>
      <w:rFonts w:eastAsia="Times New Roman"/>
      <w:sz w:val="24"/>
      <w:szCs w:val="24"/>
    </w:rPr>
  </w:style>
  <w:style w:type="paragraph" w:styleId="1263" w:customStyle="1">
    <w:name w:val="Normal_15"/>
    <w:qFormat/>
    <w:rPr>
      <w:rFonts w:eastAsia="Times New Roman"/>
      <w:sz w:val="24"/>
      <w:szCs w:val="24"/>
    </w:rPr>
  </w:style>
  <w:style w:type="paragraph" w:styleId="1264" w:customStyle="1">
    <w:name w:val="Normal_16"/>
    <w:qFormat/>
    <w:rPr>
      <w:rFonts w:eastAsia="Times New Roman"/>
      <w:sz w:val="24"/>
      <w:szCs w:val="24"/>
    </w:rPr>
  </w:style>
  <w:style w:type="paragraph" w:styleId="1265" w:customStyle="1">
    <w:name w:val="Normal_0_0"/>
    <w:qFormat/>
    <w:rPr>
      <w:rFonts w:eastAsia="Times New Roman"/>
      <w:sz w:val="24"/>
      <w:szCs w:val="24"/>
    </w:rPr>
  </w:style>
  <w:style w:type="paragraph" w:styleId="1266" w:customStyle="1">
    <w:name w:val="Normal_1_0"/>
    <w:qFormat/>
    <w:rPr>
      <w:rFonts w:eastAsia="Times New Roman"/>
      <w:sz w:val="24"/>
      <w:szCs w:val="24"/>
    </w:rPr>
  </w:style>
  <w:style w:type="paragraph" w:styleId="1267" w:customStyle="1">
    <w:name w:val="Normal_0_1"/>
    <w:qFormat/>
    <w:rPr>
      <w:rFonts w:eastAsia="Times New Roman"/>
      <w:sz w:val="24"/>
      <w:szCs w:val="24"/>
    </w:rPr>
  </w:style>
  <w:style w:type="paragraph" w:styleId="1268" w:customStyle="1">
    <w:name w:val="Normal_0_0_0"/>
    <w:qFormat/>
    <w:rPr>
      <w:rFonts w:eastAsia="Times New Roman"/>
      <w:sz w:val="24"/>
      <w:szCs w:val="24"/>
    </w:rPr>
  </w:style>
  <w:style w:type="paragraph" w:styleId="1269" w:customStyle="1">
    <w:name w:val="Normal_1_1"/>
    <w:qFormat/>
    <w:rPr>
      <w:rFonts w:eastAsia="Times New Roman"/>
      <w:sz w:val="24"/>
      <w:szCs w:val="24"/>
    </w:rPr>
  </w:style>
  <w:style w:type="paragraph" w:styleId="1270" w:customStyle="1">
    <w:name w:val="Normal_2_0"/>
    <w:qFormat/>
    <w:rPr>
      <w:rFonts w:eastAsia="Times New Roman"/>
      <w:sz w:val="24"/>
      <w:szCs w:val="24"/>
    </w:rPr>
  </w:style>
  <w:style w:type="paragraph" w:styleId="1271" w:customStyle="1">
    <w:name w:val="Normal_4_0"/>
    <w:qFormat/>
    <w:rPr>
      <w:rFonts w:eastAsia="Times New Roman"/>
      <w:sz w:val="24"/>
      <w:szCs w:val="24"/>
    </w:rPr>
  </w:style>
  <w:style w:type="paragraph" w:styleId="1272" w:customStyle="1">
    <w:name w:val="Normal_5_0"/>
    <w:qFormat/>
    <w:rPr>
      <w:rFonts w:eastAsia="Times New Roman"/>
      <w:sz w:val="24"/>
      <w:szCs w:val="24"/>
    </w:rPr>
  </w:style>
  <w:style w:type="paragraph" w:styleId="1273" w:customStyle="1">
    <w:name w:val="Normal_6_0"/>
    <w:qFormat/>
    <w:rPr>
      <w:rFonts w:eastAsia="Times New Roman"/>
      <w:sz w:val="24"/>
      <w:szCs w:val="24"/>
    </w:rPr>
  </w:style>
  <w:style w:type="paragraph" w:styleId="1274" w:customStyle="1">
    <w:name w:val="Normal_0_2"/>
    <w:qFormat/>
    <w:rPr>
      <w:rFonts w:eastAsia="Times New Roman"/>
      <w:sz w:val="24"/>
      <w:szCs w:val="24"/>
    </w:rPr>
  </w:style>
  <w:style w:type="paragraph" w:styleId="1275" w:customStyle="1">
    <w:name w:val="Normal_0_3"/>
    <w:qFormat/>
    <w:rPr>
      <w:rFonts w:eastAsia="Times New Roman"/>
      <w:sz w:val="24"/>
      <w:szCs w:val="24"/>
    </w:rPr>
  </w:style>
  <w:style w:type="paragraph" w:styleId="1276" w:customStyle="1">
    <w:name w:val="Normal_17"/>
    <w:qFormat/>
    <w:rPr>
      <w:rFonts w:eastAsia="Times New Roman"/>
      <w:sz w:val="24"/>
      <w:szCs w:val="24"/>
    </w:rPr>
  </w:style>
  <w:style w:type="paragraph" w:styleId="1277" w:customStyle="1">
    <w:name w:val="Normal_18"/>
    <w:qFormat/>
    <w:rPr>
      <w:rFonts w:eastAsia="Times New Roman"/>
      <w:sz w:val="24"/>
      <w:szCs w:val="24"/>
    </w:rPr>
  </w:style>
  <w:style w:type="paragraph" w:styleId="1278" w:customStyle="1">
    <w:name w:val="Normal_0_4"/>
    <w:qFormat/>
    <w:rPr>
      <w:rFonts w:eastAsia="Times New Roman"/>
      <w:sz w:val="24"/>
      <w:szCs w:val="24"/>
    </w:rPr>
  </w:style>
  <w:style w:type="paragraph" w:styleId="1279" w:customStyle="1">
    <w:name w:val="Normal_1_2"/>
    <w:qFormat/>
    <w:rPr>
      <w:rFonts w:eastAsia="Times New Roman"/>
      <w:sz w:val="24"/>
      <w:szCs w:val="24"/>
    </w:rPr>
  </w:style>
  <w:style w:type="paragraph" w:styleId="1280" w:customStyle="1">
    <w:name w:val="Normal_2_1"/>
    <w:qFormat/>
    <w:rPr>
      <w:rFonts w:eastAsia="Times New Roman"/>
      <w:sz w:val="24"/>
      <w:szCs w:val="24"/>
    </w:rPr>
  </w:style>
  <w:style w:type="paragraph" w:styleId="1281" w:customStyle="1">
    <w:name w:val="Normal_3_0"/>
    <w:qFormat/>
    <w:rPr>
      <w:rFonts w:eastAsia="Times New Roman"/>
      <w:sz w:val="24"/>
      <w:szCs w:val="24"/>
    </w:rPr>
  </w:style>
  <w:style w:type="paragraph" w:styleId="1282" w:customStyle="1">
    <w:name w:val="Normal_4_1"/>
    <w:qFormat/>
    <w:rPr>
      <w:rFonts w:eastAsia="Times New Roman"/>
      <w:sz w:val="24"/>
      <w:szCs w:val="24"/>
    </w:rPr>
  </w:style>
  <w:style w:type="paragraph" w:styleId="1283" w:customStyle="1">
    <w:name w:val="Normal_5_1"/>
    <w:qFormat/>
    <w:rPr>
      <w:rFonts w:eastAsia="Times New Roman"/>
      <w:sz w:val="24"/>
      <w:szCs w:val="24"/>
    </w:rPr>
  </w:style>
  <w:style w:type="paragraph" w:styleId="1284" w:customStyle="1">
    <w:name w:val="Normal_6_1"/>
    <w:qFormat/>
    <w:rPr>
      <w:rFonts w:eastAsia="Times New Roman"/>
      <w:sz w:val="24"/>
      <w:szCs w:val="24"/>
    </w:rPr>
  </w:style>
  <w:style w:type="paragraph" w:styleId="1285" w:customStyle="1">
    <w:name w:val="Normal_7_0"/>
    <w:qFormat/>
    <w:rPr>
      <w:rFonts w:eastAsia="Times New Roman"/>
      <w:sz w:val="24"/>
      <w:szCs w:val="24"/>
    </w:rPr>
  </w:style>
  <w:style w:type="paragraph" w:styleId="1286" w:customStyle="1">
    <w:name w:val="Normal_8_0"/>
    <w:qFormat/>
    <w:rPr>
      <w:rFonts w:eastAsia="Times New Roman"/>
      <w:sz w:val="24"/>
      <w:szCs w:val="24"/>
    </w:rPr>
  </w:style>
  <w:style w:type="paragraph" w:styleId="1287" w:customStyle="1">
    <w:name w:val="Normal_9_0"/>
    <w:qFormat/>
    <w:rPr>
      <w:rFonts w:eastAsia="Times New Roman"/>
      <w:sz w:val="24"/>
      <w:szCs w:val="24"/>
    </w:rPr>
  </w:style>
  <w:style w:type="paragraph" w:styleId="1288" w:customStyle="1">
    <w:name w:val="Normal_10_0"/>
    <w:qFormat/>
    <w:rPr>
      <w:rFonts w:eastAsia="Times New Roman"/>
      <w:sz w:val="24"/>
      <w:szCs w:val="24"/>
    </w:rPr>
  </w:style>
  <w:style w:type="paragraph" w:styleId="1289" w:customStyle="1">
    <w:name w:val="Normal_11_0"/>
    <w:qFormat/>
    <w:rPr>
      <w:rFonts w:eastAsia="Times New Roman"/>
      <w:sz w:val="24"/>
      <w:szCs w:val="24"/>
    </w:rPr>
  </w:style>
  <w:style w:type="paragraph" w:styleId="1290" w:customStyle="1">
    <w:name w:val="Normal_12_0"/>
    <w:qFormat/>
    <w:rPr>
      <w:rFonts w:eastAsia="Times New Roman"/>
      <w:sz w:val="24"/>
      <w:szCs w:val="24"/>
    </w:rPr>
  </w:style>
  <w:style w:type="paragraph" w:styleId="1291" w:customStyle="1">
    <w:name w:val="正文_0"/>
    <w:qFormat/>
    <w:pPr>
      <w:jc w:val="both"/>
      <w:widowControl w:val="off"/>
    </w:pPr>
    <w:rPr>
      <w:rFonts w:ascii="Calibri" w:hAnsi="Calibri"/>
      <w:sz w:val="21"/>
      <w:szCs w:val="22"/>
    </w:rPr>
  </w:style>
  <w:style w:type="paragraph" w:styleId="1292" w:customStyle="1">
    <w:name w:val="Normal_13_0"/>
    <w:qFormat/>
    <w:rPr>
      <w:rFonts w:eastAsia="Times New Roman"/>
      <w:sz w:val="24"/>
      <w:szCs w:val="24"/>
    </w:rPr>
  </w:style>
  <w:style w:type="paragraph" w:styleId="1293" w:customStyle="1">
    <w:name w:val="Normal_14_0"/>
    <w:qFormat/>
    <w:rPr>
      <w:rFonts w:eastAsia="Times New Roman"/>
      <w:sz w:val="24"/>
      <w:szCs w:val="24"/>
    </w:rPr>
  </w:style>
  <w:style w:type="paragraph" w:styleId="1294" w:customStyle="1">
    <w:name w:val="Normal_15_0"/>
    <w:qFormat/>
    <w:rPr>
      <w:rFonts w:eastAsia="Times New Roman"/>
      <w:sz w:val="24"/>
      <w:szCs w:val="24"/>
    </w:rPr>
  </w:style>
  <w:style w:type="paragraph" w:styleId="1295" w:customStyle="1">
    <w:name w:val="Normal_16_0"/>
    <w:qFormat/>
    <w:rPr>
      <w:rFonts w:eastAsia="Times New Roman"/>
      <w:sz w:val="24"/>
      <w:szCs w:val="24"/>
    </w:rPr>
  </w:style>
  <w:style w:type="paragraph" w:styleId="1296" w:customStyle="1">
    <w:name w:val="Normal_17_0"/>
    <w:qFormat/>
    <w:rPr>
      <w:rFonts w:eastAsia="Times New Roman"/>
      <w:sz w:val="24"/>
      <w:szCs w:val="24"/>
    </w:rPr>
  </w:style>
  <w:style w:type="paragraph" w:styleId="1297" w:customStyle="1">
    <w:name w:val="Normal_18_0"/>
    <w:qFormat/>
    <w:rPr>
      <w:rFonts w:eastAsia="Times New Roman"/>
      <w:sz w:val="24"/>
      <w:szCs w:val="24"/>
    </w:rPr>
  </w:style>
  <w:style w:type="paragraph" w:styleId="1298" w:customStyle="1">
    <w:name w:val="Normal_19"/>
    <w:qFormat/>
    <w:rPr>
      <w:rFonts w:eastAsia="Times New Roman"/>
      <w:sz w:val="24"/>
      <w:szCs w:val="24"/>
    </w:rPr>
  </w:style>
  <w:style w:type="paragraph" w:styleId="1299" w:customStyle="1">
    <w:name w:val="Normal_20"/>
    <w:qFormat/>
    <w:rPr>
      <w:rFonts w:eastAsia="Times New Roman"/>
      <w:sz w:val="24"/>
      <w:szCs w:val="24"/>
    </w:rPr>
  </w:style>
  <w:style w:type="paragraph" w:styleId="1300" w:customStyle="1">
    <w:name w:val="Normal_22"/>
    <w:qFormat/>
    <w:rPr>
      <w:rFonts w:eastAsia="Times New Roman"/>
      <w:sz w:val="24"/>
      <w:szCs w:val="24"/>
    </w:rPr>
  </w:style>
  <w:style w:type="paragraph" w:styleId="1301" w:customStyle="1">
    <w:name w:val="Normal_23"/>
    <w:qFormat/>
    <w:rPr>
      <w:rFonts w:eastAsia="Times New Roman"/>
      <w:sz w:val="24"/>
      <w:szCs w:val="24"/>
    </w:rPr>
  </w:style>
  <w:style w:type="paragraph" w:styleId="1302" w:customStyle="1">
    <w:name w:val="Normal_24"/>
    <w:qFormat/>
    <w:rPr>
      <w:rFonts w:eastAsia="Times New Roman"/>
      <w:sz w:val="24"/>
      <w:szCs w:val="24"/>
    </w:rPr>
  </w:style>
  <w:style w:type="paragraph" w:styleId="1303" w:customStyle="1">
    <w:name w:val="Normal_25"/>
    <w:qFormat/>
    <w:rPr>
      <w:rFonts w:eastAsia="Times New Roman"/>
      <w:sz w:val="24"/>
      <w:szCs w:val="24"/>
    </w:rPr>
  </w:style>
  <w:style w:type="paragraph" w:styleId="1304" w:customStyle="1">
    <w:name w:val="Normal_26"/>
    <w:qFormat/>
    <w:rPr>
      <w:rFonts w:eastAsia="Times New Roman"/>
      <w:sz w:val="24"/>
      <w:szCs w:val="24"/>
    </w:rPr>
  </w:style>
  <w:style w:type="paragraph" w:styleId="1305" w:customStyle="1">
    <w:name w:val="正文_0_0"/>
    <w:next w:val="1306"/>
    <w:qFormat/>
    <w:pPr>
      <w:jc w:val="both"/>
      <w:widowControl w:val="off"/>
    </w:pPr>
    <w:rPr>
      <w:rFonts w:ascii="Calibri" w:hAnsi="Calibri"/>
      <w:sz w:val="21"/>
      <w:szCs w:val="22"/>
    </w:rPr>
  </w:style>
  <w:style w:type="paragraph" w:styleId="1306" w:customStyle="1">
    <w:name w:val="正文文本_0"/>
    <w:basedOn w:val="1307"/>
    <w:qFormat/>
    <w:pPr>
      <w:spacing w:line="400" w:lineRule="exact"/>
    </w:pPr>
    <w:rPr>
      <w:sz w:val="24"/>
    </w:rPr>
  </w:style>
  <w:style w:type="paragraph" w:styleId="1307" w:customStyle="1">
    <w:name w:val="正文_1"/>
    <w:next w:val="1306"/>
    <w:qFormat/>
    <w:pPr>
      <w:jc w:val="both"/>
      <w:widowControl w:val="off"/>
    </w:pPr>
    <w:rPr>
      <w:sz w:val="21"/>
    </w:rPr>
  </w:style>
  <w:style w:type="paragraph" w:styleId="1308" w:customStyle="1">
    <w:name w:val="Normal_27"/>
    <w:qFormat/>
    <w:rPr>
      <w:rFonts w:eastAsia="Times New Roman"/>
      <w:sz w:val="24"/>
      <w:szCs w:val="24"/>
    </w:rPr>
  </w:style>
  <w:style w:type="paragraph" w:styleId="1309" w:customStyle="1">
    <w:name w:val="Normal_28"/>
    <w:qFormat/>
    <w:rPr>
      <w:rFonts w:eastAsia="Times New Roman"/>
      <w:sz w:val="24"/>
      <w:szCs w:val="24"/>
    </w:rPr>
  </w:style>
  <w:style w:type="paragraph" w:styleId="1310" w:customStyle="1">
    <w:name w:val="Normal_29"/>
    <w:qFormat/>
    <w:rPr>
      <w:rFonts w:eastAsia="Times New Roman"/>
      <w:sz w:val="24"/>
      <w:szCs w:val="24"/>
    </w:rPr>
  </w:style>
  <w:style w:type="paragraph" w:styleId="1311" w:customStyle="1">
    <w:name w:val="Normal_30"/>
    <w:qFormat/>
    <w:rPr>
      <w:rFonts w:eastAsia="Times New Roman"/>
      <w:sz w:val="24"/>
      <w:szCs w:val="24"/>
    </w:rPr>
  </w:style>
  <w:style w:type="paragraph" w:styleId="1312" w:customStyle="1">
    <w:name w:val="Normal_31"/>
    <w:qFormat/>
    <w:rPr>
      <w:rFonts w:eastAsia="Times New Roman"/>
      <w:sz w:val="24"/>
      <w:szCs w:val="24"/>
    </w:rPr>
  </w:style>
  <w:style w:type="paragraph" w:styleId="1313" w:customStyle="1">
    <w:name w:val="正文_2"/>
    <w:next w:val="1314"/>
    <w:qFormat/>
    <w:pPr>
      <w:jc w:val="both"/>
      <w:widowControl w:val="off"/>
    </w:pPr>
    <w:rPr>
      <w:sz w:val="21"/>
    </w:rPr>
  </w:style>
  <w:style w:type="paragraph" w:styleId="1314" w:customStyle="1">
    <w:name w:val="正文文本_0_0"/>
    <w:basedOn w:val="1313"/>
    <w:qFormat/>
    <w:pPr>
      <w:spacing w:line="400" w:lineRule="exact"/>
    </w:pPr>
    <w:rPr>
      <w:sz w:val="24"/>
    </w:rPr>
  </w:style>
  <w:style w:type="paragraph" w:styleId="1315" w:customStyle="1">
    <w:name w:val="Normal_32"/>
    <w:qFormat/>
    <w:rPr>
      <w:rFonts w:eastAsia="Times New Roman"/>
      <w:sz w:val="24"/>
      <w:szCs w:val="24"/>
    </w:rPr>
  </w:style>
  <w:style w:type="paragraph" w:styleId="1316" w:customStyle="1">
    <w:name w:val="Normal_33"/>
    <w:qFormat/>
    <w:rPr>
      <w:rFonts w:eastAsia="Times New Roman"/>
      <w:sz w:val="24"/>
      <w:szCs w:val="24"/>
    </w:rPr>
  </w:style>
  <w:style w:type="paragraph" w:styleId="1317" w:customStyle="1">
    <w:name w:val="Normal_34"/>
    <w:qFormat/>
    <w:rPr>
      <w:rFonts w:eastAsia="Times New Roman"/>
      <w:sz w:val="24"/>
      <w:szCs w:val="24"/>
    </w:rPr>
  </w:style>
  <w:style w:type="paragraph" w:styleId="1318" w:customStyle="1">
    <w:name w:val="Normal_35"/>
    <w:qFormat/>
    <w:rPr>
      <w:rFonts w:eastAsia="Times New Roman"/>
      <w:sz w:val="24"/>
      <w:szCs w:val="24"/>
    </w:rPr>
  </w:style>
  <w:style w:type="paragraph" w:styleId="1319" w:customStyle="1">
    <w:name w:val="Normal_36"/>
    <w:qFormat/>
    <w:rPr>
      <w:rFonts w:eastAsia="Times New Roman"/>
      <w:sz w:val="24"/>
      <w:szCs w:val="24"/>
    </w:rPr>
  </w:style>
  <w:style w:type="paragraph" w:styleId="1320" w:customStyle="1">
    <w:name w:val="Normal_37"/>
    <w:qFormat/>
    <w:rPr>
      <w:rFonts w:eastAsia="Times New Roman"/>
      <w:sz w:val="24"/>
      <w:szCs w:val="24"/>
    </w:rPr>
  </w:style>
  <w:style w:type="paragraph" w:styleId="1321" w:customStyle="1">
    <w:name w:val="Normal_38"/>
    <w:qFormat/>
    <w:rPr>
      <w:rFonts w:eastAsia="Times New Roman"/>
      <w:sz w:val="24"/>
      <w:szCs w:val="24"/>
    </w:rPr>
  </w:style>
  <w:style w:type="paragraph" w:styleId="1322" w:customStyle="1">
    <w:name w:val="Normal_39"/>
    <w:qFormat/>
    <w:rPr>
      <w:rFonts w:eastAsia="Times New Roman"/>
      <w:sz w:val="24"/>
      <w:szCs w:val="24"/>
    </w:rPr>
  </w:style>
  <w:style w:type="paragraph" w:styleId="1323" w:customStyle="1">
    <w:name w:val="Normal_40"/>
    <w:qFormat/>
    <w:rPr>
      <w:rFonts w:eastAsia="Times New Roman"/>
      <w:sz w:val="24"/>
      <w:szCs w:val="24"/>
    </w:rPr>
  </w:style>
  <w:style w:type="paragraph" w:styleId="1324" w:customStyle="1">
    <w:name w:val="Normal_21"/>
    <w:qFormat/>
    <w:rPr>
      <w:rFonts w:eastAsia="Times New Roman"/>
      <w:sz w:val="24"/>
      <w:szCs w:val="24"/>
    </w:rPr>
  </w:style>
  <w:style w:type="paragraph" w:styleId="1325" w:customStyle="1">
    <w:name w:val="Normal_43"/>
    <w:qFormat/>
    <w:rPr>
      <w:rFonts w:eastAsia="Times New Roman"/>
      <w:sz w:val="24"/>
      <w:szCs w:val="24"/>
    </w:rPr>
  </w:style>
  <w:style w:type="paragraph" w:styleId="1326" w:customStyle="1">
    <w:name w:val="Normal_41"/>
    <w:qFormat/>
    <w:rPr>
      <w:rFonts w:eastAsia="Times New Roman"/>
      <w:sz w:val="24"/>
      <w:szCs w:val="24"/>
    </w:rPr>
  </w:style>
  <w:style w:type="paragraph" w:styleId="1327" w:customStyle="1">
    <w:name w:val="Normal_42"/>
    <w:qFormat/>
    <w:rPr>
      <w:rFonts w:eastAsia="Times New Roman"/>
      <w:sz w:val="24"/>
      <w:szCs w:val="24"/>
    </w:rPr>
  </w:style>
  <w:style w:type="paragraph" w:styleId="1328" w:customStyle="1">
    <w:name w:val="Normal_44"/>
    <w:qFormat/>
    <w:rPr>
      <w:rFonts w:eastAsia="Times New Roman"/>
      <w:sz w:val="24"/>
      <w:szCs w:val="24"/>
    </w:rPr>
  </w:style>
  <w:style w:type="paragraph" w:styleId="1329" w:customStyle="1">
    <w:name w:val="Normal_45"/>
    <w:qFormat/>
    <w:rPr>
      <w:rFonts w:eastAsia="Times New Roman"/>
      <w:sz w:val="24"/>
      <w:szCs w:val="24"/>
    </w:rPr>
  </w:style>
  <w:style w:type="paragraph" w:styleId="1330" w:customStyle="1">
    <w:name w:val="正文文本_1"/>
    <w:qFormat/>
    <w:pPr>
      <w:jc w:val="both"/>
      <w:spacing w:line="400" w:lineRule="exact"/>
      <w:widowControl w:val="off"/>
    </w:pPr>
    <w:rPr>
      <w:sz w:val="24"/>
    </w:rPr>
  </w:style>
  <w:style w:type="paragraph" w:styleId="1331" w:customStyle="1">
    <w:name w:val="Normal_46"/>
    <w:qFormat/>
    <w:rPr>
      <w:rFonts w:eastAsia="Times New Roman"/>
      <w:sz w:val="24"/>
      <w:szCs w:val="24"/>
    </w:rPr>
  </w:style>
  <w:style w:type="paragraph" w:styleId="1332" w:customStyle="1">
    <w:name w:val="Normal_0_1_0"/>
    <w:qFormat/>
    <w:rPr>
      <w:rFonts w:eastAsia="Times New Roman"/>
      <w:sz w:val="24"/>
      <w:szCs w:val="24"/>
    </w:rPr>
  </w:style>
  <w:style w:type="paragraph" w:styleId="1333" w:customStyle="1">
    <w:name w:val="Normal_0_0_1"/>
    <w:qFormat/>
    <w:rPr>
      <w:rFonts w:eastAsia="Times New Roman"/>
      <w:sz w:val="24"/>
      <w:szCs w:val="24"/>
    </w:rPr>
  </w:style>
  <w:style w:type="paragraph" w:styleId="1334" w:customStyle="1">
    <w:name w:val="Normal_1_0_0"/>
    <w:qFormat/>
    <w:rPr>
      <w:rFonts w:eastAsia="Times New Roman"/>
      <w:sz w:val="24"/>
      <w:szCs w:val="24"/>
    </w:rPr>
  </w:style>
  <w:style w:type="paragraph" w:styleId="1335" w:customStyle="1">
    <w:name w:val="Normal_0_0_2"/>
    <w:qFormat/>
    <w:rPr>
      <w:rFonts w:eastAsia="Times New Roman"/>
      <w:sz w:val="24"/>
      <w:szCs w:val="24"/>
    </w:rPr>
  </w:style>
  <w:style w:type="paragraph" w:styleId="1336" w:customStyle="1">
    <w:name w:val="p0_0"/>
    <w:basedOn w:val="1247"/>
    <w:qFormat/>
    <w:pPr>
      <w:ind w:firstLine="200"/>
      <w:spacing w:line="440" w:lineRule="exact"/>
      <w:widowControl/>
    </w:pPr>
    <w:rPr>
      <w:szCs w:val="21"/>
    </w:rPr>
  </w:style>
  <w:style w:type="character" w:styleId="1337" w:customStyle="1">
    <w:name w:val="15"/>
    <w:qFormat/>
    <w:rPr>
      <w:rFonts w:hint="eastAsia" w:ascii="等线" w:hAnsi="等线" w:eastAsia="等线"/>
      <w:sz w:val="24"/>
      <w:szCs w:val="24"/>
    </w:rPr>
  </w:style>
  <w:style w:type="character" w:styleId="1338" w:customStyle="1">
    <w:name w:val="16"/>
    <w:qFormat/>
    <w:rPr>
      <w:rFonts w:hint="eastAsia" w:ascii="等线" w:hAnsi="等线" w:eastAsia="等线"/>
      <w:sz w:val="21"/>
      <w:szCs w:val="21"/>
    </w:rPr>
  </w:style>
  <w:style w:type="paragraph" w:styleId="1339" w:customStyle="1">
    <w:name w:val="修订2"/>
    <w:uiPriority w:val="99"/>
    <w:unhideWhenUsed/>
    <w:qFormat/>
    <w:rPr>
      <w:rFonts w:ascii="Calibri" w:hAnsi="Calibri"/>
      <w:sz w:val="21"/>
      <w:szCs w:val="22"/>
    </w:rPr>
  </w:style>
  <w:style w:type="character" w:styleId="1340" w:customStyle="1">
    <w:name w:val="正文文本缩进 字符"/>
    <w:link w:val="767"/>
    <w:qFormat/>
    <w:rPr>
      <w:rFonts w:ascii="楷体_GB2312" w:hAnsi="宋体" w:eastAsia="楷体_GB2312" w:cs="宋体"/>
      <w:sz w:val="32"/>
      <w:szCs w:val="32"/>
    </w:rPr>
  </w:style>
  <w:style w:type="character" w:styleId="1341" w:customStyle="1">
    <w:name w:val="htd01"/>
    <w:qFormat/>
    <w:rPr>
      <w:rFonts w:cs="Times New Roman"/>
    </w:rPr>
  </w:style>
  <w:style w:type="paragraph" w:styleId="1342" w:customStyle="1">
    <w:name w:val="修订3"/>
    <w:hidden/>
    <w:uiPriority w:val="99"/>
    <w:unhideWhenUsed/>
    <w:qFormat/>
    <w:rPr>
      <w:rFonts w:ascii="Calibri" w:hAnsi="Calibri"/>
      <w:sz w:val="21"/>
      <w:szCs w:val="22"/>
    </w:rPr>
  </w:style>
  <w:style w:type="character" w:styleId="1343" w:customStyle="1">
    <w:name w:val="10"/>
    <w:qFormat/>
    <w:rPr>
      <w:rFonts w:ascii="Times New Roman" w:hAnsi="Times New Roman" w:cs="Times New Roman"/>
    </w:rPr>
  </w:style>
  <w:style w:type="paragraph" w:styleId="1344" w:customStyle="1">
    <w:name w:val="修订4"/>
    <w:hidden/>
    <w:uiPriority w:val="99"/>
    <w:unhideWhenUsed/>
    <w:qFormat/>
    <w:rPr>
      <w:rFonts w:ascii="Calibri" w:hAnsi="Calibri"/>
      <w:sz w:val="21"/>
      <w:szCs w:val="22"/>
    </w:rPr>
  </w:style>
  <w:style w:type="character" w:styleId="1345" w:customStyle="1">
    <w:name w:val="cf01"/>
    <w:basedOn w:val="754"/>
    <w:qFormat/>
    <w:rPr>
      <w:rFonts w:hint="eastAsia" w:ascii="Microsoft YaHei UI" w:hAnsi="Microsoft YaHei UI" w:eastAsia="Microsoft YaHei UI"/>
      <w:sz w:val="18"/>
      <w:szCs w:val="18"/>
    </w:rPr>
  </w:style>
  <w:style w:type="paragraph" w:styleId="1346" w:customStyle="1">
    <w:name w:val="修订5"/>
    <w:hidden/>
    <w:uiPriority w:val="99"/>
    <w:unhideWhenUsed/>
    <w:rPr>
      <w:rFonts w:ascii="Calibri" w:hAnsi="Calibri"/>
      <w:sz w:val="21"/>
      <w:szCs w:val="22"/>
    </w:rPr>
  </w:style>
  <w:style w:type="paragraph" w:styleId="1347" w:customStyle="1">
    <w:name w:val="修订6"/>
    <w:hidden/>
    <w:uiPriority w:val="99"/>
    <w:semiHidden/>
    <w:rPr>
      <w:rFonts w:ascii="Calibri" w:hAnsi="Calibri"/>
      <w:sz w:val="21"/>
      <w:szCs w:val="22"/>
    </w:rPr>
  </w:style>
  <w:style w:type="character" w:styleId="1348" w:customStyle="1">
    <w:name w:val="默认段落字体11"/>
    <w:uiPriority w:val="1"/>
    <w:unhideWhenUsed/>
    <w:qFormat/>
  </w:style>
  <w:style w:type="character" w:styleId="1349" w:customStyle="1">
    <w:name w:val="明显强调1"/>
    <w:basedOn w:val="754"/>
    <w:uiPriority w:val="21"/>
    <w:qFormat/>
    <w:rPr>
      <w:i/>
      <w:iCs/>
      <w:color w:val="365f91" w:themeColor="accent1" w:themeShade="BF"/>
    </w:rPr>
  </w:style>
  <w:style w:type="character" w:styleId="1350" w:customStyle="1">
    <w:name w:val="明显参考1"/>
    <w:basedOn w:val="754"/>
    <w:uiPriority w:val="32"/>
    <w:qFormat/>
    <w:rPr>
      <w:b/>
      <w:bCs/>
      <w:smallCaps/>
      <w:color w:val="365f91" w:themeColor="accent1" w:themeShade="BF"/>
      <w:spacing w:val="5"/>
    </w:rPr>
  </w:style>
  <w:style w:type="character" w:styleId="1351" w:customStyle="1">
    <w:name w:val="正文文本 3 字符"/>
    <w:basedOn w:val="754"/>
    <w:link w:val="765"/>
    <w:rPr>
      <w:rFonts w:ascii="仿宋_GB2312" w:hAnsi="宋体" w:eastAsia="仿宋_GB2312" w:cs="宋体"/>
      <w:sz w:val="32"/>
      <w:szCs w:val="32"/>
    </w:rPr>
  </w:style>
  <w:style w:type="character" w:styleId="1352" w:customStyle="1">
    <w:name w:val="HTML 地址 字符"/>
    <w:basedOn w:val="754"/>
    <w:link w:val="769"/>
    <w:rPr>
      <w:rFonts w:ascii="Calibri" w:hAnsi="Calibri"/>
      <w:i/>
      <w:iCs/>
      <w:sz w:val="21"/>
      <w:szCs w:val="21"/>
    </w:rPr>
  </w:style>
  <w:style w:type="character" w:styleId="1353" w:customStyle="1">
    <w:name w:val="正文文本缩进 2 字符"/>
    <w:basedOn w:val="754"/>
    <w:link w:val="775"/>
    <w:rPr>
      <w:rFonts w:ascii="Arial" w:hAnsi="Arial" w:eastAsia="仿宋_GB2312" w:cs="Arial"/>
      <w:sz w:val="32"/>
      <w:szCs w:val="32"/>
    </w:rPr>
  </w:style>
  <w:style w:type="character" w:styleId="1354" w:customStyle="1">
    <w:name w:val="正文文本缩进 3 字符"/>
    <w:basedOn w:val="754"/>
    <w:link w:val="786"/>
    <w:rPr>
      <w:rFonts w:ascii="Arial" w:hAnsi="Arial" w:eastAsia="仿宋_GB2312" w:cs="Arial"/>
      <w:color w:val="ffff00"/>
      <w:sz w:val="32"/>
      <w:szCs w:val="32"/>
    </w:rPr>
  </w:style>
  <w:style w:type="character" w:styleId="1355" w:customStyle="1">
    <w:name w:val="正文文本 2 字符"/>
    <w:basedOn w:val="754"/>
    <w:link w:val="790"/>
    <w:rPr>
      <w:rFonts w:ascii="楷体_GB2312" w:hAnsi="宋体" w:eastAsia="楷体_GB2312" w:cs="宋体"/>
      <w:sz w:val="28"/>
      <w:szCs w:val="28"/>
    </w:rPr>
  </w:style>
  <w:style w:type="character" w:styleId="1356" w:customStyle="1">
    <w:name w:val="HTML 预设格式 字符"/>
    <w:basedOn w:val="754"/>
    <w:link w:val="792"/>
    <w:rPr>
      <w:rFonts w:ascii="宋体" w:hAnsi="宋体" w:cs="宋体"/>
      <w:sz w:val="24"/>
      <w:szCs w:val="22"/>
    </w:rPr>
  </w:style>
  <w:style w:type="paragraph" w:styleId="1357" w:customStyle="1">
    <w:name w:val="Normal_0_5"/>
    <w:qFormat/>
    <w:rPr>
      <w:rFonts w:eastAsia="Times New Roman"/>
      <w:sz w:val="24"/>
      <w:szCs w:val="24"/>
    </w:rPr>
  </w:style>
  <w:style w:type="paragraph" w:styleId="1358" w:customStyle="1">
    <w:name w:val="修订7"/>
    <w:hidden/>
    <w:uiPriority w:val="99"/>
    <w:unhideWhenUsed/>
    <w:rPr>
      <w:rFonts w:ascii="Calibri" w:hAnsi="Calibri"/>
      <w:sz w:val="21"/>
      <w:szCs w:val="22"/>
    </w:rPr>
  </w:style>
  <w:style w:type="paragraph" w:styleId="1359" w:customStyle="1">
    <w:name w:val="修订8"/>
    <w:hidden/>
    <w:uiPriority w:val="99"/>
    <w:unhideWhenUsed/>
    <w:rPr>
      <w:rFonts w:ascii="Calibri" w:hAnsi="Calibri"/>
      <w:sz w:val="21"/>
      <w:szCs w:val="22"/>
    </w:rPr>
  </w:style>
  <w:style w:type="character" w:styleId="1360" w:customStyle="1">
    <w:name w:val="fontstyle01"/>
    <w:qFormat/>
    <w:rPr>
      <w:rFonts w:hint="eastAsia" w:ascii="宋体" w:hAnsi="宋体" w:eastAsia="宋体"/>
      <w:color w:val="000000"/>
      <w:sz w:val="24"/>
      <w:szCs w:val="24"/>
    </w:rPr>
  </w:style>
  <w:style w:type="character" w:styleId="1361">
    <w:name w:val="Unresolved Mention"/>
    <w:basedOn w:val="754"/>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61E13-47F8-4ADB-8249-DD223C0FC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屠益</cp:lastModifiedBy>
  <cp:revision>46</cp:revision>
  <dcterms:created xsi:type="dcterms:W3CDTF">2024-12-09T04:02:00Z</dcterms:created>
  <dcterms:modified xsi:type="dcterms:W3CDTF">2024-12-20T06:57:34Z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32DFDFFCD71E437CB2D87A85325038AC_13</vt:lpwstr>
  </property>
</Properties>
</file>