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rPr>
          <w:rFonts w:ascii="宋体" w:hAnsi="宋体"/>
          <w:color w:val="000000"/>
        </w:rPr>
      </w:pPr>
      <w:r/>
      <w:bookmarkStart w:id="0" w:name="_Hlk45004360"/>
      <w:r/>
      <w:bookmarkStart w:id="1" w:name="_Toc142194265"/>
      <w:r/>
      <w:bookmarkStart w:id="2" w:name="_Toc13642114"/>
      <w:r>
        <w:rPr>
          <w:rFonts w:hint="eastAsia" w:ascii="宋体" w:hAnsi="宋体" w:cs="宋体"/>
          <w:b/>
          <w:color w:val="000000"/>
          <w:sz w:val="32"/>
        </w:rPr>
        <w:t xml:space="preserve">招标公告</w:t>
      </w:r>
      <w:r>
        <w:rPr>
          <w:rFonts w:ascii="宋体" w:hAnsi="宋体"/>
          <w:color w:val="000000"/>
        </w:rPr>
      </w:r>
      <w:r/>
    </w:p>
    <w:p>
      <w:pPr>
        <w:pStyle w:val="874"/>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rPr>
          <w:rFonts w:hint="eastAsia" w:ascii="宋体" w:hAnsi="宋体"/>
          <w:color w:val="000000"/>
          <w:sz w:val="24"/>
          <w:szCs w:val="24"/>
        </w:rPr>
      </w:r>
      <w:r/>
    </w:p>
    <w:p>
      <w:pPr>
        <w:pStyle w:val="874"/>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基础信息化系统建设项目（一期）工程监理服务</w:t>
      </w:r>
      <w:r>
        <w:rPr>
          <w:rFonts w:hint="eastAsia" w:ascii="宋体" w:hAnsi="宋体"/>
          <w:color w:val="000000"/>
          <w:sz w:val="24"/>
          <w:szCs w:val="24"/>
        </w:rPr>
        <w:t xml:space="preserve">招标项目的潜在投标人应在苏采云系统通过网上获取获取招标文件，并于</w:t>
      </w:r>
      <w:r>
        <w:rPr>
          <w:rFonts w:hint="eastAsia" w:ascii="宋体" w:hAnsi="宋体"/>
          <w:color w:val="000000"/>
          <w:sz w:val="24"/>
          <w:szCs w:val="24"/>
          <w:u w:val="single"/>
          <w:lang w:eastAsia="zh-CN"/>
        </w:rPr>
        <w:t xml:space="preserve">2024年11月5日</w:t>
      </w:r>
      <w:r>
        <w:rPr>
          <w:rFonts w:hint="eastAsia" w:ascii="宋体" w:hAnsi="宋体"/>
          <w:color w:val="000000"/>
          <w:sz w:val="24"/>
          <w:szCs w:val="24"/>
          <w:u w:val="single"/>
          <w:lang w:val="en-US" w:eastAsia="zh-CN"/>
        </w:rPr>
        <w:t xml:space="preserve">9</w:t>
      </w:r>
      <w:r>
        <w:rPr>
          <w:rFonts w:hint="eastAsia" w:ascii="宋体" w:hAnsi="宋体"/>
          <w:color w:val="000000"/>
          <w:sz w:val="24"/>
          <w:szCs w:val="24"/>
          <w:u w:val="single"/>
          <w:lang w:eastAsia="zh-CN"/>
        </w:rPr>
        <w:t xml:space="preserve">点</w:t>
      </w:r>
      <w:r>
        <w:rPr>
          <w:rFonts w:hint="eastAsia" w:ascii="宋体" w:hAnsi="宋体"/>
          <w:color w:val="000000"/>
          <w:sz w:val="24"/>
          <w:szCs w:val="24"/>
          <w:u w:val="single"/>
          <w:lang w:val="en-US" w:eastAsia="zh-CN"/>
        </w:rPr>
        <w:t xml:space="preserve">3</w:t>
      </w:r>
      <w:r>
        <w:rPr>
          <w:rFonts w:hint="eastAsia" w:ascii="宋体" w:hAnsi="宋体"/>
          <w:color w:val="000000"/>
          <w:sz w:val="24"/>
          <w:szCs w:val="24"/>
          <w:u w:val="single"/>
          <w:lang w:eastAsia="zh-CN"/>
        </w:rPr>
        <w:t xml:space="preserve">0分</w:t>
      </w:r>
      <w:r>
        <w:rPr>
          <w:rFonts w:hint="eastAsia" w:ascii="宋体" w:hAnsi="宋体"/>
          <w:color w:val="000000"/>
          <w:sz w:val="24"/>
          <w:szCs w:val="24"/>
        </w:rPr>
        <w:t xml:space="preserve">（北京时间）前在系统中上传电子投标文件。</w:t>
      </w:r>
      <w:r>
        <w:rPr>
          <w:rFonts w:hint="eastAsia" w:ascii="宋体" w:hAnsi="宋体"/>
          <w:color w:val="000000"/>
          <w:sz w:val="24"/>
          <w:szCs w:val="24"/>
        </w:rPr>
      </w:r>
      <w:r/>
    </w:p>
    <w:p>
      <w:pPr>
        <w:pStyle w:val="874"/>
        <w:ind w:firstLine="482"/>
        <w:rPr>
          <w:rFonts w:hint="eastAsia" w:ascii="宋体" w:hAnsi="宋体" w:cs="宋体"/>
          <w:color w:val="000000"/>
          <w:sz w:val="24"/>
          <w:szCs w:val="24"/>
        </w:rPr>
      </w:pPr>
      <w:r>
        <w:rPr>
          <w:rFonts w:hint="eastAsia" w:ascii="宋体" w:hAnsi="宋体" w:cs="宋体"/>
          <w:b/>
          <w:bCs/>
          <w:color w:val="000000"/>
          <w:sz w:val="24"/>
          <w:szCs w:val="24"/>
        </w:rPr>
        <w:t xml:space="preserve">一、项目基本情况</w:t>
      </w:r>
      <w:r>
        <w:rPr>
          <w:rFonts w:hint="eastAsia" w:ascii="宋体" w:hAnsi="宋体" w:cs="宋体"/>
          <w:color w:val="000000"/>
          <w:sz w:val="24"/>
          <w:szCs w:val="24"/>
        </w:rPr>
      </w:r>
      <w:r/>
    </w:p>
    <w:p>
      <w:pPr>
        <w:pStyle w:val="874"/>
        <w:ind w:firstLine="480"/>
        <w:rPr>
          <w:rFonts w:hint="eastAsia" w:ascii="宋体" w:hAnsi="宋体" w:eastAsia="宋体" w:cs="宋体"/>
          <w:color w:val="000000"/>
          <w:sz w:val="24"/>
          <w:szCs w:val="24"/>
          <w:lang w:eastAsia="zh-CN"/>
        </w:rPr>
      </w:pPr>
      <w:r/>
      <w:bookmarkEnd w:id="3"/>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JSZC-320585-SZWK-G2024-0300</w:t>
      </w:r>
      <w:r>
        <w:rPr>
          <w:rFonts w:hint="eastAsia" w:ascii="宋体" w:hAnsi="宋体" w:eastAsia="宋体" w:cs="宋体"/>
          <w:color w:val="000000"/>
          <w:sz w:val="24"/>
          <w:szCs w:val="24"/>
          <w:lang w:eastAsia="zh-CN"/>
        </w:rPr>
      </w:r>
      <w:r/>
    </w:p>
    <w:p>
      <w:pPr>
        <w:pStyle w:val="874"/>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基础信息化系统建设项目（一期）工程监理服务</w:t>
      </w:r>
      <w:r>
        <w:rPr>
          <w:rFonts w:hint="eastAsia" w:ascii="宋体" w:hAnsi="宋体" w:eastAsia="宋体" w:cs="宋体"/>
          <w:color w:val="000000"/>
          <w:sz w:val="24"/>
          <w:szCs w:val="24"/>
          <w:lang w:eastAsia="zh-CN"/>
        </w:rPr>
      </w:r>
      <w:r/>
    </w:p>
    <w:p>
      <w:pPr>
        <w:pStyle w:val="874"/>
        <w:ind w:firstLine="480"/>
        <w:rPr>
          <w:rFonts w:ascii="宋体" w:hAnsi="宋体" w:eastAsia="宋体" w:cs="宋体"/>
          <w:color w:val="000000"/>
          <w:sz w:val="24"/>
          <w:szCs w:val="24"/>
          <w:lang w:val="en-US" w:eastAsia="zh-CN"/>
        </w:rPr>
      </w:pPr>
      <w:r>
        <w:rPr>
          <w:rFonts w:hint="eastAsia" w:ascii="宋体" w:hAnsi="宋体" w:cs="宋体"/>
          <w:color w:val="000000"/>
          <w:sz w:val="24"/>
          <w:szCs w:val="24"/>
        </w:rPr>
        <w:t xml:space="preserve">3、采购预算</w:t>
      </w:r>
      <w:r>
        <w:rPr>
          <w:rFonts w:hint="eastAsia" w:ascii="宋体" w:hAnsi="宋体" w:cs="宋体"/>
          <w:color w:val="000000"/>
          <w:sz w:val="24"/>
          <w:szCs w:val="24"/>
          <w:lang w:val="en-US" w:eastAsia="zh-CN"/>
        </w:rPr>
        <w:t xml:space="preserve">及最高限价</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635380.00</w:t>
      </w:r>
      <w:r>
        <w:rPr>
          <w:rFonts w:hint="eastAsia" w:ascii="宋体" w:hAnsi="宋体" w:cs="宋体"/>
          <w:color w:val="000000"/>
          <w:sz w:val="24"/>
          <w:szCs w:val="24"/>
          <w:lang w:val="en-US" w:eastAsia="zh-CN"/>
        </w:rPr>
        <w:t xml:space="preserve">元</w:t>
      </w:r>
      <w:r>
        <w:rPr>
          <w:rFonts w:ascii="宋体" w:hAnsi="宋体" w:eastAsia="宋体" w:cs="宋体"/>
          <w:color w:val="000000"/>
          <w:sz w:val="24"/>
          <w:szCs w:val="24"/>
          <w:lang w:val="en-US" w:eastAsia="zh-CN"/>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rPr>
          <w:rFonts w:hint="eastAsia" w:ascii="宋体" w:hAnsi="宋体" w:cs="宋体"/>
          <w:color w:val="000000"/>
          <w:sz w:val="24"/>
          <w:szCs w:val="24"/>
        </w:rPr>
      </w:r>
      <w:r/>
    </w:p>
    <w:p>
      <w:pPr>
        <w:pStyle w:val="874"/>
        <w:ind w:firstLine="480"/>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按照</w:t>
      </w:r>
      <w:r>
        <w:rPr>
          <w:rFonts w:hint="eastAsia" w:ascii="宋体" w:hAnsi="宋体"/>
          <w:color w:val="000000"/>
          <w:sz w:val="24"/>
          <w:szCs w:val="24"/>
          <w:lang w:val="en-US" w:eastAsia="zh-CN"/>
        </w:rPr>
        <w:t xml:space="preserve">信息系统工程监理</w:t>
      </w:r>
      <w:r>
        <w:rPr>
          <w:rFonts w:hint="eastAsia" w:ascii="宋体" w:hAnsi="宋体"/>
          <w:color w:val="000000"/>
          <w:sz w:val="24"/>
          <w:szCs w:val="24"/>
        </w:rPr>
        <w:t xml:space="preserve">标准规范以及采购人需求，对</w:t>
      </w:r>
      <w:r>
        <w:rPr>
          <w:rFonts w:hint="eastAsia" w:ascii="宋体" w:hAnsi="宋体"/>
          <w:color w:val="000000"/>
          <w:sz w:val="24"/>
          <w:szCs w:val="24"/>
          <w:lang w:eastAsia="zh-CN"/>
        </w:rPr>
        <w:t xml:space="preserve">太仓市娄江新城医院基础</w:t>
      </w:r>
      <w:r>
        <w:rPr>
          <w:rFonts w:hint="eastAsia" w:ascii="宋体" w:hAnsi="宋体" w:eastAsia="宋体" w:cs="Times New Roman"/>
          <w:color w:val="000000"/>
          <w:sz w:val="24"/>
          <w:szCs w:val="24"/>
          <w:lang w:val="en-US" w:eastAsia="zh-CN"/>
        </w:rPr>
        <w:t xml:space="preserve">信息化系统建设项目（一期）提供工程监理服务，通过监理单位对项目实施全过程的控制和监督，降低项目建设风险，控制项目建设费用，确保项目有质量、进度、投资三大目标的实现，顺利完成项目建设的全过程并通过竣工验收，并能符合审计部门的相关要求，保证工程质量和进度。</w:t>
      </w:r>
      <w:r>
        <w:rPr>
          <w:rFonts w:hint="eastAsia" w:ascii="宋体" w:hAnsi="宋体" w:eastAsia="宋体" w:cs="Times New Roman"/>
          <w:color w:val="000000"/>
          <w:sz w:val="24"/>
          <w:szCs w:val="24"/>
          <w:lang w:val="en-US" w:eastAsia="zh-CN"/>
        </w:rPr>
      </w:r>
      <w:r/>
    </w:p>
    <w:p>
      <w:pPr>
        <w:pStyle w:val="874"/>
        <w:ind w:firstLine="480"/>
        <w:rPr>
          <w:rFonts w:ascii="宋体" w:hAnsi="宋体" w:cs="宋体"/>
          <w:color w:val="000000"/>
          <w:sz w:val="24"/>
          <w:szCs w:val="24"/>
        </w:rPr>
      </w:pPr>
      <w:r>
        <w:rPr>
          <w:rFonts w:hint="eastAsia" w:ascii="宋体" w:hAnsi="宋体" w:cs="宋体"/>
          <w:color w:val="000000"/>
          <w:sz w:val="24"/>
          <w:szCs w:val="24"/>
        </w:rPr>
        <w:t xml:space="preserve">5、合同履行期限</w:t>
      </w:r>
      <w:r>
        <w:rPr>
          <w:rFonts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（1）服务周期：自项目启动至项目最终验收合格12个月内完成。</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）验收标准：采购方根据采购文件要求进行质量验收。</w:t>
      </w:r>
      <w:r>
        <w:rPr>
          <w:rFonts w:hint="eastAsia" w:ascii="宋体" w:hAnsi="宋体" w:cs="宋体"/>
          <w:color w:val="000000"/>
          <w:sz w:val="24"/>
          <w:szCs w:val="24"/>
        </w:rPr>
      </w:r>
      <w:r/>
    </w:p>
    <w:p>
      <w:pPr>
        <w:pStyle w:val="874"/>
        <w:ind w:firstLine="480"/>
        <w:rPr>
          <w:rFonts w:hint="eastAsia" w:ascii="宋体" w:hAnsi="宋体" w:cs="宋体"/>
          <w:b/>
          <w:bCs/>
          <w:color w:val="000000"/>
          <w:sz w:val="24"/>
          <w:szCs w:val="24"/>
        </w:rPr>
      </w:pPr>
      <w:r>
        <w:rPr>
          <w:rFonts w:hint="eastAsia" w:ascii="宋体" w:hAnsi="宋体" w:cs="宋体"/>
          <w:color w:val="000000"/>
          <w:sz w:val="24"/>
          <w:szCs w:val="24"/>
        </w:rPr>
        <w:t xml:space="preserve">6、本项目不接受联合体投标。</w:t>
      </w:r>
      <w:r>
        <w:rPr>
          <w:rFonts w:hint="eastAsia" w:ascii="宋体" w:hAnsi="宋体" w:cs="宋体"/>
          <w:b/>
          <w:bCs/>
          <w:color w:val="000000"/>
          <w:sz w:val="24"/>
          <w:szCs w:val="24"/>
        </w:rPr>
      </w:r>
      <w:r/>
    </w:p>
    <w:p>
      <w:pPr>
        <w:pStyle w:val="874"/>
        <w:ind w:firstLine="482"/>
        <w:rPr>
          <w:rFonts w:hint="eastAsia" w:ascii="宋体" w:hAnsi="宋体" w:cs="宋体"/>
          <w:color w:val="000000"/>
          <w:sz w:val="24"/>
          <w:szCs w:val="24"/>
        </w:rPr>
      </w:pPr>
      <w:r>
        <w:rPr>
          <w:rFonts w:hint="eastAsia" w:ascii="宋体" w:hAnsi="宋体" w:cs="宋体"/>
          <w:b/>
          <w:bCs/>
          <w:color w:val="000000"/>
          <w:sz w:val="24"/>
          <w:szCs w:val="24"/>
        </w:rPr>
        <w:t xml:space="preserve">二、申请人的资格要求</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满足《中华人民共和国政府采购法》第二十二条规定，即：</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rPr>
          <w:rFonts w:hint="eastAsia" w:ascii="宋体" w:hAnsi="宋体" w:cs="宋体"/>
          <w:color w:val="000000"/>
          <w:sz w:val="24"/>
          <w:szCs w:val="24"/>
        </w:rPr>
      </w:r>
      <w:r/>
    </w:p>
    <w:p>
      <w:pPr>
        <w:pStyle w:val="874"/>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r>
      <w:r/>
    </w:p>
    <w:p>
      <w:pPr>
        <w:pStyle w:val="874"/>
        <w:numPr>
          <w:ilvl w:val="0"/>
          <w:numId w:val="0"/>
        </w:numPr>
        <w:ind w:firstLine="240"/>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本项目专门面向中小企业采购（</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单位必须为中小微企业或残疾人福利性单位或监狱企业，并在</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文件中提供相关声明函或监狱企业证明文件，否则为无效投标），所属行业为</w:t>
      </w:r>
      <w:r>
        <w:rPr>
          <w:rFonts w:hint="eastAsia" w:ascii="宋体" w:hAnsi="宋体" w:eastAsia="宋体" w:cs="宋体"/>
          <w:color w:val="000000"/>
          <w:sz w:val="24"/>
          <w:szCs w:val="24"/>
          <w:highlight w:val="none"/>
          <w:u w:val="single"/>
          <w:lang w:eastAsia="zh-CN"/>
        </w:rPr>
        <w:t xml:space="preserve">软件和信息技术服务业</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本项目的特定资格要求：</w:t>
      </w:r>
      <w:r>
        <w:rPr>
          <w:rFonts w:hint="eastAsia" w:ascii="宋体" w:hAnsi="宋体"/>
          <w:color w:val="000000"/>
          <w:sz w:val="24"/>
          <w:szCs w:val="24"/>
          <w:highlight w:val="none"/>
          <w:lang w:val="en-US" w:eastAsia="zh-CN"/>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4"/>
        <w:ind w:firstLine="482"/>
        <w:rPr>
          <w:rFonts w:ascii="宋体" w:hAnsi="宋体"/>
          <w:b/>
          <w:bCs/>
          <w:color w:val="000000"/>
          <w:sz w:val="24"/>
          <w:szCs w:val="24"/>
        </w:rPr>
      </w:pPr>
      <w:r>
        <w:rPr>
          <w:rFonts w:ascii="宋体" w:hAnsi="宋体"/>
          <w:b/>
          <w:bCs/>
          <w:color w:val="000000"/>
          <w:sz w:val="24"/>
          <w:szCs w:val="24"/>
        </w:rPr>
        <w:t xml:space="preserve">三、获取招标文件</w:t>
      </w:r>
      <w:r>
        <w:rPr>
          <w:rFonts w:ascii="宋体" w:hAnsi="宋体"/>
          <w:b/>
          <w:bCs/>
          <w:color w:val="000000"/>
          <w:sz w:val="24"/>
          <w:szCs w:val="24"/>
        </w:rPr>
      </w:r>
      <w:r/>
    </w:p>
    <w:p>
      <w:pPr>
        <w:pStyle w:val="874"/>
        <w:ind w:firstLine="480"/>
        <w:jc w:val="lef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1、获取时间：自采购公告发布之日起至</w:t>
      </w:r>
      <w:r>
        <w:rPr>
          <w:rFonts w:hint="eastAsia" w:ascii="宋体" w:hAnsi="宋体" w:cs="宋体"/>
          <w:color w:val="000000"/>
          <w:sz w:val="24"/>
          <w:szCs w:val="24"/>
          <w:lang w:eastAsia="zh-CN"/>
        </w:rPr>
        <w:t xml:space="preserve">2024年10月17日</w:t>
      </w:r>
      <w:r>
        <w:rPr>
          <w:rFonts w:hint="eastAsia" w:ascii="宋体" w:hAnsi="宋体" w:eastAsia="宋体" w:cs="宋体"/>
          <w:color w:val="000000"/>
          <w:sz w:val="24"/>
          <w:szCs w:val="24"/>
          <w:lang w:eastAsia="zh-CN"/>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rPr>
          <w:rFonts w:hint="eastAsia" w:ascii="宋体" w:hAnsi="宋体" w:cs="宋体"/>
          <w:color w:val="000000"/>
          <w:sz w:val="24"/>
          <w:szCs w:val="24"/>
        </w:rPr>
      </w:r>
      <w:r/>
    </w:p>
    <w:p>
      <w:pPr>
        <w:pStyle w:val="874"/>
        <w:ind w:firstLine="482"/>
        <w:rPr>
          <w:rFonts w:hint="eastAsia" w:ascii="宋体" w:hAnsi="宋体" w:cs="宋体"/>
          <w:color w:val="000000"/>
          <w:sz w:val="24"/>
          <w:szCs w:val="24"/>
        </w:rPr>
      </w:pPr>
      <w:r>
        <w:rPr>
          <w:rFonts w:hint="eastAsia" w:ascii="宋体" w:hAnsi="宋体" w:cs="宋体"/>
          <w:b/>
          <w:bCs/>
          <w:color w:val="000000"/>
          <w:sz w:val="24"/>
          <w:szCs w:val="24"/>
        </w:rPr>
        <w:t xml:space="preserve">四、上传投标文件截止时间、开标时间和地点</w:t>
      </w:r>
      <w:r>
        <w:rPr>
          <w:rFonts w:hint="eastAsia" w:ascii="宋体" w:hAnsi="宋体" w:cs="宋体"/>
          <w:color w:val="000000"/>
          <w:sz w:val="24"/>
          <w:szCs w:val="24"/>
        </w:rPr>
      </w:r>
      <w:r/>
    </w:p>
    <w:p>
      <w:pPr>
        <w:pStyle w:val="874"/>
        <w:ind w:firstLine="480"/>
        <w:rPr>
          <w:rFonts w:ascii="宋体" w:hAnsi="宋体" w:eastAsia="宋体" w:cs="宋体"/>
          <w:color w:val="000000"/>
          <w:sz w:val="24"/>
          <w:szCs w:val="24"/>
          <w:lang w:val="en-US" w:eastAsia="zh-CN"/>
        </w:rPr>
      </w:pPr>
      <w:r>
        <w:rPr>
          <w:rFonts w:hint="eastAsia" w:ascii="宋体" w:hAnsi="宋体" w:cs="宋体"/>
          <w:color w:val="000000"/>
          <w:sz w:val="24"/>
          <w:szCs w:val="24"/>
        </w:rPr>
        <w:t xml:space="preserve">1、上传投标文件截止时间：</w:t>
      </w:r>
      <w:r>
        <w:rPr>
          <w:rFonts w:hint="eastAsia" w:ascii="宋体" w:hAnsi="宋体" w:cs="宋体"/>
          <w:color w:val="000000"/>
          <w:sz w:val="24"/>
          <w:szCs w:val="24"/>
          <w:lang w:eastAsia="zh-CN"/>
        </w:rPr>
        <w:t xml:space="preserve">2024年11月5日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30</w:t>
      </w:r>
      <w:r>
        <w:rPr>
          <w:rFonts w:ascii="宋体" w:hAnsi="宋体" w:eastAsia="宋体" w:cs="宋体"/>
          <w:color w:val="000000"/>
          <w:sz w:val="24"/>
          <w:szCs w:val="24"/>
          <w:lang w:val="en-US" w:eastAsia="zh-CN"/>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2、开标时间：</w:t>
      </w:r>
      <w:r>
        <w:rPr>
          <w:rFonts w:hint="eastAsia" w:ascii="宋体" w:hAnsi="宋体" w:cs="宋体"/>
          <w:color w:val="000000"/>
          <w:sz w:val="24"/>
          <w:szCs w:val="24"/>
          <w:lang w:eastAsia="zh-CN"/>
        </w:rPr>
        <w:t xml:space="preserve">2024年11月5日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rPr>
          <w:rFonts w:hint="eastAsia" w:ascii="宋体" w:hAnsi="宋体" w:cs="宋体"/>
          <w:color w:val="000000"/>
          <w:sz w:val="24"/>
          <w:szCs w:val="24"/>
        </w:rPr>
      </w:r>
      <w:r/>
    </w:p>
    <w:p>
      <w:pPr>
        <w:pStyle w:val="87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rPr>
          <w:rFonts w:hint="eastAsia" w:ascii="宋体" w:hAnsi="宋体" w:cs="宋体"/>
          <w:b/>
          <w:bCs/>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87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rPr>
          <w:rFonts w:hint="eastAsia" w:ascii="宋体" w:hAnsi="宋体" w:cs="宋体"/>
          <w:b/>
          <w:bCs/>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4、制作、提交电子响应文件：</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6、投标保证金：本项目无须缴纳投标保证金。</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7、太仓市政府采购监督电话：0512-53512539。</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rPr>
      </w:r>
      <w:r/>
    </w:p>
    <w:p>
      <w:pPr>
        <w:pStyle w:val="874"/>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r>
        <w:rPr>
          <w:rFonts w:hint="eastAsia" w:ascii="宋体" w:hAnsi="宋体" w:cs="宋体"/>
          <w:b/>
          <w:bCs/>
          <w:color w:val="000000"/>
          <w:sz w:val="24"/>
          <w:szCs w:val="24"/>
        </w:rPr>
      </w:r>
      <w:r/>
    </w:p>
    <w:p>
      <w:pPr>
        <w:pStyle w:val="874"/>
        <w:ind w:firstLine="480"/>
        <w:rPr>
          <w:rFonts w:hint="eastAsia" w:ascii="宋体" w:hAnsi="宋体" w:cs="宋体"/>
          <w:color w:val="000000"/>
          <w:sz w:val="24"/>
          <w:szCs w:val="24"/>
        </w:rPr>
      </w:pPr>
      <w:r/>
      <w:bookmarkEnd w:id="0"/>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名称：太仓市娄江新城医院</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地址：太仓市陆嘉北路和郑和中路交叉口</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联系人：陆枫，电话：13862392635</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地址：苏州市干将西路1296号1幢17层</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前台联系方式：0512-69165625</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项目联系人：陈璐佳、李晶晶、李楚佳</w:t>
      </w:r>
      <w:r>
        <w:rPr>
          <w:rFonts w:hint="eastAsia" w:ascii="宋体" w:hAnsi="宋体" w:cs="宋体"/>
          <w:color w:val="000000"/>
          <w:sz w:val="24"/>
          <w:szCs w:val="24"/>
        </w:rPr>
      </w:r>
      <w:r/>
    </w:p>
    <w:p>
      <w:pPr>
        <w:pStyle w:val="874"/>
        <w:ind w:firstLine="480"/>
        <w:rPr>
          <w:rFonts w:hint="eastAsia" w:ascii="宋体" w:hAnsi="宋体" w:cs="宋体"/>
          <w:color w:val="000000"/>
          <w:sz w:val="24"/>
          <w:szCs w:val="24"/>
        </w:rPr>
      </w:pPr>
      <w:r>
        <w:rPr>
          <w:rFonts w:hint="eastAsia" w:ascii="宋体" w:hAnsi="宋体" w:cs="宋体"/>
          <w:color w:val="000000"/>
          <w:sz w:val="24"/>
          <w:szCs w:val="24"/>
        </w:rPr>
        <w:t xml:space="preserve">电话：0512-69165615</w:t>
      </w:r>
      <w:r>
        <w:rPr>
          <w:rFonts w:hint="eastAsia" w:ascii="宋体" w:hAnsi="宋体" w:cs="宋体"/>
          <w:color w:val="000000"/>
          <w:sz w:val="24"/>
          <w:szCs w:val="24"/>
        </w:rPr>
      </w:r>
      <w:r/>
    </w:p>
    <w:p>
      <w:pPr>
        <w:pStyle w:val="932"/>
        <w:ind w:left="0" w:firstLine="420"/>
        <w:jc w:val="left"/>
        <w:rPr>
          <w:rFonts w:hint="eastAsia" w:ascii="宋体" w:hAnsi="宋体" w:eastAsia="宋体"/>
          <w:color w:val="000000"/>
          <w:sz w:val="24"/>
          <w:szCs w:val="24"/>
        </w:rPr>
      </w:pPr>
      <w:r>
        <w:rPr>
          <w:rFonts w:hint="eastAsia" w:ascii="宋体" w:hAnsi="宋体" w:eastAsia="宋体"/>
          <w:color w:val="000000"/>
          <w:sz w:val="24"/>
          <w:szCs w:val="24"/>
        </w:rPr>
      </w:r>
      <w:r/>
    </w:p>
    <w:p>
      <w:pPr>
        <w:pStyle w:val="874"/>
        <w:jc w:val="center"/>
        <w:rPr>
          <w:rFonts w:ascii="宋体" w:hAnsi="宋体"/>
          <w:b/>
          <w:bCs/>
          <w:color w:val="000000"/>
          <w:spacing w:val="60"/>
          <w:sz w:val="100"/>
          <w:szCs w:val="100"/>
        </w:rPr>
      </w:pPr>
      <w:r>
        <w:rPr>
          <w:rFonts w:ascii="宋体" w:hAnsi="宋体"/>
          <w:b/>
          <w:bCs/>
          <w:color w:val="000000"/>
          <w:spacing w:val="60"/>
          <w:sz w:val="100"/>
          <w:szCs w:val="100"/>
        </w:rPr>
        <w:br w:type="page" w:clear="all"/>
      </w:r>
      <w:r>
        <w:rPr>
          <w:rFonts w:ascii="宋体" w:hAnsi="宋体"/>
          <w:b/>
          <w:bCs/>
          <w:color w:val="000000"/>
          <w:spacing w:val="60"/>
          <w:sz w:val="100"/>
          <w:szCs w:val="100"/>
        </w:rPr>
      </w:r>
      <w:r/>
    </w:p>
    <w:p>
      <w:pPr>
        <w:pStyle w:val="874"/>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rPr>
          <w:rFonts w:hint="eastAsia" w:ascii="宋体" w:hAnsi="宋体"/>
          <w:b/>
          <w:bCs/>
          <w:color w:val="000000"/>
          <w:spacing w:val="60"/>
          <w:sz w:val="100"/>
          <w:szCs w:val="100"/>
        </w:rPr>
      </w:r>
      <w:r/>
    </w:p>
    <w:p>
      <w:pPr>
        <w:pStyle w:val="874"/>
        <w:rPr>
          <w:rFonts w:hint="eastAsia" w:ascii="宋体" w:hAnsi="宋体"/>
          <w:color w:val="000000"/>
          <w:sz w:val="24"/>
          <w:szCs w:val="24"/>
        </w:rPr>
      </w:pPr>
      <w:r>
        <w:rPr>
          <w:rFonts w:hint="eastAsia" w:ascii="宋体" w:hAnsi="宋体"/>
          <w:color w:val="000000"/>
          <w:sz w:val="24"/>
          <w:szCs w:val="24"/>
        </w:rPr>
      </w:r>
      <w:r/>
    </w:p>
    <w:p>
      <w:pPr>
        <w:pStyle w:val="874"/>
        <w:rPr>
          <w:rFonts w:hint="eastAsia" w:ascii="宋体" w:hAnsi="宋体"/>
          <w:color w:val="000000"/>
        </w:rPr>
      </w:pPr>
      <w:r>
        <w:rPr>
          <w:rFonts w:hint="eastAsia" w:ascii="宋体" w:hAnsi="宋体"/>
          <w:color w:val="000000"/>
        </w:rPr>
      </w:r>
      <w:r/>
    </w:p>
    <w:p>
      <w:pPr>
        <w:pStyle w:val="874"/>
        <w:jc w:val="center"/>
        <w:spacing w:line="480" w:lineRule="auto"/>
        <w:rPr>
          <w:rFonts w:hint="eastAsia" w:ascii="宋体" w:hAnsi="宋体"/>
          <w:color w:val="000000"/>
          <w:sz w:val="30"/>
        </w:rPr>
      </w:pPr>
      <w:r>
        <w:rPr>
          <w:rFonts w:hint="eastAsia" w:ascii="宋体" w:hAnsi="宋体"/>
          <w:color w:val="000000"/>
          <w:sz w:val="30"/>
        </w:rPr>
      </w:r>
      <w:r/>
    </w:p>
    <w:p>
      <w:pPr>
        <w:pStyle w:val="874"/>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JSZC-320585-SZWK-G2024-0300</w:t>
      </w:r>
      <w:r>
        <w:rPr>
          <w:rFonts w:hint="eastAsia" w:ascii="宋体" w:hAnsi="宋体" w:eastAsia="宋体"/>
          <w:color w:val="000000"/>
          <w:sz w:val="30"/>
          <w:szCs w:val="30"/>
          <w:lang w:eastAsia="zh-CN"/>
        </w:rPr>
      </w:r>
      <w:r/>
    </w:p>
    <w:p>
      <w:pPr>
        <w:pStyle w:val="874"/>
        <w:ind w:firstLine="1800"/>
        <w:spacing w:line="480" w:lineRule="auto"/>
        <w:rPr>
          <w:rFonts w:hint="eastAsia"/>
          <w:color w:val="000000"/>
          <w:sz w:val="30"/>
          <w:szCs w:val="30"/>
          <w:lang w:eastAsia="zh-CN"/>
        </w:rPr>
      </w:pPr>
      <w:r>
        <w:rPr>
          <w:rFonts w:hint="eastAsia"/>
          <w:color w:val="000000"/>
          <w:sz w:val="30"/>
          <w:szCs w:val="30"/>
        </w:rPr>
        <w:t xml:space="preserve">采购项目：</w:t>
      </w:r>
      <w:r>
        <w:rPr>
          <w:rFonts w:hint="eastAsia"/>
          <w:color w:val="000000"/>
          <w:sz w:val="30"/>
          <w:szCs w:val="30"/>
          <w:lang w:eastAsia="zh-CN"/>
        </w:rPr>
        <w:t xml:space="preserve">基础信息化系统建设项目（一期）</w:t>
      </w:r>
      <w:r>
        <w:rPr>
          <w:rFonts w:hint="eastAsia"/>
          <w:color w:val="000000"/>
          <w:sz w:val="30"/>
          <w:szCs w:val="30"/>
          <w:lang w:eastAsia="zh-CN"/>
        </w:rPr>
      </w:r>
      <w:r/>
    </w:p>
    <w:p>
      <w:pPr>
        <w:pStyle w:val="874"/>
        <w:ind w:firstLine="3300"/>
        <w:spacing w:line="480" w:lineRule="auto"/>
        <w:rPr>
          <w:rFonts w:hint="eastAsia" w:eastAsia="宋体"/>
          <w:color w:val="000000"/>
          <w:sz w:val="30"/>
          <w:szCs w:val="30"/>
          <w:lang w:eastAsia="zh-CN"/>
        </w:rPr>
      </w:pPr>
      <w:r>
        <w:rPr>
          <w:rFonts w:hint="eastAsia"/>
          <w:color w:val="000000"/>
          <w:sz w:val="30"/>
          <w:szCs w:val="30"/>
          <w:lang w:eastAsia="zh-CN"/>
        </w:rPr>
        <w:t xml:space="preserve">工程监理服务</w:t>
      </w:r>
      <w:r>
        <w:rPr>
          <w:rFonts w:hint="eastAsia" w:eastAsia="宋体"/>
          <w:color w:val="000000"/>
          <w:sz w:val="30"/>
          <w:szCs w:val="30"/>
          <w:lang w:eastAsia="zh-CN"/>
        </w:rPr>
      </w:r>
      <w:r/>
    </w:p>
    <w:p>
      <w:pPr>
        <w:pStyle w:val="874"/>
        <w:ind w:firstLine="1800"/>
        <w:spacing w:line="480" w:lineRule="auto"/>
        <w:rPr>
          <w:rFonts w:hint="eastAsia" w:ascii="宋体" w:hAnsi="宋体" w:eastAsia="宋体" w:cs="宋体"/>
          <w:color w:val="000000"/>
          <w:sz w:val="30"/>
          <w:szCs w:val="30"/>
          <w:lang w:eastAsia="zh-CN"/>
        </w:rPr>
      </w:pPr>
      <w:r>
        <w:rPr>
          <w:rFonts w:hint="eastAsia" w:ascii="宋体" w:hAnsi="宋体"/>
          <w:color w:val="000000"/>
          <w:sz w:val="30"/>
          <w:szCs w:val="30"/>
        </w:rPr>
        <w:t xml:space="preserve">采购单位：</w:t>
      </w:r>
      <w:r>
        <w:rPr>
          <w:rFonts w:hint="eastAsia" w:ascii="宋体" w:hAnsi="宋体" w:cs="宋体"/>
          <w:color w:val="000000"/>
          <w:sz w:val="30"/>
          <w:szCs w:val="30"/>
          <w:lang w:eastAsia="zh-CN"/>
        </w:rPr>
        <w:t xml:space="preserve">太仓市娄江新城医院</w:t>
      </w:r>
      <w:r>
        <w:rPr>
          <w:rFonts w:hint="eastAsia" w:ascii="宋体" w:hAnsi="宋体" w:eastAsia="宋体" w:cs="宋体"/>
          <w:color w:val="000000"/>
          <w:sz w:val="30"/>
          <w:szCs w:val="30"/>
          <w:lang w:eastAsia="zh-CN"/>
        </w:rPr>
      </w:r>
      <w:r/>
    </w:p>
    <w:p>
      <w:pPr>
        <w:pStyle w:val="874"/>
        <w:ind w:right="-159"/>
        <w:spacing w:line="480" w:lineRule="auto"/>
        <w:rPr>
          <w:rFonts w:hint="eastAsia" w:ascii="宋体" w:hAnsi="宋体"/>
          <w:color w:val="000000"/>
          <w:sz w:val="30"/>
          <w:szCs w:val="24"/>
        </w:rPr>
      </w:pPr>
      <w:r>
        <w:rPr>
          <w:rFonts w:hint="eastAsia" w:ascii="宋体" w:hAnsi="宋体"/>
          <w:color w:val="000000"/>
          <w:sz w:val="30"/>
        </w:rPr>
        <w:t xml:space="preserve">                        </w:t>
      </w:r>
      <w:r>
        <w:rPr>
          <w:rFonts w:hint="eastAsia" w:ascii="宋体" w:hAnsi="宋体"/>
          <w:color w:val="000000"/>
          <w:sz w:val="30"/>
          <w:szCs w:val="24"/>
        </w:rPr>
      </w:r>
      <w:r/>
    </w:p>
    <w:p>
      <w:pPr>
        <w:pStyle w:val="874"/>
        <w:ind w:firstLine="600"/>
        <w:rPr>
          <w:rFonts w:hint="eastAsia" w:ascii="宋体" w:hAnsi="宋体"/>
          <w:color w:val="000000"/>
          <w:sz w:val="30"/>
        </w:rPr>
      </w:pPr>
      <w:r>
        <w:rPr>
          <w:rFonts w:hint="eastAsia" w:ascii="宋体" w:hAnsi="宋体"/>
          <w:color w:val="000000"/>
          <w:sz w:val="30"/>
        </w:rPr>
      </w:r>
      <w:r/>
    </w:p>
    <w:p>
      <w:pPr>
        <w:pStyle w:val="874"/>
        <w:ind w:firstLine="422"/>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rPr>
      </w:r>
      <w:r/>
    </w:p>
    <w:p>
      <w:pPr>
        <w:pStyle w:val="874"/>
        <w:jc w:val="center"/>
        <w:rPr>
          <w:rFonts w:hint="eastAsia" w:ascii="宋体" w:hAnsi="宋体"/>
          <w:color w:val="000000"/>
          <w:sz w:val="30"/>
        </w:rPr>
      </w:pPr>
      <w:r>
        <w:rPr>
          <w:rFonts w:hint="eastAsia" w:ascii="宋体" w:hAnsi="宋体"/>
          <w:color w:val="000000"/>
          <w:sz w:val="30"/>
        </w:rPr>
      </w:r>
      <w:r/>
    </w:p>
    <w:p>
      <w:pPr>
        <w:pStyle w:val="874"/>
        <w:jc w:val="center"/>
        <w:rPr>
          <w:rFonts w:hint="eastAsia" w:ascii="宋体" w:hAnsi="宋体"/>
          <w:color w:val="000000"/>
          <w:sz w:val="30"/>
        </w:rPr>
      </w:pPr>
      <w:r>
        <w:rPr>
          <w:rFonts w:hint="eastAsia" w:ascii="宋体" w:hAnsi="宋体"/>
          <w:color w:val="000000"/>
          <w:sz w:val="30"/>
        </w:rPr>
      </w:r>
      <w:r/>
    </w:p>
    <w:p>
      <w:pPr>
        <w:pStyle w:val="874"/>
        <w:jc w:val="center"/>
        <w:rPr>
          <w:rFonts w:hint="eastAsia" w:ascii="宋体" w:hAnsi="宋体"/>
          <w:color w:val="000000"/>
          <w:sz w:val="30"/>
        </w:rPr>
      </w:pPr>
      <w:r>
        <w:rPr>
          <w:rFonts w:hint="eastAsia" w:ascii="宋体" w:hAnsi="宋体"/>
          <w:color w:val="000000"/>
          <w:sz w:val="30"/>
        </w:rPr>
      </w:r>
      <w:r/>
    </w:p>
    <w:p>
      <w:pPr>
        <w:pStyle w:val="874"/>
        <w:jc w:val="center"/>
        <w:rPr>
          <w:rFonts w:hint="eastAsia" w:ascii="宋体" w:hAnsi="宋体"/>
          <w:color w:val="000000"/>
          <w:sz w:val="30"/>
        </w:rPr>
      </w:pPr>
      <w:r>
        <w:rPr>
          <w:rFonts w:hint="eastAsia" w:ascii="宋体" w:hAnsi="宋体"/>
          <w:color w:val="000000"/>
          <w:sz w:val="30"/>
        </w:rPr>
        <w:t xml:space="preserve">苏州市卫康招投标咨询服务有限公司</w:t>
      </w:r>
      <w:r>
        <w:rPr>
          <w:rFonts w:hint="eastAsia" w:ascii="宋体" w:hAnsi="宋体"/>
          <w:color w:val="000000"/>
          <w:sz w:val="30"/>
        </w:rPr>
      </w:r>
      <w:r/>
    </w:p>
    <w:p>
      <w:pPr>
        <w:pStyle w:val="874"/>
        <w:jc w:val="center"/>
        <w:spacing w:line="300" w:lineRule="auto"/>
        <w:rPr>
          <w:rFonts w:hint="eastAsia" w:ascii="宋体" w:hAnsi="宋体"/>
          <w:b/>
          <w:bCs/>
          <w:color w:val="000000"/>
          <w:sz w:val="30"/>
        </w:rPr>
      </w:pPr>
      <w:r>
        <w:rPr>
          <w:rFonts w:hint="eastAsia" w:ascii="宋体" w:hAnsi="宋体"/>
          <w:color w:val="000000"/>
          <w:sz w:val="30"/>
        </w:rPr>
        <w:t xml:space="preserve">二〇二四年</w:t>
      </w:r>
      <w:r>
        <w:rPr>
          <w:rFonts w:hint="eastAsia" w:ascii="宋体" w:hAnsi="宋体"/>
          <w:color w:val="000000"/>
          <w:sz w:val="30"/>
          <w:lang w:val="en-US" w:eastAsia="zh-CN"/>
        </w:rPr>
        <w:t xml:space="preserve">十</w:t>
      </w:r>
      <w:r>
        <w:rPr>
          <w:rFonts w:hint="eastAsia" w:ascii="宋体" w:hAnsi="宋体"/>
          <w:color w:val="000000"/>
          <w:sz w:val="30"/>
        </w:rPr>
        <w:t xml:space="preserve">月</w:t>
      </w:r>
      <w:r>
        <w:rPr>
          <w:rFonts w:hint="eastAsia" w:ascii="宋体" w:hAnsi="宋体"/>
          <w:b/>
          <w:bCs/>
          <w:color w:val="000000"/>
          <w:sz w:val="30"/>
        </w:rPr>
      </w:r>
      <w:r/>
    </w:p>
    <w:p>
      <w:pPr>
        <w:pStyle w:val="874"/>
        <w:jc w:val="center"/>
        <w:rPr>
          <w:b/>
          <w:bCs/>
          <w:color w:val="000000"/>
          <w:spacing w:val="20"/>
          <w:sz w:val="30"/>
          <w:szCs w:val="20"/>
        </w:rPr>
      </w:pPr>
      <w:r>
        <w:rPr>
          <w:color w:val="000000"/>
        </w:rPr>
        <w:br w:type="page" w:clear="all"/>
      </w:r>
      <w:r>
        <w:rPr>
          <w:rFonts w:hint="eastAsia"/>
          <w:b/>
          <w:bCs/>
          <w:color w:val="000000"/>
          <w:spacing w:val="20"/>
          <w:sz w:val="30"/>
          <w:szCs w:val="20"/>
        </w:rPr>
        <w:t xml:space="preserve">前 附 表</w:t>
      </w:r>
      <w:r>
        <w:rPr>
          <w:b/>
          <w:bCs/>
          <w:color w:val="000000"/>
          <w:spacing w:val="20"/>
          <w:sz w:val="30"/>
          <w:szCs w:val="20"/>
        </w:rPr>
      </w:r>
      <w:r/>
    </w:p>
    <w:p>
      <w:pPr>
        <w:pStyle w:val="874"/>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rPr>
          <w:rFonts w:hint="eastAsia" w:ascii="宋体" w:hAnsi="宋体"/>
          <w:color w:val="000000"/>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4"/>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项号</w:t>
            </w:r>
            <w:r>
              <w:rPr>
                <w:rFonts w:hint="eastAsia" w:ascii="宋体" w:hAnsi="宋体" w:cs="宋体"/>
                <w:b/>
                <w:bCs/>
                <w:color w:val="000000"/>
                <w:szCs w:val="21"/>
              </w:rPr>
            </w:r>
            <w:r/>
          </w:p>
        </w:tc>
        <w:tc>
          <w:tcPr>
            <w:tcW w:w="1620" w:type="dxa"/>
            <w:vAlign w:val="center"/>
            <w:textDirection w:val="lrTb"/>
            <w:noWrap w:val="false"/>
          </w:tcPr>
          <w:p>
            <w:pPr>
              <w:pStyle w:val="874"/>
              <w:jc w:val="center"/>
              <w:spacing w:line="36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名称</w:t>
            </w:r>
            <w:r>
              <w:rPr>
                <w:rFonts w:hint="eastAsia" w:ascii="宋体" w:hAnsi="宋体" w:cs="宋体"/>
                <w:b/>
                <w:bCs/>
                <w:color w:val="000000"/>
                <w:szCs w:val="21"/>
                <w:lang w:val="zh-CN"/>
              </w:rPr>
            </w:r>
            <w:r/>
          </w:p>
        </w:tc>
        <w:tc>
          <w:tcPr>
            <w:tcW w:w="6345" w:type="dxa"/>
            <w:vAlign w:val="center"/>
            <w:textDirection w:val="lrTb"/>
            <w:noWrap w:val="false"/>
          </w:tcPr>
          <w:p>
            <w:pPr>
              <w:pStyle w:val="874"/>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内      容</w:t>
            </w:r>
            <w:r>
              <w:rPr>
                <w:rFonts w:hint="eastAsia" w:ascii="宋体" w:hAnsi="宋体" w:cs="宋体"/>
                <w:b/>
                <w:bCs/>
                <w:color w:val="000000"/>
                <w:szCs w:val="21"/>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采购编号</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JSZC-320585-SZWK-G2024-0300</w:t>
            </w:r>
            <w:r>
              <w:rPr>
                <w:rFonts w:hint="eastAsia" w:ascii="宋体" w:hAnsi="宋体" w:eastAsia="宋体" w:cs="宋体"/>
                <w:color w:val="000000"/>
                <w:szCs w:val="21"/>
                <w:lang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基础信息化系统建设项目（一期）工程监理服务</w:t>
            </w:r>
            <w:r>
              <w:rPr>
                <w:rFonts w:hint="eastAsia" w:ascii="宋体" w:hAnsi="宋体" w:eastAsia="宋体" w:cs="宋体"/>
                <w:color w:val="000000"/>
                <w:szCs w:val="21"/>
                <w:lang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tabs>
                <w:tab w:val="left" w:pos="3600" w:leader="none"/>
              </w:tabs>
              <w:rPr>
                <w:rFonts w:hint="eastAsia" w:ascii="宋体" w:hAnsi="宋体" w:cs="宋体"/>
                <w:color w:val="000000"/>
                <w:szCs w:val="21"/>
                <w:lang w:val="zh-CN"/>
              </w:rPr>
            </w:pPr>
            <w:r>
              <w:rPr>
                <w:rFonts w:hint="eastAsia" w:ascii="宋体" w:hAnsi="宋体" w:cs="宋体"/>
                <w:color w:val="000000"/>
                <w:szCs w:val="21"/>
                <w:lang w:val="zh-CN"/>
              </w:rPr>
              <w:t xml:space="preserve">采购人</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tabs>
                <w:tab w:val="left" w:pos="3600"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太仓市娄江新城医院</w:t>
            </w:r>
            <w:r>
              <w:rPr>
                <w:rFonts w:hint="eastAsia" w:ascii="宋体" w:hAnsi="宋体" w:eastAsia="宋体" w:cs="宋体"/>
                <w:color w:val="000000"/>
                <w:szCs w:val="21"/>
                <w:lang w:eastAsia="zh-CN"/>
              </w:rPr>
            </w:r>
            <w:r/>
          </w:p>
          <w:p>
            <w:pPr>
              <w:pStyle w:val="874"/>
              <w:spacing w:line="400" w:lineRule="exact"/>
              <w:tabs>
                <w:tab w:val="left" w:pos="3600" w:leader="none"/>
              </w:tabs>
              <w:rPr>
                <w:rFonts w:hint="eastAsia" w:ascii="宋体" w:hAnsi="宋体" w:eastAsia="宋体" w:cs="宋体"/>
                <w:color w:val="000000"/>
                <w:szCs w:val="21"/>
                <w:lang w:val="en-US" w:eastAsia="zh-CN"/>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陆枫</w:t>
            </w:r>
            <w:r>
              <w:rPr>
                <w:rFonts w:hint="eastAsia" w:ascii="宋体" w:hAnsi="宋体" w:cs="宋体"/>
                <w:color w:val="000000"/>
                <w:szCs w:val="21"/>
              </w:rPr>
              <w:t xml:space="preserve">           联系电话：</w:t>
            </w:r>
            <w:r>
              <w:rPr>
                <w:rFonts w:hint="eastAsia" w:ascii="宋体" w:hAnsi="宋体" w:cs="宋体"/>
                <w:color w:val="000000"/>
                <w:szCs w:val="21"/>
                <w:lang w:eastAsia="zh-CN"/>
              </w:rPr>
              <w:t xml:space="preserve">13862392635</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采购代理机构</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rPr>
                <w:rFonts w:hint="eastAsia" w:ascii="宋体" w:hAnsi="宋体" w:cs="宋体"/>
                <w:color w:val="000000"/>
                <w:szCs w:val="21"/>
              </w:rPr>
            </w:pPr>
            <w:r>
              <w:rPr>
                <w:rFonts w:hint="eastAsia" w:ascii="宋体" w:hAnsi="宋体" w:cs="宋体"/>
                <w:color w:val="000000"/>
                <w:szCs w:val="21"/>
                <w:lang w:val="zh-CN"/>
              </w:rPr>
              <w:t xml:space="preserve">苏州市卫康招投标咨询服务有限公司</w:t>
            </w:r>
            <w:r>
              <w:rPr>
                <w:rFonts w:hint="eastAsia" w:ascii="宋体" w:hAnsi="宋体" w:cs="宋体"/>
                <w:color w:val="000000"/>
                <w:szCs w:val="21"/>
              </w:rPr>
            </w:r>
            <w:r/>
          </w:p>
          <w:p>
            <w:pPr>
              <w:pStyle w:val="874"/>
              <w:spacing w:line="400" w:lineRule="exact"/>
              <w:rPr>
                <w:rFonts w:hint="eastAsia" w:ascii="宋体" w:hAnsi="宋体" w:cs="宋体"/>
                <w:color w:val="000000"/>
                <w:szCs w:val="21"/>
              </w:rPr>
            </w:pPr>
            <w:r>
              <w:rPr>
                <w:rFonts w:hint="eastAsia" w:ascii="宋体" w:hAnsi="宋体" w:cs="宋体"/>
                <w:color w:val="000000"/>
                <w:szCs w:val="21"/>
                <w:lang w:val="zh-CN"/>
              </w:rPr>
              <w:t xml:space="preserve">地</w:t>
            </w:r>
            <w:r>
              <w:rPr>
                <w:rFonts w:hint="eastAsia" w:ascii="宋体" w:hAnsi="宋体" w:cs="宋体"/>
                <w:color w:val="000000"/>
                <w:szCs w:val="21"/>
              </w:rPr>
              <w:t xml:space="preserve">  </w:t>
            </w:r>
            <w:r>
              <w:rPr>
                <w:rFonts w:hint="eastAsia" w:ascii="宋体" w:hAnsi="宋体" w:cs="宋体"/>
                <w:color w:val="000000"/>
                <w:szCs w:val="21"/>
                <w:lang w:val="zh-CN"/>
              </w:rPr>
              <w:t xml:space="preserve">址：苏州市干将西路1296号深业姑苏中心17层</w:t>
            </w:r>
            <w:r>
              <w:rPr>
                <w:rFonts w:hint="eastAsia" w:ascii="宋体" w:hAnsi="宋体" w:cs="宋体"/>
                <w:color w:val="000000"/>
                <w:szCs w:val="21"/>
              </w:rPr>
              <w:t xml:space="preserve">  </w:t>
            </w:r>
            <w:r>
              <w:rPr>
                <w:rFonts w:hint="eastAsia" w:ascii="宋体" w:hAnsi="宋体" w:cs="宋体"/>
                <w:color w:val="000000"/>
                <w:szCs w:val="21"/>
              </w:rPr>
            </w:r>
            <w:r/>
          </w:p>
          <w:p>
            <w:pPr>
              <w:pStyle w:val="874"/>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0512-69165615  联系</w:t>
            </w:r>
            <w:r>
              <w:rPr>
                <w:rFonts w:hint="eastAsia" w:ascii="宋体" w:hAnsi="宋体" w:cs="宋体"/>
                <w:color w:val="000000"/>
                <w:szCs w:val="21"/>
                <w:lang w:val="zh-CN"/>
              </w:rPr>
              <w:t xml:space="preserve">人：李晶晶、李楚佳</w:t>
            </w:r>
            <w:r>
              <w:rPr>
                <w:rFonts w:hint="eastAsia" w:ascii="宋体" w:hAnsi="宋体" w:cs="宋体"/>
                <w:color w:val="000000"/>
                <w:szCs w:val="21"/>
                <w:lang w:val="zh-CN"/>
              </w:rPr>
            </w:r>
            <w:r/>
          </w:p>
          <w:p>
            <w:pPr>
              <w:pStyle w:val="874"/>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传真</w:t>
            </w:r>
            <w:r>
              <w:rPr>
                <w:rFonts w:hint="eastAsia" w:ascii="宋体" w:hAnsi="宋体" w:cs="宋体"/>
                <w:color w:val="000000"/>
                <w:szCs w:val="21"/>
              </w:rPr>
              <w:t xml:space="preserve">：0512- 65153553</w:t>
            </w:r>
            <w:r>
              <w:rPr>
                <w:rFonts w:hint="eastAsia" w:ascii="宋体" w:hAnsi="宋体" w:cs="宋体"/>
                <w:color w:val="000000"/>
                <w:szCs w:val="21"/>
                <w:lang w:val="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投标有效期</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hint="eastAsia" w:ascii="宋体" w:hAnsi="宋体" w:cs="宋体"/>
                <w:color w:val="000000"/>
                <w:szCs w:val="21"/>
              </w:rPr>
            </w:pPr>
            <w:r>
              <w:rPr>
                <w:rFonts w:hint="eastAsia" w:ascii="宋体" w:hAnsi="宋体" w:cs="宋体"/>
                <w:color w:val="000000"/>
                <w:szCs w:val="21"/>
                <w:lang w:val="zh-CN"/>
              </w:rPr>
              <w:t xml:space="preserve">90天（日历日）</w:t>
            </w:r>
            <w:r>
              <w:rPr>
                <w:rFonts w:hint="eastAsia" w:ascii="宋体" w:hAnsi="宋体" w:cs="宋体"/>
                <w:color w:val="000000"/>
                <w:szCs w:val="21"/>
              </w:rPr>
            </w:r>
            <w:r/>
          </w:p>
        </w:tc>
      </w:tr>
      <w:tr>
        <w:trPr>
          <w:trHeight w:val="457"/>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投标保证金</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r>
      <w:tr>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7</w:t>
            </w:r>
            <w:r>
              <w:rPr>
                <w:rFonts w:hint="eastAsia" w:ascii="宋体" w:hAnsi="宋体" w:cs="宋体"/>
                <w:color w:val="000000"/>
                <w:szCs w:val="21"/>
                <w:lang w:val="zh-CN"/>
              </w:rPr>
            </w:r>
            <w:r/>
          </w:p>
        </w:tc>
        <w:tc>
          <w:tcPr>
            <w:tcW w:w="1620" w:type="dxa"/>
            <w:vAlign w:val="center"/>
            <w:textDirection w:val="lrTb"/>
            <w:noWrap w:val="false"/>
          </w:tcPr>
          <w:p>
            <w:pPr>
              <w:pStyle w:val="874"/>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依法获取采购文件截止时间</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2024年10月17日</w:t>
            </w:r>
            <w:r>
              <w:rPr>
                <w:rFonts w:hint="eastAsia" w:ascii="宋体" w:hAnsi="宋体" w:cs="宋体"/>
                <w:color w:val="000000"/>
                <w:szCs w:val="21"/>
                <w:lang w:val="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8</w:t>
            </w:r>
            <w:r>
              <w:rPr>
                <w:rFonts w:hint="eastAsia" w:ascii="宋体" w:hAnsi="宋体" w:cs="宋体"/>
                <w:color w:val="000000"/>
                <w:szCs w:val="21"/>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hint="eastAsia" w:ascii="宋体" w:hAnsi="宋体"/>
                <w:b/>
                <w:bCs/>
                <w:color w:val="000000"/>
                <w:szCs w:val="21"/>
                <w:lang w:val="zh-CN"/>
              </w:rPr>
              <w:t xml:space="preserve">电子投标文件制作要求</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rPr>
                <w:rFonts w:ascii="宋体" w:hAnsi="宋体"/>
                <w:b/>
                <w:bCs/>
                <w:color w:val="000000"/>
                <w:szCs w:val="21"/>
                <w:lang w:val="zh-CN"/>
              </w:rPr>
            </w:r>
            <w:r/>
          </w:p>
          <w:p>
            <w:pPr>
              <w:pStyle w:val="874"/>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rPr>
                <w:rFonts w:ascii="宋体" w:hAnsi="宋体"/>
                <w:b/>
                <w:bCs/>
                <w:color w:val="000000"/>
                <w:szCs w:val="21"/>
              </w:rPr>
            </w:r>
            <w:r/>
          </w:p>
          <w:p>
            <w:pPr>
              <w:pStyle w:val="874"/>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rPr>
                <w:rFonts w:ascii="宋体" w:hAnsi="宋体"/>
                <w:b/>
                <w:bCs/>
                <w:color w:val="000000"/>
                <w:szCs w:val="21"/>
              </w:rPr>
            </w:r>
            <w:r/>
          </w:p>
          <w:p>
            <w:pPr>
              <w:pStyle w:val="874"/>
              <w:spacing w:line="400" w:lineRule="exact"/>
              <w:rPr>
                <w:rFonts w:hint="eastAsia" w:ascii="宋体" w:hAnsi="宋体"/>
                <w:color w:val="000000"/>
                <w:szCs w:val="21"/>
                <w:lang w:val="zh-CN"/>
              </w:rPr>
            </w:pPr>
            <w:r>
              <w:rPr>
                <w:rFonts w:hint="eastAsia" w:ascii="宋体" w:hAnsi="宋体"/>
                <w:b/>
                <w:bCs/>
                <w:color w:val="000000"/>
                <w:szCs w:val="21"/>
              </w:rPr>
              <w:t xml:space="preserve">（3）导出制作完成的投标文件，上传至苏采云系统。</w:t>
            </w:r>
            <w:r>
              <w:rPr>
                <w:rFonts w:hint="eastAsia" w:ascii="宋体" w:hAnsi="宋体"/>
                <w:color w:val="000000"/>
                <w:szCs w:val="21"/>
                <w:lang w:val="zh-CN"/>
              </w:rPr>
            </w:r>
            <w:r/>
          </w:p>
        </w:tc>
      </w:tr>
      <w:tr>
        <w:trPr>
          <w:trHeight w:val="480"/>
        </w:trPr>
        <w:tc>
          <w:tcPr>
            <w:tcW w:w="791" w:type="dxa"/>
            <w:vAlign w:val="center"/>
            <w:textDirection w:val="lrTb"/>
            <w:noWrap w:val="false"/>
          </w:tcPr>
          <w:p>
            <w:pPr>
              <w:pStyle w:val="874"/>
              <w:jc w:val="center"/>
              <w:spacing w:line="400" w:lineRule="exact"/>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ascii="宋体" w:hAnsi="宋体"/>
                <w:color w:val="000000"/>
                <w:szCs w:val="21"/>
                <w:lang w:val="zh-CN"/>
              </w:rPr>
              <w:t xml:space="preserve">开标时间</w:t>
            </w:r>
            <w:r>
              <w:rPr>
                <w:rFonts w:hint="eastAsia" w:ascii="宋体" w:hAnsi="宋体"/>
                <w:color w:val="000000"/>
                <w:szCs w:val="21"/>
                <w:lang w:val="zh-CN"/>
              </w:rPr>
              <w:t xml:space="preserve">、地点</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rPr>
                <w:rFonts w:hint="eastAsia" w:ascii="宋体" w:hAnsi="宋体"/>
                <w:color w:val="000000"/>
                <w:szCs w:val="21"/>
              </w:rPr>
            </w:pPr>
            <w:r>
              <w:rPr>
                <w:rFonts w:hint="eastAsia" w:ascii="宋体" w:hAnsi="宋体"/>
                <w:color w:val="000000"/>
                <w:szCs w:val="21"/>
              </w:rPr>
              <w:t xml:space="preserve">开标</w:t>
            </w:r>
            <w:r>
              <w:rPr>
                <w:rFonts w:ascii="宋体" w:hAnsi="宋体"/>
                <w:color w:val="000000"/>
                <w:szCs w:val="21"/>
                <w:lang w:val="zh-CN"/>
              </w:rPr>
              <w:t xml:space="preserve">时间</w:t>
            </w:r>
            <w:r>
              <w:rPr>
                <w:rFonts w:ascii="宋体" w:hAnsi="宋体"/>
                <w:color w:val="000000"/>
                <w:szCs w:val="21"/>
              </w:rPr>
              <w:t xml:space="preserve">：</w:t>
            </w:r>
            <w:r>
              <w:rPr>
                <w:rFonts w:hint="eastAsia" w:ascii="宋体" w:hAnsi="宋体"/>
                <w:color w:val="000000"/>
                <w:szCs w:val="21"/>
                <w:lang w:eastAsia="zh-CN"/>
              </w:rPr>
              <w:t xml:space="preserve">2024年11月5日</w:t>
            </w:r>
            <w:r>
              <w:rPr>
                <w:rFonts w:hint="eastAsia" w:ascii="宋体" w:hAnsi="宋体"/>
                <w:color w:val="000000"/>
                <w:szCs w:val="21"/>
              </w:rPr>
              <w:t xml:space="preserve">9:30</w:t>
            </w:r>
            <w:r>
              <w:rPr>
                <w:rFonts w:hint="eastAsia" w:ascii="宋体" w:hAnsi="宋体"/>
                <w:color w:val="000000"/>
                <w:szCs w:val="21"/>
              </w:rPr>
            </w:r>
            <w:r/>
          </w:p>
          <w:p>
            <w:pPr>
              <w:pStyle w:val="874"/>
              <w:spacing w:line="400" w:lineRule="exact"/>
              <w:rPr>
                <w:rFonts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rPr>
                <w:rFonts w:ascii="宋体" w:hAnsi="宋体"/>
                <w:color w:val="000000"/>
                <w:szCs w:val="21"/>
                <w:u w:val="single"/>
                <w:lang w:val="zh-CN"/>
              </w:rPr>
            </w:r>
            <w:r/>
          </w:p>
          <w:p>
            <w:pPr>
              <w:pStyle w:val="874"/>
              <w:spacing w:line="400" w:lineRule="exact"/>
              <w:rPr>
                <w:rFonts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rPr>
                <w:rFonts w:ascii="宋体" w:hAnsi="宋体"/>
                <w:color w:val="000000"/>
                <w:szCs w:val="21"/>
                <w:u w:val="single"/>
                <w:lang w:val="zh-CN"/>
              </w:rPr>
            </w:r>
            <w:r/>
          </w:p>
          <w:p>
            <w:pPr>
              <w:pStyle w:val="874"/>
              <w:spacing w:line="400" w:lineRule="exact"/>
              <w:rPr>
                <w:rFonts w:hint="eastAsia"/>
                <w:color w:val="000000"/>
                <w:lang w:val="zh-CN"/>
              </w:rPr>
            </w:pPr>
            <w:r>
              <w:rPr>
                <w:rFonts w:hint="eastAsia" w:ascii="宋体" w:hAnsi="宋体"/>
                <w:color w:val="000000"/>
                <w:szCs w:val="21"/>
                <w:lang w:val="zh-CN"/>
              </w:rPr>
              <w:t xml:space="preserve">评标地址：江苏省太仓市县府东街99号市政务服务中心3号楼3楼（</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rPr>
                <w:rFonts w:hint="eastAsia"/>
                <w:color w:val="000000"/>
                <w:lang w:val="zh-CN"/>
              </w:rPr>
            </w:r>
            <w:r/>
          </w:p>
        </w:tc>
      </w:tr>
      <w:tr>
        <w:trPr>
          <w:trHeight w:val="440"/>
        </w:trPr>
        <w:tc>
          <w:tcPr>
            <w:tcW w:w="791" w:type="dxa"/>
            <w:vAlign w:val="center"/>
            <w:textDirection w:val="lrTb"/>
            <w:noWrap w:val="false"/>
          </w:tcPr>
          <w:p>
            <w:pPr>
              <w:pStyle w:val="874"/>
              <w:jc w:val="center"/>
              <w:spacing w:line="400" w:lineRule="exact"/>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ascii="宋体" w:hAnsi="宋体"/>
                <w:color w:val="000000"/>
                <w:szCs w:val="21"/>
                <w:lang w:val="zh-CN"/>
              </w:rPr>
              <w:t xml:space="preserve">中标服务费</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ascii="宋体" w:hAnsi="宋体"/>
                <w:color w:val="000000"/>
                <w:szCs w:val="21"/>
                <w:lang w:val="zh-CN"/>
              </w:rPr>
            </w:pPr>
            <w:r>
              <w:rPr>
                <w:rFonts w:hint="eastAsia" w:ascii="宋体" w:hAnsi="宋体"/>
                <w:color w:val="000000"/>
                <w:szCs w:val="21"/>
                <w:lang w:val="zh-CN"/>
              </w:rPr>
              <w:t xml:space="preserve">按苏财购告【</w:t>
            </w:r>
            <w:r>
              <w:rPr>
                <w:rFonts w:ascii="宋体" w:hAnsi="宋体"/>
                <w:color w:val="000000"/>
                <w:szCs w:val="21"/>
                <w:lang w:val="zh-CN"/>
              </w:rPr>
              <w:t xml:space="preserve">2016</w:t>
            </w:r>
            <w:r>
              <w:rPr>
                <w:rFonts w:hint="eastAsia" w:ascii="宋体" w:hAnsi="宋体"/>
                <w:color w:val="000000"/>
                <w:szCs w:val="21"/>
                <w:lang w:val="zh-CN"/>
              </w:rPr>
              <w:t xml:space="preserve">】</w:t>
            </w:r>
            <w:r>
              <w:rPr>
                <w:rFonts w:ascii="宋体" w:hAnsi="宋体"/>
                <w:color w:val="000000"/>
                <w:szCs w:val="21"/>
                <w:lang w:val="zh-CN"/>
              </w:rPr>
              <w:t xml:space="preserve">31</w:t>
            </w:r>
            <w:r>
              <w:rPr>
                <w:rFonts w:hint="eastAsia" w:ascii="宋体" w:hAnsi="宋体"/>
                <w:color w:val="000000"/>
                <w:szCs w:val="21"/>
                <w:lang w:val="zh-CN"/>
              </w:rPr>
              <w:t xml:space="preserve">号规定的收费标准收取，领取中标通知时中标人向采购代理机构一次性付清。中标服务费的收取按差额定率累进法计算。</w:t>
            </w:r>
            <w:r>
              <w:rPr>
                <w:rFonts w:ascii="宋体" w:hAnsi="宋体"/>
                <w:color w:val="000000"/>
                <w:szCs w:val="21"/>
                <w:lang w:val="zh-CN"/>
              </w:rPr>
            </w:r>
            <w:r/>
          </w:p>
          <w:p>
            <w:pPr>
              <w:pStyle w:val="874"/>
              <w:spacing w:line="400" w:lineRule="exact"/>
              <w:rPr>
                <w:rFonts w:ascii="宋体" w:hAnsi="宋体"/>
                <w:color w:val="000000"/>
                <w:szCs w:val="21"/>
                <w:lang w:val="zh-CN"/>
              </w:rPr>
            </w:pPr>
            <w:r>
              <w:rPr>
                <w:rFonts w:hint="eastAsia" w:ascii="宋体" w:hAnsi="宋体"/>
                <w:color w:val="000000"/>
                <w:szCs w:val="21"/>
                <w:lang w:val="zh-CN"/>
              </w:rPr>
              <w:t xml:space="preserve">收费标准：预算金额的</w:t>
            </w:r>
            <w:r>
              <w:rPr>
                <w:rFonts w:ascii="宋体" w:hAnsi="宋体"/>
                <w:color w:val="000000"/>
                <w:szCs w:val="21"/>
                <w:lang w:val="zh-CN"/>
              </w:rPr>
              <w:t xml:space="preserve">100</w:t>
            </w:r>
            <w:r>
              <w:rPr>
                <w:rFonts w:hint="eastAsia" w:ascii="宋体" w:hAnsi="宋体"/>
                <w:color w:val="000000"/>
                <w:szCs w:val="21"/>
                <w:lang w:val="zh-CN"/>
              </w:rPr>
              <w:t xml:space="preserve">万（含）以下部分费率为</w:t>
            </w:r>
            <w:r>
              <w:rPr>
                <w:rFonts w:ascii="宋体" w:hAnsi="宋体"/>
                <w:color w:val="000000"/>
                <w:szCs w:val="21"/>
                <w:lang w:val="zh-CN"/>
              </w:rPr>
              <w:t xml:space="preserve">1.5%</w:t>
            </w:r>
            <w:r>
              <w:rPr>
                <w:rFonts w:hint="eastAsia" w:ascii="宋体" w:hAnsi="宋体"/>
                <w:color w:val="000000"/>
                <w:szCs w:val="21"/>
                <w:lang w:val="zh-CN"/>
              </w:rPr>
              <w:t xml:space="preserve">；</w:t>
            </w:r>
            <w:r>
              <w:rPr>
                <w:rFonts w:ascii="宋体" w:hAnsi="宋体"/>
                <w:color w:val="000000"/>
                <w:szCs w:val="21"/>
                <w:lang w:val="zh-CN"/>
              </w:rPr>
            </w:r>
            <w:r/>
          </w:p>
          <w:p>
            <w:pPr>
              <w:pStyle w:val="874"/>
              <w:spacing w:line="400" w:lineRule="exact"/>
              <w:rPr>
                <w:rFonts w:ascii="宋体" w:hAnsi="宋体"/>
                <w:color w:val="000000"/>
                <w:szCs w:val="21"/>
                <w:lang w:val="zh-CN"/>
              </w:rPr>
            </w:pPr>
            <w:r>
              <w:rPr>
                <w:rFonts w:hint="eastAsia" w:ascii="宋体" w:hAnsi="宋体"/>
                <w:color w:val="000000"/>
                <w:szCs w:val="21"/>
                <w:lang w:val="zh-CN"/>
              </w:rPr>
              <w:t xml:space="preserve">预算金额的</w:t>
            </w:r>
            <w:r>
              <w:rPr>
                <w:rFonts w:ascii="宋体" w:hAnsi="宋体"/>
                <w:color w:val="000000"/>
                <w:szCs w:val="21"/>
                <w:lang w:val="zh-CN"/>
              </w:rPr>
              <w:t xml:space="preserve">100</w:t>
            </w:r>
            <w:r>
              <w:rPr>
                <w:rFonts w:hint="eastAsia" w:ascii="宋体" w:hAnsi="宋体"/>
                <w:color w:val="000000"/>
                <w:szCs w:val="21"/>
                <w:lang w:val="zh-CN"/>
              </w:rPr>
              <w:t xml:space="preserve">万以上－</w:t>
            </w:r>
            <w:r>
              <w:rPr>
                <w:rFonts w:ascii="宋体" w:hAnsi="宋体"/>
                <w:color w:val="000000"/>
                <w:szCs w:val="21"/>
                <w:lang w:val="zh-CN"/>
              </w:rPr>
              <w:t xml:space="preserve">500</w:t>
            </w:r>
            <w:r>
              <w:rPr>
                <w:rFonts w:hint="eastAsia" w:ascii="宋体" w:hAnsi="宋体"/>
                <w:color w:val="000000"/>
                <w:szCs w:val="21"/>
                <w:lang w:val="zh-CN"/>
              </w:rPr>
              <w:t xml:space="preserve">万（含）部分费率为</w:t>
            </w:r>
            <w:r>
              <w:rPr>
                <w:rFonts w:ascii="宋体" w:hAnsi="宋体"/>
                <w:color w:val="000000"/>
                <w:szCs w:val="21"/>
                <w:lang w:val="zh-CN"/>
              </w:rPr>
              <w:t xml:space="preserve">1.1%</w:t>
            </w:r>
            <w:r>
              <w:rPr>
                <w:rFonts w:hint="eastAsia" w:ascii="宋体" w:hAnsi="宋体"/>
                <w:color w:val="000000"/>
                <w:szCs w:val="21"/>
                <w:lang w:val="zh-CN"/>
              </w:rPr>
              <w:t xml:space="preserve">；</w:t>
            </w:r>
            <w:r>
              <w:rPr>
                <w:rFonts w:ascii="宋体" w:hAnsi="宋体"/>
                <w:color w:val="000000"/>
                <w:szCs w:val="21"/>
                <w:lang w:val="zh-CN"/>
              </w:rPr>
            </w:r>
            <w:r/>
          </w:p>
          <w:p>
            <w:pPr>
              <w:pStyle w:val="874"/>
              <w:spacing w:line="400" w:lineRule="exact"/>
              <w:rPr>
                <w:rFonts w:ascii="宋体" w:hAnsi="宋体"/>
                <w:color w:val="000000"/>
                <w:szCs w:val="21"/>
              </w:rPr>
            </w:pPr>
            <w:r>
              <w:rPr>
                <w:rFonts w:hint="eastAsia" w:ascii="宋体" w:hAnsi="宋体"/>
                <w:color w:val="000000"/>
                <w:szCs w:val="21"/>
              </w:rPr>
              <w:t xml:space="preserve">服务费交纳账户：苏州市卫康招投标咨询服务有限公司</w:t>
            </w:r>
            <w:r>
              <w:rPr>
                <w:rFonts w:ascii="宋体" w:hAnsi="宋体"/>
                <w:color w:val="000000"/>
                <w:szCs w:val="21"/>
              </w:rPr>
            </w:r>
            <w:r/>
          </w:p>
          <w:p>
            <w:pPr>
              <w:pStyle w:val="874"/>
              <w:spacing w:line="400" w:lineRule="exact"/>
              <w:rPr>
                <w:rFonts w:ascii="宋体" w:hAnsi="宋体"/>
                <w:color w:val="000000"/>
                <w:szCs w:val="21"/>
              </w:rPr>
            </w:pPr>
            <w:r>
              <w:rPr>
                <w:rFonts w:hint="eastAsia" w:ascii="宋体" w:hAnsi="宋体"/>
                <w:color w:val="000000"/>
                <w:szCs w:val="21"/>
              </w:rPr>
              <w:t xml:space="preserve">账号：</w:t>
            </w:r>
            <w:r>
              <w:rPr>
                <w:rFonts w:ascii="宋体" w:hAnsi="宋体"/>
                <w:color w:val="000000"/>
                <w:szCs w:val="21"/>
              </w:rPr>
              <w:t xml:space="preserve">1102020209000295112</w:t>
            </w:r>
            <w:r>
              <w:rPr>
                <w:rFonts w:ascii="宋体" w:hAnsi="宋体"/>
                <w:color w:val="000000"/>
                <w:szCs w:val="21"/>
              </w:rPr>
            </w:r>
            <w:r/>
          </w:p>
          <w:p>
            <w:pPr>
              <w:pStyle w:val="913"/>
              <w:ind w:left="0"/>
              <w:spacing w:line="400" w:lineRule="exact"/>
              <w:rPr>
                <w:rFonts w:hint="eastAsia" w:ascii="宋体" w:hAnsi="宋体" w:cs="宋体"/>
                <w:color w:val="000000"/>
                <w:szCs w:val="21"/>
              </w:rPr>
            </w:pPr>
            <w:r>
              <w:rPr>
                <w:rFonts w:hint="eastAsia"/>
                <w:color w:val="000000"/>
                <w:szCs w:val="21"/>
              </w:rPr>
              <w:t xml:space="preserve">开户银行：中国工商银行股份有限公司苏州道前支行</w:t>
            </w:r>
            <w:r>
              <w:rPr>
                <w:rFonts w:hint="eastAsia" w:ascii="宋体" w:hAnsi="宋体" w:cs="宋体"/>
                <w:color w:val="000000"/>
                <w:szCs w:val="21"/>
              </w:rPr>
            </w:r>
            <w:r/>
          </w:p>
        </w:tc>
      </w:tr>
      <w:tr>
        <w:trPr>
          <w:trHeight w:val="429"/>
        </w:trPr>
        <w:tc>
          <w:tcPr>
            <w:tcW w:w="791" w:type="dxa"/>
            <w:vAlign w:val="center"/>
            <w:textDirection w:val="lrTb"/>
            <w:noWrap w:val="false"/>
          </w:tcPr>
          <w:p>
            <w:pPr>
              <w:pStyle w:val="874"/>
              <w:jc w:val="center"/>
              <w:spacing w:line="400" w:lineRule="exact"/>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rPr>
            </w:pPr>
            <w:r>
              <w:rPr>
                <w:rFonts w:ascii="宋体" w:hAnsi="宋体"/>
                <w:b/>
                <w:color w:val="000000"/>
                <w:szCs w:val="21"/>
                <w:lang w:val="zh-CN"/>
              </w:rPr>
              <w:t xml:space="preserve">导致废标因素</w:t>
            </w:r>
            <w:r>
              <w:rPr>
                <w:rFonts w:hint="eastAsia" w:ascii="宋体" w:hAnsi="宋体" w:cs="宋体"/>
                <w:color w:val="000000"/>
                <w:szCs w:val="21"/>
              </w:rPr>
            </w:r>
            <w:r/>
          </w:p>
        </w:tc>
        <w:tc>
          <w:tcPr>
            <w:tcW w:w="6345" w:type="dxa"/>
            <w:vAlign w:val="center"/>
            <w:textDirection w:val="lrTb"/>
            <w:noWrap w:val="false"/>
          </w:tcPr>
          <w:p>
            <w:pPr>
              <w:pStyle w:val="874"/>
              <w:spacing w:line="400" w:lineRule="exact"/>
              <w:rPr>
                <w:rFonts w:ascii="宋体" w:hAnsi="宋体" w:cs="宋体"/>
                <w:b/>
                <w:color w:val="000000"/>
                <w:szCs w:val="21"/>
              </w:rPr>
            </w:pPr>
            <w:r>
              <w:rPr>
                <w:rFonts w:hint="eastAsia" w:ascii="宋体" w:hAnsi="宋体" w:cs="宋体"/>
                <w:b/>
                <w:color w:val="000000"/>
                <w:szCs w:val="21"/>
              </w:rPr>
              <w:t xml:space="preserve">出现下列情形之一的，为废标： </w:t>
            </w:r>
            <w:r>
              <w:rPr>
                <w:rFonts w:ascii="宋体" w:hAnsi="宋体" w:cs="宋体"/>
                <w:b/>
                <w:color w:val="000000"/>
                <w:szCs w:val="21"/>
              </w:rPr>
            </w:r>
            <w:r/>
          </w:p>
          <w:p>
            <w:pPr>
              <w:pStyle w:val="874"/>
              <w:spacing w:line="400" w:lineRule="exact"/>
              <w:rPr>
                <w:rFonts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rPr>
                <w:rFonts w:ascii="宋体" w:hAnsi="宋体" w:cs="宋体"/>
                <w:b/>
                <w:color w:val="000000"/>
                <w:szCs w:val="21"/>
              </w:rPr>
            </w:r>
            <w:r/>
          </w:p>
          <w:p>
            <w:pPr>
              <w:pStyle w:val="874"/>
              <w:spacing w:line="400" w:lineRule="exact"/>
              <w:rPr>
                <w:rFonts w:ascii="宋体" w:hAnsi="宋体" w:cs="宋体"/>
                <w:b/>
                <w:color w:val="000000"/>
                <w:szCs w:val="21"/>
              </w:rPr>
            </w:pPr>
            <w:r>
              <w:rPr>
                <w:rFonts w:hint="eastAsia" w:ascii="宋体" w:hAnsi="宋体" w:cs="宋体"/>
                <w:b/>
                <w:color w:val="000000"/>
                <w:szCs w:val="21"/>
              </w:rPr>
              <w:t xml:space="preserve">（二）出现影响采购公正的违法、违规行为的； </w:t>
            </w:r>
            <w:r>
              <w:rPr>
                <w:rFonts w:ascii="宋体" w:hAnsi="宋体" w:cs="宋体"/>
                <w:b/>
                <w:color w:val="000000"/>
                <w:szCs w:val="21"/>
              </w:rPr>
            </w:r>
            <w:r/>
          </w:p>
          <w:p>
            <w:pPr>
              <w:pStyle w:val="874"/>
              <w:spacing w:line="400" w:lineRule="exact"/>
              <w:rPr>
                <w:rFonts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rPr>
                <w:rFonts w:ascii="宋体" w:hAnsi="宋体" w:cs="宋体"/>
                <w:b/>
                <w:color w:val="000000"/>
                <w:szCs w:val="21"/>
              </w:rPr>
            </w:r>
            <w:r/>
          </w:p>
          <w:p>
            <w:pPr>
              <w:pStyle w:val="874"/>
              <w:spacing w:line="400" w:lineRule="exact"/>
              <w:rPr>
                <w:rFonts w:hint="eastAsia" w:ascii="宋体" w:hAnsi="宋体" w:cs="宋体"/>
                <w:color w:val="000000"/>
                <w:szCs w:val="21"/>
                <w:lang w:val="zh-CN"/>
              </w:rPr>
            </w:pPr>
            <w:r>
              <w:rPr>
                <w:rFonts w:hint="eastAsia" w:ascii="宋体" w:hAnsi="宋体" w:cs="宋体"/>
                <w:b/>
                <w:color w:val="000000"/>
                <w:szCs w:val="21"/>
              </w:rPr>
              <w:t xml:space="preserve">（四）因重大变故，采购任务取消的。 </w:t>
            </w:r>
            <w:r>
              <w:rPr>
                <w:rFonts w:hint="eastAsia" w:ascii="宋体" w:hAnsi="宋体" w:cs="宋体"/>
                <w:color w:val="000000"/>
                <w:szCs w:val="21"/>
                <w:lang w:val="zh-CN"/>
              </w:rPr>
            </w:r>
            <w:r/>
          </w:p>
        </w:tc>
      </w:tr>
      <w:tr>
        <w:trPr>
          <w:trHeight w:val="349"/>
        </w:trPr>
        <w:tc>
          <w:tcPr>
            <w:tcW w:w="791" w:type="dxa"/>
            <w:vAlign w:val="center"/>
            <w:textDirection w:val="lrTb"/>
            <w:noWrap w:val="false"/>
          </w:tcPr>
          <w:p>
            <w:pPr>
              <w:pStyle w:val="874"/>
              <w:jc w:val="center"/>
              <w:spacing w:line="400" w:lineRule="exact"/>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lang w:val="zh-CN"/>
              </w:rPr>
            </w:pPr>
            <w:r>
              <w:rPr>
                <w:rFonts w:ascii="宋体" w:hAnsi="宋体"/>
                <w:b/>
                <w:color w:val="000000"/>
                <w:szCs w:val="21"/>
                <w:lang w:val="zh-CN"/>
              </w:rPr>
              <w:t xml:space="preserve">导致无效标因素</w:t>
            </w:r>
            <w:r>
              <w:rPr>
                <w:rFonts w:hint="eastAsia" w:ascii="宋体" w:hAnsi="宋体" w:cs="宋体"/>
                <w:color w:val="000000"/>
                <w:szCs w:val="21"/>
                <w:lang w:val="zh-CN"/>
              </w:rPr>
            </w:r>
            <w:r/>
          </w:p>
        </w:tc>
        <w:tc>
          <w:tcPr>
            <w:tcW w:w="6345" w:type="dxa"/>
            <w:vAlign w:val="center"/>
            <w:textDirection w:val="lrTb"/>
            <w:noWrap w:val="false"/>
          </w:tcPr>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rPr>
                <w:rFonts w:ascii="宋体" w:hAnsi="宋体" w:cs="宋体"/>
                <w:b/>
                <w:color w:val="000000"/>
                <w:szCs w:val="21"/>
                <w:lang w:val="zh-CN"/>
              </w:rPr>
            </w:r>
            <w:r/>
          </w:p>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rPr>
                <w:rFonts w:ascii="宋体" w:hAnsi="宋体" w:cs="宋体"/>
                <w:b/>
                <w:color w:val="000000"/>
                <w:szCs w:val="21"/>
                <w:lang w:val="zh-CN"/>
              </w:rPr>
            </w:r>
            <w:r/>
          </w:p>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rPr>
                <w:rFonts w:ascii="宋体" w:hAnsi="宋体" w:cs="宋体"/>
                <w:b/>
                <w:color w:val="000000"/>
                <w:szCs w:val="21"/>
                <w:lang w:val="zh-CN"/>
              </w:rPr>
            </w:r>
            <w:r/>
          </w:p>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rPr>
                <w:rFonts w:ascii="宋体" w:hAnsi="宋体" w:cs="宋体"/>
                <w:b/>
                <w:color w:val="000000"/>
                <w:szCs w:val="21"/>
                <w:lang w:val="zh-CN"/>
              </w:rPr>
            </w:r>
            <w:r/>
          </w:p>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rPr>
                <w:rFonts w:ascii="宋体" w:hAnsi="宋体" w:cs="宋体"/>
                <w:b/>
                <w:color w:val="000000"/>
                <w:szCs w:val="21"/>
                <w:lang w:val="zh-CN"/>
              </w:rPr>
            </w:r>
            <w:r/>
          </w:p>
          <w:p>
            <w:pPr>
              <w:pStyle w:val="874"/>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rPr>
                <w:rFonts w:ascii="宋体" w:hAnsi="宋体" w:cs="宋体"/>
                <w:b/>
                <w:color w:val="000000"/>
                <w:szCs w:val="21"/>
                <w:lang w:val="zh-CN"/>
              </w:rPr>
            </w:r>
            <w:r/>
          </w:p>
          <w:p>
            <w:pPr>
              <w:pStyle w:val="874"/>
              <w:spacing w:line="400" w:lineRule="exact"/>
              <w:rPr>
                <w:rFonts w:hint="eastAsia"/>
                <w:color w:val="000000"/>
                <w:szCs w:val="21"/>
                <w:lang w:val="zh-CN"/>
              </w:rPr>
            </w:pPr>
            <w:r>
              <w:rPr>
                <w:rFonts w:hint="eastAsia" w:ascii="宋体" w:hAnsi="宋体" w:cs="宋体"/>
                <w:b/>
                <w:color w:val="000000"/>
                <w:szCs w:val="21"/>
                <w:lang w:val="zh-CN"/>
              </w:rPr>
              <w:t xml:space="preserve">（六）法律、法规和采购文件规定的其他无效情形。</w:t>
            </w:r>
            <w:r>
              <w:rPr>
                <w:rFonts w:hint="eastAsia"/>
                <w:color w:val="000000"/>
                <w:szCs w:val="21"/>
                <w:lang w:val="zh-CN"/>
              </w:rPr>
            </w:r>
            <w:r/>
          </w:p>
        </w:tc>
      </w:tr>
    </w:tbl>
    <w:p>
      <w:pPr>
        <w:pStyle w:val="874"/>
        <w:ind w:right="-159" w:firstLine="420"/>
        <w:rPr>
          <w:rFonts w:hint="eastAsia" w:ascii="宋体" w:hAnsi="宋体"/>
          <w:color w:val="000000"/>
          <w:szCs w:val="21"/>
        </w:rPr>
      </w:pPr>
      <w:r>
        <w:rPr>
          <w:rFonts w:hint="eastAsia" w:ascii="宋体" w:hAnsi="宋体"/>
          <w:color w:val="000000"/>
          <w:szCs w:val="21"/>
        </w:rPr>
      </w:r>
      <w:r/>
    </w:p>
    <w:p>
      <w:pPr>
        <w:pStyle w:val="874"/>
        <w:rPr>
          <w:color w:val="000000"/>
        </w:rPr>
      </w:pPr>
      <w:r>
        <w:rPr>
          <w:color w:val="000000"/>
        </w:rPr>
      </w:r>
      <w:r/>
    </w:p>
    <w:p>
      <w:pPr>
        <w:pStyle w:val="874"/>
        <w:jc w:val="center"/>
        <w:rPr>
          <w:rFonts w:ascii="宋体" w:hAnsi="宋体"/>
          <w:b/>
          <w:bCs/>
          <w:color w:val="000000"/>
          <w:spacing w:val="-14"/>
          <w:sz w:val="30"/>
        </w:rPr>
      </w:pPr>
      <w:r>
        <w:rPr>
          <w:rFonts w:ascii="宋体" w:hAnsi="宋体"/>
          <w:b/>
          <w:bCs/>
          <w:color w:val="000000"/>
          <w:spacing w:val="-14"/>
          <w:sz w:val="30"/>
        </w:rPr>
        <w:br w:type="page" w:clear="all"/>
      </w:r>
      <w:r>
        <w:rPr>
          <w:rFonts w:ascii="宋体" w:hAnsi="宋体"/>
          <w:b/>
          <w:bCs/>
          <w:color w:val="000000"/>
          <w:spacing w:val="-14"/>
          <w:sz w:val="30"/>
        </w:rPr>
      </w:r>
      <w:r/>
    </w:p>
    <w:p>
      <w:pPr>
        <w:pStyle w:val="874"/>
        <w:jc w:val="center"/>
        <w:rPr>
          <w:rFonts w:hint="eastAsia" w:ascii="宋体" w:hAnsi="宋体"/>
          <w:color w:val="000000"/>
          <w:sz w:val="52"/>
        </w:rPr>
      </w:pPr>
      <w:r>
        <w:rPr>
          <w:rFonts w:hint="eastAsia" w:ascii="宋体" w:hAnsi="宋体"/>
          <w:color w:val="000000"/>
          <w:sz w:val="52"/>
        </w:rPr>
        <w:t xml:space="preserve">目     录</w:t>
      </w:r>
      <w:r>
        <w:rPr>
          <w:rFonts w:hint="eastAsia" w:ascii="宋体" w:hAnsi="宋体"/>
          <w:color w:val="000000"/>
          <w:sz w:val="52"/>
        </w:rPr>
      </w:r>
      <w:r/>
    </w:p>
    <w:p>
      <w:pPr>
        <w:pStyle w:val="886"/>
        <w:ind w:firstLine="0"/>
        <w:jc w:val="center"/>
        <w:rPr>
          <w:rFonts w:hint="eastAsia" w:ascii="宋体" w:hAnsi="宋体" w:eastAsia="宋体"/>
          <w:color w:val="000000"/>
          <w:sz w:val="36"/>
          <w:szCs w:val="24"/>
        </w:rPr>
      </w:pPr>
      <w:r>
        <w:rPr>
          <w:rFonts w:hint="eastAsia" w:ascii="宋体" w:hAnsi="宋体" w:eastAsia="宋体"/>
          <w:color w:val="000000"/>
          <w:sz w:val="36"/>
          <w:szCs w:val="24"/>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rPr>
          <w:rFonts w:hint="eastAsia"/>
          <w:color w:val="000000"/>
          <w:sz w:val="36"/>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rPr>
          <w:rFonts w:hint="eastAsia"/>
          <w:color w:val="000000"/>
          <w:sz w:val="36"/>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rPr>
          <w:rFonts w:hint="eastAsia"/>
          <w:color w:val="000000"/>
          <w:sz w:val="36"/>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rPr>
          <w:rFonts w:hint="eastAsia"/>
          <w:color w:val="000000"/>
          <w:sz w:val="36"/>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rPr>
          <w:rFonts w:hint="eastAsia"/>
          <w:color w:val="000000"/>
          <w:sz w:val="36"/>
        </w:rPr>
      </w:r>
      <w:r/>
    </w:p>
    <w:p>
      <w:pPr>
        <w:pStyle w:val="940"/>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rPr>
          <w:rFonts w:hint="eastAsia"/>
          <w:color w:val="000000"/>
          <w:sz w:val="36"/>
        </w:rPr>
      </w:r>
      <w:r/>
    </w:p>
    <w:p>
      <w:pPr>
        <w:pStyle w:val="940"/>
        <w:jc w:val="center"/>
        <w:spacing w:line="360" w:lineRule="auto"/>
        <w:tabs>
          <w:tab w:val="right" w:pos="8302" w:leader="dot"/>
        </w:tabs>
        <w:rPr>
          <w:b/>
          <w:bCs/>
          <w:color w:val="000000"/>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rPr>
      </w:r>
      <w:r/>
    </w:p>
    <w:p>
      <w:pPr>
        <w:pStyle w:val="940"/>
        <w:jc w:val="center"/>
        <w:spacing w:line="360" w:lineRule="auto"/>
        <w:tabs>
          <w:tab w:val="right" w:pos="8302" w:leader="dot"/>
        </w:tabs>
        <w:rPr>
          <w:color w:val="000000"/>
          <w:sz w:val="21"/>
          <w:szCs w:val="21"/>
        </w:rPr>
      </w:pPr>
      <w:r>
        <w:rPr>
          <w:rFonts w:hint="eastAsia"/>
          <w:b/>
          <w:bCs/>
          <w:color w:val="000000"/>
          <w:sz w:val="32"/>
          <w:szCs w:val="20"/>
        </w:rPr>
        <w:t xml:space="preserve">第一章 投标邀请函</w:t>
      </w:r>
      <w:r>
        <w:rPr>
          <w:color w:val="000000"/>
          <w:sz w:val="21"/>
          <w:szCs w:val="21"/>
        </w:rPr>
      </w:r>
      <w:r/>
    </w:p>
    <w:p>
      <w:pPr>
        <w:pStyle w:val="874"/>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rPr>
          <w:rFonts w:hint="eastAsia" w:ascii="宋体" w:hAnsi="宋体"/>
          <w:color w:val="000000"/>
          <w:sz w:val="18"/>
          <w:szCs w:val="24"/>
          <w:u w:val="single"/>
        </w:rPr>
      </w:r>
      <w:r/>
    </w:p>
    <w:p>
      <w:pPr>
        <w:pStyle w:val="874"/>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苏州市卫康招投标咨询服务有限公司受太仓市娄江新城医院委托，对其基础信息化系统建设项目（一期）工程监理服务进行国内公开招标采购，欢迎符合招标公告投标资格条件的各公司前来参加投标。</w:t>
      </w:r>
      <w:r>
        <w:rPr>
          <w:rFonts w:hint="eastAsia" w:ascii="宋体" w:hAnsi="宋体"/>
          <w:color w:val="000000"/>
          <w:szCs w:val="21"/>
          <w:lang w:val="zh-CN"/>
        </w:rPr>
      </w:r>
      <w:r/>
    </w:p>
    <w:p>
      <w:pPr>
        <w:pStyle w:val="874"/>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1、采购编号：JSZC-320585-SZWK-G2024-0300</w:t>
      </w:r>
      <w:r>
        <w:rPr>
          <w:rFonts w:hint="eastAsia" w:ascii="宋体" w:hAnsi="宋体"/>
          <w:color w:val="000000"/>
          <w:szCs w:val="21"/>
          <w:lang w:val="zh-CN"/>
        </w:rPr>
      </w:r>
      <w:r/>
    </w:p>
    <w:p>
      <w:pPr>
        <w:pStyle w:val="874"/>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2、采购项目名称：基础信息化系统建设项目（一期）工程监理服务</w:t>
      </w:r>
      <w:r>
        <w:rPr>
          <w:rFonts w:hint="eastAsia" w:ascii="宋体" w:hAnsi="宋体"/>
          <w:color w:val="000000"/>
          <w:szCs w:val="21"/>
          <w:lang w:val="zh-CN"/>
        </w:rPr>
      </w:r>
      <w:r/>
    </w:p>
    <w:p>
      <w:pPr>
        <w:pStyle w:val="874"/>
        <w:ind w:firstLine="420"/>
        <w:spacing w:line="400" w:lineRule="exact"/>
        <w:rPr>
          <w:rFonts w:hint="eastAsia" w:ascii="宋体" w:hAnsi="宋体" w:eastAsia="宋体"/>
          <w:color w:val="000000"/>
          <w:szCs w:val="21"/>
          <w:lang w:val="en-US" w:eastAsia="zh-CN"/>
        </w:rPr>
      </w:pPr>
      <w:r>
        <w:rPr>
          <w:rFonts w:hint="eastAsia" w:ascii="宋体" w:hAnsi="宋体"/>
          <w:color w:val="000000"/>
          <w:szCs w:val="21"/>
          <w:lang w:val="zh-CN"/>
        </w:rPr>
        <w:t xml:space="preserve">3、采购预算：635380.00</w:t>
      </w:r>
      <w:r>
        <w:rPr>
          <w:rFonts w:hint="eastAsia" w:ascii="宋体" w:hAnsi="宋体"/>
          <w:color w:val="000000"/>
          <w:szCs w:val="21"/>
          <w:lang w:val="en-US" w:eastAsia="zh-CN"/>
        </w:rPr>
        <w:t xml:space="preserve">元</w:t>
      </w:r>
      <w:r>
        <w:rPr>
          <w:rFonts w:hint="eastAsia" w:ascii="宋体" w:hAnsi="宋体" w:eastAsia="宋体"/>
          <w:color w:val="000000"/>
          <w:szCs w:val="21"/>
          <w:lang w:val="en-US" w:eastAsia="zh-CN"/>
        </w:rPr>
      </w:r>
      <w:r/>
    </w:p>
    <w:p>
      <w:pPr>
        <w:pStyle w:val="874"/>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rPr>
          <w:rFonts w:hint="eastAsia" w:ascii="宋体" w:hAnsi="宋体"/>
          <w:color w:val="000000"/>
          <w:szCs w:val="21"/>
          <w:lang w:val="zh-CN"/>
        </w:rPr>
      </w:r>
      <w:r/>
    </w:p>
    <w:p>
      <w:pPr>
        <w:pStyle w:val="874"/>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5、依法获取采购文件截止时间：</w:t>
      </w:r>
      <w:r>
        <w:rPr>
          <w:rFonts w:hint="eastAsia" w:ascii="宋体" w:hAnsi="宋体" w:cs="宋体"/>
          <w:color w:val="000000"/>
          <w:szCs w:val="21"/>
          <w:lang w:eastAsia="zh-CN"/>
        </w:rPr>
        <w:t xml:space="preserve">2024年10月17日</w:t>
      </w:r>
      <w:r>
        <w:rPr>
          <w:rFonts w:hint="eastAsia" w:ascii="宋体" w:hAnsi="宋体" w:eastAsia="宋体" w:cs="宋体"/>
          <w:color w:val="000000"/>
          <w:szCs w:val="21"/>
          <w:lang w:eastAsia="zh-CN"/>
        </w:rPr>
      </w:r>
      <w:r/>
    </w:p>
    <w:p>
      <w:pPr>
        <w:pStyle w:val="874"/>
        <w:ind w:firstLine="420"/>
        <w:spacing w:line="400" w:lineRule="exact"/>
        <w:rPr>
          <w:rFonts w:hint="eastAsia" w:ascii="宋体" w:hAnsi="宋体" w:cs="宋体"/>
          <w:color w:val="000000"/>
          <w:szCs w:val="21"/>
        </w:rPr>
      </w:pP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szCs w:val="21"/>
        </w:rPr>
        <w:t xml:space="preserve">开标时间：</w:t>
      </w:r>
      <w:r>
        <w:rPr>
          <w:rFonts w:hint="eastAsia" w:ascii="宋体" w:hAnsi="宋体" w:cs="宋体"/>
          <w:color w:val="000000"/>
          <w:szCs w:val="21"/>
          <w:lang w:eastAsia="zh-CN"/>
        </w:rPr>
        <w:t xml:space="preserve">2024年11月5日</w:t>
      </w: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点</w:t>
      </w:r>
      <w:r>
        <w:rPr>
          <w:rFonts w:hint="eastAsia" w:ascii="宋体" w:hAnsi="宋体" w:cs="宋体"/>
          <w:color w:val="000000"/>
          <w:szCs w:val="21"/>
        </w:rPr>
        <w:t xml:space="preserve">30</w:t>
      </w:r>
      <w:r>
        <w:rPr>
          <w:rFonts w:hint="eastAsia" w:ascii="宋体" w:hAnsi="宋体" w:cs="宋体"/>
          <w:color w:val="000000"/>
          <w:szCs w:val="21"/>
          <w:lang w:val="en-US" w:eastAsia="zh-CN"/>
        </w:rPr>
        <w:t xml:space="preserve">分</w:t>
      </w:r>
      <w:r>
        <w:rPr>
          <w:rFonts w:hint="eastAsia" w:ascii="宋体" w:hAnsi="宋体"/>
          <w:color w:val="000000"/>
        </w:rPr>
        <w:t xml:space="preserve">（北京时间）</w:t>
      </w:r>
      <w:r>
        <w:rPr>
          <w:rFonts w:hint="eastAsia" w:ascii="宋体" w:hAnsi="宋体" w:cs="宋体"/>
          <w:color w:val="000000"/>
          <w:szCs w:val="21"/>
        </w:rPr>
      </w:r>
      <w:r/>
    </w:p>
    <w:p>
      <w:pPr>
        <w:pStyle w:val="874"/>
        <w:ind w:right="-159" w:firstLine="420"/>
        <w:spacing w:line="400" w:lineRule="exact"/>
        <w:rPr>
          <w:rFonts w:ascii="宋体" w:hAnsi="宋体" w:cs="宋体"/>
          <w:color w:val="000000"/>
          <w:szCs w:val="21"/>
        </w:rPr>
      </w:pPr>
      <w:r>
        <w:rPr>
          <w:rFonts w:hint="eastAsia" w:ascii="宋体" w:hAnsi="宋体" w:cs="宋体"/>
          <w:color w:val="000000"/>
          <w:szCs w:val="21"/>
        </w:rPr>
        <w:t xml:space="preserve">7、现场评标地点（投标人无须到场）：</w:t>
      </w:r>
      <w:r>
        <w:rPr>
          <w:rFonts w:hint="eastAsia" w:ascii="宋体" w:hAnsi="宋体"/>
          <w:color w:val="000000"/>
          <w:szCs w:val="21"/>
          <w:lang w:val="zh-CN"/>
        </w:rPr>
        <w:t xml:space="preserve">江苏省太仓市县府东街99号市政务服务中心3号楼3楼</w:t>
      </w:r>
      <w:r>
        <w:rPr>
          <w:rFonts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解密完成后及时关注开标大厅，等待答疑澄清（如有）等提示。由于投标单位代表不在线所造成的一切后果由投标人自行承担。</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9、采购项目联系人及联系方式：</w:t>
      </w:r>
      <w:r>
        <w:rPr>
          <w:rFonts w:hint="eastAsia" w:ascii="宋体" w:hAnsi="宋体" w:cs="宋体"/>
          <w:color w:val="000000"/>
          <w:szCs w:val="21"/>
        </w:rPr>
      </w:r>
      <w:r/>
    </w:p>
    <w:p>
      <w:pPr>
        <w:pStyle w:val="874"/>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太仓市娄江新城医院</w:t>
      </w:r>
      <w:r>
        <w:rPr>
          <w:rFonts w:hint="eastAsia" w:ascii="宋体" w:hAnsi="宋体" w:eastAsia="宋体" w:cs="宋体"/>
          <w:color w:val="000000"/>
          <w:szCs w:val="21"/>
          <w:lang w:eastAsia="zh-CN"/>
        </w:rPr>
      </w:r>
      <w:r/>
    </w:p>
    <w:p>
      <w:pPr>
        <w:pStyle w:val="874"/>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联系人：</w:t>
      </w:r>
      <w:r>
        <w:rPr>
          <w:rFonts w:hint="eastAsia" w:ascii="宋体" w:hAnsi="宋体"/>
          <w:color w:val="000000"/>
          <w:szCs w:val="21"/>
          <w:lang w:eastAsia="zh-CN"/>
        </w:rPr>
        <w:t xml:space="preserve">陆枫</w:t>
      </w:r>
      <w:r>
        <w:rPr>
          <w:rFonts w:hint="eastAsia" w:ascii="宋体" w:hAnsi="宋体"/>
          <w:color w:val="000000"/>
          <w:szCs w:val="21"/>
        </w:rPr>
        <w:t xml:space="preserve">   联系电话：</w:t>
      </w:r>
      <w:r>
        <w:rPr>
          <w:rFonts w:hint="eastAsia" w:ascii="宋体" w:hAnsi="宋体"/>
          <w:color w:val="000000"/>
          <w:szCs w:val="21"/>
          <w:lang w:eastAsia="zh-CN"/>
        </w:rPr>
        <w:t xml:space="preserve">13862392635</w:t>
      </w:r>
      <w:r>
        <w:rPr>
          <w:rFonts w:hint="eastAsia" w:ascii="宋体" w:hAnsi="宋体" w:eastAsia="宋体"/>
          <w:color w:val="000000"/>
          <w:szCs w:val="21"/>
          <w:lang w:eastAsia="zh-CN"/>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（2）采购代理机构：苏州市卫康招投标咨询服务有限公司</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地址：苏州市干将西路1296号深业姑苏中心17层</w:t>
      </w:r>
      <w:r>
        <w:rPr>
          <w:rFonts w:ascii="宋体" w:hAnsi="宋体" w:cs="宋体"/>
          <w:color w:val="000000"/>
          <w:szCs w:val="21"/>
        </w:rPr>
        <w:t xml:space="preserve">     </w:t>
      </w:r>
      <w:r>
        <w:rPr>
          <w:rFonts w:hint="eastAsia" w:ascii="宋体" w:hAnsi="宋体" w:cs="宋体"/>
          <w:color w:val="000000"/>
          <w:szCs w:val="21"/>
        </w:rPr>
        <w:t xml:space="preserve"> 邮编：215005</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联系人：陈璐佳、李晶晶、李楚佳</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联系电话：0512-69165615，0512-65153553 （FAX）</w:t>
      </w:r>
      <w:r>
        <w:rPr>
          <w:rFonts w:hint="eastAsia" w:ascii="宋体" w:hAnsi="宋体" w:cs="宋体"/>
          <w:color w:val="000000"/>
          <w:szCs w:val="21"/>
        </w:rPr>
      </w:r>
      <w:r/>
    </w:p>
    <w:p>
      <w:pPr>
        <w:pStyle w:val="874"/>
        <w:ind w:right="-159" w:firstLine="420"/>
        <w:spacing w:line="400" w:lineRule="exact"/>
        <w:rPr>
          <w:rFonts w:hint="eastAsia" w:ascii="宋体" w:hAnsi="宋体" w:cs="宋体"/>
          <w:color w:val="000000"/>
        </w:rPr>
      </w:pPr>
      <w:r>
        <w:rPr>
          <w:rFonts w:hint="eastAsia" w:ascii="宋体" w:hAnsi="宋体" w:cs="宋体"/>
          <w:color w:val="000000"/>
        </w:rPr>
        <w:t xml:space="preserve">请贵单位</w:t>
      </w:r>
      <w:r>
        <w:rPr>
          <w:rFonts w:hint="eastAsia" w:ascii="宋体" w:hAnsi="宋体" w:cs="宋体"/>
          <w:color w:val="000000"/>
          <w:szCs w:val="21"/>
        </w:rPr>
        <w:t xml:space="preserve">获取本次</w:t>
      </w:r>
      <w:r>
        <w:rPr>
          <w:rFonts w:hint="eastAsia" w:ascii="宋体" w:hAnsi="宋体" w:cs="宋体"/>
          <w:color w:val="000000"/>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rPr>
      </w:r>
      <w:r/>
    </w:p>
    <w:p>
      <w:pPr>
        <w:pStyle w:val="932"/>
        <w:ind w:firstLine="420"/>
        <w:jc w:val="right"/>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p>
      <w:pPr>
        <w:pStyle w:val="874"/>
        <w:rPr>
          <w:rFonts w:ascii="宋体" w:hAnsi="宋体"/>
          <w:color w:val="000000"/>
        </w:rPr>
      </w:pPr>
      <w:r>
        <w:rPr>
          <w:rFonts w:hint="eastAsia" w:ascii="宋体" w:hAnsi="宋体"/>
          <w:b/>
          <w:bCs/>
          <w:color w:val="000000"/>
          <w:spacing w:val="20"/>
          <w:sz w:val="30"/>
        </w:rPr>
        <w:br w:type="page" w:clear="all"/>
      </w:r>
      <w:r>
        <w:rPr>
          <w:rFonts w:ascii="宋体" w:hAnsi="宋体"/>
          <w:color w:val="000000"/>
        </w:rPr>
      </w:r>
      <w:r/>
    </w:p>
    <w:p>
      <w:pPr>
        <w:pStyle w:val="874"/>
        <w:jc w:val="center"/>
        <w:rPr>
          <w:rFonts w:ascii="宋体" w:hAnsi="宋体"/>
          <w:b/>
          <w:bCs/>
          <w:color w:val="000000"/>
          <w:sz w:val="32"/>
        </w:rPr>
      </w:pPr>
      <w:r/>
      <w:bookmarkStart w:id="4" w:name="_Hlk99527734"/>
      <w:r>
        <w:rPr>
          <w:rFonts w:hint="eastAsia" w:ascii="宋体" w:hAnsi="宋体"/>
          <w:b/>
          <w:bCs/>
          <w:color w:val="000000"/>
          <w:sz w:val="32"/>
        </w:rPr>
        <w:t xml:space="preserve">第二章 投标人须知</w:t>
      </w:r>
      <w:r>
        <w:rPr>
          <w:rFonts w:ascii="宋体" w:hAnsi="宋体"/>
          <w:b/>
          <w:bCs/>
          <w:color w:val="000000"/>
          <w:sz w:val="32"/>
        </w:rPr>
      </w:r>
      <w:r/>
    </w:p>
    <w:p>
      <w:pPr>
        <w:pStyle w:val="874"/>
        <w:rPr>
          <w:rFonts w:hint="eastAsia" w:ascii="宋体" w:hAnsi="宋体"/>
          <w:b/>
          <w:bCs/>
          <w:color w:val="000000"/>
          <w:sz w:val="24"/>
        </w:rPr>
      </w:pPr>
      <w:r>
        <w:rPr>
          <w:rFonts w:hint="eastAsia" w:ascii="宋体" w:hAnsi="宋体"/>
          <w:b/>
          <w:bCs/>
          <w:color w:val="000000"/>
          <w:sz w:val="24"/>
        </w:rPr>
      </w:r>
      <w:r/>
    </w:p>
    <w:p>
      <w:pPr>
        <w:pStyle w:val="874"/>
        <w:ind w:firstLine="422"/>
        <w:spacing w:line="360" w:lineRule="auto"/>
        <w:rPr>
          <w:rFonts w:ascii="宋体" w:hAnsi="宋体"/>
          <w:b/>
          <w:bCs/>
          <w:color w:val="000000"/>
          <w:szCs w:val="21"/>
        </w:rPr>
      </w:pPr>
      <w:r>
        <w:rPr>
          <w:rFonts w:ascii="宋体" w:hAnsi="宋体"/>
          <w:b/>
          <w:bCs/>
          <w:color w:val="000000"/>
          <w:szCs w:val="21"/>
          <w:lang w:val="zh-CN"/>
        </w:rPr>
        <w:t xml:space="preserve">一、说明和释义</w:t>
      </w:r>
      <w:r>
        <w:rPr>
          <w:rFonts w:ascii="宋体" w:hAnsi="宋体"/>
          <w:b/>
          <w:bCs/>
          <w:color w:val="000000"/>
          <w:szCs w:val="21"/>
        </w:rPr>
      </w:r>
      <w:r/>
    </w:p>
    <w:p>
      <w:pPr>
        <w:pStyle w:val="874"/>
        <w:ind w:firstLine="422"/>
        <w:spacing w:line="360" w:lineRule="auto"/>
        <w:rPr>
          <w:rFonts w:ascii="宋体" w:hAnsi="宋体"/>
          <w:bCs/>
          <w:color w:val="000000"/>
          <w:szCs w:val="21"/>
        </w:rPr>
      </w:pPr>
      <w:r>
        <w:rPr>
          <w:rFonts w:ascii="宋体" w:hAnsi="宋体"/>
          <w:bCs/>
          <w:color w:val="000000"/>
          <w:szCs w:val="21"/>
          <w:lang w:val="zh-CN"/>
        </w:rPr>
        <w:t xml:space="preserve">1、说明</w:t>
      </w:r>
      <w:r>
        <w:rPr>
          <w:rFonts w:ascii="宋体" w:hAnsi="宋体"/>
          <w:bCs/>
          <w:color w:val="000000"/>
          <w:szCs w:val="21"/>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rPr>
          <w:rFonts w:ascii="宋体" w:hAnsi="宋体"/>
          <w:color w:val="000000"/>
          <w:szCs w:val="21"/>
          <w:lang w:val="zh-CN"/>
        </w:rPr>
      </w:r>
      <w:r/>
    </w:p>
    <w:p>
      <w:pPr>
        <w:pStyle w:val="874"/>
        <w:ind w:firstLine="422"/>
        <w:spacing w:line="360" w:lineRule="auto"/>
        <w:rPr>
          <w:rFonts w:ascii="宋体" w:hAnsi="宋体"/>
          <w:bCs/>
          <w:color w:val="000000"/>
          <w:szCs w:val="21"/>
        </w:rPr>
      </w:pPr>
      <w:r>
        <w:rPr>
          <w:rFonts w:ascii="宋体" w:hAnsi="宋体"/>
          <w:bCs/>
          <w:color w:val="000000"/>
          <w:szCs w:val="21"/>
          <w:lang w:val="zh-CN"/>
        </w:rPr>
        <w:t xml:space="preserve">2、词语释义</w:t>
      </w:r>
      <w:r>
        <w:rPr>
          <w:rFonts w:ascii="宋体" w:hAnsi="宋体"/>
          <w:bCs/>
          <w:color w:val="000000"/>
          <w:szCs w:val="21"/>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2.1采购人（甲方）：合同中明确规定的实际购买货物和服务的法人或其他组织和自然人。</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2.2采购代理机构：具体组织实施采购活动的法人。</w:t>
      </w:r>
      <w:r>
        <w:rPr>
          <w:rFonts w:ascii="宋体" w:hAnsi="宋体"/>
          <w:color w:val="000000"/>
          <w:szCs w:val="21"/>
          <w:lang w:val="zh-CN"/>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rPr>
          <w:rFonts w:ascii="宋体" w:hAnsi="宋体"/>
          <w:color w:val="000000"/>
          <w:szCs w:val="21"/>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rPr>
          <w:rFonts w:ascii="宋体" w:hAnsi="宋体"/>
          <w:color w:val="000000"/>
          <w:szCs w:val="21"/>
          <w:lang w:val="zh-CN"/>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2.5中标人（乙方）：合同中规定的向采购方提供货物和服务的法人或其他组织和自然人。</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rPr>
      </w:r>
      <w:r/>
    </w:p>
    <w:p>
      <w:pPr>
        <w:pStyle w:val="874"/>
        <w:ind w:right="62" w:firstLine="422"/>
        <w:spacing w:line="360" w:lineRule="auto"/>
        <w:rPr>
          <w:rFonts w:ascii="宋体" w:hAnsi="宋体"/>
          <w:color w:val="000000"/>
          <w:szCs w:val="21"/>
          <w:lang w:val="zh-CN"/>
        </w:rPr>
      </w:pPr>
      <w:r>
        <w:rPr>
          <w:rFonts w:ascii="宋体" w:hAnsi="宋体"/>
          <w:color w:val="000000"/>
          <w:szCs w:val="21"/>
          <w:lang w:val="zh-CN"/>
        </w:rPr>
        <w:t xml:space="preserve">2.7 货物：系指乙方按采购采购文件规定，应向甲方提供的一切设备、备品、备件、工具、手册及其它有关技术资料和材料。</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lang w:val="zh-CN"/>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2.9 知识产权：指专利权、商标权、著作权等无形财产专有权的统称。</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2.10 天：日历日。</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2.11 交货地点：合同中明确约定的乙方提交的货物和服务最终到达地点。</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rPr>
          <w:rFonts w:ascii="宋体" w:hAnsi="宋体"/>
          <w:color w:val="000000"/>
          <w:szCs w:val="21"/>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2.14 不可抗力：不能预见、不能避免并且不能克服的客观情况。</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rPr>
          <w:rFonts w:ascii="宋体" w:hAnsi="宋体"/>
          <w:color w:val="000000"/>
          <w:szCs w:val="21"/>
          <w:lang w:val="zh-CN"/>
        </w:rPr>
      </w:r>
      <w:r/>
    </w:p>
    <w:p>
      <w:pPr>
        <w:pStyle w:val="874"/>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rPr>
      </w:r>
      <w:r/>
    </w:p>
    <w:p>
      <w:pPr>
        <w:pStyle w:val="874"/>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rPr>
          <w:rFonts w:hint="eastAsia" w:ascii="宋体" w:hAnsi="宋体"/>
          <w:b/>
          <w:bCs/>
          <w:color w:val="000000"/>
          <w:szCs w:val="21"/>
          <w:lang w:val="zh-CN"/>
        </w:rPr>
      </w:r>
      <w:r/>
    </w:p>
    <w:p>
      <w:pPr>
        <w:pStyle w:val="874"/>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rPr>
          <w:rFonts w:hint="eastAsia" w:ascii="宋体" w:hAnsi="宋体"/>
          <w:b/>
          <w:bCs/>
          <w:color w:val="000000"/>
          <w:szCs w:val="21"/>
          <w:lang w:val="zh-CN"/>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lang w:val="en-US" w:eastAsia="zh-CN"/>
        </w:rPr>
        <w:t xml:space="preserve">3</w:t>
      </w:r>
      <w:r>
        <w:rPr>
          <w:rFonts w:hint="eastAsia" w:ascii="宋体" w:hAnsi="宋体"/>
          <w:bCs/>
          <w:color w:val="000000"/>
          <w:szCs w:val="21"/>
          <w:lang w:val="en-US" w:eastAsia="zh-CN"/>
        </w:rPr>
        <w:t xml:space="preserve">.7本项目专门面向中小企业采购（投标单位必须为中小微企业或残疾人福利性单位或监狱企业，并在投标文件中提供相关声明函或监狱企业证明文件，否则为无效投标），所属行业为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b w:val="0"/>
          <w:bCs/>
          <w:color w:val="000000"/>
          <w:szCs w:val="21"/>
          <w:u w:val="single"/>
          <w:lang w:val="en-US" w:eastAsia="zh-CN"/>
        </w:rPr>
        <w:t xml:space="preserve">软件和信息技术服务业</w:t>
      </w:r>
      <w:r>
        <w:rPr>
          <w:rFonts w:hint="eastAsia" w:ascii="宋体" w:hAnsi="宋体"/>
          <w:bCs/>
          <w:color w:val="000000"/>
          <w:szCs w:val="21"/>
          <w:lang w:val="en-US" w:eastAsia="zh-CN"/>
        </w:rPr>
        <w:t xml:space="preserve">。</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注：</w:t>
      </w:r>
      <w:r>
        <w:rPr>
          <w:rFonts w:hint="eastAsia" w:ascii="宋体" w:hAnsi="宋体"/>
          <w:bCs/>
          <w:color w:val="000000"/>
          <w:szCs w:val="21"/>
        </w:rPr>
      </w:r>
      <w:r/>
    </w:p>
    <w:p>
      <w:pPr>
        <w:pStyle w:val="874"/>
        <w:ind w:firstLine="420"/>
        <w:spacing w:line="400" w:lineRule="exact"/>
        <w:rPr>
          <w:rFonts w:hint="eastAsia" w:ascii="宋体" w:hAnsi="宋体"/>
          <w:bCs/>
          <w:color w:val="000000"/>
          <w:szCs w:val="21"/>
        </w:rPr>
      </w:pPr>
      <w:r>
        <w:rPr>
          <w:rFonts w:hint="eastAsia" w:ascii="宋体" w:hAnsi="宋体"/>
          <w:bCs/>
          <w:color w:val="000000"/>
          <w:szCs w:val="21"/>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rPr>
      </w:r>
      <w:r/>
    </w:p>
    <w:p>
      <w:pPr>
        <w:pStyle w:val="874"/>
        <w:ind w:firstLine="420"/>
        <w:spacing w:line="400" w:lineRule="exact"/>
        <w:rPr>
          <w:rFonts w:hint="eastAsia"/>
          <w:color w:val="000000"/>
          <w:szCs w:val="21"/>
        </w:rPr>
      </w:pPr>
      <w:r>
        <w:rPr>
          <w:rFonts w:hint="eastAsia" w:ascii="宋体" w:hAnsi="宋体"/>
          <w:bCs/>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4、投标人代表</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5、投标费用 </w:t>
      </w:r>
      <w:r>
        <w:rPr>
          <w:rFonts w:ascii="宋体" w:hAnsi="宋体"/>
          <w:b/>
          <w:bCs/>
          <w:color w:val="000000"/>
          <w:szCs w:val="21"/>
          <w:lang w:val="zh-CN"/>
        </w:rPr>
      </w:r>
      <w:r/>
    </w:p>
    <w:p>
      <w:pPr>
        <w:pStyle w:val="874"/>
        <w:ind w:firstLine="420"/>
        <w:spacing w:line="400" w:lineRule="exact"/>
        <w:rPr>
          <w:rFonts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rPr>
          <w:rFonts w:ascii="宋体" w:hAnsi="宋体"/>
          <w:color w:val="000000"/>
          <w:szCs w:val="21"/>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6、联合体投标</w:t>
      </w:r>
      <w:r>
        <w:rPr>
          <w:rFonts w:ascii="宋体" w:hAnsi="宋体"/>
          <w:b/>
          <w:bCs/>
          <w:color w:val="000000"/>
          <w:szCs w:val="21"/>
          <w:lang w:val="zh-CN"/>
        </w:rPr>
      </w:r>
      <w:r/>
    </w:p>
    <w:p>
      <w:pPr>
        <w:pStyle w:val="874"/>
        <w:ind w:firstLine="420"/>
        <w:spacing w:line="400" w:lineRule="exact"/>
        <w:rPr>
          <w:rFonts w:ascii="宋体" w:hAnsi="宋体"/>
          <w:bCs/>
          <w:color w:val="000000"/>
          <w:szCs w:val="21"/>
          <w:lang w:val="zh-CN"/>
        </w:rPr>
      </w:pPr>
      <w:r>
        <w:rPr>
          <w:rFonts w:ascii="宋体" w:hAnsi="宋体"/>
          <w:bCs/>
          <w:color w:val="000000"/>
          <w:szCs w:val="21"/>
          <w:lang w:val="zh-CN"/>
        </w:rPr>
        <w:t xml:space="preserve">本采购项目不接受联合体投标。</w:t>
      </w:r>
      <w:r>
        <w:rPr>
          <w:rFonts w:ascii="宋体" w:hAnsi="宋体"/>
          <w:bCs/>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三、采购文件的说明</w:t>
      </w:r>
      <w:r>
        <w:rPr>
          <w:rFonts w:ascii="宋体" w:hAnsi="宋体"/>
          <w:b/>
          <w:bCs/>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7、采购文件</w:t>
      </w:r>
      <w:r>
        <w:rPr>
          <w:rFonts w:ascii="宋体" w:hAnsi="宋体"/>
          <w:b/>
          <w:bCs/>
          <w:color w:val="000000"/>
          <w:szCs w:val="21"/>
          <w:lang w:val="zh-CN"/>
        </w:rPr>
      </w:r>
      <w:r/>
    </w:p>
    <w:p>
      <w:pPr>
        <w:pStyle w:val="874"/>
        <w:ind w:firstLine="420"/>
        <w:spacing w:line="400" w:lineRule="exact"/>
        <w:rPr>
          <w:rFonts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rPr>
          <w:rFonts w:ascii="宋体" w:hAnsi="宋体"/>
          <w:b/>
          <w:bCs/>
          <w:color w:val="000000"/>
          <w:szCs w:val="21"/>
          <w:lang w:val="zh-CN"/>
        </w:rPr>
      </w:r>
      <w:r/>
    </w:p>
    <w:p>
      <w:pPr>
        <w:pStyle w:val="874"/>
        <w:ind w:firstLine="422"/>
        <w:spacing w:line="360" w:lineRule="auto"/>
        <w:rPr>
          <w:rFonts w:ascii="宋体" w:hAnsi="宋体"/>
          <w:bCs/>
          <w:color w:val="000000"/>
          <w:szCs w:val="21"/>
          <w:lang w:val="zh-CN"/>
        </w:rPr>
      </w:pPr>
      <w:r>
        <w:rPr>
          <w:rFonts w:ascii="宋体" w:hAnsi="宋体"/>
          <w:bCs/>
          <w:color w:val="000000"/>
          <w:szCs w:val="21"/>
          <w:lang w:val="zh-CN"/>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lang w:val="zh-CN"/>
        </w:rPr>
        <w:t xml:space="preserve">提出，采购代理机构将予以解答。</w:t>
      </w:r>
      <w:r>
        <w:rPr>
          <w:rFonts w:ascii="宋体" w:hAnsi="宋体"/>
          <w:bCs/>
          <w:color w:val="000000"/>
          <w:szCs w:val="21"/>
          <w:lang w:val="zh-CN"/>
        </w:rPr>
      </w:r>
      <w:r/>
    </w:p>
    <w:p>
      <w:pPr>
        <w:pStyle w:val="874"/>
        <w:ind w:firstLine="422"/>
        <w:spacing w:line="360" w:lineRule="auto"/>
        <w:rPr>
          <w:rFonts w:ascii="宋体" w:hAnsi="宋体"/>
          <w:bCs/>
          <w:color w:val="000000"/>
          <w:szCs w:val="21"/>
          <w:lang w:val="zh-CN"/>
        </w:rPr>
      </w:pPr>
      <w:r>
        <w:rPr>
          <w:rFonts w:ascii="宋体" w:hAnsi="宋体"/>
          <w:bCs/>
          <w:color w:val="000000"/>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lang w:val="zh-CN"/>
        </w:rPr>
      </w:r>
      <w:r/>
    </w:p>
    <w:p>
      <w:pPr>
        <w:pStyle w:val="874"/>
        <w:ind w:firstLine="422"/>
        <w:spacing w:line="360" w:lineRule="auto"/>
        <w:rPr>
          <w:rFonts w:ascii="宋体" w:hAnsi="宋体"/>
          <w:bCs/>
          <w:color w:val="000000"/>
          <w:szCs w:val="21"/>
          <w:lang w:val="zh-CN"/>
        </w:rPr>
      </w:pPr>
      <w:r>
        <w:rPr>
          <w:rFonts w:ascii="宋体" w:hAnsi="宋体"/>
          <w:bCs/>
          <w:color w:val="000000"/>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lang w:val="zh-CN"/>
        </w:rPr>
      </w:r>
      <w:r/>
    </w:p>
    <w:p>
      <w:pPr>
        <w:pStyle w:val="874"/>
        <w:ind w:firstLine="422"/>
        <w:spacing w:line="360" w:lineRule="auto"/>
        <w:rPr>
          <w:rFonts w:ascii="宋体" w:hAnsi="宋体"/>
          <w:bCs/>
          <w:color w:val="000000"/>
          <w:szCs w:val="21"/>
          <w:lang w:val="zh-CN"/>
        </w:rPr>
      </w:pPr>
      <w:r>
        <w:rPr>
          <w:rFonts w:ascii="宋体" w:hAnsi="宋体"/>
          <w:bCs/>
          <w:color w:val="000000"/>
          <w:szCs w:val="21"/>
          <w:lang w:val="zh-CN"/>
        </w:rPr>
        <w:t xml:space="preserve">8.4至采购文件获取截止时间，获取采购文件的潜在投标人不足3家的，采购人或采购代理机构可以顺延采购文件提供期限。</w:t>
      </w:r>
      <w:r>
        <w:rPr>
          <w:rFonts w:ascii="宋体" w:hAnsi="宋体"/>
          <w:bCs/>
          <w:color w:val="000000"/>
          <w:szCs w:val="21"/>
          <w:lang w:val="zh-CN"/>
        </w:rPr>
      </w:r>
      <w:r/>
    </w:p>
    <w:p>
      <w:pPr>
        <w:pStyle w:val="874"/>
        <w:ind w:firstLine="422"/>
        <w:spacing w:line="360" w:lineRule="auto"/>
        <w:rPr>
          <w:rFonts w:ascii="宋体" w:hAnsi="宋体"/>
          <w:b/>
          <w:bCs/>
          <w:color w:val="000000"/>
          <w:szCs w:val="21"/>
        </w:rPr>
      </w:pPr>
      <w:r>
        <w:rPr>
          <w:rFonts w:ascii="宋体" w:hAnsi="宋体"/>
          <w:b/>
          <w:bCs/>
          <w:color w:val="000000"/>
          <w:szCs w:val="21"/>
          <w:lang w:val="zh-CN"/>
        </w:rPr>
        <w:t xml:space="preserve">9、采购文件的修改</w:t>
      </w:r>
      <w:r>
        <w:rPr>
          <w:rFonts w:ascii="宋体" w:hAnsi="宋体"/>
          <w:b/>
          <w:bCs/>
          <w:color w:val="000000"/>
          <w:szCs w:val="21"/>
        </w:rPr>
      </w:r>
      <w:r/>
    </w:p>
    <w:p>
      <w:pPr>
        <w:pStyle w:val="874"/>
        <w:ind w:firstLine="422"/>
        <w:spacing w:line="360" w:lineRule="auto"/>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lang w:val="zh-CN"/>
        </w:rPr>
      </w:r>
      <w:r/>
    </w:p>
    <w:p>
      <w:pPr>
        <w:pStyle w:val="874"/>
        <w:ind w:firstLine="422"/>
        <w:spacing w:line="360" w:lineRule="auto"/>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lang w:val="zh-CN"/>
        </w:rPr>
      </w:r>
      <w:r/>
    </w:p>
    <w:p>
      <w:pPr>
        <w:pStyle w:val="874"/>
        <w:ind w:firstLine="422"/>
        <w:spacing w:line="360" w:lineRule="auto"/>
        <w:rPr>
          <w:rFonts w:ascii="宋体" w:hAnsi="宋体"/>
          <w:b/>
          <w:color w:val="000000"/>
          <w:szCs w:val="21"/>
          <w:lang w:val="zh-CN"/>
        </w:rPr>
      </w:pPr>
      <w:r>
        <w:rPr>
          <w:rFonts w:ascii="宋体" w:hAnsi="宋体"/>
          <w:b/>
          <w:color w:val="000000"/>
          <w:szCs w:val="21"/>
          <w:lang w:val="zh-CN"/>
        </w:rPr>
        <w:t xml:space="preserve">10、质疑</w:t>
      </w:r>
      <w:r>
        <w:rPr>
          <w:rFonts w:ascii="宋体" w:hAnsi="宋体"/>
          <w:b/>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w:t>
      </w:r>
      <w:r>
        <w:rPr>
          <w:rFonts w:hint="eastAsia" w:ascii="宋体" w:hAnsi="宋体"/>
          <w:color w:val="000000"/>
          <w:szCs w:val="21"/>
        </w:rPr>
        <w:t xml:space="preserve">下载文件</w:t>
      </w:r>
      <w:r>
        <w:rPr>
          <w:rFonts w:ascii="宋体" w:hAnsi="宋体"/>
          <w:color w:val="000000"/>
          <w:szCs w:val="21"/>
          <w:lang w:val="zh-CN"/>
        </w:rPr>
        <w:t xml:space="preserve">时间设定不符合有关法律法规规定等原因使供应商权益受损的除外。</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10.5接受质疑函的方式：当场送达或邮寄方式</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10.6联系单位：苏州市卫康招投标咨询服务有限公司</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rPr>
        <w:t xml:space="preserve">祝丽林（前台）</w:t>
      </w:r>
      <w:r>
        <w:rPr>
          <w:rFonts w:ascii="宋体" w:hAnsi="宋体"/>
          <w:color w:val="000000"/>
          <w:szCs w:val="21"/>
          <w:lang w:val="zh-CN"/>
        </w:rPr>
      </w:r>
      <w:r/>
    </w:p>
    <w:p>
      <w:pPr>
        <w:pStyle w:val="874"/>
        <w:ind w:firstLine="422"/>
        <w:spacing w:line="440" w:lineRule="exact"/>
        <w:rPr>
          <w:rFonts w:ascii="宋体" w:hAnsi="宋体"/>
          <w:color w:val="000000"/>
          <w:szCs w:val="21"/>
          <w:lang w:val="zh-CN"/>
        </w:rPr>
      </w:pPr>
      <w:r>
        <w:rPr>
          <w:rFonts w:ascii="宋体" w:hAnsi="宋体"/>
          <w:color w:val="000000"/>
          <w:szCs w:val="21"/>
          <w:lang w:val="zh-CN"/>
        </w:rPr>
        <w:t xml:space="preserve">10.8联系电话：0512-69165625</w:t>
      </w:r>
      <w:r>
        <w:rPr>
          <w:rFonts w:ascii="宋体" w:hAnsi="宋体"/>
          <w:color w:val="000000"/>
          <w:szCs w:val="21"/>
          <w:lang w:val="zh-CN"/>
        </w:rPr>
      </w:r>
      <w:r/>
    </w:p>
    <w:p>
      <w:pPr>
        <w:pStyle w:val="874"/>
        <w:ind w:firstLine="420"/>
        <w:spacing w:line="400" w:lineRule="exact"/>
        <w:rPr>
          <w:rFonts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rPr>
          <w:rFonts w:ascii="宋体" w:hAnsi="宋体"/>
          <w:color w:val="000000"/>
          <w:szCs w:val="21"/>
          <w:lang w:val="zh-CN"/>
        </w:rPr>
      </w:r>
      <w:r/>
    </w:p>
    <w:p>
      <w:pPr>
        <w:pStyle w:val="874"/>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rPr>
          <w:rFonts w:ascii="宋体" w:hAnsi="宋体"/>
          <w:color w:val="000000"/>
          <w:szCs w:val="21"/>
          <w:lang w:val="zh-CN"/>
        </w:rPr>
      </w:r>
      <w:r/>
    </w:p>
    <w:p>
      <w:pPr>
        <w:pStyle w:val="874"/>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11、提示与要求</w:t>
      </w:r>
      <w:r>
        <w:rPr>
          <w:rFonts w:ascii="宋体" w:hAnsi="宋体"/>
          <w:color w:val="000000"/>
          <w:szCs w:val="21"/>
          <w:lang w:val="zh-CN"/>
        </w:rPr>
      </w:r>
      <w:r/>
    </w:p>
    <w:p>
      <w:pPr>
        <w:pStyle w:val="874"/>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lang w:val="zh-CN"/>
        </w:rPr>
      </w:r>
      <w:r/>
    </w:p>
    <w:p>
      <w:pPr>
        <w:pStyle w:val="874"/>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rPr>
          <w:rFonts w:ascii="宋体" w:hAnsi="宋体"/>
          <w:b/>
          <w:bCs/>
          <w:color w:val="000000"/>
          <w:szCs w:val="21"/>
          <w:lang w:val="zh-CN"/>
        </w:rPr>
      </w:r>
      <w:r/>
    </w:p>
    <w:p>
      <w:pPr>
        <w:pStyle w:val="874"/>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rPr>
          <w:rFonts w:ascii="宋体" w:hAnsi="宋体"/>
          <w:color w:val="000000"/>
          <w:szCs w:val="21"/>
          <w:lang w:val="zh-CN"/>
        </w:rPr>
      </w:r>
      <w:r/>
    </w:p>
    <w:p>
      <w:pPr>
        <w:pStyle w:val="874"/>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rPr>
          <w:rFonts w:ascii="宋体" w:hAnsi="宋体"/>
          <w:b/>
          <w:bCs/>
          <w:color w:val="000000"/>
          <w:szCs w:val="21"/>
          <w:lang w:val="zh-CN"/>
        </w:rPr>
      </w:r>
      <w:r/>
    </w:p>
    <w:p>
      <w:pPr>
        <w:pStyle w:val="874"/>
        <w:ind w:right="-161" w:firstLine="422"/>
        <w:spacing w:line="400" w:lineRule="exact"/>
        <w:rPr>
          <w:b/>
          <w:bCs/>
          <w:color w:val="000000"/>
          <w:szCs w:val="21"/>
        </w:rPr>
      </w:pPr>
      <w:r>
        <w:rPr>
          <w:b/>
          <w:bCs/>
          <w:color w:val="000000"/>
          <w:szCs w:val="21"/>
        </w:rPr>
        <w:t xml:space="preserve">13.1封面</w:t>
      </w:r>
      <w:r>
        <w:rPr>
          <w:b/>
          <w:bCs/>
          <w:color w:val="000000"/>
          <w:szCs w:val="21"/>
        </w:rPr>
      </w:r>
      <w:r/>
    </w:p>
    <w:p>
      <w:pPr>
        <w:pStyle w:val="874"/>
        <w:ind w:right="-161" w:firstLine="422"/>
        <w:spacing w:line="400" w:lineRule="exact"/>
        <w:rPr>
          <w:b/>
          <w:bCs/>
          <w:color w:val="000000"/>
          <w:szCs w:val="21"/>
        </w:rPr>
      </w:pPr>
      <w:r>
        <w:rPr>
          <w:b/>
          <w:bCs/>
          <w:color w:val="000000"/>
          <w:szCs w:val="21"/>
        </w:rPr>
        <w:t xml:space="preserve">13.2开标一览表</w:t>
      </w:r>
      <w:r>
        <w:rPr>
          <w:b/>
          <w:bCs/>
          <w:color w:val="000000"/>
          <w:szCs w:val="21"/>
        </w:rPr>
      </w:r>
      <w:r/>
    </w:p>
    <w:p>
      <w:pPr>
        <w:pStyle w:val="874"/>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3</w:t>
      </w:r>
      <w:r>
        <w:rPr>
          <w:b/>
          <w:bCs/>
          <w:color w:val="000000"/>
          <w:szCs w:val="21"/>
        </w:rPr>
        <w:t xml:space="preserve">资格审查响应文件</w:t>
      </w:r>
      <w:r>
        <w:rPr>
          <w:b/>
          <w:bCs/>
          <w:color w:val="000000"/>
          <w:szCs w:val="21"/>
        </w:rPr>
      </w:r>
      <w:r/>
    </w:p>
    <w:p>
      <w:pPr>
        <w:pStyle w:val="874"/>
        <w:ind w:right="-161" w:firstLine="420"/>
        <w:spacing w:line="400" w:lineRule="exact"/>
        <w:rPr>
          <w:color w:val="000000"/>
          <w:szCs w:val="21"/>
        </w:rPr>
      </w:pPr>
      <w:r>
        <w:rPr>
          <w:color w:val="000000"/>
          <w:szCs w:val="21"/>
        </w:rPr>
        <w:t xml:space="preserve">（1）投标函、关于资格条件的声明函（格式见第三章）；</w:t>
      </w:r>
      <w:r>
        <w:rPr>
          <w:color w:val="000000"/>
          <w:szCs w:val="21"/>
        </w:rPr>
      </w:r>
      <w:r/>
    </w:p>
    <w:p>
      <w:pPr>
        <w:pStyle w:val="874"/>
        <w:ind w:right="-161" w:firstLine="420"/>
        <w:spacing w:line="400" w:lineRule="exact"/>
        <w:rPr>
          <w:color w:val="000000"/>
          <w:szCs w:val="21"/>
        </w:rPr>
      </w:pPr>
      <w:r>
        <w:rPr>
          <w:color w:val="000000"/>
          <w:szCs w:val="21"/>
        </w:rPr>
        <w:t xml:space="preserve">（2）投标单位情况表（格式见第三章）；</w:t>
      </w:r>
      <w:r>
        <w:rPr>
          <w:color w:val="000000"/>
          <w:szCs w:val="21"/>
        </w:rPr>
      </w:r>
      <w:r/>
    </w:p>
    <w:p>
      <w:pPr>
        <w:pStyle w:val="874"/>
        <w:ind w:right="-161" w:firstLine="420"/>
        <w:spacing w:line="4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）合格供应商的资格条件</w:t>
      </w:r>
      <w:r>
        <w:rPr>
          <w:color w:val="000000"/>
          <w:szCs w:val="21"/>
        </w:rPr>
      </w:r>
      <w:r/>
    </w:p>
    <w:p>
      <w:pPr>
        <w:pStyle w:val="874"/>
        <w:ind w:firstLine="420"/>
        <w:spacing w:line="400" w:lineRule="exact"/>
        <w:rPr>
          <w:rFonts w:hint="eastAsia" w:eastAsia="宋体"/>
          <w:color w:val="000000"/>
          <w:szCs w:val="21"/>
          <w:lang w:eastAsia="zh-CN"/>
        </w:rPr>
      </w:pPr>
      <w:r>
        <w:rPr>
          <w:rFonts w:hint="eastAsia"/>
          <w:color w:val="000000"/>
          <w:szCs w:val="21"/>
        </w:rPr>
        <w:t xml:space="preserve">3</w:t>
      </w:r>
      <w:r>
        <w:rPr>
          <w:color w:val="000000"/>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Cs w:val="21"/>
          <w:lang w:eastAsia="zh-CN"/>
        </w:rPr>
        <w:t xml:space="preserve">；</w:t>
      </w:r>
      <w:r>
        <w:rPr>
          <w:rFonts w:hint="eastAsia" w:eastAsia="宋体"/>
          <w:color w:val="000000"/>
          <w:szCs w:val="21"/>
          <w:lang w:eastAsia="zh-CN"/>
        </w:rPr>
      </w:r>
      <w:r/>
    </w:p>
    <w:p>
      <w:pPr>
        <w:pStyle w:val="874"/>
        <w:ind w:firstLine="420"/>
        <w:spacing w:line="400" w:lineRule="exact"/>
        <w:rPr>
          <w:color w:val="000000"/>
          <w:szCs w:val="21"/>
        </w:rPr>
      </w:pPr>
      <w:r>
        <w:rPr>
          <w:rFonts w:hint="eastAsia"/>
          <w:color w:val="000000"/>
          <w:szCs w:val="21"/>
        </w:rPr>
        <w:t xml:space="preserve">3</w:t>
      </w:r>
      <w:r>
        <w:rPr>
          <w:color w:val="000000"/>
          <w:szCs w:val="21"/>
        </w:rPr>
        <w:t xml:space="preserve">.2良好的商业信誉和健全的财务会计制度证明的相关材料（包括但不限于最近一期经审计的财务报告复印件或银行出具的资信证明原件</w:t>
      </w:r>
      <w:r>
        <w:rPr>
          <w:rFonts w:hint="eastAsia"/>
          <w:color w:val="000000"/>
          <w:szCs w:val="21"/>
        </w:rPr>
        <w:t xml:space="preserve">的扫描件</w:t>
      </w:r>
      <w:r>
        <w:rPr>
          <w:color w:val="000000"/>
          <w:szCs w:val="21"/>
        </w:rPr>
        <w:t xml:space="preserve">）；</w:t>
      </w:r>
      <w:r>
        <w:rPr>
          <w:color w:val="000000"/>
          <w:szCs w:val="21"/>
        </w:rPr>
      </w:r>
      <w:r/>
    </w:p>
    <w:p>
      <w:pPr>
        <w:pStyle w:val="874"/>
        <w:ind w:firstLine="420"/>
        <w:spacing w:line="400" w:lineRule="exact"/>
        <w:rPr>
          <w:color w:val="000000"/>
          <w:szCs w:val="21"/>
        </w:rPr>
      </w:pPr>
      <w:r>
        <w:rPr>
          <w:rFonts w:hint="eastAsia"/>
          <w:color w:val="000000"/>
          <w:szCs w:val="21"/>
        </w:rPr>
        <w:t xml:space="preserve">3</w:t>
      </w:r>
      <w:r>
        <w:rPr>
          <w:color w:val="000000"/>
          <w:szCs w:val="21"/>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rPr>
      </w:r>
      <w:r/>
    </w:p>
    <w:p>
      <w:pPr>
        <w:pStyle w:val="874"/>
        <w:ind w:firstLine="420"/>
        <w:spacing w:line="400" w:lineRule="exact"/>
        <w:rPr>
          <w:color w:val="000000"/>
          <w:szCs w:val="21"/>
        </w:rPr>
      </w:pPr>
      <w:r>
        <w:rPr>
          <w:rFonts w:hint="eastAsia"/>
          <w:color w:val="000000"/>
          <w:szCs w:val="21"/>
        </w:rPr>
        <w:t xml:space="preserve">3</w:t>
      </w:r>
      <w:r>
        <w:rPr>
          <w:color w:val="000000"/>
          <w:szCs w:val="21"/>
        </w:rPr>
        <w:t xml:space="preserve">.4具备履行合同所必需的设备和专业技术能力的证明材料（例如完成本项目所使用的设备的购置合同或发票、本项目服务人员情况介绍和用工合同等证明材料）；</w:t>
      </w:r>
      <w:r>
        <w:rPr>
          <w:color w:val="000000"/>
          <w:szCs w:val="21"/>
        </w:rPr>
      </w:r>
      <w:r/>
    </w:p>
    <w:p>
      <w:pPr>
        <w:pStyle w:val="874"/>
        <w:ind w:firstLine="420"/>
        <w:spacing w:line="400" w:lineRule="exact"/>
        <w:rPr>
          <w:color w:val="000000"/>
          <w:szCs w:val="21"/>
        </w:rPr>
      </w:pPr>
      <w:r>
        <w:rPr>
          <w:rFonts w:hint="eastAsia"/>
          <w:color w:val="000000"/>
          <w:szCs w:val="21"/>
        </w:rPr>
        <w:t xml:space="preserve">3</w:t>
      </w:r>
      <w:r>
        <w:rPr>
          <w:color w:val="000000"/>
          <w:szCs w:val="21"/>
        </w:rPr>
        <w:t xml:space="preserve">.5参加政府采购活动前3年内在经营活动中没有重大违法记录的书面声明加盖公章；</w:t>
      </w:r>
      <w:r>
        <w:rPr>
          <w:color w:val="000000"/>
          <w:szCs w:val="21"/>
        </w:rPr>
      </w:r>
      <w:r/>
    </w:p>
    <w:p>
      <w:pPr>
        <w:pStyle w:val="874"/>
        <w:ind w:firstLine="420"/>
        <w:spacing w:line="400" w:lineRule="exact"/>
        <w:rPr>
          <w:rFonts w:hint="eastAsia"/>
          <w:color w:val="000000"/>
          <w:szCs w:val="21"/>
        </w:rPr>
      </w:pPr>
      <w:r>
        <w:rPr>
          <w:rFonts w:hint="eastAsia"/>
          <w:color w:val="000000"/>
          <w:szCs w:val="21"/>
        </w:rPr>
        <w:t xml:space="preserve">3.6提供本企业法人或负责人为同一人或者存在直接控股、管理关系的不同供应商，未参加同一合同下的政府采购活动的承诺加盖公章；（格式见第三章）</w:t>
      </w:r>
      <w:r>
        <w:rPr>
          <w:rFonts w:hint="eastAsia"/>
          <w:color w:val="000000"/>
          <w:szCs w:val="21"/>
        </w:rPr>
      </w:r>
      <w:r/>
    </w:p>
    <w:p>
      <w:pPr>
        <w:pStyle w:val="874"/>
        <w:ind w:firstLine="420"/>
        <w:spacing w:line="400" w:lineRule="exact"/>
        <w:rPr>
          <w:rFonts w:eastAsia="宋体"/>
          <w:color w:val="000000"/>
          <w:szCs w:val="21"/>
          <w:lang w:val="en-US" w:eastAsia="zh-CN"/>
        </w:rPr>
      </w:pPr>
      <w:r>
        <w:rPr>
          <w:rFonts w:hint="eastAsia"/>
          <w:color w:val="000000"/>
          <w:szCs w:val="21"/>
        </w:rPr>
        <w:t xml:space="preserve">3.</w:t>
      </w:r>
      <w:r>
        <w:rPr>
          <w:rFonts w:hint="eastAsia"/>
          <w:color w:val="000000"/>
          <w:szCs w:val="21"/>
          <w:lang w:val="en-US" w:eastAsia="zh-CN"/>
        </w:rPr>
        <w:t xml:space="preserve">7中小企业声明函或残疾人福利性单位声明函或监狱企业声明</w:t>
      </w:r>
      <w:r>
        <w:rPr>
          <w:rFonts w:hint="eastAsia"/>
          <w:color w:val="000000"/>
          <w:szCs w:val="21"/>
        </w:rPr>
        <w:t xml:space="preserve">；</w:t>
      </w:r>
      <w:r>
        <w:rPr>
          <w:rFonts w:eastAsia="宋体"/>
          <w:color w:val="000000"/>
          <w:szCs w:val="21"/>
          <w:lang w:val="en-US" w:eastAsia="zh-CN"/>
        </w:rPr>
      </w:r>
      <w:r/>
    </w:p>
    <w:p>
      <w:pPr>
        <w:pStyle w:val="874"/>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4符合性审查响应文件</w:t>
      </w:r>
      <w:r>
        <w:rPr>
          <w:b/>
          <w:bCs/>
          <w:color w:val="000000"/>
          <w:szCs w:val="21"/>
        </w:rPr>
      </w:r>
      <w:r/>
    </w:p>
    <w:p>
      <w:pPr>
        <w:pStyle w:val="874"/>
        <w:ind w:right="-161" w:firstLine="420"/>
        <w:spacing w:line="400" w:lineRule="exact"/>
        <w:rPr>
          <w:rFonts w:hint="eastAsia"/>
          <w:color w:val="000000"/>
          <w:szCs w:val="21"/>
        </w:rPr>
      </w:pPr>
      <w:r>
        <w:rPr>
          <w:rFonts w:hint="eastAsia"/>
          <w:color w:val="000000"/>
          <w:szCs w:val="21"/>
        </w:rPr>
        <w:t xml:space="preserve">13.4.1投标报价明细表；</w:t>
      </w:r>
      <w:r>
        <w:rPr>
          <w:rFonts w:hint="eastAsia"/>
          <w:color w:val="000000"/>
          <w:szCs w:val="21"/>
        </w:rPr>
      </w:r>
      <w:r/>
    </w:p>
    <w:p>
      <w:pPr>
        <w:pStyle w:val="874"/>
        <w:ind w:right="-161" w:firstLine="420"/>
        <w:spacing w:line="400" w:lineRule="exact"/>
        <w:rPr>
          <w:rFonts w:hint="eastAsia"/>
          <w:color w:val="000000"/>
          <w:szCs w:val="21"/>
        </w:rPr>
      </w:pPr>
      <w:r>
        <w:rPr>
          <w:rFonts w:hint="eastAsia"/>
          <w:color w:val="000000"/>
          <w:szCs w:val="21"/>
        </w:rPr>
        <w:t xml:space="preserve">13.4.2商务条款偏离对照表表；</w:t>
      </w:r>
      <w:r>
        <w:rPr>
          <w:rFonts w:hint="eastAsia"/>
          <w:color w:val="000000"/>
          <w:szCs w:val="21"/>
        </w:rPr>
      </w:r>
      <w:r/>
    </w:p>
    <w:p>
      <w:pPr>
        <w:pStyle w:val="874"/>
        <w:ind w:right="-161" w:firstLine="420"/>
        <w:spacing w:line="400" w:lineRule="exact"/>
        <w:rPr>
          <w:rFonts w:hint="eastAsia"/>
          <w:color w:val="000000"/>
          <w:szCs w:val="21"/>
        </w:rPr>
      </w:pPr>
      <w:r>
        <w:rPr>
          <w:rFonts w:hint="eastAsia"/>
          <w:color w:val="000000"/>
          <w:szCs w:val="21"/>
        </w:rPr>
        <w:t xml:space="preserve">13.4.3服务要求偏离对照表；</w:t>
      </w:r>
      <w:r>
        <w:rPr>
          <w:rFonts w:hint="eastAsia"/>
          <w:color w:val="000000"/>
          <w:szCs w:val="21"/>
        </w:rPr>
      </w:r>
      <w:r/>
    </w:p>
    <w:p>
      <w:pPr>
        <w:pStyle w:val="874"/>
        <w:ind w:right="-161" w:firstLine="420"/>
        <w:spacing w:line="400" w:lineRule="exact"/>
        <w:rPr>
          <w:rFonts w:eastAsia="宋体"/>
          <w:color w:val="000000"/>
          <w:szCs w:val="21"/>
          <w:lang w:val="en-US" w:eastAsia="zh-CN"/>
        </w:rPr>
      </w:pPr>
      <w:r>
        <w:rPr>
          <w:rFonts w:hint="eastAsia"/>
          <w:color w:val="000000"/>
          <w:szCs w:val="21"/>
          <w:lang w:val="en-US" w:eastAsia="zh-CN"/>
        </w:rPr>
        <w:t xml:space="preserve">13.4.4其他投标材料（如有）；</w:t>
      </w:r>
      <w:r>
        <w:rPr>
          <w:rFonts w:eastAsia="宋体"/>
          <w:color w:val="000000"/>
          <w:szCs w:val="21"/>
          <w:lang w:val="en-US" w:eastAsia="zh-CN"/>
        </w:rPr>
      </w:r>
      <w:r/>
    </w:p>
    <w:p>
      <w:pPr>
        <w:pStyle w:val="874"/>
        <w:ind w:right="-161" w:firstLine="422"/>
        <w:spacing w:line="400" w:lineRule="exact"/>
        <w:rPr>
          <w:color w:val="000000"/>
        </w:rPr>
      </w:pPr>
      <w:r>
        <w:rPr>
          <w:b/>
          <w:bCs/>
          <w:color w:val="000000"/>
          <w:szCs w:val="21"/>
        </w:rPr>
        <w:t xml:space="preserve">13.</w:t>
      </w:r>
      <w:r>
        <w:rPr>
          <w:rFonts w:hint="eastAsia"/>
          <w:b/>
          <w:bCs/>
          <w:color w:val="000000"/>
          <w:szCs w:val="21"/>
        </w:rPr>
        <w:t xml:space="preserve">5综合评审响应文件</w:t>
      </w:r>
      <w:r>
        <w:rPr>
          <w:color w:val="000000"/>
        </w:rPr>
      </w:r>
      <w:r/>
    </w:p>
    <w:p>
      <w:pPr>
        <w:pStyle w:val="874"/>
        <w:ind w:right="-161" w:firstLine="420"/>
        <w:spacing w:line="400" w:lineRule="exact"/>
        <w:rPr>
          <w:rFonts w:hint="eastAsia"/>
          <w:color w:val="000000"/>
          <w:szCs w:val="21"/>
          <w:lang w:val="zh-CN"/>
        </w:rPr>
      </w:pPr>
      <w:r>
        <w:rPr>
          <w:rFonts w:hint="eastAsia"/>
          <w:color w:val="000000"/>
          <w:szCs w:val="21"/>
        </w:rPr>
        <w:t xml:space="preserve">13.5.1</w:t>
      </w:r>
      <w:r>
        <w:rPr>
          <w:rFonts w:hint="eastAsia"/>
          <w:color w:val="000000"/>
          <w:szCs w:val="21"/>
          <w:lang w:val="zh-CN"/>
        </w:rPr>
        <w:t xml:space="preserve">与本次采购相关和评分标准中要求提供的其他证明材料；</w:t>
      </w:r>
      <w:r>
        <w:rPr>
          <w:rFonts w:hint="eastAsia"/>
          <w:color w:val="000000"/>
          <w:szCs w:val="21"/>
          <w:lang w:val="zh-CN"/>
        </w:rPr>
      </w:r>
      <w:r/>
    </w:p>
    <w:p>
      <w:pPr>
        <w:pStyle w:val="874"/>
        <w:ind w:right="-161" w:firstLine="422"/>
        <w:spacing w:line="400" w:lineRule="exact"/>
        <w:rPr>
          <w:b/>
          <w:bCs/>
          <w:color w:val="000000"/>
          <w:szCs w:val="21"/>
        </w:rPr>
      </w:pPr>
      <w:r>
        <w:rPr>
          <w:rFonts w:hint="eastAsia"/>
          <w:b/>
          <w:bCs/>
          <w:color w:val="000000"/>
          <w:szCs w:val="21"/>
        </w:rPr>
        <w:t xml:space="preserve">13.6企业报价折扣证明</w:t>
      </w:r>
      <w:r>
        <w:rPr>
          <w:b/>
          <w:bCs/>
          <w:color w:val="000000"/>
          <w:szCs w:val="21"/>
        </w:rPr>
      </w:r>
      <w:r/>
    </w:p>
    <w:p>
      <w:pPr>
        <w:pStyle w:val="874"/>
        <w:ind w:right="-161" w:firstLine="420"/>
        <w:spacing w:line="400" w:lineRule="exact"/>
        <w:rPr>
          <w:rFonts w:ascii="宋体" w:hAnsi="宋体"/>
          <w:color w:val="000000"/>
          <w:szCs w:val="21"/>
          <w:lang w:val="zh-CN"/>
        </w:rPr>
      </w:pPr>
      <w:r>
        <w:rPr>
          <w:rFonts w:hint="eastAsia"/>
          <w:color w:val="000000"/>
          <w:szCs w:val="21"/>
          <w:lang w:val="en-US" w:eastAsia="zh-CN"/>
        </w:rPr>
        <w:t xml:space="preserve">本项目已专门面向中小企业采购，</w:t>
      </w:r>
      <w:r>
        <w:rPr>
          <w:rFonts w:hint="eastAsia"/>
          <w:color w:val="000000"/>
          <w:szCs w:val="21"/>
        </w:rPr>
        <w:t xml:space="preserve">提供《中小企业声明函》或提供《残疾人福利性单位声明函》或提供由省级以上监狱管理局、戒毒管理局（含新疆生产建设兵团）出具的属于监狱企业的证明文件。</w:t>
      </w:r>
      <w:r>
        <w:rPr>
          <w:rFonts w:ascii="宋体" w:hAnsi="宋体"/>
          <w:color w:val="000000"/>
          <w:szCs w:val="21"/>
          <w:lang w:val="zh-CN"/>
        </w:rPr>
      </w:r>
      <w:r/>
    </w:p>
    <w:p>
      <w:pPr>
        <w:pStyle w:val="874"/>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rPr>
        <w:t xml:space="preserve">6</w:t>
      </w:r>
      <w:r>
        <w:rPr>
          <w:rFonts w:ascii="宋体" w:hAnsi="宋体"/>
          <w:color w:val="000000"/>
          <w:szCs w:val="21"/>
          <w:lang w:val="zh-CN"/>
        </w:rPr>
        <w:t xml:space="preserve">款规定的内容共同组成。</w:t>
      </w:r>
      <w:r>
        <w:rPr>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rPr>
          <w:rFonts w:ascii="宋体" w:hAnsi="宋体"/>
          <w:b/>
          <w:bCs/>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rPr>
        <w:t xml:space="preserve">6</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rPr>
          <w:rFonts w:ascii="宋体" w:hAnsi="宋体"/>
          <w:color w:val="000000"/>
          <w:szCs w:val="21"/>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14.2电子投标文件制作</w:t>
      </w:r>
      <w:r>
        <w:rPr>
          <w:rFonts w:ascii="宋体" w:hAnsi="宋体"/>
          <w:color w:val="000000"/>
          <w:szCs w:val="21"/>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rPr>
          <w:rFonts w:ascii="宋体" w:hAnsi="宋体"/>
          <w:color w:val="000000"/>
          <w:szCs w:val="21"/>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rPr>
          <w:rFonts w:ascii="宋体" w:hAnsi="宋体"/>
          <w:color w:val="000000"/>
          <w:szCs w:val="21"/>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（3）导出制作完成的投标文件，上传至苏采云系统。</w:t>
      </w:r>
      <w:r>
        <w:rPr>
          <w:rFonts w:ascii="宋体" w:hAnsi="宋体"/>
          <w:color w:val="000000"/>
          <w:szCs w:val="21"/>
        </w:rPr>
      </w:r>
      <w:r/>
    </w:p>
    <w:p>
      <w:pPr>
        <w:pStyle w:val="874"/>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u w:val="single"/>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rPr>
          <w:rFonts w:ascii="宋体" w:hAnsi="宋体"/>
          <w:color w:val="000000"/>
          <w:szCs w:val="21"/>
        </w:rPr>
      </w:r>
      <w:r/>
    </w:p>
    <w:p>
      <w:pPr>
        <w:pStyle w:val="874"/>
        <w:ind w:firstLine="422"/>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14.7投标报价（编制）要求的说明</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14.7.4一项投标内容只允许一个报价，采购代理机构不接受任何有选择性的投标报价。</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14.7.5投标文件报价中的单价和总价全部采用人民币表示，除非合同的特殊条款另有规定。</w:t>
      </w:r>
      <w:r>
        <w:rPr>
          <w:rFonts w:ascii="宋体" w:hAnsi="宋体"/>
          <w:color w:val="000000"/>
          <w:szCs w:val="21"/>
        </w:rPr>
      </w:r>
      <w:r/>
    </w:p>
    <w:p>
      <w:pPr>
        <w:pStyle w:val="874"/>
        <w:ind w:firstLine="422"/>
        <w:spacing w:line="360" w:lineRule="auto"/>
        <w:rPr>
          <w:rFonts w:ascii="宋体" w:hAnsi="宋体"/>
          <w:color w:val="000000"/>
          <w:szCs w:val="21"/>
        </w:rPr>
      </w:pPr>
      <w:r>
        <w:rPr>
          <w:rFonts w:ascii="宋体" w:hAnsi="宋体"/>
          <w:color w:val="000000"/>
          <w:szCs w:val="21"/>
        </w:rPr>
        <w:t xml:space="preserve">14.7.6最低的投标报价或最高的折扣比例是中标的重要条件，但不是中标的唯一条件。</w:t>
      </w:r>
      <w:r>
        <w:rPr>
          <w:rFonts w:ascii="宋体" w:hAnsi="宋体"/>
          <w:color w:val="000000"/>
          <w:szCs w:val="21"/>
        </w:rPr>
      </w:r>
      <w:r/>
    </w:p>
    <w:p>
      <w:pPr>
        <w:pStyle w:val="874"/>
        <w:ind w:firstLine="422"/>
        <w:spacing w:line="360" w:lineRule="auto"/>
        <w:rPr>
          <w:rFonts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rPr>
          <w:rFonts w:ascii="宋体" w:hAnsi="宋体"/>
          <w:b/>
          <w:bCs/>
          <w:color w:val="000000"/>
          <w:szCs w:val="21"/>
          <w:lang w:val="zh-CN"/>
        </w:rPr>
      </w:r>
      <w:r/>
    </w:p>
    <w:p>
      <w:pPr>
        <w:pStyle w:val="874"/>
        <w:ind w:firstLine="420"/>
        <w:spacing w:line="360" w:lineRule="auto"/>
        <w:rPr>
          <w:rFonts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rPr>
          <w:rFonts w:ascii="宋体" w:hAnsi="宋体"/>
          <w:color w:val="000000"/>
          <w:szCs w:val="21"/>
          <w:lang w:val="zh-CN"/>
        </w:rPr>
      </w:r>
      <w:r/>
    </w:p>
    <w:p>
      <w:pPr>
        <w:pStyle w:val="874"/>
        <w:ind w:firstLine="422"/>
        <w:spacing w:line="360" w:lineRule="auto"/>
        <w:rPr>
          <w:rFonts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rPr>
          <w:rFonts w:ascii="宋体" w:hAnsi="宋体"/>
          <w:color w:val="000000"/>
          <w:szCs w:val="21"/>
        </w:rPr>
      </w:r>
      <w:r/>
    </w:p>
    <w:p>
      <w:pPr>
        <w:pStyle w:val="874"/>
        <w:ind w:firstLine="422"/>
        <w:spacing w:line="360" w:lineRule="auto"/>
        <w:rPr>
          <w:rFonts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rPr>
          <w:rFonts w:ascii="宋体" w:hAnsi="宋体"/>
          <w:color w:val="000000"/>
          <w:szCs w:val="21"/>
          <w:lang w:val="zh-CN"/>
        </w:rPr>
      </w:r>
      <w:r/>
    </w:p>
    <w:p>
      <w:pPr>
        <w:pStyle w:val="874"/>
        <w:ind w:firstLine="422"/>
        <w:spacing w:line="360" w:lineRule="auto"/>
        <w:rPr>
          <w:rFonts w:ascii="宋体" w:hAnsi="宋体"/>
          <w:b/>
          <w:bCs/>
          <w:color w:val="000000"/>
          <w:szCs w:val="21"/>
        </w:rPr>
      </w:pPr>
      <w:r>
        <w:rPr>
          <w:rFonts w:ascii="宋体" w:hAnsi="宋体"/>
          <w:b/>
          <w:bCs/>
          <w:color w:val="000000"/>
          <w:szCs w:val="21"/>
          <w:lang w:val="zh-CN"/>
        </w:rPr>
        <w:t xml:space="preserve">16、投标保证金</w:t>
      </w:r>
      <w:r>
        <w:rPr>
          <w:rFonts w:ascii="宋体" w:hAnsi="宋体"/>
          <w:b/>
          <w:bCs/>
          <w:color w:val="000000"/>
          <w:szCs w:val="21"/>
        </w:rPr>
      </w:r>
      <w:r/>
    </w:p>
    <w:p>
      <w:pPr>
        <w:pStyle w:val="874"/>
        <w:ind w:firstLine="420"/>
        <w:spacing w:line="360" w:lineRule="auto"/>
        <w:rPr>
          <w:rFonts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rPr>
          <w:rFonts w:ascii="宋体" w:hAnsi="宋体"/>
          <w:bCs/>
          <w:color w:val="000000"/>
          <w:szCs w:val="21"/>
        </w:rPr>
      </w:r>
      <w:r/>
    </w:p>
    <w:p>
      <w:pPr>
        <w:pStyle w:val="874"/>
        <w:ind w:firstLine="422"/>
        <w:spacing w:line="360" w:lineRule="auto"/>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rPr>
          <w:rFonts w:ascii="宋体" w:hAnsi="宋体"/>
          <w:b/>
          <w:color w:val="000000"/>
          <w:szCs w:val="21"/>
        </w:rPr>
      </w:r>
      <w:r/>
    </w:p>
    <w:p>
      <w:pPr>
        <w:pStyle w:val="874"/>
        <w:ind w:firstLine="420"/>
        <w:spacing w:line="360" w:lineRule="auto"/>
        <w:rPr>
          <w:rFonts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rPr>
          <w:rFonts w:ascii="宋体" w:hAnsi="宋体"/>
          <w:color w:val="000000"/>
          <w:szCs w:val="21"/>
        </w:rPr>
      </w:r>
      <w:r/>
    </w:p>
    <w:p>
      <w:pPr>
        <w:pStyle w:val="874"/>
        <w:ind w:firstLine="420"/>
        <w:spacing w:line="360" w:lineRule="auto"/>
        <w:rPr>
          <w:rFonts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rPr>
          <w:rFonts w:ascii="宋体" w:hAnsi="宋体"/>
          <w:b/>
          <w:bCs/>
          <w:color w:val="000000"/>
          <w:szCs w:val="21"/>
        </w:rPr>
      </w:r>
      <w:r/>
    </w:p>
    <w:p>
      <w:pPr>
        <w:pStyle w:val="874"/>
        <w:ind w:firstLine="420"/>
        <w:spacing w:line="360" w:lineRule="auto"/>
        <w:rPr>
          <w:rFonts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rPr>
          <w:rFonts w:ascii="宋体" w:hAnsi="宋体"/>
          <w:color w:val="000000"/>
          <w:szCs w:val="21"/>
        </w:rPr>
      </w:r>
      <w:r/>
    </w:p>
    <w:p>
      <w:pPr>
        <w:pStyle w:val="874"/>
        <w:ind w:firstLine="420"/>
        <w:spacing w:line="360" w:lineRule="auto"/>
        <w:rPr>
          <w:rFonts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rPr>
          <w:rFonts w:ascii="宋体" w:hAnsi="宋体"/>
          <w:color w:val="000000"/>
          <w:szCs w:val="21"/>
          <w:u w:val="single"/>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六、开标和评标</w:t>
      </w:r>
      <w:r>
        <w:rPr>
          <w:rFonts w:ascii="宋体" w:hAnsi="宋体"/>
          <w:b/>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rPr>
          <w:rFonts w:ascii="宋体" w:hAnsi="宋体"/>
          <w:color w:val="000000"/>
          <w:szCs w:val="21"/>
          <w:lang w:val="zh-CN"/>
        </w:rPr>
      </w:r>
      <w:r/>
    </w:p>
    <w:p>
      <w:pPr>
        <w:pStyle w:val="874"/>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rPr>
          <w:rFonts w:ascii="宋体" w:hAnsi="宋体"/>
          <w:b/>
          <w:color w:val="000000"/>
          <w:szCs w:val="21"/>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rPr>
          <w:rFonts w:ascii="宋体" w:hAnsi="宋体"/>
          <w:color w:val="000000"/>
          <w:szCs w:val="21"/>
          <w:lang w:val="zh-CN"/>
        </w:rPr>
      </w:r>
      <w:r/>
    </w:p>
    <w:p>
      <w:pPr>
        <w:pStyle w:val="874"/>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rPr>
          <w:rFonts w:ascii="宋体" w:hAnsi="宋体" w:cs="宋体"/>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21、开标</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rPr>
          <w:rFonts w:ascii="宋体" w:hAnsi="宋体"/>
          <w:b/>
          <w:bCs/>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lang w:val="zh-CN"/>
        </w:rPr>
      </w:r>
      <w:r/>
    </w:p>
    <w:p>
      <w:pPr>
        <w:pStyle w:val="874"/>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.3接到评标委员会澄清、说明和补正要求的投标人如未按规定做出澄清、说明和补正，其风险由投标人自行承担。</w:t>
      </w:r>
      <w:r>
        <w:rPr>
          <w:rFonts w:ascii="宋体" w:hAnsi="宋体"/>
          <w:b/>
          <w:color w:val="000000"/>
          <w:szCs w:val="21"/>
          <w:lang w:val="zh-CN"/>
        </w:rPr>
      </w:r>
      <w:r/>
    </w:p>
    <w:p>
      <w:pPr>
        <w:pStyle w:val="874"/>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rPr>
          <w:rFonts w:ascii="宋体" w:hAnsi="宋体"/>
          <w:b/>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lang w:val="zh-CN"/>
        </w:rPr>
      </w:r>
      <w:r/>
    </w:p>
    <w:p>
      <w:pPr>
        <w:pStyle w:val="874"/>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lang w:val="zh-CN"/>
        </w:rPr>
      </w:r>
      <w:r/>
    </w:p>
    <w:p>
      <w:pPr>
        <w:pStyle w:val="874"/>
        <w:ind w:firstLine="422"/>
        <w:spacing w:line="400" w:lineRule="exact"/>
        <w:rPr>
          <w:rFonts w:ascii="宋体" w:hAnsi="宋体"/>
          <w:color w:val="000000"/>
          <w:szCs w:val="21"/>
          <w:lang w:val="zh-CN"/>
        </w:rPr>
      </w:pPr>
      <w:r>
        <w:rPr>
          <w:rFonts w:ascii="宋体" w:hAnsi="宋体"/>
          <w:b/>
          <w:color w:val="000000"/>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rPr>
        <w:t xml:space="preserve">系统要求的</w:t>
      </w:r>
      <w:r>
        <w:rPr>
          <w:rFonts w:ascii="宋体" w:hAnsi="宋体"/>
          <w:b/>
          <w:color w:val="000000"/>
          <w:szCs w:val="21"/>
          <w:lang w:val="zh-CN"/>
        </w:rPr>
        <w:t xml:space="preserve">时间内提供书面说明，必要时提交相关证明材料；投标人不能证明其报价合理性的，评标委员会应当将其作为无效投标处理。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rPr>
          <w:rFonts w:ascii="宋体" w:hAnsi="宋体"/>
          <w:color w:val="000000"/>
          <w:szCs w:val="21"/>
          <w:lang w:val="zh-CN"/>
        </w:rPr>
      </w:r>
      <w:r/>
    </w:p>
    <w:p>
      <w:pPr>
        <w:pStyle w:val="874"/>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24.3.4签署评标报告、推荐中标候选人并根据采购方委托从中确定中标人；</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rPr>
        <w:t xml:space="preserve"> </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pPr>
      <w:r>
        <w:rPr>
          <w:rFonts w:ascii="宋体" w:hAnsi="宋体"/>
          <w:b/>
          <w:bCs/>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lang w:val="zh-CN"/>
        </w:rPr>
      </w:r>
      <w:r/>
    </w:p>
    <w:p>
      <w:pPr>
        <w:pStyle w:val="874"/>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rPr>
      </w:r>
      <w:r/>
    </w:p>
    <w:p>
      <w:pPr>
        <w:pStyle w:val="874"/>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rPr>
          <w:rFonts w:ascii="宋体" w:hAnsi="宋体"/>
          <w:color w:val="000000"/>
          <w:szCs w:val="21"/>
        </w:rPr>
      </w:r>
      <w:r/>
    </w:p>
    <w:p>
      <w:pPr>
        <w:pStyle w:val="874"/>
        <w:ind w:firstLine="420"/>
        <w:spacing w:line="400" w:lineRule="exact"/>
        <w:rPr>
          <w:rFonts w:ascii="宋体" w:hAnsi="宋体"/>
          <w:bCs/>
          <w:color w:val="000000"/>
          <w:szCs w:val="21"/>
        </w:rPr>
      </w:pPr>
      <w:r>
        <w:rPr>
          <w:rFonts w:ascii="宋体" w:hAnsi="宋体"/>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26、废标</w:t>
      </w:r>
      <w:r>
        <w:rPr>
          <w:rFonts w:ascii="宋体" w:hAnsi="宋体"/>
          <w:b/>
          <w:bCs/>
          <w:color w:val="000000"/>
          <w:szCs w:val="21"/>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w:t>
      </w:r>
      <w:r>
        <w:rPr>
          <w:rFonts w:hint="eastAsia" w:ascii="宋体" w:hAnsi="宋体"/>
          <w:b/>
          <w:color w:val="000000"/>
          <w:szCs w:val="21"/>
        </w:rPr>
        <w:t xml:space="preserve">如</w:t>
      </w:r>
      <w:r>
        <w:rPr>
          <w:rFonts w:hint="eastAsia" w:ascii="宋体" w:hAnsi="宋体"/>
          <w:b/>
          <w:color w:val="000000"/>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因苏采云系统系统故障原因造成开标不成功的。</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lang w:val="zh-CN"/>
        </w:rPr>
      </w:r>
      <w:r/>
    </w:p>
    <w:p>
      <w:pPr>
        <w:pStyle w:val="874"/>
        <w:ind w:firstLine="422"/>
        <w:spacing w:line="400" w:lineRule="exact"/>
        <w:tabs>
          <w:tab w:val="left" w:pos="0" w:leader="none"/>
        </w:tabs>
        <w:rPr>
          <w:rFonts w:ascii="宋体" w:hAnsi="宋体"/>
          <w:b/>
          <w:color w:val="000000"/>
          <w:szCs w:val="21"/>
          <w:lang w:val="zh-CN"/>
        </w:rPr>
      </w:pPr>
      <w:r>
        <w:rPr>
          <w:rFonts w:ascii="宋体" w:hAnsi="宋体"/>
          <w:b/>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rPr>
          <w:rFonts w:ascii="宋体" w:hAnsi="宋体"/>
          <w:b/>
          <w:bCs/>
          <w:color w:val="000000"/>
          <w:szCs w:val="21"/>
        </w:rPr>
      </w:r>
      <w:r/>
    </w:p>
    <w:p>
      <w:pPr>
        <w:pStyle w:val="874"/>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rPr>
          <w:rFonts w:ascii="宋体" w:hAnsi="宋体"/>
          <w:b/>
          <w:bCs/>
          <w:color w:val="000000"/>
          <w:szCs w:val="21"/>
        </w:rPr>
      </w:r>
      <w:r/>
    </w:p>
    <w:p>
      <w:pPr>
        <w:pStyle w:val="874"/>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rPr>
          <w:rFonts w:ascii="宋体" w:hAnsi="宋体"/>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rPr>
          <w:rFonts w:ascii="宋体" w:hAnsi="宋体"/>
          <w:b/>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2</w:t>
      </w:r>
      <w:r>
        <w:rPr>
          <w:rFonts w:ascii="宋体" w:hAnsi="宋体"/>
          <w:color w:val="000000"/>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lang w:val="zh-CN"/>
        </w:rPr>
      </w:r>
      <w:r/>
    </w:p>
    <w:p>
      <w:pPr>
        <w:pStyle w:val="874"/>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lang w:val="zh-CN"/>
        </w:rPr>
      </w:r>
      <w:r/>
    </w:p>
    <w:p>
      <w:pPr>
        <w:pStyle w:val="874"/>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rPr>
          <w:rFonts w:ascii="宋体" w:hAnsi="宋体"/>
          <w:color w:val="000000"/>
          <w:szCs w:val="21"/>
          <w:lang w:val="zh-CN"/>
        </w:rPr>
      </w:r>
      <w:r/>
    </w:p>
    <w:p>
      <w:pPr>
        <w:pStyle w:val="874"/>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rPr>
          <w:rFonts w:ascii="宋体" w:hAnsi="宋体"/>
          <w:b/>
          <w:bCs/>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rPr>
          <w:rFonts w:ascii="宋体" w:hAnsi="宋体"/>
          <w:color w:val="000000"/>
          <w:szCs w:val="21"/>
          <w:lang w:val="zh-CN"/>
        </w:rPr>
      </w:r>
      <w:r/>
    </w:p>
    <w:p>
      <w:pPr>
        <w:pStyle w:val="874"/>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rPr>
          <w:rFonts w:ascii="宋体" w:hAnsi="宋体"/>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rPr>
          <w:rFonts w:ascii="宋体" w:hAnsi="宋体"/>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rPr>
        <w:t xml:space="preserve">32、履约保证金</w:t>
      </w:r>
      <w:r>
        <w:rPr>
          <w:rFonts w:ascii="宋体" w:hAnsi="宋体"/>
          <w:b/>
          <w:bCs/>
          <w:color w:val="000000"/>
          <w:szCs w:val="21"/>
        </w:rPr>
      </w:r>
      <w:r/>
    </w:p>
    <w:p>
      <w:pPr>
        <w:pStyle w:val="874"/>
        <w:ind w:firstLine="420"/>
        <w:spacing w:line="400" w:lineRule="exact"/>
        <w:rPr>
          <w:rFonts w:ascii="宋体" w:hAnsi="宋体" w:eastAsia="宋体" w:cs="Times New Roman"/>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合同签订前，中标人向采购单位交付履约保证金。</w:t>
      </w:r>
      <w:r>
        <w:rPr>
          <w:rFonts w:hint="eastAsia" w:ascii="宋体" w:hAnsi="宋体" w:eastAsia="宋体" w:cs="Times New Roman"/>
          <w:color w:val="000000"/>
          <w:szCs w:val="21"/>
          <w:highlight w:val="none"/>
          <w:u w:val="single"/>
          <w:lang w:val="en-US" w:eastAsia="zh-CN"/>
        </w:rPr>
        <w:t xml:space="preserve">详见第五章合同内容</w:t>
      </w:r>
      <w:r>
        <w:rPr>
          <w:rFonts w:hint="eastAsia" w:ascii="宋体" w:hAnsi="宋体" w:eastAsia="宋体" w:cs="Times New Roman"/>
          <w:color w:val="000000"/>
          <w:szCs w:val="21"/>
          <w:highlight w:val="none"/>
          <w:u w:val="single"/>
          <w:lang w:val="zh-CN"/>
        </w:rPr>
        <w:t xml:space="preserve">。</w:t>
      </w:r>
      <w:r>
        <w:rPr>
          <w:rFonts w:ascii="宋体" w:hAnsi="宋体" w:eastAsia="宋体" w:cs="Times New Roman"/>
          <w:color w:val="000000"/>
          <w:szCs w:val="21"/>
          <w:highlight w:val="none"/>
          <w:u w:val="single"/>
          <w:lang w:val="zh-CN"/>
        </w:rPr>
      </w:r>
      <w:r/>
    </w:p>
    <w:p>
      <w:pPr>
        <w:pStyle w:val="874"/>
        <w:ind w:firstLine="420"/>
        <w:keepLines w:val="0"/>
        <w:keepNext w:val="0"/>
        <w:pageBreakBefore w:val="0"/>
        <w:spacing w:line="240" w:lineRule="auto"/>
        <w:widowControl w:val="off"/>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single"/>
          <w:lang w:val="en-US" w:eastAsia="zh-CN"/>
        </w:rPr>
        <w:t xml:space="preserve">按</w:t>
      </w:r>
      <w:r>
        <w:rPr>
          <w:rFonts w:hint="eastAsia" w:ascii="宋体" w:hAnsi="宋体" w:eastAsia="宋体" w:cs="Times New Roman"/>
          <w:color w:val="000000"/>
          <w:szCs w:val="21"/>
          <w:highlight w:val="none"/>
          <w:u w:val="single"/>
          <w:lang w:val="zh-CN"/>
        </w:rPr>
        <w:t xml:space="preserve">苏财购〔2024〕2号</w:t>
      </w:r>
      <w:r>
        <w:rPr>
          <w:rFonts w:hint="eastAsia" w:ascii="宋体" w:hAnsi="宋体" w:eastAsia="宋体" w:cs="Times New Roman"/>
          <w:color w:val="000000"/>
          <w:szCs w:val="21"/>
          <w:highlight w:val="none"/>
          <w:u w:val="single"/>
          <w:lang w:val="en-US" w:eastAsia="zh-CN"/>
        </w:rPr>
        <w:t xml:space="preserve">文的规定，执行电子履约保函的方式。</w:t>
      </w:r>
      <w:r>
        <w:rPr>
          <w:rFonts w:hint="eastAsia" w:ascii="宋体" w:hAnsi="宋体" w:eastAsia="宋体" w:cs="Times New Roman"/>
          <w:color w:val="000000"/>
          <w:szCs w:val="21"/>
          <w:highlight w:val="none"/>
          <w:u w:val="singl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rPr>
          <w:rFonts w:hint="eastAsia" w:ascii="宋体" w:hAnsi="宋体" w:eastAsia="宋体" w:cs="Times New Roman"/>
          <w:color w:val="000000"/>
          <w:szCs w:val="21"/>
          <w:highlight w:val="none"/>
          <w:u w:val="single"/>
          <w:lang w:val="en-US" w:eastAsia="zh-CN"/>
        </w:rPr>
      </w:r>
      <w:r/>
    </w:p>
    <w:p>
      <w:pPr>
        <w:pStyle w:val="874"/>
        <w:ind w:firstLine="420"/>
        <w:spacing w:line="400" w:lineRule="exact"/>
        <w:rPr>
          <w:rFonts w:ascii="宋体" w:hAnsi="宋体"/>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履约保证金必须是人民币。履约保证金应当以金融机构、担保机构出具的保函或银行支票、银行汇票、本票等非现金形式提交。</w:t>
      </w:r>
      <w:r>
        <w:rPr>
          <w:rFonts w:ascii="宋体" w:hAnsi="宋体"/>
          <w:color w:val="000000"/>
          <w:szCs w:val="21"/>
          <w:highlight w:val="none"/>
          <w:u w:val="single"/>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rPr>
          <w:rFonts w:ascii="宋体" w:hAnsi="宋体"/>
          <w:b/>
          <w:bCs/>
          <w:color w:val="000000"/>
          <w:szCs w:val="21"/>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rPr>
          <w:rFonts w:ascii="宋体" w:hAnsi="宋体"/>
          <w:b/>
          <w:bCs/>
          <w:color w:val="000000"/>
          <w:szCs w:val="21"/>
        </w:rPr>
      </w:r>
      <w:r/>
    </w:p>
    <w:p>
      <w:pPr>
        <w:pStyle w:val="874"/>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rPr>
          <w:rFonts w:ascii="宋体" w:hAnsi="宋体"/>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rPr>
          <w:rFonts w:ascii="宋体" w:hAnsi="宋体"/>
          <w:color w:val="000000"/>
          <w:szCs w:val="21"/>
          <w:lang w:val="zh-CN"/>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rPr>
          <w:rFonts w:ascii="宋体" w:hAnsi="宋体"/>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34、监督</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rPr>
          <w:rFonts w:ascii="宋体" w:hAnsi="宋体"/>
          <w:color w:val="000000"/>
          <w:szCs w:val="21"/>
          <w:lang w:val="zh-CN"/>
        </w:rPr>
      </w:r>
      <w:r/>
    </w:p>
    <w:p>
      <w:pPr>
        <w:pStyle w:val="874"/>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rPr>
          <w:rFonts w:ascii="宋体" w:hAnsi="宋体"/>
          <w:b/>
          <w:bCs/>
          <w:color w:val="000000"/>
          <w:szCs w:val="21"/>
        </w:rPr>
      </w:r>
      <w:r/>
    </w:p>
    <w:p>
      <w:pPr>
        <w:pStyle w:val="874"/>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按《中华人民共和国政府采购法》及其他有关政府采购的法律法规的规定执行</w:t>
      </w:r>
      <w:r>
        <w:rPr>
          <w:color w:val="000000"/>
          <w:szCs w:val="21"/>
          <w:lang w:val="zh-CN"/>
        </w:rPr>
        <w:t xml:space="preserve">。</w:t>
      </w:r>
      <w:r>
        <w:rPr>
          <w:rFonts w:ascii="宋体" w:hAnsi="宋体"/>
          <w:color w:val="000000"/>
          <w:szCs w:val="21"/>
          <w:lang w:val="zh-CN"/>
        </w:rPr>
      </w:r>
      <w:r/>
    </w:p>
    <w:p>
      <w:pPr>
        <w:pStyle w:val="874"/>
        <w:jc w:val="center"/>
        <w:rPr>
          <w:color w:val="000000"/>
        </w:rPr>
      </w:pPr>
      <w:r/>
      <w:bookmarkEnd w:id="4"/>
      <w:r>
        <w:rPr>
          <w:color w:val="000000"/>
        </w:rPr>
      </w:r>
      <w:r/>
    </w:p>
    <w:p>
      <w:pPr>
        <w:pStyle w:val="874"/>
        <w:jc w:val="center"/>
        <w:rPr>
          <w:rFonts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rPr>
          <w:rFonts w:ascii="宋体" w:hAnsi="宋体"/>
          <w:b/>
          <w:bCs/>
          <w:color w:val="000000"/>
          <w:sz w:val="32"/>
        </w:rPr>
      </w:r>
      <w:r/>
    </w:p>
    <w:p>
      <w:pPr>
        <w:pStyle w:val="874"/>
        <w:rPr>
          <w:rFonts w:hint="eastAsia" w:ascii="宋体" w:hAnsi="宋体"/>
          <w:b/>
          <w:bCs/>
          <w:color w:val="000000"/>
          <w:sz w:val="32"/>
        </w:rPr>
      </w:pPr>
      <w:r>
        <w:rPr>
          <w:rFonts w:hint="eastAsia" w:ascii="宋体" w:hAnsi="宋体"/>
          <w:b/>
          <w:bCs/>
          <w:color w:val="000000"/>
          <w:sz w:val="32"/>
        </w:rPr>
      </w:r>
      <w:r/>
    </w:p>
    <w:p>
      <w:pPr>
        <w:pStyle w:val="874"/>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rPr>
          <w:rFonts w:hint="eastAsia" w:ascii="宋体" w:hAnsi="宋体"/>
          <w:b/>
          <w:bCs/>
          <w:color w:val="000000"/>
          <w:szCs w:val="21"/>
        </w:rPr>
      </w:r>
      <w:r/>
    </w:p>
    <w:p>
      <w:pPr>
        <w:pStyle w:val="874"/>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rPr>
      </w:r>
      <w:r/>
    </w:p>
    <w:p>
      <w:pPr>
        <w:pStyle w:val="874"/>
        <w:spacing w:line="360" w:lineRule="auto"/>
        <w:rPr>
          <w:rFonts w:hint="eastAsia" w:ascii="宋体" w:hAnsi="宋体"/>
          <w:b/>
          <w:bCs/>
          <w:color w:val="000000"/>
          <w:sz w:val="24"/>
        </w:rPr>
      </w:pPr>
      <w:r>
        <w:rPr>
          <w:rFonts w:hint="eastAsia" w:ascii="宋体" w:hAnsi="宋体"/>
          <w:b/>
          <w:bCs/>
          <w:color w:val="000000"/>
          <w:sz w:val="24"/>
        </w:rPr>
      </w:r>
      <w:r/>
    </w:p>
    <w:p>
      <w:pPr>
        <w:pStyle w:val="874"/>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rPr>
          <w:rFonts w:hint="eastAsia" w:ascii="宋体" w:hAnsi="宋体"/>
          <w:b/>
          <w:bCs/>
          <w:color w:val="000000"/>
          <w:szCs w:val="21"/>
        </w:rPr>
      </w:r>
      <w:r/>
    </w:p>
    <w:p>
      <w:pPr>
        <w:pStyle w:val="1006"/>
        <w:jc w:val="center"/>
        <w:spacing w:line="360" w:lineRule="auto"/>
        <w:rPr>
          <w:rFonts w:hAnsi="宋体"/>
          <w:b/>
          <w:bCs/>
          <w:color w:val="000000"/>
          <w:sz w:val="36"/>
          <w:szCs w:val="36"/>
        </w:rPr>
      </w:pPr>
      <w:r>
        <w:rPr>
          <w:rFonts w:hAnsi="宋体"/>
          <w:b/>
          <w:bCs/>
          <w:color w:val="000000"/>
          <w:sz w:val="36"/>
          <w:szCs w:val="36"/>
        </w:rPr>
      </w:r>
      <w:r/>
    </w:p>
    <w:p>
      <w:pPr>
        <w:pStyle w:val="1006"/>
        <w:jc w:val="center"/>
        <w:spacing w:line="360" w:lineRule="auto"/>
        <w:rPr>
          <w:rFonts w:hint="eastAsia" w:hAnsi="宋体"/>
          <w:b/>
          <w:bCs/>
          <w:color w:val="000000"/>
          <w:sz w:val="36"/>
          <w:szCs w:val="36"/>
        </w:rPr>
      </w:pPr>
      <w:r>
        <w:rPr>
          <w:rFonts w:hint="eastAsia" w:hAnsi="宋体"/>
          <w:b/>
          <w:bCs/>
          <w:color w:val="000000"/>
          <w:sz w:val="36"/>
          <w:szCs w:val="36"/>
        </w:rPr>
        <w:t xml:space="preserve">法人授权委托书</w:t>
      </w:r>
      <w:r>
        <w:rPr>
          <w:rFonts w:hint="eastAsia" w:hAnsi="宋体"/>
          <w:b/>
          <w:bCs/>
          <w:color w:val="000000"/>
          <w:sz w:val="36"/>
          <w:szCs w:val="36"/>
        </w:rPr>
      </w:r>
      <w:r/>
    </w:p>
    <w:p>
      <w:pPr>
        <w:pStyle w:val="874"/>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4"/>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rPr>
          <w:rFonts w:hint="eastAsia" w:ascii="宋体" w:hAnsi="宋体"/>
          <w:color w:val="000000"/>
          <w:szCs w:val="21"/>
        </w:rPr>
      </w:r>
      <w:r/>
    </w:p>
    <w:p>
      <w:pPr>
        <w:pStyle w:val="874"/>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rPr>
      </w:r>
      <w:r/>
    </w:p>
    <w:p>
      <w:pPr>
        <w:pStyle w:val="874"/>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rPr>
          <w:rFonts w:hint="eastAsia" w:ascii="宋体" w:hAnsi="宋体"/>
          <w:color w:val="000000"/>
          <w:szCs w:val="21"/>
        </w:rPr>
      </w:r>
      <w:r/>
    </w:p>
    <w:p>
      <w:pPr>
        <w:pStyle w:val="874"/>
        <w:spacing w:line="360" w:lineRule="auto"/>
        <w:rPr>
          <w:rFonts w:hint="eastAsia" w:ascii="宋体" w:hAnsi="宋体"/>
          <w:color w:val="000000"/>
          <w:szCs w:val="21"/>
        </w:rPr>
      </w:pPr>
      <w:r>
        <w:rPr>
          <w:rFonts w:hint="eastAsia" w:ascii="宋体" w:hAnsi="宋体"/>
          <w:color w:val="000000"/>
          <w:szCs w:val="21"/>
        </w:rPr>
      </w:r>
      <w:r/>
    </w:p>
    <w:p>
      <w:pPr>
        <w:pStyle w:val="874"/>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rPr>
      </w:r>
      <w:r/>
    </w:p>
    <w:p>
      <w:pPr>
        <w:pStyle w:val="874"/>
        <w:spacing w:line="360" w:lineRule="auto"/>
        <w:rPr>
          <w:rFonts w:hint="eastAsia" w:ascii="宋体" w:hAnsi="宋体"/>
          <w:color w:val="000000"/>
          <w:szCs w:val="21"/>
        </w:rPr>
      </w:pPr>
      <w:r>
        <w:rPr>
          <w:rFonts w:hint="eastAsia" w:ascii="宋体" w:hAnsi="宋体"/>
          <w:color w:val="000000"/>
          <w:szCs w:val="21"/>
        </w:rPr>
        <w:t xml:space="preserve">法定代表人：（签名或签章）</w:t>
      </w:r>
      <w:r>
        <w:rPr>
          <w:rFonts w:hint="eastAsia" w:ascii="宋体" w:hAnsi="宋体"/>
          <w:color w:val="000000"/>
          <w:szCs w:val="21"/>
        </w:rPr>
      </w:r>
      <w:r/>
    </w:p>
    <w:p>
      <w:pPr>
        <w:pStyle w:val="874"/>
        <w:spacing w:line="360" w:lineRule="auto"/>
        <w:rPr>
          <w:rFonts w:hint="eastAsia" w:ascii="宋体" w:hAnsi="宋体"/>
          <w:color w:val="000000"/>
          <w:szCs w:val="21"/>
        </w:rPr>
      </w:pPr>
      <w:r>
        <w:rPr>
          <w:rFonts w:hint="eastAsia" w:ascii="宋体" w:hAnsi="宋体"/>
          <w:color w:val="000000"/>
          <w:szCs w:val="21"/>
        </w:rPr>
        <w:t xml:space="preserve">代理人：（签名或签章）</w:t>
      </w:r>
      <w:r>
        <w:rPr>
          <w:rFonts w:hint="eastAsia" w:ascii="宋体" w:hAnsi="宋体"/>
          <w:color w:val="000000"/>
          <w:szCs w:val="21"/>
        </w:rPr>
      </w:r>
      <w:r/>
    </w:p>
    <w:p>
      <w:pPr>
        <w:pStyle w:val="874"/>
        <w:ind w:firstLine="425"/>
        <w:spacing w:line="360" w:lineRule="auto"/>
        <w:rPr>
          <w:rFonts w:hint="eastAsia" w:ascii="宋体" w:hAnsi="宋体"/>
          <w:color w:val="000000"/>
          <w:szCs w:val="21"/>
        </w:rPr>
      </w:pPr>
      <w:r>
        <w:rPr>
          <w:rFonts w:hint="eastAsia" w:ascii="宋体" w:hAnsi="宋体"/>
          <w:color w:val="000000"/>
          <w:szCs w:val="21"/>
        </w:rPr>
      </w:r>
      <w:r/>
    </w:p>
    <w:p>
      <w:pPr>
        <w:pStyle w:val="874"/>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874"/>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4"/>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rPr>
          <w:rFonts w:hint="eastAsia" w:ascii="宋体" w:hAnsi="宋体"/>
          <w:color w:val="000000"/>
          <w:szCs w:val="21"/>
        </w:rPr>
      </w:r>
      <w:r/>
    </w:p>
    <w:p>
      <w:pPr>
        <w:pStyle w:val="874"/>
        <w:spacing w:line="360" w:lineRule="auto"/>
        <w:rPr>
          <w:rFonts w:hint="eastAsia" w:ascii="宋体" w:hAnsi="宋体"/>
          <w:color w:val="000000"/>
          <w:szCs w:val="21"/>
        </w:rPr>
      </w:pPr>
      <w:r>
        <w:rPr>
          <w:rFonts w:hint="eastAsia" w:ascii="宋体" w:hAnsi="宋体"/>
          <w:color w:val="000000"/>
          <w:szCs w:val="21"/>
        </w:rPr>
      </w:r>
      <w:r/>
    </w:p>
    <w:p>
      <w:pPr>
        <w:pStyle w:val="877"/>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rPr>
          <w:rFonts w:hint="eastAsia" w:ascii="宋体" w:hAnsi="宋体"/>
          <w:color w:val="000000"/>
          <w:sz w:val="21"/>
          <w:szCs w:val="21"/>
        </w:rPr>
      </w:r>
      <w:r/>
    </w:p>
    <w:p>
      <w:pPr>
        <w:pStyle w:val="1006"/>
        <w:jc w:val="center"/>
        <w:spacing w:line="360" w:lineRule="auto"/>
        <w:rPr>
          <w:rFonts w:hint="eastAsia" w:hAnsi="宋体"/>
          <w:b/>
          <w:bCs/>
          <w:color w:val="000000"/>
          <w:sz w:val="36"/>
          <w:szCs w:val="36"/>
        </w:rPr>
      </w:pPr>
      <w:r>
        <w:rPr>
          <w:rFonts w:hint="eastAsia" w:hAnsi="宋体"/>
          <w:b/>
          <w:bCs/>
          <w:color w:val="000000"/>
          <w:sz w:val="36"/>
          <w:szCs w:val="36"/>
        </w:rPr>
        <w:t xml:space="preserve">投标函</w:t>
      </w:r>
      <w:r>
        <w:rPr>
          <w:rFonts w:hint="eastAsia" w:hAnsi="宋体"/>
          <w:b/>
          <w:bCs/>
          <w:color w:val="000000"/>
          <w:sz w:val="36"/>
          <w:szCs w:val="36"/>
        </w:rPr>
      </w:r>
      <w:r/>
    </w:p>
    <w:p>
      <w:pPr>
        <w:pStyle w:val="1006"/>
        <w:spacing w:line="360" w:lineRule="exact"/>
        <w:rPr>
          <w:rFonts w:hint="eastAsia" w:hAnsi="宋体"/>
          <w:bCs/>
          <w:color w:val="000000"/>
          <w:sz w:val="21"/>
          <w:szCs w:val="21"/>
        </w:rPr>
      </w:pPr>
      <w:r>
        <w:rPr>
          <w:rFonts w:hint="eastAsia" w:hAnsi="宋体"/>
          <w:bCs/>
          <w:color w:val="000000"/>
          <w:sz w:val="21"/>
          <w:szCs w:val="21"/>
        </w:rPr>
      </w:r>
      <w:r/>
    </w:p>
    <w:p>
      <w:pPr>
        <w:pStyle w:val="1006"/>
        <w:spacing w:line="360" w:lineRule="exact"/>
        <w:rPr>
          <w:rFonts w:hint="eastAsia" w:hAnsi="宋体" w:eastAsia="宋体"/>
          <w:bCs/>
          <w:color w:val="000000"/>
          <w:sz w:val="21"/>
          <w:szCs w:val="21"/>
        </w:rPr>
      </w:pPr>
      <w:r>
        <w:rPr>
          <w:rFonts w:hint="eastAsia" w:hAnsi="宋体" w:eastAsia="宋体"/>
          <w:bCs/>
          <w:color w:val="000000"/>
          <w:sz w:val="21"/>
          <w:szCs w:val="21"/>
        </w:rPr>
        <w:t xml:space="preserve">苏州市卫康招投标咨询服务有限公司 ：</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我方收到贵公司</w:t>
      </w:r>
      <w:r>
        <w:rPr>
          <w:rFonts w:hint="eastAsia" w:hAnsi="宋体" w:eastAsia="宋体"/>
          <w:color w:val="000000"/>
          <w:sz w:val="24"/>
        </w:rPr>
        <w:t xml:space="preserve"> </w:t>
      </w:r>
      <w:r>
        <w:rPr>
          <w:rFonts w:hint="eastAsia" w:hAnsi="宋体" w:eastAsia="宋体"/>
          <w:color w:val="000000"/>
          <w:sz w:val="24"/>
          <w:u w:val="single"/>
        </w:rPr>
        <w:t xml:space="preserve">                         </w:t>
      </w:r>
      <w:r>
        <w:rPr>
          <w:rFonts w:hint="eastAsia" w:hAnsi="宋体" w:eastAsia="宋体"/>
          <w:bCs/>
          <w:color w:val="000000"/>
          <w:sz w:val="21"/>
          <w:szCs w:val="21"/>
        </w:rPr>
        <w:t xml:space="preserve">号采购文件，经仔细阅读和研究，我方决定参加投标。并向贵公司承诺：</w:t>
      </w:r>
      <w:r>
        <w:rPr>
          <w:rFonts w:hint="eastAsia" w:hAnsi="宋体" w:eastAsia="宋体"/>
          <w:bCs/>
          <w:color w:val="000000"/>
          <w:sz w:val="21"/>
          <w:szCs w:val="21"/>
        </w:rPr>
      </w:r>
      <w:r/>
    </w:p>
    <w:p>
      <w:pPr>
        <w:pStyle w:val="1006"/>
        <w:ind w:firstLine="420"/>
        <w:spacing w:line="360" w:lineRule="exact"/>
        <w:rPr>
          <w:rFonts w:hint="eastAsia" w:hAnsi="宋体" w:eastAsia="宋体"/>
          <w:color w:val="000000"/>
          <w:sz w:val="21"/>
        </w:rPr>
      </w:pPr>
      <w:r>
        <w:rPr>
          <w:rFonts w:hint="eastAsia" w:hAnsi="宋体" w:eastAsia="宋体"/>
          <w:bCs/>
          <w:color w:val="000000"/>
          <w:sz w:val="21"/>
          <w:szCs w:val="21"/>
        </w:rPr>
        <w:t xml:space="preserve">1、我方愿意按照采购文件的一切要求，提供本项目的所有内容，我方投标</w:t>
      </w:r>
      <w:r>
        <w:rPr>
          <w:rFonts w:hint="eastAsia" w:hAnsi="宋体" w:eastAsia="宋体"/>
          <w:color w:val="000000"/>
          <w:sz w:val="21"/>
        </w:rPr>
        <w:t xml:space="preserve">的服务的报价包括完成本项工作所需的一切应有费用。</w:t>
      </w:r>
      <w:r>
        <w:rPr>
          <w:rFonts w:hint="eastAsia" w:hAnsi="宋体" w:eastAsia="宋体"/>
          <w:color w:val="000000"/>
          <w:sz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3、我方同意采购文件及更正文件中的规定。本投标书的有效期限为投标截止时间之日起90天。</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4、我方愿意提供招标方在采购文件中要求的所有资料，并保证所提供的资料全部是真实的、有效的，若有虚假，我方愿承担一切责任。</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5、我方愿意遵守招标公告及采购文件中所列的收费标准。</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6、我方承诺该项投标在开标后的全过程中保持有效，不作任何更改和变动。</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7、我方承诺在参加政府采购活动前三年内，在经营活动中没有重大违法记录。</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8、如果我方中标，我方愿意按采购文件规定支付中标服务费，如未按规定缴纳中标服务费，采购代理机构有权保留诉讼的权力；</w:t>
      </w:r>
      <w:r>
        <w:rPr>
          <w:rFonts w:hint="eastAsia" w:hAnsi="宋体" w:eastAsia="宋体"/>
          <w:bCs/>
          <w:color w:val="000000"/>
          <w:sz w:val="21"/>
          <w:szCs w:val="21"/>
        </w:rPr>
      </w:r>
      <w:r/>
    </w:p>
    <w:p>
      <w:pPr>
        <w:pStyle w:val="1006"/>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9、与本投标有关的通讯地址：</w:t>
      </w:r>
      <w:r>
        <w:rPr>
          <w:rFonts w:hint="eastAsia" w:hAnsi="宋体" w:eastAsia="宋体"/>
          <w:bCs/>
          <w:color w:val="000000"/>
          <w:sz w:val="21"/>
          <w:szCs w:val="21"/>
        </w:rPr>
      </w:r>
      <w:r/>
    </w:p>
    <w:p>
      <w:pPr>
        <w:pStyle w:val="1006"/>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单    位：</w:t>
      </w:r>
      <w:r>
        <w:rPr>
          <w:rFonts w:hint="eastAsia" w:hAnsi="宋体" w:eastAsia="宋体"/>
          <w:color w:val="000000"/>
          <w:sz w:val="24"/>
          <w:u w:val="single"/>
        </w:rPr>
        <w:t xml:space="preserve">                       </w:t>
      </w:r>
      <w:r>
        <w:rPr>
          <w:rFonts w:hint="eastAsia" w:hAnsi="宋体" w:eastAsia="宋体"/>
          <w:bCs/>
          <w:color w:val="000000"/>
          <w:sz w:val="21"/>
          <w:szCs w:val="21"/>
        </w:rPr>
        <w:t xml:space="preserve">联 系 人：</w:t>
      </w:r>
      <w:r>
        <w:rPr>
          <w:rFonts w:hint="eastAsia" w:hAnsi="宋体" w:eastAsia="宋体"/>
          <w:color w:val="000000"/>
          <w:sz w:val="24"/>
          <w:u w:val="single"/>
        </w:rPr>
        <w:t xml:space="preserve">                       </w:t>
      </w:r>
      <w:r>
        <w:rPr>
          <w:rFonts w:hint="eastAsia" w:hAnsi="宋体" w:eastAsia="宋体"/>
          <w:color w:val="000000"/>
          <w:sz w:val="24"/>
          <w:u w:val="single"/>
        </w:rPr>
      </w:r>
      <w:r/>
    </w:p>
    <w:p>
      <w:pPr>
        <w:pStyle w:val="1006"/>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地    址：</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邮政编码：</w:t>
      </w:r>
      <w:r>
        <w:rPr>
          <w:rFonts w:hint="eastAsia" w:hAnsi="宋体" w:eastAsia="宋体"/>
          <w:color w:val="000000"/>
          <w:sz w:val="24"/>
          <w:u w:val="single"/>
        </w:rPr>
      </w:r>
      <w:r/>
    </w:p>
    <w:p>
      <w:pPr>
        <w:pStyle w:val="1006"/>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联系电话：</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传    真：</w:t>
      </w:r>
      <w:r>
        <w:rPr>
          <w:rFonts w:hint="eastAsia" w:hAnsi="宋体" w:eastAsia="宋体"/>
          <w:color w:val="000000"/>
          <w:sz w:val="24"/>
          <w:u w:val="single"/>
        </w:rPr>
        <w:t xml:space="preserve">                      </w:t>
      </w:r>
      <w:r>
        <w:rPr>
          <w:rFonts w:hint="eastAsia" w:hAnsi="宋体" w:eastAsia="宋体"/>
          <w:color w:val="000000"/>
          <w:sz w:val="24"/>
          <w:u w:val="single"/>
        </w:rPr>
      </w:r>
      <w:r/>
    </w:p>
    <w:p>
      <w:pPr>
        <w:pStyle w:val="1006"/>
        <w:ind w:firstLine="425"/>
        <w:spacing w:line="360" w:lineRule="exact"/>
        <w:rPr>
          <w:rFonts w:hAnsi="宋体" w:eastAsia="宋体"/>
          <w:bCs/>
          <w:color w:val="000000"/>
          <w:sz w:val="21"/>
          <w:szCs w:val="21"/>
        </w:rPr>
      </w:pPr>
      <w:r>
        <w:rPr>
          <w:rFonts w:hint="eastAsia" w:hAnsi="宋体" w:eastAsia="宋体"/>
          <w:bCs/>
          <w:color w:val="000000"/>
          <w:sz w:val="21"/>
          <w:szCs w:val="21"/>
        </w:rPr>
        <w:t xml:space="preserve">开户银行和银行账号：</w:t>
      </w:r>
      <w:r>
        <w:rPr>
          <w:rFonts w:hint="eastAsia" w:hAnsi="宋体" w:eastAsia="宋体"/>
          <w:color w:val="000000"/>
          <w:sz w:val="24"/>
          <w:u w:val="single"/>
        </w:rPr>
        <w:t xml:space="preserve">                       </w:t>
      </w:r>
      <w:r>
        <w:rPr>
          <w:rFonts w:hAnsi="宋体" w:eastAsia="宋体"/>
          <w:bCs/>
          <w:color w:val="000000"/>
          <w:sz w:val="21"/>
          <w:szCs w:val="21"/>
        </w:rPr>
      </w:r>
      <w:r/>
    </w:p>
    <w:p>
      <w:pPr>
        <w:pStyle w:val="1006"/>
        <w:ind w:firstLine="425"/>
        <w:spacing w:line="360" w:lineRule="exact"/>
        <w:rPr>
          <w:rFonts w:hint="eastAsia" w:hAnsi="宋体" w:eastAsia="宋体"/>
          <w:bCs/>
          <w:color w:val="000000"/>
          <w:sz w:val="21"/>
          <w:szCs w:val="21"/>
        </w:rPr>
      </w:pPr>
      <w:r>
        <w:rPr>
          <w:rFonts w:hint="eastAsia" w:hAnsi="宋体" w:eastAsia="宋体"/>
          <w:bCs/>
          <w:color w:val="000000"/>
          <w:sz w:val="21"/>
          <w:szCs w:val="21"/>
        </w:rPr>
        <w:t xml:space="preserve">投标人：（公章）</w:t>
      </w:r>
      <w:r>
        <w:rPr>
          <w:rFonts w:hint="eastAsia" w:hAnsi="宋体" w:eastAsia="宋体"/>
          <w:bCs/>
          <w:color w:val="000000"/>
          <w:sz w:val="21"/>
          <w:szCs w:val="21"/>
        </w:rPr>
      </w:r>
      <w:r/>
    </w:p>
    <w:p>
      <w:pPr>
        <w:pStyle w:val="874"/>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rPr>
          <w:rFonts w:hint="eastAsia" w:ascii="宋体" w:hAnsi="宋体"/>
          <w:color w:val="000000"/>
          <w:szCs w:val="21"/>
        </w:rPr>
      </w:r>
      <w:r/>
    </w:p>
    <w:p>
      <w:pPr>
        <w:pStyle w:val="874"/>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rPr>
          <w:rFonts w:hint="eastAsia" w:ascii="宋体" w:hAnsi="宋体"/>
          <w:color w:val="000000"/>
          <w:szCs w:val="21"/>
        </w:rPr>
      </w:r>
      <w:r/>
    </w:p>
    <w:p>
      <w:pPr>
        <w:pStyle w:val="1006"/>
        <w:jc w:val="center"/>
        <w:spacing w:line="360" w:lineRule="auto"/>
        <w:rPr>
          <w:rFonts w:hint="eastAsia" w:hAnsi="宋体"/>
          <w:b/>
          <w:bCs/>
          <w:color w:val="000000"/>
          <w:sz w:val="36"/>
          <w:szCs w:val="36"/>
        </w:rPr>
      </w:pPr>
      <w:r>
        <w:rPr>
          <w:rFonts w:hint="eastAsia" w:hAnsi="宋体"/>
          <w:b/>
          <w:bCs/>
          <w:color w:val="000000"/>
          <w:sz w:val="36"/>
          <w:szCs w:val="36"/>
        </w:rPr>
        <w:t xml:space="preserve">开标一览表</w:t>
      </w:r>
      <w:r>
        <w:rPr>
          <w:rFonts w:hint="eastAsia" w:hAnsi="宋体"/>
          <w:b/>
          <w:bCs/>
          <w:color w:val="000000"/>
          <w:sz w:val="36"/>
          <w:szCs w:val="36"/>
        </w:rPr>
      </w:r>
      <w:r/>
    </w:p>
    <w:p>
      <w:pPr>
        <w:pStyle w:val="874"/>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rPr>
          <w:rFonts w:hint="eastAsia" w:ascii="宋体" w:hAnsi="宋体"/>
          <w:color w:val="000000"/>
          <w:spacing w:val="20"/>
          <w:szCs w:val="21"/>
        </w:rPr>
      </w:r>
      <w:r/>
    </w:p>
    <w:p>
      <w:pPr>
        <w:pStyle w:val="874"/>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JSZC-320585-SZWK-G2024-0300</w:t>
      </w:r>
      <w:r>
        <w:rPr>
          <w:rFonts w:hint="eastAsia" w:ascii="宋体" w:hAnsi="宋体"/>
          <w:color w:val="000000"/>
          <w:szCs w:val="21"/>
        </w:rPr>
        <w:t xml:space="preserve">    </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874"/>
              <w:jc w:val="center"/>
              <w:rPr>
                <w:rFonts w:hint="eastAsia"/>
                <w:color w:val="000000"/>
                <w:szCs w:val="21"/>
              </w:rPr>
            </w:pPr>
            <w:r>
              <w:rPr>
                <w:rFonts w:hint="eastAsia" w:hAnsi="宋体"/>
                <w:color w:val="000000"/>
                <w:szCs w:val="21"/>
              </w:rPr>
              <w:t xml:space="preserve">序号</w:t>
            </w:r>
            <w:r>
              <w:rPr>
                <w:rFonts w:hint="eastAsia"/>
                <w:color w:val="000000"/>
                <w:szCs w:val="21"/>
              </w:rPr>
            </w:r>
            <w:r/>
          </w:p>
        </w:tc>
        <w:tc>
          <w:tcPr>
            <w:tcW w:w="2905" w:type="dxa"/>
            <w:vAlign w:val="center"/>
            <w:textDirection w:val="lrTb"/>
            <w:noWrap w:val="false"/>
          </w:tcPr>
          <w:p>
            <w:pPr>
              <w:pStyle w:val="874"/>
              <w:jc w:val="center"/>
              <w:rPr>
                <w:color w:val="000000"/>
                <w:szCs w:val="21"/>
              </w:rPr>
            </w:pPr>
            <w:r>
              <w:rPr>
                <w:rFonts w:hint="eastAsia" w:hAnsi="宋体"/>
                <w:color w:val="000000"/>
                <w:szCs w:val="21"/>
              </w:rPr>
              <w:t xml:space="preserve">项目名称</w:t>
            </w:r>
            <w:r>
              <w:rPr>
                <w:color w:val="000000"/>
                <w:szCs w:val="21"/>
              </w:rPr>
            </w:r>
            <w:r/>
          </w:p>
        </w:tc>
        <w:tc>
          <w:tcPr>
            <w:tcW w:w="1986" w:type="dxa"/>
            <w:vAlign w:val="center"/>
            <w:textDirection w:val="lrTb"/>
            <w:noWrap w:val="false"/>
          </w:tcPr>
          <w:p>
            <w:pPr>
              <w:pStyle w:val="874"/>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rPr>
                <w:color w:val="000000"/>
                <w:szCs w:val="21"/>
              </w:rPr>
            </w:r>
            <w:r/>
          </w:p>
        </w:tc>
        <w:tc>
          <w:tcPr>
            <w:tcW w:w="1495" w:type="dxa"/>
            <w:vAlign w:val="center"/>
            <w:textDirection w:val="lrTb"/>
            <w:noWrap w:val="false"/>
          </w:tcPr>
          <w:p>
            <w:pPr>
              <w:pStyle w:val="874"/>
              <w:jc w:val="center"/>
              <w:rPr>
                <w:color w:val="000000"/>
                <w:szCs w:val="21"/>
              </w:rPr>
            </w:pPr>
            <w:r>
              <w:rPr>
                <w:rFonts w:hint="eastAsia" w:hAnsi="宋体"/>
                <w:color w:val="000000"/>
                <w:szCs w:val="21"/>
              </w:rPr>
              <w:t xml:space="preserve">服务期限</w:t>
            </w:r>
            <w:r>
              <w:rPr>
                <w:color w:val="000000"/>
                <w:szCs w:val="21"/>
              </w:rPr>
            </w:r>
            <w:r/>
          </w:p>
        </w:tc>
        <w:tc>
          <w:tcPr>
            <w:tcW w:w="1559" w:type="dxa"/>
            <w:vAlign w:val="center"/>
            <w:textDirection w:val="lrTb"/>
            <w:noWrap w:val="false"/>
          </w:tcPr>
          <w:p>
            <w:pPr>
              <w:pStyle w:val="874"/>
              <w:jc w:val="center"/>
              <w:rPr>
                <w:color w:val="000000"/>
                <w:szCs w:val="21"/>
              </w:rPr>
            </w:pPr>
            <w:r>
              <w:rPr>
                <w:rFonts w:hint="eastAsia"/>
                <w:color w:val="000000"/>
                <w:szCs w:val="21"/>
              </w:rPr>
              <w:t xml:space="preserve">备注</w:t>
            </w:r>
            <w:r>
              <w:rPr>
                <w:color w:val="000000"/>
                <w:szCs w:val="21"/>
              </w:rPr>
            </w:r>
            <w:r/>
          </w:p>
        </w:tc>
      </w:tr>
      <w:tr>
        <w:trPr>
          <w:cantSplit/>
          <w:trHeight w:val="567"/>
        </w:trPr>
        <w:tc>
          <w:tcPr>
            <w:tcW w:w="750" w:type="dxa"/>
            <w:vAlign w:val="center"/>
            <w:textDirection w:val="lrTb"/>
            <w:noWrap w:val="false"/>
          </w:tcPr>
          <w:p>
            <w:pPr>
              <w:pStyle w:val="874"/>
              <w:jc w:val="center"/>
              <w:spacing w:line="320" w:lineRule="exact"/>
              <w:rPr>
                <w:color w:val="000000"/>
                <w:szCs w:val="21"/>
              </w:rPr>
            </w:pPr>
            <w:r>
              <w:rPr>
                <w:color w:val="000000"/>
                <w:szCs w:val="21"/>
              </w:rPr>
              <w:t xml:space="preserve">1</w:t>
            </w:r>
            <w:r>
              <w:rPr>
                <w:color w:val="000000"/>
                <w:szCs w:val="21"/>
              </w:rPr>
            </w:r>
            <w:r/>
          </w:p>
        </w:tc>
        <w:tc>
          <w:tcPr>
            <w:tcW w:w="2905" w:type="dxa"/>
            <w:vAlign w:val="center"/>
            <w:textDirection w:val="lrTb"/>
            <w:noWrap w:val="false"/>
          </w:tcPr>
          <w:p>
            <w:pPr>
              <w:pStyle w:val="874"/>
              <w:jc w:val="center"/>
              <w:spacing w:line="320" w:lineRule="exact"/>
              <w:rPr>
                <w:rFonts w:hint="eastAsia"/>
                <w:color w:val="000000"/>
                <w:szCs w:val="21"/>
              </w:rPr>
            </w:pPr>
            <w:r>
              <w:rPr>
                <w:rFonts w:hint="eastAsia"/>
                <w:color w:val="000000"/>
                <w:szCs w:val="21"/>
              </w:rPr>
            </w:r>
            <w:r/>
          </w:p>
        </w:tc>
        <w:tc>
          <w:tcPr>
            <w:tcW w:w="1986" w:type="dxa"/>
            <w:vAlign w:val="center"/>
            <w:textDirection w:val="lrTb"/>
            <w:noWrap w:val="false"/>
          </w:tcPr>
          <w:p>
            <w:pPr>
              <w:pStyle w:val="874"/>
              <w:jc w:val="center"/>
              <w:spacing w:line="320" w:lineRule="exact"/>
              <w:rPr>
                <w:color w:val="000000"/>
                <w:szCs w:val="21"/>
              </w:rPr>
            </w:pPr>
            <w:r>
              <w:rPr>
                <w:color w:val="000000"/>
                <w:szCs w:val="21"/>
              </w:rPr>
            </w:r>
            <w:r/>
          </w:p>
        </w:tc>
        <w:tc>
          <w:tcPr>
            <w:tcW w:w="1495" w:type="dxa"/>
            <w:vAlign w:val="center"/>
            <w:textDirection w:val="lrTb"/>
            <w:noWrap w:val="false"/>
          </w:tcPr>
          <w:p>
            <w:pPr>
              <w:pStyle w:val="874"/>
              <w:jc w:val="center"/>
              <w:spacing w:line="320" w:lineRule="exact"/>
              <w:rPr>
                <w:rFonts w:hAnsi="宋体"/>
                <w:color w:val="000000"/>
                <w:szCs w:val="21"/>
              </w:rPr>
            </w:pPr>
            <w:r>
              <w:rPr>
                <w:rFonts w:hAnsi="宋体"/>
                <w:color w:val="000000"/>
                <w:szCs w:val="21"/>
              </w:rPr>
            </w:r>
            <w:r/>
          </w:p>
        </w:tc>
        <w:tc>
          <w:tcPr>
            <w:tcW w:w="1559" w:type="dxa"/>
            <w:vAlign w:val="center"/>
            <w:textDirection w:val="lrTb"/>
            <w:noWrap w:val="false"/>
          </w:tcPr>
          <w:p>
            <w:pPr>
              <w:pStyle w:val="874"/>
              <w:jc w:val="center"/>
              <w:spacing w:line="320" w:lineRule="exact"/>
              <w:rPr>
                <w:color w:val="000000"/>
                <w:szCs w:val="21"/>
              </w:rPr>
            </w:pPr>
            <w:r>
              <w:rPr>
                <w:color w:val="000000"/>
                <w:szCs w:val="21"/>
              </w:rPr>
            </w:r>
            <w:r/>
          </w:p>
        </w:tc>
      </w:tr>
      <w:tr>
        <w:trPr>
          <w:cantSplit/>
          <w:trHeight w:val="567"/>
        </w:trPr>
        <w:tc>
          <w:tcPr>
            <w:gridSpan w:val="5"/>
            <w:tcW w:w="8695" w:type="dxa"/>
            <w:vAlign w:val="center"/>
            <w:textDirection w:val="lrTb"/>
            <w:noWrap w:val="false"/>
          </w:tcPr>
          <w:p>
            <w:pPr>
              <w:pStyle w:val="874"/>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rPr>
                <w:color w:val="000000"/>
                <w:szCs w:val="21"/>
              </w:rPr>
            </w:r>
            <w:r/>
          </w:p>
        </w:tc>
      </w:tr>
      <w:tr>
        <w:trPr>
          <w:cantSplit/>
          <w:trHeight w:val="567"/>
        </w:trPr>
        <w:tc>
          <w:tcPr>
            <w:gridSpan w:val="2"/>
            <w:tcW w:w="3655" w:type="dxa"/>
            <w:vAlign w:val="center"/>
            <w:textDirection w:val="lrTb"/>
            <w:noWrap w:val="false"/>
          </w:tcPr>
          <w:p>
            <w:pPr>
              <w:pStyle w:val="874"/>
              <w:spacing w:line="400" w:lineRule="exact"/>
              <w:rPr>
                <w:color w:val="000000"/>
                <w:szCs w:val="21"/>
              </w:rPr>
            </w:pPr>
            <w:r>
              <w:rPr>
                <w:rFonts w:hint="eastAsia" w:hAnsi="宋体"/>
                <w:color w:val="000000"/>
                <w:szCs w:val="21"/>
              </w:rPr>
              <w:t xml:space="preserve">其它</w:t>
            </w:r>
            <w:r>
              <w:rPr>
                <w:color w:val="000000"/>
                <w:szCs w:val="21"/>
              </w:rPr>
            </w:r>
            <w:r/>
          </w:p>
        </w:tc>
        <w:tc>
          <w:tcPr>
            <w:gridSpan w:val="3"/>
            <w:tcW w:w="5040" w:type="dxa"/>
            <w:vAlign w:val="center"/>
            <w:textDirection w:val="lrTb"/>
            <w:noWrap w:val="false"/>
          </w:tcPr>
          <w:p>
            <w:pPr>
              <w:pStyle w:val="874"/>
              <w:jc w:val="center"/>
              <w:spacing w:line="320" w:lineRule="exact"/>
              <w:rPr>
                <w:color w:val="000000"/>
                <w:szCs w:val="21"/>
              </w:rPr>
            </w:pPr>
            <w:r>
              <w:rPr>
                <w:color w:val="000000"/>
                <w:szCs w:val="21"/>
              </w:rPr>
            </w:r>
            <w:r/>
          </w:p>
        </w:tc>
      </w:tr>
    </w:tbl>
    <w:p>
      <w:pPr>
        <w:pStyle w:val="874"/>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p>
      <w:pPr>
        <w:pStyle w:val="874"/>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4"/>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rPr>
          <w:rFonts w:hint="eastAsia" w:ascii="宋体" w:hAnsi="宋体"/>
          <w:color w:val="000000"/>
          <w:szCs w:val="21"/>
        </w:rPr>
      </w:r>
      <w:r/>
    </w:p>
    <w:p>
      <w:pPr>
        <w:pStyle w:val="874"/>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rPr>
          <w:rFonts w:hint="eastAsia" w:ascii="宋体" w:hAnsi="宋体"/>
          <w:color w:val="000000"/>
          <w:szCs w:val="21"/>
        </w:rPr>
      </w:r>
      <w:r/>
    </w:p>
    <w:p>
      <w:pPr>
        <w:pStyle w:val="874"/>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rPr>
          <w:rFonts w:hint="eastAsia" w:ascii="宋体" w:hAnsi="宋体"/>
          <w:color w:val="000000"/>
          <w:szCs w:val="21"/>
        </w:rPr>
      </w:r>
      <w:r/>
    </w:p>
    <w:p>
      <w:pPr>
        <w:pStyle w:val="874"/>
        <w:rPr>
          <w:rFonts w:hint="eastAsia" w:ascii="宋体" w:hAnsi="宋体"/>
          <w:b/>
          <w:bCs/>
          <w:color w:val="000000"/>
          <w:szCs w:val="21"/>
        </w:rPr>
      </w:pPr>
      <w:r>
        <w:rPr>
          <w:rFonts w:hint="eastAsia" w:ascii="宋体" w:hAnsi="宋体"/>
          <w:b/>
          <w:bCs/>
          <w:color w:val="000000"/>
          <w:szCs w:val="21"/>
        </w:rPr>
      </w:r>
      <w:r/>
    </w:p>
    <w:p>
      <w:pPr>
        <w:pStyle w:val="874"/>
        <w:rPr>
          <w:rFonts w:hint="eastAsia" w:ascii="宋体" w:hAnsi="宋体"/>
          <w:b/>
          <w:bCs/>
          <w:color w:val="000000"/>
          <w:szCs w:val="21"/>
        </w:rPr>
      </w:pPr>
      <w:r>
        <w:rPr>
          <w:rFonts w:hint="eastAsia" w:ascii="宋体" w:hAnsi="宋体"/>
          <w:b/>
          <w:bCs/>
          <w:color w:val="000000"/>
          <w:szCs w:val="21"/>
        </w:rPr>
      </w:r>
      <w:r/>
    </w:p>
    <w:p>
      <w:pPr>
        <w:pStyle w:val="874"/>
        <w:spacing w:line="400" w:lineRule="exact"/>
        <w:rPr>
          <w:rFonts w:hint="eastAsia" w:ascii="宋体" w:hAnsi="宋体"/>
          <w:b/>
          <w:color w:val="000000"/>
          <w:lang w:val="zh-CN"/>
        </w:rPr>
      </w:pPr>
      <w:r>
        <w:rPr>
          <w:rFonts w:hint="eastAsia" w:ascii="宋体" w:hAnsi="宋体"/>
          <w:b/>
          <w:color w:val="000000"/>
          <w:lang w:val="zh-CN"/>
        </w:rPr>
        <w:t xml:space="preserve"> </w:t>
      </w:r>
      <w:r>
        <w:rPr>
          <w:rFonts w:hint="eastAsia" w:ascii="宋体" w:hAnsi="宋体"/>
          <w:b/>
          <w:color w:val="000000"/>
          <w:lang w:val="zh-CN"/>
        </w:rPr>
      </w:r>
      <w:r/>
    </w:p>
    <w:p>
      <w:pPr>
        <w:pStyle w:val="874"/>
        <w:spacing w:line="380" w:lineRule="exact"/>
        <w:rPr>
          <w:rFonts w:hint="eastAsia"/>
          <w:color w:val="000000"/>
          <w:szCs w:val="21"/>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color w:val="000000"/>
          <w:szCs w:val="21"/>
        </w:rPr>
        <w:t xml:space="preserve">投标报价明细表</w:t>
      </w:r>
      <w:r>
        <w:rPr>
          <w:rFonts w:hint="eastAsia"/>
          <w:color w:val="000000"/>
          <w:szCs w:val="21"/>
        </w:rPr>
      </w:r>
      <w:r/>
    </w:p>
    <w:p>
      <w:pPr>
        <w:pStyle w:val="874"/>
        <w:spacing w:line="380" w:lineRule="exact"/>
        <w:rPr>
          <w:rFonts w:hint="eastAsia"/>
          <w:color w:val="000000"/>
          <w:szCs w:val="21"/>
        </w:rPr>
      </w:pPr>
      <w:r>
        <w:rPr>
          <w:rFonts w:hint="eastAsia"/>
          <w:color w:val="000000"/>
          <w:szCs w:val="21"/>
        </w:rPr>
      </w:r>
      <w:r/>
    </w:p>
    <w:p>
      <w:pPr>
        <w:pStyle w:val="874"/>
        <w:ind w:firstLine="562"/>
        <w:jc w:val="center"/>
        <w:spacing w:line="360" w:lineRule="auto"/>
        <w:rPr>
          <w:rFonts w:ascii="宋体" w:hAnsi="宋体"/>
          <w:b/>
          <w:color w:val="000000"/>
          <w:sz w:val="28"/>
          <w:szCs w:val="28"/>
          <w:lang w:val="zh-CN"/>
        </w:rPr>
        <w:outlineLvl w:val="0"/>
      </w:pPr>
      <w:r>
        <w:rPr>
          <w:rFonts w:ascii="宋体" w:hAnsi="宋体"/>
          <w:b/>
          <w:color w:val="000000"/>
          <w:sz w:val="28"/>
          <w:szCs w:val="28"/>
          <w:lang w:val="zh-CN"/>
        </w:rPr>
        <w:t xml:space="preserve">投标分项报价表</w:t>
      </w:r>
      <w:r>
        <w:rPr>
          <w:rFonts w:ascii="宋体" w:hAnsi="宋体"/>
          <w:b/>
          <w:color w:val="000000"/>
          <w:sz w:val="28"/>
          <w:szCs w:val="28"/>
          <w:lang w:val="zh-CN"/>
        </w:rPr>
      </w:r>
      <w:r/>
    </w:p>
    <w:p>
      <w:pPr>
        <w:pStyle w:val="874"/>
        <w:spacing w:line="380" w:lineRule="exact"/>
        <w:rPr>
          <w:rFonts w:hint="eastAsia"/>
          <w:color w:val="000000"/>
          <w:szCs w:val="21"/>
        </w:rPr>
      </w:pPr>
      <w:r>
        <w:rPr>
          <w:rFonts w:hint="eastAsia"/>
          <w:color w:val="000000"/>
          <w:szCs w:val="21"/>
        </w:rPr>
      </w:r>
      <w:r/>
    </w:p>
    <w:p>
      <w:pPr>
        <w:pStyle w:val="1071"/>
        <w:spacing w:line="360" w:lineRule="auto"/>
        <w:rPr>
          <w:rFonts w:hAnsi="宋体" w:eastAsia="宋体"/>
          <w:color w:val="000000"/>
          <w:sz w:val="21"/>
          <w:szCs w:val="21"/>
        </w:rPr>
      </w:pPr>
      <w:r>
        <w:rPr>
          <w:rFonts w:hAnsi="宋体" w:eastAsia="宋体"/>
          <w:color w:val="000000"/>
          <w:sz w:val="21"/>
          <w:szCs w:val="21"/>
        </w:rPr>
        <w:t xml:space="preserve">采购编号：                                         单位：元</w:t>
      </w:r>
      <w:r>
        <w:rPr>
          <w:rFonts w:hAnsi="宋体" w:eastAsia="宋体"/>
          <w:color w:val="000000"/>
          <w:sz w:val="21"/>
          <w:szCs w:val="21"/>
        </w:rPr>
      </w:r>
      <w:r/>
    </w:p>
    <w:p>
      <w:pPr>
        <w:pStyle w:val="874"/>
        <w:spacing w:line="400" w:lineRule="exact"/>
        <w:rPr>
          <w:rFonts w:hint="eastAsia"/>
          <w:color w:val="000000"/>
          <w:szCs w:val="21"/>
        </w:rPr>
      </w:pPr>
      <w:r>
        <w:rPr>
          <w:color w:val="000000"/>
          <w:szCs w:val="21"/>
        </w:rPr>
        <w:t xml:space="preserve">投标人：（盖公章）</w:t>
      </w:r>
      <w:r>
        <w:rPr>
          <w:rFonts w:hint="eastAsia"/>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trHeight w:val="523"/>
        </w:trPr>
        <w:tc>
          <w:tcPr>
            <w:tcW w:w="781" w:type="dxa"/>
            <w:vAlign w:val="center"/>
            <w:textDirection w:val="lrTb"/>
            <w:noWrap w:val="false"/>
          </w:tcPr>
          <w:p>
            <w:pPr>
              <w:pStyle w:val="874"/>
              <w:jc w:val="center"/>
              <w:spacing w:line="360" w:lineRule="auto"/>
              <w:rPr>
                <w:color w:val="000000"/>
                <w:szCs w:val="21"/>
              </w:rPr>
            </w:pPr>
            <w:r>
              <w:rPr>
                <w:rFonts w:hint="eastAsia"/>
                <w:color w:val="000000"/>
                <w:szCs w:val="21"/>
              </w:rPr>
              <w:t xml:space="preserve">序号</w:t>
            </w:r>
            <w:r>
              <w:rPr>
                <w:color w:val="000000"/>
                <w:szCs w:val="21"/>
              </w:rPr>
            </w:r>
            <w:r/>
          </w:p>
        </w:tc>
        <w:tc>
          <w:tcPr>
            <w:tcW w:w="3205"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项目内容</w:t>
            </w:r>
            <w:r>
              <w:rPr>
                <w:rFonts w:hint="eastAsia"/>
                <w:color w:val="000000"/>
                <w:szCs w:val="21"/>
              </w:rPr>
            </w:r>
            <w:r/>
          </w:p>
        </w:tc>
        <w:tc>
          <w:tcPr>
            <w:tcW w:w="1512"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单价（元）</w:t>
            </w:r>
            <w:r>
              <w:rPr>
                <w:rFonts w:hint="eastAsia"/>
                <w:color w:val="000000"/>
                <w:szCs w:val="21"/>
              </w:rPr>
            </w:r>
            <w:r/>
          </w:p>
        </w:tc>
        <w:tc>
          <w:tcPr>
            <w:tcW w:w="1242"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数量</w:t>
            </w:r>
            <w:r>
              <w:rPr>
                <w:rFonts w:hint="eastAsia"/>
                <w:color w:val="000000"/>
                <w:szCs w:val="21"/>
              </w:rPr>
            </w:r>
            <w:r/>
          </w:p>
        </w:tc>
        <w:tc>
          <w:tcPr>
            <w:tcW w:w="856" w:type="dxa"/>
            <w:vAlign w:val="center"/>
            <w:textDirection w:val="lrTb"/>
            <w:noWrap w:val="false"/>
          </w:tcPr>
          <w:p>
            <w:pPr>
              <w:pStyle w:val="874"/>
              <w:jc w:val="center"/>
              <w:spacing w:line="360" w:lineRule="auto"/>
              <w:rPr>
                <w:color w:val="000000"/>
                <w:szCs w:val="21"/>
              </w:rPr>
            </w:pPr>
            <w:r>
              <w:rPr>
                <w:rFonts w:hint="eastAsia"/>
                <w:color w:val="000000"/>
                <w:szCs w:val="21"/>
              </w:rPr>
              <w:t xml:space="preserve">备注</w:t>
            </w:r>
            <w:r>
              <w:rPr>
                <w:color w:val="000000"/>
                <w:szCs w:val="21"/>
              </w:rPr>
            </w:r>
            <w:r/>
          </w:p>
        </w:tc>
      </w:tr>
      <w:tr>
        <w:trPr>
          <w:cantSplit/>
          <w:trHeight w:val="523"/>
        </w:trPr>
        <w:tc>
          <w:tcPr>
            <w:tcW w:w="781"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1</w:t>
            </w:r>
            <w:r>
              <w:rPr>
                <w:rFonts w:hint="eastAsia"/>
                <w:color w:val="000000"/>
                <w:szCs w:val="21"/>
              </w:rPr>
            </w:r>
            <w:r/>
          </w:p>
        </w:tc>
        <w:tc>
          <w:tcPr>
            <w:tcW w:w="3205"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r>
            <w:r/>
          </w:p>
        </w:tc>
        <w:tc>
          <w:tcPr>
            <w:tcW w:w="1512"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r>
            <w:r/>
          </w:p>
        </w:tc>
        <w:tc>
          <w:tcPr>
            <w:tcW w:w="1242"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r>
            <w:r/>
          </w:p>
        </w:tc>
        <w:tc>
          <w:tcPr>
            <w:tcW w:w="856"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r>
            <w:r/>
          </w:p>
        </w:tc>
      </w:tr>
      <w:tr>
        <w:trPr>
          <w:cantSplit/>
          <w:trHeight w:val="523"/>
        </w:trPr>
        <w:tc>
          <w:tcPr>
            <w:tcW w:w="781"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2</w:t>
            </w:r>
            <w:r>
              <w:rPr>
                <w:rFonts w:hint="eastAsia"/>
                <w:color w:val="000000"/>
                <w:szCs w:val="21"/>
              </w:rPr>
            </w:r>
            <w:r/>
          </w:p>
        </w:tc>
        <w:tc>
          <w:tcPr>
            <w:tcW w:w="3205" w:type="dxa"/>
            <w:vAlign w:val="center"/>
            <w:textDirection w:val="lrTb"/>
            <w:noWrap w:val="false"/>
          </w:tcPr>
          <w:p>
            <w:pPr>
              <w:pStyle w:val="874"/>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874"/>
              <w:jc w:val="center"/>
              <w:spacing w:line="360" w:lineRule="auto"/>
              <w:rPr>
                <w:color w:val="000000"/>
                <w:szCs w:val="21"/>
              </w:rPr>
            </w:pPr>
            <w:r>
              <w:rPr>
                <w:color w:val="000000"/>
                <w:szCs w:val="21"/>
              </w:rPr>
            </w:r>
            <w:r/>
          </w:p>
        </w:tc>
        <w:tc>
          <w:tcPr>
            <w:tcW w:w="1242" w:type="dxa"/>
            <w:vAlign w:val="center"/>
            <w:textDirection w:val="lrTb"/>
            <w:noWrap w:val="false"/>
          </w:tcPr>
          <w:p>
            <w:pPr>
              <w:pStyle w:val="874"/>
              <w:jc w:val="center"/>
              <w:spacing w:line="360" w:lineRule="auto"/>
              <w:rPr>
                <w:color w:val="000000"/>
                <w:szCs w:val="21"/>
              </w:rPr>
            </w:pPr>
            <w:r>
              <w:rPr>
                <w:color w:val="000000"/>
                <w:szCs w:val="21"/>
              </w:rPr>
            </w:r>
            <w:r/>
          </w:p>
        </w:tc>
        <w:tc>
          <w:tcPr>
            <w:tcW w:w="856" w:type="dxa"/>
            <w:vAlign w:val="center"/>
            <w:textDirection w:val="lrTb"/>
            <w:noWrap w:val="false"/>
          </w:tcPr>
          <w:p>
            <w:pPr>
              <w:pStyle w:val="874"/>
              <w:jc w:val="center"/>
              <w:spacing w:line="360" w:lineRule="auto"/>
              <w:rPr>
                <w:color w:val="000000"/>
                <w:szCs w:val="21"/>
              </w:rPr>
            </w:pPr>
            <w:r>
              <w:rPr>
                <w:color w:val="000000"/>
                <w:szCs w:val="21"/>
              </w:rPr>
            </w:r>
            <w:r/>
          </w:p>
        </w:tc>
      </w:tr>
      <w:tr>
        <w:trPr>
          <w:cantSplit/>
          <w:trHeight w:val="523"/>
        </w:trPr>
        <w:tc>
          <w:tcPr>
            <w:tcW w:w="781"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3</w:t>
            </w:r>
            <w:r>
              <w:rPr>
                <w:rFonts w:hint="eastAsia"/>
                <w:color w:val="000000"/>
                <w:szCs w:val="21"/>
              </w:rPr>
            </w:r>
            <w:r/>
          </w:p>
        </w:tc>
        <w:tc>
          <w:tcPr>
            <w:tcW w:w="3205" w:type="dxa"/>
            <w:vAlign w:val="center"/>
            <w:textDirection w:val="lrTb"/>
            <w:noWrap w:val="false"/>
          </w:tcPr>
          <w:p>
            <w:pPr>
              <w:pStyle w:val="874"/>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874"/>
              <w:jc w:val="center"/>
              <w:spacing w:line="360" w:lineRule="auto"/>
              <w:rPr>
                <w:color w:val="000000"/>
                <w:szCs w:val="21"/>
              </w:rPr>
            </w:pPr>
            <w:r>
              <w:rPr>
                <w:color w:val="000000"/>
                <w:szCs w:val="21"/>
              </w:rPr>
            </w:r>
            <w:r/>
          </w:p>
        </w:tc>
        <w:tc>
          <w:tcPr>
            <w:tcW w:w="1242" w:type="dxa"/>
            <w:vAlign w:val="center"/>
            <w:textDirection w:val="lrTb"/>
            <w:noWrap w:val="false"/>
          </w:tcPr>
          <w:p>
            <w:pPr>
              <w:pStyle w:val="874"/>
              <w:jc w:val="center"/>
              <w:spacing w:line="360" w:lineRule="auto"/>
              <w:rPr>
                <w:color w:val="000000"/>
                <w:szCs w:val="21"/>
              </w:rPr>
            </w:pPr>
            <w:r>
              <w:rPr>
                <w:color w:val="000000"/>
                <w:szCs w:val="21"/>
              </w:rPr>
            </w:r>
            <w:r/>
          </w:p>
        </w:tc>
        <w:tc>
          <w:tcPr>
            <w:tcW w:w="856" w:type="dxa"/>
            <w:vAlign w:val="center"/>
            <w:textDirection w:val="lrTb"/>
            <w:noWrap w:val="false"/>
          </w:tcPr>
          <w:p>
            <w:pPr>
              <w:pStyle w:val="874"/>
              <w:jc w:val="center"/>
              <w:spacing w:line="360" w:lineRule="auto"/>
              <w:rPr>
                <w:color w:val="000000"/>
                <w:szCs w:val="21"/>
              </w:rPr>
            </w:pPr>
            <w:r>
              <w:rPr>
                <w:color w:val="000000"/>
                <w:szCs w:val="21"/>
              </w:rPr>
            </w:r>
            <w:r/>
          </w:p>
        </w:tc>
      </w:tr>
      <w:tr>
        <w:trPr>
          <w:cantSplit/>
          <w:trHeight w:val="524"/>
        </w:trPr>
        <w:tc>
          <w:tcPr>
            <w:tcW w:w="781" w:type="dxa"/>
            <w:vAlign w:val="center"/>
            <w:textDirection w:val="lrTb"/>
            <w:noWrap w:val="false"/>
          </w:tcPr>
          <w:p>
            <w:pPr>
              <w:pStyle w:val="874"/>
              <w:jc w:val="center"/>
              <w:spacing w:line="360" w:lineRule="auto"/>
              <w:rPr>
                <w:rFonts w:hint="eastAsia"/>
                <w:color w:val="000000"/>
                <w:szCs w:val="21"/>
              </w:rPr>
            </w:pPr>
            <w:r>
              <w:rPr>
                <w:rFonts w:hint="eastAsia"/>
                <w:color w:val="000000"/>
                <w:szCs w:val="21"/>
              </w:rPr>
              <w:t xml:space="preserve">4</w:t>
            </w:r>
            <w:r>
              <w:rPr>
                <w:rFonts w:hint="eastAsia"/>
                <w:color w:val="000000"/>
                <w:szCs w:val="21"/>
              </w:rPr>
            </w:r>
            <w:r/>
          </w:p>
        </w:tc>
        <w:tc>
          <w:tcPr>
            <w:tcW w:w="3205" w:type="dxa"/>
            <w:vAlign w:val="center"/>
            <w:textDirection w:val="lrTb"/>
            <w:noWrap w:val="false"/>
          </w:tcPr>
          <w:p>
            <w:pPr>
              <w:pStyle w:val="874"/>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874"/>
              <w:jc w:val="center"/>
              <w:spacing w:line="360" w:lineRule="auto"/>
              <w:rPr>
                <w:color w:val="000000"/>
                <w:szCs w:val="21"/>
              </w:rPr>
            </w:pPr>
            <w:r>
              <w:rPr>
                <w:color w:val="000000"/>
                <w:szCs w:val="21"/>
              </w:rPr>
            </w:r>
            <w:r/>
          </w:p>
        </w:tc>
        <w:tc>
          <w:tcPr>
            <w:tcW w:w="1242" w:type="dxa"/>
            <w:vAlign w:val="center"/>
            <w:textDirection w:val="lrTb"/>
            <w:noWrap w:val="false"/>
          </w:tcPr>
          <w:p>
            <w:pPr>
              <w:pStyle w:val="874"/>
              <w:jc w:val="center"/>
              <w:spacing w:line="360" w:lineRule="auto"/>
              <w:rPr>
                <w:color w:val="000000"/>
                <w:szCs w:val="21"/>
              </w:rPr>
            </w:pPr>
            <w:r>
              <w:rPr>
                <w:color w:val="000000"/>
                <w:szCs w:val="21"/>
              </w:rPr>
            </w:r>
            <w:r/>
          </w:p>
        </w:tc>
        <w:tc>
          <w:tcPr>
            <w:tcW w:w="856" w:type="dxa"/>
            <w:vAlign w:val="center"/>
            <w:textDirection w:val="lrTb"/>
            <w:noWrap w:val="false"/>
          </w:tcPr>
          <w:p>
            <w:pPr>
              <w:pStyle w:val="874"/>
              <w:jc w:val="center"/>
              <w:spacing w:line="360" w:lineRule="auto"/>
              <w:rPr>
                <w:color w:val="000000"/>
                <w:szCs w:val="21"/>
              </w:rPr>
            </w:pPr>
            <w:r>
              <w:rPr>
                <w:color w:val="000000"/>
                <w:szCs w:val="21"/>
              </w:rPr>
            </w:r>
            <w:r/>
          </w:p>
        </w:tc>
      </w:tr>
      <w:tr>
        <w:trPr>
          <w:cantSplit/>
          <w:trHeight w:val="523"/>
        </w:trPr>
        <w:tc>
          <w:tcPr>
            <w:gridSpan w:val="5"/>
            <w:tcW w:w="7596" w:type="dxa"/>
            <w:vAlign w:val="center"/>
            <w:textDirection w:val="lrTb"/>
            <w:noWrap w:val="false"/>
          </w:tcPr>
          <w:p>
            <w:pPr>
              <w:pStyle w:val="874"/>
              <w:jc w:val="left"/>
              <w:spacing w:line="360" w:lineRule="auto"/>
              <w:rPr>
                <w:color w:val="000000"/>
                <w:szCs w:val="21"/>
              </w:rPr>
            </w:pPr>
            <w:r>
              <w:rPr>
                <w:rFonts w:hint="eastAsia"/>
                <w:color w:val="000000"/>
                <w:szCs w:val="21"/>
              </w:rPr>
              <w:t xml:space="preserve">合计金额（人民币大写）</w:t>
            </w:r>
            <w:r>
              <w:rPr>
                <w:color w:val="000000"/>
                <w:szCs w:val="21"/>
              </w:rPr>
            </w:r>
            <w:r/>
          </w:p>
        </w:tc>
      </w:tr>
    </w:tbl>
    <w:p>
      <w:pPr>
        <w:pStyle w:val="874"/>
        <w:spacing w:line="400" w:lineRule="exact"/>
        <w:rPr>
          <w:rFonts w:hint="eastAsia"/>
          <w:color w:val="000000"/>
          <w:szCs w:val="21"/>
        </w:rPr>
      </w:pPr>
      <w:r>
        <w:rPr>
          <w:rFonts w:hint="eastAsia"/>
          <w:color w:val="000000"/>
          <w:szCs w:val="21"/>
        </w:rPr>
      </w:r>
      <w:r/>
    </w:p>
    <w:p>
      <w:pPr>
        <w:pStyle w:val="874"/>
        <w:spacing w:line="400" w:lineRule="exact"/>
        <w:rPr>
          <w:color w:val="000000"/>
          <w:szCs w:val="21"/>
        </w:rPr>
      </w:pPr>
      <w:r>
        <w:rPr>
          <w:color w:val="000000"/>
          <w:szCs w:val="21"/>
        </w:rPr>
      </w:r>
      <w:r/>
    </w:p>
    <w:p>
      <w:pPr>
        <w:pStyle w:val="874"/>
        <w:rPr>
          <w:rFonts w:hint="eastAsia"/>
          <w:color w:val="000000"/>
          <w:szCs w:val="21"/>
        </w:rPr>
      </w:pPr>
      <w:r>
        <w:rPr>
          <w:color w:val="000000"/>
          <w:szCs w:val="21"/>
        </w:rPr>
        <w:t xml:space="preserve">注：</w:t>
      </w:r>
      <w:r>
        <w:rPr>
          <w:rFonts w:hint="eastAsia"/>
          <w:color w:val="000000"/>
          <w:szCs w:val="21"/>
        </w:rPr>
        <w:t xml:space="preserve">上述价格合计金额必须与开标一览表的投标总报价金额一致。</w:t>
      </w:r>
      <w:r>
        <w:rPr>
          <w:rFonts w:hint="eastAsia"/>
          <w:color w:val="000000"/>
          <w:szCs w:val="21"/>
        </w:rPr>
      </w:r>
      <w:r/>
    </w:p>
    <w:p>
      <w:pPr>
        <w:pStyle w:val="874"/>
        <w:ind w:firstLine="422"/>
        <w:spacing w:line="360" w:lineRule="auto"/>
        <w:rPr>
          <w:rFonts w:ascii="宋体" w:hAnsi="宋体"/>
          <w:color w:val="000000"/>
          <w:lang w:val="zh-CN"/>
        </w:rPr>
      </w:pPr>
      <w:r>
        <w:rPr>
          <w:rFonts w:ascii="宋体" w:hAnsi="宋体"/>
          <w:color w:val="000000"/>
          <w:lang w:val="zh-CN"/>
        </w:rPr>
      </w:r>
      <w:r/>
    </w:p>
    <w:p>
      <w:pPr>
        <w:pStyle w:val="874"/>
        <w:ind w:firstLine="422"/>
        <w:spacing w:line="360" w:lineRule="auto"/>
        <w:rPr>
          <w:rFonts w:ascii="宋体" w:hAnsi="宋体"/>
          <w:color w:val="000000"/>
        </w:rPr>
      </w:pPr>
      <w:r>
        <w:rPr>
          <w:rFonts w:ascii="宋体" w:hAnsi="宋体"/>
          <w:color w:val="000000"/>
          <w:lang w:val="zh-CN"/>
        </w:rPr>
        <w:t xml:space="preserve">投标人（公章）：</w:t>
      </w:r>
      <w:r>
        <w:rPr>
          <w:rFonts w:ascii="宋体" w:hAnsi="宋体"/>
          <w:color w:val="000000"/>
        </w:rPr>
      </w:r>
      <w:r/>
    </w:p>
    <w:p>
      <w:pPr>
        <w:pStyle w:val="874"/>
        <w:ind w:firstLine="422"/>
        <w:spacing w:line="360" w:lineRule="auto"/>
        <w:rPr>
          <w:rFonts w:ascii="宋体" w:hAnsi="宋体"/>
          <w:color w:val="000000"/>
        </w:rPr>
      </w:pPr>
      <w:r>
        <w:rPr>
          <w:rFonts w:ascii="宋体" w:hAnsi="宋体"/>
          <w:color w:val="000000"/>
          <w:lang w:val="zh-CN"/>
        </w:rPr>
        <w:t xml:space="preserve">法定代表人或</w:t>
      </w:r>
      <w:r>
        <w:rPr>
          <w:rFonts w:hint="eastAsia" w:ascii="宋体" w:hAnsi="宋体"/>
          <w:color w:val="000000"/>
          <w:lang w:val="zh-CN"/>
        </w:rPr>
        <w:t xml:space="preserve">代理</w:t>
      </w:r>
      <w:r>
        <w:rPr>
          <w:rFonts w:ascii="宋体" w:hAnsi="宋体"/>
          <w:color w:val="000000"/>
          <w:lang w:val="zh-CN"/>
        </w:rPr>
        <w:t xml:space="preserve">人：（签字或</w:t>
      </w:r>
      <w:r>
        <w:rPr>
          <w:rFonts w:hint="eastAsia" w:ascii="宋体" w:hAnsi="宋体"/>
          <w:color w:val="000000"/>
          <w:lang w:val="zh-CN"/>
        </w:rPr>
        <w:t xml:space="preserve">签章</w:t>
      </w:r>
      <w:r>
        <w:rPr>
          <w:rFonts w:ascii="宋体" w:hAnsi="宋体"/>
          <w:color w:val="000000"/>
          <w:lang w:val="zh-CN"/>
        </w:rPr>
        <w:t xml:space="preserve">）</w:t>
      </w:r>
      <w:r>
        <w:rPr>
          <w:rFonts w:ascii="宋体" w:hAnsi="宋体"/>
          <w:color w:val="000000"/>
        </w:rPr>
      </w:r>
      <w:r/>
    </w:p>
    <w:p>
      <w:pPr>
        <w:pStyle w:val="874"/>
        <w:ind w:firstLine="420"/>
        <w:spacing w:line="380" w:lineRule="exact"/>
        <w:rPr>
          <w:rFonts w:hint="eastAsia" w:hAnsi="宋体"/>
          <w:b/>
          <w:color w:val="000000"/>
        </w:rPr>
      </w:pPr>
      <w:r>
        <w:rPr>
          <w:rFonts w:ascii="宋体" w:hAnsi="宋体"/>
          <w:color w:val="000000"/>
          <w:szCs w:val="21"/>
        </w:rPr>
        <w:t xml:space="preserve">日  期：  </w:t>
      </w:r>
      <w:r>
        <w:rPr>
          <w:rFonts w:hint="eastAsia" w:ascii="宋体" w:hAnsi="宋体"/>
          <w:color w:val="000000"/>
          <w:szCs w:val="21"/>
        </w:rPr>
        <w:t xml:space="preserve">    </w:t>
      </w:r>
      <w:r>
        <w:rPr>
          <w:rFonts w:ascii="宋体" w:hAnsi="宋体"/>
          <w:color w:val="000000"/>
          <w:szCs w:val="21"/>
        </w:rPr>
        <w:t xml:space="preserve"> 年 </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hAnsi="宋体"/>
          <w:b/>
          <w:color w:val="000000"/>
        </w:rPr>
        <w:t xml:space="preserve"> </w:t>
      </w:r>
      <w:r>
        <w:rPr>
          <w:rFonts w:hint="eastAsia" w:hAnsi="宋体"/>
          <w:b/>
          <w:color w:val="000000"/>
        </w:rPr>
      </w:r>
      <w:r/>
    </w:p>
    <w:p>
      <w:pPr>
        <w:pStyle w:val="874"/>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、拟投入本项目主要服务人员表</w:t>
      </w:r>
      <w:r>
        <w:rPr>
          <w:rFonts w:hint="eastAsia" w:ascii="宋体" w:hAnsi="Courier New"/>
          <w:b/>
          <w:color w:val="000000"/>
          <w:szCs w:val="21"/>
        </w:rPr>
      </w:r>
      <w:r/>
    </w:p>
    <w:p>
      <w:pPr>
        <w:pStyle w:val="1006"/>
        <w:ind w:firstLine="643"/>
        <w:spacing w:line="400" w:lineRule="exact"/>
        <w:rPr>
          <w:rFonts w:hAnsi="宋体"/>
          <w:b/>
          <w:color w:val="000000"/>
          <w:sz w:val="32"/>
          <w:szCs w:val="32"/>
        </w:rPr>
      </w:pPr>
      <w:r>
        <w:rPr>
          <w:rFonts w:hAnsi="宋体"/>
          <w:b/>
          <w:color w:val="000000"/>
          <w:sz w:val="32"/>
          <w:szCs w:val="32"/>
        </w:rPr>
      </w:r>
      <w:r/>
    </w:p>
    <w:p>
      <w:pPr>
        <w:pStyle w:val="874"/>
        <w:jc w:val="center"/>
        <w:spacing w:line="400" w:lineRule="exact"/>
        <w:rPr>
          <w:b/>
          <w:color w:val="000000"/>
          <w:sz w:val="32"/>
          <w:szCs w:val="32"/>
        </w:rPr>
      </w:pPr>
      <w:r>
        <w:rPr>
          <w:b/>
          <w:color w:val="000000"/>
          <w:sz w:val="32"/>
          <w:szCs w:val="32"/>
        </w:rPr>
        <w:t xml:space="preserve">拟投入本项目主要</w:t>
      </w:r>
      <w:r>
        <w:rPr>
          <w:rFonts w:hint="eastAsia"/>
          <w:b/>
          <w:color w:val="000000"/>
          <w:sz w:val="32"/>
          <w:szCs w:val="32"/>
        </w:rPr>
        <w:t xml:space="preserve">服务</w:t>
      </w:r>
      <w:r>
        <w:rPr>
          <w:b/>
          <w:color w:val="000000"/>
          <w:sz w:val="32"/>
          <w:szCs w:val="32"/>
        </w:rPr>
        <w:t xml:space="preserve">人员表</w:t>
      </w:r>
      <w:r>
        <w:rPr>
          <w:b/>
          <w:color w:val="000000"/>
          <w:sz w:val="32"/>
          <w:szCs w:val="32"/>
        </w:rPr>
      </w:r>
      <w:r/>
    </w:p>
    <w:p>
      <w:pPr>
        <w:pStyle w:val="874"/>
        <w:jc w:val="left"/>
        <w:spacing w:line="400" w:lineRule="exact"/>
        <w:widowControl/>
        <w:rPr>
          <w:b/>
          <w:bCs/>
          <w:color w:val="000000"/>
          <w:spacing w:val="20"/>
          <w:szCs w:val="21"/>
        </w:rPr>
      </w:pPr>
      <w:r>
        <w:rPr>
          <w:color w:val="000000"/>
          <w:spacing w:val="20"/>
          <w:szCs w:val="21"/>
        </w:rPr>
        <w:t xml:space="preserve">采购编号：</w:t>
      </w:r>
      <w:r>
        <w:rPr>
          <w:color w:val="000000"/>
          <w:spacing w:val="20"/>
          <w:szCs w:val="21"/>
          <w:u w:val="single"/>
        </w:rPr>
        <w:t xml:space="preserve">             </w:t>
      </w:r>
      <w:r>
        <w:rPr>
          <w:color w:val="000000"/>
          <w:spacing w:val="20"/>
          <w:szCs w:val="21"/>
        </w:rPr>
        <w:t xml:space="preserve">号</w:t>
      </w:r>
      <w:r>
        <w:rPr>
          <w:b/>
          <w:bCs/>
          <w:color w:val="000000"/>
          <w:spacing w:val="2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trHeight w:val="635"/>
        </w:trPr>
        <w:tc>
          <w:tcPr>
            <w:tcW w:w="722" w:type="dxa"/>
            <w:vAlign w:val="center"/>
            <w:textDirection w:val="lrTb"/>
            <w:noWrap w:val="false"/>
          </w:tcPr>
          <w:p>
            <w:pPr>
              <w:pStyle w:val="874"/>
              <w:jc w:val="center"/>
              <w:widowControl/>
              <w:rPr>
                <w:color w:val="000000"/>
                <w:szCs w:val="21"/>
              </w:rPr>
            </w:pPr>
            <w:r>
              <w:rPr>
                <w:color w:val="000000"/>
                <w:szCs w:val="21"/>
              </w:rPr>
              <w:t xml:space="preserve">序号</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t xml:space="preserve">岗位</w:t>
            </w: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t xml:space="preserve">姓名</w:t>
            </w: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t xml:space="preserve">性别</w:t>
            </w: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t xml:space="preserve">年龄</w:t>
            </w: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t xml:space="preserve">学历</w:t>
            </w: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t xml:space="preserve">职称</w:t>
            </w: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1</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2</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3</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4</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2</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3</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4</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874"/>
              <w:jc w:val="center"/>
              <w:widowControl/>
              <w:rPr>
                <w:color w:val="000000"/>
                <w:szCs w:val="21"/>
              </w:rPr>
            </w:pPr>
            <w:r>
              <w:rPr>
                <w:color w:val="000000"/>
                <w:szCs w:val="21"/>
              </w:rPr>
              <w:t xml:space="preserve">5</w:t>
            </w:r>
            <w:r>
              <w:rPr>
                <w:color w:val="000000"/>
                <w:szCs w:val="21"/>
              </w:rPr>
            </w:r>
            <w:r/>
          </w:p>
        </w:tc>
        <w:tc>
          <w:tcPr>
            <w:tcW w:w="1499" w:type="dxa"/>
            <w:vAlign w:val="center"/>
            <w:textDirection w:val="lrTb"/>
            <w:noWrap w:val="false"/>
          </w:tcPr>
          <w:p>
            <w:pPr>
              <w:pStyle w:val="874"/>
              <w:jc w:val="center"/>
              <w:widowControl/>
              <w:rPr>
                <w:color w:val="000000"/>
                <w:szCs w:val="21"/>
              </w:rPr>
            </w:pPr>
            <w:r>
              <w:rPr>
                <w:color w:val="000000"/>
                <w:szCs w:val="21"/>
              </w:rPr>
            </w:r>
            <w:r/>
          </w:p>
        </w:tc>
        <w:tc>
          <w:tcPr>
            <w:tcW w:w="1418"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1275" w:type="dxa"/>
            <w:vAlign w:val="center"/>
            <w:textDirection w:val="lrTb"/>
            <w:noWrap w:val="false"/>
          </w:tcPr>
          <w:p>
            <w:pPr>
              <w:pStyle w:val="874"/>
              <w:jc w:val="center"/>
              <w:widowControl/>
              <w:rPr>
                <w:color w:val="000000"/>
                <w:szCs w:val="21"/>
              </w:rPr>
            </w:pPr>
            <w:r>
              <w:rPr>
                <w:color w:val="000000"/>
                <w:szCs w:val="21"/>
              </w:rPr>
            </w:r>
            <w:r/>
          </w:p>
        </w:tc>
        <w:tc>
          <w:tcPr>
            <w:tcW w:w="1276" w:type="dxa"/>
            <w:vAlign w:val="center"/>
            <w:textDirection w:val="lrTb"/>
            <w:noWrap w:val="false"/>
          </w:tcPr>
          <w:p>
            <w:pPr>
              <w:pStyle w:val="874"/>
              <w:jc w:val="center"/>
              <w:widowControl/>
              <w:rPr>
                <w:color w:val="000000"/>
                <w:szCs w:val="21"/>
              </w:rPr>
            </w:pPr>
            <w:r>
              <w:rPr>
                <w:color w:val="000000"/>
                <w:szCs w:val="21"/>
              </w:rPr>
            </w:r>
            <w:r/>
          </w:p>
        </w:tc>
        <w:tc>
          <w:tcPr>
            <w:tcW w:w="992" w:type="dxa"/>
            <w:vAlign w:val="center"/>
            <w:textDirection w:val="lrTb"/>
            <w:noWrap w:val="false"/>
          </w:tcPr>
          <w:p>
            <w:pPr>
              <w:pStyle w:val="874"/>
              <w:jc w:val="center"/>
              <w:widowControl/>
              <w:rPr>
                <w:color w:val="000000"/>
                <w:szCs w:val="21"/>
              </w:rPr>
            </w:pPr>
            <w:r>
              <w:rPr>
                <w:color w:val="000000"/>
                <w:szCs w:val="21"/>
              </w:rPr>
            </w:r>
            <w:r/>
          </w:p>
        </w:tc>
      </w:tr>
    </w:tbl>
    <w:p>
      <w:pPr>
        <w:pStyle w:val="874"/>
        <w:jc w:val="left"/>
        <w:spacing w:line="400" w:lineRule="exact"/>
        <w:widowControl/>
        <w:rPr>
          <w:color w:val="000000"/>
          <w:szCs w:val="21"/>
        </w:rPr>
      </w:pPr>
      <w:r>
        <w:rPr>
          <w:color w:val="000000"/>
          <w:szCs w:val="21"/>
        </w:rPr>
      </w:r>
      <w:r/>
    </w:p>
    <w:p>
      <w:pPr>
        <w:pStyle w:val="874"/>
        <w:ind w:firstLine="210"/>
        <w:jc w:val="left"/>
        <w:spacing w:line="360" w:lineRule="auto"/>
        <w:rPr>
          <w:color w:val="000000"/>
          <w:szCs w:val="21"/>
        </w:rPr>
      </w:pPr>
      <w:r>
        <w:rPr>
          <w:color w:val="000000"/>
          <w:szCs w:val="21"/>
          <w:lang w:val="zh-CN"/>
        </w:rPr>
        <w:t xml:space="preserve">投标人（公章）：</w:t>
      </w:r>
      <w:r>
        <w:rPr>
          <w:color w:val="000000"/>
          <w:szCs w:val="21"/>
        </w:rPr>
      </w:r>
      <w:r/>
    </w:p>
    <w:p>
      <w:pPr>
        <w:pStyle w:val="874"/>
        <w:ind w:firstLine="210"/>
        <w:jc w:val="left"/>
        <w:spacing w:line="360" w:lineRule="auto"/>
        <w:rPr>
          <w:color w:val="000000"/>
          <w:szCs w:val="21"/>
        </w:rPr>
      </w:pPr>
      <w:r>
        <w:rPr>
          <w:color w:val="000000"/>
          <w:szCs w:val="21"/>
          <w:lang w:val="zh-CN"/>
        </w:rPr>
        <w:t xml:space="preserve">法定代表人或代理人：（签名或盖章）</w:t>
      </w:r>
      <w:r>
        <w:rPr>
          <w:color w:val="000000"/>
          <w:szCs w:val="21"/>
        </w:rPr>
      </w:r>
      <w:r/>
    </w:p>
    <w:p>
      <w:pPr>
        <w:pStyle w:val="874"/>
        <w:spacing w:line="400" w:lineRule="exact"/>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rPr>
          <w:color w:val="000000"/>
          <w:szCs w:val="21"/>
        </w:rPr>
      </w:r>
      <w:r/>
    </w:p>
    <w:p>
      <w:pPr>
        <w:pStyle w:val="874"/>
        <w:spacing w:line="400" w:lineRule="exact"/>
        <w:rPr>
          <w:color w:val="000000"/>
          <w:szCs w:val="21"/>
        </w:rPr>
      </w:pPr>
      <w:r>
        <w:rPr>
          <w:color w:val="000000"/>
          <w:szCs w:val="21"/>
        </w:rPr>
        <w:br w:type="page" w:clear="all"/>
      </w:r>
      <w:r>
        <w:rPr>
          <w:rFonts w:hint="eastAsia"/>
          <w:b/>
          <w:bCs/>
          <w:color w:val="000000"/>
          <w:szCs w:val="21"/>
        </w:rPr>
        <w:t xml:space="preserve">格式6、服务要求偏离对照表</w:t>
      </w:r>
      <w:r>
        <w:rPr>
          <w:color w:val="000000"/>
          <w:szCs w:val="21"/>
        </w:rPr>
      </w:r>
      <w:r/>
    </w:p>
    <w:p>
      <w:pPr>
        <w:pStyle w:val="1006"/>
        <w:ind w:firstLine="643"/>
        <w:jc w:val="center"/>
        <w:spacing w:line="400" w:lineRule="exact"/>
        <w:rPr>
          <w:rFonts w:hint="eastAsia" w:hAnsi="宋体" w:eastAsia="宋体"/>
          <w:b/>
          <w:color w:val="000000"/>
          <w:sz w:val="32"/>
          <w:szCs w:val="32"/>
          <w:lang w:val="zh-CN"/>
        </w:rPr>
      </w:pPr>
      <w:r>
        <w:rPr>
          <w:rFonts w:hint="eastAsia" w:hAnsi="宋体" w:eastAsia="宋体"/>
          <w:b/>
          <w:color w:val="000000"/>
          <w:sz w:val="32"/>
          <w:szCs w:val="32"/>
          <w:lang w:val="zh-CN"/>
        </w:rPr>
      </w:r>
      <w:r/>
    </w:p>
    <w:p>
      <w:pPr>
        <w:pStyle w:val="1006"/>
        <w:ind w:firstLine="643"/>
        <w:jc w:val="center"/>
        <w:spacing w:line="400" w:lineRule="exact"/>
        <w:rPr>
          <w:rFonts w:hAnsi="宋体" w:eastAsia="宋体"/>
          <w:b/>
          <w:color w:val="000000"/>
          <w:sz w:val="32"/>
          <w:szCs w:val="32"/>
          <w:lang w:val="zh-CN"/>
        </w:rPr>
      </w:pPr>
      <w:r>
        <w:rPr>
          <w:rFonts w:hint="eastAsia" w:hAnsi="宋体" w:eastAsia="宋体"/>
          <w:b/>
          <w:color w:val="000000"/>
          <w:sz w:val="32"/>
          <w:szCs w:val="32"/>
        </w:rPr>
        <w:t xml:space="preserve">服务要求条款</w:t>
      </w:r>
      <w:r>
        <w:rPr>
          <w:rFonts w:hint="eastAsia" w:hAnsi="宋体" w:eastAsia="宋体"/>
          <w:b/>
          <w:color w:val="000000"/>
          <w:sz w:val="32"/>
          <w:szCs w:val="32"/>
          <w:lang w:val="zh-CN"/>
        </w:rPr>
        <w:t xml:space="preserve">偏离对照表</w:t>
      </w:r>
      <w:r>
        <w:rPr>
          <w:rFonts w:hAnsi="宋体" w:eastAsia="宋体"/>
          <w:b/>
          <w:color w:val="000000"/>
          <w:sz w:val="32"/>
          <w:szCs w:val="32"/>
          <w:lang w:val="zh-CN"/>
        </w:rPr>
      </w:r>
      <w:r/>
    </w:p>
    <w:p>
      <w:pPr>
        <w:pStyle w:val="874"/>
        <w:ind w:firstLine="422"/>
        <w:spacing w:line="360" w:lineRule="auto"/>
        <w:rPr>
          <w:rFonts w:ascii="Calibri" w:hAnsi="宋体"/>
          <w:bCs/>
          <w:color w:val="000000"/>
          <w:szCs w:val="21"/>
        </w:rPr>
      </w:pPr>
      <w:r>
        <w:rPr>
          <w:rFonts w:ascii="Calibri" w:hAnsi="宋体"/>
          <w:bCs/>
          <w:color w:val="000000"/>
          <w:szCs w:val="21"/>
        </w:rPr>
        <w:t xml:space="preserve">采购编号：</w:t>
      </w:r>
      <w:r>
        <w:rPr>
          <w:rFonts w:hint="eastAsia" w:ascii="Calibri" w:hAnsi="宋体"/>
          <w:bCs/>
          <w:color w:val="000000"/>
          <w:szCs w:val="21"/>
        </w:rPr>
        <w:t xml:space="preserve"> </w:t>
      </w:r>
      <w:r>
        <w:rPr>
          <w:rFonts w:ascii="Calibri" w:hAnsi="宋体"/>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874"/>
              <w:jc w:val="center"/>
              <w:rPr>
                <w:rFonts w:ascii="Calibri" w:hAnsi="Calibri"/>
                <w:color w:val="000000"/>
                <w:szCs w:val="21"/>
                <w:lang w:val="zh-CN"/>
              </w:rPr>
            </w:pPr>
            <w:r>
              <w:rPr>
                <w:rFonts w:ascii="Calibri" w:hAnsi="宋体"/>
                <w:color w:val="000000"/>
                <w:szCs w:val="21"/>
                <w:lang w:val="zh-CN"/>
              </w:rPr>
              <w:t xml:space="preserve">序号</w:t>
            </w:r>
            <w:r>
              <w:rPr>
                <w:rFonts w:ascii="Calibri" w:hAnsi="Calibri"/>
                <w:color w:val="000000"/>
                <w:szCs w:val="21"/>
                <w:lang w:val="zh-CN"/>
              </w:rPr>
            </w:r>
            <w:r/>
          </w:p>
        </w:tc>
        <w:tc>
          <w:tcPr>
            <w:tcW w:w="2524" w:type="dxa"/>
            <w:vAlign w:val="center"/>
            <w:textDirection w:val="lrTb"/>
            <w:noWrap w:val="false"/>
          </w:tcPr>
          <w:p>
            <w:pPr>
              <w:pStyle w:val="874"/>
              <w:jc w:val="center"/>
              <w:rPr>
                <w:rFonts w:ascii="Calibri" w:hAnsi="Calibri"/>
                <w:color w:val="000000"/>
                <w:szCs w:val="21"/>
                <w:lang w:val="zh-CN"/>
              </w:rPr>
            </w:pPr>
            <w:r>
              <w:rPr>
                <w:rFonts w:hint="eastAsia" w:ascii="Calibri" w:hAnsi="宋体"/>
                <w:color w:val="000000"/>
                <w:szCs w:val="21"/>
                <w:lang w:val="zh-CN"/>
              </w:rPr>
              <w:t xml:space="preserve">采购</w:t>
            </w:r>
            <w:r>
              <w:rPr>
                <w:rFonts w:ascii="Calibri" w:hAnsi="宋体"/>
                <w:color w:val="000000"/>
                <w:szCs w:val="21"/>
                <w:lang w:val="zh-CN"/>
              </w:rPr>
              <w:t xml:space="preserve">文件</w:t>
            </w:r>
            <w:r>
              <w:rPr>
                <w:rFonts w:hint="eastAsia" w:ascii="Calibri" w:hAnsi="宋体"/>
                <w:color w:val="000000"/>
                <w:szCs w:val="21"/>
              </w:rPr>
              <w:t xml:space="preserve">服务范围、服务要求</w:t>
            </w:r>
            <w:r>
              <w:rPr>
                <w:rFonts w:ascii="Calibri" w:hAnsi="宋体"/>
                <w:color w:val="000000"/>
                <w:szCs w:val="21"/>
                <w:lang w:val="zh-CN"/>
              </w:rPr>
              <w:t xml:space="preserve">描述</w:t>
            </w:r>
            <w:r>
              <w:rPr>
                <w:rFonts w:ascii="Calibri" w:hAnsi="Calibri"/>
                <w:color w:val="000000"/>
                <w:szCs w:val="21"/>
                <w:lang w:val="zh-CN"/>
              </w:rPr>
            </w:r>
            <w:r/>
          </w:p>
        </w:tc>
        <w:tc>
          <w:tcPr>
            <w:tcW w:w="2372" w:type="dxa"/>
            <w:vAlign w:val="center"/>
            <w:textDirection w:val="lrTb"/>
            <w:noWrap w:val="false"/>
          </w:tcPr>
          <w:p>
            <w:pPr>
              <w:pStyle w:val="874"/>
              <w:jc w:val="center"/>
              <w:rPr>
                <w:rFonts w:ascii="Calibri" w:hAnsi="Calibri"/>
                <w:color w:val="000000"/>
                <w:szCs w:val="21"/>
                <w:lang w:val="zh-CN"/>
              </w:rPr>
            </w:pPr>
            <w:r>
              <w:rPr>
                <w:rFonts w:ascii="Calibri" w:hAnsi="宋体"/>
                <w:color w:val="000000"/>
                <w:szCs w:val="21"/>
                <w:lang w:val="zh-CN"/>
              </w:rPr>
              <w:t xml:space="preserve">投标文件响应</w:t>
            </w:r>
            <w:r>
              <w:rPr>
                <w:rFonts w:hint="eastAsia" w:ascii="Calibri" w:hAnsi="宋体"/>
                <w:color w:val="000000"/>
                <w:szCs w:val="21"/>
              </w:rPr>
              <w:t xml:space="preserve">内容</w:t>
            </w:r>
            <w:r>
              <w:rPr>
                <w:rFonts w:ascii="Calibri" w:hAnsi="Calibri"/>
                <w:color w:val="000000"/>
                <w:szCs w:val="21"/>
                <w:lang w:val="zh-CN"/>
              </w:rPr>
            </w:r>
            <w:r/>
          </w:p>
        </w:tc>
        <w:tc>
          <w:tcPr>
            <w:tcW w:w="1913" w:type="dxa"/>
            <w:vAlign w:val="center"/>
            <w:textDirection w:val="lrTb"/>
            <w:noWrap w:val="false"/>
          </w:tcPr>
          <w:p>
            <w:pPr>
              <w:pStyle w:val="874"/>
              <w:jc w:val="center"/>
              <w:rPr>
                <w:rFonts w:ascii="Calibri" w:hAnsi="Calibri"/>
                <w:color w:val="000000"/>
                <w:szCs w:val="21"/>
                <w:lang w:val="zh-CN"/>
              </w:rPr>
            </w:pPr>
            <w:r>
              <w:rPr>
                <w:rFonts w:ascii="Calibri" w:hAnsi="宋体"/>
                <w:color w:val="000000"/>
                <w:szCs w:val="21"/>
                <w:lang w:val="zh-CN"/>
              </w:rPr>
              <w:t xml:space="preserve">响应情况</w:t>
            </w:r>
            <w:r>
              <w:rPr>
                <w:rFonts w:hint="eastAsia" w:ascii="Calibri" w:hAnsi="宋体"/>
                <w:color w:val="000000"/>
                <w:szCs w:val="21"/>
                <w:lang w:val="zh-CN"/>
              </w:rPr>
              <w:t xml:space="preserve">（响应或不响应）</w:t>
            </w:r>
            <w:r>
              <w:rPr>
                <w:rFonts w:ascii="Calibri" w:hAnsi="Calibri"/>
                <w:color w:val="000000"/>
                <w:szCs w:val="21"/>
                <w:lang w:val="zh-CN"/>
              </w:rPr>
            </w:r>
            <w:r/>
          </w:p>
        </w:tc>
        <w:tc>
          <w:tcPr>
            <w:tcW w:w="1015" w:type="dxa"/>
            <w:vAlign w:val="center"/>
            <w:textDirection w:val="lrTb"/>
            <w:noWrap w:val="false"/>
          </w:tcPr>
          <w:p>
            <w:pPr>
              <w:pStyle w:val="874"/>
              <w:jc w:val="center"/>
              <w:rPr>
                <w:rFonts w:ascii="Calibri" w:hAnsi="Calibri"/>
                <w:color w:val="000000"/>
                <w:szCs w:val="21"/>
                <w:lang w:val="zh-CN"/>
              </w:rPr>
            </w:pPr>
            <w:r>
              <w:rPr>
                <w:rFonts w:ascii="Calibri" w:hAnsi="宋体"/>
                <w:color w:val="000000"/>
                <w:szCs w:val="21"/>
                <w:lang w:val="zh-CN"/>
              </w:rPr>
              <w:t xml:space="preserve">备注</w:t>
            </w:r>
            <w:r>
              <w:rPr>
                <w:rFonts w:ascii="Calibri" w:hAnsi="Calibri"/>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r>
        <w:trPr>
          <w:trHeight w:val="510"/>
        </w:trPr>
        <w:tc>
          <w:tcPr>
            <w:tcW w:w="670"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524"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2372"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913"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c>
          <w:tcPr>
            <w:tcW w:w="1015" w:type="dxa"/>
            <w:vAlign w:val="center"/>
            <w:textDirection w:val="lrTb"/>
            <w:noWrap w:val="false"/>
          </w:tcPr>
          <w:p>
            <w:pPr>
              <w:pStyle w:val="874"/>
              <w:jc w:val="center"/>
              <w:rPr>
                <w:rFonts w:ascii="Calibri" w:hAnsi="宋体"/>
                <w:color w:val="000000"/>
                <w:szCs w:val="21"/>
                <w:lang w:val="zh-CN"/>
              </w:rPr>
            </w:pPr>
            <w:r>
              <w:rPr>
                <w:rFonts w:ascii="Calibri" w:hAnsi="宋体"/>
                <w:color w:val="000000"/>
                <w:szCs w:val="21"/>
                <w:lang w:val="zh-CN"/>
              </w:rPr>
            </w:r>
            <w:r/>
          </w:p>
        </w:tc>
      </w:tr>
    </w:tbl>
    <w:p>
      <w:pPr>
        <w:pStyle w:val="874"/>
        <w:ind w:firstLine="422"/>
        <w:spacing w:line="360" w:lineRule="auto"/>
        <w:rPr>
          <w:rFonts w:ascii="Calibri" w:hAnsi="Calibri"/>
          <w:color w:val="000000"/>
          <w:szCs w:val="24"/>
          <w:lang w:val="zh-CN"/>
        </w:rPr>
      </w:pPr>
      <w:r>
        <w:rPr>
          <w:rFonts w:ascii="Calibri" w:hAnsi="Calibri"/>
          <w:color w:val="000000"/>
          <w:szCs w:val="24"/>
          <w:lang w:val="zh-CN"/>
        </w:rPr>
      </w:r>
      <w:r/>
    </w:p>
    <w:p>
      <w:pPr>
        <w:pStyle w:val="874"/>
        <w:ind w:firstLine="422"/>
        <w:spacing w:line="360" w:lineRule="auto"/>
        <w:rPr>
          <w:rFonts w:ascii="Calibri" w:hAnsi="Calibri"/>
          <w:bCs/>
          <w:color w:val="000000"/>
          <w:szCs w:val="21"/>
        </w:rPr>
      </w:pPr>
      <w:r>
        <w:rPr>
          <w:rFonts w:ascii="Calibri" w:hAnsi="宋体"/>
          <w:bCs/>
          <w:color w:val="000000"/>
          <w:szCs w:val="21"/>
        </w:rPr>
        <w:t xml:space="preserve">投标人（公章）：</w:t>
      </w:r>
      <w:r>
        <w:rPr>
          <w:rFonts w:ascii="Calibri" w:hAnsi="Calibri"/>
          <w:bCs/>
          <w:color w:val="000000"/>
          <w:szCs w:val="21"/>
        </w:rPr>
      </w:r>
      <w:r/>
    </w:p>
    <w:p>
      <w:pPr>
        <w:pStyle w:val="874"/>
        <w:ind w:firstLine="422"/>
        <w:spacing w:line="360" w:lineRule="auto"/>
        <w:rPr>
          <w:rFonts w:ascii="Calibri" w:hAnsi="Calibri"/>
          <w:bCs/>
          <w:color w:val="000000"/>
          <w:szCs w:val="21"/>
        </w:rPr>
      </w:pPr>
      <w:r>
        <w:rPr>
          <w:rFonts w:ascii="Calibri" w:hAnsi="宋体"/>
          <w:bCs/>
          <w:color w:val="000000"/>
          <w:szCs w:val="21"/>
        </w:rPr>
        <w:t xml:space="preserve">法定代表人或代理人：（签字或签章）</w:t>
      </w:r>
      <w:r>
        <w:rPr>
          <w:rFonts w:ascii="Calibri" w:hAnsi="Calibri"/>
          <w:bCs/>
          <w:color w:val="000000"/>
          <w:szCs w:val="21"/>
        </w:rPr>
      </w:r>
      <w:r/>
    </w:p>
    <w:p>
      <w:pPr>
        <w:pStyle w:val="874"/>
        <w:ind w:firstLine="422"/>
        <w:spacing w:line="360" w:lineRule="auto"/>
        <w:rPr>
          <w:rFonts w:ascii="Calibri" w:hAnsi="Calibri"/>
          <w:bCs/>
          <w:color w:val="000000"/>
          <w:szCs w:val="21"/>
        </w:rPr>
      </w:pPr>
      <w:r>
        <w:rPr>
          <w:rFonts w:ascii="Calibri" w:hAnsi="宋体"/>
          <w:bCs/>
          <w:color w:val="000000"/>
          <w:szCs w:val="21"/>
        </w:rPr>
        <w:t xml:space="preserve">日期：</w:t>
      </w:r>
      <w:r>
        <w:rPr>
          <w:rFonts w:ascii="Calibri" w:hAnsi="Calibri"/>
          <w:bCs/>
          <w:color w:val="000000"/>
          <w:szCs w:val="21"/>
        </w:rPr>
        <w:t xml:space="preserve">        </w:t>
      </w:r>
      <w:r>
        <w:rPr>
          <w:rFonts w:ascii="Calibri" w:hAnsi="宋体"/>
          <w:bCs/>
          <w:color w:val="000000"/>
          <w:szCs w:val="21"/>
        </w:rPr>
        <w:t xml:space="preserve">年</w:t>
      </w:r>
      <w:r>
        <w:rPr>
          <w:rFonts w:ascii="Calibri" w:hAnsi="Calibri"/>
          <w:bCs/>
          <w:color w:val="000000"/>
          <w:szCs w:val="21"/>
        </w:rPr>
        <w:t xml:space="preserve">     </w:t>
      </w:r>
      <w:r>
        <w:rPr>
          <w:rFonts w:ascii="Calibri" w:hAnsi="宋体"/>
          <w:bCs/>
          <w:color w:val="000000"/>
          <w:szCs w:val="21"/>
        </w:rPr>
        <w:t xml:space="preserve">月</w:t>
      </w:r>
      <w:r>
        <w:rPr>
          <w:rFonts w:ascii="Calibri" w:hAnsi="Calibri"/>
          <w:bCs/>
          <w:color w:val="000000"/>
          <w:szCs w:val="21"/>
        </w:rPr>
        <w:t xml:space="preserve">     </w:t>
      </w:r>
      <w:r>
        <w:rPr>
          <w:rFonts w:ascii="Calibri" w:hAnsi="宋体"/>
          <w:bCs/>
          <w:color w:val="000000"/>
          <w:szCs w:val="21"/>
        </w:rPr>
        <w:t xml:space="preserve">日</w:t>
      </w:r>
      <w:r>
        <w:rPr>
          <w:rFonts w:ascii="Calibri" w:hAnsi="Calibri"/>
          <w:bCs/>
          <w:color w:val="000000"/>
          <w:szCs w:val="21"/>
        </w:rPr>
      </w:r>
      <w:r/>
    </w:p>
    <w:p>
      <w:pPr>
        <w:pStyle w:val="874"/>
        <w:ind w:firstLine="422"/>
        <w:spacing w:line="360" w:lineRule="auto"/>
        <w:rPr>
          <w:rFonts w:ascii="Calibri" w:hAnsi="Calibri"/>
          <w:bCs/>
          <w:color w:val="000000"/>
          <w:szCs w:val="21"/>
        </w:rPr>
      </w:pPr>
      <w:r>
        <w:rPr>
          <w:rFonts w:ascii="Calibri" w:hAnsi="Calibri"/>
          <w:bCs/>
          <w:color w:val="000000"/>
          <w:szCs w:val="21"/>
        </w:rPr>
      </w:r>
      <w:r/>
    </w:p>
    <w:p>
      <w:pPr>
        <w:pStyle w:val="874"/>
        <w:ind w:firstLine="422"/>
        <w:spacing w:line="360" w:lineRule="auto"/>
        <w:rPr>
          <w:rFonts w:ascii="Calibri" w:hAnsi="Calibri"/>
          <w:bCs/>
          <w:color w:val="000000"/>
          <w:szCs w:val="21"/>
        </w:rPr>
      </w:pPr>
      <w:r>
        <w:rPr>
          <w:rFonts w:ascii="Calibri" w:hAnsi="Calibri"/>
          <w:bCs/>
          <w:color w:val="000000"/>
          <w:szCs w:val="21"/>
        </w:rPr>
      </w:r>
      <w:r/>
    </w:p>
    <w:p>
      <w:pPr>
        <w:pStyle w:val="874"/>
        <w:ind w:firstLine="422"/>
        <w:spacing w:line="360" w:lineRule="auto"/>
        <w:rPr>
          <w:rFonts w:ascii="Calibri" w:hAnsi="Calibri"/>
          <w:bCs/>
          <w:color w:val="000000"/>
          <w:szCs w:val="21"/>
        </w:rPr>
      </w:pPr>
      <w:r>
        <w:rPr>
          <w:rFonts w:ascii="Calibri" w:hAnsi="Calibri"/>
          <w:bCs/>
          <w:color w:val="000000"/>
          <w:szCs w:val="21"/>
        </w:rPr>
      </w:r>
      <w:r/>
    </w:p>
    <w:p>
      <w:pPr>
        <w:pStyle w:val="874"/>
        <w:spacing w:line="360" w:lineRule="auto"/>
        <w:rPr>
          <w:rFonts w:ascii="宋体" w:hAnsi="宋体" w:cs="宋体"/>
          <w:color w:val="000000"/>
          <w:szCs w:val="21"/>
        </w:rPr>
      </w:pPr>
      <w:r>
        <w:rPr>
          <w:rFonts w:ascii="Calibri" w:hAnsi="宋体"/>
          <w:bCs/>
          <w:color w:val="000000"/>
          <w:szCs w:val="21"/>
        </w:rPr>
        <w:t xml:space="preserve">注</w:t>
      </w:r>
      <w:r>
        <w:rPr>
          <w:rFonts w:hint="eastAsia" w:ascii="Calibri" w:hAnsi="宋体"/>
          <w:bCs/>
          <w:color w:val="000000"/>
          <w:szCs w:val="21"/>
        </w:rPr>
        <w:t xml:space="preserve">：</w:t>
      </w:r>
      <w:r>
        <w:rPr>
          <w:rFonts w:hint="eastAsia" w:ascii="宋体" w:hAnsi="宋体" w:cs="宋体"/>
          <w:color w:val="000000"/>
          <w:szCs w:val="21"/>
        </w:rPr>
        <w:t xml:space="preserve">投标人应对照采购文件提出的服务范围和服务要求，所投服务与采购文件的内容有偏离的，应在此表中申明与技术要求条文的偏差和例外情况。</w:t>
      </w:r>
      <w:r>
        <w:rPr>
          <w:rFonts w:ascii="宋体" w:hAnsi="宋体" w:cs="宋体"/>
          <w:color w:val="000000"/>
          <w:szCs w:val="21"/>
        </w:rPr>
      </w:r>
      <w:r/>
    </w:p>
    <w:p>
      <w:pPr>
        <w:pStyle w:val="874"/>
        <w:ind w:firstLine="422"/>
        <w:spacing w:line="360" w:lineRule="auto"/>
        <w:rPr>
          <w:rFonts w:ascii="宋体" w:hAnsi="宋体"/>
          <w:bCs/>
          <w:color w:val="000000"/>
          <w:szCs w:val="21"/>
        </w:rPr>
        <w:outlineLvl w:val="0"/>
      </w:pPr>
      <w:r>
        <w:rPr>
          <w:rFonts w:ascii="宋体" w:hAnsi="宋体"/>
          <w:bCs/>
          <w:color w:val="000000"/>
          <w:szCs w:val="21"/>
        </w:rPr>
      </w:r>
      <w:r/>
    </w:p>
    <w:p>
      <w:pPr>
        <w:pStyle w:val="874"/>
        <w:spacing w:line="400" w:lineRule="exact"/>
        <w:rPr>
          <w:rFonts w:hint="eastAsia"/>
          <w:color w:val="000000"/>
          <w:szCs w:val="21"/>
        </w:rPr>
      </w:pPr>
      <w:r>
        <w:rPr>
          <w:rFonts w:hint="eastAsia"/>
          <w:color w:val="000000"/>
          <w:szCs w:val="21"/>
        </w:rPr>
      </w:r>
      <w:r/>
    </w:p>
    <w:p>
      <w:pPr>
        <w:pStyle w:val="874"/>
        <w:spacing w:line="400" w:lineRule="exact"/>
        <w:rPr>
          <w:rFonts w:hint="eastAsia"/>
          <w:color w:val="000000"/>
          <w:szCs w:val="21"/>
        </w:rPr>
      </w:pPr>
      <w:r>
        <w:rPr>
          <w:rFonts w:hint="eastAsia"/>
          <w:color w:val="000000"/>
          <w:szCs w:val="21"/>
        </w:rPr>
      </w:r>
      <w:r/>
    </w:p>
    <w:p>
      <w:pPr>
        <w:pStyle w:val="874"/>
        <w:spacing w:line="400" w:lineRule="exact"/>
        <w:rPr>
          <w:rFonts w:ascii="Calibri" w:hAnsi="Calibri"/>
          <w:b/>
          <w:color w:val="000000"/>
          <w:szCs w:val="21"/>
          <w:lang w:val="zh-CN"/>
        </w:rPr>
      </w:pPr>
      <w:r>
        <w:rPr>
          <w:rFonts w:hint="eastAsia" w:ascii="Calibri" w:hAnsi="Calibri"/>
          <w:b/>
          <w:color w:val="000000"/>
          <w:szCs w:val="21"/>
        </w:rPr>
        <w:br w:type="page" w:clear="all"/>
      </w:r>
      <w:r>
        <w:rPr>
          <w:rFonts w:hint="eastAsia" w:ascii="Calibri" w:hAnsi="Calibri"/>
          <w:b/>
          <w:color w:val="000000"/>
          <w:szCs w:val="21"/>
        </w:rPr>
        <w:t xml:space="preserve">格式7、</w:t>
      </w:r>
      <w:r>
        <w:rPr>
          <w:rFonts w:ascii="Calibri" w:hAnsi="Calibri"/>
          <w:b/>
          <w:color w:val="000000"/>
          <w:szCs w:val="21"/>
          <w:lang w:val="zh-CN"/>
        </w:rPr>
        <w:t xml:space="preserve">商务条款偏离表</w:t>
      </w:r>
      <w:r>
        <w:rPr>
          <w:rFonts w:ascii="Calibri" w:hAnsi="Calibri"/>
          <w:b/>
          <w:color w:val="000000"/>
          <w:szCs w:val="21"/>
          <w:lang w:val="zh-CN"/>
        </w:rPr>
      </w:r>
      <w:r/>
    </w:p>
    <w:p>
      <w:pPr>
        <w:pStyle w:val="874"/>
        <w:spacing w:line="400" w:lineRule="exact"/>
        <w:rPr>
          <w:rFonts w:ascii="Calibri" w:hAnsi="Calibri"/>
          <w:b/>
          <w:color w:val="000000"/>
          <w:szCs w:val="21"/>
          <w:lang w:val="zh-CN"/>
        </w:rPr>
      </w:pPr>
      <w:r>
        <w:rPr>
          <w:rFonts w:ascii="Calibri" w:hAnsi="Calibri"/>
          <w:b/>
          <w:color w:val="000000"/>
          <w:szCs w:val="21"/>
          <w:lang w:val="zh-CN"/>
        </w:rPr>
      </w:r>
      <w:r/>
    </w:p>
    <w:p>
      <w:pPr>
        <w:pStyle w:val="1006"/>
        <w:ind w:firstLine="643"/>
        <w:jc w:val="center"/>
        <w:spacing w:line="400" w:lineRule="exact"/>
        <w:rPr>
          <w:rFonts w:ascii="Calibri" w:hAnsi="Calibri" w:eastAsia="宋体"/>
          <w:b/>
          <w:color w:val="000000"/>
          <w:szCs w:val="21"/>
          <w:lang w:val="zh-CN"/>
        </w:rPr>
      </w:pPr>
      <w:r>
        <w:rPr>
          <w:rFonts w:hint="eastAsia" w:hAnsi="宋体" w:eastAsia="宋体"/>
          <w:b/>
          <w:color w:val="000000"/>
          <w:sz w:val="32"/>
          <w:szCs w:val="32"/>
        </w:rPr>
        <w:t xml:space="preserve">商务条款偏离表</w:t>
      </w:r>
      <w:r>
        <w:rPr>
          <w:rFonts w:ascii="Calibri" w:hAnsi="Calibri" w:eastAsia="宋体"/>
          <w:b/>
          <w:color w:val="000000"/>
          <w:szCs w:val="21"/>
          <w:lang w:val="zh-CN"/>
        </w:rPr>
      </w:r>
      <w:r/>
    </w:p>
    <w:p>
      <w:pPr>
        <w:pStyle w:val="886"/>
        <w:ind w:firstLine="422"/>
        <w:spacing w:line="360" w:lineRule="auto"/>
        <w:rPr>
          <w:rFonts w:ascii="宋体" w:hAnsi="宋体" w:eastAsia="宋体"/>
          <w:bCs/>
          <w:color w:val="000000"/>
          <w:sz w:val="21"/>
          <w:szCs w:val="21"/>
        </w:rPr>
      </w:pPr>
      <w:r>
        <w:rPr>
          <w:rFonts w:ascii="宋体" w:hAnsi="宋体" w:eastAsia="宋体"/>
          <w:bCs/>
          <w:color w:val="000000"/>
          <w:sz w:val="21"/>
          <w:szCs w:val="21"/>
        </w:rPr>
        <w:t xml:space="preserve">采购编号：</w:t>
      </w:r>
      <w:r>
        <w:rPr>
          <w:rFonts w:ascii="宋体" w:hAnsi="宋体" w:eastAsia="宋体"/>
          <w:bCs/>
          <w:color w:val="000000"/>
          <w:sz w:val="21"/>
          <w:szCs w:val="21"/>
        </w:rPr>
      </w:r>
      <w:r/>
    </w:p>
    <w:tbl>
      <w:tblPr>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874"/>
              <w:jc w:val="center"/>
              <w:rPr>
                <w:rFonts w:ascii="宋体" w:hAnsi="宋体"/>
                <w:bCs/>
                <w:color w:val="000000"/>
                <w:szCs w:val="21"/>
              </w:rPr>
            </w:pPr>
            <w:r>
              <w:rPr>
                <w:rFonts w:ascii="宋体" w:hAnsi="宋体"/>
                <w:bCs/>
                <w:color w:val="000000"/>
                <w:szCs w:val="21"/>
              </w:rPr>
              <w:t xml:space="preserve">序号</w:t>
            </w:r>
            <w:r>
              <w:rPr>
                <w:rFonts w:ascii="宋体" w:hAnsi="宋体"/>
                <w:bCs/>
                <w:color w:val="000000"/>
                <w:szCs w:val="21"/>
              </w:rPr>
            </w:r>
            <w:r/>
          </w:p>
        </w:tc>
        <w:tc>
          <w:tcPr>
            <w:tcW w:w="3240" w:type="dxa"/>
            <w:vAlign w:val="center"/>
            <w:textDirection w:val="lrTb"/>
            <w:noWrap w:val="false"/>
          </w:tcPr>
          <w:p>
            <w:pPr>
              <w:pStyle w:val="874"/>
              <w:jc w:val="center"/>
              <w:rPr>
                <w:rFonts w:ascii="宋体" w:hAnsi="宋体"/>
                <w:bCs/>
                <w:color w:val="000000"/>
                <w:szCs w:val="21"/>
              </w:rPr>
            </w:pPr>
            <w:r>
              <w:rPr>
                <w:rFonts w:ascii="宋体" w:hAnsi="宋体"/>
                <w:bCs/>
                <w:color w:val="000000"/>
                <w:szCs w:val="21"/>
              </w:rPr>
              <w:t xml:space="preserve">采购文件的商务条款</w:t>
            </w:r>
            <w:r>
              <w:rPr>
                <w:rFonts w:ascii="宋体" w:hAnsi="宋体"/>
                <w:bCs/>
                <w:color w:val="000000"/>
                <w:szCs w:val="21"/>
              </w:rPr>
            </w:r>
            <w:r/>
          </w:p>
        </w:tc>
        <w:tc>
          <w:tcPr>
            <w:tcW w:w="3060" w:type="dxa"/>
            <w:vAlign w:val="center"/>
            <w:textDirection w:val="lrTb"/>
            <w:noWrap w:val="false"/>
          </w:tcPr>
          <w:p>
            <w:pPr>
              <w:pStyle w:val="874"/>
              <w:jc w:val="center"/>
              <w:rPr>
                <w:rFonts w:ascii="宋体" w:hAnsi="宋体"/>
                <w:bCs/>
                <w:color w:val="000000"/>
                <w:szCs w:val="21"/>
              </w:rPr>
            </w:pPr>
            <w:r>
              <w:rPr>
                <w:rFonts w:ascii="宋体" w:hAnsi="宋体"/>
                <w:bCs/>
                <w:color w:val="000000"/>
                <w:szCs w:val="21"/>
              </w:rPr>
              <w:t xml:space="preserve">投标文件的商务条款</w:t>
            </w:r>
            <w:r>
              <w:rPr>
                <w:rFonts w:ascii="宋体" w:hAnsi="宋体"/>
                <w:bCs/>
                <w:color w:val="000000"/>
                <w:szCs w:val="21"/>
              </w:rPr>
            </w:r>
            <w:r/>
          </w:p>
        </w:tc>
        <w:tc>
          <w:tcPr>
            <w:tcW w:w="1260" w:type="dxa"/>
            <w:vAlign w:val="center"/>
            <w:textDirection w:val="lrTb"/>
            <w:noWrap w:val="false"/>
          </w:tcPr>
          <w:p>
            <w:pPr>
              <w:pStyle w:val="874"/>
              <w:jc w:val="center"/>
              <w:rPr>
                <w:rFonts w:ascii="宋体" w:hAnsi="宋体"/>
                <w:bCs/>
                <w:color w:val="000000"/>
                <w:szCs w:val="21"/>
              </w:rPr>
            </w:pPr>
            <w:r>
              <w:rPr>
                <w:rFonts w:ascii="宋体" w:hAnsi="宋体"/>
                <w:bCs/>
                <w:color w:val="000000"/>
                <w:szCs w:val="21"/>
              </w:rPr>
              <w:t xml:space="preserve">说明</w:t>
            </w:r>
            <w:r>
              <w:rPr>
                <w:rFonts w:ascii="宋体" w:hAnsi="宋体"/>
                <w:bCs/>
                <w:color w:val="000000"/>
                <w:szCs w:val="21"/>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eastAsia="宋体"/>
                <w:color w:val="000000"/>
                <w:szCs w:val="24"/>
                <w:lang w:val="en-US" w:eastAsia="zh-CN"/>
              </w:rPr>
            </w:pPr>
            <w:r>
              <w:rPr>
                <w:rFonts w:hint="eastAsia" w:ascii="宋体" w:hAnsi="宋体"/>
                <w:color w:val="000000"/>
                <w:szCs w:val="24"/>
                <w:lang w:val="en-US" w:eastAsia="zh-CN"/>
              </w:rPr>
              <w:t xml:space="preserve">服务期限</w:t>
            </w:r>
            <w:r>
              <w:rPr>
                <w:rFonts w:ascii="宋体" w:hAnsi="宋体" w:eastAsia="宋体"/>
                <w:color w:val="000000"/>
                <w:szCs w:val="24"/>
                <w:lang w:val="en-US" w:eastAsia="zh-CN"/>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eastAsia="宋体"/>
                <w:color w:val="000000"/>
                <w:szCs w:val="24"/>
                <w:lang w:val="en-US" w:eastAsia="zh-CN"/>
              </w:rPr>
            </w:pPr>
            <w:r>
              <w:rPr>
                <w:rFonts w:hint="eastAsia" w:ascii="宋体" w:hAnsi="宋体"/>
                <w:color w:val="000000"/>
                <w:szCs w:val="24"/>
                <w:lang w:val="en-US" w:eastAsia="zh-CN"/>
              </w:rPr>
              <w:t xml:space="preserve">人员基本要求</w:t>
            </w:r>
            <w:r>
              <w:rPr>
                <w:rFonts w:ascii="宋体" w:hAnsi="宋体" w:eastAsia="宋体"/>
                <w:color w:val="000000"/>
                <w:szCs w:val="24"/>
                <w:lang w:val="en-US" w:eastAsia="zh-CN"/>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eastAsia="宋体"/>
                <w:color w:val="000000"/>
                <w:szCs w:val="24"/>
                <w:lang w:val="en-US" w:eastAsia="zh-CN"/>
              </w:rPr>
            </w:pPr>
            <w:r>
              <w:rPr>
                <w:rFonts w:hint="eastAsia" w:ascii="宋体" w:hAnsi="宋体"/>
                <w:color w:val="000000"/>
                <w:szCs w:val="24"/>
                <w:lang w:val="en-US" w:eastAsia="zh-CN"/>
              </w:rPr>
              <w:t xml:space="preserve">合同内容</w:t>
            </w:r>
            <w:r>
              <w:rPr>
                <w:rFonts w:ascii="宋体" w:hAnsi="宋体" w:eastAsia="宋体"/>
                <w:color w:val="000000"/>
                <w:szCs w:val="24"/>
                <w:lang w:val="en-US" w:eastAsia="zh-CN"/>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eastAsia="宋体"/>
                <w:color w:val="000000"/>
                <w:szCs w:val="24"/>
                <w:lang w:val="en-US" w:eastAsia="zh-CN"/>
              </w:rPr>
            </w:pPr>
            <w:r>
              <w:rPr>
                <w:rFonts w:hint="eastAsia" w:ascii="宋体" w:hAnsi="宋体"/>
                <w:color w:val="000000"/>
                <w:szCs w:val="24"/>
                <w:lang w:val="en-US" w:eastAsia="zh-CN"/>
              </w:rPr>
              <w:t xml:space="preserve">...</w:t>
            </w:r>
            <w:r>
              <w:rPr>
                <w:rFonts w:ascii="宋体" w:hAnsi="宋体" w:eastAsia="宋体"/>
                <w:color w:val="000000"/>
                <w:szCs w:val="24"/>
                <w:lang w:val="en-US" w:eastAsia="zh-CN"/>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rHeight w:val="297"/>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r>
        <w:trPr>
          <w:trHeight w:val="70"/>
        </w:trPr>
        <w:tc>
          <w:tcPr>
            <w:tcW w:w="828"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24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3060" w:type="dxa"/>
            <w:vAlign w:val="center"/>
            <w:textDirection w:val="lrTb"/>
            <w:noWrap w:val="false"/>
          </w:tcPr>
          <w:p>
            <w:pPr>
              <w:pStyle w:val="874"/>
              <w:rPr>
                <w:rFonts w:ascii="宋体" w:hAnsi="宋体"/>
                <w:color w:val="000000"/>
                <w:szCs w:val="24"/>
              </w:rPr>
            </w:pPr>
            <w:r>
              <w:rPr>
                <w:rFonts w:ascii="宋体" w:hAnsi="宋体"/>
                <w:color w:val="000000"/>
                <w:szCs w:val="24"/>
              </w:rPr>
            </w:r>
            <w:r/>
          </w:p>
        </w:tc>
        <w:tc>
          <w:tcPr>
            <w:tcW w:w="1260" w:type="dxa"/>
            <w:vAlign w:val="center"/>
            <w:textDirection w:val="lrTb"/>
            <w:noWrap w:val="false"/>
          </w:tcPr>
          <w:p>
            <w:pPr>
              <w:pStyle w:val="874"/>
              <w:rPr>
                <w:rFonts w:ascii="宋体" w:hAnsi="宋体"/>
                <w:color w:val="000000"/>
                <w:szCs w:val="24"/>
              </w:rPr>
            </w:pPr>
            <w:r>
              <w:rPr>
                <w:rFonts w:ascii="宋体" w:hAnsi="宋体"/>
                <w:color w:val="000000"/>
                <w:szCs w:val="24"/>
              </w:rPr>
            </w:r>
            <w:r/>
          </w:p>
        </w:tc>
      </w:tr>
    </w:tbl>
    <w:p>
      <w:pPr>
        <w:pStyle w:val="874"/>
        <w:ind w:firstLine="422"/>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付针对本项目中的付款方式、服务周期等商务条款，</w:t>
      </w:r>
      <w:r>
        <w:rPr>
          <w:rFonts w:ascii="宋体" w:hAnsi="宋体"/>
          <w:bCs/>
          <w:color w:val="000000"/>
          <w:szCs w:val="21"/>
        </w:rPr>
        <w:t xml:space="preserve">投标人与采购文件规定的有偏离的，应在此表中说明。</w:t>
      </w:r>
      <w:r>
        <w:rPr>
          <w:rFonts w:ascii="宋体" w:hAnsi="宋体"/>
          <w:bCs/>
          <w:color w:val="000000"/>
          <w:szCs w:val="21"/>
        </w:rPr>
      </w:r>
      <w:r/>
    </w:p>
    <w:p>
      <w:pPr>
        <w:pStyle w:val="886"/>
        <w:ind w:firstLine="422"/>
        <w:spacing w:line="360" w:lineRule="auto"/>
        <w:rPr>
          <w:rFonts w:ascii="宋体" w:hAnsi="宋体" w:eastAsia="宋体"/>
          <w:bCs/>
          <w:color w:val="000000"/>
          <w:sz w:val="21"/>
          <w:szCs w:val="21"/>
        </w:rPr>
      </w:pPr>
      <w:r>
        <w:rPr>
          <w:rFonts w:ascii="宋体" w:hAnsi="宋体" w:eastAsia="宋体"/>
          <w:bCs/>
          <w:color w:val="000000"/>
          <w:sz w:val="21"/>
          <w:szCs w:val="21"/>
        </w:rPr>
      </w:r>
      <w:r/>
    </w:p>
    <w:p>
      <w:pPr>
        <w:pStyle w:val="874"/>
        <w:ind w:firstLine="422"/>
        <w:spacing w:line="360" w:lineRule="auto"/>
        <w:rPr>
          <w:rFonts w:ascii="宋体" w:hAnsi="宋体"/>
          <w:bCs/>
          <w:color w:val="000000"/>
          <w:szCs w:val="21"/>
        </w:rPr>
      </w:pPr>
      <w:r>
        <w:rPr>
          <w:rFonts w:ascii="宋体" w:hAnsi="宋体"/>
          <w:bCs/>
          <w:color w:val="000000"/>
          <w:szCs w:val="21"/>
        </w:rPr>
        <w:t xml:space="preserve">投标人（公章）：</w:t>
      </w:r>
      <w:r>
        <w:rPr>
          <w:rFonts w:ascii="宋体" w:hAnsi="宋体"/>
          <w:bCs/>
          <w:color w:val="000000"/>
          <w:szCs w:val="21"/>
        </w:rPr>
      </w:r>
      <w:r/>
    </w:p>
    <w:p>
      <w:pPr>
        <w:pStyle w:val="874"/>
        <w:ind w:firstLine="422"/>
        <w:spacing w:line="360" w:lineRule="auto"/>
        <w:rPr>
          <w:rFonts w:ascii="宋体" w:hAnsi="宋体"/>
          <w:bCs/>
          <w:color w:val="000000"/>
          <w:szCs w:val="21"/>
        </w:rPr>
      </w:pPr>
      <w:r>
        <w:rPr>
          <w:rFonts w:ascii="宋体" w:hAnsi="宋体"/>
          <w:bCs/>
          <w:color w:val="000000"/>
          <w:szCs w:val="21"/>
        </w:rPr>
        <w:t xml:space="preserve">法定代表人或代理人：（签</w:t>
      </w:r>
      <w:r>
        <w:rPr>
          <w:rFonts w:hint="eastAsia" w:ascii="宋体" w:hAnsi="宋体"/>
          <w:bCs/>
          <w:color w:val="000000"/>
          <w:szCs w:val="21"/>
        </w:rPr>
        <w:t xml:space="preserve">名</w:t>
      </w:r>
      <w:r>
        <w:rPr>
          <w:rFonts w:ascii="宋体" w:hAnsi="宋体"/>
          <w:bCs/>
          <w:color w:val="000000"/>
          <w:szCs w:val="21"/>
        </w:rPr>
        <w:t xml:space="preserve">或签章）</w:t>
      </w:r>
      <w:r>
        <w:rPr>
          <w:rFonts w:ascii="宋体" w:hAnsi="宋体"/>
          <w:bCs/>
          <w:color w:val="000000"/>
          <w:szCs w:val="21"/>
        </w:rPr>
      </w:r>
      <w:r/>
    </w:p>
    <w:p>
      <w:pPr>
        <w:pStyle w:val="874"/>
        <w:ind w:firstLine="422"/>
        <w:spacing w:line="360" w:lineRule="auto"/>
        <w:rPr>
          <w:rFonts w:ascii="宋体" w:hAnsi="宋体"/>
          <w:bCs/>
          <w:color w:val="000000"/>
          <w:szCs w:val="21"/>
        </w:rPr>
      </w:pPr>
      <w:r>
        <w:rPr>
          <w:rFonts w:ascii="宋体" w:hAnsi="宋体"/>
          <w:bCs/>
          <w:color w:val="000000"/>
          <w:szCs w:val="21"/>
        </w:rPr>
        <w:t xml:space="preserve">日期：        年     月     日</w:t>
      </w:r>
      <w:r>
        <w:rPr>
          <w:rFonts w:ascii="宋体" w:hAnsi="宋体"/>
          <w:bCs/>
          <w:color w:val="000000"/>
          <w:szCs w:val="21"/>
        </w:rPr>
      </w:r>
      <w:r/>
    </w:p>
    <w:p>
      <w:pPr>
        <w:pStyle w:val="874"/>
        <w:spacing w:line="400" w:lineRule="exact"/>
        <w:rPr>
          <w:rFonts w:hAnsi="宋体"/>
          <w:b/>
          <w:color w:val="000000"/>
          <w:szCs w:val="21"/>
        </w:rPr>
      </w:pPr>
      <w:r>
        <w:rPr>
          <w:rFonts w:hAnsi="宋体"/>
          <w:b/>
          <w:color w:val="000000"/>
          <w:szCs w:val="21"/>
        </w:rPr>
      </w:r>
      <w:r/>
    </w:p>
    <w:p>
      <w:pPr>
        <w:pStyle w:val="874"/>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格式8、资格证明文件</w:t>
      </w:r>
      <w:r>
        <w:rPr>
          <w:b/>
          <w:color w:val="000000"/>
          <w:szCs w:val="21"/>
        </w:rPr>
      </w:r>
      <w:r/>
    </w:p>
    <w:p>
      <w:pPr>
        <w:pStyle w:val="886"/>
        <w:ind w:firstLine="0"/>
        <w:rPr>
          <w:b/>
          <w:color w:val="000000"/>
          <w:sz w:val="21"/>
          <w:szCs w:val="21"/>
        </w:rPr>
      </w:pPr>
      <w:r>
        <w:rPr>
          <w:b/>
          <w:color w:val="000000"/>
          <w:sz w:val="21"/>
          <w:szCs w:val="21"/>
        </w:rPr>
      </w:r>
      <w:r/>
    </w:p>
    <w:p>
      <w:pPr>
        <w:pStyle w:val="886"/>
        <w:ind w:firstLine="0"/>
        <w:jc w:val="both"/>
        <w:rPr>
          <w:rFonts w:ascii="宋体" w:hAnsi="宋体" w:eastAsia="宋体"/>
          <w:b/>
          <w:color w:val="000000"/>
          <w:sz w:val="21"/>
          <w:szCs w:val="21"/>
        </w:rPr>
      </w:pP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w:t>
      </w:r>
      <w:r>
        <w:rPr>
          <w:rFonts w:hint="eastAsia" w:ascii="宋体" w:hAnsi="宋体" w:eastAsia="宋体"/>
          <w:b/>
          <w:color w:val="000000"/>
          <w:sz w:val="21"/>
          <w:szCs w:val="21"/>
        </w:rPr>
        <w:t xml:space="preserve">关于资格文件的声明函</w:t>
      </w:r>
      <w:r>
        <w:rPr>
          <w:rFonts w:ascii="宋体" w:hAnsi="宋体" w:eastAsia="宋体"/>
          <w:b/>
          <w:color w:val="000000"/>
          <w:sz w:val="21"/>
          <w:szCs w:val="21"/>
        </w:rPr>
      </w:r>
      <w:r/>
    </w:p>
    <w:p>
      <w:pPr>
        <w:pStyle w:val="886"/>
        <w:ind w:firstLine="0"/>
        <w:rPr>
          <w:b/>
          <w:color w:val="000000"/>
          <w:sz w:val="21"/>
          <w:szCs w:val="21"/>
        </w:rPr>
      </w:pPr>
      <w:r>
        <w:rPr>
          <w:b/>
          <w:color w:val="000000"/>
          <w:sz w:val="21"/>
          <w:szCs w:val="21"/>
        </w:rPr>
      </w:r>
      <w:r/>
    </w:p>
    <w:p>
      <w:pPr>
        <w:pStyle w:val="886"/>
        <w:ind w:firstLine="0"/>
        <w:rPr>
          <w:b/>
          <w:color w:val="000000"/>
        </w:rPr>
      </w:pPr>
      <w:r>
        <w:rPr>
          <w:b/>
          <w:color w:val="000000"/>
        </w:rPr>
      </w:r>
      <w:r/>
    </w:p>
    <w:p>
      <w:pPr>
        <w:pStyle w:val="1006"/>
        <w:ind w:firstLine="643"/>
        <w:jc w:val="center"/>
        <w:spacing w:line="400" w:lineRule="exact"/>
        <w:rPr>
          <w:rFonts w:hAnsi="宋体"/>
          <w:b/>
          <w:color w:val="000000"/>
          <w:sz w:val="32"/>
          <w:szCs w:val="32"/>
        </w:rPr>
      </w:pPr>
      <w:r>
        <w:rPr>
          <w:rFonts w:hAnsi="宋体"/>
          <w:b/>
          <w:color w:val="000000"/>
          <w:sz w:val="32"/>
          <w:szCs w:val="32"/>
        </w:rPr>
      </w:r>
      <w:r/>
    </w:p>
    <w:p>
      <w:pPr>
        <w:pStyle w:val="1006"/>
        <w:ind w:firstLine="643"/>
        <w:jc w:val="center"/>
        <w:spacing w:line="400" w:lineRule="exact"/>
        <w:rPr>
          <w:rFonts w:hAnsi="宋体" w:eastAsia="宋体"/>
          <w:b/>
          <w:color w:val="000000"/>
          <w:sz w:val="32"/>
          <w:szCs w:val="32"/>
        </w:rPr>
      </w:pPr>
      <w:r>
        <w:rPr>
          <w:rFonts w:hAnsi="宋体" w:eastAsia="宋体"/>
          <w:b/>
          <w:color w:val="000000"/>
          <w:sz w:val="32"/>
          <w:szCs w:val="32"/>
        </w:rPr>
        <w:t xml:space="preserve">关于资格文件的声明函</w:t>
      </w:r>
      <w:r>
        <w:rPr>
          <w:rFonts w:hAnsi="宋体" w:eastAsia="宋体"/>
          <w:b/>
          <w:color w:val="000000"/>
          <w:sz w:val="32"/>
          <w:szCs w:val="32"/>
        </w:rPr>
      </w:r>
      <w:r/>
    </w:p>
    <w:p>
      <w:pPr>
        <w:pStyle w:val="886"/>
        <w:jc w:val="center"/>
        <w:rPr>
          <w:rFonts w:hint="eastAsia" w:ascii="Times New Roman"/>
          <w:color w:val="000000"/>
        </w:rPr>
      </w:pPr>
      <w:r>
        <w:rPr>
          <w:rFonts w:hint="eastAsia" w:ascii="Times New Roman"/>
          <w:color w:val="000000"/>
        </w:rPr>
      </w:r>
      <w:r/>
    </w:p>
    <w:p>
      <w:pPr>
        <w:pStyle w:val="886"/>
        <w:jc w:val="center"/>
        <w:rPr>
          <w:color w:val="000000"/>
        </w:rPr>
      </w:pPr>
      <w:r>
        <w:rPr>
          <w:color w:val="000000"/>
        </w:rPr>
      </w:r>
      <w:r/>
    </w:p>
    <w:p>
      <w:pPr>
        <w:pStyle w:val="1006"/>
        <w:spacing w:line="400" w:lineRule="exact"/>
        <w:rPr>
          <w:rFonts w:hAnsi="宋体" w:eastAsia="宋体"/>
          <w:color w:val="000000"/>
          <w:sz w:val="21"/>
          <w:szCs w:val="21"/>
        </w:rPr>
      </w:pPr>
      <w:r>
        <w:rPr>
          <w:rFonts w:hint="eastAsia" w:hAnsi="宋体" w:eastAsia="宋体"/>
          <w:color w:val="000000"/>
          <w:sz w:val="21"/>
          <w:szCs w:val="21"/>
          <w:u w:val="single"/>
        </w:rPr>
        <w:t xml:space="preserve">苏州市卫康招投标咨询服务有限公司</w:t>
      </w:r>
      <w:r>
        <w:rPr>
          <w:rFonts w:hint="eastAsia" w:hAnsi="宋体" w:eastAsia="宋体"/>
          <w:color w:val="000000"/>
          <w:sz w:val="21"/>
          <w:szCs w:val="21"/>
        </w:rPr>
        <w:t xml:space="preserve">：</w:t>
      </w:r>
      <w:r>
        <w:rPr>
          <w:rFonts w:hAnsi="宋体" w:eastAsia="宋体"/>
          <w:color w:val="000000"/>
          <w:sz w:val="21"/>
          <w:szCs w:val="21"/>
        </w:rPr>
      </w:r>
      <w:r/>
    </w:p>
    <w:p>
      <w:pPr>
        <w:pStyle w:val="886"/>
        <w:jc w:val="both"/>
        <w:spacing w:line="400" w:lineRule="exact"/>
        <w:rPr>
          <w:rFonts w:ascii="Times New Roman"/>
          <w:color w:val="000000"/>
          <w:sz w:val="21"/>
          <w:szCs w:val="21"/>
        </w:rPr>
      </w:pPr>
      <w:r>
        <w:rPr>
          <w:rFonts w:ascii="Times New Roman"/>
          <w:color w:val="000000"/>
          <w:sz w:val="21"/>
          <w:szCs w:val="21"/>
        </w:rPr>
      </w:r>
      <w:r/>
    </w:p>
    <w:p>
      <w:pPr>
        <w:pStyle w:val="874"/>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rPr>
      </w:r>
      <w:r/>
    </w:p>
    <w:p>
      <w:pPr>
        <w:pStyle w:val="874"/>
        <w:ind w:firstLine="425"/>
        <w:spacing w:line="480" w:lineRule="auto"/>
        <w:rPr>
          <w:color w:val="000000"/>
          <w:szCs w:val="21"/>
        </w:rPr>
      </w:pPr>
      <w:r>
        <w:rPr>
          <w:color w:val="000000"/>
          <w:szCs w:val="21"/>
        </w:rPr>
      </w:r>
      <w:r/>
    </w:p>
    <w:p>
      <w:pPr>
        <w:pStyle w:val="874"/>
        <w:ind w:firstLine="425"/>
        <w:spacing w:line="480" w:lineRule="auto"/>
        <w:rPr>
          <w:color w:val="000000"/>
          <w:szCs w:val="21"/>
        </w:rPr>
      </w:pPr>
      <w:r>
        <w:rPr>
          <w:color w:val="000000"/>
          <w:szCs w:val="21"/>
        </w:rPr>
      </w:r>
      <w:r/>
    </w:p>
    <w:p>
      <w:pPr>
        <w:pStyle w:val="874"/>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投标人法定代表人签字：</w:t>
      </w:r>
      <w:r>
        <w:rPr>
          <w:rFonts w:ascii="宋体" w:hAnsi="宋体"/>
          <w:color w:val="000000"/>
          <w:szCs w:val="21"/>
        </w:rPr>
      </w:r>
      <w:r/>
    </w:p>
    <w:p>
      <w:pPr>
        <w:pStyle w:val="874"/>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投标人：（公章）</w:t>
      </w:r>
      <w:r>
        <w:rPr>
          <w:rFonts w:ascii="宋体" w:hAnsi="宋体"/>
          <w:color w:val="000000"/>
          <w:szCs w:val="21"/>
        </w:rPr>
      </w:r>
      <w:r/>
    </w:p>
    <w:p>
      <w:pPr>
        <w:pStyle w:val="874"/>
        <w:ind w:firstLine="4410"/>
        <w:jc w:val="left"/>
        <w:spacing w:line="480" w:lineRule="auto"/>
        <w:rPr>
          <w:rFonts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rPr>
          <w:rFonts w:ascii="宋体" w:hAnsi="宋体"/>
          <w:color w:val="000000"/>
          <w:szCs w:val="21"/>
        </w:rPr>
      </w:r>
      <w:r/>
    </w:p>
    <w:p>
      <w:pPr>
        <w:pStyle w:val="886"/>
        <w:ind w:firstLine="0"/>
        <w:spacing w:line="400" w:lineRule="exact"/>
        <w:rPr>
          <w:color w:val="000000"/>
          <w:sz w:val="21"/>
          <w:szCs w:val="21"/>
        </w:rPr>
      </w:pPr>
      <w:r>
        <w:rPr>
          <w:color w:val="000000"/>
          <w:sz w:val="21"/>
          <w:szCs w:val="21"/>
        </w:rPr>
      </w:r>
      <w:r/>
    </w:p>
    <w:p>
      <w:pPr>
        <w:pStyle w:val="886"/>
        <w:ind w:firstLine="0"/>
        <w:rPr>
          <w:color w:val="000000"/>
        </w:rPr>
      </w:pPr>
      <w:r>
        <w:rPr>
          <w:color w:val="000000"/>
        </w:rPr>
      </w:r>
      <w:r/>
    </w:p>
    <w:p>
      <w:pPr>
        <w:pStyle w:val="886"/>
        <w:numPr>
          <w:ilvl w:val="0"/>
          <w:numId w:val="0"/>
        </w:numPr>
        <w:ind w:firstLine="0"/>
        <w:jc w:val="both"/>
        <w:rPr>
          <w:rFonts w:hint="eastAsia"/>
          <w:b/>
          <w:bCs/>
          <w:color w:val="000000"/>
          <w:sz w:val="21"/>
          <w:szCs w:val="21"/>
        </w:rPr>
      </w:pPr>
      <w:r>
        <w:rPr>
          <w:rFonts w:hint="eastAsia" w:ascii="楷体_GB2312" w:eastAsia="楷体_GB2312"/>
          <w:b/>
          <w:bCs/>
          <w:color w:val="000000"/>
          <w:sz w:val="21"/>
          <w:szCs w:val="21"/>
          <w:lang w:val="en-US" w:eastAsia="zh-CN" w:bidi="ar-SA"/>
        </w:rPr>
        <w:br w:type="page" w:clear="all"/>
      </w:r>
      <w:r>
        <w:rPr>
          <w:rFonts w:hint="eastAsia" w:ascii="楷体_GB2312" w:eastAsia="楷体_GB2312"/>
          <w:b/>
          <w:bCs/>
          <w:color w:val="000000"/>
          <w:sz w:val="21"/>
          <w:szCs w:val="21"/>
          <w:lang w:val="en-US" w:eastAsia="zh-CN" w:bidi="ar-SA"/>
        </w:rPr>
        <w:t xml:space="preserve">（2）</w:t>
      </w:r>
      <w:r>
        <w:rPr>
          <w:rFonts w:hint="eastAsia" w:ascii="宋体" w:hAnsi="宋体" w:eastAsia="宋体"/>
          <w:b/>
          <w:color w:val="000000"/>
          <w:sz w:val="21"/>
          <w:szCs w:val="21"/>
        </w:rPr>
        <w:t xml:space="preserve">声明函</w:t>
      </w:r>
      <w:r>
        <w:rPr>
          <w:rFonts w:hint="eastAsia"/>
          <w:b/>
          <w:bCs/>
          <w:color w:val="000000"/>
          <w:sz w:val="21"/>
          <w:szCs w:val="21"/>
        </w:rPr>
      </w:r>
      <w:r/>
    </w:p>
    <w:p>
      <w:pPr>
        <w:pStyle w:val="874"/>
        <w:jc w:val="center"/>
        <w:spacing w:line="360" w:lineRule="auto"/>
        <w:rPr>
          <w:rFonts w:hint="eastAsia" w:ascii="宋体" w:hAnsi="宋体"/>
          <w:color w:val="000000"/>
          <w:szCs w:val="24"/>
        </w:rPr>
      </w:pPr>
      <w:r>
        <w:rPr>
          <w:rFonts w:hint="eastAsia" w:ascii="宋体" w:hAnsi="宋体"/>
          <w:b/>
          <w:color w:val="000000"/>
          <w:sz w:val="28"/>
          <w:szCs w:val="28"/>
        </w:rPr>
        <w:t xml:space="preserve">声明函</w:t>
      </w:r>
      <w:r>
        <w:rPr>
          <w:rFonts w:hint="eastAsia" w:ascii="宋体" w:hAnsi="宋体"/>
          <w:color w:val="000000"/>
          <w:szCs w:val="24"/>
        </w:rPr>
      </w:r>
      <w:r/>
    </w:p>
    <w:p>
      <w:pPr>
        <w:pStyle w:val="874"/>
        <w:ind w:firstLine="420"/>
        <w:spacing w:line="500" w:lineRule="exact"/>
        <w:widowControl/>
        <w:rPr>
          <w:rFonts w:ascii="宋体" w:hAnsi="宋体"/>
          <w:bCs/>
          <w:color w:val="000000"/>
          <w:szCs w:val="21"/>
        </w:rPr>
      </w:pPr>
      <w:r>
        <w:rPr>
          <w:rFonts w:hint="eastAsia" w:ascii="宋体" w:hAnsi="宋体"/>
          <w:bCs/>
          <w:color w:val="000000"/>
          <w:szCs w:val="21"/>
        </w:rPr>
        <w:t xml:space="preserve">我公司</w:t>
      </w:r>
      <w:r>
        <w:rPr>
          <w:rFonts w:hint="eastAsia" w:ascii="宋体" w:hAnsi="宋体"/>
          <w:bCs/>
          <w:color w:val="000000"/>
          <w:szCs w:val="21"/>
          <w:u w:val="single"/>
        </w:rPr>
        <w:t xml:space="preserve">：                      </w:t>
      </w:r>
      <w:r>
        <w:rPr>
          <w:rFonts w:hint="eastAsia" w:ascii="宋体" w:hAnsi="宋体"/>
          <w:bCs/>
          <w:color w:val="000000"/>
          <w:szCs w:val="21"/>
        </w:rPr>
        <w:t xml:space="preserve">，特此承诺：</w:t>
      </w:r>
      <w:r>
        <w:rPr>
          <w:rFonts w:ascii="宋体" w:hAnsi="宋体"/>
          <w:bCs/>
          <w:color w:val="000000"/>
          <w:szCs w:val="21"/>
        </w:rPr>
      </w:r>
      <w:r/>
    </w:p>
    <w:p>
      <w:pPr>
        <w:pStyle w:val="874"/>
        <w:ind w:firstLine="422"/>
        <w:spacing w:line="500" w:lineRule="exact"/>
        <w:widowControl/>
        <w:rPr>
          <w:rFonts w:hint="eastAsia" w:ascii="宋体" w:hAnsi="宋体"/>
          <w:b/>
          <w:color w:val="000000"/>
          <w:szCs w:val="21"/>
        </w:rPr>
      </w:pPr>
      <w:r>
        <w:rPr>
          <w:rFonts w:hint="eastAsia" w:ascii="宋体" w:hAnsi="宋体"/>
          <w:b/>
          <w:color w:val="000000"/>
          <w:szCs w:val="21"/>
        </w:rPr>
        <w:t xml:space="preserve">参加政府采购活动前3年内在经营活动中没有重大违法记录；</w:t>
      </w:r>
      <w:r>
        <w:rPr>
          <w:rFonts w:hint="eastAsia" w:ascii="宋体" w:hAnsi="宋体"/>
          <w:b/>
          <w:color w:val="000000"/>
          <w:szCs w:val="21"/>
        </w:rPr>
      </w:r>
      <w:r/>
    </w:p>
    <w:p>
      <w:pPr>
        <w:pStyle w:val="874"/>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我公司企业法人为</w:t>
      </w:r>
      <w:r>
        <w:rPr>
          <w:rFonts w:hint="eastAsia" w:ascii="宋体" w:hAnsi="宋体"/>
          <w:bCs/>
          <w:color w:val="000000"/>
          <w:szCs w:val="21"/>
          <w:u w:val="single"/>
        </w:rPr>
        <w:t xml:space="preserve">          </w:t>
      </w:r>
      <w:r>
        <w:rPr>
          <w:rFonts w:hint="eastAsia" w:ascii="宋体" w:hAnsi="宋体"/>
          <w:bCs/>
          <w:color w:val="000000"/>
          <w:szCs w:val="21"/>
        </w:rPr>
        <w:t xml:space="preserve">，身份证号（</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hint="eastAsia" w:ascii="宋体" w:hAnsi="宋体"/>
          <w:b/>
          <w:color w:val="000000"/>
          <w:szCs w:val="21"/>
        </w:rPr>
        <w:t xml:space="preserve">我公司承诺未与同一法人或者存在直接控股、管理关系的不同供应商，参加本次同一合同下的政府采购活动。</w:t>
      </w:r>
      <w:r>
        <w:rPr>
          <w:rFonts w:hint="eastAsia" w:ascii="宋体" w:hAnsi="宋体"/>
          <w:bCs/>
          <w:color w:val="000000"/>
          <w:szCs w:val="21"/>
        </w:rPr>
      </w:r>
      <w:r/>
    </w:p>
    <w:p>
      <w:pPr>
        <w:pStyle w:val="874"/>
        <w:ind w:firstLine="420"/>
        <w:spacing w:line="360" w:lineRule="auto"/>
        <w:rPr>
          <w:rFonts w:hint="eastAsia"/>
          <w:color w:val="000000"/>
          <w:szCs w:val="21"/>
        </w:rPr>
      </w:pPr>
      <w:r>
        <w:rPr>
          <w:rFonts w:hint="eastAsia"/>
          <w:color w:val="000000"/>
          <w:szCs w:val="21"/>
        </w:rPr>
      </w:r>
      <w:r/>
    </w:p>
    <w:p>
      <w:pPr>
        <w:pStyle w:val="874"/>
        <w:ind w:firstLine="420"/>
        <w:jc w:val="right"/>
        <w:spacing w:line="360" w:lineRule="auto"/>
        <w:rPr>
          <w:rFonts w:hint="eastAsia"/>
          <w:color w:val="000000"/>
          <w:szCs w:val="21"/>
        </w:rPr>
      </w:pPr>
      <w:r>
        <w:rPr>
          <w:rFonts w:hint="eastAsia"/>
          <w:color w:val="000000"/>
          <w:szCs w:val="21"/>
        </w:rPr>
      </w:r>
      <w:r/>
    </w:p>
    <w:p>
      <w:pPr>
        <w:pStyle w:val="874"/>
        <w:ind w:firstLine="420"/>
        <w:jc w:val="right"/>
        <w:spacing w:line="360" w:lineRule="auto"/>
        <w:rPr>
          <w:rFonts w:hint="eastAsia"/>
          <w:color w:val="000000"/>
          <w:szCs w:val="21"/>
        </w:rPr>
      </w:pPr>
      <w:r>
        <w:rPr>
          <w:rFonts w:hint="eastAsia"/>
          <w:color w:val="000000"/>
          <w:szCs w:val="21"/>
        </w:rPr>
        <w:t xml:space="preserve">投标单位（公章）</w:t>
      </w:r>
      <w:r>
        <w:rPr>
          <w:rFonts w:hint="eastAsia"/>
          <w:color w:val="000000"/>
          <w:szCs w:val="21"/>
        </w:rPr>
      </w:r>
      <w:r/>
    </w:p>
    <w:p>
      <w:pPr>
        <w:pStyle w:val="874"/>
        <w:ind w:firstLine="420"/>
        <w:jc w:val="right"/>
        <w:spacing w:line="360" w:lineRule="auto"/>
        <w:rPr>
          <w:color w:val="000000"/>
          <w:szCs w:val="21"/>
        </w:rPr>
      </w:pPr>
      <w:r>
        <w:rPr>
          <w:rFonts w:hint="eastAsia"/>
          <w:color w:val="000000"/>
          <w:szCs w:val="21"/>
        </w:rPr>
        <w:t xml:space="preserve">年   月  日</w:t>
      </w:r>
      <w:r>
        <w:rPr>
          <w:color w:val="000000"/>
          <w:szCs w:val="21"/>
        </w:rPr>
      </w:r>
      <w:r/>
    </w:p>
    <w:p>
      <w:pPr>
        <w:pStyle w:val="886"/>
        <w:ind w:firstLine="0"/>
        <w:jc w:val="both"/>
        <w:rPr>
          <w:b/>
          <w:color w:val="000000"/>
          <w:sz w:val="21"/>
          <w:szCs w:val="21"/>
        </w:rPr>
      </w:pPr>
      <w:r>
        <w:rPr>
          <w:rFonts w:hint="eastAsia" w:ascii="宋体" w:hAnsi="宋体" w:eastAsia="宋体"/>
          <w:b/>
          <w:bCs/>
          <w:color w:val="000000"/>
          <w:sz w:val="21"/>
          <w:szCs w:val="21"/>
        </w:rPr>
        <w:br w:type="page" w:clear="all"/>
      </w:r>
      <w:r>
        <w:rPr>
          <w:rFonts w:hint="eastAsia" w:ascii="宋体" w:hAnsi="宋体" w:eastAsia="宋体"/>
          <w:b/>
          <w:bCs/>
          <w:color w:val="000000"/>
          <w:sz w:val="21"/>
          <w:szCs w:val="21"/>
        </w:rPr>
        <w:t xml:space="preserve">（3）投标单位情况表</w:t>
      </w:r>
      <w:r>
        <w:rPr>
          <w:b/>
          <w:color w:val="000000"/>
          <w:sz w:val="21"/>
          <w:szCs w:val="21"/>
        </w:rPr>
      </w:r>
      <w:r/>
    </w:p>
    <w:p>
      <w:pPr>
        <w:pStyle w:val="886"/>
        <w:ind w:firstLine="0"/>
        <w:rPr>
          <w:rFonts w:ascii="宋体" w:hAnsi="宋体"/>
          <w:color w:val="000000"/>
        </w:rPr>
      </w:pPr>
      <w:r>
        <w:rPr>
          <w:rFonts w:ascii="宋体" w:hAnsi="宋体"/>
          <w:color w:val="000000"/>
        </w:rPr>
      </w:r>
      <w:r/>
    </w:p>
    <w:p>
      <w:pPr>
        <w:pStyle w:val="1006"/>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投标单位情况表</w:t>
      </w:r>
      <w:r>
        <w:rPr>
          <w:rFonts w:hint="eastAsia" w:hAnsi="宋体" w:eastAsia="宋体"/>
          <w:b/>
          <w:color w:val="000000"/>
          <w:sz w:val="32"/>
          <w:szCs w:val="32"/>
        </w:rPr>
      </w:r>
      <w:r/>
    </w:p>
    <w:p>
      <w:pPr>
        <w:pStyle w:val="874"/>
        <w:spacing w:line="400" w:lineRule="exact"/>
        <w:rPr>
          <w:rFonts w:hint="eastAsia"/>
          <w:color w:val="000000"/>
          <w:szCs w:val="21"/>
        </w:rPr>
      </w:pPr>
      <w:r>
        <w:rPr>
          <w:rFonts w:hint="eastAsia"/>
          <w:color w:val="000000"/>
          <w:szCs w:val="21"/>
        </w:rPr>
        <w:t xml:space="preserve">采购编号：</w:t>
      </w:r>
      <w:r>
        <w:rPr>
          <w:color w:val="000000"/>
          <w:szCs w:val="21"/>
          <w:u w:val="single"/>
        </w:rPr>
        <w:t xml:space="preserve">                       </w:t>
      </w:r>
      <w:r>
        <w:rPr>
          <w:rFonts w:hint="eastAsia"/>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企业法人</w:t>
            </w:r>
            <w:r>
              <w:rPr>
                <w:rFonts w:ascii="宋体" w:hAnsi="宋体" w:eastAsia="宋体"/>
                <w:color w:val="000000"/>
                <w:sz w:val="21"/>
                <w:szCs w:val="21"/>
              </w:rPr>
            </w:r>
            <w:r/>
          </w:p>
        </w:tc>
        <w:tc>
          <w:tcPr>
            <w:gridSpan w:val="3"/>
            <w:tcW w:w="2762"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44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公司成立日期</w:t>
            </w:r>
            <w:r>
              <w:rPr>
                <w:rFonts w:ascii="宋体" w:hAnsi="宋体" w:eastAsia="宋体"/>
                <w:color w:val="000000"/>
                <w:sz w:val="21"/>
                <w:szCs w:val="21"/>
              </w:rPr>
            </w:r>
            <w:r/>
          </w:p>
        </w:tc>
        <w:tc>
          <w:tcPr>
            <w:gridSpan w:val="2"/>
            <w:tcW w:w="2252"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总部地址</w:t>
            </w:r>
            <w:r>
              <w:rPr>
                <w:rFonts w:ascii="宋体" w:hAnsi="宋体" w:eastAsia="宋体"/>
                <w:color w:val="000000"/>
                <w:sz w:val="21"/>
                <w:szCs w:val="21"/>
              </w:rPr>
            </w:r>
            <w:r/>
          </w:p>
        </w:tc>
        <w:tc>
          <w:tcPr>
            <w:gridSpan w:val="7"/>
            <w:tcW w:w="6455"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当地代表处地址</w:t>
            </w:r>
            <w:r>
              <w:rPr>
                <w:rFonts w:ascii="宋体" w:hAnsi="宋体" w:eastAsia="宋体"/>
                <w:color w:val="000000"/>
                <w:sz w:val="21"/>
                <w:szCs w:val="21"/>
              </w:rPr>
            </w:r>
            <w:r/>
          </w:p>
        </w:tc>
        <w:tc>
          <w:tcPr>
            <w:gridSpan w:val="7"/>
            <w:tcW w:w="6455"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电话</w:t>
            </w:r>
            <w:r>
              <w:rPr>
                <w:rFonts w:ascii="宋体" w:hAnsi="宋体" w:eastAsia="宋体"/>
                <w:color w:val="000000"/>
                <w:sz w:val="21"/>
                <w:szCs w:val="21"/>
              </w:rPr>
            </w:r>
            <w:r/>
          </w:p>
        </w:tc>
        <w:tc>
          <w:tcPr>
            <w:gridSpan w:val="2"/>
            <w:tcW w:w="2317"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联系人</w:t>
            </w:r>
            <w:r>
              <w:rPr>
                <w:rFonts w:ascii="宋体" w:hAnsi="宋体" w:eastAsia="宋体"/>
                <w:color w:val="000000"/>
                <w:sz w:val="21"/>
                <w:szCs w:val="21"/>
              </w:rPr>
            </w:r>
            <w:r/>
          </w:p>
        </w:tc>
        <w:tc>
          <w:tcPr>
            <w:gridSpan w:val="3"/>
            <w:tcW w:w="2959"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传真</w:t>
            </w:r>
            <w:r>
              <w:rPr>
                <w:rFonts w:ascii="宋体" w:hAnsi="宋体" w:eastAsia="宋体"/>
                <w:color w:val="000000"/>
                <w:sz w:val="21"/>
                <w:szCs w:val="21"/>
              </w:rPr>
            </w:r>
            <w:r/>
          </w:p>
        </w:tc>
        <w:tc>
          <w:tcPr>
            <w:gridSpan w:val="2"/>
            <w:tcW w:w="2317"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电子邮箱</w:t>
            </w:r>
            <w:r>
              <w:rPr>
                <w:rFonts w:ascii="宋体" w:hAnsi="宋体" w:eastAsia="宋体"/>
                <w:color w:val="000000"/>
                <w:sz w:val="21"/>
                <w:szCs w:val="21"/>
              </w:rPr>
            </w:r>
            <w:r/>
          </w:p>
        </w:tc>
        <w:tc>
          <w:tcPr>
            <w:gridSpan w:val="3"/>
            <w:tcW w:w="2959"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411"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注册地</w:t>
            </w:r>
            <w:r>
              <w:rPr>
                <w:rFonts w:ascii="宋体" w:hAnsi="宋体" w:eastAsia="宋体"/>
                <w:color w:val="000000"/>
                <w:sz w:val="21"/>
                <w:szCs w:val="21"/>
              </w:rPr>
            </w:r>
            <w:r/>
          </w:p>
        </w:tc>
        <w:tc>
          <w:tcPr>
            <w:gridSpan w:val="2"/>
            <w:tcW w:w="2317"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注册年份</w:t>
            </w:r>
            <w:r>
              <w:rPr>
                <w:rFonts w:ascii="宋体" w:hAnsi="宋体" w:eastAsia="宋体"/>
                <w:color w:val="000000"/>
                <w:sz w:val="21"/>
                <w:szCs w:val="21"/>
              </w:rPr>
            </w:r>
            <w:r/>
          </w:p>
        </w:tc>
        <w:tc>
          <w:tcPr>
            <w:gridSpan w:val="3"/>
            <w:tcW w:w="2959" w:type="dxa"/>
            <w:vAlign w:val="center"/>
            <w:textDirection w:val="lrTb"/>
            <w:noWrap w:val="false"/>
          </w:tcPr>
          <w:p>
            <w:pPr>
              <w:pStyle w:val="886"/>
              <w:ind w:left="437"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411"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单位职工人数</w:t>
            </w:r>
            <w:r>
              <w:rPr>
                <w:rFonts w:ascii="宋体" w:hAnsi="宋体" w:eastAsia="宋体"/>
                <w:color w:val="000000"/>
                <w:sz w:val="21"/>
                <w:szCs w:val="21"/>
              </w:rPr>
            </w:r>
            <w:r/>
          </w:p>
        </w:tc>
        <w:tc>
          <w:tcPr>
            <w:gridSpan w:val="2"/>
            <w:tcW w:w="2317" w:type="dxa"/>
            <w:vAlign w:val="center"/>
            <w:textDirection w:val="lrTb"/>
            <w:noWrap w:val="false"/>
          </w:tcPr>
          <w:p>
            <w:pPr>
              <w:pStyle w:val="886"/>
              <w:ind w:firstLine="945"/>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人</w:t>
            </w:r>
            <w:r>
              <w:rPr>
                <w:rFonts w:ascii="宋体" w:hAnsi="宋体" w:eastAsia="宋体"/>
                <w:color w:val="000000"/>
                <w:sz w:val="21"/>
                <w:szCs w:val="21"/>
              </w:rPr>
            </w:r>
            <w:r/>
          </w:p>
        </w:tc>
        <w:tc>
          <w:tcPr>
            <w:gridSpan w:val="4"/>
            <w:tcW w:w="2469"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w:t>
            </w:r>
            <w:r>
              <w:rPr>
                <w:rFonts w:ascii="宋体" w:hAnsi="宋体" w:eastAsia="宋体"/>
                <w:color w:val="000000"/>
                <w:sz w:val="21"/>
                <w:szCs w:val="21"/>
              </w:rPr>
              <w:t xml:space="preserve">202</w:t>
            </w:r>
            <w:r>
              <w:rPr>
                <w:rFonts w:hint="eastAsia" w:ascii="宋体" w:hAnsi="宋体" w:eastAsia="宋体"/>
                <w:color w:val="000000"/>
                <w:sz w:val="21"/>
                <w:szCs w:val="21"/>
              </w:rPr>
              <w:t xml:space="preserve">3年总营业收入</w:t>
            </w:r>
            <w:r>
              <w:rPr>
                <w:rFonts w:ascii="宋体" w:hAnsi="宋体" w:eastAsia="宋体"/>
                <w:color w:val="000000"/>
                <w:sz w:val="21"/>
                <w:szCs w:val="21"/>
              </w:rPr>
            </w:r>
            <w:r/>
          </w:p>
        </w:tc>
        <w:tc>
          <w:tcPr>
            <w:tcW w:w="1669" w:type="dxa"/>
            <w:vAlign w:val="center"/>
            <w:textDirection w:val="lrTb"/>
            <w:noWrap w:val="false"/>
          </w:tcPr>
          <w:p>
            <w:pPr>
              <w:pStyle w:val="886"/>
              <w:ind w:left="1112"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Height w:val="645"/>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8</w:t>
            </w:r>
            <w:r>
              <w:rPr>
                <w:rFonts w:ascii="宋体" w:hAnsi="宋体" w:eastAsia="宋体"/>
                <w:color w:val="000000"/>
                <w:sz w:val="21"/>
                <w:szCs w:val="21"/>
              </w:rPr>
            </w:r>
            <w:r/>
          </w:p>
        </w:tc>
        <w:tc>
          <w:tcPr>
            <w:gridSpan w:val="8"/>
            <w:tcW w:w="7866"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企业或社会团体办公场所的面积：</w:t>
            </w:r>
            <w:r>
              <w:rPr>
                <w:rFonts w:ascii="宋体" w:hAnsi="宋体" w:eastAsia="宋体"/>
                <w:color w:val="000000"/>
                <w:sz w:val="21"/>
                <w:szCs w:val="21"/>
              </w:rPr>
            </w:r>
            <w:r/>
          </w:p>
        </w:tc>
      </w:tr>
      <w:tr>
        <w:trPr>
          <w:trHeight w:val="1767"/>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9</w:t>
            </w:r>
            <w:r>
              <w:rPr>
                <w:rFonts w:ascii="宋体" w:hAnsi="宋体" w:eastAsia="宋体"/>
                <w:color w:val="000000"/>
                <w:sz w:val="21"/>
                <w:szCs w:val="21"/>
              </w:rPr>
            </w:r>
            <w:r/>
          </w:p>
        </w:tc>
        <w:tc>
          <w:tcPr>
            <w:gridSpan w:val="8"/>
            <w:tcW w:w="7866"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主营范围</w:t>
            </w:r>
            <w:r>
              <w:rPr>
                <w:rFonts w:ascii="宋体" w:hAnsi="宋体" w:eastAsia="宋体"/>
                <w:color w:val="000000"/>
                <w:sz w:val="21"/>
                <w:szCs w:val="21"/>
              </w:rPr>
            </w:r>
            <w:r/>
          </w:p>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_____________________________________</w:t>
            </w:r>
            <w:r>
              <w:rPr>
                <w:rFonts w:ascii="宋体" w:hAnsi="宋体" w:eastAsia="宋体"/>
                <w:color w:val="000000"/>
                <w:sz w:val="21"/>
                <w:szCs w:val="21"/>
              </w:rPr>
            </w:r>
            <w:r/>
          </w:p>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r>
      <w:tr>
        <w:trPr>
          <w:trHeight w:val="1013"/>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10</w:t>
            </w:r>
            <w:r>
              <w:rPr>
                <w:rFonts w:ascii="宋体" w:hAnsi="宋体" w:eastAsia="宋体"/>
                <w:color w:val="000000"/>
                <w:sz w:val="21"/>
                <w:szCs w:val="21"/>
              </w:rPr>
            </w:r>
            <w:r/>
          </w:p>
        </w:tc>
        <w:tc>
          <w:tcPr>
            <w:gridSpan w:val="2"/>
            <w:tcW w:w="2445" w:type="dxa"/>
            <w:vAlign w:val="top"/>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年内在经营过程中受到何种奖励或处分</w:t>
            </w:r>
            <w:r>
              <w:rPr>
                <w:rFonts w:ascii="宋体" w:hAnsi="宋体" w:eastAsia="宋体"/>
                <w:color w:val="000000"/>
                <w:sz w:val="21"/>
                <w:szCs w:val="21"/>
              </w:rPr>
            </w:r>
            <w:r/>
          </w:p>
        </w:tc>
        <w:tc>
          <w:tcPr>
            <w:gridSpan w:val="6"/>
            <w:tcW w:w="5421" w:type="dxa"/>
            <w:vAlign w:val="top"/>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11</w:t>
            </w:r>
            <w:r>
              <w:rPr>
                <w:rFonts w:ascii="宋体" w:hAnsi="宋体" w:eastAsia="宋体"/>
                <w:color w:val="000000"/>
                <w:sz w:val="21"/>
                <w:szCs w:val="21"/>
              </w:rPr>
            </w:r>
            <w:r/>
          </w:p>
        </w:tc>
        <w:tc>
          <w:tcPr>
            <w:gridSpan w:val="2"/>
            <w:tcW w:w="2445" w:type="dxa"/>
            <w:vAlign w:val="top"/>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w:t>
            </w:r>
            <w:r>
              <w:rPr>
                <w:rFonts w:ascii="宋体" w:hAnsi="宋体" w:eastAsia="宋体"/>
                <w:color w:val="000000"/>
                <w:sz w:val="21"/>
                <w:szCs w:val="21"/>
              </w:rPr>
            </w:r>
            <w:r/>
          </w:p>
        </w:tc>
        <w:tc>
          <w:tcPr>
            <w:gridSpan w:val="6"/>
            <w:tcW w:w="5421" w:type="dxa"/>
            <w:vAlign w:val="top"/>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1701"/>
        </w:trPr>
        <w:tc>
          <w:tcPr>
            <w:tcW w:w="597" w:type="dxa"/>
            <w:vAlign w:val="center"/>
            <w:textDirection w:val="lrTb"/>
            <w:noWrap w:val="false"/>
          </w:tcPr>
          <w:p>
            <w:pPr>
              <w:pStyle w:val="88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12</w:t>
            </w:r>
            <w:r>
              <w:rPr>
                <w:rFonts w:ascii="宋体" w:hAnsi="宋体" w:eastAsia="宋体"/>
                <w:color w:val="000000"/>
                <w:sz w:val="21"/>
                <w:szCs w:val="21"/>
              </w:rPr>
            </w:r>
            <w:r/>
          </w:p>
        </w:tc>
        <w:tc>
          <w:tcPr>
            <w:gridSpan w:val="2"/>
            <w:tcW w:w="2445"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6"/>
            <w:tcW w:w="5421" w:type="dxa"/>
            <w:vAlign w:val="center"/>
            <w:textDirection w:val="lrTb"/>
            <w:noWrap w:val="false"/>
          </w:tcPr>
          <w:p>
            <w:pPr>
              <w:pStyle w:val="88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886"/>
        <w:ind w:firstLine="0"/>
        <w:spacing w:line="400" w:lineRule="exact"/>
        <w:rPr>
          <w:rFonts w:ascii="Times New Roman"/>
          <w:b/>
          <w:color w:val="000000"/>
          <w:sz w:val="21"/>
          <w:szCs w:val="21"/>
        </w:rPr>
      </w:pPr>
      <w:r>
        <w:rPr>
          <w:rFonts w:ascii="Times New Roman"/>
          <w:b/>
          <w:color w:val="000000"/>
          <w:sz w:val="21"/>
          <w:szCs w:val="21"/>
        </w:rPr>
      </w:r>
      <w:r/>
    </w:p>
    <w:p>
      <w:pPr>
        <w:pStyle w:val="874"/>
        <w:rPr>
          <w:rFonts w:ascii="宋体" w:hAnsi="宋体"/>
          <w:b/>
          <w:bCs/>
          <w:color w:val="000000"/>
          <w:sz w:val="24"/>
        </w:rPr>
      </w:pPr>
      <w:r>
        <w:rPr>
          <w:b/>
          <w:color w:val="000000"/>
          <w:szCs w:val="21"/>
        </w:rPr>
        <w:br w:type="page" w:clear="all"/>
      </w:r>
      <w:r>
        <w:rPr>
          <w:rFonts w:hint="eastAsia"/>
          <w:b/>
          <w:color w:val="000000"/>
          <w:szCs w:val="21"/>
        </w:rPr>
        <w:t xml:space="preserve">格式9、服务管理实施方案</w:t>
      </w:r>
      <w:r>
        <w:rPr>
          <w:rFonts w:ascii="宋体" w:hAnsi="宋体"/>
          <w:b/>
          <w:bCs/>
          <w:color w:val="000000"/>
          <w:sz w:val="24"/>
        </w:rPr>
      </w:r>
      <w:r/>
    </w:p>
    <w:p>
      <w:pPr>
        <w:pStyle w:val="1006"/>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服务管理实施方案</w:t>
      </w:r>
      <w:r>
        <w:rPr>
          <w:rFonts w:hint="eastAsia"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pStyle w:val="874"/>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4"/>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rPr>
                <w:b/>
                <w:bCs/>
                <w:color w:val="000000"/>
                <w:szCs w:val="21"/>
              </w:rPr>
            </w:r>
            <w:r/>
          </w:p>
          <w:p>
            <w:pPr>
              <w:pStyle w:val="874"/>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4"/>
        <w:spacing w:line="360" w:lineRule="auto"/>
        <w:tabs>
          <w:tab w:val="left" w:pos="1320" w:leader="none"/>
        </w:tabs>
        <w:rPr>
          <w:rFonts w:ascii="宋体" w:hAnsi="宋体"/>
          <w:b/>
          <w:bCs/>
          <w:color w:val="000000"/>
          <w:sz w:val="24"/>
        </w:rPr>
      </w:pPr>
      <w:r>
        <w:rPr>
          <w:rFonts w:ascii="宋体" w:hAnsi="宋体"/>
          <w:b/>
          <w:bCs/>
          <w:color w:val="000000"/>
          <w:sz w:val="24"/>
        </w:rPr>
      </w:r>
      <w:r/>
    </w:p>
    <w:p>
      <w:pPr>
        <w:pStyle w:val="874"/>
        <w:spacing w:line="360" w:lineRule="auto"/>
        <w:tabs>
          <w:tab w:val="left" w:pos="1320" w:leader="none"/>
        </w:tabs>
        <w:rPr>
          <w:rFonts w:hint="eastAsia"/>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rPr>
        <w:t xml:space="preserve">10</w:t>
      </w:r>
      <w:r>
        <w:rPr>
          <w:rFonts w:hint="eastAsia" w:hAnsi="宋体"/>
          <w:b/>
          <w:bCs/>
          <w:color w:val="000000"/>
          <w:szCs w:val="21"/>
        </w:rPr>
        <w:t xml:space="preserve">、工作管理标准、考核方案</w:t>
      </w:r>
      <w:r>
        <w:rPr>
          <w:rFonts w:hint="eastAsia"/>
          <w:b/>
          <w:bCs/>
          <w:color w:val="000000"/>
          <w:szCs w:val="21"/>
        </w:rPr>
      </w:r>
      <w:r/>
    </w:p>
    <w:p>
      <w:pPr>
        <w:pStyle w:val="1006"/>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管理标准、考核方案</w:t>
      </w:r>
      <w:r>
        <w:rPr>
          <w:rFonts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pStyle w:val="874"/>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4"/>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rPr>
                <w:color w:val="000000"/>
                <w:szCs w:val="21"/>
              </w:rPr>
            </w:r>
            <w:r/>
          </w:p>
          <w:p>
            <w:pPr>
              <w:pStyle w:val="874"/>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spacing w:line="360" w:lineRule="auto"/>
              <w:tabs>
                <w:tab w:val="left" w:pos="1320" w:leader="none"/>
              </w:tabs>
              <w:rPr>
                <w:color w:val="000000"/>
                <w:szCs w:val="21"/>
              </w:rPr>
            </w:pPr>
            <w:r>
              <w:rPr>
                <w:color w:val="000000"/>
                <w:szCs w:val="21"/>
              </w:rPr>
            </w:r>
            <w:r/>
          </w:p>
          <w:p>
            <w:pPr>
              <w:pStyle w:val="874"/>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4"/>
        <w:jc w:val="center"/>
        <w:spacing w:before="50" w:line="400" w:lineRule="exact"/>
        <w:rPr>
          <w:rFonts w:ascii="黑体" w:hAnsi="宋体" w:eastAsia="黑体"/>
          <w:b/>
          <w:color w:val="000000"/>
          <w:sz w:val="36"/>
          <w:szCs w:val="36"/>
        </w:rPr>
      </w:pPr>
      <w:r>
        <w:rPr>
          <w:rFonts w:ascii="黑体" w:hAnsi="宋体" w:eastAsia="黑体"/>
          <w:b/>
          <w:color w:val="000000"/>
          <w:sz w:val="36"/>
          <w:szCs w:val="36"/>
        </w:rPr>
      </w:r>
      <w:r/>
    </w:p>
    <w:p>
      <w:pPr>
        <w:pStyle w:val="874"/>
        <w:rPr>
          <w:rFonts w:hint="eastAsia"/>
          <w:color w:val="000000"/>
          <w:szCs w:val="21"/>
        </w:rPr>
      </w:pPr>
      <w:r>
        <w:rPr>
          <w:color w:val="000000"/>
          <w:szCs w:val="21"/>
        </w:rPr>
        <w:t xml:space="preserve"> </w:t>
      </w:r>
      <w:r>
        <w:rPr>
          <w:rFonts w:hint="eastAsia"/>
          <w:color w:val="000000"/>
          <w:szCs w:val="21"/>
        </w:rPr>
      </w:r>
      <w:r/>
    </w:p>
    <w:p>
      <w:pPr>
        <w:pStyle w:val="874"/>
        <w:spacing w:line="400" w:lineRule="exact"/>
        <w:rPr>
          <w:rFonts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格式11、小微企业声明函</w:t>
      </w:r>
      <w:r>
        <w:rPr>
          <w:rFonts w:ascii="宋体" w:hAnsi="宋体"/>
          <w:b/>
          <w:color w:val="000000"/>
          <w:szCs w:val="21"/>
        </w:rPr>
      </w:r>
      <w:r/>
    </w:p>
    <w:p>
      <w:pPr>
        <w:pStyle w:val="874"/>
        <w:jc w:val="center"/>
        <w:spacing w:line="588" w:lineRule="exact"/>
        <w:rPr>
          <w:rFonts w:hint="eastAsia"/>
          <w:b/>
          <w:color w:val="000000"/>
          <w:spacing w:val="6"/>
          <w:sz w:val="24"/>
          <w:shd w:val="clear" w:color="auto" w:fill="ffffff"/>
        </w:rPr>
      </w:pPr>
      <w:r>
        <w:rPr>
          <w:rFonts w:hint="eastAsia"/>
          <w:b/>
          <w:color w:val="000000"/>
          <w:spacing w:val="6"/>
          <w:sz w:val="24"/>
          <w:shd w:val="clear" w:color="auto" w:fill="ffffff"/>
        </w:rPr>
      </w:r>
      <w:r/>
    </w:p>
    <w:p>
      <w:pPr>
        <w:pStyle w:val="1006"/>
        <w:ind w:firstLine="643"/>
        <w:jc w:val="center"/>
        <w:spacing w:line="400" w:lineRule="exact"/>
        <w:rPr>
          <w:rFonts w:hAnsi="宋体" w:eastAsia="宋体"/>
          <w:b/>
          <w:color w:val="000000"/>
          <w:sz w:val="32"/>
          <w:szCs w:val="32"/>
        </w:rPr>
      </w:pPr>
      <w:r/>
      <w:bookmarkStart w:id="8" w:name="_Hlk66105462"/>
      <w:r>
        <w:rPr>
          <w:rFonts w:hint="eastAsia" w:hAnsi="宋体" w:eastAsia="宋体"/>
          <w:b/>
          <w:color w:val="000000"/>
          <w:sz w:val="32"/>
          <w:szCs w:val="32"/>
        </w:rPr>
        <w:t xml:space="preserve">中小企业声明函（服务类）</w:t>
      </w:r>
      <w:r>
        <w:rPr>
          <w:rFonts w:hAnsi="宋体" w:eastAsia="宋体"/>
          <w:b/>
          <w:color w:val="000000"/>
          <w:sz w:val="32"/>
          <w:szCs w:val="32"/>
        </w:rPr>
      </w:r>
      <w:r/>
    </w:p>
    <w:p>
      <w:pPr>
        <w:pStyle w:val="874"/>
        <w:spacing w:line="400" w:lineRule="exact"/>
        <w:rPr>
          <w:rFonts w:ascii="宋体" w:hAnsi="宋体"/>
          <w:color w:val="000000"/>
          <w:szCs w:val="21"/>
        </w:rPr>
      </w:pPr>
      <w:r>
        <w:rPr>
          <w:rFonts w:ascii="宋体" w:hAnsi="宋体"/>
          <w:color w:val="000000"/>
          <w:szCs w:val="21"/>
        </w:rPr>
      </w:r>
      <w:r/>
    </w:p>
    <w:p>
      <w:pPr>
        <w:pStyle w:val="874"/>
        <w:spacing w:line="400" w:lineRule="exact"/>
        <w:rPr>
          <w:rFonts w:hint="eastAsia" w:ascii="宋体" w:hAnsi="宋体"/>
          <w:color w:val="000000"/>
          <w:szCs w:val="21"/>
        </w:rPr>
      </w:pPr>
      <w:r>
        <w:rPr>
          <w:rFonts w:hint="eastAsia" w:ascii="宋体" w:hAnsi="宋体"/>
          <w:color w:val="000000"/>
          <w:szCs w:val="21"/>
        </w:rPr>
        <w:t xml:space="preserve">苏州市卫康招投标咨询服务有限公司 ：</w:t>
      </w:r>
      <w:r>
        <w:rPr>
          <w:rFonts w:hint="eastAsia" w:ascii="宋体" w:hAnsi="宋体"/>
          <w:color w:val="000000"/>
          <w:szCs w:val="21"/>
        </w:rPr>
      </w:r>
      <w:r/>
    </w:p>
    <w:p>
      <w:pPr>
        <w:pStyle w:val="874"/>
        <w:ind w:firstLine="420"/>
        <w:spacing w:line="400" w:lineRule="exact"/>
        <w:rPr>
          <w:rFonts w:hint="eastAsia"/>
          <w:color w:val="000000"/>
          <w:szCs w:val="21"/>
        </w:rPr>
      </w:pPr>
      <w:r>
        <w:rPr>
          <w:rFonts w:hint="eastAsia"/>
          <w:color w:val="000000"/>
          <w:szCs w:val="21"/>
        </w:rPr>
        <w:t xml:space="preserve">本公司</w:t>
      </w:r>
      <w:r>
        <w:rPr>
          <w:color w:val="000000"/>
          <w:szCs w:val="21"/>
          <w:u w:val="single"/>
        </w:rPr>
        <w:t xml:space="preserve">               </w:t>
      </w:r>
      <w:r>
        <w:rPr>
          <w:rFonts w:hint="eastAsia"/>
          <w:color w:val="000000"/>
          <w:szCs w:val="21"/>
        </w:rPr>
        <w:t xml:space="preserve">郑重声明，根据《政府采购促进中小</w:t>
      </w:r>
      <w:r>
        <w:rPr>
          <w:color w:val="000000"/>
          <w:szCs w:val="21"/>
        </w:rPr>
        <w:t xml:space="preserve"> </w:t>
      </w:r>
      <w:r>
        <w:rPr>
          <w:rFonts w:hint="eastAsia"/>
          <w:color w:val="000000"/>
          <w:szCs w:val="21"/>
        </w:rPr>
        <w:t xml:space="preserve">企业发展管理办法》（财库﹝</w:t>
      </w:r>
      <w:r>
        <w:rPr>
          <w:color w:val="000000"/>
          <w:szCs w:val="21"/>
        </w:rPr>
        <w:t xml:space="preserve">2020</w:t>
      </w:r>
      <w:r>
        <w:rPr>
          <w:rFonts w:hint="eastAsia"/>
          <w:color w:val="000000"/>
          <w:szCs w:val="21"/>
        </w:rPr>
        <w:t xml:space="preserve">﹞</w:t>
      </w:r>
      <w:r>
        <w:rPr>
          <w:color w:val="000000"/>
          <w:szCs w:val="21"/>
        </w:rPr>
        <w:t xml:space="preserve">46 </w:t>
      </w:r>
      <w:r>
        <w:rPr>
          <w:rFonts w:hint="eastAsia"/>
          <w:color w:val="000000"/>
          <w:szCs w:val="21"/>
        </w:rPr>
        <w:t xml:space="preserve">号）的规定，本公司</w:t>
      </w:r>
      <w:r>
        <w:rPr>
          <w:color w:val="000000"/>
          <w:szCs w:val="21"/>
          <w:u w:val="single"/>
        </w:rPr>
        <w:t xml:space="preserve">           </w:t>
      </w:r>
      <w:r>
        <w:rPr>
          <w:rFonts w:hint="eastAsia"/>
          <w:color w:val="000000"/>
          <w:szCs w:val="21"/>
        </w:rPr>
        <w:t xml:space="preserve">参加</w:t>
      </w:r>
      <w:r>
        <w:rPr>
          <w:rFonts w:hint="eastAsia"/>
          <w:color w:val="000000"/>
          <w:szCs w:val="21"/>
          <w:u w:val="single"/>
        </w:rPr>
        <w:t xml:space="preserve">（单位名称）</w:t>
      </w:r>
      <w:r>
        <w:rPr>
          <w:rFonts w:hint="eastAsia"/>
          <w:color w:val="000000"/>
          <w:szCs w:val="21"/>
        </w:rPr>
        <w:t xml:space="preserve">的</w:t>
      </w:r>
      <w:r>
        <w:rPr>
          <w:rFonts w:hint="eastAsia"/>
          <w:color w:val="000000"/>
          <w:szCs w:val="21"/>
          <w:u w:val="single"/>
        </w:rPr>
        <w:t xml:space="preserve">（项目名称）</w:t>
      </w:r>
      <w:r>
        <w:rPr>
          <w:rFonts w:hint="eastAsia"/>
          <w:color w:val="000000"/>
          <w:szCs w:val="21"/>
        </w:rPr>
        <w:t xml:space="preserve">采购活动，服务单位全部由符合政策要求的中小企业承接。相关企业（含联合</w:t>
      </w:r>
      <w:r>
        <w:rPr>
          <w:color w:val="000000"/>
          <w:szCs w:val="21"/>
        </w:rPr>
        <w:t xml:space="preserve"> </w:t>
      </w:r>
      <w:r>
        <w:rPr>
          <w:rFonts w:hint="eastAsia"/>
          <w:color w:val="000000"/>
          <w:szCs w:val="21"/>
        </w:rPr>
        <w:t xml:space="preserve">体中的中小企业、签订分包意向协议的中小企业）的具体情况如下：</w:t>
      </w:r>
      <w:r>
        <w:rPr>
          <w:rFonts w:hint="eastAsia"/>
          <w:color w:val="000000"/>
          <w:szCs w:val="21"/>
        </w:rPr>
      </w:r>
      <w:r/>
    </w:p>
    <w:p>
      <w:pPr>
        <w:pStyle w:val="874"/>
        <w:numPr>
          <w:ilvl w:val="0"/>
          <w:numId w:val="4"/>
        </w:numPr>
        <w:ind w:firstLine="422"/>
        <w:spacing w:line="400" w:lineRule="exact"/>
        <w:rPr>
          <w:color w:val="000000"/>
          <w:szCs w:val="21"/>
          <w:u w:val="single"/>
        </w:rPr>
      </w:pPr>
      <w:r>
        <w:rPr>
          <w:rFonts w:hint="eastAsia"/>
          <w:b/>
          <w:bCs/>
          <w:color w:val="000000"/>
          <w:szCs w:val="21"/>
          <w:u w:val="single"/>
          <w:lang w:eastAsia="zh-CN"/>
        </w:rPr>
        <w:t xml:space="preserve">基础信息化系统建设项目（一期）工程监理服务</w:t>
      </w:r>
      <w:r>
        <w:rPr>
          <w:rFonts w:hint="eastAsia"/>
          <w:color w:val="000000"/>
          <w:szCs w:val="21"/>
        </w:rPr>
        <w:t xml:space="preserve">，属于</w:t>
      </w:r>
      <w:r>
        <w:rPr>
          <w:rFonts w:hint="eastAsia"/>
          <w:b/>
          <w:bCs/>
          <w:color w:val="000000"/>
          <w:szCs w:val="21"/>
          <w:u w:val="single"/>
          <w:lang w:eastAsia="zh-CN"/>
        </w:rPr>
        <w:t xml:space="preserve">软件和信息技术服务业</w:t>
      </w:r>
      <w:r>
        <w:rPr>
          <w:rFonts w:hint="eastAsia"/>
          <w:color w:val="000000"/>
          <w:szCs w:val="21"/>
        </w:rPr>
        <w:t xml:space="preserve">；</w:t>
      </w:r>
      <w:r>
        <w:rPr>
          <w:color w:val="000000"/>
          <w:szCs w:val="21"/>
        </w:rPr>
        <w:t xml:space="preserve"> </w:t>
      </w:r>
      <w:r>
        <w:rPr>
          <w:rFonts w:hint="eastAsia"/>
          <w:color w:val="000000"/>
          <w:szCs w:val="21"/>
        </w:rPr>
        <w:t xml:space="preserve">承建（承接）企业为（企业名称）</w:t>
      </w:r>
      <w:r>
        <w:rPr>
          <w:color w:val="000000"/>
          <w:szCs w:val="21"/>
          <w:u w:val="single"/>
        </w:rPr>
        <w:t xml:space="preserve">            </w:t>
      </w:r>
      <w:r>
        <w:rPr>
          <w:rFonts w:hint="eastAsia"/>
          <w:color w:val="000000"/>
          <w:szCs w:val="21"/>
        </w:rPr>
        <w:t xml:space="preserve">，从业人员</w:t>
      </w:r>
      <w:r>
        <w:rPr>
          <w:color w:val="000000"/>
          <w:szCs w:val="21"/>
          <w:u w:val="single"/>
        </w:rPr>
        <w:t xml:space="preserve">     </w:t>
      </w:r>
      <w:r>
        <w:rPr>
          <w:rFonts w:hint="eastAsia"/>
          <w:color w:val="000000"/>
          <w:szCs w:val="21"/>
          <w:u w:val="single"/>
        </w:rPr>
        <w:t xml:space="preserve">人</w:t>
      </w:r>
      <w:r>
        <w:rPr>
          <w:rFonts w:hint="eastAsia"/>
          <w:color w:val="000000"/>
          <w:szCs w:val="21"/>
        </w:rPr>
        <w:t xml:space="preserve">，营业收入为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，资产总额为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，属于（中型企业、</w:t>
      </w:r>
      <w:r>
        <w:rPr>
          <w:color w:val="000000"/>
          <w:szCs w:val="21"/>
        </w:rPr>
        <w:t xml:space="preserve"> </w:t>
      </w:r>
      <w:r>
        <w:rPr>
          <w:rFonts w:hint="eastAsia"/>
          <w:color w:val="000000"/>
          <w:szCs w:val="21"/>
        </w:rPr>
        <w:t xml:space="preserve">小型企业、微型企业）；</w:t>
      </w:r>
      <w:r>
        <w:rPr>
          <w:color w:val="000000"/>
          <w:szCs w:val="21"/>
        </w:rPr>
        <w:t xml:space="preserve"> </w:t>
      </w:r>
      <w:r>
        <w:rPr>
          <w:color w:val="000000"/>
          <w:szCs w:val="21"/>
          <w:u w:val="single"/>
        </w:rPr>
      </w:r>
      <w:r/>
    </w:p>
    <w:p>
      <w:pPr>
        <w:pStyle w:val="874"/>
        <w:ind w:firstLine="420"/>
        <w:spacing w:line="400" w:lineRule="exact"/>
        <w:rPr>
          <w:color w:val="000000"/>
          <w:szCs w:val="21"/>
        </w:rPr>
      </w:pPr>
      <w:r>
        <w:rPr>
          <w:rFonts w:hint="eastAsia"/>
          <w:color w:val="000000"/>
          <w:szCs w:val="21"/>
        </w:rPr>
        <w:t xml:space="preserve">以上企业，不属于大企业的分支机构，不存在控股股东</w:t>
      </w:r>
      <w:r>
        <w:rPr>
          <w:color w:val="000000"/>
          <w:szCs w:val="21"/>
        </w:rPr>
        <w:t xml:space="preserve"> </w:t>
      </w:r>
      <w:r>
        <w:rPr>
          <w:rFonts w:hint="eastAsia"/>
          <w:color w:val="000000"/>
          <w:szCs w:val="21"/>
        </w:rPr>
        <w:t xml:space="preserve">为大企业的情形，也不存在与大企业的负责人为同一人的情形。</w:t>
      </w:r>
      <w:r>
        <w:rPr>
          <w:color w:val="000000"/>
          <w:szCs w:val="21"/>
        </w:rPr>
      </w:r>
      <w:r/>
    </w:p>
    <w:p>
      <w:pPr>
        <w:pStyle w:val="874"/>
        <w:ind w:firstLine="420"/>
        <w:spacing w:line="400" w:lineRule="exact"/>
        <w:rPr>
          <w:color w:val="000000"/>
          <w:szCs w:val="21"/>
        </w:rPr>
      </w:pPr>
      <w:r>
        <w:rPr>
          <w:rFonts w:hint="eastAsia"/>
          <w:color w:val="000000"/>
          <w:szCs w:val="21"/>
        </w:rPr>
        <w:t xml:space="preserve">本企业对上述声明内容的真实性负责。如有虚假，将依</w:t>
      </w:r>
      <w:r>
        <w:rPr>
          <w:color w:val="000000"/>
          <w:szCs w:val="21"/>
        </w:rPr>
        <w:t xml:space="preserve"> </w:t>
      </w:r>
      <w:r>
        <w:rPr>
          <w:rFonts w:hint="eastAsia"/>
          <w:color w:val="000000"/>
          <w:szCs w:val="21"/>
        </w:rPr>
        <w:t xml:space="preserve">法承担相应责任。</w:t>
      </w:r>
      <w:r>
        <w:rPr>
          <w:color w:val="000000"/>
          <w:szCs w:val="21"/>
        </w:rPr>
        <w:t xml:space="preserve"> </w:t>
      </w:r>
      <w:r>
        <w:rPr>
          <w:color w:val="000000"/>
          <w:szCs w:val="21"/>
        </w:rPr>
      </w:r>
      <w:r/>
    </w:p>
    <w:p>
      <w:pPr>
        <w:pStyle w:val="874"/>
        <w:ind w:firstLine="420"/>
        <w:spacing w:line="400" w:lineRule="exact"/>
        <w:rPr>
          <w:color w:val="000000"/>
          <w:szCs w:val="21"/>
        </w:rPr>
      </w:pPr>
      <w:r>
        <w:rPr>
          <w:color w:val="000000"/>
          <w:szCs w:val="21"/>
        </w:rPr>
      </w:r>
      <w:r/>
    </w:p>
    <w:p>
      <w:pPr>
        <w:pStyle w:val="874"/>
        <w:ind w:firstLine="420"/>
        <w:spacing w:line="400" w:lineRule="exact"/>
        <w:rPr>
          <w:color w:val="000000"/>
          <w:szCs w:val="21"/>
        </w:rPr>
      </w:pPr>
      <w:r>
        <w:rPr>
          <w:rFonts w:hint="eastAsia"/>
          <w:color w:val="000000"/>
          <w:szCs w:val="21"/>
        </w:rPr>
        <w:t xml:space="preserve">企业名称（盖章）：</w:t>
      </w:r>
      <w:r>
        <w:rPr>
          <w:color w:val="000000"/>
          <w:szCs w:val="21"/>
        </w:rPr>
      </w:r>
      <w:r/>
    </w:p>
    <w:p>
      <w:pPr>
        <w:pStyle w:val="874"/>
        <w:ind w:firstLine="420"/>
        <w:spacing w:line="400" w:lineRule="exact"/>
        <w:rPr>
          <w:color w:val="000000"/>
          <w:szCs w:val="21"/>
        </w:rPr>
      </w:pPr>
      <w:r>
        <w:rPr>
          <w:color w:val="000000"/>
          <w:szCs w:val="21"/>
        </w:rPr>
        <w:t xml:space="preserve"> </w:t>
      </w:r>
      <w:r>
        <w:rPr>
          <w:color w:val="000000"/>
          <w:szCs w:val="21"/>
        </w:rPr>
      </w:r>
      <w:r/>
    </w:p>
    <w:p>
      <w:pPr>
        <w:pStyle w:val="874"/>
        <w:ind w:firstLine="420"/>
        <w:spacing w:line="400" w:lineRule="exact"/>
        <w:rPr>
          <w:color w:val="000000"/>
          <w:szCs w:val="21"/>
        </w:rPr>
      </w:pPr>
      <w:r>
        <w:rPr>
          <w:rFonts w:hint="eastAsia"/>
          <w:color w:val="000000"/>
          <w:szCs w:val="21"/>
        </w:rPr>
        <w:t xml:space="preserve">日</w:t>
      </w:r>
      <w:r>
        <w:rPr>
          <w:color w:val="000000"/>
          <w:szCs w:val="21"/>
        </w:rPr>
        <w:t xml:space="preserve"> </w:t>
      </w:r>
      <w:r>
        <w:rPr>
          <w:rFonts w:hint="eastAsia"/>
          <w:color w:val="000000"/>
          <w:szCs w:val="21"/>
        </w:rPr>
        <w:t xml:space="preserve">期：</w:t>
      </w:r>
      <w:r>
        <w:rPr>
          <w:color w:val="000000"/>
          <w:szCs w:val="21"/>
        </w:rPr>
      </w:r>
      <w:r/>
    </w:p>
    <w:p>
      <w:pPr>
        <w:pStyle w:val="874"/>
        <w:ind w:firstLine="420"/>
        <w:spacing w:line="400" w:lineRule="exact"/>
        <w:rPr>
          <w:color w:val="000000"/>
          <w:szCs w:val="21"/>
        </w:rPr>
      </w:pPr>
      <w:r>
        <w:rPr>
          <w:color w:val="000000"/>
          <w:szCs w:val="21"/>
        </w:rPr>
      </w:r>
      <w:r/>
    </w:p>
    <w:p>
      <w:pPr>
        <w:pStyle w:val="874"/>
        <w:ind w:firstLine="420"/>
        <w:spacing w:line="400" w:lineRule="exact"/>
        <w:rPr>
          <w:color w:val="000000"/>
          <w:szCs w:val="21"/>
        </w:rPr>
      </w:pPr>
      <w:r>
        <w:rPr>
          <w:rFonts w:hint="eastAsia"/>
          <w:color w:val="000000"/>
          <w:szCs w:val="21"/>
        </w:rPr>
        <w:t xml:space="preserve">注：</w:t>
      </w:r>
      <w:r>
        <w:rPr>
          <w:color w:val="000000"/>
          <w:szCs w:val="21"/>
        </w:rPr>
      </w:r>
      <w:r/>
    </w:p>
    <w:p>
      <w:pPr>
        <w:pStyle w:val="874"/>
        <w:ind w:firstLine="420"/>
        <w:spacing w:line="400" w:lineRule="exact"/>
        <w:rPr>
          <w:rFonts w:hint="eastAsia"/>
          <w:color w:val="000000"/>
          <w:szCs w:val="21"/>
        </w:rPr>
      </w:pPr>
      <w:r>
        <w:rPr>
          <w:rFonts w:hint="eastAsia"/>
          <w:color w:val="000000"/>
          <w:szCs w:val="21"/>
        </w:rPr>
        <w:t xml:space="preserve">从业人员、营业收入、资产总额填报上一年度数据，无上一年度数据的新成立企业可不填报。</w:t>
      </w:r>
      <w:r>
        <w:rPr>
          <w:rFonts w:hint="eastAsia"/>
          <w:color w:val="000000"/>
          <w:szCs w:val="21"/>
        </w:rPr>
      </w:r>
      <w:r/>
    </w:p>
    <w:p>
      <w:pPr>
        <w:pStyle w:val="874"/>
        <w:ind w:firstLine="420"/>
        <w:spacing w:line="400" w:lineRule="exact"/>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行业划分标准依据工信部联企业[2011]300号文的规定填写。</w:t>
      </w:r>
      <w:bookmarkEnd w:id="8"/>
      <w:r>
        <w:rPr>
          <w:rFonts w:hint="eastAsia" w:ascii="Times New Roman" w:hAnsi="Times New Roman" w:eastAsia="宋体" w:cs="Times New Roman"/>
          <w:color w:val="000000"/>
          <w:szCs w:val="21"/>
        </w:rPr>
      </w:r>
      <w:r/>
    </w:p>
    <w:p>
      <w:pPr>
        <w:pStyle w:val="874"/>
        <w:ind w:firstLine="420"/>
        <w:spacing w:line="400" w:lineRule="exact"/>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宋体" w:cs="Times New Roman"/>
          <w:color w:val="000000"/>
          <w:szCs w:val="21"/>
        </w:rPr>
      </w:r>
      <w:r/>
    </w:p>
    <w:p>
      <w:pPr>
        <w:pStyle w:val="874"/>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格式12、残疾人福利性单位声明函</w:t>
      </w:r>
      <w:r>
        <w:rPr>
          <w:rFonts w:hint="eastAsia" w:ascii="宋体" w:hAnsi="宋体"/>
          <w:b/>
          <w:color w:val="000000"/>
          <w:szCs w:val="21"/>
        </w:rPr>
      </w:r>
      <w:r/>
    </w:p>
    <w:p>
      <w:pPr>
        <w:pStyle w:val="874"/>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874"/>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1006"/>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1006"/>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残疾人福利性单位声明函</w:t>
      </w:r>
      <w:r>
        <w:rPr>
          <w:rFonts w:hint="eastAsia" w:hAnsi="宋体" w:eastAsia="宋体"/>
          <w:b/>
          <w:color w:val="000000"/>
          <w:sz w:val="32"/>
          <w:szCs w:val="32"/>
        </w:rPr>
      </w:r>
      <w:r/>
    </w:p>
    <w:p>
      <w:pPr>
        <w:pStyle w:val="1006"/>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874"/>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rPr>
      </w:r>
      <w:r/>
    </w:p>
    <w:p>
      <w:pPr>
        <w:pStyle w:val="874"/>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hint="eastAsia" w:ascii="宋体" w:hAnsi="宋体"/>
          <w:color w:val="000000"/>
          <w:szCs w:val="21"/>
        </w:rPr>
      </w:r>
      <w:r/>
    </w:p>
    <w:p>
      <w:pPr>
        <w:pStyle w:val="874"/>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4"/>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4"/>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rPr>
          <w:rFonts w:hint="eastAsia" w:ascii="宋体" w:hAnsi="宋体"/>
          <w:color w:val="000000"/>
          <w:szCs w:val="21"/>
        </w:rPr>
      </w:r>
      <w:r/>
    </w:p>
    <w:p>
      <w:pPr>
        <w:pStyle w:val="874"/>
        <w:ind w:right="1560" w:firstLine="420"/>
        <w:jc w:val="right"/>
        <w:spacing w:line="580" w:lineRule="exact"/>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74"/>
        <w:jc w:val="left"/>
        <w:spacing w:line="400" w:lineRule="exact"/>
        <w:widowControl/>
        <w:rPr>
          <w:rFonts w:ascii="宋体" w:hAnsi="宋体"/>
          <w:color w:val="000000"/>
          <w:szCs w:val="21"/>
        </w:rPr>
      </w:pPr>
      <w:r>
        <w:rPr>
          <w:rFonts w:ascii="宋体" w:hAnsi="宋体"/>
          <w:color w:val="000000"/>
          <w:szCs w:val="21"/>
        </w:rPr>
      </w:r>
      <w:r/>
    </w:p>
    <w:p>
      <w:pPr>
        <w:pStyle w:val="874"/>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r>
        <w:rPr>
          <w:rFonts w:hint="eastAsia" w:ascii="宋体" w:hAnsi="宋体"/>
          <w:color w:val="000000"/>
          <w:szCs w:val="21"/>
        </w:rPr>
      </w:r>
      <w:r/>
    </w:p>
    <w:p>
      <w:pPr>
        <w:pStyle w:val="874"/>
        <w:spacing w:line="360" w:lineRule="auto"/>
        <w:rPr>
          <w:rFonts w:hint="eastAsia" w:ascii="宋体" w:hAnsi="宋体"/>
          <w:color w:val="000000"/>
          <w:szCs w:val="21"/>
        </w:rPr>
      </w:pPr>
      <w:r/>
      <w:bookmarkEnd w:id="6"/>
      <w:r>
        <w:rPr>
          <w:rFonts w:hint="eastAsia" w:ascii="宋体" w:hAnsi="宋体"/>
          <w:color w:val="000000"/>
          <w:szCs w:val="21"/>
        </w:rPr>
      </w:r>
      <w:r/>
    </w:p>
    <w:p>
      <w:pPr>
        <w:pStyle w:val="905"/>
        <w:rPr>
          <w:rFonts w:eastAsia="黑体"/>
          <w:b/>
          <w:color w:val="000000"/>
          <w:sz w:val="36"/>
          <w:szCs w:val="36"/>
        </w:rPr>
      </w:pPr>
      <w:r/>
      <w:bookmarkEnd w:id="1"/>
      <w:r/>
      <w:bookmarkEnd w:id="2"/>
      <w:r/>
      <w:bookmarkEnd w:id="7"/>
      <w:r>
        <w:rPr>
          <w:rFonts w:eastAsia="黑体"/>
          <w:b/>
          <w:color w:val="000000"/>
          <w:sz w:val="36"/>
          <w:szCs w:val="36"/>
        </w:rPr>
      </w:r>
      <w:r/>
    </w:p>
    <w:p>
      <w:pPr>
        <w:pStyle w:val="874"/>
        <w:jc w:val="center"/>
        <w:rPr>
          <w:rFonts w:ascii="宋体" w:hAnsi="宋体"/>
          <w:color w:val="000000"/>
          <w:spacing w:val="20"/>
          <w:sz w:val="24"/>
        </w:rPr>
      </w:pPr>
      <w:r>
        <w:rPr>
          <w:rFonts w:ascii="宋体" w:hAnsi="宋体"/>
          <w:b/>
          <w:bCs/>
          <w:color w:val="000000"/>
          <w:spacing w:val="20"/>
          <w:sz w:val="30"/>
        </w:rPr>
        <w:br w:type="page" w:clear="all"/>
      </w:r>
      <w:bookmarkStart w:id="9" w:name="_Hlk99527844"/>
      <w:r/>
      <w:bookmarkStart w:id="10" w:name="_Hlk110604870"/>
      <w:r>
        <w:rPr>
          <w:rFonts w:hint="eastAsia" w:ascii="宋体" w:hAnsi="宋体"/>
          <w:b/>
          <w:bCs/>
          <w:color w:val="000000"/>
          <w:spacing w:val="20"/>
          <w:sz w:val="30"/>
        </w:rPr>
        <w:t xml:space="preserve">第四章 采购书</w:t>
      </w:r>
      <w:r>
        <w:rPr>
          <w:rFonts w:ascii="宋体" w:hAnsi="宋体"/>
          <w:color w:val="000000"/>
          <w:spacing w:val="20"/>
          <w:sz w:val="24"/>
        </w:rPr>
      </w:r>
      <w:r/>
    </w:p>
    <w:p>
      <w:pPr>
        <w:pStyle w:val="874"/>
        <w:ind w:firstLine="420"/>
        <w:spacing w:line="400" w:lineRule="exact"/>
        <w:rPr>
          <w:color w:val="000000"/>
          <w:szCs w:val="21"/>
        </w:rPr>
      </w:pPr>
      <w:r>
        <w:rPr>
          <w:color w:val="000000"/>
          <w:szCs w:val="21"/>
          <w:lang w:val="zh-CN"/>
        </w:rPr>
        <w:t xml:space="preserve">苏州市卫康招投标咨询服务有限公司受</w:t>
      </w:r>
      <w:r>
        <w:rPr>
          <w:rFonts w:hint="eastAsia"/>
          <w:color w:val="000000"/>
          <w:szCs w:val="21"/>
          <w:lang w:val="zh-CN"/>
        </w:rPr>
        <w:t xml:space="preserve">太仓市娄江新城医院</w:t>
      </w:r>
      <w:r>
        <w:rPr>
          <w:color w:val="000000"/>
          <w:szCs w:val="21"/>
          <w:lang w:val="zh-CN"/>
        </w:rPr>
        <w:t xml:space="preserve">委托，对其</w:t>
      </w:r>
      <w:r>
        <w:rPr>
          <w:rFonts w:hint="eastAsia"/>
          <w:color w:val="000000"/>
          <w:szCs w:val="21"/>
          <w:lang w:val="zh-CN"/>
        </w:rPr>
        <w:t xml:space="preserve">基础信息化系统建设项目（一期）工程监理服务</w:t>
      </w:r>
      <w:r>
        <w:rPr>
          <w:color w:val="000000"/>
          <w:szCs w:val="21"/>
          <w:lang w:val="zh-CN"/>
        </w:rPr>
        <w:t xml:space="preserve">进行国内公开招标采购，欢迎符合招标公告投标资格条件的各公司前来</w:t>
      </w:r>
      <w:r>
        <w:rPr>
          <w:color w:val="000000"/>
          <w:szCs w:val="21"/>
        </w:rPr>
        <w:t xml:space="preserve">参加投标。</w:t>
      </w:r>
      <w:r>
        <w:rPr>
          <w:color w:val="000000"/>
          <w:szCs w:val="21"/>
        </w:rPr>
      </w:r>
      <w:r/>
    </w:p>
    <w:p>
      <w:pPr>
        <w:pStyle w:val="874"/>
        <w:ind w:firstLine="422"/>
        <w:spacing w:line="400" w:lineRule="exact"/>
        <w:rPr>
          <w:rFonts w:hint="eastAsia" w:eastAsia="宋体"/>
          <w:color w:val="000000"/>
          <w:szCs w:val="21"/>
          <w:lang w:eastAsia="zh-CN"/>
        </w:rPr>
      </w:pPr>
      <w:r>
        <w:rPr>
          <w:b/>
          <w:bCs/>
          <w:color w:val="000000"/>
          <w:szCs w:val="21"/>
        </w:rPr>
        <w:t xml:space="preserve">一、采购编号：</w:t>
      </w:r>
      <w:r>
        <w:rPr>
          <w:rFonts w:hint="eastAsia"/>
          <w:color w:val="000000"/>
          <w:szCs w:val="21"/>
          <w:lang w:eastAsia="zh-CN"/>
        </w:rPr>
        <w:t xml:space="preserve">JSZC-320585-SZWK-G2024-0300</w:t>
      </w:r>
      <w:r>
        <w:rPr>
          <w:rFonts w:hint="eastAsia" w:eastAsia="宋体"/>
          <w:color w:val="000000"/>
          <w:szCs w:val="21"/>
          <w:lang w:eastAsia="zh-CN"/>
        </w:rPr>
      </w:r>
      <w:r/>
    </w:p>
    <w:p>
      <w:pPr>
        <w:pStyle w:val="874"/>
        <w:ind w:firstLine="422"/>
        <w:spacing w:line="400" w:lineRule="exact"/>
        <w:rPr>
          <w:rFonts w:hint="eastAsia" w:eastAsia="宋体"/>
          <w:color w:val="000000"/>
          <w:szCs w:val="21"/>
          <w:lang w:eastAsia="zh-CN"/>
        </w:rPr>
      </w:pPr>
      <w:r>
        <w:rPr>
          <w:b/>
          <w:bCs/>
          <w:color w:val="000000"/>
          <w:szCs w:val="21"/>
        </w:rPr>
        <w:t xml:space="preserve">二、采购项目名称</w:t>
      </w:r>
      <w:r>
        <w:rPr>
          <w:color w:val="000000"/>
          <w:szCs w:val="21"/>
        </w:rPr>
        <w:t xml:space="preserve">：</w:t>
      </w:r>
      <w:r>
        <w:rPr>
          <w:rFonts w:hint="eastAsia"/>
          <w:color w:val="000000"/>
          <w:szCs w:val="21"/>
          <w:lang w:eastAsia="zh-CN"/>
        </w:rPr>
        <w:t xml:space="preserve">基础信息化系统建设项目（一期）工程监理服务</w:t>
      </w:r>
      <w:r>
        <w:rPr>
          <w:rFonts w:hint="eastAsia" w:eastAsia="宋体"/>
          <w:color w:val="000000"/>
          <w:szCs w:val="21"/>
          <w:lang w:eastAsia="zh-CN"/>
        </w:rPr>
      </w:r>
      <w:r/>
    </w:p>
    <w:p>
      <w:pPr>
        <w:pStyle w:val="874"/>
        <w:ind w:firstLine="422"/>
        <w:spacing w:line="400" w:lineRule="exact"/>
        <w:rPr>
          <w:color w:val="000000"/>
          <w:szCs w:val="21"/>
        </w:rPr>
      </w:pPr>
      <w:r>
        <w:rPr>
          <w:b/>
          <w:bCs/>
          <w:color w:val="000000"/>
          <w:szCs w:val="21"/>
        </w:rPr>
        <w:t xml:space="preserve">三、</w:t>
      </w:r>
      <w:r>
        <w:rPr>
          <w:rFonts w:hint="eastAsia"/>
          <w:b/>
          <w:bCs/>
          <w:color w:val="000000"/>
          <w:szCs w:val="21"/>
        </w:rPr>
        <w:t xml:space="preserve">采购要求</w:t>
      </w:r>
      <w:r>
        <w:rPr>
          <w:color w:val="000000"/>
          <w:szCs w:val="21"/>
        </w:rPr>
        <w:t xml:space="preserve">：</w:t>
      </w:r>
      <w:r>
        <w:rPr>
          <w:color w:val="000000"/>
          <w:szCs w:val="21"/>
        </w:rPr>
      </w:r>
      <w:r/>
    </w:p>
    <w:p>
      <w:pPr>
        <w:pStyle w:val="874"/>
        <w:ind w:firstLine="422"/>
        <w:spacing w:line="400" w:lineRule="exact"/>
        <w:rPr>
          <w:rFonts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 xml:space="preserve">（一）</w:t>
      </w:r>
      <w:r>
        <w:rPr>
          <w:rFonts w:ascii="Times New Roman" w:hAnsi="Times New Roman" w:eastAsia="宋体" w:cs="Times New Roman"/>
          <w:b/>
          <w:bCs/>
          <w:color w:val="000000"/>
          <w:szCs w:val="21"/>
          <w:lang w:val="en-US" w:eastAsia="zh-CN"/>
        </w:rPr>
        <w:t xml:space="preserve">建设背景</w:t>
      </w:r>
      <w:r>
        <w:rPr>
          <w:rFonts w:ascii="Times New Roman" w:hAnsi="Times New Roman" w:eastAsia="宋体" w:cs="Times New Roman"/>
          <w:b/>
          <w:bCs/>
          <w:color w:val="000000"/>
          <w:szCs w:val="21"/>
          <w:lang w:val="en-US" w:eastAsia="zh-CN"/>
        </w:rPr>
      </w:r>
      <w:r/>
    </w:p>
    <w:p>
      <w:pPr>
        <w:pStyle w:val="874"/>
        <w:ind w:firstLine="420"/>
        <w:spacing w:line="400" w:lineRule="exact"/>
        <w:rPr>
          <w:rFonts w:ascii="Times New Roman" w:hAnsi="Times New Roman" w:eastAsia="宋体" w:cs="Times New Roman"/>
          <w:color w:val="000000"/>
          <w:szCs w:val="21"/>
          <w:lang w:val="en-US" w:eastAsia="zh-CN"/>
        </w:rPr>
      </w:pPr>
      <w:r>
        <w:rPr>
          <w:rFonts w:ascii="Times New Roman" w:hAnsi="Times New Roman" w:eastAsia="宋体" w:cs="Times New Roman"/>
          <w:color w:val="000000"/>
          <w:szCs w:val="21"/>
          <w:lang w:val="en-US" w:eastAsia="zh-CN"/>
        </w:rPr>
        <w:t xml:space="preserve">为提升财政资金使用的科学性，加强太仓市娄江新城医院基础信息化系统建设项目（一期）的管理，确保系统开发完成符合验收标准，通过监理单位对项目实施全过程的控制和监督，降低项目建设风险，控制项目建设费用，确保项目有质量、进度、投资三大目标的实现，顺利完成项目建设的全过程并通过竣工验收，并能符合审计部门的相关要求，保证工程质量和进度。</w:t>
      </w:r>
      <w:r>
        <w:rPr>
          <w:rFonts w:ascii="Times New Roman" w:hAnsi="Times New Roman" w:eastAsia="宋体" w:cs="Times New Roman"/>
          <w:color w:val="000000"/>
          <w:szCs w:val="21"/>
          <w:lang w:val="en-US" w:eastAsia="zh-CN"/>
        </w:rPr>
      </w:r>
      <w:r/>
    </w:p>
    <w:p>
      <w:pPr>
        <w:pStyle w:val="874"/>
        <w:ind w:firstLine="422"/>
        <w:spacing w:line="40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（二）</w:t>
      </w:r>
      <w:r>
        <w:rPr>
          <w:rFonts w:ascii="宋体" w:hAnsi="宋体" w:eastAsia="宋体" w:cs="宋体"/>
          <w:b/>
          <w:bCs/>
          <w:color w:val="000000"/>
          <w:szCs w:val="21"/>
          <w:lang w:val="en-US" w:eastAsia="zh-CN"/>
        </w:rPr>
        <w:t xml:space="preserve">监理服务总体目标</w:t>
      </w:r>
      <w:r>
        <w:rPr>
          <w:rFonts w:ascii="宋体" w:hAnsi="宋体" w:eastAsia="宋体" w:cs="宋体"/>
          <w:b/>
          <w:bCs/>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通过监理单位对项目实施全过程的控制和监督，降低项目建设风险，控制项目建设费用，确保项目有质量、进度、投资三大目标的实现，顺利完成项目建设的全过程并通过竣工验收，并能符合审计部门的相关要求，保证工程质量和进度。</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通过监理单位在实施过程中贯彻和监督信息化技术规范和管理要求，使项目建设符合设计、招投标要求。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通过监理服务，规范项目过程管理，确保项目建设过程及行为符合国家法律、法规和有关政策，文档资料齐全。</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在项目建设的关键阶段或关键节点，对重要产出组织评审，并适时提出咨询意见或建议，使得项目建设更加科学、合理和经济。</w:t>
      </w:r>
      <w:r>
        <w:rPr>
          <w:rFonts w:ascii="宋体" w:hAnsi="宋体" w:eastAsia="宋体" w:cs="宋体"/>
          <w:color w:val="000000"/>
          <w:szCs w:val="21"/>
          <w:lang w:val="en-US" w:eastAsia="zh-CN"/>
        </w:rPr>
      </w:r>
      <w:r/>
    </w:p>
    <w:p>
      <w:pPr>
        <w:pStyle w:val="874"/>
        <w:ind w:firstLine="422"/>
        <w:spacing w:line="400" w:lineRule="exact"/>
        <w:rPr>
          <w:rFonts w:ascii="宋体" w:hAnsi="宋体" w:eastAsia="宋体" w:cs="宋体"/>
          <w:b/>
          <w:bCs/>
          <w:color w:val="000000"/>
          <w:szCs w:val="21"/>
          <w:lang w:val="en-US" w:eastAsia="zh-CN"/>
        </w:rPr>
      </w:pPr>
      <w:r>
        <w:rPr>
          <w:rFonts w:ascii="宋体" w:hAnsi="宋体" w:eastAsia="宋体" w:cs="宋体"/>
          <w:b/>
          <w:bCs/>
          <w:color w:val="000000"/>
          <w:szCs w:val="21"/>
          <w:lang w:val="en-US" w:eastAsia="zh-CN"/>
        </w:rPr>
        <w:t xml:space="preserve">（</w:t>
      </w:r>
      <w:r>
        <w:rPr>
          <w:rFonts w:hint="eastAsia" w:ascii="宋体" w:hAnsi="宋体" w:eastAsia="宋体" w:cs="宋体"/>
          <w:b/>
          <w:bCs/>
          <w:color w:val="000000"/>
          <w:szCs w:val="21"/>
          <w:lang w:val="en-US" w:eastAsia="zh-CN"/>
        </w:rPr>
        <w:t xml:space="preserve">三</w:t>
      </w:r>
      <w:r>
        <w:rPr>
          <w:rFonts w:ascii="宋体" w:hAnsi="宋体" w:eastAsia="宋体" w:cs="宋体"/>
          <w:b/>
          <w:bCs/>
          <w:color w:val="000000"/>
          <w:szCs w:val="21"/>
          <w:lang w:val="en-US" w:eastAsia="zh-CN"/>
        </w:rPr>
        <w:t xml:space="preserve">）监理工作内容</w:t>
      </w:r>
      <w:r>
        <w:rPr>
          <w:rFonts w:ascii="宋体" w:hAnsi="宋体" w:eastAsia="宋体" w:cs="宋体"/>
          <w:b/>
          <w:bCs/>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监理工作范围包括需求分析、设计、项目实施、系统集成、测试、试运行及项目验收、项目移交等项目全过程。对项目实施过程进行质量控制、进度控制、投资控制、合同管理、信息管理和沟通协调，确保项目在规定的时间、预算内实现项目建设目标，主要监理工作内容包括：</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项目进度管理与控制</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（1）审核和确认承建单位的进度计划和进度控制节点，确定工程进度计划的可行性、合理性和各阶段工作成果。</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（2）对项目实施进度进行实时跟踪，并要求承建单位对进度计划进行动态调整，以确保项目的阶段和总体进度目标的实现；</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（3）当项目建设期目标偏离时，应及时指出，并提出对策建议，同时督促承建单位尽快采取措施。</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项目质量管理与控制</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（1）贯彻信息化相关技术规范和管理要求，监督承建单位项目实施中使项目建设符合设计、招投标要求。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（2）审核和确认承建单位的设计方案及各类关键技术方案，确定与需求的符合性，以及方案的合理性、可行性，给出监理意见；</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（3）对每阶段的产出组织检查或评审，确保下一阶段是否可以开始；</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（4）检查承建单位的代码质量，审核和确认承建单位的测试方案；</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（5）对第三方测试方案、测试执行过程监督和检查；</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（6）对项目中所需采购的硬件设备的质量进行检验、测试和验收；</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（7）对设备安装、系统软件的安装调试进行验收。</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变更控制</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（1）对可能产生的变更提前做出准备并进行沟通；</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（2）对变更申请进行审核、记录及跟踪；</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（3）监控变更的实施，及时控制和处理；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（4）在变更实施结束后，要对变更效果进行分析和评估。</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合同管理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（1）跟踪检查合同的执行情况，确保承建单位按合同要求履行各项工作；</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（2）对合同工期的延误和延期进行审核确认；</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（3）对合同变更、索赔等事宜进行审核确认；</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（4）根据合同约定，审核承建单位提交的支付申请，签发付款凭证。</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5</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文档资料管理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（1）做好监理服务过程记录，做好各类监理文档的存档和管理；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（2）做好项目实施过程中各方文档的检查和归档；</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（3）做好项目协调会、技术专题会等各项会议纪要。</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6</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沟通协调管理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（1）负责本项目所涉及的各方之间的工作沟通协调，建立信息沟通机制，确保各方沟通通畅，并协调解决项目建设过程中的各类纠纷；</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（2）定期向项目建设单位汇报项目进展情况。</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7</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验收组织协调</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按照项目建设合同、建设单位等要求，做好验收组织及资料移交。</w:t>
      </w:r>
      <w:r>
        <w:rPr>
          <w:rFonts w:ascii="宋体" w:hAnsi="宋体" w:eastAsia="宋体" w:cs="宋体"/>
          <w:color w:val="000000"/>
          <w:szCs w:val="21"/>
          <w:lang w:val="en-US" w:eastAsia="zh-CN"/>
        </w:rPr>
      </w:r>
      <w:r/>
    </w:p>
    <w:p>
      <w:pPr>
        <w:pStyle w:val="874"/>
        <w:ind w:firstLine="422"/>
        <w:spacing w:line="400" w:lineRule="exact"/>
        <w:rPr>
          <w:rFonts w:ascii="宋体" w:hAnsi="宋体" w:eastAsia="宋体" w:cs="宋体"/>
          <w:b/>
          <w:bCs/>
          <w:color w:val="000000"/>
          <w:szCs w:val="21"/>
          <w:lang w:val="en-US" w:eastAsia="zh-CN"/>
        </w:rPr>
      </w:pPr>
      <w:r>
        <w:rPr>
          <w:rFonts w:ascii="宋体" w:hAnsi="宋体" w:eastAsia="宋体" w:cs="宋体"/>
          <w:b/>
          <w:bCs/>
          <w:color w:val="000000"/>
          <w:szCs w:val="21"/>
          <w:lang w:val="en-US" w:eastAsia="zh-CN"/>
        </w:rPr>
        <w:t xml:space="preserve">（</w:t>
      </w:r>
      <w:r>
        <w:rPr>
          <w:rFonts w:hint="eastAsia" w:ascii="宋体" w:hAnsi="宋体" w:eastAsia="宋体" w:cs="宋体"/>
          <w:b/>
          <w:bCs/>
          <w:color w:val="000000"/>
          <w:szCs w:val="21"/>
          <w:lang w:val="en-US" w:eastAsia="zh-CN"/>
        </w:rPr>
        <w:t xml:space="preserve">四</w:t>
      </w:r>
      <w:r>
        <w:rPr>
          <w:rFonts w:ascii="宋体" w:hAnsi="宋体" w:eastAsia="宋体" w:cs="宋体"/>
          <w:b/>
          <w:bCs/>
          <w:color w:val="000000"/>
          <w:szCs w:val="21"/>
          <w:lang w:val="en-US" w:eastAsia="zh-CN"/>
        </w:rPr>
        <w:t xml:space="preserve">）各阶段监理工作目标</w:t>
      </w:r>
      <w:r>
        <w:rPr>
          <w:rFonts w:ascii="宋体" w:hAnsi="宋体" w:eastAsia="宋体" w:cs="宋体"/>
          <w:b/>
          <w:bCs/>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需求分析阶段</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（1）参与承建单位需求调研，组织协调建设单位对需求的确认。</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（2）督促检查承建单位需求分析文档编写规范，符合规范要求。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方案设计阶段</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（1）检查项目方案设计是否满足项目建设需求，方案是否合理、可行以及是否符合相关法律、法规的规定。</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（2）根据建设要求，组织方案评审，在项目实施前发现设计缺陷，降低实施风险。</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项目实施阶段</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（1）促使实施过程符合合同要求，并与项目需求、方案设计相符。</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（2）加强实施方案的合法性、合理性检查，促使实施中所使用的产品和服务符合合同及国家法律、法规和各类规范要求。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验收阶段</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（1）检查评价项目最终交付成果达到验收标准，符合验收要求。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（2）组织项目验收以及项目移交。</w:t>
      </w:r>
      <w:r>
        <w:rPr>
          <w:rFonts w:ascii="宋体" w:hAnsi="宋体" w:eastAsia="宋体" w:cs="宋体"/>
          <w:color w:val="000000"/>
          <w:szCs w:val="21"/>
          <w:lang w:val="en-US" w:eastAsia="zh-CN"/>
        </w:rPr>
      </w:r>
      <w:r/>
    </w:p>
    <w:p>
      <w:pPr>
        <w:pStyle w:val="874"/>
        <w:ind w:firstLine="422"/>
        <w:spacing w:line="400" w:lineRule="exact"/>
        <w:rPr>
          <w:rFonts w:ascii="宋体" w:hAnsi="宋体" w:eastAsia="宋体" w:cs="宋体"/>
          <w:b/>
          <w:bCs/>
          <w:color w:val="000000"/>
          <w:szCs w:val="21"/>
          <w:lang w:val="en-US" w:eastAsia="zh-CN"/>
        </w:rPr>
      </w:pPr>
      <w:r>
        <w:rPr>
          <w:rFonts w:ascii="宋体" w:hAnsi="宋体" w:eastAsia="宋体" w:cs="宋体"/>
          <w:b/>
          <w:bCs/>
          <w:color w:val="000000"/>
          <w:szCs w:val="21"/>
          <w:lang w:val="en-US" w:eastAsia="zh-CN"/>
        </w:rPr>
        <w:t xml:space="preserve">（</w:t>
      </w:r>
      <w:r>
        <w:rPr>
          <w:rFonts w:hint="eastAsia" w:ascii="宋体" w:hAnsi="宋体" w:eastAsia="宋体" w:cs="宋体"/>
          <w:b/>
          <w:bCs/>
          <w:color w:val="000000"/>
          <w:szCs w:val="21"/>
          <w:lang w:val="en-US" w:eastAsia="zh-CN"/>
        </w:rPr>
        <w:t xml:space="preserve">五</w:t>
      </w:r>
      <w:r>
        <w:rPr>
          <w:rFonts w:ascii="宋体" w:hAnsi="宋体" w:eastAsia="宋体" w:cs="宋体"/>
          <w:b/>
          <w:bCs/>
          <w:color w:val="000000"/>
          <w:szCs w:val="21"/>
          <w:lang w:val="en-US" w:eastAsia="zh-CN"/>
        </w:rPr>
        <w:t xml:space="preserve">）监理要求</w:t>
      </w:r>
      <w:r>
        <w:rPr>
          <w:rFonts w:ascii="宋体" w:hAnsi="宋体" w:eastAsia="宋体" w:cs="宋体"/>
          <w:b/>
          <w:bCs/>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t xml:space="preserve">对监理单位的要求：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1.1监理单位必须严格按照国家、省市有关信息化监理法规、规定，代表建设单位对工程信息化建设进行全过程、全方位的监理；</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1.2监理单位与设计单位、施工单位无经营性的隶属关系和雇佣关系，业绩和履约信誉好，管理水平高、管理设备先进、监理技术班子力量强、报价合理、工程质量和工期有保证；</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1.3监理单位组建监理机构，监理机构在完成监理合同规定的监理工作后方可撤销。</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1.4成交供应商不允许转包、分包。</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1.5监理单位需具备质量管理体系认证证书。</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1.6监理服务准则要求：</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（1）维护国家的荣誉和利益，按照“守法、诚信、公正、科学”的准则执业。</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（2）执行有关项目建设的法律、法规、规范、标准和制度，履行监理合同规定的义务和职责。</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（3）不收受被监理单位的任何礼金等。</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（4）不泄漏所监理工程各方认为需要保密的事项。</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（5）遵守国家的法律和政府的有关条例、规定和办法等。</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（6）认真履行项目建设监理合同所承诺的义务和承担约定的责任。</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（7）坚持公正的立场，公平地处理有关各方的争议。</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（8）坚持科学的态度和实事求是的原则。</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（9）在坚持按监理合同的规定向业主单位提供技术服务的同时，帮助被监理者完成其担负的建设任务。</w:t>
      </w:r>
      <w:r>
        <w:rPr>
          <w:rFonts w:ascii="宋体" w:hAnsi="宋体" w:eastAsia="宋体" w:cs="宋体"/>
          <w:color w:val="000000"/>
          <w:szCs w:val="21"/>
          <w:lang w:val="en-US" w:eastAsia="zh-CN"/>
        </w:rPr>
      </w:r>
      <w:r/>
    </w:p>
    <w:p>
      <w:pPr>
        <w:pStyle w:val="874"/>
        <w:ind w:firstLine="420"/>
        <w:spacing w:line="40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（10）不泄漏所监理的工程需保密的事项。</w:t>
      </w:r>
      <w:r>
        <w:rPr>
          <w:rFonts w:ascii="宋体" w:hAnsi="宋体" w:eastAsia="宋体" w:cs="宋体"/>
          <w:color w:val="000000"/>
          <w:szCs w:val="21"/>
          <w:lang w:val="en-US" w:eastAsia="zh-CN"/>
        </w:rPr>
      </w:r>
      <w:r/>
    </w:p>
    <w:p>
      <w:pPr>
        <w:pStyle w:val="874"/>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四、服务要求及其他</w:t>
      </w:r>
      <w:r>
        <w:rPr>
          <w:rFonts w:hint="eastAsia" w:ascii="宋体" w:hAnsi="宋体" w:eastAsia="宋体" w:cs="宋体"/>
          <w:b/>
          <w:bCs/>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（一）服务期限：</w:t>
      </w:r>
      <w:r>
        <w:rPr>
          <w:rFonts w:hint="eastAsia" w:ascii="宋体" w:hAnsi="宋体" w:eastAsia="宋体" w:cs="宋体"/>
          <w:b w:val="0"/>
          <w:bCs w:val="0"/>
          <w:color w:val="000000"/>
          <w:szCs w:val="21"/>
          <w:highlight w:val="none"/>
          <w:lang w:val="en-US" w:eastAsia="zh-CN"/>
        </w:rPr>
        <w:t xml:space="preserve">自项目启动至项目最终验收合格12个月内完成</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（二）服务团队</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1、中标人在签订合同一个星期内必须建立合理的服务团队，并建立健全保障项目顺利实施的服务质量保障体系。</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b w:val="0"/>
          <w:bCs w:val="0"/>
          <w:color w:val="000000"/>
          <w:szCs w:val="21"/>
          <w:highlight w:val="none"/>
          <w:u w:val="single"/>
          <w:lang w:val="en-US" w:eastAsia="zh-CN"/>
        </w:rPr>
        <w:t xml:space="preserve">人员数量基本要求</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u w:val="none"/>
          <w:lang w:val="en-US" w:eastAsia="zh-CN"/>
        </w:rPr>
        <w:t xml:space="preserve">针对本项目投入的监理团队人员至少5人。其中总监理工程师1名，总监理工程师代表1名，监理工程师至少3名。以上人员不可为同一人</w:t>
      </w:r>
      <w:r>
        <w:rPr>
          <w:rFonts w:hint="eastAsia" w:ascii="宋体" w:hAnsi="宋体" w:eastAsia="宋体" w:cs="宋体"/>
          <w:color w:val="000000"/>
          <w:szCs w:val="21"/>
          <w:highlight w:val="none"/>
          <w:lang w:val="en-US" w:eastAsia="zh-CN"/>
        </w:rPr>
        <w:t xml:space="preserve">。其中</w:t>
      </w:r>
      <w:r>
        <w:rPr>
          <w:rFonts w:hint="eastAsia" w:ascii="宋体" w:hAnsi="宋体" w:eastAsia="宋体" w:cs="宋体"/>
          <w:color w:val="000000"/>
          <w:szCs w:val="21"/>
          <w:highlight w:val="none"/>
          <w:u w:val="single"/>
          <w:lang w:val="en-US" w:eastAsia="zh-CN"/>
        </w:rPr>
        <w:t xml:space="preserve">总监理工程师</w:t>
      </w:r>
      <w:r>
        <w:rPr>
          <w:rFonts w:hint="eastAsia" w:ascii="宋体" w:hAnsi="宋体" w:eastAsia="宋体" w:cs="宋体"/>
          <w:color w:val="000000"/>
          <w:szCs w:val="21"/>
          <w:highlight w:val="none"/>
          <w:u w:val="none"/>
          <w:lang w:val="en-US" w:eastAsia="zh-CN"/>
        </w:rPr>
        <w:t xml:space="preserve">和</w:t>
      </w:r>
      <w:r>
        <w:rPr>
          <w:rFonts w:hint="eastAsia" w:ascii="宋体" w:hAnsi="宋体" w:eastAsia="宋体" w:cs="宋体"/>
          <w:color w:val="000000"/>
          <w:szCs w:val="21"/>
          <w:highlight w:val="none"/>
          <w:u w:val="single"/>
          <w:lang w:val="en-US" w:eastAsia="zh-CN"/>
        </w:rPr>
        <w:t xml:space="preserve">监理工程师</w:t>
      </w:r>
      <w:r>
        <w:rPr>
          <w:rFonts w:hint="eastAsia" w:ascii="宋体" w:hAnsi="宋体" w:eastAsia="宋体" w:cs="宋体"/>
          <w:color w:val="000000"/>
          <w:szCs w:val="21"/>
          <w:highlight w:val="none"/>
          <w:u w:val="none"/>
          <w:lang w:val="en-US" w:eastAsia="zh-CN"/>
        </w:rPr>
        <w:t xml:space="preserve">应具有</w:t>
      </w:r>
      <w:r>
        <w:rPr>
          <w:rFonts w:hint="eastAsia" w:ascii="宋体" w:hAnsi="宋体" w:eastAsia="宋体" w:cs="宋体"/>
          <w:color w:val="000000"/>
          <w:sz w:val="21"/>
          <w:szCs w:val="21"/>
          <w:highlight w:val="none"/>
          <w:lang w:val="en-US" w:eastAsia="zh-CN" w:bidi="ar"/>
        </w:rPr>
        <w:t xml:space="preserve">信息系统监理师证书。</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
        </w:rPr>
        <w:t xml:space="preserve">上述人员</w:t>
      </w:r>
      <w:r>
        <w:rPr>
          <w:rFonts w:hint="eastAsia" w:ascii="宋体" w:hAnsi="宋体" w:eastAsia="宋体" w:cs="宋体"/>
          <w:color w:val="000000"/>
          <w:szCs w:val="21"/>
          <w:lang w:val="en-US" w:eastAsia="zh-CN"/>
        </w:rPr>
        <w:t xml:space="preserve">能够熟练掌握监理服务相关标准与规范，具备丰富的工作经验，具有</w:t>
      </w:r>
      <w:r>
        <w:rPr>
          <w:rFonts w:hint="eastAsia" w:ascii="宋体" w:hAnsi="宋体" w:eastAsia="宋体" w:cs="宋体"/>
          <w:color w:val="000000"/>
          <w:szCs w:val="21"/>
          <w:highlight w:val="none"/>
          <w:lang w:val="en-US" w:eastAsia="zh-CN"/>
        </w:rPr>
        <w:t xml:space="preserve">与信息系统监理相关的</w:t>
      </w:r>
      <w:r>
        <w:rPr>
          <w:rFonts w:hint="eastAsia" w:ascii="宋体" w:hAnsi="宋体" w:eastAsia="宋体" w:cs="宋体"/>
          <w:color w:val="000000"/>
          <w:szCs w:val="21"/>
          <w:lang w:val="en-US" w:eastAsia="zh-CN"/>
        </w:rPr>
        <w:t xml:space="preserve">专业技能和项目</w:t>
      </w:r>
      <w:r>
        <w:rPr>
          <w:rFonts w:hint="eastAsia" w:ascii="宋体" w:hAnsi="宋体" w:cs="宋体"/>
          <w:color w:val="000000"/>
          <w:szCs w:val="21"/>
          <w:lang w:val="en-US" w:eastAsia="zh-CN"/>
        </w:rPr>
        <w:t xml:space="preserve">执行</w:t>
      </w:r>
      <w:r>
        <w:rPr>
          <w:rFonts w:hint="eastAsia" w:ascii="宋体" w:hAnsi="宋体" w:eastAsia="宋体" w:cs="宋体"/>
          <w:color w:val="000000"/>
          <w:szCs w:val="21"/>
          <w:lang w:val="en-US" w:eastAsia="zh-CN"/>
        </w:rPr>
        <w:t xml:space="preserve">能力，能够应对可能的突发性安全事件应急工作。</w:t>
      </w:r>
      <w:r>
        <w:rPr>
          <w:rFonts w:hint="eastAsia" w:ascii="宋体" w:hAnsi="宋体" w:eastAsia="宋体" w:cs="宋体"/>
          <w:color w:val="000000"/>
          <w:szCs w:val="21"/>
          <w:highlight w:val="none"/>
          <w:u w:val="none"/>
          <w:lang w:val="en-US" w:eastAsia="zh-CN"/>
        </w:rPr>
        <w:t xml:space="preserve">具备与本项目相适应的技能、项目经验和沟通能力。</w:t>
      </w:r>
      <w:r>
        <w:rPr>
          <w:rFonts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3、投标人需要具备相应的监理工具并投入项目使用，提高监理服务的价值。</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highlight w:val="none"/>
          <w:lang w:val="en-US" w:eastAsia="zh-CN"/>
        </w:rPr>
        <w:t xml:space="preserve">4、服务团队所有人员必须遵守采购人相关项管理规定并提供联系方式，保证7×24小时联系渠道畅通。针对项目建设中出现的问题，如甲方要求，</w:t>
      </w:r>
      <w:r>
        <w:rPr>
          <w:rFonts w:hint="eastAsia" w:ascii="宋体" w:hAnsi="宋体" w:eastAsia="宋体" w:cs="宋体"/>
          <w:color w:val="000000"/>
          <w:szCs w:val="21"/>
          <w:lang w:val="en-US" w:eastAsia="zh-CN"/>
        </w:rPr>
        <w:t xml:space="preserve">乙方必须3小时内到达现场。</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（三）保密要求</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1、中标人应签订保密协议，对其因身份、职务、职业或技术关系而知悉的采购人商业秘密和党政机关保密信息应严格保守，保证不被披露或使用，包括意外或过失。 </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 抄、收藏在工作中涉及的保密信息，严禁将涉及政府项目的任何资料、数据透露或以其他方式提供给项目以外的其他方或中标人内部与该项目无关的任何人员。 </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4、严禁泄露在工作中接触到的政府机关科技研究、发明、装备器材及其技术资料和政府工作信息。</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（四）验收要求</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1、采购人有权依照采购文件相关要求对中标人提供的相关服务或交付的工作成果进行阶段性验收及/或总体验收。因中标人提供的服务不符合标准导致甲方重复支出的验收费用，由中标人承担。</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2、中标人提供的测评报告翔实、客观、有法律效应，为信息系统上线和验收提供准确指导，使系统达到使用和验收要求。测试通过后须提供权威的检测报告。</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3、采购人有权根据检验结果要求中标人立即整改、完善、提出索赔要求。检验合格后，由采购人组成的验收小组签署验收报告，作为付款凭据之一。</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（五）知识产权要求</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 投标人应保证采购人在使用、接受本合同服务（包含与服务相关的货物）或其任何一部分时不受第三方提出侵犯其专利权、版权、商标权和工业设计权等知识产权的起诉。一旦出现侵权，投标人应承担全部责任，同时投标人应按合同总价款的5%向采购人支付违约金，如果违约金不能弥补采购人实际损失的，应按照实际损失赔偿。（提供承诺书）</w:t>
      </w:r>
      <w:r>
        <w:rPr>
          <w:rFonts w:hint="eastAsia" w:ascii="宋体" w:hAnsi="宋体" w:eastAsia="宋体" w:cs="宋体"/>
          <w:color w:val="000000"/>
          <w:szCs w:val="21"/>
          <w:lang w:val="en-US" w:eastAsia="zh-CN"/>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 若涉及项目功能开发，建设完成后，投标人应保证将该项目功能所有权完整、无瑕疵转让给采购人。</w:t>
      </w:r>
      <w:r>
        <w:rPr>
          <w:rFonts w:hint="eastAsia" w:ascii="宋体" w:hAnsi="宋体" w:eastAsia="宋体" w:cs="宋体"/>
          <w:color w:val="000000"/>
          <w:szCs w:val="21"/>
          <w:lang w:val="en-US" w:eastAsia="zh-CN"/>
        </w:rPr>
      </w:r>
      <w:r/>
    </w:p>
    <w:p>
      <w:pPr>
        <w:pStyle w:val="874"/>
        <w:ind w:firstLine="422"/>
        <w:spacing w:line="400" w:lineRule="exact"/>
        <w:rPr>
          <w:rFonts w:hint="eastAsia" w:ascii="宋体" w:hAnsi="宋体" w:cs="宋体"/>
          <w:b/>
          <w:bCs/>
          <w:color w:val="000000"/>
          <w:szCs w:val="21"/>
        </w:rPr>
      </w:pPr>
      <w:r>
        <w:rPr>
          <w:rFonts w:hint="eastAsia" w:ascii="宋体" w:hAnsi="宋体" w:cs="宋体"/>
          <w:b/>
          <w:bCs/>
          <w:color w:val="000000"/>
          <w:szCs w:val="21"/>
        </w:rPr>
      </w:r>
      <w:r/>
    </w:p>
    <w:p>
      <w:pPr>
        <w:pStyle w:val="874"/>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五、商务条款要求</w:t>
      </w:r>
      <w:r>
        <w:rPr>
          <w:rFonts w:hint="eastAsia" w:ascii="宋体" w:hAnsi="宋体" w:eastAsia="宋体" w:cs="宋体"/>
          <w:b/>
          <w:bCs/>
          <w:color w:val="000000"/>
          <w:szCs w:val="21"/>
          <w:highlight w:val="none"/>
          <w:lang w:val="en-US" w:eastAsia="zh-CN"/>
        </w:rPr>
      </w:r>
      <w:r/>
    </w:p>
    <w:p>
      <w:pPr>
        <w:pStyle w:val="874"/>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ascii="宋体" w:hAnsi="宋体" w:eastAsia="宋体" w:cs="宋体"/>
          <w:b/>
          <w:bCs/>
          <w:color w:val="000000"/>
          <w:szCs w:val="21"/>
          <w:highlight w:val="none"/>
          <w:lang w:val="en-US" w:eastAsia="zh-CN"/>
        </w:rPr>
        <w:t xml:space="preserve">项目验收及综合考核评价</w:t>
      </w:r>
      <w:r>
        <w:rPr>
          <w:rFonts w:ascii="宋体" w:hAnsi="宋体" w:eastAsia="宋体" w:cs="宋体"/>
          <w:b/>
          <w:bCs/>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1）采购人有权组织验收工作，包括服务期满12个月后的最终验收，采购人在验收的同时可以根据招标文件及合同的约定进行综合考核评价。</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采购人在每次组织验收前，将根据项目特点制定验收方案，明确履约验收的时间、方式、程序等内容，并可根据项目特点对服务期内的服务实施情况进行分期综合考核，对综合考核情况及服务效果进行验收。投标人应根据验收方案内容做好相应配合工作。</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3）对于实际使用人和采购人分离的项目，采购人邀请实际使用人参与验收。</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4）如有必要，采购人有权邀请参加本项目的其他供应商或第三方专业机构及专家参与验收，相关意见将作为验收书的参考资料。</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投标人应在每次验收时间到达后主动向采购人提供相应服务期内的项目维护报告和文档，采购人在收到上述材料后5个工作日内成立验收小组，并按照招投标文件及合同的约定对投标人的履约情况进行验收。验收时，采购人按照招投标文件及合同的约定对每一项技术、服务、安全标准的履约情况进行确认。</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采购人验收小组应于每次验收结束后3个工作日内出具验收书，列明各项标准的验收情况及项目总体评价，由验收双方共同签署。如采购人未在上述期内验收且未就投标人服务质量提出书面异议，视为验收合格。</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验收结果与招投标文件及合同约定的资金支付条件挂钩，履约验收的各项资料存档备查。验收合格的项目，采购人根据合同的约定及时向投标人支付合同款项。验收不合格的项目，投标人应在采购人要求的期限内进行整改。</w:t>
      </w:r>
      <w:r>
        <w:rPr>
          <w:rFonts w:ascii="宋体" w:hAnsi="宋体" w:eastAsia="宋体" w:cs="宋体"/>
          <w:color w:val="000000"/>
          <w:szCs w:val="21"/>
          <w:highlight w:val="none"/>
          <w:lang w:val="en-US" w:eastAsia="zh-CN"/>
        </w:rPr>
      </w:r>
      <w:r/>
    </w:p>
    <w:p>
      <w:pPr>
        <w:pStyle w:val="874"/>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8）投标人在履约过程中出现有政府采购法律法规规定的违法违规情形的，采购人将及时报告本级财政部门。</w:t>
      </w:r>
      <w:r>
        <w:rPr>
          <w:rFonts w:ascii="宋体" w:hAnsi="宋体" w:eastAsia="宋体" w:cs="宋体"/>
          <w:color w:val="000000"/>
          <w:szCs w:val="21"/>
          <w:highlight w:val="none"/>
          <w:lang w:val="en-US" w:eastAsia="zh-CN"/>
        </w:rPr>
      </w:r>
      <w:r/>
    </w:p>
    <w:p>
      <w:pPr>
        <w:pStyle w:val="874"/>
        <w:ind w:firstLine="422"/>
        <w:spacing w:line="40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2、违约责任</w:t>
      </w:r>
      <w:r>
        <w:rPr>
          <w:rFonts w:hint="eastAsia" w:ascii="宋体" w:hAnsi="宋体" w:eastAsia="宋体" w:cs="宋体"/>
          <w:b/>
          <w:bCs/>
          <w:color w:val="000000"/>
          <w:szCs w:val="21"/>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（1）如甲方未按照合同约定向乙方付款的，每逾期一日，应按照应付未付金额的[0.3]‰向乙方支付违约金，违约金上限不得超过总合同金额的3%，直至甲方实际付清全部款项为止。</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（2）本合同项下，如甲方擅自解除合同或因其违约致使乙方解除合同的，甲方仍需按合同约定向乙方支付费用，且另按本合同总价[3]％的标准向乙方承担违约金。</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（3）乙方如因自身原因未按照合同约定完成服务工作且逾期达[15]日的，或有其他违约情形给甲方造成损失的，乙方应按本合同总价[3]％的标准向甲方承担违约金。</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本合同总价[10]％的标准向甲方支付违约金。</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color w:val="000000"/>
          <w:szCs w:val="21"/>
          <w:highlight w:val="none"/>
          <w:lang w:val="en-US" w:eastAsia="zh-CN"/>
        </w:rPr>
      </w:r>
      <w:r/>
    </w:p>
    <w:p>
      <w:pPr>
        <w:pStyle w:val="874"/>
        <w:ind w:firstLine="420"/>
        <w:spacing w:line="4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Cs w:val="21"/>
          <w:highlight w:val="none"/>
          <w:lang w:val="en-US" w:eastAsia="zh-CN"/>
        </w:rPr>
        <w:t xml:space="preserve">（6）任何一方未能履行合同中约定的条款或违反国家和地方的有关规定，所造成对方的经济损失由违约方承担，损失包括直接损失和间接损失，间接损失包括但不限于律师费、仲裁费、诉讼费、财产保全费、保险费、财</w:t>
      </w:r>
      <w:r>
        <w:rPr>
          <w:rFonts w:hint="eastAsia" w:ascii="宋体" w:hAnsi="宋体" w:eastAsia="宋体" w:cs="宋体"/>
          <w:bCs/>
          <w:color w:val="000000"/>
          <w:sz w:val="21"/>
          <w:szCs w:val="21"/>
          <w:highlight w:val="none"/>
          <w:shd w:val="clear" w:color="auto" w:fill="auto"/>
          <w:lang w:val="en-US" w:eastAsia="zh-CN"/>
        </w:rPr>
        <w:t xml:space="preserve">产保全担保费、公证费、鉴定费、调查费、差旅费及其他有关单位所收取的全部费用。</w:t>
      </w:r>
      <w:r>
        <w:rPr>
          <w:rFonts w:hint="eastAsia" w:ascii="宋体" w:hAnsi="宋体" w:eastAsia="宋体" w:cs="宋体"/>
          <w:color w:val="000000"/>
          <w:sz w:val="21"/>
          <w:szCs w:val="21"/>
          <w:highlight w:val="none"/>
          <w:shd w:val="clear" w:color="auto" w:fill="auto"/>
        </w:rPr>
      </w:r>
      <w:r/>
    </w:p>
    <w:p>
      <w:pPr>
        <w:pStyle w:val="874"/>
        <w:ind w:firstLine="42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pStyle w:val="874"/>
        <w:ind w:firstLine="422"/>
        <w:spacing w:line="400" w:lineRule="exact"/>
        <w:rPr>
          <w:rFonts w:ascii="宋体" w:hAnsi="宋体" w:cs="宋体"/>
          <w:b/>
          <w:bCs/>
          <w:color w:val="000000"/>
          <w:szCs w:val="21"/>
        </w:rPr>
      </w:pPr>
      <w:r>
        <w:rPr>
          <w:rFonts w:hint="eastAsia" w:ascii="宋体" w:hAnsi="宋体" w:cs="宋体"/>
          <w:b/>
          <w:bCs/>
          <w:color w:val="000000"/>
          <w:szCs w:val="21"/>
          <w:lang w:val="en-US" w:eastAsia="zh-CN"/>
        </w:rPr>
        <w:t xml:space="preserve">六</w:t>
      </w:r>
      <w:r>
        <w:rPr>
          <w:rFonts w:hint="eastAsia" w:ascii="宋体" w:hAnsi="宋体" w:cs="宋体"/>
          <w:b/>
          <w:bCs/>
          <w:color w:val="000000"/>
          <w:szCs w:val="21"/>
        </w:rPr>
        <w:t xml:space="preserve">、综合说明</w:t>
      </w:r>
      <w:r>
        <w:rPr>
          <w:rFonts w:ascii="宋体" w:hAnsi="宋体" w:cs="宋体"/>
          <w:b/>
          <w:bCs/>
          <w:color w:val="000000"/>
          <w:szCs w:val="21"/>
        </w:rPr>
      </w:r>
      <w:r/>
    </w:p>
    <w:p>
      <w:pPr>
        <w:pStyle w:val="874"/>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1、报价要求：人民币报价，投标总价一次报定。投标人应对所投项目的全部内容进行报价，只投其中部分内容者，其标书将被拒绝。</w:t>
      </w:r>
      <w:r>
        <w:rPr>
          <w:rFonts w:hint="eastAsia" w:ascii="宋体" w:hAnsi="宋体" w:eastAsia="宋体" w:cs="宋体"/>
          <w:b w:val="0"/>
          <w:bCs w:val="0"/>
          <w:color w:val="000000"/>
          <w:szCs w:val="21"/>
        </w:rPr>
      </w:r>
      <w:r/>
    </w:p>
    <w:p>
      <w:pPr>
        <w:pStyle w:val="874"/>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2、投标报价应包括完成本项工作所需的一切费用，</w:t>
      </w:r>
      <w:r>
        <w:rPr>
          <w:rFonts w:hint="eastAsia" w:ascii="宋体" w:hAnsi="宋体" w:eastAsia="宋体" w:cs="宋体"/>
          <w:b w:val="0"/>
          <w:bCs w:val="0"/>
          <w:color w:val="000000"/>
          <w:szCs w:val="21"/>
          <w:lang w:val="en-US" w:eastAsia="zh-CN"/>
        </w:rPr>
        <w:t xml:space="preserve">包括但不限于服务人员成本、服务工具</w:t>
      </w:r>
      <w:r>
        <w:rPr>
          <w:rFonts w:hint="eastAsia" w:ascii="宋体" w:hAnsi="宋体" w:eastAsia="宋体" w:cs="宋体"/>
          <w:b w:val="0"/>
          <w:bCs w:val="0"/>
          <w:color w:val="000000"/>
          <w:szCs w:val="21"/>
          <w:highlight w:val="none"/>
          <w:lang w:val="en-US" w:eastAsia="zh-CN"/>
        </w:rPr>
        <w:t xml:space="preserve">成本、</w:t>
      </w:r>
      <w:r>
        <w:rPr>
          <w:rFonts w:hint="eastAsia" w:ascii="宋体" w:hAnsi="宋体" w:eastAsia="宋体" w:cs="宋体"/>
          <w:b w:val="0"/>
          <w:bCs w:val="0"/>
          <w:color w:val="000000"/>
          <w:szCs w:val="21"/>
          <w:highlight w:val="none"/>
        </w:rPr>
        <w:t xml:space="preserve">税费、</w:t>
      </w:r>
      <w:r>
        <w:rPr>
          <w:rFonts w:hint="eastAsia" w:ascii="宋体" w:hAnsi="宋体" w:eastAsia="宋体" w:cs="宋体"/>
          <w:b w:val="0"/>
          <w:bCs w:val="0"/>
          <w:color w:val="000000"/>
          <w:szCs w:val="21"/>
        </w:rPr>
        <w:t xml:space="preserve">差旅费、利润、政策性文件规定及合同包含的所有风险、责任等费用。</w:t>
      </w:r>
      <w:r>
        <w:rPr>
          <w:rFonts w:hint="eastAsia" w:ascii="宋体" w:hAnsi="宋体" w:eastAsia="宋体" w:cs="宋体"/>
          <w:b w:val="0"/>
          <w:bCs w:val="0"/>
          <w:color w:val="000000"/>
          <w:szCs w:val="21"/>
        </w:rPr>
      </w:r>
      <w:r/>
    </w:p>
    <w:p>
      <w:pPr>
        <w:pStyle w:val="874"/>
        <w:ind w:firstLine="420"/>
        <w:spacing w:line="40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3、投标总报价为“交钥匙”价。对在合同实施过程中可能发生的其他费用（如人工成本增加、政策或业务调整等因素），采购人概不负责。本文件所要求内容应视为采购人所需最低要求，如有遗漏，投标人应予补充，否则将不予以付款。</w:t>
      </w:r>
      <w:r>
        <w:rPr>
          <w:rFonts w:hint="eastAsia" w:ascii="宋体" w:hAnsi="宋体" w:eastAsia="宋体" w:cs="宋体"/>
          <w:b w:val="0"/>
          <w:bCs w:val="0"/>
          <w:color w:val="000000"/>
          <w:szCs w:val="21"/>
          <w:lang w:val="en-US" w:eastAsia="zh-CN"/>
        </w:rPr>
      </w:r>
      <w:r/>
    </w:p>
    <w:p>
      <w:pPr>
        <w:pStyle w:val="874"/>
        <w:ind w:firstLine="420"/>
        <w:spacing w:line="40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4、对本文件未列明，而采购人认为必需的费用也需列入投标总报价。在合同实施时，采购人将不予支付投标人没有列入的项目费用，并认为此项目的费用已包含在投标总报价中。</w:t>
      </w:r>
      <w:r>
        <w:rPr>
          <w:rFonts w:hint="eastAsia" w:ascii="宋体" w:hAnsi="宋体" w:eastAsia="宋体" w:cs="宋体"/>
          <w:b w:val="0"/>
          <w:bCs w:val="0"/>
          <w:color w:val="000000"/>
          <w:szCs w:val="21"/>
          <w:lang w:val="en-US" w:eastAsia="zh-CN"/>
        </w:rPr>
      </w:r>
      <w:r/>
    </w:p>
    <w:p>
      <w:pPr>
        <w:pStyle w:val="874"/>
        <w:ind w:firstLine="420"/>
        <w:spacing w:line="40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5</w:t>
      </w:r>
      <w:r>
        <w:rPr>
          <w:rFonts w:hint="eastAsia" w:ascii="宋体" w:hAnsi="宋体" w:eastAsia="宋体" w:cs="宋体"/>
          <w:b w:val="0"/>
          <w:bCs w:val="0"/>
          <w:color w:val="000000"/>
          <w:szCs w:val="21"/>
        </w:rPr>
        <w:t xml:space="preserve">、</w:t>
      </w:r>
      <w:r>
        <w:rPr>
          <w:rFonts w:hint="eastAsia" w:ascii="宋体" w:hAnsi="宋体" w:eastAsia="宋体" w:cs="宋体"/>
          <w:b w:val="0"/>
          <w:bCs w:val="0"/>
          <w:color w:val="000000"/>
          <w:szCs w:val="21"/>
          <w:lang w:val="zh-CN"/>
        </w:rPr>
        <w:t xml:space="preserve">凡涉及采购文件的补充说明和修改，均以</w:t>
      </w:r>
      <w:r>
        <w:rPr>
          <w:rFonts w:hint="eastAsia" w:ascii="宋体" w:hAnsi="宋体" w:eastAsia="宋体" w:cs="宋体"/>
          <w:b w:val="0"/>
          <w:bCs w:val="0"/>
          <w:color w:val="000000"/>
          <w:szCs w:val="21"/>
        </w:rPr>
        <w:t xml:space="preserve">江苏政府采购网、</w:t>
      </w:r>
      <w:r>
        <w:rPr>
          <w:rFonts w:hint="eastAsia" w:ascii="宋体" w:hAnsi="宋体" w:eastAsia="宋体" w:cs="宋体"/>
          <w:b w:val="0"/>
          <w:bCs w:val="0"/>
          <w:color w:val="000000"/>
          <w:szCs w:val="21"/>
          <w:lang w:val="zh-CN"/>
        </w:rPr>
        <w:t xml:space="preserve">苏州政府采购网所发布的公告为准。</w:t>
      </w:r>
      <w:bookmarkEnd w:id="9"/>
      <w:r>
        <w:rPr>
          <w:rFonts w:hint="eastAsia" w:ascii="宋体" w:hAnsi="宋体" w:eastAsia="宋体" w:cs="宋体"/>
          <w:b w:val="0"/>
          <w:bCs w:val="0"/>
          <w:color w:val="000000"/>
          <w:szCs w:val="21"/>
        </w:rPr>
      </w:r>
      <w:r/>
    </w:p>
    <w:p>
      <w:pPr>
        <w:pStyle w:val="874"/>
        <w:jc w:val="center"/>
        <w:spacing w:line="400" w:lineRule="exact"/>
        <w:rPr>
          <w:rFonts w:ascii="宋体" w:hAnsi="宋体"/>
          <w:b/>
          <w:bCs/>
          <w:color w:val="000000"/>
          <w:sz w:val="36"/>
          <w:szCs w:val="36"/>
        </w:rPr>
      </w:pPr>
      <w:r/>
      <w:bookmarkEnd w:id="10"/>
      <w:r>
        <w:rPr>
          <w:rFonts w:ascii="宋体" w:hAnsi="宋体"/>
          <w:color w:val="000000"/>
          <w:sz w:val="36"/>
          <w:szCs w:val="36"/>
        </w:rPr>
        <w:br w:type="page" w:clear="all"/>
      </w:r>
      <w:bookmarkStart w:id="11" w:name="_Hlk99527961"/>
      <w:r>
        <w:rPr>
          <w:rFonts w:hint="eastAsia" w:ascii="宋体" w:hAnsi="宋体"/>
          <w:b/>
          <w:bCs/>
          <w:color w:val="000000"/>
          <w:sz w:val="36"/>
          <w:szCs w:val="36"/>
        </w:rPr>
        <w:t xml:space="preserve">第五章 合同主要条款</w:t>
      </w:r>
      <w:r>
        <w:rPr>
          <w:rFonts w:ascii="宋体" w:hAnsi="宋体"/>
          <w:b/>
          <w:bCs/>
          <w:color w:val="000000"/>
          <w:sz w:val="36"/>
          <w:szCs w:val="36"/>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t xml:space="preserve">技 术 服 务 合 同</w:t>
      </w:r>
      <w:r>
        <w:rPr>
          <w:rFonts w:hint="eastAsia" w:ascii="宋体" w:hAnsi="宋体" w:eastAsia="宋体" w:cs="宋体"/>
          <w:b/>
          <w:color w:val="000000"/>
          <w:spacing w:val="20"/>
          <w:sz w:val="48"/>
          <w:szCs w:val="48"/>
          <w:highlight w:val="none"/>
          <w:shd w:val="clear" w:color="auto" w:fill="auto"/>
        </w:rPr>
      </w:r>
      <w:r/>
    </w:p>
    <w:p>
      <w:pPr>
        <w:pStyle w:val="874"/>
        <w:ind w:left="0" w:firstLine="1756"/>
        <w:keepLines w:val="0"/>
        <w:keepNext w:val="0"/>
        <w:pageBreakBefore w:val="0"/>
        <w:spacing w:line="360" w:lineRule="auto"/>
        <w:rPr>
          <w:rFonts w:hint="eastAsia" w:ascii="宋体" w:hAnsi="宋体" w:eastAsia="宋体" w:cs="宋体"/>
          <w:b/>
          <w:color w:val="000000"/>
          <w:spacing w:val="2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r>
      <w:r/>
    </w:p>
    <w:p>
      <w:pPr>
        <w:pStyle w:val="874"/>
        <w:ind w:left="0" w:firstLine="1756"/>
        <w:keepLines w:val="0"/>
        <w:keepNext w:val="0"/>
        <w:pageBreakBefore w:val="0"/>
        <w:spacing w:line="360" w:lineRule="auto"/>
        <w:rPr>
          <w:rFonts w:hint="eastAsia" w:ascii="宋体" w:hAnsi="宋体" w:eastAsia="宋体" w:cs="宋体"/>
          <w:b/>
          <w:color w:val="000000"/>
          <w:spacing w:val="20"/>
          <w:sz w:val="21"/>
          <w:szCs w:val="21"/>
          <w:highlight w:val="none"/>
          <w:u w:val="single"/>
          <w:shd w:val="clear" w:color="auto" w:fill="auto"/>
        </w:rPr>
      </w:pPr>
      <w:r>
        <w:rPr>
          <w:rFonts w:hint="eastAsia" w:ascii="宋体" w:hAnsi="宋体" w:eastAsia="宋体" w:cs="宋体"/>
          <w:b/>
          <w:color w:val="000000"/>
          <w:spacing w:val="20"/>
          <w:sz w:val="21"/>
          <w:szCs w:val="21"/>
          <w:highlight w:val="none"/>
          <w:u w:val="singl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ind w:firstLine="1003"/>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t xml:space="preserve">合同编号：</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b/>
          <w:color w:val="000000"/>
          <w:spacing w:val="20"/>
          <w:sz w:val="21"/>
          <w:szCs w:val="21"/>
          <w:highlight w:val="none"/>
          <w:u w:val="single"/>
          <w:shd w:val="clear" w:color="auto" w:fill="auto"/>
          <w:lang w:val="en-US" w:eastAsia="zh-CN"/>
        </w:rPr>
        <w:t xml:space="preserve">      </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11"/>
        <w:ind w:firstLine="1054"/>
        <w:keepLines w:val="0"/>
        <w:keepNext w:val="0"/>
        <w:pageBreakBefore w:val="0"/>
        <w:spacing w:afterAutospacing="0" w:line="360" w:lineRule="auto"/>
        <w:rPr>
          <w:rFonts w:hint="eastAsia" w:ascii="宋体" w:hAnsi="宋体" w:eastAsia="宋体" w:cs="宋体"/>
          <w:b/>
          <w:bCs/>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shd w:val="clear" w:color="auto" w:fill="auto"/>
        </w:rPr>
        <w:t xml:space="preserve">项目名称：</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bCs/>
          <w:color w:val="000000"/>
          <w:sz w:val="21"/>
          <w:szCs w:val="21"/>
          <w:highlight w:val="none"/>
          <w:u w:val="single"/>
          <w:shd w:val="clear" w:color="auto" w:fill="auto"/>
          <w:lang w:val="en-US" w:eastAsia="zh-CN"/>
        </w:rPr>
      </w:r>
      <w:r/>
    </w:p>
    <w:p>
      <w:pPr>
        <w:pStyle w:val="911"/>
        <w:ind w:firstLine="1054"/>
        <w:keepLines w:val="0"/>
        <w:keepNext w:val="0"/>
        <w:pageBreakBefore w:val="0"/>
        <w:spacing w:afterAutospacing="0" w:line="360" w:lineRule="auto"/>
        <w:rPr>
          <w:rFonts w:hint="eastAsia" w:ascii="宋体" w:hAnsi="宋体" w:eastAsia="宋体" w:cs="宋体"/>
          <w:b/>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u w:val="none"/>
          <w:shd w:val="clear" w:color="auto" w:fill="auto"/>
          <w:lang w:eastAsia="zh-CN"/>
        </w:rPr>
        <w:t xml:space="preserve">甲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u w:val="single"/>
          <w:shd w:val="clear" w:color="auto" w:fill="auto"/>
          <w:lang w:val="en-US" w:eastAsia="zh-CN"/>
        </w:rPr>
      </w:r>
      <w:r/>
    </w:p>
    <w:p>
      <w:pPr>
        <w:pStyle w:val="911"/>
        <w:ind w:firstLine="1054"/>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b/>
          <w:color w:val="000000"/>
          <w:sz w:val="21"/>
          <w:szCs w:val="21"/>
          <w:highlight w:val="none"/>
          <w:u w:val="none"/>
          <w:shd w:val="clear" w:color="auto" w:fill="auto"/>
          <w:lang w:eastAsia="zh-CN"/>
        </w:rPr>
        <w:t xml:space="preserve">乙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4"/>
        <w:jc w:val="center"/>
        <w:keepLines w:val="0"/>
        <w:keepNext w:val="0"/>
        <w:pageBreakBefore w:val="0"/>
        <w:spacing w:line="360" w:lineRule="auto"/>
        <w:tabs>
          <w:tab w:val="left" w:pos="480" w:leader="none"/>
        </w:tabs>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bookmarkStart w:id="12" w:name="_Toc13449"/>
      <w:r/>
      <w:bookmarkStart w:id="13" w:name="_Toc18411"/>
      <w:r/>
      <w:bookmarkStart w:id="14" w:name="_Toc29154"/>
      <w:r/>
      <w:bookmarkStart w:id="15" w:name="_Toc12826"/>
      <w:r/>
      <w:bookmarkStart w:id="16" w:name="_Toc17799"/>
      <w:r>
        <w:rPr>
          <w:rFonts w:hint="eastAsia" w:ascii="宋体" w:hAnsi="宋体" w:eastAsia="宋体" w:cs="宋体"/>
          <w:b/>
          <w:color w:val="000000"/>
          <w:sz w:val="21"/>
          <w:szCs w:val="21"/>
          <w:highlight w:val="none"/>
          <w:shd w:val="clear" w:color="auto" w:fill="auto"/>
        </w:rPr>
        <w:t xml:space="preserve">合 同 协 议 书</w:t>
      </w:r>
      <w:bookmarkEnd w:id="12"/>
      <w:r/>
      <w:bookmarkEnd w:id="13"/>
      <w:r/>
      <w:bookmarkEnd w:id="14"/>
      <w:r/>
      <w:bookmarkEnd w:id="15"/>
      <w:r/>
      <w:bookmarkEnd w:id="16"/>
      <w:r>
        <w:rPr>
          <w:rFonts w:hint="eastAsia" w:ascii="宋体" w:hAnsi="宋体" w:eastAsia="宋体" w:cs="宋体"/>
          <w:b/>
          <w:color w:val="000000"/>
          <w:sz w:val="21"/>
          <w:szCs w:val="21"/>
          <w:highlight w:val="none"/>
          <w:shd w:val="clear" w:color="auto" w:fill="auto"/>
        </w:rPr>
      </w:r>
      <w:r/>
    </w:p>
    <w:p>
      <w:pPr>
        <w:pStyle w:val="874"/>
        <w:ind w:firstLine="420"/>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bookmarkEnd w:id="11"/>
      <w:r>
        <w:rPr>
          <w:rFonts w:hint="eastAsia" w:ascii="宋体" w:hAnsi="宋体" w:eastAsia="宋体" w:cs="宋体"/>
          <w:color w:val="000000"/>
          <w:sz w:val="21"/>
          <w:szCs w:val="21"/>
          <w:highlight w:val="none"/>
          <w:shd w:val="clear" w:color="auto" w:fill="auto"/>
        </w:rPr>
      </w:r>
      <w:r/>
    </w:p>
    <w:p>
      <w:pPr>
        <w:pStyle w:val="874"/>
        <w:ind w:firstLine="420"/>
        <w:keepLines w:val="0"/>
        <w:keepNext w:val="0"/>
        <w:pageBreakBefore w:val="0"/>
        <w:spacing w:beforeAutospacing="0"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t xml:space="preserve">乙</w:t>
      </w:r>
      <w:r>
        <w:rPr>
          <w:rFonts w:hint="eastAsia" w:ascii="宋体" w:hAnsi="宋体" w:eastAsia="宋体" w:cs="宋体"/>
          <w:color w:val="000000"/>
          <w:sz w:val="21"/>
          <w:szCs w:val="21"/>
          <w:highlight w:val="none"/>
          <w:shd w:val="clear" w:color="auto" w:fill="auto"/>
        </w:rPr>
        <w:t xml:space="preserve">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4"/>
        <w:ind w:firstLine="420"/>
        <w:keepLines w:val="0"/>
        <w:keepNext w:val="0"/>
        <w:pageBreakBefore w:val="0"/>
        <w:spacing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u w:val="single"/>
          <w:shd w:val="clear" w:color="auto" w:fill="auto"/>
          <w:lang w:val="en-US" w:eastAsia="zh-CN"/>
        </w:rPr>
      </w:r>
      <w:r/>
    </w:p>
    <w:p>
      <w:pPr>
        <w:pStyle w:val="874"/>
        <w:ind w:firstLine="420"/>
        <w:spacing w:line="276"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4"/>
        <w:ind w:firstLine="420"/>
        <w:keepLines w:val="0"/>
        <w:keepNext w:val="0"/>
        <w:pageBreakBefore w:val="0"/>
        <w:spacing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u w:val="single"/>
          <w:shd w:val="clear" w:color="auto" w:fill="auto"/>
          <w:lang w:val="en-US" w:eastAsia="zh-CN"/>
        </w:rPr>
      </w:r>
      <w:r/>
    </w:p>
    <w:p>
      <w:pPr>
        <w:pStyle w:val="874"/>
        <w:ind w:firstLine="420"/>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05"/>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874"/>
        <w:ind w:firstLine="420"/>
        <w:keepLines w:val="0"/>
        <w:keepNext w:val="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05"/>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4"/>
        <w:ind w:firstLine="564"/>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本合同由甲方与乙方在平等自愿的基础上，依据《中华人民共和国民法典》及其他有关法律、行政法规有关规定，遵循平等、自愿、公平和诚实信用的原则，经友好协商后订立。</w:t>
      </w:r>
      <w:r>
        <w:rPr>
          <w:rFonts w:hint="eastAsia" w:ascii="宋体" w:hAnsi="宋体" w:eastAsia="宋体" w:cs="宋体"/>
          <w:color w:val="000000"/>
          <w:sz w:val="21"/>
          <w:szCs w:val="21"/>
          <w:highlight w:val="none"/>
          <w:shd w:val="clear" w:color="auto" w:fill="auto"/>
          <w:lang w:eastAsia="zh-CN"/>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rPr>
        <w:outlineLvl w:val="1"/>
      </w:pPr>
      <w:r/>
      <w:bookmarkStart w:id="17" w:name="_Toc7069"/>
      <w:r>
        <w:rPr>
          <w:rFonts w:hint="eastAsia" w:ascii="宋体" w:hAnsi="宋体" w:eastAsia="宋体" w:cs="宋体"/>
          <w:b/>
          <w:color w:val="000000"/>
          <w:sz w:val="21"/>
          <w:szCs w:val="21"/>
          <w:highlight w:val="none"/>
          <w:shd w:val="clear" w:color="auto" w:fill="auto"/>
          <w:lang w:val="en-US" w:eastAsia="zh-CN"/>
        </w:rPr>
        <w:t xml:space="preserve">合同的变更与终止</w:t>
      </w:r>
      <w:bookmarkEnd w:id="17"/>
      <w:r>
        <w:rPr>
          <w:rFonts w:hint="eastAsia" w:ascii="宋体" w:hAnsi="宋体" w:eastAsia="宋体" w:cs="宋体"/>
          <w:b/>
          <w:color w:val="000000"/>
          <w:sz w:val="21"/>
          <w:szCs w:val="21"/>
          <w:highlight w:val="none"/>
          <w:shd w:val="clear" w:color="auto" w:fill="auto"/>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1.1合同的变更</w:t>
      </w:r>
      <w:r>
        <w:rPr>
          <w:rFonts w:hint="eastAsia" w:ascii="宋体" w:hAnsi="宋体" w:eastAsia="宋体" w:cs="宋体"/>
          <w:bCs/>
          <w:color w:val="000000"/>
          <w:sz w:val="21"/>
          <w:szCs w:val="21"/>
          <w:highlight w:val="none"/>
          <w:shd w:val="clear" w:color="auto" w:fill="auto"/>
          <w:lang w:val="en-US" w:eastAsia="zh-CN"/>
        </w:rPr>
      </w:r>
      <w:r/>
    </w:p>
    <w:p>
      <w:pPr>
        <w:pStyle w:val="905"/>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1.1.1本合同一经生效，合同双方均不得擅自对本合同的内容（包括附件）作任何单方面的修改，但任何一方均可以对合同内容以书面形式提出变更、修改、取消或补充的建议；该项建议由一方以书面形式向对方签发，如对方同意后经双方另行签署书面协议后生效。</w:t>
      </w:r>
      <w:r>
        <w:rPr>
          <w:rFonts w:hint="eastAsia" w:ascii="宋体" w:hAnsi="宋体" w:eastAsia="宋体" w:cs="宋体"/>
          <w:bCs/>
          <w:color w:val="000000"/>
          <w:sz w:val="21"/>
          <w:szCs w:val="21"/>
          <w:highlight w:val="none"/>
          <w:shd w:val="clear" w:color="auto" w:fill="auto"/>
          <w:lang w:val="en-US" w:eastAsia="zh-CN" w:bidi="ar-SA"/>
        </w:rPr>
      </w:r>
      <w:r/>
    </w:p>
    <w:p>
      <w:pPr>
        <w:pStyle w:val="905"/>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1.1.2在合同执行过程中，若因国家计划调整而引起本合同无法正常执行时，任何一方均可以向对方提出暂停执行合同及修改合同有关条款的建议，与之有关的事宜双方协商办理。</w:t>
      </w:r>
      <w:r>
        <w:rPr>
          <w:rFonts w:hint="eastAsia" w:ascii="宋体" w:hAnsi="宋体" w:eastAsia="宋体" w:cs="宋体"/>
          <w:bCs/>
          <w:color w:val="000000"/>
          <w:sz w:val="21"/>
          <w:szCs w:val="21"/>
          <w:highlight w:val="none"/>
          <w:shd w:val="clear" w:color="auto" w:fill="auto"/>
          <w:lang w:val="en-US" w:eastAsia="zh-CN" w:bidi="ar-SA"/>
        </w:rPr>
      </w:r>
      <w:r/>
    </w:p>
    <w:p>
      <w:pPr>
        <w:pStyle w:val="874"/>
        <w:numPr>
          <w:ilvl w:val="0"/>
          <w:numId w:val="0"/>
        </w:numPr>
        <w:keepLines w:val="0"/>
        <w:keepNext w:val="0"/>
        <w:pageBreakBefore w:val="0"/>
        <w:spacing w:beforeAutospacing="0"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1.2合同的终止</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1.2.1甲方和乙方协商一致，可以终止合同。</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1.2.2因不可抗力致使不能实现合同目的，未受不可抗力影响的一方有权解除合同。</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1.2.3因合同一方违反本合同约定的，另一方有权依据本合同约定及相关法律法规解除合同并追究违约方的违约责任，合同在书面的解除通知到达违约方时解除。</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lang w:val="en-US" w:eastAsia="zh-CN"/>
        </w:rPr>
        <w:outlineLvl w:val="1"/>
      </w:pPr>
      <w:r/>
      <w:bookmarkStart w:id="18" w:name="_Toc26083"/>
      <w:r>
        <w:rPr>
          <w:rFonts w:hint="eastAsia" w:ascii="宋体" w:hAnsi="宋体" w:eastAsia="宋体" w:cs="宋体"/>
          <w:b/>
          <w:color w:val="000000"/>
          <w:sz w:val="21"/>
          <w:szCs w:val="21"/>
          <w:highlight w:val="none"/>
          <w:shd w:val="clear" w:color="auto" w:fill="auto"/>
          <w:lang w:val="en-US" w:eastAsia="zh-CN"/>
        </w:rPr>
        <w:t xml:space="preserve">不可抗力</w:t>
      </w:r>
      <w:bookmarkEnd w:id="18"/>
      <w:r>
        <w:rPr>
          <w:rFonts w:hint="eastAsia" w:ascii="宋体" w:hAnsi="宋体" w:eastAsia="宋体" w:cs="宋体"/>
          <w:b/>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lang w:val="en-US" w:eastAsia="zh-CN"/>
        </w:rPr>
        <w:t xml:space="preserve">2.1</w:t>
      </w:r>
      <w:r>
        <w:rPr>
          <w:rFonts w:hint="eastAsia" w:ascii="宋体" w:hAnsi="宋体" w:eastAsia="宋体" w:cs="宋体"/>
          <w:bCs/>
          <w:color w:val="000000"/>
          <w:sz w:val="21"/>
          <w:szCs w:val="21"/>
          <w:highlight w:val="none"/>
          <w:shd w:val="clear" w:color="auto" w:fill="auto"/>
        </w:rPr>
        <w:t xml:space="preserve">不可抗力，是不能预见、不能避免并不能克服的客观情况。包括</w:t>
      </w:r>
      <w:r>
        <w:rPr>
          <w:rFonts w:hint="eastAsia" w:ascii="宋体" w:hAnsi="宋体" w:eastAsia="宋体" w:cs="宋体"/>
          <w:bCs/>
          <w:color w:val="000000"/>
          <w:sz w:val="21"/>
          <w:szCs w:val="21"/>
          <w:highlight w:val="none"/>
          <w:shd w:val="clear" w:color="auto" w:fill="auto"/>
          <w:lang w:val="en-US" w:eastAsia="zh-CN"/>
        </w:rPr>
        <w:t xml:space="preserve">但不限于</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2.1.1</w:t>
      </w:r>
      <w:r>
        <w:rPr>
          <w:rFonts w:hint="eastAsia" w:ascii="宋体" w:hAnsi="宋体" w:eastAsia="宋体" w:cs="宋体"/>
          <w:bCs/>
          <w:color w:val="000000"/>
          <w:sz w:val="21"/>
          <w:szCs w:val="21"/>
          <w:highlight w:val="none"/>
          <w:shd w:val="clear" w:color="auto" w:fill="auto"/>
        </w:rPr>
        <w:t xml:space="preserve">地震、水灾、旱灾、火灾、风灾等</w:t>
      </w:r>
      <w:r>
        <w:rPr>
          <w:rFonts w:hint="eastAsia" w:ascii="宋体" w:hAnsi="宋体" w:eastAsia="宋体" w:cs="宋体"/>
          <w:bCs/>
          <w:color w:val="000000"/>
          <w:sz w:val="21"/>
          <w:szCs w:val="21"/>
          <w:highlight w:val="none"/>
          <w:shd w:val="clear" w:color="auto" w:fill="auto"/>
          <w:lang w:val="en-US" w:eastAsia="zh-CN"/>
        </w:rPr>
        <w:t xml:space="preserve">自然</w:t>
      </w:r>
      <w:r>
        <w:rPr>
          <w:rFonts w:hint="eastAsia" w:ascii="宋体" w:hAnsi="宋体" w:eastAsia="宋体" w:cs="宋体"/>
          <w:bCs/>
          <w:color w:val="000000"/>
          <w:sz w:val="21"/>
          <w:szCs w:val="21"/>
          <w:highlight w:val="none"/>
          <w:shd w:val="clear" w:color="auto" w:fill="auto"/>
        </w:rPr>
        <w:t xml:space="preserve">灾害</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2.1.2征收、征用等政府行为；</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2.1.3突发公共卫生事件及相关政策（包括但不限于区域管控、隔离等）；</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2.1.4罢工、骚乱等社会异常事件等</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2.2</w:t>
      </w:r>
      <w:r>
        <w:rPr>
          <w:rFonts w:hint="eastAsia" w:ascii="宋体" w:hAnsi="宋体" w:eastAsia="宋体" w:cs="宋体"/>
          <w:bCs/>
          <w:color w:val="000000"/>
          <w:sz w:val="21"/>
          <w:szCs w:val="21"/>
          <w:highlight w:val="none"/>
          <w:shd w:val="clear" w:color="auto" w:fill="auto"/>
        </w:rPr>
        <w:t xml:space="preserve">由于不可抗力</w:t>
      </w:r>
      <w:r>
        <w:rPr>
          <w:rFonts w:hint="eastAsia" w:ascii="宋体" w:hAnsi="宋体" w:eastAsia="宋体" w:cs="宋体"/>
          <w:bCs/>
          <w:color w:val="000000"/>
          <w:sz w:val="21"/>
          <w:szCs w:val="21"/>
          <w:highlight w:val="none"/>
          <w:shd w:val="clear" w:color="auto" w:fill="auto"/>
          <w:lang w:val="en-US" w:eastAsia="zh-CN"/>
        </w:rPr>
        <w:t xml:space="preserve">致使本合同不能履行</w:t>
      </w:r>
      <w:r>
        <w:rPr>
          <w:rFonts w:hint="eastAsia" w:ascii="宋体" w:hAnsi="宋体" w:eastAsia="宋体" w:cs="宋体"/>
          <w:bCs/>
          <w:color w:val="000000"/>
          <w:sz w:val="21"/>
          <w:szCs w:val="21"/>
          <w:highlight w:val="none"/>
          <w:shd w:val="clear" w:color="auto" w:fill="auto"/>
        </w:rPr>
        <w:t xml:space="preserve">或不能</w:t>
      </w:r>
      <w:r>
        <w:rPr>
          <w:rFonts w:hint="eastAsia" w:ascii="宋体" w:hAnsi="宋体" w:eastAsia="宋体" w:cs="宋体"/>
          <w:bCs/>
          <w:color w:val="000000"/>
          <w:sz w:val="21"/>
          <w:szCs w:val="21"/>
          <w:highlight w:val="none"/>
          <w:shd w:val="clear" w:color="auto" w:fill="auto"/>
          <w:lang w:val="en-US" w:eastAsia="zh-CN"/>
        </w:rPr>
        <w:t xml:space="preserve">完全</w:t>
      </w:r>
      <w:r>
        <w:rPr>
          <w:rFonts w:hint="eastAsia" w:ascii="宋体" w:hAnsi="宋体" w:eastAsia="宋体" w:cs="宋体"/>
          <w:bCs/>
          <w:color w:val="000000"/>
          <w:sz w:val="21"/>
          <w:szCs w:val="21"/>
          <w:highlight w:val="none"/>
          <w:shd w:val="clear" w:color="auto" w:fill="auto"/>
        </w:rPr>
        <w:t xml:space="preserve">履行</w:t>
      </w:r>
      <w:r>
        <w:rPr>
          <w:rFonts w:hint="eastAsia" w:ascii="宋体" w:hAnsi="宋体" w:eastAsia="宋体" w:cs="宋体"/>
          <w:bCs/>
          <w:color w:val="000000"/>
          <w:sz w:val="21"/>
          <w:szCs w:val="21"/>
          <w:highlight w:val="none"/>
          <w:shd w:val="clear" w:color="auto" w:fill="auto"/>
          <w:lang w:val="en-US" w:eastAsia="zh-CN"/>
        </w:rPr>
        <w:t xml:space="preserve">时</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遭受不可抗力的一方</w:t>
      </w:r>
      <w:r>
        <w:rPr>
          <w:rFonts w:hint="eastAsia" w:ascii="宋体" w:hAnsi="宋体" w:eastAsia="宋体" w:cs="宋体"/>
          <w:bCs/>
          <w:color w:val="000000"/>
          <w:sz w:val="21"/>
          <w:szCs w:val="21"/>
          <w:highlight w:val="none"/>
          <w:shd w:val="clear" w:color="auto" w:fill="auto"/>
        </w:rPr>
        <w:t xml:space="preserve">无需承担违约责任</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但</w:t>
      </w:r>
      <w:r>
        <w:rPr>
          <w:rFonts w:hint="eastAsia" w:ascii="宋体" w:hAnsi="宋体" w:eastAsia="宋体" w:cs="宋体"/>
          <w:bCs/>
          <w:color w:val="000000"/>
          <w:sz w:val="21"/>
          <w:szCs w:val="21"/>
          <w:highlight w:val="none"/>
          <w:shd w:val="clear" w:color="auto" w:fill="auto"/>
          <w:lang w:val="en-US" w:eastAsia="zh-CN"/>
        </w:rPr>
        <w:t xml:space="preserve">该方应</w:t>
      </w:r>
      <w:r>
        <w:rPr>
          <w:rFonts w:hint="eastAsia" w:ascii="宋体" w:hAnsi="宋体" w:eastAsia="宋体" w:cs="宋体"/>
          <w:bCs/>
          <w:color w:val="000000"/>
          <w:sz w:val="21"/>
          <w:szCs w:val="21"/>
          <w:highlight w:val="none"/>
          <w:shd w:val="clear" w:color="auto" w:fill="auto"/>
        </w:rPr>
        <w:t xml:space="preserve">于不可抗力事件发生</w:t>
      </w:r>
      <w:r>
        <w:rPr>
          <w:rFonts w:hint="eastAsia" w:ascii="宋体" w:hAnsi="宋体" w:eastAsia="宋体" w:cs="宋体"/>
          <w:bCs/>
          <w:color w:val="000000"/>
          <w:sz w:val="21"/>
          <w:szCs w:val="21"/>
          <w:highlight w:val="none"/>
          <w:shd w:val="clear" w:color="auto" w:fill="auto"/>
          <w:lang w:val="en-US" w:eastAsia="zh-CN"/>
        </w:rPr>
        <w:t xml:space="preserve">后立即</w:t>
      </w:r>
      <w:r>
        <w:rPr>
          <w:rFonts w:hint="eastAsia" w:ascii="宋体" w:hAnsi="宋体" w:eastAsia="宋体" w:cs="宋体"/>
          <w:bCs/>
          <w:color w:val="000000"/>
          <w:sz w:val="21"/>
          <w:szCs w:val="21"/>
          <w:highlight w:val="none"/>
          <w:shd w:val="clear" w:color="auto" w:fill="auto"/>
        </w:rPr>
        <w:t xml:space="preserve">将不可抗力</w:t>
      </w:r>
      <w:r>
        <w:rPr>
          <w:rFonts w:hint="eastAsia" w:ascii="宋体" w:hAnsi="宋体" w:eastAsia="宋体" w:cs="宋体"/>
          <w:bCs/>
          <w:color w:val="000000"/>
          <w:sz w:val="21"/>
          <w:szCs w:val="21"/>
          <w:highlight w:val="none"/>
          <w:shd w:val="clear" w:color="auto" w:fill="auto"/>
          <w:lang w:val="en-US" w:eastAsia="zh-CN"/>
        </w:rPr>
        <w:t xml:space="preserve">事件情况</w:t>
      </w:r>
      <w:r>
        <w:rPr>
          <w:rFonts w:hint="eastAsia" w:ascii="宋体" w:hAnsi="宋体" w:eastAsia="宋体" w:cs="宋体"/>
          <w:bCs/>
          <w:color w:val="000000"/>
          <w:sz w:val="21"/>
          <w:szCs w:val="21"/>
          <w:highlight w:val="none"/>
          <w:shd w:val="clear" w:color="auto" w:fill="auto"/>
        </w:rPr>
        <w:t xml:space="preserve">以书面通知对方，</w:t>
      </w:r>
      <w:r>
        <w:rPr>
          <w:rFonts w:hint="eastAsia" w:ascii="宋体" w:hAnsi="宋体" w:eastAsia="宋体" w:cs="宋体"/>
          <w:bCs/>
          <w:color w:val="000000"/>
          <w:sz w:val="21"/>
          <w:szCs w:val="21"/>
          <w:highlight w:val="none"/>
          <w:shd w:val="clear" w:color="auto" w:fill="auto"/>
          <w:lang w:val="en-US" w:eastAsia="zh-CN"/>
        </w:rPr>
        <w:t xml:space="preserve">并</w:t>
      </w:r>
      <w:r>
        <w:rPr>
          <w:rFonts w:hint="eastAsia" w:ascii="宋体" w:hAnsi="宋体" w:eastAsia="宋体" w:cs="宋体"/>
          <w:bCs/>
          <w:color w:val="000000"/>
          <w:sz w:val="21"/>
          <w:szCs w:val="21"/>
          <w:highlight w:val="none"/>
          <w:shd w:val="clear" w:color="auto" w:fill="auto"/>
        </w:rPr>
        <w:t xml:space="preserve">在不可抗力发生之日起</w:t>
      </w:r>
      <w:r>
        <w:rPr>
          <w:rFonts w:hint="eastAsia" w:ascii="宋体" w:hAnsi="宋体" w:eastAsia="宋体" w:cs="宋体"/>
          <w:bCs/>
          <w:color w:val="000000"/>
          <w:sz w:val="21"/>
          <w:szCs w:val="21"/>
          <w:highlight w:val="none"/>
          <w:shd w:val="clear" w:color="auto" w:fill="auto"/>
          <w:lang w:val="en-US" w:eastAsia="zh-CN"/>
        </w:rPr>
        <w:t xml:space="preserve">5个</w:t>
      </w:r>
      <w:r>
        <w:rPr>
          <w:rFonts w:hint="eastAsia" w:ascii="宋体" w:hAnsi="宋体" w:eastAsia="宋体" w:cs="宋体"/>
          <w:bCs/>
          <w:color w:val="000000"/>
          <w:sz w:val="21"/>
          <w:szCs w:val="21"/>
          <w:highlight w:val="none"/>
          <w:shd w:val="clear" w:color="auto" w:fill="auto"/>
        </w:rPr>
        <w:t xml:space="preserve">工作日内对方提交</w:t>
      </w:r>
      <w:r>
        <w:rPr>
          <w:rFonts w:hint="eastAsia" w:ascii="宋体" w:hAnsi="宋体" w:eastAsia="宋体" w:cs="宋体"/>
          <w:bCs/>
          <w:color w:val="000000"/>
          <w:sz w:val="21"/>
          <w:szCs w:val="21"/>
          <w:highlight w:val="none"/>
          <w:shd w:val="clear" w:color="auto" w:fill="auto"/>
          <w:lang w:val="en-US" w:eastAsia="zh-CN"/>
        </w:rPr>
        <w:t xml:space="preserve">不可抗力的有效证明材料</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2.3遭受</w:t>
      </w:r>
      <w:r>
        <w:rPr>
          <w:rFonts w:hint="eastAsia" w:ascii="宋体" w:hAnsi="宋体" w:eastAsia="宋体" w:cs="宋体"/>
          <w:bCs/>
          <w:color w:val="000000"/>
          <w:sz w:val="21"/>
          <w:szCs w:val="21"/>
          <w:highlight w:val="none"/>
          <w:shd w:val="clear" w:color="auto" w:fill="auto"/>
        </w:rPr>
        <w:t xml:space="preserve">不可抗力的一方应在不可抗力事件发生后，</w:t>
      </w:r>
      <w:r>
        <w:rPr>
          <w:rFonts w:hint="eastAsia" w:ascii="宋体" w:hAnsi="宋体" w:eastAsia="宋体" w:cs="宋体"/>
          <w:bCs/>
          <w:color w:val="000000"/>
          <w:sz w:val="21"/>
          <w:szCs w:val="21"/>
          <w:highlight w:val="none"/>
          <w:shd w:val="clear" w:color="auto" w:fill="auto"/>
          <w:lang w:val="en-US" w:eastAsia="zh-CN"/>
        </w:rPr>
        <w:t xml:space="preserve">应</w:t>
      </w:r>
      <w:r>
        <w:rPr>
          <w:rFonts w:hint="eastAsia" w:ascii="宋体" w:hAnsi="宋体" w:eastAsia="宋体" w:cs="宋体"/>
          <w:bCs/>
          <w:color w:val="000000"/>
          <w:sz w:val="21"/>
          <w:szCs w:val="21"/>
          <w:highlight w:val="none"/>
          <w:shd w:val="clear" w:color="auto" w:fill="auto"/>
        </w:rPr>
        <w:t xml:space="preserve">尽量</w:t>
      </w:r>
      <w:r>
        <w:rPr>
          <w:rFonts w:hint="eastAsia" w:ascii="宋体" w:hAnsi="宋体" w:eastAsia="宋体" w:cs="宋体"/>
          <w:bCs/>
          <w:color w:val="000000"/>
          <w:sz w:val="21"/>
          <w:szCs w:val="21"/>
          <w:highlight w:val="none"/>
          <w:shd w:val="clear" w:color="auto" w:fill="auto"/>
          <w:lang w:val="en-US" w:eastAsia="zh-CN"/>
        </w:rPr>
        <w:t xml:space="preserve">减少不可抗力对合同履行的影响</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一旦不可抗力</w:t>
      </w:r>
      <w:r>
        <w:rPr>
          <w:rFonts w:hint="eastAsia" w:ascii="宋体" w:hAnsi="宋体" w:eastAsia="宋体" w:cs="宋体"/>
          <w:bCs/>
          <w:color w:val="000000"/>
          <w:sz w:val="21"/>
          <w:szCs w:val="21"/>
          <w:highlight w:val="none"/>
          <w:shd w:val="clear" w:color="auto" w:fill="auto"/>
          <w:lang w:val="en-US" w:eastAsia="zh-CN"/>
        </w:rPr>
        <w:t xml:space="preserve">事由</w:t>
      </w:r>
      <w:r>
        <w:rPr>
          <w:rFonts w:hint="eastAsia" w:ascii="宋体" w:hAnsi="宋体" w:eastAsia="宋体" w:cs="宋体"/>
          <w:bCs/>
          <w:color w:val="000000"/>
          <w:sz w:val="21"/>
          <w:szCs w:val="21"/>
          <w:highlight w:val="none"/>
          <w:shd w:val="clear" w:color="auto" w:fill="auto"/>
        </w:rPr>
        <w:t xml:space="preserve">消除后，</w:t>
      </w:r>
      <w:r>
        <w:rPr>
          <w:rFonts w:hint="eastAsia" w:ascii="宋体" w:hAnsi="宋体" w:eastAsia="宋体" w:cs="宋体"/>
          <w:bCs/>
          <w:color w:val="000000"/>
          <w:sz w:val="21"/>
          <w:szCs w:val="21"/>
          <w:highlight w:val="none"/>
          <w:shd w:val="clear" w:color="auto" w:fill="auto"/>
          <w:lang w:val="en-US" w:eastAsia="zh-CN"/>
        </w:rPr>
        <w:t xml:space="preserve">遭受</w:t>
      </w:r>
      <w:r>
        <w:rPr>
          <w:rFonts w:hint="eastAsia" w:ascii="宋体" w:hAnsi="宋体" w:eastAsia="宋体" w:cs="宋体"/>
          <w:bCs/>
          <w:color w:val="000000"/>
          <w:sz w:val="21"/>
          <w:szCs w:val="21"/>
          <w:highlight w:val="none"/>
          <w:shd w:val="clear" w:color="auto" w:fill="auto"/>
        </w:rPr>
        <w:t xml:space="preserve">不可抗力的一方应立即通知对方</w:t>
      </w:r>
      <w:r>
        <w:rPr>
          <w:rFonts w:hint="eastAsia" w:ascii="宋体" w:hAnsi="宋体" w:eastAsia="宋体" w:cs="宋体"/>
          <w:bCs/>
          <w:color w:val="000000"/>
          <w:sz w:val="21"/>
          <w:szCs w:val="21"/>
          <w:highlight w:val="none"/>
          <w:shd w:val="clear" w:color="auto" w:fill="auto"/>
          <w:lang w:val="en-US" w:eastAsia="zh-CN"/>
        </w:rPr>
        <w:t xml:space="preserve">并恢复合同的履行</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4"/>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2.4</w:t>
      </w:r>
      <w:r>
        <w:rPr>
          <w:rFonts w:hint="eastAsia" w:ascii="宋体" w:hAnsi="宋体" w:eastAsia="宋体" w:cs="宋体"/>
          <w:bCs/>
          <w:color w:val="000000"/>
          <w:sz w:val="21"/>
          <w:szCs w:val="21"/>
          <w:highlight w:val="none"/>
          <w:shd w:val="clear" w:color="auto" w:fill="auto"/>
        </w:rPr>
        <w:t xml:space="preserve">双方</w:t>
      </w:r>
      <w:r>
        <w:rPr>
          <w:rFonts w:hint="eastAsia" w:ascii="宋体" w:hAnsi="宋体" w:eastAsia="宋体" w:cs="宋体"/>
          <w:bCs/>
          <w:color w:val="000000"/>
          <w:sz w:val="21"/>
          <w:szCs w:val="21"/>
          <w:highlight w:val="none"/>
          <w:shd w:val="clear" w:color="auto" w:fill="auto"/>
          <w:lang w:val="en-US" w:eastAsia="zh-CN"/>
        </w:rPr>
        <w:t xml:space="preserve">可根据不可抗力对各方履行的影响程度</w:t>
      </w:r>
      <w:r>
        <w:rPr>
          <w:rFonts w:hint="eastAsia" w:ascii="宋体" w:hAnsi="宋体" w:eastAsia="宋体" w:cs="宋体"/>
          <w:bCs/>
          <w:color w:val="000000"/>
          <w:sz w:val="21"/>
          <w:szCs w:val="21"/>
          <w:highlight w:val="none"/>
          <w:shd w:val="clear" w:color="auto" w:fill="auto"/>
        </w:rPr>
        <w:t xml:space="preserve">，通过友好协商解决本合同的</w:t>
      </w:r>
      <w:r>
        <w:rPr>
          <w:rFonts w:hint="eastAsia" w:ascii="宋体" w:hAnsi="宋体" w:eastAsia="宋体" w:cs="宋体"/>
          <w:bCs/>
          <w:color w:val="000000"/>
          <w:sz w:val="21"/>
          <w:szCs w:val="21"/>
          <w:highlight w:val="none"/>
          <w:shd w:val="clear" w:color="auto" w:fill="auto"/>
          <w:lang w:val="en-US" w:eastAsia="zh-CN"/>
        </w:rPr>
        <w:t xml:space="preserve">履行</w:t>
      </w:r>
      <w:r>
        <w:rPr>
          <w:rFonts w:hint="eastAsia" w:ascii="宋体" w:hAnsi="宋体" w:eastAsia="宋体" w:cs="宋体"/>
          <w:bCs/>
          <w:color w:val="000000"/>
          <w:sz w:val="21"/>
          <w:szCs w:val="21"/>
          <w:highlight w:val="none"/>
          <w:shd w:val="clear" w:color="auto" w:fill="auto"/>
        </w:rPr>
        <w:t xml:space="preserve">问题。</w:t>
      </w:r>
      <w:r>
        <w:rPr>
          <w:rFonts w:hint="eastAsia" w:ascii="宋体" w:hAnsi="宋体" w:eastAsia="宋体" w:cs="宋体"/>
          <w:bCs/>
          <w:color w:val="000000"/>
          <w:sz w:val="21"/>
          <w:szCs w:val="21"/>
          <w:highlight w:val="none"/>
          <w:shd w:val="clear" w:color="auto" w:fill="auto"/>
        </w:rPr>
      </w:r>
      <w:r/>
    </w:p>
    <w:p>
      <w:pPr>
        <w:pStyle w:val="874"/>
        <w:numPr>
          <w:ilvl w:val="0"/>
          <w:numId w:val="5"/>
        </w:numPr>
        <w:ind w:left="720" w:hanging="720"/>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lang w:val="en-US" w:eastAsia="zh-CN"/>
        </w:rPr>
        <w:outlineLvl w:val="1"/>
      </w:pPr>
      <w:r/>
      <w:bookmarkStart w:id="19" w:name="_Toc24335"/>
      <w:r>
        <w:rPr>
          <w:rFonts w:hint="eastAsia" w:ascii="宋体" w:hAnsi="宋体" w:eastAsia="宋体" w:cs="宋体"/>
          <w:b/>
          <w:color w:val="000000"/>
          <w:sz w:val="21"/>
          <w:szCs w:val="21"/>
          <w:highlight w:val="none"/>
          <w:shd w:val="clear" w:color="auto" w:fill="auto"/>
          <w:lang w:val="en-US" w:eastAsia="zh-CN"/>
        </w:rPr>
        <w:t xml:space="preserve">适用法律及争议解决</w:t>
      </w:r>
      <w:bookmarkEnd w:id="19"/>
      <w:r>
        <w:rPr>
          <w:rFonts w:hint="eastAsia" w:ascii="宋体" w:hAnsi="宋体" w:eastAsia="宋体" w:cs="宋体"/>
          <w:b/>
          <w:color w:val="000000"/>
          <w:sz w:val="21"/>
          <w:szCs w:val="21"/>
          <w:highlight w:val="none"/>
          <w:shd w:val="clear" w:color="auto" w:fill="auto"/>
          <w:lang w:val="en-US" w:eastAsia="zh-CN"/>
        </w:rPr>
      </w:r>
      <w:r/>
    </w:p>
    <w:p>
      <w:pPr>
        <w:pStyle w:val="905"/>
        <w:keepLines w:val="0"/>
        <w:keepNext w:val="0"/>
        <w:pageBreakBefore w:val="0"/>
        <w:spacing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3.1本协议之成立、效力、解释、签署、修改及终止均适用中华人民共和国大陆地区法律、法规及行政规章。</w:t>
      </w:r>
      <w:r>
        <w:rPr>
          <w:rFonts w:hint="eastAsia" w:ascii="宋体" w:hAnsi="宋体" w:eastAsia="宋体" w:cs="宋体"/>
          <w:bCs/>
          <w:color w:val="000000"/>
          <w:sz w:val="21"/>
          <w:szCs w:val="21"/>
          <w:highlight w:val="none"/>
          <w:shd w:val="clear" w:color="auto" w:fill="auto"/>
          <w:lang w:val="en-US" w:eastAsia="zh-CN" w:bidi="ar-SA"/>
        </w:rPr>
      </w:r>
      <w:r/>
    </w:p>
    <w:p>
      <w:pPr>
        <w:pStyle w:val="905"/>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3.2甲、乙双方如因本协议发生纠纷，应友好协商解决。协商不成的，任意一方均有权将争议提交甲方所在地人民法院诉讼解决。争议处理期间，没有争议的协议内容应继续履行。</w:t>
      </w:r>
      <w:r>
        <w:rPr>
          <w:rFonts w:hint="eastAsia" w:ascii="宋体" w:hAnsi="宋体" w:eastAsia="宋体" w:cs="宋体"/>
          <w:bCs/>
          <w:color w:val="000000"/>
          <w:sz w:val="21"/>
          <w:szCs w:val="21"/>
          <w:highlight w:val="none"/>
          <w:shd w:val="clear" w:color="auto" w:fill="auto"/>
          <w:lang w:val="en-US" w:eastAsia="zh-CN" w:bidi="ar-SA"/>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rPr>
        <w:outlineLvl w:val="1"/>
      </w:pPr>
      <w:r/>
      <w:bookmarkStart w:id="20" w:name="_Toc26174"/>
      <w:r>
        <w:rPr>
          <w:rFonts w:hint="eastAsia" w:ascii="宋体" w:hAnsi="宋体" w:eastAsia="宋体" w:cs="宋体"/>
          <w:b/>
          <w:color w:val="000000"/>
          <w:sz w:val="21"/>
          <w:szCs w:val="21"/>
          <w:highlight w:val="none"/>
          <w:shd w:val="clear" w:color="auto" w:fill="auto"/>
        </w:rPr>
        <w:t xml:space="preserve">技术服务的目标、内容</w:t>
      </w:r>
      <w:bookmarkEnd w:id="20"/>
      <w:r>
        <w:rPr>
          <w:rFonts w:hint="eastAsia" w:ascii="宋体" w:hAnsi="宋体" w:eastAsia="宋体" w:cs="宋体"/>
          <w:b/>
          <w:color w:val="000000"/>
          <w:sz w:val="21"/>
          <w:szCs w:val="21"/>
          <w:highlight w:val="none"/>
          <w:shd w:val="clear" w:color="auto" w:fill="auto"/>
        </w:rPr>
      </w:r>
      <w:r/>
    </w:p>
    <w:p>
      <w:pPr>
        <w:pStyle w:val="874"/>
        <w:numPr>
          <w:ilvl w:val="0"/>
          <w:numId w:val="0"/>
        </w:numPr>
        <w:spacing w:line="276"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4.1</w:t>
      </w:r>
      <w:r>
        <w:rPr>
          <w:rFonts w:hint="eastAsia" w:ascii="宋体" w:hAnsi="宋体" w:eastAsia="宋体" w:cs="宋体"/>
          <w:bCs/>
          <w:color w:val="000000"/>
          <w:sz w:val="21"/>
          <w:szCs w:val="21"/>
          <w:highlight w:val="none"/>
          <w:shd w:val="clear" w:color="auto" w:fill="auto"/>
        </w:rPr>
        <w:t xml:space="preserve">技术服务的内容</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 按照信息系统工程监理标准规范以及采购人需求，对太仓市娄江新城医院基础信息化系统建设项目（一期）提供工程监理服务，通过监理单位对项目实施全过程的控制和监督，降低项目建设风险，控制项目建设费用，确保项目有质量、进度、投资三大目标的实现，顺利完成项目建设的全过程并通过竣工验收，并能符合审计部门的相关要求，保证工程质量和进度。 ]</w:t>
      </w:r>
      <w:r>
        <w:rPr>
          <w:rFonts w:hint="eastAsia" w:ascii="宋体" w:hAnsi="宋体" w:eastAsia="宋体" w:cs="宋体"/>
          <w:bCs/>
          <w:color w:val="000000"/>
          <w:sz w:val="21"/>
          <w:szCs w:val="21"/>
          <w:highlight w:val="none"/>
          <w:shd w:val="clear" w:color="auto" w:fill="auto"/>
        </w:rPr>
      </w:r>
      <w:r/>
    </w:p>
    <w:p>
      <w:pPr>
        <w:pStyle w:val="874"/>
        <w:numPr>
          <w:ilvl w:val="0"/>
          <w:numId w:val="0"/>
        </w:numPr>
        <w:ind w:left="424" w:hanging="424"/>
        <w:keepLines w:val="0"/>
        <w:keepNext w:val="0"/>
        <w:pageBreakBefore w:val="0"/>
        <w:spacing w:line="360" w:lineRule="auto"/>
        <w:rPr>
          <w:rFonts w:hint="eastAsia" w:ascii="宋体" w:hAnsi="宋体" w:eastAsia="宋体" w:cs="宋体"/>
          <w:b w:val="0"/>
          <w:bCs/>
          <w:color w:val="000000"/>
          <w:sz w:val="21"/>
          <w:szCs w:val="21"/>
          <w:highlight w:val="none"/>
          <w:u w:val="singl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4.2服务地点：</w:t>
      </w:r>
      <w:r>
        <w:rPr>
          <w:rFonts w:hint="eastAsia" w:ascii="宋体" w:hAnsi="宋体" w:eastAsia="宋体" w:cs="宋体"/>
          <w:b w:val="0"/>
          <w:bCs/>
          <w:color w:val="000000"/>
          <w:sz w:val="21"/>
          <w:szCs w:val="21"/>
          <w:highlight w:val="none"/>
          <w:u w:val="single"/>
          <w:shd w:val="clear" w:color="auto" w:fill="auto"/>
          <w:lang w:val="en-US" w:eastAsia="zh-CN"/>
        </w:rPr>
        <w:t xml:space="preserve">[太仓市陆嘉北路和郑和中路交叉口，太仓市娄江新城医院]</w:t>
      </w:r>
      <w:r>
        <w:rPr>
          <w:rFonts w:hint="eastAsia" w:ascii="宋体" w:hAnsi="宋体" w:eastAsia="宋体" w:cs="宋体"/>
          <w:b w:val="0"/>
          <w:bCs/>
          <w:color w:val="000000"/>
          <w:sz w:val="21"/>
          <w:szCs w:val="21"/>
          <w:highlight w:val="none"/>
          <w:u w:val="single"/>
          <w:shd w:val="clear" w:color="auto" w:fill="auto"/>
          <w:lang w:val="en-US" w:eastAsia="zh-CN"/>
        </w:rPr>
      </w:r>
      <w:r/>
    </w:p>
    <w:p>
      <w:pPr>
        <w:pStyle w:val="874"/>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4.3服务期限：</w:t>
      </w:r>
      <w:r>
        <w:rPr>
          <w:rFonts w:hint="eastAsia" w:ascii="宋体" w:hAnsi="宋体" w:eastAsia="宋体" w:cs="宋体"/>
          <w:b w:val="0"/>
          <w:bCs/>
          <w:color w:val="000000"/>
          <w:sz w:val="21"/>
          <w:szCs w:val="21"/>
          <w:highlight w:val="none"/>
          <w:u w:val="single"/>
          <w:shd w:val="clear" w:color="auto" w:fill="auto"/>
          <w:lang w:val="en-US" w:eastAsia="zh-CN"/>
        </w:rPr>
        <w:t xml:space="preserve">[自项目启动至项目最终验收合格12个月内完成]</w:t>
      </w:r>
      <w:r>
        <w:rPr>
          <w:rFonts w:hint="eastAsia" w:ascii="宋体" w:hAnsi="宋体" w:eastAsia="宋体" w:cs="宋体"/>
          <w:bCs/>
          <w:color w:val="000000"/>
          <w:sz w:val="21"/>
          <w:szCs w:val="21"/>
          <w:highlight w:val="none"/>
          <w:shd w:val="clear" w:color="auto" w:fill="auto"/>
          <w:lang w:val="en-US" w:eastAsia="zh-CN"/>
        </w:rPr>
      </w:r>
      <w:r/>
    </w:p>
    <w:p>
      <w:pPr>
        <w:pStyle w:val="874"/>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rPr>
      </w:pPr>
      <w:r>
        <w:rPr>
          <w:rFonts w:hint="eastAsia" w:ascii="宋体" w:hAnsi="宋体" w:eastAsia="宋体" w:cs="宋体"/>
          <w:b w:val="0"/>
          <w:bCs/>
          <w:color w:val="000000"/>
          <w:sz w:val="21"/>
          <w:szCs w:val="21"/>
          <w:highlight w:val="none"/>
          <w:shd w:val="clear" w:color="auto" w:fill="auto"/>
          <w:lang w:val="en-US" w:eastAsia="zh-CN"/>
        </w:rPr>
        <w:t xml:space="preserve">4.4</w:t>
      </w:r>
      <w:r>
        <w:rPr>
          <w:rFonts w:hint="eastAsia" w:ascii="宋体" w:hAnsi="宋体" w:eastAsia="宋体" w:cs="宋体"/>
          <w:b w:val="0"/>
          <w:bCs/>
          <w:color w:val="000000"/>
          <w:sz w:val="21"/>
          <w:szCs w:val="21"/>
          <w:highlight w:val="none"/>
          <w:shd w:val="clear" w:color="auto" w:fill="auto"/>
        </w:rPr>
        <w:t xml:space="preserve">甲方的权利及义务</w:t>
      </w:r>
      <w:r>
        <w:rPr>
          <w:rFonts w:hint="eastAsia" w:ascii="宋体" w:hAnsi="宋体" w:eastAsia="宋体" w:cs="宋体"/>
          <w:b w:val="0"/>
          <w:bCs/>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4.4.1甲方应当按照乙方的要求提供乙方完成技术服务所需的工作条件（包括但不限于相关工作环境、工作设备及相关技术资料、材料、文件等），并应完成乙方要求的配合事项。</w:t>
      </w:r>
      <w:r>
        <w:rPr>
          <w:rFonts w:hint="eastAsia" w:ascii="宋体" w:hAnsi="宋体" w:eastAsia="宋体" w:cs="宋体"/>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4.4.2对于乙方提交甲方决策的报告、文件等，甲方应在</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30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t xml:space="preserve">日内作出书面决定并告知乙方。</w:t>
      </w:r>
      <w:r>
        <w:rPr>
          <w:rFonts w:hint="eastAsia" w:ascii="宋体" w:hAnsi="宋体" w:eastAsia="宋体" w:cs="宋体"/>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4.4.3甲方应按照合同约定</w:t>
      </w:r>
      <w:r>
        <w:rPr>
          <w:rFonts w:hint="eastAsia" w:ascii="宋体" w:hAnsi="宋体" w:eastAsia="宋体" w:cs="宋体"/>
          <w:color w:val="000000"/>
          <w:sz w:val="21"/>
          <w:szCs w:val="21"/>
          <w:highlight w:val="none"/>
          <w:shd w:val="clear" w:color="auto" w:fill="auto"/>
          <w:lang w:val="en-US"/>
        </w:rPr>
        <w:t xml:space="preserve">接受</w:t>
      </w:r>
      <w:r>
        <w:rPr>
          <w:rFonts w:hint="eastAsia" w:ascii="宋体" w:hAnsi="宋体" w:eastAsia="宋体" w:cs="宋体"/>
          <w:color w:val="000000"/>
          <w:sz w:val="21"/>
          <w:szCs w:val="21"/>
          <w:highlight w:val="none"/>
          <w:shd w:val="clear" w:color="auto" w:fill="auto"/>
          <w:lang w:val="en-US" w:eastAsia="zh-CN"/>
        </w:rPr>
        <w:t xml:space="preserve">乙方的服务</w:t>
      </w:r>
      <w:r>
        <w:rPr>
          <w:rFonts w:hint="eastAsia" w:ascii="宋体" w:hAnsi="宋体" w:eastAsia="宋体" w:cs="宋体"/>
          <w:color w:val="000000"/>
          <w:sz w:val="21"/>
          <w:szCs w:val="21"/>
          <w:highlight w:val="none"/>
          <w:shd w:val="clear" w:color="auto" w:fill="auto"/>
          <w:lang w:val="en-US"/>
        </w:rPr>
        <w:t xml:space="preserve">成果并支付</w:t>
      </w:r>
      <w:r>
        <w:rPr>
          <w:rFonts w:hint="eastAsia" w:ascii="宋体" w:hAnsi="宋体" w:eastAsia="宋体" w:cs="宋体"/>
          <w:color w:val="000000"/>
          <w:sz w:val="21"/>
          <w:szCs w:val="21"/>
          <w:highlight w:val="none"/>
          <w:shd w:val="clear" w:color="auto" w:fill="auto"/>
          <w:lang w:val="en-US" w:eastAsia="zh-CN"/>
        </w:rPr>
        <w:t xml:space="preserve">服务费用。</w:t>
      </w:r>
      <w:r>
        <w:rPr>
          <w:rFonts w:hint="eastAsia" w:ascii="宋体" w:hAnsi="宋体" w:eastAsia="宋体" w:cs="宋体"/>
          <w:color w:val="000000"/>
          <w:sz w:val="21"/>
          <w:szCs w:val="21"/>
          <w:highlight w:val="none"/>
          <w:shd w:val="clear" w:color="auto" w:fill="auto"/>
          <w:lang w:val="en-US" w:eastAsia="zh-CN"/>
        </w:rPr>
      </w:r>
      <w:r/>
    </w:p>
    <w:p>
      <w:pPr>
        <w:pStyle w:val="905"/>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shd w:val="clear" w:color="auto" w:fill="auto"/>
          <w:lang w:val="en-US" w:eastAsia="zh-CN"/>
        </w:rPr>
        <w:t xml:space="preserve">4.4.4</w:t>
      </w:r>
      <w:r>
        <w:rPr>
          <w:rFonts w:hint="eastAsia" w:ascii="宋体" w:hAnsi="宋体" w:eastAsia="宋体" w:cs="宋体"/>
          <w:b w:val="0"/>
          <w:bCs/>
          <w:color w:val="000000"/>
          <w:sz w:val="21"/>
          <w:szCs w:val="21"/>
          <w:highlight w:val="none"/>
          <w:shd w:val="clear" w:color="auto" w:fill="auto"/>
          <w:lang w:val="en-US" w:eastAsia="zh-CN" w:bidi="ar-SA"/>
        </w:rPr>
        <w:t xml:space="preserve">甲方依据合同明确的技术服务范围，对乙方的工作进行督促和检查。</w:t>
      </w:r>
      <w:r>
        <w:rPr>
          <w:rFonts w:hint="eastAsia" w:ascii="宋体" w:hAnsi="宋体" w:eastAsia="宋体" w:cs="宋体"/>
          <w:color w:val="000000"/>
          <w:sz w:val="21"/>
          <w:szCs w:val="21"/>
          <w:lang w:val="en-US" w:eastAsia="zh-CN"/>
        </w:rPr>
      </w:r>
      <w:r/>
    </w:p>
    <w:p>
      <w:pPr>
        <w:pStyle w:val="874"/>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4.5乙方的权利及义务</w:t>
      </w:r>
      <w:r>
        <w:rPr>
          <w:rFonts w:hint="eastAsia" w:ascii="宋体" w:hAnsi="宋体" w:eastAsia="宋体" w:cs="宋体"/>
          <w:b w:val="0"/>
          <w:bCs/>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4.5.1</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应当</w:t>
      </w:r>
      <w:r>
        <w:rPr>
          <w:rFonts w:hint="eastAsia" w:ascii="宋体" w:hAnsi="宋体" w:eastAsia="宋体" w:cs="宋体"/>
          <w:color w:val="000000"/>
          <w:sz w:val="21"/>
          <w:szCs w:val="21"/>
          <w:highlight w:val="none"/>
          <w:shd w:val="clear" w:color="auto" w:fill="auto"/>
        </w:rPr>
        <w:t xml:space="preserve">具有</w:t>
      </w:r>
      <w:r>
        <w:rPr>
          <w:rFonts w:hint="eastAsia" w:ascii="宋体" w:hAnsi="宋体" w:eastAsia="宋体" w:cs="宋体"/>
          <w:color w:val="000000"/>
          <w:sz w:val="21"/>
          <w:szCs w:val="21"/>
          <w:highlight w:val="none"/>
          <w:shd w:val="clear" w:color="auto" w:fill="auto"/>
          <w:lang w:val="en-US" w:eastAsia="zh-CN"/>
        </w:rPr>
        <w:t xml:space="preserve">提供相关技术服务的资质与</w:t>
      </w:r>
      <w:r>
        <w:rPr>
          <w:rFonts w:hint="eastAsia" w:ascii="宋体" w:hAnsi="宋体" w:eastAsia="宋体" w:cs="宋体"/>
          <w:color w:val="000000"/>
          <w:sz w:val="21"/>
          <w:szCs w:val="21"/>
          <w:highlight w:val="none"/>
          <w:shd w:val="clear" w:color="auto" w:fill="auto"/>
        </w:rPr>
        <w:t xml:space="preserve">技能，</w:t>
      </w:r>
      <w:r>
        <w:rPr>
          <w:rFonts w:hint="eastAsia" w:ascii="宋体" w:hAnsi="宋体" w:eastAsia="宋体" w:cs="宋体"/>
          <w:color w:val="000000"/>
          <w:sz w:val="21"/>
          <w:szCs w:val="21"/>
          <w:highlight w:val="none"/>
          <w:shd w:val="clear" w:color="auto" w:fill="auto"/>
          <w:lang w:val="en-US" w:eastAsia="zh-CN"/>
        </w:rPr>
        <w:t xml:space="preserve">且应按照合同约定提供技术服务</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color w:val="000000"/>
          <w:sz w:val="21"/>
          <w:szCs w:val="21"/>
          <w:highlight w:val="none"/>
          <w:shd w:val="clear" w:color="auto" w:fill="auto"/>
          <w:lang w:val="en-US" w:eastAsia="zh-CN"/>
        </w:rPr>
        <w:t xml:space="preserve">4.5.2在服务过程中，如甲方需乙方超出本合同约定的服务期限及服务内容提供技术服务的，乙方有权另行收取服务费用；届时，甲乙双方可就服务期限延长或增加服务内容的相关事宜另行签订书面协议。</w:t>
      </w:r>
      <w:r>
        <w:rPr>
          <w:rFonts w:hint="eastAsia" w:ascii="宋体" w:hAnsi="宋体" w:eastAsia="宋体" w:cs="宋体"/>
          <w:color w:val="000000"/>
          <w:sz w:val="21"/>
          <w:szCs w:val="21"/>
          <w:highlight w:val="none"/>
          <w:shd w:val="clear" w:color="auto" w:fill="auto"/>
          <w:lang w:val="en-US"/>
        </w:rPr>
      </w:r>
      <w:r/>
    </w:p>
    <w:p>
      <w:pPr>
        <w:pStyle w:val="905"/>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4.5.3</w:t>
      </w:r>
      <w:r>
        <w:rPr>
          <w:rFonts w:hint="eastAsia" w:ascii="宋体" w:hAnsi="宋体" w:eastAsia="宋体" w:cs="宋体"/>
          <w:color w:val="000000"/>
          <w:sz w:val="21"/>
          <w:szCs w:val="21"/>
          <w:highlight w:val="none"/>
          <w:shd w:val="clear" w:color="auto" w:fill="auto"/>
          <w:lang w:val="en-US" w:eastAsia="zh-CN" w:bidi="ar-SA"/>
        </w:rPr>
        <w:t xml:space="preserve">乙方向甲方收取的报酬，是其关于本合同书的唯一报酬。乙方及其人员不得接受与本合同书有关的或与其承担义务有关的其他津贴、回扣等报酬和非直接支付。</w:t>
      </w:r>
      <w:r>
        <w:rPr>
          <w:rFonts w:hint="eastAsia" w:ascii="宋体" w:hAnsi="宋体" w:eastAsia="宋体" w:cs="宋体"/>
          <w:color w:val="000000"/>
          <w:sz w:val="21"/>
          <w:szCs w:val="21"/>
          <w:highlight w:val="none"/>
          <w:shd w:val="clear" w:color="auto" w:fill="auto"/>
          <w:lang w:val="en-US" w:eastAsia="zh-CN" w:bidi="ar-SA"/>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rPr>
        <w:outlineLvl w:val="1"/>
      </w:pPr>
      <w:r/>
      <w:bookmarkStart w:id="21" w:name="_Toc18569"/>
      <w:r>
        <w:rPr>
          <w:rFonts w:hint="eastAsia" w:ascii="宋体" w:hAnsi="宋体" w:eastAsia="宋体" w:cs="宋体"/>
          <w:b/>
          <w:color w:val="000000"/>
          <w:sz w:val="21"/>
          <w:szCs w:val="21"/>
          <w:highlight w:val="none"/>
          <w:shd w:val="clear" w:color="auto" w:fill="auto"/>
          <w:lang w:val="en-US" w:eastAsia="zh-CN"/>
        </w:rPr>
        <w:t xml:space="preserve">保密</w:t>
      </w:r>
      <w:bookmarkEnd w:id="21"/>
      <w:r>
        <w:rPr>
          <w:rFonts w:hint="eastAsia" w:ascii="宋体" w:hAnsi="宋体" w:eastAsia="宋体" w:cs="宋体"/>
          <w:b/>
          <w:color w:val="000000"/>
          <w:sz w:val="21"/>
          <w:szCs w:val="21"/>
          <w:highlight w:val="none"/>
          <w:shd w:val="clear" w:color="auto" w:fill="auto"/>
        </w:rPr>
      </w:r>
      <w:r/>
    </w:p>
    <w:p>
      <w:pPr>
        <w:pStyle w:val="874"/>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lang w:val="en-US" w:eastAsia="zh-CN"/>
        </w:rPr>
        <w:t xml:space="preserve">5.1</w:t>
      </w:r>
      <w:r>
        <w:rPr>
          <w:rFonts w:hint="eastAsia" w:ascii="宋体" w:hAnsi="宋体" w:eastAsia="宋体" w:cs="宋体"/>
          <w:color w:val="000000"/>
          <w:sz w:val="21"/>
          <w:szCs w:val="21"/>
          <w:highlight w:val="none"/>
          <w:shd w:val="clear" w:color="auto" w:fill="auto"/>
        </w:rPr>
        <w:t xml:space="preserve">双方应当对本合同的内容、因履行本合同或在本合同期间获得的或收到的对方的商务、财务、技术、产品的信息、用户资料</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知识产权等</w:t>
      </w:r>
      <w:r>
        <w:rPr>
          <w:rFonts w:hint="eastAsia" w:ascii="宋体" w:hAnsi="宋体" w:eastAsia="宋体" w:cs="宋体"/>
          <w:color w:val="000000"/>
          <w:sz w:val="21"/>
          <w:szCs w:val="21"/>
          <w:highlight w:val="none"/>
          <w:shd w:val="clear" w:color="auto" w:fill="auto"/>
        </w:rPr>
        <w:t xml:space="preserve">标明保密</w:t>
      </w:r>
      <w:r>
        <w:rPr>
          <w:rFonts w:hint="eastAsia" w:ascii="宋体" w:hAnsi="宋体" w:eastAsia="宋体" w:cs="宋体"/>
          <w:color w:val="000000"/>
          <w:sz w:val="21"/>
          <w:szCs w:val="21"/>
          <w:highlight w:val="none"/>
          <w:shd w:val="clear" w:color="auto" w:fill="auto"/>
          <w:lang w:val="en-US" w:eastAsia="zh-CN"/>
        </w:rPr>
        <w:t xml:space="preserve">或一方要求另一方保密</w:t>
      </w:r>
      <w:r>
        <w:rPr>
          <w:rFonts w:hint="eastAsia" w:ascii="宋体" w:hAnsi="宋体" w:eastAsia="宋体" w:cs="宋体"/>
          <w:color w:val="000000"/>
          <w:sz w:val="21"/>
          <w:szCs w:val="21"/>
          <w:highlight w:val="none"/>
          <w:shd w:val="clear" w:color="auto" w:fill="auto"/>
        </w:rPr>
        <w:t xml:space="preserve">的文件或信息的内容(简称“保密资料”)保守秘密，未经信息披露方书面事先同意，不得向本合同以外的任何第三方披露。资料接</w:t>
      </w:r>
      <w:r>
        <w:rPr>
          <w:rFonts w:hint="eastAsia" w:ascii="宋体" w:hAnsi="宋体" w:eastAsia="宋体" w:cs="宋体"/>
          <w:color w:val="000000"/>
          <w:sz w:val="21"/>
          <w:szCs w:val="21"/>
          <w:highlight w:val="none"/>
          <w:shd w:val="clear" w:color="auto" w:fill="auto"/>
          <w:lang w:val="en-US" w:eastAsia="zh-CN"/>
        </w:rPr>
        <w:t xml:space="preserve">收</w:t>
      </w:r>
      <w:r>
        <w:rPr>
          <w:rFonts w:hint="eastAsia" w:ascii="宋体" w:hAnsi="宋体" w:eastAsia="宋体" w:cs="宋体"/>
          <w:color w:val="000000"/>
          <w:sz w:val="21"/>
          <w:szCs w:val="21"/>
          <w:highlight w:val="none"/>
          <w:shd w:val="clear" w:color="auto" w:fill="auto"/>
        </w:rPr>
        <w:t xml:space="preserve">方可仅为本合同目的向其确有知悉必要的雇员披露对方提供的保密资料，但同时须指示其雇员遵守本条规定的保密及不披露义务。双方应仅为本合同目的而复制和使用保密资料。</w:t>
      </w:r>
      <w:r>
        <w:rPr>
          <w:rFonts w:hint="eastAsia" w:ascii="宋体" w:hAnsi="宋体" w:eastAsia="宋体" w:cs="宋体"/>
          <w:color w:val="000000"/>
          <w:sz w:val="21"/>
          <w:szCs w:val="21"/>
          <w:highlight w:val="none"/>
          <w:shd w:val="clear" w:color="auto" w:fill="auto"/>
        </w:rPr>
      </w:r>
      <w:r/>
    </w:p>
    <w:p>
      <w:pPr>
        <w:pStyle w:val="874"/>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lang w:val="en-US"/>
        </w:rPr>
        <w:outlineLvl w:val="9"/>
      </w:pPr>
      <w:r>
        <w:rPr>
          <w:rFonts w:hint="eastAsia" w:ascii="宋体" w:hAnsi="宋体" w:eastAsia="宋体" w:cs="宋体"/>
          <w:color w:val="000000"/>
          <w:sz w:val="21"/>
          <w:szCs w:val="21"/>
          <w:highlight w:val="none"/>
          <w:shd w:val="clear" w:color="auto" w:fill="auto"/>
          <w:lang w:val="en-US" w:eastAsia="zh-CN"/>
        </w:rPr>
        <w:t xml:space="preserve">5.2</w:t>
      </w:r>
      <w:r>
        <w:rPr>
          <w:rFonts w:hint="eastAsia" w:ascii="宋体" w:hAnsi="宋体" w:eastAsia="宋体" w:cs="宋体"/>
          <w:color w:val="000000"/>
          <w:sz w:val="21"/>
          <w:szCs w:val="21"/>
          <w:highlight w:val="none"/>
          <w:shd w:val="clear" w:color="auto" w:fill="auto"/>
          <w:lang w:val="en-US"/>
        </w:rPr>
        <w:t xml:space="preserve">除非得到另一方的书面许可，甲乙双方均不得将本合同中的内容及在本合同执行过程中获得的对方的商业信息向任何第三方泄露。</w:t>
      </w:r>
      <w:r>
        <w:rPr>
          <w:rFonts w:hint="eastAsia" w:ascii="宋体" w:hAnsi="宋体" w:eastAsia="宋体" w:cs="宋体"/>
          <w:color w:val="000000"/>
          <w:sz w:val="21"/>
          <w:szCs w:val="21"/>
          <w:highlight w:val="none"/>
          <w:shd w:val="clear" w:color="auto" w:fill="auto"/>
          <w:lang w:val="en-US"/>
        </w:rPr>
      </w:r>
      <w:r/>
    </w:p>
    <w:p>
      <w:pPr>
        <w:pStyle w:val="874"/>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5.3</w:t>
      </w:r>
      <w:r>
        <w:rPr>
          <w:rFonts w:hint="eastAsia" w:ascii="宋体" w:hAnsi="宋体" w:eastAsia="宋体" w:cs="宋体"/>
          <w:color w:val="000000"/>
          <w:sz w:val="21"/>
          <w:szCs w:val="21"/>
          <w:highlight w:val="none"/>
          <w:shd w:val="clear" w:color="auto" w:fill="auto"/>
          <w:lang w:val="en-US"/>
        </w:rPr>
        <w:t xml:space="preserve">本</w:t>
      </w:r>
      <w:r>
        <w:rPr>
          <w:rFonts w:hint="eastAsia" w:ascii="宋体" w:hAnsi="宋体" w:eastAsia="宋体" w:cs="宋体"/>
          <w:color w:val="000000"/>
          <w:sz w:val="21"/>
          <w:szCs w:val="21"/>
          <w:highlight w:val="none"/>
          <w:shd w:val="clear" w:color="auto" w:fill="auto"/>
          <w:lang w:val="en-US" w:eastAsia="zh-CN"/>
        </w:rPr>
        <w:t xml:space="preserve">条约定的</w:t>
      </w:r>
      <w:r>
        <w:rPr>
          <w:rFonts w:hint="eastAsia" w:ascii="宋体" w:hAnsi="宋体" w:eastAsia="宋体" w:cs="宋体"/>
          <w:color w:val="000000"/>
          <w:sz w:val="21"/>
          <w:szCs w:val="21"/>
          <w:highlight w:val="none"/>
          <w:shd w:val="clear" w:color="auto" w:fill="auto"/>
          <w:lang w:val="en-US"/>
        </w:rPr>
        <w:t xml:space="preserve">保密义务应在本合同期满、解除或终止后仍然有效</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lang w:val="en-US" w:eastAsia="zh-CN"/>
        </w:rPr>
        <w:outlineLvl w:val="1"/>
      </w:pPr>
      <w:r/>
      <w:bookmarkStart w:id="22" w:name="_Toc2646"/>
      <w:r>
        <w:rPr>
          <w:rFonts w:hint="eastAsia" w:ascii="宋体" w:hAnsi="宋体" w:eastAsia="宋体" w:cs="宋体"/>
          <w:b/>
          <w:color w:val="000000"/>
          <w:sz w:val="21"/>
          <w:szCs w:val="21"/>
          <w:highlight w:val="none"/>
          <w:shd w:val="clear" w:color="auto" w:fill="auto"/>
          <w:lang w:val="en-US" w:eastAsia="zh-CN"/>
        </w:rPr>
        <w:t xml:space="preserve">知识产权</w:t>
      </w:r>
      <w:bookmarkEnd w:id="22"/>
      <w:r>
        <w:rPr>
          <w:rFonts w:hint="eastAsia" w:ascii="宋体" w:hAnsi="宋体" w:eastAsia="宋体" w:cs="宋体"/>
          <w:b/>
          <w:color w:val="000000"/>
          <w:sz w:val="21"/>
          <w:szCs w:val="21"/>
          <w:highlight w:val="none"/>
          <w:shd w:val="clear" w:color="auto" w:fill="auto"/>
          <w:lang w:val="en-US" w:eastAsia="zh-CN"/>
        </w:rPr>
      </w:r>
      <w:r/>
    </w:p>
    <w:p>
      <w:pPr>
        <w:pStyle w:val="874"/>
        <w:jc w:val="both"/>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6.1双方确定，各方所有在本合同生效之前就已拥有或控制的知识产权或独立于本合同之外拥有或控制的知识产权归各自所有。本合作项目不会导致任何一方知识产权的许可或转让。</w:t>
      </w:r>
      <w:r>
        <w:rPr>
          <w:rFonts w:hint="eastAsia" w:ascii="宋体" w:hAnsi="宋体" w:eastAsia="宋体" w:cs="宋体"/>
          <w:color w:val="000000"/>
          <w:sz w:val="21"/>
          <w:szCs w:val="21"/>
          <w:highlight w:val="none"/>
          <w:shd w:val="clear" w:color="auto" w:fill="auto"/>
          <w:lang w:val="en-US" w:eastAsia="zh-CN" w:bidi="ar-SA"/>
        </w:rPr>
      </w:r>
      <w:r/>
    </w:p>
    <w:p>
      <w:pPr>
        <w:pStyle w:val="874"/>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6.2本合同约定归一方单独所有的知识产权，未经对方书面授权任何一方不得自行或允许任何第三方使用，亦不得通过反向工程、反向编译或者其他途径侵犯原权利人的合法权益。</w:t>
      </w:r>
      <w:r>
        <w:rPr>
          <w:rFonts w:hint="eastAsia" w:ascii="宋体" w:hAnsi="宋体" w:eastAsia="宋体" w:cs="宋体"/>
          <w:color w:val="000000"/>
          <w:sz w:val="21"/>
          <w:szCs w:val="21"/>
          <w:highlight w:val="none"/>
          <w:shd w:val="clear" w:color="auto" w:fill="auto"/>
          <w:lang w:val="en-US" w:eastAsia="zh-CN" w:bidi="ar-SA"/>
        </w:rPr>
      </w:r>
      <w:r/>
    </w:p>
    <w:p>
      <w:pPr>
        <w:pStyle w:val="874"/>
        <w:jc w:val="both"/>
        <w:keepLines w:val="0"/>
        <w:keepNext w:val="0"/>
        <w:pageBreakBefore w:val="0"/>
        <w:spacing w:line="360" w:lineRule="auto"/>
        <w:rPr>
          <w:rFonts w:hint="eastAsia" w:ascii="宋体" w:hAnsi="宋体" w:eastAsia="宋体" w:cs="宋体"/>
          <w:color w:val="000000"/>
          <w:sz w:val="21"/>
          <w:szCs w:val="21"/>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6.3</w:t>
      </w:r>
      <w:r>
        <w:rPr>
          <w:rFonts w:hint="eastAsia" w:ascii="宋体" w:hAnsi="宋体" w:eastAsia="宋体" w:cs="宋体"/>
          <w:color w:val="000000"/>
          <w:sz w:val="21"/>
          <w:szCs w:val="21"/>
          <w:shd w:val="clear" w:color="auto" w:fill="auto"/>
          <w:lang w:val="en-US" w:eastAsia="zh-CN"/>
        </w:rPr>
        <w:t xml:space="preserve">如任何一方违反本条约定的，违约方应当赔偿守约方因此遭受的全部损失。</w:t>
      </w:r>
      <w:r>
        <w:rPr>
          <w:rFonts w:hint="eastAsia" w:ascii="宋体" w:hAnsi="宋体" w:eastAsia="宋体" w:cs="宋体"/>
          <w:color w:val="000000"/>
          <w:sz w:val="21"/>
          <w:szCs w:val="21"/>
          <w:shd w:val="clear" w:color="auto" w:fill="auto"/>
          <w:lang w:val="en-US" w:eastAsia="zh-CN"/>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rPr>
        <w:outlineLvl w:val="1"/>
      </w:pPr>
      <w:r/>
      <w:bookmarkStart w:id="23" w:name="_Toc23127"/>
      <w:r>
        <w:rPr>
          <w:rFonts w:hint="eastAsia" w:ascii="宋体" w:hAnsi="宋体" w:eastAsia="宋体" w:cs="宋体"/>
          <w:b/>
          <w:color w:val="000000"/>
          <w:sz w:val="21"/>
          <w:szCs w:val="21"/>
          <w:highlight w:val="none"/>
          <w:shd w:val="clear" w:color="auto" w:fill="auto"/>
        </w:rPr>
        <w:t xml:space="preserve">违约责任</w:t>
      </w:r>
      <w:bookmarkEnd w:id="23"/>
      <w:r>
        <w:rPr>
          <w:rFonts w:hint="eastAsia" w:ascii="宋体" w:hAnsi="宋体" w:eastAsia="宋体" w:cs="宋体"/>
          <w:b/>
          <w:color w:val="000000"/>
          <w:sz w:val="21"/>
          <w:szCs w:val="21"/>
          <w:highlight w:val="none"/>
          <w:shd w:val="clear" w:color="auto" w:fill="auto"/>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w:t>
      </w:r>
      <w:r>
        <w:rPr>
          <w:rFonts w:hint="eastAsia" w:ascii="宋体" w:hAnsi="宋体" w:eastAsia="宋体" w:cs="宋体"/>
          <w:bCs/>
          <w:color w:val="000000"/>
          <w:sz w:val="21"/>
          <w:szCs w:val="21"/>
          <w:highlight w:val="none"/>
          <w:shd w:val="clear" w:color="auto" w:fill="auto"/>
        </w:rPr>
        <w:t xml:space="preserve">.1如甲方</w:t>
      </w:r>
      <w:r>
        <w:rPr>
          <w:rFonts w:hint="eastAsia" w:ascii="宋体" w:hAnsi="宋体" w:eastAsia="宋体" w:cs="宋体"/>
          <w:bCs/>
          <w:color w:val="000000"/>
          <w:sz w:val="21"/>
          <w:szCs w:val="21"/>
          <w:highlight w:val="none"/>
          <w:shd w:val="clear" w:color="auto" w:fill="auto"/>
          <w:lang w:val="en-US" w:eastAsia="zh-CN"/>
        </w:rPr>
        <w:t xml:space="preserve">未按照合同约定向乙方</w:t>
      </w:r>
      <w:r>
        <w:rPr>
          <w:rFonts w:hint="eastAsia" w:ascii="宋体" w:hAnsi="宋体" w:eastAsia="宋体" w:cs="宋体"/>
          <w:bCs/>
          <w:color w:val="000000"/>
          <w:sz w:val="21"/>
          <w:szCs w:val="21"/>
          <w:highlight w:val="none"/>
          <w:shd w:val="clear" w:color="auto" w:fill="auto"/>
        </w:rPr>
        <w:t xml:space="preserve">付款的，每逾期一日，</w:t>
      </w:r>
      <w:r>
        <w:rPr>
          <w:rFonts w:hint="eastAsia" w:ascii="宋体" w:hAnsi="宋体" w:eastAsia="宋体" w:cs="宋体"/>
          <w:bCs/>
          <w:color w:val="000000"/>
          <w:sz w:val="21"/>
          <w:szCs w:val="21"/>
          <w:highlight w:val="none"/>
          <w:shd w:val="clear" w:color="auto" w:fill="auto"/>
          <w:lang w:val="en-US" w:eastAsia="zh-CN"/>
        </w:rPr>
        <w:t xml:space="preserve">应按照应付未付金额的</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0.3</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向乙方</w:t>
      </w:r>
      <w:r>
        <w:rPr>
          <w:rFonts w:hint="eastAsia" w:ascii="宋体" w:hAnsi="宋体" w:eastAsia="宋体" w:cs="宋体"/>
          <w:bCs/>
          <w:color w:val="000000"/>
          <w:sz w:val="21"/>
          <w:szCs w:val="21"/>
          <w:highlight w:val="none"/>
          <w:shd w:val="clear" w:color="auto" w:fill="auto"/>
          <w:lang w:val="en-US" w:eastAsia="zh-CN"/>
        </w:rPr>
        <w:t xml:space="preserve">支付违约金，违约金上限不得超过总合同金额的3%，</w:t>
      </w:r>
      <w:r>
        <w:rPr>
          <w:rFonts w:hint="eastAsia" w:ascii="宋体" w:hAnsi="宋体" w:eastAsia="宋体" w:cs="宋体"/>
          <w:bCs/>
          <w:color w:val="000000"/>
          <w:sz w:val="21"/>
          <w:szCs w:val="21"/>
          <w:highlight w:val="none"/>
          <w:shd w:val="clear" w:color="auto" w:fill="auto"/>
        </w:rPr>
        <w:t xml:space="preserve">直至甲方实际付清全部款项为止</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color w:val="000000"/>
          <w:sz w:val="21"/>
          <w:szCs w:val="21"/>
          <w:shd w:val="clear" w:color="auto" w:fill="auto"/>
          <w:lang w:val="en-US" w:eastAsia="zh-CN"/>
        </w:rPr>
      </w:r>
      <w:r/>
    </w:p>
    <w:p>
      <w:pPr>
        <w:pStyle w:val="905"/>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rPr>
        <w:t xml:space="preserve">7.2</w:t>
      </w:r>
      <w:r>
        <w:rPr>
          <w:rFonts w:hint="eastAsia" w:ascii="宋体" w:hAnsi="宋体" w:eastAsia="宋体" w:cs="宋体"/>
          <w:bCs/>
          <w:color w:val="000000"/>
          <w:sz w:val="21"/>
          <w:szCs w:val="21"/>
          <w:highlight w:val="none"/>
          <w:shd w:val="clear" w:color="auto" w:fill="auto"/>
          <w:lang w:val="en-US" w:eastAsia="zh-CN" w:bidi="ar-SA"/>
        </w:rPr>
        <w:t xml:space="preserve">本合同项下，如甲方擅自解除合同或因其违约致使乙方解除合同的，甲方仍需按合同约定向乙方支付费用，且另按本合同总价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标准向乙方承担违约金。</w:t>
      </w:r>
      <w:r>
        <w:rPr>
          <w:rFonts w:hint="eastAsia" w:ascii="宋体" w:hAnsi="宋体" w:eastAsia="宋体" w:cs="宋体"/>
          <w:bCs/>
          <w:color w:val="000000"/>
          <w:sz w:val="21"/>
          <w:szCs w:val="21"/>
          <w:highlight w:val="none"/>
          <w:shd w:val="clear" w:color="auto" w:fill="auto"/>
          <w:lang w:val="en-US" w:eastAsia="zh-CN" w:bidi="ar-SA"/>
        </w:rPr>
      </w:r>
      <w:r/>
    </w:p>
    <w:p>
      <w:pPr>
        <w:pStyle w:val="905"/>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7.3乙方如因自身原因未按照合同约定完成服务工作且逾期达</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15</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日的，</w:t>
      </w:r>
      <w:r>
        <w:rPr>
          <w:rFonts w:hint="eastAsia" w:ascii="宋体" w:hAnsi="宋体" w:eastAsia="宋体" w:cs="宋体"/>
          <w:bCs/>
          <w:color w:val="000000"/>
          <w:sz w:val="21"/>
          <w:szCs w:val="21"/>
          <w:highlight w:val="none"/>
          <w:shd w:val="clear" w:color="auto" w:fill="auto"/>
          <w:lang w:val="en-US" w:eastAsia="zh-CN"/>
        </w:rPr>
        <w:t xml:space="preserve">或有其他违约情形给甲方造成损失的，乙方应</w:t>
      </w:r>
      <w:r>
        <w:rPr>
          <w:rFonts w:hint="eastAsia" w:ascii="宋体" w:hAnsi="宋体" w:eastAsia="宋体" w:cs="宋体"/>
          <w:bCs/>
          <w:color w:val="000000"/>
          <w:sz w:val="21"/>
          <w:szCs w:val="21"/>
          <w:highlight w:val="none"/>
          <w:shd w:val="clear" w:color="auto" w:fill="auto"/>
          <w:lang w:val="en-US" w:eastAsia="zh-CN" w:bidi="ar-SA"/>
        </w:rPr>
        <w:t xml:space="preserve">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标准向甲方承担违约金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w:t>
      </w:r>
      <w:r>
        <w:rPr>
          <w:rFonts w:hint="eastAsia" w:ascii="宋体" w:hAnsi="宋体" w:eastAsia="宋体" w:cs="宋体"/>
          <w:bCs/>
          <w:color w:val="000000"/>
          <w:sz w:val="21"/>
          <w:szCs w:val="21"/>
          <w:highlight w:val="none"/>
          <w:shd w:val="clear" w:color="auto" w:fill="auto"/>
          <w:lang w:val="en-US" w:eastAsia="zh-CN" w:bidi="ar-SA"/>
        </w:rPr>
        <w:t xml:space="preserve">本合同总价</w:t>
      </w:r>
      <w:r>
        <w:rPr>
          <w:rFonts w:hint="eastAsia" w:ascii="宋体" w:hAnsi="宋体" w:eastAsia="宋体" w:cs="宋体"/>
          <w:b/>
          <w:bCs w:val="0"/>
          <w:color w:val="000000"/>
          <w:sz w:val="21"/>
          <w:szCs w:val="21"/>
          <w:highlight w:val="none"/>
          <w:shd w:val="clear" w:color="auto" w:fill="auto"/>
          <w:lang w:val="en-US" w:eastAsia="zh-CN"/>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标准向甲方支付违约金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7.6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rPr>
          <w:rFonts w:hint="eastAsia" w:ascii="宋体" w:hAnsi="宋体" w:eastAsia="宋体" w:cs="宋体"/>
          <w:color w:val="000000"/>
          <w:sz w:val="21"/>
          <w:szCs w:val="21"/>
          <w:highlight w:val="none"/>
          <w:shd w:val="clear" w:color="auto" w:fill="auto"/>
        </w:rPr>
      </w:r>
      <w:r/>
    </w:p>
    <w:p>
      <w:pPr>
        <w:pStyle w:val="874"/>
        <w:numPr>
          <w:ilvl w:val="0"/>
          <w:numId w:val="5"/>
        </w:numPr>
        <w:ind w:left="720" w:hanging="720"/>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lang w:val="en-US" w:eastAsia="zh-CN"/>
        </w:rPr>
        <w:outlineLvl w:val="1"/>
      </w:pPr>
      <w:r/>
      <w:bookmarkStart w:id="24" w:name="_Toc31689"/>
      <w:r>
        <w:rPr>
          <w:rFonts w:hint="eastAsia" w:ascii="宋体" w:hAnsi="宋体" w:eastAsia="宋体" w:cs="宋体"/>
          <w:b/>
          <w:color w:val="000000"/>
          <w:sz w:val="21"/>
          <w:szCs w:val="21"/>
          <w:highlight w:val="none"/>
          <w:shd w:val="clear" w:color="auto" w:fill="auto"/>
          <w:lang w:val="en-US" w:eastAsia="zh-CN"/>
        </w:rPr>
        <w:t xml:space="preserve">技术服务费的支付</w:t>
      </w:r>
      <w:bookmarkEnd w:id="24"/>
      <w:r>
        <w:rPr>
          <w:rFonts w:hint="eastAsia" w:ascii="宋体" w:hAnsi="宋体" w:eastAsia="宋体" w:cs="宋体"/>
          <w:b/>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8.1技术服务费：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bCs w:val="0"/>
          <w:color w:val="000000"/>
          <w:sz w:val="21"/>
          <w:szCs w:val="21"/>
          <w:highlight w:val="none"/>
          <w:u w:val="single"/>
          <w:shd w:val="clear" w:color="auto" w:fill="auto"/>
          <w:lang w:val="en-US" w:eastAsia="zh-CN"/>
        </w:rPr>
        <w:t xml:space="preserve">       </w:t>
      </w:r>
      <w:r>
        <w:rPr>
          <w:rFonts w:hint="eastAsia" w:ascii="宋体" w:hAnsi="宋体" w:eastAsia="宋体" w:cs="宋体"/>
          <w:b w:val="0"/>
          <w:bCs/>
          <w:color w:val="000000"/>
          <w:sz w:val="21"/>
          <w:szCs w:val="21"/>
          <w:highlight w:val="none"/>
          <w:shd w:val="clear" w:color="auto" w:fill="auto"/>
          <w:lang w:val="en-US" w:eastAsia="zh-CN"/>
        </w:rPr>
        <w:t xml:space="preserve">]元（含税）,大写：</w:t>
      </w:r>
      <w:r>
        <w:rPr>
          <w:rFonts w:hint="eastAsia" w:ascii="宋体" w:hAnsi="宋体" w:eastAsia="宋体" w:cs="宋体"/>
          <w:b w:val="0"/>
          <w:bCs/>
          <w:color w:val="000000"/>
          <w:sz w:val="21"/>
          <w:szCs w:val="21"/>
          <w:highlight w:val="none"/>
          <w:u w:val="single"/>
          <w:shd w:val="clear" w:color="auto" w:fill="auto"/>
          <w:lang w:val="en-US" w:eastAsia="zh-CN"/>
        </w:rPr>
        <w:t xml:space="preserve">        </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8.2付款时间：</w:t>
      </w:r>
      <w:r>
        <w:rPr>
          <w:rFonts w:hint="eastAsia" w:ascii="宋体" w:hAnsi="宋体" w:eastAsia="宋体" w:cs="宋体"/>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（1）第一次付款：项目合同签订后，甲方收到乙方出具合同总金额的10%银行保函及等额发票后90天内支付合同金额的50%即：</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（2）第二次付款：整体项目通过最终验收合格后90天内支付合同金额的50%，</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即</w:t>
      </w:r>
      <w:r>
        <w:rPr>
          <w:rFonts w:hint="eastAsia" w:ascii="宋体" w:hAnsi="宋体" w:eastAsia="宋体" w:cs="宋体"/>
          <w:bCs/>
          <w:color w:val="000000"/>
          <w:sz w:val="21"/>
          <w:szCs w:val="21"/>
          <w:highlight w:val="none"/>
          <w:u w:val="non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元。同时退还第一笔预付款履约保函。</w:t>
      </w:r>
      <w:r>
        <w:rPr>
          <w:rFonts w:hint="eastAsia" w:ascii="宋体" w:hAnsi="宋体" w:eastAsia="宋体" w:cs="宋体"/>
          <w:bCs/>
          <w:color w:val="000000"/>
          <w:sz w:val="21"/>
          <w:szCs w:val="21"/>
          <w:highlight w:val="none"/>
          <w:shd w:val="clear" w:color="auto" w:fill="auto"/>
          <w:lang w:val="en-US" w:eastAsia="zh-CN"/>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甲方未收到开票或乙方开具发票不合格的，有权拒绝付款。</w:t>
      </w:r>
      <w:r>
        <w:rPr>
          <w:rFonts w:hint="eastAsia" w:ascii="宋体" w:hAnsi="宋体" w:eastAsia="宋体" w:cs="宋体"/>
          <w:bCs/>
          <w:color w:val="000000"/>
          <w:sz w:val="21"/>
          <w:szCs w:val="21"/>
          <w:highlight w:val="none"/>
          <w:shd w:val="clear" w:color="auto" w:fill="auto"/>
          <w:lang w:val="en-US" w:eastAsia="zh-CN"/>
        </w:rPr>
      </w:r>
      <w:r/>
    </w:p>
    <w:p>
      <w:pPr>
        <w:pStyle w:val="874"/>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8.3付款方式：</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本合同的付款方式为</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（转账、汇票或支票），支付货币为人民币</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4"/>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lang w:val="en-US" w:eastAsia="zh-CN"/>
        </w:rPr>
        <w:t xml:space="preserve">8.4</w:t>
      </w:r>
      <w:r>
        <w:rPr>
          <w:rFonts w:hint="eastAsia" w:ascii="宋体" w:hAnsi="宋体" w:eastAsia="宋体" w:cs="宋体"/>
          <w:bCs/>
          <w:color w:val="000000"/>
          <w:sz w:val="21"/>
          <w:szCs w:val="21"/>
          <w:highlight w:val="none"/>
          <w:shd w:val="clear" w:color="auto" w:fill="auto"/>
        </w:rPr>
        <w:t xml:space="preserve">乙方帐号：</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，开户银行：</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eastAsia="zh-CN"/>
        </w:rPr>
      </w:r>
      <w:r/>
    </w:p>
    <w:p>
      <w:pPr>
        <w:pStyle w:val="874"/>
        <w:numPr>
          <w:ilvl w:val="0"/>
          <w:numId w:val="5"/>
        </w:numPr>
        <w:keepLines w:val="0"/>
        <w:keepNext w:val="0"/>
        <w:pageBreakBefore w:val="0"/>
        <w:spacing w:line="360" w:lineRule="auto"/>
        <w:tabs>
          <w:tab w:val="left" w:pos="720" w:leader="none"/>
        </w:tabs>
        <w:rPr>
          <w:rFonts w:hint="eastAsia" w:ascii="宋体" w:hAnsi="宋体" w:eastAsia="宋体" w:cs="宋体"/>
          <w:b/>
          <w:color w:val="000000"/>
          <w:sz w:val="21"/>
          <w:szCs w:val="21"/>
          <w:highlight w:val="none"/>
          <w:shd w:val="clear" w:color="auto" w:fill="auto"/>
        </w:rPr>
        <w:outlineLvl w:val="1"/>
      </w:pPr>
      <w:r/>
      <w:bookmarkStart w:id="25" w:name="_Toc11779"/>
      <w:r>
        <w:rPr>
          <w:rFonts w:hint="eastAsia" w:ascii="宋体" w:hAnsi="宋体" w:eastAsia="宋体" w:cs="宋体"/>
          <w:b/>
          <w:color w:val="000000"/>
          <w:sz w:val="21"/>
          <w:szCs w:val="21"/>
          <w:highlight w:val="none"/>
          <w:shd w:val="clear" w:color="auto" w:fill="auto"/>
        </w:rPr>
        <w:t xml:space="preserve">其它</w:t>
      </w:r>
      <w:bookmarkEnd w:id="25"/>
      <w:r>
        <w:rPr>
          <w:rFonts w:hint="eastAsia" w:ascii="宋体" w:hAnsi="宋体" w:eastAsia="宋体" w:cs="宋体"/>
          <w:b/>
          <w:color w:val="000000"/>
          <w:sz w:val="21"/>
          <w:szCs w:val="21"/>
          <w:highlight w:val="none"/>
          <w:shd w:val="clear" w:color="auto" w:fill="auto"/>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9.1</w:t>
      </w:r>
      <w:r>
        <w:rPr>
          <w:rFonts w:hint="eastAsia" w:ascii="宋体" w:hAnsi="宋体" w:eastAsia="宋体" w:cs="宋体"/>
          <w:bCs/>
          <w:color w:val="000000"/>
          <w:sz w:val="21"/>
          <w:szCs w:val="21"/>
          <w:highlight w:val="none"/>
          <w:shd w:val="clear" w:color="auto" w:fill="auto"/>
        </w:rPr>
        <w:t xml:space="preserve">本合同一式</w:t>
      </w:r>
      <w:r>
        <w:rPr>
          <w:rFonts w:hint="eastAsia" w:ascii="宋体" w:hAnsi="宋体" w:eastAsia="宋体" w:cs="宋体"/>
          <w:b/>
          <w:bCs w:val="0"/>
          <w:color w:val="000000"/>
          <w:sz w:val="21"/>
          <w:szCs w:val="21"/>
          <w:highlight w:val="none"/>
          <w:shd w:val="clear" w:color="auto" w:fill="auto"/>
          <w:lang w:val="en-US" w:eastAsia="zh-CN"/>
        </w:rPr>
        <w:t xml:space="preserve">[伍]</w:t>
      </w:r>
      <w:r>
        <w:rPr>
          <w:rFonts w:hint="eastAsia" w:ascii="宋体" w:hAnsi="宋体" w:eastAsia="宋体" w:cs="宋体"/>
          <w:bCs/>
          <w:color w:val="000000"/>
          <w:sz w:val="21"/>
          <w:szCs w:val="21"/>
          <w:highlight w:val="none"/>
          <w:shd w:val="clear" w:color="auto" w:fill="auto"/>
        </w:rPr>
        <w:t xml:space="preserve">份，甲方、乙方各执</w:t>
      </w:r>
      <w:r>
        <w:rPr>
          <w:rFonts w:hint="eastAsia" w:ascii="宋体" w:hAnsi="宋体" w:eastAsia="宋体" w:cs="宋体"/>
          <w:b/>
          <w:bCs w:val="0"/>
          <w:color w:val="000000"/>
          <w:sz w:val="21"/>
          <w:szCs w:val="21"/>
          <w:highlight w:val="none"/>
          <w:shd w:val="clear" w:color="auto" w:fill="auto"/>
          <w:lang w:val="en-US" w:eastAsia="zh-CN"/>
        </w:rPr>
        <w:t xml:space="preserve">[贰]</w:t>
      </w:r>
      <w:r>
        <w:rPr>
          <w:rFonts w:hint="eastAsia" w:ascii="宋体" w:hAnsi="宋体" w:eastAsia="宋体" w:cs="宋体"/>
          <w:bCs/>
          <w:color w:val="000000"/>
          <w:sz w:val="21"/>
          <w:szCs w:val="21"/>
          <w:highlight w:val="none"/>
          <w:shd w:val="clear" w:color="auto" w:fill="auto"/>
        </w:rPr>
        <w:t xml:space="preserve">份</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代理机构执</w:t>
      </w:r>
      <w:r>
        <w:rPr>
          <w:rFonts w:hint="eastAsia" w:ascii="宋体" w:hAnsi="宋体" w:eastAsia="宋体" w:cs="宋体"/>
          <w:b/>
          <w:bCs w:val="0"/>
          <w:color w:val="000000"/>
          <w:sz w:val="21"/>
          <w:szCs w:val="21"/>
          <w:highlight w:val="none"/>
          <w:shd w:val="clear" w:color="auto" w:fill="auto"/>
          <w:lang w:val="en-US" w:eastAsia="zh-CN"/>
        </w:rPr>
        <w:t xml:space="preserve">[壹]</w:t>
      </w:r>
      <w:r>
        <w:rPr>
          <w:rFonts w:hint="eastAsia" w:ascii="宋体" w:hAnsi="宋体" w:eastAsia="宋体" w:cs="宋体"/>
          <w:bCs/>
          <w:color w:val="000000"/>
          <w:sz w:val="21"/>
          <w:szCs w:val="21"/>
          <w:highlight w:val="none"/>
          <w:shd w:val="clear" w:color="auto" w:fill="auto"/>
          <w:lang w:val="en-US" w:eastAsia="zh-CN"/>
        </w:rPr>
        <w:t xml:space="preserve">份</w:t>
      </w:r>
      <w:r>
        <w:rPr>
          <w:rFonts w:hint="eastAsia" w:ascii="宋体" w:hAnsi="宋体" w:eastAsia="宋体" w:cs="宋体"/>
          <w:bCs/>
          <w:color w:val="000000"/>
          <w:sz w:val="21"/>
          <w:szCs w:val="21"/>
          <w:highlight w:val="none"/>
          <w:shd w:val="clear" w:color="auto" w:fill="auto"/>
        </w:rPr>
        <w:t xml:space="preserve">，具有同等法律效力。经双方代表签字，并加盖公章（或合同章）后生效。</w:t>
      </w:r>
      <w:r>
        <w:rPr>
          <w:rFonts w:hint="eastAsia" w:ascii="宋体" w:hAnsi="宋体" w:eastAsia="宋体" w:cs="宋体"/>
          <w:bCs/>
          <w:color w:val="000000"/>
          <w:sz w:val="21"/>
          <w:szCs w:val="21"/>
          <w:highlight w:val="none"/>
          <w:shd w:val="clear" w:color="auto" w:fill="auto"/>
        </w:rPr>
      </w:r>
      <w:r/>
    </w:p>
    <w:p>
      <w:pPr>
        <w:pStyle w:val="874"/>
        <w:numPr>
          <w:ilvl w:val="0"/>
          <w:numId w:val="0"/>
        </w:numPr>
        <w:keepLines w:val="0"/>
        <w:keepNext w:val="0"/>
        <w:pageBreakBefore w:val="0"/>
        <w:spacing w:line="360" w:lineRule="auto"/>
        <w:tabs>
          <w:tab w:val="left" w:pos="992" w:leader="none"/>
        </w:tabs>
        <w:rPr>
          <w:rFonts w:hint="eastAsia" w:ascii="宋体" w:hAnsi="宋体" w:eastAsia="宋体" w:cs="宋体"/>
          <w:b/>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9.2</w:t>
      </w:r>
      <w:r>
        <w:rPr>
          <w:rFonts w:hint="eastAsia" w:ascii="宋体" w:hAnsi="宋体" w:eastAsia="宋体" w:cs="宋体"/>
          <w:bCs/>
          <w:color w:val="000000"/>
          <w:sz w:val="21"/>
          <w:szCs w:val="21"/>
          <w:highlight w:val="none"/>
          <w:shd w:val="clear" w:color="auto" w:fill="auto"/>
        </w:rPr>
        <w:t xml:space="preserve">对本合同条款的任何修改及补充，需由双方代表签署书面文件，此文件作为本合同不可分割的组成部分，与</w:t>
      </w:r>
      <w:r>
        <w:rPr>
          <w:rFonts w:hint="eastAsia" w:ascii="宋体" w:hAnsi="宋体" w:eastAsia="宋体" w:cs="宋体"/>
          <w:bCs/>
          <w:color w:val="000000"/>
          <w:sz w:val="21"/>
          <w:szCs w:val="21"/>
          <w:highlight w:val="none"/>
          <w:shd w:val="clear" w:color="auto" w:fill="auto"/>
          <w:lang w:val="en-US" w:eastAsia="zh-CN"/>
        </w:rPr>
        <w:t xml:space="preserve">本</w:t>
      </w:r>
      <w:r>
        <w:rPr>
          <w:rFonts w:hint="eastAsia" w:ascii="宋体" w:hAnsi="宋体" w:eastAsia="宋体" w:cs="宋体"/>
          <w:bCs/>
          <w:color w:val="000000"/>
          <w:sz w:val="21"/>
          <w:szCs w:val="21"/>
          <w:highlight w:val="none"/>
          <w:shd w:val="clear" w:color="auto" w:fill="auto"/>
        </w:rPr>
        <w:t xml:space="preserve">合同有同等效力。</w:t>
      </w:r>
      <w:r>
        <w:rPr>
          <w:rFonts w:hint="eastAsia" w:ascii="宋体" w:hAnsi="宋体" w:eastAsia="宋体" w:cs="宋体"/>
          <w:b/>
          <w:color w:val="000000"/>
          <w:sz w:val="21"/>
          <w:szCs w:val="21"/>
          <w:highlight w:val="none"/>
          <w:shd w:val="clear" w:color="auto" w:fill="auto"/>
        </w:rPr>
      </w:r>
      <w:r/>
    </w:p>
    <w:p>
      <w:pPr>
        <w:pStyle w:val="911"/>
        <w:jc w:val="center"/>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（以下无正文）</w:t>
      </w:r>
      <w:r>
        <w:rPr>
          <w:rFonts w:hint="eastAsia" w:ascii="宋体" w:hAnsi="宋体" w:eastAsia="宋体" w:cs="宋体"/>
          <w:b/>
          <w:color w:val="000000"/>
          <w:sz w:val="21"/>
          <w:szCs w:val="21"/>
          <w:highlight w:val="none"/>
          <w:shd w:val="clear" w:color="auto" w:fill="auto"/>
        </w:rPr>
      </w:r>
      <w:r/>
    </w:p>
    <w:p>
      <w:pPr>
        <w:pStyle w:val="911"/>
        <w:jc w:val="center"/>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bl>
      <w:tblPr>
        <w:tblStyle w:val="95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rPr>
            </w:pPr>
            <w:r>
              <w:rPr>
                <w:rFonts w:hint="eastAsia" w:ascii="宋体" w:hAnsi="宋体" w:eastAsia="宋体" w:cs="宋体"/>
                <w:b/>
                <w:color w:val="000000"/>
                <w:sz w:val="21"/>
                <w:szCs w:val="21"/>
                <w:highlight w:val="none"/>
                <w:shd w:val="clear" w:color="auto" w:fill="auto"/>
              </w:rPr>
              <w:t xml:space="preserve">甲方：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vertAlign w:val="baseline"/>
              </w:rPr>
            </w:r>
            <w:r/>
          </w:p>
        </w:tc>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lang w:val="en-US"/>
              </w:rPr>
            </w:pPr>
            <w:r>
              <w:rPr>
                <w:rFonts w:hint="eastAsia" w:ascii="宋体" w:hAnsi="宋体" w:eastAsia="宋体" w:cs="宋体"/>
                <w:b/>
                <w:color w:val="000000"/>
                <w:sz w:val="21"/>
                <w:szCs w:val="21"/>
                <w:highlight w:val="none"/>
                <w:shd w:val="clear" w:color="auto" w:fill="auto"/>
              </w:rPr>
              <w:t xml:space="preserve">乙方：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vertAlign w:val="baseline"/>
                <w:lang w:val="en-US"/>
              </w:rPr>
            </w:r>
            <w:r/>
          </w:p>
        </w:tc>
      </w:tr>
      <w:tr>
        <w:trPr>
          <w:trHeight w:val="806"/>
        </w:trPr>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vertAlign w:val="baseline"/>
              </w:rPr>
            </w:r>
            <w:r/>
          </w:p>
        </w:tc>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vertAlign w:val="baseline"/>
              </w:rPr>
            </w:r>
            <w:r/>
          </w:p>
        </w:tc>
      </w:tr>
      <w:tr>
        <w:trPr>
          <w:trHeight w:val="806"/>
        </w:trPr>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vertAlign w:val="baseline"/>
              </w:rPr>
            </w:r>
            <w:r/>
          </w:p>
        </w:tc>
        <w:tc>
          <w:tcPr>
            <w:tcW w:w="4261" w:type="dxa"/>
            <w:vAlign w:val="top"/>
            <w:textDirection w:val="lrTb"/>
            <w:noWrap w:val="false"/>
          </w:tcPr>
          <w:p>
            <w:pPr>
              <w:pStyle w:val="874"/>
              <w:keepLines w:val="0"/>
              <w:keepNext w:val="0"/>
              <w:pageBreakBefore w:val="0"/>
              <w:spacing w:line="360" w:lineRule="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vertAlign w:val="baseline"/>
              </w:rPr>
            </w:r>
            <w:r/>
          </w:p>
        </w:tc>
      </w:tr>
    </w:tbl>
    <w:p>
      <w:pPr>
        <w:pStyle w:val="1006"/>
        <w:spacing w:line="380" w:lineRule="exact"/>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rPr>
      </w:r>
      <w:r/>
    </w:p>
    <w:p>
      <w:pPr>
        <w:pStyle w:val="874"/>
        <w:ind w:firstLine="380"/>
        <w:jc w:val="center"/>
        <w:spacing w:line="400" w:lineRule="exact"/>
        <w:rPr>
          <w:rFonts w:ascii="宋体" w:hAnsi="宋体"/>
          <w:b/>
          <w:bCs/>
          <w:color w:val="000000"/>
          <w:szCs w:val="21"/>
        </w:rPr>
      </w:pPr>
      <w:r>
        <w:rPr>
          <w:rFonts w:ascii="宋体" w:hAnsi="宋体"/>
          <w:color w:val="000000"/>
          <w:szCs w:val="21"/>
        </w:rPr>
        <w:br w:type="page" w:clear="all"/>
      </w:r>
      <w:bookmarkStart w:id="26" w:name="_Hlk110605095"/>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rPr>
          <w:rFonts w:ascii="宋体" w:hAnsi="宋体"/>
          <w:b/>
          <w:bCs/>
          <w:color w:val="000000"/>
          <w:szCs w:val="21"/>
        </w:rPr>
      </w:r>
      <w:r/>
    </w:p>
    <w:p>
      <w:pPr>
        <w:pStyle w:val="874"/>
        <w:ind w:firstLine="422"/>
        <w:spacing w:line="400" w:lineRule="exact"/>
        <w:rPr>
          <w:rFonts w:hint="eastAsia" w:ascii="宋体" w:hAnsi="宋体"/>
          <w:b/>
          <w:color w:val="000000"/>
          <w:szCs w:val="21"/>
        </w:rPr>
      </w:pPr>
      <w:r>
        <w:rPr>
          <w:rFonts w:hint="eastAsia" w:ascii="宋体" w:hAnsi="宋体"/>
          <w:b/>
          <w:color w:val="000000"/>
          <w:szCs w:val="21"/>
        </w:rPr>
        <w:t xml:space="preserve">一、评标方法：</w:t>
      </w:r>
      <w:r>
        <w:rPr>
          <w:rFonts w:hint="eastAsia" w:ascii="宋体" w:hAnsi="宋体"/>
          <w:b/>
          <w:color w:val="000000"/>
          <w:szCs w:val="21"/>
        </w:rPr>
      </w:r>
      <w:r/>
    </w:p>
    <w:p>
      <w:pPr>
        <w:pStyle w:val="1006"/>
        <w:ind w:firstLine="420"/>
        <w:spacing w:line="380" w:lineRule="exact"/>
        <w:rPr>
          <w:rFonts w:hAnsi="宋体" w:eastAsia="宋体"/>
          <w:color w:val="000000"/>
          <w:sz w:val="21"/>
          <w:szCs w:val="21"/>
        </w:rPr>
      </w:pPr>
      <w:r>
        <w:rPr>
          <w:rFonts w:hint="eastAsia" w:hAnsi="宋体" w:eastAsia="宋体"/>
          <w:color w:val="000000"/>
          <w:sz w:val="21"/>
          <w:szCs w:val="21"/>
        </w:rPr>
        <w:t xml:space="preserve">1、评标方法采用综合评分法。即在电子投标文件满足采购文件全部实质性要求，且按照评审因素的量化指标评审得分最高的投标人为中标人的评标方法。</w:t>
      </w:r>
      <w:r>
        <w:rPr>
          <w:rFonts w:hAnsi="宋体" w:eastAsia="宋体"/>
          <w:color w:val="000000"/>
          <w:sz w:val="21"/>
          <w:szCs w:val="21"/>
        </w:rPr>
      </w:r>
      <w:r/>
    </w:p>
    <w:p>
      <w:pPr>
        <w:pStyle w:val="1006"/>
        <w:ind w:firstLine="420"/>
        <w:spacing w:line="380" w:lineRule="exact"/>
        <w:rPr>
          <w:rFonts w:hint="eastAsia" w:hAnsi="宋体" w:eastAsia="宋体"/>
          <w:color w:val="000000"/>
          <w:sz w:val="21"/>
          <w:szCs w:val="21"/>
        </w:rPr>
      </w:pPr>
      <w:r>
        <w:rPr>
          <w:rFonts w:hint="eastAsia" w:hAnsi="宋体" w:eastAsia="宋体"/>
          <w:color w:val="000000"/>
          <w:sz w:val="21"/>
          <w:szCs w:val="21"/>
        </w:rPr>
        <w:t xml:space="preserve">评审因素及各比重如下：价格分值占总分值的比重为</w:t>
      </w:r>
      <w:r>
        <w:rPr>
          <w:rFonts w:hint="eastAsia" w:hAnsi="宋体" w:eastAsia="宋体"/>
          <w:color w:val="000000"/>
          <w:sz w:val="21"/>
          <w:szCs w:val="21"/>
          <w:lang w:val="en-US" w:eastAsia="zh-CN"/>
        </w:rPr>
        <w:t xml:space="preserve">1</w:t>
      </w:r>
      <w:r>
        <w:rPr>
          <w:rFonts w:hAnsi="宋体" w:eastAsia="宋体"/>
          <w:color w:val="000000"/>
          <w:sz w:val="21"/>
          <w:szCs w:val="21"/>
        </w:rPr>
        <w:t xml:space="preserve">0</w:t>
      </w:r>
      <w:r>
        <w:rPr>
          <w:rFonts w:hint="eastAsia" w:hAnsi="宋体" w:eastAsia="宋体"/>
          <w:color w:val="000000"/>
          <w:sz w:val="21"/>
          <w:szCs w:val="21"/>
        </w:rPr>
        <w:t xml:space="preserve">%（权重），技术及其它因素分值占总分值的比重为</w:t>
      </w:r>
      <w:r>
        <w:rPr>
          <w:rFonts w:hint="eastAsia" w:hAnsi="宋体" w:eastAsia="宋体"/>
          <w:color w:val="000000"/>
          <w:sz w:val="21"/>
          <w:szCs w:val="21"/>
          <w:lang w:val="en-US" w:eastAsia="zh-CN"/>
        </w:rPr>
        <w:t xml:space="preserve">9</w:t>
      </w:r>
      <w:r>
        <w:rPr>
          <w:rFonts w:hAnsi="宋体" w:eastAsia="宋体"/>
          <w:color w:val="000000"/>
          <w:sz w:val="21"/>
          <w:szCs w:val="21"/>
        </w:rPr>
        <w:t xml:space="preserve">0</w:t>
      </w:r>
      <w:r>
        <w:rPr>
          <w:rFonts w:hint="eastAsia" w:hAnsi="宋体" w:eastAsia="宋体"/>
          <w:color w:val="000000"/>
          <w:sz w:val="21"/>
          <w:szCs w:val="21"/>
        </w:rPr>
        <w:t xml:space="preserve">%（权重）。（保留小数点后2位）</w:t>
      </w:r>
      <w:r>
        <w:rPr>
          <w:rFonts w:hint="eastAsia" w:hAnsi="宋体" w:eastAsia="宋体"/>
          <w:color w:val="000000"/>
          <w:sz w:val="21"/>
          <w:szCs w:val="21"/>
        </w:rPr>
      </w:r>
      <w:r/>
    </w:p>
    <w:p>
      <w:pPr>
        <w:pStyle w:val="1006"/>
        <w:ind w:firstLine="420"/>
        <w:spacing w:line="380" w:lineRule="exact"/>
        <w:rPr>
          <w:rFonts w:hint="eastAsia" w:hAnsi="宋体" w:eastAsia="宋体"/>
          <w:color w:val="000000"/>
          <w:sz w:val="21"/>
          <w:szCs w:val="21"/>
        </w:rPr>
      </w:pPr>
      <w:r>
        <w:rPr>
          <w:rFonts w:hint="eastAsia" w:hAnsi="宋体" w:eastAsia="宋体"/>
          <w:color w:val="000000"/>
          <w:sz w:val="21"/>
          <w:szCs w:val="21"/>
        </w:rPr>
        <w:t xml:space="preserve">2、综合评分的主要因素为：价格、技术水平、履约能力、售后服务等，对采购文件的响应程度，以及相应的商务标和技术标比重或者分值等。</w:t>
      </w:r>
      <w:r>
        <w:rPr>
          <w:rFonts w:hint="eastAsia" w:hAnsi="宋体" w:eastAsia="宋体"/>
          <w:color w:val="000000"/>
          <w:sz w:val="21"/>
          <w:szCs w:val="21"/>
        </w:rPr>
      </w:r>
      <w:r/>
    </w:p>
    <w:p>
      <w:pPr>
        <w:pStyle w:val="874"/>
        <w:ind w:firstLine="420"/>
        <w:spacing w:line="380" w:lineRule="exact"/>
        <w:rPr>
          <w:rFonts w:hint="eastAsia" w:ascii="宋体" w:hAnsi="宋体"/>
          <w:color w:val="000000"/>
        </w:rPr>
      </w:pPr>
      <w:r>
        <w:rPr>
          <w:rFonts w:hint="eastAsia" w:ascii="宋体" w:hAnsi="宋体"/>
          <w:color w:val="000000"/>
        </w:rPr>
        <w:t xml:space="preserve">3、</w:t>
      </w:r>
      <w:r>
        <w:rPr>
          <w:rFonts w:hint="eastAsia" w:ascii="宋体" w:hAnsi="宋体"/>
          <w:color w:val="000000"/>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rPr>
      </w:r>
      <w:r/>
    </w:p>
    <w:p>
      <w:pPr>
        <w:pStyle w:val="874"/>
        <w:ind w:firstLine="422"/>
        <w:spacing w:line="400" w:lineRule="exact"/>
        <w:rPr>
          <w:rFonts w:hint="eastAsia" w:ascii="宋体" w:hAnsi="宋体"/>
          <w:b/>
          <w:color w:val="000000"/>
          <w:szCs w:val="21"/>
        </w:rPr>
      </w:pPr>
      <w:r>
        <w:rPr>
          <w:rFonts w:hint="eastAsia" w:ascii="宋体" w:hAnsi="宋体"/>
          <w:b/>
          <w:color w:val="000000"/>
          <w:szCs w:val="21"/>
        </w:rPr>
        <w:t xml:space="preserve">二、评分标准：</w:t>
      </w:r>
      <w:r>
        <w:rPr>
          <w:rFonts w:hint="eastAsia" w:ascii="宋体" w:hAnsi="宋体"/>
          <w:b/>
          <w:color w:val="000000"/>
          <w:szCs w:val="21"/>
        </w:rPr>
      </w:r>
      <w:r/>
    </w:p>
    <w:p>
      <w:pPr>
        <w:pStyle w:val="874"/>
        <w:ind w:firstLine="422"/>
        <w:spacing w:line="400" w:lineRule="exact"/>
        <w:rPr>
          <w:rFonts w:hint="eastAsia" w:ascii="宋体" w:hAnsi="宋体"/>
          <w:b/>
          <w:bCs/>
          <w:color w:val="000000"/>
          <w:szCs w:val="21"/>
        </w:rPr>
      </w:pPr>
      <w:r>
        <w:rPr>
          <w:rFonts w:hint="eastAsia" w:ascii="宋体" w:hAnsi="宋体"/>
          <w:b/>
          <w:bCs/>
          <w:color w:val="000000"/>
          <w:szCs w:val="21"/>
        </w:rPr>
        <w:t xml:space="preserve">1、价格分</w:t>
      </w:r>
      <w:r>
        <w:rPr>
          <w:rFonts w:hint="eastAsia" w:ascii="宋体" w:hAnsi="宋体"/>
          <w:b/>
          <w:bCs/>
          <w:color w:val="000000"/>
          <w:szCs w:val="21"/>
          <w:lang w:val="en-US" w:eastAsia="zh-CN"/>
        </w:rPr>
        <w:t xml:space="preserve">1</w:t>
      </w:r>
      <w:r>
        <w:rPr>
          <w:rFonts w:hint="eastAsia" w:ascii="宋体" w:hAnsi="宋体"/>
          <w:b/>
          <w:bCs/>
          <w:color w:val="000000"/>
          <w:szCs w:val="21"/>
          <w:lang w:val="en-US" w:eastAsia="zh-CN"/>
        </w:rPr>
        <w:t xml:space="preserve">0</w:t>
      </w:r>
      <w:r>
        <w:rPr>
          <w:rFonts w:hint="eastAsia" w:ascii="宋体" w:hAnsi="宋体"/>
          <w:b/>
          <w:bCs/>
          <w:color w:val="000000"/>
          <w:szCs w:val="21"/>
        </w:rPr>
        <w:t xml:space="preserve">分</w:t>
      </w:r>
      <w:r>
        <w:rPr>
          <w:rFonts w:hint="eastAsia" w:ascii="宋体" w:hAnsi="宋体"/>
          <w:b/>
          <w:bCs/>
          <w:color w:val="000000"/>
          <w:szCs w:val="21"/>
        </w:rPr>
      </w:r>
      <w:r/>
    </w:p>
    <w:p>
      <w:pPr>
        <w:pStyle w:val="874"/>
        <w:ind w:firstLine="420"/>
        <w:spacing w:line="400" w:lineRule="exact"/>
        <w:rPr>
          <w:rFonts w:hint="eastAsia" w:ascii="宋体" w:hAnsi="宋体"/>
          <w:color w:val="000000"/>
          <w:szCs w:val="21"/>
        </w:rPr>
      </w:pPr>
      <w:r>
        <w:rPr>
          <w:rFonts w:hint="eastAsia" w:ascii="宋体" w:hAnsi="宋体"/>
          <w:color w:val="000000"/>
          <w:szCs w:val="21"/>
        </w:rPr>
        <w:t xml:space="preserve">采用低价优先法计算，即满足招标文件要求且投标价格最低的投标价为评标基准价，其价格分为满分</w:t>
      </w:r>
      <w:r>
        <w:rPr>
          <w:rFonts w:hint="eastAsia" w:ascii="宋体" w:hAnsi="宋体"/>
          <w:color w:val="000000"/>
          <w:szCs w:val="21"/>
          <w:lang w:val="en-US" w:eastAsia="zh-CN"/>
        </w:rPr>
        <w:t xml:space="preserve">1</w:t>
      </w:r>
      <w:r>
        <w:rPr>
          <w:rFonts w:hint="eastAsia" w:ascii="宋体" w:hAnsi="宋体"/>
          <w:color w:val="000000"/>
          <w:szCs w:val="21"/>
        </w:rPr>
        <w:t xml:space="preserve">0.0分。其他投标人的价格分统一按照下列公式计算：</w:t>
      </w:r>
      <w:r>
        <w:rPr>
          <w:rFonts w:hint="eastAsia" w:ascii="宋体" w:hAnsi="宋体"/>
          <w:color w:val="000000"/>
          <w:szCs w:val="21"/>
        </w:rPr>
      </w:r>
      <w:r/>
    </w:p>
    <w:p>
      <w:pPr>
        <w:pStyle w:val="874"/>
        <w:ind w:firstLine="420"/>
        <w:spacing w:line="400" w:lineRule="exact"/>
        <w:rPr>
          <w:rFonts w:hint="eastAsia" w:ascii="宋体" w:hAnsi="宋体"/>
          <w:color w:val="000000"/>
          <w:szCs w:val="21"/>
        </w:rPr>
      </w:pPr>
      <w:r>
        <w:rPr>
          <w:rFonts w:hint="eastAsia" w:ascii="宋体" w:hAnsi="宋体"/>
          <w:color w:val="000000"/>
          <w:szCs w:val="21"/>
        </w:rPr>
        <w:t xml:space="preserve">投标报价得分=（评标基准价/投标报价）*</w:t>
      </w:r>
      <w:r>
        <w:rPr>
          <w:rFonts w:hint="eastAsia" w:ascii="宋体" w:hAnsi="宋体"/>
          <w:color w:val="000000"/>
          <w:szCs w:val="21"/>
          <w:lang w:val="en-US" w:eastAsia="zh-CN"/>
        </w:rPr>
        <w:t xml:space="preserve">1</w:t>
      </w:r>
      <w:r>
        <w:rPr>
          <w:rFonts w:hint="eastAsia" w:ascii="宋体" w:hAnsi="宋体"/>
          <w:color w:val="000000"/>
          <w:szCs w:val="21"/>
        </w:rPr>
        <w:t xml:space="preserve">0.0%*100（保留二位小数）；</w:t>
      </w:r>
      <w:r>
        <w:rPr>
          <w:rFonts w:hint="eastAsia" w:ascii="宋体" w:hAnsi="宋体"/>
          <w:color w:val="000000"/>
          <w:szCs w:val="21"/>
        </w:rPr>
      </w:r>
      <w:r/>
    </w:p>
    <w:p>
      <w:pPr>
        <w:pStyle w:val="1170"/>
        <w:ind w:firstLine="450"/>
        <w:spacing w:line="440" w:lineRule="exact"/>
        <w:rPr>
          <w:rFonts w:hint="eastAsia" w:ascii="宋体" w:hAnsi="宋体" w:eastAsia="宋体" w:cs="宋体"/>
          <w:b/>
          <w:color w:val="000000"/>
          <w:spacing w:val="7"/>
          <w:sz w:val="21"/>
          <w:szCs w:val="21"/>
        </w:rPr>
      </w:pPr>
      <w:r>
        <w:rPr>
          <w:rFonts w:hint="eastAsia" w:ascii="宋体" w:hAnsi="宋体" w:eastAsia="宋体" w:cs="宋体"/>
          <w:b/>
          <w:color w:val="000000"/>
          <w:spacing w:val="7"/>
          <w:sz w:val="21"/>
          <w:szCs w:val="21"/>
        </w:rPr>
        <w:t xml:space="preserve">2、技术实施方案</w:t>
      </w:r>
      <w:r>
        <w:rPr>
          <w:rFonts w:hint="eastAsia" w:ascii="宋体" w:hAnsi="宋体" w:eastAsia="宋体" w:cs="宋体"/>
          <w:b/>
          <w:color w:val="000000"/>
          <w:spacing w:val="7"/>
          <w:sz w:val="21"/>
          <w:szCs w:val="21"/>
          <w:lang w:val="en-US" w:eastAsia="zh-CN"/>
        </w:rPr>
        <w:t xml:space="preserve">5</w:t>
      </w:r>
      <w:r>
        <w:rPr>
          <w:rFonts w:hint="eastAsia" w:ascii="宋体" w:hAnsi="宋体" w:eastAsia="宋体" w:cs="宋体"/>
          <w:b/>
          <w:color w:val="000000"/>
          <w:spacing w:val="7"/>
          <w:sz w:val="21"/>
          <w:szCs w:val="21"/>
          <w:lang w:val="en-US" w:eastAsia="zh-CN"/>
        </w:rPr>
        <w:t xml:space="preserve">2</w:t>
      </w:r>
      <w:r>
        <w:rPr>
          <w:rFonts w:hint="eastAsia" w:ascii="宋体" w:hAnsi="宋体" w:eastAsia="宋体" w:cs="宋体"/>
          <w:b/>
          <w:color w:val="000000"/>
          <w:spacing w:val="7"/>
          <w:sz w:val="21"/>
          <w:szCs w:val="21"/>
        </w:rPr>
        <w:t xml:space="preserve">分</w:t>
      </w:r>
      <w:r>
        <w:rPr>
          <w:rFonts w:hint="eastAsia" w:ascii="宋体" w:hAnsi="宋体" w:eastAsia="宋体" w:cs="宋体"/>
          <w:b/>
          <w:color w:val="000000"/>
          <w:spacing w:val="7"/>
          <w:sz w:val="21"/>
          <w:szCs w:val="21"/>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olor w:val="000000"/>
          <w:szCs w:val="21"/>
          <w:lang w:eastAsia="zh-CN"/>
        </w:rPr>
        <w:t xml:space="preserve">（</w:t>
      </w:r>
      <w:r>
        <w:rPr>
          <w:rFonts w:hint="eastAsia" w:ascii="宋体" w:hAnsi="宋体" w:eastAsia="宋体"/>
          <w:color w:val="000000"/>
          <w:szCs w:val="21"/>
          <w:lang w:val="en-US" w:eastAsia="zh-CN"/>
        </w:rPr>
        <w:t xml:space="preserve">1</w:t>
      </w:r>
      <w:r>
        <w:rPr>
          <w:rFonts w:hint="eastAsia" w:ascii="宋体" w:hAnsi="宋体" w:eastAsia="宋体"/>
          <w:color w:val="000000"/>
          <w:szCs w:val="21"/>
          <w:lang w:eastAsia="zh-CN"/>
        </w:rPr>
        <w:t xml:space="preserve">）</w:t>
      </w:r>
      <w:r>
        <w:rPr>
          <w:rFonts w:hint="eastAsia" w:ascii="宋体" w:hAnsi="宋体" w:eastAsia="宋体" w:cs="宋体"/>
          <w:b/>
          <w:bCs w:val="0"/>
          <w:color w:val="000000"/>
          <w:sz w:val="21"/>
          <w:szCs w:val="21"/>
        </w:rPr>
        <w:t xml:space="preserve">项目理解</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lang w:val="en-US" w:eastAsia="zh-CN"/>
        </w:rPr>
        <w:t xml:space="preserve">8分</w:t>
      </w:r>
      <w:r>
        <w:rPr>
          <w:rFonts w:hint="eastAsia" w:ascii="宋体" w:hAnsi="宋体" w:eastAsia="宋体" w:cs="宋体"/>
          <w:b/>
          <w:bCs w:val="0"/>
          <w:color w:val="000000"/>
          <w:sz w:val="21"/>
          <w:szCs w:val="21"/>
          <w:lang w:eastAsia="zh-CN"/>
        </w:rPr>
        <w:t xml:space="preserve">）</w:t>
      </w:r>
      <w:r>
        <w:rPr>
          <w:rFonts w:hint="eastAsia" w:ascii="宋体" w:hAnsi="宋体" w:eastAsia="宋体" w:cs="宋体"/>
          <w:bCs/>
          <w:color w:val="000000"/>
          <w:sz w:val="21"/>
          <w:szCs w:val="21"/>
        </w:rPr>
        <w:t xml:space="preserve">根据供应商</w:t>
      </w:r>
      <w:r>
        <w:rPr>
          <w:rFonts w:hint="eastAsia" w:ascii="宋体" w:hAnsi="宋体" w:eastAsia="宋体" w:cs="宋体"/>
          <w:bCs/>
          <w:color w:val="000000"/>
          <w:sz w:val="21"/>
          <w:szCs w:val="21"/>
          <w:lang w:eastAsia="zh-CN"/>
        </w:rPr>
        <w:t xml:space="preserve">对</w:t>
      </w:r>
      <w:r>
        <w:rPr>
          <w:rFonts w:hint="eastAsia" w:ascii="宋体" w:hAnsi="宋体" w:eastAsia="宋体" w:cs="宋体"/>
          <w:bCs/>
          <w:color w:val="000000"/>
          <w:sz w:val="21"/>
          <w:szCs w:val="21"/>
          <w:lang w:val="en-US" w:eastAsia="zh-CN"/>
        </w:rPr>
        <w:t xml:space="preserve">本</w:t>
      </w:r>
      <w:r>
        <w:rPr>
          <w:rFonts w:hint="eastAsia" w:ascii="宋体" w:hAnsi="宋体" w:eastAsia="宋体" w:cs="宋体"/>
          <w:bCs/>
          <w:color w:val="000000"/>
          <w:sz w:val="21"/>
          <w:szCs w:val="21"/>
        </w:rPr>
        <w:t xml:space="preserve">项目背景、内容、</w:t>
      </w:r>
      <w:r>
        <w:rPr>
          <w:rFonts w:hint="eastAsia" w:ascii="宋体" w:hAnsi="宋体" w:eastAsia="宋体" w:cs="宋体"/>
          <w:bCs/>
          <w:color w:val="000000"/>
          <w:sz w:val="21"/>
          <w:szCs w:val="21"/>
        </w:rPr>
        <w:t xml:space="preserve">范围</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目标、依据及准则的理解情况</w:t>
      </w:r>
      <w:r>
        <w:rPr>
          <w:rFonts w:hint="eastAsia" w:ascii="宋体" w:hAnsi="宋体" w:eastAsia="宋体" w:cs="宋体"/>
          <w:bCs/>
          <w:color w:val="000000"/>
          <w:sz w:val="21"/>
          <w:szCs w:val="21"/>
          <w:lang w:val="en-US" w:eastAsia="zh-CN"/>
        </w:rPr>
        <w:t xml:space="preserve">进行评分</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highlight w:val="none"/>
          <w:lang w:eastAsia="zh-CN" w:bidi="ar"/>
        </w:rPr>
        <w:t xml:space="preserve">方案内容至少包括</w:t>
      </w:r>
      <w:r>
        <w:rPr>
          <w:rFonts w:hint="eastAsia" w:ascii="宋体" w:hAnsi="宋体" w:eastAsia="宋体" w:cs="宋体"/>
          <w:color w:val="000000"/>
          <w:sz w:val="21"/>
          <w:szCs w:val="21"/>
          <w:highlight w:val="none"/>
          <w:u w:val="single"/>
          <w:lang w:bidi="ar"/>
        </w:rPr>
        <w:t xml:space="preserve">①</w:t>
      </w:r>
      <w:r>
        <w:rPr>
          <w:rFonts w:hint="eastAsia" w:ascii="宋体" w:hAnsi="宋体" w:eastAsia="宋体" w:cs="宋体"/>
          <w:color w:val="000000"/>
          <w:sz w:val="21"/>
          <w:szCs w:val="21"/>
          <w:highlight w:val="none"/>
          <w:u w:val="single"/>
          <w:lang w:val="en-US" w:eastAsia="zh-CN" w:bidi="ar"/>
        </w:rPr>
        <w:t xml:space="preserve">本项目的背景分析</w:t>
      </w:r>
      <w:r>
        <w:rPr>
          <w:rFonts w:hint="eastAsia" w:ascii="宋体" w:hAnsi="宋体" w:eastAsia="宋体" w:cs="宋体"/>
          <w:color w:val="000000"/>
          <w:sz w:val="21"/>
          <w:szCs w:val="21"/>
          <w:highlight w:val="none"/>
          <w:u w:val="single"/>
          <w:lang w:bidi="ar"/>
        </w:rPr>
        <w:t xml:space="preserve">②</w:t>
      </w:r>
      <w:r>
        <w:rPr>
          <w:rFonts w:hint="eastAsia" w:ascii="宋体" w:hAnsi="宋体" w:eastAsia="宋体" w:cs="宋体"/>
          <w:color w:val="000000"/>
          <w:sz w:val="21"/>
          <w:szCs w:val="21"/>
          <w:highlight w:val="none"/>
          <w:u w:val="single"/>
          <w:lang w:val="en-US" w:eastAsia="zh-CN" w:bidi="ar"/>
        </w:rPr>
        <w:t xml:space="preserve">项目内容阐述</w:t>
      </w:r>
      <w:r>
        <w:rPr>
          <w:rFonts w:hint="eastAsia" w:ascii="宋体" w:hAnsi="宋体" w:eastAsia="宋体" w:cs="宋体"/>
          <w:color w:val="000000"/>
          <w:sz w:val="21"/>
          <w:szCs w:val="21"/>
          <w:highlight w:val="none"/>
          <w:u w:val="single"/>
          <w:lang w:bidi="ar"/>
        </w:rPr>
        <w:t xml:space="preserve">③</w:t>
      </w:r>
      <w:r>
        <w:rPr>
          <w:rFonts w:hint="eastAsia" w:ascii="宋体" w:hAnsi="宋体" w:eastAsia="宋体" w:cs="宋体"/>
          <w:color w:val="000000"/>
          <w:sz w:val="21"/>
          <w:szCs w:val="21"/>
          <w:highlight w:val="none"/>
          <w:u w:val="single"/>
          <w:lang w:val="en-US" w:eastAsia="zh-CN" w:bidi="ar"/>
        </w:rPr>
        <w:t xml:space="preserve">监理服务目标</w:t>
      </w:r>
      <w:r>
        <w:rPr>
          <w:rFonts w:hint="eastAsia" w:ascii="宋体" w:hAnsi="宋体" w:eastAsia="宋体" w:cs="宋体"/>
          <w:color w:val="000000"/>
          <w:sz w:val="21"/>
          <w:szCs w:val="21"/>
          <w:highlight w:val="none"/>
          <w:u w:val="single"/>
          <w:lang w:bidi="ar"/>
        </w:rPr>
        <w:t xml:space="preserve">④</w:t>
      </w:r>
      <w:r>
        <w:rPr>
          <w:rFonts w:hint="eastAsia" w:ascii="宋体" w:hAnsi="宋体" w:eastAsia="宋体" w:cs="宋体"/>
          <w:color w:val="000000"/>
          <w:sz w:val="21"/>
          <w:szCs w:val="21"/>
          <w:highlight w:val="none"/>
          <w:u w:val="single"/>
          <w:lang w:val="en-US" w:eastAsia="zh-CN" w:bidi="ar"/>
        </w:rPr>
        <w:t xml:space="preserve">监理依据及准则。</w:t>
      </w:r>
      <w:r>
        <w:rPr>
          <w:rFonts w:hint="eastAsia" w:ascii="宋体" w:hAnsi="宋体" w:eastAsia="宋体" w:cs="宋体"/>
          <w:color w:val="000000"/>
          <w:sz w:val="21"/>
          <w:szCs w:val="21"/>
          <w:highlight w:val="none"/>
          <w:lang w:eastAsia="zh-CN" w:bidi="ar"/>
        </w:rPr>
        <w:t xml:space="preserve">方案内容针对本项目且符合本项目实际需求的得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b w:val="0"/>
          <w:bCs w:val="0"/>
          <w:color w:val="000000"/>
          <w:szCs w:val="21"/>
          <w:lang w:eastAsia="zh-CN"/>
        </w:rPr>
        <w:t xml:space="preserve">（</w:t>
      </w:r>
      <w:r>
        <w:rPr>
          <w:rFonts w:hint="eastAsia" w:ascii="宋体" w:hAnsi="宋体"/>
          <w:b w:val="0"/>
          <w:bCs w:val="0"/>
          <w:color w:val="000000"/>
          <w:szCs w:val="21"/>
          <w:lang w:val="en-US" w:eastAsia="zh-CN"/>
        </w:rPr>
        <w:t xml:space="preserve">2</w:t>
      </w:r>
      <w:r>
        <w:rPr>
          <w:rFonts w:hint="eastAsia" w:ascii="宋体" w:hAnsi="宋体"/>
          <w:b w:val="0"/>
          <w:bCs w:val="0"/>
          <w:color w:val="000000"/>
          <w:szCs w:val="21"/>
          <w:lang w:eastAsia="zh-CN"/>
        </w:rPr>
        <w:t xml:space="preserve">）</w:t>
      </w:r>
      <w:r>
        <w:rPr>
          <w:rFonts w:hint="eastAsia" w:ascii="宋体" w:hAnsi="宋体"/>
          <w:b/>
          <w:bCs/>
          <w:color w:val="000000"/>
          <w:szCs w:val="21"/>
        </w:rPr>
        <w:t xml:space="preserve">重难点分析及应对措施（</w:t>
      </w:r>
      <w:r>
        <w:rPr>
          <w:rFonts w:hint="eastAsia" w:ascii="宋体" w:hAnsi="宋体"/>
          <w:b/>
          <w:bCs/>
          <w:color w:val="000000"/>
          <w:szCs w:val="21"/>
          <w:lang w:val="en-US" w:eastAsia="zh-CN"/>
        </w:rPr>
        <w:t xml:space="preserve">6</w:t>
      </w:r>
      <w:r>
        <w:rPr>
          <w:rFonts w:hint="eastAsia" w:ascii="宋体" w:hAnsi="宋体"/>
          <w:b/>
          <w:bCs/>
          <w:color w:val="000000"/>
          <w:szCs w:val="21"/>
        </w:rPr>
        <w:t xml:space="preserve">分）</w:t>
      </w:r>
      <w:r>
        <w:rPr>
          <w:rFonts w:hint="eastAsia" w:ascii="宋体" w:hAnsi="宋体"/>
          <w:b w:val="0"/>
          <w:bCs w:val="0"/>
          <w:color w:val="000000"/>
          <w:szCs w:val="21"/>
          <w:lang w:eastAsia="zh-CN"/>
        </w:rPr>
        <w:t xml:space="preserve">根据投标单位针对</w:t>
      </w:r>
      <w:r>
        <w:rPr>
          <w:rFonts w:hint="eastAsia" w:ascii="宋体" w:hAnsi="宋体"/>
          <w:b w:val="0"/>
          <w:bCs w:val="0"/>
          <w:color w:val="000000"/>
          <w:szCs w:val="21"/>
        </w:rPr>
        <w:t xml:space="preserve">本项目建设过程中的重点、难点环节分析，并提出可行性应对措施</w:t>
      </w:r>
      <w:r>
        <w:rPr>
          <w:rFonts w:hint="eastAsia" w:ascii="宋体" w:hAnsi="宋体"/>
          <w:b w:val="0"/>
          <w:bCs w:val="0"/>
          <w:color w:val="000000"/>
          <w:szCs w:val="21"/>
          <w:lang w:val="en-US" w:eastAsia="zh-CN"/>
        </w:rPr>
        <w:t xml:space="preserve">进行评分。</w:t>
      </w:r>
      <w:r>
        <w:rPr>
          <w:rFonts w:hint="eastAsia" w:ascii="宋体" w:hAnsi="宋体" w:eastAsia="宋体" w:cs="宋体"/>
          <w:color w:val="000000"/>
          <w:sz w:val="21"/>
          <w:szCs w:val="21"/>
          <w:highlight w:val="none"/>
          <w:lang w:eastAsia="zh-CN" w:bidi="ar"/>
        </w:rPr>
        <w:t xml:space="preserve">方案内容至少包括</w:t>
      </w:r>
      <w:r>
        <w:rPr>
          <w:rFonts w:hint="eastAsia" w:ascii="宋体" w:hAnsi="宋体" w:eastAsia="宋体" w:cs="宋体"/>
          <w:color w:val="000000"/>
          <w:sz w:val="21"/>
          <w:szCs w:val="21"/>
          <w:highlight w:val="none"/>
          <w:u w:val="single"/>
          <w:lang w:bidi="ar"/>
        </w:rPr>
        <w:t xml:space="preserve">①</w:t>
      </w:r>
      <w:r>
        <w:rPr>
          <w:rFonts w:hint="eastAsia" w:ascii="宋体" w:hAnsi="宋体"/>
          <w:b w:val="0"/>
          <w:bCs w:val="0"/>
          <w:color w:val="000000"/>
          <w:szCs w:val="21"/>
          <w:u w:val="single"/>
        </w:rPr>
        <w:t xml:space="preserve">建设过程中的重点、难点环节分析</w:t>
      </w:r>
      <w:r>
        <w:rPr>
          <w:rFonts w:hint="eastAsia" w:ascii="宋体" w:hAnsi="宋体"/>
          <w:b w:val="0"/>
          <w:bCs w:val="0"/>
          <w:color w:val="000000"/>
          <w:szCs w:val="21"/>
          <w:u w:val="single"/>
          <w:lang w:eastAsia="zh-CN"/>
        </w:rPr>
        <w:t xml:space="preserve">，</w:t>
      </w:r>
      <w:r>
        <w:rPr>
          <w:rFonts w:hint="eastAsia" w:ascii="宋体" w:hAnsi="宋体" w:eastAsia="宋体" w:cs="宋体"/>
          <w:color w:val="000000"/>
          <w:sz w:val="21"/>
          <w:szCs w:val="21"/>
          <w:highlight w:val="none"/>
          <w:u w:val="single"/>
          <w:lang w:bidi="ar"/>
        </w:rPr>
        <w:t xml:space="preserve">②</w:t>
      </w:r>
      <w:r>
        <w:rPr>
          <w:rFonts w:hint="eastAsia" w:ascii="宋体" w:hAnsi="宋体"/>
          <w:b w:val="0"/>
          <w:bCs w:val="0"/>
          <w:color w:val="000000"/>
          <w:szCs w:val="21"/>
          <w:u w:val="single"/>
        </w:rPr>
        <w:t xml:space="preserve">可行性应对措施</w:t>
      </w:r>
      <w:r>
        <w:rPr>
          <w:rFonts w:hint="eastAsia" w:ascii="宋体" w:hAnsi="宋体"/>
          <w:b w:val="0"/>
          <w:bCs w:val="0"/>
          <w:color w:val="000000"/>
          <w:szCs w:val="21"/>
          <w:lang w:eastAsia="zh-CN"/>
        </w:rPr>
        <w:t xml:space="preserve">。</w:t>
      </w:r>
      <w:r>
        <w:rPr>
          <w:rFonts w:hint="eastAsia" w:ascii="宋体" w:hAnsi="宋体" w:eastAsia="宋体" w:cs="宋体"/>
          <w:color w:val="000000"/>
          <w:sz w:val="21"/>
          <w:szCs w:val="21"/>
          <w:highlight w:val="none"/>
          <w:lang w:eastAsia="zh-CN" w:bidi="ar"/>
        </w:rPr>
        <w:t xml:space="preserve">方案内容针对本项目且符合本项目实际需求的得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en-US" w:eastAsia="zh-CN" w:bidi="ar"/>
        </w:rPr>
        <w:t xml:space="preserve">质量控制方案（4分）</w:t>
      </w:r>
      <w:r>
        <w:rPr>
          <w:rFonts w:hint="eastAsia" w:ascii="宋体" w:hAnsi="宋体" w:eastAsia="宋体" w:cs="宋体"/>
          <w:color w:val="000000"/>
          <w:sz w:val="21"/>
          <w:szCs w:val="21"/>
          <w:highlight w:val="none"/>
          <w:lang w:val="en-US" w:eastAsia="zh-CN" w:bidi="ar"/>
        </w:rPr>
        <w:t xml:space="preserve">：根据投标单位针对本项目提供监理质量控制方案进行评分。</w:t>
      </w:r>
      <w:r>
        <w:rPr>
          <w:rFonts w:hint="eastAsia" w:ascii="宋体" w:hAnsi="宋体" w:eastAsia="宋体" w:cs="宋体"/>
          <w:color w:val="000000"/>
          <w:sz w:val="21"/>
          <w:szCs w:val="21"/>
          <w:highlight w:val="none"/>
          <w:lang w:eastAsia="zh-CN" w:bidi="ar"/>
        </w:rPr>
        <w:t xml:space="preserve">方案内容针对本项目且符合本项目实际需求，</w:t>
      </w:r>
      <w:r>
        <w:rPr>
          <w:rFonts w:hint="eastAsia" w:ascii="宋体" w:hAnsi="宋体" w:eastAsia="宋体" w:cs="宋体"/>
          <w:color w:val="000000"/>
          <w:sz w:val="21"/>
          <w:szCs w:val="21"/>
          <w:highlight w:val="none"/>
          <w:lang w:val="en-US" w:eastAsia="zh-CN" w:bidi="ar"/>
        </w:rPr>
        <w:t xml:space="preserve">科学合理可行</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；内容</w:t>
      </w:r>
      <w:r>
        <w:rPr>
          <w:rFonts w:hint="eastAsia" w:ascii="宋体" w:hAnsi="宋体" w:eastAsia="宋体" w:cs="宋体"/>
          <w:color w:val="000000"/>
          <w:sz w:val="21"/>
          <w:szCs w:val="21"/>
          <w:highlight w:val="none"/>
          <w:lang w:val="en-US" w:eastAsia="zh-CN" w:bidi="ar"/>
        </w:rPr>
        <w:t xml:space="preserve">缺失或缺陷</w:t>
      </w:r>
      <w:r>
        <w:rPr>
          <w:rFonts w:hint="eastAsia" w:ascii="宋体" w:hAnsi="宋体" w:eastAsia="宋体" w:cs="宋体"/>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color w:val="000000"/>
          <w:sz w:val="21"/>
          <w:szCs w:val="21"/>
          <w:highlight w:val="none"/>
          <w:lang w:val="en-US" w:eastAsia="zh-CN" w:bidi="ar"/>
        </w:rPr>
        <w:t xml:space="preserve">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en-US" w:eastAsia="zh-CN" w:bidi="ar"/>
        </w:rPr>
        <w:t xml:space="preserve">进度方案（4分）</w:t>
      </w:r>
      <w:r>
        <w:rPr>
          <w:rFonts w:hint="eastAsia" w:ascii="宋体" w:hAnsi="宋体" w:eastAsia="宋体" w:cs="宋体"/>
          <w:color w:val="000000"/>
          <w:sz w:val="21"/>
          <w:szCs w:val="21"/>
          <w:highlight w:val="none"/>
          <w:lang w:val="en-US" w:eastAsia="zh-CN" w:bidi="ar"/>
        </w:rPr>
        <w:t xml:space="preserve">根据投标单位针对本项目提供监理进度控制方案进行评分。</w:t>
      </w:r>
      <w:r>
        <w:rPr>
          <w:rFonts w:hint="eastAsia" w:ascii="宋体" w:hAnsi="宋体" w:eastAsia="宋体" w:cs="宋体"/>
          <w:color w:val="000000"/>
          <w:sz w:val="21"/>
          <w:szCs w:val="21"/>
          <w:highlight w:val="none"/>
          <w:lang w:eastAsia="zh-CN" w:bidi="ar"/>
        </w:rPr>
        <w:t xml:space="preserve">方案内容针对本项目且符合本项目实际需求，</w:t>
      </w:r>
      <w:r>
        <w:rPr>
          <w:rFonts w:hint="eastAsia" w:ascii="宋体" w:hAnsi="宋体" w:eastAsia="宋体" w:cs="宋体"/>
          <w:color w:val="000000"/>
          <w:sz w:val="21"/>
          <w:szCs w:val="21"/>
          <w:highlight w:val="none"/>
          <w:lang w:val="en-US" w:eastAsia="zh-CN" w:bidi="ar"/>
        </w:rPr>
        <w:t xml:space="preserve">科学合理可行</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；内容</w:t>
      </w:r>
      <w:r>
        <w:rPr>
          <w:rFonts w:hint="eastAsia" w:ascii="宋体" w:hAnsi="宋体" w:eastAsia="宋体" w:cs="宋体"/>
          <w:color w:val="000000"/>
          <w:sz w:val="21"/>
          <w:szCs w:val="21"/>
          <w:highlight w:val="none"/>
          <w:lang w:val="en-US" w:eastAsia="zh-CN" w:bidi="ar"/>
        </w:rPr>
        <w:t xml:space="preserve">缺失或缺陷</w:t>
      </w:r>
      <w:r>
        <w:rPr>
          <w:rFonts w:hint="eastAsia" w:ascii="宋体" w:hAnsi="宋体" w:eastAsia="宋体" w:cs="宋体"/>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color w:val="000000"/>
          <w:sz w:val="21"/>
          <w:szCs w:val="21"/>
          <w:highlight w:val="none"/>
          <w:lang w:val="en-US" w:eastAsia="zh-CN" w:bidi="ar"/>
        </w:rPr>
        <w:t xml:space="preserve">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val="en-US" w:eastAsia="zh-CN" w:bidi="ar"/>
        </w:rPr>
        <w:t xml:space="preserve">变更控制方案（4分）</w:t>
      </w:r>
      <w:r>
        <w:rPr>
          <w:rFonts w:hint="eastAsia" w:ascii="宋体" w:hAnsi="宋体" w:eastAsia="宋体" w:cs="宋体"/>
          <w:color w:val="000000"/>
          <w:sz w:val="21"/>
          <w:szCs w:val="21"/>
          <w:highlight w:val="none"/>
          <w:lang w:val="en-US" w:eastAsia="zh-CN" w:bidi="ar"/>
        </w:rPr>
        <w:t xml:space="preserve">根据投标单位针对本项目提供监理变更控制方案进行评分。方案内容针对本项目且符合本项目实际需求，科学合理可行的得4分；内容缺失或缺陷，或内容明显错误，或内容非专门针对本项目，或内容不能满足本项目实际需求的，不得分；不提供方案不得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val="en-US" w:eastAsia="zh-CN" w:bidi="ar"/>
        </w:rPr>
        <w:t xml:space="preserve">投资控制方案（4分）</w:t>
      </w:r>
      <w:r>
        <w:rPr>
          <w:rFonts w:hint="eastAsia" w:ascii="宋体" w:hAnsi="宋体" w:eastAsia="宋体" w:cs="宋体"/>
          <w:color w:val="000000"/>
          <w:sz w:val="21"/>
          <w:szCs w:val="21"/>
          <w:highlight w:val="none"/>
          <w:lang w:val="en-US" w:eastAsia="zh-CN" w:bidi="ar"/>
        </w:rPr>
        <w:t xml:space="preserve">根据投标单位针对本项目提供监理投资控制方案进行评分。方案内容针对本项目且符合本项目实际需求，科学合理可行的得4分；内容缺失或缺陷，或内容明显错误，或内容非专门针对本项目，或内容不能满足本项目实际需求的，不得分；不提供方案不得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val="en-US" w:eastAsia="zh-CN" w:bidi="ar"/>
        </w:rPr>
        <w:t xml:space="preserve">监理项目实施、协调方案（8分）</w:t>
      </w:r>
      <w:r>
        <w:rPr>
          <w:rFonts w:hint="eastAsia" w:ascii="宋体" w:hAnsi="宋体" w:eastAsia="宋体" w:cs="宋体"/>
          <w:color w:val="000000"/>
          <w:sz w:val="21"/>
          <w:szCs w:val="21"/>
          <w:highlight w:val="none"/>
          <w:lang w:val="en-US" w:eastAsia="zh-CN" w:bidi="ar"/>
        </w:rPr>
        <w:t xml:space="preserve">根据投标单位针对本项目的监理组织实施方案进行评分，</w:t>
      </w:r>
      <w:r>
        <w:rPr>
          <w:rFonts w:hint="eastAsia" w:ascii="宋体" w:hAnsi="宋体" w:eastAsia="宋体" w:cs="宋体"/>
          <w:color w:val="000000"/>
          <w:sz w:val="21"/>
          <w:szCs w:val="21"/>
          <w:highlight w:val="none"/>
          <w:lang w:eastAsia="zh-CN" w:bidi="ar"/>
        </w:rPr>
        <w:t xml:space="preserve">方案内容至少包括</w:t>
      </w:r>
      <w:r>
        <w:rPr>
          <w:rFonts w:hint="eastAsia" w:ascii="宋体" w:hAnsi="宋体" w:eastAsia="宋体" w:cs="宋体"/>
          <w:color w:val="000000"/>
          <w:sz w:val="21"/>
          <w:szCs w:val="21"/>
          <w:highlight w:val="none"/>
          <w:u w:val="none"/>
          <w:lang w:bidi="ar"/>
        </w:rPr>
        <w:t xml:space="preserve">①</w:t>
      </w:r>
      <w:r>
        <w:rPr>
          <w:rFonts w:hint="eastAsia" w:ascii="宋体" w:hAnsi="宋体" w:eastAsia="宋体" w:cs="宋体"/>
          <w:color w:val="000000"/>
          <w:sz w:val="21"/>
          <w:szCs w:val="21"/>
          <w:highlight w:val="none"/>
          <w:u w:val="none"/>
          <w:lang w:val="en-US" w:eastAsia="zh-CN" w:bidi="ar"/>
        </w:rPr>
        <w:t xml:space="preserve">监</w:t>
      </w:r>
      <w:r>
        <w:rPr>
          <w:rFonts w:hint="eastAsia" w:ascii="宋体" w:hAnsi="宋体" w:eastAsia="宋体" w:cs="宋体"/>
          <w:color w:val="000000"/>
          <w:sz w:val="21"/>
          <w:szCs w:val="21"/>
          <w:highlight w:val="none"/>
          <w:lang w:val="en-US" w:eastAsia="zh-CN" w:bidi="ar"/>
        </w:rPr>
        <w:t xml:space="preserve">理规划、监理机构组织计划，</w:t>
      </w:r>
      <w:r>
        <w:rPr>
          <w:rFonts w:hint="eastAsia" w:ascii="宋体" w:hAnsi="宋体" w:eastAsia="宋体" w:cs="宋体"/>
          <w:color w:val="000000"/>
          <w:sz w:val="21"/>
          <w:szCs w:val="21"/>
          <w:highlight w:val="none"/>
          <w:u w:val="none"/>
          <w:lang w:bidi="ar"/>
        </w:rPr>
        <w:t xml:space="preserve">②</w:t>
      </w:r>
      <w:r>
        <w:rPr>
          <w:rFonts w:hint="eastAsia" w:ascii="宋体" w:hAnsi="宋体" w:eastAsia="宋体" w:cs="宋体"/>
          <w:color w:val="000000"/>
          <w:sz w:val="21"/>
          <w:szCs w:val="21"/>
          <w:highlight w:val="none"/>
          <w:lang w:val="en-US" w:eastAsia="zh-CN" w:bidi="ar"/>
        </w:rPr>
        <w:t xml:space="preserve">根据协调难点分析情况、协调工作制度、机制等。</w:t>
      </w:r>
      <w:r>
        <w:rPr>
          <w:rFonts w:hint="eastAsia" w:ascii="宋体" w:hAnsi="宋体" w:eastAsia="宋体" w:cs="宋体"/>
          <w:color w:val="000000"/>
          <w:sz w:val="21"/>
          <w:szCs w:val="21"/>
          <w:highlight w:val="none"/>
          <w:lang w:eastAsia="zh-CN" w:bidi="ar"/>
        </w:rPr>
        <w:t xml:space="preserve">方案内容针对本项目且符合本项目实际需求的得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（8）</w:t>
      </w:r>
      <w:r>
        <w:rPr>
          <w:rFonts w:hint="eastAsia" w:ascii="宋体" w:hAnsi="宋体" w:eastAsia="宋体" w:cs="宋体"/>
          <w:b/>
          <w:bCs/>
          <w:color w:val="000000"/>
          <w:sz w:val="21"/>
          <w:szCs w:val="21"/>
          <w:highlight w:val="none"/>
          <w:lang w:val="en-US" w:eastAsia="zh-CN" w:bidi="ar"/>
        </w:rPr>
        <w:t xml:space="preserve">合同、信息和资料管理措施（10分）</w:t>
      </w:r>
      <w:r>
        <w:rPr>
          <w:rFonts w:hint="eastAsia" w:ascii="宋体" w:hAnsi="宋体" w:eastAsia="宋体" w:cs="宋体"/>
          <w:color w:val="000000"/>
          <w:sz w:val="21"/>
          <w:szCs w:val="21"/>
          <w:highlight w:val="none"/>
          <w:lang w:val="en-US" w:eastAsia="zh-CN" w:bidi="ar"/>
        </w:rPr>
        <w:t xml:space="preserve">根据投标单位针对本项</w:t>
      </w:r>
      <w:r>
        <w:rPr>
          <w:rFonts w:hint="eastAsia" w:ascii="宋体" w:hAnsi="宋体" w:eastAsia="宋体" w:cs="宋体"/>
          <w:b w:val="0"/>
          <w:bCs w:val="0"/>
          <w:color w:val="000000"/>
          <w:sz w:val="21"/>
          <w:szCs w:val="21"/>
          <w:highlight w:val="none"/>
          <w:lang w:val="en-US" w:eastAsia="zh-CN" w:bidi="ar"/>
        </w:rPr>
        <w:t xml:space="preserve">目的合同、信息和资料管理措施内容进行评分。</w:t>
      </w:r>
      <w:r>
        <w:rPr>
          <w:rFonts w:hint="eastAsia" w:ascii="宋体" w:hAnsi="宋体" w:eastAsia="宋体" w:cs="宋体"/>
          <w:color w:val="000000"/>
          <w:sz w:val="21"/>
          <w:szCs w:val="21"/>
          <w:highlight w:val="none"/>
          <w:lang w:eastAsia="zh-CN" w:bidi="ar"/>
        </w:rPr>
        <w:t xml:space="preserve">方案内容至少包括</w:t>
      </w:r>
      <w:r>
        <w:rPr>
          <w:rFonts w:hint="eastAsia" w:ascii="宋体" w:hAnsi="宋体" w:eastAsia="宋体" w:cs="宋体"/>
          <w:color w:val="000000"/>
          <w:sz w:val="21"/>
          <w:szCs w:val="21"/>
          <w:highlight w:val="none"/>
          <w:lang w:val="en-US" w:eastAsia="zh-CN" w:bidi="ar"/>
        </w:rPr>
        <w:t xml:space="preserve">①合同管理目标与流程、②对合同的履行管理方案、③对合同的索赔处理；④针对项目招标、设计、实施、验收四个阶段的合同管理、信息管理；⑤项目监理文档构成、归档管理制度。</w:t>
      </w:r>
      <w:r>
        <w:rPr>
          <w:rFonts w:hint="eastAsia" w:ascii="宋体" w:hAnsi="宋体" w:eastAsia="宋体" w:cs="宋体"/>
          <w:color w:val="000000"/>
          <w:sz w:val="21"/>
          <w:szCs w:val="21"/>
          <w:highlight w:val="none"/>
          <w:lang w:eastAsia="zh-CN" w:bidi="ar"/>
        </w:rPr>
        <w:t xml:space="preserve">方案内容针对本项目且符合本项目实际需求的得</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bCs w:val="0"/>
          <w:color w:val="000000"/>
          <w:sz w:val="21"/>
          <w:szCs w:val="21"/>
        </w:rPr>
        <w:t xml:space="preserve">服务</w:t>
      </w:r>
      <w:r>
        <w:rPr>
          <w:rFonts w:hint="eastAsia" w:ascii="宋体" w:hAnsi="宋体" w:eastAsia="宋体" w:cs="宋体"/>
          <w:b/>
          <w:bCs w:val="0"/>
          <w:color w:val="000000"/>
          <w:sz w:val="21"/>
          <w:szCs w:val="21"/>
          <w:lang w:val="en-US" w:eastAsia="zh-CN"/>
        </w:rPr>
        <w:t xml:space="preserve">响应</w:t>
      </w:r>
      <w:r>
        <w:rPr>
          <w:rFonts w:hint="eastAsia" w:ascii="宋体" w:hAnsi="宋体" w:eastAsia="宋体" w:cs="宋体"/>
          <w:b/>
          <w:bCs w:val="0"/>
          <w:color w:val="000000"/>
          <w:sz w:val="21"/>
          <w:szCs w:val="21"/>
        </w:rPr>
        <w:t xml:space="preserve">（</w:t>
      </w:r>
      <w:r>
        <w:rPr>
          <w:rFonts w:hint="eastAsia" w:ascii="宋体" w:hAnsi="宋体" w:cs="宋体"/>
          <w:b/>
          <w:bCs w:val="0"/>
          <w:color w:val="000000"/>
          <w:sz w:val="21"/>
          <w:szCs w:val="21"/>
          <w:lang w:val="en-US" w:eastAsia="zh-CN"/>
        </w:rPr>
        <w:t xml:space="preserve">4</w:t>
      </w:r>
      <w:r>
        <w:rPr>
          <w:rFonts w:hint="eastAsia" w:ascii="宋体" w:hAnsi="宋体" w:eastAsia="宋体" w:cs="宋体"/>
          <w:b/>
          <w:bCs w:val="0"/>
          <w:color w:val="000000"/>
          <w:sz w:val="21"/>
          <w:szCs w:val="21"/>
        </w:rPr>
        <w:t xml:space="preserve">分）</w:t>
      </w:r>
      <w:r>
        <w:rPr>
          <w:rFonts w:hint="eastAsia" w:ascii="宋体" w:hAnsi="宋体" w:eastAsia="宋体" w:cs="宋体"/>
          <w:color w:val="000000"/>
          <w:sz w:val="21"/>
          <w:szCs w:val="21"/>
          <w:highlight w:val="none"/>
          <w:lang w:val="en-US" w:eastAsia="zh-CN" w:bidi="ar"/>
        </w:rPr>
        <w:t xml:space="preserve">根据投标单位针对本项目的响应服务方案进行评分。</w:t>
      </w:r>
      <w:r>
        <w:rPr>
          <w:rFonts w:hint="eastAsia" w:ascii="宋体" w:hAnsi="宋体" w:eastAsia="宋体" w:cs="宋体"/>
          <w:color w:val="000000"/>
          <w:sz w:val="21"/>
          <w:szCs w:val="21"/>
          <w:highlight w:val="none"/>
          <w:lang w:eastAsia="zh-CN" w:bidi="ar"/>
        </w:rPr>
        <w:t xml:space="preserve">方案内容至少包括①</w:t>
      </w:r>
      <w:r>
        <w:rPr>
          <w:rFonts w:hint="eastAsia" w:ascii="宋体" w:hAnsi="宋体" w:eastAsia="宋体" w:cs="宋体"/>
          <w:color w:val="000000"/>
          <w:sz w:val="21"/>
          <w:szCs w:val="21"/>
          <w:highlight w:val="none"/>
          <w:lang w:val="en-US" w:eastAsia="zh-CN" w:bidi="ar"/>
        </w:rPr>
        <w:t xml:space="preserve">本地化服务方案②响应时间承诺。上述</w:t>
      </w:r>
      <w:r>
        <w:rPr>
          <w:rFonts w:hint="eastAsia" w:ascii="宋体" w:hAnsi="宋体" w:eastAsia="宋体" w:cs="宋体"/>
          <w:color w:val="000000"/>
          <w:sz w:val="21"/>
          <w:szCs w:val="21"/>
          <w:highlight w:val="none"/>
          <w:lang w:eastAsia="zh-CN" w:bidi="ar"/>
        </w:rPr>
        <w:t xml:space="preserve">方案内容针对本项目且</w:t>
      </w:r>
      <w:r>
        <w:rPr>
          <w:rFonts w:hint="eastAsia" w:ascii="宋体" w:hAnsi="宋体" w:eastAsia="宋体" w:cs="宋体"/>
          <w:color w:val="000000"/>
          <w:sz w:val="21"/>
          <w:szCs w:val="21"/>
          <w:highlight w:val="none"/>
          <w:lang w:val="en-US" w:eastAsia="zh-CN" w:bidi="ar"/>
        </w:rPr>
        <w:t xml:space="preserve">满足</w:t>
      </w:r>
      <w:r>
        <w:rPr>
          <w:rFonts w:hint="eastAsia" w:ascii="宋体" w:hAnsi="宋体" w:eastAsia="宋体" w:cs="宋体"/>
          <w:color w:val="000000"/>
          <w:sz w:val="21"/>
          <w:szCs w:val="21"/>
          <w:highlight w:val="none"/>
          <w:lang w:eastAsia="zh-CN" w:bidi="ar"/>
        </w:rPr>
        <w:t xml:space="preserve">本项目实际</w:t>
      </w:r>
      <w:r>
        <w:rPr>
          <w:rFonts w:hint="eastAsia" w:ascii="宋体" w:hAnsi="宋体" w:eastAsia="宋体" w:cs="宋体"/>
          <w:color w:val="000000"/>
          <w:sz w:val="21"/>
          <w:szCs w:val="21"/>
          <w:highlight w:val="none"/>
          <w:lang w:val="en-US" w:eastAsia="zh-CN" w:bidi="ar"/>
        </w:rPr>
        <w:t xml:space="preserve">情况</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4"/>
        <w:ind w:firstLine="422"/>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3、投入本项目实施的团队人员及配置（30分）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（1）总监理工程师（10分）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zh-CN" w:eastAsia="zh-CN" w:bidi="ar"/>
        </w:rPr>
        <w:t xml:space="preserve">投标人针对本项目拟派的</w:t>
      </w:r>
      <w:r>
        <w:rPr>
          <w:rFonts w:hint="eastAsia" w:ascii="宋体" w:hAnsi="宋体" w:eastAsia="宋体" w:cs="宋体"/>
          <w:color w:val="000000"/>
          <w:sz w:val="21"/>
          <w:szCs w:val="21"/>
          <w:highlight w:val="none"/>
          <w:lang w:val="en-US" w:eastAsia="zh-CN" w:bidi="ar"/>
        </w:rPr>
        <w:t xml:space="preserve">总监理工程师在具有信息系统监理师的基础上，还</w:t>
      </w:r>
      <w:r>
        <w:rPr>
          <w:rFonts w:hint="eastAsia" w:ascii="宋体" w:hAnsi="宋体" w:eastAsia="宋体" w:cs="宋体"/>
          <w:color w:val="000000"/>
          <w:sz w:val="21"/>
          <w:szCs w:val="21"/>
          <w:highlight w:val="none"/>
          <w:lang w:val="zh-CN" w:eastAsia="zh-CN" w:bidi="ar"/>
        </w:rPr>
        <w:t xml:space="preserve">具有以下人社部门（或人事部）颁发的</w:t>
      </w:r>
      <w:r>
        <w:rPr>
          <w:rFonts w:hint="eastAsia" w:ascii="宋体" w:hAnsi="宋体" w:eastAsia="宋体" w:cs="宋体"/>
          <w:color w:val="000000"/>
          <w:sz w:val="21"/>
          <w:szCs w:val="21"/>
          <w:highlight w:val="none"/>
          <w:lang w:val="en-US" w:eastAsia="zh-CN" w:bidi="ar"/>
        </w:rPr>
        <w:t xml:space="preserve">证书：①系统规划与管理师、②信息系统项目管理师、③系统分析师、④信息安全工程师、⑤软件评测师证书。</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有一项证书复印件得2分；本项最高得10分。（注：提供人员有效证书复印件，同时提供投标截止时间前最近6个月投标人为其缴纳的社会保障证明。）</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（2）总监理工程师代表（10分）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投标人针对本项目拟派的</w:t>
      </w:r>
      <w:r>
        <w:rPr>
          <w:rFonts w:hint="eastAsia" w:ascii="宋体" w:hAnsi="宋体" w:eastAsia="宋体" w:cs="宋体"/>
          <w:color w:val="000000"/>
          <w:sz w:val="21"/>
          <w:szCs w:val="21"/>
          <w:highlight w:val="none"/>
          <w:lang w:val="en-US" w:eastAsia="zh-CN" w:bidi="ar"/>
        </w:rPr>
        <w:t xml:space="preserve">总监理工程师代表</w:t>
      </w:r>
      <w:r>
        <w:rPr>
          <w:rFonts w:hint="eastAsia" w:ascii="宋体" w:hAnsi="宋体" w:eastAsia="宋体" w:cs="宋体"/>
          <w:color w:val="000000"/>
          <w:sz w:val="21"/>
          <w:szCs w:val="21"/>
          <w:highlight w:val="none"/>
          <w:lang w:val="zh-CN" w:eastAsia="zh-CN" w:bidi="ar"/>
        </w:rPr>
        <w:t xml:space="preserve">具有以下人社部门（或人事部）颁发的</w:t>
      </w:r>
      <w:r>
        <w:rPr>
          <w:rFonts w:hint="eastAsia" w:ascii="宋体" w:hAnsi="宋体" w:eastAsia="宋体" w:cs="宋体"/>
          <w:color w:val="000000"/>
          <w:sz w:val="21"/>
          <w:szCs w:val="21"/>
          <w:highlight w:val="none"/>
          <w:lang w:val="en-US" w:eastAsia="zh-CN" w:bidi="ar"/>
        </w:rPr>
        <w:t xml:space="preserve">证书：</w:t>
      </w:r>
      <w:r>
        <w:rPr>
          <w:rFonts w:hint="eastAsia" w:ascii="宋体" w:hAnsi="宋体" w:eastAsia="宋体" w:cs="宋体"/>
          <w:color w:val="000000"/>
          <w:sz w:val="21"/>
          <w:szCs w:val="21"/>
          <w:highlight w:val="none"/>
          <w:lang w:val="zh-CN" w:eastAsia="zh-CN" w:bidi="ar"/>
        </w:rPr>
      </w:r>
      <w:r/>
    </w:p>
    <w:p>
      <w:pPr>
        <w:pStyle w:val="874"/>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en-US" w:eastAsia="zh-CN" w:bidi="ar"/>
        </w:rPr>
        <w:t xml:space="preserve">①信息系统监理师②</w:t>
      </w:r>
      <w:r>
        <w:rPr>
          <w:rFonts w:hint="eastAsia" w:ascii="宋体" w:hAnsi="宋体" w:eastAsia="宋体" w:cs="宋体"/>
          <w:color w:val="000000"/>
          <w:sz w:val="21"/>
          <w:szCs w:val="21"/>
          <w:highlight w:val="none"/>
          <w:lang w:val="zh-CN" w:eastAsia="zh-CN" w:bidi="ar"/>
        </w:rPr>
        <w:t xml:space="preserve">信息系统项目管理师</w:t>
      </w:r>
      <w:r>
        <w:rPr>
          <w:rFonts w:hint="eastAsia" w:ascii="宋体" w:hAnsi="宋体" w:eastAsia="宋体" w:cs="宋体"/>
          <w:color w:val="000000"/>
          <w:sz w:val="21"/>
          <w:szCs w:val="21"/>
          <w:highlight w:val="none"/>
          <w:lang w:val="en-US" w:eastAsia="zh-CN" w:bidi="ar"/>
        </w:rPr>
        <w:t xml:space="preserve">③</w:t>
      </w:r>
      <w:r>
        <w:rPr>
          <w:rFonts w:hint="eastAsia" w:ascii="宋体" w:hAnsi="宋体" w:eastAsia="宋体" w:cs="宋体"/>
          <w:color w:val="000000"/>
          <w:sz w:val="21"/>
          <w:szCs w:val="21"/>
          <w:highlight w:val="none"/>
          <w:lang w:val="zh-CN" w:eastAsia="zh-CN" w:bidi="ar"/>
        </w:rPr>
        <w:t xml:space="preserve">系统规划与管理师</w:t>
      </w:r>
      <w:r>
        <w:rPr>
          <w:rFonts w:hint="eastAsia" w:ascii="宋体" w:hAnsi="宋体" w:eastAsia="宋体" w:cs="宋体"/>
          <w:color w:val="000000"/>
          <w:sz w:val="21"/>
          <w:szCs w:val="21"/>
          <w:highlight w:val="none"/>
          <w:lang w:val="en-US" w:eastAsia="zh-CN" w:bidi="ar"/>
        </w:rPr>
        <w:t xml:space="preserve">④</w:t>
      </w:r>
      <w:r>
        <w:rPr>
          <w:rFonts w:hint="eastAsia" w:ascii="宋体" w:hAnsi="宋体" w:eastAsia="宋体" w:cs="宋体"/>
          <w:color w:val="000000"/>
          <w:sz w:val="21"/>
          <w:szCs w:val="21"/>
          <w:highlight w:val="none"/>
          <w:lang w:val="zh-CN" w:eastAsia="zh-CN" w:bidi="ar"/>
        </w:rPr>
        <w:t xml:space="preserve">信息系统管理工程师</w:t>
      </w:r>
      <w:r>
        <w:rPr>
          <w:rFonts w:hint="eastAsia" w:ascii="宋体" w:hAnsi="宋体" w:eastAsia="宋体" w:cs="宋体"/>
          <w:color w:val="000000"/>
          <w:sz w:val="21"/>
          <w:szCs w:val="21"/>
          <w:highlight w:val="none"/>
          <w:lang w:val="en-US" w:eastAsia="zh-CN" w:bidi="ar"/>
        </w:rPr>
        <w:t xml:space="preserve">⑤</w:t>
      </w:r>
      <w:r>
        <w:rPr>
          <w:rFonts w:hint="eastAsia" w:ascii="宋体" w:hAnsi="宋体" w:eastAsia="宋体" w:cs="宋体"/>
          <w:color w:val="000000"/>
          <w:sz w:val="21"/>
          <w:szCs w:val="21"/>
          <w:highlight w:val="none"/>
          <w:lang w:val="zh-CN" w:eastAsia="zh-CN" w:bidi="ar"/>
        </w:rPr>
        <w:t xml:space="preserve">系统集成项目管理工程师</w:t>
      </w:r>
      <w:r>
        <w:rPr>
          <w:rFonts w:hint="eastAsia" w:ascii="宋体" w:hAnsi="宋体" w:eastAsia="宋体" w:cs="宋体"/>
          <w:color w:val="000000"/>
          <w:sz w:val="21"/>
          <w:szCs w:val="21"/>
          <w:highlight w:val="none"/>
          <w:lang w:val="zh-CN"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有一项得2分；本项最高得10分。（注：提供人员有效证书复印件并加盖公章，同时提供投标截止时间前最近6个月投标人为其缴纳的社会保障证明。）</w:t>
      </w:r>
      <w:r>
        <w:rPr>
          <w:rFonts w:hint="eastAsia" w:ascii="宋体" w:hAnsi="宋体" w:eastAsia="宋体" w:cs="宋体"/>
          <w:color w:val="000000"/>
          <w:sz w:val="21"/>
          <w:szCs w:val="21"/>
          <w:highlight w:val="none"/>
          <w:lang w:val="en-US" w:eastAsia="zh-CN" w:bidi="ar"/>
        </w:rPr>
      </w:r>
      <w:r/>
    </w:p>
    <w:p>
      <w:pPr>
        <w:pStyle w:val="874"/>
        <w:numPr>
          <w:ilvl w:val="0"/>
          <w:numId w:val="0"/>
        </w:numPr>
        <w:ind w:firstLine="420"/>
        <w:spacing w:line="400" w:lineRule="exact"/>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（3）</w:t>
      </w:r>
      <w:r>
        <w:rPr>
          <w:rFonts w:ascii="宋体" w:hAnsi="宋体" w:eastAsia="宋体" w:cs="宋体"/>
          <w:color w:val="000000"/>
          <w:sz w:val="21"/>
          <w:szCs w:val="21"/>
          <w:highlight w:val="none"/>
          <w:lang w:val="en-US" w:eastAsia="zh-CN" w:bidi="ar"/>
        </w:rPr>
        <w:t xml:space="preserve">监理工程师成员（10分）</w:t>
      </w:r>
      <w:bookmarkEnd w:id="26"/>
      <w:r>
        <w:rPr>
          <w:rFonts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项目组成员在具有信息系统监理师的基础上，具有</w:t>
      </w:r>
      <w:r>
        <w:rPr>
          <w:rFonts w:hint="eastAsia" w:ascii="宋体" w:hAnsi="宋体" w:eastAsia="宋体" w:cs="宋体"/>
          <w:color w:val="000000"/>
          <w:sz w:val="21"/>
          <w:szCs w:val="21"/>
          <w:highlight w:val="none"/>
          <w:lang w:val="zh-CN" w:eastAsia="zh-CN" w:bidi="ar"/>
        </w:rPr>
        <w:t xml:space="preserve">人社部门（或人事部）颁发的</w:t>
      </w:r>
      <w:r>
        <w:rPr>
          <w:rFonts w:hint="eastAsia" w:ascii="宋体" w:hAnsi="宋体" w:eastAsia="宋体" w:cs="宋体"/>
          <w:color w:val="000000"/>
          <w:sz w:val="21"/>
          <w:szCs w:val="21"/>
          <w:highlight w:val="none"/>
          <w:lang w:val="en-US" w:eastAsia="zh-CN" w:bidi="ar"/>
        </w:rPr>
        <w:t xml:space="preserve">以下证书：</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①信息系统项目管理师②系统集成项目管理工程师③信息系统管理工程师④系统规划与管理师⑤数据库系统工程师</w:t>
      </w:r>
      <w:r>
        <w:rPr>
          <w:rFonts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有一个证书得2分，</w:t>
      </w:r>
      <w:r>
        <w:rPr>
          <w:rFonts w:hint="eastAsia" w:ascii="宋体" w:hAnsi="宋体" w:eastAsia="宋体" w:cs="宋体"/>
          <w:color w:val="000000"/>
          <w:sz w:val="21"/>
          <w:szCs w:val="21"/>
          <w:highlight w:val="none"/>
          <w:lang w:val="zh-CN" w:eastAsia="zh-CN" w:bidi="ar"/>
        </w:rPr>
        <w:t xml:space="preserve">同一类证书最多得2分，一人多证不重复计分，</w:t>
      </w:r>
      <w:r>
        <w:rPr>
          <w:rFonts w:hint="eastAsia" w:ascii="宋体" w:hAnsi="宋体" w:eastAsia="宋体" w:cs="宋体"/>
          <w:color w:val="000000"/>
          <w:sz w:val="21"/>
          <w:szCs w:val="21"/>
          <w:highlight w:val="none"/>
          <w:lang w:val="en-US" w:eastAsia="zh-CN" w:bidi="ar"/>
        </w:rPr>
        <w:t xml:space="preserve">本项最高得10分。</w:t>
      </w:r>
      <w:r>
        <w:rPr>
          <w:rFonts w:hint="eastAsia" w:ascii="宋体" w:hAnsi="宋体" w:eastAsia="宋体" w:cs="宋体"/>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（注：提供所有人员有效证书复印件，同时提供投标截止时间前最近6个月投标人为其缴纳的社保证明。）</w:t>
      </w:r>
      <w:r>
        <w:rPr>
          <w:rFonts w:hint="eastAsia" w:ascii="宋体" w:hAnsi="宋体" w:eastAsia="宋体" w:cs="宋体"/>
          <w:color w:val="000000"/>
          <w:sz w:val="21"/>
          <w:szCs w:val="21"/>
          <w:highlight w:val="none"/>
          <w:lang w:val="en-US" w:eastAsia="zh-CN" w:bidi="ar"/>
        </w:rPr>
      </w:r>
      <w:r/>
    </w:p>
    <w:p>
      <w:pPr>
        <w:pStyle w:val="874"/>
        <w:numPr>
          <w:ilvl w:val="0"/>
          <w:numId w:val="0"/>
        </w:num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en-US" w:eastAsia="zh-CN" w:bidi="ar"/>
        </w:rPr>
        <w:t xml:space="preserve">履约能力（8分）</w:t>
      </w:r>
      <w:r>
        <w:rPr>
          <w:rFonts w:hint="eastAsia" w:ascii="宋体" w:hAnsi="宋体" w:eastAsia="宋体" w:cs="宋体"/>
          <w:b/>
          <w:bCs/>
          <w:color w:val="000000"/>
          <w:sz w:val="21"/>
          <w:szCs w:val="21"/>
          <w:highlight w:val="none"/>
          <w:lang w:val="en-US" w:eastAsia="zh-CN" w:bidi="ar"/>
        </w:rPr>
      </w:r>
      <w:r/>
    </w:p>
    <w:p>
      <w:pPr>
        <w:pStyle w:val="874"/>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投标单位具有自2021年1月1日以来（以合同签订日期为准），承接过的类似服务业绩，每提供一个业绩得2分，最多得8分。提供合同复印件证明材料，复印件加盖公章，否则不得分。</w:t>
      </w:r>
      <w:r>
        <w:rPr>
          <w:rFonts w:hint="eastAsia" w:ascii="宋体" w:hAnsi="宋体" w:eastAsia="宋体" w:cs="宋体"/>
          <w:color w:val="000000"/>
          <w:sz w:val="21"/>
          <w:szCs w:val="21"/>
          <w:highlight w:val="none"/>
          <w:lang w:val="en-US" w:eastAsia="zh-CN" w:bidi="ar"/>
        </w:rPr>
      </w:r>
      <w:r/>
    </w:p>
    <w:p>
      <w:pPr>
        <w:pStyle w:val="874"/>
        <w:numPr>
          <w:ilvl w:val="0"/>
          <w:numId w:val="0"/>
        </w:numPr>
        <w:ind w:firstLine="6957"/>
        <w:jc w:val="left"/>
        <w:spacing w:line="400" w:lineRule="exact"/>
        <w:rPr>
          <w:rFonts w:hint="eastAsia" w:ascii="宋体" w:hAnsi="宋体"/>
          <w:b/>
          <w:color w:val="000000"/>
          <w:szCs w:val="21"/>
        </w:rPr>
      </w:pPr>
      <w:r>
        <w:rPr>
          <w:rFonts w:hint="eastAsia" w:ascii="宋体" w:hAnsi="宋体"/>
          <w:b/>
          <w:color w:val="000000"/>
          <w:szCs w:val="21"/>
        </w:rPr>
        <w:t xml:space="preserve">（全文完）</w:t>
      </w:r>
      <w:r/>
    </w:p>
    <w:sectPr>
      <w:headerReference w:type="default" r:id="rId9"/>
      <w:footerReference w:type="default" r:id="rId11"/>
      <w:footnotePr/>
      <w:endnotePr/>
      <w:type w:val="nextPage"/>
      <w:pgSz w:w="11906" w:h="16838" w:orient="portrait"/>
      <w:pgMar w:top="1440" w:right="1706"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52"/>
      </w:rPr>
      <w:framePr w:wrap="around" w:vAnchor="text" w:hAnchor="margin" w:xAlign="center" w:y="1"/>
    </w:pPr>
    <w:r>
      <w:fldChar w:fldCharType="begin"/>
    </w:r>
    <w:r>
      <w:rPr>
        <w:rStyle w:val="952"/>
      </w:rPr>
      <w:instrText xml:space="preserve"> PAGE </w:instrText>
    </w:r>
    <w:r>
      <w:fldChar w:fldCharType="separate"/>
    </w:r>
    <w:r>
      <w:rPr>
        <w:rStyle w:val="952"/>
      </w:rPr>
      <w:t xml:space="preserve">- 1 -</w:t>
    </w:r>
    <w:r>
      <w:fldChar w:fldCharType="end"/>
    </w:r>
    <w:r>
      <w:rPr>
        <w:rStyle w:val="952"/>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99"/>
      <w:isLgl w:val="false"/>
      <w:suff w:val="nothing"/>
      <w:lvlText w:val="（%1）"/>
      <w:lvlJc w:val="left"/>
      <w:pPr>
        <w:pStyle w:val="874"/>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8"/>
      <w:isLgl w:val="false"/>
      <w:suff w:val="tab"/>
      <w:lvlText w:val="%1、"/>
      <w:lvlJc w:val="left"/>
      <w:pPr>
        <w:pStyle w:val="874"/>
        <w:ind w:left="795" w:hanging="360"/>
        <w:tabs>
          <w:tab w:val="num" w:pos="795" w:leader="none"/>
        </w:tabs>
      </w:pPr>
    </w:lvl>
    <w:lvl w:ilvl="1">
      <w:start w:val="1"/>
      <w:numFmt w:val="lowerLetter"/>
      <w:isLgl w:val="false"/>
      <w:suff w:val="tab"/>
      <w:lvlText w:val="%2)"/>
      <w:lvlJc w:val="left"/>
      <w:pPr>
        <w:pStyle w:val="874"/>
        <w:ind w:left="1275" w:hanging="420"/>
        <w:tabs>
          <w:tab w:val="num" w:pos="1275" w:leader="none"/>
        </w:tabs>
      </w:pPr>
    </w:lvl>
    <w:lvl w:ilvl="2">
      <w:start w:val="1"/>
      <w:numFmt w:val="lowerRoman"/>
      <w:isLgl w:val="false"/>
      <w:suff w:val="tab"/>
      <w:lvlText w:val="%3."/>
      <w:lvlJc w:val="right"/>
      <w:pPr>
        <w:pStyle w:val="874"/>
        <w:ind w:left="1695" w:hanging="420"/>
        <w:tabs>
          <w:tab w:val="num" w:pos="1695" w:leader="none"/>
        </w:tabs>
      </w:pPr>
    </w:lvl>
    <w:lvl w:ilvl="3">
      <w:start w:val="1"/>
      <w:numFmt w:val="decimal"/>
      <w:isLgl w:val="false"/>
      <w:suff w:val="tab"/>
      <w:lvlText w:val="%4."/>
      <w:lvlJc w:val="left"/>
      <w:pPr>
        <w:pStyle w:val="874"/>
        <w:ind w:left="2115" w:hanging="420"/>
        <w:tabs>
          <w:tab w:val="num" w:pos="2115" w:leader="none"/>
        </w:tabs>
      </w:pPr>
    </w:lvl>
    <w:lvl w:ilvl="4">
      <w:start w:val="1"/>
      <w:numFmt w:val="lowerLetter"/>
      <w:isLgl w:val="false"/>
      <w:suff w:val="tab"/>
      <w:lvlText w:val="%5)"/>
      <w:lvlJc w:val="left"/>
      <w:pPr>
        <w:pStyle w:val="874"/>
        <w:ind w:left="2535" w:hanging="420"/>
        <w:tabs>
          <w:tab w:val="num" w:pos="2535" w:leader="none"/>
        </w:tabs>
      </w:pPr>
    </w:lvl>
    <w:lvl w:ilvl="5">
      <w:start w:val="1"/>
      <w:numFmt w:val="lowerRoman"/>
      <w:isLgl w:val="false"/>
      <w:suff w:val="tab"/>
      <w:lvlText w:val="%6."/>
      <w:lvlJc w:val="right"/>
      <w:pPr>
        <w:pStyle w:val="874"/>
        <w:ind w:left="2955" w:hanging="420"/>
        <w:tabs>
          <w:tab w:val="num" w:pos="2955" w:leader="none"/>
        </w:tabs>
      </w:pPr>
    </w:lvl>
    <w:lvl w:ilvl="6">
      <w:start w:val="1"/>
      <w:numFmt w:val="decimal"/>
      <w:isLgl w:val="false"/>
      <w:suff w:val="tab"/>
      <w:lvlText w:val="%7."/>
      <w:lvlJc w:val="left"/>
      <w:pPr>
        <w:pStyle w:val="874"/>
        <w:ind w:left="3375" w:hanging="420"/>
        <w:tabs>
          <w:tab w:val="num" w:pos="3375" w:leader="none"/>
        </w:tabs>
      </w:pPr>
    </w:lvl>
    <w:lvl w:ilvl="7">
      <w:start w:val="1"/>
      <w:numFmt w:val="lowerLetter"/>
      <w:isLgl w:val="false"/>
      <w:suff w:val="tab"/>
      <w:lvlText w:val="%8)"/>
      <w:lvlJc w:val="left"/>
      <w:pPr>
        <w:pStyle w:val="874"/>
        <w:ind w:left="3795" w:hanging="420"/>
        <w:tabs>
          <w:tab w:val="num" w:pos="3795" w:leader="none"/>
        </w:tabs>
      </w:pPr>
    </w:lvl>
    <w:lvl w:ilvl="8">
      <w:start w:val="1"/>
      <w:numFmt w:val="lowerRoman"/>
      <w:isLgl w:val="false"/>
      <w:suff w:val="tab"/>
      <w:lvlText w:val="%9."/>
      <w:lvlJc w:val="right"/>
      <w:pPr>
        <w:pStyle w:val="874"/>
        <w:ind w:left="4215" w:hanging="420"/>
        <w:tabs>
          <w:tab w:val="num" w:pos="4215" w:leader="none"/>
        </w:tabs>
      </w:pPr>
    </w:lvl>
  </w:abstractNum>
  <w:abstractNum w:abstractNumId="3">
    <w:multiLevelType w:val="hybridMultilevel"/>
    <w:lvl w:ilvl="0">
      <w:start w:val="1"/>
      <w:numFmt w:val="decimal"/>
      <w:isLgl w:val="false"/>
      <w:suff w:val="tab"/>
      <w:lvlText w:val="第%1条"/>
      <w:lvlJc w:val="left"/>
      <w:pPr>
        <w:pStyle w:val="874"/>
        <w:ind w:left="720" w:hanging="720"/>
        <w:tabs>
          <w:tab w:val="num" w:pos="720" w:leader="none"/>
        </w:tabs>
      </w:pPr>
    </w:lvl>
    <w:lvl w:ilvl="1">
      <w:start w:val="1"/>
      <w:numFmt w:val="lowerLetter"/>
      <w:isLgl w:val="false"/>
      <w:suff w:val="tab"/>
      <w:lvlText w:val="%2)"/>
      <w:lvlJc w:val="left"/>
      <w:pPr>
        <w:pStyle w:val="874"/>
        <w:ind w:left="840" w:hanging="420"/>
        <w:tabs>
          <w:tab w:val="num" w:pos="840" w:leader="none"/>
        </w:tabs>
      </w:pPr>
    </w:lvl>
    <w:lvl w:ilvl="2">
      <w:start w:val="1"/>
      <w:numFmt w:val="lowerRoman"/>
      <w:isLgl w:val="false"/>
      <w:suff w:val="tab"/>
      <w:lvlText w:val="%3."/>
      <w:lvlJc w:val="righ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Roman"/>
      <w:isLgl w:val="false"/>
      <w:suff w:val="tab"/>
      <w:lvlText w:val="%6."/>
      <w:lvlJc w:val="right"/>
      <w:pPr>
        <w:pStyle w:val="874"/>
        <w:ind w:left="2520" w:hanging="420"/>
        <w:tabs>
          <w:tab w:val="num" w:pos="2520" w:leader="none"/>
        </w:tabs>
      </w:pPr>
    </w:lvl>
    <w:lvl w:ilvl="6">
      <w:start w:val="1"/>
      <w:numFmt w:val="decimal"/>
      <w:isLgl w:val="false"/>
      <w:suff w:val="tab"/>
      <w:lvlText w:val="%7."/>
      <w:lvlJc w:val="left"/>
      <w:pPr>
        <w:pStyle w:val="874"/>
        <w:ind w:left="2940" w:hanging="420"/>
        <w:tabs>
          <w:tab w:val="num" w:pos="2940" w:leader="none"/>
        </w:tabs>
      </w:pPr>
    </w:lvl>
    <w:lvl w:ilvl="7">
      <w:start w:val="1"/>
      <w:numFmt w:val="lowerLetter"/>
      <w:isLgl w:val="false"/>
      <w:suff w:val="tab"/>
      <w:lvlText w:val="%8)"/>
      <w:lvlJc w:val="left"/>
      <w:pPr>
        <w:pStyle w:val="874"/>
        <w:ind w:left="3360" w:hanging="420"/>
        <w:tabs>
          <w:tab w:val="num" w:pos="3360" w:leader="none"/>
        </w:tabs>
      </w:pPr>
    </w:lvl>
    <w:lvl w:ilvl="8">
      <w:start w:val="1"/>
      <w:numFmt w:val="lowerRoman"/>
      <w:isLgl w:val="false"/>
      <w:suff w:val="tab"/>
      <w:lvlText w:val="%9."/>
      <w:lvlJc w:val="right"/>
      <w:pPr>
        <w:pStyle w:val="874"/>
        <w:ind w:left="3780" w:hanging="420"/>
        <w:tabs>
          <w:tab w:val="num" w:pos="3780"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4"/>
    <w:next w:val="874"/>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4"/>
    <w:next w:val="874"/>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4"/>
    <w:next w:val="874"/>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4"/>
    <w:next w:val="874"/>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4"/>
    <w:next w:val="874"/>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4"/>
    <w:next w:val="874"/>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4"/>
    <w:next w:val="874"/>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4"/>
    <w:next w:val="874"/>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4"/>
    <w:next w:val="874"/>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6"/>
    <w:link w:val="874"/>
    <w:qFormat/>
    <w:pPr>
      <w:jc w:val="both"/>
      <w:widowControl w:val="off"/>
    </w:pPr>
    <w:rPr>
      <w:sz w:val="21"/>
      <w:szCs w:val="22"/>
      <w:lang w:val="en-US" w:eastAsia="zh-CN" w:bidi="ar-SA"/>
    </w:rPr>
  </w:style>
  <w:style w:type="paragraph" w:styleId="875">
    <w:name w:val="标题 1"/>
    <w:basedOn w:val="874"/>
    <w:next w:val="874"/>
    <w:link w:val="888"/>
    <w:qFormat/>
    <w:pPr>
      <w:keepLines/>
      <w:keepNext/>
      <w:spacing w:before="340" w:after="330" w:line="576" w:lineRule="auto"/>
      <w:outlineLvl w:val="0"/>
    </w:pPr>
    <w:rPr>
      <w:rFonts w:ascii="Times New Roman" w:hAnsi="Times New Roman" w:eastAsia="楷体_GB2312"/>
      <w:b/>
      <w:sz w:val="44"/>
      <w:szCs w:val="20"/>
    </w:rPr>
  </w:style>
  <w:style w:type="paragraph" w:styleId="876">
    <w:name w:val="标题 2"/>
    <w:basedOn w:val="874"/>
    <w:next w:val="876"/>
    <w:link w:val="889"/>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7">
    <w:name w:val="标题 3"/>
    <w:basedOn w:val="874"/>
    <w:next w:val="874"/>
    <w:link w:val="890"/>
    <w:qFormat/>
    <w:pPr>
      <w:jc w:val="left"/>
      <w:keepLines/>
      <w:keepNext/>
      <w:spacing w:before="260" w:after="260" w:line="415" w:lineRule="auto"/>
      <w:widowControl/>
      <w:outlineLvl w:val="2"/>
    </w:pPr>
    <w:rPr>
      <w:rFonts w:ascii="Times New Roman" w:hAnsi="Times New Roman"/>
      <w:b/>
      <w:bCs/>
      <w:sz w:val="32"/>
      <w:szCs w:val="32"/>
    </w:rPr>
  </w:style>
  <w:style w:type="paragraph" w:styleId="878">
    <w:name w:val="标题 4"/>
    <w:basedOn w:val="874"/>
    <w:next w:val="874"/>
    <w:link w:val="891"/>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79">
    <w:name w:val="标题 5"/>
    <w:basedOn w:val="874"/>
    <w:next w:val="874"/>
    <w:link w:val="892"/>
    <w:qFormat/>
    <w:pPr>
      <w:jc w:val="left"/>
      <w:keepLines/>
      <w:keepNext/>
      <w:spacing w:before="280" w:after="290" w:line="374" w:lineRule="auto"/>
      <w:widowControl/>
      <w:outlineLvl w:val="4"/>
    </w:pPr>
    <w:rPr>
      <w:rFonts w:ascii="Times New Roman" w:hAnsi="Times New Roman"/>
      <w:b/>
      <w:bCs/>
      <w:sz w:val="28"/>
      <w:szCs w:val="28"/>
    </w:rPr>
  </w:style>
  <w:style w:type="paragraph" w:styleId="880">
    <w:name w:val="标题 6"/>
    <w:basedOn w:val="874"/>
    <w:next w:val="880"/>
    <w:link w:val="893"/>
    <w:qFormat/>
    <w:pPr>
      <w:jc w:val="left"/>
      <w:keepLines/>
      <w:keepNext/>
      <w:spacing w:before="240" w:after="64" w:line="319" w:lineRule="auto"/>
      <w:widowControl/>
      <w:outlineLvl w:val="5"/>
    </w:pPr>
    <w:rPr>
      <w:rFonts w:ascii="Arial" w:hAnsi="Arial" w:eastAsia="黑体"/>
      <w:b/>
      <w:bCs/>
      <w:sz w:val="24"/>
      <w:szCs w:val="24"/>
    </w:rPr>
  </w:style>
  <w:style w:type="paragraph" w:styleId="881">
    <w:name w:val="标题 7"/>
    <w:basedOn w:val="874"/>
    <w:next w:val="874"/>
    <w:link w:val="894"/>
    <w:qFormat/>
    <w:pPr>
      <w:jc w:val="left"/>
      <w:keepLines/>
      <w:keepNext/>
      <w:spacing w:before="240" w:after="64" w:line="319" w:lineRule="auto"/>
      <w:widowControl/>
      <w:outlineLvl w:val="6"/>
    </w:pPr>
    <w:rPr>
      <w:rFonts w:ascii="Times New Roman" w:hAnsi="Times New Roman"/>
      <w:b/>
      <w:bCs/>
      <w:sz w:val="24"/>
      <w:szCs w:val="24"/>
    </w:rPr>
  </w:style>
  <w:style w:type="paragraph" w:styleId="882">
    <w:name w:val="标题 8"/>
    <w:basedOn w:val="874"/>
    <w:next w:val="886"/>
    <w:link w:val="895"/>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3">
    <w:name w:val="标题 9"/>
    <w:basedOn w:val="874"/>
    <w:next w:val="886"/>
    <w:link w:val="896"/>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4">
    <w:name w:val="默认段落字体"/>
    <w:next w:val="884"/>
    <w:link w:val="874"/>
    <w:uiPriority w:val="1"/>
    <w:unhideWhenUsed/>
  </w:style>
  <w:style w:type="table" w:styleId="885">
    <w:name w:val="普通表格"/>
    <w:next w:val="885"/>
    <w:link w:val="874"/>
    <w:uiPriority w:val="99"/>
    <w:unhideWhenUsed/>
    <w:tblPr/>
  </w:style>
  <w:style w:type="paragraph" w:styleId="886">
    <w:name w:val="正文缩进"/>
    <w:basedOn w:val="874"/>
    <w:next w:val="886"/>
    <w:link w:val="887"/>
    <w:unhideWhenUsed/>
    <w:qFormat/>
    <w:pPr>
      <w:ind w:firstLine="420"/>
      <w:jc w:val="left"/>
    </w:pPr>
    <w:rPr>
      <w:rFonts w:ascii="楷体_GB2312" w:eastAsia="楷体_GB2312"/>
      <w:sz w:val="24"/>
      <w:szCs w:val="20"/>
    </w:rPr>
  </w:style>
  <w:style w:type="character" w:styleId="887">
    <w:name w:val="正文缩进 字符"/>
    <w:next w:val="887"/>
    <w:link w:val="886"/>
    <w:qFormat/>
    <w:rPr>
      <w:rFonts w:ascii="楷体_GB2312" w:eastAsia="楷体_GB2312"/>
      <w:sz w:val="24"/>
    </w:rPr>
  </w:style>
  <w:style w:type="character" w:styleId="888">
    <w:name w:val="标题 1 字符1"/>
    <w:next w:val="888"/>
    <w:link w:val="875"/>
    <w:qFormat/>
    <w:rPr>
      <w:rFonts w:ascii="Times New Roman" w:hAnsi="Times New Roman" w:eastAsia="楷体_GB2312"/>
      <w:b/>
      <w:sz w:val="44"/>
    </w:rPr>
  </w:style>
  <w:style w:type="character" w:styleId="889">
    <w:name w:val="标题 2 字符1"/>
    <w:next w:val="889"/>
    <w:link w:val="876"/>
    <w:semiHidden/>
    <w:rPr>
      <w:rFonts w:ascii="等线 Light" w:hAnsi="等线 Light" w:eastAsia="等线 Light"/>
      <w:b/>
      <w:bCs/>
      <w:sz w:val="32"/>
      <w:szCs w:val="32"/>
    </w:rPr>
  </w:style>
  <w:style w:type="character" w:styleId="890">
    <w:name w:val="标题 3 字符1"/>
    <w:next w:val="890"/>
    <w:link w:val="877"/>
    <w:qFormat/>
    <w:rPr>
      <w:rFonts w:ascii="Times New Roman" w:hAnsi="Times New Roman"/>
      <w:b/>
      <w:bCs/>
      <w:sz w:val="32"/>
      <w:szCs w:val="32"/>
    </w:rPr>
  </w:style>
  <w:style w:type="character" w:styleId="891">
    <w:name w:val="标题 4 字符1"/>
    <w:next w:val="891"/>
    <w:link w:val="878"/>
    <w:semiHidden/>
    <w:rPr>
      <w:rFonts w:ascii="宋体" w:hAnsi="宋体" w:eastAsia="等线"/>
      <w:b/>
      <w:bCs/>
      <w:sz w:val="24"/>
      <w:szCs w:val="24"/>
      <w:u w:val="single"/>
    </w:rPr>
  </w:style>
  <w:style w:type="character" w:styleId="892">
    <w:name w:val="标题 5 字符1"/>
    <w:next w:val="892"/>
    <w:link w:val="879"/>
    <w:semiHidden/>
    <w:qFormat/>
    <w:rPr>
      <w:rFonts w:ascii="Times New Roman" w:hAnsi="Times New Roman"/>
      <w:b/>
      <w:bCs/>
      <w:sz w:val="28"/>
      <w:szCs w:val="28"/>
    </w:rPr>
  </w:style>
  <w:style w:type="character" w:styleId="893">
    <w:name w:val="标题 6 字符1"/>
    <w:next w:val="893"/>
    <w:link w:val="880"/>
    <w:semiHidden/>
    <w:qFormat/>
    <w:rPr>
      <w:rFonts w:ascii="Arial" w:hAnsi="Arial" w:eastAsia="黑体"/>
      <w:b/>
      <w:bCs/>
      <w:sz w:val="24"/>
      <w:szCs w:val="24"/>
    </w:rPr>
  </w:style>
  <w:style w:type="character" w:styleId="894">
    <w:name w:val="标题 7 字符1"/>
    <w:next w:val="894"/>
    <w:link w:val="881"/>
    <w:semiHidden/>
    <w:qFormat/>
    <w:rPr>
      <w:rFonts w:ascii="Times New Roman" w:hAnsi="Times New Roman"/>
      <w:b/>
      <w:bCs/>
      <w:sz w:val="24"/>
      <w:szCs w:val="24"/>
    </w:rPr>
  </w:style>
  <w:style w:type="character" w:styleId="895">
    <w:name w:val="标题 8 字符1"/>
    <w:next w:val="895"/>
    <w:link w:val="882"/>
    <w:rPr>
      <w:rFonts w:ascii="Arial" w:hAnsi="Arial" w:eastAsia="黑体"/>
      <w:sz w:val="24"/>
    </w:rPr>
  </w:style>
  <w:style w:type="character" w:styleId="896">
    <w:name w:val="标题 9 字符1"/>
    <w:next w:val="896"/>
    <w:link w:val="883"/>
    <w:rPr>
      <w:rFonts w:ascii="Arial" w:hAnsi="Arial" w:eastAsia="黑体"/>
      <w:sz w:val="21"/>
    </w:rPr>
  </w:style>
  <w:style w:type="paragraph" w:styleId="897">
    <w:name w:val="列表 3"/>
    <w:basedOn w:val="874"/>
    <w:next w:val="897"/>
    <w:link w:val="874"/>
    <w:pPr>
      <w:contextualSpacing/>
      <w:ind w:left="100" w:hanging="200"/>
      <w:jc w:val="left"/>
      <w:spacing w:line="360" w:lineRule="auto"/>
    </w:pPr>
    <w:rPr>
      <w:rFonts w:ascii="宋体" w:hAnsi="宋体"/>
      <w:sz w:val="24"/>
      <w:szCs w:val="20"/>
    </w:rPr>
  </w:style>
  <w:style w:type="paragraph" w:styleId="898">
    <w:name w:val="题注"/>
    <w:basedOn w:val="874"/>
    <w:next w:val="874"/>
    <w:link w:val="874"/>
    <w:qFormat/>
    <w:pPr>
      <w:contextualSpacing/>
      <w:ind w:firstLine="200"/>
      <w:jc w:val="left"/>
      <w:spacing w:line="360" w:lineRule="auto"/>
      <w:widowControl/>
    </w:pPr>
    <w:rPr>
      <w:rFonts w:ascii="Cambria" w:hAnsi="Cambria" w:eastAsia="黑体"/>
      <w:sz w:val="20"/>
      <w:szCs w:val="20"/>
    </w:rPr>
  </w:style>
  <w:style w:type="paragraph" w:styleId="899">
    <w:name w:val="文档结构图"/>
    <w:basedOn w:val="874"/>
    <w:next w:val="899"/>
    <w:link w:val="900"/>
    <w:unhideWhenUsed/>
    <w:qFormat/>
    <w:pPr>
      <w:jc w:val="left"/>
      <w:shd w:val="clear" w:color="auto" w:fill="000080"/>
      <w:widowControl/>
    </w:pPr>
    <w:rPr>
      <w:rFonts w:ascii="Times New Roman" w:hAnsi="Times New Roman"/>
      <w:sz w:val="24"/>
      <w:szCs w:val="24"/>
    </w:rPr>
  </w:style>
  <w:style w:type="character" w:styleId="900">
    <w:name w:val="文档结构图 字符"/>
    <w:next w:val="900"/>
    <w:link w:val="899"/>
    <w:rPr>
      <w:rFonts w:ascii="Times New Roman" w:hAnsi="Times New Roman"/>
      <w:sz w:val="24"/>
      <w:szCs w:val="24"/>
      <w:shd w:val="clear" w:color="auto" w:fill="000080"/>
    </w:rPr>
  </w:style>
  <w:style w:type="paragraph" w:styleId="901">
    <w:name w:val="批注文字"/>
    <w:basedOn w:val="874"/>
    <w:next w:val="901"/>
    <w:link w:val="902"/>
    <w:unhideWhenUsed/>
    <w:qFormat/>
    <w:pPr>
      <w:jc w:val="left"/>
      <w:widowControl/>
    </w:pPr>
    <w:rPr>
      <w:rFonts w:ascii="Times New Roman" w:hAnsi="Times New Roman"/>
      <w:sz w:val="24"/>
      <w:szCs w:val="24"/>
    </w:rPr>
  </w:style>
  <w:style w:type="character" w:styleId="902">
    <w:name w:val="批注文字 字符1"/>
    <w:next w:val="902"/>
    <w:link w:val="901"/>
    <w:rPr>
      <w:rFonts w:ascii="Times New Roman" w:hAnsi="Times New Roman"/>
      <w:sz w:val="24"/>
      <w:szCs w:val="24"/>
    </w:rPr>
  </w:style>
  <w:style w:type="paragraph" w:styleId="903">
    <w:name w:val="正文文本 3"/>
    <w:basedOn w:val="874"/>
    <w:next w:val="903"/>
    <w:link w:val="904"/>
    <w:pPr>
      <w:contextualSpacing/>
      <w:ind w:firstLine="200"/>
      <w:jc w:val="center"/>
      <w:spacing w:line="440" w:lineRule="atLeast"/>
    </w:pPr>
    <w:rPr>
      <w:rFonts w:ascii="楷体_GB2312" w:hAnsi="宋体" w:eastAsia="楷体_GB2312"/>
      <w:b/>
      <w:color w:val="000000"/>
      <w:sz w:val="30"/>
      <w:szCs w:val="24"/>
    </w:rPr>
  </w:style>
  <w:style w:type="character" w:styleId="904">
    <w:name w:val="正文文本 3 字符"/>
    <w:next w:val="904"/>
    <w:link w:val="903"/>
    <w:rPr>
      <w:rFonts w:ascii="楷体_GB2312" w:hAnsi="宋体" w:eastAsia="楷体_GB2312"/>
      <w:b/>
      <w:color w:val="000000"/>
      <w:sz w:val="30"/>
      <w:szCs w:val="24"/>
    </w:rPr>
  </w:style>
  <w:style w:type="paragraph" w:styleId="905">
    <w:name w:val="正文文本"/>
    <w:basedOn w:val="874"/>
    <w:next w:val="905"/>
    <w:link w:val="906"/>
    <w:qFormat/>
    <w:pPr>
      <w:jc w:val="left"/>
      <w:spacing w:line="360" w:lineRule="auto"/>
      <w:widowControl/>
    </w:pPr>
    <w:rPr>
      <w:rFonts w:ascii="Times New Roman" w:hAnsi="Times New Roman"/>
      <w:sz w:val="24"/>
      <w:szCs w:val="20"/>
    </w:rPr>
  </w:style>
  <w:style w:type="character" w:styleId="906">
    <w:name w:val="正文文本 字符"/>
    <w:next w:val="906"/>
    <w:link w:val="905"/>
    <w:uiPriority w:val="99"/>
    <w:rPr>
      <w:rFonts w:ascii="Times New Roman" w:hAnsi="Times New Roman"/>
      <w:sz w:val="24"/>
    </w:rPr>
  </w:style>
  <w:style w:type="paragraph" w:styleId="907">
    <w:name w:val="正文文本缩进"/>
    <w:basedOn w:val="874"/>
    <w:next w:val="874"/>
    <w:link w:val="908"/>
    <w:unhideWhenUsed/>
    <w:qFormat/>
    <w:pPr>
      <w:ind w:right="-159" w:firstLine="246"/>
      <w:spacing w:line="240" w:lineRule="atLeast"/>
    </w:pPr>
    <w:rPr>
      <w:rFonts w:ascii="Times New Roman" w:hAnsi="Times New Roman"/>
      <w:spacing w:val="20"/>
      <w:szCs w:val="24"/>
    </w:rPr>
  </w:style>
  <w:style w:type="character" w:styleId="908">
    <w:name w:val="正文文本缩进 字符2"/>
    <w:next w:val="908"/>
    <w:link w:val="907"/>
    <w:qFormat/>
    <w:rPr>
      <w:rFonts w:ascii="Times New Roman" w:hAnsi="Times New Roman"/>
      <w:spacing w:val="20"/>
      <w:sz w:val="21"/>
      <w:szCs w:val="24"/>
    </w:rPr>
  </w:style>
  <w:style w:type="paragraph" w:styleId="909">
    <w:name w:val="列表 2"/>
    <w:basedOn w:val="874"/>
    <w:next w:val="909"/>
    <w:link w:val="874"/>
    <w:pPr>
      <w:contextualSpacing/>
      <w:ind w:left="100" w:hanging="200"/>
      <w:jc w:val="left"/>
      <w:spacing w:line="360" w:lineRule="auto"/>
    </w:pPr>
    <w:rPr>
      <w:rFonts w:ascii="宋体" w:hAnsi="宋体"/>
      <w:sz w:val="24"/>
      <w:szCs w:val="24"/>
    </w:rPr>
  </w:style>
  <w:style w:type="paragraph" w:styleId="910">
    <w:name w:val="文本块"/>
    <w:basedOn w:val="874"/>
    <w:next w:val="910"/>
    <w:link w:val="874"/>
    <w:unhideWhenUsed/>
    <w:qFormat/>
    <w:pPr>
      <w:ind w:left="630" w:right="-609" w:firstLine="420"/>
      <w:spacing w:line="360" w:lineRule="auto"/>
    </w:pPr>
    <w:rPr>
      <w:rFonts w:ascii="仿宋_GB2312" w:hAnsi="Times New Roman" w:eastAsia="仿宋_GB2312"/>
      <w:szCs w:val="20"/>
    </w:rPr>
  </w:style>
  <w:style w:type="paragraph" w:styleId="911">
    <w:name w:val="纯文本"/>
    <w:basedOn w:val="874"/>
    <w:next w:val="911"/>
    <w:link w:val="912"/>
    <w:unhideWhenUsed/>
    <w:qFormat/>
    <w:pPr>
      <w:jc w:val="left"/>
      <w:widowControl/>
    </w:pPr>
    <w:rPr>
      <w:rFonts w:ascii="宋体" w:hAnsi="Courier New" w:eastAsia="楷体_GB2312"/>
      <w:sz w:val="26"/>
      <w:szCs w:val="20"/>
    </w:rPr>
  </w:style>
  <w:style w:type="character" w:styleId="912">
    <w:name w:val="纯文本 字符"/>
    <w:next w:val="912"/>
    <w:link w:val="911"/>
    <w:rPr>
      <w:rFonts w:ascii="宋体" w:hAnsi="Courier New" w:eastAsia="楷体_GB2312"/>
      <w:sz w:val="26"/>
    </w:rPr>
  </w:style>
  <w:style w:type="paragraph" w:styleId="913">
    <w:name w:val="日期"/>
    <w:basedOn w:val="874"/>
    <w:next w:val="913"/>
    <w:link w:val="914"/>
    <w:unhideWhenUsed/>
    <w:qFormat/>
    <w:pPr>
      <w:ind w:left="100"/>
    </w:pPr>
    <w:rPr>
      <w:rFonts w:ascii="Times New Roman" w:hAnsi="Times New Roman"/>
      <w:b/>
      <w:bCs/>
      <w:spacing w:val="20"/>
      <w:szCs w:val="24"/>
    </w:rPr>
  </w:style>
  <w:style w:type="character" w:styleId="914">
    <w:name w:val="日期 字符"/>
    <w:next w:val="914"/>
    <w:link w:val="913"/>
    <w:uiPriority w:val="99"/>
    <w:rPr>
      <w:rFonts w:ascii="Times New Roman" w:hAnsi="Times New Roman"/>
      <w:b/>
      <w:bCs/>
      <w:spacing w:val="20"/>
      <w:sz w:val="21"/>
      <w:szCs w:val="24"/>
    </w:rPr>
  </w:style>
  <w:style w:type="paragraph" w:styleId="915">
    <w:name w:val="正文文本缩进 2"/>
    <w:basedOn w:val="874"/>
    <w:next w:val="915"/>
    <w:link w:val="916"/>
    <w:unhideWhenUsed/>
    <w:qFormat/>
    <w:pPr>
      <w:ind w:firstLine="460"/>
      <w:jc w:val="left"/>
      <w:spacing w:line="360" w:lineRule="auto"/>
      <w:widowControl/>
    </w:pPr>
    <w:rPr>
      <w:rFonts w:ascii="Times New Roman" w:hAnsi="Times New Roman"/>
      <w:spacing w:val="20"/>
      <w:szCs w:val="24"/>
    </w:rPr>
  </w:style>
  <w:style w:type="character" w:styleId="916">
    <w:name w:val="正文文本缩进 2 字符2"/>
    <w:next w:val="916"/>
    <w:link w:val="915"/>
    <w:qFormat/>
    <w:rPr>
      <w:rFonts w:ascii="Times New Roman" w:hAnsi="Times New Roman"/>
      <w:spacing w:val="20"/>
      <w:sz w:val="21"/>
      <w:szCs w:val="24"/>
    </w:rPr>
  </w:style>
  <w:style w:type="paragraph" w:styleId="917">
    <w:name w:val="批注框文本"/>
    <w:basedOn w:val="874"/>
    <w:next w:val="917"/>
    <w:link w:val="918"/>
    <w:unhideWhenUsed/>
    <w:qFormat/>
    <w:pPr>
      <w:jc w:val="left"/>
      <w:widowControl/>
    </w:pPr>
    <w:rPr>
      <w:rFonts w:ascii="Times New Roman" w:hAnsi="Times New Roman"/>
      <w:sz w:val="18"/>
      <w:szCs w:val="18"/>
    </w:rPr>
  </w:style>
  <w:style w:type="character" w:styleId="918">
    <w:name w:val="批注框文本 字符"/>
    <w:next w:val="918"/>
    <w:link w:val="917"/>
    <w:uiPriority w:val="99"/>
    <w:rPr>
      <w:rFonts w:ascii="Times New Roman" w:hAnsi="Times New Roman"/>
      <w:sz w:val="18"/>
      <w:szCs w:val="18"/>
    </w:rPr>
  </w:style>
  <w:style w:type="paragraph" w:styleId="919">
    <w:name w:val="页脚"/>
    <w:basedOn w:val="874"/>
    <w:next w:val="919"/>
    <w:link w:val="920"/>
    <w:uiPriority w:val="99"/>
    <w:unhideWhenUsed/>
    <w:qFormat/>
    <w:pPr>
      <w:jc w:val="left"/>
      <w:tabs>
        <w:tab w:val="center" w:pos="4153" w:leader="none"/>
        <w:tab w:val="right" w:pos="8306" w:leader="none"/>
      </w:tabs>
    </w:pPr>
    <w:rPr>
      <w:rFonts w:ascii="Times New Roman" w:hAnsi="Times New Roman"/>
      <w:sz w:val="18"/>
      <w:szCs w:val="18"/>
    </w:rPr>
  </w:style>
  <w:style w:type="character" w:styleId="920">
    <w:name w:val="页脚 字符"/>
    <w:next w:val="920"/>
    <w:link w:val="919"/>
    <w:uiPriority w:val="99"/>
    <w:rPr>
      <w:rFonts w:ascii="Times New Roman" w:hAnsi="Times New Roman"/>
      <w:sz w:val="18"/>
      <w:szCs w:val="18"/>
    </w:rPr>
  </w:style>
  <w:style w:type="paragraph" w:styleId="921">
    <w:name w:val="寄信人地址"/>
    <w:basedOn w:val="874"/>
    <w:next w:val="921"/>
    <w:link w:val="874"/>
    <w:uiPriority w:val="99"/>
    <w:qFormat/>
    <w:rPr>
      <w:rFonts w:ascii="Arial" w:hAnsi="Arial" w:cs="Arial"/>
    </w:rPr>
  </w:style>
  <w:style w:type="paragraph" w:styleId="922">
    <w:name w:val="页眉"/>
    <w:basedOn w:val="874"/>
    <w:next w:val="922"/>
    <w:link w:val="923"/>
    <w:unhideWhenUsed/>
    <w:qFormat/>
    <w:pPr>
      <w:jc w:val="center"/>
      <w:tabs>
        <w:tab w:val="center" w:pos="4153" w:leader="none"/>
        <w:tab w:val="right" w:pos="8306" w:leader="none"/>
      </w:tabs>
    </w:pPr>
    <w:rPr>
      <w:rFonts w:ascii="Times New Roman" w:hAnsi="Times New Roman"/>
      <w:sz w:val="18"/>
      <w:szCs w:val="18"/>
    </w:rPr>
  </w:style>
  <w:style w:type="character" w:styleId="923">
    <w:name w:val="页眉 字符2"/>
    <w:next w:val="923"/>
    <w:link w:val="922"/>
    <w:uiPriority w:val="99"/>
    <w:qFormat/>
    <w:rPr>
      <w:rFonts w:ascii="Times New Roman" w:hAnsi="Times New Roman"/>
      <w:sz w:val="18"/>
      <w:szCs w:val="18"/>
    </w:rPr>
  </w:style>
  <w:style w:type="paragraph" w:styleId="924">
    <w:name w:val="目录 1"/>
    <w:basedOn w:val="874"/>
    <w:next w:val="874"/>
    <w:link w:val="874"/>
    <w:semiHidden/>
    <w:qFormat/>
    <w:pPr>
      <w:spacing w:after="156" w:line="360" w:lineRule="exact"/>
      <w:tabs>
        <w:tab w:val="left" w:pos="420" w:leader="none"/>
        <w:tab w:val="right" w:pos="8280" w:leader="dot"/>
      </w:tabs>
    </w:pPr>
  </w:style>
  <w:style w:type="paragraph" w:styleId="925">
    <w:name w:val="副标题"/>
    <w:basedOn w:val="874"/>
    <w:next w:val="874"/>
    <w:link w:val="926"/>
    <w:qFormat/>
    <w:pPr>
      <w:ind w:left="1920" w:right="1920"/>
      <w:jc w:val="left"/>
      <w:keepLines/>
      <w:keepNext/>
      <w:spacing w:line="480" w:lineRule="auto"/>
      <w:widowControl/>
    </w:pPr>
    <w:rPr>
      <w:rFonts w:ascii="Times New Roman" w:hAnsi="Times New Roman" w:cs="宋体"/>
      <w:sz w:val="24"/>
      <w:szCs w:val="24"/>
    </w:rPr>
  </w:style>
  <w:style w:type="character" w:styleId="926">
    <w:name w:val="副标题 字符2"/>
    <w:next w:val="926"/>
    <w:link w:val="925"/>
    <w:rPr>
      <w:rFonts w:ascii="Times New Roman" w:hAnsi="Times New Roman" w:cs="宋体"/>
      <w:sz w:val="24"/>
      <w:szCs w:val="24"/>
    </w:rPr>
  </w:style>
  <w:style w:type="paragraph" w:styleId="927">
    <w:name w:val="列表"/>
    <w:basedOn w:val="874"/>
    <w:next w:val="927"/>
    <w:link w:val="874"/>
    <w:pPr>
      <w:contextualSpacing/>
      <w:ind w:left="200" w:hanging="200"/>
      <w:jc w:val="left"/>
      <w:spacing w:line="360" w:lineRule="auto"/>
    </w:pPr>
    <w:rPr>
      <w:rFonts w:ascii="宋体" w:hAnsi="宋体"/>
      <w:sz w:val="24"/>
      <w:szCs w:val="24"/>
    </w:rPr>
  </w:style>
  <w:style w:type="paragraph" w:styleId="928">
    <w:name w:val="脚注文本"/>
    <w:basedOn w:val="874"/>
    <w:next w:val="928"/>
    <w:link w:val="929"/>
    <w:unhideWhenUsed/>
    <w:pPr>
      <w:contextualSpacing/>
      <w:jc w:val="left"/>
    </w:pPr>
    <w:rPr>
      <w:rFonts w:ascii="Times New Roman" w:hAnsi="Times New Roman"/>
      <w:sz w:val="18"/>
      <w:szCs w:val="18"/>
    </w:rPr>
  </w:style>
  <w:style w:type="character" w:styleId="929">
    <w:name w:val="脚注文本 字符1"/>
    <w:next w:val="929"/>
    <w:link w:val="928"/>
    <w:rPr>
      <w:rFonts w:ascii="Times New Roman" w:hAnsi="Times New Roman"/>
      <w:sz w:val="18"/>
      <w:szCs w:val="18"/>
    </w:rPr>
  </w:style>
  <w:style w:type="paragraph" w:styleId="930">
    <w:name w:val="目录 6"/>
    <w:basedOn w:val="874"/>
    <w:next w:val="874"/>
    <w:link w:val="874"/>
    <w:unhideWhenUsed/>
    <w:qFormat/>
    <w:pPr>
      <w:ind w:left="1050"/>
      <w:widowControl w:val="off"/>
    </w:pPr>
    <w:rPr>
      <w:rFonts w:ascii="Calibri" w:hAnsi="Calibri" w:cs="Calibri"/>
      <w:sz w:val="18"/>
      <w:szCs w:val="18"/>
    </w:rPr>
  </w:style>
  <w:style w:type="paragraph" w:styleId="931">
    <w:name w:val="列表 5"/>
    <w:basedOn w:val="874"/>
    <w:next w:val="931"/>
    <w:link w:val="874"/>
    <w:pPr>
      <w:contextualSpacing/>
      <w:ind w:left="100" w:hanging="200"/>
      <w:jc w:val="left"/>
      <w:spacing w:line="360" w:lineRule="auto"/>
    </w:pPr>
    <w:rPr>
      <w:rFonts w:ascii="宋体" w:hAnsi="宋体"/>
      <w:sz w:val="24"/>
      <w:szCs w:val="20"/>
    </w:rPr>
  </w:style>
  <w:style w:type="paragraph" w:styleId="932">
    <w:name w:val="正文文本缩进 3"/>
    <w:basedOn w:val="874"/>
    <w:next w:val="932"/>
    <w:link w:val="933"/>
    <w:qFormat/>
    <w:pPr>
      <w:ind w:left="420"/>
      <w:spacing w:after="120"/>
    </w:pPr>
    <w:rPr>
      <w:rFonts w:ascii="Times New Roman" w:hAnsi="Times New Roman" w:eastAsia="楷体_GB2312"/>
      <w:sz w:val="16"/>
      <w:szCs w:val="16"/>
    </w:rPr>
  </w:style>
  <w:style w:type="character" w:styleId="933">
    <w:name w:val="正文文本缩进 3 字符"/>
    <w:next w:val="933"/>
    <w:link w:val="932"/>
    <w:uiPriority w:val="99"/>
    <w:rPr>
      <w:rFonts w:ascii="Times New Roman" w:hAnsi="Times New Roman" w:eastAsia="楷体_GB2312"/>
      <w:sz w:val="16"/>
      <w:szCs w:val="16"/>
    </w:rPr>
  </w:style>
  <w:style w:type="paragraph" w:styleId="934">
    <w:name w:val="目录 2"/>
    <w:basedOn w:val="874"/>
    <w:next w:val="874"/>
    <w:link w:val="874"/>
    <w:semiHidden/>
    <w:qFormat/>
    <w:pPr>
      <w:ind w:left="420"/>
      <w:spacing w:after="156"/>
      <w:tabs>
        <w:tab w:val="left" w:pos="1365" w:leader="none"/>
        <w:tab w:val="right" w:pos="8296" w:leader="dot"/>
      </w:tabs>
    </w:pPr>
  </w:style>
  <w:style w:type="paragraph" w:styleId="935">
    <w:name w:val="正文文本 2"/>
    <w:basedOn w:val="874"/>
    <w:next w:val="874"/>
    <w:link w:val="936"/>
    <w:unhideWhenUsed/>
    <w:qFormat/>
    <w:pPr>
      <w:jc w:val="left"/>
      <w:spacing w:after="120" w:line="480" w:lineRule="auto"/>
      <w:widowControl/>
    </w:pPr>
    <w:rPr>
      <w:rFonts w:ascii="Times New Roman" w:hAnsi="Times New Roman"/>
      <w:sz w:val="24"/>
      <w:szCs w:val="24"/>
    </w:rPr>
  </w:style>
  <w:style w:type="character" w:styleId="936">
    <w:name w:val="正文文本 2 字符"/>
    <w:next w:val="936"/>
    <w:link w:val="935"/>
    <w:rPr>
      <w:rFonts w:ascii="Times New Roman" w:hAnsi="Times New Roman"/>
      <w:sz w:val="24"/>
      <w:szCs w:val="24"/>
    </w:rPr>
  </w:style>
  <w:style w:type="paragraph" w:styleId="937">
    <w:name w:val="列表 4"/>
    <w:basedOn w:val="874"/>
    <w:next w:val="937"/>
    <w:link w:val="874"/>
    <w:pPr>
      <w:contextualSpacing/>
      <w:ind w:left="100" w:hanging="200"/>
      <w:jc w:val="left"/>
      <w:spacing w:line="360" w:lineRule="auto"/>
    </w:pPr>
    <w:rPr>
      <w:rFonts w:ascii="宋体" w:hAnsi="宋体"/>
      <w:sz w:val="24"/>
      <w:szCs w:val="20"/>
    </w:rPr>
  </w:style>
  <w:style w:type="paragraph" w:styleId="938">
    <w:name w:val="HTML 预设格式"/>
    <w:basedOn w:val="874"/>
    <w:next w:val="938"/>
    <w:link w:val="939"/>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9">
    <w:name w:val="HTML 预设格式 字符"/>
    <w:next w:val="939"/>
    <w:link w:val="938"/>
    <w:rPr>
      <w:rFonts w:ascii="宋体" w:hAnsi="宋体" w:cs="宋体"/>
      <w:sz w:val="24"/>
      <w:szCs w:val="24"/>
    </w:rPr>
  </w:style>
  <w:style w:type="paragraph" w:styleId="940">
    <w:name w:val="普通(网站)"/>
    <w:basedOn w:val="874"/>
    <w:next w:val="940"/>
    <w:link w:val="874"/>
    <w:unhideWhenUsed/>
    <w:qFormat/>
    <w:pPr>
      <w:jc w:val="left"/>
      <w:spacing w:before="100" w:beforeAutospacing="1" w:after="100" w:afterAutospacing="1"/>
      <w:widowControl/>
    </w:pPr>
    <w:rPr>
      <w:rFonts w:ascii="宋体" w:hAnsi="宋体" w:cs="宋体"/>
      <w:sz w:val="24"/>
      <w:szCs w:val="24"/>
    </w:rPr>
  </w:style>
  <w:style w:type="paragraph" w:styleId="941">
    <w:name w:val="索引 1"/>
    <w:basedOn w:val="874"/>
    <w:next w:val="874"/>
    <w:link w:val="874"/>
    <w:pPr>
      <w:contextualSpacing/>
      <w:ind w:firstLine="200"/>
      <w:jc w:val="center"/>
      <w:spacing w:line="360" w:lineRule="auto"/>
      <w:widowControl/>
    </w:pPr>
    <w:rPr>
      <w:rFonts w:ascii="Arial" w:hAnsi="Arial" w:cs="Arial"/>
      <w:sz w:val="24"/>
      <w:szCs w:val="24"/>
    </w:rPr>
  </w:style>
  <w:style w:type="paragraph" w:styleId="942">
    <w:name w:val="标题"/>
    <w:basedOn w:val="874"/>
    <w:next w:val="874"/>
    <w:link w:val="943"/>
    <w:qFormat/>
    <w:pPr>
      <w:jc w:val="center"/>
      <w:spacing w:before="240" w:after="60"/>
      <w:widowControl/>
      <w:outlineLvl w:val="0"/>
    </w:pPr>
    <w:rPr>
      <w:rFonts w:ascii="Cambria" w:hAnsi="Cambria"/>
      <w:b/>
      <w:bCs/>
      <w:sz w:val="32"/>
      <w:szCs w:val="32"/>
    </w:rPr>
  </w:style>
  <w:style w:type="character" w:styleId="943">
    <w:name w:val="标题 字符"/>
    <w:next w:val="943"/>
    <w:link w:val="942"/>
    <w:rPr>
      <w:rFonts w:ascii="Cambria" w:hAnsi="Cambria"/>
      <w:b/>
      <w:bCs/>
      <w:sz w:val="32"/>
      <w:szCs w:val="32"/>
    </w:rPr>
  </w:style>
  <w:style w:type="paragraph" w:styleId="944">
    <w:name w:val="批注主题"/>
    <w:basedOn w:val="901"/>
    <w:next w:val="901"/>
    <w:link w:val="945"/>
    <w:unhideWhenUsed/>
    <w:qFormat/>
    <w:rPr>
      <w:b/>
      <w:bCs/>
    </w:rPr>
  </w:style>
  <w:style w:type="character" w:styleId="945">
    <w:name w:val="批注主题 字符2"/>
    <w:next w:val="945"/>
    <w:link w:val="944"/>
    <w:rPr>
      <w:rFonts w:ascii="Times New Roman" w:hAnsi="Times New Roman"/>
      <w:b/>
      <w:bCs/>
      <w:sz w:val="24"/>
      <w:szCs w:val="24"/>
    </w:rPr>
  </w:style>
  <w:style w:type="paragraph" w:styleId="946">
    <w:name w:val="正文首行缩进"/>
    <w:basedOn w:val="905"/>
    <w:next w:val="948"/>
    <w:link w:val="947"/>
    <w:uiPriority w:val="99"/>
    <w:unhideWhenUsed/>
    <w:pPr>
      <w:ind w:firstLine="420"/>
      <w:jc w:val="both"/>
      <w:spacing w:after="120" w:line="240" w:lineRule="auto"/>
      <w:widowControl w:val="off"/>
    </w:pPr>
    <w:rPr>
      <w:rFonts w:ascii="Calibri" w:hAnsi="Calibri"/>
      <w:sz w:val="21"/>
      <w:szCs w:val="22"/>
    </w:rPr>
  </w:style>
  <w:style w:type="character" w:styleId="947">
    <w:name w:val="正文文本首行缩进 字符"/>
    <w:next w:val="947"/>
    <w:link w:val="946"/>
    <w:uiPriority w:val="99"/>
    <w:semiHidden/>
    <w:rPr>
      <w:rFonts w:ascii="Times New Roman" w:hAnsi="Times New Roman"/>
      <w:sz w:val="21"/>
      <w:szCs w:val="22"/>
    </w:rPr>
  </w:style>
  <w:style w:type="paragraph" w:styleId="948">
    <w:name w:val="正文首行缩进 2"/>
    <w:basedOn w:val="907"/>
    <w:next w:val="948"/>
    <w:link w:val="949"/>
    <w:uiPriority w:val="99"/>
    <w:unhideWhenUsed/>
    <w:qFormat/>
    <w:pPr>
      <w:ind w:left="420" w:right="0" w:firstLine="420"/>
      <w:jc w:val="left"/>
      <w:spacing w:after="120" w:line="240" w:lineRule="auto"/>
      <w:widowControl/>
    </w:pPr>
    <w:rPr>
      <w:sz w:val="24"/>
    </w:rPr>
  </w:style>
  <w:style w:type="character" w:styleId="949">
    <w:name w:val="正文文本首行缩进 2 字符1"/>
    <w:next w:val="949"/>
    <w:link w:val="948"/>
    <w:uiPriority w:val="99"/>
    <w:rPr>
      <w:rFonts w:ascii="Times New Roman" w:hAnsi="Times New Roman"/>
      <w:spacing w:val="20"/>
      <w:sz w:val="24"/>
      <w:szCs w:val="24"/>
    </w:rPr>
  </w:style>
  <w:style w:type="table" w:styleId="950">
    <w:name w:val="网格型"/>
    <w:basedOn w:val="885"/>
    <w:next w:val="950"/>
    <w:link w:val="874"/>
    <w:uiPriority w:val="59"/>
    <w:qFormat/>
    <w:pPr>
      <w:jc w:val="both"/>
      <w:widowControl w:val="off"/>
    </w:pPr>
    <w:rPr>
      <w:rFonts w:ascii="Times New Roman" w:hAnsi="Times New Roman"/>
    </w:rPr>
    <w:tblPr/>
  </w:style>
  <w:style w:type="character" w:styleId="951">
    <w:name w:val="要点"/>
    <w:next w:val="951"/>
    <w:link w:val="874"/>
    <w:qFormat/>
    <w:rPr>
      <w:b/>
    </w:rPr>
  </w:style>
  <w:style w:type="character" w:styleId="952">
    <w:name w:val="页码"/>
    <w:next w:val="952"/>
    <w:link w:val="874"/>
    <w:unhideWhenUsed/>
  </w:style>
  <w:style w:type="character" w:styleId="953">
    <w:name w:val="已访问的超链接"/>
    <w:next w:val="953"/>
    <w:link w:val="874"/>
    <w:unhideWhenUsed/>
    <w:qFormat/>
    <w:rPr>
      <w:color w:val="800080"/>
      <w:u w:val="single"/>
    </w:rPr>
  </w:style>
  <w:style w:type="character" w:styleId="954">
    <w:name w:val="强调"/>
    <w:next w:val="954"/>
    <w:link w:val="874"/>
    <w:qFormat/>
    <w:rPr>
      <w:color w:val="cc0033"/>
    </w:rPr>
  </w:style>
  <w:style w:type="character" w:styleId="955">
    <w:name w:val="超链接"/>
    <w:next w:val="955"/>
    <w:link w:val="874"/>
    <w:uiPriority w:val="99"/>
    <w:unhideWhenUsed/>
    <w:qFormat/>
    <w:rPr>
      <w:color w:val="0000ff"/>
      <w:u w:val="single"/>
    </w:rPr>
  </w:style>
  <w:style w:type="character" w:styleId="956">
    <w:name w:val="批注引用"/>
    <w:next w:val="956"/>
    <w:link w:val="874"/>
    <w:unhideWhenUsed/>
    <w:rPr>
      <w:sz w:val="21"/>
      <w:szCs w:val="21"/>
    </w:rPr>
  </w:style>
  <w:style w:type="character" w:styleId="957">
    <w:name w:val="脚注引用"/>
    <w:next w:val="957"/>
    <w:link w:val="874"/>
    <w:unhideWhenUsed/>
    <w:rPr>
      <w:rFonts w:cs="Times New Roman"/>
      <w:vertAlign w:val="superscript"/>
    </w:rPr>
  </w:style>
  <w:style w:type="character" w:styleId="958">
    <w:name w:val="批注文字 Char"/>
    <w:next w:val="958"/>
    <w:link w:val="874"/>
    <w:qFormat/>
    <w:rPr>
      <w:sz w:val="24"/>
      <w:szCs w:val="24"/>
    </w:rPr>
  </w:style>
  <w:style w:type="character" w:styleId="959">
    <w:name w:val="正文文本缩进 字符1"/>
    <w:next w:val="959"/>
    <w:link w:val="874"/>
    <w:uiPriority w:val="99"/>
    <w:semiHidden/>
    <w:rPr>
      <w:sz w:val="24"/>
      <w:szCs w:val="24"/>
    </w:rPr>
  </w:style>
  <w:style w:type="character" w:styleId="960">
    <w:name w:val="正文文本 Char"/>
    <w:next w:val="960"/>
    <w:link w:val="874"/>
    <w:qFormat/>
    <w:rPr>
      <w:sz w:val="24"/>
      <w:szCs w:val="24"/>
    </w:rPr>
  </w:style>
  <w:style w:type="character" w:styleId="961">
    <w:name w:val=" Char Char3"/>
    <w:next w:val="961"/>
    <w:link w:val="874"/>
    <w:rPr>
      <w:rFonts w:ascii="Arial" w:hAnsi="Arial" w:eastAsia="宋体"/>
      <w:b/>
      <w:bCs/>
      <w:sz w:val="21"/>
      <w:szCs w:val="32"/>
      <w:lang w:val="en-US" w:eastAsia="zh-CN" w:bidi="ar-SA"/>
    </w:rPr>
  </w:style>
  <w:style w:type="character" w:styleId="962">
    <w:name w:val="批注文字 字符"/>
    <w:next w:val="962"/>
    <w:link w:val="874"/>
    <w:rPr>
      <w:sz w:val="21"/>
      <w:szCs w:val="22"/>
    </w:rPr>
  </w:style>
  <w:style w:type="character" w:styleId="963">
    <w:name w:val="font41"/>
    <w:next w:val="963"/>
    <w:link w:val="874"/>
    <w:qFormat/>
    <w:rPr>
      <w:rFonts w:hint="eastAsia" w:ascii="宋体" w:hAnsi="宋体" w:eastAsia="宋体"/>
      <w:color w:val="000000"/>
      <w:sz w:val="21"/>
      <w:szCs w:val="21"/>
      <w:u w:val="none"/>
    </w:rPr>
  </w:style>
  <w:style w:type="character" w:styleId="964">
    <w:name w:val="标题 4 Char"/>
    <w:next w:val="964"/>
    <w:link w:val="874"/>
    <w:rPr>
      <w:rFonts w:ascii="宋体" w:hAnsi="宋体"/>
      <w:b/>
      <w:sz w:val="28"/>
    </w:rPr>
  </w:style>
  <w:style w:type="character" w:styleId="965">
    <w:name w:val="标题 9 字符"/>
    <w:next w:val="965"/>
    <w:link w:val="874"/>
    <w:uiPriority w:val="9"/>
    <w:semiHidden/>
    <w:rPr>
      <w:rFonts w:ascii="等线 Light" w:hAnsi="等线 Light" w:eastAsia="等线 Light" w:cs="Times New Roman"/>
      <w:sz w:val="21"/>
      <w:szCs w:val="21"/>
    </w:rPr>
  </w:style>
  <w:style w:type="character" w:styleId="966">
    <w:name w:val="标题 7 Char"/>
    <w:next w:val="966"/>
    <w:link w:val="874"/>
    <w:rPr>
      <w:b/>
      <w:sz w:val="24"/>
    </w:rPr>
  </w:style>
  <w:style w:type="character" w:styleId="967">
    <w:name w:val="列表段落 字符"/>
    <w:next w:val="967"/>
    <w:link w:val="968"/>
    <w:uiPriority w:val="34"/>
    <w:rPr>
      <w:rFonts w:cs="Calibri"/>
      <w:sz w:val="21"/>
      <w:szCs w:val="22"/>
    </w:rPr>
  </w:style>
  <w:style w:type="paragraph" w:styleId="968">
    <w:name w:val="列表段落"/>
    <w:basedOn w:val="874"/>
    <w:next w:val="968"/>
    <w:link w:val="967"/>
    <w:uiPriority w:val="34"/>
    <w:qFormat/>
    <w:pPr>
      <w:ind w:firstLine="420"/>
      <w:jc w:val="left"/>
      <w:widowControl/>
    </w:pPr>
    <w:rPr>
      <w:rFonts w:cs="Calibri"/>
    </w:rPr>
  </w:style>
  <w:style w:type="character" w:styleId="969">
    <w:name w:val="标题 3 字符"/>
    <w:next w:val="969"/>
    <w:link w:val="874"/>
    <w:uiPriority w:val="9"/>
    <w:semiHidden/>
    <w:rPr>
      <w:b/>
      <w:bCs/>
      <w:sz w:val="32"/>
      <w:szCs w:val="32"/>
    </w:rPr>
  </w:style>
  <w:style w:type="character" w:styleId="970">
    <w:name w:val="zbggmain style9"/>
    <w:next w:val="970"/>
    <w:link w:val="874"/>
  </w:style>
  <w:style w:type="character" w:styleId="971">
    <w:name w:val="标题 2 字符"/>
    <w:next w:val="971"/>
    <w:link w:val="874"/>
    <w:uiPriority w:val="9"/>
    <w:semiHidden/>
    <w:rPr>
      <w:rFonts w:ascii="Cambria" w:hAnsi="Cambria" w:eastAsia="宋体" w:cs="Times New Roman"/>
      <w:b/>
      <w:bCs/>
      <w:sz w:val="32"/>
      <w:szCs w:val="32"/>
    </w:rPr>
  </w:style>
  <w:style w:type="character" w:styleId="972">
    <w:name w:val="页眉 字符1"/>
    <w:next w:val="972"/>
    <w:link w:val="874"/>
    <w:uiPriority w:val="99"/>
    <w:semiHidden/>
    <w:rPr>
      <w:sz w:val="18"/>
      <w:szCs w:val="18"/>
    </w:rPr>
  </w:style>
  <w:style w:type="character" w:styleId="973">
    <w:name w:val="文档结构图 Char"/>
    <w:next w:val="973"/>
    <w:link w:val="874"/>
    <w:qFormat/>
    <w:rPr>
      <w:sz w:val="24"/>
      <w:szCs w:val="24"/>
      <w:shd w:val="clear" w:color="auto" w:fill="000080"/>
    </w:rPr>
  </w:style>
  <w:style w:type="character" w:styleId="974">
    <w:name w:val="副标题 字符1"/>
    <w:next w:val="974"/>
    <w:link w:val="874"/>
    <w:uiPriority w:val="11"/>
    <w:rPr>
      <w:rFonts w:hint="eastAsia" w:ascii="等线" w:hAnsi="等线" w:eastAsia="等线" w:cs="Times New Roman"/>
      <w:b/>
      <w:bCs/>
      <w:sz w:val="32"/>
      <w:szCs w:val="32"/>
    </w:rPr>
  </w:style>
  <w:style w:type="character" w:styleId="975">
    <w:name w:val="纯文本 字符1"/>
    <w:next w:val="975"/>
    <w:link w:val="874"/>
    <w:uiPriority w:val="99"/>
    <w:semiHidden/>
    <w:rPr>
      <w:rFonts w:hint="eastAsia" w:ascii="等线" w:hAnsi="Courier New" w:eastAsia="等线" w:cs="Courier New"/>
      <w:sz w:val="24"/>
      <w:szCs w:val="24"/>
    </w:rPr>
  </w:style>
  <w:style w:type="character" w:styleId="976">
    <w:name w:val="List Paragraph Char"/>
    <w:next w:val="976"/>
    <w:link w:val="977"/>
    <w:rPr>
      <w:sz w:val="21"/>
      <w:szCs w:val="22"/>
    </w:rPr>
  </w:style>
  <w:style w:type="paragraph" w:styleId="977">
    <w:name w:val="列出段落1"/>
    <w:basedOn w:val="874"/>
    <w:next w:val="977"/>
    <w:link w:val="976"/>
    <w:qFormat/>
    <w:pPr>
      <w:ind w:firstLine="420"/>
    </w:pPr>
  </w:style>
  <w:style w:type="character" w:styleId="978">
    <w:name w:val="正文文本 字符1"/>
    <w:next w:val="978"/>
    <w:link w:val="874"/>
    <w:uiPriority w:val="99"/>
    <w:semiHidden/>
    <w:rPr>
      <w:sz w:val="24"/>
      <w:szCs w:val="24"/>
    </w:rPr>
  </w:style>
  <w:style w:type="character" w:styleId="979">
    <w:name w:val="副标题 Char"/>
    <w:next w:val="979"/>
    <w:link w:val="874"/>
    <w:rPr>
      <w:rFonts w:ascii="Cambria" w:hAnsi="Cambria" w:eastAsia="宋体"/>
      <w:b/>
      <w:bCs/>
      <w:sz w:val="32"/>
      <w:szCs w:val="32"/>
      <w:lang w:val="en-US" w:eastAsia="zh-CN" w:bidi="ar-SA"/>
    </w:rPr>
  </w:style>
  <w:style w:type="character" w:styleId="980">
    <w:name w:val="正文文本 + Microsoft Sans Serif"/>
    <w:next w:val="980"/>
    <w:link w:val="874"/>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81">
    <w:name w:val="样式1 Char"/>
    <w:next w:val="981"/>
    <w:link w:val="874"/>
    <w:rPr>
      <w:rFonts w:ascii="Arial" w:hAnsi="Arial" w:eastAsia="宋体"/>
      <w:sz w:val="21"/>
      <w:szCs w:val="24"/>
      <w:lang w:val="en-US" w:eastAsia="zh-CN" w:bidi="ar-SA"/>
    </w:rPr>
  </w:style>
  <w:style w:type="character" w:styleId="982">
    <w:name w:val="副标题 字符"/>
    <w:next w:val="982"/>
    <w:link w:val="874"/>
    <w:rPr>
      <w:rFonts w:ascii="Cambria" w:hAnsi="Cambria" w:cs="Times New Roman"/>
      <w:b/>
      <w:bCs/>
      <w:sz w:val="32"/>
      <w:szCs w:val="32"/>
    </w:rPr>
  </w:style>
  <w:style w:type="character" w:styleId="983">
    <w:name w:val="日期 Char"/>
    <w:next w:val="983"/>
    <w:link w:val="874"/>
    <w:uiPriority w:val="99"/>
    <w:qFormat/>
    <w:rPr>
      <w:b/>
      <w:bCs/>
      <w:spacing w:val="20"/>
      <w:sz w:val="21"/>
      <w:szCs w:val="24"/>
    </w:rPr>
  </w:style>
  <w:style w:type="character" w:styleId="984">
    <w:name w:val="NormalCharacter1"/>
    <w:next w:val="984"/>
    <w:link w:val="874"/>
    <w:semiHidden/>
    <w:qFormat/>
    <w:rPr>
      <w:rFonts w:ascii="宋体" w:hAnsi="宋体"/>
      <w:sz w:val="24"/>
      <w:szCs w:val="24"/>
      <w:lang w:val="en-US" w:eastAsia="zh-CN" w:bidi="ar-SA"/>
    </w:rPr>
  </w:style>
  <w:style w:type="character" w:styleId="985">
    <w:name w:val="正文文本 3 Char"/>
    <w:next w:val="985"/>
    <w:link w:val="986"/>
    <w:qFormat/>
    <w:rPr>
      <w:rFonts w:ascii="仿宋_GB2312" w:eastAsia="仿宋_GB2312"/>
      <w:sz w:val="16"/>
      <w:szCs w:val="16"/>
    </w:rPr>
  </w:style>
  <w:style w:type="paragraph" w:styleId="986">
    <w:name w:val="正文文本 31"/>
    <w:basedOn w:val="874"/>
    <w:next w:val="986"/>
    <w:link w:val="985"/>
    <w:qFormat/>
    <w:pPr>
      <w:spacing w:after="120"/>
      <w:widowControl/>
    </w:pPr>
    <w:rPr>
      <w:rFonts w:ascii="仿宋_GB2312" w:eastAsia="仿宋_GB2312"/>
      <w:sz w:val="16"/>
      <w:szCs w:val="16"/>
    </w:rPr>
  </w:style>
  <w:style w:type="character" w:styleId="987">
    <w:name w:val="标题 8 字符"/>
    <w:next w:val="987"/>
    <w:link w:val="874"/>
    <w:uiPriority w:val="9"/>
    <w:semiHidden/>
    <w:rPr>
      <w:rFonts w:ascii="等线 Light" w:hAnsi="等线 Light" w:eastAsia="等线 Light" w:cs="Times New Roman"/>
      <w:sz w:val="24"/>
      <w:szCs w:val="24"/>
    </w:rPr>
  </w:style>
  <w:style w:type="character" w:styleId="988">
    <w:name w:val="正文文本缩进 2 Char1"/>
    <w:next w:val="988"/>
    <w:link w:val="874"/>
    <w:semiHidden/>
    <w:rPr>
      <w:rFonts w:hint="eastAsia" w:ascii="等线" w:hAnsi="等线" w:eastAsia="等线" w:cs="Times New Roman"/>
      <w:sz w:val="24"/>
      <w:szCs w:val="24"/>
    </w:rPr>
  </w:style>
  <w:style w:type="character" w:styleId="989">
    <w:name w:val="dy_biao_content1"/>
    <w:next w:val="989"/>
    <w:link w:val="874"/>
    <w:rPr>
      <w:rFonts w:hint="eastAsia" w:ascii="宋体" w:hAnsi="宋体" w:eastAsia="宋体"/>
      <w:sz w:val="24"/>
      <w:szCs w:val="24"/>
    </w:rPr>
  </w:style>
  <w:style w:type="character" w:styleId="990">
    <w:name w:val="标题 6 字符"/>
    <w:next w:val="990"/>
    <w:link w:val="874"/>
    <w:uiPriority w:val="9"/>
    <w:semiHidden/>
    <w:rPr>
      <w:rFonts w:ascii="Cambria" w:hAnsi="Cambria" w:eastAsia="宋体" w:cs="Times New Roman"/>
      <w:b/>
      <w:bCs/>
      <w:sz w:val="24"/>
      <w:szCs w:val="24"/>
    </w:rPr>
  </w:style>
  <w:style w:type="character" w:styleId="991">
    <w:name w:val="正文文本 2 Char"/>
    <w:next w:val="991"/>
    <w:link w:val="874"/>
    <w:qFormat/>
    <w:rPr>
      <w:sz w:val="24"/>
      <w:szCs w:val="24"/>
    </w:rPr>
  </w:style>
  <w:style w:type="character" w:styleId="992">
    <w:name w:val=" Char Char9"/>
    <w:next w:val="992"/>
    <w:link w:val="874"/>
    <w:rPr>
      <w:sz w:val="18"/>
      <w:szCs w:val="18"/>
    </w:rPr>
  </w:style>
  <w:style w:type="character" w:styleId="993">
    <w:name w:val="纯文本 Char"/>
    <w:next w:val="993"/>
    <w:link w:val="874"/>
    <w:qFormat/>
    <w:rPr>
      <w:rFonts w:hint="eastAsia" w:ascii="宋体" w:hAnsi="Courier New" w:eastAsia="楷体_GB2312"/>
      <w:sz w:val="26"/>
    </w:rPr>
  </w:style>
  <w:style w:type="character" w:styleId="994">
    <w:name w:val="正文文本_"/>
    <w:next w:val="994"/>
    <w:link w:val="995"/>
    <w:qFormat/>
    <w:rPr>
      <w:rFonts w:ascii="MingLiU" w:hAnsi="MingLiU" w:eastAsia="MingLiU"/>
      <w:szCs w:val="21"/>
      <w:shd w:val="clear" w:color="auto" w:fill="ffffff"/>
    </w:rPr>
  </w:style>
  <w:style w:type="paragraph" w:styleId="995">
    <w:name w:val="正文文本1"/>
    <w:basedOn w:val="874"/>
    <w:next w:val="995"/>
    <w:link w:val="994"/>
    <w:qFormat/>
    <w:pPr>
      <w:jc w:val="left"/>
      <w:spacing w:line="403" w:lineRule="exact"/>
      <w:shd w:val="clear" w:color="auto" w:fill="ffffff"/>
    </w:pPr>
    <w:rPr>
      <w:rFonts w:ascii="MingLiU" w:hAnsi="MingLiU" w:eastAsia="MingLiU"/>
      <w:sz w:val="20"/>
      <w:szCs w:val="21"/>
    </w:rPr>
  </w:style>
  <w:style w:type="character" w:styleId="996">
    <w:name w:val="页眉 Char"/>
    <w:next w:val="996"/>
    <w:link w:val="874"/>
    <w:rPr>
      <w:rFonts w:eastAsia="宋体"/>
      <w:sz w:val="18"/>
      <w:szCs w:val="18"/>
      <w:lang w:val="en-US" w:eastAsia="zh-CN" w:bidi="ar-SA"/>
    </w:rPr>
  </w:style>
  <w:style w:type="character" w:styleId="997">
    <w:name w:val="批注主题 字符1"/>
    <w:next w:val="997"/>
    <w:link w:val="874"/>
    <w:uiPriority w:val="99"/>
    <w:semiHidden/>
    <w:rPr>
      <w:b/>
      <w:bCs/>
      <w:sz w:val="24"/>
      <w:szCs w:val="24"/>
    </w:rPr>
  </w:style>
  <w:style w:type="character" w:styleId="998">
    <w:name w:val="2级 Char Char"/>
    <w:next w:val="998"/>
    <w:link w:val="999"/>
    <w:rPr>
      <w:rFonts w:cs="Calibri"/>
      <w:sz w:val="32"/>
      <w:szCs w:val="32"/>
      <w:lang w:eastAsia="en-US" w:bidi="en-US"/>
    </w:rPr>
  </w:style>
  <w:style w:type="paragraph" w:styleId="999">
    <w:name w:val="2级"/>
    <w:basedOn w:val="1000"/>
    <w:next w:val="999"/>
    <w:link w:val="998"/>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00">
    <w:name w:val="1级"/>
    <w:basedOn w:val="874"/>
    <w:next w:val="1000"/>
    <w:link w:val="1001"/>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01">
    <w:name w:val="1级 Char Char"/>
    <w:next w:val="1001"/>
    <w:link w:val="1000"/>
    <w:rPr>
      <w:rFonts w:cs="Calibri"/>
      <w:sz w:val="36"/>
      <w:szCs w:val="36"/>
      <w:lang w:eastAsia="en-US" w:bidi="en-US"/>
    </w:rPr>
  </w:style>
  <w:style w:type="character" w:styleId="1002">
    <w:name w:val="批注框文本 Char"/>
    <w:next w:val="1002"/>
    <w:link w:val="874"/>
    <w:qFormat/>
    <w:rPr>
      <w:sz w:val="18"/>
      <w:szCs w:val="18"/>
    </w:rPr>
  </w:style>
  <w:style w:type="character" w:styleId="1003">
    <w:name w:val="页脚 字符1"/>
    <w:next w:val="1003"/>
    <w:link w:val="874"/>
    <w:uiPriority w:val="99"/>
    <w:semiHidden/>
    <w:rPr>
      <w:sz w:val="18"/>
      <w:szCs w:val="18"/>
    </w:rPr>
  </w:style>
  <w:style w:type="character" w:styleId="1004">
    <w:name w:val="正文文本缩进 2 字符"/>
    <w:next w:val="1004"/>
    <w:link w:val="874"/>
    <w:rPr>
      <w:sz w:val="21"/>
      <w:szCs w:val="22"/>
    </w:rPr>
  </w:style>
  <w:style w:type="character" w:styleId="1005">
    <w:name w:val="Plain Text Char"/>
    <w:next w:val="1005"/>
    <w:link w:val="1006"/>
    <w:qFormat/>
    <w:rPr>
      <w:rFonts w:ascii="宋体" w:hAnsi="Courier New" w:eastAsia="楷体_GB2312"/>
      <w:sz w:val="26"/>
    </w:rPr>
  </w:style>
  <w:style w:type="paragraph" w:styleId="1006">
    <w:name w:val="Plain Text"/>
    <w:basedOn w:val="874"/>
    <w:next w:val="1006"/>
    <w:link w:val="1005"/>
    <w:qFormat/>
    <w:rPr>
      <w:rFonts w:ascii="宋体" w:hAnsi="Courier New" w:eastAsia="楷体_GB2312"/>
      <w:sz w:val="26"/>
      <w:szCs w:val="20"/>
    </w:rPr>
  </w:style>
  <w:style w:type="character" w:styleId="1007">
    <w:name w:val="标题 3 Char"/>
    <w:next w:val="1007"/>
    <w:link w:val="874"/>
    <w:rPr>
      <w:rFonts w:ascii="宋体" w:hAnsi="宋体"/>
      <w:b/>
      <w:sz w:val="30"/>
    </w:rPr>
  </w:style>
  <w:style w:type="character" w:styleId="1008">
    <w:name w:val="标题 6 Char"/>
    <w:next w:val="1008"/>
    <w:link w:val="874"/>
    <w:rPr>
      <w:rFonts w:ascii="宋体" w:hAnsi="宋体"/>
      <w:b/>
      <w:sz w:val="24"/>
    </w:rPr>
  </w:style>
  <w:style w:type="character" w:styleId="1009">
    <w:name w:val="正文文本首行缩进 2 字符"/>
    <w:next w:val="1009"/>
    <w:link w:val="874"/>
    <w:uiPriority w:val="99"/>
  </w:style>
  <w:style w:type="character" w:styleId="1010">
    <w:name w:val="正文文本缩进 2 字符1"/>
    <w:next w:val="1010"/>
    <w:link w:val="874"/>
    <w:uiPriority w:val="99"/>
    <w:semiHidden/>
    <w:rPr>
      <w:sz w:val="24"/>
      <w:szCs w:val="24"/>
    </w:rPr>
  </w:style>
  <w:style w:type="character" w:styleId="1011">
    <w:name w:val="正文文本缩进 3 字符2"/>
    <w:next w:val="1011"/>
    <w:link w:val="874"/>
    <w:qFormat/>
    <w:rPr>
      <w:sz w:val="24"/>
      <w:szCs w:val="24"/>
    </w:rPr>
  </w:style>
  <w:style w:type="character" w:styleId="1012">
    <w:name w:val="font31"/>
    <w:next w:val="1012"/>
    <w:link w:val="874"/>
    <w:qFormat/>
    <w:rPr>
      <w:rFonts w:ascii="Calibri" w:hAnsi="Calibri" w:cs="Calibri"/>
      <w:color w:val="000000"/>
      <w:sz w:val="21"/>
      <w:szCs w:val="21"/>
      <w:u w:val="none"/>
    </w:rPr>
  </w:style>
  <w:style w:type="character" w:styleId="1013">
    <w:name w:val="标题 5 字符"/>
    <w:next w:val="1013"/>
    <w:link w:val="874"/>
    <w:uiPriority w:val="9"/>
    <w:semiHidden/>
    <w:rPr>
      <w:b/>
      <w:bCs/>
      <w:sz w:val="28"/>
      <w:szCs w:val="28"/>
    </w:rPr>
  </w:style>
  <w:style w:type="character" w:styleId="1014">
    <w:name w:val=" Char Char Char Char Char"/>
    <w:next w:val="1014"/>
    <w:link w:val="874"/>
    <w:rPr>
      <w:rFonts w:ascii="Courier New" w:eastAsia="Courier New"/>
      <w:color w:val="ff0000"/>
      <w:sz w:val="24"/>
      <w:szCs w:val="24"/>
      <w:u w:val="single"/>
      <w:lang w:val="en-US" w:eastAsia="zh-CN" w:bidi="ar-SA"/>
    </w:rPr>
  </w:style>
  <w:style w:type="character" w:styleId="1015">
    <w:name w:val="正文文本缩进 字符"/>
    <w:next w:val="1015"/>
    <w:link w:val="874"/>
    <w:rPr>
      <w:sz w:val="21"/>
      <w:szCs w:val="22"/>
    </w:rPr>
  </w:style>
  <w:style w:type="character" w:styleId="1016">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16"/>
    <w:link w:val="874"/>
    <w:rPr>
      <w:rFonts w:ascii="宋体" w:hAnsi="Courier New" w:eastAsia="宋体"/>
      <w:sz w:val="21"/>
      <w:lang w:val="en-US" w:eastAsia="zh-CN"/>
    </w:rPr>
  </w:style>
  <w:style w:type="character" w:styleId="1017">
    <w:name w:val="标题 4 字符"/>
    <w:next w:val="1017"/>
    <w:link w:val="874"/>
    <w:uiPriority w:val="9"/>
    <w:semiHidden/>
    <w:rPr>
      <w:rFonts w:ascii="Cambria" w:hAnsi="Cambria" w:eastAsia="宋体" w:cs="Times New Roman"/>
      <w:b/>
      <w:bCs/>
      <w:sz w:val="28"/>
      <w:szCs w:val="28"/>
    </w:rPr>
  </w:style>
  <w:style w:type="character" w:styleId="1018">
    <w:name w:val="样式1 Char Char Char"/>
    <w:next w:val="1018"/>
    <w:link w:val="874"/>
    <w:rPr>
      <w:rFonts w:ascii="Arial" w:hAnsi="Arial" w:eastAsia="宋体"/>
      <w:sz w:val="21"/>
      <w:szCs w:val="24"/>
      <w:lang w:val="en-US" w:eastAsia="zh-CN" w:bidi="ar-SA"/>
    </w:rPr>
  </w:style>
  <w:style w:type="character" w:styleId="1019">
    <w:name w:val="标题 1 字符"/>
    <w:next w:val="1019"/>
    <w:link w:val="874"/>
    <w:uiPriority w:val="9"/>
    <w:rPr>
      <w:b/>
      <w:bCs/>
      <w:sz w:val="44"/>
      <w:szCs w:val="44"/>
    </w:rPr>
  </w:style>
  <w:style w:type="character" w:styleId="1020">
    <w:name w:val="font71"/>
    <w:next w:val="1020"/>
    <w:link w:val="874"/>
    <w:rPr>
      <w:rFonts w:ascii="Times New Roman" w:hAnsi="Times New Roman" w:cs="Times New Roman"/>
      <w:color w:val="000000"/>
      <w:sz w:val="24"/>
      <w:szCs w:val="24"/>
      <w:u w:val="none"/>
    </w:rPr>
  </w:style>
  <w:style w:type="character" w:styleId="1021">
    <w:name w:val="标题 字符1"/>
    <w:next w:val="1021"/>
    <w:link w:val="874"/>
    <w:uiPriority w:val="10"/>
    <w:rPr>
      <w:rFonts w:hint="eastAsia" w:ascii="等线 Light" w:hAnsi="等线 Light" w:eastAsia="等线 Light" w:cs="Times New Roman"/>
      <w:b/>
      <w:bCs/>
      <w:sz w:val="32"/>
      <w:szCs w:val="32"/>
    </w:rPr>
  </w:style>
  <w:style w:type="character" w:styleId="1022">
    <w:name w:val="正文缩进 Char"/>
    <w:next w:val="1022"/>
    <w:link w:val="874"/>
    <w:rPr>
      <w:rFonts w:eastAsia="宋体"/>
      <w:sz w:val="21"/>
      <w:szCs w:val="24"/>
      <w:lang w:val="en-US" w:eastAsia="zh-CN" w:bidi="ar-SA"/>
    </w:rPr>
  </w:style>
  <w:style w:type="character" w:styleId="1023">
    <w:name w:val="页眉 字符"/>
    <w:next w:val="1023"/>
    <w:link w:val="874"/>
    <w:uiPriority w:val="99"/>
    <w:rPr>
      <w:sz w:val="18"/>
      <w:szCs w:val="18"/>
    </w:rPr>
  </w:style>
  <w:style w:type="character" w:styleId="1024">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24"/>
    <w:link w:val="874"/>
    <w:rPr>
      <w:rFonts w:ascii="宋体" w:hAnsi="Courier New" w:eastAsia="宋体"/>
      <w:sz w:val="21"/>
      <w:lang w:val="en-US" w:eastAsia="zh-CN" w:bidi="ar-SA"/>
    </w:rPr>
  </w:style>
  <w:style w:type="character" w:styleId="1025">
    <w:name w:val="Plain Text Char Char"/>
    <w:next w:val="1025"/>
    <w:link w:val="874"/>
    <w:rPr>
      <w:rFonts w:hint="eastAsia" w:ascii="宋体" w:hAnsi="Courier New" w:eastAsia="楷体_GB2312"/>
      <w:sz w:val="26"/>
    </w:rPr>
  </w:style>
  <w:style w:type="character" w:styleId="1026">
    <w:name w:val="标题 Char"/>
    <w:next w:val="1026"/>
    <w:link w:val="874"/>
    <w:rPr>
      <w:rFonts w:ascii="Cambria" w:hAnsi="Cambria"/>
      <w:b/>
      <w:bCs/>
      <w:sz w:val="32"/>
      <w:szCs w:val="32"/>
    </w:rPr>
  </w:style>
  <w:style w:type="character" w:styleId="1027">
    <w:name w:val="日期 字符1"/>
    <w:next w:val="1027"/>
    <w:link w:val="874"/>
    <w:uiPriority w:val="99"/>
    <w:semiHidden/>
    <w:rPr>
      <w:sz w:val="24"/>
      <w:szCs w:val="24"/>
    </w:rPr>
  </w:style>
  <w:style w:type="character" w:styleId="1028">
    <w:name w:val="font01"/>
    <w:next w:val="1028"/>
    <w:link w:val="874"/>
    <w:qFormat/>
    <w:rPr>
      <w:rFonts w:hint="eastAsia" w:ascii="宋体" w:hAnsi="宋体" w:eastAsia="宋体" w:cs="宋体"/>
      <w:color w:val="000000"/>
      <w:sz w:val="24"/>
      <w:szCs w:val="24"/>
      <w:u w:val="none"/>
    </w:rPr>
  </w:style>
  <w:style w:type="character" w:styleId="1029">
    <w:name w:val="正文文本缩进 3 字符1"/>
    <w:next w:val="1029"/>
    <w:link w:val="874"/>
    <w:rPr>
      <w:sz w:val="16"/>
      <w:szCs w:val="16"/>
    </w:rPr>
  </w:style>
  <w:style w:type="character" w:styleId="1030">
    <w:name w:val="正文文本 2 字符1"/>
    <w:next w:val="1030"/>
    <w:link w:val="874"/>
    <w:uiPriority w:val="99"/>
    <w:semiHidden/>
    <w:rPr>
      <w:sz w:val="24"/>
      <w:szCs w:val="24"/>
    </w:rPr>
  </w:style>
  <w:style w:type="character" w:styleId="1031">
    <w:name w:val="标题 2 Char"/>
    <w:next w:val="1031"/>
    <w:link w:val="874"/>
    <w:rPr>
      <w:rFonts w:ascii="Cambria" w:hAnsi="Cambria" w:eastAsia="宋体" w:cs="Times New Roman"/>
      <w:b/>
      <w:bCs/>
      <w:sz w:val="32"/>
      <w:szCs w:val="32"/>
    </w:rPr>
  </w:style>
  <w:style w:type="character" w:styleId="1032">
    <w:name w:val="样式1 Char Char"/>
    <w:next w:val="1032"/>
    <w:link w:val="1033"/>
    <w:rPr>
      <w:rFonts w:ascii="Arial" w:hAnsi="Arial"/>
      <w:sz w:val="21"/>
      <w:szCs w:val="24"/>
    </w:rPr>
  </w:style>
  <w:style w:type="paragraph" w:styleId="1033">
    <w:name w:val="样式1"/>
    <w:basedOn w:val="874"/>
    <w:next w:val="1033"/>
    <w:link w:val="1032"/>
    <w:pPr>
      <w:contextualSpacing/>
      <w:ind w:firstLine="200"/>
      <w:jc w:val="left"/>
      <w:spacing w:line="360" w:lineRule="exact"/>
    </w:pPr>
    <w:rPr>
      <w:rFonts w:ascii="Arial" w:hAnsi="Arial"/>
      <w:szCs w:val="24"/>
    </w:rPr>
  </w:style>
  <w:style w:type="character" w:styleId="1034">
    <w:name w:val="表格 Char"/>
    <w:next w:val="1034"/>
    <w:link w:val="1035"/>
    <w:rPr>
      <w:rFonts w:ascii="仿宋" w:hAnsi="仿宋" w:eastAsia="仿宋"/>
      <w:sz w:val="21"/>
      <w:szCs w:val="22"/>
    </w:rPr>
  </w:style>
  <w:style w:type="paragraph" w:styleId="1035">
    <w:name w:val="表格"/>
    <w:next w:val="1035"/>
    <w:link w:val="1034"/>
    <w:qFormat/>
    <w:pPr>
      <w:jc w:val="center"/>
    </w:pPr>
    <w:rPr>
      <w:rFonts w:ascii="仿宋" w:hAnsi="仿宋" w:eastAsia="仿宋"/>
      <w:sz w:val="21"/>
      <w:szCs w:val="22"/>
      <w:lang w:val="en-US" w:eastAsia="zh-CN" w:bidi="ar-SA"/>
    </w:rPr>
  </w:style>
  <w:style w:type="character" w:styleId="1036">
    <w:name w:val="页脚 Char"/>
    <w:next w:val="1036"/>
    <w:link w:val="874"/>
    <w:uiPriority w:val="99"/>
    <w:rPr>
      <w:sz w:val="18"/>
      <w:szCs w:val="18"/>
    </w:rPr>
  </w:style>
  <w:style w:type="character" w:styleId="1037">
    <w:name w:val="标题 5 Char"/>
    <w:next w:val="1037"/>
    <w:link w:val="874"/>
    <w:rPr>
      <w:rFonts w:ascii="宋体" w:hAnsi="宋体" w:eastAsia="宋体"/>
      <w:b/>
      <w:sz w:val="28"/>
    </w:rPr>
  </w:style>
  <w:style w:type="character" w:styleId="1038">
    <w:name w:val="纯文本 Char2"/>
    <w:next w:val="1038"/>
    <w:link w:val="874"/>
    <w:uiPriority w:val="99"/>
    <w:semiHidden/>
    <w:rPr>
      <w:rFonts w:hint="eastAsia" w:ascii="宋体" w:hAnsi="Courier New" w:eastAsia="宋体" w:cs="Courier New"/>
      <w:sz w:val="21"/>
      <w:szCs w:val="21"/>
    </w:rPr>
  </w:style>
  <w:style w:type="character" w:styleId="1039">
    <w:name w:val="批注框文本 字符1"/>
    <w:next w:val="1039"/>
    <w:link w:val="874"/>
    <w:uiPriority w:val="99"/>
    <w:semiHidden/>
    <w:rPr>
      <w:sz w:val="18"/>
      <w:szCs w:val="18"/>
    </w:rPr>
  </w:style>
  <w:style w:type="character" w:styleId="1040">
    <w:name w:val="文档结构图 字符1"/>
    <w:next w:val="1040"/>
    <w:link w:val="874"/>
    <w:uiPriority w:val="99"/>
    <w:semiHidden/>
    <w:rPr>
      <w:rFonts w:hint="eastAsia" w:ascii="Microsoft YaHei UI" w:hAnsi="Microsoft YaHei UI" w:eastAsia="Microsoft YaHei UI"/>
      <w:sz w:val="18"/>
      <w:szCs w:val="18"/>
    </w:rPr>
  </w:style>
  <w:style w:type="character" w:styleId="1041">
    <w:name w:val="列出段落 Char"/>
    <w:next w:val="1041"/>
    <w:link w:val="1042"/>
    <w:rPr>
      <w:sz w:val="21"/>
      <w:szCs w:val="24"/>
    </w:rPr>
  </w:style>
  <w:style w:type="paragraph" w:styleId="1042">
    <w:name w:val="_Style 235"/>
    <w:basedOn w:val="874"/>
    <w:next w:val="968"/>
    <w:link w:val="1041"/>
    <w:qFormat/>
    <w:pPr>
      <w:contextualSpacing/>
      <w:ind w:firstLine="420"/>
      <w:jc w:val="left"/>
      <w:spacing w:line="360" w:lineRule="auto"/>
    </w:pPr>
    <w:rPr>
      <w:szCs w:val="24"/>
    </w:rPr>
  </w:style>
  <w:style w:type="character" w:styleId="1043">
    <w:name w:val="unnamed51"/>
    <w:next w:val="1043"/>
    <w:link w:val="874"/>
    <w:rPr>
      <w:sz w:val="22"/>
      <w:szCs w:val="22"/>
    </w:rPr>
  </w:style>
  <w:style w:type="character" w:styleId="1044">
    <w:name w:val="批注主题 字符"/>
    <w:next w:val="1044"/>
    <w:link w:val="874"/>
    <w:rPr>
      <w:b/>
      <w:bCs/>
      <w:sz w:val="21"/>
      <w:szCs w:val="22"/>
    </w:rPr>
  </w:style>
  <w:style w:type="character" w:styleId="1045">
    <w:name w:val="标题 1 Char"/>
    <w:next w:val="1045"/>
    <w:link w:val="874"/>
    <w:rPr>
      <w:rFonts w:ascii="宋体" w:hAnsi="宋体"/>
      <w:b/>
      <w:color w:val="000000"/>
      <w:sz w:val="36"/>
      <w:szCs w:val="24"/>
    </w:rPr>
  </w:style>
  <w:style w:type="character" w:styleId="1046">
    <w:name w:val="标题 7 字符"/>
    <w:next w:val="1046"/>
    <w:link w:val="874"/>
    <w:uiPriority w:val="9"/>
    <w:semiHidden/>
    <w:rPr>
      <w:b/>
      <w:bCs/>
      <w:sz w:val="24"/>
      <w:szCs w:val="24"/>
    </w:rPr>
  </w:style>
  <w:style w:type="character" w:styleId="1047">
    <w:name w:val="脚注文本 字符"/>
    <w:next w:val="1047"/>
    <w:link w:val="874"/>
    <w:uiPriority w:val="99"/>
    <w:semiHidden/>
    <w:rPr>
      <w:sz w:val="18"/>
      <w:szCs w:val="18"/>
    </w:rPr>
  </w:style>
  <w:style w:type="paragraph" w:styleId="1048">
    <w:name w:val="正文－恩普"/>
    <w:basedOn w:val="886"/>
    <w:next w:val="1048"/>
    <w:link w:val="874"/>
    <w:pPr>
      <w:contextualSpacing/>
      <w:ind w:firstLine="480"/>
      <w:spacing w:after="156" w:line="360" w:lineRule="auto"/>
      <w:widowControl/>
    </w:pPr>
    <w:rPr>
      <w:rFonts w:ascii="Times New Roman" w:hAnsi="Times New Roman" w:eastAsia="宋体"/>
    </w:rPr>
  </w:style>
  <w:style w:type="paragraph" w:styleId="1049">
    <w:name w:val="xl73"/>
    <w:basedOn w:val="874"/>
    <w:next w:val="104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name w:val="1"/>
    <w:basedOn w:val="874"/>
    <w:next w:val="932"/>
    <w:link w:val="874"/>
    <w:pPr>
      <w:contextualSpacing/>
      <w:ind w:firstLine="480"/>
      <w:jc w:val="left"/>
      <w:spacing w:line="440" w:lineRule="atLeast"/>
      <w:widowControl/>
    </w:pPr>
    <w:rPr>
      <w:rFonts w:ascii="宋体" w:hAnsi="宋体"/>
      <w:sz w:val="24"/>
      <w:szCs w:val="20"/>
    </w:rPr>
  </w:style>
  <w:style w:type="paragraph" w:styleId="1051">
    <w:name w:val="xl89"/>
    <w:basedOn w:val="874"/>
    <w:next w:val="1051"/>
    <w:link w:val="874"/>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2">
    <w:name w:val="xl80"/>
    <w:basedOn w:val="874"/>
    <w:next w:val="1052"/>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3">
    <w:name w:val="正文1"/>
    <w:basedOn w:val="874"/>
    <w:next w:val="874"/>
    <w:link w:val="874"/>
    <w:qFormat/>
    <w:pPr>
      <w:ind w:left="420" w:firstLine="527"/>
      <w:spacing w:before="120" w:line="360" w:lineRule="auto"/>
    </w:pPr>
    <w:rPr>
      <w:rFonts w:ascii="宋体" w:hAnsi="宋体"/>
      <w:sz w:val="24"/>
      <w:szCs w:val="20"/>
    </w:rPr>
  </w:style>
  <w:style w:type="paragraph" w:styleId="1054">
    <w:name w:val="NormalIndent1"/>
    <w:next w:val="1054"/>
    <w:link w:val="874"/>
    <w:qFormat/>
    <w:pPr>
      <w:ind w:firstLine="200"/>
      <w:jc w:val="both"/>
      <w:spacing w:after="160" w:line="259" w:lineRule="auto"/>
    </w:pPr>
    <w:rPr>
      <w:sz w:val="21"/>
      <w:szCs w:val="24"/>
      <w:lang w:val="en-US" w:eastAsia="zh-CN" w:bidi="ar-SA"/>
    </w:rPr>
  </w:style>
  <w:style w:type="paragraph" w:styleId="1055">
    <w:name w:val="et4"/>
    <w:basedOn w:val="874"/>
    <w:next w:val="1055"/>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6">
    <w:name w:val="Default"/>
    <w:next w:val="1056"/>
    <w:link w:val="874"/>
    <w:qFormat/>
    <w:pPr>
      <w:widowControl w:val="off"/>
    </w:pPr>
    <w:rPr>
      <w:rFonts w:ascii="Arial Unicode MS" w:eastAsia="Times New Roman" w:cs="Arial Unicode MS"/>
      <w:color w:val="000000"/>
      <w:sz w:val="24"/>
      <w:szCs w:val="24"/>
      <w:lang w:val="en-US" w:eastAsia="zh-CN" w:bidi="ar-SA"/>
    </w:rPr>
  </w:style>
  <w:style w:type="paragraph" w:styleId="1057">
    <w:name w:val="xl96"/>
    <w:basedOn w:val="874"/>
    <w:next w:val="1057"/>
    <w:link w:val="874"/>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8">
    <w:name w:val="纯文本3"/>
    <w:basedOn w:val="874"/>
    <w:next w:val="1058"/>
    <w:link w:val="874"/>
    <w:qFormat/>
    <w:pPr>
      <w:jc w:val="left"/>
      <w:widowControl/>
    </w:pPr>
    <w:rPr>
      <w:rFonts w:ascii="宋体" w:hAnsi="Courier New" w:eastAsia="楷体_GB2312"/>
      <w:sz w:val="26"/>
      <w:szCs w:val="20"/>
    </w:rPr>
  </w:style>
  <w:style w:type="paragraph" w:styleId="1059">
    <w:name w:val="List Paragraph"/>
    <w:basedOn w:val="874"/>
    <w:next w:val="1059"/>
    <w:link w:val="874"/>
    <w:uiPriority w:val="34"/>
    <w:qFormat/>
    <w:pPr>
      <w:ind w:firstLine="420"/>
    </w:pPr>
  </w:style>
  <w:style w:type="paragraph" w:styleId="1060">
    <w:name w:val="xl64"/>
    <w:basedOn w:val="874"/>
    <w:next w:val="1060"/>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1">
    <w:name w:val="Char Char2"/>
    <w:basedOn w:val="899"/>
    <w:next w:val="1061"/>
    <w:link w:val="874"/>
    <w:qFormat/>
    <w:pPr>
      <w:spacing w:line="360" w:lineRule="auto"/>
    </w:pPr>
    <w:rPr>
      <w:rFonts w:ascii="等线" w:hAnsi="等线" w:eastAsia="等线"/>
    </w:rPr>
  </w:style>
  <w:style w:type="paragraph" w:styleId="1062">
    <w:name w:val=" Char4"/>
    <w:basedOn w:val="886"/>
    <w:next w:val="1062"/>
    <w:link w:val="874"/>
    <w:pPr>
      <w:contextualSpacing/>
      <w:ind w:firstLine="480"/>
      <w:spacing w:after="156" w:line="360" w:lineRule="auto"/>
      <w:widowControl/>
    </w:pPr>
    <w:rPr>
      <w:rFonts w:ascii="Times New Roman" w:hAnsi="Times New Roman" w:eastAsia="宋体"/>
      <w:sz w:val="21"/>
      <w:szCs w:val="24"/>
    </w:rPr>
  </w:style>
  <w:style w:type="paragraph" w:styleId="1063">
    <w:name w:val="修订"/>
    <w:next w:val="1063"/>
    <w:link w:val="874"/>
    <w:uiPriority w:val="99"/>
    <w:semiHidden/>
    <w:rPr>
      <w:sz w:val="21"/>
      <w:szCs w:val="22"/>
      <w:lang w:val="en-US" w:eastAsia="zh-CN" w:bidi="ar-SA"/>
    </w:rPr>
  </w:style>
  <w:style w:type="paragraph" w:styleId="1064">
    <w:name w:val="xl75"/>
    <w:basedOn w:val="874"/>
    <w:next w:val="1064"/>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Char Char Char Char Char Char Char Char Char1 Char"/>
    <w:basedOn w:val="899"/>
    <w:next w:val="1065"/>
    <w:link w:val="874"/>
    <w:qFormat/>
    <w:pPr>
      <w:jc w:val="both"/>
      <w:spacing w:line="360" w:lineRule="auto"/>
      <w:widowControl w:val="off"/>
    </w:pPr>
    <w:rPr>
      <w:rFonts w:ascii="Tahoma" w:hAnsi="Tahoma"/>
    </w:rPr>
  </w:style>
  <w:style w:type="paragraph" w:styleId="1066">
    <w:name w:val="Char Char Char Char Char Char Char Char Char Char"/>
    <w:basedOn w:val="874"/>
    <w:next w:val="1066"/>
    <w:link w:val="874"/>
    <w:qFormat/>
    <w:pPr>
      <w:numPr>
        <w:ilvl w:val="0"/>
        <w:numId w:val="2"/>
      </w:numPr>
      <w:tabs>
        <w:tab w:val="left" w:pos="360" w:leader="none"/>
        <w:tab w:val="left" w:pos="960" w:leader="none"/>
      </w:tabs>
    </w:pPr>
    <w:rPr>
      <w:rFonts w:ascii="Times New Roman" w:hAnsi="Times New Roman"/>
      <w:sz w:val="24"/>
      <w:szCs w:val="24"/>
    </w:rPr>
  </w:style>
  <w:style w:type="paragraph" w:styleId="1067">
    <w:name w:val="xl91"/>
    <w:basedOn w:val="874"/>
    <w:next w:val="1067"/>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8">
    <w:name w:val="xl88"/>
    <w:basedOn w:val="874"/>
    <w:next w:val="1068"/>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9">
    <w:name w:val="xl94"/>
    <w:basedOn w:val="874"/>
    <w:next w:val="1069"/>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0">
    <w:name w:val="默认段落字体 Para Char"/>
    <w:basedOn w:val="874"/>
    <w:next w:val="1070"/>
    <w:link w:val="874"/>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71">
    <w:name w:val="Plain Text1"/>
    <w:basedOn w:val="874"/>
    <w:next w:val="1071"/>
    <w:link w:val="874"/>
    <w:qFormat/>
    <w:rPr>
      <w:rFonts w:ascii="宋体" w:hAnsi="Courier New" w:eastAsia="楷体_GB2312"/>
      <w:sz w:val="26"/>
      <w:szCs w:val="20"/>
    </w:rPr>
  </w:style>
  <w:style w:type="paragraph" w:styleId="1072">
    <w:name w:val="正文2"/>
    <w:basedOn w:val="874"/>
    <w:next w:val="1072"/>
    <w:link w:val="874"/>
    <w:qFormat/>
    <w:pPr>
      <w:ind w:firstLine="200"/>
      <w:jc w:val="left"/>
      <w:spacing w:after="160" w:line="360" w:lineRule="auto"/>
      <w:widowControl/>
    </w:pPr>
    <w:rPr>
      <w:rFonts w:ascii="Verdana" w:hAnsi="Verdana" w:eastAsia="黑体"/>
      <w:szCs w:val="20"/>
      <w:lang w:eastAsia="en-US"/>
    </w:rPr>
  </w:style>
  <w:style w:type="paragraph" w:styleId="1073">
    <w:name w:val="xl99"/>
    <w:basedOn w:val="874"/>
    <w:next w:val="1073"/>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4">
    <w:name w:val="Char Char1 Char Char Char Char Char Char Char"/>
    <w:basedOn w:val="874"/>
    <w:next w:val="1074"/>
    <w:link w:val="874"/>
    <w:qFormat/>
    <w:rPr>
      <w:rFonts w:ascii="Tahoma" w:hAnsi="Tahoma" w:eastAsia="等线"/>
      <w:sz w:val="24"/>
      <w:szCs w:val="20"/>
    </w:rPr>
  </w:style>
  <w:style w:type="paragraph" w:styleId="1075">
    <w:name w:val="Normal1"/>
    <w:next w:val="1075"/>
    <w:link w:val="874"/>
    <w:pPr>
      <w:jc w:val="both"/>
      <w:widowControl w:val="off"/>
    </w:pPr>
    <w:rPr>
      <w:rFonts w:hint="eastAsia"/>
      <w:sz w:val="21"/>
      <w:lang w:val="en-US" w:eastAsia="zh-CN" w:bidi="ar-SA"/>
    </w:rPr>
  </w:style>
  <w:style w:type="paragraph" w:styleId="1076">
    <w:name w:val="_Style 79"/>
    <w:basedOn w:val="874"/>
    <w:next w:val="1076"/>
    <w:link w:val="874"/>
    <w:qFormat/>
    <w:pPr>
      <w:spacing w:after="160" w:line="240" w:lineRule="exact"/>
    </w:pPr>
    <w:rPr>
      <w:rFonts w:ascii="Times New Roman" w:hAnsi="Times New Roman"/>
      <w:szCs w:val="24"/>
    </w:rPr>
  </w:style>
  <w:style w:type="paragraph" w:styleId="1077">
    <w:name w:val="xl81"/>
    <w:basedOn w:val="874"/>
    <w:next w:val="1077"/>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8">
    <w:name w:val="xl74"/>
    <w:basedOn w:val="874"/>
    <w:next w:val="1078"/>
    <w:link w:val="874"/>
    <w:qFormat/>
    <w:pPr>
      <w:jc w:val="left"/>
      <w:spacing w:before="100" w:beforeAutospacing="1" w:after="100" w:afterAutospacing="1"/>
      <w:widowControl/>
    </w:pPr>
    <w:rPr>
      <w:rFonts w:ascii="宋体" w:hAnsi="宋体" w:cs="宋体"/>
      <w:sz w:val="24"/>
      <w:szCs w:val="24"/>
    </w:rPr>
  </w:style>
  <w:style w:type="paragraph" w:styleId="1079">
    <w:name w:val="段"/>
    <w:next w:val="874"/>
    <w:link w:val="874"/>
    <w:qFormat/>
    <w:pPr>
      <w:ind w:firstLine="200"/>
      <w:jc w:val="both"/>
      <w:spacing w:line="360" w:lineRule="auto"/>
    </w:pPr>
    <w:rPr>
      <w:rFonts w:ascii="宋体" w:hAnsi="宋体" w:cs="宋体"/>
      <w:sz w:val="24"/>
      <w:szCs w:val="22"/>
      <w:lang w:val="en-US" w:eastAsia="zh-CN" w:bidi="ar-SA"/>
    </w:rPr>
  </w:style>
  <w:style w:type="paragraph" w:styleId="1080">
    <w:name w:val="font4"/>
    <w:basedOn w:val="874"/>
    <w:next w:val="1080"/>
    <w:link w:val="874"/>
    <w:qFormat/>
    <w:pPr>
      <w:jc w:val="left"/>
      <w:spacing w:before="100" w:beforeAutospacing="1" w:after="100" w:afterAutospacing="1"/>
      <w:widowControl/>
    </w:pPr>
    <w:rPr>
      <w:rFonts w:ascii="宋体" w:hAnsi="宋体" w:cs="宋体"/>
      <w:color w:val="000000"/>
      <w:szCs w:val="21"/>
    </w:rPr>
  </w:style>
  <w:style w:type="paragraph" w:styleId="1081">
    <w:name w:val="font5"/>
    <w:basedOn w:val="874"/>
    <w:next w:val="1081"/>
    <w:link w:val="874"/>
    <w:qFormat/>
    <w:pPr>
      <w:jc w:val="left"/>
      <w:spacing w:before="100" w:beforeAutospacing="1" w:after="100" w:afterAutospacing="1"/>
      <w:widowControl/>
    </w:pPr>
    <w:rPr>
      <w:rFonts w:ascii="宋体" w:hAnsi="宋体" w:cs="宋体"/>
      <w:sz w:val="18"/>
      <w:szCs w:val="18"/>
    </w:rPr>
  </w:style>
  <w:style w:type="paragraph" w:styleId="1082">
    <w:name w:val="xl102"/>
    <w:basedOn w:val="874"/>
    <w:next w:val="1082"/>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3">
    <w:name w:val="xl71"/>
    <w:basedOn w:val="874"/>
    <w:next w:val="1083"/>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name w:val="Normal_0_3"/>
    <w:next w:val="1084"/>
    <w:link w:val="874"/>
    <w:qFormat/>
    <w:rPr>
      <w:rFonts w:eastAsia="Times New Roman"/>
      <w:sz w:val="24"/>
      <w:szCs w:val="24"/>
      <w:lang w:val="en-US" w:eastAsia="zh-CN" w:bidi="ar-SA"/>
    </w:rPr>
  </w:style>
  <w:style w:type="paragraph" w:styleId="1085">
    <w:name w:val="et7"/>
    <w:basedOn w:val="874"/>
    <w:next w:val="1085"/>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6">
    <w:name w:val="xl76"/>
    <w:basedOn w:val="874"/>
    <w:next w:val="1086"/>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7">
    <w:name w:val="xl65"/>
    <w:basedOn w:val="874"/>
    <w:next w:val="1087"/>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name w:val="xl70"/>
    <w:basedOn w:val="874"/>
    <w:next w:val="1088"/>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9">
    <w:name w:val="xl97"/>
    <w:basedOn w:val="874"/>
    <w:next w:val="1089"/>
    <w:link w:val="874"/>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0">
    <w:name w:val="题目 3"/>
    <w:next w:val="874"/>
    <w:link w:val="874"/>
    <w:pPr>
      <w:keepNext/>
      <w:outlineLvl w:val="2"/>
    </w:pPr>
    <w:rPr>
      <w:rFonts w:ascii="Helvetica" w:hAnsi="Helvetica" w:eastAsia="ヒラギノ角ゴ Pro W3"/>
      <w:b/>
      <w:color w:val="000000"/>
      <w:sz w:val="24"/>
      <w:lang w:val="en-US" w:eastAsia="zh-CN" w:bidi="ar-SA"/>
    </w:rPr>
  </w:style>
  <w:style w:type="paragraph" w:styleId="1091">
    <w:name w:val="xl78"/>
    <w:basedOn w:val="874"/>
    <w:next w:val="1091"/>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2">
    <w:name w:val="a6"/>
    <w:basedOn w:val="874"/>
    <w:next w:val="1092"/>
    <w:link w:val="874"/>
    <w:qFormat/>
    <w:pPr>
      <w:jc w:val="left"/>
      <w:spacing w:before="100" w:beforeAutospacing="1" w:after="100" w:afterAutospacing="1"/>
      <w:widowControl/>
    </w:pPr>
    <w:rPr>
      <w:rFonts w:ascii="宋体" w:hAnsi="宋体" w:cs="宋体"/>
      <w:sz w:val="24"/>
      <w:szCs w:val="24"/>
    </w:rPr>
  </w:style>
  <w:style w:type="paragraph" w:styleId="1093">
    <w:name w:val="符号列表"/>
    <w:basedOn w:val="874"/>
    <w:next w:val="1093"/>
    <w:link w:val="874"/>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94">
    <w:name w:val="普通文字"/>
    <w:basedOn w:val="874"/>
    <w:next w:val="1094"/>
    <w:link w:val="874"/>
    <w:pPr>
      <w:contextualSpacing/>
      <w:ind w:firstLine="419"/>
      <w:jc w:val="left"/>
      <w:spacing w:line="351" w:lineRule="atLeast"/>
      <w:widowControl/>
    </w:pPr>
    <w:rPr>
      <w:rFonts w:ascii="宋体" w:hAnsi="宋体"/>
      <w:color w:val="000000"/>
      <w:sz w:val="24"/>
      <w:szCs w:val="20"/>
    </w:rPr>
  </w:style>
  <w:style w:type="paragraph" w:styleId="1095">
    <w:name w:val="font3"/>
    <w:basedOn w:val="874"/>
    <w:next w:val="1095"/>
    <w:link w:val="874"/>
    <w:qFormat/>
    <w:pPr>
      <w:jc w:val="left"/>
      <w:spacing w:before="100" w:beforeAutospacing="1" w:after="100" w:afterAutospacing="1"/>
      <w:widowControl/>
    </w:pPr>
    <w:rPr>
      <w:rFonts w:cs="Calibri"/>
      <w:color w:val="000000"/>
      <w:szCs w:val="21"/>
    </w:rPr>
  </w:style>
  <w:style w:type="paragraph" w:styleId="1096">
    <w:name w:val="msonormal"/>
    <w:basedOn w:val="874"/>
    <w:next w:val="1096"/>
    <w:link w:val="874"/>
    <w:qFormat/>
    <w:pPr>
      <w:jc w:val="left"/>
      <w:spacing w:before="100" w:beforeAutospacing="1" w:after="100" w:afterAutospacing="1"/>
      <w:widowControl/>
    </w:pPr>
    <w:rPr>
      <w:rFonts w:ascii="宋体" w:hAnsi="宋体" w:cs="宋体"/>
      <w:sz w:val="24"/>
      <w:szCs w:val="24"/>
    </w:rPr>
  </w:style>
  <w:style w:type="paragraph" w:styleId="1097">
    <w:name w:val="_Style 12"/>
    <w:basedOn w:val="899"/>
    <w:next w:val="1097"/>
    <w:link w:val="874"/>
    <w:qFormat/>
    <w:pPr>
      <w:spacing w:line="360" w:lineRule="auto"/>
    </w:pPr>
  </w:style>
  <w:style w:type="paragraph" w:styleId="1098">
    <w:name w:val="正文文字缩进 2"/>
    <w:basedOn w:val="874"/>
    <w:next w:val="1098"/>
    <w:link w:val="874"/>
    <w:pPr>
      <w:contextualSpacing/>
      <w:ind w:firstLine="481"/>
      <w:jc w:val="left"/>
      <w:spacing w:line="351" w:lineRule="atLeast"/>
      <w:widowControl/>
    </w:pPr>
    <w:rPr>
      <w:rFonts w:ascii="仿宋_GB2312" w:hAnsi="宋体" w:eastAsia="仿宋_GB2312"/>
      <w:color w:val="000000"/>
      <w:sz w:val="24"/>
      <w:szCs w:val="20"/>
    </w:rPr>
  </w:style>
  <w:style w:type="paragraph" w:styleId="1099">
    <w:name w:val="xl100"/>
    <w:basedOn w:val="874"/>
    <w:next w:val="1099"/>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00">
    <w:name w:val="样式 样式 标题 3 + (符号) 宋体 四号 加粗 黑色 段前: 0 磅 段后: 0 磅 行距: 固定值 22 磅 + 段前:..."/>
    <w:basedOn w:val="874"/>
    <w:next w:val="1100"/>
    <w:link w:val="874"/>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01">
    <w:name w:val="表格文字"/>
    <w:basedOn w:val="874"/>
    <w:next w:val="1101"/>
    <w:link w:val="874"/>
    <w:qFormat/>
    <w:pPr>
      <w:jc w:val="left"/>
      <w:spacing w:line="288" w:lineRule="auto"/>
    </w:pPr>
    <w:rPr>
      <w:rFonts w:ascii="宋体" w:hAnsi="Times New Roman"/>
      <w:sz w:val="34"/>
      <w:szCs w:val="20"/>
    </w:rPr>
  </w:style>
  <w:style w:type="paragraph" w:styleId="1102">
    <w:name w:val="无间隔"/>
    <w:next w:val="1102"/>
    <w:link w:val="874"/>
    <w:uiPriority w:val="1"/>
    <w:qFormat/>
    <w:pPr>
      <w:jc w:val="both"/>
      <w:spacing w:line="360" w:lineRule="auto"/>
      <w:widowControl w:val="off"/>
    </w:pPr>
    <w:rPr>
      <w:sz w:val="24"/>
      <w:szCs w:val="22"/>
      <w:lang w:val="en-US" w:eastAsia="zh-CN" w:bidi="ar-SA"/>
    </w:rPr>
  </w:style>
  <w:style w:type="paragraph" w:styleId="1103">
    <w:name w:val=" Char1 Char Char Char"/>
    <w:basedOn w:val="874"/>
    <w:next w:val="1103"/>
    <w:link w:val="874"/>
    <w:pPr>
      <w:contextualSpacing/>
      <w:ind w:firstLine="200"/>
      <w:jc w:val="left"/>
      <w:spacing w:line="360" w:lineRule="auto"/>
    </w:pPr>
    <w:rPr>
      <w:rFonts w:ascii="宋体" w:hAnsi="宋体"/>
      <w:sz w:val="24"/>
      <w:szCs w:val="20"/>
    </w:rPr>
  </w:style>
  <w:style w:type="paragraph" w:styleId="1104">
    <w:name w:val="_Style 3"/>
    <w:basedOn w:val="874"/>
    <w:next w:val="1104"/>
    <w:link w:val="874"/>
    <w:qFormat/>
    <w:pPr>
      <w:numPr>
        <w:ilvl w:val="0"/>
        <w:numId w:val="1"/>
      </w:numPr>
      <w:tabs>
        <w:tab w:val="left" w:pos="540" w:leader="none"/>
        <w:tab w:val="left" w:pos="795" w:leader="none"/>
      </w:tabs>
    </w:pPr>
    <w:rPr>
      <w:rFonts w:ascii="Times New Roman" w:hAnsi="Times New Roman"/>
      <w:sz w:val="24"/>
      <w:szCs w:val="24"/>
    </w:rPr>
  </w:style>
  <w:style w:type="paragraph" w:styleId="1105">
    <w:name w:val="正文段"/>
    <w:basedOn w:val="874"/>
    <w:next w:val="1105"/>
    <w:link w:val="874"/>
    <w:pPr>
      <w:contextualSpacing/>
      <w:ind w:firstLine="200"/>
      <w:jc w:val="left"/>
      <w:spacing w:after="50" w:line="360" w:lineRule="auto"/>
      <w:widowControl/>
    </w:pPr>
    <w:rPr>
      <w:rFonts w:ascii="宋体" w:hAnsi="宋体"/>
      <w:sz w:val="24"/>
      <w:szCs w:val="20"/>
    </w:rPr>
  </w:style>
  <w:style w:type="paragraph" w:styleId="1106">
    <w:name w:val="纯文本1"/>
    <w:basedOn w:val="874"/>
    <w:next w:val="1106"/>
    <w:link w:val="874"/>
    <w:uiPriority w:val="99"/>
    <w:qFormat/>
    <w:rPr>
      <w:rFonts w:ascii="宋体" w:hAnsi="Courier New" w:eastAsia="楷体_GB2312"/>
      <w:sz w:val="28"/>
      <w:szCs w:val="20"/>
    </w:rPr>
  </w:style>
  <w:style w:type="paragraph" w:styleId="1107">
    <w:name w:val="xl67"/>
    <w:basedOn w:val="874"/>
    <w:next w:val="1107"/>
    <w:link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name w:val="Normal (Web)"/>
    <w:basedOn w:val="874"/>
    <w:next w:val="1108"/>
    <w:link w:val="874"/>
    <w:pPr>
      <w:contextualSpacing/>
      <w:ind w:firstLine="200"/>
      <w:jc w:val="left"/>
      <w:spacing w:line="360" w:lineRule="auto"/>
      <w:widowControl/>
    </w:pPr>
    <w:rPr>
      <w:rFonts w:ascii="ˎ̥" w:hAnsi="ˎ̥" w:cs="宋体"/>
      <w:color w:val="000000"/>
      <w:sz w:val="13"/>
      <w:szCs w:val="13"/>
    </w:rPr>
  </w:style>
  <w:style w:type="paragraph" w:styleId="1109">
    <w:name w:val="xl66"/>
    <w:basedOn w:val="874"/>
    <w:next w:val="110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name w:val=" Char Char Char"/>
    <w:basedOn w:val="874"/>
    <w:next w:val="1110"/>
    <w:link w:val="874"/>
    <w:pPr>
      <w:contextualSpacing/>
      <w:ind w:firstLine="200"/>
      <w:jc w:val="left"/>
      <w:spacing w:line="360" w:lineRule="auto"/>
    </w:pPr>
    <w:rPr>
      <w:rFonts w:ascii="仿宋_GB2312" w:hAnsi="宋体" w:eastAsia="仿宋_GB2312"/>
      <w:b/>
      <w:sz w:val="32"/>
      <w:szCs w:val="32"/>
    </w:rPr>
  </w:style>
  <w:style w:type="paragraph" w:styleId="1111">
    <w:name w:val="font0"/>
    <w:basedOn w:val="874"/>
    <w:next w:val="1111"/>
    <w:link w:val="874"/>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2">
    <w:name w:val="xl87"/>
    <w:basedOn w:val="874"/>
    <w:next w:val="1112"/>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3">
    <w:name w:val=" Char1 Char Char Char Char Char Char"/>
    <w:basedOn w:val="874"/>
    <w:next w:val="1113"/>
    <w:link w:val="874"/>
    <w:pPr>
      <w:contextualSpacing/>
      <w:ind w:firstLine="200"/>
      <w:jc w:val="left"/>
      <w:spacing w:line="360" w:lineRule="auto"/>
    </w:pPr>
    <w:rPr>
      <w:rFonts w:ascii="仿宋_GB2312" w:hAnsi="宋体" w:eastAsia="仿宋_GB2312"/>
      <w:b/>
      <w:sz w:val="32"/>
      <w:szCs w:val="32"/>
    </w:rPr>
  </w:style>
  <w:style w:type="paragraph" w:styleId="1114">
    <w:name w:val="xl86"/>
    <w:basedOn w:val="874"/>
    <w:next w:val="1114"/>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name w:val="xl82"/>
    <w:basedOn w:val="874"/>
    <w:next w:val="1115"/>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6">
    <w:name w:val="Normal_0_4"/>
    <w:next w:val="1116"/>
    <w:link w:val="874"/>
    <w:qFormat/>
    <w:rPr>
      <w:rFonts w:eastAsia="Times New Roman"/>
      <w:sz w:val="24"/>
      <w:szCs w:val="24"/>
      <w:lang w:val="en-US" w:eastAsia="zh-CN" w:bidi="ar-SA"/>
    </w:rPr>
  </w:style>
  <w:style w:type="paragraph" w:styleId="1117">
    <w:name w:val="et6"/>
    <w:basedOn w:val="874"/>
    <w:next w:val="1117"/>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name w:val="xl104"/>
    <w:basedOn w:val="874"/>
    <w:next w:val="1118"/>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9">
    <w:name w:val=" Char Char Char Char Char Char"/>
    <w:basedOn w:val="874"/>
    <w:next w:val="1119"/>
    <w:link w:val="874"/>
    <w:pPr>
      <w:contextualSpacing/>
      <w:ind w:firstLine="200"/>
      <w:jc w:val="left"/>
      <w:spacing w:line="360" w:lineRule="auto"/>
    </w:pPr>
    <w:rPr>
      <w:rFonts w:ascii="Tahoma" w:hAnsi="Tahoma"/>
      <w:sz w:val="24"/>
      <w:szCs w:val="20"/>
    </w:rPr>
  </w:style>
  <w:style w:type="paragraph" w:styleId="1120">
    <w:name w:val="Normal_21"/>
    <w:next w:val="1120"/>
    <w:link w:val="874"/>
    <w:qFormat/>
    <w:rPr>
      <w:rFonts w:eastAsia="Times New Roman"/>
      <w:sz w:val="24"/>
      <w:szCs w:val="24"/>
      <w:lang w:val="en-US" w:eastAsia="zh-CN" w:bidi="ar-SA"/>
    </w:rPr>
  </w:style>
  <w:style w:type="paragraph" w:styleId="1121">
    <w:name w:val="Char1 Char Char Char"/>
    <w:basedOn w:val="874"/>
    <w:next w:val="1121"/>
    <w:link w:val="874"/>
    <w:qFormat/>
    <w:rPr>
      <w:rFonts w:ascii="Times New Roman" w:hAnsi="Times New Roman"/>
      <w:szCs w:val="24"/>
    </w:rPr>
  </w:style>
  <w:style w:type="paragraph" w:styleId="1122">
    <w:name w:val="xl72"/>
    <w:basedOn w:val="874"/>
    <w:next w:val="1122"/>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name w:val="纯文本2"/>
    <w:basedOn w:val="874"/>
    <w:next w:val="1123"/>
    <w:link w:val="874"/>
    <w:qFormat/>
    <w:pPr>
      <w:jc w:val="left"/>
      <w:widowControl/>
    </w:pPr>
    <w:rPr>
      <w:rFonts w:ascii="宋体" w:hAnsi="Courier New" w:eastAsia="楷体_GB2312"/>
      <w:sz w:val="26"/>
      <w:szCs w:val="20"/>
    </w:rPr>
  </w:style>
  <w:style w:type="paragraph" w:styleId="1124">
    <w:name w:val="xl69"/>
    <w:basedOn w:val="874"/>
    <w:next w:val="1124"/>
    <w:link w:val="8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et8"/>
    <w:basedOn w:val="874"/>
    <w:next w:val="112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6">
    <w:name w:val="xl90"/>
    <w:basedOn w:val="874"/>
    <w:next w:val="1126"/>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27">
    <w:name w:val="_Style 26"/>
    <w:basedOn w:val="899"/>
    <w:next w:val="1127"/>
    <w:link w:val="874"/>
    <w:qFormat/>
    <w:pPr>
      <w:spacing w:line="360" w:lineRule="auto"/>
    </w:pPr>
  </w:style>
  <w:style w:type="paragraph" w:styleId="1128">
    <w:name w:val="xl77"/>
    <w:basedOn w:val="874"/>
    <w:next w:val="1128"/>
    <w:link w:val="8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9">
    <w:name w:val="xl101"/>
    <w:basedOn w:val="874"/>
    <w:next w:val="112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name w:val="Char"/>
    <w:basedOn w:val="899"/>
    <w:next w:val="1130"/>
    <w:link w:val="874"/>
    <w:qFormat/>
    <w:pPr>
      <w:jc w:val="both"/>
      <w:spacing w:line="360" w:lineRule="auto"/>
      <w:widowControl w:val="off"/>
    </w:pPr>
    <w:rPr>
      <w:sz w:val="21"/>
    </w:rPr>
  </w:style>
  <w:style w:type="paragraph" w:styleId="1131">
    <w:name w:val="正文文字缩进 3"/>
    <w:basedOn w:val="874"/>
    <w:next w:val="1131"/>
    <w:link w:val="874"/>
    <w:pPr>
      <w:contextualSpacing/>
      <w:ind w:left="719" w:firstLine="481"/>
      <w:jc w:val="left"/>
      <w:spacing w:before="119" w:line="272" w:lineRule="atLeast"/>
      <w:widowControl/>
    </w:pPr>
    <w:rPr>
      <w:rFonts w:ascii="宋体" w:hAnsi="宋体"/>
      <w:color w:val="000000"/>
      <w:sz w:val="24"/>
      <w:szCs w:val="20"/>
    </w:rPr>
  </w:style>
  <w:style w:type="paragraph" w:styleId="1132">
    <w:name w:val="纯文本5"/>
    <w:basedOn w:val="874"/>
    <w:next w:val="1132"/>
    <w:link w:val="874"/>
    <w:qFormat/>
    <w:rPr>
      <w:rFonts w:ascii="宋体" w:hAnsi="Courier New" w:eastAsia="楷体_GB2312"/>
      <w:sz w:val="26"/>
      <w:szCs w:val="20"/>
      <w:lang w:val="zh-CN"/>
    </w:rPr>
  </w:style>
  <w:style w:type="paragraph" w:styleId="1133">
    <w:name w:val="xl98"/>
    <w:basedOn w:val="874"/>
    <w:next w:val="1133"/>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4">
    <w:name w:val=" Char"/>
    <w:basedOn w:val="874"/>
    <w:next w:val="1134"/>
    <w:link w:val="874"/>
    <w:pPr>
      <w:contextualSpacing/>
      <w:ind w:firstLine="200"/>
      <w:jc w:val="left"/>
      <w:spacing w:line="360" w:lineRule="auto"/>
    </w:pPr>
    <w:rPr>
      <w:rFonts w:ascii="仿宋_GB2312" w:hAnsi="宋体" w:eastAsia="仿宋_GB2312"/>
      <w:b/>
      <w:sz w:val="32"/>
      <w:szCs w:val="32"/>
    </w:rPr>
  </w:style>
  <w:style w:type="paragraph" w:styleId="1135">
    <w:name w:val="xl95"/>
    <w:basedOn w:val="874"/>
    <w:next w:val="1135"/>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6">
    <w:name w:val="内文正文"/>
    <w:basedOn w:val="911"/>
    <w:next w:val="1136"/>
    <w:link w:val="874"/>
    <w:pPr>
      <w:contextualSpacing/>
      <w:ind w:firstLine="200"/>
      <w:spacing w:line="400" w:lineRule="exact"/>
      <w:widowControl w:val="off"/>
    </w:pPr>
    <w:rPr>
      <w:rFonts w:ascii="Arial" w:hAnsi="Arial" w:eastAsia="宋体" w:cs="Courier New"/>
      <w:color w:val="000000"/>
      <w:sz w:val="21"/>
      <w:szCs w:val="21"/>
    </w:rPr>
  </w:style>
  <w:style w:type="paragraph" w:styleId="1137">
    <w:name w:val="UserStyle_0"/>
    <w:next w:val="1137"/>
    <w:link w:val="874"/>
    <w:qFormat/>
    <w:pPr>
      <w:jc w:val="both"/>
      <w:spacing w:after="160" w:line="259" w:lineRule="auto"/>
    </w:pPr>
    <w:rPr>
      <w:rFonts w:ascii="Arial" w:hAnsi="Arial"/>
      <w:sz w:val="21"/>
      <w:szCs w:val="21"/>
      <w:lang w:val="zh-CN" w:eastAsia="zh-CN" w:bidi="ar-SA"/>
    </w:rPr>
  </w:style>
  <w:style w:type="paragraph" w:styleId="1138">
    <w:name w:val="xl79"/>
    <w:basedOn w:val="874"/>
    <w:next w:val="1138"/>
    <w:link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9">
    <w:name w:val="Char1"/>
    <w:basedOn w:val="874"/>
    <w:next w:val="1139"/>
    <w:link w:val="874"/>
    <w:qFormat/>
    <w:rPr>
      <w:rFonts w:ascii="Tahoma" w:hAnsi="Tahoma"/>
      <w:sz w:val="24"/>
      <w:szCs w:val="20"/>
    </w:rPr>
  </w:style>
  <w:style w:type="paragraph" w:styleId="1140">
    <w:name w:val="_Style 107"/>
    <w:next w:val="874"/>
    <w:link w:val="874"/>
    <w:qFormat/>
    <w:rPr>
      <w:sz w:val="24"/>
      <w:szCs w:val="24"/>
      <w:lang w:val="en-US" w:eastAsia="zh-CN" w:bidi="ar-SA"/>
    </w:rPr>
  </w:style>
  <w:style w:type="paragraph" w:styleId="1141">
    <w:name w:val="正文格式（宋体、12号、间距1.5）"/>
    <w:next w:val="1141"/>
    <w:link w:val="874"/>
    <w:pPr>
      <w:ind w:firstLine="496"/>
      <w:spacing w:line="360" w:lineRule="auto"/>
      <w:widowControl w:val="off"/>
    </w:pPr>
    <w:rPr>
      <w:rFonts w:ascii="宋体" w:hAnsi="宋体" w:eastAsia="ヒラギノ角ゴ Pro W3"/>
      <w:color w:val="000000"/>
      <w:sz w:val="24"/>
      <w:lang w:val="en-US" w:eastAsia="zh-CN" w:bidi="ar-SA"/>
    </w:rPr>
  </w:style>
  <w:style w:type="paragraph" w:styleId="1142">
    <w:name w:val="Char Char Char Char"/>
    <w:basedOn w:val="899"/>
    <w:next w:val="1142"/>
    <w:link w:val="874"/>
    <w:qFormat/>
    <w:pPr>
      <w:jc w:val="both"/>
      <w:spacing w:line="360" w:lineRule="auto"/>
      <w:widowControl w:val="off"/>
    </w:pPr>
    <w:rPr>
      <w:szCs w:val="20"/>
    </w:rPr>
  </w:style>
  <w:style w:type="paragraph" w:styleId="1143">
    <w:name w:val="xl85"/>
    <w:basedOn w:val="874"/>
    <w:next w:val="1143"/>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name w:val=" Char2"/>
    <w:basedOn w:val="874"/>
    <w:next w:val="1144"/>
    <w:link w:val="874"/>
    <w:pPr>
      <w:contextualSpacing/>
      <w:ind w:firstLine="200"/>
      <w:jc w:val="left"/>
      <w:spacing w:line="360" w:lineRule="auto"/>
    </w:pPr>
    <w:rPr>
      <w:rFonts w:ascii="仿宋_GB2312" w:hAnsi="宋体" w:eastAsia="仿宋_GB2312"/>
      <w:b/>
      <w:sz w:val="32"/>
      <w:szCs w:val="32"/>
    </w:rPr>
  </w:style>
  <w:style w:type="paragraph" w:styleId="1145">
    <w:name w:val="font2"/>
    <w:basedOn w:val="874"/>
    <w:next w:val="1145"/>
    <w:link w:val="874"/>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46">
    <w:name w:val="Char Char Char1 Char Char Char Char"/>
    <w:basedOn w:val="874"/>
    <w:next w:val="1146"/>
    <w:link w:val="874"/>
    <w:qFormat/>
    <w:pPr>
      <w:jc w:val="left"/>
      <w:spacing w:after="160" w:line="240" w:lineRule="exact"/>
      <w:widowControl/>
    </w:pPr>
    <w:rPr>
      <w:rFonts w:ascii="Times New Roman" w:hAnsi="Times New Roman"/>
      <w:sz w:val="24"/>
      <w:szCs w:val="24"/>
    </w:rPr>
  </w:style>
  <w:style w:type="paragraph" w:styleId="1147">
    <w:name w:val="_Style 49"/>
    <w:basedOn w:val="899"/>
    <w:next w:val="1147"/>
    <w:link w:val="874"/>
    <w:qFormat/>
    <w:pPr>
      <w:spacing w:line="360" w:lineRule="auto"/>
    </w:pPr>
  </w:style>
  <w:style w:type="paragraph" w:styleId="1148">
    <w:name w:val="Heading21"/>
    <w:next w:val="874"/>
    <w:link w:val="874"/>
    <w:qFormat/>
    <w:pPr>
      <w:jc w:val="both"/>
      <w:keepLines/>
      <w:keepNext/>
      <w:spacing w:before="260" w:after="260" w:line="415" w:lineRule="auto"/>
    </w:pPr>
    <w:rPr>
      <w:rFonts w:ascii="Arial" w:hAnsi="Arial" w:eastAsia="黑体"/>
      <w:b/>
      <w:bCs/>
      <w:sz w:val="32"/>
      <w:szCs w:val="32"/>
      <w:lang w:val="en-US" w:eastAsia="zh-CN" w:bidi="ar-SA"/>
    </w:rPr>
  </w:style>
  <w:style w:type="paragraph" w:styleId="1149">
    <w:name w:val="H-TextFormat"/>
    <w:next w:val="1149"/>
    <w:link w:val="874"/>
    <w:qFormat/>
    <w:rPr>
      <w:rFonts w:ascii="Arial" w:hAnsi="Arial"/>
      <w:sz w:val="22"/>
      <w:lang w:val="en-GB" w:eastAsia="en-US" w:bidi="ar-SA"/>
    </w:rPr>
  </w:style>
  <w:style w:type="paragraph" w:styleId="1150">
    <w:name w:val="p0"/>
    <w:basedOn w:val="874"/>
    <w:next w:val="1150"/>
    <w:link w:val="874"/>
    <w:qFormat/>
    <w:pPr>
      <w:jc w:val="left"/>
      <w:widowControl/>
    </w:pPr>
    <w:rPr>
      <w:rFonts w:ascii="Times New Roman" w:hAnsi="Times New Roman"/>
      <w:sz w:val="24"/>
      <w:szCs w:val="24"/>
    </w:rPr>
  </w:style>
  <w:style w:type="paragraph" w:styleId="1151">
    <w:name w:val="xl92"/>
    <w:basedOn w:val="874"/>
    <w:next w:val="115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2">
    <w:name w:val="Table Text"/>
    <w:basedOn w:val="874"/>
    <w:next w:val="1152"/>
    <w:link w:val="874"/>
    <w:semiHidden/>
    <w:qFormat/>
    <w:rPr>
      <w:rFonts w:ascii="宋体" w:hAnsi="宋体" w:eastAsia="宋体" w:cs="宋体"/>
      <w:sz w:val="18"/>
      <w:szCs w:val="18"/>
      <w:lang w:val="en-US" w:eastAsia="en-US" w:bidi="ar-SA"/>
    </w:rPr>
  </w:style>
  <w:style w:type="paragraph" w:styleId="1153">
    <w:name w:val="et5"/>
    <w:basedOn w:val="874"/>
    <w:next w:val="1153"/>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4">
    <w:name w:val="xl103"/>
    <w:basedOn w:val="874"/>
    <w:next w:val="1154"/>
    <w:link w:val="874"/>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55">
    <w:name w:val="样式4"/>
    <w:basedOn w:val="919"/>
    <w:next w:val="1155"/>
    <w:link w:val="874"/>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6">
    <w:name w:val="xl84"/>
    <w:basedOn w:val="874"/>
    <w:next w:val="1156"/>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7">
    <w:name w:val="p18"/>
    <w:basedOn w:val="874"/>
    <w:next w:val="1157"/>
    <w:link w:val="874"/>
    <w:qFormat/>
    <w:pPr>
      <w:ind w:firstLine="420"/>
      <w:jc w:val="left"/>
      <w:widowControl/>
    </w:pPr>
    <w:rPr>
      <w:rFonts w:ascii="Times New Roman" w:hAnsi="Times New Roman"/>
      <w:sz w:val="24"/>
      <w:szCs w:val="24"/>
    </w:rPr>
  </w:style>
  <w:style w:type="paragraph" w:styleId="1158">
    <w:name w:val="UserStyle_1"/>
    <w:next w:val="1159"/>
    <w:link w:val="874"/>
    <w:qFormat/>
    <w:pPr>
      <w:ind w:firstLine="420"/>
      <w:jc w:val="both"/>
    </w:pPr>
    <w:rPr>
      <w:sz w:val="21"/>
      <w:szCs w:val="22"/>
      <w:lang w:val="en-US" w:eastAsia="zh-CN" w:bidi="ar-SA"/>
    </w:rPr>
  </w:style>
  <w:style w:type="paragraph" w:styleId="1159">
    <w:name w:val="179"/>
    <w:next w:val="1159"/>
    <w:link w:val="874"/>
    <w:qFormat/>
    <w:pPr>
      <w:ind w:firstLine="420"/>
      <w:jc w:val="both"/>
      <w:spacing w:after="160" w:line="259" w:lineRule="auto"/>
    </w:pPr>
    <w:rPr>
      <w:sz w:val="21"/>
      <w:szCs w:val="24"/>
      <w:lang w:val="en-US" w:eastAsia="zh-CN" w:bidi="ar-SA"/>
    </w:rPr>
  </w:style>
  <w:style w:type="paragraph" w:styleId="1160">
    <w:name w:val="默认段落字体 Para Char Char Char Char Char Char Char Char Char Char Char Char Char"/>
    <w:basedOn w:val="874"/>
    <w:next w:val="1160"/>
    <w:link w:val="874"/>
    <w:qFormat/>
    <w:rPr>
      <w:rFonts w:ascii="等线" w:hAnsi="等线" w:eastAsia="等线"/>
      <w:szCs w:val="24"/>
    </w:rPr>
  </w:style>
  <w:style w:type="paragraph" w:styleId="1161">
    <w:name w:val="et3"/>
    <w:basedOn w:val="874"/>
    <w:next w:val="1161"/>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2">
    <w:name w:val="Char Char Char"/>
    <w:basedOn w:val="874"/>
    <w:next w:val="1162"/>
    <w:link w:val="874"/>
    <w:qFormat/>
    <w:pPr>
      <w:ind w:left="795" w:hanging="360"/>
      <w:tabs>
        <w:tab w:val="left" w:pos="795" w:leader="none"/>
      </w:tabs>
    </w:pPr>
    <w:rPr>
      <w:rFonts w:ascii="Times New Roman" w:hAnsi="Times New Roman"/>
      <w:sz w:val="24"/>
      <w:szCs w:val="24"/>
    </w:rPr>
  </w:style>
  <w:style w:type="paragraph" w:styleId="1163">
    <w:name w:val="xl63"/>
    <w:basedOn w:val="874"/>
    <w:next w:val="1163"/>
    <w:link w:val="874"/>
    <w:qFormat/>
    <w:pPr>
      <w:jc w:val="left"/>
      <w:spacing w:before="100" w:beforeAutospacing="1" w:after="100" w:afterAutospacing="1"/>
      <w:widowControl/>
    </w:pPr>
    <w:rPr>
      <w:rFonts w:ascii="宋体" w:hAnsi="宋体" w:cs="宋体"/>
      <w:sz w:val="24"/>
      <w:szCs w:val="24"/>
    </w:rPr>
  </w:style>
  <w:style w:type="paragraph" w:styleId="1164">
    <w:name w:val="font1"/>
    <w:basedOn w:val="874"/>
    <w:next w:val="1164"/>
    <w:link w:val="874"/>
    <w:pPr>
      <w:jc w:val="left"/>
      <w:spacing w:before="100" w:beforeAutospacing="1" w:after="100" w:afterAutospacing="1"/>
      <w:widowControl/>
    </w:pPr>
    <w:rPr>
      <w:rFonts w:ascii="宋体" w:hAnsi="宋体" w:cs="宋体"/>
      <w:color w:val="000000"/>
      <w:sz w:val="22"/>
    </w:rPr>
  </w:style>
  <w:style w:type="paragraph" w:styleId="1165">
    <w:name w:val="xl83"/>
    <w:basedOn w:val="874"/>
    <w:next w:val="1165"/>
    <w:link w:val="874"/>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66">
    <w:name w:val="文字"/>
    <w:basedOn w:val="874"/>
    <w:next w:val="1166"/>
    <w:link w:val="874"/>
    <w:qFormat/>
    <w:pPr>
      <w:ind w:right="-210" w:firstLine="556"/>
      <w:spacing w:line="312" w:lineRule="auto"/>
      <w:tabs>
        <w:tab w:val="left" w:pos="8520" w:leader="none"/>
      </w:tabs>
    </w:pPr>
    <w:rPr>
      <w:rFonts w:ascii="宋体" w:hAnsi="宋体"/>
      <w:sz w:val="28"/>
      <w:szCs w:val="20"/>
    </w:rPr>
  </w:style>
  <w:style w:type="paragraph" w:styleId="1167">
    <w:name w:val="xl68"/>
    <w:basedOn w:val="874"/>
    <w:next w:val="1167"/>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68">
    <w:name w:val="g11"/>
    <w:basedOn w:val="874"/>
    <w:next w:val="1168"/>
    <w:link w:val="874"/>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9">
    <w:name w:val="_Style 1"/>
    <w:basedOn w:val="874"/>
    <w:next w:val="1169"/>
    <w:link w:val="874"/>
    <w:uiPriority w:val="34"/>
    <w:qFormat/>
    <w:pPr>
      <w:ind w:firstLine="420"/>
      <w:jc w:val="left"/>
      <w:widowControl/>
    </w:pPr>
    <w:rPr>
      <w:rFonts w:ascii="Times New Roman" w:hAnsi="Times New Roman"/>
      <w:sz w:val="24"/>
      <w:szCs w:val="24"/>
    </w:rPr>
  </w:style>
  <w:style w:type="paragraph" w:styleId="1170">
    <w:name w:val="Normal_22"/>
    <w:next w:val="1170"/>
    <w:link w:val="874"/>
    <w:qFormat/>
    <w:rPr>
      <w:rFonts w:eastAsia="Times New Roman"/>
      <w:sz w:val="24"/>
      <w:szCs w:val="24"/>
      <w:lang w:val="en-US" w:eastAsia="zh-CN" w:bidi="ar-SA"/>
    </w:rPr>
  </w:style>
  <w:style w:type="paragraph" w:styleId="1171">
    <w:name w:val="题目 2"/>
    <w:next w:val="874"/>
    <w:link w:val="874"/>
    <w:pPr>
      <w:keepNext/>
      <w:outlineLvl w:val="1"/>
    </w:pPr>
    <w:rPr>
      <w:rFonts w:ascii="Helvetica" w:hAnsi="Helvetica" w:eastAsia="ヒラギノ角ゴ Pro W3"/>
      <w:b/>
      <w:color w:val="000000"/>
      <w:sz w:val="24"/>
      <w:lang w:val="en-US" w:eastAsia="zh-CN" w:bidi="ar-SA"/>
    </w:rPr>
  </w:style>
  <w:style w:type="paragraph" w:styleId="1172">
    <w:name w:val="xl93"/>
    <w:basedOn w:val="874"/>
    <w:next w:val="1172"/>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name w:val="默认段落字体 Para Char Char Char Char Char Char Char Char Char1 Char Char Char Char Char Char Char"/>
    <w:basedOn w:val="899"/>
    <w:next w:val="1173"/>
    <w:link w:val="874"/>
    <w:qFormat/>
    <w:pPr>
      <w:jc w:val="both"/>
      <w:widowControl w:val="off"/>
    </w:pPr>
    <w:rPr>
      <w:sz w:val="21"/>
    </w:rPr>
  </w:style>
  <w:style w:type="paragraph" w:styleId="1174">
    <w:name w:val="_Style 36"/>
    <w:basedOn w:val="899"/>
    <w:next w:val="1174"/>
    <w:link w:val="874"/>
    <w:qFormat/>
    <w:pPr>
      <w:spacing w:line="360" w:lineRule="auto"/>
    </w:pPr>
  </w:style>
  <w:style w:type="paragraph" w:styleId="1175">
    <w:name w:val="Table Paragraph"/>
    <w:basedOn w:val="874"/>
    <w:next w:val="1175"/>
    <w:link w:val="874"/>
    <w:uiPriority w:val="1"/>
    <w:qFormat/>
    <w:pPr>
      <w:spacing w:before="2" w:line="289" w:lineRule="exact"/>
    </w:pPr>
    <w:rPr>
      <w:rFonts w:ascii="宋体" w:hAnsi="宋体" w:eastAsia="宋体" w:cs="宋体"/>
      <w:lang w:val="zh-CN" w:eastAsia="zh-CN" w:bidi="zh-CN"/>
    </w:rPr>
  </w:style>
  <w:style w:type="paragraph" w:styleId="1176">
    <w:name w:val=" Char1"/>
    <w:basedOn w:val="874"/>
    <w:next w:val="1176"/>
    <w:link w:val="874"/>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7">
    <w:name w:val="自由格式"/>
    <w:next w:val="1177"/>
    <w:link w:val="874"/>
    <w:rPr>
      <w:rFonts w:ascii="Helvetica" w:hAnsi="Helvetica" w:eastAsia="ヒラギノ角ゴ Pro W3"/>
      <w:color w:val="000000"/>
      <w:sz w:val="24"/>
      <w:lang w:val="en-US" w:eastAsia="zh-CN" w:bidi="ar-SA"/>
    </w:rPr>
  </w:style>
  <w:style w:type="paragraph" w:styleId="1178">
    <w:name w:val="style11"/>
    <w:basedOn w:val="874"/>
    <w:next w:val="1178"/>
    <w:link w:val="874"/>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79">
    <w:name w:val="网格型2"/>
    <w:basedOn w:val="885"/>
    <w:next w:val="1179"/>
    <w:link w:val="874"/>
    <w:uiPriority w:val="59"/>
    <w:rPr>
      <w:rFonts w:ascii="Times New Roman" w:hAnsi="Times New Roman"/>
    </w:rPr>
    <w:tblPr/>
  </w:style>
  <w:style w:type="table" w:styleId="1180">
    <w:name w:val="Table Normal"/>
    <w:next w:val="1180"/>
    <w:link w:val="874"/>
    <w:unhideWhenUsed/>
    <w:qFormat/>
    <w:rPr>
      <w:lang w:val="en-US" w:eastAsia="zh-CN" w:bidi="ar-SA"/>
    </w:rPr>
    <w:tblPr/>
  </w:style>
  <w:style w:type="table" w:styleId="1181">
    <w:name w:val="网格型1"/>
    <w:basedOn w:val="885"/>
    <w:next w:val="1181"/>
    <w:link w:val="874"/>
    <w:qFormat/>
    <w:pPr>
      <w:jc w:val="both"/>
      <w:widowControl w:val="off"/>
    </w:pPr>
    <w:rPr>
      <w:rFonts w:ascii="Times New Roman" w:hAnsi="Times New Roman"/>
    </w:rPr>
    <w:tblPr/>
  </w:style>
  <w:style w:type="paragraph" w:styleId="1182">
    <w:name w:val="正文缩进1"/>
    <w:basedOn w:val="874"/>
    <w:next w:val="1182"/>
    <w:link w:val="874"/>
    <w:qFormat/>
    <w:pPr>
      <w:ind w:firstLine="420"/>
    </w:pPr>
  </w:style>
  <w:style w:type="character" w:styleId="1183" w:default="1">
    <w:name w:val="Default Paragraph Font"/>
    <w:uiPriority w:val="1"/>
    <w:semiHidden/>
    <w:unhideWhenUsed/>
  </w:style>
  <w:style w:type="numbering" w:styleId="1184" w:default="1">
    <w:name w:val="No List"/>
    <w:uiPriority w:val="99"/>
    <w:semiHidden/>
    <w:unhideWhenUsed/>
  </w:style>
  <w:style w:type="table" w:styleId="1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5</cp:revision>
  <dcterms:created xsi:type="dcterms:W3CDTF">2022-03-30T05:25:00Z</dcterms:created>
  <dcterms:modified xsi:type="dcterms:W3CDTF">2024-10-08T05:13:36Z</dcterms:modified>
</cp:coreProperties>
</file>