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hint="eastAsia" w:ascii="宋体" w:hAnsi="宋体" w:cs="宋体"/>
          <w:b/>
          <w:sz w:val="52"/>
          <w:szCs w:val="52"/>
        </w:rPr>
      </w:pPr>
      <w:r>
        <w:rPr>
          <w:rFonts w:hint="eastAsia" w:ascii="宋体" w:hAnsi="宋体" w:cs="宋体"/>
          <w:b/>
          <w:sz w:val="52"/>
          <w:szCs w:val="52"/>
        </w:rPr>
      </w:r>
      <w:r/>
    </w:p>
    <w:p>
      <w:pPr>
        <w:spacing w:line="360" w:lineRule="auto"/>
        <w:shd w:val="clear" w:color="auto"/>
        <w:rPr>
          <w:rFonts w:hint="eastAsia" w:ascii="宋体" w:hAnsi="宋体" w:cs="宋体"/>
          <w:b/>
          <w:sz w:val="52"/>
          <w:szCs w:val="52"/>
        </w:rPr>
      </w:pPr>
      <w:r>
        <w:rPr>
          <w:rFonts w:hint="eastAsia" w:ascii="宋体" w:hAnsi="宋体" w:cs="宋体"/>
          <w:b/>
          <w:sz w:val="52"/>
          <w:szCs w:val="52"/>
        </w:rPr>
      </w:r>
      <w:r/>
    </w:p>
    <w:p>
      <w:pPr>
        <w:jc w:val="center"/>
        <w:shd w:val="clear" w:color="auto"/>
        <w:rPr>
          <w:rFonts w:hint="eastAsia" w:ascii="宋体" w:hAnsi="宋体" w:cs="宋体"/>
          <w:b/>
          <w:sz w:val="52"/>
          <w:szCs w:val="52"/>
        </w:rPr>
      </w:pPr>
      <w:r>
        <w:rPr>
          <w:rFonts w:hint="eastAsia" w:ascii="宋体" w:hAnsi="宋体" w:cs="宋体"/>
          <w:b/>
          <w:sz w:val="52"/>
          <w:szCs w:val="52"/>
        </w:rPr>
        <w:t xml:space="preserve">无锡市政府采购项目</w:t>
      </w:r>
      <w:r/>
    </w:p>
    <w:p>
      <w:pPr>
        <w:jc w:val="center"/>
        <w:shd w:val="clear" w:color="auto"/>
        <w:rPr>
          <w:rFonts w:hint="eastAsia" w:ascii="宋体" w:hAnsi="宋体" w:cs="宋体"/>
          <w:b/>
          <w:sz w:val="52"/>
          <w:szCs w:val="52"/>
        </w:rPr>
      </w:pPr>
      <w:r>
        <w:rPr>
          <w:rFonts w:hint="eastAsia" w:ascii="宋体" w:hAnsi="宋体" w:cs="宋体"/>
          <w:b/>
          <w:sz w:val="52"/>
          <w:szCs w:val="52"/>
        </w:rPr>
      </w:r>
      <w:r/>
    </w:p>
    <w:p>
      <w:pPr>
        <w:jc w:val="center"/>
        <w:shd w:val="clear" w:color="auto"/>
        <w:rPr>
          <w:rFonts w:hint="eastAsia" w:ascii="宋体" w:hAnsi="宋体" w:cs="宋体"/>
          <w:b/>
          <w:sz w:val="52"/>
          <w:szCs w:val="52"/>
        </w:rPr>
      </w:pPr>
      <w:r>
        <w:rPr>
          <w:rFonts w:hint="eastAsia" w:ascii="宋体" w:hAnsi="宋体" w:cs="宋体"/>
          <w:b/>
          <w:sz w:val="52"/>
          <w:szCs w:val="52"/>
        </w:rPr>
        <w:t xml:space="preserve">公开招标文件</w:t>
      </w:r>
      <w:r/>
    </w:p>
    <w:p>
      <w:pPr>
        <w:jc w:val="center"/>
        <w:shd w:val="clear" w:color="auto"/>
        <w:tabs>
          <w:tab w:val="left" w:pos="9921" w:leader="none"/>
        </w:tabs>
        <w:rPr>
          <w:rFonts w:hint="eastAsia" w:ascii="宋体" w:hAnsi="宋体" w:cs="宋体"/>
          <w:bCs/>
          <w:sz w:val="30"/>
        </w:rPr>
      </w:pPr>
      <w:r>
        <w:rPr>
          <w:rFonts w:hint="eastAsia" w:hAnsi="宋体" w:cs="宋体"/>
          <w:bCs/>
          <w:color w:val="000000"/>
          <w:sz w:val="30"/>
        </w:rPr>
        <w:t xml:space="preserve">（全流程电子化）</w:t>
      </w:r>
      <w:r/>
    </w:p>
    <w:p>
      <w:pPr>
        <w:jc w:val="center"/>
        <w:shd w:val="clear" w:color="auto"/>
        <w:tabs>
          <w:tab w:val="left" w:pos="9921" w:leader="none"/>
        </w:tabs>
        <w:rPr>
          <w:rFonts w:hint="eastAsia" w:ascii="宋体" w:hAnsi="宋体" w:cs="宋体"/>
          <w:bCs/>
          <w:sz w:val="30"/>
        </w:rPr>
      </w:pPr>
      <w:r>
        <w:rPr>
          <w:rFonts w:hint="eastAsia" w:ascii="宋体" w:hAnsi="宋体" w:cs="宋体"/>
          <w:bCs/>
          <w:sz w:val="30"/>
        </w:rPr>
      </w:r>
      <w:r/>
    </w:p>
    <w:p>
      <w:pPr>
        <w:pStyle w:val="967"/>
        <w:shd w:val="clear" w:color="auto"/>
        <w:rPr>
          <w:rFonts w:hint="eastAsia" w:ascii="宋体" w:hAnsi="宋体" w:cs="宋体"/>
          <w:bCs/>
          <w:sz w:val="30"/>
        </w:rPr>
      </w:pPr>
      <w:r>
        <w:rPr>
          <w:rFonts w:hint="eastAsia" w:ascii="宋体" w:hAnsi="宋体" w:cs="宋体"/>
          <w:bCs/>
          <w:sz w:val="30"/>
        </w:rPr>
      </w:r>
      <w:r/>
    </w:p>
    <w:p>
      <w:pPr>
        <w:jc w:val="left"/>
        <w:shd w:val="clear" w:color="auto"/>
        <w:rPr>
          <w:rFonts w:hint="eastAsia" w:ascii="宋体" w:hAnsi="宋体" w:cs="宋体"/>
          <w:bCs/>
          <w:sz w:val="30"/>
        </w:rPr>
      </w:pPr>
      <w:r>
        <w:rPr>
          <w:rFonts w:hint="eastAsia" w:ascii="宋体" w:hAnsi="宋体" w:cs="宋体"/>
          <w:bCs/>
          <w:sz w:val="30"/>
        </w:rPr>
      </w:r>
      <w:r/>
    </w:p>
    <w:p>
      <w:pPr>
        <w:ind w:firstLine="300"/>
        <w:spacing w:line="360" w:lineRule="auto"/>
        <w:shd w:val="clear" w:color="auto"/>
        <w:rPr>
          <w:rFonts w:ascii="宋体" w:hAnsi="宋体" w:cs="宋体"/>
          <w:bCs/>
          <w:sz w:val="30"/>
          <w:szCs w:val="30"/>
        </w:rPr>
      </w:pPr>
      <w:r>
        <w:rPr>
          <w:rFonts w:hint="eastAsia" w:ascii="宋体" w:hAnsi="宋体" w:cs="宋体"/>
          <w:bCs/>
          <w:sz w:val="30"/>
          <w:szCs w:val="30"/>
        </w:rPr>
        <w:t xml:space="preserve">采 购 编 号</w:t>
      </w:r>
      <w:r>
        <w:rPr>
          <w:rFonts w:hint="eastAsia" w:ascii="宋体" w:hAnsi="宋体" w:cs="宋体"/>
          <w:bCs/>
          <w:color w:val="000000"/>
          <w:sz w:val="30"/>
          <w:szCs w:val="30"/>
        </w:rPr>
        <w:t xml:space="preserve">：</w:t>
      </w:r>
      <w:r>
        <w:rPr>
          <w:rFonts w:hint="eastAsia" w:ascii="宋体" w:hAnsi="宋体" w:cs="宋体"/>
          <w:bCs/>
          <w:color w:val="000000"/>
          <w:sz w:val="30"/>
          <w:szCs w:val="30"/>
          <w:lang w:eastAsia="zh-CN"/>
        </w:rPr>
        <w:t xml:space="preserve">JSZC-320200-ZXTC-G2025-0002</w:t>
      </w:r>
      <w:r>
        <w:rPr>
          <w:rFonts w:hint="eastAsia" w:ascii="宋体" w:hAnsi="宋体" w:cs="宋体"/>
          <w:bCs/>
          <w:color w:val="000000"/>
          <w:sz w:val="30"/>
          <w:szCs w:val="30"/>
        </w:rPr>
        <w:t xml:space="preserve"> </w:t>
      </w:r>
      <w:r/>
    </w:p>
    <w:p>
      <w:pPr>
        <w:ind w:firstLine="300"/>
        <w:spacing w:line="360" w:lineRule="auto"/>
        <w:shd w:val="clear" w:color="auto"/>
        <w:rPr>
          <w:rFonts w:hint="eastAsia" w:ascii="宋体" w:hAnsi="宋体" w:cs="宋体"/>
          <w:bCs/>
          <w:sz w:val="30"/>
          <w:szCs w:val="30"/>
        </w:rPr>
      </w:pPr>
      <w:r>
        <w:rPr>
          <w:rFonts w:hint="eastAsia" w:ascii="宋体" w:hAnsi="宋体" w:cs="宋体"/>
          <w:bCs/>
          <w:sz w:val="30"/>
          <w:szCs w:val="30"/>
        </w:rPr>
      </w:r>
      <w:r/>
    </w:p>
    <w:p>
      <w:pPr>
        <w:ind w:firstLine="300"/>
        <w:spacing w:line="360" w:lineRule="auto"/>
        <w:shd w:val="clear" w:color="auto"/>
        <w:widowControl/>
        <w:rPr>
          <w:rFonts w:hint="eastAsia" w:ascii="宋体" w:hAnsi="宋体" w:eastAsia="宋体" w:cs="宋体"/>
          <w:bCs/>
          <w:sz w:val="30"/>
          <w:szCs w:val="30"/>
          <w:lang w:eastAsia="zh-CN"/>
        </w:rPr>
      </w:pPr>
      <w:r>
        <w:rPr>
          <w:rFonts w:hint="eastAsia" w:ascii="宋体" w:hAnsi="宋体" w:cs="宋体"/>
          <w:bCs/>
          <w:sz w:val="30"/>
          <w:szCs w:val="30"/>
        </w:rPr>
        <w:t xml:space="preserve">采   购   人：</w:t>
      </w:r>
      <w:r>
        <w:rPr>
          <w:rFonts w:hint="eastAsia" w:ascii="宋体" w:hAnsi="宋体" w:cs="宋体"/>
          <w:bCs/>
          <w:sz w:val="30"/>
          <w:szCs w:val="30"/>
          <w:lang w:eastAsia="zh-CN"/>
        </w:rPr>
        <w:t xml:space="preserve">无锡市供销合作总社</w:t>
      </w:r>
      <w:r/>
    </w:p>
    <w:p>
      <w:pPr>
        <w:ind w:firstLine="150"/>
        <w:spacing w:line="360" w:lineRule="auto"/>
        <w:shd w:val="clear" w:color="auto"/>
        <w:rPr>
          <w:rFonts w:hint="eastAsia" w:ascii="宋体" w:hAnsi="宋体" w:cs="宋体"/>
          <w:bCs/>
          <w:sz w:val="30"/>
          <w:szCs w:val="30"/>
        </w:rPr>
      </w:pPr>
      <w:r>
        <w:rPr>
          <w:rFonts w:hint="eastAsia" w:ascii="宋体" w:hAnsi="宋体" w:cs="宋体"/>
          <w:bCs/>
          <w:sz w:val="30"/>
          <w:szCs w:val="30"/>
        </w:rPr>
      </w:r>
      <w:r/>
    </w:p>
    <w:p>
      <w:pPr>
        <w:ind w:left="235"/>
        <w:spacing w:line="360" w:lineRule="auto"/>
        <w:shd w:val="clear" w:color="auto"/>
        <w:rPr>
          <w:rFonts w:hint="eastAsia" w:ascii="宋体" w:hAnsi="宋体" w:cs="宋体"/>
          <w:bCs/>
          <w:sz w:val="30"/>
          <w:szCs w:val="30"/>
        </w:rPr>
      </w:pPr>
      <w:r>
        <w:rPr>
          <w:rFonts w:hint="eastAsia" w:ascii="宋体" w:hAnsi="宋体" w:cs="宋体"/>
          <w:bCs/>
          <w:sz w:val="30"/>
          <w:szCs w:val="30"/>
        </w:rPr>
        <w:t xml:space="preserve">采购项目名称：</w:t>
      </w:r>
      <w:r>
        <w:rPr>
          <w:rFonts w:hint="eastAsia" w:ascii="宋体" w:hAnsi="宋体" w:cs="宋体"/>
          <w:bCs/>
          <w:sz w:val="30"/>
          <w:szCs w:val="30"/>
          <w:lang w:eastAsia="zh-CN"/>
        </w:rPr>
        <w:t xml:space="preserve">2025年无锡市区农药配供和废弃物回收项目</w:t>
      </w:r>
      <w:r>
        <w:rPr>
          <w:rFonts w:hint="eastAsia" w:ascii="宋体" w:hAnsi="宋体" w:cs="宋体"/>
          <w:bCs/>
          <w:sz w:val="30"/>
          <w:szCs w:val="30"/>
        </w:rPr>
        <w:t xml:space="preserve">   </w:t>
      </w:r>
      <w:r/>
    </w:p>
    <w:p>
      <w:pPr>
        <w:ind w:left="235"/>
        <w:spacing w:line="360" w:lineRule="auto"/>
        <w:shd w:val="clear" w:color="auto"/>
        <w:rPr>
          <w:rFonts w:hint="eastAsia" w:ascii="宋体" w:hAnsi="宋体" w:cs="宋体"/>
          <w:bCs/>
          <w:sz w:val="30"/>
          <w:szCs w:val="30"/>
        </w:rPr>
      </w:pPr>
      <w:r>
        <w:rPr>
          <w:rFonts w:hint="eastAsia" w:ascii="宋体" w:hAnsi="宋体" w:cs="宋体"/>
          <w:bCs/>
          <w:sz w:val="30"/>
          <w:szCs w:val="30"/>
        </w:rPr>
      </w:r>
      <w:r/>
    </w:p>
    <w:p>
      <w:pPr>
        <w:ind w:firstLine="300"/>
        <w:spacing w:line="360" w:lineRule="auto"/>
        <w:shd w:val="clear" w:color="auto"/>
        <w:rPr>
          <w:rFonts w:hint="eastAsia" w:ascii="宋体" w:hAnsi="宋体" w:cs="宋体"/>
          <w:bCs/>
          <w:sz w:val="30"/>
          <w:szCs w:val="30"/>
        </w:rPr>
      </w:pPr>
      <w:r>
        <w:rPr>
          <w:rFonts w:hint="eastAsia" w:ascii="宋体" w:hAnsi="宋体" w:cs="宋体"/>
          <w:bCs/>
          <w:sz w:val="30"/>
          <w:szCs w:val="30"/>
        </w:rPr>
        <w:t xml:space="preserve">采购代理机构</w:t>
      </w:r>
      <w:r>
        <w:rPr>
          <w:rFonts w:hint="eastAsia" w:ascii="宋体" w:hAnsi="宋体" w:cs="宋体"/>
          <w:bCs/>
          <w:sz w:val="30"/>
          <w:szCs w:val="30"/>
          <w:lang w:eastAsia="zh-CN"/>
        </w:rPr>
        <w:t xml:space="preserve">：</w:t>
      </w:r>
      <w:r>
        <w:rPr>
          <w:rFonts w:hint="eastAsia" w:ascii="宋体" w:hAnsi="宋体" w:cs="宋体"/>
          <w:bCs/>
          <w:sz w:val="30"/>
          <w:szCs w:val="30"/>
        </w:rPr>
        <w:t xml:space="preserve">无锡市中信天成建设工程管理有限公司</w:t>
      </w:r>
      <w:r/>
    </w:p>
    <w:p>
      <w:pPr>
        <w:jc w:val="center"/>
        <w:shd w:val="clear" w:color="auto"/>
        <w:tabs>
          <w:tab w:val="left" w:pos="3969" w:leader="none"/>
        </w:tabs>
        <w:rPr>
          <w:rFonts w:hint="eastAsia" w:ascii="宋体" w:hAnsi="宋体" w:cs="宋体"/>
          <w:bCs/>
          <w:sz w:val="30"/>
          <w:szCs w:val="30"/>
        </w:rPr>
      </w:pPr>
      <w:r>
        <w:rPr>
          <w:rFonts w:hint="eastAsia" w:ascii="宋体" w:hAnsi="宋体" w:cs="宋体"/>
          <w:bCs/>
          <w:sz w:val="30"/>
          <w:szCs w:val="30"/>
        </w:rPr>
      </w:r>
      <w:r/>
    </w:p>
    <w:p>
      <w:pPr>
        <w:jc w:val="center"/>
        <w:shd w:val="clear" w:color="auto"/>
        <w:tabs>
          <w:tab w:val="left" w:pos="3969" w:leader="none"/>
        </w:tabs>
        <w:rPr>
          <w:rFonts w:hint="eastAsia" w:ascii="宋体" w:hAnsi="宋体" w:cs="宋体"/>
          <w:bCs/>
          <w:sz w:val="30"/>
          <w:szCs w:val="30"/>
        </w:rPr>
      </w:pPr>
      <w:r>
        <w:rPr>
          <w:rFonts w:hint="eastAsia" w:ascii="宋体" w:hAnsi="宋体" w:cs="宋体"/>
          <w:bCs/>
          <w:sz w:val="30"/>
          <w:szCs w:val="30"/>
        </w:rPr>
      </w:r>
      <w:r/>
    </w:p>
    <w:p>
      <w:pPr>
        <w:jc w:val="center"/>
        <w:shd w:val="clear" w:color="auto"/>
        <w:tabs>
          <w:tab w:val="left" w:pos="3969" w:leader="none"/>
        </w:tabs>
        <w:rPr>
          <w:rFonts w:hint="eastAsia" w:ascii="宋体" w:hAnsi="宋体" w:cs="宋体"/>
          <w:b/>
          <w:sz w:val="28"/>
          <w:szCs w:val="28"/>
        </w:rPr>
      </w:pPr>
      <w:r>
        <w:rPr>
          <w:rFonts w:hint="eastAsia" w:ascii="宋体" w:hAnsi="宋体" w:cs="宋体"/>
          <w:bCs/>
          <w:sz w:val="30"/>
          <w:szCs w:val="30"/>
        </w:rPr>
        <w:t xml:space="preserve">  </w:t>
      </w:r>
      <w:r>
        <w:rPr>
          <w:rFonts w:hint="eastAsia" w:ascii="宋体" w:hAnsi="宋体" w:cs="宋体"/>
          <w:bCs/>
          <w:sz w:val="30"/>
          <w:szCs w:val="30"/>
          <w:lang w:eastAsia="zh-CN"/>
        </w:rPr>
        <w:t xml:space="preserve">2025</w:t>
      </w:r>
      <w:r>
        <w:rPr>
          <w:rFonts w:hint="eastAsia" w:ascii="宋体" w:hAnsi="宋体" w:cs="宋体"/>
          <w:bCs/>
          <w:sz w:val="30"/>
          <w:szCs w:val="30"/>
        </w:rPr>
        <w:t xml:space="preserve">年</w:t>
      </w:r>
      <w:r>
        <w:rPr>
          <w:rFonts w:hint="eastAsia" w:ascii="宋体" w:hAnsi="宋体" w:cs="宋体"/>
          <w:bCs/>
          <w:sz w:val="30"/>
          <w:szCs w:val="30"/>
          <w:lang w:val="en-US" w:eastAsia="zh-CN"/>
        </w:rPr>
        <w:t xml:space="preserve">2</w:t>
      </w:r>
      <w:r>
        <w:rPr>
          <w:rFonts w:hint="eastAsia" w:ascii="宋体" w:hAnsi="宋体" w:cs="宋体"/>
          <w:bCs/>
          <w:sz w:val="30"/>
          <w:szCs w:val="30"/>
        </w:rPr>
        <w:t xml:space="preserve">月</w:t>
      </w:r>
      <w:r/>
    </w:p>
    <w:p>
      <w:pPr>
        <w:jc w:val="center"/>
        <w:spacing w:line="360" w:lineRule="auto"/>
        <w:shd w:val="clear" w:color="auto"/>
        <w:rPr>
          <w:rFonts w:hint="eastAsia" w:ascii="宋体" w:hAnsi="宋体" w:cs="宋体"/>
          <w:b/>
          <w:sz w:val="44"/>
          <w:szCs w:val="44"/>
        </w:rPr>
      </w:pPr>
      <w:r>
        <w:rPr>
          <w:rFonts w:hint="eastAsia" w:ascii="宋体" w:hAnsi="宋体" w:cs="宋体"/>
          <w:b/>
          <w:sz w:val="44"/>
          <w:szCs w:val="44"/>
        </w:rPr>
      </w:r>
      <w:r/>
    </w:p>
    <w:p>
      <w:pPr>
        <w:jc w:val="center"/>
        <w:spacing w:line="360" w:lineRule="auto"/>
        <w:shd w:val="clear" w:color="auto"/>
        <w:rPr>
          <w:rFonts w:hint="eastAsia" w:ascii="宋体" w:hAnsi="宋体" w:cs="宋体"/>
          <w:b/>
          <w:bCs/>
          <w:sz w:val="44"/>
          <w:szCs w:val="44"/>
        </w:rPr>
      </w:pPr>
      <w:r>
        <w:rPr>
          <w:rFonts w:hint="eastAsia" w:ascii="宋体" w:hAnsi="宋体" w:cs="宋体"/>
          <w:b/>
          <w:bCs/>
          <w:sz w:val="44"/>
          <w:szCs w:val="44"/>
        </w:rPr>
      </w:r>
      <w:r/>
    </w:p>
    <w:p>
      <w:pPr>
        <w:jc w:val="center"/>
        <w:spacing w:line="360" w:lineRule="auto"/>
        <w:shd w:val="clear" w:color="auto"/>
        <w:rPr>
          <w:rFonts w:hint="eastAsia" w:ascii="宋体" w:hAnsi="宋体" w:cs="宋体"/>
          <w:b/>
          <w:bCs/>
          <w:sz w:val="44"/>
          <w:szCs w:val="44"/>
          <w:highlight w:val="none"/>
        </w:rPr>
      </w:pPr>
      <w:r>
        <w:rPr>
          <w:rFonts w:hint="eastAsia" w:ascii="宋体" w:hAnsi="宋体" w:cs="宋体"/>
          <w:b/>
          <w:bCs/>
          <w:sz w:val="44"/>
          <w:szCs w:val="44"/>
          <w:highlight w:val="none"/>
        </w:rPr>
      </w:r>
      <w:r/>
    </w:p>
    <w:p>
      <w:pPr>
        <w:jc w:val="center"/>
        <w:spacing w:line="360" w:lineRule="auto"/>
        <w:shd w:val="clear" w:color="auto"/>
        <w:rPr>
          <w:rFonts w:hint="eastAsia" w:ascii="宋体" w:hAnsi="宋体" w:cs="宋体"/>
          <w:b/>
          <w:bCs/>
          <w:sz w:val="44"/>
          <w:szCs w:val="44"/>
          <w:highlight w:val="none"/>
        </w:rPr>
      </w:pPr>
      <w:r>
        <w:rPr>
          <w:rFonts w:hint="eastAsia" w:ascii="宋体" w:hAnsi="宋体" w:cs="宋体"/>
          <w:b/>
          <w:bCs/>
          <w:sz w:val="44"/>
          <w:szCs w:val="44"/>
          <w:highlight w:val="none"/>
        </w:rPr>
      </w:r>
      <w:r/>
    </w:p>
    <w:p>
      <w:pPr>
        <w:jc w:val="center"/>
        <w:spacing w:line="360" w:lineRule="auto"/>
        <w:shd w:val="clear" w:color="auto"/>
        <w:rPr>
          <w:rFonts w:hint="eastAsia" w:ascii="宋体" w:hAnsi="宋体" w:cs="宋体"/>
          <w:b/>
          <w:bCs/>
          <w:sz w:val="44"/>
          <w:szCs w:val="44"/>
          <w:highlight w:val="none"/>
        </w:rPr>
      </w:pPr>
      <w:r>
        <w:rPr>
          <w:rFonts w:hint="eastAsia" w:ascii="宋体" w:hAnsi="宋体" w:cs="宋体"/>
          <w:b/>
          <w:sz w:val="44"/>
          <w:szCs w:val="44"/>
        </w:rPr>
        <w:t xml:space="preserve">目  录</w:t>
      </w:r>
      <w:r/>
    </w:p>
    <w:p>
      <w:pPr>
        <w:jc w:val="center"/>
        <w:spacing w:line="360" w:lineRule="auto"/>
        <w:shd w:val="clear" w:color="auto"/>
        <w:rPr>
          <w:rFonts w:hint="eastAsia" w:ascii="宋体" w:hAnsi="宋体" w:cs="宋体"/>
          <w:b/>
          <w:sz w:val="30"/>
          <w:szCs w:val="30"/>
        </w:rPr>
      </w:pPr>
      <w:r>
        <w:rPr>
          <w:rFonts w:hint="eastAsia" w:ascii="宋体" w:hAnsi="宋体" w:cs="宋体"/>
          <w:b/>
          <w:sz w:val="30"/>
          <w:szCs w:val="30"/>
        </w:rPr>
      </w:r>
      <w:r/>
    </w:p>
    <w:p>
      <w:pPr>
        <w:spacing w:line="1000" w:lineRule="exact"/>
        <w:shd w:val="clear" w:color="auto"/>
        <w:tabs>
          <w:tab w:val="left" w:pos="8000" w:leader="none"/>
        </w:tabs>
        <w:rPr>
          <w:rFonts w:hint="eastAsia" w:ascii="宋体" w:hAnsi="宋体" w:cs="宋体"/>
          <w:b/>
          <w:sz w:val="30"/>
          <w:szCs w:val="30"/>
        </w:rPr>
      </w:pPr>
      <w:r>
        <w:rPr>
          <w:rFonts w:hint="eastAsia" w:ascii="宋体" w:hAnsi="宋体" w:cs="宋体"/>
          <w:b/>
          <w:sz w:val="30"/>
          <w:szCs w:val="30"/>
        </w:rPr>
        <w:t xml:space="preserve">第一部分    投标邀请 </w:t>
      </w:r>
      <w:r/>
    </w:p>
    <w:p>
      <w:pPr>
        <w:spacing w:line="1000" w:lineRule="exact"/>
        <w:shd w:val="clear" w:color="auto"/>
        <w:rPr>
          <w:rFonts w:hint="eastAsia" w:ascii="宋体" w:hAnsi="宋体" w:cs="宋体"/>
          <w:b/>
          <w:sz w:val="30"/>
          <w:szCs w:val="30"/>
        </w:rPr>
      </w:pPr>
      <w:r>
        <w:rPr>
          <w:rFonts w:hint="eastAsia" w:ascii="宋体" w:hAnsi="宋体" w:cs="宋体"/>
          <w:b/>
          <w:sz w:val="30"/>
          <w:szCs w:val="30"/>
        </w:rPr>
        <w:t xml:space="preserve">第二部分    投标供应商须知</w:t>
      </w:r>
      <w:r/>
    </w:p>
    <w:p>
      <w:pPr>
        <w:spacing w:line="1000" w:lineRule="exact"/>
        <w:shd w:val="clear" w:color="auto"/>
        <w:rPr>
          <w:rFonts w:hint="eastAsia" w:ascii="宋体" w:hAnsi="宋体" w:cs="宋体"/>
          <w:b/>
          <w:sz w:val="30"/>
          <w:szCs w:val="30"/>
        </w:rPr>
      </w:pPr>
      <w:r>
        <w:rPr>
          <w:rFonts w:hint="eastAsia" w:ascii="宋体" w:hAnsi="宋体" w:cs="宋体"/>
          <w:b/>
          <w:sz w:val="30"/>
          <w:szCs w:val="30"/>
        </w:rPr>
        <w:t xml:space="preserve">第三部分    采购需求 </w:t>
      </w:r>
      <w:r/>
    </w:p>
    <w:p>
      <w:pPr>
        <w:spacing w:line="1000" w:lineRule="exact"/>
        <w:shd w:val="clear" w:color="auto"/>
        <w:rPr>
          <w:rFonts w:ascii="宋体" w:hAnsi="宋体" w:cs="宋体"/>
          <w:b/>
          <w:sz w:val="30"/>
          <w:szCs w:val="30"/>
        </w:rPr>
      </w:pPr>
      <w:r>
        <w:rPr>
          <w:rFonts w:hint="eastAsia" w:ascii="宋体" w:hAnsi="宋体" w:cs="宋体"/>
          <w:b/>
          <w:sz w:val="30"/>
          <w:szCs w:val="30"/>
        </w:rPr>
        <w:t xml:space="preserve">第四部分    合同书 </w:t>
      </w:r>
      <w:r/>
    </w:p>
    <w:p>
      <w:pPr>
        <w:spacing w:line="1000" w:lineRule="exact"/>
        <w:shd w:val="clear" w:color="auto"/>
        <w:rPr>
          <w:rFonts w:ascii="宋体" w:hAnsi="宋体" w:cs="宋体"/>
          <w:b/>
          <w:sz w:val="30"/>
          <w:szCs w:val="30"/>
        </w:rPr>
      </w:pPr>
      <w:r>
        <w:rPr>
          <w:rFonts w:hint="eastAsia" w:ascii="宋体" w:hAnsi="宋体" w:cs="宋体"/>
          <w:b/>
          <w:sz w:val="30"/>
          <w:szCs w:val="30"/>
        </w:rPr>
        <w:t xml:space="preserve">第五部分    附件</w:t>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shd w:val="clear" w:color="auto"/>
        <w:widowControl/>
        <w:rPr>
          <w:rFonts w:hint="eastAsia" w:ascii="宋体" w:hAnsi="宋体" w:cs="宋体"/>
          <w:b/>
          <w:sz w:val="24"/>
        </w:rPr>
      </w:pPr>
      <w:r>
        <w:rPr>
          <w:rFonts w:hint="eastAsia" w:ascii="宋体" w:hAnsi="宋体" w:cs="宋体"/>
          <w:b/>
          <w:sz w:val="24"/>
        </w:rPr>
      </w:r>
      <w:r/>
    </w:p>
    <w:p>
      <w:pPr>
        <w:pStyle w:val="967"/>
        <w:shd w:val="clear" w:color="auto"/>
        <w:rPr>
          <w:rFonts w:hint="eastAsia"/>
        </w:rPr>
      </w:pPr>
      <w:r>
        <w:rPr>
          <w:rFonts w:hint="eastAsia"/>
        </w:rPr>
      </w:r>
      <w:r/>
    </w:p>
    <w:p>
      <w:pPr>
        <w:pStyle w:val="967"/>
        <w:shd w:val="clear" w:color="auto"/>
        <w:rPr>
          <w:rFonts w:hint="eastAsia"/>
        </w:rPr>
      </w:pPr>
      <w:r>
        <w:rPr>
          <w:rFonts w:hint="eastAsia"/>
        </w:rPr>
      </w:r>
      <w:r/>
    </w:p>
    <w:p>
      <w:pPr>
        <w:pStyle w:val="714"/>
        <w:shd w:val="clear" w:color="auto"/>
        <w:rPr>
          <w:rFonts w:hint="eastAsia" w:ascii="宋体" w:hAnsi="宋体" w:cs="宋体"/>
          <w:b/>
          <w:bCs/>
          <w:sz w:val="24"/>
          <w:szCs w:val="24"/>
        </w:rPr>
      </w:pPr>
      <w:r>
        <w:rPr>
          <w:rFonts w:hint="eastAsia" w:ascii="宋体" w:hAnsi="宋体" w:cs="宋体"/>
          <w:b/>
          <w:bCs/>
          <w:sz w:val="24"/>
          <w:szCs w:val="24"/>
        </w:rPr>
      </w:r>
      <w:r/>
    </w:p>
    <w:p>
      <w:pPr>
        <w:pStyle w:val="714"/>
        <w:shd w:val="clear" w:color="auto"/>
        <w:rPr>
          <w:rFonts w:hint="eastAsia" w:ascii="宋体" w:hAnsi="宋体" w:cs="宋体"/>
          <w:b/>
          <w:bCs/>
          <w:sz w:val="24"/>
          <w:szCs w:val="24"/>
        </w:rPr>
      </w:pPr>
      <w:r>
        <w:rPr>
          <w:rFonts w:hint="eastAsia" w:ascii="宋体" w:hAnsi="宋体" w:cs="宋体"/>
          <w:b/>
          <w:bCs/>
          <w:sz w:val="24"/>
          <w:szCs w:val="24"/>
        </w:rPr>
      </w:r>
      <w:r/>
    </w:p>
    <w:p>
      <w:pPr>
        <w:numPr>
          <w:ilvl w:val="0"/>
          <w:numId w:val="14"/>
        </w:numPr>
        <w:jc w:val="center"/>
        <w:shd w:val="clear" w:color="auto"/>
        <w:widowControl/>
        <w:rPr>
          <w:rFonts w:hint="eastAsia" w:ascii="宋体" w:hAnsi="宋体" w:cs="宋体"/>
          <w:b/>
          <w:sz w:val="44"/>
          <w:szCs w:val="44"/>
        </w:rPr>
      </w:pPr>
      <w:r>
        <w:rPr>
          <w:rFonts w:hint="eastAsia" w:ascii="宋体" w:hAnsi="宋体" w:cs="宋体"/>
          <w:b/>
          <w:sz w:val="44"/>
          <w:szCs w:val="44"/>
        </w:rPr>
        <w:t xml:space="preserve">分</w:t>
      </w:r>
      <w:bookmarkStart w:id="0" w:name="hmcheck_f6a8319db6ce472c9921b275da49b0b8"/>
      <w:r>
        <w:rPr>
          <w:rFonts w:hint="eastAsia" w:ascii="宋体" w:hAnsi="宋体" w:cs="宋体"/>
          <w:b/>
          <w:sz w:val="44"/>
          <w:szCs w:val="44"/>
          <w:shd w:val="clear" w:color="auto"/>
        </w:rPr>
        <w:t xml:space="preserve">.</w:t>
      </w:r>
      <w:bookmarkEnd w:id="0"/>
      <w:r>
        <w:rPr>
          <w:rFonts w:hint="eastAsia" w:ascii="宋体" w:hAnsi="宋体" w:cs="宋体"/>
          <w:b/>
          <w:sz w:val="44"/>
          <w:szCs w:val="44"/>
        </w:rPr>
        <w:t xml:space="preserve"> 投标邀请</w:t>
      </w:r>
      <w:r/>
    </w:p>
    <w:p>
      <w:pPr>
        <w:ind w:firstLine="480"/>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我公司受</w:t>
      </w:r>
      <w:r>
        <w:rPr>
          <w:rFonts w:hint="eastAsia" w:ascii="宋体" w:hAnsi="宋体" w:eastAsia="宋体" w:cs="宋体"/>
          <w:sz w:val="24"/>
          <w:szCs w:val="24"/>
          <w:lang w:eastAsia="zh-CN"/>
        </w:rPr>
        <w:t xml:space="preserve">无锡市供销合作总社</w:t>
      </w:r>
      <w:r>
        <w:rPr>
          <w:rFonts w:hint="eastAsia" w:ascii="宋体" w:hAnsi="宋体" w:eastAsia="宋体" w:cs="宋体"/>
          <w:sz w:val="24"/>
          <w:szCs w:val="24"/>
        </w:rPr>
        <w:t xml:space="preserve">的委托，对</w:t>
      </w:r>
      <w:r>
        <w:rPr>
          <w:rFonts w:hint="eastAsia" w:ascii="宋体" w:hAnsi="宋体" w:eastAsia="宋体" w:cs="宋体"/>
          <w:sz w:val="24"/>
          <w:szCs w:val="24"/>
          <w:lang w:eastAsia="zh-CN"/>
        </w:rPr>
        <w:t xml:space="preserve">2025年无锡市区农药配供和废弃物回收项目</w:t>
      </w:r>
      <w:r>
        <w:rPr>
          <w:rFonts w:hint="eastAsia" w:ascii="宋体" w:hAnsi="宋体" w:eastAsia="宋体" w:cs="宋体"/>
          <w:sz w:val="24"/>
          <w:szCs w:val="24"/>
        </w:rPr>
        <w:t xml:space="preserve">进行公开招标，欢迎你单位参加投标并提请注意下列附表中的相关事项：</w:t>
      </w:r>
      <w:r/>
    </w:p>
    <w:tbl>
      <w:tblPr>
        <w:tblStyle w:val="68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5"/>
        <w:gridCol w:w="9325"/>
      </w:tblGrid>
      <w:tr>
        <w:trPr>
          <w:trHeight w:val="302"/>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4599"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2025年无锡市区农药配供和废弃物回收项目</w:t>
            </w:r>
            <w:r>
              <w:rPr>
                <w:rFonts w:hint="eastAsia" w:ascii="宋体" w:hAnsi="宋体" w:eastAsia="宋体" w:cs="宋体"/>
                <w:sz w:val="24"/>
                <w:szCs w:val="24"/>
              </w:rPr>
              <w:t xml:space="preserve">   </w:t>
            </w:r>
            <w:r/>
          </w:p>
          <w:p>
            <w:pP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采购编号：</w:t>
            </w:r>
            <w:r>
              <w:rPr>
                <w:rFonts w:hint="eastAsia" w:ascii="宋体" w:hAnsi="宋体" w:eastAsia="宋体" w:cs="宋体"/>
                <w:color w:val="000000"/>
                <w:sz w:val="24"/>
                <w:szCs w:val="24"/>
                <w:lang w:eastAsia="zh-CN"/>
              </w:rPr>
              <w:t xml:space="preserve">JSZC-320200-ZXTC-G2025-0002</w:t>
            </w:r>
            <w:r>
              <w:rPr>
                <w:rFonts w:hint="eastAsia" w:ascii="宋体" w:hAnsi="宋体" w:eastAsia="宋体" w:cs="宋体"/>
                <w:sz w:val="24"/>
                <w:szCs w:val="24"/>
              </w:rPr>
              <w:t xml:space="preserve"> </w:t>
            </w:r>
            <w:r/>
          </w:p>
          <w:p>
            <w:pP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无锡市供销合作总社</w:t>
            </w:r>
            <w:r/>
          </w:p>
          <w:p>
            <w:pP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采购代理机构：无锡市中信天成建设工程管理有限公司</w:t>
            </w:r>
            <w:r/>
          </w:p>
        </w:tc>
      </w:tr>
      <w:tr>
        <w:trPr>
          <w:trHeight w:val="575"/>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采</w:t>
            </w:r>
            <w:r>
              <w:rPr>
                <w:rFonts w:hint="eastAsia" w:ascii="宋体" w:hAnsi="宋体" w:eastAsia="宋体" w:cs="宋体"/>
                <w:bCs/>
                <w:color w:val="000000"/>
                <w:sz w:val="24"/>
                <w:szCs w:val="24"/>
              </w:rPr>
              <w:t xml:space="preserve">购项目概况、要求：</w:t>
            </w:r>
            <w:r/>
          </w:p>
          <w:p>
            <w:pPr>
              <w:keepLines w:val="0"/>
              <w:keepNext w:val="0"/>
              <w:pageBreakBefore w:val="0"/>
              <w:spacing w:line="44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（一）采购内容：2025年无锡市区农药配供和废弃物回收专项资金项目供应商是2025年无锡市区</w:t>
            </w:r>
            <w:r>
              <w:rPr>
                <w:rFonts w:hint="eastAsia" w:ascii="宋体" w:hAnsi="宋体" w:eastAsia="宋体" w:cs="宋体"/>
                <w:color w:val="000000"/>
                <w:sz w:val="24"/>
                <w:szCs w:val="24"/>
                <w:highlight w:val="none"/>
                <w:lang w:val="en-US" w:eastAsia="zh-CN" w:bidi="ar-SA"/>
              </w:rPr>
              <w:t xml:space="preserve">农药集中配供和包装废弃物统一回收项目的实施主体。实施主体在无锡市区健全农药集中配供和包装废弃物回收体系，规范统一配备农药配供和包装废弃物回收设施、设备；按公开招（议）标方式组织集中配供农药采购（采购费用由实施主体自筹），按农业生产需求及时把集中配供农药配送到基层农药配供网点，组织基层农药配供网点以零差率销售给主要农作物种植户；组织基层农药配供网点以统一价格（农药瓶0.2元/个、袋0.1元/只、针剂0.05/支）回收农药包装废弃物，定期或基层农药配供网点收集的农药包装废弃物达到一定库存量时集中组织无害化处置。</w:t>
            </w:r>
            <w:r/>
          </w:p>
          <w:p>
            <w:pPr>
              <w:keepLines w:val="0"/>
              <w:keepNext w:val="0"/>
              <w:pageBreakBefore w:val="0"/>
              <w:spacing w:line="44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（二）安全标准要求：符合国家、省、市有关安全生产有关要求，符合农药经营和农药包装废弃物回收安全管理要求。</w:t>
            </w:r>
            <w:r/>
          </w:p>
          <w:p>
            <w:pPr>
              <w:keepLines w:val="0"/>
              <w:keepNext w:val="0"/>
              <w:pageBreakBefore w:val="0"/>
              <w:spacing w:line="440" w:lineRule="exact"/>
              <w:widowControl/>
              <w:rPr>
                <w:rFonts w:hint="eastAsia" w:ascii="宋体" w:hAnsi="宋体" w:eastAsia="宋体" w:cs="宋体"/>
                <w:bCs/>
                <w:color w:val="000000"/>
                <w:sz w:val="24"/>
                <w:szCs w:val="24"/>
                <w:highlight w:val="none"/>
                <w:lang w:eastAsia="zh-CN" w:bidi="ar-SA"/>
              </w:rPr>
            </w:pPr>
            <w:r>
              <w:rPr>
                <w:rFonts w:hint="eastAsia" w:ascii="宋体" w:hAnsi="宋体" w:eastAsia="宋体" w:cs="宋体"/>
                <w:bCs/>
                <w:color w:val="000000"/>
                <w:sz w:val="24"/>
                <w:szCs w:val="24"/>
                <w:highlight w:val="none"/>
                <w:lang w:val="en-US" w:eastAsia="zh-CN" w:bidi="ar-SA"/>
              </w:rPr>
              <w:t xml:space="preserve">（三）数量要求</w:t>
            </w:r>
            <w:r>
              <w:rPr>
                <w:rFonts w:hint="eastAsia" w:ascii="宋体" w:hAnsi="宋体" w:eastAsia="宋体" w:cs="宋体"/>
                <w:bCs/>
                <w:color w:val="000000"/>
                <w:sz w:val="24"/>
                <w:szCs w:val="24"/>
                <w:highlight w:val="none"/>
                <w:lang w:bidi="ar-SA"/>
              </w:rPr>
              <w:t xml:space="preserve">：</w:t>
            </w:r>
            <w:r>
              <w:rPr>
                <w:rFonts w:hint="eastAsia" w:ascii="宋体" w:hAnsi="宋体" w:eastAsia="宋体" w:cs="宋体"/>
                <w:bCs/>
                <w:color w:val="000000"/>
                <w:sz w:val="24"/>
                <w:szCs w:val="24"/>
                <w:highlight w:val="none"/>
                <w:lang w:val="en-US" w:eastAsia="zh-CN" w:bidi="ar-SA"/>
              </w:rPr>
              <w:t xml:space="preserve">①在</w:t>
            </w:r>
            <w:r>
              <w:rPr>
                <w:rFonts w:hint="eastAsia" w:ascii="宋体" w:hAnsi="宋体" w:eastAsia="宋体" w:cs="宋体"/>
                <w:bCs/>
                <w:color w:val="000000"/>
                <w:sz w:val="24"/>
                <w:szCs w:val="24"/>
                <w:highlight w:val="none"/>
                <w:lang w:eastAsia="zh-CN" w:bidi="ar-SA"/>
              </w:rPr>
              <w:t xml:space="preserve">无锡市区农药集中配供销售总额不低于</w:t>
            </w:r>
            <w:r>
              <w:rPr>
                <w:rFonts w:hint="eastAsia" w:ascii="宋体" w:hAnsi="宋体" w:eastAsia="宋体" w:cs="宋体"/>
                <w:bCs/>
                <w:color w:val="000000"/>
                <w:sz w:val="24"/>
                <w:szCs w:val="24"/>
                <w:highlight w:val="none"/>
                <w:lang w:val="en-US" w:eastAsia="zh-CN" w:bidi="ar-SA"/>
              </w:rPr>
              <w:t xml:space="preserve">720万元；②在无锡市区组织回收农药包装废弃物不少于60万件、6吨；③在无锡市区统一回收的</w:t>
            </w:r>
            <w:r>
              <w:rPr>
                <w:rFonts w:hint="eastAsia" w:ascii="宋体" w:hAnsi="宋体" w:eastAsia="宋体" w:cs="宋体"/>
                <w:bCs/>
                <w:color w:val="000000"/>
                <w:sz w:val="24"/>
                <w:szCs w:val="24"/>
                <w:highlight w:val="none"/>
                <w:lang w:eastAsia="zh-CN" w:bidi="ar-SA"/>
              </w:rPr>
              <w:t xml:space="preserve">农药包装废弃物无害化处置率</w:t>
            </w:r>
            <w:r>
              <w:rPr>
                <w:rFonts w:hint="eastAsia" w:ascii="宋体" w:hAnsi="宋体" w:eastAsia="宋体" w:cs="宋体"/>
                <w:bCs/>
                <w:color w:val="000000"/>
                <w:sz w:val="24"/>
                <w:szCs w:val="24"/>
                <w:highlight w:val="none"/>
                <w:lang w:val="en-US" w:eastAsia="zh-CN" w:bidi="ar-SA"/>
              </w:rPr>
              <w:t xml:space="preserve">100%</w:t>
            </w:r>
            <w:r>
              <w:rPr>
                <w:rFonts w:hint="eastAsia" w:ascii="宋体" w:hAnsi="宋体" w:eastAsia="宋体" w:cs="宋体"/>
                <w:bCs/>
                <w:color w:val="000000"/>
                <w:sz w:val="24"/>
                <w:szCs w:val="24"/>
                <w:highlight w:val="none"/>
                <w:lang w:eastAsia="zh-CN" w:bidi="ar-SA"/>
              </w:rPr>
              <w:t xml:space="preserve">。</w:t>
            </w:r>
            <w:r/>
          </w:p>
          <w:p>
            <w:pPr>
              <w:keepLines w:val="0"/>
              <w:keepNext w:val="0"/>
              <w:pageBreakBefore w:val="0"/>
              <w:spacing w:line="440" w:lineRule="exact"/>
              <w:widowControl/>
              <w:rPr>
                <w:rFonts w:hint="eastAsia" w:ascii="宋体" w:hAnsi="宋体" w:eastAsia="宋体" w:cs="宋体"/>
                <w:bCs/>
                <w:color w:val="000000"/>
                <w:sz w:val="24"/>
                <w:szCs w:val="24"/>
                <w:highlight w:val="none"/>
                <w:lang w:bidi="ar-SA"/>
              </w:rPr>
            </w:pPr>
            <w:r>
              <w:rPr>
                <w:rFonts w:hint="eastAsia" w:ascii="宋体" w:hAnsi="宋体" w:eastAsia="宋体" w:cs="宋体"/>
                <w:bCs/>
                <w:color w:val="000000"/>
                <w:sz w:val="24"/>
                <w:szCs w:val="24"/>
                <w:highlight w:val="none"/>
                <w:lang w:eastAsia="zh-CN" w:bidi="ar-SA"/>
              </w:rPr>
              <w:t xml:space="preserve">（</w:t>
            </w:r>
            <w:r>
              <w:rPr>
                <w:rFonts w:hint="eastAsia" w:ascii="宋体" w:hAnsi="宋体" w:eastAsia="宋体" w:cs="宋体"/>
                <w:bCs/>
                <w:color w:val="000000"/>
                <w:sz w:val="24"/>
                <w:szCs w:val="24"/>
                <w:highlight w:val="none"/>
                <w:lang w:val="en-US" w:eastAsia="zh-CN" w:bidi="ar-SA"/>
              </w:rPr>
              <w:t xml:space="preserve">四</w:t>
            </w:r>
            <w:r>
              <w:rPr>
                <w:rFonts w:hint="eastAsia" w:ascii="宋体" w:hAnsi="宋体" w:eastAsia="宋体" w:cs="宋体"/>
                <w:bCs/>
                <w:color w:val="000000"/>
                <w:sz w:val="24"/>
                <w:szCs w:val="24"/>
                <w:highlight w:val="none"/>
                <w:lang w:eastAsia="zh-CN" w:bidi="ar-SA"/>
              </w:rPr>
              <w:t xml:space="preserve">）</w:t>
            </w:r>
            <w:r>
              <w:rPr>
                <w:rFonts w:hint="eastAsia" w:ascii="宋体" w:hAnsi="宋体" w:eastAsia="宋体" w:cs="宋体"/>
                <w:bCs/>
                <w:color w:val="000000"/>
                <w:sz w:val="24"/>
                <w:szCs w:val="24"/>
                <w:highlight w:val="none"/>
                <w:lang w:val="en-US" w:eastAsia="zh-CN" w:bidi="ar-SA"/>
              </w:rPr>
              <w:t xml:space="preserve">实施地点：</w:t>
            </w:r>
            <w:r>
              <w:rPr>
                <w:rFonts w:hint="eastAsia" w:ascii="宋体" w:hAnsi="宋体" w:eastAsia="宋体" w:cs="宋体"/>
                <w:bCs/>
                <w:color w:val="000000"/>
                <w:sz w:val="24"/>
                <w:szCs w:val="24"/>
                <w:highlight w:val="none"/>
                <w:lang w:eastAsia="zh-CN" w:bidi="ar-SA"/>
              </w:rPr>
              <w:t xml:space="preserve">无锡市区（锡山、惠山、滨湖、新吴）镇（涉农街道）。</w:t>
            </w:r>
            <w:r/>
          </w:p>
          <w:p>
            <w:pPr>
              <w:keepLines w:val="0"/>
              <w:keepNext w:val="0"/>
              <w:pageBreakBefore w:val="0"/>
              <w:spacing w:line="440" w:lineRule="exact"/>
              <w:widowControl/>
              <w:rPr>
                <w:rFonts w:hint="eastAsia" w:ascii="宋体" w:hAnsi="宋体" w:eastAsia="宋体" w:cs="宋体"/>
                <w:bCs/>
                <w:color w:val="000000"/>
                <w:sz w:val="24"/>
                <w:szCs w:val="24"/>
                <w:highlight w:val="none"/>
                <w:lang w:eastAsia="zh-CN" w:bidi="ar-SA"/>
              </w:rPr>
            </w:pPr>
            <w:r>
              <w:rPr>
                <w:rFonts w:hint="eastAsia" w:ascii="宋体" w:hAnsi="宋体" w:eastAsia="宋体" w:cs="宋体"/>
                <w:bCs/>
                <w:color w:val="000000"/>
                <w:sz w:val="24"/>
                <w:szCs w:val="24"/>
                <w:highlight w:val="none"/>
                <w:lang w:val="en-US" w:eastAsia="zh-CN" w:bidi="ar-SA"/>
              </w:rPr>
              <w:t xml:space="preserve">（五）实施时间：</w:t>
            </w:r>
            <w:r>
              <w:rPr>
                <w:rFonts w:hint="eastAsia" w:ascii="宋体" w:hAnsi="宋体" w:eastAsia="宋体" w:cs="宋体"/>
                <w:bCs/>
                <w:color w:val="000000"/>
                <w:sz w:val="24"/>
                <w:szCs w:val="24"/>
                <w:highlight w:val="none"/>
                <w:lang w:eastAsia="zh-CN" w:bidi="ar-SA"/>
              </w:rPr>
              <w:t xml:space="preserve">2025年全年。</w:t>
            </w:r>
            <w:r/>
          </w:p>
          <w:p>
            <w:pP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（六）采购预算：210万元。</w:t>
            </w:r>
            <w:r/>
          </w:p>
          <w:p>
            <w:pPr>
              <w:keepLines w:val="0"/>
              <w:keepNext w:val="0"/>
              <w:pageBreakBefore w:val="0"/>
              <w:spacing w:line="44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（七）最高限价：210万元。 </w:t>
            </w:r>
            <w:r/>
          </w:p>
          <w:p>
            <w:pPr>
              <w:keepLines w:val="0"/>
              <w:keepNext w:val="0"/>
              <w:pageBreakBefore w:val="0"/>
              <w:spacing w:line="44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（八）本项目是否专门面向中小企业：是。</w:t>
            </w:r>
            <w:r/>
          </w:p>
          <w:p>
            <w:pP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lang w:val="en-US" w:eastAsia="zh-CN" w:bidi="ar-SA"/>
              </w:rPr>
              <w:t xml:space="preserve">（九）本项目标的所属行业：农</w:t>
            </w:r>
            <w:r>
              <w:rPr>
                <w:rFonts w:hint="eastAsia" w:ascii="宋体" w:hAnsi="宋体" w:eastAsia="宋体" w:cs="宋体"/>
                <w:color w:val="000000"/>
                <w:sz w:val="24"/>
                <w:szCs w:val="24"/>
              </w:rPr>
              <w:t xml:space="preserve">、林、牧、渔业。</w:t>
            </w:r>
            <w:r/>
          </w:p>
        </w:tc>
      </w:tr>
      <w:tr>
        <w:trPr>
          <w:trHeight w:val="90"/>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4599"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投标供应商资格要求</w:t>
            </w:r>
            <w:r>
              <w:rPr>
                <w:rFonts w:hint="eastAsia" w:ascii="宋体" w:hAnsi="宋体" w:eastAsia="宋体" w:cs="宋体"/>
                <w:bCs/>
                <w:color w:val="000000"/>
                <w:sz w:val="24"/>
                <w:szCs w:val="24"/>
              </w:rPr>
              <w:t xml:space="preserve">：</w:t>
            </w:r>
            <w:r/>
          </w:p>
          <w:p>
            <w:pPr>
              <w:ind w:firstLine="482"/>
              <w:keepLines w:val="0"/>
              <w:keepNext w:val="0"/>
              <w:pageBreakBefore w:val="0"/>
              <w:spacing w:line="440" w:lineRule="exact"/>
              <w:shd w:val="clear" w:color="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符合政府采购法第二十二条第一款规定的条件，并依照政府采购法实施条例第十七条规定提供材料：</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Cs/>
                <w:color w:val="000000"/>
                <w:sz w:val="24"/>
                <w:szCs w:val="24"/>
              </w:rPr>
              <w:t xml:space="preserve">①关于资格的声明</w:t>
            </w:r>
            <w:r>
              <w:rPr>
                <w:rFonts w:hint="eastAsia" w:ascii="宋体" w:hAnsi="宋体" w:eastAsia="宋体" w:cs="宋体"/>
                <w:b w:val="0"/>
                <w:bCs/>
                <w:color w:val="000000"/>
                <w:sz w:val="24"/>
                <w:szCs w:val="24"/>
              </w:rPr>
              <w:t xml:space="preserve">函；</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②具有独立承担民事责任的能力；</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③投标供应商法定代表人授权委托书；</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④投标供应商法定代表人身份证；</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⑤投标供应商法定代表人授权代表身份证；</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⑥</w:t>
            </w:r>
            <w:r>
              <w:rPr>
                <w:rFonts w:hint="eastAsia" w:ascii="宋体" w:hAnsi="宋体" w:eastAsia="宋体" w:cs="宋体"/>
                <w:b w:val="0"/>
                <w:bCs/>
                <w:color w:val="000000"/>
                <w:sz w:val="24"/>
                <w:szCs w:val="24"/>
                <w:lang w:eastAsia="zh-CN"/>
              </w:rPr>
              <w:t xml:space="preserve">授权代理人提供由法定的社保收缴部门出具的近一年中任意一个月份（不含投标当月）的投标供应商依法为其缴纳社会保险证明；</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⑦</w:t>
            </w:r>
            <w:r>
              <w:rPr>
                <w:rFonts w:hint="eastAsia" w:ascii="宋体" w:hAnsi="宋体" w:eastAsia="宋体" w:cs="宋体"/>
                <w:b w:val="0"/>
                <w:bCs/>
                <w:color w:val="000000"/>
                <w:sz w:val="24"/>
                <w:szCs w:val="24"/>
                <w:lang w:val="en-US" w:eastAsia="zh-CN"/>
              </w:rPr>
              <w:t xml:space="preserve">投标供应商</w:t>
            </w:r>
            <w:r>
              <w:rPr>
                <w:rFonts w:hint="eastAsia" w:ascii="宋体" w:hAnsi="宋体" w:eastAsia="宋体" w:cs="宋体"/>
                <w:b w:val="0"/>
                <w:bCs/>
                <w:color w:val="000000"/>
                <w:sz w:val="24"/>
                <w:szCs w:val="24"/>
                <w:lang w:eastAsia="zh-CN"/>
              </w:rPr>
              <w:t xml:space="preserve">近一年中任意一个月份（不含投标当月）</w:t>
            </w:r>
            <w:r>
              <w:rPr>
                <w:rFonts w:hint="eastAsia" w:ascii="宋体" w:hAnsi="宋体" w:eastAsia="宋体" w:cs="宋体"/>
                <w:b w:val="0"/>
                <w:bCs/>
                <w:color w:val="000000"/>
                <w:sz w:val="24"/>
                <w:szCs w:val="24"/>
              </w:rPr>
              <w:t xml:space="preserve">的财务状况报告（资产负债表和利润表）或由会计师事务所出具的2023年度的财务审计报告</w:t>
            </w:r>
            <w:r>
              <w:rPr>
                <w:rFonts w:hint="eastAsia" w:ascii="宋体" w:hAnsi="宋体" w:eastAsia="宋体" w:cs="宋体"/>
                <w:b w:val="0"/>
                <w:bCs/>
                <w:color w:val="000000"/>
                <w:sz w:val="24"/>
                <w:szCs w:val="24"/>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⑧</w:t>
            </w:r>
            <w:r>
              <w:rPr>
                <w:rFonts w:hint="eastAsia" w:ascii="宋体" w:hAnsi="宋体" w:eastAsia="宋体" w:cs="宋体"/>
                <w:b w:val="0"/>
                <w:bCs/>
                <w:color w:val="000000"/>
                <w:sz w:val="24"/>
                <w:szCs w:val="24"/>
                <w:lang w:val="en-US" w:eastAsia="zh-CN"/>
              </w:rPr>
              <w:t xml:space="preserve">投标供应商</w:t>
            </w:r>
            <w:r>
              <w:rPr>
                <w:rFonts w:hint="eastAsia" w:ascii="宋体" w:hAnsi="宋体" w:eastAsia="宋体" w:cs="宋体"/>
                <w:b w:val="0"/>
                <w:bCs/>
                <w:color w:val="000000"/>
                <w:sz w:val="24"/>
                <w:szCs w:val="24"/>
                <w:lang w:eastAsia="zh-CN"/>
              </w:rPr>
              <w:t xml:space="preserve">近一年中任意一个月份（不含投标当月）</w:t>
            </w:r>
            <w:r>
              <w:rPr>
                <w:rFonts w:hint="eastAsia" w:ascii="宋体" w:hAnsi="宋体" w:eastAsia="宋体" w:cs="宋体"/>
                <w:b w:val="0"/>
                <w:bCs/>
                <w:color w:val="000000"/>
                <w:sz w:val="24"/>
                <w:szCs w:val="24"/>
              </w:rPr>
              <w:t xml:space="preserve">的依法缴纳税收的相关证明材料</w:t>
            </w:r>
            <w:r>
              <w:rPr>
                <w:rFonts w:hint="eastAsia" w:ascii="宋体" w:hAnsi="宋体" w:eastAsia="宋体" w:cs="宋体"/>
                <w:b w:val="0"/>
                <w:bCs/>
                <w:color w:val="000000"/>
                <w:sz w:val="24"/>
                <w:szCs w:val="24"/>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⑨投标供应商</w:t>
            </w:r>
            <w:r>
              <w:rPr>
                <w:rFonts w:hint="eastAsia" w:ascii="宋体" w:hAnsi="宋体" w:eastAsia="宋体" w:cs="宋体"/>
                <w:b w:val="0"/>
                <w:bCs/>
                <w:color w:val="000000"/>
                <w:sz w:val="24"/>
                <w:szCs w:val="24"/>
                <w:lang w:eastAsia="zh-CN"/>
              </w:rPr>
              <w:t xml:space="preserve">近一年中任意一个月份（不含投标当月）</w:t>
            </w:r>
            <w:r>
              <w:rPr>
                <w:rFonts w:hint="eastAsia" w:ascii="宋体" w:hAnsi="宋体" w:eastAsia="宋体" w:cs="宋体"/>
                <w:b w:val="0"/>
                <w:bCs/>
                <w:color w:val="000000"/>
                <w:sz w:val="24"/>
                <w:szCs w:val="24"/>
              </w:rPr>
              <w:t xml:space="preserve">的依法缴纳社会保障资金的相关证明材料；</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fldChar w:fldCharType="begin"/>
            </w:r>
            <w:r>
              <w:rPr>
                <w:rFonts w:hint="eastAsia" w:ascii="宋体" w:hAnsi="宋体" w:eastAsia="宋体" w:cs="宋体"/>
                <w:b w:val="0"/>
                <w:bCs/>
                <w:color w:val="000000"/>
                <w:sz w:val="24"/>
                <w:szCs w:val="24"/>
              </w:rPr>
              <w:instrText xml:space="preserve"> = 10 \* GB3 \* MERGEFORMAT </w:instrText>
            </w:r>
            <w:r>
              <w:rPr>
                <w:rFonts w:hint="eastAsia" w:ascii="宋体" w:hAnsi="宋体" w:eastAsia="宋体" w:cs="宋体"/>
                <w:b w:val="0"/>
                <w:bCs/>
                <w:color w:val="000000"/>
                <w:sz w:val="24"/>
                <w:szCs w:val="24"/>
              </w:rPr>
              <w:fldChar w:fldCharType="separate"/>
            </w:r>
            <w:r>
              <w:rPr>
                <w:rFonts w:hint="eastAsia" w:ascii="宋体" w:hAnsi="宋体" w:eastAsia="宋体" w:cs="宋体"/>
                <w:b w:val="0"/>
                <w:bCs/>
                <w:sz w:val="24"/>
                <w:szCs w:val="24"/>
              </w:rPr>
              <w:t xml:space="preserve">⑩</w:t>
            </w:r>
            <w:r>
              <w:rPr>
                <w:rFonts w:hint="eastAsia" w:ascii="宋体" w:hAnsi="宋体" w:eastAsia="宋体" w:cs="宋体"/>
                <w:b w:val="0"/>
                <w:bCs/>
                <w:color w:val="000000"/>
                <w:sz w:val="24"/>
                <w:szCs w:val="24"/>
              </w:rPr>
              <w:fldChar w:fldCharType="end"/>
            </w:r>
            <w:r>
              <w:rPr>
                <w:rFonts w:hint="eastAsia" w:ascii="宋体" w:hAnsi="宋体" w:eastAsia="宋体" w:cs="宋体"/>
                <w:b w:val="0"/>
                <w:bCs/>
                <w:color w:val="000000"/>
                <w:sz w:val="24"/>
                <w:szCs w:val="24"/>
              </w:rPr>
              <w:t xml:space="preserve">具有履行</w:t>
            </w:r>
            <w:r>
              <w:rPr>
                <w:rFonts w:hint="eastAsia" w:ascii="宋体" w:hAnsi="宋体" w:eastAsia="宋体" w:cs="宋体"/>
                <w:b w:val="0"/>
                <w:bCs/>
                <w:color w:val="000000"/>
                <w:sz w:val="24"/>
                <w:szCs w:val="24"/>
                <w:lang w:val="en-US" w:eastAsia="zh-CN"/>
              </w:rPr>
              <w:t xml:space="preserve">本项目</w:t>
            </w:r>
            <w:r>
              <w:rPr>
                <w:rFonts w:hint="eastAsia" w:ascii="宋体" w:hAnsi="宋体" w:eastAsia="宋体" w:cs="宋体"/>
                <w:b w:val="0"/>
                <w:bCs/>
                <w:color w:val="000000"/>
                <w:sz w:val="24"/>
                <w:szCs w:val="24"/>
              </w:rPr>
              <w:t xml:space="preserve">所必需的能力</w:t>
            </w:r>
            <w:r>
              <w:rPr>
                <w:rFonts w:hint="eastAsia" w:ascii="宋体" w:hAnsi="宋体" w:eastAsia="宋体" w:cs="宋体"/>
                <w:b w:val="0"/>
                <w:bCs/>
                <w:color w:val="000000"/>
                <w:sz w:val="24"/>
                <w:szCs w:val="24"/>
                <w:lang w:eastAsia="zh-CN"/>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⑪</w:t>
            </w:r>
            <w:r>
              <w:rPr>
                <w:rFonts w:hint="eastAsia" w:ascii="宋体" w:hAnsi="宋体" w:eastAsia="宋体" w:cs="宋体"/>
                <w:b w:val="0"/>
                <w:bCs/>
                <w:color w:val="000000"/>
                <w:sz w:val="24"/>
                <w:szCs w:val="24"/>
                <w:lang w:val="en-US" w:eastAsia="zh-CN"/>
              </w:rPr>
              <w:t xml:space="preserve">承诺书；</w:t>
            </w:r>
            <w:r/>
          </w:p>
          <w:p>
            <w:pPr>
              <w:ind w:firstLine="480"/>
              <w:keepLines w:val="0"/>
              <w:keepNext w:val="0"/>
              <w:pageBreakBefore w:val="0"/>
              <w:spacing w:line="440" w:lineRule="exact"/>
              <w:shd w:val="clear" w:color="auto"/>
              <w:rPr>
                <w:rFonts w:hint="eastAsia" w:ascii="宋体" w:hAnsi="宋体" w:eastAsia="宋体" w:cs="宋体"/>
                <w:sz w:val="24"/>
                <w:szCs w:val="24"/>
                <w:lang w:eastAsia="zh-CN"/>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落实政府采购政策需满足的资格要求：</w:t>
            </w:r>
            <w:r>
              <w:rPr>
                <w:rFonts w:hint="eastAsia" w:ascii="宋体" w:hAnsi="宋体" w:eastAsia="宋体" w:cs="宋体"/>
                <w:color w:val="000000"/>
                <w:sz w:val="24"/>
                <w:szCs w:val="24"/>
              </w:rPr>
              <w:t xml:space="preserve">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eastAsia="宋体" w:cs="宋体"/>
                <w:color w:val="000000"/>
                <w:sz w:val="24"/>
                <w:szCs w:val="24"/>
                <w:lang w:eastAsia="zh-CN"/>
              </w:rPr>
              <w:t xml:space="preserve">。</w:t>
            </w:r>
            <w:r/>
          </w:p>
          <w:p>
            <w:pPr>
              <w:ind w:firstLine="482"/>
              <w:keepLines w:val="0"/>
              <w:keepNext w:val="0"/>
              <w:pageBreakBefore w:val="0"/>
              <w:spacing w:line="440" w:lineRule="exact"/>
              <w:shd w:val="clear" w:color="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采购人根据采购项目的特殊要求规定的特定条件，并提供相关证明文件：</w:t>
            </w:r>
            <w:r/>
          </w:p>
          <w:p>
            <w:pPr>
              <w:pStyle w:val="713"/>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（1）投标供应商具备主管部门颁发的《农药经营许可证》；</w:t>
            </w:r>
            <w:r/>
          </w:p>
          <w:p>
            <w:pPr>
              <w:ind w:firstLine="480"/>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（2）未被“信用中国”网站（www.creditchina.gov.cn）列入失信被执行人、重大税收违法案件当事人名单、政府采购严重失信行为记录名单。</w:t>
            </w:r>
            <w:r/>
          </w:p>
          <w:p>
            <w:pPr>
              <w:ind w:firstLine="482"/>
              <w:jc w:val="left"/>
              <w:keepLines w:val="0"/>
              <w:keepNext w:val="0"/>
              <w:pageBreakBefore w:val="0"/>
              <w:spacing w:line="440" w:lineRule="exact"/>
              <w:shd w:val="clear" w:color="auto"/>
              <w:widowControl/>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本项目</w:t>
            </w:r>
            <w:r>
              <w:rPr>
                <w:rFonts w:hint="eastAsia" w:ascii="宋体" w:hAnsi="宋体" w:eastAsia="宋体" w:cs="宋体"/>
                <w:b/>
                <w:color w:val="000000"/>
                <w:sz w:val="24"/>
                <w:szCs w:val="24"/>
                <w:u w:val="single"/>
              </w:rPr>
              <w:t xml:space="preserve"> 不接受 </w:t>
            </w:r>
            <w:r>
              <w:rPr>
                <w:rFonts w:hint="eastAsia" w:ascii="宋体" w:hAnsi="宋体" w:eastAsia="宋体" w:cs="宋体"/>
                <w:b/>
                <w:color w:val="000000"/>
                <w:sz w:val="24"/>
                <w:szCs w:val="24"/>
              </w:rPr>
              <w:t xml:space="preserve">联合体投标。</w:t>
            </w:r>
            <w:r/>
          </w:p>
        </w:tc>
      </w:tr>
      <w:tr>
        <w:trPr>
          <w:trHeight w:val="90"/>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4599" w:type="dxa"/>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采购文件获取信息：</w:t>
            </w:r>
            <w:r/>
          </w:p>
          <w:p>
            <w:pPr>
              <w:jc w:val="left"/>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1.获取采购文件期限：</w:t>
            </w:r>
            <w:r>
              <w:rPr>
                <w:rFonts w:hint="eastAsia" w:ascii="宋体" w:hAnsi="宋体" w:eastAsia="宋体" w:cs="宋体"/>
                <w:color w:val="000000"/>
                <w:sz w:val="24"/>
                <w:szCs w:val="24"/>
                <w:highlight w:val="none"/>
                <w:lang w:eastAsia="zh-CN"/>
              </w:rPr>
              <w:t xml:space="preserve">2025年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日至2025年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rPr>
              <w:t xml:space="preserve">，每天上午00:00至12:00，下午12:00至23:59（北京时间）</w:t>
            </w:r>
            <w:r/>
          </w:p>
          <w:p>
            <w:pPr>
              <w:jc w:val="left"/>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2.获取采购文件地点：网上获取（http://jszfcg.jscz.gov.cn/jszc/login）</w:t>
            </w:r>
            <w:r/>
          </w:p>
          <w:p>
            <w:pPr>
              <w:jc w:val="left"/>
              <w:keepLines w:val="0"/>
              <w:keepNext w:val="0"/>
              <w:pageBreakBefore w:val="0"/>
              <w:spacing w:line="440" w:lineRule="exact"/>
              <w:shd w:val="clear" w:color="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3.获取采购文件方式：供应商登录苏</w:t>
            </w:r>
            <w:bookmarkStart w:id="1" w:name="hmcheck_c5fa4f46b9774333a08ee12624799b63"/>
            <w:r>
              <w:rPr>
                <w:rFonts w:hint="eastAsia" w:ascii="宋体" w:hAnsi="宋体" w:eastAsia="宋体" w:cs="宋体"/>
                <w:color w:val="000000"/>
                <w:sz w:val="24"/>
                <w:szCs w:val="24"/>
                <w:shd w:val="clear" w:color="auto"/>
              </w:rPr>
              <w:t xml:space="preserve">采云</w:t>
            </w:r>
            <w:bookmarkEnd w:id="1"/>
            <w:r>
              <w:rPr>
                <w:rFonts w:hint="eastAsia" w:ascii="宋体" w:hAnsi="宋体" w:eastAsia="宋体" w:cs="宋体"/>
                <w:color w:val="000000"/>
                <w:sz w:val="24"/>
                <w:szCs w:val="24"/>
              </w:rPr>
              <w:t xml:space="preserve">平台http://jszfcg.jscz.gov.cn/jszc/login在线申请获取采购文件（具体操作流程详见“苏采云”系统供应商操作手册http://cz.wuxi.gov.cn/doc/2023/10/11/4080287.shtml）。</w:t>
            </w:r>
            <w:r>
              <w:rPr>
                <w:rFonts w:hint="eastAsia" w:ascii="宋体" w:hAnsi="宋体" w:eastAsia="宋体" w:cs="宋体"/>
                <w:bCs/>
                <w:color w:val="000000"/>
                <w:sz w:val="24"/>
                <w:szCs w:val="24"/>
              </w:rPr>
              <w:t xml:space="preserve">按采购文件要求提交全部资料并</w:t>
            </w:r>
            <w:r>
              <w:rPr>
                <w:rFonts w:hint="eastAsia" w:ascii="宋体" w:hAnsi="宋体" w:eastAsia="宋体" w:cs="宋体"/>
                <w:color w:val="000000"/>
                <w:sz w:val="24"/>
                <w:szCs w:val="24"/>
              </w:rPr>
              <w:t xml:space="preserve">对采购文件各项内容做出实质性响应，否则其</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rPr>
              <w:t xml:space="preserve">文件无效。供应商应承担其编制</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rPr>
              <w:t xml:space="preserve">文件以及递交</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rPr>
              <w:t xml:space="preserve">文件所涉及的一切费用。无论</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rPr>
              <w:t xml:space="preserve">结果如何，采购人对上述费用不负任何责任。</w:t>
            </w:r>
            <w:r/>
          </w:p>
          <w:p>
            <w:pPr>
              <w:keepLines w:val="0"/>
              <w:keepNext w:val="0"/>
              <w:pageBreakBefore w:val="0"/>
              <w:spacing w:line="440" w:lineRule="exact"/>
              <w:shd w:val="clear" w:color="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咨询电话：供应商注册：0519-86722801、0519-86722806，CA及电子加盖公章或签电子公章：0510-81827781，其他事项：0510-81827730。</w:t>
            </w:r>
            <w:r/>
          </w:p>
        </w:tc>
      </w:tr>
      <w:tr>
        <w:trPr>
          <w:trHeight w:val="1143"/>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4599" w:type="dxa"/>
            <w:vAlign w:val="center"/>
            <w:textDirection w:val="lrTb"/>
            <w:noWrap w:val="false"/>
          </w:tcPr>
          <w:p>
            <w:pPr>
              <w:ind w:left="-59"/>
              <w:keepLines w:val="0"/>
              <w:keepNext w:val="0"/>
              <w:pageBreakBefore w:val="0"/>
              <w:spacing w:line="440" w:lineRule="exact"/>
              <w:shd w:val="clear" w:color="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供应商提疑截止时间：</w:t>
            </w:r>
            <w:r>
              <w:rPr>
                <w:rFonts w:hint="eastAsia" w:ascii="宋体" w:hAnsi="宋体" w:eastAsia="宋体" w:cs="宋体"/>
                <w:color w:val="000000"/>
                <w:sz w:val="24"/>
                <w:szCs w:val="24"/>
                <w:lang w:eastAsia="zh-CN"/>
              </w:rPr>
              <w:t xml:space="preserve">2025年2月</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eastAsia="zh-CN"/>
              </w:rPr>
              <w:t xml:space="preserve">日</w:t>
            </w:r>
            <w:r>
              <w:rPr>
                <w:rFonts w:hint="eastAsia" w:ascii="宋体" w:hAnsi="宋体" w:eastAsia="宋体" w:cs="宋体"/>
                <w:color w:val="000000"/>
                <w:sz w:val="24"/>
                <w:szCs w:val="24"/>
              </w:rPr>
              <w:t xml:space="preserve">10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00</w:t>
            </w:r>
            <w:r>
              <w:rPr>
                <w:rFonts w:hint="eastAsia" w:ascii="宋体" w:hAnsi="宋体" w:eastAsia="宋体" w:cs="宋体"/>
                <w:color w:val="000000"/>
                <w:sz w:val="24"/>
                <w:szCs w:val="24"/>
              </w:rPr>
              <w:t xml:space="preserve">前，以书面形式提出，通过传真或电子邮件形式发送给采购代理机构。</w:t>
            </w:r>
            <w:r/>
          </w:p>
          <w:p>
            <w:pPr>
              <w:keepLines w:val="0"/>
              <w:keepNext w:val="0"/>
              <w:pageBreakBefore w:val="0"/>
              <w:spacing w:line="440" w:lineRule="exact"/>
              <w:shd w:val="clear" w:color="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答疑时间：</w:t>
            </w:r>
            <w:r>
              <w:rPr>
                <w:rFonts w:hint="eastAsia" w:ascii="宋体" w:hAnsi="宋体" w:eastAsia="宋体" w:cs="宋体"/>
                <w:color w:val="000000"/>
                <w:sz w:val="24"/>
                <w:szCs w:val="24"/>
                <w:lang w:eastAsia="zh-CN"/>
              </w:rPr>
              <w:t xml:space="preserve">2025年2月</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lang w:eastAsia="zh-CN"/>
              </w:rPr>
              <w:t xml:space="preserve">日</w:t>
            </w:r>
            <w:r>
              <w:rPr>
                <w:rFonts w:hint="eastAsia" w:ascii="宋体" w:hAnsi="宋体" w:eastAsia="宋体" w:cs="宋体"/>
                <w:color w:val="000000"/>
                <w:sz w:val="24"/>
                <w:szCs w:val="24"/>
              </w:rPr>
              <w:t xml:space="preserve">16:00，采购代理机构以线上不见面、电子邮件形式告知各供应商。</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投标供应商无须</w:t>
            </w:r>
            <w:r>
              <w:rPr>
                <w:rFonts w:hint="eastAsia" w:ascii="宋体" w:hAnsi="宋体" w:eastAsia="宋体" w:cs="宋体"/>
                <w:color w:val="000000"/>
                <w:sz w:val="24"/>
                <w:szCs w:val="24"/>
                <w:lang w:eastAsia="zh-CN"/>
              </w:rPr>
              <w:t xml:space="preserve">缴纳</w:t>
            </w:r>
            <w:r>
              <w:rPr>
                <w:rFonts w:hint="eastAsia" w:ascii="宋体" w:hAnsi="宋体" w:eastAsia="宋体" w:cs="宋体"/>
                <w:color w:val="000000"/>
                <w:sz w:val="24"/>
                <w:szCs w:val="24"/>
              </w:rPr>
              <w:t xml:space="preserve">投标保证金</w:t>
            </w:r>
            <w:r>
              <w:rPr>
                <w:rFonts w:hint="eastAsia" w:ascii="宋体" w:hAnsi="宋体" w:eastAsia="宋体" w:cs="宋体"/>
                <w:color w:val="000000"/>
                <w:sz w:val="24"/>
                <w:szCs w:val="24"/>
                <w:lang w:val="zh-CN"/>
              </w:rPr>
              <w:t xml:space="preserve">及履约保证金。</w:t>
            </w:r>
            <w:r/>
          </w:p>
        </w:tc>
      </w:tr>
      <w:tr>
        <w:trPr>
          <w:trHeight w:val="316"/>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投标有效期：</w:t>
            </w:r>
            <w:r>
              <w:rPr>
                <w:rFonts w:hint="eastAsia" w:ascii="宋体" w:hAnsi="宋体" w:eastAsia="宋体" w:cs="宋体"/>
                <w:color w:val="000000"/>
                <w:sz w:val="24"/>
                <w:szCs w:val="24"/>
                <w:lang w:eastAsia="zh-CN"/>
              </w:rPr>
              <w:t xml:space="preserve">投标文件接收截止之日起90天</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lang w:val="zh-CN"/>
              </w:rPr>
              <w:t xml:space="preserve">文件接收信息：</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苏</w:t>
            </w:r>
            <w:bookmarkStart w:id="2" w:name="hmcheck_9a370127803a42708b4b212013366887"/>
            <w:r>
              <w:rPr>
                <w:rFonts w:hint="eastAsia" w:ascii="宋体" w:hAnsi="宋体" w:eastAsia="宋体" w:cs="宋体"/>
                <w:color w:val="000000"/>
                <w:sz w:val="24"/>
                <w:szCs w:val="24"/>
                <w:shd w:val="clear" w:color="auto"/>
                <w:lang w:val="zh-CN"/>
              </w:rPr>
              <w:t xml:space="preserve">采云</w:t>
            </w:r>
            <w:bookmarkEnd w:id="2"/>
            <w:r>
              <w:rPr>
                <w:rFonts w:hint="eastAsia" w:ascii="宋体" w:hAnsi="宋体" w:eastAsia="宋体" w:cs="宋体"/>
                <w:color w:val="000000"/>
                <w:sz w:val="24"/>
                <w:szCs w:val="24"/>
                <w:lang w:val="zh-CN"/>
              </w:rPr>
              <w:t xml:space="preserve">投标客户端网上投标截止时间：</w:t>
            </w:r>
            <w:r>
              <w:rPr>
                <w:rFonts w:hint="eastAsia" w:ascii="宋体" w:hAnsi="宋体" w:eastAsia="宋体" w:cs="宋体"/>
                <w:color w:val="000000"/>
                <w:sz w:val="24"/>
                <w:szCs w:val="24"/>
                <w:lang w:eastAsia="zh-CN"/>
              </w:rPr>
              <w:t xml:space="preserve">2025年2月</w:t>
            </w: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eastAsia="zh-CN"/>
              </w:rPr>
              <w:t xml:space="preserve">日</w:t>
            </w:r>
            <w:r>
              <w:rPr>
                <w:rFonts w:hint="eastAsia" w:ascii="宋体" w:hAnsi="宋体" w:eastAsia="宋体" w:cs="宋体"/>
                <w:color w:val="000000"/>
                <w:sz w:val="24"/>
                <w:szCs w:val="24"/>
                <w:lang w:val="en-US" w:eastAsia="zh-CN"/>
              </w:rPr>
              <w:t xml:space="preserve">上</w:t>
            </w:r>
            <w:r>
              <w:rPr>
                <w:rFonts w:hint="eastAsia" w:ascii="宋体" w:hAnsi="宋体" w:eastAsia="宋体" w:cs="宋体"/>
                <w:color w:val="000000"/>
                <w:sz w:val="24"/>
                <w:szCs w:val="24"/>
                <w:lang w:val="zh-CN"/>
              </w:rPr>
              <w:t xml:space="preserve">午</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rPr>
              <w:t xml:space="preserve">:30止，截止期后的</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lang w:val="zh-CN"/>
              </w:rPr>
              <w:t xml:space="preserve">文件恕不接受。</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网上</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lang w:val="zh-CN"/>
              </w:rPr>
              <w:t xml:space="preserve">解密时间：开启解密后30分钟。</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lang w:val="zh-CN"/>
              </w:rPr>
              <w:t xml:space="preserve">文件提交地点：苏</w:t>
            </w:r>
            <w:bookmarkStart w:id="3" w:name="hmcheck_612ef862d3e2444186afa068a2409ea1"/>
            <w:r>
              <w:rPr>
                <w:rFonts w:hint="eastAsia" w:ascii="宋体" w:hAnsi="宋体" w:eastAsia="宋体" w:cs="宋体"/>
                <w:color w:val="000000"/>
                <w:sz w:val="24"/>
                <w:szCs w:val="24"/>
                <w:shd w:val="clear" w:color="auto"/>
                <w:lang w:val="zh-CN"/>
              </w:rPr>
              <w:t xml:space="preserve">采云</w:t>
            </w:r>
            <w:bookmarkEnd w:id="3"/>
            <w:r>
              <w:rPr>
                <w:rFonts w:hint="eastAsia" w:ascii="宋体" w:hAnsi="宋体" w:eastAsia="宋体" w:cs="宋体"/>
                <w:color w:val="000000"/>
                <w:sz w:val="24"/>
                <w:szCs w:val="24"/>
                <w:lang w:val="zh-CN"/>
              </w:rPr>
              <w:t xml:space="preserve">投标客户端</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lang w:val="zh-CN"/>
              </w:rPr>
              <w:t xml:space="preserve">，线上不见面开标。</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注：本项目为线上不见面采购，供应商无需到开标现场，无需递交纸质文件。中标供应商需在收到中标通知书后与采购人签订合同前，递交一份纸质文件正本，两份纸质文件副本。</w:t>
            </w:r>
            <w:r>
              <w:rPr>
                <w:rFonts w:hint="eastAsia" w:ascii="宋体" w:hAnsi="宋体" w:eastAsia="宋体" w:cs="宋体"/>
                <w:color w:val="000000"/>
                <w:sz w:val="24"/>
                <w:szCs w:val="24"/>
              </w:rPr>
              <w:t xml:space="preserve">纸质</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rPr>
              <w:t xml:space="preserve">文件应当与电子</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rPr>
              <w:t xml:space="preserve">文件内容保持一致。</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特别提醒：</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）本项目进行线上不见面采购活动，供应商准备好制作标书的笔记本电脑、CA锁（政务CA），在规定时间内登录苏</w:t>
            </w:r>
            <w:bookmarkStart w:id="4" w:name="hmcheck_08cb1c20e24d49f0884a23e77b7a5fd7"/>
            <w:r>
              <w:rPr>
                <w:rFonts w:hint="eastAsia" w:ascii="宋体" w:hAnsi="宋体" w:eastAsia="宋体" w:cs="宋体"/>
                <w:color w:val="000000"/>
                <w:sz w:val="24"/>
                <w:szCs w:val="24"/>
                <w:shd w:val="clear" w:color="auto"/>
                <w:lang w:val="zh-CN"/>
              </w:rPr>
              <w:t xml:space="preserve">采云</w:t>
            </w:r>
            <w:bookmarkEnd w:id="4"/>
            <w:r>
              <w:rPr>
                <w:rFonts w:hint="eastAsia" w:ascii="宋体" w:hAnsi="宋体" w:eastAsia="宋体" w:cs="宋体"/>
                <w:color w:val="000000"/>
                <w:sz w:val="24"/>
                <w:szCs w:val="24"/>
                <w:lang w:val="zh-CN"/>
              </w:rPr>
              <w:t xml:space="preserve">网上开标大厅，等待开标流程进入“解锁环境”，点击“点击立即解密”进行标书解密，解锁完成后及时关注开标大厅，等待后续答疑澄清等提示。</w:t>
            </w:r>
            <w:r>
              <w:rPr>
                <w:rFonts w:hint="eastAsia" w:ascii="宋体" w:hAnsi="宋体" w:eastAsia="宋体" w:cs="宋体"/>
                <w:b/>
                <w:bCs/>
                <w:color w:val="000000"/>
                <w:sz w:val="24"/>
                <w:szCs w:val="24"/>
                <w:lang w:val="zh-CN"/>
              </w:rPr>
              <w:t xml:space="preserve">具体操作流程详见《“苏采云”系统供应商操作手册》。</w:t>
            </w:r>
            <w:r/>
          </w:p>
          <w:p>
            <w:pPr>
              <w:keepLines w:val="0"/>
              <w:keepNext w:val="0"/>
              <w:pageBreakBefore w:val="0"/>
              <w:spacing w:line="440" w:lineRule="exact"/>
              <w:shd w:val="clear" w:color="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）供应商在评审过程中保持在线，等待评标委员会的询问等，直至系统公告中提示评审流程结束，告知供应商可离开电脑。如未按要求应答，由此所产生的损失及风险由供应商自行承担。</w:t>
            </w:r>
            <w:r/>
          </w:p>
          <w:p>
            <w:pPr>
              <w:keepLines w:val="0"/>
              <w:keepNext w:val="0"/>
              <w:pageBreakBefore w:val="0"/>
              <w:spacing w:line="440" w:lineRule="exact"/>
              <w:shd w:val="clear" w:color="auto"/>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）若资格审查中或评审过程中，采购人/代理机构/评标委员会对</w:t>
            </w:r>
            <w:r>
              <w:rPr>
                <w:rFonts w:hint="eastAsia" w:ascii="宋体" w:hAnsi="宋体" w:eastAsia="宋体" w:cs="宋体"/>
                <w:bCs/>
                <w:color w:val="000000"/>
                <w:sz w:val="24"/>
                <w:szCs w:val="24"/>
              </w:rPr>
              <w:t xml:space="preserve">投标</w:t>
            </w:r>
            <w:r>
              <w:rPr>
                <w:rFonts w:hint="eastAsia" w:ascii="宋体" w:hAnsi="宋体" w:eastAsia="宋体" w:cs="宋体"/>
                <w:color w:val="000000"/>
                <w:sz w:val="24"/>
                <w:szCs w:val="24"/>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4599"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解密、投标时间：</w:t>
            </w:r>
            <w:r>
              <w:rPr>
                <w:rFonts w:hint="eastAsia" w:ascii="宋体" w:hAnsi="宋体" w:eastAsia="宋体" w:cs="宋体"/>
                <w:color w:val="000000"/>
                <w:sz w:val="24"/>
                <w:szCs w:val="24"/>
                <w:lang w:eastAsia="zh-CN"/>
              </w:rPr>
              <w:t xml:space="preserve">2025年2月</w:t>
            </w: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lang w:eastAsia="zh-CN"/>
              </w:rPr>
              <w:t xml:space="preserve">日</w:t>
            </w:r>
            <w:r>
              <w:rPr>
                <w:rFonts w:hint="eastAsia" w:ascii="宋体" w:hAnsi="宋体" w:eastAsia="宋体" w:cs="宋体"/>
                <w:color w:val="000000"/>
                <w:sz w:val="24"/>
                <w:szCs w:val="24"/>
                <w:lang w:val="en-US" w:eastAsia="zh-CN"/>
              </w:rPr>
              <w:t xml:space="preserve">上午9</w:t>
            </w:r>
            <w:r>
              <w:rPr>
                <w:rFonts w:hint="eastAsia" w:ascii="宋体" w:hAnsi="宋体" w:eastAsia="宋体" w:cs="宋体"/>
                <w:color w:val="000000"/>
                <w:sz w:val="24"/>
                <w:szCs w:val="24"/>
                <w:lang w:val="zh-CN"/>
              </w:rPr>
              <w:t xml:space="preserve">:30</w:t>
            </w:r>
            <w:r/>
          </w:p>
          <w:p>
            <w:pPr>
              <w:pStyle w:val="714"/>
              <w:keepLines w:val="0"/>
              <w:keepNext w:val="0"/>
              <w:pageBreakBefore w:val="0"/>
              <w:spacing w:line="440" w:lineRule="exact"/>
              <w:shd w:val="clear" w:color="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bidi="ar-SA"/>
              </w:rPr>
              <w:t xml:space="preserve">解密、投标地点：无锡市梁溪区南湖大道501号扬名创智园D座203</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4599"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确定中标供应商时间：评标结束</w:t>
            </w:r>
            <w:r/>
          </w:p>
          <w:p>
            <w:pPr>
              <w:keepLines w:val="0"/>
              <w:keepNext w:val="0"/>
              <w:pageBreakBefore w:val="0"/>
              <w:spacing w:line="440" w:lineRule="exact"/>
              <w:shd w:val="clear" w:color="auto"/>
              <w:widowControl/>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rPr>
              <w:t xml:space="preserve">确定中标供应商地点：</w:t>
            </w:r>
            <w:r>
              <w:rPr>
                <w:rFonts w:hint="eastAsia" w:ascii="宋体" w:hAnsi="宋体" w:eastAsia="宋体" w:cs="宋体"/>
                <w:bCs/>
                <w:color w:val="000000"/>
                <w:sz w:val="24"/>
                <w:szCs w:val="24"/>
                <w:lang w:eastAsia="zh-CN"/>
              </w:rPr>
              <w:t xml:space="preserve">无锡市梁溪区南湖大道501号扬名创智园D座203</w:t>
            </w:r>
            <w:r/>
          </w:p>
        </w:tc>
      </w:tr>
      <w:tr>
        <w:trPr>
          <w:trHeight w:val="416"/>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4599" w:type="dxa"/>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1.采购方法：本次采购采用《江苏省政府采购交易系统》（简称“苏采云”系统）进行招标投标活动，招标、投标、评标和中标结果发布全程电子化。</w:t>
            </w:r>
            <w:r/>
          </w:p>
          <w:p>
            <w:pPr>
              <w:keepLines w:val="0"/>
              <w:keepNext w:val="0"/>
              <w:pageBreakBefore w:val="0"/>
              <w:spacing w:line="440" w:lineRule="exact"/>
              <w:shd w:val="clear" w:color="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2.如有问题请及时联系软件公司或采购代理机构。</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p>
        </w:tc>
        <w:tc>
          <w:tcPr>
            <w:shd w:val="clear" w:color="auto" w:fill="auto"/>
            <w:tcW w:w="4599"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sz w:val="24"/>
                <w:szCs w:val="24"/>
              </w:rPr>
            </w:pPr>
            <w:r>
              <w:rPr>
                <w:rFonts w:hint="eastAsia" w:ascii="宋体" w:hAnsi="宋体" w:eastAsia="宋体" w:cs="宋体"/>
                <w:sz w:val="24"/>
                <w:szCs w:val="24"/>
              </w:rPr>
              <w:t xml:space="preserve">有关本次采购活动程序方面的问题，可来人、来函（传真）或电话联系。</w:t>
            </w:r>
            <w:r/>
          </w:p>
          <w:p>
            <w:pPr>
              <w:keepLines w:val="0"/>
              <w:keepNext w:val="0"/>
              <w:pageBreakBefore w:val="0"/>
              <w:spacing w:line="440" w:lineRule="exact"/>
              <w:shd w:val="clear" w:color="auto"/>
              <w:rPr>
                <w:rFonts w:hint="eastAsia" w:ascii="宋体" w:hAnsi="宋体" w:eastAsia="宋体" w:cs="宋体"/>
                <w:bCs/>
                <w:sz w:val="24"/>
                <w:szCs w:val="24"/>
                <w:lang w:eastAsia="zh-CN"/>
              </w:rPr>
            </w:pPr>
            <w:r>
              <w:rPr>
                <w:rFonts w:hint="eastAsia" w:ascii="宋体" w:hAnsi="宋体" w:eastAsia="宋体" w:cs="宋体"/>
                <w:bCs/>
                <w:sz w:val="24"/>
                <w:szCs w:val="24"/>
              </w:rPr>
              <w:t xml:space="preserve">采购人：</w:t>
            </w:r>
            <w:r>
              <w:rPr>
                <w:rFonts w:hint="eastAsia" w:ascii="宋体" w:hAnsi="宋体" w:eastAsia="宋体" w:cs="宋体"/>
                <w:sz w:val="24"/>
                <w:szCs w:val="24"/>
                <w:lang w:eastAsia="zh-CN"/>
              </w:rPr>
              <w:t xml:space="preserve">无锡市供销合作总社</w:t>
            </w:r>
            <w:r/>
          </w:p>
          <w:p>
            <w:pPr>
              <w:keepLines w:val="0"/>
              <w:keepNext w:val="0"/>
              <w:pageBreakBefore w:val="0"/>
              <w:spacing w:line="440" w:lineRule="exact"/>
              <w:shd w:val="clear" w:color="auto"/>
              <w:rPr>
                <w:rFonts w:hint="eastAsia" w:ascii="宋体" w:hAnsi="宋体" w:eastAsia="宋体" w:cs="宋体"/>
                <w:bCs/>
                <w:sz w:val="24"/>
                <w:szCs w:val="24"/>
              </w:rPr>
            </w:pPr>
            <w:r>
              <w:rPr>
                <w:rFonts w:hint="eastAsia" w:ascii="宋体" w:hAnsi="宋体" w:eastAsia="宋体" w:cs="宋体"/>
                <w:bCs/>
                <w:sz w:val="24"/>
                <w:szCs w:val="24"/>
              </w:rPr>
              <w:t xml:space="preserve">联系人：</w:t>
            </w:r>
            <w:r>
              <w:rPr>
                <w:rFonts w:hint="eastAsia" w:ascii="宋体" w:hAnsi="宋体" w:eastAsia="宋体" w:cs="宋体"/>
                <w:bCs/>
                <w:color w:val="000000"/>
                <w:sz w:val="24"/>
                <w:szCs w:val="24"/>
                <w:highlight w:val="none"/>
                <w:lang w:eastAsia="zh-CN" w:bidi="ar-SA"/>
              </w:rPr>
              <w:t xml:space="preserve">王</w:t>
            </w:r>
            <w:r>
              <w:rPr>
                <w:rFonts w:hint="eastAsia" w:ascii="宋体" w:hAnsi="宋体" w:eastAsia="宋体" w:cs="宋体"/>
                <w:bCs/>
                <w:color w:val="000000"/>
                <w:sz w:val="24"/>
                <w:szCs w:val="24"/>
                <w:highlight w:val="none"/>
                <w:lang w:bidi="ar-SA"/>
              </w:rPr>
              <w:t xml:space="preserve">先生</w:t>
            </w:r>
            <w:r>
              <w:rPr>
                <w:rFonts w:hint="eastAsia" w:ascii="宋体" w:hAnsi="宋体" w:eastAsia="宋体" w:cs="宋体"/>
                <w:sz w:val="24"/>
                <w:szCs w:val="24"/>
              </w:rPr>
              <w:t xml:space="preserve"> </w:t>
            </w:r>
            <w:r/>
          </w:p>
          <w:p>
            <w:pPr>
              <w:keepLines w:val="0"/>
              <w:keepNext w:val="0"/>
              <w:pageBreakBefore w:val="0"/>
              <w:spacing w:line="440" w:lineRule="exact"/>
              <w:shd w:val="clear" w:color="auto"/>
              <w:rPr>
                <w:rFonts w:hint="eastAsia" w:ascii="宋体" w:hAnsi="宋体" w:eastAsia="宋体" w:cs="宋体"/>
                <w:bCs/>
                <w:sz w:val="24"/>
                <w:szCs w:val="24"/>
              </w:rPr>
            </w:pPr>
            <w:r>
              <w:rPr>
                <w:rFonts w:hint="eastAsia" w:ascii="宋体" w:hAnsi="宋体" w:eastAsia="宋体" w:cs="宋体"/>
                <w:bCs/>
                <w:sz w:val="24"/>
                <w:szCs w:val="24"/>
              </w:rPr>
              <w:t xml:space="preserve">联系电话：0510-81826980</w:t>
            </w:r>
            <w:r/>
          </w:p>
          <w:p>
            <w:pPr>
              <w:keepLines w:val="0"/>
              <w:keepNext w:val="0"/>
              <w:pageBreakBefore w:val="0"/>
              <w:spacing w:line="440" w:lineRule="exact"/>
              <w:shd w:val="clear" w:color="auto"/>
              <w:rPr>
                <w:rFonts w:hint="eastAsia" w:ascii="宋体" w:hAnsi="宋体" w:eastAsia="宋体" w:cs="宋体"/>
                <w:bCs/>
                <w:sz w:val="24"/>
                <w:szCs w:val="24"/>
              </w:rPr>
            </w:pPr>
            <w:r>
              <w:rPr>
                <w:rFonts w:hint="eastAsia" w:ascii="宋体" w:hAnsi="宋体" w:eastAsia="宋体" w:cs="宋体"/>
                <w:bCs/>
                <w:sz w:val="24"/>
                <w:szCs w:val="24"/>
              </w:rPr>
              <w:t xml:space="preserve">地址：</w:t>
            </w:r>
            <w:r>
              <w:rPr>
                <w:rFonts w:hint="eastAsia" w:ascii="宋体" w:hAnsi="宋体" w:eastAsia="宋体" w:cs="宋体"/>
                <w:sz w:val="24"/>
                <w:szCs w:val="24"/>
              </w:rPr>
              <w:t xml:space="preserve">无锡市观山路199号11号楼3楼</w:t>
            </w:r>
            <w:r/>
          </w:p>
          <w:p>
            <w:pPr>
              <w:keepLines w:val="0"/>
              <w:keepNext w:val="0"/>
              <w:pageBreakBefore w:val="0"/>
              <w:spacing w:line="440" w:lineRule="exact"/>
              <w:shd w:val="clear" w:color="auto"/>
              <w:rPr>
                <w:rFonts w:hint="eastAsia" w:ascii="宋体" w:hAnsi="宋体" w:eastAsia="宋体" w:cs="宋体"/>
                <w:sz w:val="24"/>
                <w:szCs w:val="24"/>
              </w:rPr>
            </w:pPr>
            <w:r>
              <w:rPr>
                <w:rFonts w:hint="eastAsia" w:ascii="宋体" w:hAnsi="宋体" w:eastAsia="宋体" w:cs="宋体"/>
                <w:bCs/>
                <w:sz w:val="24"/>
                <w:szCs w:val="24"/>
              </w:rPr>
              <w:t xml:space="preserve">采购代理机构：无锡市中信天成建设工程管理有限公司</w:t>
            </w:r>
            <w:r/>
          </w:p>
          <w:p>
            <w:pPr>
              <w:keepLines w:val="0"/>
              <w:keepNext w:val="0"/>
              <w:pageBreakBefore w:val="0"/>
              <w:spacing w:line="440" w:lineRule="exact"/>
              <w:shd w:val="clear" w:color="auto"/>
              <w:widowControl/>
              <w:rPr>
                <w:rFonts w:hint="eastAsia" w:ascii="宋体" w:hAnsi="宋体" w:eastAsia="宋体" w:cs="宋体"/>
                <w:bCs/>
                <w:sz w:val="24"/>
                <w:szCs w:val="24"/>
              </w:rPr>
            </w:pPr>
            <w:r>
              <w:rPr>
                <w:rFonts w:hint="eastAsia" w:ascii="宋体" w:hAnsi="宋体" w:eastAsia="宋体" w:cs="宋体"/>
                <w:bCs/>
                <w:sz w:val="24"/>
                <w:szCs w:val="24"/>
              </w:rPr>
              <w:t xml:space="preserve">联系地址：无锡市滨湖区鸿桥路801号（现代国际工业设计大厦701室）</w:t>
            </w:r>
            <w:r/>
          </w:p>
          <w:p>
            <w:pPr>
              <w:keepLines w:val="0"/>
              <w:keepNext w:val="0"/>
              <w:pageBreakBefore w:val="0"/>
              <w:spacing w:line="440" w:lineRule="exact"/>
              <w:shd w:val="clear" w:color="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w:t>
            </w:r>
            <w:r>
              <w:rPr>
                <w:rFonts w:hint="eastAsia" w:ascii="宋体" w:hAnsi="宋体" w:eastAsia="宋体" w:cs="宋体"/>
                <w:bCs/>
                <w:sz w:val="24"/>
                <w:szCs w:val="24"/>
                <w:lang w:eastAsia="zh-CN"/>
              </w:rPr>
              <w:t xml:space="preserve">朱新宇、杜文渺</w:t>
            </w:r>
            <w:r>
              <w:rPr>
                <w:rFonts w:hint="eastAsia" w:ascii="宋体" w:hAnsi="宋体" w:eastAsia="宋体" w:cs="宋体"/>
                <w:bCs/>
                <w:sz w:val="24"/>
                <w:szCs w:val="24"/>
              </w:rPr>
              <w:t xml:space="preserve">（经办人）            </w:t>
            </w:r>
            <w:r/>
          </w:p>
          <w:p>
            <w:pPr>
              <w:keepLines w:val="0"/>
              <w:keepNext w:val="0"/>
              <w:pageBreakBefore w:val="0"/>
              <w:spacing w:line="440" w:lineRule="exact"/>
              <w:shd w:val="clear" w:color="auto"/>
              <w:widowControl/>
              <w:rPr>
                <w:rFonts w:hint="eastAsia" w:ascii="宋体" w:hAnsi="宋体" w:eastAsia="宋体" w:cs="宋体"/>
                <w:sz w:val="24"/>
                <w:szCs w:val="24"/>
                <w:lang w:eastAsia="zh-CN"/>
              </w:rPr>
            </w:pPr>
            <w:r>
              <w:rPr>
                <w:rFonts w:hint="eastAsia" w:ascii="宋体" w:hAnsi="宋体" w:eastAsia="宋体" w:cs="宋体"/>
                <w:bCs/>
                <w:sz w:val="24"/>
                <w:szCs w:val="24"/>
              </w:rPr>
              <w:t xml:space="preserve">联系电话：0510-</w:t>
            </w:r>
            <w:r>
              <w:rPr>
                <w:rFonts w:hint="eastAsia" w:ascii="宋体" w:hAnsi="宋体" w:eastAsia="宋体" w:cs="宋体"/>
                <w:sz w:val="24"/>
                <w:szCs w:val="24"/>
              </w:rPr>
              <w:t xml:space="preserve">81027990，</w:t>
            </w:r>
            <w:r>
              <w:rPr>
                <w:rFonts w:hint="eastAsia" w:ascii="宋体" w:hAnsi="宋体" w:eastAsia="宋体" w:cs="宋体"/>
                <w:sz w:val="24"/>
                <w:szCs w:val="24"/>
                <w:lang w:eastAsia="zh-CN"/>
              </w:rPr>
              <w:t xml:space="preserve">15190303001</w:t>
            </w:r>
            <w:r/>
          </w:p>
          <w:p>
            <w:pPr>
              <w:keepLines w:val="0"/>
              <w:keepNext w:val="0"/>
              <w:pageBreakBefore w:val="0"/>
              <w:spacing w:line="440" w:lineRule="exact"/>
              <w:shd w:val="clear" w:color="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电子邮箱：</w:t>
            </w:r>
            <w:r>
              <w:rPr>
                <w:rFonts w:hint="eastAsia" w:ascii="宋体" w:hAnsi="宋体" w:eastAsia="宋体" w:cs="宋体"/>
                <w:sz w:val="24"/>
                <w:szCs w:val="24"/>
                <w:lang w:eastAsia="zh-CN"/>
              </w:rPr>
              <w:t xml:space="preserve">504529158@qq.com</w:t>
            </w:r>
            <w:r/>
          </w:p>
        </w:tc>
      </w:tr>
      <w:tr>
        <w:trPr/>
        <w:tc>
          <w:tcPr>
            <w:shd w:val="clear" w:color="auto" w:fill="auto"/>
            <w:tcW w:w="400" w:type="dxa"/>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p>
        </w:tc>
        <w:tc>
          <w:tcPr>
            <w:shd w:val="clear" w:color="auto" w:fill="auto"/>
            <w:tcW w:w="4599" w:type="dxa"/>
            <w:vAlign w:val="center"/>
            <w:textDirection w:val="lrTb"/>
            <w:noWrap w:val="false"/>
          </w:tcPr>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潜在投标供应商访问江苏省政府采购（苏采云）平台的网络地址和方法：</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1.请有意参加本项目投标的供应商按以下流程进行操作：</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（1）潜在供应商访问江苏省政府采购（苏采云）平台的方法：“苏采云”系统用户注册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获取“CA数字证书”--CA绑定与登录--网上报名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下载采购文件（后缀名为</w:t>
            </w:r>
            <w:bookmarkStart w:id="5" w:name="hmcheck_c2c8ec269a9549a39796ee3c56bf1aa4"/>
            <w:r>
              <w:rPr>
                <w:rFonts w:hint="eastAsia" w:ascii="宋体" w:hAnsi="宋体" w:eastAsia="宋体" w:cs="宋体"/>
                <w:color w:val="000000"/>
                <w:sz w:val="24"/>
                <w:szCs w:val="24"/>
                <w:shd w:val="clear" w:color="auto"/>
              </w:rPr>
              <w:t xml:space="preserve">“.</w:t>
            </w:r>
            <w:bookmarkEnd w:id="5"/>
            <w:r/>
            <w:bookmarkStart w:id="6" w:name="hmcheck_2561e6fa9b844535883379f941884e46"/>
            <w:r>
              <w:rPr>
                <w:rFonts w:hint="eastAsia" w:ascii="宋体" w:hAnsi="宋体" w:eastAsia="宋体" w:cs="宋体"/>
                <w:color w:val="000000"/>
                <w:sz w:val="24"/>
                <w:szCs w:val="24"/>
                <w:shd w:val="clear" w:color="auto"/>
              </w:rPr>
              <w:t xml:space="preserve">kedt</w:t>
            </w:r>
            <w:bookmarkEnd w:id="6"/>
            <w:r>
              <w:rPr>
                <w:rFonts w:hint="eastAsia" w:ascii="宋体" w:hAnsi="宋体" w:eastAsia="宋体" w:cs="宋体"/>
                <w:color w:val="000000"/>
                <w:sz w:val="24"/>
                <w:szCs w:val="24"/>
                <w:shd w:val="clear" w:color="auto"/>
              </w:rPr>
              <w:t xml:space="preserve">”）--将后缀名为</w:t>
            </w:r>
            <w:bookmarkStart w:id="7" w:name="hmcheck_52e5591430b9457b9bcc63bea27f523f"/>
            <w:r>
              <w:rPr>
                <w:rFonts w:hint="eastAsia" w:ascii="宋体" w:hAnsi="宋体" w:eastAsia="宋体" w:cs="宋体"/>
                <w:color w:val="000000"/>
                <w:sz w:val="24"/>
                <w:szCs w:val="24"/>
                <w:shd w:val="clear" w:color="auto"/>
              </w:rPr>
              <w:t xml:space="preserve">“.</w:t>
            </w:r>
            <w:bookmarkEnd w:id="7"/>
            <w:r/>
            <w:bookmarkStart w:id="8" w:name="hmcheck_cf917a5ee9e743aeb7857998378c5830"/>
            <w:r>
              <w:rPr>
                <w:rFonts w:hint="eastAsia" w:ascii="宋体" w:hAnsi="宋体" w:eastAsia="宋体" w:cs="宋体"/>
                <w:color w:val="000000"/>
                <w:sz w:val="24"/>
                <w:szCs w:val="24"/>
                <w:shd w:val="clear" w:color="auto"/>
              </w:rPr>
              <w:t xml:space="preserve">kedt</w:t>
            </w:r>
            <w:bookmarkEnd w:id="8"/>
            <w:r>
              <w:rPr>
                <w:rFonts w:hint="eastAsia" w:ascii="宋体" w:hAnsi="宋体" w:eastAsia="宋体" w:cs="宋体"/>
                <w:color w:val="000000"/>
                <w:sz w:val="24"/>
                <w:szCs w:val="24"/>
              </w:rPr>
              <w:t xml:space="preserve">”的采购文件导入政府采购客户端工具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制作投标文件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导出加密的投标文件（后缀名为zip）--通过“苏采云”系统上传投标文件。</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（3）咨询电话：供应商注册：0519-86722801、0519-86722806，CA及电子加盖公章或签电子公章：0510-81827781，其他事项：0510-81827730。</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（4）潜在供应商访问“苏采云”系统的网络地址和方法：“苏采云”系统的网址：http://jszfcg.jsczt.cn/。</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（5）采购文件（后缀名</w:t>
            </w:r>
            <w:r>
              <w:rPr>
                <w:rFonts w:hint="eastAsia" w:ascii="宋体" w:hAnsi="宋体" w:eastAsia="宋体" w:cs="宋体"/>
                <w:color w:val="000000"/>
                <w:sz w:val="24"/>
                <w:szCs w:val="24"/>
                <w:shd w:val="clear" w:color="auto"/>
              </w:rPr>
              <w:t xml:space="preserve">为</w:t>
            </w:r>
            <w:bookmarkStart w:id="9" w:name="hmcheck_17ef8a99b644474bb0ee00cae7434e12"/>
            <w:r>
              <w:rPr>
                <w:rFonts w:hint="eastAsia" w:ascii="宋体" w:hAnsi="宋体" w:eastAsia="宋体" w:cs="宋体"/>
                <w:color w:val="000000"/>
                <w:sz w:val="24"/>
                <w:szCs w:val="24"/>
                <w:shd w:val="clear" w:color="auto"/>
              </w:rPr>
              <w:t xml:space="preserve">“.</w:t>
            </w:r>
            <w:bookmarkEnd w:id="9"/>
            <w:r/>
            <w:bookmarkStart w:id="10" w:name="hmcheck_9316aca167924680aa6013e9b1a49b09"/>
            <w:r>
              <w:rPr>
                <w:rFonts w:hint="eastAsia" w:ascii="宋体" w:hAnsi="宋体" w:eastAsia="宋体" w:cs="宋体"/>
                <w:color w:val="000000"/>
                <w:sz w:val="24"/>
                <w:szCs w:val="24"/>
                <w:shd w:val="clear" w:color="auto"/>
              </w:rPr>
              <w:t xml:space="preserve">kedt</w:t>
            </w:r>
            <w:bookmarkEnd w:id="10"/>
            <w:r>
              <w:rPr>
                <w:rFonts w:hint="eastAsia" w:ascii="宋体" w:hAnsi="宋体" w:eastAsia="宋体" w:cs="宋体"/>
                <w:color w:val="000000"/>
                <w:sz w:val="24"/>
                <w:szCs w:val="24"/>
                <w:shd w:val="clear" w:color="auto"/>
              </w:rPr>
              <w:t xml:space="preserve">”</w:t>
            </w:r>
            <w:r>
              <w:rPr>
                <w:rFonts w:hint="eastAsia" w:ascii="宋体" w:hAnsi="宋体" w:eastAsia="宋体" w:cs="宋体"/>
                <w:color w:val="000000"/>
                <w:sz w:val="24"/>
                <w:szCs w:val="24"/>
              </w:rPr>
              <w:t xml:space="preserve">）、供应商操作手册及政府采购客户端工具也可通过“苏采云”系统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已报名项目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报名详情页面内相应链接进行下载。</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（6）招标代理机构（采购代理机构）将数据电文形式的采购文件加载至“苏采云”系统，供潜在供应商下载或者查阅。     </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（7）苏采云系统使用谷歌浏览器参与不见面开标。 </w:t>
            </w:r>
            <w:r/>
          </w:p>
          <w:p>
            <w:pPr>
              <w:keepLines w:val="0"/>
              <w:keepNext w:val="0"/>
              <w:pageBreakBefore w:val="0"/>
              <w:spacing w:line="440" w:lineRule="exact"/>
              <w:shd w:val="clear" w:color="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2.如供应商未按上述要求操作，由此所产生的损失及风险供应商自行承担。</w:t>
            </w:r>
            <w:r/>
          </w:p>
          <w:p>
            <w:pPr>
              <w:keepLines w:val="0"/>
              <w:keepNext w:val="0"/>
              <w:pageBreakBefore w:val="0"/>
              <w:spacing w:line="440" w:lineRule="exact"/>
              <w:shd w:val="clear" w:color="auto"/>
              <w:rPr>
                <w:rFonts w:hint="eastAsia" w:ascii="宋体" w:hAnsi="宋体" w:eastAsia="宋体" w:cs="宋体"/>
                <w:sz w:val="24"/>
                <w:szCs w:val="24"/>
              </w:rPr>
            </w:pPr>
            <w:r>
              <w:rPr>
                <w:rFonts w:hint="eastAsia" w:ascii="宋体" w:hAnsi="宋体" w:eastAsia="宋体" w:cs="宋体"/>
                <w:color w:val="000000"/>
                <w:sz w:val="24"/>
                <w:szCs w:val="24"/>
              </w:rPr>
              <w:t xml:space="preserve">3.有关本次采购的事项若存在变动或修改，敬请及时关注无锡市公共资源交易中心政府采购专栏、无锡政府采购网、江苏政府采购网发布的信息更正公告。如供应商未按上述要求操作，由此所产生的损失及风险由供应商自行承担。</w:t>
            </w:r>
            <w:r/>
          </w:p>
        </w:tc>
      </w:tr>
    </w:tbl>
    <w:p>
      <w:pPr>
        <w:jc w:val="center"/>
        <w:keepLines w:val="0"/>
        <w:keepNext w:val="0"/>
        <w:pageBreakBefore w:val="0"/>
        <w:spacing w:line="240" w:lineRule="auto"/>
        <w:shd w:val="clear" w:color="auto"/>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第二部分</w:t>
      </w:r>
      <w:bookmarkStart w:id="11" w:name="hmcheck_b5edce266e0a48589ba21bfc2f3be580"/>
      <w:r>
        <w:rPr>
          <w:rFonts w:hint="eastAsia" w:ascii="宋体" w:hAnsi="宋体" w:cs="宋体"/>
          <w:b/>
          <w:sz w:val="44"/>
          <w:szCs w:val="44"/>
          <w:shd w:val="clear" w:color="auto"/>
        </w:rPr>
        <w:t xml:space="preserve">.</w:t>
      </w:r>
      <w:bookmarkEnd w:id="11"/>
      <w:r>
        <w:rPr>
          <w:rFonts w:hint="eastAsia" w:ascii="宋体" w:hAnsi="宋体" w:cs="宋体"/>
          <w:b/>
          <w:sz w:val="44"/>
          <w:szCs w:val="44"/>
        </w:rPr>
        <w:t xml:space="preserve"> 投标供应商须知</w:t>
      </w:r>
      <w:r/>
    </w:p>
    <w:p>
      <w:pPr>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b/>
          <w:bCs/>
          <w:color w:val="000000"/>
          <w:sz w:val="24"/>
        </w:rPr>
        <w:t xml:space="preserve">（一）遵循原则：</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公开透明原则、公平竞争原则、公正原则和诚实信用原则。</w:t>
      </w:r>
      <w:r/>
    </w:p>
    <w:p>
      <w:pPr>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b/>
          <w:bCs/>
          <w:color w:val="000000"/>
          <w:sz w:val="24"/>
        </w:rPr>
        <w:t xml:space="preserve">（二）采购文件：</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1.采购文件包括本文件目录所列全部内容，供应商应仔细阅读，并在</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文件中充分响应采购文件的所有要求。</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2.采购文件中的“法定代表人”是指供应商的营业执照或相关部门的登记证明文件中的“法定代表人”或“负责人”。</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bCs/>
          <w:color w:val="000000"/>
          <w:sz w:val="24"/>
        </w:rPr>
        <w:t xml:space="preserve">供应商应登录苏</w:t>
      </w:r>
      <w:bookmarkStart w:id="12" w:name="hmcheck_6ea900621cd648ac983e7bf9728a64e4"/>
      <w:r>
        <w:rPr>
          <w:rFonts w:hint="eastAsia" w:ascii="宋体" w:hAnsi="宋体" w:eastAsia="宋体" w:cs="宋体"/>
          <w:bCs/>
          <w:color w:val="000000"/>
          <w:sz w:val="24"/>
          <w:shd w:val="clear" w:color="auto"/>
        </w:rPr>
        <w:t xml:space="preserve">采云</w:t>
      </w:r>
      <w:bookmarkEnd w:id="12"/>
      <w:r>
        <w:rPr>
          <w:rFonts w:hint="eastAsia" w:ascii="宋体" w:hAnsi="宋体" w:eastAsia="宋体" w:cs="宋体"/>
          <w:bCs/>
          <w:color w:val="000000"/>
          <w:sz w:val="24"/>
        </w:rPr>
        <w:t xml:space="preserve">平台http://jszfcg.jscz.gov.cn/jszc/login在线申请获取采购文件（</w:t>
      </w:r>
      <w:r>
        <w:rPr>
          <w:rFonts w:hint="eastAsia" w:ascii="宋体" w:hAnsi="宋体" w:eastAsia="宋体" w:cs="宋体"/>
          <w:b/>
          <w:color w:val="000000"/>
          <w:sz w:val="24"/>
        </w:rPr>
        <w:t xml:space="preserve">具体操作流程详见“苏采云”系统供应商操作手册http://cz.wuxi.gov.cn/doc/2023/10/11/4080287.shtml</w:t>
      </w:r>
      <w:r>
        <w:rPr>
          <w:rFonts w:hint="eastAsia" w:ascii="宋体" w:hAnsi="宋体" w:eastAsia="宋体" w:cs="宋体"/>
          <w:bCs/>
          <w:color w:val="000000"/>
          <w:sz w:val="24"/>
        </w:rPr>
        <w:t xml:space="preserve">）。按采购文件要求提交全部资料并对采购文件各项内容做出实质性响应，否则其投标文件无效。</w:t>
      </w:r>
      <w:r/>
    </w:p>
    <w:p>
      <w:pPr>
        <w:ind w:firstLine="480"/>
        <w:keepLines w:val="0"/>
        <w:keepNext w:val="0"/>
        <w:pageBreakBefore w:val="0"/>
        <w:spacing w:line="440" w:lineRule="exact"/>
        <w:shd w:val="clear" w:color="auto"/>
        <w:rPr>
          <w:rFonts w:hint="eastAsia" w:ascii="宋体" w:hAnsi="宋体" w:eastAsia="宋体" w:cs="宋体"/>
          <w:sz w:val="24"/>
        </w:rPr>
      </w:pPr>
      <w:r>
        <w:rPr>
          <w:rFonts w:hint="eastAsia" w:ascii="宋体" w:hAnsi="宋体" w:eastAsia="宋体" w:cs="宋体"/>
          <w:color w:val="000000"/>
          <w:sz w:val="24"/>
        </w:rPr>
        <w:t xml:space="preserve">4.采购文件仅作为本次招投标使用。</w:t>
      </w:r>
      <w:r/>
    </w:p>
    <w:p>
      <w:pPr>
        <w:jc w:val="left"/>
        <w:keepLines w:val="0"/>
        <w:keepNext w:val="0"/>
        <w:pageBreakBefore w:val="0"/>
        <w:spacing w:line="440" w:lineRule="exact"/>
        <w:shd w:val="clear" w:color="auto"/>
        <w:rPr>
          <w:rFonts w:hint="eastAsia" w:ascii="宋体" w:hAnsi="宋体" w:eastAsia="宋体" w:cs="宋体"/>
          <w:color w:val="000000"/>
          <w:sz w:val="24"/>
        </w:rPr>
      </w:pPr>
      <w:r/>
      <w:bookmarkStart w:id="13" w:name="OLE_LINK11"/>
      <w:r>
        <w:rPr>
          <w:rFonts w:hint="eastAsia" w:ascii="宋体" w:hAnsi="宋体" w:eastAsia="宋体" w:cs="宋体"/>
          <w:b/>
          <w:bCs/>
          <w:color w:val="000000"/>
          <w:sz w:val="24"/>
        </w:rPr>
        <w:t xml:space="preserve">（三）采购文件的解释：</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1.供应商如有需要对采购文件要求澄清的问题，请以书面提出，并按“</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邀请”第6项规定的时间将电子邮件及书面传真（两种形式均须发送）至无锡市中信天成建设工程管理有限公司，联系方式详见</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邀请第13项。</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2.采购人、无锡市中信天成建设工程管理有限公司将按“</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邀请”第6项规定的时间对供应商针对采购文件书面提出的要求澄清的问题进行书面答疑。</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3.本文件的最终解释权归采购人。</w:t>
      </w:r>
      <w:r/>
    </w:p>
    <w:p>
      <w:pPr>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b/>
          <w:bCs/>
          <w:color w:val="000000"/>
          <w:sz w:val="24"/>
        </w:rPr>
        <w:t xml:space="preserve">（四）采购文件的补充或修正：</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1.采购人或者采购代理机构可以对已发出的采购文件进行必要的澄清或者修改，澄清或者修改将在无锡政府采购网、江苏政府采购网上发布澄清公告。澄清或者修改的内容为采购文件组成部分，与采购文件具有同等约束力。</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2.澄清或者修改的内容可能影响</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文件编制的，采购人或者采购代理机构将在</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截止时间至少15日前，</w:t>
      </w:r>
      <w:r>
        <w:rPr>
          <w:rFonts w:hint="eastAsia" w:ascii="宋体" w:hAnsi="宋体" w:eastAsia="宋体" w:cs="宋体"/>
          <w:bCs/>
          <w:color w:val="000000"/>
          <w:sz w:val="24"/>
        </w:rPr>
        <w:t xml:space="preserve">以书面形式通知所有获取采购文件的潜在供应商并发布更正公告</w:t>
      </w:r>
      <w:r>
        <w:rPr>
          <w:rFonts w:hint="eastAsia" w:ascii="宋体" w:hAnsi="宋体" w:eastAsia="宋体" w:cs="宋体"/>
          <w:color w:val="000000"/>
          <w:sz w:val="24"/>
        </w:rPr>
        <w:t xml:space="preserve">；不足15日的，采购人或者采购代理机构将顺延提交</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文件的截止时间。</w:t>
      </w:r>
      <w:r/>
    </w:p>
    <w:p>
      <w:pPr>
        <w:ind w:firstLine="480"/>
        <w:jc w:val="left"/>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3.供应商应在</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截止时间前以书面回函代理机构，确认已收到修改文件或通知，</w:t>
      </w:r>
      <w:r>
        <w:rPr>
          <w:rFonts w:hint="eastAsia" w:ascii="宋体" w:hAnsi="宋体" w:eastAsia="宋体" w:cs="宋体"/>
          <w:bCs/>
          <w:color w:val="000000"/>
          <w:sz w:val="24"/>
        </w:rPr>
        <w:t xml:space="preserve">逾期不回视同收到此公告；并</w:t>
      </w:r>
      <w:r>
        <w:rPr>
          <w:rFonts w:hint="eastAsia" w:ascii="宋体" w:hAnsi="宋体" w:eastAsia="宋体" w:cs="宋体"/>
          <w:color w:val="000000"/>
          <w:sz w:val="24"/>
        </w:rPr>
        <w:t xml:space="preserve">关注原采购公告媒体上发布的相关更正公告。因供应商未尽注意义务，未及时全面地关注更正公告导致其提交的</w:t>
      </w:r>
      <w:r>
        <w:rPr>
          <w:rFonts w:hint="eastAsia" w:ascii="宋体" w:hAnsi="宋体" w:eastAsia="宋体" w:cs="宋体"/>
          <w:bCs/>
          <w:color w:val="000000"/>
          <w:sz w:val="24"/>
        </w:rPr>
        <w:t xml:space="preserve">投标</w:t>
      </w:r>
      <w:r>
        <w:rPr>
          <w:rFonts w:hint="eastAsia" w:ascii="宋体" w:hAnsi="宋体" w:eastAsia="宋体" w:cs="宋体"/>
          <w:color w:val="000000"/>
          <w:sz w:val="24"/>
        </w:rPr>
        <w:t xml:space="preserve">材料不符合招标要求，而造成的损失及风险（包括但不限于未中标）由供应商自行承担。</w:t>
      </w:r>
      <w:r/>
    </w:p>
    <w:p>
      <w:pPr>
        <w:jc w:val="left"/>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
          <w:color w:val="000000"/>
          <w:sz w:val="24"/>
        </w:rPr>
        <w:t xml:space="preserve">（五）投标文件的组成：</w:t>
      </w:r>
      <w:r/>
    </w:p>
    <w:p>
      <w:pPr>
        <w:ind w:firstLine="480"/>
        <w:keepLines w:val="0"/>
        <w:keepNext w:val="0"/>
        <w:pageBreakBefore w:val="0"/>
        <w:spacing w:line="440" w:lineRule="exact"/>
        <w:shd w:val="clear" w:color="auto"/>
        <w:rPr>
          <w:rFonts w:hint="eastAsia" w:ascii="宋体" w:hAnsi="宋体" w:eastAsia="宋体" w:cs="宋体"/>
          <w:b/>
          <w:sz w:val="24"/>
        </w:rPr>
      </w:pPr>
      <w:r>
        <w:rPr>
          <w:rFonts w:hint="eastAsia" w:ascii="宋体" w:hAnsi="宋体" w:eastAsia="宋体" w:cs="宋体"/>
          <w:bCs/>
          <w:color w:val="000000"/>
          <w:sz w:val="24"/>
          <w:szCs w:val="24"/>
        </w:rPr>
        <w:t xml:space="preserve">投标文件相应内容上传至投标客户端。</w:t>
      </w:r>
      <w:bookmarkEnd w:id="13"/>
      <w:r/>
    </w:p>
    <w:p>
      <w:pPr>
        <w:numPr>
          <w:ilvl w:val="0"/>
          <w:numId w:val="0"/>
        </w:numPr>
        <w:ind w:left="1" w:firstLine="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rPr>
        <w:t xml:space="preserve">投标函（</w:t>
      </w:r>
      <w:r>
        <w:rPr>
          <w:rFonts w:hint="eastAsia" w:ascii="宋体" w:hAnsi="宋体" w:eastAsia="宋体" w:cs="宋体"/>
          <w:b/>
          <w:bCs/>
          <w:color w:val="000000"/>
          <w:sz w:val="24"/>
        </w:rPr>
        <w:t xml:space="preserve">格式见附件）</w:t>
      </w:r>
      <w:r/>
    </w:p>
    <w:p>
      <w:pPr>
        <w:numPr>
          <w:ilvl w:val="0"/>
          <w:numId w:val="0"/>
        </w:numPr>
        <w:ind w:left="0" w:firstLine="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rPr>
        <w:t xml:space="preserve">证明文件：</w:t>
      </w:r>
      <w:r/>
    </w:p>
    <w:p>
      <w:pPr>
        <w:numPr>
          <w:ilvl w:val="1"/>
          <w:numId w:val="0"/>
        </w:numPr>
        <w:ind w:left="990" w:hanging="564"/>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rPr>
        <w:t xml:space="preserve">资格、资信证明文件</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rPr>
        <w:t xml:space="preserve">关于资格的声明函</w:t>
      </w:r>
      <w:r>
        <w:rPr>
          <w:rFonts w:hint="eastAsia" w:ascii="宋体" w:hAnsi="宋体" w:eastAsia="宋体" w:cs="宋体"/>
          <w:b/>
          <w:color w:val="000000"/>
          <w:sz w:val="24"/>
        </w:rPr>
        <w:t xml:space="preserve">（</w:t>
      </w:r>
      <w:r>
        <w:rPr>
          <w:rFonts w:hint="eastAsia" w:ascii="宋体" w:hAnsi="宋体" w:eastAsia="宋体" w:cs="宋体"/>
          <w:b/>
          <w:bCs/>
          <w:color w:val="000000"/>
          <w:sz w:val="24"/>
        </w:rPr>
        <w:t xml:space="preserve">格式见附件）；</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lang w:val="en-US"/>
        </w:rPr>
      </w:pPr>
      <w:r>
        <w:rPr>
          <w:rFonts w:hint="eastAsia" w:ascii="宋体" w:hAnsi="宋体" w:eastAsia="宋体" w:cs="宋体"/>
          <w:bCs/>
          <w:color w:val="000000"/>
          <w:sz w:val="24"/>
          <w:szCs w:val="24"/>
        </w:rPr>
        <w:t xml:space="preserve">②</w:t>
      </w:r>
      <w:r>
        <w:rPr>
          <w:rFonts w:hint="eastAsia" w:ascii="宋体" w:hAnsi="宋体" w:eastAsia="宋体" w:cs="宋体"/>
          <w:color w:val="000000"/>
          <w:sz w:val="24"/>
          <w:szCs w:val="21"/>
        </w:rPr>
        <w:t xml:space="preserve">具有独立承担民事责任的能力</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rPr>
        <w:t xml:space="preserve">提供营业执照副本或事业单位法人证书或民办非企业单位登记证书或社会团体法人登记证书或基金会法人登记证书等证明文件</w:t>
      </w:r>
      <w:r>
        <w:rPr>
          <w:rFonts w:hint="eastAsia" w:ascii="宋体" w:hAnsi="宋体" w:eastAsia="宋体" w:cs="宋体"/>
          <w:b/>
          <w:bCs/>
          <w:color w:val="000000"/>
          <w:sz w:val="24"/>
          <w:szCs w:val="21"/>
          <w:lang w:val="en-US" w:eastAsia="zh-CN"/>
        </w:rPr>
        <w:t xml:space="preserve">原件扫描件</w:t>
      </w:r>
      <w:r>
        <w:rPr>
          <w:rFonts w:hint="eastAsia" w:ascii="宋体" w:hAnsi="宋体" w:eastAsia="宋体" w:cs="宋体"/>
          <w:b/>
          <w:bCs/>
          <w:color w:val="000000"/>
          <w:sz w:val="24"/>
          <w:szCs w:val="21"/>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rPr>
        <w:t xml:space="preserve">投标供应商法定代表人授权委托书</w:t>
      </w:r>
      <w:r>
        <w:rPr>
          <w:rFonts w:hint="eastAsia" w:ascii="宋体" w:hAnsi="宋体" w:eastAsia="宋体" w:cs="宋体"/>
          <w:b/>
          <w:bCs/>
          <w:color w:val="000000"/>
          <w:sz w:val="24"/>
        </w:rPr>
        <w:t xml:space="preserve">（格式见附件，法定代表人亲自参加投标的除外）；</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rPr>
        <w:t xml:space="preserve">投标供应商法定代表人身份证</w:t>
      </w:r>
      <w:r>
        <w:rPr>
          <w:rFonts w:hint="eastAsia" w:ascii="宋体" w:hAnsi="宋体" w:eastAsia="宋体" w:cs="宋体"/>
          <w:bCs/>
          <w:color w:val="000000"/>
          <w:sz w:val="24"/>
          <w:lang w:val="en-US" w:eastAsia="zh-CN"/>
        </w:rPr>
        <w:t xml:space="preserve">明</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提</w:t>
      </w:r>
      <w:r>
        <w:rPr>
          <w:rFonts w:hint="eastAsia" w:ascii="宋体" w:hAnsi="宋体" w:eastAsia="宋体" w:cs="宋体"/>
          <w:b/>
          <w:bCs/>
          <w:color w:val="000000"/>
          <w:sz w:val="24"/>
          <w:lang w:val="en-US" w:eastAsia="zh-CN"/>
        </w:rPr>
        <w:t xml:space="preserve">供</w:t>
      </w:r>
      <w:r>
        <w:rPr>
          <w:rFonts w:hint="eastAsia" w:ascii="宋体" w:hAnsi="宋体" w:eastAsia="宋体" w:cs="宋体"/>
          <w:b/>
          <w:bCs/>
          <w:color w:val="000000"/>
          <w:sz w:val="24"/>
        </w:rPr>
        <w:t xml:space="preserve">原件扫描件</w:t>
      </w:r>
      <w:r>
        <w:rPr>
          <w:rFonts w:hint="eastAsia" w:ascii="宋体" w:hAnsi="宋体" w:eastAsia="宋体" w:cs="宋体"/>
          <w:b/>
          <w:bCs/>
          <w:color w:val="000000"/>
          <w:sz w:val="24"/>
          <w:lang w:eastAsia="zh-CN"/>
        </w:rPr>
        <w:t xml:space="preserve">，</w:t>
      </w:r>
      <w:r>
        <w:rPr>
          <w:rFonts w:hint="eastAsia" w:ascii="宋体" w:hAnsi="宋体" w:eastAsia="宋体" w:cs="宋体"/>
          <w:b/>
          <w:color w:val="000000"/>
          <w:sz w:val="24"/>
        </w:rPr>
        <w:t xml:space="preserve">身份证应为正、反面）；</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rPr>
        <w:t xml:space="preserve">投标供应商法定代表人授权代表身份证</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提</w:t>
      </w:r>
      <w:r>
        <w:rPr>
          <w:rFonts w:hint="eastAsia" w:ascii="宋体" w:hAnsi="宋体" w:eastAsia="宋体" w:cs="宋体"/>
          <w:b/>
          <w:bCs/>
          <w:color w:val="000000"/>
          <w:sz w:val="24"/>
          <w:lang w:val="en-US" w:eastAsia="zh-CN"/>
        </w:rPr>
        <w:t xml:space="preserve">供</w:t>
      </w:r>
      <w:r>
        <w:rPr>
          <w:rFonts w:hint="eastAsia" w:ascii="宋体" w:hAnsi="宋体" w:eastAsia="宋体" w:cs="宋体"/>
          <w:b/>
          <w:bCs/>
          <w:color w:val="000000"/>
          <w:sz w:val="24"/>
        </w:rPr>
        <w:t xml:space="preserve">原件扫描件</w:t>
      </w:r>
      <w:r>
        <w:rPr>
          <w:rFonts w:hint="eastAsia" w:ascii="宋体" w:hAnsi="宋体" w:eastAsia="宋体" w:cs="宋体"/>
          <w:b/>
          <w:bCs/>
          <w:color w:val="000000"/>
          <w:sz w:val="24"/>
          <w:lang w:eastAsia="zh-CN"/>
        </w:rPr>
        <w:t xml:space="preserve">，</w:t>
      </w:r>
      <w:r>
        <w:rPr>
          <w:rFonts w:hint="eastAsia" w:ascii="宋体" w:hAnsi="宋体" w:eastAsia="宋体" w:cs="宋体"/>
          <w:b/>
          <w:color w:val="000000"/>
          <w:sz w:val="24"/>
        </w:rPr>
        <w:t xml:space="preserve">身份证应为正、反面，法定代表人亲自参加</w:t>
      </w:r>
      <w:r>
        <w:rPr>
          <w:rFonts w:hint="eastAsia" w:ascii="宋体" w:hAnsi="宋体" w:eastAsia="宋体" w:cs="宋体"/>
          <w:b/>
          <w:bCs/>
          <w:color w:val="000000"/>
          <w:sz w:val="24"/>
        </w:rPr>
        <w:t xml:space="preserve">投标</w:t>
      </w:r>
      <w:r>
        <w:rPr>
          <w:rFonts w:hint="eastAsia" w:ascii="宋体" w:hAnsi="宋体" w:eastAsia="宋体" w:cs="宋体"/>
          <w:b/>
          <w:color w:val="000000"/>
          <w:sz w:val="24"/>
        </w:rPr>
        <w:t xml:space="preserve">的除外）；</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color w:val="000000"/>
          <w:sz w:val="24"/>
          <w:szCs w:val="21"/>
        </w:rPr>
      </w:pPr>
      <w:r>
        <w:rPr>
          <w:rFonts w:hint="eastAsia" w:ascii="宋体" w:hAnsi="宋体" w:eastAsia="宋体" w:cs="宋体"/>
          <w:bCs/>
          <w:color w:val="000000"/>
          <w:sz w:val="24"/>
          <w:szCs w:val="24"/>
        </w:rPr>
        <w:t xml:space="preserve">⑥</w:t>
      </w:r>
      <w:r>
        <w:rPr>
          <w:rFonts w:hint="eastAsia" w:ascii="宋体" w:hAnsi="宋体" w:eastAsia="宋体" w:cs="宋体"/>
          <w:color w:val="000000"/>
          <w:sz w:val="24"/>
          <w:szCs w:val="21"/>
          <w:lang w:eastAsia="zh-CN"/>
        </w:rPr>
        <w:t xml:space="preserve">授权代理人提供由法定的社保收缴部门出具的近一年中任意一个月份（不含投标当月）的投标供应商依法为其缴纳社会保险证明</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lang w:val="en-US" w:eastAsia="zh-CN"/>
        </w:rPr>
        <w:t xml:space="preserve">提供</w:t>
      </w:r>
      <w:r>
        <w:rPr>
          <w:rFonts w:hint="eastAsia" w:ascii="宋体" w:hAnsi="宋体" w:eastAsia="宋体" w:cs="宋体"/>
          <w:b/>
          <w:bCs/>
          <w:color w:val="000000"/>
          <w:sz w:val="24"/>
          <w:szCs w:val="21"/>
          <w:lang w:eastAsia="zh-CN"/>
        </w:rPr>
        <w:t xml:space="preserve">由相关主管部门出具</w:t>
      </w:r>
      <w:r>
        <w:rPr>
          <w:rFonts w:hint="eastAsia" w:ascii="宋体" w:hAnsi="宋体" w:eastAsia="宋体" w:cs="宋体"/>
          <w:b/>
          <w:bCs/>
          <w:color w:val="000000"/>
          <w:sz w:val="24"/>
          <w:szCs w:val="21"/>
          <w:lang w:val="en-US" w:eastAsia="zh-CN"/>
        </w:rPr>
        <w:t xml:space="preserve">的</w:t>
      </w:r>
      <w:r>
        <w:rPr>
          <w:rFonts w:hint="eastAsia" w:ascii="宋体" w:hAnsi="宋体" w:eastAsia="宋体" w:cs="宋体"/>
          <w:b/>
          <w:bCs/>
          <w:color w:val="000000"/>
          <w:sz w:val="24"/>
          <w:szCs w:val="21"/>
          <w:lang w:eastAsia="zh-CN"/>
        </w:rPr>
        <w:t xml:space="preserve">社保缴费证明，社保缴费证明</w:t>
      </w:r>
      <w:r>
        <w:rPr>
          <w:rFonts w:hint="eastAsia" w:ascii="宋体" w:hAnsi="宋体" w:eastAsia="宋体" w:cs="宋体"/>
          <w:b/>
          <w:bCs/>
          <w:color w:val="000000"/>
          <w:sz w:val="24"/>
          <w:szCs w:val="21"/>
          <w:lang w:val="en-US" w:eastAsia="zh-CN"/>
        </w:rPr>
        <w:t xml:space="preserve">应</w:t>
      </w:r>
      <w:r>
        <w:rPr>
          <w:rFonts w:hint="eastAsia" w:ascii="宋体" w:hAnsi="宋体" w:eastAsia="宋体" w:cs="宋体"/>
          <w:b/>
          <w:bCs/>
          <w:color w:val="000000"/>
          <w:sz w:val="24"/>
          <w:szCs w:val="21"/>
          <w:lang w:eastAsia="zh-CN"/>
        </w:rPr>
        <w:t xml:space="preserve">有社保部门红章的或含有县（区）级及以上社保部门电子签章或带二维码验证的扫描件；如投标供应商成立时间迟于要求开始的时间，则时间要求为投标供应商成立时间至截止时间；法定代表人亲自参加投标的除外）；</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⑦</w:t>
      </w:r>
      <w:r>
        <w:rPr>
          <w:rFonts w:hint="eastAsia" w:ascii="宋体" w:hAnsi="宋体" w:eastAsia="宋体" w:cs="宋体"/>
          <w:color w:val="000000"/>
          <w:sz w:val="24"/>
          <w:szCs w:val="21"/>
          <w:lang w:val="en-US" w:eastAsia="zh-CN"/>
        </w:rPr>
        <w:t xml:space="preserve">投标供应商</w:t>
      </w:r>
      <w:r>
        <w:rPr>
          <w:rFonts w:hint="eastAsia" w:ascii="宋体" w:hAnsi="宋体" w:eastAsia="宋体" w:cs="宋体"/>
          <w:color w:val="000000"/>
          <w:sz w:val="24"/>
          <w:szCs w:val="21"/>
          <w:lang w:eastAsia="zh-CN"/>
        </w:rPr>
        <w:t xml:space="preserve">近一年中任意一个月份（不含投标当月）</w:t>
      </w:r>
      <w:r>
        <w:rPr>
          <w:rFonts w:hint="eastAsia" w:ascii="宋体" w:hAnsi="宋体" w:eastAsia="宋体" w:cs="宋体"/>
          <w:color w:val="000000"/>
          <w:sz w:val="24"/>
          <w:szCs w:val="21"/>
        </w:rPr>
        <w:t xml:space="preserve">的财务状况报告（资产负债表和利润表）或</w:t>
      </w:r>
      <w:r>
        <w:rPr>
          <w:rFonts w:hint="eastAsia" w:ascii="宋体" w:hAnsi="宋体" w:eastAsia="宋体" w:cs="宋体"/>
          <w:color w:val="000000"/>
          <w:sz w:val="24"/>
          <w:szCs w:val="21"/>
          <w:lang w:eastAsia="zh-CN"/>
        </w:rPr>
        <w:t xml:space="preserve">由会计师事务所出具的2023年度的财务审计报告</w:t>
      </w:r>
      <w:r>
        <w:rPr>
          <w:rFonts w:hint="eastAsia" w:ascii="宋体" w:hAnsi="宋体" w:eastAsia="宋体" w:cs="宋体"/>
          <w:b/>
          <w:bCs/>
          <w:color w:val="000000"/>
          <w:sz w:val="24"/>
          <w:szCs w:val="21"/>
          <w:lang w:val="en-US" w:eastAsia="zh-CN"/>
        </w:rPr>
        <w:t xml:space="preserve">（</w:t>
      </w:r>
      <w:r>
        <w:rPr>
          <w:rFonts w:hint="eastAsia" w:ascii="宋体" w:hAnsi="宋体" w:eastAsia="宋体" w:cs="宋体"/>
          <w:b/>
          <w:bCs/>
          <w:color w:val="000000"/>
          <w:sz w:val="24"/>
          <w:szCs w:val="21"/>
        </w:rPr>
        <w:t xml:space="preserve">提供</w:t>
      </w:r>
      <w:r>
        <w:rPr>
          <w:rFonts w:hint="eastAsia" w:ascii="宋体" w:hAnsi="宋体" w:eastAsia="宋体" w:cs="宋体"/>
          <w:b/>
          <w:bCs/>
          <w:color w:val="000000"/>
          <w:sz w:val="24"/>
          <w:szCs w:val="21"/>
          <w:lang w:val="en-US" w:eastAsia="zh-CN"/>
        </w:rPr>
        <w:t xml:space="preserve">扫描件）</w:t>
      </w:r>
      <w:r>
        <w:rPr>
          <w:rFonts w:hint="eastAsia" w:ascii="宋体" w:hAnsi="宋体" w:eastAsia="宋体" w:cs="宋体"/>
          <w:b/>
          <w:bCs/>
          <w:color w:val="000000"/>
          <w:sz w:val="24"/>
          <w:szCs w:val="21"/>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⑧</w:t>
      </w:r>
      <w:r>
        <w:rPr>
          <w:rFonts w:hint="eastAsia" w:ascii="宋体" w:hAnsi="宋体" w:eastAsia="宋体" w:cs="宋体"/>
          <w:color w:val="000000"/>
          <w:sz w:val="24"/>
          <w:szCs w:val="21"/>
          <w:lang w:val="en-US" w:eastAsia="zh-CN"/>
        </w:rPr>
        <w:t xml:space="preserve">投标供应商</w:t>
      </w:r>
      <w:r>
        <w:rPr>
          <w:rFonts w:hint="eastAsia" w:ascii="宋体" w:hAnsi="宋体" w:eastAsia="宋体" w:cs="宋体"/>
          <w:color w:val="000000"/>
          <w:sz w:val="24"/>
          <w:szCs w:val="21"/>
          <w:lang w:eastAsia="zh-CN"/>
        </w:rPr>
        <w:t xml:space="preserve">近一年中任意一个月份（不含投标当月）</w:t>
      </w:r>
      <w:r>
        <w:rPr>
          <w:rFonts w:hint="eastAsia" w:ascii="宋体" w:hAnsi="宋体" w:eastAsia="宋体" w:cs="宋体"/>
          <w:color w:val="000000"/>
          <w:sz w:val="24"/>
          <w:szCs w:val="21"/>
        </w:rPr>
        <w:t xml:space="preserve">的依法缴纳税收的相关证明材料</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rPr>
        <w:t xml:space="preserve">提供相关主管部门证明或银行代扣证明或者提供依法免税的主管部门出具的相关证明材料</w:t>
      </w:r>
      <w:r>
        <w:rPr>
          <w:rFonts w:hint="eastAsia" w:ascii="宋体" w:hAnsi="宋体" w:eastAsia="宋体" w:cs="宋体"/>
          <w:b/>
          <w:bCs/>
          <w:color w:val="000000"/>
          <w:sz w:val="24"/>
          <w:szCs w:val="21"/>
          <w:lang w:val="en-US" w:eastAsia="zh-CN"/>
        </w:rPr>
        <w:t xml:space="preserve">扫描件</w:t>
      </w:r>
      <w:r>
        <w:rPr>
          <w:rFonts w:hint="eastAsia" w:ascii="宋体" w:hAnsi="宋体" w:eastAsia="宋体" w:cs="宋体"/>
          <w:b/>
          <w:bCs/>
          <w:color w:val="000000"/>
          <w:sz w:val="24"/>
          <w:szCs w:val="21"/>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⑨</w:t>
      </w:r>
      <w:r>
        <w:rPr>
          <w:rFonts w:hint="eastAsia" w:ascii="宋体" w:hAnsi="宋体" w:eastAsia="宋体" w:cs="宋体"/>
          <w:bCs/>
          <w:color w:val="000000"/>
          <w:sz w:val="24"/>
        </w:rPr>
        <w:t xml:space="preserve">投标供应商</w:t>
      </w:r>
      <w:r>
        <w:rPr>
          <w:rFonts w:hint="eastAsia" w:ascii="宋体" w:hAnsi="宋体" w:eastAsia="宋体" w:cs="宋体"/>
          <w:color w:val="000000"/>
          <w:sz w:val="24"/>
          <w:lang w:eastAsia="zh-CN"/>
        </w:rPr>
        <w:t xml:space="preserve">近一年中任意一个月份（不含投标当月）</w:t>
      </w:r>
      <w:r>
        <w:rPr>
          <w:rFonts w:hint="eastAsia" w:ascii="宋体" w:hAnsi="宋体" w:eastAsia="宋体" w:cs="宋体"/>
          <w:color w:val="000000"/>
          <w:sz w:val="24"/>
        </w:rPr>
        <w:t xml:space="preserve">的依法缴纳社会保障资金的相关证明材料</w:t>
      </w:r>
      <w:r>
        <w:rPr>
          <w:rFonts w:hint="eastAsia" w:ascii="宋体" w:hAnsi="宋体" w:eastAsia="宋体" w:cs="宋体"/>
          <w:b/>
          <w:bCs/>
          <w:color w:val="000000"/>
          <w:sz w:val="24"/>
        </w:rPr>
        <w:t xml:space="preserve">（提供相关主管部门证明或银行代扣证明或者提供依法不需要缴纳社会保障资金的主管部门出具的相关证明材料扫描件）；</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bCs/>
          <w:color w:val="000000"/>
          <w:sz w:val="24"/>
        </w:rPr>
      </w:pPr>
      <w:r>
        <w:rPr>
          <w:rFonts w:hint="eastAsia" w:ascii="宋体" w:hAnsi="宋体" w:eastAsia="宋体" w:cs="宋体"/>
          <w:color w:val="000000"/>
          <w:sz w:val="24"/>
          <w:szCs w:val="21"/>
        </w:rPr>
        <w:fldChar w:fldCharType="begin"/>
      </w:r>
      <w:r>
        <w:rPr>
          <w:rFonts w:hint="eastAsia" w:ascii="宋体" w:hAnsi="宋体" w:eastAsia="宋体" w:cs="宋体"/>
          <w:color w:val="000000"/>
          <w:sz w:val="24"/>
          <w:szCs w:val="21"/>
        </w:rPr>
        <w:instrText xml:space="preserve"> = 10 \* GB3 \* MERGEFORMAT </w:instrText>
      </w:r>
      <w:r>
        <w:rPr>
          <w:rFonts w:hint="eastAsia" w:ascii="宋体" w:hAnsi="宋体" w:eastAsia="宋体" w:cs="宋体"/>
          <w:color w:val="000000"/>
          <w:sz w:val="24"/>
          <w:szCs w:val="21"/>
        </w:rPr>
        <w:fldChar w:fldCharType="separate"/>
      </w:r>
      <w:r>
        <w:rPr>
          <w:rFonts w:hint="eastAsia" w:ascii="宋体" w:hAnsi="宋体" w:eastAsia="宋体" w:cs="宋体"/>
        </w:rPr>
        <w:t xml:space="preserve">⑩</w:t>
      </w:r>
      <w:r>
        <w:rPr>
          <w:rFonts w:hint="eastAsia" w:ascii="宋体" w:hAnsi="宋体" w:eastAsia="宋体" w:cs="宋体"/>
          <w:color w:val="000000"/>
          <w:sz w:val="24"/>
          <w:szCs w:val="21"/>
        </w:rPr>
        <w:fldChar w:fldCharType="end"/>
      </w:r>
      <w:r>
        <w:rPr>
          <w:rFonts w:hint="eastAsia" w:ascii="宋体" w:hAnsi="宋体" w:eastAsia="宋体" w:cs="宋体"/>
          <w:color w:val="000000"/>
          <w:sz w:val="24"/>
          <w:szCs w:val="21"/>
        </w:rPr>
        <w:t xml:space="preserve">具有履行</w:t>
      </w:r>
      <w:r>
        <w:rPr>
          <w:rFonts w:hint="eastAsia" w:ascii="宋体" w:hAnsi="宋体" w:eastAsia="宋体" w:cs="宋体"/>
          <w:color w:val="000000"/>
          <w:sz w:val="24"/>
          <w:szCs w:val="21"/>
          <w:lang w:val="en-US" w:eastAsia="zh-CN"/>
        </w:rPr>
        <w:t xml:space="preserve">本项目</w:t>
      </w:r>
      <w:r>
        <w:rPr>
          <w:rFonts w:hint="eastAsia" w:ascii="宋体" w:hAnsi="宋体" w:eastAsia="宋体" w:cs="宋体"/>
          <w:color w:val="000000"/>
          <w:sz w:val="24"/>
          <w:szCs w:val="21"/>
        </w:rPr>
        <w:t xml:space="preserve">所必需的能力</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rPr>
        <w:t xml:space="preserve">根据项目需求提供履行合同所必需能力的声明</w:t>
      </w:r>
      <w:r>
        <w:rPr>
          <w:rFonts w:hint="eastAsia" w:ascii="宋体" w:hAnsi="宋体" w:eastAsia="宋体" w:cs="宋体"/>
          <w:b/>
          <w:bCs/>
          <w:color w:val="000000"/>
          <w:sz w:val="24"/>
          <w:szCs w:val="21"/>
          <w:lang w:val="en-US" w:eastAsia="zh-CN"/>
        </w:rPr>
        <w:t xml:space="preserve">原件扫描件加盖公章</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rPr>
        <w:t xml:space="preserve">⑪</w:t>
      </w:r>
      <w:r>
        <w:rPr>
          <w:rFonts w:hint="eastAsia" w:ascii="宋体" w:hAnsi="宋体" w:eastAsia="宋体" w:cs="宋体"/>
          <w:color w:val="000000"/>
          <w:sz w:val="24"/>
          <w:szCs w:val="21"/>
          <w:lang w:val="en-US" w:eastAsia="zh-CN"/>
        </w:rPr>
        <w:t xml:space="preserve">承诺书</w:t>
      </w:r>
      <w:r>
        <w:rPr>
          <w:rFonts w:hint="eastAsia" w:ascii="宋体" w:hAnsi="宋体" w:eastAsia="宋体" w:cs="宋体"/>
          <w:b/>
          <w:bCs/>
          <w:color w:val="000000"/>
          <w:sz w:val="24"/>
          <w:szCs w:val="21"/>
          <w:lang w:val="en-US" w:eastAsia="zh-CN"/>
        </w:rPr>
        <w:t xml:space="preserve">（</w:t>
      </w:r>
      <w:r>
        <w:rPr>
          <w:rFonts w:hint="eastAsia" w:ascii="宋体" w:hAnsi="宋体" w:eastAsia="宋体" w:cs="宋体"/>
          <w:b/>
          <w:bCs/>
          <w:color w:val="000000"/>
          <w:sz w:val="24"/>
          <w:highlight w:val="none"/>
          <w:lang w:bidi="ar-SA"/>
        </w:rPr>
        <w:t xml:space="preserve">格式见附件</w:t>
      </w:r>
      <w:r>
        <w:rPr>
          <w:rFonts w:hint="eastAsia" w:ascii="宋体" w:hAnsi="宋体" w:eastAsia="宋体" w:cs="宋体"/>
          <w:b/>
          <w:bCs/>
          <w:color w:val="000000"/>
          <w:sz w:val="24"/>
          <w:szCs w:val="21"/>
          <w:lang w:val="en-US" w:eastAsia="zh-CN"/>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⑫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eastAsia="宋体" w:cs="宋体"/>
          <w:sz w:val="24"/>
          <w:szCs w:val="24"/>
          <w:highlight w:val="none"/>
          <w:lang w:bidi="ar-SA"/>
        </w:rPr>
        <w:t xml:space="preserve">（</w:t>
      </w:r>
      <w:r>
        <w:rPr>
          <w:rFonts w:hint="eastAsia" w:ascii="宋体" w:hAnsi="宋体" w:eastAsia="宋体" w:cs="宋体"/>
          <w:b/>
          <w:bCs/>
          <w:sz w:val="24"/>
          <w:szCs w:val="24"/>
          <w:highlight w:val="none"/>
          <w:lang w:bidi="ar-SA"/>
        </w:rPr>
        <w:t xml:space="preserve">《中小企业声明函》及《残疾人福利性单位声明函》格式见附件）</w:t>
      </w:r>
      <w:r>
        <w:rPr>
          <w:rFonts w:hint="eastAsia" w:ascii="宋体" w:hAnsi="宋体" w:eastAsia="宋体" w:cs="宋体"/>
          <w:b/>
          <w:bCs/>
          <w:sz w:val="24"/>
          <w:szCs w:val="24"/>
          <w:highlight w:val="none"/>
          <w:lang w:eastAsia="zh-CN" w:bidi="ar-SA"/>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⑬投标供应商具备主管部门颁发的《农药经营许可证》</w:t>
      </w:r>
      <w:r>
        <w:rPr>
          <w:rFonts w:hint="eastAsia" w:ascii="宋体" w:hAnsi="宋体" w:eastAsia="宋体" w:cs="宋体"/>
          <w:b/>
          <w:bCs/>
          <w:color w:val="000000"/>
          <w:sz w:val="24"/>
          <w:szCs w:val="21"/>
          <w:lang w:val="en-US" w:eastAsia="zh-CN"/>
        </w:rPr>
        <w:t xml:space="preserve">（</w:t>
      </w:r>
      <w:r>
        <w:rPr>
          <w:rFonts w:hint="eastAsia" w:ascii="宋体" w:hAnsi="宋体" w:eastAsia="宋体" w:cs="宋体"/>
          <w:b/>
          <w:bCs/>
          <w:color w:val="000000"/>
          <w:sz w:val="24"/>
          <w:szCs w:val="21"/>
        </w:rPr>
        <w:t xml:space="preserve">提供</w:t>
      </w:r>
      <w:r>
        <w:rPr>
          <w:rFonts w:hint="eastAsia" w:ascii="宋体" w:hAnsi="宋体" w:eastAsia="宋体" w:cs="宋体"/>
          <w:b/>
          <w:bCs/>
          <w:color w:val="000000"/>
          <w:sz w:val="24"/>
          <w:szCs w:val="21"/>
          <w:lang w:val="en-US" w:eastAsia="zh-CN"/>
        </w:rPr>
        <w:t xml:space="preserve">有效的</w:t>
      </w:r>
      <w:r>
        <w:rPr>
          <w:rFonts w:hint="eastAsia" w:ascii="宋体" w:hAnsi="宋体" w:eastAsia="宋体" w:cs="宋体"/>
          <w:b/>
          <w:bCs/>
          <w:color w:val="000000"/>
          <w:sz w:val="24"/>
          <w:szCs w:val="21"/>
        </w:rPr>
        <w:t xml:space="preserve">证明文件</w:t>
      </w:r>
      <w:r>
        <w:rPr>
          <w:rFonts w:hint="eastAsia" w:ascii="宋体" w:hAnsi="宋体" w:eastAsia="宋体" w:cs="宋体"/>
          <w:b/>
          <w:bCs/>
          <w:color w:val="000000"/>
          <w:sz w:val="24"/>
          <w:szCs w:val="21"/>
          <w:lang w:val="en-US" w:eastAsia="zh-CN"/>
        </w:rPr>
        <w:t xml:space="preserve">原件扫描件）；</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rPr>
      </w:pPr>
      <w:r>
        <w:rPr>
          <w:rFonts w:hint="eastAsia" w:ascii="宋体" w:hAnsi="宋体" w:eastAsia="宋体" w:cs="宋体"/>
          <w:color w:val="000000"/>
          <w:sz w:val="24"/>
        </w:rPr>
        <w:t xml:space="preserve">（2）补充性文件</w:t>
      </w:r>
      <w:r/>
    </w:p>
    <w:p>
      <w:pPr>
        <w:ind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①</w:t>
      </w:r>
      <w:r>
        <w:rPr>
          <w:rFonts w:hint="eastAsia" w:ascii="宋体" w:hAnsi="宋体" w:eastAsia="宋体" w:cs="宋体"/>
          <w:color w:val="000000"/>
          <w:sz w:val="24"/>
          <w:highlight w:val="none"/>
          <w:lang w:bidi="ar-SA"/>
        </w:rPr>
        <w:t xml:space="preserve">投标供应商简介和经营情况说明</w:t>
      </w:r>
      <w:r>
        <w:rPr>
          <w:rFonts w:hint="eastAsia" w:ascii="宋体" w:hAnsi="宋体" w:eastAsia="宋体" w:cs="宋体"/>
          <w:b/>
          <w:color w:val="000000"/>
          <w:sz w:val="24"/>
        </w:rPr>
        <w:t xml:space="preserve">（格式见附件）</w:t>
      </w:r>
      <w:r/>
    </w:p>
    <w:p>
      <w:pPr>
        <w:ind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②</w:t>
      </w:r>
      <w:r>
        <w:rPr>
          <w:rFonts w:hint="eastAsia" w:ascii="宋体" w:hAnsi="宋体" w:eastAsia="宋体" w:cs="宋体"/>
          <w:color w:val="000000"/>
          <w:sz w:val="24"/>
        </w:rPr>
        <w:t xml:space="preserve">投标供应商认为必须提供的其他证明材料</w:t>
      </w:r>
      <w:r>
        <w:rPr>
          <w:rFonts w:hint="eastAsia" w:ascii="宋体" w:hAnsi="宋体" w:eastAsia="宋体" w:cs="宋体"/>
          <w:b/>
          <w:bCs/>
          <w:color w:val="000000"/>
          <w:sz w:val="24"/>
          <w:lang w:eastAsia="zh-CN"/>
        </w:rPr>
        <w:t xml:space="preserve">（</w:t>
      </w:r>
      <w:r>
        <w:rPr>
          <w:rFonts w:hint="eastAsia" w:ascii="宋体" w:hAnsi="宋体" w:eastAsia="宋体" w:cs="宋体"/>
          <w:b/>
          <w:bCs/>
          <w:sz w:val="24"/>
        </w:rPr>
        <w:t xml:space="preserve">如有自拟并自行添加</w:t>
      </w:r>
      <w:r>
        <w:rPr>
          <w:rFonts w:hint="eastAsia" w:ascii="宋体" w:hAnsi="宋体" w:eastAsia="宋体" w:cs="宋体"/>
          <w:b/>
          <w:bCs/>
          <w:color w:val="000000"/>
          <w:sz w:val="24"/>
          <w:lang w:eastAsia="zh-CN"/>
        </w:rPr>
        <w:t xml:space="preserve">）</w:t>
      </w:r>
      <w:r/>
    </w:p>
    <w:p>
      <w:pPr>
        <w:keepLines w:val="0"/>
        <w:keepNext w:val="0"/>
        <w:pageBreakBefore w:val="0"/>
        <w:spacing w:line="440" w:lineRule="exact"/>
        <w:shd w:val="clear" w:color="auto"/>
        <w:rPr>
          <w:rFonts w:hint="eastAsia" w:ascii="宋体" w:hAnsi="宋体" w:eastAsia="宋体" w:cs="宋体"/>
        </w:rPr>
      </w:pPr>
      <w:r>
        <w:rPr>
          <w:rFonts w:hint="eastAsia" w:ascii="宋体" w:hAnsi="宋体" w:eastAsia="宋体" w:cs="宋体"/>
          <w:b/>
          <w:bCs/>
          <w:color w:val="000000"/>
          <w:sz w:val="24"/>
          <w:lang w:bidi="ar"/>
        </w:rPr>
        <w:t xml:space="preserve">上述资格、资信证明文件中的资格证明文件必须全部提供，必须确保所有证明文件均为真实的、有效的且清晰的。</w:t>
      </w:r>
      <w:r>
        <w:rPr>
          <w:rFonts w:hint="eastAsia" w:ascii="宋体" w:hAnsi="宋体" w:eastAsia="宋体" w:cs="宋体"/>
          <w:b/>
          <w:bCs/>
          <w:color w:val="000000"/>
          <w:sz w:val="24"/>
        </w:rPr>
        <w:t xml:space="preserve">投标</w:t>
      </w:r>
      <w:r>
        <w:rPr>
          <w:rFonts w:hint="eastAsia" w:ascii="宋体" w:hAnsi="宋体" w:eastAsia="宋体" w:cs="宋体"/>
          <w:b/>
          <w:bCs/>
          <w:color w:val="000000"/>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000000"/>
          <w:sz w:val="24"/>
          <w:lang w:eastAsia="zh-CN" w:bidi="ar"/>
        </w:rPr>
        <w:t xml:space="preserve">或其他</w:t>
      </w:r>
      <w:r>
        <w:rPr>
          <w:rFonts w:hint="eastAsia" w:ascii="宋体" w:hAnsi="宋体" w:eastAsia="宋体" w:cs="宋体"/>
          <w:b/>
          <w:bCs/>
          <w:color w:val="000000"/>
          <w:sz w:val="24"/>
          <w:lang w:bidi="ar"/>
        </w:rPr>
        <w:t xml:space="preserve">可在中国大陆有效居留的许可证明。</w:t>
      </w:r>
      <w:r>
        <w:rPr>
          <w:rFonts w:hint="eastAsia" w:ascii="宋体" w:hAnsi="宋体" w:eastAsia="宋体" w:cs="宋体"/>
          <w:b/>
          <w:bCs/>
          <w:color w:val="000000"/>
          <w:sz w:val="24"/>
        </w:rPr>
        <w:t xml:space="preserve">投标</w:t>
      </w:r>
      <w:r>
        <w:rPr>
          <w:rFonts w:hint="eastAsia" w:ascii="宋体" w:hAnsi="宋体" w:eastAsia="宋体" w:cs="宋体"/>
          <w:b/>
          <w:bCs/>
          <w:color w:val="000000"/>
          <w:sz w:val="24"/>
          <w:lang w:bidi="ar"/>
        </w:rPr>
        <w:t xml:space="preserve">供应商所提交的证明文件的完整、清晰与否，将直接影响其</w:t>
      </w:r>
      <w:r>
        <w:rPr>
          <w:rFonts w:hint="eastAsia" w:ascii="宋体" w:hAnsi="宋体" w:eastAsia="宋体" w:cs="宋体"/>
          <w:b/>
          <w:bCs/>
          <w:color w:val="000000"/>
          <w:sz w:val="24"/>
        </w:rPr>
        <w:t xml:space="preserve">投标</w:t>
      </w:r>
      <w:r>
        <w:rPr>
          <w:rFonts w:hint="eastAsia" w:ascii="宋体" w:hAnsi="宋体" w:eastAsia="宋体" w:cs="宋体"/>
          <w:b/>
          <w:bCs/>
          <w:color w:val="000000"/>
          <w:sz w:val="24"/>
          <w:lang w:bidi="ar"/>
        </w:rPr>
        <w:t xml:space="preserve">文件的审核和评分结果</w:t>
      </w:r>
      <w:r>
        <w:rPr>
          <w:rFonts w:hint="eastAsia" w:ascii="宋体" w:hAnsi="宋体" w:eastAsia="宋体" w:cs="宋体"/>
          <w:color w:val="000000"/>
          <w:sz w:val="24"/>
          <w:lang w:bidi="ar"/>
        </w:rPr>
        <w:t xml:space="preserve">。</w:t>
      </w:r>
      <w:r/>
    </w:p>
    <w:p>
      <w:pPr>
        <w:numPr>
          <w:ilvl w:val="0"/>
          <w:numId w:val="0"/>
        </w:numPr>
        <w:ind w:left="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开标一览表</w:t>
      </w:r>
      <w:r>
        <w:rPr>
          <w:rFonts w:hint="eastAsia" w:ascii="宋体" w:hAnsi="宋体" w:eastAsia="宋体" w:cs="宋体"/>
          <w:b/>
          <w:sz w:val="24"/>
        </w:rPr>
        <w:t xml:space="preserve">（格式见附件）</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注：投标时须按项目采购需求列明的需求作为统一报价基础报出投标总价，此报价是指完成采购需求全部内容的综合总价。</w:t>
      </w:r>
      <w:r>
        <w:rPr>
          <w:rFonts w:hint="eastAsia" w:ascii="宋体" w:hAnsi="宋体" w:eastAsia="宋体" w:cs="宋体"/>
          <w:bCs/>
          <w:color w:val="000000"/>
          <w:sz w:val="24"/>
          <w:szCs w:val="24"/>
          <w:highlight w:val="none"/>
          <w:lang w:val="zh-CN" w:eastAsia="zh-CN"/>
        </w:rPr>
        <w:t xml:space="preserve">投标供应商所报的各分项投标单价在合同履行过程中是固定不变的，不得以任何理由予以变更。任何包含价格调整要求的投标，其投标将被认定为投标无效。</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bCs/>
          <w:color w:val="000000"/>
          <w:sz w:val="24"/>
          <w:szCs w:val="24"/>
          <w:highlight w:val="none"/>
          <w:lang w:val="zh-CN" w:eastAsia="zh-CN" w:bidi="ar-SA"/>
        </w:rPr>
        <w:t xml:space="preserve">总价应包含完成本项目各项服务</w:t>
      </w:r>
      <w:r>
        <w:rPr>
          <w:rFonts w:hint="eastAsia" w:ascii="宋体" w:hAnsi="宋体" w:eastAsia="宋体" w:cs="宋体"/>
          <w:bCs/>
          <w:color w:val="000000"/>
          <w:sz w:val="24"/>
          <w:szCs w:val="24"/>
          <w:highlight w:val="none"/>
          <w:lang w:val="en-US" w:eastAsia="zh-CN" w:bidi="ar-SA"/>
        </w:rPr>
        <w:t xml:space="preserve">内容</w:t>
      </w:r>
      <w:r>
        <w:rPr>
          <w:rFonts w:hint="eastAsia" w:ascii="宋体" w:hAnsi="宋体" w:eastAsia="宋体" w:cs="宋体"/>
          <w:bCs/>
          <w:color w:val="000000"/>
          <w:sz w:val="24"/>
          <w:szCs w:val="24"/>
          <w:highlight w:val="none"/>
          <w:lang w:val="zh-CN" w:eastAsia="zh-CN" w:bidi="ar-SA"/>
        </w:rPr>
        <w:t xml:space="preserve">的全部费用，包括但不限于</w:t>
      </w:r>
      <w:r>
        <w:rPr>
          <w:rFonts w:hint="eastAsia" w:ascii="宋体" w:hAnsi="宋体" w:eastAsia="宋体" w:cs="宋体"/>
          <w:bCs/>
          <w:color w:val="000000"/>
          <w:sz w:val="24"/>
          <w:szCs w:val="24"/>
          <w:highlight w:val="none"/>
          <w:lang w:val="en-US" w:eastAsia="zh-CN" w:bidi="ar-SA"/>
        </w:rPr>
        <w:t xml:space="preserve">为完成本项目农药集中配供和包装废弃物回收体系设计及开发、安装调试、实施服务（包括对接、运行及培训指导）、售后服务、为完成本项目农药配供和包装废弃物回收所配备的各项设施设备等</w:t>
      </w:r>
      <w:r>
        <w:rPr>
          <w:rFonts w:hint="eastAsia" w:ascii="宋体" w:hAnsi="宋体" w:eastAsia="宋体" w:cs="宋体"/>
          <w:bCs/>
          <w:color w:val="000000"/>
          <w:sz w:val="24"/>
          <w:szCs w:val="24"/>
          <w:highlight w:val="none"/>
          <w:lang w:val="zh-CN" w:eastAsia="zh-CN" w:bidi="ar-SA"/>
        </w:rPr>
        <w:t xml:space="preserve">所有</w:t>
      </w:r>
      <w:r>
        <w:rPr>
          <w:rFonts w:hint="eastAsia" w:ascii="宋体" w:hAnsi="宋体" w:eastAsia="宋体" w:cs="宋体"/>
          <w:bCs/>
          <w:color w:val="000000"/>
          <w:sz w:val="24"/>
          <w:szCs w:val="24"/>
          <w:highlight w:val="none"/>
          <w:lang w:val="en-US" w:eastAsia="zh-CN" w:bidi="ar-SA"/>
        </w:rPr>
        <w:t xml:space="preserve">合同实施过程中的不可预见费用等全部费用</w:t>
      </w:r>
      <w:r>
        <w:rPr>
          <w:rFonts w:hint="eastAsia" w:ascii="宋体" w:hAnsi="宋体" w:eastAsia="宋体" w:cs="宋体"/>
          <w:bCs/>
          <w:color w:val="000000"/>
          <w:sz w:val="24"/>
          <w:szCs w:val="24"/>
          <w:highlight w:val="none"/>
          <w:lang w:val="zh-CN" w:eastAsia="zh-CN" w:bidi="ar-SA"/>
        </w:rPr>
        <w:t xml:space="preserve">、支付给员工的工资、</w:t>
      </w:r>
      <w:r>
        <w:rPr>
          <w:rFonts w:hint="eastAsia" w:ascii="宋体" w:hAnsi="宋体" w:eastAsia="宋体" w:cs="宋体"/>
          <w:bCs/>
          <w:color w:val="000000"/>
          <w:sz w:val="24"/>
          <w:szCs w:val="24"/>
          <w:highlight w:val="none"/>
          <w:lang w:val="en-US" w:eastAsia="zh-CN" w:bidi="ar-SA"/>
        </w:rPr>
        <w:t xml:space="preserve">福利、食宿、交通、通信</w:t>
      </w:r>
      <w:r>
        <w:rPr>
          <w:rFonts w:hint="eastAsia" w:ascii="宋体" w:hAnsi="宋体" w:eastAsia="宋体" w:cs="宋体"/>
          <w:bCs/>
          <w:color w:val="000000"/>
          <w:sz w:val="24"/>
          <w:szCs w:val="24"/>
          <w:highlight w:val="none"/>
          <w:lang w:val="zh-CN" w:eastAsia="zh-CN" w:bidi="ar-SA"/>
        </w:rPr>
        <w:t xml:space="preserve">和国家强制缴纳的各种社会保障资金，以及投标供应商认为需要的其他费用等</w:t>
      </w:r>
      <w:r>
        <w:rPr>
          <w:rFonts w:hint="eastAsia" w:ascii="宋体" w:hAnsi="宋体" w:eastAsia="宋体" w:cs="宋体"/>
          <w:bCs/>
          <w:color w:val="000000"/>
          <w:sz w:val="24"/>
          <w:szCs w:val="24"/>
          <w:highlight w:val="none"/>
          <w:lang w:val="en-US" w:eastAsia="zh-CN" w:bidi="ar-SA"/>
        </w:rPr>
        <w:t xml:space="preserve">。投标供应商应自行踏勘现场，如投标供应商因未及时踏勘现场而导致的报价缺项漏项废标或中标后无法完成服务，投标供应商自行承担一切后果。</w:t>
      </w:r>
      <w:r/>
    </w:p>
    <w:p>
      <w:pPr>
        <w:numPr>
          <w:ilvl w:val="0"/>
          <w:numId w:val="0"/>
        </w:numPr>
        <w:ind w:left="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sz w:val="24"/>
          <w:lang w:eastAsia="zh-CN"/>
        </w:rPr>
      </w:pPr>
      <w:r>
        <w:rPr>
          <w:rFonts w:hint="eastAsia" w:ascii="宋体" w:hAnsi="宋体" w:eastAsia="宋体" w:cs="宋体"/>
          <w:bCs/>
          <w:sz w:val="24"/>
          <w:lang w:val="en-US" w:eastAsia="zh-CN"/>
        </w:rPr>
        <w:t xml:space="preserve">4.</w:t>
      </w:r>
      <w:r>
        <w:rPr>
          <w:rFonts w:hint="eastAsia" w:ascii="宋体" w:hAnsi="宋体" w:eastAsia="宋体" w:cs="宋体"/>
          <w:color w:val="000000"/>
          <w:sz w:val="24"/>
          <w:highlight w:val="none"/>
          <w:lang w:eastAsia="zh-CN" w:bidi="ar-SA"/>
        </w:rPr>
        <w:t xml:space="preserve">偏离表（格式见附件；由投标供应商根据采购文件要求自行编制）；</w:t>
      </w:r>
      <w:r/>
    </w:p>
    <w:p>
      <w:pPr>
        <w:numPr>
          <w:ilvl w:val="0"/>
          <w:numId w:val="0"/>
        </w:numPr>
        <w:ind w:left="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评分标准中对应的其他所需证明材料</w:t>
      </w:r>
      <w:r>
        <w:rPr>
          <w:rFonts w:hint="eastAsia" w:ascii="宋体" w:hAnsi="宋体" w:eastAsia="宋体" w:cs="宋体"/>
          <w:b/>
          <w:sz w:val="24"/>
        </w:rPr>
        <w:t xml:space="preserve">（</w:t>
      </w:r>
      <w:r>
        <w:rPr>
          <w:rFonts w:hint="eastAsia" w:ascii="宋体" w:hAnsi="宋体" w:eastAsia="宋体" w:cs="宋体"/>
          <w:b/>
          <w:sz w:val="24"/>
          <w:lang w:eastAsia="zh-CN"/>
        </w:rPr>
        <w:t xml:space="preserve">格式见附件；由投标供应商根据采购文件要求自行编制</w:t>
      </w:r>
      <w:r>
        <w:rPr>
          <w:rFonts w:hint="eastAsia" w:ascii="宋体" w:hAnsi="宋体" w:eastAsia="宋体" w:cs="宋体"/>
          <w:b/>
          <w:sz w:val="24"/>
        </w:rPr>
        <w:t xml:space="preserve">）</w:t>
      </w:r>
      <w:r>
        <w:rPr>
          <w:rFonts w:hint="eastAsia" w:ascii="宋体" w:hAnsi="宋体" w:eastAsia="宋体" w:cs="宋体"/>
          <w:b/>
          <w:sz w:val="24"/>
          <w:lang w:eastAsia="zh-CN"/>
        </w:rPr>
        <w:t xml:space="preserve">；</w:t>
      </w:r>
      <w:r/>
    </w:p>
    <w:p>
      <w:pPr>
        <w:ind w:firstLine="482"/>
        <w:keepLines w:val="0"/>
        <w:keepNext w:val="0"/>
        <w:pageBreakBefore w:val="0"/>
        <w:spacing w:line="440" w:lineRule="exact"/>
        <w:rPr>
          <w:rFonts w:hint="eastAsia" w:ascii="宋体" w:hAnsi="宋体" w:eastAsia="宋体" w:cs="宋体"/>
          <w:b/>
          <w:color w:val="000000"/>
          <w:sz w:val="24"/>
          <w:highlight w:val="none"/>
          <w:lang w:bidi="ar-SA"/>
        </w:rPr>
      </w:pPr>
      <w:r>
        <w:rPr>
          <w:rFonts w:hint="eastAsia" w:ascii="宋体" w:hAnsi="宋体" w:eastAsia="宋体" w:cs="宋体"/>
          <w:color w:val="000000"/>
          <w:sz w:val="24"/>
          <w:lang w:val="en-US" w:eastAsia="zh-CN"/>
        </w:rPr>
        <w:t xml:space="preserve">6.</w:t>
      </w:r>
      <w:r>
        <w:rPr>
          <w:rFonts w:hint="eastAsia" w:ascii="宋体" w:hAnsi="宋体" w:eastAsia="宋体" w:cs="宋体"/>
          <w:b/>
          <w:color w:val="000000"/>
          <w:sz w:val="24"/>
          <w:highlight w:val="none"/>
          <w:lang w:bidi="ar-SA"/>
        </w:rPr>
        <w:t xml:space="preserve">技术</w:t>
      </w:r>
      <w:r>
        <w:rPr>
          <w:rFonts w:hint="eastAsia" w:ascii="宋体" w:hAnsi="宋体" w:eastAsia="宋体" w:cs="宋体"/>
          <w:b/>
          <w:color w:val="000000"/>
          <w:sz w:val="24"/>
          <w:highlight w:val="none"/>
          <w:lang w:val="en-US" w:eastAsia="zh-CN" w:bidi="ar-SA"/>
        </w:rPr>
        <w:t xml:space="preserve">标</w:t>
      </w:r>
      <w:r/>
    </w:p>
    <w:p>
      <w:pPr>
        <w:ind w:firstLine="240"/>
        <w:jc w:val="left"/>
        <w:keepLines w:val="0"/>
        <w:keepNext w:val="0"/>
        <w:pageBreakBefore w:val="0"/>
        <w:spacing w:line="440" w:lineRule="exact"/>
        <w:widowControl/>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技术</w:t>
      </w:r>
      <w:r>
        <w:rPr>
          <w:rFonts w:hint="eastAsia" w:ascii="宋体" w:hAnsi="宋体" w:eastAsia="宋体" w:cs="宋体"/>
          <w:color w:val="000000"/>
          <w:sz w:val="24"/>
          <w:highlight w:val="none"/>
          <w:lang w:eastAsia="zh-CN" w:bidi="ar-SA"/>
        </w:rPr>
        <w:t xml:space="preserve">文件</w:t>
      </w:r>
      <w:r>
        <w:rPr>
          <w:rFonts w:hint="eastAsia" w:ascii="宋体" w:hAnsi="宋体" w:eastAsia="宋体" w:cs="宋体"/>
          <w:color w:val="000000"/>
          <w:sz w:val="24"/>
          <w:highlight w:val="none"/>
          <w:lang w:bidi="ar-SA"/>
        </w:rPr>
        <w:t xml:space="preserve">应根据本项目的特定环境和要求，编制</w:t>
      </w:r>
      <w:r>
        <w:rPr>
          <w:rFonts w:hint="eastAsia" w:ascii="宋体" w:hAnsi="宋体" w:eastAsia="宋体" w:cs="宋体"/>
          <w:color w:val="000000"/>
          <w:sz w:val="24"/>
          <w:highlight w:val="none"/>
          <w:lang w:eastAsia="zh-CN" w:bidi="ar-SA"/>
        </w:rPr>
        <w:t xml:space="preserve">服务</w:t>
      </w:r>
      <w:r>
        <w:rPr>
          <w:rFonts w:hint="eastAsia" w:ascii="宋体" w:hAnsi="宋体" w:eastAsia="宋体" w:cs="宋体"/>
          <w:color w:val="000000"/>
          <w:sz w:val="24"/>
          <w:highlight w:val="none"/>
          <w:lang w:bidi="ar-SA"/>
        </w:rPr>
        <w:t xml:space="preserve">和</w:t>
      </w:r>
      <w:r>
        <w:rPr>
          <w:rFonts w:hint="eastAsia" w:ascii="宋体" w:hAnsi="宋体" w:eastAsia="宋体" w:cs="宋体"/>
          <w:color w:val="000000"/>
          <w:sz w:val="24"/>
          <w:highlight w:val="none"/>
          <w:lang w:eastAsia="zh-CN" w:bidi="ar-SA"/>
        </w:rPr>
        <w:t xml:space="preserve">各项服务</w:t>
      </w:r>
      <w:r>
        <w:rPr>
          <w:rFonts w:hint="eastAsia" w:ascii="宋体" w:hAnsi="宋体" w:eastAsia="宋体" w:cs="宋体"/>
          <w:color w:val="000000"/>
          <w:sz w:val="24"/>
          <w:highlight w:val="none"/>
          <w:lang w:bidi="ar-SA"/>
        </w:rPr>
        <w:t xml:space="preserve">保证措施，</w:t>
      </w:r>
      <w:r>
        <w:rPr>
          <w:rFonts w:hint="eastAsia" w:ascii="宋体" w:hAnsi="宋体" w:eastAsia="宋体" w:cs="宋体"/>
          <w:color w:val="000000"/>
          <w:sz w:val="24"/>
          <w:highlight w:val="none"/>
          <w:lang w:eastAsia="zh-CN" w:bidi="ar-SA"/>
        </w:rPr>
        <w:t xml:space="preserve">服务</w:t>
      </w:r>
      <w:r>
        <w:rPr>
          <w:rFonts w:hint="eastAsia" w:ascii="宋体" w:hAnsi="宋体" w:eastAsia="宋体" w:cs="宋体"/>
          <w:color w:val="000000"/>
          <w:sz w:val="24"/>
          <w:highlight w:val="none"/>
          <w:lang w:bidi="ar-SA"/>
        </w:rPr>
        <w:t xml:space="preserve">方案应对本项目的特点，重点环节进行编写，避免空洞地论述。</w:t>
      </w:r>
      <w:r/>
    </w:p>
    <w:p>
      <w:pPr>
        <w:ind w:firstLine="240"/>
        <w:jc w:val="left"/>
        <w:keepLines w:val="0"/>
        <w:keepNext w:val="0"/>
        <w:pageBreakBefore w:val="0"/>
        <w:spacing w:line="440" w:lineRule="exact"/>
        <w:widowControl/>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具体包括以下部分：</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1）项目服务方案总体概述</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2）</w:t>
      </w:r>
      <w:r>
        <w:rPr>
          <w:rFonts w:hint="eastAsia" w:ascii="宋体" w:hAnsi="宋体" w:eastAsia="宋体" w:cs="宋体"/>
          <w:color w:val="000000"/>
          <w:sz w:val="24"/>
          <w:szCs w:val="24"/>
          <w:highlight w:val="none"/>
        </w:rPr>
        <w:t xml:space="preserve">农药集中配供</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bCs/>
          <w:color w:val="000000"/>
          <w:sz w:val="24"/>
          <w:szCs w:val="24"/>
          <w:highlight w:val="none"/>
        </w:rPr>
        <w:t xml:space="preserve">包装废弃物统一回收及处置的</w:t>
      </w:r>
      <w:r>
        <w:rPr>
          <w:rFonts w:hint="eastAsia" w:ascii="宋体" w:hAnsi="宋体" w:eastAsia="宋体" w:cs="宋体"/>
          <w:color w:val="000000"/>
          <w:sz w:val="24"/>
          <w:szCs w:val="24"/>
          <w:highlight w:val="none"/>
        </w:rPr>
        <w:t xml:space="preserve">总体设想及规划</w:t>
      </w:r>
      <w:r/>
    </w:p>
    <w:p>
      <w:pPr>
        <w:ind w:left="0"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3）农药集中配供和包装废弃物回收体系</w:t>
      </w:r>
      <w:r/>
    </w:p>
    <w:p>
      <w:pPr>
        <w:ind w:left="0" w:firstLine="480"/>
        <w:keepLines w:val="0"/>
        <w:keepNext w:val="0"/>
        <w:pageBreakBefore w:val="0"/>
        <w:spacing w:line="440" w:lineRule="exact"/>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val="en-US" w:eastAsia="zh-CN" w:bidi="ar-SA"/>
        </w:rPr>
        <w:t xml:space="preserve">4）</w:t>
      </w:r>
      <w:r>
        <w:rPr>
          <w:rFonts w:hint="eastAsia" w:ascii="宋体" w:hAnsi="宋体" w:eastAsia="宋体" w:cs="宋体"/>
          <w:color w:val="000000"/>
          <w:sz w:val="24"/>
          <w:highlight w:val="none"/>
          <w:lang w:bidi="ar-SA"/>
        </w:rPr>
        <w:t xml:space="preserve">农药物资流通各环节</w:t>
      </w:r>
      <w:r>
        <w:rPr>
          <w:rFonts w:hint="eastAsia" w:ascii="宋体" w:hAnsi="宋体" w:eastAsia="宋体" w:cs="宋体"/>
          <w:color w:val="000000"/>
          <w:sz w:val="24"/>
          <w:highlight w:val="none"/>
          <w:lang w:eastAsia="zh-CN" w:bidi="ar-SA"/>
        </w:rPr>
        <w:t xml:space="preserve">安全管理制度、</w:t>
      </w:r>
      <w:r>
        <w:rPr>
          <w:rFonts w:hint="eastAsia" w:ascii="宋体" w:hAnsi="宋体" w:eastAsia="宋体" w:cs="宋体"/>
          <w:color w:val="000000"/>
          <w:sz w:val="24"/>
          <w:highlight w:val="none"/>
          <w:lang w:bidi="ar-SA"/>
        </w:rPr>
        <w:t xml:space="preserve">台账</w:t>
      </w:r>
      <w:r>
        <w:rPr>
          <w:rFonts w:hint="eastAsia" w:ascii="宋体" w:hAnsi="宋体" w:eastAsia="宋体" w:cs="宋体"/>
          <w:color w:val="000000"/>
          <w:sz w:val="24"/>
          <w:highlight w:val="none"/>
          <w:lang w:eastAsia="zh-CN" w:bidi="ar-SA"/>
        </w:rPr>
        <w:t xml:space="preserve">记录制度</w:t>
      </w:r>
      <w:r/>
    </w:p>
    <w:p>
      <w:pPr>
        <w:ind w:left="0"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5）</w:t>
      </w:r>
      <w:r>
        <w:rPr>
          <w:rFonts w:hint="eastAsia" w:ascii="宋体" w:hAnsi="宋体" w:eastAsia="宋体" w:cs="宋体"/>
          <w:color w:val="000000"/>
          <w:sz w:val="24"/>
          <w:highlight w:val="none"/>
          <w:lang w:bidi="ar-SA"/>
        </w:rPr>
        <w:t xml:space="preserve">农药物资流通各环节信息化管理</w:t>
      </w:r>
      <w:r/>
    </w:p>
    <w:p>
      <w:pPr>
        <w:ind w:left="0"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6）</w:t>
      </w:r>
      <w:r>
        <w:rPr>
          <w:rFonts w:hint="eastAsia" w:ascii="宋体" w:hAnsi="宋体" w:eastAsia="宋体" w:cs="宋体"/>
          <w:color w:val="000000"/>
          <w:sz w:val="24"/>
          <w:highlight w:val="none"/>
          <w:lang w:bidi="ar-SA"/>
        </w:rPr>
        <w:t xml:space="preserve">重大活动、突发事件应急</w:t>
      </w:r>
      <w:r>
        <w:rPr>
          <w:rFonts w:hint="eastAsia" w:ascii="宋体" w:hAnsi="宋体" w:eastAsia="宋体" w:cs="宋体"/>
          <w:color w:val="000000"/>
          <w:sz w:val="24"/>
          <w:highlight w:val="none"/>
          <w:lang w:eastAsia="zh-CN" w:bidi="ar-SA"/>
        </w:rPr>
        <w:t xml:space="preserve">处置制度及</w:t>
      </w:r>
      <w:r>
        <w:rPr>
          <w:rFonts w:hint="eastAsia" w:ascii="宋体" w:hAnsi="宋体" w:eastAsia="宋体" w:cs="宋体"/>
          <w:color w:val="000000"/>
          <w:sz w:val="24"/>
          <w:highlight w:val="none"/>
          <w:lang w:bidi="ar-SA"/>
        </w:rPr>
        <w:t xml:space="preserve">措施</w:t>
      </w:r>
      <w:r/>
    </w:p>
    <w:p>
      <w:pPr>
        <w:ind w:firstLine="480"/>
        <w:keepLines w:val="0"/>
        <w:keepNext w:val="0"/>
        <w:pageBreakBefore w:val="0"/>
        <w:spacing w:line="440" w:lineRule="exact"/>
        <w:tabs>
          <w:tab w:val="left" w:pos="0" w:leader="none"/>
        </w:tabs>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7）</w:t>
      </w:r>
      <w:r>
        <w:rPr>
          <w:rFonts w:hint="eastAsia" w:ascii="宋体" w:hAnsi="宋体" w:eastAsia="宋体" w:cs="宋体"/>
          <w:color w:val="000000"/>
          <w:sz w:val="24"/>
          <w:szCs w:val="24"/>
          <w:highlight w:val="none"/>
          <w:lang w:bidi="ar-SA"/>
        </w:rPr>
        <w:t xml:space="preserve">服务进度计划</w:t>
      </w:r>
      <w:r>
        <w:rPr>
          <w:rFonts w:hint="eastAsia" w:ascii="宋体" w:hAnsi="宋体" w:eastAsia="宋体" w:cs="宋体"/>
          <w:color w:val="000000"/>
          <w:sz w:val="24"/>
          <w:highlight w:val="none"/>
          <w:lang w:bidi="ar-SA"/>
        </w:rPr>
        <w:t xml:space="preserve"> </w:t>
      </w:r>
      <w:r/>
    </w:p>
    <w:p>
      <w:pPr>
        <w:ind w:firstLine="480"/>
        <w:keepLines w:val="0"/>
        <w:keepNext w:val="0"/>
        <w:pageBreakBefore w:val="0"/>
        <w:spacing w:line="440" w:lineRule="exact"/>
        <w:shd w:val="clear" w:color="auto"/>
        <w:rPr>
          <w:rFonts w:hint="eastAsia" w:ascii="宋体" w:hAnsi="宋体" w:eastAsia="宋体" w:cs="宋体"/>
          <w:sz w:val="24"/>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highlight w:val="none"/>
          <w:lang w:bidi="ar-SA"/>
        </w:rPr>
        <w:t xml:space="preserve">服务承诺：配送药剂、数量、时效、到位相应承诺  </w:t>
      </w:r>
      <w:r/>
    </w:p>
    <w:p>
      <w:pPr>
        <w:keepLines w:val="0"/>
        <w:keepNext w:val="0"/>
        <w:pageBreakBefore w:val="0"/>
        <w:spacing w:line="440" w:lineRule="exact"/>
        <w:shd w:val="clear" w:color="auto"/>
        <w:widowControl/>
        <w:rPr>
          <w:rFonts w:hint="eastAsia" w:ascii="宋体" w:hAnsi="宋体" w:eastAsia="宋体" w:cs="宋体"/>
          <w:b/>
          <w:color w:val="000000"/>
          <w:sz w:val="24"/>
        </w:rPr>
      </w:pPr>
      <w:r>
        <w:rPr>
          <w:rFonts w:hint="eastAsia" w:ascii="宋体" w:hAnsi="宋体" w:eastAsia="宋体" w:cs="宋体"/>
          <w:b/>
          <w:color w:val="000000"/>
          <w:sz w:val="24"/>
        </w:rPr>
        <w:t xml:space="preserve">（六）投标文件的制作：</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1.所有文件、往来函件均应使用简体中文（规格、型号辅助符号除外）。</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2.投标文件由投标供应商按给定格式如实填写（编写），须有法人（</w:t>
      </w:r>
      <w:r>
        <w:rPr>
          <w:rFonts w:hint="eastAsia" w:ascii="宋体" w:hAnsi="宋体" w:eastAsia="宋体" w:cs="宋体"/>
          <w:color w:val="000000"/>
          <w:sz w:val="24"/>
          <w:lang w:eastAsia="zh-CN"/>
        </w:rPr>
        <w:t xml:space="preserve">签章</w:t>
      </w:r>
      <w:r>
        <w:rPr>
          <w:rFonts w:hint="eastAsia" w:ascii="宋体" w:hAnsi="宋体" w:eastAsia="宋体" w:cs="宋体"/>
          <w:color w:val="000000"/>
          <w:sz w:val="24"/>
        </w:rPr>
        <w:t xml:space="preserve">）、法定代表人或法定代表人授权代表签字或</w:t>
      </w:r>
      <w:r>
        <w:rPr>
          <w:rFonts w:hint="eastAsia" w:ascii="宋体" w:hAnsi="宋体" w:eastAsia="宋体" w:cs="宋体"/>
          <w:color w:val="000000"/>
          <w:sz w:val="24"/>
          <w:lang w:eastAsia="zh-CN"/>
        </w:rPr>
        <w:t xml:space="preserve">签章</w:t>
      </w:r>
      <w:r>
        <w:rPr>
          <w:rFonts w:hint="eastAsia" w:ascii="宋体" w:hAnsi="宋体" w:eastAsia="宋体" w:cs="宋体"/>
          <w:color w:val="000000"/>
          <w:sz w:val="24"/>
        </w:rPr>
        <w:t xml:space="preserve">，方为有效，未尽事宜可自行补充。</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3.投标供应商报价一律以人民币为投标结算货币，结算单位为“元”。</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4.投标文件格式部分，应由投标供应商按给定格式提供，不得更改。</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5.投标文件应用不褪色的黑色墨水书写或打印。</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6.投标文件应按“投标文件的组成”的顺序制作。</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b/>
          <w:bCs/>
          <w:color w:val="000000"/>
          <w:sz w:val="24"/>
          <w:lang w:val="en-US" w:eastAsia="zh-CN"/>
        </w:rPr>
        <w:t xml:space="preserve">7</w:t>
      </w:r>
      <w:r>
        <w:rPr>
          <w:rFonts w:hint="eastAsia" w:ascii="宋体" w:hAnsi="宋体" w:eastAsia="宋体" w:cs="宋体"/>
          <w:b/>
          <w:bCs/>
          <w:color w:val="000000"/>
          <w:sz w:val="24"/>
        </w:rPr>
        <w:t xml:space="preserve">.</w:t>
      </w:r>
      <w:r>
        <w:rPr>
          <w:rFonts w:hint="eastAsia" w:ascii="宋体" w:hAnsi="宋体" w:eastAsia="宋体" w:cs="宋体"/>
          <w:color w:val="000000"/>
          <w:sz w:val="24"/>
        </w:rPr>
        <w:t xml:space="preserve">投标费用自理。</w:t>
      </w:r>
      <w:r/>
    </w:p>
    <w:p>
      <w:pPr>
        <w:ind w:firstLine="482"/>
        <w:jc w:val="left"/>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8</w:t>
      </w:r>
      <w:r>
        <w:rPr>
          <w:rFonts w:hint="eastAsia" w:ascii="宋体" w:hAnsi="宋体" w:eastAsia="宋体" w:cs="宋体"/>
          <w:b/>
          <w:bCs/>
          <w:color w:val="000000"/>
          <w:sz w:val="24"/>
        </w:rPr>
        <w:t xml:space="preserve">.供应商进行网上投标请参照“苏采云”系统供应商操作手册http://cz.wuxi.gov.cn/doc/2023/10/11/4080287.shtml。</w:t>
      </w:r>
      <w:r/>
    </w:p>
    <w:p>
      <w:pPr>
        <w:keepLines w:val="0"/>
        <w:keepNext w:val="0"/>
        <w:pageBreakBefore w:val="0"/>
        <w:spacing w:line="440" w:lineRule="exact"/>
        <w:shd w:val="clear" w:color="auto"/>
        <w:tabs>
          <w:tab w:val="left" w:pos="945" w:leader="none"/>
        </w:tabs>
        <w:rPr>
          <w:rFonts w:hint="eastAsia" w:ascii="宋体" w:hAnsi="宋体" w:eastAsia="宋体" w:cs="宋体"/>
          <w:b/>
          <w:color w:val="000000"/>
          <w:sz w:val="24"/>
        </w:rPr>
        <w:outlineLvl w:val="0"/>
      </w:pPr>
      <w:r>
        <w:rPr>
          <w:rFonts w:hint="eastAsia" w:ascii="宋体" w:hAnsi="宋体" w:eastAsia="宋体" w:cs="宋体"/>
          <w:b/>
          <w:color w:val="000000"/>
          <w:sz w:val="24"/>
        </w:rPr>
        <w:t xml:space="preserve">（七）网上投标：</w:t>
      </w:r>
      <w:r/>
    </w:p>
    <w:p>
      <w:pPr>
        <w:ind w:firstLine="480"/>
        <w:keepLines w:val="0"/>
        <w:keepNext w:val="0"/>
        <w:pageBreakBefore w:val="0"/>
        <w:spacing w:line="440" w:lineRule="exact"/>
        <w:shd w:val="clear" w:color="auto"/>
        <w:tabs>
          <w:tab w:val="left" w:pos="1288" w:leader="none"/>
        </w:tabs>
        <w:rPr>
          <w:rFonts w:hint="eastAsia" w:ascii="宋体" w:hAnsi="宋体" w:eastAsia="宋体" w:cs="宋体"/>
          <w:color w:val="000000"/>
          <w:sz w:val="24"/>
        </w:rPr>
      </w:pPr>
      <w:r>
        <w:rPr>
          <w:rFonts w:hint="eastAsia" w:ascii="宋体" w:hAnsi="宋体" w:eastAsia="宋体" w:cs="宋体"/>
          <w:color w:val="000000"/>
          <w:sz w:val="24"/>
        </w:rPr>
        <w:t xml:space="preserve">1.投标供应商应由其法定代表人或法定代表人授权代表在规定的网上投标时间内，凭CA数字证书登录《江苏省政府采购交易系统》（简称“苏采云”系统）获取采购文件，在投标客户端制作投标文件（电子数据），并在投标截止时间之前上传投标文件。</w:t>
      </w:r>
      <w:r/>
    </w:p>
    <w:p>
      <w:pPr>
        <w:ind w:firstLine="480"/>
        <w:keepLines w:val="0"/>
        <w:keepNext w:val="0"/>
        <w:pageBreakBefore w:val="0"/>
        <w:spacing w:line="440" w:lineRule="exact"/>
        <w:shd w:val="clear" w:color="auto"/>
        <w:tabs>
          <w:tab w:val="left" w:pos="525" w:leader="none"/>
          <w:tab w:val="left" w:pos="1288" w:leader="none"/>
        </w:tabs>
        <w:rPr>
          <w:rFonts w:hint="eastAsia" w:ascii="宋体" w:hAnsi="宋体" w:eastAsia="宋体" w:cs="宋体"/>
          <w:color w:val="000000"/>
          <w:sz w:val="24"/>
        </w:rPr>
      </w:pPr>
      <w:r>
        <w:rPr>
          <w:rFonts w:hint="eastAsia" w:ascii="宋体" w:hAnsi="宋体" w:eastAsia="宋体" w:cs="宋体"/>
          <w:color w:val="000000"/>
          <w:sz w:val="24"/>
        </w:rPr>
        <w:t xml:space="preserve">2.投标供应商应对CA数字证书妥善保管，如被他人盗用投标，后果自负。</w:t>
      </w:r>
      <w:r/>
    </w:p>
    <w:p>
      <w:pPr>
        <w:ind w:firstLine="480"/>
        <w:keepLines w:val="0"/>
        <w:keepNext w:val="0"/>
        <w:pageBreakBefore w:val="0"/>
        <w:spacing w:line="440" w:lineRule="exact"/>
        <w:shd w:val="clear" w:color="auto"/>
        <w:tabs>
          <w:tab w:val="left" w:pos="525" w:leader="none"/>
          <w:tab w:val="left" w:pos="1288" w:leader="none"/>
        </w:tabs>
        <w:rPr>
          <w:rFonts w:hint="eastAsia" w:ascii="宋体" w:hAnsi="宋体" w:eastAsia="宋体" w:cs="宋体"/>
          <w:color w:val="000000"/>
          <w:sz w:val="24"/>
        </w:rPr>
      </w:pPr>
      <w:r>
        <w:rPr>
          <w:rFonts w:hint="eastAsia" w:ascii="宋体" w:hAnsi="宋体" w:eastAsia="宋体" w:cs="宋体"/>
          <w:color w:val="000000"/>
          <w:sz w:val="24"/>
        </w:rPr>
        <w:t xml:space="preserve">3.投标供应商按采购文件规定的网上解密时间进行解密，如未按时解密后果自负。</w:t>
      </w:r>
      <w:r/>
    </w:p>
    <w:p>
      <w:pPr>
        <w:ind w:firstLine="480"/>
        <w:keepLines w:val="0"/>
        <w:keepNext w:val="0"/>
        <w:pageBreakBefore w:val="0"/>
        <w:spacing w:line="440" w:lineRule="exact"/>
        <w:shd w:val="clear" w:color="auto"/>
        <w:tabs>
          <w:tab w:val="left" w:pos="525" w:leader="none"/>
          <w:tab w:val="left" w:pos="1288" w:leader="none"/>
        </w:tabs>
        <w:rPr>
          <w:rFonts w:hint="eastAsia" w:ascii="宋体" w:hAnsi="宋体" w:eastAsia="宋体" w:cs="宋体"/>
          <w:color w:val="000000"/>
          <w:sz w:val="24"/>
        </w:rPr>
      </w:pPr>
      <w:r>
        <w:rPr>
          <w:rFonts w:hint="eastAsia" w:ascii="宋体" w:hAnsi="宋体" w:eastAsia="宋体" w:cs="宋体"/>
          <w:color w:val="000000"/>
          <w:sz w:val="24"/>
        </w:rPr>
        <w:t xml:space="preserve">4.投标供应商应当对采购文件提出的要求和条件</w:t>
      </w:r>
      <w:r>
        <w:rPr>
          <w:rFonts w:hint="eastAsia" w:ascii="宋体" w:hAnsi="宋体" w:eastAsia="宋体" w:cs="宋体"/>
          <w:color w:val="000000"/>
          <w:sz w:val="24"/>
          <w:lang w:eastAsia="zh-CN"/>
        </w:rPr>
        <w:t xml:space="preserve">作出</w:t>
      </w:r>
      <w:r>
        <w:rPr>
          <w:rFonts w:hint="eastAsia" w:ascii="宋体" w:hAnsi="宋体" w:eastAsia="宋体" w:cs="宋体"/>
          <w:color w:val="000000"/>
          <w:sz w:val="24"/>
        </w:rPr>
        <w:t xml:space="preserve">实质性响应，并在电子投标系统逐条应答。</w:t>
      </w:r>
      <w:r/>
    </w:p>
    <w:p>
      <w:pPr>
        <w:ind w:firstLine="480"/>
        <w:keepLines w:val="0"/>
        <w:keepNext w:val="0"/>
        <w:pageBreakBefore w:val="0"/>
        <w:spacing w:line="440" w:lineRule="exact"/>
        <w:shd w:val="clear" w:color="auto"/>
        <w:tabs>
          <w:tab w:val="left" w:pos="525" w:leader="none"/>
          <w:tab w:val="left" w:pos="1288" w:leader="none"/>
        </w:tabs>
        <w:rPr>
          <w:rFonts w:hint="eastAsia" w:ascii="宋体" w:hAnsi="宋体" w:eastAsia="宋体" w:cs="宋体"/>
          <w:color w:val="000000"/>
          <w:sz w:val="24"/>
        </w:rPr>
      </w:pPr>
      <w:r>
        <w:rPr>
          <w:rFonts w:hint="eastAsia" w:ascii="宋体" w:hAnsi="宋体" w:eastAsia="宋体" w:cs="宋体"/>
          <w:color w:val="000000"/>
          <w:sz w:val="24"/>
        </w:rPr>
        <w:t xml:space="preserve">5.投标供应商应对要求提供的资格证明文件（如资质证书、资格证明）、技术资料（如白皮书、彩页、手册、检测报告等）扫描上传至投标系统。</w:t>
      </w:r>
      <w:r/>
    </w:p>
    <w:p>
      <w:pPr>
        <w:ind w:firstLine="482"/>
        <w:keepLines w:val="0"/>
        <w:keepNext w:val="0"/>
        <w:pageBreakBefore w:val="0"/>
        <w:spacing w:line="440" w:lineRule="exact"/>
        <w:shd w:val="clear" w:color="auto"/>
        <w:tabs>
          <w:tab w:val="left" w:pos="525" w:leader="none"/>
          <w:tab w:val="left" w:pos="1288" w:leader="none"/>
        </w:tabs>
        <w:rPr>
          <w:rFonts w:hint="eastAsia" w:ascii="宋体" w:hAnsi="宋体" w:eastAsia="宋体" w:cs="宋体"/>
          <w:color w:val="000000"/>
          <w:sz w:val="24"/>
        </w:rPr>
      </w:pPr>
      <w:r>
        <w:rPr>
          <w:rFonts w:hint="eastAsia" w:ascii="宋体" w:hAnsi="宋体" w:eastAsia="宋体" w:cs="宋体"/>
          <w:b/>
          <w:bCs/>
          <w:color w:val="000000"/>
          <w:sz w:val="24"/>
        </w:rPr>
        <w:t xml:space="preserve">6.供应商进行网上投标请参照“苏采云”系统供应商操作手册http://cz.wuxi.gov.cn/doc/2023/10/11/4080287.shtml。</w:t>
      </w:r>
      <w:r/>
    </w:p>
    <w:p>
      <w:pPr>
        <w:keepLines w:val="0"/>
        <w:keepNext w:val="0"/>
        <w:pageBreakBefore w:val="0"/>
        <w:spacing w:line="440" w:lineRule="exact"/>
        <w:shd w:val="clear" w:color="auto"/>
        <w:rPr>
          <w:rFonts w:hint="eastAsia" w:ascii="宋体" w:hAnsi="宋体" w:eastAsia="宋体" w:cs="宋体"/>
          <w:b/>
          <w:color w:val="000000"/>
          <w:sz w:val="24"/>
        </w:rPr>
      </w:pPr>
      <w:r>
        <w:rPr>
          <w:rFonts w:hint="eastAsia" w:ascii="宋体" w:hAnsi="宋体" w:eastAsia="宋体" w:cs="宋体"/>
          <w:b/>
          <w:color w:val="000000"/>
          <w:sz w:val="24"/>
        </w:rPr>
        <w:t xml:space="preserve">（八）无效投标文件的确认：</w:t>
      </w:r>
      <w:r/>
    </w:p>
    <w:p>
      <w:pPr>
        <w:ind w:firstLine="480"/>
        <w:keepLines w:val="0"/>
        <w:keepNext w:val="0"/>
        <w:pageBreakBefore w:val="0"/>
        <w:spacing w:line="440" w:lineRule="exact"/>
        <w:shd w:val="clear" w:color="auto"/>
        <w:tabs>
          <w:tab w:val="left" w:pos="945" w:leader="none"/>
          <w:tab w:val="left" w:pos="1288" w:leader="none"/>
        </w:tabs>
        <w:rPr>
          <w:rFonts w:hint="eastAsia" w:ascii="宋体" w:hAnsi="宋体" w:eastAsia="宋体" w:cs="宋体"/>
          <w:bCs/>
          <w:color w:val="000000"/>
          <w:sz w:val="24"/>
        </w:rPr>
      </w:pPr>
      <w:r>
        <w:rPr>
          <w:rFonts w:hint="eastAsia" w:ascii="宋体" w:hAnsi="宋体" w:eastAsia="宋体" w:cs="宋体"/>
          <w:color w:val="000000"/>
          <w:sz w:val="24"/>
        </w:rPr>
        <w:t xml:space="preserve">投标</w:t>
      </w:r>
      <w:r>
        <w:rPr>
          <w:rFonts w:hint="eastAsia" w:ascii="宋体" w:hAnsi="宋体" w:eastAsia="宋体" w:cs="宋体"/>
          <w:bCs/>
          <w:color w:val="000000"/>
          <w:sz w:val="24"/>
        </w:rPr>
        <w:t xml:space="preserve">供应商有下列情况之一者，</w:t>
      </w:r>
      <w:r>
        <w:rPr>
          <w:rFonts w:hint="eastAsia" w:ascii="宋体" w:hAnsi="宋体" w:eastAsia="宋体" w:cs="宋体"/>
          <w:color w:val="000000"/>
          <w:sz w:val="24"/>
        </w:rPr>
        <w:t xml:space="preserve">投标</w:t>
      </w:r>
      <w:r>
        <w:rPr>
          <w:rFonts w:hint="eastAsia" w:ascii="宋体" w:hAnsi="宋体" w:eastAsia="宋体" w:cs="宋体"/>
          <w:bCs/>
          <w:color w:val="000000"/>
          <w:sz w:val="24"/>
        </w:rPr>
        <w:t xml:space="preserve">文件无效：</w:t>
      </w:r>
      <w:r/>
    </w:p>
    <w:p>
      <w:pPr>
        <w:numPr>
          <w:ilvl w:val="0"/>
          <w:numId w:val="15"/>
        </w:num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未按规定在江苏省政府采购管理交易系统（苏采云）首页入口进行供应商注册；</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电子投标文件未按规定期限投标的，纸质投标文件（如有）未按规定的期限、地点送达的；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电子投标文件未按采购文件要求签章的；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投标供应商未按采购文件要求解密投标文件的；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投标供应商的法定代表人授权代表无法定代表人授权委托书的；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不具备采购文件中规定的资格要求及未按采购文件规定的要求提供资格证明文件的；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投标文件含有采购人不能接受的附加条件的；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投标文件未按采购文件规定的内容和要求填写的；没有在投标系统指定位置上传对应文件、材料的；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电子投标文件图片、字迹模糊不清、无法辨认的；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投标文件中有采购文件未允许提供的选择性内容的；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恶意串通其他投标供应商，故意哄抬价格或压价的；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提供虚假材料的（包括工商营业执照、财务报表、资格证明文件等）；</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投标文件商务标未加盖投标供应商公章及法定代表人或授权代表签字和</w:t>
      </w:r>
      <w:r>
        <w:rPr>
          <w:rFonts w:hint="eastAsia" w:ascii="宋体" w:hAnsi="宋体" w:eastAsia="宋体" w:cs="宋体"/>
          <w:color w:val="000000"/>
          <w:sz w:val="24"/>
          <w:lang w:eastAsia="zh-CN"/>
        </w:rPr>
        <w:t xml:space="preserve">签</w:t>
      </w:r>
      <w:r>
        <w:rPr>
          <w:rFonts w:hint="eastAsia" w:ascii="宋体" w:hAnsi="宋体" w:eastAsia="宋体" w:cs="宋体"/>
          <w:color w:val="000000"/>
          <w:sz w:val="24"/>
        </w:rPr>
        <w:t xml:space="preserve">章的；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不同投标供应商投标文件中的项目相关人员出现同一人的；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不同投标供应商聘请同一人为其投标提供技术或经济咨询服务的；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不同投标供应商的单位负责人为同一人或者存在直接控股、管理关系的；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不同投标供应商的投标文件异常一致或者投标报价呈规律性差异；</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商务标和技术标，其中某一标被本项目评委确认为无效投标文件的；</w:t>
      </w:r>
      <w:r/>
    </w:p>
    <w:p>
      <w:pPr>
        <w:numPr>
          <w:ilvl w:val="0"/>
          <w:numId w:val="15"/>
        </w:numPr>
        <w:ind w:left="0" w:firstLine="480"/>
        <w:keepLines w:val="0"/>
        <w:keepNext w:val="0"/>
        <w:pageBreakBefore w:val="0"/>
        <w:spacing w:line="440" w:lineRule="exact"/>
        <w:shd w:val="clear" w:color="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改变采购文件规定的暂定价格或不可竞争费用的；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改变采购文件提供的工程量清单中的名称、计量单位、采购数量、项目特征；</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投标文件未按要求提供技术文件的；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bookmarkStart w:id="14" w:name="_Hlk99223021"/>
      <w:r>
        <w:rPr>
          <w:rFonts w:hint="eastAsia" w:ascii="宋体" w:hAnsi="宋体" w:eastAsia="宋体" w:cs="宋体"/>
          <w:color w:val="000000"/>
          <w:sz w:val="24"/>
        </w:rPr>
        <w:t xml:space="preserve">投标文件商务标中同一方案有选择性报价且未声明以哪一个为准，或开标一览表中的报价</w:t>
      </w:r>
      <w:bookmarkEnd w:id="14"/>
      <w:r>
        <w:rPr>
          <w:rFonts w:hint="eastAsia" w:ascii="宋体" w:hAnsi="宋体" w:eastAsia="宋体" w:cs="宋体"/>
          <w:color w:val="000000"/>
          <w:sz w:val="24"/>
        </w:rPr>
        <w:t xml:space="preserve">与系统报价确认环节的投标报价不一致的；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超过采购文件规定的最高限价的；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评标委员会认为投标供应商的报价明显低于其他通过符合性审</w:t>
      </w:r>
      <w:r>
        <w:rPr>
          <w:rFonts w:hint="eastAsia" w:ascii="宋体" w:hAnsi="宋体" w:eastAsia="宋体" w:cs="宋体"/>
          <w:color w:val="000000"/>
          <w:sz w:val="24"/>
          <w:lang w:eastAsia="zh-CN"/>
        </w:rPr>
        <w:t xml:space="preserve">查的</w:t>
      </w:r>
      <w:r>
        <w:rPr>
          <w:rFonts w:hint="eastAsia" w:ascii="宋体" w:hAnsi="宋体" w:eastAsia="宋体" w:cs="宋体"/>
          <w:color w:val="000000"/>
          <w:sz w:val="24"/>
        </w:rPr>
        <w:t xml:space="preserve">投标供应商的报价，有可能影响产品质量或者不能诚信履约的，要求其在规定的时间内提供书面说明，必要时提交相关证明材料；投标供应商不能证明其报价合理性的；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未通过初步资格性审查、投标文件资格性检查、投标文件符合性检查的；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技术文件编制粗糙，缺漏项较多；</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投标供应商的投标报价畸高或畸低，但投标总报价与各分项报价不能相互对应，在询标时没有合理的解释或者不能提供计算依据和报价依据的；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不同投标供应商的投标文件的目录序号、排版格式、文字风格等存在明显的相似性或一致性，特征显示由同一单位或者同一个人编制的；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不同投标供应商投标文件内容存在非正常一致、项目组成员或者联系人员出现同一人、投标文件中错误（或异常）一致或雷同、电子文档信息一致或雷同的；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不同投标供应商的委托代理人、项目负责人以及其他相关人员有在同一个单位缴纳社会保险的；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同一投标文件中单位名称落款与公章不是同一单位的；</w:t>
      </w:r>
      <w:r/>
    </w:p>
    <w:p>
      <w:pPr>
        <w:numPr>
          <w:ilvl w:val="0"/>
          <w:numId w:val="15"/>
        </w:numPr>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不同投标供应商委托同一单位或者个人办理投标事宜的；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不同投标供应商的投标文件由同一台电脑编制或者同一把数字证书加密锁加密或者同一台附属设备打印的；</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各投标供应商的投标文件上传使用的MAC地址和IP地址一致的，不同投标文件留有相同标记标识、存在两处以上一致性错误或雷同等情况，视为投标供应商相互围标、串标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其投标无效；</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单位负责人为同一人或者存在直接控股、管理关系的不同供应商；</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电子投标文件与采购文件要求格式不一致而无法导入计算机评标系统；</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sz w:val="24"/>
        </w:rPr>
      </w:pPr>
      <w:r>
        <w:rPr>
          <w:rFonts w:hint="eastAsia" w:ascii="宋体" w:hAnsi="宋体" w:eastAsia="宋体" w:cs="宋体"/>
          <w:color w:val="000000"/>
          <w:sz w:val="24"/>
        </w:rPr>
        <w:t xml:space="preserve">启用投标文件电子文本的项目，投标供应商因自身原因造成投标文件电子文本无法导入应急开评标系统的，视为放弃其投标；</w:t>
      </w:r>
      <w:r/>
    </w:p>
    <w:p>
      <w:pPr>
        <w:numPr>
          <w:ilvl w:val="0"/>
          <w:numId w:val="15"/>
        </w:numPr>
        <w:ind w:left="0" w:firstLine="480"/>
        <w:keepLines w:val="0"/>
        <w:keepNext w:val="0"/>
        <w:pageBreakBefore w:val="0"/>
        <w:spacing w:line="440" w:lineRule="exact"/>
        <w:shd w:val="clear" w:color="auto"/>
        <w:rPr>
          <w:rFonts w:hint="eastAsia" w:ascii="宋体" w:hAnsi="宋体" w:eastAsia="宋体" w:cs="宋体"/>
          <w:sz w:val="24"/>
        </w:rPr>
      </w:pPr>
      <w:r>
        <w:rPr>
          <w:rFonts w:hint="eastAsia" w:ascii="宋体" w:hAnsi="宋体" w:eastAsia="宋体" w:cs="宋体"/>
          <w:color w:val="000000"/>
          <w:sz w:val="24"/>
        </w:rPr>
        <w:t xml:space="preserve">投标文件内容不全或不符合法律法规和采购文件中规定的其他实质性要求的。</w:t>
      </w:r>
      <w:r/>
    </w:p>
    <w:p>
      <w:p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（九）开标、评标：</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1.开标工作程序</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1.1所有投标供应商在采购文件规定的时间内解密各自投标文件，并由无锡市中信天成建设工程管理有限公司宣读各投标供应商的《开标一览表》。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1.2</w:t>
      </w:r>
      <w:r>
        <w:rPr>
          <w:rFonts w:hint="eastAsia" w:ascii="宋体" w:hAnsi="宋体" w:eastAsia="宋体" w:cs="宋体"/>
          <w:b/>
          <w:color w:val="000000"/>
          <w:sz w:val="24"/>
        </w:rPr>
        <w:t xml:space="preserve">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离开电脑。如未按要求应答，由此所产生的损失及风险由投标人自行承担。</w:t>
      </w:r>
      <w:r>
        <w:rPr>
          <w:rFonts w:hint="eastAsia" w:ascii="宋体" w:hAnsi="宋体" w:eastAsia="宋体" w:cs="宋体"/>
          <w:bCs/>
          <w:color w:val="000000"/>
          <w:sz w:val="24"/>
        </w:rPr>
        <w:t xml:space="preserve">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1.3投标截止时间后参加投标的供应商或解密投标文件的供应商不足三家的，不进行评审。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1.4开标时，投标文件报价出现前后不一致的，按照下列规定修正：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（一）投标文件中开标一览表（报价表）内容与投标文件中相应内容不一致的，以开标一览表（报价表）为准；</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（二）大写金额和小写金额不一致的，以大写金额为准；</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（三）单价金额小数点或者百分比有明显错位的，以开标一览表的总价为准，并修改单价；</w:t>
      </w:r>
      <w:r/>
    </w:p>
    <w:p>
      <w:pPr>
        <w:ind w:left="479"/>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（四）总价金额与按单价汇总金额不一致的，以单价金额计算结果为准。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同时出现两种以上不一致的，按照上述（一）</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四）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根据锡委农发〔2020〕4号文及苏农业〔2017〕1号文件，本项目采用固定价格采购，故投标报价按招标文件中“服务费收费标准”执行，投标报价不作竞争。</w:t>
      </w:r>
      <w:r/>
    </w:p>
    <w:p>
      <w:pPr>
        <w:ind w:firstLine="482"/>
        <w:keepLines w:val="0"/>
        <w:keepNext w:val="0"/>
        <w:pageBreakBefore w:val="0"/>
        <w:spacing w:line="440" w:lineRule="exact"/>
        <w:rPr>
          <w:rFonts w:hint="eastAsia" w:ascii="宋体" w:hAnsi="宋体" w:eastAsia="宋体" w:cs="宋体"/>
          <w:highlight w:val="none"/>
        </w:rPr>
      </w:pPr>
      <w:r>
        <w:rPr>
          <w:rFonts w:hint="eastAsia" w:ascii="宋体" w:hAnsi="宋体" w:eastAsia="宋体" w:cs="宋体"/>
          <w:b/>
          <w:color w:val="000000"/>
          <w:sz w:val="24"/>
          <w:szCs w:val="24"/>
          <w:highlight w:val="none"/>
        </w:rPr>
        <w:t xml:space="preserve">服务费收费标准：农药</w:t>
      </w:r>
      <w:r>
        <w:rPr>
          <w:rFonts w:hint="eastAsia" w:ascii="宋体" w:hAnsi="宋体" w:eastAsia="宋体" w:cs="宋体"/>
          <w:b/>
          <w:color w:val="000000"/>
          <w:sz w:val="24"/>
          <w:szCs w:val="24"/>
          <w:highlight w:val="none"/>
          <w:lang w:eastAsia="zh-CN"/>
        </w:rPr>
        <w:t xml:space="preserve">补贴</w:t>
      </w:r>
      <w:r>
        <w:rPr>
          <w:rFonts w:hint="eastAsia" w:ascii="宋体" w:hAnsi="宋体" w:eastAsia="宋体" w:cs="宋体"/>
          <w:b/>
          <w:color w:val="000000"/>
          <w:sz w:val="24"/>
          <w:szCs w:val="24"/>
          <w:highlight w:val="none"/>
        </w:rPr>
        <w:t xml:space="preserve">按照</w:t>
      </w:r>
      <w:r>
        <w:rPr>
          <w:rFonts w:hint="eastAsia" w:ascii="宋体" w:hAnsi="宋体" w:eastAsia="宋体" w:cs="宋体"/>
          <w:b/>
          <w:color w:val="000000"/>
          <w:sz w:val="24"/>
          <w:szCs w:val="24"/>
          <w:highlight w:val="none"/>
          <w:lang w:eastAsia="zh-CN"/>
        </w:rPr>
        <w:t xml:space="preserve">零差率销售</w:t>
      </w:r>
      <w:r>
        <w:rPr>
          <w:rFonts w:hint="eastAsia" w:ascii="宋体" w:hAnsi="宋体" w:eastAsia="宋体" w:cs="宋体"/>
          <w:b/>
          <w:color w:val="000000"/>
          <w:sz w:val="24"/>
          <w:szCs w:val="24"/>
          <w:highlight w:val="none"/>
        </w:rPr>
        <w:t xml:space="preserve">总额的25%计算。批发环节</w:t>
      </w:r>
      <w:r>
        <w:rPr>
          <w:rFonts w:hint="eastAsia" w:ascii="宋体" w:hAnsi="宋体" w:eastAsia="宋体" w:cs="宋体"/>
          <w:b/>
          <w:color w:val="000000"/>
          <w:sz w:val="24"/>
          <w:szCs w:val="24"/>
          <w:highlight w:val="none"/>
          <w:lang w:eastAsia="zh-CN"/>
        </w:rPr>
        <w:t xml:space="preserve">（实施主体补贴差率）</w:t>
      </w:r>
      <w:r>
        <w:rPr>
          <w:rFonts w:hint="eastAsia" w:ascii="宋体" w:hAnsi="宋体" w:eastAsia="宋体" w:cs="宋体"/>
          <w:b/>
          <w:color w:val="000000"/>
          <w:sz w:val="24"/>
          <w:szCs w:val="24"/>
          <w:highlight w:val="none"/>
        </w:rPr>
        <w:t xml:space="preserve">按照</w:t>
      </w:r>
      <w:r>
        <w:rPr>
          <w:rFonts w:hint="eastAsia" w:ascii="宋体" w:hAnsi="宋体" w:eastAsia="宋体" w:cs="宋体"/>
          <w:b/>
          <w:color w:val="000000"/>
          <w:sz w:val="24"/>
          <w:szCs w:val="24"/>
          <w:highlight w:val="none"/>
          <w:lang w:eastAsia="zh-CN"/>
        </w:rPr>
        <w:t xml:space="preserve">零差率销售</w:t>
      </w:r>
      <w:r>
        <w:rPr>
          <w:rFonts w:hint="eastAsia" w:ascii="宋体" w:hAnsi="宋体" w:eastAsia="宋体" w:cs="宋体"/>
          <w:b/>
          <w:color w:val="000000"/>
          <w:sz w:val="24"/>
          <w:szCs w:val="24"/>
          <w:highlight w:val="none"/>
        </w:rPr>
        <w:t xml:space="preserve">总额的</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%计算，零售环节</w:t>
      </w:r>
      <w:r>
        <w:rPr>
          <w:rFonts w:hint="eastAsia" w:ascii="宋体" w:hAnsi="宋体" w:eastAsia="宋体" w:cs="宋体"/>
          <w:b/>
          <w:color w:val="000000"/>
          <w:sz w:val="24"/>
          <w:szCs w:val="24"/>
          <w:highlight w:val="none"/>
          <w:lang w:eastAsia="zh-CN"/>
        </w:rPr>
        <w:t xml:space="preserve">（基层农药配供网点补贴差率）</w:t>
      </w:r>
      <w:r>
        <w:rPr>
          <w:rFonts w:hint="eastAsia" w:ascii="宋体" w:hAnsi="宋体" w:eastAsia="宋体" w:cs="宋体"/>
          <w:b/>
          <w:color w:val="000000"/>
          <w:sz w:val="24"/>
          <w:szCs w:val="24"/>
          <w:highlight w:val="none"/>
        </w:rPr>
        <w:t xml:space="preserve">按照</w:t>
      </w:r>
      <w:r>
        <w:rPr>
          <w:rFonts w:hint="eastAsia" w:ascii="宋体" w:hAnsi="宋体" w:eastAsia="宋体" w:cs="宋体"/>
          <w:b/>
          <w:color w:val="000000"/>
          <w:sz w:val="24"/>
          <w:szCs w:val="24"/>
          <w:highlight w:val="none"/>
          <w:lang w:eastAsia="zh-CN"/>
        </w:rPr>
        <w:t xml:space="preserve">零差率销售</w:t>
      </w:r>
      <w:r>
        <w:rPr>
          <w:rFonts w:hint="eastAsia" w:ascii="宋体" w:hAnsi="宋体" w:eastAsia="宋体" w:cs="宋体"/>
          <w:b/>
          <w:color w:val="000000"/>
          <w:sz w:val="24"/>
          <w:szCs w:val="24"/>
          <w:highlight w:val="none"/>
        </w:rPr>
        <w:t xml:space="preserve">总额的1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%计算，农药包装废弃物统一回收</w:t>
      </w:r>
      <w:r>
        <w:rPr>
          <w:rFonts w:hint="eastAsia" w:ascii="宋体" w:hAnsi="宋体" w:eastAsia="宋体" w:cs="宋体"/>
          <w:b/>
          <w:color w:val="000000"/>
          <w:sz w:val="24"/>
          <w:szCs w:val="24"/>
          <w:highlight w:val="none"/>
          <w:lang w:eastAsia="zh-CN"/>
        </w:rPr>
        <w:t xml:space="preserve">、无害化处置</w:t>
      </w:r>
      <w:r>
        <w:rPr>
          <w:rFonts w:hint="eastAsia" w:ascii="宋体" w:hAnsi="宋体" w:eastAsia="宋体" w:cs="宋体"/>
          <w:b/>
          <w:color w:val="000000"/>
          <w:sz w:val="24"/>
          <w:szCs w:val="24"/>
          <w:highlight w:val="none"/>
        </w:rPr>
        <w:t xml:space="preserve">补贴资金按照相关规定。</w:t>
      </w:r>
      <w:r>
        <w:rPr>
          <w:rFonts w:hint="eastAsia" w:ascii="宋体" w:hAnsi="宋体" w:eastAsia="宋体" w:cs="宋体"/>
          <w:bCs/>
          <w:color w:val="000000"/>
          <w:sz w:val="24"/>
          <w:highlight w:val="none"/>
        </w:rPr>
        <w:t xml:space="preserve">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2.资格</w:t>
      </w:r>
      <w:r>
        <w:rPr>
          <w:rFonts w:hint="eastAsia" w:ascii="宋体" w:hAnsi="宋体" w:eastAsia="宋体" w:cs="宋体"/>
          <w:bCs/>
          <w:color w:val="000000"/>
          <w:sz w:val="24"/>
          <w:lang w:eastAsia="zh-CN"/>
        </w:rPr>
        <w:t xml:space="preserve">性</w:t>
      </w:r>
      <w:r>
        <w:rPr>
          <w:rFonts w:hint="eastAsia" w:ascii="宋体" w:hAnsi="宋体" w:eastAsia="宋体" w:cs="宋体"/>
          <w:bCs/>
          <w:color w:val="000000"/>
          <w:sz w:val="24"/>
        </w:rPr>
        <w:t xml:space="preserve">审查</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2.1公开招标采购项目开标结束后，投标文件资格性检查由</w:t>
      </w:r>
      <w:r>
        <w:rPr>
          <w:rFonts w:hint="eastAsia" w:ascii="宋体" w:hAnsi="宋体" w:eastAsia="宋体" w:cs="宋体"/>
          <w:bCs/>
          <w:color w:val="000000"/>
          <w:sz w:val="24"/>
          <w:highlight w:val="none"/>
        </w:rPr>
        <w:t xml:space="preserve">采购人和采购代理机构</w:t>
      </w:r>
      <w:r>
        <w:rPr>
          <w:rFonts w:hint="eastAsia" w:ascii="宋体" w:hAnsi="宋体" w:eastAsia="宋体" w:cs="宋体"/>
          <w:bCs/>
          <w:color w:val="000000"/>
          <w:sz w:val="24"/>
        </w:rPr>
        <w:t xml:space="preserve">组建的资格审查小组负责。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2.3关于对参与供应商信用记录的政府采购要求：</w:t>
      </w:r>
      <w:r>
        <w:rPr>
          <w:rFonts w:hint="eastAsia" w:ascii="宋体" w:hAnsi="宋体" w:eastAsia="宋体" w:cs="宋体"/>
          <w:b/>
          <w:bCs w:val="0"/>
          <w:color w:val="000000"/>
          <w:sz w:val="24"/>
        </w:rPr>
        <w:t xml:space="preserve">投标供应商未被列入“信用中国”网站</w:t>
      </w:r>
      <w:r>
        <w:rPr>
          <w:rFonts w:hint="eastAsia" w:ascii="宋体" w:hAnsi="宋体" w:eastAsia="宋体" w:cs="宋体"/>
          <w:b/>
          <w:bCs w:val="0"/>
          <w:color w:val="000000"/>
          <w:sz w:val="24"/>
          <w:lang w:eastAsia="zh-CN"/>
        </w:rPr>
        <w:t xml:space="preserve">（</w:t>
      </w:r>
      <w:r>
        <w:rPr>
          <w:rFonts w:hint="eastAsia" w:ascii="宋体" w:hAnsi="宋体" w:eastAsia="宋体" w:cs="宋体"/>
          <w:b/>
          <w:bCs w:val="0"/>
          <w:color w:val="000000"/>
          <w:sz w:val="24"/>
        </w:rPr>
        <w:t xml:space="preserve">www.creditchina.gov.cn</w:t>
      </w:r>
      <w:r>
        <w:rPr>
          <w:rFonts w:hint="eastAsia" w:ascii="宋体" w:hAnsi="宋体" w:eastAsia="宋体" w:cs="宋体"/>
          <w:b/>
          <w:bCs w:val="0"/>
          <w:color w:val="000000"/>
          <w:sz w:val="24"/>
          <w:lang w:eastAsia="zh-CN"/>
        </w:rPr>
        <w:t xml:space="preserve">）</w:t>
      </w:r>
      <w:r>
        <w:rPr>
          <w:rFonts w:hint="eastAsia" w:ascii="宋体" w:hAnsi="宋体" w:eastAsia="宋体" w:cs="宋体"/>
          <w:b/>
          <w:bCs w:val="0"/>
          <w:color w:val="000000"/>
          <w:sz w:val="24"/>
        </w:rPr>
        <w:t xml:space="preserve">“失信被执行人或重大税收违法失信主体或政府采购严重违法失信行为”记录名单；不处于中国政府采购网</w:t>
      </w:r>
      <w:r>
        <w:rPr>
          <w:rFonts w:hint="eastAsia" w:ascii="宋体" w:hAnsi="宋体" w:eastAsia="宋体" w:cs="宋体"/>
          <w:b/>
          <w:bCs w:val="0"/>
          <w:color w:val="000000"/>
          <w:sz w:val="24"/>
          <w:lang w:eastAsia="zh-CN"/>
        </w:rPr>
        <w:t xml:space="preserve">（</w:t>
      </w:r>
      <w:r>
        <w:rPr>
          <w:rFonts w:hint="eastAsia" w:ascii="宋体" w:hAnsi="宋体" w:eastAsia="宋体" w:cs="宋体"/>
          <w:b/>
          <w:bCs w:val="0"/>
          <w:color w:val="000000"/>
          <w:sz w:val="24"/>
        </w:rPr>
        <w:t xml:space="preserve">www.ccgp.gov.cn</w:t>
      </w:r>
      <w:r>
        <w:rPr>
          <w:rFonts w:hint="eastAsia" w:ascii="宋体" w:hAnsi="宋体" w:eastAsia="宋体" w:cs="宋体"/>
          <w:b/>
          <w:bCs w:val="0"/>
          <w:color w:val="000000"/>
          <w:sz w:val="24"/>
          <w:lang w:eastAsia="zh-CN"/>
        </w:rPr>
        <w:t xml:space="preserve">）</w:t>
      </w:r>
      <w:r>
        <w:rPr>
          <w:rFonts w:hint="eastAsia" w:ascii="宋体" w:hAnsi="宋体" w:eastAsia="宋体" w:cs="宋体"/>
          <w:b/>
          <w:bCs w:val="0"/>
          <w:color w:val="000000"/>
          <w:sz w:val="24"/>
        </w:rPr>
        <w:t xml:space="preserve">“政府采购严重违法失信行为信息记录”中的禁止参加政府采购活动期间。（有上述处罚记录但处罚期已届满的，视为无记录，以代理机构评标当日查询结果为准）。</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bookmarkStart w:id="15" w:name="hmcheck_11912648ecfb413388109d474fe9acf8"/>
      <w:r>
        <w:rPr>
          <w:rFonts w:hint="eastAsia" w:ascii="宋体" w:hAnsi="宋体" w:eastAsia="宋体" w:cs="宋体"/>
          <w:bCs/>
          <w:color w:val="000000"/>
          <w:sz w:val="24"/>
          <w:shd w:val="clear" w:color="auto"/>
          <w:lang w:eastAsia="zh-CN"/>
        </w:rPr>
        <w:t xml:space="preserve">〔2015〕150号</w:t>
      </w:r>
      <w:bookmarkEnd w:id="15"/>
      <w:r>
        <w:rPr>
          <w:rFonts w:hint="eastAsia" w:ascii="宋体" w:hAnsi="宋体" w:eastAsia="宋体" w:cs="宋体"/>
          <w:bCs/>
          <w:color w:val="000000"/>
          <w:sz w:val="24"/>
        </w:rPr>
        <w:t xml:space="preserve">《关于规范政府采购行政处罚有关问题的通知》，相关行政处罚决定在全国范围内生效）。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2.4查询证据留存方式：对存在失信信息的供应商，采购人及采购代理机构应填写《无锡市政府采购供应商失信信息确认函》，由失信</w:t>
      </w:r>
      <w:r>
        <w:rPr>
          <w:rFonts w:hint="eastAsia" w:ascii="宋体" w:hAnsi="宋体" w:eastAsia="宋体" w:cs="宋体"/>
          <w:bCs/>
          <w:color w:val="000000"/>
          <w:sz w:val="24"/>
          <w:lang w:eastAsia="zh-CN"/>
        </w:rPr>
        <w:t xml:space="preserve">供应商</w:t>
      </w:r>
      <w:r>
        <w:rPr>
          <w:rFonts w:hint="eastAsia" w:ascii="宋体" w:hAnsi="宋体" w:eastAsia="宋体" w:cs="宋体"/>
          <w:bCs/>
          <w:color w:val="000000"/>
          <w:sz w:val="24"/>
        </w:rPr>
        <w:t xml:space="preserve">签名确认。同时，采购代理机构工作人员应</w:t>
      </w:r>
      <w:bookmarkStart w:id="16" w:name="hmcheck_0dcca8ed5a054f19b71867f2d3469103"/>
      <w:r>
        <w:rPr>
          <w:rFonts w:hint="eastAsia" w:ascii="宋体" w:hAnsi="宋体" w:eastAsia="宋体" w:cs="宋体"/>
          <w:bCs/>
          <w:color w:val="000000"/>
          <w:sz w:val="24"/>
          <w:shd w:val="clear" w:color="auto"/>
          <w:lang w:eastAsia="zh-CN"/>
        </w:rPr>
        <w:t xml:space="preserve">登录</w:t>
      </w:r>
      <w:bookmarkEnd w:id="16"/>
      <w:r>
        <w:rPr>
          <w:rFonts w:hint="eastAsia" w:ascii="宋体" w:hAnsi="宋体" w:eastAsia="宋体" w:cs="宋体"/>
          <w:bCs/>
          <w:color w:val="000000"/>
          <w:sz w:val="24"/>
        </w:rPr>
        <w:t xml:space="preserve">来源网站页面进行复核并打印，作为证据留存。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2.5资格审查不合格的投标供应商的投标文件不进入后续评审。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3.评标工作程序</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3.1由专家及采购人代表组成评标委员会，并实行回避制度。</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3.2符合性检查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3.2.1评标委员会依据</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的规定，从投标文件的有效性、完整性和对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的响应程度进行审查，以确定是否对</w:t>
      </w:r>
      <w:r>
        <w:rPr>
          <w:rFonts w:hint="eastAsia" w:ascii="宋体" w:hAnsi="宋体" w:eastAsia="宋体" w:cs="宋体"/>
          <w:bCs/>
          <w:color w:val="000000"/>
          <w:sz w:val="24"/>
          <w:lang w:eastAsia="zh-CN"/>
        </w:rPr>
        <w:t xml:space="preserve">采购文件</w:t>
      </w:r>
      <w:r>
        <w:rPr>
          <w:rFonts w:hint="eastAsia" w:ascii="宋体" w:hAnsi="宋体" w:eastAsia="宋体" w:cs="宋体"/>
          <w:bCs/>
          <w:color w:val="000000"/>
          <w:sz w:val="24"/>
        </w:rPr>
        <w:t xml:space="preserve">的实质性要求作出响应。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3.2.2实质性响应的投标应该是与采购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3.2.3采购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3.2.4对于投标文件中含义不明确、同类问题表述不一致或者有明显文字和计算错误的内容，评标委员会应当以书面形式要求投标供应商作出必要的澄清、说明或者补正。</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3.2.5评标委员会认为投标供应商的报价明显低于其他通过符合性审查供应商的报价的，有可能影响产品质量或者不能诚信履约的，将要求其在评标现场合理的时间内（</w:t>
      </w:r>
      <w:r>
        <w:rPr>
          <w:rFonts w:hint="eastAsia" w:ascii="宋体" w:hAnsi="宋体" w:eastAsia="宋体" w:cs="宋体"/>
          <w:bCs/>
          <w:color w:val="000000"/>
          <w:sz w:val="24"/>
          <w:lang w:val="en-US" w:eastAsia="zh-CN"/>
        </w:rPr>
        <w:t xml:space="preserve">15分钟</w:t>
      </w:r>
      <w:r>
        <w:rPr>
          <w:rFonts w:hint="eastAsia" w:ascii="宋体" w:hAnsi="宋体" w:eastAsia="宋体" w:cs="宋体"/>
          <w:bCs/>
          <w:color w:val="000000"/>
          <w:sz w:val="24"/>
        </w:rPr>
        <w:t xml:space="preserve">内）提供书面说明，必要时提交相关证明材料；投标供应商不能证明其报价合理性的，评标委员会将其作为无效投标处理。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3.2.6除上述情形外，对投标文件的判定，只依据投标文件本身，不依靠开标后的任何外来证明。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3.2.7采购人及采购代理机构将拒绝被确定为非实质性响应的投标，投标供应商不能通过修正或撤销不符之处而使其投标成为实质性响应的投标。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3.2.8对不同文字文本投标文件的解释发生异议的，以中文文本为准。 </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3.3评委会组负责具体的评标事务，并独立履行以下职责：</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3.3.1审查、评价投标文件是否符合采购文件的商务、技术等实质性要求；</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3.3.2要求投标供应商对投标文件有关事项作出澄清或者说明；</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3.3.3对投标文件进行比较和评价；</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3.3.4根据采购文件评分办法，向采购人推荐3名中标候选供应商；</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3.3.5向采购人、采购代理机构或者有关部门报告评标中发现的违法行为；</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3.4评委会成员应当履行下列义务：</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3.4.1遵纪守法，客观、公正、廉洁地履行职责；</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3.4.2按照采购文件规定的评标办法和评标标准进行评标，对评审意见承担个人责任；</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3.4.3对评标过程和结果，以及投标供应商的商业秘密保密；</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3.4.4参与评标报告的起草；</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3.4.5配合采购人及采购代理机构答复投标供应商提出的质疑；</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3.4.6配合有关部门的投诉处理工作。</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3.5评标内容的保密</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3.5.2在投标文件的审查、澄清、评价和比较以及授予合同的过程中，投标供应商对采购代理机构和评标委员会成员施加影响的任何行为，都将取消其中标资格。</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3.6比较与评价</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3.6.1投标文件资格性检查和符合性检查结束后，凡属于“（八）无效投标文件的确认”的投标文件不进入比较与评价程序。</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3.6.2经评审有效的投标文件按采购文件中规定的评标方法和标准，由评标委员会进行比较与评价。</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3.6.3评审全部结束后，由工作人员在公证或监督下（如有），汇总各投标供应商商务标和技术标得分，确定各投标供应商总分和最终排序。</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4.评审方法</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4.1投标供应商通过资格性检查和符合性检查的，方可进入比较与评价程序。</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4.2比较与评价采用综合评分法（计分均保留2位小数）。</w:t>
      </w:r>
      <w:r/>
    </w:p>
    <w:p>
      <w:pPr>
        <w:ind w:firstLine="480"/>
        <w:keepLines w:val="0"/>
        <w:keepNext w:val="0"/>
        <w:pageBreakBefore w:val="0"/>
        <w:spacing w:line="440" w:lineRule="exact"/>
        <w:shd w:val="clear" w:color="auto"/>
        <w:tabs>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jc w:val="left"/>
        <w:keepLines w:val="0"/>
        <w:keepNext w:val="0"/>
        <w:pageBreakBefore w:val="0"/>
        <w:spacing w:line="440" w:lineRule="exact"/>
        <w:shd w:val="clear" w:color="auto"/>
        <w:widowControl/>
        <w:rPr>
          <w:rFonts w:hint="eastAsia" w:ascii="宋体" w:hAnsi="宋体" w:eastAsia="宋体" w:cs="宋体"/>
          <w:sz w:val="24"/>
        </w:rPr>
      </w:pPr>
      <w:r>
        <w:rPr>
          <w:rFonts w:hint="eastAsia" w:ascii="宋体" w:hAnsi="宋体" w:eastAsia="宋体" w:cs="宋体"/>
          <w:bCs/>
          <w:color w:val="000000"/>
          <w:sz w:val="24"/>
        </w:rPr>
        <w:t xml:space="preserve">在最大限度满足采购文件实质性要求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r>
        <w:rPr>
          <w:rFonts w:hint="eastAsia" w:ascii="宋体" w:hAnsi="宋体" w:eastAsia="宋体" w:cs="宋体"/>
          <w:sz w:val="24"/>
        </w:rPr>
        <w:t xml:space="preserve"> </w:t>
      </w:r>
      <w:r/>
    </w:p>
    <w:p>
      <w:pPr>
        <w:ind w:firstLine="480"/>
        <w:keepLines w:val="0"/>
        <w:keepNext w:val="0"/>
        <w:pageBreakBefore w:val="0"/>
        <w:spacing w:line="440" w:lineRule="exact"/>
        <w:shd w:val="clear" w:color="auto"/>
        <w:tabs>
          <w:tab w:val="left" w:pos="1365" w:leader="none"/>
        </w:tabs>
        <w:rPr>
          <w:rFonts w:hint="eastAsia" w:ascii="宋体" w:hAnsi="宋体" w:eastAsia="宋体" w:cs="宋体"/>
          <w:color w:val="000000"/>
          <w:sz w:val="24"/>
        </w:rPr>
      </w:pPr>
      <w:r>
        <w:rPr>
          <w:rFonts w:hint="eastAsia" w:ascii="宋体" w:hAnsi="宋体" w:eastAsia="宋体" w:cs="宋体"/>
          <w:bCs/>
          <w:color w:val="000000"/>
          <w:sz w:val="24"/>
        </w:rPr>
        <w:t xml:space="preserve">5.评分标准</w:t>
      </w:r>
      <w:r/>
    </w:p>
    <w:p>
      <w:pPr>
        <w:ind w:firstLine="482"/>
        <w:keepLines w:val="0"/>
        <w:keepNext w:val="0"/>
        <w:pageBreakBefore w:val="0"/>
        <w:spacing w:line="440" w:lineRule="exact"/>
        <w:shd w:val="clear" w:color="auto"/>
        <w:tabs>
          <w:tab w:val="left" w:pos="945" w:leader="none"/>
        </w:tabs>
        <w:rPr>
          <w:rFonts w:hint="eastAsia" w:ascii="宋体" w:hAnsi="宋体" w:eastAsia="宋体" w:cs="宋体"/>
          <w:b/>
          <w:color w:val="000000"/>
          <w:sz w:val="24"/>
        </w:rPr>
        <w:outlineLvl w:val="0"/>
      </w:pPr>
      <w:r/>
      <w:bookmarkStart w:id="17" w:name="_Toc36414893"/>
      <w:r>
        <w:rPr>
          <w:rFonts w:hint="eastAsia" w:ascii="宋体" w:hAnsi="宋体" w:eastAsia="宋体" w:cs="宋体"/>
          <w:b/>
          <w:color w:val="000000"/>
          <w:sz w:val="24"/>
        </w:rPr>
        <w:t xml:space="preserve">5.1综合评分法满分为100分，计分均保留2位小数。</w:t>
      </w:r>
      <w:bookmarkEnd w:id="17"/>
      <w:r/>
      <w:r/>
    </w:p>
    <w:p>
      <w:pPr>
        <w:ind w:firstLine="482"/>
        <w:keepLines w:val="0"/>
        <w:keepNext w:val="0"/>
        <w:pageBreakBefore w:val="0"/>
        <w:spacing w:line="440" w:lineRule="exact"/>
        <w:shd w:val="clear" w:color="auto"/>
        <w:rPr>
          <w:rFonts w:hint="eastAsia" w:ascii="宋体" w:hAnsi="宋体" w:eastAsia="宋体" w:cs="宋体"/>
          <w:b/>
          <w:bCs/>
          <w:color w:val="000000"/>
          <w:sz w:val="24"/>
          <w:szCs w:val="24"/>
          <w:highlight w:val="none"/>
        </w:rPr>
      </w:pPr>
      <w:r/>
      <w:bookmarkStart w:id="18" w:name="_Toc36414894"/>
      <w:r>
        <w:rPr>
          <w:rFonts w:hint="eastAsia" w:ascii="宋体" w:hAnsi="宋体" w:eastAsia="宋体" w:cs="宋体"/>
          <w:b/>
          <w:color w:val="000000"/>
          <w:sz w:val="24"/>
          <w:highlight w:val="none"/>
        </w:rPr>
        <w:t xml:space="preserve">5.2评分项目及分值：</w:t>
      </w:r>
      <w:bookmarkEnd w:id="18"/>
      <w:r/>
      <w:r/>
    </w:p>
    <w:p>
      <w:pPr>
        <w:ind w:firstLine="482"/>
        <w:keepLines w:val="0"/>
        <w:keepNext w:val="0"/>
        <w:pageBreakBefore w:val="0"/>
        <w:spacing w:line="440" w:lineRule="exact"/>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（1）投标报价                           </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p>
    <w:p>
      <w:pPr>
        <w:ind w:firstLine="482"/>
        <w:keepLines w:val="0"/>
        <w:keepNext w:val="0"/>
        <w:pageBreakBefore w:val="0"/>
        <w:spacing w:line="440" w:lineRule="exact"/>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投标供应商</w:t>
      </w:r>
      <w:r>
        <w:rPr>
          <w:rFonts w:hint="eastAsia" w:ascii="宋体" w:hAnsi="宋体" w:eastAsia="宋体" w:cs="宋体"/>
          <w:b/>
          <w:color w:val="000000"/>
          <w:sz w:val="24"/>
          <w:szCs w:val="24"/>
          <w:highlight w:val="none"/>
        </w:rPr>
        <w:t xml:space="preserve">评价                     </w:t>
      </w:r>
      <w:r>
        <w:rPr>
          <w:rFonts w:hint="eastAsia" w:ascii="宋体" w:hAnsi="宋体" w:eastAsia="宋体" w:cs="宋体"/>
          <w:b/>
          <w:color w:val="000000"/>
          <w:sz w:val="24"/>
          <w:szCs w:val="24"/>
          <w:highlight w:val="none"/>
          <w:lang w:val="en-US" w:eastAsia="zh-CN"/>
        </w:rPr>
        <w:t xml:space="preserve">36</w:t>
      </w:r>
      <w:r>
        <w:rPr>
          <w:rFonts w:hint="eastAsia" w:ascii="宋体" w:hAnsi="宋体" w:eastAsia="宋体" w:cs="宋体"/>
          <w:b/>
          <w:color w:val="000000"/>
          <w:sz w:val="24"/>
          <w:szCs w:val="24"/>
          <w:highlight w:val="none"/>
        </w:rPr>
        <w:t xml:space="preserve">分</w:t>
      </w:r>
      <w:r/>
    </w:p>
    <w:p>
      <w:pPr>
        <w:ind w:firstLine="482"/>
        <w:keepLines w:val="0"/>
        <w:keepNext w:val="0"/>
        <w:pageBreakBefore w:val="0"/>
        <w:spacing w:line="440" w:lineRule="exact"/>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eastAsia="zh-CN"/>
        </w:rPr>
        <w:t xml:space="preserve">技术标</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64</w:t>
      </w:r>
      <w:r>
        <w:rPr>
          <w:rFonts w:hint="eastAsia" w:ascii="宋体" w:hAnsi="宋体" w:eastAsia="宋体" w:cs="宋体"/>
          <w:b/>
          <w:color w:val="000000"/>
          <w:sz w:val="24"/>
          <w:szCs w:val="24"/>
          <w:highlight w:val="none"/>
        </w:rPr>
        <w:t xml:space="preserve">分</w:t>
      </w:r>
      <w:r/>
    </w:p>
    <w:p>
      <w:pPr>
        <w:ind w:firstLine="482"/>
        <w:keepLines w:val="0"/>
        <w:keepNext w:val="0"/>
        <w:pageBreakBefore w:val="0"/>
        <w:spacing w:line="440" w:lineRule="exact"/>
        <w:shd w:val="clear" w:color="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5.3</w:t>
      </w:r>
      <w:r>
        <w:rPr>
          <w:rFonts w:hint="eastAsia" w:ascii="宋体" w:hAnsi="宋体" w:eastAsia="宋体" w:cs="宋体"/>
          <w:b/>
          <w:color w:val="000000"/>
          <w:sz w:val="24"/>
          <w:highlight w:val="none"/>
        </w:rPr>
        <w:t xml:space="preserve">各项目评分标准</w:t>
      </w:r>
      <w:r>
        <w:rPr>
          <w:rFonts w:hint="eastAsia" w:ascii="宋体" w:hAnsi="宋体" w:eastAsia="宋体" w:cs="宋体"/>
          <w:b/>
          <w:color w:val="000000"/>
          <w:sz w:val="24"/>
          <w:highlight w:val="none"/>
          <w:lang w:eastAsia="zh-CN"/>
        </w:rPr>
        <w:t xml:space="preserve">：</w:t>
      </w:r>
      <w:r/>
    </w:p>
    <w:p>
      <w:pPr>
        <w:numPr>
          <w:ilvl w:val="0"/>
          <w:numId w:val="16"/>
        </w:numPr>
        <w:ind w:firstLine="482"/>
        <w:keepLines w:val="0"/>
        <w:keepNext w:val="0"/>
        <w:pageBreakBefore w:val="0"/>
        <w:spacing w:line="440" w:lineRule="exact"/>
        <w:shd w:val="clear" w:color="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p>
    <w:p>
      <w:pPr>
        <w:ind w:firstLine="482"/>
        <w:keepLines w:val="0"/>
        <w:keepNext w:val="0"/>
        <w:pageBreakBefore w:val="0"/>
        <w:spacing w:line="440" w:lineRule="exact"/>
        <w:shd w:val="clear" w:color="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根据《政府采购货物和服务招标投标管理办法》第五十五条规定“执行国家统一定价标准和采用固定价格采购的项目，其价格不列为评审因素”；因此，价格分不设置。</w:t>
      </w:r>
      <w:r/>
    </w:p>
    <w:p>
      <w:pPr>
        <w:numPr>
          <w:ilvl w:val="0"/>
          <w:numId w:val="17"/>
        </w:numPr>
        <w:ind w:firstLine="482"/>
        <w:keepLines w:val="0"/>
        <w:keepNext w:val="0"/>
        <w:pageBreakBefore w:val="0"/>
        <w:spacing w:line="440" w:lineRule="exact"/>
        <w:shd w:val="clear" w:color="auto"/>
        <w:widowControl w:val="off"/>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投标供应商</w:t>
      </w:r>
      <w:r>
        <w:rPr>
          <w:rFonts w:hint="eastAsia" w:ascii="宋体" w:hAnsi="宋体" w:eastAsia="宋体" w:cs="宋体"/>
          <w:b/>
          <w:bCs/>
          <w:sz w:val="24"/>
          <w:szCs w:val="24"/>
          <w:highlight w:val="none"/>
        </w:rPr>
        <w:t xml:space="preserve">评价（</w:t>
      </w:r>
      <w:r>
        <w:rPr>
          <w:rFonts w:hint="eastAsia" w:ascii="宋体" w:hAnsi="宋体" w:eastAsia="宋体" w:cs="宋体"/>
          <w:b/>
          <w:bCs/>
          <w:sz w:val="24"/>
          <w:szCs w:val="24"/>
          <w:highlight w:val="none"/>
          <w:lang w:val="en-US" w:eastAsia="zh-CN"/>
        </w:rPr>
        <w:t xml:space="preserve">36</w:t>
      </w:r>
      <w:r>
        <w:rPr>
          <w:rFonts w:hint="eastAsia" w:ascii="宋体" w:hAnsi="宋体" w:eastAsia="宋体" w:cs="宋体"/>
          <w:b/>
          <w:bCs/>
          <w:sz w:val="24"/>
          <w:szCs w:val="24"/>
          <w:highlight w:val="none"/>
        </w:rPr>
        <w:t xml:space="preserve">分）</w:t>
      </w:r>
      <w:r/>
    </w:p>
    <w:p>
      <w:pPr>
        <w:ind w:firstLine="482"/>
        <w:keepLines w:val="0"/>
        <w:keepNext w:val="0"/>
        <w:pageBreakBefore w:val="0"/>
        <w:spacing w:line="440" w:lineRule="exact"/>
        <w:shd w:val="clear" w:color="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bookmarkStart w:id="19" w:name="hmcheck_51322aa3f52c4eb2bc31cd88484fb9e4"/>
      <w:r>
        <w:rPr>
          <w:rFonts w:hint="eastAsia" w:ascii="宋体" w:hAnsi="宋体" w:eastAsia="宋体" w:cs="宋体"/>
          <w:b/>
          <w:color w:val="000000"/>
          <w:sz w:val="24"/>
          <w:szCs w:val="24"/>
          <w:highlight w:val="none"/>
          <w:shd w:val="clear" w:color="auto"/>
        </w:rPr>
        <w:t xml:space="preserve">）</w:t>
      </w:r>
      <w:bookmarkEnd w:id="19"/>
      <w:r>
        <w:rPr>
          <w:rFonts w:hint="eastAsia" w:ascii="宋体" w:hAnsi="宋体" w:eastAsia="宋体" w:cs="宋体"/>
          <w:b/>
          <w:bCs w:val="0"/>
          <w:sz w:val="24"/>
          <w:szCs w:val="24"/>
          <w:highlight w:val="none"/>
        </w:rPr>
        <w:t xml:space="preserve">业绩（</w:t>
      </w:r>
      <w:r>
        <w:rPr>
          <w:rFonts w:hint="eastAsia" w:ascii="宋体" w:hAnsi="宋体" w:eastAsia="宋体" w:cs="宋体"/>
          <w:b/>
          <w:bCs w:val="0"/>
          <w:sz w:val="24"/>
          <w:szCs w:val="24"/>
          <w:highlight w:val="none"/>
          <w:lang w:val="en-US" w:eastAsia="zh-CN"/>
        </w:rPr>
        <w:t xml:space="preserve">7</w:t>
      </w:r>
      <w:r>
        <w:rPr>
          <w:rFonts w:hint="eastAsia" w:ascii="宋体" w:hAnsi="宋体" w:eastAsia="宋体" w:cs="宋体"/>
          <w:b/>
          <w:bCs w:val="0"/>
          <w:sz w:val="24"/>
          <w:szCs w:val="24"/>
          <w:highlight w:val="none"/>
        </w:rPr>
        <w:t xml:space="preserve">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Cs/>
          <w:sz w:val="24"/>
          <w:szCs w:val="24"/>
          <w:highlight w:val="none"/>
          <w:lang w:val="en-US" w:eastAsia="zh-CN" w:bidi="ar-SA"/>
        </w:rPr>
        <w:t xml:space="preserve">投标供应商2020年1月1日以来承担过同类项目，每个得3.5分，最高得7分。</w:t>
      </w:r>
      <w:r>
        <w:rPr>
          <w:rFonts w:hint="eastAsia" w:ascii="宋体" w:hAnsi="宋体" w:eastAsia="宋体" w:cs="宋体"/>
          <w:b/>
          <w:color w:val="000000"/>
          <w:sz w:val="24"/>
          <w:szCs w:val="24"/>
          <w:highlight w:val="none"/>
        </w:rPr>
        <w:t xml:space="preserve">（以合同签订日期为准，投标文件中提供合同</w:t>
      </w:r>
      <w:bookmarkStart w:id="20" w:name="_Hlk99223098"/>
      <w:r>
        <w:rPr>
          <w:rFonts w:hint="eastAsia" w:ascii="宋体" w:hAnsi="宋体" w:eastAsia="宋体" w:cs="宋体"/>
          <w:b/>
          <w:color w:val="000000"/>
          <w:sz w:val="24"/>
          <w:szCs w:val="24"/>
          <w:highlight w:val="none"/>
        </w:rPr>
        <w:t xml:space="preserve">扫描件并签章，不提供不得分</w:t>
      </w:r>
      <w:bookmarkEnd w:id="20"/>
      <w:r/>
      <w:bookmarkStart w:id="21" w:name="hmcheck_b84a07dcc5634227a3ae3ec27f71fa9a"/>
      <w:r>
        <w:rPr>
          <w:rFonts w:hint="eastAsia" w:ascii="宋体" w:hAnsi="宋体" w:eastAsia="宋体" w:cs="宋体"/>
          <w:b/>
          <w:color w:val="000000"/>
          <w:sz w:val="24"/>
          <w:szCs w:val="24"/>
          <w:highlight w:val="none"/>
          <w:shd w:val="clear" w:color="auto"/>
        </w:rPr>
        <w:t xml:space="preserve">。</w:t>
      </w:r>
      <w:bookmarkEnd w:id="21"/>
      <w:r>
        <w:rPr>
          <w:rFonts w:hint="eastAsia" w:ascii="宋体" w:hAnsi="宋体" w:eastAsia="宋体" w:cs="宋体"/>
          <w:b/>
          <w:color w:val="000000"/>
          <w:sz w:val="24"/>
          <w:szCs w:val="24"/>
          <w:highlight w:val="none"/>
        </w:rPr>
        <w:t xml:space="preserve">）</w:t>
      </w:r>
      <w:r/>
    </w:p>
    <w:p>
      <w:pPr>
        <w:pStyle w:val="715"/>
        <w:ind w:firstLine="420"/>
        <w:keepLines w:val="0"/>
        <w:keepNext w:val="0"/>
        <w:pageBreakBefore w:val="0"/>
        <w:spacing w:line="440" w:lineRule="exac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bCs w:val="0"/>
          <w:sz w:val="24"/>
          <w:szCs w:val="24"/>
          <w:highlight w:val="none"/>
          <w:lang w:eastAsia="zh-CN"/>
        </w:rPr>
        <w:t xml:space="preserve">农药配送设备承诺（</w:t>
      </w:r>
      <w:r>
        <w:rPr>
          <w:rFonts w:hint="eastAsia" w:ascii="宋体" w:hAnsi="宋体" w:eastAsia="宋体" w:cs="宋体"/>
          <w:b/>
          <w:bCs w:val="0"/>
          <w:sz w:val="24"/>
          <w:szCs w:val="24"/>
          <w:highlight w:val="none"/>
          <w:lang w:val="en-US" w:eastAsia="zh-CN"/>
        </w:rPr>
        <w:t xml:space="preserve">5分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投标供应商提供农药配送设备承诺书（格式自拟），承诺中标后配备（自有或租赁方式均认可）配送农药车辆；每承诺提供1辆得1分，本项最多得5分。</w:t>
      </w:r>
      <w:r>
        <w:rPr>
          <w:rFonts w:hint="eastAsia" w:ascii="宋体" w:hAnsi="宋体" w:eastAsia="宋体" w:cs="宋体"/>
          <w:b/>
          <w:color w:val="000000"/>
          <w:sz w:val="24"/>
          <w:szCs w:val="24"/>
          <w:highlight w:val="none"/>
        </w:rPr>
        <w:t xml:space="preserve">（投标文件中提供农药配送设备承诺书扫描件并签章，不提供不得分</w:t>
      </w:r>
      <w:bookmarkStart w:id="22" w:name="hmcheck_ee1d6f0da2214876a0268bbe43123e66"/>
      <w:r>
        <w:rPr>
          <w:rFonts w:hint="eastAsia" w:ascii="宋体" w:hAnsi="宋体" w:eastAsia="宋体" w:cs="宋体"/>
          <w:b/>
          <w:color w:val="000000"/>
          <w:sz w:val="24"/>
          <w:szCs w:val="24"/>
          <w:highlight w:val="none"/>
          <w:shd w:val="clear" w:color="auto"/>
        </w:rPr>
        <w:t xml:space="preserve">。</w:t>
      </w:r>
      <w:bookmarkEnd w:id="22"/>
      <w:r>
        <w:rPr>
          <w:rFonts w:hint="eastAsia" w:ascii="宋体" w:hAnsi="宋体" w:eastAsia="宋体" w:cs="宋体"/>
          <w:b/>
          <w:color w:val="000000"/>
          <w:sz w:val="24"/>
          <w:szCs w:val="24"/>
          <w:highlight w:val="none"/>
        </w:rPr>
        <w:t xml:space="preserve">）</w:t>
      </w:r>
      <w:r/>
    </w:p>
    <w:p>
      <w:pPr>
        <w:ind w:firstLine="480"/>
        <w:keepLines w:val="0"/>
        <w:keepNext w:val="0"/>
        <w:pageBreakBefore w:val="0"/>
        <w:spacing w:line="440" w:lineRule="exact"/>
        <w:shd w:val="clear" w:color="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bookmarkStart w:id="23" w:name="hmcheck_302bb77aa825403990590eab63cb6a88"/>
      <w:r>
        <w:rPr>
          <w:rFonts w:hint="eastAsia" w:ascii="宋体" w:hAnsi="宋体" w:eastAsia="宋体" w:cs="宋体"/>
          <w:b/>
          <w:color w:val="000000"/>
          <w:sz w:val="24"/>
          <w:szCs w:val="24"/>
          <w:highlight w:val="none"/>
          <w:shd w:val="clear" w:color="auto"/>
        </w:rPr>
        <w:t xml:space="preserve">）</w:t>
      </w:r>
      <w:bookmarkEnd w:id="23"/>
      <w:r>
        <w:rPr>
          <w:rFonts w:hint="eastAsia" w:ascii="宋体" w:hAnsi="宋体" w:eastAsia="宋体" w:cs="宋体"/>
          <w:b/>
          <w:bCs w:val="0"/>
          <w:sz w:val="24"/>
          <w:szCs w:val="24"/>
          <w:highlight w:val="none"/>
          <w:lang w:eastAsia="zh-CN"/>
        </w:rPr>
        <w:t xml:space="preserve">承诺中标后</w:t>
      </w:r>
      <w:r>
        <w:rPr>
          <w:rFonts w:hint="eastAsia" w:ascii="宋体" w:hAnsi="宋体" w:eastAsia="宋体" w:cs="宋体"/>
          <w:b/>
          <w:bCs w:val="0"/>
          <w:sz w:val="24"/>
          <w:szCs w:val="24"/>
          <w:highlight w:val="none"/>
          <w:lang w:val="en-US" w:eastAsia="zh-CN"/>
        </w:rPr>
        <w:t xml:space="preserve">1个月内</w:t>
      </w:r>
      <w:r>
        <w:rPr>
          <w:rFonts w:hint="eastAsia" w:ascii="宋体" w:hAnsi="宋体" w:eastAsia="宋体" w:cs="宋体"/>
          <w:b/>
          <w:bCs w:val="0"/>
          <w:sz w:val="24"/>
          <w:szCs w:val="24"/>
          <w:highlight w:val="none"/>
          <w:lang w:eastAsia="zh-CN"/>
        </w:rPr>
        <w:t xml:space="preserve">在项目所在地范围内布局网点及数量（</w:t>
      </w:r>
      <w:r>
        <w:rPr>
          <w:rFonts w:hint="eastAsia" w:ascii="宋体" w:hAnsi="宋体" w:eastAsia="宋体" w:cs="宋体"/>
          <w:b/>
          <w:bCs w:val="0"/>
          <w:sz w:val="24"/>
          <w:szCs w:val="24"/>
          <w:highlight w:val="none"/>
          <w:lang w:val="en-US" w:eastAsia="zh-CN"/>
        </w:rPr>
        <w:t xml:space="preserve">8分</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Cs/>
          <w:sz w:val="24"/>
          <w:szCs w:val="24"/>
          <w:highlight w:val="none"/>
          <w:lang w:val="en-US" w:eastAsia="zh-CN" w:bidi="ar-SA"/>
        </w:rPr>
        <w:t xml:space="preserve">网点数在30（含）个以上的得8分，网点数在20（不含）-29个的得5分，网点数20个及以下的得3分。</w:t>
      </w:r>
      <w:r>
        <w:rPr>
          <w:rFonts w:hint="eastAsia" w:ascii="宋体" w:hAnsi="宋体" w:eastAsia="宋体" w:cs="宋体"/>
          <w:b/>
          <w:color w:val="000000"/>
          <w:sz w:val="24"/>
          <w:szCs w:val="24"/>
          <w:highlight w:val="none"/>
        </w:rPr>
        <w:t xml:space="preserve">（投标文件中提供</w:t>
      </w:r>
      <w:r>
        <w:rPr>
          <w:rFonts w:hint="eastAsia" w:ascii="宋体" w:hAnsi="宋体" w:eastAsia="宋体" w:cs="宋体"/>
          <w:b/>
          <w:color w:val="000000"/>
          <w:sz w:val="24"/>
          <w:szCs w:val="24"/>
          <w:highlight w:val="none"/>
          <w:lang w:val="en-US" w:eastAsia="zh-CN"/>
        </w:rPr>
        <w:t xml:space="preserve">网点</w:t>
      </w:r>
      <w:r>
        <w:rPr>
          <w:rFonts w:hint="eastAsia" w:ascii="宋体" w:hAnsi="宋体" w:eastAsia="宋体" w:cs="宋体"/>
          <w:b/>
          <w:color w:val="000000"/>
          <w:sz w:val="24"/>
          <w:szCs w:val="24"/>
          <w:highlight w:val="none"/>
        </w:rPr>
        <w:t xml:space="preserve">承诺书扫描件并签章</w:t>
      </w:r>
      <w:r>
        <w:rPr>
          <w:rFonts w:hint="eastAsia" w:ascii="宋体" w:hAnsi="宋体" w:eastAsia="宋体" w:cs="宋体"/>
          <w:b/>
          <w:color w:val="000000"/>
          <w:sz w:val="24"/>
          <w:szCs w:val="24"/>
          <w:highlight w:val="none"/>
          <w:lang w:eastAsia="zh-CN"/>
        </w:rPr>
        <w:t xml:space="preserve">；如已布局服务网点则提供相关证明资料</w:t>
      </w:r>
      <w:r>
        <w:rPr>
          <w:rFonts w:hint="eastAsia" w:ascii="宋体" w:hAnsi="宋体" w:eastAsia="宋体" w:cs="宋体"/>
          <w:b/>
          <w:color w:val="000000"/>
          <w:sz w:val="24"/>
          <w:szCs w:val="24"/>
          <w:highlight w:val="none"/>
        </w:rPr>
        <w:t xml:space="preserve">扫描件并签章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不提供不得分</w:t>
      </w:r>
      <w:r>
        <w:rPr>
          <w:rFonts w:hint="eastAsia" w:ascii="宋体" w:hAnsi="宋体" w:eastAsia="宋体" w:cs="宋体"/>
          <w:b/>
          <w:color w:val="000000"/>
          <w:sz w:val="24"/>
          <w:szCs w:val="24"/>
          <w:highlight w:val="none"/>
          <w:shd w:val="clear" w:color="auto"/>
        </w:rPr>
        <w:t xml:space="preserve">。</w:t>
      </w:r>
      <w:r>
        <w:rPr>
          <w:rFonts w:hint="eastAsia" w:ascii="宋体" w:hAnsi="宋体" w:eastAsia="宋体" w:cs="宋体"/>
          <w:b/>
          <w:color w:val="000000"/>
          <w:sz w:val="24"/>
          <w:szCs w:val="24"/>
          <w:highlight w:val="none"/>
        </w:rPr>
        <w:t xml:space="preserve">）</w:t>
      </w:r>
      <w:r/>
    </w:p>
    <w:p>
      <w:pPr>
        <w:pStyle w:val="715"/>
        <w:ind w:firstLine="420"/>
        <w:keepLines w:val="0"/>
        <w:keepNext w:val="0"/>
        <w:pageBreakBefore w:val="0"/>
        <w:spacing w:line="440" w:lineRule="exact"/>
        <w:rPr>
          <w:rFonts w:hint="eastAsia" w:ascii="宋体" w:hAnsi="宋体" w:eastAsia="宋体" w:cs="宋体"/>
          <w:color w:val="000000"/>
          <w:sz w:val="24"/>
          <w:highlight w:val="none"/>
          <w:lang w:eastAsia="zh-CN" w:bidi="ar-SA"/>
        </w:rPr>
      </w:pPr>
      <w:r>
        <w:rPr>
          <w:rFonts w:hint="eastAsia" w:ascii="宋体" w:hAnsi="宋体" w:eastAsia="宋体" w:cs="宋体"/>
          <w:b/>
          <w:bCs w:val="0"/>
          <w:sz w:val="24"/>
          <w:szCs w:val="24"/>
          <w:highlight w:val="none"/>
          <w:lang w:val="en-US" w:eastAsia="zh-CN"/>
        </w:rPr>
        <w:t xml:space="preserve">（4）售后服务培训经验（10分）：</w:t>
      </w:r>
      <w:r>
        <w:rPr>
          <w:rFonts w:hint="eastAsia" w:ascii="宋体" w:hAnsi="宋体" w:eastAsia="宋体" w:cs="宋体"/>
          <w:bCs/>
          <w:sz w:val="24"/>
          <w:szCs w:val="24"/>
          <w:highlight w:val="none"/>
          <w:lang w:val="en-US" w:eastAsia="zh-CN" w:bidi="ar-SA"/>
        </w:rPr>
        <w:t xml:space="preserve">2020年1月1日以来，在农资供应期间，组织种植户进行农药培训，每次得5分，最高得10分。</w:t>
      </w:r>
      <w:r>
        <w:rPr>
          <w:rFonts w:hint="eastAsia" w:ascii="宋体" w:hAnsi="宋体" w:eastAsia="宋体" w:cs="宋体"/>
          <w:b/>
          <w:bCs w:val="0"/>
          <w:sz w:val="24"/>
          <w:szCs w:val="24"/>
          <w:highlight w:val="none"/>
          <w:lang w:val="en-US" w:eastAsia="zh-CN" w:bidi="ar-SA"/>
        </w:rPr>
        <w:t xml:space="preserve">（投标文件中提供证明资料扫描件并签章，证明资料包含但不限于会议照片、种植户签到簿等。未提供证明资料不得分。）</w:t>
      </w:r>
      <w:r/>
    </w:p>
    <w:p>
      <w:pPr>
        <w:pStyle w:val="715"/>
        <w:ind w:firstLine="42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val="0"/>
          <w:sz w:val="24"/>
          <w:szCs w:val="24"/>
          <w:highlight w:val="none"/>
          <w:lang w:val="en-US" w:eastAsia="zh-CN"/>
        </w:rPr>
        <w:t xml:space="preserve">（5）人员配备（6分）：</w:t>
      </w:r>
      <w:r>
        <w:rPr>
          <w:rFonts w:hint="eastAsia" w:ascii="宋体" w:hAnsi="宋体" w:eastAsia="宋体" w:cs="宋体"/>
          <w:sz w:val="24"/>
          <w:szCs w:val="24"/>
          <w:highlight w:val="none"/>
          <w:lang w:val="en-US" w:eastAsia="zh-CN" w:bidi="ar-SA"/>
        </w:rPr>
        <w:t xml:space="preserve">拟投入本项目的</w:t>
      </w:r>
      <w:r>
        <w:rPr>
          <w:rFonts w:hint="eastAsia" w:ascii="宋体" w:hAnsi="宋体" w:eastAsia="宋体" w:cs="宋体"/>
          <w:bCs/>
          <w:sz w:val="24"/>
          <w:szCs w:val="24"/>
          <w:highlight w:val="none"/>
          <w:lang w:val="en-US" w:eastAsia="zh-CN" w:bidi="ar-SA"/>
        </w:rPr>
        <w:t xml:space="preserve">成员中具有中级及以上职称或农业相关职业资格证书的，每个得3分；最多得6分。</w:t>
      </w:r>
      <w:r/>
    </w:p>
    <w:p>
      <w:pPr>
        <w:pStyle w:val="967"/>
        <w:numPr>
          <w:ilvl w:val="0"/>
          <w:numId w:val="0"/>
        </w:numPr>
        <w:ind w:firstLine="482"/>
        <w:keepLines w:val="0"/>
        <w:keepNext w:val="0"/>
        <w:pageBreakBefore w:val="0"/>
        <w:spacing w:line="440" w:lineRule="exact"/>
        <w:shd w:val="clear" w:color="auto"/>
        <w:widowControl w:val="off"/>
        <w:rPr>
          <w:rFonts w:hint="eastAsia" w:ascii="宋体" w:hAnsi="宋体" w:eastAsia="宋体" w:cs="宋体"/>
          <w:b/>
          <w:bCs/>
          <w:color w:val="0000ff"/>
          <w:sz w:val="24"/>
          <w:szCs w:val="24"/>
          <w:highlight w:val="none"/>
          <w:lang w:val="en-US" w:eastAsia="zh-CN" w:bidi="ar-SA"/>
        </w:rPr>
      </w:pPr>
      <w:r>
        <w:rPr>
          <w:rFonts w:hint="eastAsia" w:ascii="宋体" w:hAnsi="宋体" w:eastAsia="宋体" w:cs="宋体"/>
          <w:b/>
          <w:bCs/>
          <w:color w:val="000000"/>
          <w:sz w:val="24"/>
          <w:szCs w:val="24"/>
          <w:highlight w:val="none"/>
        </w:rPr>
        <w:t xml:space="preserve">注：投标文件中须提供</w:t>
      </w: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相应人员证书扫描件并签章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rPr>
        <w:t xml:space="preserve">由法定的社保收缴部门出具的近</w:t>
      </w:r>
      <w:r>
        <w:rPr>
          <w:rFonts w:hint="eastAsia" w:ascii="宋体" w:hAnsi="宋体" w:eastAsia="宋体" w:cs="宋体"/>
          <w:b/>
          <w:bCs/>
          <w:color w:val="000000"/>
          <w:sz w:val="24"/>
          <w:szCs w:val="24"/>
          <w:highlight w:val="none"/>
          <w:lang w:eastAsia="zh-CN"/>
        </w:rPr>
        <w:t xml:space="preserve">一年</w:t>
      </w:r>
      <w:r>
        <w:rPr>
          <w:rFonts w:hint="eastAsia" w:ascii="宋体" w:hAnsi="宋体" w:eastAsia="宋体" w:cs="宋体"/>
          <w:b/>
          <w:bCs/>
          <w:color w:val="000000"/>
          <w:sz w:val="24"/>
          <w:szCs w:val="24"/>
          <w:highlight w:val="none"/>
        </w:rPr>
        <w:t xml:space="preserve">中任意一个月份</w:t>
      </w:r>
      <w:bookmarkStart w:id="24" w:name="hmcheck_c0c94f6e97b84a279264f107946f0967"/>
      <w:r>
        <w:rPr>
          <w:rFonts w:hint="eastAsia" w:ascii="宋体" w:hAnsi="宋体" w:eastAsia="宋体" w:cs="宋体"/>
          <w:b/>
          <w:bCs/>
          <w:color w:val="000000"/>
          <w:sz w:val="24"/>
          <w:szCs w:val="24"/>
          <w:highlight w:val="none"/>
          <w:lang w:eastAsia="zh-CN"/>
        </w:rPr>
        <w:t xml:space="preserve">（</w:t>
      </w:r>
      <w:bookmarkEnd w:id="24"/>
      <w:r>
        <w:rPr>
          <w:rFonts w:hint="eastAsia" w:ascii="宋体" w:hAnsi="宋体" w:eastAsia="宋体" w:cs="宋体"/>
          <w:b/>
          <w:bCs/>
          <w:color w:val="000000"/>
          <w:sz w:val="24"/>
          <w:szCs w:val="24"/>
          <w:highlight w:val="none"/>
          <w:shd w:val="clear" w:color="auto"/>
          <w:lang w:eastAsia="zh-CN"/>
        </w:rPr>
        <w:t xml:space="preserve">不含投标当月</w:t>
      </w:r>
      <w:bookmarkStart w:id="25" w:name="hmcheck_2cfbf6bbce974452a9a231b961ad0b64"/>
      <w:r>
        <w:rPr>
          <w:rFonts w:hint="eastAsia" w:ascii="宋体" w:hAnsi="宋体" w:eastAsia="宋体" w:cs="宋体"/>
          <w:b/>
          <w:bCs/>
          <w:color w:val="000000"/>
          <w:sz w:val="24"/>
          <w:szCs w:val="24"/>
          <w:highlight w:val="none"/>
          <w:shd w:val="clear" w:color="auto"/>
          <w:lang w:eastAsia="zh-CN"/>
        </w:rPr>
        <w:t xml:space="preserve">）</w:t>
      </w:r>
      <w:bookmarkEnd w:id="25"/>
      <w:r>
        <w:rPr>
          <w:rFonts w:hint="eastAsia" w:ascii="宋体" w:hAnsi="宋体" w:eastAsia="宋体" w:cs="宋体"/>
          <w:b/>
          <w:bCs/>
          <w:color w:val="000000"/>
          <w:sz w:val="24"/>
          <w:szCs w:val="24"/>
          <w:highlight w:val="none"/>
          <w:shd w:val="clear" w:color="auto"/>
        </w:rPr>
        <w:t xml:space="preserve">的投标供应商为其依法缴纳社保缴费证明，社保缴费证明应有社保部门红章的或含有县（区）级及以上社保部门电子签章或带二维码验证的</w:t>
      </w:r>
      <w:r>
        <w:rPr>
          <w:rFonts w:hint="eastAsia" w:ascii="宋体" w:hAnsi="宋体" w:eastAsia="宋体" w:cs="宋体"/>
          <w:b/>
          <w:bCs/>
          <w:color w:val="000000"/>
          <w:sz w:val="24"/>
          <w:szCs w:val="24"/>
          <w:highlight w:val="none"/>
          <w:shd w:val="clear" w:color="auto"/>
          <w:lang w:eastAsia="zh-CN"/>
        </w:rPr>
        <w:t xml:space="preserve">扫描件</w:t>
      </w:r>
      <w:r>
        <w:rPr>
          <w:rFonts w:hint="eastAsia" w:ascii="宋体" w:hAnsi="宋体" w:eastAsia="宋体" w:cs="宋体"/>
          <w:b/>
          <w:bCs/>
          <w:color w:val="000000"/>
          <w:sz w:val="24"/>
          <w:szCs w:val="24"/>
          <w:highlight w:val="none"/>
        </w:rPr>
        <w:t xml:space="preserve">；不提供或提供不全均不得分。</w:t>
      </w:r>
      <w:r/>
    </w:p>
    <w:p>
      <w:pPr>
        <w:ind w:firstLine="482"/>
        <w:keepLines w:val="0"/>
        <w:keepNext w:val="0"/>
        <w:pageBreakBefore w:val="0"/>
        <w:spacing w:line="440" w:lineRule="exact"/>
        <w:tabs>
          <w:tab w:val="left" w:pos="840" w:leader="none"/>
          <w:tab w:val="left" w:pos="1050" w:leader="none"/>
        </w:tabs>
        <w:rPr>
          <w:rFonts w:hint="eastAsia" w:ascii="宋体" w:hAnsi="宋体" w:eastAsia="宋体" w:cs="宋体"/>
          <w:b/>
          <w:sz w:val="24"/>
          <w:szCs w:val="24"/>
          <w:highlight w:val="none"/>
          <w:lang w:val="en-US" w:eastAsia="zh-CN"/>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sz w:val="24"/>
          <w:szCs w:val="24"/>
          <w:highlight w:val="none"/>
          <w:lang w:val="en-US" w:eastAsia="zh-CN"/>
        </w:rPr>
        <w:t xml:space="preserve">技术标（64分）</w:t>
      </w:r>
      <w:r/>
    </w:p>
    <w:tbl>
      <w:tblPr>
        <w:tblStyle w:val="689"/>
        <w:tblpPr w:horzAnchor="page" w:tblpX="1215" w:vertAnchor="text" w:tblpY="21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8"/>
      </w:tblGrid>
      <w:tr>
        <w:trPr>
          <w:cantSplit/>
          <w:trHeight w:val="90"/>
        </w:trPr>
        <w:tc>
          <w:tcPr>
            <w:tcW w:w="9758"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eastAsia="zh-CN" w:bidi="ar-SA"/>
              </w:rPr>
              <w:t xml:space="preserve">（</w:t>
            </w:r>
            <w:r>
              <w:rPr>
                <w:rFonts w:hint="eastAsia" w:ascii="宋体" w:hAnsi="宋体" w:eastAsia="宋体" w:cs="宋体"/>
                <w:b/>
                <w:bCs/>
                <w:color w:val="000000"/>
                <w:sz w:val="24"/>
                <w:highlight w:val="none"/>
                <w:lang w:val="en-US" w:eastAsia="zh-CN" w:bidi="ar-SA"/>
              </w:rPr>
              <w:t xml:space="preserve">1</w:t>
            </w:r>
            <w:r>
              <w:rPr>
                <w:rFonts w:hint="eastAsia" w:ascii="宋体" w:hAnsi="宋体" w:eastAsia="宋体" w:cs="宋体"/>
                <w:b/>
                <w:bCs/>
                <w:color w:val="000000"/>
                <w:sz w:val="24"/>
                <w:highlight w:val="none"/>
                <w:lang w:eastAsia="zh-CN" w:bidi="ar-SA"/>
              </w:rPr>
              <w:t xml:space="preserve">）</w:t>
            </w:r>
            <w:r>
              <w:rPr>
                <w:rFonts w:hint="eastAsia" w:ascii="宋体" w:hAnsi="宋体" w:eastAsia="宋体" w:cs="宋体"/>
                <w:b/>
                <w:bCs/>
                <w:color w:val="000000"/>
                <w:sz w:val="24"/>
                <w:highlight w:val="none"/>
                <w:lang w:bidi="ar-SA"/>
              </w:rPr>
              <w:t xml:space="preserve">项目服务方案总体概述</w:t>
            </w:r>
            <w:r>
              <w:rPr>
                <w:rFonts w:hint="eastAsia" w:ascii="宋体" w:hAnsi="宋体" w:eastAsia="宋体" w:cs="宋体"/>
                <w:b/>
                <w:bCs/>
                <w:color w:val="000000"/>
                <w:sz w:val="24"/>
                <w:highlight w:val="none"/>
                <w:lang w:val="en-US" w:eastAsia="zh-CN" w:bidi="ar-SA"/>
              </w:rPr>
              <w:t xml:space="preserve">（12分），包含：</w:t>
            </w:r>
            <w:r/>
          </w:p>
          <w:p>
            <w:pPr>
              <w:keepLines w:val="0"/>
              <w:keepNext w:val="0"/>
              <w:pageBreakBefore w:val="0"/>
              <w:spacing w:line="440" w:lineRule="exact"/>
              <w:rPr>
                <w:rFonts w:hint="eastAsia" w:ascii="宋体" w:hAnsi="宋体" w:eastAsia="宋体" w:cs="宋体"/>
                <w:b w:val="0"/>
                <w:bCs w:val="0"/>
                <w:color w:val="000000"/>
                <w:sz w:val="24"/>
                <w:szCs w:val="24"/>
                <w:highlight w:val="none"/>
                <w:lang w:eastAsia="zh-CN" w:bidi="ar-SA"/>
              </w:rPr>
            </w:pPr>
            <w:r>
              <w:rPr>
                <w:rFonts w:hint="eastAsia" w:ascii="宋体" w:hAnsi="宋体" w:eastAsia="宋体" w:cs="宋体"/>
                <w:b w:val="0"/>
                <w:bCs w:val="0"/>
                <w:color w:val="000000"/>
                <w:sz w:val="24"/>
                <w:highlight w:val="none"/>
                <w:lang w:val="en-US" w:eastAsia="zh-CN" w:bidi="ar-SA"/>
              </w:rPr>
              <w:t xml:space="preserve">①</w:t>
            </w:r>
            <w:r>
              <w:rPr>
                <w:rFonts w:hint="eastAsia" w:ascii="宋体" w:hAnsi="宋体" w:eastAsia="宋体" w:cs="宋体"/>
                <w:b w:val="0"/>
                <w:bCs w:val="0"/>
                <w:color w:val="000000"/>
                <w:sz w:val="24"/>
                <w:szCs w:val="24"/>
                <w:highlight w:val="none"/>
                <w:lang w:bidi="ar-SA"/>
              </w:rPr>
              <w:t xml:space="preserve">服务方案内容</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4分</w:t>
            </w:r>
            <w:r>
              <w:rPr>
                <w:rFonts w:hint="eastAsia" w:ascii="宋体" w:hAnsi="宋体" w:eastAsia="宋体" w:cs="宋体"/>
                <w:b w:val="0"/>
                <w:bCs w:val="0"/>
                <w:color w:val="000000"/>
                <w:sz w:val="24"/>
                <w:szCs w:val="24"/>
                <w:highlight w:val="none"/>
                <w:lang w:eastAsia="zh-CN" w:bidi="ar-SA"/>
              </w:rPr>
              <w:t xml:space="preserve">）；</w:t>
            </w:r>
            <w:r/>
          </w:p>
          <w:p>
            <w:pP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bidi="ar-SA"/>
              </w:rPr>
              <w:t xml:space="preserve">②各项服务功能</w:t>
            </w:r>
            <w:r>
              <w:rPr>
                <w:rFonts w:hint="eastAsia" w:ascii="宋体" w:hAnsi="宋体" w:eastAsia="宋体" w:cs="宋体"/>
                <w:color w:val="000000"/>
                <w:sz w:val="24"/>
                <w:szCs w:val="24"/>
                <w:highlight w:val="none"/>
                <w:lang w:val="en-US" w:eastAsia="zh-CN" w:bidi="ar-SA"/>
              </w:rPr>
              <w:t xml:space="preserve">（4分）；</w:t>
            </w:r>
            <w:r/>
          </w:p>
          <w:p>
            <w:pP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bidi="ar-SA"/>
              </w:rPr>
              <w:t xml:space="preserve">预期的</w:t>
            </w:r>
            <w:r>
              <w:rPr>
                <w:rFonts w:hint="eastAsia" w:ascii="宋体" w:hAnsi="宋体" w:eastAsia="宋体" w:cs="宋体"/>
                <w:color w:val="000000"/>
                <w:sz w:val="24"/>
                <w:szCs w:val="24"/>
                <w:highlight w:val="none"/>
                <w:lang w:val="en-US" w:eastAsia="zh-CN" w:bidi="ar-SA"/>
              </w:rPr>
              <w:t xml:space="preserve">服务效果（4分）；</w:t>
            </w:r>
            <w:r/>
          </w:p>
          <w:p>
            <w:pPr>
              <w:jc w:val="left"/>
              <w:keepLines w:val="0"/>
              <w:keepNext w:val="0"/>
              <w:pageBreakBefore w:val="0"/>
              <w:spacing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完整详实、针对性</w:t>
            </w:r>
            <w:r>
              <w:rPr>
                <w:rFonts w:hint="eastAsia" w:ascii="宋体" w:hAnsi="宋体" w:eastAsia="宋体" w:cs="宋体"/>
                <w:color w:val="000000"/>
                <w:sz w:val="24"/>
                <w:szCs w:val="24"/>
                <w:highlight w:val="none"/>
                <w:lang w:eastAsia="zh-CN" w:bidi="ar-SA"/>
              </w:rPr>
              <w:t xml:space="preserve">及可行性</w:t>
            </w:r>
            <w:r>
              <w:rPr>
                <w:rFonts w:hint="eastAsia" w:ascii="宋体" w:hAnsi="宋体" w:eastAsia="宋体" w:cs="宋体"/>
                <w:color w:val="000000"/>
                <w:sz w:val="24"/>
                <w:szCs w:val="24"/>
                <w:highlight w:val="none"/>
                <w:lang w:bidi="ar-SA"/>
              </w:rPr>
              <w:t xml:space="preserve">强，与本项目需求的吻合程度较高的，</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szCs w:val="24"/>
                <w:highlight w:val="none"/>
                <w:lang w:bidi="ar-SA"/>
              </w:rPr>
              <w:t xml:space="preserve">基本完整、针对性</w:t>
            </w:r>
            <w:r>
              <w:rPr>
                <w:rFonts w:hint="eastAsia" w:ascii="宋体" w:hAnsi="宋体" w:eastAsia="宋体" w:cs="宋体"/>
                <w:color w:val="000000"/>
                <w:sz w:val="24"/>
                <w:szCs w:val="24"/>
                <w:highlight w:val="none"/>
                <w:lang w:eastAsia="zh-CN" w:bidi="ar-SA"/>
              </w:rPr>
              <w:t xml:space="preserve">或可行性</w:t>
            </w:r>
            <w:r>
              <w:rPr>
                <w:rFonts w:hint="eastAsia" w:ascii="宋体" w:hAnsi="宋体" w:eastAsia="宋体" w:cs="宋体"/>
                <w:color w:val="000000"/>
                <w:sz w:val="24"/>
                <w:szCs w:val="24"/>
                <w:highlight w:val="none"/>
                <w:lang w:bidi="ar-SA"/>
              </w:rPr>
              <w:t xml:space="preserve">略有欠缺，与本项目需求吻合度</w:t>
            </w:r>
            <w:r>
              <w:rPr>
                <w:rFonts w:hint="eastAsia" w:ascii="宋体" w:hAnsi="宋体" w:eastAsia="宋体" w:cs="宋体"/>
                <w:color w:val="000000"/>
                <w:sz w:val="24"/>
                <w:szCs w:val="24"/>
                <w:highlight w:val="none"/>
                <w:lang w:eastAsia="zh-CN" w:bidi="ar-SA"/>
              </w:rPr>
              <w:t xml:space="preserve">一般</w:t>
            </w:r>
            <w:r>
              <w:rPr>
                <w:rFonts w:hint="eastAsia" w:ascii="宋体" w:hAnsi="宋体" w:eastAsia="宋体" w:cs="宋体"/>
                <w:color w:val="000000"/>
                <w:sz w:val="24"/>
                <w:szCs w:val="24"/>
                <w:highlight w:val="none"/>
                <w:lang w:bidi="ar-SA"/>
              </w:rPr>
              <w:t xml:space="preserve">的，</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szCs w:val="24"/>
                <w:highlight w:val="none"/>
                <w:lang w:bidi="ar-SA"/>
              </w:rPr>
              <w:t xml:space="preserve">方案简陋，针对性</w:t>
            </w:r>
            <w:r>
              <w:rPr>
                <w:rFonts w:hint="eastAsia" w:ascii="宋体" w:hAnsi="宋体" w:eastAsia="宋体" w:cs="宋体"/>
                <w:color w:val="000000"/>
                <w:sz w:val="24"/>
                <w:szCs w:val="24"/>
                <w:highlight w:val="none"/>
                <w:lang w:eastAsia="zh-CN" w:bidi="ar-SA"/>
              </w:rPr>
              <w:t xml:space="preserve">、可行性、与</w:t>
            </w:r>
            <w:r>
              <w:rPr>
                <w:rFonts w:hint="eastAsia" w:ascii="宋体" w:hAnsi="宋体" w:eastAsia="宋体" w:cs="宋体"/>
                <w:color w:val="000000"/>
                <w:sz w:val="24"/>
                <w:szCs w:val="24"/>
                <w:highlight w:val="none"/>
                <w:lang w:bidi="ar-SA"/>
              </w:rPr>
              <w:t xml:space="preserve">本项目需求吻合度</w:t>
            </w:r>
            <w:r>
              <w:rPr>
                <w:rFonts w:hint="eastAsia" w:ascii="宋体" w:hAnsi="宋体" w:eastAsia="宋体" w:cs="宋体"/>
                <w:color w:val="000000"/>
                <w:sz w:val="24"/>
                <w:szCs w:val="24"/>
                <w:highlight w:val="none"/>
                <w:lang w:val="en-US" w:eastAsia="zh-CN" w:bidi="ar-SA"/>
              </w:rPr>
              <w:t xml:space="preserve">较差</w:t>
            </w:r>
            <w:r>
              <w:rPr>
                <w:rFonts w:hint="eastAsia" w:ascii="宋体" w:hAnsi="宋体" w:eastAsia="宋体" w:cs="宋体"/>
                <w:color w:val="000000"/>
                <w:sz w:val="24"/>
                <w:szCs w:val="24"/>
                <w:highlight w:val="none"/>
                <w:lang w:bidi="ar-SA"/>
              </w:rPr>
              <w:t xml:space="preserve">的，</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szCs w:val="24"/>
                <w:highlight w:val="none"/>
                <w:lang w:eastAsia="zh-CN" w:bidi="ar-SA"/>
              </w:rPr>
            </w:pPr>
            <w:r>
              <w:rPr>
                <w:rFonts w:hint="eastAsia" w:ascii="宋体" w:hAnsi="宋体" w:eastAsia="宋体" w:cs="宋体"/>
                <w:color w:val="000000"/>
                <w:sz w:val="24"/>
                <w:szCs w:val="24"/>
                <w:highlight w:val="none"/>
                <w:lang w:bidi="ar-SA"/>
              </w:rPr>
              <w:t xml:space="preserve">本项最高得</w:t>
            </w: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bidi="ar-SA"/>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eastAsia="zh-CN" w:bidi="ar-SA"/>
              </w:rPr>
              <w:t xml:space="preserve">。</w:t>
            </w:r>
            <w:r/>
          </w:p>
        </w:tc>
      </w:tr>
      <w:tr>
        <w:trPr>
          <w:cantSplit/>
          <w:trHeight w:val="495"/>
        </w:trPr>
        <w:tc>
          <w:tcPr>
            <w:tcW w:w="9758" w:type="dxa"/>
            <w:vAlign w:val="center"/>
            <w:textDirection w:val="lrTb"/>
            <w:noWrap w:val="false"/>
          </w:tcPr>
          <w:p>
            <w:pPr>
              <w:numPr>
                <w:ilvl w:val="0"/>
                <w:numId w:val="18"/>
              </w:numPr>
              <w:keepLines w:val="0"/>
              <w:keepNext w:val="0"/>
              <w:pageBreakBefore w:val="0"/>
              <w:spacing w:line="440" w:lineRule="exact"/>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bidi="ar-SA"/>
              </w:rPr>
              <w:t xml:space="preserve">农药集中配供</w:t>
            </w:r>
            <w:r>
              <w:rPr>
                <w:rFonts w:hint="eastAsia" w:ascii="宋体" w:hAnsi="宋体" w:eastAsia="宋体" w:cs="宋体"/>
                <w:b/>
                <w:bCs/>
                <w:color w:val="000000"/>
                <w:sz w:val="24"/>
                <w:highlight w:val="none"/>
                <w:lang w:eastAsia="zh-CN" w:bidi="ar-SA"/>
              </w:rPr>
              <w:t xml:space="preserve">及</w:t>
            </w:r>
            <w:r>
              <w:rPr>
                <w:rFonts w:hint="eastAsia" w:ascii="宋体" w:hAnsi="宋体" w:eastAsia="宋体" w:cs="宋体"/>
                <w:b/>
                <w:bCs/>
                <w:color w:val="000000"/>
                <w:sz w:val="24"/>
                <w:highlight w:val="none"/>
                <w:lang w:bidi="ar-SA"/>
              </w:rPr>
              <w:t xml:space="preserve">包装废弃物统一回收及处置的总体设想及规划</w:t>
            </w:r>
            <w:r>
              <w:rPr>
                <w:rFonts w:hint="eastAsia" w:ascii="宋体" w:hAnsi="宋体" w:eastAsia="宋体" w:cs="宋体"/>
                <w:b/>
                <w:bCs/>
                <w:color w:val="000000"/>
                <w:sz w:val="24"/>
                <w:highlight w:val="none"/>
                <w:lang w:val="en-US" w:eastAsia="zh-CN" w:bidi="ar-SA"/>
              </w:rPr>
              <w:t xml:space="preserve">（8分），包含：</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val="en-US" w:eastAsia="zh-CN" w:bidi="ar-SA"/>
              </w:rPr>
              <w:t xml:space="preserve">①</w:t>
            </w:r>
            <w:r>
              <w:rPr>
                <w:rFonts w:hint="eastAsia" w:ascii="宋体" w:hAnsi="宋体" w:eastAsia="宋体" w:cs="宋体"/>
                <w:b w:val="0"/>
                <w:bCs w:val="0"/>
                <w:color w:val="000000"/>
                <w:sz w:val="24"/>
                <w:highlight w:val="none"/>
                <w:lang w:bidi="ar-SA"/>
              </w:rPr>
              <w:t xml:space="preserve">农药集中配供的总体设想及规划</w:t>
            </w:r>
            <w:r>
              <w:rPr>
                <w:rFonts w:hint="eastAsia" w:ascii="宋体" w:hAnsi="宋体" w:eastAsia="宋体" w:cs="宋体"/>
                <w:b w:val="0"/>
                <w:bCs w:val="0"/>
                <w:color w:val="000000"/>
                <w:sz w:val="24"/>
                <w:highlight w:val="none"/>
                <w:lang w:eastAsia="zh-CN" w:bidi="ar-SA"/>
              </w:rPr>
              <w:t xml:space="preserve">（</w:t>
            </w:r>
            <w:r>
              <w:rPr>
                <w:rFonts w:hint="eastAsia" w:ascii="宋体" w:hAnsi="宋体" w:eastAsia="宋体" w:cs="宋体"/>
                <w:b w:val="0"/>
                <w:bCs w:val="0"/>
                <w:color w:val="000000"/>
                <w:sz w:val="24"/>
                <w:highlight w:val="none"/>
                <w:lang w:val="en-US" w:eastAsia="zh-CN" w:bidi="ar-SA"/>
              </w:rPr>
              <w:t xml:space="preserve">4分</w:t>
            </w:r>
            <w:r>
              <w:rPr>
                <w:rFonts w:hint="eastAsia" w:ascii="宋体" w:hAnsi="宋体" w:eastAsia="宋体" w:cs="宋体"/>
                <w:b w:val="0"/>
                <w:bCs w:val="0"/>
                <w:color w:val="000000"/>
                <w:sz w:val="24"/>
                <w:highlight w:val="none"/>
                <w:lang w:eastAsia="zh-CN" w:bidi="ar-SA"/>
              </w:rPr>
              <w:t xml:space="preserve">）；</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eastAsia="zh-CN" w:bidi="ar-SA"/>
              </w:rPr>
              <w:t xml:space="preserve">②</w:t>
            </w:r>
            <w:r>
              <w:rPr>
                <w:rFonts w:hint="eastAsia" w:ascii="宋体" w:hAnsi="宋体" w:eastAsia="宋体" w:cs="宋体"/>
                <w:b w:val="0"/>
                <w:bCs w:val="0"/>
                <w:color w:val="000000"/>
                <w:sz w:val="24"/>
                <w:highlight w:val="none"/>
                <w:lang w:bidi="ar-SA"/>
              </w:rPr>
              <w:t xml:space="preserve">农药包装废弃物统一回收及处置的总体设想及规划</w:t>
            </w:r>
            <w:r>
              <w:rPr>
                <w:rFonts w:hint="eastAsia" w:ascii="宋体" w:hAnsi="宋体" w:eastAsia="宋体" w:cs="宋体"/>
                <w:b w:val="0"/>
                <w:bCs w:val="0"/>
                <w:color w:val="000000"/>
                <w:sz w:val="24"/>
                <w:highlight w:val="none"/>
                <w:lang w:eastAsia="zh-CN" w:bidi="ar-SA"/>
              </w:rPr>
              <w:t xml:space="preserve">（</w:t>
            </w:r>
            <w:r>
              <w:rPr>
                <w:rFonts w:hint="eastAsia" w:ascii="宋体" w:hAnsi="宋体" w:eastAsia="宋体" w:cs="宋体"/>
                <w:b w:val="0"/>
                <w:bCs w:val="0"/>
                <w:color w:val="000000"/>
                <w:sz w:val="24"/>
                <w:highlight w:val="none"/>
                <w:lang w:val="en-US" w:eastAsia="zh-CN" w:bidi="ar-SA"/>
              </w:rPr>
              <w:t xml:space="preserve">4分</w:t>
            </w:r>
            <w:r>
              <w:rPr>
                <w:rFonts w:hint="eastAsia" w:ascii="宋体" w:hAnsi="宋体" w:eastAsia="宋体" w:cs="宋体"/>
                <w:b w:val="0"/>
                <w:bCs w:val="0"/>
                <w:color w:val="000000"/>
                <w:sz w:val="24"/>
                <w:highlight w:val="none"/>
                <w:lang w:eastAsia="zh-CN" w:bidi="ar-SA"/>
              </w:rPr>
              <w:t xml:space="preserve">）；</w:t>
            </w:r>
            <w:r/>
          </w:p>
          <w:p>
            <w:pPr>
              <w:jc w:val="left"/>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总体设想及规划</w:t>
            </w:r>
            <w:r>
              <w:rPr>
                <w:rFonts w:hint="eastAsia" w:ascii="宋体" w:hAnsi="宋体" w:eastAsia="宋体" w:cs="宋体"/>
                <w:color w:val="000000"/>
                <w:sz w:val="24"/>
                <w:highlight w:val="none"/>
                <w:lang w:val="en-US" w:eastAsia="zh-CN" w:bidi="ar-SA"/>
              </w:rPr>
              <w:t xml:space="preserve">的</w:t>
            </w:r>
            <w:r>
              <w:rPr>
                <w:rFonts w:hint="eastAsia" w:ascii="宋体" w:hAnsi="宋体" w:eastAsia="宋体" w:cs="宋体"/>
                <w:color w:val="000000"/>
                <w:sz w:val="24"/>
                <w:szCs w:val="24"/>
                <w:highlight w:val="none"/>
                <w:lang w:bidi="ar-SA"/>
              </w:rPr>
              <w:t xml:space="preserve">分析到位、合理，内容表述清晰，</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highlight w:val="none"/>
                <w:lang w:bidi="ar-SA"/>
              </w:rPr>
              <w:t xml:space="preserve">总体设想及规划</w:t>
            </w:r>
            <w:r>
              <w:rPr>
                <w:rFonts w:hint="eastAsia" w:ascii="宋体" w:hAnsi="宋体" w:eastAsia="宋体" w:cs="宋体"/>
                <w:color w:val="000000"/>
                <w:sz w:val="24"/>
                <w:highlight w:val="none"/>
                <w:lang w:val="en-US" w:eastAsia="zh-CN" w:bidi="ar-SA"/>
              </w:rPr>
              <w:t xml:space="preserve">的</w:t>
            </w:r>
            <w:r>
              <w:rPr>
                <w:rFonts w:hint="eastAsia" w:ascii="宋体" w:hAnsi="宋体" w:eastAsia="宋体" w:cs="宋体"/>
                <w:color w:val="000000"/>
                <w:sz w:val="24"/>
                <w:szCs w:val="24"/>
                <w:highlight w:val="none"/>
                <w:lang w:bidi="ar-SA"/>
              </w:rPr>
              <w:t xml:space="preserve">分析合理</w:t>
            </w:r>
            <w:r>
              <w:rPr>
                <w:rFonts w:hint="eastAsia" w:ascii="宋体" w:hAnsi="宋体" w:eastAsia="宋体" w:cs="宋体"/>
                <w:color w:val="000000"/>
                <w:sz w:val="24"/>
                <w:szCs w:val="24"/>
                <w:highlight w:val="none"/>
                <w:lang w:val="en-US" w:eastAsia="zh-CN" w:bidi="ar-SA"/>
              </w:rPr>
              <w:t xml:space="preserve">但不够全面完善</w:t>
            </w:r>
            <w:r>
              <w:rPr>
                <w:rFonts w:hint="eastAsia" w:ascii="宋体" w:hAnsi="宋体" w:eastAsia="宋体" w:cs="宋体"/>
                <w:color w:val="000000"/>
                <w:sz w:val="24"/>
                <w:szCs w:val="24"/>
                <w:highlight w:val="none"/>
                <w:lang w:bidi="ar-SA"/>
              </w:rPr>
              <w:t xml:space="preserve">，内容表述</w:t>
            </w:r>
            <w:r>
              <w:rPr>
                <w:rFonts w:hint="eastAsia" w:ascii="宋体" w:hAnsi="宋体" w:eastAsia="宋体" w:cs="宋体"/>
                <w:color w:val="000000"/>
                <w:sz w:val="24"/>
                <w:szCs w:val="24"/>
                <w:highlight w:val="none"/>
                <w:lang w:val="en-US" w:eastAsia="zh-CN" w:bidi="ar-SA"/>
              </w:rPr>
              <w:t xml:space="preserve">较</w:t>
            </w:r>
            <w:r>
              <w:rPr>
                <w:rFonts w:hint="eastAsia" w:ascii="宋体" w:hAnsi="宋体" w:eastAsia="宋体" w:cs="宋体"/>
                <w:color w:val="000000"/>
                <w:sz w:val="24"/>
                <w:szCs w:val="24"/>
                <w:highlight w:val="none"/>
                <w:lang w:bidi="ar-SA"/>
              </w:rPr>
              <w:t xml:space="preserve">清晰，</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highlight w:val="none"/>
                <w:lang w:bidi="ar-SA"/>
              </w:rPr>
              <w:t xml:space="preserve">总体设想及规划</w:t>
            </w:r>
            <w:r>
              <w:rPr>
                <w:rFonts w:hint="eastAsia" w:ascii="宋体" w:hAnsi="宋体" w:eastAsia="宋体" w:cs="宋体"/>
                <w:color w:val="000000"/>
                <w:sz w:val="24"/>
                <w:highlight w:val="none"/>
                <w:lang w:val="en-US" w:eastAsia="zh-CN" w:bidi="ar-SA"/>
              </w:rPr>
              <w:t xml:space="preserve">进行</w:t>
            </w:r>
            <w:r>
              <w:rPr>
                <w:rFonts w:hint="eastAsia" w:ascii="宋体" w:hAnsi="宋体" w:eastAsia="宋体" w:cs="宋体"/>
                <w:color w:val="000000"/>
                <w:sz w:val="24"/>
                <w:szCs w:val="24"/>
                <w:highlight w:val="none"/>
                <w:lang w:bidi="ar-SA"/>
              </w:rPr>
              <w:t xml:space="preserve">分析</w:t>
            </w:r>
            <w:r>
              <w:rPr>
                <w:rFonts w:hint="eastAsia" w:ascii="宋体" w:hAnsi="宋体" w:eastAsia="宋体" w:cs="宋体"/>
                <w:color w:val="000000"/>
                <w:sz w:val="24"/>
                <w:szCs w:val="24"/>
                <w:highlight w:val="none"/>
                <w:lang w:val="en-US" w:eastAsia="zh-CN" w:bidi="ar-SA"/>
              </w:rPr>
              <w:t xml:space="preserve">但不够合理</w:t>
            </w:r>
            <w:r>
              <w:rPr>
                <w:rFonts w:hint="eastAsia" w:ascii="宋体" w:hAnsi="宋体" w:eastAsia="宋体" w:cs="宋体"/>
                <w:color w:val="000000"/>
                <w:sz w:val="24"/>
                <w:szCs w:val="24"/>
                <w:highlight w:val="none"/>
                <w:lang w:bidi="ar-SA"/>
              </w:rPr>
              <w:t xml:space="preserve">，内容表述</w:t>
            </w:r>
            <w:r>
              <w:rPr>
                <w:rFonts w:hint="eastAsia" w:ascii="宋体" w:hAnsi="宋体" w:eastAsia="宋体" w:cs="宋体"/>
                <w:color w:val="000000"/>
                <w:sz w:val="24"/>
                <w:szCs w:val="24"/>
                <w:highlight w:val="none"/>
                <w:lang w:val="en-US" w:eastAsia="zh-CN" w:bidi="ar-SA"/>
              </w:rPr>
              <w:t xml:space="preserve">不够</w:t>
            </w:r>
            <w:r>
              <w:rPr>
                <w:rFonts w:hint="eastAsia" w:ascii="宋体" w:hAnsi="宋体" w:eastAsia="宋体" w:cs="宋体"/>
                <w:color w:val="000000"/>
                <w:sz w:val="24"/>
                <w:szCs w:val="24"/>
                <w:highlight w:val="none"/>
                <w:lang w:bidi="ar-SA"/>
              </w:rPr>
              <w:t xml:space="preserve">清晰，</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szCs w:val="24"/>
                <w:highlight w:val="none"/>
                <w:lang w:bidi="ar-SA"/>
              </w:rPr>
              <w:t xml:space="preserve">本项最高得</w:t>
            </w: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bidi="ar-SA"/>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eastAsia="zh-CN" w:bidi="ar-SA"/>
              </w:rPr>
              <w:t xml:space="preserve">。</w:t>
            </w:r>
            <w:r/>
          </w:p>
        </w:tc>
      </w:tr>
      <w:tr>
        <w:trPr>
          <w:cantSplit/>
          <w:trHeight w:val="765"/>
        </w:trPr>
        <w:tc>
          <w:tcPr>
            <w:tcW w:w="9758" w:type="dxa"/>
            <w:vAlign w:val="center"/>
            <w:textDirection w:val="lrTb"/>
            <w:noWrap w:val="false"/>
          </w:tcPr>
          <w:p>
            <w:pPr>
              <w:numPr>
                <w:ilvl w:val="0"/>
                <w:numId w:val="18"/>
              </w:numPr>
              <w:ind w:left="0" w:firstLine="0"/>
              <w:keepLines w:val="0"/>
              <w:keepNext w:val="0"/>
              <w:pageBreakBefore w:val="0"/>
              <w:spacing w:line="440" w:lineRule="exact"/>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农药集中配供和包装废弃物回收体系方案（8分），包含：</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bidi="ar-SA"/>
              </w:rPr>
              <w:t xml:space="preserve">①农药集中配供体系方案（4分）；</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val="en-US" w:eastAsia="zh-CN" w:bidi="ar-SA"/>
              </w:rPr>
              <w:t xml:space="preserve">②农药包装废弃物回收体系方案（4分）；</w:t>
            </w:r>
            <w:r/>
          </w:p>
          <w:p>
            <w:pPr>
              <w:jc w:val="left"/>
              <w:keepLines w:val="0"/>
              <w:keepNext w:val="0"/>
              <w:pageBreakBefore w:val="0"/>
              <w:spacing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val="en-US" w:eastAsia="zh-CN" w:bidi="ar-SA"/>
              </w:rPr>
              <w:t xml:space="preserve">体系完善，</w:t>
            </w:r>
            <w:r>
              <w:rPr>
                <w:rFonts w:hint="eastAsia" w:ascii="宋体" w:hAnsi="宋体" w:eastAsia="宋体" w:cs="宋体"/>
                <w:color w:val="000000"/>
                <w:sz w:val="24"/>
                <w:szCs w:val="24"/>
                <w:highlight w:val="none"/>
                <w:lang w:bidi="ar-SA"/>
              </w:rPr>
              <w:t xml:space="preserve">可操作性</w:t>
            </w:r>
            <w:r>
              <w:rPr>
                <w:rFonts w:hint="eastAsia" w:ascii="宋体" w:hAnsi="宋体" w:eastAsia="宋体" w:cs="宋体"/>
                <w:color w:val="000000"/>
                <w:sz w:val="24"/>
                <w:szCs w:val="24"/>
                <w:highlight w:val="none"/>
                <w:lang w:eastAsia="zh-CN" w:bidi="ar-SA"/>
              </w:rPr>
              <w:t xml:space="preserve">强</w:t>
            </w:r>
            <w:r>
              <w:rPr>
                <w:rFonts w:hint="eastAsia" w:ascii="宋体" w:hAnsi="宋体" w:eastAsia="宋体" w:cs="宋体"/>
                <w:color w:val="000000"/>
                <w:sz w:val="24"/>
                <w:szCs w:val="24"/>
                <w:highlight w:val="none"/>
                <w:lang w:bidi="ar-SA"/>
              </w:rPr>
              <w:t xml:space="preserve">，</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val="en-US" w:eastAsia="zh-CN" w:bidi="ar-SA"/>
              </w:rPr>
              <w:t xml:space="preserve">体系</w:t>
            </w:r>
            <w:r>
              <w:rPr>
                <w:rFonts w:hint="eastAsia" w:ascii="宋体" w:hAnsi="宋体" w:eastAsia="宋体" w:cs="宋体"/>
                <w:color w:val="000000"/>
                <w:sz w:val="24"/>
                <w:szCs w:val="24"/>
                <w:highlight w:val="none"/>
                <w:lang w:bidi="ar-SA"/>
              </w:rPr>
              <w:t xml:space="preserve">具备操作性</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但不够完善，需要改进</w:t>
            </w:r>
            <w:r>
              <w:rPr>
                <w:rFonts w:hint="eastAsia" w:ascii="宋体" w:hAnsi="宋体" w:eastAsia="宋体" w:cs="宋体"/>
                <w:color w:val="000000"/>
                <w:sz w:val="24"/>
                <w:szCs w:val="24"/>
                <w:highlight w:val="none"/>
                <w:lang w:bidi="ar-SA"/>
              </w:rPr>
              <w:t xml:space="preserve">，</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val="en-US" w:eastAsia="zh-CN" w:bidi="ar-SA"/>
              </w:rPr>
              <w:t xml:space="preserve">体系</w:t>
            </w:r>
            <w:r>
              <w:rPr>
                <w:rFonts w:hint="eastAsia" w:ascii="宋体" w:hAnsi="宋体" w:eastAsia="宋体" w:cs="宋体"/>
                <w:color w:val="000000"/>
                <w:sz w:val="24"/>
                <w:szCs w:val="24"/>
                <w:highlight w:val="none"/>
                <w:lang w:bidi="ar-SA"/>
              </w:rPr>
              <w:t xml:space="preserve">具</w:t>
            </w:r>
            <w:r>
              <w:rPr>
                <w:rFonts w:hint="eastAsia" w:ascii="宋体" w:hAnsi="宋体" w:eastAsia="宋体" w:cs="宋体"/>
                <w:color w:val="000000"/>
                <w:sz w:val="24"/>
                <w:szCs w:val="24"/>
                <w:highlight w:val="none"/>
                <w:lang w:eastAsia="zh-CN" w:bidi="ar-SA"/>
              </w:rPr>
              <w:t xml:space="preserve">有</w:t>
            </w:r>
            <w:r>
              <w:rPr>
                <w:rFonts w:hint="eastAsia" w:ascii="宋体" w:hAnsi="宋体" w:eastAsia="宋体" w:cs="宋体"/>
                <w:color w:val="000000"/>
                <w:sz w:val="24"/>
                <w:szCs w:val="24"/>
                <w:highlight w:val="none"/>
                <w:lang w:bidi="ar-SA"/>
              </w:rPr>
              <w:t xml:space="preserve">针对性</w:t>
            </w:r>
            <w:r>
              <w:rPr>
                <w:rFonts w:hint="eastAsia" w:ascii="宋体" w:hAnsi="宋体" w:eastAsia="宋体" w:cs="宋体"/>
                <w:color w:val="000000"/>
                <w:sz w:val="24"/>
                <w:szCs w:val="24"/>
                <w:highlight w:val="none"/>
                <w:lang w:eastAsia="zh-CN" w:bidi="ar-SA"/>
              </w:rPr>
              <w:t xml:space="preserve">，但</w:t>
            </w:r>
            <w:r>
              <w:rPr>
                <w:rFonts w:hint="eastAsia" w:ascii="宋体" w:hAnsi="宋体" w:eastAsia="宋体" w:cs="宋体"/>
                <w:color w:val="000000"/>
                <w:sz w:val="24"/>
                <w:szCs w:val="24"/>
                <w:highlight w:val="none"/>
                <w:lang w:bidi="ar-SA"/>
              </w:rPr>
              <w:t xml:space="preserve">可操作性、思路可行性存在缺陷，</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highlight w:val="none"/>
                <w:lang w:bidi="ar-SA"/>
              </w:rPr>
              <w:t xml:space="preserve">本项最高得</w:t>
            </w: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bidi="ar-SA"/>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eastAsia="zh-CN" w:bidi="ar-SA"/>
              </w:rPr>
              <w:t xml:space="preserve">。</w:t>
            </w:r>
            <w:r/>
          </w:p>
        </w:tc>
      </w:tr>
      <w:tr>
        <w:trPr>
          <w:cantSplit/>
          <w:trHeight w:val="825"/>
        </w:trPr>
        <w:tc>
          <w:tcPr>
            <w:tcW w:w="9758" w:type="dxa"/>
            <w:vAlign w:val="center"/>
            <w:textDirection w:val="lrTb"/>
            <w:noWrap w:val="false"/>
          </w:tcPr>
          <w:p>
            <w:pPr>
              <w:numPr>
                <w:ilvl w:val="0"/>
                <w:numId w:val="18"/>
              </w:numPr>
              <w:ind w:left="0" w:firstLine="0"/>
              <w:keepLines w:val="0"/>
              <w:keepNext w:val="0"/>
              <w:pageBreakBefore w:val="0"/>
              <w:spacing w:line="440" w:lineRule="exact"/>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bidi="ar-SA"/>
              </w:rPr>
              <w:t xml:space="preserve">农药物资流通各环节</w:t>
            </w:r>
            <w:r>
              <w:rPr>
                <w:rFonts w:hint="eastAsia" w:ascii="宋体" w:hAnsi="宋体" w:eastAsia="宋体" w:cs="宋体"/>
                <w:b/>
                <w:bCs/>
                <w:color w:val="000000"/>
                <w:sz w:val="24"/>
                <w:highlight w:val="none"/>
                <w:lang w:eastAsia="zh-CN" w:bidi="ar-SA"/>
              </w:rPr>
              <w:t xml:space="preserve">安全管理制度、</w:t>
            </w:r>
            <w:r>
              <w:rPr>
                <w:rFonts w:hint="eastAsia" w:ascii="宋体" w:hAnsi="宋体" w:eastAsia="宋体" w:cs="宋体"/>
                <w:b/>
                <w:bCs/>
                <w:color w:val="000000"/>
                <w:sz w:val="24"/>
                <w:highlight w:val="none"/>
                <w:lang w:bidi="ar-SA"/>
              </w:rPr>
              <w:t xml:space="preserve">台账</w:t>
            </w:r>
            <w:r>
              <w:rPr>
                <w:rFonts w:hint="eastAsia" w:ascii="宋体" w:hAnsi="宋体" w:eastAsia="宋体" w:cs="宋体"/>
                <w:b/>
                <w:bCs/>
                <w:color w:val="000000"/>
                <w:sz w:val="24"/>
                <w:highlight w:val="none"/>
                <w:lang w:eastAsia="zh-CN" w:bidi="ar-SA"/>
              </w:rPr>
              <w:t xml:space="preserve">记录制度（</w:t>
            </w:r>
            <w:r>
              <w:rPr>
                <w:rFonts w:hint="eastAsia" w:ascii="宋体" w:hAnsi="宋体" w:eastAsia="宋体" w:cs="宋体"/>
                <w:b/>
                <w:bCs/>
                <w:color w:val="000000"/>
                <w:sz w:val="24"/>
                <w:highlight w:val="none"/>
                <w:lang w:val="en-US" w:eastAsia="zh-CN" w:bidi="ar-SA"/>
              </w:rPr>
              <w:t xml:space="preserve">8分</w:t>
            </w:r>
            <w:r>
              <w:rPr>
                <w:rFonts w:hint="eastAsia" w:ascii="宋体" w:hAnsi="宋体" w:eastAsia="宋体" w:cs="宋体"/>
                <w:b/>
                <w:bCs/>
                <w:color w:val="000000"/>
                <w:sz w:val="24"/>
                <w:highlight w:val="none"/>
                <w:lang w:eastAsia="zh-CN" w:bidi="ar-SA"/>
              </w:rPr>
              <w:t xml:space="preserve">），包含：</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eastAsia="zh-CN" w:bidi="ar-SA"/>
              </w:rPr>
              <w:t xml:space="preserve">①</w:t>
            </w:r>
            <w:r>
              <w:rPr>
                <w:rFonts w:hint="eastAsia" w:ascii="宋体" w:hAnsi="宋体" w:eastAsia="宋体" w:cs="宋体"/>
                <w:b w:val="0"/>
                <w:bCs w:val="0"/>
                <w:color w:val="000000"/>
                <w:sz w:val="24"/>
                <w:highlight w:val="none"/>
                <w:lang w:bidi="ar-SA"/>
              </w:rPr>
              <w:t xml:space="preserve">农药物资流通各环节</w:t>
            </w:r>
            <w:r>
              <w:rPr>
                <w:rFonts w:hint="eastAsia" w:ascii="宋体" w:hAnsi="宋体" w:eastAsia="宋体" w:cs="宋体"/>
                <w:b w:val="0"/>
                <w:bCs w:val="0"/>
                <w:color w:val="000000"/>
                <w:sz w:val="24"/>
                <w:highlight w:val="none"/>
                <w:lang w:eastAsia="zh-CN" w:bidi="ar-SA"/>
              </w:rPr>
              <w:t xml:space="preserve">安全管理制度（</w:t>
            </w:r>
            <w:r>
              <w:rPr>
                <w:rFonts w:hint="eastAsia" w:ascii="宋体" w:hAnsi="宋体" w:eastAsia="宋体" w:cs="宋体"/>
                <w:b w:val="0"/>
                <w:bCs w:val="0"/>
                <w:color w:val="000000"/>
                <w:sz w:val="24"/>
                <w:highlight w:val="none"/>
                <w:lang w:val="en-US" w:eastAsia="zh-CN" w:bidi="ar-SA"/>
              </w:rPr>
              <w:t xml:space="preserve">4分</w:t>
            </w:r>
            <w:r>
              <w:rPr>
                <w:rFonts w:hint="eastAsia" w:ascii="宋体" w:hAnsi="宋体" w:eastAsia="宋体" w:cs="宋体"/>
                <w:b w:val="0"/>
                <w:bCs w:val="0"/>
                <w:color w:val="000000"/>
                <w:sz w:val="24"/>
                <w:highlight w:val="none"/>
                <w:lang w:eastAsia="zh-CN" w:bidi="ar-SA"/>
              </w:rPr>
              <w:t xml:space="preserve">）；</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eastAsia="zh-CN" w:bidi="ar-SA"/>
              </w:rPr>
              <w:t xml:space="preserve">②</w:t>
            </w:r>
            <w:r>
              <w:rPr>
                <w:rFonts w:hint="eastAsia" w:ascii="宋体" w:hAnsi="宋体" w:eastAsia="宋体" w:cs="宋体"/>
                <w:b w:val="0"/>
                <w:bCs w:val="0"/>
                <w:color w:val="000000"/>
                <w:sz w:val="24"/>
                <w:highlight w:val="none"/>
                <w:lang w:bidi="ar-SA"/>
              </w:rPr>
              <w:t xml:space="preserve">农药物资流通各环节台账</w:t>
            </w:r>
            <w:r>
              <w:rPr>
                <w:rFonts w:hint="eastAsia" w:ascii="宋体" w:hAnsi="宋体" w:eastAsia="宋体" w:cs="宋体"/>
                <w:b w:val="0"/>
                <w:bCs w:val="0"/>
                <w:color w:val="000000"/>
                <w:sz w:val="24"/>
                <w:highlight w:val="none"/>
                <w:lang w:eastAsia="zh-CN" w:bidi="ar-SA"/>
              </w:rPr>
              <w:t xml:space="preserve">记录制度（</w:t>
            </w:r>
            <w:r>
              <w:rPr>
                <w:rFonts w:hint="eastAsia" w:ascii="宋体" w:hAnsi="宋体" w:eastAsia="宋体" w:cs="宋体"/>
                <w:b w:val="0"/>
                <w:bCs w:val="0"/>
                <w:color w:val="000000"/>
                <w:sz w:val="24"/>
                <w:highlight w:val="none"/>
                <w:lang w:val="en-US" w:eastAsia="zh-CN" w:bidi="ar-SA"/>
              </w:rPr>
              <w:t xml:space="preserve">4分</w:t>
            </w:r>
            <w:r>
              <w:rPr>
                <w:rFonts w:hint="eastAsia" w:ascii="宋体" w:hAnsi="宋体" w:eastAsia="宋体" w:cs="宋体"/>
                <w:b w:val="0"/>
                <w:bCs w:val="0"/>
                <w:color w:val="000000"/>
                <w:sz w:val="24"/>
                <w:highlight w:val="none"/>
                <w:lang w:eastAsia="zh-CN" w:bidi="ar-SA"/>
              </w:rPr>
              <w:t xml:space="preserve">）；</w:t>
            </w:r>
            <w:r/>
          </w:p>
          <w:p>
            <w:pPr>
              <w:pStyle w:val="713"/>
              <w:jc w:val="left"/>
              <w:keepLines w:val="0"/>
              <w:keepNext w:val="0"/>
              <w:pageBreakBefore w:val="0"/>
              <w:spacing w:line="44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eastAsia="zh-CN" w:bidi="ar-SA"/>
              </w:rPr>
              <w:t xml:space="preserve">制度</w:t>
            </w:r>
            <w:r>
              <w:rPr>
                <w:rFonts w:hint="eastAsia" w:ascii="宋体" w:hAnsi="宋体" w:eastAsia="宋体" w:cs="宋体"/>
                <w:color w:val="000000"/>
                <w:sz w:val="24"/>
                <w:highlight w:val="none"/>
                <w:lang w:val="en-US" w:eastAsia="zh-CN" w:bidi="ar-SA"/>
              </w:rPr>
              <w:t xml:space="preserve">完善，</w:t>
            </w:r>
            <w:r>
              <w:rPr>
                <w:rFonts w:hint="eastAsia" w:ascii="宋体" w:hAnsi="宋体" w:eastAsia="宋体" w:cs="宋体"/>
                <w:color w:val="000000"/>
                <w:sz w:val="24"/>
                <w:szCs w:val="24"/>
                <w:highlight w:val="none"/>
                <w:lang w:bidi="ar-SA"/>
              </w:rPr>
              <w:t xml:space="preserve">详细完整</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科学合理，针对性强、可操作性强</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分；</w:t>
            </w:r>
            <w:r/>
          </w:p>
          <w:p>
            <w:pPr>
              <w:pStyle w:val="713"/>
              <w:jc w:val="left"/>
              <w:keepLines w:val="0"/>
              <w:keepNext w:val="0"/>
              <w:pageBreakBefore w:val="0"/>
              <w:spacing w:line="44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eastAsia="zh-CN" w:bidi="ar-SA"/>
              </w:rPr>
              <w:t xml:space="preserve">制度</w:t>
            </w:r>
            <w:r>
              <w:rPr>
                <w:rFonts w:hint="eastAsia" w:ascii="宋体" w:hAnsi="宋体" w:eastAsia="宋体" w:cs="宋体"/>
                <w:color w:val="000000"/>
                <w:sz w:val="24"/>
                <w:szCs w:val="24"/>
                <w:highlight w:val="none"/>
                <w:lang w:bidi="ar-SA"/>
              </w:rPr>
              <w:t xml:space="preserve">完整，具有针对性但不够全面、可操作性一般</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p>
          <w:p>
            <w:pPr>
              <w:pStyle w:val="713"/>
              <w:jc w:val="left"/>
              <w:keepLines w:val="0"/>
              <w:keepNext w:val="0"/>
              <w:pageBreakBefore w:val="0"/>
              <w:spacing w:line="44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eastAsia="zh-CN" w:bidi="ar-SA"/>
              </w:rPr>
              <w:t xml:space="preserve">制度</w:t>
            </w:r>
            <w:r>
              <w:rPr>
                <w:rFonts w:hint="eastAsia" w:ascii="宋体" w:hAnsi="宋体" w:eastAsia="宋体" w:cs="宋体"/>
                <w:color w:val="000000"/>
                <w:sz w:val="24"/>
                <w:szCs w:val="24"/>
                <w:highlight w:val="none"/>
                <w:lang w:bidi="ar-SA"/>
              </w:rPr>
              <w:t xml:space="preserve">简单，针对性、可操作性存在缺陷，</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highlight w:val="none"/>
                <w:lang w:bidi="ar-SA"/>
              </w:rPr>
              <w:t xml:space="preserve">本项最高得</w:t>
            </w: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bidi="ar-SA"/>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eastAsia="zh-CN" w:bidi="ar-SA"/>
              </w:rPr>
              <w:t xml:space="preserve">。</w:t>
            </w:r>
            <w:r/>
          </w:p>
        </w:tc>
      </w:tr>
      <w:tr>
        <w:trPr>
          <w:cantSplit/>
          <w:trHeight w:val="610"/>
        </w:trPr>
        <w:tc>
          <w:tcPr>
            <w:tcW w:w="9758"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sz w:val="24"/>
                <w:highlight w:val="none"/>
                <w:lang w:bidi="ar-SA"/>
              </w:rPr>
            </w:pPr>
            <w:r>
              <w:rPr>
                <w:rFonts w:hint="eastAsia" w:ascii="宋体" w:hAnsi="宋体" w:eastAsia="宋体" w:cs="宋体"/>
                <w:b/>
                <w:bCs/>
                <w:color w:val="000000"/>
                <w:sz w:val="24"/>
                <w:highlight w:val="none"/>
                <w:lang w:eastAsia="zh-CN" w:bidi="ar-SA"/>
              </w:rPr>
              <w:t xml:space="preserve">（</w:t>
            </w:r>
            <w:r>
              <w:rPr>
                <w:rFonts w:hint="eastAsia" w:ascii="宋体" w:hAnsi="宋体" w:eastAsia="宋体" w:cs="宋体"/>
                <w:b/>
                <w:bCs/>
                <w:color w:val="000000"/>
                <w:sz w:val="24"/>
                <w:highlight w:val="none"/>
                <w:lang w:val="en-US" w:eastAsia="zh-CN" w:bidi="ar-SA"/>
              </w:rPr>
              <w:t xml:space="preserve">5</w:t>
            </w:r>
            <w:r>
              <w:rPr>
                <w:rFonts w:hint="eastAsia" w:ascii="宋体" w:hAnsi="宋体" w:eastAsia="宋体" w:cs="宋体"/>
                <w:b/>
                <w:bCs/>
                <w:color w:val="000000"/>
                <w:sz w:val="24"/>
                <w:highlight w:val="none"/>
                <w:lang w:eastAsia="zh-CN" w:bidi="ar-SA"/>
              </w:rPr>
              <w:t xml:space="preserve">）</w:t>
            </w:r>
            <w:r>
              <w:rPr>
                <w:rFonts w:hint="eastAsia" w:ascii="宋体" w:hAnsi="宋体" w:eastAsia="宋体" w:cs="宋体"/>
                <w:b/>
                <w:bCs/>
                <w:color w:val="000000"/>
                <w:sz w:val="24"/>
                <w:highlight w:val="none"/>
                <w:lang w:bidi="ar-SA"/>
              </w:rPr>
              <w:t xml:space="preserve">农药物资流通各环节信息化管理</w:t>
            </w:r>
            <w:r>
              <w:rPr>
                <w:rFonts w:hint="eastAsia" w:ascii="宋体" w:hAnsi="宋体" w:eastAsia="宋体" w:cs="宋体"/>
                <w:b/>
                <w:bCs/>
                <w:color w:val="000000"/>
                <w:sz w:val="24"/>
                <w:highlight w:val="none"/>
                <w:lang w:val="en-US" w:eastAsia="zh-CN" w:bidi="ar-SA"/>
              </w:rPr>
              <w:t xml:space="preserve">（5分）</w:t>
            </w:r>
            <w:r/>
          </w:p>
          <w:p>
            <w:pPr>
              <w:pStyle w:val="713"/>
              <w:keepLines w:val="0"/>
              <w:keepNext w:val="0"/>
              <w:pageBreakBefore w:val="0"/>
              <w:spacing w:line="44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bidi="ar-SA"/>
              </w:rPr>
              <w:t xml:space="preserve">信息化管理</w:t>
            </w:r>
            <w:r>
              <w:rPr>
                <w:rFonts w:hint="eastAsia" w:ascii="宋体" w:hAnsi="宋体" w:eastAsia="宋体" w:cs="宋体"/>
                <w:color w:val="000000"/>
                <w:sz w:val="24"/>
                <w:highlight w:val="none"/>
                <w:lang w:val="en-US" w:eastAsia="zh-CN" w:bidi="ar-SA"/>
              </w:rPr>
              <w:t xml:space="preserve">完善，</w:t>
            </w:r>
            <w:r>
              <w:rPr>
                <w:rFonts w:hint="eastAsia" w:ascii="宋体" w:hAnsi="宋体" w:eastAsia="宋体" w:cs="宋体"/>
                <w:color w:val="000000"/>
                <w:sz w:val="24"/>
                <w:szCs w:val="24"/>
                <w:highlight w:val="none"/>
                <w:lang w:bidi="ar-SA"/>
              </w:rPr>
              <w:t xml:space="preserve">详细完整</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科学合理，针对性强、可操作性强</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bidi="ar-SA"/>
              </w:rPr>
              <w:t xml:space="preserve">分；</w:t>
            </w:r>
            <w:r/>
          </w:p>
          <w:p>
            <w:pPr>
              <w:pStyle w:val="713"/>
              <w:keepLines w:val="0"/>
              <w:keepNext w:val="0"/>
              <w:pageBreakBefore w:val="0"/>
              <w:spacing w:line="44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bidi="ar-SA"/>
              </w:rPr>
              <w:t xml:space="preserve">信息化管理</w:t>
            </w:r>
            <w:r>
              <w:rPr>
                <w:rFonts w:hint="eastAsia" w:ascii="宋体" w:hAnsi="宋体" w:eastAsia="宋体" w:cs="宋体"/>
                <w:color w:val="000000"/>
                <w:sz w:val="24"/>
                <w:szCs w:val="24"/>
                <w:highlight w:val="none"/>
                <w:lang w:bidi="ar-SA"/>
              </w:rPr>
              <w:t xml:space="preserve">完整，具有针对性但不够全面、可操作性一般</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p>
          <w:p>
            <w:pPr>
              <w:pStyle w:val="713"/>
              <w:keepLines w:val="0"/>
              <w:keepNext w:val="0"/>
              <w:pageBreakBefore w:val="0"/>
              <w:spacing w:line="44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highlight w:val="none"/>
                <w:lang w:bidi="ar-SA"/>
              </w:rPr>
              <w:t xml:space="preserve">信息化管理</w:t>
            </w:r>
            <w:r>
              <w:rPr>
                <w:rFonts w:hint="eastAsia" w:ascii="宋体" w:hAnsi="宋体" w:eastAsia="宋体" w:cs="宋体"/>
                <w:color w:val="000000"/>
                <w:sz w:val="24"/>
                <w:szCs w:val="24"/>
                <w:highlight w:val="none"/>
                <w:lang w:bidi="ar-SA"/>
              </w:rPr>
              <w:t xml:space="preserve">简单，针对性、可操作性存在缺陷，</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bidi="ar-SA"/>
              </w:rPr>
              <w:t xml:space="preserve">分；</w:t>
            </w:r>
            <w:r/>
          </w:p>
          <w:p>
            <w:pP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SA"/>
              </w:rPr>
              <w:t xml:space="preserve">信息化管理</w:t>
            </w:r>
            <w:r>
              <w:rPr>
                <w:rFonts w:hint="eastAsia" w:ascii="宋体" w:hAnsi="宋体" w:eastAsia="宋体" w:cs="宋体"/>
                <w:color w:val="000000"/>
                <w:sz w:val="24"/>
                <w:szCs w:val="24"/>
                <w:highlight w:val="none"/>
                <w:lang w:bidi="ar-SA"/>
              </w:rPr>
              <w:t xml:space="preserve">不具有操作性，不合理或未提供，不得分。</w:t>
            </w:r>
            <w:r/>
          </w:p>
        </w:tc>
      </w:tr>
      <w:tr>
        <w:trPr>
          <w:cantSplit/>
          <w:trHeight w:val="610"/>
        </w:trPr>
        <w:tc>
          <w:tcPr>
            <w:tcW w:w="9758" w:type="dxa"/>
            <w:vAlign w:val="center"/>
            <w:textDirection w:val="lrTb"/>
            <w:noWrap w:val="false"/>
          </w:tcPr>
          <w:p>
            <w:pPr>
              <w:numPr>
                <w:ilvl w:val="0"/>
                <w:numId w:val="18"/>
              </w:numPr>
              <w:ind w:left="0" w:firstLine="0"/>
              <w:keepLines w:val="0"/>
              <w:keepNext w:val="0"/>
              <w:pageBreakBefore w:val="0"/>
              <w:spacing w:line="440" w:lineRule="exact"/>
              <w:rPr>
                <w:rFonts w:hint="eastAsia" w:ascii="宋体" w:hAnsi="宋体" w:eastAsia="宋体" w:cs="宋体"/>
                <w:b/>
                <w:bCs/>
                <w:color w:val="000000"/>
                <w:sz w:val="24"/>
                <w:highlight w:val="none"/>
                <w:lang w:bidi="ar-SA"/>
              </w:rPr>
            </w:pPr>
            <w:r>
              <w:rPr>
                <w:rFonts w:hint="eastAsia" w:ascii="宋体" w:hAnsi="宋体" w:eastAsia="宋体" w:cs="宋体"/>
                <w:b/>
                <w:bCs/>
                <w:color w:val="000000"/>
                <w:sz w:val="24"/>
                <w:highlight w:val="none"/>
                <w:lang w:bidi="ar-SA"/>
              </w:rPr>
              <w:t xml:space="preserve">重大活动、突发事件应急</w:t>
            </w:r>
            <w:r>
              <w:rPr>
                <w:rFonts w:hint="eastAsia" w:ascii="宋体" w:hAnsi="宋体" w:eastAsia="宋体" w:cs="宋体"/>
                <w:b/>
                <w:bCs/>
                <w:color w:val="000000"/>
                <w:sz w:val="24"/>
                <w:highlight w:val="none"/>
                <w:lang w:eastAsia="zh-CN" w:bidi="ar-SA"/>
              </w:rPr>
              <w:t xml:space="preserve">处置制度（或方案）及</w:t>
            </w:r>
            <w:r>
              <w:rPr>
                <w:rFonts w:hint="eastAsia" w:ascii="宋体" w:hAnsi="宋体" w:eastAsia="宋体" w:cs="宋体"/>
                <w:b/>
                <w:bCs/>
                <w:color w:val="000000"/>
                <w:sz w:val="24"/>
                <w:highlight w:val="none"/>
                <w:lang w:bidi="ar-SA"/>
              </w:rPr>
              <w:t xml:space="preserve">措施</w:t>
            </w:r>
            <w:r>
              <w:rPr>
                <w:rFonts w:hint="eastAsia" w:ascii="宋体" w:hAnsi="宋体" w:eastAsia="宋体" w:cs="宋体"/>
                <w:b/>
                <w:bCs/>
                <w:color w:val="000000"/>
                <w:sz w:val="24"/>
                <w:highlight w:val="none"/>
                <w:lang w:val="en-US" w:eastAsia="zh-CN" w:bidi="ar-SA"/>
              </w:rPr>
              <w:t xml:space="preserve">（8分），包含：</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eastAsia="zh-CN" w:bidi="ar-SA"/>
              </w:rPr>
              <w:t xml:space="preserve">①</w:t>
            </w:r>
            <w:r>
              <w:rPr>
                <w:rFonts w:hint="eastAsia" w:ascii="宋体" w:hAnsi="宋体" w:eastAsia="宋体" w:cs="宋体"/>
                <w:b w:val="0"/>
                <w:bCs w:val="0"/>
                <w:color w:val="000000"/>
                <w:sz w:val="24"/>
                <w:highlight w:val="none"/>
                <w:lang w:bidi="ar-SA"/>
              </w:rPr>
              <w:t xml:space="preserve">重大活动、突发事件应急</w:t>
            </w:r>
            <w:r>
              <w:rPr>
                <w:rFonts w:hint="eastAsia" w:ascii="宋体" w:hAnsi="宋体" w:eastAsia="宋体" w:cs="宋体"/>
                <w:b w:val="0"/>
                <w:bCs w:val="0"/>
                <w:color w:val="000000"/>
                <w:sz w:val="24"/>
                <w:highlight w:val="none"/>
                <w:lang w:eastAsia="zh-CN" w:bidi="ar-SA"/>
              </w:rPr>
              <w:t xml:space="preserve">处置制度（或方案）</w:t>
            </w:r>
            <w:r>
              <w:rPr>
                <w:rFonts w:hint="eastAsia" w:ascii="宋体" w:hAnsi="宋体" w:eastAsia="宋体" w:cs="宋体"/>
                <w:b w:val="0"/>
                <w:bCs w:val="0"/>
                <w:color w:val="000000"/>
                <w:sz w:val="24"/>
                <w:highlight w:val="none"/>
                <w:lang w:val="en-US" w:eastAsia="zh-CN" w:bidi="ar-SA"/>
              </w:rPr>
              <w:t xml:space="preserve">（4分）；</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val="en-US" w:eastAsia="zh-CN" w:bidi="ar-SA"/>
              </w:rPr>
            </w:pPr>
            <w:r>
              <w:rPr>
                <w:rFonts w:hint="eastAsia" w:ascii="宋体" w:hAnsi="宋体" w:eastAsia="宋体" w:cs="宋体"/>
                <w:b w:val="0"/>
                <w:bCs w:val="0"/>
                <w:color w:val="000000"/>
                <w:sz w:val="24"/>
                <w:highlight w:val="none"/>
                <w:lang w:eastAsia="zh-CN" w:bidi="ar-SA"/>
              </w:rPr>
              <w:t xml:space="preserve">②</w:t>
            </w:r>
            <w:r>
              <w:rPr>
                <w:rFonts w:hint="eastAsia" w:ascii="宋体" w:hAnsi="宋体" w:eastAsia="宋体" w:cs="宋体"/>
                <w:b w:val="0"/>
                <w:bCs w:val="0"/>
                <w:color w:val="000000"/>
                <w:sz w:val="24"/>
                <w:highlight w:val="none"/>
                <w:lang w:bidi="ar-SA"/>
              </w:rPr>
              <w:t xml:space="preserve">重大活动、突发事件应急</w:t>
            </w:r>
            <w:r>
              <w:rPr>
                <w:rFonts w:hint="eastAsia" w:ascii="宋体" w:hAnsi="宋体" w:eastAsia="宋体" w:cs="宋体"/>
                <w:b w:val="0"/>
                <w:bCs w:val="0"/>
                <w:color w:val="000000"/>
                <w:sz w:val="24"/>
                <w:highlight w:val="none"/>
                <w:lang w:eastAsia="zh-CN" w:bidi="ar-SA"/>
              </w:rPr>
              <w:t xml:space="preserve">处置</w:t>
            </w:r>
            <w:r>
              <w:rPr>
                <w:rFonts w:hint="eastAsia" w:ascii="宋体" w:hAnsi="宋体" w:eastAsia="宋体" w:cs="宋体"/>
                <w:b w:val="0"/>
                <w:bCs w:val="0"/>
                <w:color w:val="000000"/>
                <w:sz w:val="24"/>
                <w:highlight w:val="none"/>
                <w:lang w:bidi="ar-SA"/>
              </w:rPr>
              <w:t xml:space="preserve">措施</w:t>
            </w:r>
            <w:r>
              <w:rPr>
                <w:rFonts w:hint="eastAsia" w:ascii="宋体" w:hAnsi="宋体" w:eastAsia="宋体" w:cs="宋体"/>
                <w:b w:val="0"/>
                <w:bCs w:val="0"/>
                <w:color w:val="000000"/>
                <w:sz w:val="24"/>
                <w:highlight w:val="none"/>
                <w:lang w:val="en-US" w:eastAsia="zh-CN" w:bidi="ar-SA"/>
              </w:rPr>
              <w:t xml:space="preserve">（4分）；</w:t>
            </w:r>
            <w:r/>
          </w:p>
          <w:p>
            <w:pPr>
              <w:pStyle w:val="954"/>
              <w:contextualSpacing/>
              <w:ind w:left="0" w:firstLine="0"/>
              <w:jc w:val="left"/>
              <w:keepLines w:val="0"/>
              <w:keepNext w:val="0"/>
              <w:pageBreakBefore w:val="0"/>
              <w:spacing w:after="0"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详细完整，针对性及可操作性强、完善且贴合项目实际情况，</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分；</w:t>
            </w:r>
            <w:r/>
          </w:p>
          <w:p>
            <w:pPr>
              <w:pStyle w:val="954"/>
              <w:contextualSpacing/>
              <w:ind w:left="0" w:firstLine="0"/>
              <w:jc w:val="left"/>
              <w:keepLines w:val="0"/>
              <w:keepNext w:val="0"/>
              <w:pageBreakBefore w:val="0"/>
              <w:spacing w:after="0"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具有针对性及可操作性但不够全面、稍有不足但能贴合项目实际情况，</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p>
          <w:p>
            <w:pPr>
              <w:pStyle w:val="954"/>
              <w:contextualSpacing/>
              <w:ind w:left="0" w:firstLine="0"/>
              <w:jc w:val="left"/>
              <w:keepLines w:val="0"/>
              <w:keepNext w:val="0"/>
              <w:pageBreakBefore w:val="0"/>
              <w:spacing w:after="0"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针对性及可操作性不高、</w:t>
            </w:r>
            <w:r>
              <w:rPr>
                <w:rFonts w:hint="eastAsia" w:ascii="宋体" w:hAnsi="宋体" w:eastAsia="宋体" w:cs="宋体"/>
                <w:color w:val="000000"/>
                <w:sz w:val="24"/>
                <w:szCs w:val="24"/>
                <w:highlight w:val="none"/>
                <w:lang w:eastAsia="zh-CN" w:bidi="ar-SA"/>
              </w:rPr>
              <w:t xml:space="preserve">简单</w:t>
            </w:r>
            <w:r>
              <w:rPr>
                <w:rFonts w:hint="eastAsia" w:ascii="宋体" w:hAnsi="宋体" w:eastAsia="宋体" w:cs="宋体"/>
                <w:color w:val="000000"/>
                <w:sz w:val="24"/>
                <w:szCs w:val="24"/>
                <w:highlight w:val="none"/>
                <w:lang w:bidi="ar-SA"/>
              </w:rPr>
              <w:t xml:space="preserve">粗略的，</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highlight w:val="none"/>
                <w:lang w:bidi="ar-SA"/>
              </w:rPr>
              <w:t xml:space="preserve">本项最高得</w:t>
            </w: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bidi="ar-SA"/>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eastAsia="zh-CN" w:bidi="ar-SA"/>
              </w:rPr>
              <w:t xml:space="preserve">。</w:t>
            </w:r>
            <w:r/>
          </w:p>
        </w:tc>
      </w:tr>
      <w:tr>
        <w:trPr>
          <w:cantSplit/>
          <w:trHeight w:val="610"/>
        </w:trPr>
        <w:tc>
          <w:tcPr>
            <w:tcW w:w="9758"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szCs w:val="24"/>
                <w:highlight w:val="none"/>
                <w:lang w:eastAsia="zh-CN" w:bidi="ar-SA"/>
              </w:rPr>
              <w:t xml:space="preserve">（</w:t>
            </w:r>
            <w:r>
              <w:rPr>
                <w:rFonts w:hint="eastAsia" w:ascii="宋体" w:hAnsi="宋体" w:eastAsia="宋体" w:cs="宋体"/>
                <w:b/>
                <w:bCs/>
                <w:color w:val="000000"/>
                <w:sz w:val="24"/>
                <w:szCs w:val="24"/>
                <w:highlight w:val="none"/>
                <w:lang w:val="en-US" w:eastAsia="zh-CN" w:bidi="ar-SA"/>
              </w:rPr>
              <w:t xml:space="preserve">7</w:t>
            </w:r>
            <w:r>
              <w:rPr>
                <w:rFonts w:hint="eastAsia" w:ascii="宋体" w:hAnsi="宋体" w:eastAsia="宋体" w:cs="宋体"/>
                <w:b/>
                <w:bCs/>
                <w:color w:val="000000"/>
                <w:sz w:val="24"/>
                <w:szCs w:val="24"/>
                <w:highlight w:val="none"/>
                <w:lang w:eastAsia="zh-CN" w:bidi="ar-SA"/>
              </w:rPr>
              <w:t xml:space="preserve">）</w:t>
            </w:r>
            <w:r>
              <w:rPr>
                <w:rFonts w:hint="eastAsia" w:ascii="宋体" w:hAnsi="宋体" w:eastAsia="宋体" w:cs="宋体"/>
                <w:b/>
                <w:bCs/>
                <w:color w:val="000000"/>
                <w:sz w:val="24"/>
                <w:szCs w:val="24"/>
                <w:highlight w:val="none"/>
                <w:lang w:bidi="ar-SA"/>
              </w:rPr>
              <w:t xml:space="preserve">服务进度计划</w:t>
            </w:r>
            <w:r>
              <w:rPr>
                <w:rFonts w:hint="eastAsia" w:ascii="宋体" w:hAnsi="宋体" w:eastAsia="宋体" w:cs="宋体"/>
                <w:b/>
                <w:bCs/>
                <w:color w:val="000000"/>
                <w:sz w:val="24"/>
                <w:highlight w:val="none"/>
                <w:lang w:val="en-US" w:eastAsia="zh-CN" w:bidi="ar-SA"/>
              </w:rPr>
              <w:t xml:space="preserve">（5分）</w:t>
            </w:r>
            <w:r/>
          </w:p>
          <w:p>
            <w:pPr>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SA"/>
              </w:rPr>
              <w:t xml:space="preserve">服务进度计划内容安排合理，各步骤节点安排可行、全面、具体的，</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szCs w:val="24"/>
                <w:highlight w:val="none"/>
                <w:lang w:bidi="ar-SA"/>
              </w:rPr>
              <w:t xml:space="preserve">服务进度计划内容安排基本合理，各步骤节点安排稍有欠缺的，</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szCs w:val="24"/>
                <w:highlight w:val="none"/>
                <w:lang w:bidi="ar-SA"/>
              </w:rPr>
              <w:t xml:space="preserve">服务进度计划内容安排一般满足要求，有步骤缺少且内容无实质性意义，</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bidi="ar-SA"/>
              </w:rPr>
              <w:t xml:space="preserve">分；</w:t>
            </w:r>
            <w:r>
              <w:rPr>
                <w:rFonts w:hint="eastAsia" w:ascii="宋体" w:hAnsi="宋体" w:eastAsia="宋体" w:cs="宋体"/>
                <w:color w:val="000000"/>
                <w:sz w:val="24"/>
                <w:szCs w:val="24"/>
                <w:highlight w:val="none"/>
                <w:lang w:bidi="ar-SA"/>
              </w:rPr>
              <w:br w:type="textWrapping" w:clear="all"/>
            </w:r>
            <w:r>
              <w:rPr>
                <w:rFonts w:hint="eastAsia" w:ascii="宋体" w:hAnsi="宋体" w:eastAsia="宋体" w:cs="宋体"/>
                <w:color w:val="000000"/>
                <w:sz w:val="24"/>
                <w:szCs w:val="24"/>
                <w:highlight w:val="none"/>
                <w:lang w:bidi="ar-SA"/>
              </w:rPr>
              <w:t xml:space="preserve">上述内容如有缺失、不符或不提供者，则本项不得分。</w:t>
            </w:r>
            <w:r/>
          </w:p>
        </w:tc>
      </w:tr>
      <w:tr>
        <w:trPr>
          <w:cantSplit/>
          <w:trHeight w:val="610"/>
        </w:trPr>
        <w:tc>
          <w:tcPr>
            <w:tcW w:w="9758" w:type="dxa"/>
            <w:vAlign w:val="center"/>
            <w:textDirection w:val="lrTb"/>
            <w:noWrap w:val="false"/>
          </w:tcPr>
          <w:p>
            <w:pPr>
              <w:numPr>
                <w:ilvl w:val="0"/>
                <w:numId w:val="19"/>
              </w:numPr>
              <w:keepLines w:val="0"/>
              <w:keepNext w:val="0"/>
              <w:pageBreakBefore w:val="0"/>
              <w:spacing w:line="440" w:lineRule="exact"/>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bidi="ar-SA"/>
              </w:rPr>
              <w:t xml:space="preserve">服务承诺</w:t>
            </w:r>
            <w:r>
              <w:rPr>
                <w:rFonts w:hint="eastAsia" w:ascii="宋体" w:hAnsi="宋体" w:eastAsia="宋体" w:cs="宋体"/>
                <w:b/>
                <w:bCs/>
                <w:color w:val="000000"/>
                <w:sz w:val="24"/>
                <w:highlight w:val="none"/>
                <w:lang w:val="en-US" w:eastAsia="zh-CN" w:bidi="ar-SA"/>
              </w:rPr>
              <w:t xml:space="preserve">（10分），包含：</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eastAsia="zh-CN" w:bidi="ar-SA"/>
              </w:rPr>
              <w:t xml:space="preserve">①</w:t>
            </w:r>
            <w:r>
              <w:rPr>
                <w:rFonts w:hint="eastAsia" w:ascii="宋体" w:hAnsi="宋体" w:eastAsia="宋体" w:cs="宋体"/>
                <w:b w:val="0"/>
                <w:bCs w:val="0"/>
                <w:color w:val="000000"/>
                <w:sz w:val="24"/>
                <w:highlight w:val="none"/>
                <w:lang w:bidi="ar-SA"/>
              </w:rPr>
              <w:t xml:space="preserve">配送药剂相应承诺</w:t>
            </w:r>
            <w:r>
              <w:rPr>
                <w:rFonts w:hint="eastAsia" w:ascii="宋体" w:hAnsi="宋体" w:eastAsia="宋体" w:cs="宋体"/>
                <w:b w:val="0"/>
                <w:bCs w:val="0"/>
                <w:color w:val="000000"/>
                <w:sz w:val="24"/>
                <w:highlight w:val="none"/>
                <w:lang w:eastAsia="zh-CN" w:bidi="ar-SA"/>
              </w:rPr>
              <w:t xml:space="preserve">；</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eastAsia="zh-CN" w:bidi="ar-SA"/>
              </w:rPr>
              <w:t xml:space="preserve">②配送</w:t>
            </w:r>
            <w:r>
              <w:rPr>
                <w:rFonts w:hint="eastAsia" w:ascii="宋体" w:hAnsi="宋体" w:eastAsia="宋体" w:cs="宋体"/>
                <w:b w:val="0"/>
                <w:bCs w:val="0"/>
                <w:color w:val="000000"/>
                <w:sz w:val="24"/>
                <w:highlight w:val="none"/>
                <w:lang w:bidi="ar-SA"/>
              </w:rPr>
              <w:t xml:space="preserve">数量相应承诺</w:t>
            </w:r>
            <w:r>
              <w:rPr>
                <w:rFonts w:hint="eastAsia" w:ascii="宋体" w:hAnsi="宋体" w:eastAsia="宋体" w:cs="宋体"/>
                <w:b w:val="0"/>
                <w:bCs w:val="0"/>
                <w:color w:val="000000"/>
                <w:sz w:val="24"/>
                <w:highlight w:val="none"/>
                <w:lang w:eastAsia="zh-CN" w:bidi="ar-SA"/>
              </w:rPr>
              <w:t xml:space="preserve">；</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eastAsia="zh-CN" w:bidi="ar-SA"/>
              </w:rPr>
              <w:t xml:space="preserve">③配送</w:t>
            </w:r>
            <w:r>
              <w:rPr>
                <w:rFonts w:hint="eastAsia" w:ascii="宋体" w:hAnsi="宋体" w:eastAsia="宋体" w:cs="宋体"/>
                <w:b w:val="0"/>
                <w:bCs w:val="0"/>
                <w:color w:val="000000"/>
                <w:sz w:val="24"/>
                <w:highlight w:val="none"/>
                <w:lang w:bidi="ar-SA"/>
              </w:rPr>
              <w:t xml:space="preserve">时效相应承诺</w:t>
            </w:r>
            <w:r>
              <w:rPr>
                <w:rFonts w:hint="eastAsia" w:ascii="宋体" w:hAnsi="宋体" w:eastAsia="宋体" w:cs="宋体"/>
                <w:b w:val="0"/>
                <w:bCs w:val="0"/>
                <w:color w:val="000000"/>
                <w:sz w:val="24"/>
                <w:highlight w:val="none"/>
                <w:lang w:eastAsia="zh-CN" w:bidi="ar-SA"/>
              </w:rPr>
              <w:t xml:space="preserve">；</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eastAsia="zh-CN" w:bidi="ar-SA"/>
              </w:rPr>
              <w:t xml:space="preserve">④配送药剂</w:t>
            </w:r>
            <w:r>
              <w:rPr>
                <w:rFonts w:hint="eastAsia" w:ascii="宋体" w:hAnsi="宋体" w:eastAsia="宋体" w:cs="宋体"/>
                <w:b w:val="0"/>
                <w:bCs w:val="0"/>
                <w:color w:val="000000"/>
                <w:sz w:val="24"/>
                <w:highlight w:val="none"/>
                <w:lang w:bidi="ar-SA"/>
              </w:rPr>
              <w:t xml:space="preserve">到位相应承诺</w:t>
            </w:r>
            <w:r>
              <w:rPr>
                <w:rFonts w:hint="eastAsia" w:ascii="宋体" w:hAnsi="宋体" w:eastAsia="宋体" w:cs="宋体"/>
                <w:b w:val="0"/>
                <w:bCs w:val="0"/>
                <w:color w:val="000000"/>
                <w:sz w:val="24"/>
                <w:highlight w:val="none"/>
                <w:lang w:eastAsia="zh-CN" w:bidi="ar-SA"/>
              </w:rPr>
              <w:t xml:space="preserve">；</w:t>
            </w:r>
            <w:r/>
          </w:p>
          <w:p>
            <w:pPr>
              <w:numPr>
                <w:ilvl w:val="0"/>
                <w:numId w:val="0"/>
              </w:numPr>
              <w:keepLines w:val="0"/>
              <w:keepNext w:val="0"/>
              <w:pageBreakBefore w:val="0"/>
              <w:spacing w:line="440" w:lineRule="exact"/>
              <w:rPr>
                <w:rFonts w:hint="eastAsia" w:ascii="宋体" w:hAnsi="宋体" w:eastAsia="宋体" w:cs="宋体"/>
                <w:b w:val="0"/>
                <w:bCs w:val="0"/>
                <w:color w:val="000000"/>
                <w:sz w:val="24"/>
                <w:highlight w:val="none"/>
                <w:lang w:eastAsia="zh-CN" w:bidi="ar-SA"/>
              </w:rPr>
            </w:pPr>
            <w:r>
              <w:rPr>
                <w:rFonts w:hint="eastAsia" w:ascii="宋体" w:hAnsi="宋体" w:eastAsia="宋体" w:cs="宋体"/>
                <w:b w:val="0"/>
                <w:bCs w:val="0"/>
                <w:color w:val="000000"/>
                <w:sz w:val="24"/>
                <w:highlight w:val="none"/>
                <w:lang w:eastAsia="zh-CN" w:bidi="ar-SA"/>
              </w:rPr>
              <w:t xml:space="preserve">⑤</w:t>
            </w:r>
            <w:r>
              <w:rPr>
                <w:rFonts w:hint="eastAsia" w:ascii="宋体" w:hAnsi="宋体" w:eastAsia="宋体" w:cs="宋体"/>
                <w:b w:val="0"/>
                <w:bCs w:val="0"/>
                <w:color w:val="000000"/>
                <w:sz w:val="24"/>
                <w:szCs w:val="24"/>
                <w:highlight w:val="none"/>
                <w:lang w:bidi="ar-SA"/>
              </w:rPr>
              <w:t xml:space="preserve">售后保障服务方案</w:t>
            </w:r>
            <w:r>
              <w:rPr>
                <w:rFonts w:hint="eastAsia" w:ascii="宋体" w:hAnsi="宋体" w:eastAsia="宋体" w:cs="宋体"/>
                <w:b w:val="0"/>
                <w:bCs w:val="0"/>
                <w:color w:val="000000"/>
                <w:sz w:val="24"/>
                <w:szCs w:val="24"/>
                <w:highlight w:val="none"/>
                <w:lang w:eastAsia="zh-CN" w:bidi="ar-SA"/>
              </w:rPr>
              <w:t xml:space="preserve">；</w:t>
            </w:r>
            <w:r/>
          </w:p>
          <w:p>
            <w:pPr>
              <w:pStyle w:val="954"/>
              <w:contextualSpacing/>
              <w:ind w:left="0" w:firstLine="0"/>
              <w:jc w:val="left"/>
              <w:keepLines w:val="0"/>
              <w:keepNext w:val="0"/>
              <w:pageBreakBefore w:val="0"/>
              <w:spacing w:after="0"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提供服务承诺，承诺中标后</w:t>
            </w:r>
            <w:r>
              <w:rPr>
                <w:rFonts w:hint="eastAsia" w:ascii="宋体" w:hAnsi="宋体" w:eastAsia="宋体" w:cs="宋体"/>
                <w:color w:val="000000"/>
                <w:sz w:val="24"/>
                <w:szCs w:val="24"/>
                <w:highlight w:val="none"/>
                <w:lang w:eastAsia="zh-CN" w:bidi="ar-SA"/>
              </w:rPr>
              <w:t xml:space="preserve">提供</w:t>
            </w:r>
            <w:r>
              <w:rPr>
                <w:rFonts w:hint="eastAsia" w:ascii="宋体" w:hAnsi="宋体" w:eastAsia="宋体" w:cs="宋体"/>
                <w:color w:val="000000"/>
                <w:sz w:val="24"/>
                <w:highlight w:val="none"/>
                <w:lang w:eastAsia="zh-CN" w:bidi="ar-SA"/>
              </w:rPr>
              <w:t xml:space="preserve">相关服务</w:t>
            </w:r>
            <w:r>
              <w:rPr>
                <w:rFonts w:hint="eastAsia" w:ascii="宋体" w:hAnsi="宋体" w:eastAsia="宋体" w:cs="宋体"/>
                <w:color w:val="000000"/>
                <w:sz w:val="24"/>
                <w:szCs w:val="24"/>
                <w:highlight w:val="none"/>
                <w:lang w:bidi="ar-SA"/>
              </w:rPr>
              <w:t xml:space="preserve">且服务方案完整，针对性及可操作性强、贴合项目实际情况，</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bidi="ar-SA"/>
              </w:rPr>
              <w:t xml:space="preserve">分；</w:t>
            </w:r>
            <w:r/>
          </w:p>
          <w:p>
            <w:pPr>
              <w:pStyle w:val="954"/>
              <w:contextualSpacing/>
              <w:ind w:left="0" w:firstLine="0"/>
              <w:jc w:val="left"/>
              <w:keepLines w:val="0"/>
              <w:keepNext w:val="0"/>
              <w:pageBreakBefore w:val="0"/>
              <w:spacing w:after="0" w:line="440" w:lineRule="exact"/>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提供服务承诺，承诺中标后</w:t>
            </w:r>
            <w:r>
              <w:rPr>
                <w:rFonts w:hint="eastAsia" w:ascii="宋体" w:hAnsi="宋体" w:eastAsia="宋体" w:cs="宋体"/>
                <w:color w:val="000000"/>
                <w:sz w:val="24"/>
                <w:szCs w:val="24"/>
                <w:highlight w:val="none"/>
                <w:lang w:eastAsia="zh-CN" w:bidi="ar-SA"/>
              </w:rPr>
              <w:t xml:space="preserve">提供</w:t>
            </w:r>
            <w:r>
              <w:rPr>
                <w:rFonts w:hint="eastAsia" w:ascii="宋体" w:hAnsi="宋体" w:eastAsia="宋体" w:cs="宋体"/>
                <w:color w:val="000000"/>
                <w:sz w:val="24"/>
                <w:highlight w:val="none"/>
                <w:lang w:eastAsia="zh-CN" w:bidi="ar-SA"/>
              </w:rPr>
              <w:t xml:space="preserve">相关服务</w:t>
            </w:r>
            <w:r>
              <w:rPr>
                <w:rFonts w:hint="eastAsia" w:ascii="宋体" w:hAnsi="宋体" w:eastAsia="宋体" w:cs="宋体"/>
                <w:color w:val="000000"/>
                <w:sz w:val="24"/>
                <w:szCs w:val="24"/>
                <w:highlight w:val="none"/>
                <w:lang w:bidi="ar-SA"/>
              </w:rPr>
              <w:t xml:space="preserve">但服务方案简单，针对性及可操作性不高，</w:t>
            </w:r>
            <w:r>
              <w:rPr>
                <w:rFonts w:hint="eastAsia" w:ascii="宋体" w:hAnsi="宋体" w:eastAsia="宋体" w:cs="宋体"/>
                <w:color w:val="000000"/>
                <w:sz w:val="24"/>
                <w:szCs w:val="24"/>
                <w:highlight w:val="none"/>
                <w:lang w:eastAsia="zh-CN" w:bidi="ar-SA"/>
              </w:rPr>
              <w:t xml:space="preserve">该条</w:t>
            </w:r>
            <w:r>
              <w:rPr>
                <w:rFonts w:hint="eastAsia" w:ascii="宋体" w:hAnsi="宋体" w:eastAsia="宋体" w:cs="宋体"/>
                <w:color w:val="000000"/>
                <w:sz w:val="24"/>
                <w:szCs w:val="24"/>
                <w:highlight w:val="none"/>
                <w:lang w:bidi="ar-SA"/>
              </w:rPr>
              <w:t xml:space="preserve">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bidi="ar-SA"/>
              </w:rPr>
              <w:t xml:space="preserve">分；</w:t>
            </w:r>
            <w:r/>
          </w:p>
          <w:p>
            <w:pPr>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SA"/>
              </w:rPr>
              <w:t xml:space="preserve">本项最高得</w:t>
            </w: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bidi="ar-SA"/>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eastAsia="zh-CN" w:bidi="ar-SA"/>
              </w:rPr>
              <w:t xml:space="preserve">。</w:t>
            </w:r>
            <w:r/>
          </w:p>
        </w:tc>
      </w:tr>
    </w:tbl>
    <w:p>
      <w:p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（十）确定中标供应商：</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bCs/>
          <w:color w:val="000000"/>
          <w:sz w:val="24"/>
        </w:rPr>
        <w:t xml:space="preserve">1.采购代理机构将在财政部门指定的政府采购信息发布媒体（无锡政府采购网、江苏政府采购网）发布中标公告</w:t>
      </w:r>
      <w:r>
        <w:rPr>
          <w:rFonts w:hint="eastAsia" w:ascii="宋体" w:hAnsi="宋体" w:eastAsia="宋体" w:cs="宋体"/>
          <w:color w:val="000000"/>
          <w:sz w:val="24"/>
        </w:rPr>
        <w:t xml:space="preserve">。如有质疑，</w:t>
      </w:r>
      <w:r>
        <w:rPr>
          <w:rFonts w:hint="eastAsia" w:ascii="宋体" w:hAnsi="宋体" w:eastAsia="宋体" w:cs="宋体"/>
          <w:bCs/>
          <w:color w:val="000000"/>
          <w:sz w:val="24"/>
        </w:rPr>
        <w:t xml:space="preserve">应在法定质疑期限内，即中标公告期限届满之日起7个工作日内，以书面形式送达采购代理机构。采购代理机构将在收到符合要求的书面质疑后七个工作日内，对质疑内容</w:t>
      </w:r>
      <w:r>
        <w:rPr>
          <w:rFonts w:hint="eastAsia" w:ascii="宋体" w:hAnsi="宋体" w:eastAsia="宋体" w:cs="宋体"/>
          <w:bCs/>
          <w:color w:val="000000"/>
          <w:sz w:val="24"/>
          <w:lang w:eastAsia="zh-CN"/>
        </w:rPr>
        <w:t xml:space="preserve">作出</w:t>
      </w:r>
      <w:r>
        <w:rPr>
          <w:rFonts w:hint="eastAsia" w:ascii="宋体" w:hAnsi="宋体" w:eastAsia="宋体" w:cs="宋体"/>
          <w:bCs/>
          <w:color w:val="000000"/>
          <w:sz w:val="24"/>
        </w:rPr>
        <w:t xml:space="preserve">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w:t>
      </w:r>
      <w:r>
        <w:rPr>
          <w:rFonts w:hint="eastAsia" w:ascii="宋体" w:hAnsi="宋体" w:eastAsia="宋体" w:cs="宋体"/>
          <w:bCs/>
          <w:color w:val="000000"/>
          <w:sz w:val="24"/>
          <w:shd w:val="clear" w:color="auto"/>
        </w:rPr>
        <w:t xml:space="preserve">购</w:t>
      </w:r>
      <w:bookmarkStart w:id="26" w:name="hmcheck_769fe8fda0a9436e8c46e49ababf2e67"/>
      <w:r>
        <w:rPr>
          <w:rFonts w:hint="eastAsia" w:ascii="宋体" w:hAnsi="宋体" w:eastAsia="宋体" w:cs="宋体"/>
          <w:bCs/>
          <w:color w:val="000000"/>
          <w:sz w:val="24"/>
          <w:shd w:val="clear" w:color="auto"/>
        </w:rPr>
        <w:t xml:space="preserve">质疑</w:t>
      </w:r>
      <w:bookmarkEnd w:id="26"/>
      <w:r>
        <w:rPr>
          <w:rFonts w:hint="eastAsia" w:ascii="宋体" w:hAnsi="宋体" w:eastAsia="宋体" w:cs="宋体"/>
          <w:bCs/>
          <w:color w:val="000000"/>
          <w:sz w:val="24"/>
          <w:shd w:val="clear" w:color="auto"/>
        </w:rPr>
        <w:t xml:space="preserve">的</w:t>
      </w:r>
      <w:r>
        <w:rPr>
          <w:rFonts w:hint="eastAsia" w:ascii="宋体" w:hAnsi="宋体" w:eastAsia="宋体" w:cs="宋体"/>
          <w:bCs/>
          <w:color w:val="000000"/>
          <w:sz w:val="24"/>
        </w:rPr>
        <w:t xml:space="preserve">，将记入供应商在江苏省和无锡市的政府采购“供应商诚信记录”，并按相关规定处理。</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2.</w:t>
      </w:r>
      <w:bookmarkStart w:id="27" w:name="hmcheck_4da5f5f08b654fcbb649815072ae3942"/>
      <w:r>
        <w:rPr>
          <w:rFonts w:hint="eastAsia" w:ascii="宋体" w:hAnsi="宋体" w:eastAsia="宋体" w:cs="宋体"/>
          <w:b/>
          <w:bCs/>
          <w:color w:val="000000"/>
          <w:sz w:val="24"/>
          <w:shd w:val="clear" w:color="auto"/>
          <w:lang w:eastAsia="zh-CN"/>
        </w:rPr>
        <w:t xml:space="preserve">提出疑问</w:t>
      </w:r>
      <w:bookmarkEnd w:id="27"/>
      <w:r>
        <w:rPr>
          <w:rFonts w:hint="eastAsia" w:ascii="宋体" w:hAnsi="宋体" w:eastAsia="宋体" w:cs="宋体"/>
          <w:b/>
          <w:bCs/>
          <w:color w:val="000000"/>
          <w:sz w:val="24"/>
        </w:rPr>
        <w:t xml:space="preserve">的供应商（以下简称质疑供应商）应当是参与所质疑项目采购活动的供应商。</w:t>
      </w:r>
      <w:r>
        <w:rPr>
          <w:rFonts w:hint="eastAsia" w:ascii="宋体" w:hAnsi="宋体" w:eastAsia="宋体" w:cs="宋体"/>
          <w:color w:val="000000"/>
          <w:sz w:val="24"/>
        </w:rPr>
        <w:t xml:space="preserve">潜在供应商已依法获取其可质疑的采购文件的，可以对该文件</w:t>
      </w:r>
      <w:bookmarkStart w:id="28" w:name="hmcheck_bf80eaad9a8a40569767fd627636c431"/>
      <w:r>
        <w:rPr>
          <w:rFonts w:hint="eastAsia" w:ascii="宋体" w:hAnsi="宋体" w:eastAsia="宋体" w:cs="宋体"/>
          <w:color w:val="000000"/>
          <w:sz w:val="24"/>
          <w:shd w:val="clear" w:color="auto"/>
          <w:lang w:eastAsia="zh-CN"/>
        </w:rPr>
        <w:t xml:space="preserve">提出疑问</w:t>
      </w:r>
      <w:bookmarkEnd w:id="28"/>
      <w:r>
        <w:rPr>
          <w:rFonts w:hint="eastAsia" w:ascii="宋体" w:hAnsi="宋体" w:eastAsia="宋体" w:cs="宋体"/>
          <w:color w:val="000000"/>
          <w:sz w:val="24"/>
          <w:shd w:val="clear" w:color="auto"/>
        </w:rPr>
        <w:t xml:space="preserve">。供应商</w:t>
      </w:r>
      <w:bookmarkStart w:id="29" w:name="hmcheck_8506b1cdbae7444cabd748c7a4be0240"/>
      <w:r>
        <w:rPr>
          <w:rFonts w:hint="eastAsia" w:ascii="宋体" w:hAnsi="宋体" w:eastAsia="宋体" w:cs="宋体"/>
          <w:color w:val="000000"/>
          <w:sz w:val="24"/>
          <w:shd w:val="clear" w:color="auto"/>
          <w:lang w:eastAsia="zh-CN"/>
        </w:rPr>
        <w:t xml:space="preserve">提出疑问</w:t>
      </w:r>
      <w:bookmarkEnd w:id="29"/>
      <w:r>
        <w:rPr>
          <w:rFonts w:hint="eastAsia" w:ascii="宋体" w:hAnsi="宋体" w:eastAsia="宋体" w:cs="宋体"/>
          <w:color w:val="000000"/>
          <w:sz w:val="24"/>
        </w:rPr>
        <w:t xml:space="preserve">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w:t>
      </w:r>
      <w:bookmarkStart w:id="30" w:name="hmcheck_68a2ed49c7f14ddb84c6d2864d3a28fa"/>
      <w:r>
        <w:rPr>
          <w:rFonts w:hint="eastAsia" w:ascii="宋体" w:hAnsi="宋体" w:eastAsia="宋体" w:cs="宋体"/>
          <w:color w:val="000000"/>
          <w:sz w:val="24"/>
          <w:shd w:val="clear" w:color="auto"/>
          <w:lang w:eastAsia="zh-CN"/>
        </w:rPr>
        <w:t xml:space="preserve">提出疑问</w:t>
      </w:r>
      <w:bookmarkEnd w:id="30"/>
      <w:r>
        <w:rPr>
          <w:rFonts w:hint="eastAsia" w:ascii="宋体" w:hAnsi="宋体" w:eastAsia="宋体" w:cs="宋体"/>
          <w:color w:val="000000"/>
          <w:sz w:val="24"/>
        </w:rPr>
        <w:t xml:space="preserve">的日期。供应商为自然人的，应当由本人签字；供应商为法人或者其他组织的，应当由法定代表人、主要负责人，或者其授权代表签字或者盖章，并加盖公章。</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bCs/>
          <w:color w:val="000000"/>
          <w:sz w:val="24"/>
        </w:rPr>
        <w:t xml:space="preserve">采购的整个过程均受政府采购监管部门的监督。</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4.在发布中标公告的同时，采购代理机构将向中标供应商发出中标通知书。</w:t>
      </w:r>
      <w:r/>
    </w:p>
    <w:p>
      <w:p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（十一）废标的确认：</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在采购活动中，出现下列情况之一的，应予废标：</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1.符合专业条件的投标供应商或者对采购文件作出实质性响应的投标供应商不足三家；</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2.出现影响采购公正的违法、违规行为；</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3.所有供应商的报价均超过采购预算，采购人不能支付的；</w:t>
      </w:r>
      <w:r/>
    </w:p>
    <w:p>
      <w:pPr>
        <w:ind w:firstLine="480"/>
        <w:keepLines w:val="0"/>
        <w:keepNext w:val="0"/>
        <w:pageBreakBefore w:val="0"/>
        <w:spacing w:line="440" w:lineRule="exact"/>
        <w:shd w:val="clear" w:color="auto"/>
        <w:rPr>
          <w:rFonts w:hint="eastAsia" w:ascii="宋体" w:hAnsi="宋体" w:eastAsia="宋体" w:cs="宋体"/>
          <w:color w:val="000000"/>
          <w:sz w:val="24"/>
        </w:rPr>
      </w:pPr>
      <w:r>
        <w:rPr>
          <w:rFonts w:hint="eastAsia" w:ascii="宋体" w:hAnsi="宋体" w:eastAsia="宋体" w:cs="宋体"/>
          <w:color w:val="000000"/>
          <w:sz w:val="24"/>
        </w:rPr>
        <w:t xml:space="preserve">4.因重大变故，采购任务取消。</w:t>
      </w:r>
      <w:r/>
    </w:p>
    <w:p>
      <w:p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（十二）中标无效的确认：</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（1）提供虚假材料谋取中标的；</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（2）采取不正当手段诋毁、排挤其他供应商的；</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（3）与采购人、其他供应商或者采购代理机构恶意串通的；</w:t>
      </w:r>
      <w:r/>
    </w:p>
    <w:p>
      <w:pPr>
        <w:ind w:firstLine="480"/>
        <w:keepLines w:val="0"/>
        <w:keepNext w:val="0"/>
        <w:pageBreakBefore w:val="0"/>
        <w:spacing w:line="440" w:lineRule="exact"/>
        <w:shd w:val="clear" w:color="auto"/>
        <w:tabs>
          <w:tab w:val="left" w:pos="114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（4）向采购人、采购代理机构行贿或者提供其他不正当利益的；</w:t>
      </w:r>
      <w:r/>
    </w:p>
    <w:p>
      <w:pPr>
        <w:ind w:firstLine="480"/>
        <w:keepLines w:val="0"/>
        <w:keepNext w:val="0"/>
        <w:pageBreakBefore w:val="0"/>
        <w:spacing w:line="440" w:lineRule="exact"/>
        <w:shd w:val="clear" w:color="auto"/>
        <w:tabs>
          <w:tab w:val="left" w:pos="114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（5）拒绝有关部门监督检查或者提供虚假情况的；</w:t>
      </w:r>
      <w:r/>
    </w:p>
    <w:p>
      <w:pPr>
        <w:ind w:firstLine="480"/>
        <w:jc w:val="left"/>
        <w:keepLines w:val="0"/>
        <w:keepNext w:val="0"/>
        <w:pageBreakBefore w:val="0"/>
        <w:spacing w:line="440" w:lineRule="exact"/>
        <w:shd w:val="clear" w:color="auto"/>
        <w:tabs>
          <w:tab w:val="left" w:pos="114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（6）采购人、采购代理机构发现评标委员会未按照采购文件规定的评审标准进行评审的；</w:t>
      </w:r>
      <w:r/>
    </w:p>
    <w:p>
      <w:pPr>
        <w:ind w:firstLine="480"/>
        <w:keepLines w:val="0"/>
        <w:keepNext w:val="0"/>
        <w:pageBreakBefore w:val="0"/>
        <w:spacing w:line="440" w:lineRule="exact"/>
        <w:shd w:val="clear" w:color="auto"/>
        <w:tabs>
          <w:tab w:val="left" w:pos="114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（7）中标供应商拒绝签订政府采购合同的。</w:t>
      </w:r>
      <w:r/>
    </w:p>
    <w:p>
      <w:pPr>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20"/>
        </w:num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签订</w:t>
      </w:r>
      <w:r>
        <w:rPr>
          <w:rFonts w:hint="eastAsia" w:ascii="宋体" w:hAnsi="宋体" w:eastAsia="宋体" w:cs="宋体"/>
          <w:b/>
          <w:color w:val="000000"/>
          <w:sz w:val="24"/>
        </w:rPr>
        <w:t xml:space="preserve">、履行</w:t>
      </w:r>
      <w:r>
        <w:rPr>
          <w:rFonts w:hint="eastAsia" w:ascii="宋体" w:hAnsi="宋体" w:eastAsia="宋体" w:cs="宋体"/>
          <w:b/>
          <w:bCs/>
          <w:color w:val="000000"/>
          <w:sz w:val="24"/>
        </w:rPr>
        <w:t xml:space="preserve">合同：</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2.无锡市中信天成建设工程管理有限公司监督合同的履行。中标供应商非因不可抗力未履行采购文件、投标文件和合同规定的义务，一经查实，采购代理机构将根据具体情况提请政府采购管理部门作出相应处理。</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3.本项目无须缴纳履约保证金。</w:t>
      </w:r>
      <w:r/>
    </w:p>
    <w:p>
      <w:pPr>
        <w:keepLines w:val="0"/>
        <w:keepNext w:val="0"/>
        <w:pageBreakBefore w:val="0"/>
        <w:spacing w:line="440" w:lineRule="exact"/>
        <w:shd w:val="clear" w:color="auto"/>
        <w:rPr>
          <w:rFonts w:hint="eastAsia" w:ascii="宋体" w:hAnsi="宋体" w:eastAsia="宋体" w:cs="宋体"/>
          <w:b/>
          <w:bCs/>
          <w:color w:val="000000"/>
          <w:sz w:val="24"/>
        </w:rPr>
      </w:pPr>
      <w:r>
        <w:rPr>
          <w:rFonts w:hint="eastAsia" w:ascii="宋体" w:hAnsi="宋体" w:eastAsia="宋体" w:cs="宋体"/>
          <w:b/>
          <w:bCs/>
          <w:color w:val="000000"/>
          <w:sz w:val="24"/>
        </w:rPr>
        <w:t xml:space="preserve">（十四）政府采购信用担保：</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1.</w:t>
      </w:r>
      <w:r>
        <w:rPr>
          <w:rFonts w:hint="eastAsia" w:ascii="宋体" w:hAnsi="宋体" w:eastAsia="宋体" w:cs="宋体"/>
          <w:bCs/>
          <w:color w:val="000000"/>
          <w:sz w:val="24"/>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keepLines w:val="0"/>
        <w:keepNext w:val="0"/>
        <w:pageBreakBefore w:val="0"/>
        <w:spacing w:line="440" w:lineRule="exact"/>
        <w:shd w:val="clear" w:color="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电子履约保函与履约保证金、纸质保函具有同等法律效力，是我市优化政府采购营商环境的重要措施。</w:t>
      </w:r>
      <w:r/>
    </w:p>
    <w:p>
      <w:pPr>
        <w:ind w:firstLine="480"/>
        <w:keepLines w:val="0"/>
        <w:keepNext w:val="0"/>
        <w:pageBreakBefore w:val="0"/>
        <w:spacing w:line="440" w:lineRule="exact"/>
        <w:shd w:val="clear" w:color="auto"/>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供应商可通过江苏政府采购网下载“政府采购电子履约保函 （ 保 险 ） 操 作 手 册 ”</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 具 体 地 址 为 ：http://www.ccgp-jiangsu.gov.cn/jiangsu/zlxz</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br w:type="textWrapping" w:clear="all"/>
      </w:r>
      <w:r>
        <w:rPr>
          <w:rFonts w:hint="eastAsia" w:ascii="宋体" w:hAnsi="宋体" w:eastAsia="宋体" w:cs="宋体"/>
          <w:b/>
          <w:bCs/>
          <w:color w:val="000000"/>
          <w:sz w:val="24"/>
        </w:rPr>
        <w:t xml:space="preserve">（十五）政府采购合同融资政策告知</w:t>
      </w:r>
      <w:r>
        <w:rPr>
          <w:rFonts w:hint="eastAsia" w:ascii="宋体" w:hAnsi="宋体" w:eastAsia="宋体" w:cs="宋体"/>
          <w:b/>
          <w:bCs/>
          <w:color w:val="000000"/>
          <w:sz w:val="24"/>
          <w:lang w:eastAsia="zh-CN"/>
        </w:rPr>
        <w:t xml:space="preserve">：</w:t>
      </w:r>
      <w:r/>
    </w:p>
    <w:p>
      <w:pPr>
        <w:pStyle w:val="714"/>
        <w:ind w:firstLine="480"/>
        <w:keepLines w:val="0"/>
        <w:keepNext w:val="0"/>
        <w:pageBreakBefore w:val="0"/>
        <w:spacing w:line="440" w:lineRule="exact"/>
        <w:shd w:val="clear" w:color="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【根据我市《关于开展政府采购合同融资工作的通知》（锡财购〔2020〕17号）】合同融资，是指参与政府采购的供应商，凭借中标、成交通知书或政府采购合同向金</w:t>
      </w:r>
      <w:r>
        <w:rPr>
          <w:rFonts w:hint="eastAsia" w:ascii="宋体" w:hAnsi="宋体" w:eastAsia="宋体" w:cs="宋体"/>
          <w:bCs/>
          <w:color w:val="000000"/>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keepLines w:val="0"/>
        <w:keepNext w:val="0"/>
        <w:pageBreakBefore w:val="0"/>
        <w:spacing w:line="440" w:lineRule="exact"/>
        <w:shd w:val="clear" w:color="auto"/>
        <w:rPr>
          <w:rFonts w:hint="eastAsia" w:ascii="宋体" w:hAnsi="宋体" w:eastAsia="宋体" w:cs="宋体"/>
          <w:b/>
          <w:color w:val="000000"/>
          <w:sz w:val="24"/>
        </w:rPr>
        <w:outlineLvl w:val="0"/>
      </w:pPr>
      <w:r>
        <w:rPr>
          <w:rFonts w:hint="eastAsia" w:ascii="宋体" w:hAnsi="宋体" w:eastAsia="宋体" w:cs="宋体"/>
          <w:bCs/>
          <w:color w:val="000000"/>
          <w:sz w:val="24"/>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rPr>
        <w:br w:type="textWrapping" w:clear="all"/>
      </w:r>
      <w:r>
        <w:rPr>
          <w:rFonts w:hint="eastAsia" w:ascii="宋体" w:hAnsi="宋体" w:eastAsia="宋体" w:cs="宋体"/>
          <w:b/>
          <w:color w:val="000000"/>
          <w:sz w:val="24"/>
        </w:rPr>
        <w:t xml:space="preserve">（十六）其他：</w:t>
      </w:r>
      <w:r/>
    </w:p>
    <w:p>
      <w:pPr>
        <w:ind w:firstLine="480"/>
        <w:keepLines w:val="0"/>
        <w:keepNext w:val="0"/>
        <w:pageBreakBefore w:val="0"/>
        <w:spacing w:line="440" w:lineRule="exact"/>
        <w:shd w:val="clear" w:color="auto"/>
        <w:rPr>
          <w:rFonts w:hint="eastAsia" w:ascii="宋体" w:hAnsi="宋体" w:eastAsia="宋体" w:cs="宋体"/>
          <w:bCs/>
          <w:color w:val="000000"/>
          <w:sz w:val="24"/>
        </w:rPr>
        <w:outlineLvl w:val="0"/>
      </w:pPr>
      <w:r>
        <w:rPr>
          <w:rFonts w:hint="eastAsia" w:ascii="宋体" w:hAnsi="宋体" w:eastAsia="宋体" w:cs="宋体"/>
          <w:bCs/>
          <w:color w:val="000000"/>
          <w:sz w:val="24"/>
        </w:rPr>
        <w:t xml:space="preserve">1.采购文件的条款必须认真审阅，供应商应自行检查采购文件页数是否齐全。若有遗漏、重复或不清楚，需立刻通知采购人予以更正；凡属对条款的误解所造成的投标价格失误，由供应商负责。</w:t>
      </w:r>
      <w:r/>
    </w:p>
    <w:p>
      <w:pPr>
        <w:ind w:firstLine="480"/>
        <w:keepLines w:val="0"/>
        <w:keepNext w:val="0"/>
        <w:pageBreakBefore w:val="0"/>
        <w:spacing w:line="440" w:lineRule="exact"/>
        <w:shd w:val="clear" w:color="auto"/>
        <w:rPr>
          <w:rFonts w:hint="eastAsia" w:ascii="宋体" w:hAnsi="宋体" w:eastAsia="宋体" w:cs="宋体"/>
          <w:sz w:val="24"/>
          <w:lang w:eastAsia="zh-CN"/>
        </w:rPr>
      </w:pPr>
      <w:r>
        <w:rPr>
          <w:rFonts w:hint="eastAsia" w:ascii="宋体" w:hAnsi="宋体" w:eastAsia="宋体" w:cs="宋体"/>
          <w:color w:val="000000"/>
          <w:sz w:val="24"/>
        </w:rPr>
        <w:t xml:space="preserve">2.本项目</w:t>
      </w:r>
      <w:r>
        <w:rPr>
          <w:rFonts w:hint="eastAsia" w:ascii="宋体" w:hAnsi="宋体" w:eastAsia="宋体" w:cs="宋体"/>
          <w:bCs/>
          <w:color w:val="000000"/>
          <w:sz w:val="24"/>
        </w:rPr>
        <w:t xml:space="preserve">代理服务费</w:t>
      </w:r>
      <w:r>
        <w:rPr>
          <w:rFonts w:hint="eastAsia" w:ascii="宋体" w:hAnsi="宋体" w:eastAsia="宋体" w:cs="宋体"/>
          <w:color w:val="000000"/>
          <w:sz w:val="24"/>
        </w:rPr>
        <w:t xml:space="preserve">由</w:t>
      </w:r>
      <w:r>
        <w:rPr>
          <w:rFonts w:hint="eastAsia" w:ascii="宋体" w:hAnsi="宋体" w:eastAsia="宋体" w:cs="宋体"/>
          <w:sz w:val="24"/>
          <w:shd w:val="clear" w:color="auto" w:fill="ffffff"/>
          <w:lang w:val="en-US" w:eastAsia="zh-CN"/>
        </w:rPr>
        <w:t xml:space="preserve">采购人</w:t>
      </w:r>
      <w:r>
        <w:rPr>
          <w:rFonts w:hint="eastAsia" w:ascii="宋体" w:hAnsi="宋体" w:eastAsia="宋体" w:cs="宋体"/>
          <w:sz w:val="24"/>
          <w:shd w:val="clear" w:color="auto" w:fill="ffffff"/>
        </w:rPr>
        <w:t xml:space="preserve">支付</w:t>
      </w:r>
      <w:r>
        <w:rPr>
          <w:rFonts w:hint="eastAsia" w:ascii="宋体" w:hAnsi="宋体" w:eastAsia="宋体" w:cs="宋体"/>
          <w:color w:val="000000"/>
          <w:sz w:val="24"/>
        </w:rPr>
        <w:t xml:space="preserve">。代理服务费按13800元收取（含评委费等专家人员费用）</w:t>
      </w:r>
      <w:r>
        <w:rPr>
          <w:rFonts w:hint="eastAsia" w:ascii="宋体" w:hAnsi="宋体" w:eastAsia="宋体" w:cs="宋体"/>
          <w:color w:val="000000"/>
          <w:sz w:val="24"/>
          <w:lang w:eastAsia="zh-CN"/>
        </w:rPr>
        <w:t xml:space="preserve">。</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pStyle w:val="967"/>
        <w:spacing w:line="288" w:lineRule="auto"/>
        <w:shd w:val="clear" w:color="auto"/>
        <w:rPr>
          <w:rFonts w:hint="eastAsia" w:ascii="宋体" w:hAnsi="宋体" w:cs="宋体"/>
          <w:bCs/>
          <w:sz w:val="24"/>
        </w:rPr>
      </w:pPr>
      <w:r>
        <w:rPr>
          <w:rFonts w:hint="eastAsia" w:ascii="宋体" w:hAnsi="宋体" w:cs="宋体"/>
          <w:bCs/>
          <w:sz w:val="24"/>
        </w:rPr>
      </w:r>
      <w:r/>
    </w:p>
    <w:p>
      <w:pPr>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pStyle w:val="713"/>
        <w:rPr>
          <w:rFonts w:hint="eastAsia" w:ascii="宋体" w:hAnsi="宋体" w:cs="宋体"/>
          <w:bCs/>
          <w:sz w:val="24"/>
        </w:rPr>
      </w:pPr>
      <w:r>
        <w:rPr>
          <w:rFonts w:hint="eastAsia" w:ascii="宋体" w:hAnsi="宋体" w:cs="宋体"/>
          <w:bCs/>
          <w:sz w:val="24"/>
        </w:rPr>
      </w:r>
      <w:r/>
    </w:p>
    <w:p>
      <w:pPr>
        <w:pStyle w:val="714"/>
        <w:rPr>
          <w:rFonts w:hint="eastAsia" w:ascii="宋体" w:hAnsi="宋体" w:cs="宋体"/>
          <w:bCs/>
          <w:sz w:val="24"/>
        </w:rPr>
      </w:pPr>
      <w:r>
        <w:rPr>
          <w:rFonts w:hint="eastAsia" w:ascii="宋体" w:hAnsi="宋体" w:cs="宋体"/>
          <w:bCs/>
          <w:sz w:val="24"/>
        </w:rPr>
      </w:r>
      <w:r/>
    </w:p>
    <w:p>
      <w:pPr>
        <w:pStyle w:val="715"/>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pStyle w:val="713"/>
        <w:rPr>
          <w:rFonts w:hint="eastAsia" w:ascii="宋体" w:hAnsi="宋体" w:cs="宋体"/>
          <w:bCs/>
          <w:sz w:val="24"/>
        </w:rPr>
      </w:pPr>
      <w:r>
        <w:rPr>
          <w:rFonts w:hint="eastAsia" w:ascii="宋体" w:hAnsi="宋体" w:cs="宋体"/>
          <w:bCs/>
          <w:sz w:val="24"/>
        </w:rPr>
      </w:r>
      <w:r/>
    </w:p>
    <w:p>
      <w:pPr>
        <w:pStyle w:val="714"/>
        <w:rPr>
          <w:rFonts w:hint="eastAsia"/>
        </w:rPr>
      </w:pPr>
      <w:r>
        <w:rPr>
          <w:rFonts w:hint="eastAsia"/>
        </w:rPr>
      </w:r>
      <w:r/>
    </w:p>
    <w:p>
      <w:pPr>
        <w:pStyle w:val="71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14"/>
        <w:rPr>
          <w:rFonts w:hint="eastAsia" w:ascii="宋体" w:hAnsi="宋体" w:cs="宋体"/>
          <w:bCs/>
          <w:sz w:val="24"/>
        </w:rPr>
      </w:pPr>
      <w:r>
        <w:rPr>
          <w:rFonts w:hint="eastAsia" w:ascii="宋体" w:hAnsi="宋体" w:cs="宋体"/>
          <w:bCs/>
          <w:sz w:val="24"/>
        </w:rPr>
      </w:r>
      <w:r/>
    </w:p>
    <w:p>
      <w:pPr>
        <w:spacing w:line="288" w:lineRule="auto"/>
        <w:shd w:val="clear" w:color="auto"/>
        <w:tabs>
          <w:tab w:val="left" w:pos="525" w:leader="none"/>
          <w:tab w:val="left" w:pos="1050" w:leader="none"/>
        </w:tabs>
        <w:rPr>
          <w:rFonts w:hint="eastAsia" w:ascii="宋体" w:hAnsi="宋体" w:cs="宋体"/>
          <w:sz w:val="24"/>
          <w:szCs w:val="24"/>
        </w:rPr>
      </w:pPr>
      <w:r>
        <w:rPr>
          <w:rFonts w:hint="eastAsia" w:ascii="宋体" w:hAnsi="宋体" w:cs="宋体"/>
          <w:sz w:val="24"/>
          <w:szCs w:val="24"/>
        </w:rPr>
      </w:r>
      <w:r/>
    </w:p>
    <w:p>
      <w:pPr>
        <w:spacing w:line="288" w:lineRule="auto"/>
        <w:shd w:val="clear" w:color="auto"/>
        <w:tabs>
          <w:tab w:val="left" w:pos="525" w:leader="none"/>
          <w:tab w:val="left" w:pos="1050" w:leader="none"/>
        </w:tabs>
        <w:rPr>
          <w:rFonts w:hint="eastAsia" w:ascii="宋体" w:hAnsi="宋体" w:cs="宋体"/>
          <w:sz w:val="24"/>
          <w:szCs w:val="24"/>
          <w:highlight w:val="none"/>
        </w:rPr>
      </w:pPr>
      <w:r>
        <w:rPr>
          <w:rFonts w:hint="eastAsia" w:ascii="宋体" w:hAnsi="宋体" w:cs="宋体"/>
          <w:bCs/>
          <w:sz w:val="24"/>
        </w:rPr>
        <w:t xml:space="preserve">附件一：</w:t>
      </w:r>
      <w:r/>
    </w:p>
    <w:p>
      <w:pPr>
        <w:ind w:firstLine="640"/>
        <w:jc w:val="center"/>
        <w:spacing w:line="288" w:lineRule="auto"/>
        <w:shd w:val="clear" w:color="auto"/>
        <w:tabs>
          <w:tab w:val="left" w:pos="525" w:leader="none"/>
          <w:tab w:val="left" w:pos="1050" w:leader="none"/>
        </w:tabs>
        <w:rPr>
          <w:rFonts w:hint="eastAsia" w:ascii="宋体" w:hAnsi="宋体" w:cs="宋体"/>
          <w:bCs/>
          <w:sz w:val="32"/>
          <w:szCs w:val="32"/>
        </w:rPr>
      </w:pPr>
      <w:r>
        <w:rPr>
          <w:rFonts w:hint="eastAsia" w:ascii="宋体" w:hAnsi="宋体" w:cs="宋体"/>
          <w:bCs/>
          <w:sz w:val="32"/>
          <w:szCs w:val="32"/>
        </w:rPr>
        <w:t xml:space="preserve">政府采购履约担保函（项目用）</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编号：                             </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（采购人）： </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鉴于你方与</w:t>
      </w:r>
      <w:r>
        <w:rPr>
          <w:rFonts w:hint="eastAsia" w:ascii="宋体" w:hAnsi="宋体" w:cs="宋体"/>
          <w:bCs/>
          <w:sz w:val="24"/>
          <w:u w:val="single"/>
        </w:rPr>
        <w:t xml:space="preserve">                    </w:t>
      </w:r>
      <w:r>
        <w:rPr>
          <w:rFonts w:hint="eastAsia" w:ascii="宋体" w:hAnsi="宋体" w:cs="宋体"/>
          <w:bCs/>
          <w:sz w:val="24"/>
        </w:rPr>
        <w:t xml:space="preserve">（以下简称供应商）于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lang w:eastAsia="zh-CN"/>
        </w:rPr>
        <w:t xml:space="preserve">签订</w:t>
      </w:r>
      <w:r>
        <w:rPr>
          <w:rFonts w:hint="eastAsia" w:ascii="宋体" w:hAnsi="宋体" w:cs="宋体"/>
          <w:bCs/>
          <w:sz w:val="24"/>
        </w:rPr>
        <w:t xml:space="preserve">编号为          的《 </w:t>
      </w:r>
      <w:r>
        <w:rPr>
          <w:rFonts w:hint="eastAsia" w:ascii="宋体" w:hAnsi="宋体" w:cs="宋体"/>
          <w:bCs/>
          <w:sz w:val="24"/>
          <w:u w:val="single"/>
        </w:rPr>
        <w:t xml:space="preserve">          </w:t>
      </w:r>
      <w:r>
        <w:rPr>
          <w:rFonts w:hint="eastAsia" w:ascii="宋体" w:hAnsi="宋体" w:cs="宋体"/>
          <w:bCs/>
          <w:sz w:val="24"/>
        </w:rPr>
        <w:t xml:space="preserve">政府采购合同》（以下简称主合同），且依据该合同的约定，供应商应在</w:t>
      </w:r>
      <w:r>
        <w:rPr>
          <w:rFonts w:hint="eastAsia" w:ascii="宋体" w:hAnsi="宋体" w:cs="宋体"/>
          <w:bCs/>
          <w:sz w:val="24"/>
          <w:u w:val="single"/>
        </w:rPr>
        <w:t xml:space="preserve">    </w:t>
      </w:r>
      <w:r>
        <w:rPr>
          <w:rFonts w:hint="eastAsia" w:ascii="宋体" w:hAnsi="宋体" w:cs="宋体"/>
          <w:bCs/>
          <w:sz w:val="24"/>
        </w:rPr>
        <w:t xml:space="preserve">年</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日前向你方交纳履约保证金，且可以履约担保函的形式交纳履约保证金。应供应商的申请，我方以保证的方式向你方提供如下履约保证金担保：</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一、保证责任的情形及保证金额</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（一）在供应商出现下列情形之一时，我方承担保证责任：</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1．将中标项目转让给他人，或者在投标文件中未说明，且未经采购人同意，将中标项目分包给他人的；</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2．主合同约定的应当缴纳履约保证金的情形</w:t>
      </w:r>
      <w:bookmarkStart w:id="31" w:name="hmcheck_a3a3ae11b0fe4017b4bb4512075d1335"/>
      <w:r>
        <w:rPr>
          <w:rFonts w:hint="eastAsia" w:ascii="宋体" w:hAnsi="宋体" w:cs="宋体"/>
          <w:bCs/>
          <w:sz w:val="24"/>
          <w:shd w:val="clear" w:color="auto"/>
        </w:rPr>
        <w:t xml:space="preserve">:</w:t>
      </w:r>
      <w:bookmarkEnd w:id="31"/>
      <w:r>
        <w:rPr>
          <w:rFonts w:hint="eastAsia" w:ascii="宋体" w:hAnsi="宋体" w:cs="宋体"/>
          <w:bCs/>
          <w:sz w:val="24"/>
        </w:rPr>
        <w:t xml:space="preserve"> </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（1）未按主合同约定的质量、数量和期限供应货物/提供服务/完成工程的；</w:t>
      </w:r>
      <w:r/>
    </w:p>
    <w:p>
      <w:pPr>
        <w:ind w:firstLine="480"/>
        <w:spacing w:line="288" w:lineRule="auto"/>
        <w:shd w:val="clear" w:color="auto"/>
        <w:tabs>
          <w:tab w:val="left" w:pos="525" w:leader="none"/>
          <w:tab w:val="left" w:pos="1050" w:leader="none"/>
        </w:tabs>
        <w:rPr>
          <w:rFonts w:hint="eastAsia" w:ascii="宋体" w:hAnsi="宋体" w:cs="宋体"/>
          <w:bCs/>
          <w:sz w:val="24"/>
        </w:rPr>
      </w:pPr>
      <w:r/>
      <w:bookmarkStart w:id="32" w:name="hmcheck_a1b7c8cfc3084abb9760b8b56734f526"/>
      <w:r>
        <w:rPr>
          <w:rFonts w:hint="eastAsia" w:ascii="宋体" w:hAnsi="宋体" w:cs="宋体"/>
          <w:bCs/>
          <w:sz w:val="24"/>
          <w:shd w:val="clear" w:color="auto"/>
        </w:rPr>
        <w:t xml:space="preserve">（</w:t>
      </w:r>
      <w:bookmarkEnd w:id="32"/>
      <w:r>
        <w:rPr>
          <w:rFonts w:hint="eastAsia" w:ascii="宋体" w:hAnsi="宋体" w:cs="宋体"/>
          <w:bCs/>
          <w:sz w:val="24"/>
          <w:shd w:val="clear" w:color="auto"/>
        </w:rPr>
        <w:t xml:space="preserve">2</w:t>
      </w:r>
      <w:bookmarkStart w:id="33" w:name="hmcheck_3dcbfef195f046f4ac4dc2fea07d6cbb"/>
      <w:r>
        <w:rPr>
          <w:rFonts w:hint="eastAsia" w:ascii="宋体" w:hAnsi="宋体" w:cs="宋体"/>
          <w:bCs/>
          <w:sz w:val="24"/>
          <w:shd w:val="clear" w:color="auto"/>
        </w:rPr>
        <w:t xml:space="preserve">）</w:t>
      </w:r>
      <w:bookmarkEnd w:id="33"/>
      <w:r>
        <w:rPr>
          <w:rFonts w:hint="eastAsia" w:ascii="宋体" w:hAnsi="宋体" w:cs="宋体"/>
          <w:bCs/>
          <w:sz w:val="24"/>
        </w:rPr>
        <w:t xml:space="preserve"> </w:t>
      </w:r>
      <w:r>
        <w:rPr>
          <w:rFonts w:hint="eastAsia" w:ascii="宋体" w:hAnsi="宋体" w:cs="宋体"/>
          <w:bCs/>
          <w:sz w:val="24"/>
          <w:u w:val="single"/>
        </w:rPr>
        <w:t xml:space="preserve">                                                          </w:t>
      </w:r>
      <w:bookmarkStart w:id="34" w:name="hmcheck_98271176f3d945ae9de95cbf737af584"/>
      <w:r>
        <w:rPr>
          <w:rFonts w:hint="eastAsia" w:ascii="宋体" w:hAnsi="宋体" w:cs="宋体"/>
          <w:bCs/>
          <w:sz w:val="24"/>
          <w:shd w:val="clear" w:color="auto"/>
        </w:rPr>
        <w:t xml:space="preserve">。</w:t>
      </w:r>
      <w:bookmarkEnd w:id="34"/>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（二）我方的保证范围是主合同约定的合同价款总额的</w:t>
      </w:r>
      <w:r>
        <w:rPr>
          <w:rFonts w:hint="eastAsia" w:ascii="宋体" w:hAnsi="宋体" w:cs="宋体"/>
          <w:bCs/>
          <w:sz w:val="24"/>
          <w:u w:val="single"/>
        </w:rPr>
        <w:t xml:space="preserve">        </w:t>
      </w:r>
      <w:r>
        <w:rPr>
          <w:rFonts w:hint="eastAsia" w:ascii="宋体" w:hAnsi="宋体" w:cs="宋体"/>
          <w:bCs/>
          <w:sz w:val="24"/>
        </w:rPr>
        <w:t xml:space="preserve">%数额为</w:t>
      </w:r>
      <w:r>
        <w:rPr>
          <w:rFonts w:hint="eastAsia" w:ascii="宋体" w:hAnsi="宋体" w:cs="宋体"/>
          <w:bCs/>
          <w:sz w:val="24"/>
          <w:u w:val="single"/>
        </w:rPr>
        <w:t xml:space="preserve">         </w:t>
      </w:r>
      <w:r>
        <w:rPr>
          <w:rFonts w:hint="eastAsia" w:ascii="宋体" w:hAnsi="宋体" w:cs="宋体"/>
          <w:bCs/>
          <w:sz w:val="24"/>
        </w:rPr>
        <w:t xml:space="preserve">元（大写</w:t>
      </w:r>
      <w:r>
        <w:rPr>
          <w:rFonts w:hint="eastAsia" w:ascii="宋体" w:hAnsi="宋体" w:cs="宋体"/>
          <w:bCs/>
          <w:sz w:val="24"/>
          <w:u w:val="single"/>
        </w:rPr>
        <w:t xml:space="preserve">           </w:t>
      </w:r>
      <w:r>
        <w:rPr>
          <w:rFonts w:hint="eastAsia" w:ascii="宋体" w:hAnsi="宋体" w:cs="宋体"/>
          <w:bCs/>
          <w:sz w:val="24"/>
        </w:rPr>
        <w:t xml:space="preserve">），币种为</w:t>
      </w:r>
      <w:r>
        <w:rPr>
          <w:rFonts w:hint="eastAsia" w:ascii="宋体" w:hAnsi="宋体" w:cs="宋体"/>
          <w:bCs/>
          <w:sz w:val="24"/>
          <w:u w:val="single"/>
        </w:rPr>
        <w:t xml:space="preserve">        </w:t>
      </w:r>
      <w:r>
        <w:rPr>
          <w:rFonts w:hint="eastAsia" w:ascii="宋体" w:hAnsi="宋体" w:cs="宋体"/>
          <w:bCs/>
          <w:sz w:val="24"/>
        </w:rPr>
        <w:t xml:space="preserve">。（即主合同履约保证金金额）</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二、保证的方式及保证期间</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我方保证的方式为：连带责任保证。</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我方保证的期间为：自本合同生效之日起至供应商按照主合同约定的供货/完工期限届满后</w:t>
      </w:r>
      <w:r>
        <w:rPr>
          <w:rFonts w:hint="eastAsia" w:ascii="宋体" w:hAnsi="宋体" w:cs="宋体"/>
          <w:bCs/>
          <w:sz w:val="24"/>
          <w:u w:val="single"/>
        </w:rPr>
        <w:t xml:space="preserve">     </w:t>
      </w:r>
      <w:r>
        <w:rPr>
          <w:rFonts w:hint="eastAsia" w:ascii="宋体" w:hAnsi="宋体" w:cs="宋体"/>
          <w:bCs/>
          <w:sz w:val="24"/>
        </w:rPr>
        <w:t xml:space="preserve">日内。</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如果供应商未按主合同约定向贵方供应货物/提供服务/完成工程的，由我方在保证金额内向你方支付上述款项。</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三、承担保证责任的程序</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1．你方要求我方承担保证责任的，应在本保函保证期间内向我方发出书面索赔通知。索赔通知应写明要求索赔的金额，支付款项应到达的</w:t>
      </w:r>
      <w:r>
        <w:rPr>
          <w:rFonts w:hint="eastAsia" w:ascii="宋体" w:hAnsi="宋体" w:cs="宋体"/>
          <w:bCs/>
          <w:sz w:val="24"/>
          <w:lang w:eastAsia="zh-CN"/>
        </w:rPr>
        <w:t xml:space="preserve">账号</w:t>
      </w:r>
      <w:r>
        <w:rPr>
          <w:rFonts w:hint="eastAsia" w:ascii="宋体" w:hAnsi="宋体" w:cs="宋体"/>
          <w:bCs/>
          <w:sz w:val="24"/>
        </w:rPr>
        <w:t xml:space="preserve">。并附有证明供应商违约事实的证明材料。</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如果你方与供应商因货物质量问题产生争议，你方还需同时提供</w:t>
      </w:r>
      <w:r>
        <w:rPr>
          <w:rFonts w:hint="eastAsia" w:ascii="宋体" w:hAnsi="宋体" w:cs="宋体"/>
          <w:bCs/>
          <w:sz w:val="24"/>
          <w:u w:val="single"/>
        </w:rPr>
        <w:t xml:space="preserve">        </w:t>
      </w:r>
      <w:r>
        <w:rPr>
          <w:rFonts w:hint="eastAsia" w:ascii="宋体" w:hAnsi="宋体" w:cs="宋体"/>
          <w:bCs/>
          <w:sz w:val="24"/>
        </w:rPr>
        <w:t xml:space="preserve">部门出具的质量检测报告，或经诉讼（仲裁）程序裁决后的裁决书、调解书，本保证人即按照检测结果或裁决书、调解书决定是否承担保证责任。</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 我方收到你方的书面索赔通知及相应证明材料，在</w:t>
      </w:r>
      <w:r>
        <w:rPr>
          <w:rFonts w:hint="eastAsia" w:ascii="宋体" w:hAnsi="宋体" w:cs="宋体"/>
          <w:bCs/>
          <w:sz w:val="24"/>
          <w:u w:val="single"/>
        </w:rPr>
        <w:t xml:space="preserve">     </w:t>
      </w:r>
      <w:r>
        <w:rPr>
          <w:rFonts w:hint="eastAsia" w:ascii="宋体" w:hAnsi="宋体" w:cs="宋体"/>
          <w:bCs/>
          <w:sz w:val="24"/>
        </w:rPr>
        <w:t xml:space="preserve">工作日内进行核定后按照本保函的承诺承担保证责任。</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四、保证责任的终止</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2．我方按照本保函向你方履行了保证责任后，自我方向你方支付款项（支付款项从我方账户划出）之日起，保证责任即终止。</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3．按照法律法规的规定或出现应终止我方保证责任的</w:t>
      </w:r>
      <w:r>
        <w:rPr>
          <w:rFonts w:hint="eastAsia" w:ascii="宋体" w:hAnsi="宋体" w:cs="宋体"/>
          <w:bCs/>
          <w:sz w:val="24"/>
          <w:lang w:eastAsia="zh-CN"/>
        </w:rPr>
        <w:t xml:space="preserve">其他</w:t>
      </w:r>
      <w:r>
        <w:rPr>
          <w:rFonts w:hint="eastAsia" w:ascii="宋体" w:hAnsi="宋体" w:cs="宋体"/>
          <w:bCs/>
          <w:sz w:val="24"/>
        </w:rPr>
        <w:t xml:space="preserve">情形的，我方在本保函项下的保证责任亦终止。</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五、免责条款</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1．因你方违反主合同约定致使供应商不能履行义务的，我方不承担保证责任。</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2．依照法律法规的规定或你方与供应商的另行约定，全部或者部分免除供应商应缴纳的保证金义务的，我方亦免除相应的保证责任。</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3．因不可抗力造成供应商不能履行供货义务的，我方不承担保证责任。</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六、争议的解决</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因本保函发生的纠纷，由你我双方协商解决，协商不成的，通过诉讼程序解决，诉讼管辖地法院为</w:t>
      </w:r>
      <w:r>
        <w:rPr>
          <w:rFonts w:hint="eastAsia" w:ascii="宋体" w:hAnsi="宋体" w:cs="宋体"/>
          <w:bCs/>
          <w:sz w:val="24"/>
          <w:u w:val="single"/>
        </w:rPr>
        <w:t xml:space="preserve">        </w:t>
      </w:r>
      <w:r>
        <w:rPr>
          <w:rFonts w:hint="eastAsia" w:ascii="宋体" w:hAnsi="宋体" w:cs="宋体"/>
          <w:bCs/>
          <w:sz w:val="24"/>
        </w:rPr>
        <w:t xml:space="preserve">法院。</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七、保函的生效</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本保函自我方加盖公章之日起生效。</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保证人：（公章）</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w:t>
      </w:r>
      <w:r/>
    </w:p>
    <w:p>
      <w:pPr>
        <w:ind w:firstLine="480"/>
        <w:spacing w:line="288" w:lineRule="auto"/>
        <w:shd w:val="clear" w:color="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       年     月      日</w:t>
      </w:r>
      <w:r/>
    </w:p>
    <w:p>
      <w:pPr>
        <w:pStyle w:val="967"/>
        <w:spacing w:line="288" w:lineRule="auto"/>
        <w:shd w:val="clear" w:color="auto"/>
        <w:rPr>
          <w:rFonts w:hint="eastAsia" w:ascii="宋体" w:hAnsi="宋体" w:cs="宋体"/>
          <w:bCs/>
          <w:sz w:val="24"/>
        </w:rPr>
      </w:pPr>
      <w:r>
        <w:rPr>
          <w:rFonts w:hint="eastAsia" w:ascii="宋体" w:hAnsi="宋体" w:cs="宋体"/>
          <w:bCs/>
          <w:sz w:val="24"/>
        </w:rPr>
      </w:r>
      <w:r/>
    </w:p>
    <w:p>
      <w:pPr>
        <w:pStyle w:val="967"/>
        <w:spacing w:line="288" w:lineRule="auto"/>
        <w:shd w:val="clear" w:color="auto"/>
        <w:rPr>
          <w:rFonts w:hint="eastAsia" w:ascii="宋体" w:hAnsi="宋体" w:cs="宋体"/>
          <w:bCs/>
          <w:sz w:val="24"/>
        </w:rPr>
      </w:pPr>
      <w:r>
        <w:rPr>
          <w:rFonts w:hint="eastAsia" w:ascii="宋体" w:hAnsi="宋体" w:cs="宋体"/>
          <w:bCs/>
          <w:sz w:val="24"/>
        </w:rPr>
      </w:r>
      <w:r/>
    </w:p>
    <w:p>
      <w:pPr>
        <w:pStyle w:val="967"/>
        <w:spacing w:line="288" w:lineRule="auto"/>
        <w:shd w:val="clear" w:color="auto"/>
        <w:rPr>
          <w:rFonts w:hint="eastAsia" w:ascii="宋体" w:hAnsi="宋体" w:cs="宋体"/>
          <w:bCs/>
          <w:sz w:val="24"/>
        </w:rPr>
      </w:pPr>
      <w:r>
        <w:rPr>
          <w:rFonts w:hint="eastAsia" w:ascii="宋体" w:hAnsi="宋体" w:cs="宋体"/>
          <w:bCs/>
          <w:sz w:val="24"/>
        </w:rPr>
      </w:r>
      <w:r/>
    </w:p>
    <w:p>
      <w:pPr>
        <w:pStyle w:val="967"/>
        <w:spacing w:line="288" w:lineRule="auto"/>
        <w:shd w:val="clear" w:color="auto"/>
        <w:rPr>
          <w:rFonts w:hint="eastAsia" w:ascii="宋体" w:hAnsi="宋体" w:cs="宋体"/>
          <w:bCs/>
          <w:sz w:val="24"/>
        </w:rPr>
      </w:pPr>
      <w:r>
        <w:rPr>
          <w:rFonts w:hint="eastAsia" w:ascii="宋体" w:hAnsi="宋体" w:cs="宋体"/>
          <w:bCs/>
          <w:sz w:val="24"/>
        </w:rPr>
      </w:r>
      <w:r/>
    </w:p>
    <w:p>
      <w:pPr>
        <w:pStyle w:val="967"/>
        <w:spacing w:line="288" w:lineRule="auto"/>
        <w:shd w:val="clear" w:color="auto"/>
        <w:rPr>
          <w:rFonts w:hint="eastAsia" w:ascii="宋体" w:hAnsi="宋体" w:cs="宋体"/>
          <w:bCs/>
          <w:sz w:val="24"/>
        </w:rPr>
      </w:pPr>
      <w:r>
        <w:rPr>
          <w:rFonts w:hint="eastAsia" w:ascii="宋体" w:hAnsi="宋体" w:cs="宋体"/>
          <w:bCs/>
          <w:sz w:val="24"/>
        </w:rPr>
      </w:r>
      <w:r/>
    </w:p>
    <w:p>
      <w:pPr>
        <w:spacing w:line="288" w:lineRule="auto"/>
        <w:shd w:val="clear" w:color="auto"/>
        <w:rPr>
          <w:rFonts w:hint="eastAsia" w:ascii="宋体" w:hAnsi="宋体" w:cs="宋体"/>
          <w:b/>
          <w:sz w:val="32"/>
          <w:szCs w:val="32"/>
        </w:rPr>
      </w:pPr>
      <w:r>
        <w:rPr>
          <w:rFonts w:hint="eastAsia" w:ascii="宋体" w:hAnsi="宋体" w:cs="宋体"/>
          <w:b/>
          <w:sz w:val="32"/>
          <w:szCs w:val="32"/>
        </w:rPr>
      </w:r>
      <w:r/>
    </w:p>
    <w:p>
      <w:pPr>
        <w:spacing w:line="288" w:lineRule="auto"/>
        <w:shd w:val="clear" w:color="auto"/>
        <w:rPr>
          <w:rFonts w:hint="eastAsia" w:ascii="宋体" w:hAnsi="宋体" w:cs="宋体"/>
          <w:b/>
          <w:sz w:val="32"/>
          <w:szCs w:val="32"/>
        </w:rPr>
      </w:pPr>
      <w:r>
        <w:rPr>
          <w:rFonts w:hint="eastAsia" w:ascii="宋体" w:hAnsi="宋体" w:cs="宋体"/>
          <w:b/>
          <w:sz w:val="32"/>
          <w:szCs w:val="32"/>
        </w:rPr>
      </w:r>
      <w:r/>
    </w:p>
    <w:p>
      <w:pPr>
        <w:spacing w:line="288" w:lineRule="auto"/>
        <w:shd w:val="clear" w:color="auto"/>
        <w:rPr>
          <w:rFonts w:hint="eastAsia" w:ascii="宋体" w:hAnsi="宋体" w:cs="宋体"/>
          <w:b/>
          <w:sz w:val="32"/>
          <w:szCs w:val="32"/>
        </w:rPr>
      </w:pPr>
      <w:r>
        <w:rPr>
          <w:rFonts w:hint="eastAsia" w:ascii="宋体" w:hAnsi="宋体" w:cs="宋体"/>
          <w:b/>
          <w:sz w:val="32"/>
          <w:szCs w:val="32"/>
        </w:rPr>
      </w:r>
      <w:r/>
    </w:p>
    <w:p>
      <w:pPr>
        <w:spacing w:line="288" w:lineRule="auto"/>
        <w:shd w:val="clear" w:color="auto"/>
        <w:rPr>
          <w:rFonts w:hint="eastAsia" w:ascii="宋体" w:hAnsi="宋体" w:cs="宋体"/>
          <w:b/>
          <w:sz w:val="32"/>
          <w:szCs w:val="32"/>
        </w:rPr>
      </w:pPr>
      <w:r>
        <w:rPr>
          <w:rFonts w:hint="eastAsia" w:ascii="宋体" w:hAnsi="宋体" w:cs="宋体"/>
          <w:b/>
          <w:sz w:val="32"/>
          <w:szCs w:val="32"/>
        </w:rPr>
      </w:r>
      <w:r/>
    </w:p>
    <w:p>
      <w:pPr>
        <w:spacing w:line="288" w:lineRule="auto"/>
        <w:shd w:val="clear" w:color="auto"/>
        <w:rPr>
          <w:rFonts w:hint="eastAsia" w:ascii="宋体" w:hAnsi="宋体" w:cs="宋体"/>
          <w:b/>
          <w:sz w:val="32"/>
          <w:szCs w:val="32"/>
        </w:rPr>
      </w:pPr>
      <w:r>
        <w:rPr>
          <w:rFonts w:hint="eastAsia" w:ascii="宋体" w:hAnsi="宋体" w:cs="宋体"/>
          <w:b/>
          <w:sz w:val="32"/>
          <w:szCs w:val="32"/>
        </w:rPr>
      </w:r>
      <w:r/>
    </w:p>
    <w:p>
      <w:pPr>
        <w:spacing w:line="288" w:lineRule="auto"/>
        <w:shd w:val="clear" w:color="auto"/>
        <w:rPr>
          <w:rFonts w:hint="eastAsia" w:ascii="宋体" w:hAnsi="宋体" w:cs="宋体"/>
          <w:b/>
          <w:sz w:val="32"/>
          <w:szCs w:val="32"/>
        </w:rPr>
      </w:pPr>
      <w:r>
        <w:rPr>
          <w:rFonts w:hint="eastAsia" w:ascii="宋体" w:hAnsi="宋体" w:cs="宋体"/>
          <w:b/>
          <w:sz w:val="32"/>
          <w:szCs w:val="32"/>
        </w:rPr>
      </w:r>
      <w:r/>
    </w:p>
    <w:p>
      <w:pPr>
        <w:pStyle w:val="713"/>
        <w:rPr>
          <w:rFonts w:hint="eastAsia"/>
        </w:rPr>
      </w:pPr>
      <w:r>
        <w:rPr>
          <w:rFonts w:hint="eastAsia"/>
        </w:rPr>
      </w:r>
      <w:r/>
    </w:p>
    <w:p>
      <w:pPr>
        <w:pStyle w:val="714"/>
        <w:rPr>
          <w:rFonts w:hint="eastAsia"/>
        </w:rPr>
      </w:pPr>
      <w:r>
        <w:rPr>
          <w:rFonts w:hint="eastAsia"/>
        </w:rPr>
      </w:r>
      <w:r/>
    </w:p>
    <w:p>
      <w:pPr>
        <w:spacing w:line="288" w:lineRule="auto"/>
        <w:shd w:val="clear" w:color="auto"/>
        <w:rPr>
          <w:rFonts w:hint="eastAsia" w:ascii="宋体" w:hAnsi="宋体" w:cs="宋体"/>
          <w:b/>
          <w:bCs/>
          <w:sz w:val="32"/>
          <w:szCs w:val="32"/>
        </w:rPr>
      </w:pPr>
      <w:r>
        <w:rPr>
          <w:rFonts w:hint="eastAsia" w:ascii="宋体" w:hAnsi="宋体" w:cs="宋体"/>
          <w:b/>
          <w:bCs/>
          <w:sz w:val="32"/>
          <w:szCs w:val="32"/>
        </w:rPr>
      </w:r>
      <w:r/>
    </w:p>
    <w:p>
      <w:pPr>
        <w:spacing w:line="288" w:lineRule="auto"/>
        <w:shd w:val="clear" w:color="auto"/>
        <w:rPr>
          <w:rFonts w:hint="eastAsia" w:ascii="宋体" w:hAnsi="宋体" w:cs="宋体"/>
          <w:b w:val="0"/>
          <w:bCs w:val="0"/>
          <w:sz w:val="24"/>
          <w:szCs w:val="24"/>
          <w:highlight w:val="none"/>
        </w:rPr>
      </w:pPr>
      <w:r>
        <w:rPr>
          <w:rFonts w:hint="eastAsia" w:ascii="宋体" w:hAnsi="宋体" w:cs="宋体"/>
          <w:b w:val="0"/>
          <w:bCs/>
          <w:sz w:val="24"/>
          <w:szCs w:val="24"/>
        </w:rPr>
        <w:t xml:space="preserve">附件二：</w:t>
      </w:r>
      <w:r/>
    </w:p>
    <w:p>
      <w:pPr>
        <w:jc w:val="center"/>
        <w:spacing w:line="288" w:lineRule="auto"/>
        <w:shd w:val="clear" w:color="auto"/>
        <w:rPr>
          <w:rFonts w:hint="eastAsia" w:ascii="宋体" w:hAnsi="宋体" w:cs="宋体"/>
          <w:b/>
          <w:sz w:val="32"/>
          <w:szCs w:val="32"/>
        </w:rPr>
      </w:pPr>
      <w:r>
        <w:rPr>
          <w:rFonts w:hint="eastAsia" w:ascii="宋体" w:hAnsi="宋体" w:cs="宋体"/>
          <w:b/>
          <w:sz w:val="32"/>
          <w:szCs w:val="32"/>
        </w:rPr>
      </w:r>
      <w:r/>
    </w:p>
    <w:p>
      <w:pPr>
        <w:jc w:val="center"/>
        <w:spacing w:line="288" w:lineRule="auto"/>
        <w:shd w:val="clear" w:color="auto"/>
        <w:rPr>
          <w:rFonts w:hint="eastAsia" w:ascii="宋体" w:hAnsi="宋体" w:cs="宋体"/>
          <w:sz w:val="44"/>
          <w:szCs w:val="44"/>
        </w:rPr>
      </w:pPr>
      <w:r>
        <w:rPr>
          <w:rFonts w:hint="eastAsia" w:ascii="宋体" w:hAnsi="宋体" w:cs="宋体"/>
          <w:sz w:val="44"/>
          <w:szCs w:val="44"/>
        </w:rPr>
        <w:t xml:space="preserve">无锡市政府采购合同融资政策告知函</w:t>
      </w:r>
      <w:r/>
    </w:p>
    <w:p>
      <w:pPr>
        <w:ind w:firstLine="640"/>
        <w:spacing w:line="288" w:lineRule="auto"/>
        <w:shd w:val="clear" w:color="auto"/>
        <w:rPr>
          <w:rFonts w:hint="eastAsia" w:ascii="宋体" w:hAnsi="宋体" w:cs="宋体"/>
          <w:sz w:val="32"/>
          <w:szCs w:val="32"/>
        </w:rPr>
      </w:pPr>
      <w:r>
        <w:rPr>
          <w:rFonts w:hint="eastAsia" w:ascii="宋体" w:hAnsi="宋体" w:cs="宋体"/>
          <w:sz w:val="32"/>
          <w:szCs w:val="32"/>
        </w:rPr>
      </w:r>
      <w:r/>
    </w:p>
    <w:p>
      <w:pPr>
        <w:spacing w:line="288" w:lineRule="auto"/>
        <w:shd w:val="clear" w:color="auto"/>
        <w:rPr>
          <w:rFonts w:hint="eastAsia" w:ascii="宋体" w:hAnsi="宋体" w:cs="宋体"/>
          <w:sz w:val="24"/>
        </w:rPr>
      </w:pPr>
      <w:r>
        <w:rPr>
          <w:rFonts w:hint="eastAsia" w:ascii="宋体" w:hAnsi="宋体" w:cs="宋体"/>
          <w:sz w:val="24"/>
        </w:rPr>
        <w:t xml:space="preserve">各供应商：</w:t>
      </w:r>
      <w:r/>
    </w:p>
    <w:p>
      <w:pPr>
        <w:ind w:firstLine="480"/>
        <w:spacing w:line="288" w:lineRule="auto"/>
        <w:shd w:val="clear" w:color="auto"/>
        <w:rPr>
          <w:rFonts w:hint="eastAsia" w:ascii="宋体" w:hAnsi="宋体" w:cs="宋体"/>
          <w:sz w:val="24"/>
        </w:rPr>
      </w:pPr>
      <w:r>
        <w:rPr>
          <w:rFonts w:hint="eastAsia" w:ascii="宋体" w:hAnsi="宋体" w:cs="宋体"/>
          <w:sz w:val="24"/>
        </w:rPr>
        <w:t xml:space="preserve">欢迎贵公司参与无锡市政府采购活动！</w:t>
      </w:r>
      <w:r/>
    </w:p>
    <w:p>
      <w:pPr>
        <w:ind w:firstLine="480"/>
        <w:spacing w:line="288" w:lineRule="auto"/>
        <w:shd w:val="clear" w:color="auto"/>
        <w:rPr>
          <w:rFonts w:hint="eastAsia" w:ascii="宋体" w:hAnsi="宋体" w:cs="宋体"/>
          <w:sz w:val="24"/>
        </w:rPr>
      </w:pPr>
      <w:r>
        <w:rPr>
          <w:rFonts w:hint="eastAsia" w:ascii="宋体" w:hAnsi="宋体" w:cs="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288" w:lineRule="auto"/>
        <w:shd w:val="clear" w:color="auto"/>
        <w:rPr>
          <w:rFonts w:hint="eastAsia" w:ascii="宋体" w:hAnsi="宋体" w:cs="宋体"/>
          <w:sz w:val="24"/>
        </w:rPr>
      </w:pPr>
      <w:r>
        <w:rPr>
          <w:rFonts w:hint="eastAsia" w:ascii="宋体" w:hAnsi="宋体" w:cs="宋体"/>
          <w:sz w:val="24"/>
        </w:rPr>
        <w:t xml:space="preserve">贷款渠道和提供贷款的金融机构，可在无锡政府采购网无锡市政府采购交易管理一体化系统查询联系。</w:t>
      </w:r>
      <w:r/>
    </w:p>
    <w:p>
      <w:pPr>
        <w:pStyle w:val="967"/>
        <w:spacing w:line="288" w:lineRule="auto"/>
        <w:shd w:val="clear" w:color="auto"/>
        <w:rPr>
          <w:rFonts w:hint="eastAsia" w:ascii="宋体" w:hAnsi="宋体" w:eastAsia="宋体" w:cs="宋体"/>
          <w:sz w:val="24"/>
          <w:szCs w:val="24"/>
        </w:rPr>
      </w:pPr>
      <w:r>
        <w:rPr>
          <w:rFonts w:hint="eastAsia" w:ascii="宋体" w:hAnsi="宋体" w:eastAsia="宋体" w:cs="宋体"/>
          <w:sz w:val="24"/>
          <w:szCs w:val="24"/>
        </w:rPr>
      </w:r>
      <w:r/>
    </w:p>
    <w:p>
      <w:pPr>
        <w:pStyle w:val="967"/>
        <w:spacing w:line="288" w:lineRule="auto"/>
        <w:shd w:val="clear" w:color="auto"/>
        <w:rPr>
          <w:rFonts w:hint="eastAsia" w:ascii="宋体" w:hAnsi="宋体" w:eastAsia="宋体" w:cs="宋体"/>
          <w:sz w:val="24"/>
          <w:szCs w:val="24"/>
        </w:rPr>
      </w:pPr>
      <w:r>
        <w:rPr>
          <w:rFonts w:hint="eastAsia" w:ascii="宋体" w:hAnsi="宋体" w:eastAsia="宋体" w:cs="宋体"/>
          <w:sz w:val="24"/>
          <w:szCs w:val="24"/>
        </w:rPr>
      </w:r>
      <w:r/>
    </w:p>
    <w:p>
      <w:pPr>
        <w:pStyle w:val="967"/>
        <w:spacing w:line="288" w:lineRule="auto"/>
        <w:shd w:val="clear" w:color="auto"/>
        <w:rPr>
          <w:rFonts w:hint="eastAsia" w:ascii="宋体" w:hAnsi="宋体" w:eastAsia="宋体" w:cs="宋体"/>
          <w:sz w:val="24"/>
          <w:szCs w:val="24"/>
        </w:rPr>
      </w:pPr>
      <w:r>
        <w:rPr>
          <w:rFonts w:hint="eastAsia" w:ascii="宋体" w:hAnsi="宋体" w:eastAsia="宋体" w:cs="宋体"/>
          <w:sz w:val="24"/>
          <w:szCs w:val="24"/>
        </w:rPr>
      </w:r>
      <w:r/>
    </w:p>
    <w:p>
      <w:pPr>
        <w:spacing w:line="288" w:lineRule="auto"/>
        <w:shd w:val="clear" w:color="auto"/>
        <w:tabs>
          <w:tab w:val="left" w:pos="1050" w:leader="none"/>
        </w:tabs>
        <w:rPr>
          <w:rFonts w:hint="eastAsia" w:ascii="宋体" w:hAnsi="宋体" w:cs="宋体"/>
          <w:b/>
          <w:sz w:val="44"/>
          <w:szCs w:val="44"/>
        </w:rPr>
      </w:pPr>
      <w:r>
        <w:rPr>
          <w:rFonts w:hint="eastAsia" w:ascii="宋体" w:hAnsi="宋体" w:cs="宋体"/>
          <w:b/>
          <w:sz w:val="44"/>
          <w:szCs w:val="44"/>
        </w:rPr>
      </w:r>
      <w:r/>
    </w:p>
    <w:p>
      <w:pPr>
        <w:pStyle w:val="967"/>
        <w:spacing w:line="288" w:lineRule="auto"/>
        <w:shd w:val="clear" w:color="auto"/>
        <w:rPr>
          <w:rFonts w:hint="eastAsia" w:ascii="宋体" w:hAnsi="宋体" w:cs="宋体"/>
          <w:b/>
          <w:sz w:val="44"/>
          <w:szCs w:val="44"/>
        </w:rPr>
      </w:pPr>
      <w:r>
        <w:rPr>
          <w:rFonts w:hint="eastAsia" w:ascii="宋体" w:hAnsi="宋体" w:cs="宋体"/>
          <w:b/>
          <w:sz w:val="44"/>
          <w:szCs w:val="44"/>
        </w:rPr>
      </w:r>
      <w:r/>
    </w:p>
    <w:p>
      <w:pPr>
        <w:pStyle w:val="967"/>
        <w:spacing w:line="288" w:lineRule="auto"/>
        <w:shd w:val="clear" w:color="auto"/>
        <w:rPr>
          <w:rFonts w:hint="eastAsia" w:ascii="宋体" w:hAnsi="宋体" w:cs="宋体"/>
          <w:b/>
          <w:sz w:val="44"/>
          <w:szCs w:val="44"/>
        </w:rPr>
      </w:pPr>
      <w:r>
        <w:rPr>
          <w:rFonts w:hint="eastAsia" w:ascii="宋体" w:hAnsi="宋体" w:cs="宋体"/>
          <w:b/>
          <w:sz w:val="44"/>
          <w:szCs w:val="44"/>
        </w:rPr>
      </w:r>
      <w:r/>
    </w:p>
    <w:p>
      <w:pPr>
        <w:pStyle w:val="967"/>
        <w:spacing w:line="288" w:lineRule="auto"/>
        <w:shd w:val="clear" w:color="auto"/>
        <w:rPr>
          <w:rFonts w:hint="eastAsia" w:ascii="宋体" w:hAnsi="宋体" w:cs="宋体"/>
          <w:b/>
          <w:sz w:val="44"/>
          <w:szCs w:val="44"/>
        </w:rPr>
      </w:pPr>
      <w:r>
        <w:rPr>
          <w:rFonts w:hint="eastAsia" w:ascii="宋体" w:hAnsi="宋体" w:cs="宋体"/>
          <w:b/>
          <w:sz w:val="44"/>
          <w:szCs w:val="44"/>
        </w:rPr>
      </w:r>
      <w:r/>
    </w:p>
    <w:p>
      <w:pPr>
        <w:spacing w:line="288" w:lineRule="auto"/>
        <w:shd w:val="clear" w:color="auto"/>
        <w:tabs>
          <w:tab w:val="left" w:pos="1050" w:leader="none"/>
        </w:tabs>
        <w:rPr>
          <w:rFonts w:hint="eastAsia" w:ascii="宋体" w:hAnsi="宋体" w:cs="宋体"/>
          <w:b/>
          <w:sz w:val="44"/>
          <w:szCs w:val="44"/>
        </w:rPr>
      </w:pPr>
      <w:r>
        <w:rPr>
          <w:rFonts w:hint="eastAsia" w:ascii="宋体" w:hAnsi="宋体" w:cs="宋体"/>
          <w:b/>
          <w:sz w:val="44"/>
          <w:szCs w:val="44"/>
        </w:rPr>
      </w:r>
      <w:r/>
    </w:p>
    <w:p>
      <w:pPr>
        <w:spacing w:line="288" w:lineRule="auto"/>
        <w:shd w:val="clear" w:color="auto"/>
        <w:tabs>
          <w:tab w:val="left" w:pos="1050" w:leader="none"/>
        </w:tabs>
        <w:rPr>
          <w:rFonts w:hint="eastAsia" w:ascii="宋体" w:hAnsi="宋体" w:cs="宋体"/>
          <w:b/>
          <w:sz w:val="44"/>
          <w:szCs w:val="44"/>
        </w:rPr>
      </w:pPr>
      <w:r>
        <w:rPr>
          <w:rFonts w:hint="eastAsia" w:ascii="宋体" w:hAnsi="宋体" w:cs="宋体"/>
          <w:b/>
          <w:sz w:val="44"/>
          <w:szCs w:val="44"/>
        </w:rPr>
      </w:r>
      <w:r/>
    </w:p>
    <w:p>
      <w:pPr>
        <w:spacing w:line="288" w:lineRule="auto"/>
        <w:shd w:val="clear" w:color="auto"/>
        <w:tabs>
          <w:tab w:val="left" w:pos="1050" w:leader="none"/>
        </w:tabs>
        <w:rPr>
          <w:rFonts w:hint="eastAsia" w:ascii="宋体" w:hAnsi="宋体" w:cs="宋体"/>
          <w:b/>
          <w:sz w:val="44"/>
          <w:szCs w:val="44"/>
        </w:rPr>
      </w:pPr>
      <w:r>
        <w:rPr>
          <w:rFonts w:hint="eastAsia" w:ascii="宋体" w:hAnsi="宋体" w:cs="宋体"/>
          <w:b/>
          <w:sz w:val="44"/>
          <w:szCs w:val="44"/>
        </w:rPr>
      </w:r>
      <w:r/>
    </w:p>
    <w:p>
      <w:pPr>
        <w:jc w:val="center"/>
        <w:spacing w:line="288" w:lineRule="auto"/>
        <w:shd w:val="clear" w:color="auto"/>
        <w:rPr>
          <w:rFonts w:hint="eastAsia" w:ascii="宋体" w:hAnsi="宋体" w:cs="宋体"/>
          <w:b/>
          <w:sz w:val="44"/>
          <w:szCs w:val="44"/>
        </w:rPr>
      </w:pPr>
      <w:r>
        <w:rPr>
          <w:rFonts w:hint="eastAsia" w:ascii="宋体" w:hAnsi="宋体" w:cs="宋体"/>
          <w:b/>
          <w:sz w:val="44"/>
          <w:szCs w:val="44"/>
        </w:rPr>
      </w:r>
      <w:r/>
    </w:p>
    <w:p>
      <w:pPr>
        <w:jc w:val="center"/>
        <w:spacing w:line="288" w:lineRule="auto"/>
        <w:shd w:val="clear" w:color="auto"/>
        <w:rPr>
          <w:rFonts w:hint="eastAsia" w:ascii="宋体" w:hAnsi="宋体" w:cs="宋体"/>
          <w:b/>
          <w:sz w:val="44"/>
          <w:szCs w:val="44"/>
        </w:rPr>
      </w:pPr>
      <w:r>
        <w:rPr>
          <w:rFonts w:hint="eastAsia" w:ascii="宋体" w:hAnsi="宋体" w:cs="宋体"/>
          <w:b/>
          <w:sz w:val="44"/>
          <w:szCs w:val="44"/>
        </w:rPr>
      </w:r>
      <w:r/>
    </w:p>
    <w:p>
      <w:pPr>
        <w:pStyle w:val="713"/>
        <w:rPr>
          <w:rFonts w:hint="eastAsia"/>
        </w:rPr>
      </w:pPr>
      <w:r>
        <w:rPr>
          <w:rFonts w:hint="eastAsia"/>
        </w:rPr>
      </w:r>
      <w:r/>
    </w:p>
    <w:p>
      <w:pPr>
        <w:jc w:val="center"/>
        <w:spacing w:line="288" w:lineRule="auto"/>
        <w:shd w:val="clear" w:color="auto"/>
        <w:rPr>
          <w:rFonts w:hint="eastAsia" w:ascii="宋体" w:hAnsi="宋体" w:cs="宋体"/>
          <w:sz w:val="24"/>
        </w:rPr>
      </w:pPr>
      <w:r>
        <w:rPr>
          <w:rFonts w:hint="eastAsia" w:ascii="宋体" w:hAnsi="宋体" w:cs="宋体"/>
          <w:b/>
          <w:sz w:val="44"/>
          <w:szCs w:val="44"/>
        </w:rPr>
        <w:t xml:space="preserve">第三部分．采购需求</w:t>
      </w:r>
      <w:r/>
    </w:p>
    <w:p>
      <w:pPr>
        <w:ind w:firstLine="480"/>
        <w:keepLines w:val="0"/>
        <w:keepNext w:val="0"/>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一、项目概况</w:t>
      </w:r>
      <w:r/>
    </w:p>
    <w:p>
      <w:pPr>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锡委农发〔</w:t>
      </w:r>
      <w:r>
        <w:rPr>
          <w:rFonts w:hint="eastAsia" w:ascii="宋体" w:hAnsi="宋体" w:eastAsia="宋体" w:cs="宋体"/>
          <w:sz w:val="24"/>
          <w:szCs w:val="24"/>
          <w:lang w:val="en-US" w:eastAsia="zh-CN"/>
        </w:rPr>
        <w:t xml:space="preserve">2020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4号文件要求</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无锡市供销合作总社</w:t>
      </w:r>
      <w:r>
        <w:rPr>
          <w:rFonts w:hint="eastAsia" w:ascii="宋体" w:hAnsi="宋体" w:eastAsia="宋体" w:cs="宋体"/>
          <w:sz w:val="24"/>
          <w:szCs w:val="24"/>
        </w:rPr>
        <w:t xml:space="preserve">将</w:t>
      </w:r>
      <w:r>
        <w:rPr>
          <w:rFonts w:hint="eastAsia" w:ascii="宋体" w:hAnsi="宋体" w:eastAsia="宋体" w:cs="宋体"/>
          <w:sz w:val="24"/>
          <w:szCs w:val="24"/>
          <w:lang w:eastAsia="zh-CN"/>
        </w:rPr>
        <w:t xml:space="preserve">组织</w:t>
      </w:r>
      <w:r>
        <w:rPr>
          <w:rFonts w:hint="eastAsia" w:ascii="宋体" w:hAnsi="宋体" w:eastAsia="宋体" w:cs="宋体"/>
          <w:sz w:val="24"/>
          <w:szCs w:val="24"/>
          <w:lang w:val="en-US" w:eastAsia="zh-CN"/>
        </w:rPr>
        <w:t xml:space="preserve">2025年度</w:t>
      </w:r>
      <w:r>
        <w:rPr>
          <w:rFonts w:hint="eastAsia" w:ascii="宋体" w:hAnsi="宋体" w:eastAsia="宋体" w:cs="宋体"/>
          <w:sz w:val="24"/>
          <w:szCs w:val="24"/>
          <w:lang w:eastAsia="zh-CN"/>
        </w:rPr>
        <w:t xml:space="preserve">无锡市区农药配供和废弃物回收专项资金项目</w:t>
      </w:r>
      <w:r>
        <w:rPr>
          <w:rFonts w:hint="eastAsia" w:ascii="宋体" w:hAnsi="宋体" w:eastAsia="宋体" w:cs="宋体"/>
          <w:sz w:val="24"/>
          <w:szCs w:val="24"/>
        </w:rPr>
        <w:t xml:space="preserve">。</w:t>
      </w:r>
      <w:r/>
    </w:p>
    <w:p>
      <w:pPr>
        <w:ind w:firstLine="480"/>
        <w:keepLines w:val="0"/>
        <w:keepNext w:val="0"/>
        <w:pageBreakBefore w:val="0"/>
        <w:spacing w:line="56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 xml:space="preserve">采购内容：完成农药集中配供和包装废弃物回收处置任务</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二、采购标的需实现的功能或者目标，以及为落实政府采购政策需满足的要求</w:t>
      </w:r>
      <w:r/>
    </w:p>
    <w:p>
      <w:pPr>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实现目标：完成采购人下达的</w:t>
      </w:r>
      <w:r>
        <w:rPr>
          <w:rFonts w:hint="eastAsia" w:ascii="宋体" w:hAnsi="宋体" w:eastAsia="宋体" w:cs="宋体"/>
          <w:sz w:val="24"/>
          <w:szCs w:val="24"/>
          <w:lang w:val="en-US" w:eastAsia="zh-CN"/>
        </w:rPr>
        <w:t xml:space="preserve">2025年</w:t>
      </w:r>
      <w:r>
        <w:rPr>
          <w:rFonts w:hint="eastAsia" w:ascii="宋体" w:hAnsi="宋体" w:eastAsia="宋体" w:cs="宋体"/>
          <w:sz w:val="24"/>
          <w:szCs w:val="24"/>
          <w:lang w:eastAsia="zh-CN"/>
        </w:rPr>
        <w:t xml:space="preserve">无锡市区农药零差率集中配供和包装废弃物回收处置工作的年度目标任务</w:t>
      </w:r>
      <w:r/>
    </w:p>
    <w:p>
      <w:pPr>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（二）落实政府采购政策需满足的资格要求：</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1.本项目专门面向中小企业采购</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2.按照《财政部司法部关于政府采购支持监狱企业发展有关问题的通知》（财库〔2014〕68号）文件规定，在政府采购活动中，监狱企业视同小型、微型企业，享受政府采购优惠政策；</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按照《财政部民政部中国残疾人联合会关于促进残疾人就业政府采购政策的通知》，残疾人福利性单位视同小型、微型企业，享受政府采购优惠政策。</w:t>
      </w:r>
      <w:r/>
    </w:p>
    <w:p>
      <w:pPr>
        <w:ind w:left="0" w:firstLine="480"/>
        <w:jc w:val="left"/>
        <w:keepLines w:val="0"/>
        <w:keepNext w:val="0"/>
        <w:pageBreakBefore w:val="0"/>
        <w:spacing w:line="560" w:lineRule="exact"/>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rPr>
        <w:t xml:space="preserve">项目</w:t>
      </w:r>
      <w:r>
        <w:rPr>
          <w:rFonts w:hint="eastAsia" w:ascii="宋体" w:hAnsi="宋体" w:eastAsia="宋体" w:cs="宋体"/>
          <w:b w:val="0"/>
          <w:bCs/>
          <w:sz w:val="24"/>
          <w:szCs w:val="24"/>
          <w:lang w:val="en-US" w:eastAsia="zh-CN"/>
        </w:rPr>
        <w:t xml:space="preserve">需执行的国家相关标准、行业标准、地方标准或其他标准规范</w:t>
      </w:r>
      <w:r/>
    </w:p>
    <w:p>
      <w:pPr>
        <w:pStyle w:val="692"/>
        <w:ind w:firstLine="480"/>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符合国家、省相关标准、无锡市相关要求（</w:t>
      </w:r>
      <w:r>
        <w:rPr>
          <w:rFonts w:hint="eastAsia" w:ascii="宋体" w:hAnsi="宋体" w:eastAsia="宋体" w:cs="宋体"/>
          <w:sz w:val="24"/>
          <w:szCs w:val="24"/>
          <w:lang w:eastAsia="zh-CN"/>
        </w:rPr>
        <w:t xml:space="preserve">锡委农发〔</w:t>
      </w:r>
      <w:r>
        <w:rPr>
          <w:rFonts w:hint="eastAsia" w:ascii="宋体" w:hAnsi="宋体" w:eastAsia="宋体" w:cs="宋体"/>
          <w:sz w:val="24"/>
          <w:szCs w:val="24"/>
          <w:lang w:val="en-US" w:eastAsia="zh-CN"/>
        </w:rPr>
        <w:t xml:space="preserve">2020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4号文件等）。</w:t>
      </w:r>
      <w:r/>
    </w:p>
    <w:p>
      <w:pPr>
        <w:ind w:left="0" w:firstLine="480"/>
        <w:jc w:val="both"/>
        <w:keepLines w:val="0"/>
        <w:keepNext w:val="0"/>
        <w:pageBreakBefore w:val="0"/>
        <w:spacing w:line="560" w:lineRule="exact"/>
        <w:widowControl/>
        <w:rPr>
          <w:rFonts w:hint="eastAsia" w:ascii="宋体" w:hAnsi="宋体" w:eastAsia="宋体" w:cs="宋体"/>
          <w:b w:val="0"/>
          <w:bCs/>
          <w:sz w:val="24"/>
          <w:szCs w:val="24"/>
          <w:lang w:val="en-US"/>
        </w:rPr>
      </w:pPr>
      <w:r>
        <w:rPr>
          <w:rFonts w:hint="eastAsia" w:ascii="宋体" w:hAnsi="宋体" w:eastAsia="宋体" w:cs="宋体"/>
          <w:b w:val="0"/>
          <w:bCs/>
          <w:sz w:val="24"/>
          <w:szCs w:val="24"/>
          <w:lang w:val="en-US" w:eastAsia="zh-CN"/>
        </w:rPr>
        <w:t xml:space="preserve">四、采购标的需满足的质量、安全、技术规格、物理特性等要求</w:t>
      </w:r>
      <w:r/>
    </w:p>
    <w:p>
      <w:pPr>
        <w:pStyle w:val="692"/>
        <w:ind w:firstLine="480"/>
        <w:jc w:val="both"/>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（一）资质要求：1.具备合法经营资格，具有独立承担民事责任的能力；2.符合法律法规对农药经营及农药包装废弃物（危险废物代码：900-004-03）回收转移资质能力要求，</w:t>
      </w:r>
      <w:r>
        <w:rPr>
          <w:rFonts w:hint="eastAsia" w:ascii="宋体" w:hAnsi="宋体" w:eastAsia="宋体" w:cs="宋体"/>
          <w:sz w:val="24"/>
          <w:szCs w:val="24"/>
          <w:highlight w:val="none"/>
          <w:lang w:val="en-US" w:eastAsia="zh-CN"/>
        </w:rPr>
        <w:t xml:space="preserve">具备主管部门颁发的《农药经营许可证》。</w:t>
      </w:r>
      <w:r/>
    </w:p>
    <w:p>
      <w:pPr>
        <w:pStyle w:val="692"/>
        <w:ind w:left="0" w:firstLine="480"/>
        <w:jc w:val="both"/>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（二）服务要求：2025年</w:t>
      </w:r>
      <w:r>
        <w:rPr>
          <w:rFonts w:hint="eastAsia" w:ascii="宋体" w:hAnsi="宋体" w:eastAsia="宋体" w:cs="宋体"/>
          <w:sz w:val="24"/>
          <w:szCs w:val="24"/>
          <w:lang w:eastAsia="zh-CN"/>
        </w:rPr>
        <w:t xml:space="preserve">无锡市区农药配供和废弃物回收专项资金</w:t>
      </w:r>
      <w:r>
        <w:rPr>
          <w:rFonts w:hint="eastAsia" w:ascii="宋体" w:hAnsi="宋体" w:eastAsia="宋体" w:cs="宋体"/>
          <w:sz w:val="24"/>
          <w:szCs w:val="24"/>
          <w:lang w:val="en-US" w:eastAsia="zh-CN"/>
        </w:rPr>
        <w:t xml:space="preserve">项目供应商是2025年</w:t>
      </w:r>
      <w:r>
        <w:rPr>
          <w:rFonts w:hint="eastAsia" w:ascii="宋体" w:hAnsi="宋体" w:eastAsia="宋体" w:cs="宋体"/>
          <w:sz w:val="24"/>
          <w:szCs w:val="24"/>
          <w:lang w:eastAsia="zh-CN"/>
        </w:rPr>
        <w:t xml:space="preserve">无锡市区农药集中配供和包装废弃物统一回收项目</w:t>
      </w:r>
      <w:r>
        <w:rPr>
          <w:rFonts w:hint="eastAsia" w:ascii="宋体" w:hAnsi="宋体" w:eastAsia="宋体" w:cs="宋体"/>
          <w:sz w:val="24"/>
          <w:szCs w:val="24"/>
          <w:lang w:val="en-US" w:eastAsia="zh-CN"/>
        </w:rPr>
        <w:t xml:space="preserve">的实施主体。实施主体在无锡市区健全农药集中配供和包装废弃物回收体系，规范统一配备农药配供和包装废弃物回收设施、设备；按公开招（议）标方式组织集中配供农药采购（采购费用由实施主体自筹），按农业生产需求及时把集中配供农药配送到基层农药配供网点，组织基层农药配供网点以零差率销售给主要农作物种植户；组织基层农药配供网点以统一价格（农药瓶0.2元/个、袋0.1元/只、针剂0.05/支）回收农药包装废弃物，定期或基层农药配供网点收集的农药包装废弃物达到一定库存量时集中组织无害化处置。</w:t>
      </w:r>
      <w:r/>
    </w:p>
    <w:p>
      <w:pPr>
        <w:pStyle w:val="692"/>
        <w:ind w:left="0" w:firstLine="480"/>
        <w:jc w:val="both"/>
        <w:keepLines w:val="0"/>
        <w:keepNext w:val="0"/>
        <w:pageBreakBefore w:val="0"/>
        <w:spacing w:line="560" w:lineRule="exact"/>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 xml:space="preserve">（三）安全标准：符合国家、省、市有关安全生产有关要求，符合农药经营和农药包装废弃物回收安全管理要求</w:t>
      </w:r>
      <w:r>
        <w:rPr>
          <w:rFonts w:hint="eastAsia" w:ascii="宋体" w:hAnsi="宋体" w:eastAsia="宋体" w:cs="宋体"/>
          <w:sz w:val="24"/>
          <w:szCs w:val="24"/>
          <w:highlight w:val="none"/>
          <w:lang w:val="en-US" w:eastAsia="zh-CN"/>
        </w:rPr>
        <w:t xml:space="preserve">。</w:t>
      </w:r>
      <w:r/>
    </w:p>
    <w:p>
      <w:pPr>
        <w:ind w:left="0" w:firstLine="480"/>
        <w:jc w:val="left"/>
        <w:keepLines w:val="0"/>
        <w:keepNext w:val="0"/>
        <w:pageBreakBefore w:val="0"/>
        <w:spacing w:line="56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五、采购标的数量、采购项目交付或实施的时间地点</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（一）标的数量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1.在</w:t>
      </w:r>
      <w:r>
        <w:rPr>
          <w:rFonts w:hint="eastAsia" w:ascii="宋体" w:hAnsi="宋体" w:eastAsia="宋体" w:cs="宋体"/>
          <w:sz w:val="24"/>
          <w:szCs w:val="24"/>
          <w:lang w:eastAsia="zh-CN"/>
        </w:rPr>
        <w:t xml:space="preserve">无锡市区农药集中配供销售总额不低于</w:t>
      </w:r>
      <w:r>
        <w:rPr>
          <w:rFonts w:hint="eastAsia" w:ascii="宋体" w:hAnsi="宋体" w:eastAsia="宋体" w:cs="宋体"/>
          <w:sz w:val="24"/>
          <w:szCs w:val="24"/>
          <w:lang w:val="en-US" w:eastAsia="zh-CN"/>
        </w:rPr>
        <w:t xml:space="preserve">720万元；</w:t>
      </w:r>
      <w:r>
        <w:rPr>
          <w:rFonts w:hint="eastAsia" w:ascii="宋体" w:hAnsi="宋体" w:eastAsia="宋体" w:cs="宋体"/>
          <w:sz w:val="24"/>
          <w:szCs w:val="24"/>
          <w:highlight w:val="none"/>
          <w:lang w:val="en-US" w:eastAsia="zh-CN"/>
        </w:rPr>
        <w:t xml:space="preserve">2.在</w:t>
      </w:r>
      <w:r>
        <w:rPr>
          <w:rFonts w:hint="eastAsia" w:ascii="宋体" w:hAnsi="宋体" w:eastAsia="宋体" w:cs="宋体"/>
          <w:sz w:val="24"/>
          <w:szCs w:val="24"/>
          <w:highlight w:val="none"/>
          <w:lang w:eastAsia="zh-CN"/>
        </w:rPr>
        <w:t xml:space="preserve">无锡市区组织回收农药包装废弃物不少于</w:t>
      </w:r>
      <w:r>
        <w:rPr>
          <w:rFonts w:hint="eastAsia" w:ascii="宋体" w:hAnsi="宋体" w:eastAsia="宋体" w:cs="宋体"/>
          <w:sz w:val="24"/>
          <w:szCs w:val="24"/>
          <w:highlight w:val="none"/>
          <w:lang w:val="en-US" w:eastAsia="zh-CN"/>
        </w:rPr>
        <w:t xml:space="preserve">60万件、6吨；3.在无锡市区统一回收的</w:t>
      </w:r>
      <w:r>
        <w:rPr>
          <w:rFonts w:hint="eastAsia" w:ascii="宋体" w:hAnsi="宋体" w:eastAsia="宋体" w:cs="宋体"/>
          <w:sz w:val="24"/>
          <w:szCs w:val="24"/>
          <w:highlight w:val="none"/>
          <w:lang w:eastAsia="zh-CN"/>
        </w:rPr>
        <w:t xml:space="preserve">农药包装废弃物无害化处置率</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实施时间和地点：</w:t>
      </w:r>
      <w:r>
        <w:rPr>
          <w:rFonts w:hint="eastAsia" w:ascii="宋体" w:hAnsi="宋体" w:eastAsia="宋体" w:cs="宋体"/>
          <w:sz w:val="24"/>
          <w:szCs w:val="24"/>
          <w:highlight w:val="none"/>
          <w:lang w:eastAsia="zh-CN"/>
        </w:rPr>
        <w:t xml:space="preserve">2025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eastAsia="zh-CN"/>
        </w:rPr>
        <w:t xml:space="preserve">全年，</w:t>
      </w:r>
      <w:r>
        <w:rPr>
          <w:rFonts w:hint="eastAsia" w:ascii="宋体" w:hAnsi="宋体" w:eastAsia="宋体" w:cs="宋体"/>
          <w:bCs/>
          <w:sz w:val="24"/>
          <w:szCs w:val="24"/>
          <w:highlight w:val="none"/>
          <w:lang w:eastAsia="zh-CN"/>
        </w:rPr>
        <w:t xml:space="preserve">无锡市区（锡山、惠山、滨湖、新吴）镇（涉农街道）</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560" w:lineRule="exact"/>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六、采购标的需满足的服务标准、期限、效率等要求</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（一）无锡市本级财政专项资金：210万元。</w:t>
      </w:r>
      <w:r/>
    </w:p>
    <w:p>
      <w:pPr>
        <w:pStyle w:val="692"/>
        <w:ind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按照无锡市农业农村部门出具的《2025年无锡市区主要农作物病虫草害绿色防控产品主推目录》，组织集中配供农药品种公开招（议）标采购，并将公开采购的集中配供农药及时配供到基层农药配供网点，由基层农药配供网点零差率销售给种植户；健全覆盖无锡市区镇（涉农街道）的农药配供体系，按采购人需要在无锡市区镇（涉农乡镇）配置一定数量基层服务网点。</w:t>
      </w:r>
      <w:r/>
    </w:p>
    <w:p>
      <w:pPr>
        <w:pStyle w:val="692"/>
        <w:ind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（三）2025年度农药零差率集中配供综合补贴差率为25%，其中实施主体补贴差率为10%，基层农药配供网点补贴差率为15%。</w:t>
      </w:r>
      <w:r/>
    </w:p>
    <w:p>
      <w:pPr>
        <w:pStyle w:val="692"/>
        <w:numPr>
          <w:ilvl w:val="0"/>
          <w:numId w:val="21"/>
        </w:numPr>
        <w:ind w:left="0" w:firstLine="480"/>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实施主体和基层农药配供网点回收的农药包装废弃物，都按回收数量给予0.05元/个（只、支）的补贴。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none"/>
          <w:lang w:val="en-US" w:eastAsia="zh-CN"/>
        </w:rPr>
        <w:t xml:space="preserve">（五）专项补贴在</w:t>
      </w:r>
      <w:r>
        <w:rPr>
          <w:rFonts w:hint="eastAsia" w:ascii="宋体" w:hAnsi="宋体" w:eastAsia="宋体" w:cs="宋体"/>
          <w:sz w:val="24"/>
          <w:szCs w:val="24"/>
          <w:highlight w:val="none"/>
          <w:lang w:val="en-US" w:eastAsia="zh-CN"/>
        </w:rPr>
      </w:r>
      <w:r>
        <w:rPr>
          <w:rFonts w:ascii="SimSun" w:hAnsi="SimSun" w:eastAsia="SimSun" w:cs="SimSun"/>
          <w:color w:val="000000"/>
          <w:sz w:val="24"/>
        </w:rPr>
        <w:t xml:space="preserve">6月30日、12月31日</w:t>
      </w:r>
      <w:r/>
      <w:r>
        <w:rPr>
          <w:rFonts w:hint="eastAsia" w:ascii="宋体" w:hAnsi="宋体" w:eastAsia="宋体" w:cs="宋体"/>
          <w:sz w:val="24"/>
          <w:szCs w:val="24"/>
          <w:highlight w:val="none"/>
          <w:lang w:val="en-US" w:eastAsia="zh-CN"/>
        </w:rPr>
        <w:t xml:space="preserve">前结算拨付。</w:t>
      </w:r>
      <w:r/>
      <w:r/>
      <w:r>
        <w:rPr>
          <w:sz w:val="22"/>
        </w:rPr>
      </w:r>
    </w:p>
    <w:p>
      <w:pPr>
        <w:ind w:left="0" w:firstLine="480"/>
        <w:jc w:val="left"/>
        <w:keepLines w:val="0"/>
        <w:keepNext w:val="0"/>
        <w:pageBreakBefore w:val="0"/>
        <w:spacing w:line="56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七、采购标的的验收标准</w:t>
      </w:r>
      <w:r/>
    </w:p>
    <w:p>
      <w:pPr>
        <w:pStyle w:val="692"/>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对照服务内容、工作方案和工作计划，核对完成情况。</w:t>
      </w:r>
      <w:r/>
    </w:p>
    <w:p>
      <w:pPr>
        <w:pStyle w:val="692"/>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采购人与</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签订</w:t>
      </w:r>
      <w:r>
        <w:rPr>
          <w:rFonts w:hint="eastAsia" w:ascii="宋体" w:hAnsi="宋体" w:eastAsia="宋体" w:cs="宋体"/>
          <w:sz w:val="24"/>
          <w:szCs w:val="24"/>
          <w:lang w:eastAsia="zh-CN"/>
        </w:rPr>
        <w:t xml:space="preserve">服务</w:t>
      </w:r>
      <w:r>
        <w:rPr>
          <w:rFonts w:hint="eastAsia" w:ascii="宋体" w:hAnsi="宋体" w:eastAsia="宋体" w:cs="宋体"/>
          <w:sz w:val="24"/>
          <w:szCs w:val="24"/>
        </w:rPr>
        <w:t xml:space="preserve">合同，根据招标文件规定和成交供应商的投标承诺约定具体事项，成交供应商若发生违约行为，采购人有权终止合同的履行</w:t>
      </w:r>
      <w:r>
        <w:rPr>
          <w:rFonts w:hint="eastAsia" w:ascii="宋体" w:hAnsi="宋体" w:eastAsia="宋体" w:cs="宋体"/>
          <w:sz w:val="24"/>
          <w:szCs w:val="24"/>
          <w:lang w:eastAsia="zh-CN"/>
        </w:rPr>
        <w:t xml:space="preserve">，并提出相应赔偿</w:t>
      </w:r>
      <w:r>
        <w:rPr>
          <w:rFonts w:hint="eastAsia" w:ascii="宋体" w:hAnsi="宋体" w:eastAsia="宋体" w:cs="宋体"/>
          <w:sz w:val="24"/>
          <w:szCs w:val="24"/>
        </w:rPr>
        <w:t xml:space="preserve">。</w:t>
      </w:r>
      <w:r/>
    </w:p>
    <w:p>
      <w:pPr>
        <w:pStyle w:val="692"/>
        <w:ind w:firstLine="480"/>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（三）</w:t>
      </w:r>
      <w:r>
        <w:rPr>
          <w:rFonts w:hint="eastAsia" w:ascii="宋体" w:hAnsi="宋体" w:eastAsia="宋体" w:cs="宋体"/>
          <w:sz w:val="24"/>
          <w:szCs w:val="24"/>
          <w:lang w:val="en-US" w:eastAsia="zh-CN"/>
        </w:rPr>
        <w:t xml:space="preserve">采购人将聘请第三方审计机构对农药集中配供销售总额、包装废弃物回收数量进行审核，成交供应商必须按照采购人要求配合第三方审核机构对农药集中配供销售总额、农药包装废弃物回收数量进行审核，并按要求出具所有的支撑材料。</w:t>
      </w:r>
      <w:r/>
    </w:p>
    <w:p>
      <w:pPr>
        <w:ind w:left="0" w:firstLine="480"/>
        <w:jc w:val="left"/>
        <w:keepLines w:val="0"/>
        <w:keepNext w:val="0"/>
        <w:pageBreakBefore w:val="0"/>
        <w:spacing w:line="560" w:lineRule="exact"/>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八、采购标的的其他技术、服务等要求</w:t>
      </w:r>
      <w:r/>
    </w:p>
    <w:p>
      <w:pPr>
        <w:ind w:firstLine="480"/>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（一）成交供应商必须遵守国家、省、市有关法律法规，并按照执行。</w:t>
      </w:r>
      <w:r/>
    </w:p>
    <w:p>
      <w:pPr>
        <w:pStyle w:val="692"/>
        <w:ind w:firstLine="480"/>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（二）成交供应商必须无条件接受市、区农业农村部门、市场监督部门、公安部门、生态环境部门及有关职能部门等对经营范围、销售价格、服务态度等方面的检查、监督、管理。</w:t>
      </w:r>
      <w:r/>
    </w:p>
    <w:p>
      <w:pPr>
        <w:pStyle w:val="692"/>
        <w:ind w:firstLine="480"/>
        <w:keepLines w:val="0"/>
        <w:keepNext w:val="0"/>
        <w:pageBreakBefore w:val="0"/>
        <w:spacing w:line="5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（三）本项目不得转包、分包。</w:t>
      </w:r>
      <w:r/>
    </w:p>
    <w:p>
      <w:pPr>
        <w:jc w:val="center"/>
        <w:spacing w:line="288" w:lineRule="auto"/>
        <w:shd w:val="clear" w:color="auto"/>
        <w:rPr>
          <w:rFonts w:hint="eastAsia" w:ascii="宋体" w:hAnsi="宋体" w:cs="宋体"/>
          <w:b/>
          <w:sz w:val="44"/>
          <w:szCs w:val="44"/>
        </w:rPr>
      </w:pPr>
      <w:r>
        <w:rPr>
          <w:rFonts w:hint="eastAsia" w:ascii="宋体" w:hAnsi="宋体" w:cs="宋体"/>
          <w:b/>
          <w:sz w:val="44"/>
          <w:szCs w:val="44"/>
        </w:rPr>
      </w:r>
      <w:r/>
    </w:p>
    <w:p>
      <w:pPr>
        <w:jc w:val="center"/>
        <w:spacing w:line="288" w:lineRule="auto"/>
        <w:shd w:val="clear" w:color="auto"/>
        <w:rPr>
          <w:rFonts w:hint="eastAsia" w:ascii="宋体" w:hAnsi="宋体" w:cs="宋体"/>
          <w:b/>
          <w:sz w:val="44"/>
          <w:szCs w:val="44"/>
        </w:rPr>
      </w:pPr>
      <w:r>
        <w:rPr>
          <w:rFonts w:hint="eastAsia" w:ascii="宋体" w:hAnsi="宋体" w:cs="宋体"/>
          <w:b/>
          <w:sz w:val="44"/>
          <w:szCs w:val="44"/>
        </w:rPr>
      </w:r>
      <w:r/>
    </w:p>
    <w:p>
      <w:pPr>
        <w:pStyle w:val="713"/>
        <w:rPr>
          <w:rFonts w:hint="eastAsia" w:ascii="宋体" w:hAnsi="宋体" w:cs="宋体"/>
          <w:b/>
          <w:sz w:val="44"/>
          <w:szCs w:val="44"/>
        </w:rPr>
      </w:pPr>
      <w:r>
        <w:rPr>
          <w:rFonts w:hint="eastAsia" w:ascii="宋体" w:hAnsi="宋体" w:cs="宋体"/>
          <w:b/>
          <w:sz w:val="44"/>
          <w:szCs w:val="44"/>
        </w:rPr>
      </w:r>
      <w:r/>
    </w:p>
    <w:p>
      <w:pPr>
        <w:pStyle w:val="714"/>
        <w:rPr>
          <w:rFonts w:hint="eastAsia" w:ascii="宋体" w:hAnsi="宋体" w:cs="宋体"/>
          <w:b/>
          <w:sz w:val="44"/>
          <w:szCs w:val="44"/>
        </w:rPr>
      </w:pPr>
      <w:r>
        <w:rPr>
          <w:rFonts w:hint="eastAsia" w:ascii="宋体" w:hAnsi="宋体" w:cs="宋体"/>
          <w:b/>
          <w:sz w:val="44"/>
          <w:szCs w:val="44"/>
        </w:rPr>
      </w:r>
      <w:r/>
    </w:p>
    <w:p>
      <w:pPr>
        <w:pStyle w:val="715"/>
        <w:rPr>
          <w:rFonts w:hint="eastAsia" w:ascii="宋体" w:hAnsi="宋体" w:cs="宋体"/>
          <w:b/>
          <w:sz w:val="44"/>
          <w:szCs w:val="44"/>
        </w:rPr>
      </w:pPr>
      <w:r>
        <w:rPr>
          <w:rFonts w:hint="eastAsia" w:ascii="宋体" w:hAnsi="宋体" w:cs="宋体"/>
          <w:b/>
          <w:sz w:val="44"/>
          <w:szCs w:val="44"/>
        </w:rPr>
      </w:r>
      <w:r/>
    </w:p>
    <w:p>
      <w:pPr>
        <w:rPr>
          <w:rFonts w:hint="eastAsia" w:ascii="宋体" w:hAnsi="宋体" w:cs="宋体"/>
          <w:b/>
          <w:sz w:val="44"/>
          <w:szCs w:val="44"/>
        </w:rPr>
      </w:pPr>
      <w:r>
        <w:rPr>
          <w:rFonts w:hint="eastAsia" w:ascii="宋体" w:hAnsi="宋体" w:cs="宋体"/>
          <w:b/>
          <w:sz w:val="44"/>
          <w:szCs w:val="44"/>
        </w:rPr>
      </w:r>
      <w:r/>
    </w:p>
    <w:p>
      <w:pPr>
        <w:pStyle w:val="713"/>
        <w:rPr>
          <w:rFonts w:hint="eastAsia" w:ascii="宋体" w:hAnsi="宋体" w:cs="宋体"/>
          <w:b/>
          <w:sz w:val="44"/>
          <w:szCs w:val="44"/>
        </w:rPr>
      </w:pPr>
      <w:r>
        <w:rPr>
          <w:rFonts w:hint="eastAsia" w:ascii="宋体" w:hAnsi="宋体" w:cs="宋体"/>
          <w:b/>
          <w:sz w:val="44"/>
          <w:szCs w:val="44"/>
        </w:rPr>
      </w:r>
      <w:r/>
    </w:p>
    <w:p>
      <w:pPr>
        <w:pStyle w:val="714"/>
        <w:rPr>
          <w:rFonts w:hint="eastAsia" w:ascii="宋体" w:hAnsi="宋体" w:cs="宋体"/>
          <w:b/>
          <w:sz w:val="44"/>
          <w:szCs w:val="44"/>
        </w:rPr>
      </w:pPr>
      <w:r>
        <w:rPr>
          <w:rFonts w:hint="eastAsia" w:ascii="宋体" w:hAnsi="宋体" w:cs="宋体"/>
          <w:b/>
          <w:sz w:val="44"/>
          <w:szCs w:val="44"/>
        </w:rPr>
      </w:r>
      <w:r/>
    </w:p>
    <w:p>
      <w:pPr>
        <w:pStyle w:val="715"/>
        <w:rPr>
          <w:rFonts w:hint="eastAsia"/>
        </w:rPr>
      </w:pPr>
      <w:r>
        <w:rPr>
          <w:rFonts w:hint="eastAsia"/>
        </w:rPr>
      </w:r>
      <w:r/>
    </w:p>
    <w:p>
      <w:pPr>
        <w:jc w:val="center"/>
        <w:spacing w:line="288" w:lineRule="auto"/>
        <w:shd w:val="clear" w:color="auto"/>
        <w:rPr>
          <w:rFonts w:hint="eastAsia" w:hAnsi="宋体"/>
          <w:bCs/>
          <w:szCs w:val="21"/>
        </w:rPr>
      </w:pPr>
      <w:r>
        <w:rPr>
          <w:rFonts w:hint="eastAsia" w:ascii="宋体" w:hAnsi="宋体" w:cs="宋体"/>
          <w:b/>
          <w:sz w:val="44"/>
          <w:szCs w:val="44"/>
        </w:rPr>
        <w:t xml:space="preserve">第四部分   合同书</w:t>
      </w:r>
      <w:r>
        <w:rPr>
          <w:rFonts w:hint="eastAsia" w:ascii="宋体" w:hAnsi="宋体" w:cs="宋体"/>
          <w:b w:val="0"/>
          <w:bCs/>
          <w:sz w:val="44"/>
          <w:szCs w:val="44"/>
          <w:lang w:eastAsia="zh-CN"/>
        </w:rPr>
        <w:t xml:space="preserve">（</w:t>
      </w:r>
      <w:r>
        <w:rPr>
          <w:rFonts w:hint="eastAsia" w:ascii="宋体" w:hAnsi="宋体" w:cs="宋体"/>
          <w:b w:val="0"/>
          <w:bCs/>
          <w:sz w:val="32"/>
          <w:szCs w:val="32"/>
        </w:rPr>
        <w:t xml:space="preserve">格式</w:t>
      </w:r>
      <w:bookmarkStart w:id="35" w:name="hmcheck_e01ed602f6384ca9b21f033a3ece28c2"/>
      <w:r>
        <w:rPr>
          <w:rFonts w:hint="eastAsia" w:ascii="宋体" w:hAnsi="宋体" w:cs="宋体"/>
          <w:b w:val="0"/>
          <w:bCs/>
          <w:sz w:val="32"/>
          <w:szCs w:val="32"/>
          <w:lang w:eastAsia="zh-CN"/>
        </w:rPr>
        <w:t xml:space="preserve">，</w:t>
      </w:r>
      <w:bookmarkEnd w:id="35"/>
      <w:r>
        <w:rPr>
          <w:rFonts w:hint="eastAsia" w:ascii="宋体" w:hAnsi="宋体" w:cs="宋体"/>
          <w:b w:val="0"/>
          <w:bCs/>
          <w:sz w:val="32"/>
          <w:szCs w:val="32"/>
        </w:rPr>
        <w:t xml:space="preserve">投标时不需填写</w:t>
      </w:r>
      <w:r>
        <w:rPr>
          <w:rFonts w:hint="eastAsia" w:ascii="宋体" w:hAnsi="宋体" w:cs="宋体"/>
          <w:b w:val="0"/>
          <w:bCs/>
          <w:sz w:val="44"/>
          <w:szCs w:val="44"/>
          <w:lang w:eastAsia="zh-CN"/>
        </w:rPr>
        <w:t xml:space="preserve">）</w:t>
      </w:r>
      <w:r/>
    </w:p>
    <w:p>
      <w:pPr>
        <w:ind w:firstLine="480"/>
        <w:spacing w:line="360" w:lineRule="auto"/>
        <w:rPr>
          <w:rFonts w:hint="eastAsia" w:ascii="宋体" w:cs="宋体"/>
          <w:sz w:val="24"/>
          <w:u w:val="single"/>
        </w:rPr>
      </w:pPr>
      <w:r>
        <w:rPr>
          <w:rFonts w:hint="eastAsia" w:ascii="宋体" w:cs="宋体"/>
          <w:sz w:val="24"/>
        </w:rPr>
        <w:t xml:space="preserve">发包人：</w:t>
      </w:r>
      <w:r>
        <w:rPr>
          <w:rFonts w:hint="eastAsia" w:ascii="宋体" w:cs="宋体"/>
          <w:sz w:val="24"/>
          <w:u w:val="single"/>
        </w:rPr>
        <w:t xml:space="preserve">无锡市供销合作总社</w:t>
      </w:r>
      <w:r/>
    </w:p>
    <w:p>
      <w:pPr>
        <w:ind w:firstLine="480"/>
        <w:spacing w:line="360" w:lineRule="auto"/>
        <w:rPr>
          <w:rFonts w:hint="eastAsia" w:ascii="宋体" w:cs="宋体"/>
          <w:sz w:val="24"/>
          <w:u w:val="single"/>
        </w:rPr>
      </w:pPr>
      <w:r>
        <w:rPr>
          <w:rFonts w:hint="eastAsia" w:ascii="宋体" w:cs="宋体"/>
          <w:sz w:val="24"/>
        </w:rPr>
        <w:t xml:space="preserve">承包人：</w:t>
      </w:r>
      <w:r>
        <w:rPr>
          <w:rFonts w:hint="eastAsia" w:hAnsi="宋体"/>
          <w:sz w:val="24"/>
          <w:u w:val="single"/>
          <w:lang w:val="en-US" w:eastAsia="zh-CN"/>
        </w:rPr>
        <w:t xml:space="preserve">                 </w:t>
      </w:r>
      <w:r>
        <w:rPr>
          <w:rFonts w:hint="eastAsia" w:ascii="宋体" w:cs="宋体"/>
          <w:sz w:val="24"/>
          <w:u w:val="single"/>
        </w:rPr>
        <w:t xml:space="preserve">  </w:t>
      </w:r>
      <w:r/>
    </w:p>
    <w:p>
      <w:pPr>
        <w:ind w:firstLine="480"/>
        <w:spacing w:line="360" w:lineRule="auto"/>
        <w:rPr>
          <w:rFonts w:hint="eastAsia" w:ascii="宋体" w:cs="宋体"/>
          <w:sz w:val="24"/>
        </w:rPr>
      </w:pPr>
      <w:r>
        <w:rPr>
          <w:rFonts w:hint="eastAsia" w:ascii="宋体" w:cs="宋体"/>
          <w:sz w:val="24"/>
        </w:rPr>
        <w:t xml:space="preserve">依照《中华人民共和国民法典</w:t>
      </w:r>
      <w:r>
        <w:rPr>
          <w:rFonts w:hint="eastAsia" w:ascii="宋体" w:cs="宋体"/>
          <w:sz w:val="24"/>
          <w:lang w:eastAsia="zh-CN"/>
        </w:rPr>
        <w:t xml:space="preserve">》《</w:t>
      </w:r>
      <w:r>
        <w:rPr>
          <w:rFonts w:hint="eastAsia" w:ascii="宋体" w:cs="宋体"/>
          <w:sz w:val="24"/>
        </w:rPr>
        <w:t xml:space="preserve">中华人民共和国政府采购法》及其他有关法律、行政法规，遵循平等、自愿、公平和诚实信用的原则，双方就本项目事项协商一致，订立本合同。</w:t>
      </w:r>
      <w:r/>
    </w:p>
    <w:p>
      <w:pPr>
        <w:pStyle w:val="693"/>
        <w:spacing w:line="360" w:lineRule="auto"/>
        <w:rPr>
          <w:rFonts w:hint="eastAsia" w:ascii="宋体" w:eastAsia="宋体" w:cs="宋体"/>
          <w:sz w:val="24"/>
          <w:szCs w:val="24"/>
        </w:rPr>
      </w:pPr>
      <w:r>
        <w:rPr>
          <w:rFonts w:hint="eastAsia" w:ascii="宋体" w:eastAsia="宋体" w:cs="宋体"/>
          <w:sz w:val="24"/>
          <w:szCs w:val="24"/>
        </w:rPr>
        <w:t xml:space="preserve">1、项目概况</w:t>
      </w:r>
      <w:r/>
    </w:p>
    <w:p>
      <w:pPr>
        <w:ind w:firstLine="480"/>
        <w:spacing w:line="360" w:lineRule="auto"/>
        <w:rPr>
          <w:rFonts w:hint="eastAsia" w:ascii="宋体" w:eastAsia="宋体" w:cs="宋体"/>
          <w:color w:val="000000"/>
          <w:sz w:val="24"/>
          <w:highlight w:val="none"/>
          <w:lang w:eastAsia="zh-CN" w:bidi="ar-SA"/>
        </w:rPr>
      </w:pPr>
      <w:r>
        <w:rPr>
          <w:rFonts w:hint="eastAsia" w:ascii="宋体" w:eastAsia="宋体" w:cs="宋体"/>
          <w:color w:val="000000"/>
          <w:sz w:val="24"/>
          <w:highlight w:val="none"/>
          <w:lang w:bidi="ar-SA"/>
        </w:rPr>
        <w:t xml:space="preserve">项目名称：</w:t>
      </w:r>
      <w:r>
        <w:rPr>
          <w:rFonts w:hint="eastAsia" w:ascii="宋体" w:eastAsia="宋体" w:cs="宋体"/>
          <w:color w:val="000000"/>
          <w:sz w:val="24"/>
          <w:highlight w:val="none"/>
          <w:u w:val="single"/>
          <w:lang w:bidi="ar-SA"/>
        </w:rPr>
        <w:t xml:space="preserve"> </w:t>
      </w:r>
      <w:r>
        <w:rPr>
          <w:rFonts w:hint="eastAsia" w:ascii="宋体" w:cs="宋体"/>
          <w:color w:val="000000"/>
          <w:sz w:val="24"/>
          <w:highlight w:val="none"/>
          <w:u w:val="single"/>
          <w:lang w:eastAsia="zh-CN" w:bidi="ar-SA"/>
        </w:rPr>
        <w:t xml:space="preserve">2025年无锡市区农药配供和废弃物回收项目</w:t>
      </w:r>
      <w:r>
        <w:rPr>
          <w:rFonts w:hint="eastAsia" w:ascii="宋体" w:eastAsia="宋体" w:cs="宋体"/>
          <w:color w:val="000000"/>
          <w:sz w:val="24"/>
          <w:highlight w:val="none"/>
          <w:u w:val="single"/>
          <w:lang w:eastAsia="zh-CN" w:bidi="ar-SA"/>
        </w:rPr>
        <w:t xml:space="preserve">  </w:t>
      </w:r>
      <w:r/>
    </w:p>
    <w:p>
      <w:pPr>
        <w:ind w:firstLine="480"/>
        <w:spacing w:line="360" w:lineRule="auto"/>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t xml:space="preserve">项目地点：</w:t>
      </w:r>
      <w:r>
        <w:rPr>
          <w:rFonts w:hint="eastAsia" w:ascii="宋体" w:eastAsia="宋体" w:cs="宋体"/>
          <w:color w:val="000000"/>
          <w:sz w:val="24"/>
          <w:highlight w:val="none"/>
          <w:u w:val="single"/>
          <w:lang w:bidi="ar-SA"/>
        </w:rPr>
        <w:t xml:space="preserve">   </w:t>
      </w:r>
      <w:r>
        <w:rPr>
          <w:rFonts w:hint="eastAsia" w:ascii="宋体" w:eastAsia="宋体" w:cs="宋体"/>
          <w:color w:val="000000"/>
          <w:sz w:val="24"/>
          <w:szCs w:val="22"/>
          <w:highlight w:val="none"/>
          <w:u w:val="single"/>
          <w:lang w:bidi="ar-SA"/>
        </w:rPr>
        <w:t xml:space="preserve">无锡市区（锡山区、惠山区、滨湖区、新吴区）  </w:t>
      </w:r>
      <w:r>
        <w:rPr>
          <w:rFonts w:hint="eastAsia" w:ascii="宋体" w:eastAsia="宋体" w:cs="宋体"/>
          <w:color w:val="000000"/>
          <w:sz w:val="24"/>
          <w:highlight w:val="none"/>
          <w:u w:val="single"/>
          <w:lang w:bidi="ar-SA"/>
        </w:rPr>
        <w:t xml:space="preserve"> </w:t>
      </w:r>
      <w:r/>
    </w:p>
    <w:p>
      <w:pPr>
        <w:ind w:firstLine="480"/>
        <w:spacing w:line="360" w:lineRule="auto"/>
        <w:rPr>
          <w:rFonts w:hint="eastAsia" w:ascii="宋体" w:eastAsia="宋体" w:cs="宋体"/>
          <w:color w:val="000000"/>
          <w:sz w:val="24"/>
          <w:highlight w:val="none"/>
          <w:u w:val="single"/>
          <w:lang w:bidi="ar-SA"/>
        </w:rPr>
      </w:pPr>
      <w:r>
        <w:rPr>
          <w:rFonts w:hint="eastAsia" w:ascii="宋体" w:eastAsia="宋体" w:cs="宋体"/>
          <w:color w:val="000000"/>
          <w:sz w:val="24"/>
          <w:highlight w:val="none"/>
          <w:lang w:bidi="ar-SA"/>
        </w:rPr>
        <w:t xml:space="preserve">项目内容：</w:t>
      </w:r>
      <w:r>
        <w:rPr>
          <w:rFonts w:hint="eastAsia" w:ascii="宋体" w:eastAsia="宋体" w:cs="宋体"/>
          <w:color w:val="000000"/>
          <w:sz w:val="24"/>
          <w:highlight w:val="none"/>
          <w:u w:val="single"/>
          <w:lang w:bidi="ar-SA"/>
        </w:rPr>
        <w:t xml:space="preserve"> ①无锡市区农药零差率集中配供和包装废弃物统一回收体系和信息化管理系统建设。</w:t>
      </w:r>
      <w:r>
        <w:rPr>
          <w:rFonts w:hint="eastAsia" w:ascii="宋体" w:eastAsia="宋体" w:cs="宋体"/>
          <w:color w:val="000000"/>
          <w:sz w:val="24"/>
          <w:szCs w:val="22"/>
          <w:highlight w:val="none"/>
          <w:u w:val="single"/>
          <w:lang w:bidi="ar-SA"/>
        </w:rPr>
        <w:t xml:space="preserve">②组织开展无锡市区农药零差率集中配供。</w:t>
      </w:r>
      <w:r>
        <w:rPr>
          <w:rFonts w:hint="eastAsia" w:ascii="宋体" w:eastAsia="宋体" w:cs="宋体"/>
          <w:color w:val="000000"/>
          <w:sz w:val="24"/>
          <w:highlight w:val="none"/>
          <w:lang w:bidi="ar-SA"/>
        </w:rPr>
        <w:t xml:space="preserve">③</w:t>
      </w:r>
      <w:r>
        <w:rPr>
          <w:rFonts w:hint="eastAsia" w:ascii="宋体" w:eastAsia="宋体" w:cs="宋体"/>
          <w:color w:val="000000"/>
          <w:sz w:val="24"/>
          <w:highlight w:val="none"/>
          <w:u w:val="single"/>
          <w:lang w:bidi="ar-SA"/>
        </w:rPr>
        <w:t xml:space="preserve">组织农药包装废弃物统一回收并进行无害化处置。</w:t>
      </w:r>
      <w:r/>
    </w:p>
    <w:p>
      <w:pPr>
        <w:pStyle w:val="905"/>
        <w:spacing w:line="360" w:lineRule="auto"/>
        <w:rPr>
          <w:rFonts w:hint="eastAsia" w:ascii="宋体" w:eastAsia="宋体" w:cs="宋体"/>
          <w:color w:val="000000"/>
          <w:sz w:val="24"/>
          <w:szCs w:val="24"/>
          <w:highlight w:val="none"/>
          <w:lang w:eastAsia="zh-CN" w:bidi="ar-SA"/>
        </w:rPr>
      </w:pPr>
      <w:r>
        <w:rPr>
          <w:rFonts w:hint="eastAsia" w:ascii="宋体" w:eastAsia="宋体" w:cs="宋体"/>
          <w:color w:val="000000"/>
          <w:sz w:val="24"/>
          <w:szCs w:val="24"/>
          <w:highlight w:val="none"/>
          <w:lang w:bidi="ar-SA"/>
        </w:rPr>
        <w:t xml:space="preserve">2、项目承包范围</w:t>
      </w:r>
      <w:r>
        <w:rPr>
          <w:rFonts w:hint="eastAsia" w:ascii="宋体" w:eastAsia="宋体" w:cs="宋体"/>
          <w:color w:val="000000"/>
          <w:sz w:val="24"/>
          <w:szCs w:val="24"/>
          <w:highlight w:val="none"/>
          <w:lang w:eastAsia="zh-CN" w:bidi="ar-SA"/>
        </w:rPr>
        <w:t xml:space="preserve">及服务要求</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严格落实锡委农发〔2020〕4号文件精神，高标准高质量组织实施好无锡市区农药零差率集中配供和农药包装废弃物统一回收处置工作。</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按照采购人要求，组织集中配供农药进行公开招（议）标采购，并及时将公开招（议）标采购的农药及时配供到各基层农药配供网点，组织基层农药配供网点以零差率公开采购价销售给种植户。</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按照采购人要求，健全完善农药集中配供和农药包装废弃物统一回收体系，建立无锡市区农药零差率集中配供中心，规范设置农药零差率集中配供专用仓库；建立健全农药集中配供和农药包装废弃物回收信息化管理系统、纸质</w:t>
      </w:r>
      <w:r>
        <w:rPr>
          <w:rFonts w:hint="eastAsia" w:ascii="宋体" w:eastAsia="宋体" w:cs="宋体"/>
          <w:color w:val="000000"/>
          <w:sz w:val="24"/>
          <w:szCs w:val="24"/>
          <w:highlight w:val="none"/>
          <w:u w:val="single"/>
          <w:lang w:eastAsia="zh-CN" w:bidi="ar-SA"/>
        </w:rPr>
        <w:t xml:space="preserve">台账资料</w:t>
      </w:r>
      <w:r>
        <w:rPr>
          <w:rFonts w:hint="eastAsia" w:ascii="宋体" w:eastAsia="宋体" w:cs="宋体"/>
          <w:color w:val="000000"/>
          <w:sz w:val="24"/>
          <w:szCs w:val="24"/>
          <w:highlight w:val="none"/>
          <w:u w:val="single"/>
          <w:lang w:bidi="ar-SA"/>
        </w:rPr>
        <w:t xml:space="preserve">，完成建设项目环境影响评价申报批准；按照《无锡市区农药集中配供和包装废弃物统一回收基层农药配供网点管理办法》设置基层农药配供网点；在基层农药配供网点统一配置相应的农药包装废弃物回收桶/袋，设置无锡市区农药零差率集中配供和农药包装废弃物统一回收标识标牌，公示集中配供农药销售价格、农药包装废弃物统一回收价格。</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按照采购人要求，组织基层农药配供网点以统一价格</w:t>
      </w:r>
      <w:r>
        <w:rPr>
          <w:rFonts w:hint="eastAsia" w:ascii="宋体" w:eastAsia="宋体" w:cs="宋体"/>
          <w:color w:val="000000"/>
          <w:sz w:val="24"/>
          <w:szCs w:val="24"/>
          <w:highlight w:val="none"/>
          <w:u w:val="single"/>
          <w:lang w:eastAsia="zh-CN" w:bidi="ar-SA"/>
        </w:rPr>
        <w:t xml:space="preserve">（</w:t>
      </w:r>
      <w:r>
        <w:rPr>
          <w:rFonts w:hint="eastAsia" w:ascii="宋体" w:eastAsia="宋体" w:cs="宋体"/>
          <w:color w:val="000000"/>
          <w:sz w:val="24"/>
          <w:szCs w:val="24"/>
          <w:highlight w:val="none"/>
          <w:u w:val="single"/>
          <w:lang w:val="en-US" w:eastAsia="zh-CN" w:bidi="ar-SA"/>
        </w:rPr>
        <w:t xml:space="preserve">回收价格</w:t>
      </w:r>
      <w:r>
        <w:rPr>
          <w:rFonts w:hint="eastAsia" w:ascii="宋体" w:eastAsia="宋体" w:cs="宋体"/>
          <w:color w:val="000000"/>
          <w:sz w:val="24"/>
          <w:szCs w:val="24"/>
          <w:highlight w:val="none"/>
          <w:u w:val="single"/>
          <w:lang w:bidi="ar-SA"/>
        </w:rPr>
        <w:t xml:space="preserve">按瓶装0.2元/件、袋装0.1元/件、支装0.05元/件</w:t>
      </w:r>
      <w:r>
        <w:rPr>
          <w:rFonts w:hint="eastAsia" w:ascii="宋体" w:eastAsia="宋体" w:cs="宋体"/>
          <w:color w:val="000000"/>
          <w:sz w:val="24"/>
          <w:szCs w:val="24"/>
          <w:highlight w:val="none"/>
          <w:u w:val="single"/>
          <w:lang w:eastAsia="zh-CN" w:bidi="ar-SA"/>
        </w:rPr>
        <w:t xml:space="preserve">）</w:t>
      </w:r>
      <w:r>
        <w:rPr>
          <w:rFonts w:hint="eastAsia" w:ascii="宋体" w:eastAsia="宋体" w:cs="宋体"/>
          <w:color w:val="000000"/>
          <w:sz w:val="24"/>
          <w:szCs w:val="24"/>
          <w:highlight w:val="none"/>
          <w:u w:val="single"/>
          <w:lang w:bidi="ar-SA"/>
        </w:rPr>
        <w:t xml:space="preserve">回收农药包装废弃物。定期或各基层农药配供网点归集的农药包装废弃物达到一定库存量时集中组织无害化处置。</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val="en-US" w:eastAsia="zh-CN" w:bidi="ar-SA"/>
        </w:rPr>
        <w:t xml:space="preserve">按照无锡市区镇（涉农街道）全覆盖和《无锡市区农药集中配供和包装废弃物统一回收基层农药配供网点管理办法》要求，合理配置基层农药配供网点，</w:t>
      </w:r>
      <w:r>
        <w:rPr>
          <w:rFonts w:hint="eastAsia" w:ascii="宋体" w:eastAsia="宋体" w:cs="宋体"/>
          <w:color w:val="000000"/>
          <w:sz w:val="24"/>
          <w:szCs w:val="24"/>
          <w:highlight w:val="none"/>
          <w:u w:val="single"/>
          <w:lang w:bidi="ar-SA"/>
        </w:rPr>
        <w:t xml:space="preserve">配齐配强农药集中配供工作人员和运输车辆，加强配供工作人员</w:t>
      </w:r>
      <w:r>
        <w:rPr>
          <w:rFonts w:hint="eastAsia" w:ascii="宋体" w:eastAsia="宋体" w:cs="宋体"/>
          <w:color w:val="000000"/>
          <w:sz w:val="24"/>
          <w:szCs w:val="24"/>
          <w:highlight w:val="none"/>
          <w:u w:val="single"/>
          <w:lang w:eastAsia="zh-CN" w:bidi="ar-SA"/>
        </w:rPr>
        <w:t xml:space="preserve">（</w:t>
      </w:r>
      <w:r>
        <w:rPr>
          <w:rFonts w:hint="eastAsia" w:ascii="宋体" w:eastAsia="宋体" w:cs="宋体"/>
          <w:color w:val="000000"/>
          <w:sz w:val="24"/>
          <w:szCs w:val="24"/>
          <w:highlight w:val="none"/>
          <w:u w:val="single"/>
          <w:lang w:val="en-US" w:eastAsia="zh-CN" w:bidi="ar-SA"/>
        </w:rPr>
        <w:t xml:space="preserve">包括基层农药配供网点负责人）</w:t>
      </w:r>
      <w:r>
        <w:rPr>
          <w:rFonts w:hint="eastAsia" w:ascii="宋体" w:eastAsia="宋体" w:cs="宋体"/>
          <w:color w:val="000000"/>
          <w:sz w:val="24"/>
          <w:szCs w:val="24"/>
          <w:highlight w:val="none"/>
          <w:u w:val="single"/>
          <w:lang w:bidi="ar-SA"/>
        </w:rPr>
        <w:t xml:space="preserve">教育培训，提升配供工作人员能力素质、服务意识。</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按照采购人要求，</w:t>
      </w:r>
      <w:r>
        <w:rPr>
          <w:rFonts w:hint="eastAsia" w:ascii="宋体" w:eastAsia="宋体" w:cs="宋体"/>
          <w:bCs/>
          <w:color w:val="000000"/>
          <w:sz w:val="24"/>
          <w:highlight w:val="none"/>
          <w:u w:val="single"/>
          <w:lang w:val="en-US" w:eastAsia="zh-CN" w:bidi="ar-SA"/>
        </w:rPr>
        <w:t xml:space="preserve">在</w:t>
      </w:r>
      <w:r>
        <w:rPr>
          <w:rFonts w:hint="eastAsia" w:ascii="宋体" w:eastAsia="宋体" w:cs="宋体"/>
          <w:bCs/>
          <w:color w:val="000000"/>
          <w:sz w:val="24"/>
          <w:highlight w:val="none"/>
          <w:u w:val="single"/>
          <w:lang w:eastAsia="zh-CN" w:bidi="ar-SA"/>
        </w:rPr>
        <w:t xml:space="preserve">无锡市区粮食作物用农药集中配供销售总额不低于720</w:t>
      </w:r>
      <w:r>
        <w:rPr>
          <w:rFonts w:hint="eastAsia" w:ascii="宋体" w:eastAsia="宋体" w:cs="宋体"/>
          <w:bCs/>
          <w:color w:val="000000"/>
          <w:sz w:val="24"/>
          <w:highlight w:val="none"/>
          <w:u w:val="single"/>
          <w:lang w:val="en-US" w:eastAsia="zh-CN" w:bidi="ar-SA"/>
        </w:rPr>
        <w:t xml:space="preserve">万元；在无锡市区组织回收农药包装废弃物不少于60万件、6吨；在无锡市区统一回收的</w:t>
      </w:r>
      <w:r>
        <w:rPr>
          <w:rFonts w:hint="eastAsia" w:ascii="宋体" w:eastAsia="宋体" w:cs="宋体"/>
          <w:bCs/>
          <w:color w:val="000000"/>
          <w:sz w:val="24"/>
          <w:highlight w:val="none"/>
          <w:u w:val="single"/>
          <w:lang w:eastAsia="zh-CN" w:bidi="ar-SA"/>
        </w:rPr>
        <w:t xml:space="preserve">农药包装废弃物无害化处置率</w:t>
      </w:r>
      <w:r>
        <w:rPr>
          <w:rFonts w:hint="eastAsia" w:ascii="宋体" w:eastAsia="宋体" w:cs="宋体"/>
          <w:bCs/>
          <w:color w:val="000000"/>
          <w:sz w:val="24"/>
          <w:highlight w:val="none"/>
          <w:u w:val="single"/>
          <w:lang w:val="en-US" w:eastAsia="zh-CN" w:bidi="ar-SA"/>
        </w:rPr>
        <w:t xml:space="preserve">100%</w:t>
      </w:r>
      <w:r>
        <w:rPr>
          <w:rFonts w:hint="eastAsia" w:ascii="宋体" w:eastAsia="宋体" w:cs="宋体"/>
          <w:bCs/>
          <w:color w:val="000000"/>
          <w:sz w:val="24"/>
          <w:highlight w:val="none"/>
          <w:u w:val="single"/>
          <w:lang w:eastAsia="zh-CN" w:bidi="ar-SA"/>
        </w:rPr>
        <w:t xml:space="preserve">。</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积极配合第三方审核机构审核零差率集中配供农药销售额和统一回收农药包装废弃物种类、数量，按照第三方审核机构要求实事求是地及时提供各种资料、信息、数据等</w:t>
      </w:r>
      <w:r>
        <w:rPr>
          <w:rFonts w:hint="eastAsia" w:ascii="宋体" w:eastAsia="宋体" w:cs="宋体"/>
          <w:color w:val="000000"/>
          <w:sz w:val="24"/>
          <w:szCs w:val="24"/>
          <w:highlight w:val="none"/>
          <w:u w:val="single"/>
          <w:lang w:eastAsia="zh-CN" w:bidi="ar-SA"/>
        </w:rPr>
        <w:t xml:space="preserve">，</w:t>
      </w:r>
      <w:r>
        <w:rPr>
          <w:rFonts w:hint="eastAsia" w:ascii="宋体" w:eastAsia="宋体" w:cs="宋体"/>
          <w:color w:val="000000"/>
          <w:sz w:val="24"/>
          <w:szCs w:val="24"/>
          <w:highlight w:val="none"/>
          <w:u w:val="single"/>
          <w:lang w:val="en-US" w:eastAsia="zh-CN" w:bidi="ar-SA"/>
        </w:rPr>
        <w:t xml:space="preserve">对审核过程中发现的问题作出说明并及时抓好整改。</w:t>
      </w:r>
      <w:r/>
    </w:p>
    <w:p>
      <w:pPr>
        <w:pStyle w:val="714"/>
        <w:numPr>
          <w:ilvl w:val="0"/>
          <w:numId w:val="22"/>
        </w:numPr>
        <w:ind w:left="408" w:hanging="408"/>
        <w:jc w:val="left"/>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u w:val="single"/>
          <w:lang w:bidi="ar-SA"/>
        </w:rPr>
        <w:t xml:space="preserve">与基层农药配供网点、农药包装废弃物无害化处置企业规范签署相关约定、协议或合同，使各项工作实施规范有序。</w:t>
      </w:r>
      <w:r/>
    </w:p>
    <w:p>
      <w:pPr>
        <w:pStyle w:val="714"/>
        <w:numPr>
          <w:ilvl w:val="0"/>
          <w:numId w:val="22"/>
        </w:numPr>
        <w:ind w:left="408" w:hanging="408"/>
        <w:jc w:val="left"/>
        <w:spacing w:line="360" w:lineRule="auto"/>
        <w:rPr>
          <w:rFonts w:hint="eastAsia" w:ascii="宋体" w:eastAsia="宋体" w:cs="宋体"/>
          <w:color w:val="000000"/>
          <w:sz w:val="24"/>
          <w:highlight w:val="none"/>
          <w:u w:val="single"/>
          <w:lang w:bidi="ar-SA"/>
        </w:rPr>
      </w:pPr>
      <w:r>
        <w:rPr>
          <w:rFonts w:hint="eastAsia" w:ascii="宋体" w:eastAsia="宋体" w:cs="宋体"/>
          <w:color w:val="000000"/>
          <w:sz w:val="24"/>
          <w:szCs w:val="24"/>
          <w:highlight w:val="none"/>
          <w:u w:val="single"/>
          <w:lang w:bidi="ar-SA"/>
        </w:rPr>
        <w:t xml:space="preserve">建立健全农药零差率集中配供</w:t>
      </w:r>
      <w:r>
        <w:rPr>
          <w:rFonts w:hint="eastAsia" w:ascii="宋体" w:eastAsia="宋体" w:cs="宋体"/>
          <w:color w:val="000000"/>
          <w:sz w:val="24"/>
          <w:szCs w:val="24"/>
          <w:highlight w:val="none"/>
          <w:u w:val="single"/>
          <w:lang w:val="en-US" w:eastAsia="zh-CN" w:bidi="ar-SA"/>
        </w:rPr>
        <w:t xml:space="preserve">及</w:t>
      </w:r>
      <w:r>
        <w:rPr>
          <w:rFonts w:hint="eastAsia" w:ascii="宋体" w:eastAsia="宋体" w:cs="宋体"/>
          <w:color w:val="000000"/>
          <w:sz w:val="24"/>
          <w:szCs w:val="24"/>
          <w:highlight w:val="none"/>
          <w:u w:val="single"/>
          <w:lang w:bidi="ar-SA"/>
        </w:rPr>
        <w:t xml:space="preserve">农药包装废弃物统一回收工作专项台账</w:t>
      </w:r>
      <w:r>
        <w:rPr>
          <w:rFonts w:hint="eastAsia" w:ascii="宋体" w:eastAsia="宋体" w:cs="宋体"/>
          <w:color w:val="000000"/>
          <w:sz w:val="24"/>
          <w:szCs w:val="24"/>
          <w:highlight w:val="none"/>
          <w:u w:val="single"/>
          <w:lang w:val="en-US" w:eastAsia="zh-CN" w:bidi="ar-SA"/>
        </w:rPr>
        <w:t xml:space="preserve">和相关制度</w:t>
      </w:r>
      <w:r>
        <w:rPr>
          <w:rFonts w:hint="eastAsia" w:ascii="宋体" w:eastAsia="宋体" w:cs="宋体"/>
          <w:color w:val="000000"/>
          <w:sz w:val="24"/>
          <w:szCs w:val="24"/>
          <w:highlight w:val="none"/>
          <w:u w:val="single"/>
          <w:lang w:bidi="ar-SA"/>
        </w:rPr>
        <w:t xml:space="preserve">，</w:t>
      </w:r>
      <w:r>
        <w:rPr>
          <w:rFonts w:hint="eastAsia" w:ascii="宋体" w:eastAsia="宋体" w:cs="宋体"/>
          <w:color w:val="000000"/>
          <w:sz w:val="24"/>
          <w:szCs w:val="24"/>
          <w:highlight w:val="none"/>
          <w:u w:val="single"/>
          <w:lang w:val="en-US" w:eastAsia="zh-CN" w:bidi="ar-SA"/>
        </w:rPr>
        <w:t xml:space="preserve">确保</w:t>
      </w:r>
      <w:r>
        <w:rPr>
          <w:rFonts w:hint="eastAsia" w:ascii="宋体" w:eastAsia="宋体" w:cs="宋体"/>
          <w:color w:val="000000"/>
          <w:sz w:val="24"/>
          <w:szCs w:val="24"/>
          <w:highlight w:val="none"/>
          <w:u w:val="single"/>
          <w:lang w:bidi="ar-SA"/>
        </w:rPr>
        <w:t xml:space="preserve">各项费用开支规范。</w:t>
      </w:r>
      <w:r/>
    </w:p>
    <w:p>
      <w:pPr>
        <w:pStyle w:val="905"/>
        <w:numPr>
          <w:ilvl w:val="0"/>
          <w:numId w:val="23"/>
        </w:numPr>
        <w:spacing w:line="360" w:lineRule="auto"/>
        <w:rPr>
          <w:rFonts w:hint="eastAsia" w:ascii="宋体" w:eastAsia="宋体" w:cs="宋体"/>
          <w:color w:val="000000"/>
          <w:sz w:val="24"/>
          <w:szCs w:val="24"/>
          <w:highlight w:val="none"/>
          <w:u w:val="single"/>
          <w:lang w:bidi="ar-SA"/>
        </w:rPr>
      </w:pPr>
      <w:r>
        <w:rPr>
          <w:rFonts w:hint="eastAsia" w:ascii="宋体" w:eastAsia="宋体" w:cs="宋体"/>
          <w:color w:val="000000"/>
          <w:sz w:val="24"/>
          <w:szCs w:val="24"/>
          <w:highlight w:val="none"/>
          <w:lang w:bidi="ar-SA"/>
        </w:rPr>
        <w:t xml:space="preserve">服务期限：</w:t>
      </w:r>
      <w:r>
        <w:rPr>
          <w:rFonts w:hint="eastAsia" w:ascii="宋体" w:eastAsia="宋体" w:cs="宋体"/>
          <w:color w:val="000000"/>
          <w:sz w:val="24"/>
          <w:szCs w:val="24"/>
          <w:highlight w:val="none"/>
          <w:u w:val="single"/>
          <w:lang w:eastAsia="zh-CN" w:bidi="ar-SA"/>
        </w:rPr>
        <w:t xml:space="preserve">2025年度</w:t>
      </w:r>
      <w:r>
        <w:rPr>
          <w:rFonts w:hint="eastAsia" w:ascii="宋体" w:eastAsia="宋体" w:cs="宋体"/>
          <w:color w:val="000000"/>
          <w:sz w:val="24"/>
          <w:szCs w:val="24"/>
          <w:highlight w:val="none"/>
          <w:u w:val="single"/>
          <w:lang w:bidi="ar-SA"/>
        </w:rPr>
        <w:t xml:space="preserve">。</w:t>
      </w:r>
      <w:r/>
    </w:p>
    <w:p>
      <w:pPr>
        <w:pStyle w:val="905"/>
        <w:numPr>
          <w:ilvl w:val="0"/>
          <w:numId w:val="23"/>
        </w:numPr>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合同价款结算方式</w:t>
      </w:r>
      <w:r/>
    </w:p>
    <w:p>
      <w:pPr>
        <w:ind w:firstLine="480"/>
        <w:spacing w:line="360" w:lineRule="auto"/>
        <w:rPr>
          <w:rFonts w:hint="eastAsia" w:ascii="宋体" w:eastAsia="宋体" w:cs="宋体"/>
          <w:color w:val="000000"/>
          <w:sz w:val="24"/>
          <w:szCs w:val="22"/>
          <w:highlight w:val="none"/>
          <w:u w:val="single"/>
          <w:lang w:bidi="ar-SA"/>
        </w:rPr>
      </w:pPr>
      <w:r>
        <w:rPr>
          <w:rFonts w:hint="eastAsia" w:ascii="宋体" w:eastAsia="宋体" w:cs="宋体"/>
          <w:color w:val="000000"/>
          <w:sz w:val="24"/>
          <w:szCs w:val="22"/>
          <w:highlight w:val="none"/>
          <w:u w:val="single"/>
          <w:lang w:val="en-US" w:eastAsia="zh-CN" w:bidi="ar-SA"/>
        </w:rPr>
        <w:t xml:space="preserve">①承包人组织开展农药零差率集中配供按基层农药配供网点零差率销售的规定种类农药的销售总额（由第三方审核机构审核确定）以规定的</w:t>
      </w:r>
      <w:r>
        <w:rPr>
          <w:rFonts w:hint="eastAsia" w:ascii="宋体" w:eastAsia="宋体" w:cs="宋体"/>
          <w:color w:val="000000"/>
          <w:sz w:val="24"/>
          <w:szCs w:val="22"/>
          <w:highlight w:val="none"/>
          <w:u w:val="single"/>
          <w:lang w:val="en-US" w:eastAsia="zh-CN" w:bidi="ar-SA"/>
        </w:rPr>
        <w:t xml:space="preserve">综合差率给予补贴，综合补贴差率为25%，补贴分2次结算支付给承包人，由承包人按锡委农发〔2020〕4号文件进行分配。②农药包装废弃物回收按统一价格（瓶装0.2元/件、袋装0.1元/件、支装0.05元/件）由承包人组织基层农药配供网点进行回收，农药包装废弃物回收款由基层农药配供网点垫付。组织回收农药包装废弃物对承包人和基层农药配供网点都按0.05元/件分别给予补贴，回收的农药包装废弃物的种类、数量由第三方审核机构审核确定，农药包装废弃物回收款、回收补贴分两次结算支付给承包人，回收款由承包人按实际发生额代收代付</w:t>
      </w:r>
      <w:r>
        <w:rPr>
          <w:rFonts w:hint="eastAsia" w:ascii="宋体" w:cs="宋体"/>
          <w:color w:val="000000"/>
          <w:sz w:val="24"/>
          <w:szCs w:val="22"/>
          <w:highlight w:val="none"/>
          <w:u w:val="single"/>
          <w:lang w:val="en-US" w:eastAsia="zh-CN" w:bidi="ar-SA"/>
        </w:rPr>
        <w:t xml:space="preserve">并</w:t>
      </w:r>
      <w:r>
        <w:rPr>
          <w:rFonts w:hint="eastAsia" w:ascii="宋体" w:eastAsia="宋体" w:cs="宋体"/>
          <w:color w:val="000000"/>
          <w:sz w:val="24"/>
          <w:szCs w:val="22"/>
          <w:highlight w:val="none"/>
          <w:u w:val="single"/>
          <w:lang w:val="en-US" w:eastAsia="zh-CN" w:bidi="ar-SA"/>
        </w:rPr>
        <w:t xml:space="preserve">全额返还基层农药配供网点，回收补贴由承包人按0.05元/件结算给基层农药配供网点。③农药包装废弃物无害化处置及相关费用由承包人垫付，提供相关票据经采购人审核后按程序按实结算。</w:t>
      </w:r>
      <w:r/>
    </w:p>
    <w:p>
      <w:pPr>
        <w:pStyle w:val="905"/>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、组成合同的文件</w:t>
      </w:r>
      <w:r/>
    </w:p>
    <w:p>
      <w:pPr>
        <w:ind w:firstLine="480"/>
        <w:spacing w:line="360" w:lineRule="auto"/>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5</w:t>
      </w:r>
      <w:r>
        <w:rPr>
          <w:rFonts w:hint="eastAsia" w:ascii="宋体" w:eastAsia="宋体" w:cs="宋体"/>
          <w:color w:val="000000"/>
          <w:sz w:val="24"/>
          <w:highlight w:val="none"/>
          <w:lang w:bidi="ar-SA"/>
        </w:rPr>
        <w:t xml:space="preserve">.1组成本合同的文件包括：</w:t>
      </w:r>
      <w:r/>
    </w:p>
    <w:p>
      <w:pPr>
        <w:ind w:firstLine="528"/>
        <w:spacing w:line="360" w:lineRule="auto"/>
        <w:rPr>
          <w:rFonts w:hint="eastAsia" w:ascii="宋体" w:eastAsia="宋体" w:cs="宋体"/>
          <w:color w:val="000000"/>
          <w:sz w:val="24"/>
          <w:highlight w:val="none"/>
          <w:lang w:bidi="ar-SA"/>
        </w:rPr>
      </w:pPr>
      <w:r>
        <w:rPr>
          <w:rFonts w:hint="eastAsia" w:ascii="宋体" w:cs="宋体"/>
          <w:color w:val="000000"/>
          <w:spacing w:val="12"/>
          <w:sz w:val="24"/>
          <w:highlight w:val="none"/>
          <w:lang w:eastAsia="zh-CN" w:bidi="ar-SA"/>
        </w:rPr>
        <w:t xml:space="preserve">（</w:t>
      </w:r>
      <w:r>
        <w:rPr>
          <w:rFonts w:hint="eastAsia" w:ascii="宋体" w:eastAsia="宋体" w:cs="宋体"/>
          <w:color w:val="000000"/>
          <w:spacing w:val="12"/>
          <w:sz w:val="24"/>
          <w:highlight w:val="none"/>
          <w:lang w:bidi="ar-SA"/>
        </w:rPr>
        <w:t xml:space="preserve">1</w:t>
      </w:r>
      <w:r>
        <w:rPr>
          <w:rFonts w:hint="eastAsia" w:ascii="宋体" w:cs="宋体"/>
          <w:color w:val="000000"/>
          <w:spacing w:val="12"/>
          <w:sz w:val="24"/>
          <w:highlight w:val="none"/>
          <w:lang w:eastAsia="zh-CN" w:bidi="ar-SA"/>
        </w:rPr>
        <w:t xml:space="preserve">）</w:t>
      </w:r>
      <w:r>
        <w:rPr>
          <w:rFonts w:hint="eastAsia" w:ascii="宋体" w:eastAsia="宋体" w:cs="宋体"/>
          <w:color w:val="000000"/>
          <w:sz w:val="24"/>
          <w:highlight w:val="none"/>
          <w:lang w:bidi="ar-SA"/>
        </w:rPr>
        <w:t xml:space="preserve">本合同协议书</w:t>
      </w:r>
      <w:r/>
    </w:p>
    <w:p>
      <w:pPr>
        <w:ind w:firstLine="528"/>
        <w:spacing w:line="360" w:lineRule="auto"/>
        <w:rPr>
          <w:rFonts w:hint="eastAsia" w:ascii="宋体" w:eastAsia="宋体" w:cs="宋体"/>
          <w:color w:val="000000"/>
          <w:sz w:val="24"/>
          <w:highlight w:val="none"/>
          <w:lang w:bidi="ar-SA"/>
        </w:rPr>
      </w:pPr>
      <w:r>
        <w:rPr>
          <w:rFonts w:hint="eastAsia" w:ascii="宋体" w:cs="宋体"/>
          <w:color w:val="000000"/>
          <w:spacing w:val="12"/>
          <w:sz w:val="24"/>
          <w:highlight w:val="none"/>
          <w:lang w:eastAsia="zh-CN" w:bidi="ar-SA"/>
        </w:rPr>
        <w:t xml:space="preserve">（</w:t>
      </w:r>
      <w:r>
        <w:rPr>
          <w:rFonts w:hint="eastAsia" w:ascii="宋体" w:eastAsia="宋体" w:cs="宋体"/>
          <w:color w:val="000000"/>
          <w:spacing w:val="12"/>
          <w:sz w:val="24"/>
          <w:highlight w:val="none"/>
          <w:lang w:bidi="ar-SA"/>
        </w:rPr>
        <w:t xml:space="preserve">2</w:t>
      </w:r>
      <w:r>
        <w:rPr>
          <w:rFonts w:hint="eastAsia" w:ascii="宋体" w:cs="宋体"/>
          <w:color w:val="000000"/>
          <w:spacing w:val="12"/>
          <w:sz w:val="24"/>
          <w:highlight w:val="none"/>
          <w:lang w:eastAsia="zh-CN" w:bidi="ar-SA"/>
        </w:rPr>
        <w:t xml:space="preserve">）</w:t>
      </w:r>
      <w:r>
        <w:rPr>
          <w:rFonts w:hint="eastAsia" w:ascii="宋体" w:eastAsia="宋体" w:cs="宋体"/>
          <w:color w:val="000000"/>
          <w:spacing w:val="12"/>
          <w:sz w:val="24"/>
          <w:highlight w:val="none"/>
          <w:lang w:bidi="ar-SA"/>
        </w:rPr>
        <w:t xml:space="preserve">中标</w:t>
      </w:r>
      <w:r>
        <w:rPr>
          <w:rFonts w:hint="eastAsia" w:ascii="宋体" w:eastAsia="宋体" w:cs="宋体"/>
          <w:color w:val="000000"/>
          <w:sz w:val="24"/>
          <w:highlight w:val="none"/>
          <w:lang w:bidi="ar-SA"/>
        </w:rPr>
        <w:t xml:space="preserve">通知书</w:t>
      </w:r>
      <w:r/>
    </w:p>
    <w:p>
      <w:pPr>
        <w:ind w:firstLine="528"/>
        <w:spacing w:line="360" w:lineRule="auto"/>
        <w:rPr>
          <w:rFonts w:hint="eastAsia" w:ascii="宋体" w:eastAsia="宋体" w:cs="宋体"/>
          <w:color w:val="000000"/>
          <w:sz w:val="24"/>
          <w:highlight w:val="none"/>
          <w:lang w:eastAsia="zh-CN" w:bidi="ar-SA"/>
        </w:rPr>
      </w:pPr>
      <w:r>
        <w:rPr>
          <w:rFonts w:hint="eastAsia" w:ascii="宋体" w:cs="宋体"/>
          <w:color w:val="000000"/>
          <w:spacing w:val="12"/>
          <w:sz w:val="24"/>
          <w:highlight w:val="none"/>
          <w:lang w:eastAsia="zh-CN" w:bidi="ar-SA"/>
        </w:rPr>
        <w:t xml:space="preserve">（</w:t>
      </w:r>
      <w:r>
        <w:rPr>
          <w:rFonts w:hint="eastAsia" w:ascii="宋体" w:eastAsia="宋体" w:cs="宋体"/>
          <w:color w:val="000000"/>
          <w:spacing w:val="12"/>
          <w:sz w:val="24"/>
          <w:highlight w:val="none"/>
          <w:lang w:bidi="ar-SA"/>
        </w:rPr>
        <w:t xml:space="preserve">3</w:t>
      </w:r>
      <w:r>
        <w:rPr>
          <w:rFonts w:hint="eastAsia" w:ascii="宋体" w:cs="宋体"/>
          <w:color w:val="000000"/>
          <w:spacing w:val="12"/>
          <w:sz w:val="24"/>
          <w:highlight w:val="none"/>
          <w:lang w:eastAsia="zh-CN" w:bidi="ar-SA"/>
        </w:rPr>
        <w:t xml:space="preserve">）</w:t>
      </w:r>
      <w:r>
        <w:rPr>
          <w:rFonts w:hint="eastAsia" w:ascii="宋体" w:eastAsia="宋体" w:cs="宋体"/>
          <w:color w:val="000000"/>
          <w:sz w:val="24"/>
          <w:highlight w:val="none"/>
          <w:lang w:eastAsia="zh-CN" w:bidi="ar-SA"/>
        </w:rPr>
        <w:t xml:space="preserve">招标文件</w:t>
      </w:r>
      <w:r/>
    </w:p>
    <w:p>
      <w:pPr>
        <w:ind w:firstLine="528"/>
        <w:jc w:val="left"/>
        <w:spacing w:line="360" w:lineRule="auto"/>
        <w:rPr>
          <w:rFonts w:hint="eastAsia" w:ascii="宋体" w:eastAsia="宋体" w:cs="宋体"/>
          <w:color w:val="000000"/>
          <w:sz w:val="24"/>
          <w:highlight w:val="none"/>
          <w:lang w:bidi="ar-SA"/>
        </w:rPr>
      </w:pPr>
      <w:r>
        <w:rPr>
          <w:rFonts w:hint="eastAsia" w:ascii="宋体" w:cs="宋体"/>
          <w:color w:val="000000"/>
          <w:spacing w:val="12"/>
          <w:sz w:val="24"/>
          <w:highlight w:val="none"/>
          <w:lang w:eastAsia="zh-CN" w:bidi="ar-SA"/>
        </w:rPr>
        <w:t xml:space="preserve">（</w:t>
      </w:r>
      <w:r>
        <w:rPr>
          <w:rFonts w:hint="eastAsia" w:ascii="宋体" w:eastAsia="宋体" w:cs="宋体"/>
          <w:color w:val="000000"/>
          <w:spacing w:val="12"/>
          <w:sz w:val="24"/>
          <w:highlight w:val="none"/>
          <w:lang w:bidi="ar-SA"/>
        </w:rPr>
        <w:t xml:space="preserve">4</w:t>
      </w:r>
      <w:r>
        <w:rPr>
          <w:rFonts w:hint="eastAsia" w:ascii="宋体" w:cs="宋体"/>
          <w:color w:val="000000"/>
          <w:spacing w:val="12"/>
          <w:sz w:val="24"/>
          <w:highlight w:val="none"/>
          <w:lang w:eastAsia="zh-CN" w:bidi="ar-SA"/>
        </w:rPr>
        <w:t xml:space="preserve">）</w:t>
      </w:r>
      <w:r>
        <w:rPr>
          <w:rFonts w:hint="eastAsia" w:ascii="宋体" w:eastAsia="宋体" w:cs="宋体"/>
          <w:color w:val="000000"/>
          <w:sz w:val="24"/>
          <w:highlight w:val="none"/>
          <w:lang w:bidi="ar-SA"/>
        </w:rPr>
        <w:t xml:space="preserve">标准、规范及有关技术文件</w:t>
      </w:r>
      <w:r/>
    </w:p>
    <w:p>
      <w:pPr>
        <w:ind w:firstLine="528"/>
        <w:jc w:val="left"/>
        <w:spacing w:line="360" w:lineRule="auto"/>
        <w:rPr>
          <w:rFonts w:hint="eastAsia" w:ascii="宋体" w:eastAsia="宋体" w:cs="宋体"/>
          <w:color w:val="000000"/>
          <w:sz w:val="24"/>
          <w:highlight w:val="none"/>
          <w:lang w:bidi="ar-SA"/>
        </w:rPr>
      </w:pPr>
      <w:r>
        <w:rPr>
          <w:rFonts w:hint="eastAsia" w:ascii="宋体" w:cs="宋体"/>
          <w:color w:val="000000"/>
          <w:spacing w:val="12"/>
          <w:sz w:val="24"/>
          <w:highlight w:val="none"/>
          <w:lang w:eastAsia="zh-CN" w:bidi="ar-SA"/>
        </w:rPr>
        <w:t xml:space="preserve">（</w:t>
      </w:r>
      <w:r>
        <w:rPr>
          <w:rFonts w:hint="eastAsia" w:ascii="宋体" w:eastAsia="宋体" w:cs="宋体"/>
          <w:color w:val="000000"/>
          <w:spacing w:val="12"/>
          <w:sz w:val="24"/>
          <w:highlight w:val="none"/>
          <w:lang w:bidi="ar-SA"/>
        </w:rPr>
        <w:t xml:space="preserve">5</w:t>
      </w:r>
      <w:r>
        <w:rPr>
          <w:rFonts w:hint="eastAsia" w:ascii="宋体" w:cs="宋体"/>
          <w:color w:val="000000"/>
          <w:spacing w:val="12"/>
          <w:sz w:val="24"/>
          <w:highlight w:val="none"/>
          <w:lang w:eastAsia="zh-CN" w:bidi="ar-SA"/>
        </w:rPr>
        <w:t xml:space="preserve">）</w:t>
      </w:r>
      <w:r>
        <w:rPr>
          <w:rFonts w:hint="eastAsia" w:ascii="宋体" w:eastAsia="宋体" w:cs="宋体"/>
          <w:color w:val="000000"/>
          <w:sz w:val="24"/>
          <w:szCs w:val="24"/>
          <w:highlight w:val="none"/>
          <w:lang w:bidi="ar-SA"/>
        </w:rPr>
        <w:t xml:space="preserve">在</w:t>
      </w:r>
      <w:r>
        <w:rPr>
          <w:rFonts w:hint="eastAsia" w:ascii="宋体" w:eastAsia="宋体" w:cs="宋体"/>
          <w:color w:val="000000"/>
          <w:sz w:val="24"/>
          <w:szCs w:val="24"/>
          <w:highlight w:val="none"/>
          <w:lang w:eastAsia="zh-CN" w:bidi="ar-SA"/>
        </w:rPr>
        <w:t xml:space="preserve">投标</w:t>
      </w:r>
      <w:r>
        <w:rPr>
          <w:rFonts w:hint="eastAsia" w:ascii="宋体" w:eastAsia="宋体" w:cs="宋体"/>
          <w:color w:val="000000"/>
          <w:sz w:val="24"/>
          <w:szCs w:val="24"/>
          <w:highlight w:val="none"/>
          <w:lang w:bidi="ar-SA"/>
        </w:rPr>
        <w:t xml:space="preserve">过程中，供应商提交的澄清文件和最终</w:t>
      </w:r>
      <w:r>
        <w:rPr>
          <w:rFonts w:hint="eastAsia" w:ascii="宋体" w:eastAsia="宋体" w:cs="宋体"/>
          <w:color w:val="000000"/>
          <w:sz w:val="24"/>
          <w:szCs w:val="24"/>
          <w:highlight w:val="none"/>
          <w:lang w:eastAsia="zh-CN" w:bidi="ar-SA"/>
        </w:rPr>
        <w:t xml:space="preserve">投标</w:t>
      </w:r>
      <w:r>
        <w:rPr>
          <w:rFonts w:hint="eastAsia" w:ascii="宋体" w:eastAsia="宋体" w:cs="宋体"/>
          <w:color w:val="000000"/>
          <w:sz w:val="24"/>
          <w:szCs w:val="24"/>
          <w:highlight w:val="none"/>
          <w:lang w:bidi="ar-SA"/>
        </w:rPr>
        <w:t xml:space="preserve">文件</w:t>
      </w:r>
      <w:r>
        <w:rPr>
          <w:rFonts w:hint="eastAsia" w:ascii="宋体" w:eastAsia="宋体" w:cs="宋体"/>
          <w:color w:val="000000"/>
          <w:sz w:val="24"/>
          <w:highlight w:val="none"/>
          <w:lang w:bidi="ar-SA"/>
        </w:rPr>
        <w:t xml:space="preserve">及其附件</w:t>
      </w:r>
      <w:r>
        <w:rPr>
          <w:rFonts w:hint="eastAsia" w:ascii="宋体" w:eastAsia="宋体" w:cs="宋体"/>
          <w:color w:val="000000"/>
          <w:sz w:val="24"/>
          <w:szCs w:val="24"/>
          <w:highlight w:val="none"/>
          <w:lang w:bidi="ar-SA"/>
        </w:rPr>
        <w:t xml:space="preserve">。</w:t>
      </w:r>
      <w:r/>
    </w:p>
    <w:p>
      <w:pPr>
        <w:ind w:firstLine="480"/>
        <w:jc w:val="left"/>
        <w:spacing w:line="360" w:lineRule="auto"/>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5</w:t>
      </w:r>
      <w:r>
        <w:rPr>
          <w:rFonts w:hint="eastAsia" w:ascii="宋体" w:eastAsia="宋体" w:cs="宋体"/>
          <w:color w:val="000000"/>
          <w:sz w:val="24"/>
          <w:highlight w:val="none"/>
          <w:lang w:bidi="ar-SA"/>
        </w:rPr>
        <w:t xml:space="preserve">.2双方有关项目的洽商、变更等书面协议或文件视为本合同的组成部分。上述文件是相互解释的，但在上述文件或书函之间有含糊或矛盾的地方时，一切解释以日期较后的函件或协议为准。合同文件的排列次序可作为对合同意见解释的优先次序。</w:t>
      </w:r>
      <w:r/>
    </w:p>
    <w:p>
      <w:pPr>
        <w:ind w:firstLine="480"/>
        <w:spacing w:line="360" w:lineRule="auto"/>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6</w:t>
      </w:r>
      <w:r>
        <w:rPr>
          <w:rFonts w:hint="eastAsia" w:ascii="宋体" w:eastAsia="宋体" w:cs="宋体"/>
          <w:color w:val="000000"/>
          <w:sz w:val="24"/>
          <w:highlight w:val="none"/>
          <w:lang w:bidi="ar-SA"/>
        </w:rPr>
        <w:t xml:space="preserve">、承包人向发包人承诺按照合同约定提供服务、竣工并在质量保修期内承担项目质量保修责任。</w:t>
      </w:r>
      <w:r/>
    </w:p>
    <w:p>
      <w:pPr>
        <w:ind w:firstLine="480"/>
        <w:spacing w:line="360" w:lineRule="auto"/>
        <w:rPr>
          <w:rFonts w:hint="eastAsia" w:ascii="宋体" w:eastAsia="宋体" w:cs="宋体"/>
          <w:color w:val="000000"/>
          <w:sz w:val="24"/>
          <w:highlight w:val="none"/>
          <w:lang w:bidi="ar-SA"/>
        </w:rPr>
      </w:pPr>
      <w:r>
        <w:rPr>
          <w:rFonts w:hint="eastAsia" w:ascii="宋体" w:eastAsia="宋体" w:cs="宋体"/>
          <w:color w:val="000000"/>
          <w:sz w:val="24"/>
          <w:highlight w:val="none"/>
          <w:lang w:val="en-US" w:eastAsia="zh-CN" w:bidi="ar-SA"/>
        </w:rPr>
        <w:t xml:space="preserve">7</w:t>
      </w:r>
      <w:r>
        <w:rPr>
          <w:rFonts w:hint="eastAsia" w:ascii="宋体" w:eastAsia="宋体" w:cs="宋体"/>
          <w:color w:val="000000"/>
          <w:sz w:val="24"/>
          <w:highlight w:val="none"/>
          <w:lang w:bidi="ar-SA"/>
        </w:rPr>
        <w:t xml:space="preserve">、发包人向承包人承诺按照合同约定的期限和方式支付合同价款及其他应当支付的款项。</w:t>
      </w:r>
      <w:r/>
    </w:p>
    <w:p>
      <w:pPr>
        <w:ind w:firstLine="482"/>
        <w:jc w:val="left"/>
        <w:spacing w:line="360" w:lineRule="auto"/>
        <w:rPr>
          <w:rFonts w:hint="eastAsia" w:ascii="宋体" w:eastAsia="宋体" w:cs="宋体"/>
          <w:b/>
          <w:bCs/>
          <w:color w:val="000000"/>
          <w:sz w:val="24"/>
          <w:highlight w:val="none"/>
          <w:lang w:bidi="ar-SA"/>
        </w:rPr>
      </w:pPr>
      <w:r>
        <w:rPr>
          <w:rFonts w:hint="eastAsia" w:ascii="宋体" w:eastAsia="宋体" w:cs="宋体"/>
          <w:b/>
          <w:bCs/>
          <w:color w:val="000000"/>
          <w:sz w:val="24"/>
          <w:highlight w:val="none"/>
          <w:lang w:val="en-US" w:eastAsia="zh-CN" w:bidi="ar-SA"/>
        </w:rPr>
        <w:t xml:space="preserve">8</w:t>
      </w:r>
      <w:r>
        <w:rPr>
          <w:rFonts w:hint="eastAsia" w:ascii="宋体" w:eastAsia="宋体" w:cs="宋体"/>
          <w:b/>
          <w:bCs/>
          <w:color w:val="000000"/>
          <w:sz w:val="24"/>
          <w:highlight w:val="none"/>
          <w:lang w:bidi="ar-SA"/>
        </w:rPr>
        <w:t xml:space="preserve">、付款</w:t>
      </w:r>
      <w:r/>
    </w:p>
    <w:p>
      <w:pPr>
        <w:ind w:firstLine="482"/>
        <w:jc w:val="left"/>
        <w:spacing w:line="360" w:lineRule="auto"/>
        <w:rPr>
          <w:rFonts w:hint="eastAsia" w:ascii="宋体" w:eastAsia="宋体" w:cs="宋体"/>
          <w:color w:val="000000"/>
          <w:sz w:val="24"/>
          <w:szCs w:val="24"/>
          <w:highlight w:val="none"/>
          <w:u w:val="single"/>
          <w:lang w:val="en-US" w:eastAsia="zh-CN" w:bidi="ar-SA"/>
        </w:rPr>
      </w:pPr>
      <w:r>
        <w:rPr>
          <w:rFonts w:hint="eastAsia" w:ascii="宋体" w:eastAsia="宋体" w:cs="宋体"/>
          <w:b/>
          <w:bCs/>
          <w:color w:val="000000"/>
          <w:sz w:val="24"/>
          <w:highlight w:val="none"/>
          <w:lang w:val="en-US" w:eastAsia="zh-CN" w:bidi="ar-SA"/>
        </w:rPr>
        <w:t xml:space="preserve">8</w:t>
      </w:r>
      <w:r>
        <w:rPr>
          <w:rFonts w:hint="eastAsia" w:ascii="宋体" w:eastAsia="宋体" w:cs="宋体"/>
          <w:b/>
          <w:bCs/>
          <w:color w:val="000000"/>
          <w:sz w:val="24"/>
          <w:highlight w:val="none"/>
          <w:lang w:bidi="ar-SA"/>
        </w:rPr>
        <w:t xml:space="preserve">.1付款方式：</w:t>
      </w:r>
      <w:r/>
    </w:p>
    <w:p>
      <w:pPr>
        <w:ind w:firstLine="482"/>
        <w:jc w:val="left"/>
        <w:spacing w:line="360" w:lineRule="auto"/>
        <w:rPr>
          <w:rFonts w:hint="eastAsia" w:ascii="宋体" w:cs="宋体"/>
          <w:b/>
          <w:bCs/>
          <w:color w:val="000000"/>
          <w:sz w:val="24"/>
          <w:highlight w:val="none"/>
          <w:u w:val="single"/>
          <w:lang w:eastAsia="zh-CN" w:bidi="ar-SA"/>
        </w:rPr>
      </w:pPr>
      <w:r>
        <w:rPr>
          <w:rFonts w:hint="eastAsia" w:ascii="宋体" w:cs="宋体"/>
          <w:b/>
          <w:bCs/>
          <w:color w:val="000000"/>
          <w:sz w:val="24"/>
          <w:highlight w:val="none"/>
          <w:u w:val="single"/>
          <w:lang w:eastAsia="zh-CN" w:bidi="ar-SA"/>
        </w:rPr>
        <w:t xml:space="preserve">合同签订后30日历天内可支付合同价（按</w:t>
      </w:r>
      <w:r>
        <w:rPr>
          <w:rFonts w:hint="eastAsia" w:ascii="宋体" w:cs="宋体"/>
          <w:b/>
          <w:bCs/>
          <w:color w:val="000000"/>
          <w:sz w:val="24"/>
          <w:highlight w:val="none"/>
          <w:u w:val="single"/>
          <w:lang w:val="en-US" w:eastAsia="zh-CN" w:bidi="ar-SA"/>
        </w:rPr>
        <w:t xml:space="preserve">210万元计算</w:t>
      </w:r>
      <w:r>
        <w:rPr>
          <w:rFonts w:hint="eastAsia" w:ascii="宋体" w:cs="宋体"/>
          <w:b/>
          <w:bCs/>
          <w:color w:val="000000"/>
          <w:sz w:val="24"/>
          <w:highlight w:val="none"/>
          <w:u w:val="single"/>
          <w:lang w:eastAsia="zh-CN" w:bidi="ar-SA"/>
        </w:rPr>
        <w:t xml:space="preserve">）的</w:t>
      </w:r>
      <w:r>
        <w:rPr>
          <w:rFonts w:hint="eastAsia" w:ascii="宋体" w:cs="宋体"/>
          <w:b/>
          <w:bCs/>
          <w:color w:val="000000"/>
          <w:sz w:val="24"/>
          <w:highlight w:val="none"/>
          <w:u w:val="single"/>
          <w:lang w:val="en-US" w:eastAsia="zh-CN" w:bidi="ar-SA"/>
        </w:rPr>
        <w:t xml:space="preserve">15</w:t>
      </w:r>
      <w:r>
        <w:rPr>
          <w:rFonts w:hint="eastAsia" w:ascii="宋体" w:cs="宋体"/>
          <w:b/>
          <w:bCs/>
          <w:color w:val="000000"/>
          <w:sz w:val="24"/>
          <w:highlight w:val="none"/>
          <w:u w:val="single"/>
          <w:lang w:eastAsia="zh-CN" w:bidi="ar-SA"/>
        </w:rPr>
        <w:t xml:space="preserve">%作为预付款，预付款金额在第一次付款时一次性扣回；如供应商明确表示无需预付款的，则不支付预付款。</w:t>
      </w:r>
      <w:r/>
    </w:p>
    <w:p>
      <w:pPr>
        <w:ind w:firstLine="480"/>
        <w:jc w:val="left"/>
        <w:spacing w:line="360" w:lineRule="auto"/>
        <w:rPr>
          <w:rFonts w:hint="eastAsia" w:ascii="宋体" w:eastAsia="宋体" w:cs="宋体"/>
          <w:b/>
          <w:bCs/>
          <w:color w:val="000000"/>
          <w:sz w:val="24"/>
          <w:highlight w:val="none"/>
          <w:u w:val="single"/>
          <w:lang w:bidi="ar-SA"/>
        </w:rPr>
      </w:pPr>
      <w:r>
        <w:rPr>
          <w:rFonts w:hint="eastAsia" w:ascii="宋体" w:eastAsia="宋体" w:cs="宋体"/>
          <w:color w:val="000000"/>
          <w:sz w:val="24"/>
          <w:szCs w:val="24"/>
          <w:highlight w:val="none"/>
          <w:u w:val="single"/>
          <w:lang w:val="en-US" w:eastAsia="zh-CN" w:bidi="ar-SA"/>
        </w:rPr>
        <w:t xml:space="preserve">农药集中配供补贴、农药包装废弃物回收费、农药包装废弃物回收补贴由第三方审计机构完成对集中配供和统一回收数额（或量）审核后分两次进行结算支付，费用结算支付分别于</w:t>
      </w:r>
      <w:r>
        <w:rPr>
          <w:rFonts w:hint="eastAsia" w:ascii="宋体" w:eastAsia="宋体" w:cs="宋体"/>
          <w:color w:val="000000"/>
          <w:sz w:val="24"/>
          <w:szCs w:val="24"/>
          <w:highlight w:val="none"/>
          <w:u w:val="single"/>
          <w:lang w:val="en-US" w:eastAsia="zh-CN" w:bidi="ar-SA"/>
        </w:rPr>
        <w:t xml:space="preserve">6月30日、12月31日</w:t>
      </w:r>
      <w:r>
        <w:rPr>
          <w:rFonts w:hint="eastAsia" w:ascii="宋体" w:eastAsia="宋体" w:cs="宋体"/>
          <w:color w:val="000000"/>
          <w:sz w:val="24"/>
          <w:szCs w:val="24"/>
          <w:highlight w:val="none"/>
          <w:u w:val="single"/>
          <w:lang w:val="en-US" w:eastAsia="zh-CN" w:bidi="ar-SA"/>
        </w:rPr>
      </w:r>
      <w:r>
        <w:rPr>
          <w:rFonts w:hint="eastAsia" w:ascii="宋体" w:hAnsi="Times New Roman" w:eastAsia="宋体" w:cs="宋体"/>
          <w:color w:val="000000"/>
          <w:sz w:val="24"/>
          <w:szCs w:val="24"/>
          <w:highlight w:val="none"/>
          <w:u w:val="single"/>
          <w:lang w:val="en-US" w:eastAsia="zh-CN" w:bidi="ar-SA"/>
        </w:rPr>
        <w:t xml:space="preserve">前完</w:t>
      </w:r>
      <w:r>
        <w:rPr>
          <w:rFonts w:hint="eastAsia" w:ascii="宋体" w:eastAsia="宋体" w:cs="宋体"/>
          <w:color w:val="000000"/>
          <w:sz w:val="24"/>
          <w:szCs w:val="24"/>
          <w:highlight w:val="none"/>
          <w:u w:val="single"/>
          <w:lang w:val="en-US" w:eastAsia="zh-CN" w:bidi="ar-SA"/>
        </w:rPr>
        <w:t xml:space="preserve">成。农药包装废弃物无害化处置相关费用由承包人提供相关凭证经采购人审核通过后进行结算支付。</w:t>
      </w:r>
      <w:r/>
    </w:p>
    <w:p>
      <w:pPr>
        <w:ind w:firstLine="480"/>
        <w:spacing w:line="360" w:lineRule="auto"/>
        <w:rPr>
          <w:rFonts w:hint="eastAsia" w:ascii="宋体" w:eastAsia="宋体" w:cs="宋体"/>
          <w:color w:val="000000"/>
          <w:sz w:val="24"/>
          <w:szCs w:val="22"/>
          <w:highlight w:val="none"/>
          <w:lang w:bidi="ar-SA"/>
        </w:rPr>
      </w:pPr>
      <w:r>
        <w:rPr>
          <w:rFonts w:hint="eastAsia" w:ascii="宋体" w:eastAsia="宋体" w:cs="宋体"/>
          <w:color w:val="000000"/>
          <w:sz w:val="24"/>
          <w:szCs w:val="22"/>
          <w:highlight w:val="none"/>
          <w:lang w:val="en-US" w:eastAsia="zh-CN" w:bidi="ar-SA"/>
        </w:rPr>
        <w:t xml:space="preserve">9</w:t>
      </w:r>
      <w:r>
        <w:rPr>
          <w:rFonts w:hint="eastAsia" w:ascii="宋体" w:eastAsia="宋体" w:cs="宋体"/>
          <w:color w:val="000000"/>
          <w:sz w:val="24"/>
          <w:szCs w:val="22"/>
          <w:highlight w:val="none"/>
          <w:lang w:bidi="ar-SA"/>
        </w:rPr>
        <w:t xml:space="preserve">、其他内容：</w:t>
      </w:r>
      <w:r>
        <w:rPr>
          <w:rFonts w:hint="eastAsia" w:ascii="宋体" w:eastAsia="宋体" w:cs="宋体"/>
          <w:color w:val="000000"/>
          <w:sz w:val="24"/>
          <w:szCs w:val="22"/>
          <w:highlight w:val="none"/>
          <w:lang w:val="en-US" w:eastAsia="zh-CN" w:bidi="ar-SA"/>
        </w:rPr>
        <w:t xml:space="preserve">   </w:t>
      </w:r>
      <w:r/>
    </w:p>
    <w:p>
      <w:pPr>
        <w:ind w:firstLine="480"/>
        <w:jc w:val="left"/>
        <w:spacing w:line="360" w:lineRule="auto"/>
        <w:rPr>
          <w:rFonts w:hint="eastAsia" w:ascii="宋体" w:cs="宋体"/>
          <w:sz w:val="24"/>
        </w:rPr>
      </w:pPr>
      <w:r>
        <w:rPr>
          <w:rFonts w:hint="eastAsia" w:ascii="宋体" w:eastAsia="宋体" w:cs="宋体"/>
          <w:color w:val="000000"/>
          <w:sz w:val="24"/>
          <w:highlight w:val="none"/>
          <w:lang w:bidi="ar-SA"/>
        </w:rPr>
        <w:t xml:space="preserve">1</w:t>
      </w:r>
      <w:r>
        <w:rPr>
          <w:rFonts w:hint="eastAsia" w:ascii="宋体" w:eastAsia="宋体" w:cs="宋体"/>
          <w:color w:val="000000"/>
          <w:sz w:val="24"/>
          <w:highlight w:val="none"/>
          <w:lang w:val="en-US" w:eastAsia="zh-CN" w:bidi="ar-SA"/>
        </w:rPr>
        <w:t xml:space="preserve">0</w:t>
      </w:r>
      <w:r>
        <w:rPr>
          <w:rFonts w:hint="eastAsia" w:ascii="宋体" w:eastAsia="宋体" w:cs="宋体"/>
          <w:color w:val="000000"/>
          <w:sz w:val="24"/>
          <w:highlight w:val="none"/>
          <w:lang w:bidi="ar-SA"/>
        </w:rPr>
        <w:t xml:space="preserve">、本合同一式柒份，发、承包人各执叁份，采购代理机构一份，经发包人、承包人、采购代理机构盖章后生效。</w:t>
      </w:r>
      <w:r/>
    </w:p>
    <w:p>
      <w:pPr>
        <w:ind w:firstLine="480"/>
        <w:spacing w:line="360" w:lineRule="auto"/>
        <w:tabs>
          <w:tab w:val="left" w:pos="4700" w:leader="none"/>
        </w:tabs>
        <w:rPr>
          <w:rFonts w:hint="eastAsia" w:ascii="宋体" w:cs="宋体"/>
          <w:sz w:val="24"/>
        </w:rPr>
      </w:pPr>
      <w:r>
        <w:rPr>
          <w:rFonts w:hint="eastAsia" w:ascii="宋体" w:cs="宋体"/>
          <w:sz w:val="24"/>
        </w:rPr>
        <w:t xml:space="preserve">发 包 人：（公章）</w:t>
      </w:r>
      <w:r>
        <w:rPr>
          <w:rFonts w:hint="eastAsia" w:ascii="宋体" w:cs="宋体"/>
          <w:sz w:val="24"/>
        </w:rPr>
        <w:tab/>
      </w:r>
      <w:r>
        <w:rPr>
          <w:rFonts w:hint="eastAsia" w:ascii="宋体" w:cs="宋体"/>
          <w:sz w:val="24"/>
        </w:rPr>
        <w:t xml:space="preserve">承 包 人：（公章）</w:t>
      </w:r>
      <w:r/>
    </w:p>
    <w:p>
      <w:pPr>
        <w:ind w:firstLine="480"/>
        <w:spacing w:line="360" w:lineRule="auto"/>
        <w:tabs>
          <w:tab w:val="left" w:pos="4700" w:leader="none"/>
        </w:tabs>
        <w:rPr>
          <w:rFonts w:hint="eastAsia" w:ascii="宋体" w:cs="宋体"/>
          <w:sz w:val="24"/>
        </w:rPr>
      </w:pPr>
      <w:r>
        <w:rPr>
          <w:rFonts w:hint="eastAsia" w:ascii="宋体" w:cs="宋体"/>
          <w:sz w:val="24"/>
        </w:rPr>
        <w:t xml:space="preserve">地    址：</w:t>
      </w:r>
      <w:r>
        <w:rPr>
          <w:rFonts w:hint="eastAsia" w:ascii="宋体" w:cs="宋体"/>
          <w:sz w:val="24"/>
        </w:rPr>
        <w:tab/>
      </w:r>
      <w:r>
        <w:rPr>
          <w:rFonts w:hint="eastAsia" w:ascii="宋体" w:cs="宋体"/>
          <w:sz w:val="24"/>
        </w:rPr>
        <w:t xml:space="preserve">地    址：</w:t>
      </w:r>
      <w:r/>
    </w:p>
    <w:p>
      <w:pPr>
        <w:ind w:firstLine="480"/>
        <w:spacing w:line="360" w:lineRule="auto"/>
        <w:tabs>
          <w:tab w:val="left" w:pos="4700" w:leader="none"/>
        </w:tabs>
        <w:rPr>
          <w:rFonts w:hint="eastAsia" w:ascii="宋体" w:cs="宋体"/>
          <w:sz w:val="24"/>
        </w:rPr>
      </w:pPr>
      <w:r>
        <w:rPr>
          <w:rFonts w:hint="eastAsia" w:ascii="宋体" w:cs="宋体"/>
          <w:sz w:val="24"/>
        </w:rPr>
        <w:t xml:space="preserve">法定代表人：（签字）</w:t>
      </w:r>
      <w:r>
        <w:rPr>
          <w:rFonts w:hint="eastAsia" w:ascii="宋体" w:cs="宋体"/>
          <w:sz w:val="24"/>
        </w:rPr>
        <w:tab/>
      </w:r>
      <w:r>
        <w:rPr>
          <w:rFonts w:hint="eastAsia" w:ascii="宋体" w:cs="宋体"/>
          <w:sz w:val="24"/>
        </w:rPr>
        <w:t xml:space="preserve">法定代表人：（签字）</w:t>
      </w:r>
      <w:r/>
    </w:p>
    <w:p>
      <w:pPr>
        <w:ind w:firstLine="480"/>
        <w:spacing w:line="360" w:lineRule="auto"/>
        <w:tabs>
          <w:tab w:val="left" w:pos="4700" w:leader="none"/>
        </w:tabs>
        <w:rPr>
          <w:rFonts w:hint="eastAsia" w:ascii="宋体" w:cs="宋体"/>
          <w:sz w:val="24"/>
        </w:rPr>
      </w:pPr>
      <w:r>
        <w:rPr>
          <w:rFonts w:hint="eastAsia" w:ascii="宋体" w:cs="宋体"/>
          <w:sz w:val="24"/>
        </w:rPr>
        <w:t xml:space="preserve">委托代理人：（签字）</w:t>
      </w:r>
      <w:r>
        <w:rPr>
          <w:rFonts w:hint="eastAsia" w:ascii="宋体" w:cs="宋体"/>
          <w:sz w:val="24"/>
        </w:rPr>
        <w:tab/>
      </w:r>
      <w:r>
        <w:rPr>
          <w:rFonts w:hint="eastAsia" w:ascii="宋体" w:cs="宋体"/>
          <w:sz w:val="24"/>
        </w:rPr>
        <w:t xml:space="preserve">委托代理人：（签字）</w:t>
      </w:r>
      <w:r/>
    </w:p>
    <w:p>
      <w:pPr>
        <w:ind w:firstLine="480"/>
        <w:spacing w:line="360" w:lineRule="auto"/>
        <w:tabs>
          <w:tab w:val="left" w:pos="4700" w:leader="none"/>
        </w:tabs>
        <w:rPr>
          <w:rFonts w:hint="eastAsia" w:ascii="宋体" w:cs="宋体"/>
          <w:sz w:val="24"/>
        </w:rPr>
      </w:pPr>
      <w:r>
        <w:rPr>
          <w:rFonts w:hint="eastAsia" w:ascii="宋体" w:cs="宋体"/>
          <w:sz w:val="24"/>
        </w:rPr>
        <w:t xml:space="preserve">电    话：</w:t>
      </w:r>
      <w:r>
        <w:rPr>
          <w:rFonts w:hint="eastAsia" w:ascii="宋体" w:cs="宋体"/>
          <w:sz w:val="24"/>
        </w:rPr>
        <w:tab/>
      </w:r>
      <w:r>
        <w:rPr>
          <w:rFonts w:hint="eastAsia" w:ascii="宋体" w:cs="宋体"/>
          <w:sz w:val="24"/>
        </w:rPr>
        <w:t xml:space="preserve">电    话：</w:t>
      </w:r>
      <w:r/>
    </w:p>
    <w:p>
      <w:pPr>
        <w:ind w:firstLine="480"/>
        <w:spacing w:line="360" w:lineRule="auto"/>
        <w:tabs>
          <w:tab w:val="left" w:pos="4700" w:leader="none"/>
        </w:tabs>
        <w:rPr>
          <w:rFonts w:hint="eastAsia" w:ascii="宋体" w:cs="宋体"/>
          <w:sz w:val="24"/>
        </w:rPr>
      </w:pPr>
      <w:r>
        <w:rPr>
          <w:rFonts w:hint="eastAsia" w:ascii="宋体" w:cs="宋体"/>
          <w:sz w:val="24"/>
        </w:rPr>
        <w:t xml:space="preserve">传    真：</w:t>
      </w:r>
      <w:r>
        <w:rPr>
          <w:rFonts w:hint="eastAsia" w:ascii="宋体" w:cs="宋体"/>
          <w:sz w:val="24"/>
        </w:rPr>
        <w:tab/>
      </w:r>
      <w:r>
        <w:rPr>
          <w:rFonts w:hint="eastAsia" w:ascii="宋体" w:cs="宋体"/>
          <w:sz w:val="24"/>
        </w:rPr>
        <w:t xml:space="preserve">传    真：</w:t>
      </w:r>
      <w:r/>
    </w:p>
    <w:p>
      <w:pPr>
        <w:ind w:firstLine="480"/>
        <w:spacing w:line="360" w:lineRule="auto"/>
        <w:tabs>
          <w:tab w:val="left" w:pos="4700" w:leader="none"/>
        </w:tabs>
        <w:rPr>
          <w:rFonts w:hint="eastAsia" w:ascii="宋体" w:cs="宋体"/>
          <w:sz w:val="24"/>
        </w:rPr>
      </w:pPr>
      <w:r>
        <w:rPr>
          <w:rFonts w:hint="eastAsia" w:ascii="宋体" w:cs="宋体"/>
          <w:sz w:val="24"/>
        </w:rPr>
        <w:t xml:space="preserve">开户银行：</w:t>
      </w:r>
      <w:r>
        <w:rPr>
          <w:rFonts w:hint="eastAsia" w:ascii="宋体" w:cs="宋体"/>
          <w:sz w:val="24"/>
        </w:rPr>
        <w:tab/>
      </w:r>
      <w:r>
        <w:rPr>
          <w:rFonts w:hint="eastAsia" w:ascii="宋体" w:cs="宋体"/>
          <w:sz w:val="24"/>
        </w:rPr>
        <w:t xml:space="preserve">开户银行：</w:t>
      </w:r>
      <w:r/>
    </w:p>
    <w:p>
      <w:pPr>
        <w:ind w:firstLine="480"/>
        <w:spacing w:line="360" w:lineRule="auto"/>
        <w:rPr>
          <w:rFonts w:hint="eastAsia" w:ascii="宋体" w:cs="宋体"/>
          <w:sz w:val="24"/>
        </w:rPr>
      </w:pPr>
      <w:r>
        <w:rPr>
          <w:rFonts w:hint="eastAsia" w:ascii="宋体" w:cs="宋体"/>
          <w:sz w:val="24"/>
        </w:rPr>
        <w:t xml:space="preserve">帐    号：                          帐    号：</w:t>
      </w:r>
      <w:r/>
    </w:p>
    <w:p>
      <w:pPr>
        <w:pStyle w:val="713"/>
        <w:rPr>
          <w:rFonts w:hint="eastAsia"/>
        </w:rPr>
      </w:pPr>
      <w:r>
        <w:rPr>
          <w:rFonts w:hint="eastAsia"/>
        </w:rPr>
      </w:r>
      <w:r/>
    </w:p>
    <w:p>
      <w:pPr>
        <w:ind w:firstLine="480"/>
        <w:spacing w:line="360" w:lineRule="auto"/>
        <w:tabs>
          <w:tab w:val="left" w:pos="4700" w:leader="none"/>
        </w:tabs>
        <w:rPr>
          <w:rFonts w:hint="eastAsia"/>
        </w:rPr>
      </w:pPr>
      <w:r>
        <w:rPr>
          <w:rFonts w:hint="eastAsia" w:ascii="宋体" w:cs="宋体"/>
          <w:sz w:val="24"/>
        </w:rPr>
        <w:t xml:space="preserve">见证单位：</w:t>
      </w:r>
      <w:r>
        <w:rPr>
          <w:rFonts w:hint="eastAsia" w:ascii="宋体" w:cs="宋体"/>
          <w:sz w:val="24"/>
          <w:u w:val="single"/>
        </w:rPr>
        <w:t xml:space="preserve">                            （盖章）       </w:t>
      </w:r>
      <w:r>
        <w:rPr>
          <w:rFonts w:hint="eastAsia" w:ascii="宋体" w:cs="宋体"/>
          <w:sz w:val="24"/>
          <w:szCs w:val="22"/>
        </w:rPr>
        <w:t xml:space="preserve">  年   月   日</w:t>
      </w:r>
      <w:r/>
    </w:p>
    <w:p>
      <w:pPr>
        <w:jc w:val="center"/>
        <w:spacing w:line="360" w:lineRule="auto"/>
        <w:shd w:val="clear" w:color="auto"/>
        <w:rPr>
          <w:rFonts w:hint="eastAsia" w:ascii="宋体" w:hAnsi="宋体" w:cs="宋体"/>
          <w:b/>
          <w:sz w:val="44"/>
          <w:szCs w:val="44"/>
        </w:rPr>
        <w:outlineLvl w:val="0"/>
      </w:pPr>
      <w:r>
        <w:rPr>
          <w:rFonts w:hint="eastAsia" w:ascii="宋体" w:hAnsi="宋体" w:cs="宋体"/>
          <w:b/>
          <w:sz w:val="44"/>
          <w:szCs w:val="44"/>
        </w:rPr>
      </w:r>
      <w:r/>
    </w:p>
    <w:p>
      <w:pPr>
        <w:jc w:val="center"/>
        <w:spacing w:line="360" w:lineRule="auto"/>
        <w:shd w:val="clear" w:color="auto"/>
        <w:rPr>
          <w:rFonts w:hint="eastAsia" w:ascii="宋体" w:hAnsi="宋体" w:cs="宋体"/>
          <w:b/>
          <w:sz w:val="44"/>
          <w:szCs w:val="44"/>
        </w:rPr>
        <w:outlineLvl w:val="0"/>
      </w:pPr>
      <w:r>
        <w:rPr>
          <w:rFonts w:hint="eastAsia" w:ascii="宋体" w:hAnsi="宋体" w:cs="宋体"/>
          <w:b/>
          <w:sz w:val="44"/>
          <w:szCs w:val="44"/>
        </w:rPr>
        <w:t xml:space="preserve">第五部分．附件（投标文件格式）    </w:t>
      </w:r>
      <w:r/>
    </w:p>
    <w:p>
      <w:pPr>
        <w:spacing w:line="360" w:lineRule="auto"/>
        <w:shd w:val="clear" w:color="auto"/>
        <w:rPr>
          <w:rFonts w:hint="eastAsia" w:hAnsi="宋体" w:cs="宋体"/>
          <w:b/>
          <w:sz w:val="32"/>
          <w:szCs w:val="32"/>
        </w:rPr>
        <w:outlineLvl w:val="0"/>
      </w:pPr>
      <w:r>
        <w:rPr>
          <w:rFonts w:hint="eastAsia" w:hAnsi="宋体" w:cs="宋体"/>
          <w:b/>
          <w:sz w:val="32"/>
          <w:szCs w:val="32"/>
        </w:rPr>
      </w:r>
      <w:r/>
    </w:p>
    <w:p>
      <w:pPr>
        <w:jc w:val="center"/>
        <w:spacing w:line="360" w:lineRule="auto"/>
        <w:shd w:val="clear" w:color="auto"/>
        <w:rPr>
          <w:rFonts w:hint="eastAsia" w:ascii="宋体" w:hAnsi="宋体" w:cs="宋体"/>
          <w:b/>
          <w:sz w:val="44"/>
          <w:szCs w:val="44"/>
        </w:rPr>
        <w:outlineLvl w:val="0"/>
      </w:pPr>
      <w:r>
        <w:rPr>
          <w:rFonts w:hint="eastAsia" w:ascii="宋体" w:hAnsi="宋体" w:cs="宋体"/>
          <w:b/>
          <w:sz w:val="44"/>
          <w:szCs w:val="44"/>
        </w:rPr>
      </w:r>
      <w:r/>
    </w:p>
    <w:p>
      <w:pPr>
        <w:jc w:val="center"/>
        <w:spacing w:line="360" w:lineRule="auto"/>
        <w:shd w:val="clear" w:color="auto"/>
        <w:rPr>
          <w:rFonts w:hint="eastAsia" w:ascii="宋体" w:hAnsi="宋体" w:cs="宋体"/>
          <w:b/>
          <w:sz w:val="32"/>
          <w:szCs w:val="32"/>
        </w:rPr>
        <w:outlineLvl w:val="0"/>
      </w:pPr>
      <w:r>
        <w:rPr>
          <w:rFonts w:hint="eastAsia" w:ascii="宋体" w:hAnsi="宋体" w:cs="宋体"/>
          <w:b/>
          <w:sz w:val="44"/>
          <w:szCs w:val="44"/>
        </w:rPr>
        <w:t xml:space="preserve">   </w:t>
      </w:r>
      <w:r>
        <w:rPr>
          <w:rFonts w:hint="eastAsia" w:ascii="宋体" w:hAnsi="宋体" w:cs="宋体"/>
          <w:b/>
          <w:sz w:val="32"/>
          <w:szCs w:val="32"/>
        </w:rPr>
        <w:t xml:space="preserve"> </w:t>
      </w:r>
      <w:r/>
    </w:p>
    <w:p>
      <w:pPr>
        <w:jc w:val="center"/>
        <w:spacing w:line="360" w:lineRule="auto"/>
        <w:shd w:val="clear" w:color="auto"/>
        <w:rPr>
          <w:rFonts w:hint="eastAsia" w:ascii="宋体" w:hAnsi="宋体" w:cs="宋体"/>
          <w:b/>
          <w:sz w:val="72"/>
        </w:rPr>
      </w:pPr>
      <w:r>
        <w:rPr>
          <w:rFonts w:hint="eastAsia" w:ascii="宋体" w:hAnsi="宋体" w:cs="宋体"/>
          <w:b/>
          <w:sz w:val="72"/>
        </w:rPr>
        <w:t xml:space="preserve">投标文件</w:t>
      </w:r>
      <w:r/>
    </w:p>
    <w:p>
      <w:pPr>
        <w:spacing w:line="360" w:lineRule="auto"/>
        <w:shd w:val="clear" w:color="auto"/>
        <w:rPr>
          <w:rFonts w:hint="eastAsia" w:ascii="宋体" w:hAnsi="宋体" w:cs="宋体"/>
          <w:b/>
          <w:sz w:val="48"/>
        </w:rPr>
      </w:pPr>
      <w:r>
        <w:rPr>
          <w:rFonts w:hint="eastAsia" w:ascii="宋体" w:hAnsi="宋体" w:cs="宋体"/>
          <w:b/>
          <w:sz w:val="48"/>
        </w:rPr>
      </w:r>
      <w:r/>
    </w:p>
    <w:p>
      <w:pPr>
        <w:jc w:val="center"/>
        <w:spacing w:line="360" w:lineRule="auto"/>
        <w:shd w:val="clear" w:color="auto"/>
        <w:rPr>
          <w:rFonts w:hint="eastAsia" w:ascii="宋体" w:hAnsi="宋体" w:cs="宋体"/>
          <w:b/>
          <w:sz w:val="48"/>
        </w:rPr>
      </w:pPr>
      <w:r>
        <w:rPr>
          <w:rFonts w:hint="eastAsia" w:ascii="宋体" w:hAnsi="宋体" w:cs="宋体"/>
          <w:b/>
          <w:sz w:val="48"/>
        </w:rPr>
      </w:r>
      <w:r/>
    </w:p>
    <w:p>
      <w:pPr>
        <w:ind w:firstLine="1205"/>
        <w:jc w:val="left"/>
        <w:spacing w:line="360" w:lineRule="auto"/>
        <w:shd w:val="clear" w:color="auto"/>
        <w:rPr>
          <w:rFonts w:hint="eastAsia" w:ascii="宋体" w:hAnsi="宋体" w:cs="宋体"/>
          <w:b/>
          <w:sz w:val="30"/>
        </w:rPr>
      </w:pPr>
      <w:r>
        <w:rPr>
          <w:rFonts w:hint="eastAsia" w:ascii="宋体" w:hAnsi="宋体" w:cs="宋体"/>
          <w:b/>
          <w:sz w:val="30"/>
        </w:rPr>
        <w:t xml:space="preserve">项目编号：</w:t>
      </w:r>
      <w:r>
        <w:rPr>
          <w:rFonts w:hint="eastAsia" w:ascii="宋体" w:hAnsi="宋体" w:cs="宋体"/>
          <w:b/>
          <w:sz w:val="30"/>
          <w:u w:val="single"/>
        </w:rPr>
        <w:t xml:space="preserve">                               </w:t>
      </w:r>
      <w:r/>
    </w:p>
    <w:p>
      <w:pPr>
        <w:ind w:firstLine="1124"/>
        <w:spacing w:line="360" w:lineRule="auto"/>
        <w:shd w:val="clear" w:color="auto"/>
        <w:rPr>
          <w:rFonts w:ascii="宋体" w:hAnsi="宋体" w:cs="宋体"/>
          <w:b/>
          <w:bCs/>
          <w:sz w:val="30"/>
          <w:szCs w:val="30"/>
          <w:u w:val="single"/>
        </w:rPr>
      </w:pPr>
      <w:r>
        <w:rPr>
          <w:rFonts w:hint="eastAsia" w:ascii="宋体" w:hAnsi="宋体" w:cs="宋体"/>
          <w:b/>
          <w:sz w:val="28"/>
        </w:rPr>
        <w:t xml:space="preserve">项目</w:t>
      </w:r>
      <w:r>
        <w:rPr>
          <w:rFonts w:hint="eastAsia" w:ascii="宋体" w:hAnsi="宋体" w:cs="宋体"/>
          <w:b/>
          <w:sz w:val="30"/>
        </w:rPr>
        <w:t xml:space="preserve">名称：</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ab/>
      </w:r>
      <w:r>
        <w:rPr>
          <w:rFonts w:hint="eastAsia" w:ascii="宋体" w:hAnsi="宋体" w:cs="宋体"/>
          <w:b/>
          <w:sz w:val="30"/>
          <w:u w:val="single"/>
        </w:rPr>
        <w:t xml:space="preserve">                  </w:t>
      </w:r>
      <w:r/>
    </w:p>
    <w:p>
      <w:pPr>
        <w:spacing w:line="360" w:lineRule="auto"/>
        <w:shd w:val="clear" w:color="auto"/>
        <w:rPr>
          <w:rFonts w:hint="eastAsia" w:ascii="宋体" w:hAnsi="宋体" w:cs="宋体"/>
          <w:b/>
          <w:sz w:val="30"/>
        </w:rPr>
      </w:pPr>
      <w:r>
        <w:rPr>
          <w:rFonts w:hint="eastAsia" w:ascii="宋体" w:hAnsi="宋体" w:cs="宋体"/>
          <w:b/>
          <w:sz w:val="30"/>
        </w:rPr>
      </w:r>
      <w:r/>
    </w:p>
    <w:p>
      <w:pPr>
        <w:ind w:firstLine="1163"/>
        <w:spacing w:line="360" w:lineRule="auto"/>
        <w:shd w:val="clear" w:color="auto"/>
        <w:rPr>
          <w:rFonts w:ascii="宋体" w:hAnsi="宋体"/>
          <w:b/>
          <w:color w:val="000000"/>
          <w:sz w:val="30"/>
          <w:szCs w:val="20"/>
          <w:u w:val="single"/>
        </w:rPr>
      </w:pPr>
      <w:r>
        <w:rPr>
          <w:rFonts w:hint="eastAsia" w:ascii="宋体" w:hAnsi="宋体"/>
          <w:b/>
          <w:color w:val="000000"/>
          <w:sz w:val="30"/>
          <w:szCs w:val="20"/>
        </w:rPr>
        <w:t xml:space="preserve">供应商：</w:t>
      </w:r>
      <w:r>
        <w:rPr>
          <w:rFonts w:hint="eastAsia" w:ascii="宋体" w:hAnsi="宋体"/>
          <w:b/>
          <w:color w:val="000000"/>
          <w:sz w:val="30"/>
          <w:szCs w:val="20"/>
          <w:u w:val="single"/>
        </w:rPr>
        <w:t xml:space="preserve">             </w:t>
      </w:r>
      <w:r>
        <w:rPr>
          <w:rFonts w:hint="eastAsia" w:ascii="宋体" w:hAnsi="宋体"/>
          <w:b/>
          <w:color w:val="000000"/>
          <w:sz w:val="30"/>
          <w:szCs w:val="20"/>
          <w:u w:val="single"/>
        </w:rPr>
        <w:tab/>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签章</w:t>
      </w:r>
      <w:r>
        <w:rPr>
          <w:rFonts w:hint="eastAsia" w:ascii="宋体" w:hAnsi="宋体"/>
          <w:b/>
          <w:color w:val="000000"/>
          <w:sz w:val="30"/>
          <w:szCs w:val="20"/>
          <w:u w:val="single"/>
        </w:rPr>
        <w:t xml:space="preserve">）</w:t>
      </w:r>
      <w:r/>
    </w:p>
    <w:p>
      <w:pPr>
        <w:ind w:firstLine="1163"/>
        <w:spacing w:line="360" w:lineRule="auto"/>
        <w:shd w:val="clear" w:color="auto"/>
        <w:rPr>
          <w:rFonts w:ascii="宋体" w:hAnsi="宋体"/>
          <w:b/>
          <w:color w:val="000000"/>
          <w:sz w:val="30"/>
          <w:szCs w:val="20"/>
        </w:rPr>
      </w:pPr>
      <w:r>
        <w:rPr>
          <w:rFonts w:hint="eastAsia" w:ascii="宋体" w:hAnsi="宋体"/>
          <w:b/>
          <w:color w:val="000000"/>
          <w:sz w:val="30"/>
          <w:szCs w:val="20"/>
        </w:rPr>
        <w:t xml:space="preserve">法定代表人或</w:t>
      </w:r>
      <w:r/>
    </w:p>
    <w:p>
      <w:pPr>
        <w:ind w:firstLine="1205"/>
        <w:spacing w:line="360" w:lineRule="auto"/>
        <w:shd w:val="clear" w:color="auto"/>
        <w:rPr>
          <w:rFonts w:hint="eastAsia" w:ascii="宋体" w:hAnsi="宋体" w:cs="宋体"/>
          <w:b/>
          <w:sz w:val="30"/>
          <w:u w:val="single"/>
        </w:rPr>
      </w:pPr>
      <w:r>
        <w:rPr>
          <w:rFonts w:hint="eastAsia" w:ascii="宋体" w:hAnsi="宋体"/>
          <w:b/>
          <w:color w:val="000000"/>
          <w:sz w:val="30"/>
          <w:szCs w:val="20"/>
        </w:rPr>
        <w:t xml:space="preserve">其委托代理人：</w:t>
      </w:r>
      <w:r>
        <w:rPr>
          <w:rFonts w:hint="eastAsia" w:ascii="宋体" w:hAnsi="宋体"/>
          <w:b/>
          <w:color w:val="000000"/>
          <w:sz w:val="30"/>
          <w:szCs w:val="20"/>
          <w:u w:val="single"/>
        </w:rPr>
        <w:t xml:space="preserve">           </w:t>
      </w:r>
      <w:r>
        <w:rPr>
          <w:rFonts w:hint="eastAsia" w:ascii="宋体" w:hAnsi="宋体"/>
          <w:b/>
          <w:color w:val="000000"/>
          <w:sz w:val="30"/>
          <w:szCs w:val="20"/>
          <w:u w:val="single"/>
        </w:rPr>
        <w:tab/>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签章</w:t>
      </w:r>
      <w:r>
        <w:rPr>
          <w:rFonts w:hint="eastAsia" w:ascii="宋体" w:hAnsi="宋体"/>
          <w:b/>
          <w:color w:val="000000"/>
          <w:sz w:val="30"/>
          <w:szCs w:val="20"/>
          <w:u w:val="single"/>
        </w:rPr>
        <w:t xml:space="preserve">）</w:t>
      </w:r>
      <w:r/>
    </w:p>
    <w:p>
      <w:pPr>
        <w:spacing w:line="360" w:lineRule="auto"/>
        <w:shd w:val="clear" w:color="auto"/>
        <w:rPr>
          <w:rFonts w:hint="eastAsia" w:ascii="宋体" w:hAnsi="宋体" w:cs="宋体"/>
          <w:b/>
          <w:sz w:val="30"/>
        </w:rPr>
      </w:pPr>
      <w:r>
        <w:rPr>
          <w:rFonts w:hint="eastAsia" w:ascii="宋体" w:hAnsi="宋体" w:cs="宋体"/>
          <w:b/>
          <w:sz w:val="30"/>
        </w:rPr>
      </w:r>
      <w:r/>
    </w:p>
    <w:p>
      <w:pPr>
        <w:ind w:firstLine="1205"/>
        <w:spacing w:line="360" w:lineRule="auto"/>
        <w:shd w:val="clear" w:color="auto"/>
        <w:rPr>
          <w:rFonts w:hint="eastAsia" w:ascii="宋体" w:hAnsi="宋体" w:cs="宋体"/>
          <w:b/>
          <w:sz w:val="30"/>
        </w:rPr>
      </w:pPr>
      <w:r>
        <w:rPr>
          <w:rFonts w:hint="eastAsia" w:ascii="宋体" w:hAnsi="宋体" w:cs="宋体"/>
          <w:b/>
          <w:sz w:val="30"/>
        </w:rPr>
        <w:t xml:space="preserve">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 xml:space="preserve">日</w:t>
      </w:r>
      <w:r/>
    </w:p>
    <w:p>
      <w:pPr>
        <w:jc w:val="both"/>
        <w:spacing w:line="420" w:lineRule="exact"/>
        <w:shd w:val="clear" w:color="auto"/>
        <w:rPr>
          <w:rFonts w:hint="eastAsia" w:ascii="宋体" w:hAnsi="宋体" w:cs="宋体"/>
          <w:b/>
          <w:sz w:val="30"/>
          <w:szCs w:val="30"/>
        </w:rPr>
        <w:outlineLvl w:val="0"/>
      </w:pPr>
      <w:r>
        <w:rPr>
          <w:rFonts w:hint="eastAsia" w:ascii="宋体" w:hAnsi="宋体" w:cs="宋体"/>
          <w:b/>
          <w:sz w:val="30"/>
          <w:szCs w:val="30"/>
        </w:rPr>
      </w:r>
      <w:r/>
    </w:p>
    <w:p>
      <w:pPr>
        <w:jc w:val="both"/>
        <w:spacing w:line="420" w:lineRule="exact"/>
        <w:shd w:val="clear" w:color="auto"/>
        <w:rPr>
          <w:rFonts w:hint="eastAsia" w:ascii="宋体" w:hAnsi="宋体" w:cs="宋体"/>
          <w:b/>
          <w:sz w:val="30"/>
          <w:szCs w:val="30"/>
        </w:rPr>
        <w:outlineLvl w:val="0"/>
      </w:pPr>
      <w:r>
        <w:rPr>
          <w:rFonts w:hint="eastAsia" w:ascii="宋体" w:hAnsi="宋体" w:cs="宋体"/>
          <w:b/>
          <w:sz w:val="30"/>
          <w:szCs w:val="30"/>
        </w:rPr>
      </w:r>
      <w:r/>
    </w:p>
    <w:p>
      <w:pPr>
        <w:jc w:val="both"/>
        <w:spacing w:line="420" w:lineRule="exact"/>
        <w:shd w:val="clear" w:color="auto"/>
        <w:rPr>
          <w:rFonts w:hint="eastAsia" w:ascii="宋体" w:hAnsi="宋体" w:cs="宋体"/>
          <w:b/>
          <w:sz w:val="30"/>
          <w:szCs w:val="30"/>
        </w:rPr>
        <w:outlineLvl w:val="0"/>
      </w:pPr>
      <w:r>
        <w:rPr>
          <w:rFonts w:hint="eastAsia" w:ascii="宋体" w:hAnsi="宋体" w:cs="宋体"/>
          <w:b/>
          <w:sz w:val="30"/>
          <w:szCs w:val="30"/>
        </w:rPr>
      </w:r>
      <w:r/>
    </w:p>
    <w:p>
      <w:pPr>
        <w:jc w:val="both"/>
        <w:spacing w:line="420" w:lineRule="exact"/>
        <w:shd w:val="clear" w:color="auto"/>
        <w:rPr>
          <w:rFonts w:hint="eastAsia" w:ascii="宋体" w:hAnsi="宋体" w:cs="宋体"/>
          <w:b/>
          <w:sz w:val="30"/>
          <w:szCs w:val="30"/>
        </w:rPr>
        <w:outlineLvl w:val="0"/>
      </w:pPr>
      <w:r>
        <w:rPr>
          <w:rFonts w:hint="eastAsia" w:ascii="宋体" w:hAnsi="宋体" w:cs="宋体"/>
          <w:b/>
          <w:sz w:val="30"/>
          <w:szCs w:val="30"/>
        </w:rPr>
      </w:r>
      <w:r/>
    </w:p>
    <w:p>
      <w:pPr>
        <w:jc w:val="both"/>
        <w:spacing w:line="420" w:lineRule="exact"/>
        <w:shd w:val="clear" w:color="auto"/>
        <w:rPr>
          <w:rFonts w:hint="eastAsia" w:ascii="宋体" w:hAnsi="宋体" w:cs="宋体"/>
          <w:b/>
          <w:sz w:val="30"/>
          <w:szCs w:val="30"/>
        </w:rPr>
        <w:outlineLvl w:val="0"/>
      </w:pPr>
      <w:r>
        <w:rPr>
          <w:rFonts w:hint="eastAsia" w:ascii="宋体" w:hAnsi="宋体" w:cs="宋体"/>
          <w:b/>
          <w:sz w:val="30"/>
          <w:szCs w:val="30"/>
        </w:rPr>
      </w:r>
      <w:r/>
    </w:p>
    <w:p>
      <w:pPr>
        <w:numPr>
          <w:ilvl w:val="0"/>
          <w:numId w:val="24"/>
        </w:numPr>
        <w:jc w:val="both"/>
        <w:spacing w:line="420" w:lineRule="exact"/>
        <w:shd w:val="clear" w:color="auto"/>
        <w:rPr>
          <w:rFonts w:hint="eastAsia" w:ascii="宋体" w:hAnsi="宋体"/>
          <w:bCs/>
          <w:color w:val="000000"/>
          <w:sz w:val="24"/>
        </w:rPr>
        <w:outlineLvl w:val="0"/>
      </w:pPr>
      <w:r/>
      <w:bookmarkStart w:id="36" w:name="_Toc36414923"/>
      <w:r>
        <w:rPr>
          <w:rFonts w:hint="eastAsia" w:ascii="宋体" w:hAnsi="宋体"/>
          <w:bCs/>
          <w:color w:val="000000"/>
          <w:sz w:val="24"/>
        </w:rPr>
        <w:t xml:space="preserve">投标函（格式）：</w:t>
      </w:r>
      <w:bookmarkEnd w:id="36"/>
      <w:r/>
      <w:r/>
    </w:p>
    <w:p>
      <w:pPr>
        <w:numPr>
          <w:ilvl w:val="0"/>
          <w:numId w:val="0"/>
        </w:numPr>
        <w:jc w:val="center"/>
        <w:spacing w:line="420" w:lineRule="exact"/>
        <w:shd w:val="clear" w:color="auto"/>
        <w:rPr>
          <w:rFonts w:ascii="宋体" w:hAnsi="宋体" w:cs="宋体"/>
          <w:b/>
          <w:sz w:val="30"/>
          <w:szCs w:val="30"/>
        </w:rPr>
        <w:outlineLvl w:val="0"/>
      </w:pPr>
      <w:r>
        <w:rPr>
          <w:rFonts w:hint="eastAsia" w:ascii="宋体" w:hAnsi="宋体" w:cs="宋体"/>
          <w:b/>
          <w:sz w:val="30"/>
          <w:szCs w:val="30"/>
        </w:rPr>
        <w:t xml:space="preserve">投标函</w:t>
      </w:r>
      <w:r/>
    </w:p>
    <w:p>
      <w:pPr>
        <w:keepLines w:val="0"/>
        <w:keepNext w:val="0"/>
        <w:pageBreakBefore w:val="0"/>
        <w:spacing w:line="400" w:lineRule="exact"/>
        <w:shd w:val="clear" w:color="auto"/>
        <w:widowControl/>
        <w:rPr>
          <w:rFonts w:hint="eastAsia" w:ascii="宋体" w:hAnsi="宋体" w:eastAsia="宋体"/>
          <w:color w:val="000000"/>
          <w:sz w:val="24"/>
          <w:lang w:eastAsia="zh-CN"/>
        </w:rPr>
      </w:pPr>
      <w:r/>
      <w:bookmarkStart w:id="37" w:name="校园网系统报价和服务承诺表（格式）"/>
      <w:r/>
      <w:bookmarkEnd w:id="37"/>
      <w:r/>
      <w:bookmarkStart w:id="38" w:name="（报价人）法定代表人授权书（格式）"/>
      <w:r/>
      <w:bookmarkEnd w:id="38"/>
      <w:r>
        <w:rPr>
          <w:rFonts w:hint="eastAsia" w:ascii="宋体" w:hAnsi="宋体"/>
          <w:color w:val="000000"/>
          <w:sz w:val="24"/>
        </w:rPr>
        <w:t xml:space="preserve">致：</w:t>
      </w:r>
      <w:r>
        <w:rPr>
          <w:rFonts w:hint="eastAsia" w:ascii="宋体" w:hAnsi="宋体"/>
          <w:color w:val="000000"/>
          <w:sz w:val="24"/>
          <w:lang w:eastAsia="zh-CN"/>
        </w:rPr>
        <w:t xml:space="preserve">无锡市供销合作总社</w:t>
      </w:r>
      <w:r/>
    </w:p>
    <w:p>
      <w:pPr>
        <w:ind w:firstLine="480"/>
        <w:keepLines w:val="0"/>
        <w:keepNext w:val="0"/>
        <w:pageBreakBefore w:val="0"/>
        <w:spacing w:line="400" w:lineRule="exact"/>
        <w:shd w:val="clear" w:color="auto"/>
        <w:rPr>
          <w:rFonts w:hAnsi="宋体"/>
          <w:bCs/>
          <w:color w:val="000000"/>
          <w:sz w:val="24"/>
        </w:rPr>
      </w:pPr>
      <w:r>
        <w:rPr>
          <w:rFonts w:hint="eastAsia" w:ascii="宋体" w:hAnsi="宋体"/>
          <w:bCs/>
          <w:color w:val="000000"/>
          <w:sz w:val="24"/>
        </w:rPr>
        <w:t xml:space="preserve">我方收到贵方项目编号</w:t>
      </w:r>
      <w:r>
        <w:rPr>
          <w:rFonts w:hint="eastAsia" w:ascii="宋体" w:hAnsi="宋体"/>
          <w:bCs/>
          <w:color w:val="000000"/>
          <w:sz w:val="24"/>
          <w:u w:val="single"/>
          <w:lang w:eastAsia="zh-CN"/>
        </w:rPr>
        <w:t xml:space="preserve">JSZC-320200-ZXTC-G2025-0002</w:t>
      </w:r>
      <w:r>
        <w:rPr>
          <w:rFonts w:hint="eastAsia" w:ascii="宋体" w:hAnsi="宋体"/>
          <w:bCs/>
          <w:color w:val="000000"/>
          <w:sz w:val="24"/>
        </w:rPr>
        <w:t xml:space="preserve">采购文件，经仔细阅读和研究，</w:t>
      </w:r>
      <w:r>
        <w:rPr>
          <w:rFonts w:hint="eastAsia" w:hAnsi="宋体"/>
          <w:bCs/>
          <w:color w:val="000000"/>
          <w:sz w:val="24"/>
        </w:rPr>
        <w:t xml:space="preserve">我们决定参加此次</w:t>
      </w:r>
      <w:r>
        <w:rPr>
          <w:rFonts w:hint="eastAsia" w:hAnsi="宋体"/>
          <w:bCs/>
          <w:color w:val="000000"/>
          <w:sz w:val="24"/>
          <w:u w:val="single"/>
        </w:rPr>
        <w:t xml:space="preserve"> </w:t>
      </w:r>
      <w:r>
        <w:rPr>
          <w:rFonts w:hint="eastAsia" w:hAnsi="宋体"/>
          <w:bCs/>
          <w:color w:val="000000"/>
          <w:sz w:val="24"/>
          <w:u w:val="single"/>
          <w:lang w:eastAsia="zh-CN"/>
        </w:rPr>
        <w:t xml:space="preserve">2025年无锡市区农药配供和废弃物回收项目</w:t>
      </w:r>
      <w:r>
        <w:rPr>
          <w:rFonts w:hint="eastAsia" w:hAnsi="宋体"/>
          <w:bCs/>
          <w:color w:val="000000"/>
          <w:sz w:val="24"/>
          <w:u w:val="single"/>
        </w:rPr>
        <w:t xml:space="preserve"> </w:t>
      </w:r>
      <w:r>
        <w:rPr>
          <w:rFonts w:hint="eastAsia" w:hAnsi="宋体"/>
          <w:bCs/>
          <w:color w:val="000000"/>
          <w:sz w:val="24"/>
        </w:rPr>
        <w:t xml:space="preserve">的投标。</w:t>
      </w:r>
      <w:r/>
    </w:p>
    <w:p>
      <w:pPr>
        <w:numPr>
          <w:ilvl w:val="0"/>
          <w:numId w:val="25"/>
        </w:numPr>
        <w:ind w:left="0" w:firstLine="525"/>
        <w:keepLines w:val="0"/>
        <w:keepNext w:val="0"/>
        <w:pageBreakBefore w:val="0"/>
        <w:spacing w:line="400" w:lineRule="exact"/>
        <w:shd w:val="clear" w:color="auto"/>
        <w:tabs>
          <w:tab w:val="left" w:pos="315" w:leader="none"/>
          <w:tab w:val="left" w:pos="840" w:leader="none"/>
          <w:tab w:val="left" w:pos="945" w:leader="none"/>
          <w:tab w:val="left" w:pos="1050" w:leader="none"/>
          <w:tab w:val="left" w:pos="1260" w:leader="none"/>
        </w:tabs>
        <w:rPr>
          <w:rFonts w:ascii="宋体" w:hAnsi="宋体"/>
          <w:bCs/>
          <w:color w:val="000000"/>
          <w:sz w:val="24"/>
        </w:rPr>
      </w:pPr>
      <w:r>
        <w:rPr>
          <w:rFonts w:hint="eastAsia" w:ascii="宋体" w:hAnsi="宋体"/>
          <w:bCs/>
          <w:color w:val="000000"/>
          <w:sz w:val="24"/>
        </w:rPr>
        <w:t xml:space="preserve">我方愿意按照采购文件的一切要求，提供本项目的投标文件，投标总价见《开标一览表》。</w:t>
      </w:r>
      <w:r/>
    </w:p>
    <w:p>
      <w:pPr>
        <w:numPr>
          <w:ilvl w:val="0"/>
          <w:numId w:val="25"/>
        </w:numPr>
        <w:ind w:left="0" w:firstLine="523"/>
        <w:keepLines w:val="0"/>
        <w:keepNext w:val="0"/>
        <w:pageBreakBefore w:val="0"/>
        <w:spacing w:line="400" w:lineRule="exact"/>
        <w:shd w:val="clear" w:color="auto"/>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sz w:val="24"/>
        </w:rPr>
      </w:pPr>
      <w:r>
        <w:rPr>
          <w:rFonts w:hint="eastAsia" w:ascii="宋体" w:hAnsi="宋体"/>
          <w:bCs/>
          <w:color w:val="000000"/>
          <w:sz w:val="24"/>
        </w:rPr>
        <w:t xml:space="preserve">我方愿意提供</w:t>
      </w:r>
      <w:r>
        <w:rPr>
          <w:rFonts w:hint="eastAsia" w:ascii="宋体" w:hAnsi="宋体"/>
          <w:bCs/>
          <w:color w:val="000000"/>
          <w:sz w:val="24"/>
          <w:lang w:eastAsia="zh-CN"/>
        </w:rPr>
        <w:t xml:space="preserve">无锡市供销合作总社</w:t>
      </w:r>
      <w:r>
        <w:rPr>
          <w:rFonts w:hint="eastAsia" w:ascii="宋体" w:hAnsi="宋体"/>
          <w:bCs/>
          <w:color w:val="000000"/>
          <w:sz w:val="24"/>
        </w:rPr>
        <w:t xml:space="preserve">在采购文件中要求的文件、资料</w:t>
      </w:r>
      <w:r>
        <w:rPr>
          <w:rFonts w:hint="eastAsia" w:ascii="宋体" w:hAnsi="宋体"/>
          <w:bCs/>
          <w:color w:val="000000"/>
        </w:rPr>
        <w:t xml:space="preserve">（</w:t>
      </w:r>
      <w:r>
        <w:rPr>
          <w:rFonts w:hint="eastAsia" w:ascii="宋体" w:hAnsi="宋体"/>
          <w:bCs/>
          <w:color w:val="000000"/>
          <w:sz w:val="24"/>
        </w:rPr>
        <w:t xml:space="preserve">具体内容如下</w:t>
      </w:r>
      <w:r>
        <w:rPr>
          <w:rFonts w:hint="eastAsia" w:ascii="宋体" w:hAnsi="宋体"/>
          <w:bCs/>
          <w:color w:val="000000"/>
        </w:rPr>
        <w:t xml:space="preserve">）</w:t>
      </w:r>
      <w:r>
        <w:rPr>
          <w:rStyle w:val="961"/>
          <w:rFonts w:hint="eastAsia"/>
          <w:color w:val="000000"/>
        </w:rPr>
        <w:t xml:space="preserve">：</w:t>
      </w:r>
      <w:r/>
    </w:p>
    <w:p>
      <w:pPr>
        <w:numPr>
          <w:ilvl w:val="2"/>
          <w:numId w:val="0"/>
        </w:numPr>
        <w:ind w:left="0" w:firstLine="480"/>
        <w:keepLines w:val="0"/>
        <w:keepNext w:val="0"/>
        <w:pageBreakBefore w:val="0"/>
        <w:spacing w:line="400" w:lineRule="exact"/>
        <w:shd w:val="clear" w:color="auto"/>
        <w:tabs>
          <w:tab w:val="left" w:pos="420" w:leader="none"/>
          <w:tab w:val="left" w:pos="945" w:leader="none"/>
          <w:tab w:val="left" w:pos="115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投标文件相应内容上传至投标客户端。</w:t>
      </w:r>
      <w:r/>
    </w:p>
    <w:p>
      <w:pPr>
        <w:numPr>
          <w:ilvl w:val="0"/>
          <w:numId w:val="0"/>
        </w:numPr>
        <w:ind w:left="1" w:firstLine="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rPr>
        <w:t xml:space="preserve">投标函（</w:t>
      </w:r>
      <w:r>
        <w:rPr>
          <w:rFonts w:hint="eastAsia" w:ascii="宋体" w:hAnsi="宋体" w:eastAsia="宋体" w:cs="宋体"/>
          <w:b/>
          <w:bCs/>
          <w:color w:val="000000"/>
          <w:sz w:val="24"/>
        </w:rPr>
        <w:t xml:space="preserve">格式见附件）</w:t>
      </w:r>
      <w:r/>
    </w:p>
    <w:p>
      <w:pPr>
        <w:numPr>
          <w:ilvl w:val="0"/>
          <w:numId w:val="0"/>
        </w:numPr>
        <w:ind w:left="0" w:firstLine="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rPr>
        <w:t xml:space="preserve">证明文件：</w:t>
      </w:r>
      <w:r/>
    </w:p>
    <w:p>
      <w:pPr>
        <w:numPr>
          <w:ilvl w:val="1"/>
          <w:numId w:val="0"/>
        </w:numPr>
        <w:ind w:left="990" w:hanging="564"/>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rPr>
        <w:t xml:space="preserve">资格、资信证明文件</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rPr>
        <w:t xml:space="preserve">关于资格的声明函</w:t>
      </w:r>
      <w:r>
        <w:rPr>
          <w:rFonts w:hint="eastAsia" w:ascii="宋体" w:hAnsi="宋体" w:eastAsia="宋体" w:cs="宋体"/>
          <w:b/>
          <w:color w:val="000000"/>
          <w:sz w:val="24"/>
        </w:rPr>
        <w:t xml:space="preserve">（</w:t>
      </w:r>
      <w:r>
        <w:rPr>
          <w:rFonts w:hint="eastAsia" w:ascii="宋体" w:hAnsi="宋体" w:eastAsia="宋体" w:cs="宋体"/>
          <w:b/>
          <w:bCs/>
          <w:color w:val="000000"/>
          <w:sz w:val="24"/>
        </w:rPr>
        <w:t xml:space="preserve">格式见附件）；</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lang w:val="en-US"/>
        </w:rPr>
      </w:pPr>
      <w:r>
        <w:rPr>
          <w:rFonts w:hint="eastAsia" w:ascii="宋体" w:hAnsi="宋体" w:eastAsia="宋体" w:cs="宋体"/>
          <w:bCs/>
          <w:color w:val="000000"/>
          <w:sz w:val="24"/>
          <w:szCs w:val="24"/>
        </w:rPr>
        <w:t xml:space="preserve">②</w:t>
      </w:r>
      <w:r>
        <w:rPr>
          <w:rFonts w:hint="eastAsia" w:ascii="宋体" w:hAnsi="宋体" w:eastAsia="宋体" w:cs="宋体"/>
          <w:color w:val="000000"/>
          <w:sz w:val="24"/>
          <w:szCs w:val="21"/>
        </w:rPr>
        <w:t xml:space="preserve">具有独立承担民事责任的能力</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rPr>
        <w:t xml:space="preserve">提供营业执照副本或事业单位法人证书或民办非企业单位登记证书或社会团体法人登记证书或基金会法人登记证书等证明文件</w:t>
      </w:r>
      <w:r>
        <w:rPr>
          <w:rFonts w:hint="eastAsia" w:ascii="宋体" w:hAnsi="宋体" w:eastAsia="宋体" w:cs="宋体"/>
          <w:b/>
          <w:bCs/>
          <w:color w:val="000000"/>
          <w:sz w:val="24"/>
          <w:szCs w:val="21"/>
          <w:lang w:val="en-US" w:eastAsia="zh-CN"/>
        </w:rPr>
        <w:t xml:space="preserve">原件扫描件</w:t>
      </w:r>
      <w:r>
        <w:rPr>
          <w:rFonts w:hint="eastAsia" w:ascii="宋体" w:hAnsi="宋体" w:eastAsia="宋体" w:cs="宋体"/>
          <w:b/>
          <w:bCs/>
          <w:color w:val="000000"/>
          <w:sz w:val="24"/>
          <w:szCs w:val="21"/>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rPr>
        <w:t xml:space="preserve">投标供应商法定代表人授权委托书</w:t>
      </w:r>
      <w:r>
        <w:rPr>
          <w:rFonts w:hint="eastAsia" w:ascii="宋体" w:hAnsi="宋体" w:eastAsia="宋体" w:cs="宋体"/>
          <w:b/>
          <w:bCs/>
          <w:color w:val="000000"/>
          <w:sz w:val="24"/>
        </w:rPr>
        <w:t xml:space="preserve">（格式见附件，法定代表人亲自参加投标的除外）；</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rPr>
        <w:t xml:space="preserve">投标供应商法定代表人身份证</w:t>
      </w:r>
      <w:r>
        <w:rPr>
          <w:rFonts w:hint="eastAsia" w:ascii="宋体" w:hAnsi="宋体" w:eastAsia="宋体" w:cs="宋体"/>
          <w:bCs/>
          <w:color w:val="000000"/>
          <w:sz w:val="24"/>
          <w:lang w:val="en-US" w:eastAsia="zh-CN"/>
        </w:rPr>
        <w:t xml:space="preserve">明</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提</w:t>
      </w:r>
      <w:r>
        <w:rPr>
          <w:rFonts w:hint="eastAsia" w:ascii="宋体" w:hAnsi="宋体" w:eastAsia="宋体" w:cs="宋体"/>
          <w:b/>
          <w:bCs/>
          <w:color w:val="000000"/>
          <w:sz w:val="24"/>
          <w:lang w:val="en-US" w:eastAsia="zh-CN"/>
        </w:rPr>
        <w:t xml:space="preserve">供</w:t>
      </w:r>
      <w:r>
        <w:rPr>
          <w:rFonts w:hint="eastAsia" w:ascii="宋体" w:hAnsi="宋体" w:eastAsia="宋体" w:cs="宋体"/>
          <w:b/>
          <w:bCs/>
          <w:color w:val="000000"/>
          <w:sz w:val="24"/>
        </w:rPr>
        <w:t xml:space="preserve">原件扫描件</w:t>
      </w:r>
      <w:r>
        <w:rPr>
          <w:rFonts w:hint="eastAsia" w:ascii="宋体" w:hAnsi="宋体" w:eastAsia="宋体" w:cs="宋体"/>
          <w:b/>
          <w:bCs/>
          <w:color w:val="000000"/>
          <w:sz w:val="24"/>
          <w:lang w:eastAsia="zh-CN"/>
        </w:rPr>
        <w:t xml:space="preserve">，</w:t>
      </w:r>
      <w:r>
        <w:rPr>
          <w:rFonts w:hint="eastAsia" w:ascii="宋体" w:hAnsi="宋体" w:eastAsia="宋体" w:cs="宋体"/>
          <w:b/>
          <w:color w:val="000000"/>
          <w:sz w:val="24"/>
        </w:rPr>
        <w:t xml:space="preserve">身份证应为正、反面）；</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rPr>
        <w:t xml:space="preserve">投标供应商法定代表人授权代表身份证</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提</w:t>
      </w:r>
      <w:r>
        <w:rPr>
          <w:rFonts w:hint="eastAsia" w:ascii="宋体" w:hAnsi="宋体" w:eastAsia="宋体" w:cs="宋体"/>
          <w:b/>
          <w:bCs/>
          <w:color w:val="000000"/>
          <w:sz w:val="24"/>
          <w:lang w:val="en-US" w:eastAsia="zh-CN"/>
        </w:rPr>
        <w:t xml:space="preserve">供</w:t>
      </w:r>
      <w:r>
        <w:rPr>
          <w:rFonts w:hint="eastAsia" w:ascii="宋体" w:hAnsi="宋体" w:eastAsia="宋体" w:cs="宋体"/>
          <w:b/>
          <w:bCs/>
          <w:color w:val="000000"/>
          <w:sz w:val="24"/>
        </w:rPr>
        <w:t xml:space="preserve">原件扫描件</w:t>
      </w:r>
      <w:r>
        <w:rPr>
          <w:rFonts w:hint="eastAsia" w:ascii="宋体" w:hAnsi="宋体" w:eastAsia="宋体" w:cs="宋体"/>
          <w:b/>
          <w:bCs/>
          <w:color w:val="000000"/>
          <w:sz w:val="24"/>
          <w:lang w:eastAsia="zh-CN"/>
        </w:rPr>
        <w:t xml:space="preserve">，</w:t>
      </w:r>
      <w:r>
        <w:rPr>
          <w:rFonts w:hint="eastAsia" w:ascii="宋体" w:hAnsi="宋体" w:eastAsia="宋体" w:cs="宋体"/>
          <w:b/>
          <w:color w:val="000000"/>
          <w:sz w:val="24"/>
        </w:rPr>
        <w:t xml:space="preserve">身份证应为正、反面，法定代表人亲自参加</w:t>
      </w:r>
      <w:r>
        <w:rPr>
          <w:rFonts w:hint="eastAsia" w:ascii="宋体" w:hAnsi="宋体" w:eastAsia="宋体" w:cs="宋体"/>
          <w:b/>
          <w:bCs/>
          <w:color w:val="000000"/>
          <w:sz w:val="24"/>
        </w:rPr>
        <w:t xml:space="preserve">投标</w:t>
      </w:r>
      <w:r>
        <w:rPr>
          <w:rFonts w:hint="eastAsia" w:ascii="宋体" w:hAnsi="宋体" w:eastAsia="宋体" w:cs="宋体"/>
          <w:b/>
          <w:color w:val="000000"/>
          <w:sz w:val="24"/>
        </w:rPr>
        <w:t xml:space="preserve">的除外）；</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color w:val="000000"/>
          <w:sz w:val="24"/>
          <w:szCs w:val="21"/>
        </w:rPr>
      </w:pPr>
      <w:r>
        <w:rPr>
          <w:rFonts w:hint="eastAsia" w:ascii="宋体" w:hAnsi="宋体" w:eastAsia="宋体" w:cs="宋体"/>
          <w:bCs/>
          <w:color w:val="000000"/>
          <w:sz w:val="24"/>
          <w:szCs w:val="24"/>
        </w:rPr>
        <w:t xml:space="preserve">⑥</w:t>
      </w:r>
      <w:r>
        <w:rPr>
          <w:rFonts w:hint="eastAsia" w:ascii="宋体" w:hAnsi="宋体" w:eastAsia="宋体" w:cs="宋体"/>
          <w:color w:val="000000"/>
          <w:sz w:val="24"/>
          <w:szCs w:val="21"/>
          <w:lang w:eastAsia="zh-CN"/>
        </w:rPr>
        <w:t xml:space="preserve">授权代理人提供由法定的社保收缴部门出具的近一年中任意一个月份（不含投标当月）的投标供应商依法为其缴纳社会保险证明</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lang w:val="en-US" w:eastAsia="zh-CN"/>
        </w:rPr>
        <w:t xml:space="preserve">提供</w:t>
      </w:r>
      <w:r>
        <w:rPr>
          <w:rFonts w:hint="eastAsia" w:ascii="宋体" w:hAnsi="宋体" w:eastAsia="宋体" w:cs="宋体"/>
          <w:b/>
          <w:bCs/>
          <w:color w:val="000000"/>
          <w:sz w:val="24"/>
          <w:szCs w:val="21"/>
          <w:lang w:eastAsia="zh-CN"/>
        </w:rPr>
        <w:t xml:space="preserve">由相关主管部门出具</w:t>
      </w:r>
      <w:r>
        <w:rPr>
          <w:rFonts w:hint="eastAsia" w:ascii="宋体" w:hAnsi="宋体" w:eastAsia="宋体" w:cs="宋体"/>
          <w:b/>
          <w:bCs/>
          <w:color w:val="000000"/>
          <w:sz w:val="24"/>
          <w:szCs w:val="21"/>
          <w:lang w:val="en-US" w:eastAsia="zh-CN"/>
        </w:rPr>
        <w:t xml:space="preserve">的</w:t>
      </w:r>
      <w:r>
        <w:rPr>
          <w:rFonts w:hint="eastAsia" w:ascii="宋体" w:hAnsi="宋体" w:eastAsia="宋体" w:cs="宋体"/>
          <w:b/>
          <w:bCs/>
          <w:color w:val="000000"/>
          <w:sz w:val="24"/>
          <w:szCs w:val="21"/>
          <w:lang w:eastAsia="zh-CN"/>
        </w:rPr>
        <w:t xml:space="preserve">社保缴费证明，社保缴费证明</w:t>
      </w:r>
      <w:r>
        <w:rPr>
          <w:rFonts w:hint="eastAsia" w:ascii="宋体" w:hAnsi="宋体" w:eastAsia="宋体" w:cs="宋体"/>
          <w:b/>
          <w:bCs/>
          <w:color w:val="000000"/>
          <w:sz w:val="24"/>
          <w:szCs w:val="21"/>
          <w:lang w:val="en-US" w:eastAsia="zh-CN"/>
        </w:rPr>
        <w:t xml:space="preserve">应</w:t>
      </w:r>
      <w:r>
        <w:rPr>
          <w:rFonts w:hint="eastAsia" w:ascii="宋体" w:hAnsi="宋体" w:eastAsia="宋体" w:cs="宋体"/>
          <w:b/>
          <w:bCs/>
          <w:color w:val="000000"/>
          <w:sz w:val="24"/>
          <w:szCs w:val="21"/>
          <w:lang w:eastAsia="zh-CN"/>
        </w:rPr>
        <w:t xml:space="preserve">有社保部门红章的或含有县（区）级及以上社保部门电子签章或带二维码验证的扫描件；如投标供应商成立时间迟于要求开始的时间，则时间要求为投标供应商成立时间至截止时间；法定代表人亲自参加投标的除外）；</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⑦</w:t>
      </w:r>
      <w:r>
        <w:rPr>
          <w:rFonts w:hint="eastAsia" w:ascii="宋体" w:hAnsi="宋体" w:eastAsia="宋体" w:cs="宋体"/>
          <w:color w:val="000000"/>
          <w:sz w:val="24"/>
          <w:szCs w:val="21"/>
          <w:lang w:val="en-US" w:eastAsia="zh-CN"/>
        </w:rPr>
        <w:t xml:space="preserve">投标供应商</w:t>
      </w:r>
      <w:r>
        <w:rPr>
          <w:rFonts w:hint="eastAsia" w:ascii="宋体" w:hAnsi="宋体" w:eastAsia="宋体" w:cs="宋体"/>
          <w:color w:val="000000"/>
          <w:sz w:val="24"/>
          <w:szCs w:val="21"/>
          <w:lang w:eastAsia="zh-CN"/>
        </w:rPr>
        <w:t xml:space="preserve">近一年中任意一个月份（不含投标当月）</w:t>
      </w:r>
      <w:r>
        <w:rPr>
          <w:rFonts w:hint="eastAsia" w:ascii="宋体" w:hAnsi="宋体" w:eastAsia="宋体" w:cs="宋体"/>
          <w:color w:val="000000"/>
          <w:sz w:val="24"/>
          <w:szCs w:val="21"/>
        </w:rPr>
        <w:t xml:space="preserve">的财务状况报告（资产负债表和利润表）或</w:t>
      </w:r>
      <w:r>
        <w:rPr>
          <w:rFonts w:hint="eastAsia" w:ascii="宋体" w:hAnsi="宋体" w:eastAsia="宋体" w:cs="宋体"/>
          <w:color w:val="000000"/>
          <w:sz w:val="24"/>
          <w:szCs w:val="21"/>
          <w:lang w:eastAsia="zh-CN"/>
        </w:rPr>
        <w:t xml:space="preserve">由会计师事务所出具的2023年度的财务审计报告</w:t>
      </w:r>
      <w:r>
        <w:rPr>
          <w:rFonts w:hint="eastAsia" w:ascii="宋体" w:hAnsi="宋体" w:eastAsia="宋体" w:cs="宋体"/>
          <w:b/>
          <w:bCs/>
          <w:color w:val="000000"/>
          <w:sz w:val="24"/>
          <w:szCs w:val="21"/>
          <w:lang w:val="en-US" w:eastAsia="zh-CN"/>
        </w:rPr>
        <w:t xml:space="preserve">（</w:t>
      </w:r>
      <w:r>
        <w:rPr>
          <w:rFonts w:hint="eastAsia" w:ascii="宋体" w:hAnsi="宋体" w:eastAsia="宋体" w:cs="宋体"/>
          <w:b/>
          <w:bCs/>
          <w:color w:val="000000"/>
          <w:sz w:val="24"/>
          <w:szCs w:val="21"/>
        </w:rPr>
        <w:t xml:space="preserve">提供</w:t>
      </w:r>
      <w:r>
        <w:rPr>
          <w:rFonts w:hint="eastAsia" w:ascii="宋体" w:hAnsi="宋体" w:eastAsia="宋体" w:cs="宋体"/>
          <w:b/>
          <w:bCs/>
          <w:color w:val="000000"/>
          <w:sz w:val="24"/>
          <w:szCs w:val="21"/>
          <w:lang w:val="en-US" w:eastAsia="zh-CN"/>
        </w:rPr>
        <w:t xml:space="preserve">扫描件）</w:t>
      </w:r>
      <w:r>
        <w:rPr>
          <w:rFonts w:hint="eastAsia" w:ascii="宋体" w:hAnsi="宋体" w:eastAsia="宋体" w:cs="宋体"/>
          <w:b/>
          <w:bCs/>
          <w:color w:val="000000"/>
          <w:sz w:val="24"/>
          <w:szCs w:val="21"/>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⑧</w:t>
      </w:r>
      <w:r>
        <w:rPr>
          <w:rFonts w:hint="eastAsia" w:ascii="宋体" w:hAnsi="宋体" w:eastAsia="宋体" w:cs="宋体"/>
          <w:color w:val="000000"/>
          <w:sz w:val="24"/>
          <w:szCs w:val="21"/>
          <w:lang w:val="en-US" w:eastAsia="zh-CN"/>
        </w:rPr>
        <w:t xml:space="preserve">投标供应商</w:t>
      </w:r>
      <w:r>
        <w:rPr>
          <w:rFonts w:hint="eastAsia" w:ascii="宋体" w:hAnsi="宋体" w:eastAsia="宋体" w:cs="宋体"/>
          <w:color w:val="000000"/>
          <w:sz w:val="24"/>
          <w:szCs w:val="21"/>
          <w:lang w:eastAsia="zh-CN"/>
        </w:rPr>
        <w:t xml:space="preserve">近一年中任意一个月份（不含投标当月）</w:t>
      </w:r>
      <w:r>
        <w:rPr>
          <w:rFonts w:hint="eastAsia" w:ascii="宋体" w:hAnsi="宋体" w:eastAsia="宋体" w:cs="宋体"/>
          <w:color w:val="000000"/>
          <w:sz w:val="24"/>
          <w:szCs w:val="21"/>
        </w:rPr>
        <w:t xml:space="preserve">的依法缴纳税收的相关证明材料</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rPr>
        <w:t xml:space="preserve">提供相关主管部门证明或银行代扣证明或者提供依法免税的主管部门出具的相关证明材料</w:t>
      </w:r>
      <w:r>
        <w:rPr>
          <w:rFonts w:hint="eastAsia" w:ascii="宋体" w:hAnsi="宋体" w:eastAsia="宋体" w:cs="宋体"/>
          <w:b/>
          <w:bCs/>
          <w:color w:val="000000"/>
          <w:sz w:val="24"/>
          <w:szCs w:val="21"/>
          <w:lang w:val="en-US" w:eastAsia="zh-CN"/>
        </w:rPr>
        <w:t xml:space="preserve">扫描件</w:t>
      </w:r>
      <w:r>
        <w:rPr>
          <w:rFonts w:hint="eastAsia" w:ascii="宋体" w:hAnsi="宋体" w:eastAsia="宋体" w:cs="宋体"/>
          <w:b/>
          <w:bCs/>
          <w:color w:val="000000"/>
          <w:sz w:val="24"/>
          <w:szCs w:val="21"/>
          <w:lang w:eastAsia="zh-CN"/>
        </w:rPr>
        <w:t xml:space="preserve">）；</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Cs/>
          <w:color w:val="000000"/>
          <w:sz w:val="24"/>
        </w:rPr>
      </w:pPr>
      <w:r>
        <w:rPr>
          <w:rFonts w:hint="eastAsia" w:ascii="宋体" w:hAnsi="宋体" w:eastAsia="宋体" w:cs="宋体"/>
          <w:bCs/>
          <w:color w:val="000000"/>
          <w:sz w:val="24"/>
          <w:szCs w:val="24"/>
        </w:rPr>
        <w:t xml:space="preserve">⑨</w:t>
      </w:r>
      <w:r>
        <w:rPr>
          <w:rFonts w:hint="eastAsia" w:ascii="宋体" w:hAnsi="宋体" w:eastAsia="宋体" w:cs="宋体"/>
          <w:bCs/>
          <w:color w:val="000000"/>
          <w:sz w:val="24"/>
        </w:rPr>
        <w:t xml:space="preserve">投标供应商</w:t>
      </w:r>
      <w:r>
        <w:rPr>
          <w:rFonts w:hint="eastAsia" w:ascii="宋体" w:hAnsi="宋体" w:eastAsia="宋体" w:cs="宋体"/>
          <w:color w:val="000000"/>
          <w:sz w:val="24"/>
          <w:lang w:eastAsia="zh-CN"/>
        </w:rPr>
        <w:t xml:space="preserve">近一年中任意一个月份（不含投标当月）</w:t>
      </w:r>
      <w:r>
        <w:rPr>
          <w:rFonts w:hint="eastAsia" w:ascii="宋体" w:hAnsi="宋体" w:eastAsia="宋体" w:cs="宋体"/>
          <w:color w:val="000000"/>
          <w:sz w:val="24"/>
        </w:rPr>
        <w:t xml:space="preserve">的依法缴纳社会保障资金的相关证明材料</w:t>
      </w:r>
      <w:r>
        <w:rPr>
          <w:rFonts w:hint="eastAsia" w:ascii="宋体" w:hAnsi="宋体" w:eastAsia="宋体" w:cs="宋体"/>
          <w:b/>
          <w:bCs/>
          <w:color w:val="000000"/>
          <w:sz w:val="24"/>
        </w:rPr>
        <w:t xml:space="preserve">（提供相关主管部门证明或银行代扣证明或者提供依法不需要缴纳社会保障资金的主管部门出具的相关证明材料扫描件）；</w:t>
      </w:r>
      <w:r/>
    </w:p>
    <w:p>
      <w:pPr>
        <w:numPr>
          <w:ilvl w:val="2"/>
          <w:numId w:val="0"/>
        </w:numPr>
        <w:ind w:left="0"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b/>
          <w:bCs/>
          <w:color w:val="000000"/>
          <w:sz w:val="24"/>
        </w:rPr>
      </w:pPr>
      <w:r>
        <w:rPr>
          <w:rFonts w:hint="eastAsia" w:ascii="宋体" w:hAnsi="宋体" w:eastAsia="宋体" w:cs="宋体"/>
          <w:color w:val="000000"/>
          <w:sz w:val="24"/>
          <w:szCs w:val="21"/>
        </w:rPr>
        <w:fldChar w:fldCharType="begin"/>
      </w:r>
      <w:r>
        <w:rPr>
          <w:rFonts w:hint="eastAsia" w:ascii="宋体" w:hAnsi="宋体" w:eastAsia="宋体" w:cs="宋体"/>
          <w:color w:val="000000"/>
          <w:sz w:val="24"/>
          <w:szCs w:val="21"/>
        </w:rPr>
        <w:instrText xml:space="preserve"> = 10 \* GB3 \* MERGEFORMAT </w:instrText>
      </w:r>
      <w:r>
        <w:rPr>
          <w:rFonts w:hint="eastAsia" w:ascii="宋体" w:hAnsi="宋体" w:eastAsia="宋体" w:cs="宋体"/>
          <w:color w:val="000000"/>
          <w:sz w:val="24"/>
          <w:szCs w:val="21"/>
        </w:rPr>
        <w:fldChar w:fldCharType="separate"/>
      </w:r>
      <w:r>
        <w:rPr>
          <w:rFonts w:hint="eastAsia" w:ascii="宋体" w:hAnsi="宋体" w:eastAsia="宋体" w:cs="宋体"/>
        </w:rPr>
        <w:t xml:space="preserve">⑩</w:t>
      </w:r>
      <w:r>
        <w:rPr>
          <w:rFonts w:hint="eastAsia" w:ascii="宋体" w:hAnsi="宋体" w:eastAsia="宋体" w:cs="宋体"/>
          <w:color w:val="000000"/>
          <w:sz w:val="24"/>
          <w:szCs w:val="21"/>
        </w:rPr>
        <w:fldChar w:fldCharType="end"/>
      </w:r>
      <w:r>
        <w:rPr>
          <w:rFonts w:hint="eastAsia" w:ascii="宋体" w:hAnsi="宋体" w:eastAsia="宋体" w:cs="宋体"/>
          <w:color w:val="000000"/>
          <w:sz w:val="24"/>
          <w:szCs w:val="21"/>
        </w:rPr>
        <w:t xml:space="preserve">具有履行</w:t>
      </w:r>
      <w:r>
        <w:rPr>
          <w:rFonts w:hint="eastAsia" w:ascii="宋体" w:hAnsi="宋体" w:eastAsia="宋体" w:cs="宋体"/>
          <w:color w:val="000000"/>
          <w:sz w:val="24"/>
          <w:szCs w:val="21"/>
          <w:lang w:val="en-US" w:eastAsia="zh-CN"/>
        </w:rPr>
        <w:t xml:space="preserve">本项目</w:t>
      </w:r>
      <w:r>
        <w:rPr>
          <w:rFonts w:hint="eastAsia" w:ascii="宋体" w:hAnsi="宋体" w:eastAsia="宋体" w:cs="宋体"/>
          <w:color w:val="000000"/>
          <w:sz w:val="24"/>
          <w:szCs w:val="21"/>
        </w:rPr>
        <w:t xml:space="preserve">所必需的能力</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rPr>
        <w:t xml:space="preserve">根据项目需求提供履行合同所必需能力的声明</w:t>
      </w:r>
      <w:r>
        <w:rPr>
          <w:rFonts w:hint="eastAsia" w:ascii="宋体" w:hAnsi="宋体" w:eastAsia="宋体" w:cs="宋体"/>
          <w:b/>
          <w:bCs/>
          <w:color w:val="000000"/>
          <w:sz w:val="24"/>
          <w:szCs w:val="21"/>
          <w:lang w:val="en-US" w:eastAsia="zh-CN"/>
        </w:rPr>
        <w:t xml:space="preserve">原件扫描件加盖公章</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rPr>
        <w:t xml:space="preserve">⑪</w:t>
      </w:r>
      <w:r>
        <w:rPr>
          <w:rFonts w:hint="eastAsia" w:ascii="宋体" w:hAnsi="宋体" w:eastAsia="宋体" w:cs="宋体"/>
          <w:color w:val="000000"/>
          <w:sz w:val="24"/>
          <w:szCs w:val="21"/>
          <w:lang w:val="en-US" w:eastAsia="zh-CN"/>
        </w:rPr>
        <w:t xml:space="preserve">承诺书</w:t>
      </w:r>
      <w:r>
        <w:rPr>
          <w:rFonts w:hint="eastAsia" w:ascii="宋体" w:hAnsi="宋体" w:eastAsia="宋体" w:cs="宋体"/>
          <w:b/>
          <w:bCs/>
          <w:color w:val="000000"/>
          <w:sz w:val="24"/>
          <w:szCs w:val="21"/>
          <w:lang w:val="en-US" w:eastAsia="zh-CN"/>
        </w:rPr>
        <w:t xml:space="preserve">（</w:t>
      </w:r>
      <w:r>
        <w:rPr>
          <w:rFonts w:hint="eastAsia" w:ascii="宋体" w:hAnsi="宋体" w:eastAsia="宋体" w:cs="宋体"/>
          <w:b/>
          <w:bCs/>
          <w:color w:val="000000"/>
          <w:sz w:val="24"/>
          <w:highlight w:val="none"/>
          <w:lang w:bidi="ar-SA"/>
        </w:rPr>
        <w:t xml:space="preserve">格式见附件</w:t>
      </w:r>
      <w:r>
        <w:rPr>
          <w:rFonts w:hint="eastAsia" w:ascii="宋体" w:hAnsi="宋体" w:eastAsia="宋体" w:cs="宋体"/>
          <w:b/>
          <w:bCs/>
          <w:color w:val="000000"/>
          <w:sz w:val="24"/>
          <w:szCs w:val="21"/>
          <w:lang w:val="en-US" w:eastAsia="zh-CN"/>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⑫供应商应为中型企业/小型企业/微型企业/监狱企业/残疾人福利企业，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eastAsia="宋体" w:cs="宋体"/>
          <w:sz w:val="24"/>
          <w:szCs w:val="24"/>
          <w:highlight w:val="none"/>
          <w:lang w:bidi="ar-SA"/>
        </w:rPr>
        <w:t xml:space="preserve">（</w:t>
      </w:r>
      <w:r>
        <w:rPr>
          <w:rFonts w:hint="eastAsia" w:ascii="宋体" w:hAnsi="宋体" w:eastAsia="宋体" w:cs="宋体"/>
          <w:b/>
          <w:bCs/>
          <w:sz w:val="24"/>
          <w:szCs w:val="24"/>
          <w:highlight w:val="none"/>
          <w:lang w:bidi="ar-SA"/>
        </w:rPr>
        <w:t xml:space="preserve">《中小企业声明函》及《残疾人福利性单位声明函》格式见附件）</w:t>
      </w:r>
      <w:r>
        <w:rPr>
          <w:rFonts w:hint="eastAsia" w:ascii="宋体" w:hAnsi="宋体" w:eastAsia="宋体" w:cs="宋体"/>
          <w:b/>
          <w:bCs/>
          <w:sz w:val="24"/>
          <w:szCs w:val="24"/>
          <w:highlight w:val="none"/>
          <w:lang w:eastAsia="zh-CN" w:bidi="ar-SA"/>
        </w:rPr>
        <w:t xml:space="preserve">；</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⑬投标供应商具备主管部门颁发的《农药经营许可证》</w:t>
      </w:r>
      <w:r>
        <w:rPr>
          <w:rFonts w:hint="eastAsia" w:ascii="宋体" w:hAnsi="宋体" w:eastAsia="宋体" w:cs="宋体"/>
          <w:b/>
          <w:bCs/>
          <w:color w:val="000000"/>
          <w:sz w:val="24"/>
          <w:szCs w:val="21"/>
          <w:lang w:val="en-US" w:eastAsia="zh-CN"/>
        </w:rPr>
        <w:t xml:space="preserve">（</w:t>
      </w:r>
      <w:r>
        <w:rPr>
          <w:rFonts w:hint="eastAsia" w:ascii="宋体" w:hAnsi="宋体" w:eastAsia="宋体" w:cs="宋体"/>
          <w:b/>
          <w:bCs/>
          <w:color w:val="000000"/>
          <w:sz w:val="24"/>
          <w:szCs w:val="21"/>
        </w:rPr>
        <w:t xml:space="preserve">提供</w:t>
      </w:r>
      <w:r>
        <w:rPr>
          <w:rFonts w:hint="eastAsia" w:ascii="宋体" w:hAnsi="宋体" w:eastAsia="宋体" w:cs="宋体"/>
          <w:b/>
          <w:bCs/>
          <w:color w:val="000000"/>
          <w:sz w:val="24"/>
          <w:szCs w:val="21"/>
          <w:lang w:val="en-US" w:eastAsia="zh-CN"/>
        </w:rPr>
        <w:t xml:space="preserve">有效的</w:t>
      </w:r>
      <w:r>
        <w:rPr>
          <w:rFonts w:hint="eastAsia" w:ascii="宋体" w:hAnsi="宋体" w:eastAsia="宋体" w:cs="宋体"/>
          <w:b/>
          <w:bCs/>
          <w:color w:val="000000"/>
          <w:sz w:val="24"/>
          <w:szCs w:val="21"/>
        </w:rPr>
        <w:t xml:space="preserve">证明文件</w:t>
      </w:r>
      <w:r>
        <w:rPr>
          <w:rFonts w:hint="eastAsia" w:ascii="宋体" w:hAnsi="宋体" w:eastAsia="宋体" w:cs="宋体"/>
          <w:b/>
          <w:bCs/>
          <w:color w:val="000000"/>
          <w:sz w:val="24"/>
          <w:szCs w:val="21"/>
          <w:lang w:val="en-US" w:eastAsia="zh-CN"/>
        </w:rPr>
        <w:t xml:space="preserve">原件扫描件）；</w:t>
      </w:r>
      <w:r/>
    </w:p>
    <w:p>
      <w:pPr>
        <w:ind w:left="0" w:firstLine="523"/>
        <w:keepLines w:val="0"/>
        <w:keepNext w:val="0"/>
        <w:pageBreakBefore w:val="0"/>
        <w:spacing w:line="440" w:lineRule="exact"/>
        <w:shd w:val="clear" w:color="auto"/>
        <w:tabs>
          <w:tab w:val="left" w:pos="420" w:leader="none"/>
          <w:tab w:val="left" w:pos="945" w:leader="none"/>
        </w:tabs>
        <w:rPr>
          <w:rFonts w:hint="eastAsia" w:ascii="宋体" w:hAnsi="宋体" w:eastAsia="宋体" w:cs="宋体"/>
          <w:color w:val="000000"/>
          <w:sz w:val="24"/>
        </w:rPr>
      </w:pPr>
      <w:r>
        <w:rPr>
          <w:rFonts w:hint="eastAsia" w:ascii="宋体" w:hAnsi="宋体" w:eastAsia="宋体" w:cs="宋体"/>
          <w:color w:val="000000"/>
          <w:sz w:val="24"/>
        </w:rPr>
        <w:t xml:space="preserve">（2）补充性文件</w:t>
      </w:r>
      <w:r/>
    </w:p>
    <w:p>
      <w:pPr>
        <w:ind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①</w:t>
      </w:r>
      <w:r>
        <w:rPr>
          <w:rFonts w:hint="eastAsia" w:ascii="宋体" w:hAnsi="宋体" w:eastAsia="宋体" w:cs="宋体"/>
          <w:color w:val="000000"/>
          <w:sz w:val="24"/>
          <w:highlight w:val="none"/>
          <w:lang w:bidi="ar-SA"/>
        </w:rPr>
        <w:t xml:space="preserve">投标供应商简介和经营情况说明</w:t>
      </w:r>
      <w:r>
        <w:rPr>
          <w:rFonts w:hint="eastAsia" w:ascii="宋体" w:hAnsi="宋体" w:eastAsia="宋体" w:cs="宋体"/>
          <w:b/>
          <w:color w:val="000000"/>
          <w:sz w:val="24"/>
        </w:rPr>
        <w:t xml:space="preserve">（格式见附件）</w:t>
      </w:r>
      <w:r/>
    </w:p>
    <w:p>
      <w:pPr>
        <w:ind w:firstLine="480"/>
        <w:keepLines w:val="0"/>
        <w:keepNext w:val="0"/>
        <w:pageBreakBefore w:val="0"/>
        <w:spacing w:line="440" w:lineRule="exact"/>
        <w:shd w:val="clear" w:color="auto"/>
        <w:tabs>
          <w:tab w:val="left" w:pos="420" w:leader="none"/>
          <w:tab w:val="left" w:pos="945" w:leader="none"/>
          <w:tab w:val="left" w:pos="1155" w:leader="none"/>
        </w:tabs>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②</w:t>
      </w:r>
      <w:r>
        <w:rPr>
          <w:rFonts w:hint="eastAsia" w:ascii="宋体" w:hAnsi="宋体" w:eastAsia="宋体" w:cs="宋体"/>
          <w:color w:val="000000"/>
          <w:sz w:val="24"/>
        </w:rPr>
        <w:t xml:space="preserve">投标供应商认为必须提供的其他证明材料</w:t>
      </w:r>
      <w:r>
        <w:rPr>
          <w:rFonts w:hint="eastAsia" w:ascii="宋体" w:hAnsi="宋体" w:eastAsia="宋体" w:cs="宋体"/>
          <w:b/>
          <w:bCs/>
          <w:color w:val="000000"/>
          <w:sz w:val="24"/>
          <w:lang w:eastAsia="zh-CN"/>
        </w:rPr>
        <w:t xml:space="preserve">（</w:t>
      </w:r>
      <w:r>
        <w:rPr>
          <w:rFonts w:hint="eastAsia" w:ascii="宋体" w:hAnsi="宋体" w:eastAsia="宋体" w:cs="宋体"/>
          <w:b/>
          <w:bCs/>
          <w:sz w:val="24"/>
        </w:rPr>
        <w:t xml:space="preserve">如有自拟并自行添加</w:t>
      </w:r>
      <w:r>
        <w:rPr>
          <w:rFonts w:hint="eastAsia" w:ascii="宋体" w:hAnsi="宋体" w:eastAsia="宋体" w:cs="宋体"/>
          <w:b/>
          <w:bCs/>
          <w:color w:val="000000"/>
          <w:sz w:val="24"/>
          <w:lang w:eastAsia="zh-CN"/>
        </w:rPr>
        <w:t xml:space="preserve">）</w:t>
      </w:r>
      <w:r/>
    </w:p>
    <w:p>
      <w:pPr>
        <w:keepLines w:val="0"/>
        <w:keepNext w:val="0"/>
        <w:pageBreakBefore w:val="0"/>
        <w:spacing w:line="440" w:lineRule="exact"/>
        <w:shd w:val="clear" w:color="auto"/>
        <w:rPr>
          <w:rFonts w:hint="eastAsia" w:ascii="宋体" w:hAnsi="宋体" w:eastAsia="宋体" w:cs="宋体"/>
        </w:rPr>
      </w:pPr>
      <w:r>
        <w:rPr>
          <w:rFonts w:hint="eastAsia" w:ascii="宋体" w:hAnsi="宋体" w:eastAsia="宋体" w:cs="宋体"/>
          <w:b/>
          <w:bCs/>
          <w:color w:val="000000"/>
          <w:sz w:val="24"/>
          <w:lang w:bidi="ar"/>
        </w:rPr>
        <w:t xml:space="preserve">上述资格、资信证明文件中的资格证明文件必须全部提供，必须确保所有证明文件均为真实的、有效的且清晰的。</w:t>
      </w:r>
      <w:r>
        <w:rPr>
          <w:rFonts w:hint="eastAsia" w:ascii="宋体" w:hAnsi="宋体" w:eastAsia="宋体" w:cs="宋体"/>
          <w:b/>
          <w:bCs/>
          <w:color w:val="000000"/>
          <w:sz w:val="24"/>
        </w:rPr>
        <w:t xml:space="preserve">投标</w:t>
      </w:r>
      <w:r>
        <w:rPr>
          <w:rFonts w:hint="eastAsia" w:ascii="宋体" w:hAnsi="宋体" w:eastAsia="宋体" w:cs="宋体"/>
          <w:b/>
          <w:bCs/>
          <w:color w:val="000000"/>
          <w:sz w:val="24"/>
          <w:lang w:bidi="ar"/>
        </w:rPr>
        <w:t xml:space="preserve">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000000"/>
          <w:sz w:val="24"/>
          <w:lang w:eastAsia="zh-CN" w:bidi="ar"/>
        </w:rPr>
        <w:t xml:space="preserve">或其他</w:t>
      </w:r>
      <w:r>
        <w:rPr>
          <w:rFonts w:hint="eastAsia" w:ascii="宋体" w:hAnsi="宋体" w:eastAsia="宋体" w:cs="宋体"/>
          <w:b/>
          <w:bCs/>
          <w:color w:val="000000"/>
          <w:sz w:val="24"/>
          <w:lang w:bidi="ar"/>
        </w:rPr>
        <w:t xml:space="preserve">可在中国大陆有效居留的许可证明。</w:t>
      </w:r>
      <w:r>
        <w:rPr>
          <w:rFonts w:hint="eastAsia" w:ascii="宋体" w:hAnsi="宋体" w:eastAsia="宋体" w:cs="宋体"/>
          <w:b/>
          <w:bCs/>
          <w:color w:val="000000"/>
          <w:sz w:val="24"/>
        </w:rPr>
        <w:t xml:space="preserve">投标</w:t>
      </w:r>
      <w:r>
        <w:rPr>
          <w:rFonts w:hint="eastAsia" w:ascii="宋体" w:hAnsi="宋体" w:eastAsia="宋体" w:cs="宋体"/>
          <w:b/>
          <w:bCs/>
          <w:color w:val="000000"/>
          <w:sz w:val="24"/>
          <w:lang w:bidi="ar"/>
        </w:rPr>
        <w:t xml:space="preserve">供应商所提交的证明文件的完整、清晰与否，将直接影响其</w:t>
      </w:r>
      <w:r>
        <w:rPr>
          <w:rFonts w:hint="eastAsia" w:ascii="宋体" w:hAnsi="宋体" w:eastAsia="宋体" w:cs="宋体"/>
          <w:b/>
          <w:bCs/>
          <w:color w:val="000000"/>
          <w:sz w:val="24"/>
        </w:rPr>
        <w:t xml:space="preserve">投标</w:t>
      </w:r>
      <w:r>
        <w:rPr>
          <w:rFonts w:hint="eastAsia" w:ascii="宋体" w:hAnsi="宋体" w:eastAsia="宋体" w:cs="宋体"/>
          <w:b/>
          <w:bCs/>
          <w:color w:val="000000"/>
          <w:sz w:val="24"/>
          <w:lang w:bidi="ar"/>
        </w:rPr>
        <w:t xml:space="preserve">文件的审核和评分结果</w:t>
      </w:r>
      <w:r>
        <w:rPr>
          <w:rFonts w:hint="eastAsia" w:ascii="宋体" w:hAnsi="宋体" w:eastAsia="宋体" w:cs="宋体"/>
          <w:color w:val="000000"/>
          <w:sz w:val="24"/>
          <w:lang w:bidi="ar"/>
        </w:rPr>
        <w:t xml:space="preserve">。</w:t>
      </w:r>
      <w:r/>
    </w:p>
    <w:p>
      <w:pPr>
        <w:numPr>
          <w:ilvl w:val="0"/>
          <w:numId w:val="0"/>
        </w:numPr>
        <w:ind w:left="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开标一览表</w:t>
      </w:r>
      <w:r>
        <w:rPr>
          <w:rFonts w:hint="eastAsia" w:ascii="宋体" w:hAnsi="宋体" w:eastAsia="宋体" w:cs="宋体"/>
          <w:b/>
          <w:sz w:val="24"/>
        </w:rPr>
        <w:t xml:space="preserve">（格式见附件）</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注：投标时须按项目采购需求列明的需求作为统一报价基础报出投标总价，此报价是指完成采购需求全部内容的综合总价。</w:t>
      </w:r>
      <w:r>
        <w:rPr>
          <w:rFonts w:hint="eastAsia" w:ascii="宋体" w:hAnsi="宋体" w:eastAsia="宋体" w:cs="宋体"/>
          <w:bCs/>
          <w:color w:val="000000"/>
          <w:sz w:val="24"/>
          <w:szCs w:val="24"/>
          <w:highlight w:val="none"/>
          <w:lang w:val="zh-CN" w:eastAsia="zh-CN"/>
        </w:rPr>
        <w:t xml:space="preserve">投标供应商所报的各分项投标单价在合同履行过程中是固定不变的，不得以任何理由予以变更。任何包含价格调整要求的投标，其投标将被认定为投标无效。</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bCs/>
          <w:color w:val="000000"/>
          <w:sz w:val="24"/>
          <w:szCs w:val="24"/>
          <w:highlight w:val="none"/>
          <w:lang w:val="zh-CN" w:eastAsia="zh-CN" w:bidi="ar-SA"/>
        </w:rPr>
        <w:t xml:space="preserve">总价应包含完成本项目各项服务</w:t>
      </w:r>
      <w:r>
        <w:rPr>
          <w:rFonts w:hint="eastAsia" w:ascii="宋体" w:hAnsi="宋体" w:eastAsia="宋体" w:cs="宋体"/>
          <w:bCs/>
          <w:color w:val="000000"/>
          <w:sz w:val="24"/>
          <w:szCs w:val="24"/>
          <w:highlight w:val="none"/>
          <w:lang w:val="en-US" w:eastAsia="zh-CN" w:bidi="ar-SA"/>
        </w:rPr>
        <w:t xml:space="preserve">内容</w:t>
      </w:r>
      <w:r>
        <w:rPr>
          <w:rFonts w:hint="eastAsia" w:ascii="宋体" w:hAnsi="宋体" w:eastAsia="宋体" w:cs="宋体"/>
          <w:bCs/>
          <w:color w:val="000000"/>
          <w:sz w:val="24"/>
          <w:szCs w:val="24"/>
          <w:highlight w:val="none"/>
          <w:lang w:val="zh-CN" w:eastAsia="zh-CN" w:bidi="ar-SA"/>
        </w:rPr>
        <w:t xml:space="preserve">的全部费用，包括但不限于</w:t>
      </w:r>
      <w:r>
        <w:rPr>
          <w:rFonts w:hint="eastAsia" w:ascii="宋体" w:hAnsi="宋体" w:eastAsia="宋体" w:cs="宋体"/>
          <w:bCs/>
          <w:color w:val="000000"/>
          <w:sz w:val="24"/>
          <w:szCs w:val="24"/>
          <w:highlight w:val="none"/>
          <w:lang w:val="en-US" w:eastAsia="zh-CN" w:bidi="ar-SA"/>
        </w:rPr>
        <w:t xml:space="preserve">为完成本项目农药集中配供和包装废弃物回收体系设计及开发、安装调试、实施服务（包括对接、运行及培训指导）、售后服务、为完成本项目农药配供和包装废弃物回收所配备的各项设施设备等</w:t>
      </w:r>
      <w:r>
        <w:rPr>
          <w:rFonts w:hint="eastAsia" w:ascii="宋体" w:hAnsi="宋体" w:eastAsia="宋体" w:cs="宋体"/>
          <w:bCs/>
          <w:color w:val="000000"/>
          <w:sz w:val="24"/>
          <w:szCs w:val="24"/>
          <w:highlight w:val="none"/>
          <w:lang w:val="zh-CN" w:eastAsia="zh-CN" w:bidi="ar-SA"/>
        </w:rPr>
        <w:t xml:space="preserve">所有</w:t>
      </w:r>
      <w:r>
        <w:rPr>
          <w:rFonts w:hint="eastAsia" w:ascii="宋体" w:hAnsi="宋体" w:eastAsia="宋体" w:cs="宋体"/>
          <w:bCs/>
          <w:color w:val="000000"/>
          <w:sz w:val="24"/>
          <w:szCs w:val="24"/>
          <w:highlight w:val="none"/>
          <w:lang w:val="en-US" w:eastAsia="zh-CN" w:bidi="ar-SA"/>
        </w:rPr>
        <w:t xml:space="preserve">合同实施过程中的不可预见费用等全部费用</w:t>
      </w:r>
      <w:r>
        <w:rPr>
          <w:rFonts w:hint="eastAsia" w:ascii="宋体" w:hAnsi="宋体" w:eastAsia="宋体" w:cs="宋体"/>
          <w:bCs/>
          <w:color w:val="000000"/>
          <w:sz w:val="24"/>
          <w:szCs w:val="24"/>
          <w:highlight w:val="none"/>
          <w:lang w:val="zh-CN" w:eastAsia="zh-CN" w:bidi="ar-SA"/>
        </w:rPr>
        <w:t xml:space="preserve">、支付给员工的工资、</w:t>
      </w:r>
      <w:r>
        <w:rPr>
          <w:rFonts w:hint="eastAsia" w:ascii="宋体" w:hAnsi="宋体" w:eastAsia="宋体" w:cs="宋体"/>
          <w:bCs/>
          <w:color w:val="000000"/>
          <w:sz w:val="24"/>
          <w:szCs w:val="24"/>
          <w:highlight w:val="none"/>
          <w:lang w:val="en-US" w:eastAsia="zh-CN" w:bidi="ar-SA"/>
        </w:rPr>
        <w:t xml:space="preserve">福利、食宿、交通、通信</w:t>
      </w:r>
      <w:r>
        <w:rPr>
          <w:rFonts w:hint="eastAsia" w:ascii="宋体" w:hAnsi="宋体" w:eastAsia="宋体" w:cs="宋体"/>
          <w:bCs/>
          <w:color w:val="000000"/>
          <w:sz w:val="24"/>
          <w:szCs w:val="24"/>
          <w:highlight w:val="none"/>
          <w:lang w:val="zh-CN" w:eastAsia="zh-CN" w:bidi="ar-SA"/>
        </w:rPr>
        <w:t xml:space="preserve">和国家强制缴纳的各种社会保障资金，以及投标供应商认为需要的其他费用等</w:t>
      </w:r>
      <w:r>
        <w:rPr>
          <w:rFonts w:hint="eastAsia" w:ascii="宋体" w:hAnsi="宋体" w:eastAsia="宋体" w:cs="宋体"/>
          <w:bCs/>
          <w:color w:val="000000"/>
          <w:sz w:val="24"/>
          <w:szCs w:val="24"/>
          <w:highlight w:val="none"/>
          <w:lang w:val="en-US" w:eastAsia="zh-CN" w:bidi="ar-SA"/>
        </w:rPr>
        <w:t xml:space="preserve">。投标供应商应自行踏勘现场，如投标供应商因未及时踏勘现场而导致的报价缺项漏项废标或中标后无法完成服务，投标供应商自行承担一切后果。</w:t>
      </w:r>
      <w:r/>
    </w:p>
    <w:p>
      <w:pPr>
        <w:numPr>
          <w:ilvl w:val="0"/>
          <w:numId w:val="0"/>
        </w:numPr>
        <w:ind w:left="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sz w:val="24"/>
          <w:lang w:eastAsia="zh-CN"/>
        </w:rPr>
      </w:pPr>
      <w:r>
        <w:rPr>
          <w:rFonts w:hint="eastAsia" w:ascii="宋体" w:hAnsi="宋体" w:eastAsia="宋体" w:cs="宋体"/>
          <w:bCs/>
          <w:sz w:val="24"/>
          <w:lang w:val="en-US" w:eastAsia="zh-CN"/>
        </w:rPr>
        <w:t xml:space="preserve">4.</w:t>
      </w:r>
      <w:r>
        <w:rPr>
          <w:rFonts w:hint="eastAsia" w:ascii="宋体" w:hAnsi="宋体" w:cs="宋体"/>
          <w:color w:val="000000"/>
          <w:sz w:val="24"/>
          <w:highlight w:val="none"/>
          <w:lang w:eastAsia="zh-CN" w:bidi="ar-SA"/>
        </w:rPr>
        <w:t xml:space="preserve">偏离表（格式见附件；由投标供应商根据采购文件要求自行编制）</w:t>
      </w:r>
      <w:r>
        <w:rPr>
          <w:rFonts w:hint="eastAsia" w:ascii="宋体" w:hAnsi="宋体" w:eastAsia="宋体" w:cs="宋体"/>
          <w:color w:val="000000"/>
          <w:sz w:val="24"/>
          <w:highlight w:val="none"/>
          <w:lang w:eastAsia="zh-CN" w:bidi="ar-SA"/>
        </w:rPr>
        <w:t xml:space="preserve">；</w:t>
      </w:r>
      <w:r/>
    </w:p>
    <w:p>
      <w:pPr>
        <w:numPr>
          <w:ilvl w:val="0"/>
          <w:numId w:val="0"/>
        </w:numPr>
        <w:ind w:left="523"/>
        <w:keepLines w:val="0"/>
        <w:keepNext w:val="0"/>
        <w:pageBreakBefore w:val="0"/>
        <w:spacing w:line="440" w:lineRule="exact"/>
        <w:shd w:val="clear" w:color="auto"/>
        <w:tabs>
          <w:tab w:val="left" w:pos="525" w:leader="none"/>
          <w:tab w:val="left" w:pos="945" w:leader="none"/>
        </w:tabs>
        <w:rPr>
          <w:rFonts w:hint="eastAsia" w:ascii="宋体" w:hAnsi="宋体" w:eastAsia="宋体" w:cs="宋体"/>
          <w:bCs/>
          <w:sz w:val="24"/>
          <w:lang w:eastAsia="zh-CN"/>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评分标准中对应的其他所需证明材料</w:t>
      </w:r>
      <w:r>
        <w:rPr>
          <w:rFonts w:hint="eastAsia" w:ascii="宋体" w:hAnsi="宋体" w:eastAsia="宋体" w:cs="宋体"/>
          <w:b/>
          <w:sz w:val="24"/>
        </w:rPr>
        <w:t xml:space="preserve">（</w:t>
      </w:r>
      <w:r>
        <w:rPr>
          <w:rFonts w:hint="eastAsia" w:ascii="宋体" w:hAnsi="宋体" w:cs="宋体"/>
          <w:b/>
          <w:sz w:val="24"/>
          <w:lang w:eastAsia="zh-CN"/>
        </w:rPr>
        <w:t xml:space="preserve">格式见附件；由投标供应商根据采购文件要求自行编制</w:t>
      </w:r>
      <w:r>
        <w:rPr>
          <w:rFonts w:hint="eastAsia" w:ascii="宋体" w:hAnsi="宋体" w:eastAsia="宋体" w:cs="宋体"/>
          <w:b/>
          <w:sz w:val="24"/>
        </w:rPr>
        <w:t xml:space="preserve">）</w:t>
      </w:r>
      <w:r>
        <w:rPr>
          <w:rFonts w:hint="eastAsia" w:ascii="宋体" w:hAnsi="宋体" w:eastAsia="宋体" w:cs="宋体"/>
          <w:b/>
          <w:sz w:val="24"/>
          <w:lang w:eastAsia="zh-CN"/>
        </w:rPr>
        <w:t xml:space="preserve">；</w:t>
      </w:r>
      <w:r/>
    </w:p>
    <w:p>
      <w:pPr>
        <w:ind w:firstLine="482"/>
        <w:keepLines w:val="0"/>
        <w:keepNext w:val="0"/>
        <w:pageBreakBefore w:val="0"/>
        <w:spacing w:line="440" w:lineRule="exact"/>
        <w:rPr>
          <w:rFonts w:hint="eastAsia" w:ascii="宋体" w:hAnsi="宋体" w:eastAsia="宋体" w:cs="宋体"/>
          <w:b/>
          <w:color w:val="000000"/>
          <w:sz w:val="24"/>
          <w:highlight w:val="none"/>
          <w:lang w:bidi="ar-SA"/>
        </w:rPr>
      </w:pPr>
      <w:r>
        <w:rPr>
          <w:rFonts w:hint="eastAsia" w:ascii="宋体" w:hAnsi="宋体" w:eastAsia="宋体" w:cs="宋体"/>
          <w:color w:val="000000"/>
          <w:sz w:val="24"/>
          <w:lang w:val="en-US" w:eastAsia="zh-CN"/>
        </w:rPr>
        <w:t xml:space="preserve">6.</w:t>
      </w:r>
      <w:r>
        <w:rPr>
          <w:rFonts w:hint="eastAsia" w:ascii="宋体" w:hAnsi="宋体" w:eastAsia="宋体" w:cs="宋体"/>
          <w:b/>
          <w:color w:val="000000"/>
          <w:sz w:val="24"/>
          <w:highlight w:val="none"/>
          <w:lang w:bidi="ar-SA"/>
        </w:rPr>
        <w:t xml:space="preserve">技术</w:t>
      </w:r>
      <w:r>
        <w:rPr>
          <w:rFonts w:hint="eastAsia" w:ascii="宋体" w:hAnsi="宋体" w:eastAsia="宋体" w:cs="宋体"/>
          <w:b/>
          <w:color w:val="000000"/>
          <w:sz w:val="24"/>
          <w:highlight w:val="none"/>
          <w:lang w:val="en-US" w:eastAsia="zh-CN" w:bidi="ar-SA"/>
        </w:rPr>
        <w:t xml:space="preserve">标</w:t>
      </w:r>
      <w:r/>
    </w:p>
    <w:p>
      <w:pPr>
        <w:ind w:firstLine="240"/>
        <w:jc w:val="left"/>
        <w:keepLines w:val="0"/>
        <w:keepNext w:val="0"/>
        <w:pageBreakBefore w:val="0"/>
        <w:spacing w:line="440" w:lineRule="exact"/>
        <w:widowControl/>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技术</w:t>
      </w:r>
      <w:r>
        <w:rPr>
          <w:rFonts w:hint="eastAsia" w:ascii="宋体" w:hAnsi="宋体" w:eastAsia="宋体" w:cs="宋体"/>
          <w:color w:val="000000"/>
          <w:sz w:val="24"/>
          <w:highlight w:val="none"/>
          <w:lang w:eastAsia="zh-CN" w:bidi="ar-SA"/>
        </w:rPr>
        <w:t xml:space="preserve">文件</w:t>
      </w:r>
      <w:r>
        <w:rPr>
          <w:rFonts w:hint="eastAsia" w:ascii="宋体" w:hAnsi="宋体" w:eastAsia="宋体" w:cs="宋体"/>
          <w:color w:val="000000"/>
          <w:sz w:val="24"/>
          <w:highlight w:val="none"/>
          <w:lang w:bidi="ar-SA"/>
        </w:rPr>
        <w:t xml:space="preserve">应根据本项目的特定环境和要求，编制</w:t>
      </w:r>
      <w:r>
        <w:rPr>
          <w:rFonts w:hint="eastAsia" w:ascii="宋体" w:hAnsi="宋体" w:eastAsia="宋体" w:cs="宋体"/>
          <w:color w:val="000000"/>
          <w:sz w:val="24"/>
          <w:highlight w:val="none"/>
          <w:lang w:eastAsia="zh-CN" w:bidi="ar-SA"/>
        </w:rPr>
        <w:t xml:space="preserve">服务</w:t>
      </w:r>
      <w:r>
        <w:rPr>
          <w:rFonts w:hint="eastAsia" w:ascii="宋体" w:hAnsi="宋体" w:eastAsia="宋体" w:cs="宋体"/>
          <w:color w:val="000000"/>
          <w:sz w:val="24"/>
          <w:highlight w:val="none"/>
          <w:lang w:bidi="ar-SA"/>
        </w:rPr>
        <w:t xml:space="preserve">和</w:t>
      </w:r>
      <w:r>
        <w:rPr>
          <w:rFonts w:hint="eastAsia" w:ascii="宋体" w:hAnsi="宋体" w:eastAsia="宋体" w:cs="宋体"/>
          <w:color w:val="000000"/>
          <w:sz w:val="24"/>
          <w:highlight w:val="none"/>
          <w:lang w:eastAsia="zh-CN" w:bidi="ar-SA"/>
        </w:rPr>
        <w:t xml:space="preserve">各项服务</w:t>
      </w:r>
      <w:r>
        <w:rPr>
          <w:rFonts w:hint="eastAsia" w:ascii="宋体" w:hAnsi="宋体" w:eastAsia="宋体" w:cs="宋体"/>
          <w:color w:val="000000"/>
          <w:sz w:val="24"/>
          <w:highlight w:val="none"/>
          <w:lang w:bidi="ar-SA"/>
        </w:rPr>
        <w:t xml:space="preserve">保证措施，</w:t>
      </w:r>
      <w:r>
        <w:rPr>
          <w:rFonts w:hint="eastAsia" w:ascii="宋体" w:hAnsi="宋体" w:eastAsia="宋体" w:cs="宋体"/>
          <w:color w:val="000000"/>
          <w:sz w:val="24"/>
          <w:highlight w:val="none"/>
          <w:lang w:eastAsia="zh-CN" w:bidi="ar-SA"/>
        </w:rPr>
        <w:t xml:space="preserve">服务</w:t>
      </w:r>
      <w:r>
        <w:rPr>
          <w:rFonts w:hint="eastAsia" w:ascii="宋体" w:hAnsi="宋体" w:eastAsia="宋体" w:cs="宋体"/>
          <w:color w:val="000000"/>
          <w:sz w:val="24"/>
          <w:highlight w:val="none"/>
          <w:lang w:bidi="ar-SA"/>
        </w:rPr>
        <w:t xml:space="preserve">方案应对本项目的特点，重点环节进行编写，避免空洞地论述。</w:t>
      </w:r>
      <w:r/>
    </w:p>
    <w:p>
      <w:pPr>
        <w:ind w:firstLine="240"/>
        <w:jc w:val="left"/>
        <w:keepLines w:val="0"/>
        <w:keepNext w:val="0"/>
        <w:pageBreakBefore w:val="0"/>
        <w:spacing w:line="440" w:lineRule="exact"/>
        <w:widowControl/>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具体包括以下部分：</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bidi="ar-SA"/>
        </w:rPr>
        <w:t xml:space="preserve">1）项目服务方案总体概述</w:t>
      </w:r>
      <w:r/>
    </w:p>
    <w:p>
      <w:pPr>
        <w:ind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2）</w:t>
      </w:r>
      <w:r>
        <w:rPr>
          <w:rFonts w:hint="eastAsia" w:ascii="宋体" w:hAnsi="宋体" w:eastAsia="宋体" w:cs="宋体"/>
          <w:color w:val="000000"/>
          <w:sz w:val="24"/>
          <w:szCs w:val="24"/>
          <w:highlight w:val="none"/>
        </w:rPr>
        <w:t xml:space="preserve">农药集中配供</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bCs/>
          <w:color w:val="000000"/>
          <w:sz w:val="24"/>
          <w:szCs w:val="24"/>
          <w:highlight w:val="none"/>
        </w:rPr>
        <w:t xml:space="preserve">包装废弃物统一回收及处置的</w:t>
      </w:r>
      <w:r>
        <w:rPr>
          <w:rFonts w:hint="eastAsia" w:ascii="宋体" w:hAnsi="宋体" w:eastAsia="宋体" w:cs="宋体"/>
          <w:color w:val="000000"/>
          <w:sz w:val="24"/>
          <w:szCs w:val="24"/>
          <w:highlight w:val="none"/>
        </w:rPr>
        <w:t xml:space="preserve">总体设想及规划</w:t>
      </w:r>
      <w:r/>
    </w:p>
    <w:p>
      <w:pPr>
        <w:ind w:left="0"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3）农药集中配供和包装废弃物回收体系</w:t>
      </w:r>
      <w:r/>
    </w:p>
    <w:p>
      <w:pPr>
        <w:ind w:left="0" w:firstLine="480"/>
        <w:keepLines w:val="0"/>
        <w:keepNext w:val="0"/>
        <w:pageBreakBefore w:val="0"/>
        <w:spacing w:line="440" w:lineRule="exact"/>
        <w:rPr>
          <w:rFonts w:hint="eastAsia" w:ascii="宋体" w:hAnsi="宋体" w:eastAsia="宋体" w:cs="宋体"/>
          <w:color w:val="000000"/>
          <w:sz w:val="24"/>
          <w:highlight w:val="none"/>
          <w:lang w:eastAsia="zh-CN" w:bidi="ar-SA"/>
        </w:rPr>
      </w:pPr>
      <w:r>
        <w:rPr>
          <w:rFonts w:hint="eastAsia" w:ascii="宋体" w:hAnsi="宋体" w:eastAsia="宋体" w:cs="宋体"/>
          <w:color w:val="000000"/>
          <w:sz w:val="24"/>
          <w:highlight w:val="none"/>
          <w:lang w:val="en-US" w:eastAsia="zh-CN" w:bidi="ar-SA"/>
        </w:rPr>
        <w:t xml:space="preserve">4）</w:t>
      </w:r>
      <w:r>
        <w:rPr>
          <w:rFonts w:hint="eastAsia" w:ascii="宋体" w:hAnsi="宋体" w:eastAsia="宋体" w:cs="宋体"/>
          <w:color w:val="000000"/>
          <w:sz w:val="24"/>
          <w:highlight w:val="none"/>
          <w:lang w:bidi="ar-SA"/>
        </w:rPr>
        <w:t xml:space="preserve">农药物资流通各环节</w:t>
      </w:r>
      <w:r>
        <w:rPr>
          <w:rFonts w:hint="eastAsia" w:ascii="宋体" w:hAnsi="宋体" w:eastAsia="宋体" w:cs="宋体"/>
          <w:color w:val="000000"/>
          <w:sz w:val="24"/>
          <w:highlight w:val="none"/>
          <w:lang w:eastAsia="zh-CN" w:bidi="ar-SA"/>
        </w:rPr>
        <w:t xml:space="preserve">安全管理制度、</w:t>
      </w:r>
      <w:r>
        <w:rPr>
          <w:rFonts w:hint="eastAsia" w:ascii="宋体" w:hAnsi="宋体" w:eastAsia="宋体" w:cs="宋体"/>
          <w:color w:val="000000"/>
          <w:sz w:val="24"/>
          <w:highlight w:val="none"/>
          <w:lang w:bidi="ar-SA"/>
        </w:rPr>
        <w:t xml:space="preserve">台账</w:t>
      </w:r>
      <w:r>
        <w:rPr>
          <w:rFonts w:hint="eastAsia" w:ascii="宋体" w:hAnsi="宋体" w:eastAsia="宋体" w:cs="宋体"/>
          <w:color w:val="000000"/>
          <w:sz w:val="24"/>
          <w:highlight w:val="none"/>
          <w:lang w:eastAsia="zh-CN" w:bidi="ar-SA"/>
        </w:rPr>
        <w:t xml:space="preserve">记录制度</w:t>
      </w:r>
      <w:r/>
    </w:p>
    <w:p>
      <w:pPr>
        <w:ind w:left="0"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5）</w:t>
      </w:r>
      <w:r>
        <w:rPr>
          <w:rFonts w:hint="eastAsia" w:ascii="宋体" w:hAnsi="宋体" w:eastAsia="宋体" w:cs="宋体"/>
          <w:color w:val="000000"/>
          <w:sz w:val="24"/>
          <w:highlight w:val="none"/>
          <w:lang w:bidi="ar-SA"/>
        </w:rPr>
        <w:t xml:space="preserve">农药物资流通各环节信息化管理</w:t>
      </w:r>
      <w:r/>
    </w:p>
    <w:p>
      <w:pPr>
        <w:ind w:left="0" w:firstLine="480"/>
        <w:keepLines w:val="0"/>
        <w:keepNext w:val="0"/>
        <w:pageBreakBefore w:val="0"/>
        <w:spacing w:line="440" w:lineRule="exact"/>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6）</w:t>
      </w:r>
      <w:r>
        <w:rPr>
          <w:rFonts w:hint="eastAsia" w:ascii="宋体" w:hAnsi="宋体" w:eastAsia="宋体" w:cs="宋体"/>
          <w:color w:val="000000"/>
          <w:sz w:val="24"/>
          <w:highlight w:val="none"/>
          <w:lang w:bidi="ar-SA"/>
        </w:rPr>
        <w:t xml:space="preserve">重大活动、突发事件应急</w:t>
      </w:r>
      <w:r>
        <w:rPr>
          <w:rFonts w:hint="eastAsia" w:ascii="宋体" w:hAnsi="宋体" w:eastAsia="宋体" w:cs="宋体"/>
          <w:color w:val="000000"/>
          <w:sz w:val="24"/>
          <w:highlight w:val="none"/>
          <w:lang w:eastAsia="zh-CN" w:bidi="ar-SA"/>
        </w:rPr>
        <w:t xml:space="preserve">处置制度及</w:t>
      </w:r>
      <w:r>
        <w:rPr>
          <w:rFonts w:hint="eastAsia" w:ascii="宋体" w:hAnsi="宋体" w:eastAsia="宋体" w:cs="宋体"/>
          <w:color w:val="000000"/>
          <w:sz w:val="24"/>
          <w:highlight w:val="none"/>
          <w:lang w:bidi="ar-SA"/>
        </w:rPr>
        <w:t xml:space="preserve">措施</w:t>
      </w:r>
      <w:r/>
    </w:p>
    <w:p>
      <w:pPr>
        <w:ind w:firstLine="480"/>
        <w:keepLines w:val="0"/>
        <w:keepNext w:val="0"/>
        <w:pageBreakBefore w:val="0"/>
        <w:spacing w:line="440" w:lineRule="exact"/>
        <w:tabs>
          <w:tab w:val="left" w:pos="0" w:leader="none"/>
        </w:tabs>
        <w:rPr>
          <w:rFonts w:hint="eastAsia" w:ascii="宋体" w:hAnsi="宋体" w:eastAsia="宋体" w:cs="宋体"/>
          <w:color w:val="000000"/>
          <w:sz w:val="24"/>
          <w:highlight w:val="none"/>
          <w:lang w:bidi="ar-SA"/>
        </w:rPr>
      </w:pPr>
      <w:r>
        <w:rPr>
          <w:rFonts w:hint="eastAsia" w:ascii="宋体" w:hAnsi="宋体" w:eastAsia="宋体" w:cs="宋体"/>
          <w:color w:val="000000"/>
          <w:sz w:val="24"/>
          <w:highlight w:val="none"/>
          <w:lang w:val="en-US" w:eastAsia="zh-CN" w:bidi="ar-SA"/>
        </w:rPr>
        <w:t xml:space="preserve">7）</w:t>
      </w:r>
      <w:r>
        <w:rPr>
          <w:rFonts w:hint="eastAsia" w:ascii="宋体" w:hAnsi="宋体" w:eastAsia="宋体" w:cs="宋体"/>
          <w:color w:val="000000"/>
          <w:sz w:val="24"/>
          <w:szCs w:val="24"/>
          <w:highlight w:val="none"/>
          <w:lang w:bidi="ar-SA"/>
        </w:rPr>
        <w:t xml:space="preserve">服务进度计划</w:t>
      </w:r>
      <w:r>
        <w:rPr>
          <w:rFonts w:hint="eastAsia" w:ascii="宋体" w:hAnsi="宋体" w:eastAsia="宋体" w:cs="宋体"/>
          <w:color w:val="000000"/>
          <w:sz w:val="24"/>
          <w:highlight w:val="none"/>
          <w:lang w:bidi="ar-SA"/>
        </w:rPr>
        <w:t xml:space="preserve"> </w:t>
      </w:r>
      <w:r/>
    </w:p>
    <w:p>
      <w:pPr>
        <w:ind w:firstLine="480"/>
        <w:keepLines w:val="0"/>
        <w:keepNext w:val="0"/>
        <w:pageBreakBefore w:val="0"/>
        <w:spacing w:line="400" w:lineRule="exact"/>
        <w:shd w:val="clear" w:color="auto"/>
        <w:rPr>
          <w:rFonts w:hint="eastAsia" w:ascii="宋体" w:hAnsi="宋体" w:eastAsia="宋体" w:cs="宋体"/>
          <w:color w:val="000000"/>
          <w:sz w:val="24"/>
          <w:highlight w:val="none"/>
          <w:lang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highlight w:val="none"/>
          <w:lang w:bidi="ar-SA"/>
        </w:rPr>
        <w:t xml:space="preserve">服务承诺：配送药剂、数量、时效、到位相应承诺  </w:t>
      </w:r>
      <w:r/>
    </w:p>
    <w:p>
      <w:pPr>
        <w:ind w:firstLine="480"/>
        <w:keepLines w:val="0"/>
        <w:keepNext w:val="0"/>
        <w:pageBreakBefore w:val="0"/>
        <w:spacing w:line="400" w:lineRule="exact"/>
        <w:shd w:val="clear" w:color="auto"/>
        <w:rPr>
          <w:rFonts w:hAnsi="宋体"/>
          <w:bCs/>
          <w:color w:val="000000"/>
          <w:sz w:val="24"/>
        </w:rPr>
      </w:pPr>
      <w:r>
        <w:rPr>
          <w:rFonts w:hint="eastAsia" w:hAnsi="宋体"/>
          <w:bCs/>
          <w:color w:val="000000"/>
          <w:sz w:val="24"/>
        </w:rPr>
        <w:t xml:space="preserve">三、我们同意按采购文件中的规定，本投标文件投标的有效期限为</w:t>
      </w:r>
      <w:r>
        <w:rPr>
          <w:rFonts w:hint="eastAsia" w:ascii="宋体" w:hAnsi="宋体"/>
          <w:color w:val="000000"/>
          <w:sz w:val="24"/>
        </w:rPr>
        <w:t xml:space="preserve">投标截止之日起90天</w:t>
      </w:r>
      <w:r>
        <w:rPr>
          <w:rFonts w:hint="eastAsia" w:hAnsi="宋体"/>
          <w:bCs/>
          <w:color w:val="000000"/>
          <w:sz w:val="24"/>
        </w:rPr>
        <w:t xml:space="preserve">。</w:t>
      </w:r>
      <w:r/>
    </w:p>
    <w:p>
      <w:pPr>
        <w:ind w:firstLine="480"/>
        <w:keepLines w:val="0"/>
        <w:keepNext w:val="0"/>
        <w:pageBreakBefore w:val="0"/>
        <w:spacing w:line="400" w:lineRule="exact"/>
        <w:shd w:val="clear" w:color="auto"/>
        <w:rPr>
          <w:rFonts w:hAnsi="宋体"/>
          <w:color w:val="000000"/>
          <w:sz w:val="24"/>
        </w:rPr>
      </w:pPr>
      <w:r>
        <w:rPr>
          <w:rFonts w:hint="eastAsia" w:hAnsi="宋体"/>
          <w:color w:val="000000"/>
          <w:sz w:val="24"/>
        </w:rPr>
        <w:t xml:space="preserve">四、如果我方的投标文件被接受，我方将履行采购文件中规定的每一项要求，按期、按质、按量，完成任务。</w:t>
      </w:r>
      <w:r/>
    </w:p>
    <w:p>
      <w:pPr>
        <w:ind w:firstLine="480"/>
        <w:keepLines w:val="0"/>
        <w:keepNext w:val="0"/>
        <w:pageBreakBefore w:val="0"/>
        <w:spacing w:line="400" w:lineRule="exact"/>
        <w:shd w:val="clear" w:color="auto"/>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五、</w:t>
      </w:r>
      <w:r>
        <w:rPr>
          <w:rFonts w:hint="eastAsia" w:ascii="宋体" w:hAnsi="宋体"/>
          <w:bCs/>
          <w:color w:val="000000"/>
          <w:sz w:val="24"/>
        </w:rPr>
        <w:t xml:space="preserve">我方认为贵方</w:t>
      </w:r>
      <w:r>
        <w:rPr>
          <w:rFonts w:hint="eastAsia" w:hAnsi="宋体"/>
          <w:bCs/>
          <w:color w:val="000000"/>
          <w:sz w:val="24"/>
        </w:rPr>
        <w:t xml:space="preserve">有权决定</w:t>
      </w:r>
      <w:r>
        <w:rPr>
          <w:rFonts w:hint="eastAsia" w:ascii="宋体" w:hAnsi="宋体"/>
          <w:bCs/>
          <w:color w:val="000000"/>
          <w:sz w:val="24"/>
        </w:rPr>
        <w:t xml:space="preserve">中标供应商</w:t>
      </w:r>
      <w:r>
        <w:rPr>
          <w:rFonts w:hint="eastAsia" w:hAnsi="宋体"/>
          <w:bCs/>
          <w:color w:val="000000"/>
          <w:sz w:val="24"/>
        </w:rPr>
        <w:t xml:space="preserve">。</w:t>
      </w:r>
      <w:r/>
    </w:p>
    <w:p>
      <w:pPr>
        <w:ind w:firstLine="480"/>
        <w:keepLines w:val="0"/>
        <w:keepNext w:val="0"/>
        <w:pageBreakBefore w:val="0"/>
        <w:spacing w:line="400" w:lineRule="exact"/>
        <w:shd w:val="clear" w:color="auto"/>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r/>
    </w:p>
    <w:p>
      <w:pPr>
        <w:ind w:firstLine="480"/>
        <w:keepLines w:val="0"/>
        <w:keepNext w:val="0"/>
        <w:pageBreakBefore w:val="0"/>
        <w:spacing w:line="400" w:lineRule="exact"/>
        <w:shd w:val="clear" w:color="auto"/>
        <w:tabs>
          <w:tab w:val="left" w:pos="525" w:leader="none"/>
          <w:tab w:val="left" w:pos="552" w:leader="none"/>
          <w:tab w:val="left" w:pos="945" w:leader="none"/>
        </w:tabs>
        <w:rPr>
          <w:rFonts w:hAnsi="宋体"/>
          <w:bCs/>
          <w:color w:val="000000"/>
          <w:sz w:val="24"/>
        </w:rPr>
      </w:pPr>
      <w:r>
        <w:rPr>
          <w:rFonts w:hint="eastAsia" w:hAnsi="宋体"/>
          <w:bCs/>
          <w:color w:val="000000"/>
          <w:sz w:val="24"/>
        </w:rPr>
        <w:t xml:space="preserve">七、我们认可并保证遵守采购文件的所有规定，放弃对采购文件</w:t>
      </w:r>
      <w:bookmarkStart w:id="39" w:name="hmcheck_48f46ad2118243a5bf8613d793e53c09"/>
      <w:r>
        <w:rPr>
          <w:rFonts w:hint="eastAsia" w:hAnsi="宋体"/>
          <w:bCs/>
          <w:color w:val="000000"/>
          <w:sz w:val="24"/>
          <w:shd w:val="clear" w:color="auto"/>
          <w:lang w:eastAsia="zh-CN"/>
        </w:rPr>
        <w:t xml:space="preserve">提出疑问</w:t>
      </w:r>
      <w:bookmarkEnd w:id="39"/>
      <w:r>
        <w:rPr>
          <w:rFonts w:hint="eastAsia" w:hAnsi="宋体"/>
          <w:bCs/>
          <w:color w:val="000000"/>
          <w:sz w:val="24"/>
        </w:rPr>
        <w:t xml:space="preserve">的权利。</w:t>
      </w:r>
      <w:r/>
    </w:p>
    <w:p>
      <w:pPr>
        <w:ind w:firstLine="480"/>
        <w:keepLines w:val="0"/>
        <w:keepNext w:val="0"/>
        <w:pageBreakBefore w:val="0"/>
        <w:spacing w:line="400" w:lineRule="exact"/>
        <w:shd w:val="clear" w:color="auto"/>
        <w:tabs>
          <w:tab w:val="left" w:pos="0" w:leader="none"/>
          <w:tab w:val="left" w:pos="315" w:leader="none"/>
          <w:tab w:val="left" w:pos="525" w:leader="none"/>
          <w:tab w:val="left" w:pos="945" w:leader="none"/>
          <w:tab w:val="left" w:pos="1050" w:leader="none"/>
        </w:tabs>
        <w:rPr>
          <w:rFonts w:ascii="宋体" w:hAnsi="宋体"/>
          <w:bCs/>
          <w:color w:val="000000"/>
          <w:sz w:val="24"/>
        </w:rPr>
      </w:pPr>
      <w:r>
        <w:rPr>
          <w:rFonts w:hint="eastAsia" w:hAnsi="宋体"/>
          <w:bCs/>
          <w:color w:val="000000"/>
          <w:sz w:val="24"/>
        </w:rPr>
        <w:t xml:space="preserve">八、</w:t>
      </w:r>
      <w:r>
        <w:rPr>
          <w:rFonts w:hint="eastAsia" w:ascii="宋体" w:hAnsi="宋体"/>
          <w:bCs/>
          <w:color w:val="000000"/>
          <w:sz w:val="24"/>
        </w:rPr>
        <w:t xml:space="preserve">如果我方被确定为中标供应商，我方愿意在见证合同时按采购文件的规定</w:t>
      </w:r>
      <w:r>
        <w:rPr>
          <w:rFonts w:hint="eastAsia" w:ascii="宋体" w:hAnsi="宋体"/>
          <w:bCs/>
          <w:color w:val="000000"/>
          <w:sz w:val="24"/>
          <w:lang w:eastAsia="zh-CN"/>
        </w:rPr>
        <w:t xml:space="preserve">缴纳</w:t>
      </w:r>
      <w:r>
        <w:rPr>
          <w:rFonts w:hint="eastAsia" w:ascii="宋体" w:hAnsi="宋体"/>
          <w:bCs/>
          <w:color w:val="000000"/>
          <w:sz w:val="24"/>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keepLines w:val="0"/>
        <w:keepNext w:val="0"/>
        <w:pageBreakBefore w:val="0"/>
        <w:spacing w:line="400" w:lineRule="exact"/>
        <w:shd w:val="clear" w:color="auto"/>
        <w:tabs>
          <w:tab w:val="left" w:pos="0" w:leader="none"/>
          <w:tab w:val="left" w:pos="315" w:leader="none"/>
          <w:tab w:val="left" w:pos="525" w:leader="none"/>
          <w:tab w:val="left" w:pos="945" w:leader="none"/>
          <w:tab w:val="left" w:pos="1050" w:leader="none"/>
        </w:tabs>
        <w:rPr>
          <w:rFonts w:ascii="宋体" w:hAnsi="宋体"/>
          <w:bCs/>
          <w:color w:val="000000"/>
          <w:sz w:val="24"/>
        </w:rPr>
      </w:pPr>
      <w:r>
        <w:rPr>
          <w:rFonts w:hint="eastAsia" w:ascii="宋体" w:hAnsi="宋体"/>
          <w:bCs/>
          <w:color w:val="000000"/>
          <w:sz w:val="24"/>
        </w:rPr>
        <w:t xml:space="preserve">九、我方决不提供虚假材料谋取中标、决不采取不正当手段诋毁、排挤其他供应商、决不与采购人、</w:t>
      </w:r>
      <w:r>
        <w:rPr>
          <w:rFonts w:hint="eastAsia" w:ascii="宋体" w:hAnsi="宋体"/>
          <w:bCs/>
          <w:color w:val="000000"/>
          <w:sz w:val="24"/>
          <w:lang w:eastAsia="zh-CN"/>
        </w:rPr>
        <w:t xml:space="preserve">其他</w:t>
      </w:r>
      <w:r>
        <w:rPr>
          <w:rFonts w:hint="eastAsia" w:ascii="宋体" w:hAnsi="宋体"/>
          <w:bCs/>
          <w:color w:val="000000"/>
          <w:sz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00" w:lineRule="exact"/>
        <w:shd w:val="clear" w:color="auto"/>
        <w:tabs>
          <w:tab w:val="left" w:pos="525" w:leader="none"/>
          <w:tab w:val="left" w:pos="552" w:leader="none"/>
          <w:tab w:val="left" w:pos="945" w:leader="none"/>
        </w:tabs>
        <w:rPr>
          <w:rFonts w:hAnsi="宋体"/>
          <w:bCs/>
          <w:color w:val="000000"/>
          <w:sz w:val="24"/>
        </w:rPr>
      </w:pPr>
      <w:r>
        <w:rPr>
          <w:rFonts w:hAnsi="宋体"/>
          <w:bCs/>
          <w:color w:val="000000"/>
          <w:sz w:val="24"/>
        </w:rPr>
      </w:r>
      <w:r/>
    </w:p>
    <w:p>
      <w:pPr>
        <w:ind w:firstLine="480"/>
        <w:keepLines w:val="0"/>
        <w:keepNext w:val="0"/>
        <w:pageBreakBefore w:val="0"/>
        <w:spacing w:line="400" w:lineRule="exact"/>
        <w:shd w:val="clear" w:color="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     </w:t>
      </w:r>
      <w:r/>
    </w:p>
    <w:p>
      <w:pPr>
        <w:ind w:firstLine="480"/>
        <w:keepLines w:val="0"/>
        <w:keepNext w:val="0"/>
        <w:pageBreakBefore w:val="0"/>
        <w:spacing w:line="400" w:lineRule="exact"/>
        <w:shd w:val="clear" w:color="auto"/>
        <w:rPr>
          <w:rFonts w:ascii="宋体" w:hAnsi="宋体"/>
          <w:bCs/>
          <w:color w:val="000000"/>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480"/>
        <w:keepLines w:val="0"/>
        <w:keepNext w:val="0"/>
        <w:pageBreakBefore w:val="0"/>
        <w:spacing w:line="400" w:lineRule="exact"/>
        <w:shd w:val="clear" w:color="auto"/>
        <w:rPr>
          <w:rFonts w:ascii="宋体" w:hAnsi="宋体"/>
          <w:bCs/>
          <w:color w:val="000000"/>
          <w:sz w:val="24"/>
        </w:rPr>
      </w:pPr>
      <w:r>
        <w:rPr>
          <w:rFonts w:hint="eastAsia" w:ascii="宋体" w:hAnsi="宋体"/>
          <w:bCs/>
          <w:color w:val="000000"/>
          <w:sz w:val="24"/>
        </w:rPr>
        <w:t xml:space="preserve">电话：              传真： </w:t>
      </w:r>
      <w:r>
        <w:rPr>
          <w:rFonts w:ascii="宋体" w:hAnsi="宋体"/>
          <w:bCs/>
          <w:color w:val="000000"/>
          <w:sz w:val="24"/>
        </w:rPr>
        <w:t xml:space="preserve">       </w:t>
      </w:r>
      <w:r>
        <w:rPr>
          <w:rFonts w:hint="eastAsia" w:ascii="宋体" w:hAnsi="宋体"/>
          <w:bCs/>
          <w:color w:val="000000"/>
          <w:sz w:val="24"/>
        </w:rPr>
        <w:t xml:space="preserve">通讯地址：               邮编：</w:t>
      </w:r>
      <w:r/>
    </w:p>
    <w:p>
      <w:pPr>
        <w:ind w:firstLine="480"/>
        <w:keepLines w:val="0"/>
        <w:keepNext w:val="0"/>
        <w:pageBreakBefore w:val="0"/>
        <w:spacing w:line="400" w:lineRule="exact"/>
        <w:shd w:val="clear" w:color="auto"/>
        <w:rPr>
          <w:rFonts w:hint="default" w:ascii="宋体" w:hAnsi="宋体" w:eastAsia="宋体"/>
          <w:bCs/>
          <w:color w:val="000000"/>
          <w:sz w:val="24"/>
          <w:lang w:val="en-US" w:eastAsia="zh-CN"/>
        </w:rPr>
      </w:pPr>
      <w:r>
        <w:rPr>
          <w:rFonts w:hint="eastAsia" w:ascii="宋体" w:hAnsi="宋体"/>
          <w:bCs/>
          <w:color w:val="000000"/>
          <w:sz w:val="24"/>
        </w:rPr>
        <w:t xml:space="preserve">开户行： </w:t>
      </w:r>
      <w:r>
        <w:rPr>
          <w:rFonts w:ascii="宋体" w:hAnsi="宋体"/>
          <w:bCs/>
          <w:color w:val="000000"/>
          <w:sz w:val="24"/>
        </w:rPr>
        <w:t xml:space="preserve">                         </w:t>
      </w:r>
      <w:r>
        <w:rPr>
          <w:rFonts w:hint="eastAsia" w:ascii="宋体" w:hAnsi="宋体"/>
          <w:bCs/>
          <w:color w:val="000000"/>
          <w:sz w:val="24"/>
        </w:rPr>
        <w:t xml:space="preserve">开户行账号： </w:t>
      </w:r>
      <w:r>
        <w:rPr>
          <w:rFonts w:hint="eastAsia" w:ascii="宋体" w:hAnsi="宋体"/>
          <w:bCs/>
          <w:color w:val="000000"/>
          <w:sz w:val="24"/>
          <w:lang w:val="en-US" w:eastAsia="zh-CN"/>
        </w:rPr>
        <w:t xml:space="preserve">      </w:t>
      </w:r>
      <w:r>
        <w:rPr>
          <w:rFonts w:hint="eastAsia" w:ascii="宋体" w:hAnsi="宋体"/>
          <w:bCs/>
          <w:color w:val="000000"/>
          <w:sz w:val="24"/>
        </w:rPr>
        <w:t xml:space="preserve">开户行地址：</w:t>
      </w:r>
      <w:r/>
    </w:p>
    <w:p>
      <w:pPr>
        <w:spacing w:line="400" w:lineRule="exact"/>
        <w:shd w:val="clear" w:color="auto"/>
        <w:rPr>
          <w:rFonts w:hint="eastAsia" w:ascii="宋体" w:hAnsi="宋体"/>
          <w:bCs/>
          <w:sz w:val="24"/>
        </w:rPr>
      </w:pPr>
      <w:r/>
      <w:bookmarkStart w:id="40" w:name="_Toc36414927"/>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hint="eastAsia" w:ascii="宋体" w:hAnsi="宋体"/>
          <w:bCs/>
          <w:sz w:val="24"/>
        </w:rPr>
      </w:pPr>
      <w:r>
        <w:rPr>
          <w:rFonts w:hint="eastAsia" w:ascii="宋体" w:hAnsi="宋体"/>
          <w:bCs/>
          <w:sz w:val="24"/>
        </w:rPr>
      </w:r>
      <w:r/>
    </w:p>
    <w:p>
      <w:pPr>
        <w:spacing w:line="400" w:lineRule="exact"/>
        <w:shd w:val="clear" w:color="auto"/>
        <w:rPr>
          <w:rFonts w:ascii="宋体" w:hAnsi="宋体"/>
          <w:bCs/>
          <w:sz w:val="24"/>
        </w:rPr>
      </w:pPr>
      <w:r>
        <w:rPr>
          <w:rFonts w:hint="eastAsia" w:ascii="宋体" w:hAnsi="宋体"/>
          <w:bCs/>
          <w:sz w:val="24"/>
          <w:lang w:eastAsia="zh-CN"/>
        </w:rPr>
        <w:t xml:space="preserve">（</w:t>
      </w:r>
      <w:r>
        <w:rPr>
          <w:rFonts w:hint="eastAsia" w:ascii="宋体" w:hAnsi="宋体"/>
          <w:bCs/>
          <w:sz w:val="24"/>
          <w:lang w:val="en-US" w:eastAsia="zh-CN"/>
        </w:rPr>
        <w:t xml:space="preserve">二</w:t>
      </w:r>
      <w:r>
        <w:rPr>
          <w:rFonts w:hint="eastAsia" w:ascii="宋体" w:hAnsi="宋体"/>
          <w:bCs/>
          <w:sz w:val="24"/>
          <w:lang w:eastAsia="zh-CN"/>
        </w:rPr>
        <w:t xml:space="preserve">）</w:t>
      </w:r>
      <w:r>
        <w:rPr>
          <w:rFonts w:hint="eastAsia" w:ascii="宋体" w:hAnsi="宋体"/>
          <w:bCs/>
          <w:sz w:val="24"/>
        </w:rPr>
        <w:t xml:space="preserve">开标一览表（格式）：</w:t>
      </w:r>
      <w:bookmarkEnd w:id="40"/>
      <w:r/>
      <w:r/>
    </w:p>
    <w:p>
      <w:pPr>
        <w:shd w:val="clear" w:color="auto"/>
      </w:pPr>
      <w:r/>
      <w:r/>
    </w:p>
    <w:p>
      <w:pPr>
        <w:jc w:val="center"/>
        <w:spacing w:line="360" w:lineRule="auto"/>
        <w:shd w:val="clear" w:color="auto"/>
        <w:rPr>
          <w:rFonts w:ascii="宋体" w:hAnsi="宋体"/>
          <w:b/>
          <w:sz w:val="28"/>
          <w:szCs w:val="28"/>
        </w:rPr>
      </w:pPr>
      <w:r>
        <w:rPr>
          <w:rFonts w:hint="eastAsia" w:ascii="宋体" w:hAnsi="宋体"/>
          <w:b/>
          <w:sz w:val="28"/>
          <w:szCs w:val="28"/>
        </w:rPr>
        <w:t xml:space="preserve">开标一览表 </w:t>
      </w:r>
      <w:r/>
    </w:p>
    <w:p>
      <w:pPr>
        <w:shd w:val="clear" w:color="auto"/>
      </w:pPr>
      <w:r/>
      <w:r/>
    </w:p>
    <w:p>
      <w:pPr>
        <w:ind w:firstLine="120"/>
        <w:spacing w:line="360" w:lineRule="auto"/>
        <w:shd w:val="clear" w:color="auto"/>
        <w:rPr>
          <w:rFonts w:hint="eastAsia" w:ascii="宋体" w:hAnsi="宋体" w:eastAsia="宋体"/>
          <w:bCs/>
          <w:sz w:val="24"/>
          <w:lang w:eastAsia="zh-CN"/>
        </w:rPr>
      </w:pPr>
      <w:r>
        <w:rPr>
          <w:rFonts w:hint="eastAsia" w:ascii="宋体" w:hAnsi="宋体"/>
          <w:bCs/>
          <w:sz w:val="24"/>
        </w:rPr>
        <w:t xml:space="preserve">项目编号：</w:t>
      </w:r>
      <w:r>
        <w:rPr>
          <w:rFonts w:hint="eastAsia" w:ascii="宋体" w:hAnsi="宋体"/>
          <w:bCs/>
          <w:color w:val="000000"/>
          <w:sz w:val="24"/>
          <w:lang w:eastAsia="zh-CN"/>
        </w:rPr>
        <w:t xml:space="preserve">JSZC-320200-ZXTC-G2025-0002</w:t>
      </w:r>
      <w:r/>
    </w:p>
    <w:p>
      <w:pPr>
        <w:ind w:firstLine="120"/>
        <w:spacing w:line="360" w:lineRule="auto"/>
        <w:shd w:val="clear" w:color="auto"/>
        <w:rPr>
          <w:rFonts w:hint="eastAsia" w:ascii="宋体" w:hAnsi="宋体"/>
          <w:bCs/>
          <w:sz w:val="24"/>
        </w:rPr>
      </w:pPr>
      <w:r>
        <w:rPr>
          <w:rFonts w:hint="eastAsia" w:ascii="宋体" w:hAnsi="宋体"/>
          <w:bCs/>
          <w:sz w:val="24"/>
        </w:rPr>
        <w:t xml:space="preserve">货币单位：人民币元</w:t>
      </w:r>
      <w:r/>
    </w:p>
    <w:tbl>
      <w:tblPr>
        <w:tblStyle w:val="6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363"/>
      </w:tblGrid>
      <w:tr>
        <w:trPr>
          <w:cantSplit/>
          <w:trHeight w:val="993"/>
        </w:trPr>
        <w:tc>
          <w:tcPr>
            <w:tcW w:w="2338" w:type="dxa"/>
            <w:vAlign w:val="center"/>
            <w:textDirection w:val="lrTb"/>
            <w:noWrap w:val="false"/>
          </w:tcPr>
          <w:p>
            <w:pPr>
              <w:pStyle w:val="714"/>
              <w:spacing w:line="300" w:lineRule="auto"/>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项目总报价</w:t>
            </w:r>
            <w:r/>
          </w:p>
          <w:p>
            <w:pPr>
              <w:pStyle w:val="714"/>
              <w:spacing w:line="300" w:lineRule="auto"/>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（人民币）</w:t>
            </w:r>
            <w:r/>
          </w:p>
        </w:tc>
        <w:tc>
          <w:tcPr>
            <w:tcW w:w="7363" w:type="dxa"/>
            <w:vAlign w:val="center"/>
            <w:textDirection w:val="lrTb"/>
            <w:noWrap w:val="false"/>
          </w:tcPr>
          <w:p>
            <w:pPr>
              <w:pStyle w:val="714"/>
              <w:spacing w:line="300" w:lineRule="auto"/>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大写：</w:t>
            </w:r>
            <w:r/>
          </w:p>
          <w:p>
            <w:pPr>
              <w:pStyle w:val="714"/>
              <w:spacing w:line="300" w:lineRule="auto"/>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小写：                    </w:t>
            </w:r>
            <w:r/>
          </w:p>
        </w:tc>
      </w:tr>
      <w:tr>
        <w:trPr>
          <w:cantSplit/>
          <w:trHeight w:val="851"/>
        </w:trPr>
        <w:tc>
          <w:tcPr>
            <w:tcW w:w="2338" w:type="dxa"/>
            <w:vAlign w:val="center"/>
            <w:textDirection w:val="lrTb"/>
            <w:noWrap w:val="false"/>
          </w:tcPr>
          <w:p>
            <w:pPr>
              <w:jc w:val="center"/>
              <w:spacing w:line="300" w:lineRule="auto"/>
              <w:rPr>
                <w:rFonts w:hint="eastAsia" w:ascii="宋体" w:cs="宋体"/>
                <w:color w:val="000000"/>
                <w:sz w:val="24"/>
                <w:highlight w:val="none"/>
                <w:lang w:bidi="ar-SA"/>
              </w:rPr>
            </w:pPr>
            <w:r>
              <w:rPr>
                <w:rFonts w:hint="eastAsia" w:ascii="宋体" w:eastAsia="宋体" w:cs="宋体"/>
                <w:bCs/>
                <w:color w:val="000000"/>
                <w:sz w:val="24"/>
                <w:highlight w:val="none"/>
                <w:lang w:val="en-US" w:eastAsia="zh-CN" w:bidi="ar-SA"/>
              </w:rPr>
              <w:t xml:space="preserve">安全标准要求</w:t>
            </w:r>
            <w:r/>
          </w:p>
        </w:tc>
        <w:tc>
          <w:tcPr>
            <w:tcW w:w="7363" w:type="dxa"/>
            <w:vAlign w:val="center"/>
            <w:textDirection w:val="lrTb"/>
            <w:noWrap w:val="false"/>
          </w:tcPr>
          <w:p>
            <w:pPr>
              <w:spacing w:line="300" w:lineRule="auto"/>
              <w:rPr>
                <w:rFonts w:hint="eastAsia" w:ascii="宋体" w:cs="宋体"/>
                <w:color w:val="000000"/>
                <w:sz w:val="24"/>
                <w:highlight w:val="none"/>
                <w:lang w:bidi="ar-SA"/>
              </w:rPr>
            </w:pPr>
            <w:r>
              <w:rPr>
                <w:rFonts w:hint="eastAsia" w:ascii="宋体" w:cs="宋体"/>
                <w:bCs/>
                <w:color w:val="000000"/>
                <w:sz w:val="24"/>
                <w:highlight w:val="none"/>
                <w:lang w:val="en-US" w:eastAsia="zh-CN" w:bidi="ar-SA"/>
              </w:rPr>
              <w:t xml:space="preserve">符合国家、省、市有关安全生产有关要求，符合农药经营和农药包装废弃物回收安全管理要求</w:t>
            </w:r>
            <w:r/>
          </w:p>
        </w:tc>
      </w:tr>
      <w:tr>
        <w:trPr>
          <w:cantSplit/>
          <w:trHeight w:val="851"/>
        </w:trPr>
        <w:tc>
          <w:tcPr>
            <w:tcW w:w="2338" w:type="dxa"/>
            <w:vAlign w:val="center"/>
            <w:textDirection w:val="lrTb"/>
            <w:noWrap w:val="false"/>
          </w:tcPr>
          <w:p>
            <w:pPr>
              <w:jc w:val="center"/>
              <w:spacing w:line="300" w:lineRule="auto"/>
              <w:rPr>
                <w:rFonts w:hint="eastAsia" w:ascii="宋体" w:eastAsia="宋体" w:cs="宋体"/>
                <w:color w:val="000000"/>
                <w:sz w:val="24"/>
                <w:highlight w:val="none"/>
                <w:lang w:eastAsia="zh-CN" w:bidi="ar-SA"/>
              </w:rPr>
            </w:pPr>
            <w:r>
              <w:rPr>
                <w:rFonts w:hint="eastAsia" w:ascii="宋体" w:eastAsia="宋体" w:cs="宋体"/>
                <w:bCs/>
                <w:color w:val="000000"/>
                <w:sz w:val="24"/>
                <w:highlight w:val="none"/>
                <w:lang w:val="en-US" w:eastAsia="zh-CN" w:bidi="ar-SA"/>
              </w:rPr>
              <w:t xml:space="preserve">数量要求</w:t>
            </w:r>
            <w:r/>
          </w:p>
        </w:tc>
        <w:tc>
          <w:tcPr>
            <w:tcW w:w="7363" w:type="dxa"/>
            <w:vAlign w:val="center"/>
            <w:textDirection w:val="lrTb"/>
            <w:noWrap w:val="false"/>
          </w:tcPr>
          <w:p>
            <w:pPr>
              <w:spacing w:line="30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①在无锡市区农药集中配供销售总额不低于720万元；②</w:t>
            </w:r>
            <w:r>
              <w:rPr>
                <w:rFonts w:hint="eastAsia" w:ascii="宋体" w:cs="宋体"/>
                <w:color w:val="000000"/>
                <w:sz w:val="24"/>
                <w:highlight w:val="none"/>
                <w:lang w:eastAsia="zh-CN" w:bidi="ar-SA"/>
              </w:rPr>
              <w:t xml:space="preserve">在无锡市区组织回收农药包装废弃物不少于60万件、6吨</w:t>
            </w:r>
            <w:r>
              <w:rPr>
                <w:rFonts w:hint="eastAsia" w:ascii="宋体" w:cs="宋体"/>
                <w:color w:val="000000"/>
                <w:sz w:val="24"/>
                <w:highlight w:val="none"/>
                <w:lang w:bidi="ar-SA"/>
              </w:rPr>
              <w:t xml:space="preserve">；③在无锡市区统一回收的农药包装废弃物无害化处置率100%。</w:t>
            </w:r>
            <w:r/>
          </w:p>
        </w:tc>
      </w:tr>
      <w:tr>
        <w:trPr>
          <w:cantSplit/>
          <w:trHeight w:val="851"/>
        </w:trPr>
        <w:tc>
          <w:tcPr>
            <w:tcW w:w="2338" w:type="dxa"/>
            <w:vAlign w:val="center"/>
            <w:textDirection w:val="lrTb"/>
            <w:noWrap w:val="false"/>
          </w:tcPr>
          <w:p>
            <w:pPr>
              <w:jc w:val="center"/>
              <w:spacing w:line="300" w:lineRule="auto"/>
              <w:rPr>
                <w:rFonts w:hint="eastAsia" w:ascii="宋体" w:cs="宋体"/>
                <w:color w:val="000000"/>
                <w:sz w:val="24"/>
                <w:highlight w:val="none"/>
                <w:lang w:bidi="ar-SA"/>
              </w:rPr>
            </w:pPr>
            <w:r>
              <w:rPr>
                <w:rFonts w:hint="eastAsia" w:ascii="宋体" w:eastAsia="宋体" w:cs="宋体"/>
                <w:bCs/>
                <w:color w:val="000000"/>
                <w:sz w:val="24"/>
                <w:highlight w:val="none"/>
                <w:lang w:val="en-US" w:eastAsia="zh-CN" w:bidi="ar-SA"/>
              </w:rPr>
              <w:t xml:space="preserve">实施时间</w:t>
            </w:r>
            <w:r/>
          </w:p>
        </w:tc>
        <w:tc>
          <w:tcPr>
            <w:tcW w:w="7363" w:type="dxa"/>
            <w:vAlign w:val="center"/>
            <w:textDirection w:val="lrTb"/>
            <w:noWrap w:val="false"/>
          </w:tcPr>
          <w:p>
            <w:pPr>
              <w:spacing w:line="300" w:lineRule="auto"/>
              <w:rPr>
                <w:rFonts w:hint="eastAsia" w:ascii="宋体" w:eastAsia="宋体" w:cs="宋体"/>
                <w:color w:val="000000"/>
                <w:sz w:val="24"/>
                <w:highlight w:val="none"/>
                <w:lang w:eastAsia="zh-CN" w:bidi="ar-SA"/>
              </w:rPr>
            </w:pPr>
            <w:r>
              <w:rPr>
                <w:rFonts w:hint="eastAsia" w:ascii="宋体" w:cs="宋体"/>
                <w:bCs/>
                <w:color w:val="000000"/>
                <w:sz w:val="24"/>
                <w:highlight w:val="none"/>
                <w:lang w:eastAsia="zh-CN" w:bidi="ar-SA"/>
              </w:rPr>
              <w:t xml:space="preserve">202</w:t>
            </w:r>
            <w:r>
              <w:rPr>
                <w:rFonts w:hint="eastAsia" w:ascii="宋体" w:cs="宋体"/>
                <w:bCs/>
                <w:color w:val="000000"/>
                <w:sz w:val="24"/>
                <w:highlight w:val="none"/>
                <w:lang w:val="en-US" w:eastAsia="zh-CN" w:bidi="ar-SA"/>
              </w:rPr>
              <w:t xml:space="preserve">5</w:t>
            </w:r>
            <w:r>
              <w:rPr>
                <w:rFonts w:hint="eastAsia" w:ascii="宋体" w:cs="宋体"/>
                <w:bCs/>
                <w:color w:val="000000"/>
                <w:sz w:val="24"/>
                <w:highlight w:val="none"/>
                <w:lang w:eastAsia="zh-CN" w:bidi="ar-SA"/>
              </w:rPr>
              <w:t xml:space="preserve">年全年</w:t>
            </w:r>
            <w:r/>
          </w:p>
        </w:tc>
      </w:tr>
      <w:tr>
        <w:trPr>
          <w:cantSplit/>
          <w:trHeight w:val="851"/>
        </w:trPr>
        <w:tc>
          <w:tcPr>
            <w:tcW w:w="2338" w:type="dxa"/>
            <w:vAlign w:val="center"/>
            <w:textDirection w:val="lrTb"/>
            <w:noWrap w:val="false"/>
          </w:tcPr>
          <w:p>
            <w:pPr>
              <w:jc w:val="center"/>
              <w:spacing w:line="300" w:lineRule="auto"/>
              <w:rPr>
                <w:rFonts w:hint="eastAsia" w:ascii="宋体" w:cs="宋体"/>
                <w:color w:val="000000"/>
                <w:sz w:val="24"/>
                <w:highlight w:val="none"/>
                <w:lang w:bidi="ar-SA"/>
              </w:rPr>
            </w:pPr>
            <w:r>
              <w:rPr>
                <w:rFonts w:hint="eastAsia" w:ascii="宋体" w:eastAsia="宋体" w:cs="宋体"/>
                <w:bCs/>
                <w:color w:val="000000"/>
                <w:sz w:val="24"/>
                <w:highlight w:val="none"/>
                <w:lang w:val="en-US" w:eastAsia="zh-CN" w:bidi="ar-SA"/>
              </w:rPr>
              <w:t xml:space="preserve">实施地点</w:t>
            </w:r>
            <w:r/>
          </w:p>
        </w:tc>
        <w:tc>
          <w:tcPr>
            <w:tcW w:w="7363" w:type="dxa"/>
            <w:vAlign w:val="center"/>
            <w:textDirection w:val="lrTb"/>
            <w:noWrap w:val="false"/>
          </w:tcPr>
          <w:p>
            <w:pPr>
              <w:spacing w:line="300" w:lineRule="auto"/>
              <w:rPr>
                <w:rFonts w:hint="eastAsia" w:ascii="宋体" w:eastAsia="宋体" w:cs="宋体"/>
                <w:color w:val="000000"/>
                <w:sz w:val="24"/>
                <w:highlight w:val="none"/>
                <w:lang w:eastAsia="zh-CN" w:bidi="ar-SA"/>
              </w:rPr>
            </w:pPr>
            <w:r>
              <w:rPr>
                <w:rFonts w:hint="eastAsia" w:ascii="宋体" w:eastAsia="宋体" w:cs="宋体"/>
                <w:bCs/>
                <w:color w:val="000000"/>
                <w:sz w:val="24"/>
                <w:highlight w:val="none"/>
                <w:lang w:eastAsia="zh-CN" w:bidi="ar-SA"/>
              </w:rPr>
              <w:t xml:space="preserve">无锡市区（锡山、惠山、滨湖、新吴）镇（涉农街道）</w:t>
            </w:r>
            <w:r/>
          </w:p>
        </w:tc>
      </w:tr>
    </w:tbl>
    <w:p>
      <w:pPr>
        <w:spacing w:before="5"/>
        <w:shd w:val="clear" w:color="auto"/>
        <w:rPr>
          <w:rFonts w:ascii="宋体" w:hAnsi="宋体"/>
          <w:b/>
          <w:bCs/>
          <w:sz w:val="24"/>
        </w:rPr>
      </w:pPr>
      <w:r>
        <w:rPr>
          <w:rFonts w:ascii="宋体" w:hAnsi="宋体"/>
          <w:b/>
          <w:bCs/>
          <w:sz w:val="24"/>
        </w:rPr>
      </w:r>
      <w:r/>
    </w:p>
    <w:p>
      <w:pPr>
        <w:shd w:val="clear" w:color="auto"/>
      </w:pPr>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spacing w:before="5"/>
        <w:shd w:val="clear" w:color="auto"/>
        <w:rPr>
          <w:rFonts w:ascii="宋体" w:hAnsi="宋体" w:eastAsia="宋体"/>
          <w:b/>
          <w:bCs/>
          <w:sz w:val="24"/>
          <w:lang w:val="en-US" w:eastAsia="zh-CN"/>
        </w:rPr>
      </w:pPr>
      <w:r>
        <w:rPr>
          <w:rFonts w:hint="eastAsia" w:ascii="宋体" w:hAnsi="宋体"/>
          <w:b/>
          <w:bCs/>
          <w:color w:val="000000"/>
          <w:sz w:val="24"/>
          <w:lang w:eastAsia="zh-CN"/>
        </w:rPr>
        <w:t xml:space="preserve">法定代表人或法定代表人授权代表（签章）：</w:t>
      </w:r>
      <w:r/>
    </w:p>
    <w:p>
      <w:pPr>
        <w:pStyle w:val="1351"/>
        <w:shd w:val="clear" w:color="auto"/>
      </w:pPr>
      <w:r/>
      <w:r/>
    </w:p>
    <w:p>
      <w:pPr>
        <w:ind w:firstLine="472"/>
        <w:spacing w:line="460" w:lineRule="exact"/>
        <w:shd w:val="clear" w:color="auto"/>
        <w:rPr>
          <w:b/>
          <w:sz w:val="24"/>
          <w:szCs w:val="22"/>
        </w:rPr>
      </w:pPr>
      <w:r>
        <w:rPr>
          <w:rFonts w:hint="eastAsia"/>
          <w:b/>
          <w:sz w:val="24"/>
          <w:szCs w:val="22"/>
        </w:rPr>
        <w:t xml:space="preserve">填写说明：</w:t>
      </w:r>
      <w:r/>
    </w:p>
    <w:p>
      <w:pPr>
        <w:ind w:firstLine="470"/>
        <w:spacing w:line="460" w:lineRule="exact"/>
        <w:shd w:val="clear" w:color="auto"/>
        <w:rPr>
          <w:rFonts w:ascii="宋体" w:hAnsi="宋体"/>
          <w:bCs/>
          <w:sz w:val="24"/>
          <w:szCs w:val="22"/>
        </w:rPr>
      </w:pPr>
      <w:r>
        <w:rPr>
          <w:rFonts w:hint="eastAsia" w:ascii="宋体" w:hAnsi="宋体"/>
          <w:bCs/>
          <w:sz w:val="24"/>
          <w:szCs w:val="22"/>
        </w:rPr>
        <w:t xml:space="preserve">1</w:t>
      </w:r>
      <w:r>
        <w:rPr>
          <w:rFonts w:ascii="宋体" w:hAnsi="宋体"/>
          <w:bCs/>
          <w:sz w:val="24"/>
          <w:szCs w:val="22"/>
        </w:rPr>
        <w:t xml:space="preserve">.</w:t>
      </w:r>
      <w:r>
        <w:rPr>
          <w:rFonts w:hint="eastAsia" w:ascii="宋体" w:hAnsi="宋体"/>
          <w:bCs/>
          <w:sz w:val="24"/>
          <w:szCs w:val="22"/>
        </w:rPr>
        <w:t xml:space="preserve">评审时一律按开标一览表中内容为准，开标一览表中必须</w:t>
      </w:r>
      <w:r>
        <w:rPr>
          <w:rFonts w:hint="eastAsia" w:ascii="宋体" w:hAnsi="宋体"/>
          <w:bCs/>
          <w:sz w:val="24"/>
          <w:szCs w:val="22"/>
          <w:lang w:eastAsia="zh-CN"/>
        </w:rPr>
        <w:t xml:space="preserve">签章</w:t>
      </w:r>
      <w:r>
        <w:rPr>
          <w:rFonts w:hint="eastAsia" w:ascii="宋体" w:hAnsi="宋体"/>
          <w:bCs/>
          <w:sz w:val="24"/>
          <w:szCs w:val="22"/>
        </w:rPr>
        <w:t xml:space="preserve">。</w:t>
      </w:r>
      <w:r/>
    </w:p>
    <w:p>
      <w:pPr>
        <w:ind w:firstLine="470"/>
        <w:spacing w:line="460" w:lineRule="exact"/>
        <w:shd w:val="clear" w:color="auto"/>
        <w:rPr>
          <w:rFonts w:ascii="宋体" w:hAnsi="宋体"/>
          <w:bCs/>
          <w:sz w:val="24"/>
          <w:szCs w:val="22"/>
        </w:rPr>
      </w:pPr>
      <w:r>
        <w:rPr>
          <w:rFonts w:hint="eastAsia" w:ascii="宋体" w:hAnsi="宋体"/>
          <w:bCs/>
          <w:sz w:val="24"/>
          <w:szCs w:val="22"/>
        </w:rPr>
        <w:t xml:space="preserve">2.投标供应商的投标报价的总额应是投标供应商在投标文件中提出的各项支付金额的总和，也应是完成</w:t>
      </w:r>
      <w:r>
        <w:rPr>
          <w:rFonts w:hint="eastAsia" w:ascii="宋体" w:hAnsi="宋体"/>
          <w:bCs/>
          <w:sz w:val="24"/>
          <w:szCs w:val="22"/>
          <w:lang w:eastAsia="zh-CN"/>
        </w:rPr>
        <w:t xml:space="preserve">招标文件</w:t>
      </w:r>
      <w:r>
        <w:rPr>
          <w:rFonts w:hint="eastAsia" w:ascii="宋体" w:hAnsi="宋体"/>
          <w:bCs/>
          <w:sz w:val="24"/>
          <w:szCs w:val="22"/>
        </w:rPr>
        <w:t xml:space="preserve">所列采购需求的全部费用。</w:t>
      </w:r>
      <w:r/>
    </w:p>
    <w:p>
      <w:pPr>
        <w:ind w:firstLine="480"/>
        <w:spacing w:line="400" w:lineRule="exact"/>
        <w:shd w:val="clear" w:color="auto"/>
        <w:rPr>
          <w:rFonts w:ascii="宋体" w:hAnsi="宋体"/>
          <w:sz w:val="24"/>
        </w:rPr>
      </w:pPr>
      <w:r>
        <w:rPr>
          <w:rFonts w:hint="eastAsia" w:ascii="宋体" w:hAnsi="宋体"/>
          <w:bCs/>
          <w:sz w:val="24"/>
          <w:szCs w:val="22"/>
        </w:rPr>
        <w:t xml:space="preserve">3</w:t>
      </w:r>
      <w:r>
        <w:rPr>
          <w:rFonts w:ascii="宋体" w:hAnsi="宋体"/>
          <w:bCs/>
          <w:sz w:val="24"/>
          <w:szCs w:val="22"/>
        </w:rPr>
        <w:t xml:space="preserve">.</w:t>
      </w:r>
      <w:r>
        <w:rPr>
          <w:rFonts w:hint="eastAsia"/>
          <w:bCs/>
          <w:sz w:val="24"/>
          <w:szCs w:val="22"/>
        </w:rPr>
        <w:t xml:space="preserve">投标报价包含完成本项目的全部费用，即报价中已包括满足本项目要求的所有提供服务相关的全部设备（含办公设备、车辆使用等相关费用）、人工（含食宿费）、机械、差旅、保险、各种税费、配合、劳保、专利技术、利润等一切为实现本项目及后续服务而需要和产生的所有费用。报价范围包含完成采购项目内容的发生和涉及的全部费用，各供应商应自行</w:t>
      </w:r>
      <w:r>
        <w:rPr>
          <w:rFonts w:hint="eastAsia"/>
          <w:bCs/>
          <w:sz w:val="24"/>
          <w:szCs w:val="22"/>
          <w:lang w:eastAsia="zh-CN"/>
        </w:rPr>
        <w:t xml:space="preserve">勘查现场</w:t>
      </w:r>
      <w:r>
        <w:rPr>
          <w:rFonts w:hint="eastAsia"/>
          <w:bCs/>
          <w:sz w:val="24"/>
          <w:szCs w:val="22"/>
        </w:rPr>
        <w:t xml:space="preserve">，根据项目实际情况，在充分考虑相关工作成本动态因素和自身管理水平的基础上，进行自主报价。报价在合同实施期间不因人工和材料、设备的市场因素变化而变动。</w:t>
      </w:r>
      <w:r/>
    </w:p>
    <w:p>
      <w:pPr>
        <w:spacing w:line="400" w:lineRule="exact"/>
        <w:shd w:val="clear" w:color="auto"/>
        <w:rPr>
          <w:rFonts w:ascii="宋体" w:hAnsi="宋体"/>
          <w:sz w:val="24"/>
        </w:rPr>
      </w:pPr>
      <w:r>
        <w:rPr>
          <w:rFonts w:ascii="宋体" w:hAnsi="宋体"/>
          <w:sz w:val="24"/>
        </w:rPr>
      </w:r>
      <w:r/>
    </w:p>
    <w:p>
      <w:pPr>
        <w:ind w:firstLine="480"/>
        <w:jc w:val="left"/>
        <w:spacing w:line="420" w:lineRule="exact"/>
        <w:shd w:val="clear" w:color="auto"/>
        <w:rPr>
          <w:rFonts w:ascii="宋体" w:hAnsi="宋体"/>
          <w:bCs/>
          <w:sz w:val="24"/>
        </w:rPr>
      </w:pPr>
      <w:r>
        <w:rPr>
          <w:rFonts w:ascii="宋体" w:hAnsi="宋体" w:cs="宋体"/>
          <w:b/>
          <w:color w:val="000000"/>
          <w:sz w:val="28"/>
          <w:szCs w:val="28"/>
        </w:rPr>
        <w:br w:type="page" w:clear="all"/>
      </w:r>
      <w:bookmarkStart w:id="41" w:name="_Toc36414924"/>
      <w:r>
        <w:rPr>
          <w:rFonts w:hint="eastAsia" w:ascii="宋体" w:hAnsi="宋体"/>
          <w:bCs/>
          <w:sz w:val="24"/>
        </w:rPr>
        <w:t xml:space="preserve">（</w:t>
      </w:r>
      <w:r>
        <w:rPr>
          <w:rFonts w:hint="eastAsia" w:ascii="宋体" w:hAnsi="宋体"/>
          <w:bCs/>
          <w:sz w:val="24"/>
          <w:lang w:val="en-US" w:eastAsia="zh-CN"/>
        </w:rPr>
        <w:t xml:space="preserve">三</w:t>
      </w:r>
      <w:r>
        <w:rPr>
          <w:rFonts w:hint="eastAsia" w:ascii="宋体" w:hAnsi="宋体"/>
          <w:bCs/>
          <w:sz w:val="24"/>
        </w:rPr>
        <w:t xml:space="preserve">）（投标供应商）关于资格的声明函（格式）：</w:t>
      </w:r>
      <w:bookmarkEnd w:id="41"/>
      <w:r/>
      <w:r/>
    </w:p>
    <w:p>
      <w:pPr>
        <w:spacing w:line="360" w:lineRule="auto"/>
        <w:shd w:val="clear" w:color="auto"/>
        <w:rPr>
          <w:rFonts w:ascii="宋体" w:hAnsi="宋体"/>
          <w:bCs/>
          <w:sz w:val="36"/>
        </w:rPr>
      </w:pPr>
      <w:r>
        <w:rPr>
          <w:rFonts w:ascii="宋体" w:hAnsi="宋体"/>
          <w:bCs/>
          <w:sz w:val="36"/>
        </w:rPr>
      </w:r>
      <w:r/>
    </w:p>
    <w:p>
      <w:pPr>
        <w:jc w:val="center"/>
        <w:spacing w:line="360" w:lineRule="auto"/>
        <w:shd w:val="clear" w:color="auto"/>
        <w:rPr>
          <w:rFonts w:ascii="宋体" w:hAnsi="宋体"/>
          <w:b/>
          <w:sz w:val="28"/>
          <w:szCs w:val="28"/>
        </w:rPr>
      </w:pPr>
      <w:r/>
      <w:bookmarkStart w:id="42" w:name="报价方关于资格的声明函（格式）"/>
      <w:r/>
      <w:bookmarkEnd w:id="42"/>
      <w:r>
        <w:rPr>
          <w:rFonts w:hint="eastAsia" w:ascii="宋体" w:hAnsi="宋体"/>
          <w:b/>
          <w:sz w:val="28"/>
          <w:szCs w:val="28"/>
        </w:rPr>
        <w:t xml:space="preserve">关于资格的声明函</w:t>
      </w:r>
      <w:r/>
    </w:p>
    <w:p>
      <w:pPr>
        <w:jc w:val="center"/>
        <w:spacing w:line="480" w:lineRule="auto"/>
        <w:shd w:val="clear" w:color="auto"/>
        <w:tabs>
          <w:tab w:val="left" w:pos="6300" w:leader="none"/>
        </w:tabs>
        <w:rPr>
          <w:rFonts w:hint="eastAsia" w:ascii="宋体" w:hAnsi="宋体" w:eastAsia="宋体"/>
          <w:bCs/>
          <w:sz w:val="24"/>
          <w:lang w:eastAsia="zh-CN"/>
        </w:rPr>
      </w:pPr>
      <w:r>
        <w:rPr>
          <w:rFonts w:hint="eastAsia" w:ascii="宋体" w:hAnsi="宋体"/>
          <w:bCs/>
          <w:sz w:val="24"/>
        </w:rPr>
        <w:t xml:space="preserve">采购项目编号</w:t>
      </w:r>
      <w:r>
        <w:rPr>
          <w:rFonts w:hint="eastAsia" w:ascii="宋体" w:hAnsi="宋体"/>
          <w:bCs/>
          <w:color w:val="000000"/>
          <w:sz w:val="24"/>
        </w:rPr>
        <w:t xml:space="preserve">：</w:t>
      </w:r>
      <w:r>
        <w:rPr>
          <w:rFonts w:hint="eastAsia" w:ascii="宋体" w:hAnsi="宋体"/>
          <w:bCs/>
          <w:color w:val="000000"/>
          <w:sz w:val="24"/>
          <w:lang w:eastAsia="zh-CN"/>
        </w:rPr>
        <w:t xml:space="preserve">JSZC-320200-ZXTC-G2025-0002</w:t>
      </w:r>
      <w:r/>
    </w:p>
    <w:p>
      <w:pPr>
        <w:jc w:val="left"/>
        <w:spacing w:line="480" w:lineRule="auto"/>
        <w:shd w:val="clear" w:color="auto"/>
        <w:tabs>
          <w:tab w:val="left" w:pos="6300" w:leader="none"/>
        </w:tabs>
        <w:rPr>
          <w:rFonts w:ascii="宋体" w:hAnsi="宋体"/>
          <w:bCs/>
          <w:sz w:val="24"/>
        </w:rPr>
      </w:pPr>
      <w:r>
        <w:rPr>
          <w:rFonts w:hint="eastAsia" w:ascii="宋体" w:hAnsi="宋体"/>
          <w:bCs/>
          <w:sz w:val="24"/>
          <w:lang w:eastAsia="zh-CN"/>
        </w:rPr>
        <w:t xml:space="preserve">无锡市供销合作总社</w:t>
      </w:r>
      <w:r>
        <w:rPr>
          <w:rFonts w:hint="eastAsia" w:ascii="宋体" w:hAnsi="宋体"/>
          <w:bCs/>
          <w:sz w:val="24"/>
        </w:rPr>
        <w:t xml:space="preserve">：</w:t>
      </w:r>
      <w:r/>
    </w:p>
    <w:p>
      <w:pPr>
        <w:ind w:firstLine="480"/>
        <w:spacing w:line="480" w:lineRule="auto"/>
        <w:shd w:val="clear" w:color="auto"/>
        <w:rPr>
          <w:rFonts w:ascii="宋体" w:hAnsi="宋体"/>
          <w:bCs/>
          <w:sz w:val="24"/>
        </w:rPr>
      </w:pPr>
      <w:r>
        <w:rPr>
          <w:rFonts w:hint="eastAsia" w:ascii="宋体" w:hAnsi="宋体"/>
          <w:bCs/>
          <w:sz w:val="24"/>
        </w:rPr>
        <w:t xml:space="preserve">我公司（单位）参加本次项目</w:t>
      </w:r>
      <w:r>
        <w:rPr>
          <w:rFonts w:hint="eastAsia" w:ascii="宋体" w:hAnsi="宋体"/>
          <w:bCs/>
          <w:sz w:val="24"/>
          <w:u w:val="single"/>
          <w:lang w:val="en-US" w:eastAsia="zh-CN"/>
        </w:rPr>
        <w:t xml:space="preserve"> </w:t>
      </w:r>
      <w:r>
        <w:rPr>
          <w:rFonts w:hint="eastAsia" w:ascii="宋体" w:hAnsi="宋体"/>
          <w:b/>
          <w:bCs w:val="0"/>
          <w:sz w:val="24"/>
          <w:u w:val="single"/>
          <w:lang w:eastAsia="zh-CN"/>
        </w:rPr>
        <w:t xml:space="preserve">2025年无锡市区农药配供和废弃物回收项目</w:t>
      </w:r>
      <w:r>
        <w:rPr>
          <w:rFonts w:hint="eastAsia" w:ascii="宋体" w:hAnsi="宋体"/>
          <w:bCs/>
          <w:sz w:val="24"/>
          <w:u w:val="single"/>
          <w:lang w:val="en-US" w:eastAsia="zh-CN"/>
        </w:rPr>
        <w:t xml:space="preserve"> </w:t>
      </w:r>
      <w:r>
        <w:rPr>
          <w:rFonts w:hint="eastAsia" w:ascii="宋体" w:hAnsi="宋体"/>
          <w:bCs/>
          <w:sz w:val="24"/>
        </w:rPr>
        <w:t xml:space="preserve">政府采购活动前三年内，在经营活动中没有重大违法记录，我公司（单位）愿针对本次项目</w:t>
      </w:r>
      <w:r>
        <w:rPr>
          <w:rFonts w:hint="eastAsia" w:ascii="宋体" w:hAnsi="宋体"/>
          <w:bCs/>
          <w:sz w:val="24"/>
          <w:u w:val="single"/>
          <w:lang w:val="en-US" w:eastAsia="zh-CN"/>
        </w:rPr>
        <w:t xml:space="preserve"> </w:t>
      </w:r>
      <w:r>
        <w:rPr>
          <w:rFonts w:hint="eastAsia" w:ascii="宋体" w:hAnsi="宋体"/>
          <w:b/>
          <w:bCs w:val="0"/>
          <w:sz w:val="24"/>
          <w:u w:val="single"/>
          <w:lang w:eastAsia="zh-CN"/>
        </w:rPr>
        <w:t xml:space="preserve">2025年无锡市区农药配供和废弃物回收项目</w:t>
      </w:r>
      <w:r>
        <w:rPr>
          <w:rFonts w:hint="eastAsia" w:ascii="宋体" w:hAnsi="宋体"/>
          <w:bCs/>
          <w:sz w:val="24"/>
          <w:u w:val="single"/>
          <w:lang w:val="en-US" w:eastAsia="zh-CN"/>
        </w:rPr>
        <w:t xml:space="preserve"> </w:t>
      </w:r>
      <w:r>
        <w:rPr>
          <w:rFonts w:hint="eastAsia" w:ascii="宋体" w:hAnsi="宋体"/>
          <w:bCs/>
          <w:sz w:val="24"/>
        </w:rPr>
        <w:t xml:space="preserve">进行投标，投标文件中所有关于投标资格的文件、证明、陈述均是真实的、准确的。若有违背，我公司（单位）</w:t>
      </w:r>
      <w:r>
        <w:rPr>
          <w:rFonts w:hint="eastAsia" w:ascii="宋体" w:hAnsi="宋体"/>
          <w:bCs/>
          <w:sz w:val="24"/>
          <w:u w:val="single"/>
        </w:rPr>
        <w:t xml:space="preserve">               </w:t>
      </w:r>
      <w:r>
        <w:rPr>
          <w:rFonts w:hint="eastAsia" w:ascii="宋体" w:hAnsi="宋体"/>
          <w:bCs/>
          <w:sz w:val="24"/>
        </w:rPr>
        <w:t xml:space="preserve">愿意承担由此而产生的一切后果。</w:t>
      </w:r>
      <w:r/>
    </w:p>
    <w:p>
      <w:pPr>
        <w:spacing w:line="480" w:lineRule="auto"/>
        <w:shd w:val="clear" w:color="auto"/>
        <w:rPr>
          <w:rFonts w:ascii="宋体" w:hAnsi="宋体"/>
          <w:bCs/>
          <w:sz w:val="24"/>
        </w:rPr>
      </w:pPr>
      <w:r>
        <w:rPr>
          <w:rFonts w:ascii="宋体" w:hAnsi="宋体"/>
          <w:bCs/>
          <w:sz w:val="24"/>
        </w:rPr>
      </w:r>
      <w:r/>
    </w:p>
    <w:p>
      <w:pPr>
        <w:ind w:firstLine="3720"/>
        <w:spacing w:line="480" w:lineRule="auto"/>
        <w:shd w:val="clear" w:color="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3720"/>
        <w:spacing w:line="480" w:lineRule="auto"/>
        <w:shd w:val="clear" w:color="auto"/>
        <w:rPr>
          <w:rFonts w:ascii="宋体" w:hAnsi="宋体"/>
          <w:bCs/>
          <w:color w:val="000000"/>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3720"/>
        <w:spacing w:line="480" w:lineRule="auto"/>
        <w:shd w:val="clear" w:color="auto"/>
        <w:rPr>
          <w:rFonts w:ascii="宋体" w:hAnsi="宋体"/>
          <w:bCs/>
          <w:sz w:val="24"/>
        </w:rPr>
      </w:pPr>
      <w:r>
        <w:rPr>
          <w:rFonts w:hint="eastAsia" w:ascii="宋体" w:hAnsi="宋体"/>
          <w:bCs/>
          <w:color w:val="000000"/>
          <w:sz w:val="24"/>
        </w:rPr>
        <w:t xml:space="preserve">日期：</w:t>
      </w:r>
      <w:r/>
    </w:p>
    <w:p>
      <w:pPr>
        <w:shd w:val="clear" w:color="auto"/>
      </w:pPr>
      <w:r/>
      <w:r/>
    </w:p>
    <w:p>
      <w:pPr>
        <w:jc w:val="left"/>
        <w:pageBreakBefore/>
        <w:shd w:val="clear" w:color="auto"/>
        <w:rPr>
          <w:rFonts w:ascii="宋体" w:hAnsi="宋体"/>
          <w:bCs/>
          <w:sz w:val="24"/>
        </w:rPr>
        <w:outlineLvl w:val="0"/>
      </w:pPr>
      <w:r/>
      <w:bookmarkStart w:id="43" w:name="_Toc36414925"/>
      <w:r>
        <w:rPr>
          <w:rFonts w:hint="eastAsia" w:ascii="宋体" w:hAnsi="宋体"/>
          <w:bCs/>
          <w:sz w:val="24"/>
        </w:rPr>
        <w:t xml:space="preserve">（</w:t>
      </w:r>
      <w:r>
        <w:rPr>
          <w:rFonts w:hint="eastAsia" w:ascii="宋体" w:hAnsi="宋体"/>
          <w:bCs/>
          <w:sz w:val="24"/>
          <w:lang w:val="en-US" w:eastAsia="zh-CN"/>
        </w:rPr>
        <w:t xml:space="preserve">四</w:t>
      </w:r>
      <w:r>
        <w:rPr>
          <w:rFonts w:hint="eastAsia" w:ascii="宋体" w:hAnsi="宋体"/>
          <w:bCs/>
          <w:sz w:val="24"/>
        </w:rPr>
        <w:t xml:space="preserve">）（投标供应商）法定代表人授权委托书（格式）：</w:t>
      </w:r>
      <w:bookmarkEnd w:id="43"/>
      <w:r/>
      <w:r/>
    </w:p>
    <w:p>
      <w:pPr>
        <w:jc w:val="center"/>
        <w:spacing w:line="360" w:lineRule="auto"/>
        <w:shd w:val="clear" w:color="auto"/>
        <w:rPr>
          <w:rFonts w:ascii="宋体" w:hAnsi="宋体"/>
          <w:b/>
          <w:sz w:val="28"/>
          <w:szCs w:val="28"/>
        </w:rPr>
      </w:pPr>
      <w:r>
        <w:rPr>
          <w:rFonts w:hint="eastAsia" w:ascii="宋体" w:hAnsi="宋体"/>
          <w:b/>
          <w:sz w:val="28"/>
          <w:szCs w:val="28"/>
        </w:rPr>
        <w:t xml:space="preserve">法定代表人授权委托书</w:t>
      </w:r>
      <w:r/>
    </w:p>
    <w:p>
      <w:pPr>
        <w:jc w:val="center"/>
        <w:spacing w:line="600" w:lineRule="exact"/>
        <w:shd w:val="clear" w:color="auto"/>
        <w:rPr>
          <w:rFonts w:hint="eastAsia" w:ascii="宋体" w:hAnsi="宋体" w:eastAsia="宋体"/>
          <w:bCs/>
          <w:sz w:val="24"/>
          <w:lang w:eastAsia="zh-CN"/>
        </w:rPr>
      </w:pPr>
      <w:r>
        <w:rPr>
          <w:rFonts w:hint="eastAsia" w:ascii="宋体" w:hAnsi="宋体"/>
          <w:bCs/>
          <w:sz w:val="24"/>
        </w:rPr>
        <w:t xml:space="preserve">采购项目编号：</w:t>
      </w:r>
      <w:r>
        <w:rPr>
          <w:rFonts w:hint="eastAsia" w:ascii="宋体" w:hAnsi="宋体"/>
          <w:bCs/>
          <w:color w:val="000000"/>
          <w:sz w:val="24"/>
          <w:lang w:eastAsia="zh-CN"/>
        </w:rPr>
        <w:t xml:space="preserve">JSZC-320200-ZXTC-G2025-0002</w:t>
      </w:r>
      <w:r/>
    </w:p>
    <w:p>
      <w:pPr>
        <w:spacing w:line="600" w:lineRule="exact"/>
        <w:shd w:val="clear" w:color="auto"/>
        <w:rPr>
          <w:rFonts w:ascii="宋体" w:hAnsi="宋体"/>
          <w:bCs/>
          <w:sz w:val="24"/>
        </w:rPr>
      </w:pPr>
      <w:r>
        <w:rPr>
          <w:rFonts w:hint="eastAsia" w:ascii="宋体" w:hAnsi="宋体"/>
          <w:bCs/>
          <w:sz w:val="24"/>
          <w:lang w:eastAsia="zh-CN"/>
        </w:rPr>
        <w:t xml:space="preserve">无锡市供销合作总社</w:t>
      </w:r>
      <w:r>
        <w:rPr>
          <w:rFonts w:hint="eastAsia" w:ascii="宋体" w:hAnsi="宋体"/>
          <w:bCs/>
          <w:sz w:val="24"/>
        </w:rPr>
        <w:t xml:space="preserve">：</w:t>
      </w:r>
      <w:r/>
    </w:p>
    <w:p>
      <w:pPr>
        <w:spacing w:line="360" w:lineRule="auto"/>
        <w:shd w:val="clear" w:color="auto"/>
        <w:rPr>
          <w:rFonts w:hint="eastAsia" w:ascii="宋体" w:hAnsi="宋体"/>
          <w:bCs/>
          <w:sz w:val="24"/>
          <w:u w:val="single"/>
        </w:rPr>
      </w:pPr>
      <w:r>
        <w:rPr>
          <w:rFonts w:hint="eastAsia" w:ascii="宋体" w:hAnsi="宋体"/>
          <w:bCs/>
          <w:sz w:val="24"/>
          <w:u w:val="single"/>
        </w:rPr>
      </w:r>
      <w:r/>
    </w:p>
    <w:p>
      <w:pPr>
        <w:spacing w:line="360" w:lineRule="auto"/>
        <w:shd w:val="clear" w:color="auto"/>
        <w:rPr>
          <w:rFonts w:ascii="宋体" w:hAnsi="宋体"/>
          <w:bCs/>
          <w:sz w:val="24"/>
        </w:rPr>
      </w:pPr>
      <w:r>
        <w:rPr>
          <w:rFonts w:hint="eastAsia" w:ascii="宋体" w:hAnsi="宋体"/>
          <w:bCs/>
          <w:sz w:val="24"/>
          <w:u w:val="single"/>
        </w:rPr>
        <w:t xml:space="preserve">                          </w:t>
      </w:r>
      <w:r>
        <w:rPr>
          <w:rFonts w:hint="eastAsia" w:ascii="宋体" w:hAnsi="宋体"/>
          <w:bCs/>
          <w:sz w:val="24"/>
        </w:rPr>
        <w:t xml:space="preserve">系</w:t>
      </w:r>
      <w:bookmarkStart w:id="44" w:name="hmcheck_213c2dc4daec4f7cbc5958701a041bbb"/>
      <w:r>
        <w:rPr>
          <w:rFonts w:hint="eastAsia" w:ascii="宋体" w:hAnsi="宋体"/>
          <w:bCs/>
          <w:sz w:val="24"/>
          <w:shd w:val="clear" w:color="auto"/>
        </w:rPr>
        <w:t xml:space="preserve">中华人民共和国合法</w:t>
      </w:r>
      <w:bookmarkEnd w:id="44"/>
      <w:r>
        <w:rPr>
          <w:rFonts w:hint="eastAsia" w:ascii="宋体" w:hAnsi="宋体"/>
          <w:bCs/>
          <w:sz w:val="24"/>
        </w:rPr>
        <w:t xml:space="preserve">公司（单位），特授权</w:t>
      </w:r>
      <w:r>
        <w:rPr>
          <w:rFonts w:hint="eastAsia" w:ascii="宋体" w:hAnsi="宋体"/>
          <w:bCs/>
          <w:sz w:val="24"/>
          <w:u w:val="single"/>
        </w:rPr>
        <w:t xml:space="preserve">      </w:t>
      </w:r>
      <w:r>
        <w:rPr>
          <w:rFonts w:hint="eastAsia" w:ascii="宋体" w:hAnsi="宋体"/>
          <w:bCs/>
          <w:sz w:val="24"/>
          <w:u w:val="single"/>
          <w:lang w:val="en-US" w:eastAsia="zh-CN"/>
        </w:rPr>
        <w:t xml:space="preserve"> </w:t>
      </w:r>
      <w:r>
        <w:rPr>
          <w:rFonts w:hint="eastAsia" w:ascii="宋体" w:hAnsi="宋体"/>
          <w:bCs/>
          <w:sz w:val="24"/>
          <w:u w:val="single"/>
        </w:rPr>
        <w:t xml:space="preserve"> </w:t>
      </w:r>
      <w:r>
        <w:rPr>
          <w:rFonts w:hint="eastAsia" w:ascii="宋体" w:hAnsi="宋体"/>
          <w:bCs/>
          <w:sz w:val="24"/>
        </w:rPr>
        <w:t xml:space="preserve">代表我公司（单位）全权办理针对本项目</w:t>
      </w:r>
      <w:r>
        <w:rPr>
          <w:rFonts w:hint="eastAsia" w:ascii="宋体" w:hAnsi="宋体"/>
          <w:bCs/>
          <w:sz w:val="24"/>
          <w:u w:val="single"/>
          <w:lang w:val="en-US" w:eastAsia="zh-CN"/>
        </w:rPr>
        <w:t xml:space="preserve"> </w:t>
      </w:r>
      <w:r>
        <w:rPr>
          <w:rFonts w:hint="eastAsia" w:ascii="宋体" w:hAnsi="宋体"/>
          <w:b/>
          <w:bCs w:val="0"/>
          <w:sz w:val="24"/>
          <w:u w:val="single"/>
          <w:lang w:eastAsia="zh-CN"/>
        </w:rPr>
        <w:t xml:space="preserve">2025年无锡市区农药配供和废弃物回收项目</w:t>
      </w:r>
      <w:r>
        <w:rPr>
          <w:rFonts w:hint="eastAsia" w:ascii="宋体" w:hAnsi="宋体"/>
          <w:bCs/>
          <w:sz w:val="24"/>
          <w:u w:val="single"/>
          <w:lang w:val="en-US" w:eastAsia="zh-CN"/>
        </w:rPr>
        <w:t xml:space="preserve"> </w:t>
      </w:r>
      <w:r>
        <w:rPr>
          <w:rFonts w:hint="eastAsia" w:ascii="宋体" w:hAnsi="宋体"/>
          <w:bCs/>
          <w:sz w:val="24"/>
        </w:rPr>
        <w:t xml:space="preserve">的投标、参与开标、评标、签约等具体工作，并签署全部有关的文件、协议及合同。</w:t>
      </w:r>
      <w:r/>
    </w:p>
    <w:p>
      <w:pPr>
        <w:ind w:firstLine="480"/>
        <w:spacing w:line="360" w:lineRule="auto"/>
        <w:shd w:val="clear" w:color="auto"/>
        <w:rPr>
          <w:rFonts w:ascii="宋体" w:hAnsi="宋体"/>
          <w:bCs/>
          <w:sz w:val="24"/>
        </w:rPr>
      </w:pPr>
      <w:r>
        <w:rPr>
          <w:rFonts w:hint="eastAsia" w:ascii="宋体" w:hAnsi="宋体"/>
          <w:bCs/>
          <w:sz w:val="24"/>
        </w:rPr>
        <w:t xml:space="preserve">我公司（单位）对被授权代表的签名负全部责任。</w:t>
      </w:r>
      <w:r/>
    </w:p>
    <w:p>
      <w:pPr>
        <w:ind w:firstLine="480"/>
        <w:spacing w:line="360" w:lineRule="auto"/>
        <w:shd w:val="clear" w:color="auto"/>
        <w:rPr>
          <w:rFonts w:ascii="宋体" w:hAnsi="宋体"/>
          <w:bCs/>
          <w:sz w:val="24"/>
        </w:rPr>
      </w:pPr>
      <w:r>
        <w:rPr>
          <w:rFonts w:hint="eastAsia" w:ascii="宋体" w:hAnsi="宋体"/>
          <w:bCs/>
          <w:sz w:val="24"/>
        </w:rPr>
        <w:t xml:space="preserve">在撤销授权的书面通知送达你处以前，本授权书一直有效，被授权代表签署的所有文件（在授权书有效期内签署的）不因授权的撤销而失效。</w:t>
      </w:r>
      <w:r/>
    </w:p>
    <w:p>
      <w:pPr>
        <w:ind w:firstLine="480"/>
        <w:spacing w:line="360" w:lineRule="auto"/>
        <w:shd w:val="clear" w:color="auto"/>
        <w:rPr>
          <w:rFonts w:ascii="宋体" w:hAnsi="宋体"/>
          <w:bCs/>
          <w:sz w:val="24"/>
        </w:rPr>
      </w:pPr>
      <w:r>
        <w:rPr>
          <w:rFonts w:hint="eastAsia" w:ascii="宋体" w:hAnsi="宋体"/>
          <w:bCs/>
          <w:sz w:val="24"/>
        </w:rPr>
        <w:t xml:space="preserve">被授权代表情况：</w:t>
      </w:r>
      <w:r/>
    </w:p>
    <w:p>
      <w:pPr>
        <w:ind w:firstLine="525"/>
        <w:spacing w:line="360" w:lineRule="auto"/>
        <w:shd w:val="clear" w:color="auto"/>
        <w:rPr>
          <w:rFonts w:ascii="宋体" w:hAnsi="宋体"/>
          <w:bCs/>
          <w:sz w:val="24"/>
          <w:u w:val="single"/>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   性别：</w:t>
      </w:r>
      <w:r>
        <w:rPr>
          <w:rFonts w:hint="eastAsia" w:ascii="宋体" w:hAnsi="宋体"/>
          <w:bCs/>
          <w:sz w:val="24"/>
          <w:u w:val="single"/>
        </w:rPr>
        <w:t xml:space="preserve">      </w:t>
      </w:r>
      <w:r>
        <w:rPr>
          <w:rFonts w:hint="eastAsia" w:ascii="宋体" w:hAnsi="宋体"/>
          <w:bCs/>
          <w:sz w:val="24"/>
        </w:rPr>
        <w:t xml:space="preserve"> 电话：</w:t>
      </w:r>
      <w:r>
        <w:rPr>
          <w:rFonts w:hint="eastAsia" w:ascii="宋体" w:hAnsi="宋体"/>
          <w:bCs/>
          <w:sz w:val="24"/>
          <w:u w:val="single"/>
        </w:rPr>
        <w:t xml:space="preserve">        </w:t>
      </w:r>
      <w:r/>
    </w:p>
    <w:p>
      <w:pPr>
        <w:ind w:firstLine="4560"/>
        <w:spacing w:line="480" w:lineRule="auto"/>
        <w:shd w:val="clear" w:color="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4560"/>
        <w:spacing w:line="480" w:lineRule="auto"/>
        <w:shd w:val="clear" w:color="auto"/>
        <w:rPr>
          <w:rFonts w:ascii="宋体" w:hAnsi="宋体"/>
          <w:bCs/>
          <w:sz w:val="24"/>
        </w:rPr>
      </w:pPr>
      <w:r>
        <w:rPr>
          <w:rFonts w:hint="eastAsia" w:ascii="宋体" w:hAnsi="宋体"/>
          <w:bCs/>
          <w:color w:val="000000"/>
          <w:sz w:val="24"/>
        </w:rPr>
        <w:t xml:space="preserve">法定代表人（</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5880"/>
        <w:spacing w:line="480" w:lineRule="auto"/>
        <w:shd w:val="clear" w:color="auto"/>
        <w:rPr>
          <w:rFonts w:ascii="宋体" w:hAnsi="宋体"/>
          <w:bCs/>
          <w:sz w:val="24"/>
        </w:rPr>
      </w:pPr>
      <w:r>
        <w:rPr>
          <w:rFonts w:hint="eastAsia" w:ascii="宋体" w:hAnsi="宋体"/>
          <w:bCs/>
          <w:sz w:val="24"/>
        </w:rPr>
        <w:t xml:space="preserve">日  期：    年     月     日</w:t>
      </w:r>
      <w:r/>
    </w:p>
    <w:tbl>
      <w:tblPr>
        <w:tblStyle w:val="689"/>
        <w:tblW w:w="9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8"/>
        <w:gridCol w:w="425"/>
        <w:gridCol w:w="10"/>
        <w:gridCol w:w="4919"/>
        <w:gridCol w:w="32"/>
      </w:tblGrid>
      <w:tr>
        <w:trPr>
          <w:gridAfter w:val="1"/>
          <w:jc w:val="center"/>
          <w:trHeight w:val="2464"/>
        </w:trPr>
        <w:tc>
          <w:tcPr>
            <w:tcW w:w="4568" w:type="dxa"/>
            <w:vAlign w:val="top"/>
            <w:textDirection w:val="lrTb"/>
            <w:noWrap w:val="false"/>
          </w:tcPr>
          <w:p>
            <w:pPr>
              <w:spacing w:before="4" w:line="360" w:lineRule="auto"/>
              <w:shd w:val="clear" w:color="auto"/>
              <w:widowControl/>
              <w:rPr>
                <w:rFonts w:ascii="宋体" w:hAnsi="宋体"/>
                <w:sz w:val="24"/>
              </w:rPr>
            </w:pPr>
            <w:r>
              <w:rPr>
                <w:rFonts w:ascii="宋体" w:hAnsi="宋体"/>
                <w:sz w:val="24"/>
              </w:rPr>
            </w:r>
            <w:r/>
          </w:p>
          <w:p>
            <w:pPr>
              <w:spacing w:before="4" w:line="360" w:lineRule="auto"/>
              <w:shd w:val="clear" w:color="auto"/>
              <w:widowControl/>
              <w:rPr>
                <w:rFonts w:ascii="宋体" w:hAnsi="宋体"/>
                <w:sz w:val="24"/>
              </w:rPr>
            </w:pPr>
            <w:r>
              <w:rPr>
                <w:rFonts w:ascii="宋体" w:hAnsi="宋体"/>
                <w:sz w:val="24"/>
              </w:rPr>
            </w:r>
            <w:r/>
          </w:p>
          <w:p>
            <w:pPr>
              <w:jc w:val="center"/>
              <w:spacing w:before="4" w:line="360" w:lineRule="auto"/>
              <w:shd w:val="clear" w:color="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shd w:val="clear" w:color="auto"/>
              <w:widowControl/>
              <w:rPr>
                <w:rFonts w:ascii="宋体" w:hAnsi="宋体"/>
                <w:sz w:val="24"/>
              </w:rPr>
            </w:pPr>
            <w:r>
              <w:rPr>
                <w:rFonts w:hint="eastAsia" w:ascii="宋体" w:hAnsi="宋体"/>
                <w:sz w:val="24"/>
              </w:rPr>
              <w:t xml:space="preserve">（正面）</w:t>
            </w:r>
            <w:r/>
          </w:p>
        </w:tc>
        <w:tc>
          <w:tcPr>
            <w:gridSpan w:val="2"/>
            <w:tcW w:w="435" w:type="dxa"/>
            <w:vAlign w:val="top"/>
            <w:textDirection w:val="lrTb"/>
            <w:noWrap w:val="false"/>
          </w:tcPr>
          <w:p>
            <w:pPr>
              <w:jc w:val="left"/>
              <w:shd w:val="clear" w:color="auto"/>
              <w:widowControl/>
              <w:rPr>
                <w:rFonts w:ascii="宋体" w:hAnsi="宋体"/>
                <w:sz w:val="24"/>
              </w:rPr>
            </w:pPr>
            <w:r>
              <w:rPr>
                <w:rFonts w:ascii="宋体" w:hAnsi="宋体"/>
                <w:sz w:val="24"/>
              </w:rPr>
            </w:r>
            <w:r/>
          </w:p>
        </w:tc>
        <w:tc>
          <w:tcPr>
            <w:tcW w:w="4919" w:type="dxa"/>
            <w:vAlign w:val="top"/>
            <w:textDirection w:val="lrTb"/>
            <w:noWrap w:val="false"/>
          </w:tcPr>
          <w:p>
            <w:pPr>
              <w:spacing w:before="4" w:line="360" w:lineRule="auto"/>
              <w:shd w:val="clear" w:color="auto"/>
              <w:widowControl/>
              <w:rPr>
                <w:rFonts w:ascii="宋体" w:hAnsi="宋体"/>
                <w:sz w:val="24"/>
              </w:rPr>
            </w:pPr>
            <w:r>
              <w:rPr>
                <w:rFonts w:ascii="宋体" w:hAnsi="宋体"/>
                <w:sz w:val="24"/>
              </w:rPr>
            </w:r>
            <w:r/>
          </w:p>
          <w:p>
            <w:pPr>
              <w:spacing w:before="4" w:line="360" w:lineRule="auto"/>
              <w:shd w:val="clear" w:color="auto"/>
              <w:widowControl/>
              <w:rPr>
                <w:rFonts w:ascii="宋体" w:hAnsi="宋体"/>
                <w:sz w:val="24"/>
              </w:rPr>
            </w:pPr>
            <w:r>
              <w:rPr>
                <w:rFonts w:ascii="宋体" w:hAnsi="宋体"/>
                <w:sz w:val="24"/>
              </w:rPr>
            </w:r>
            <w:r/>
          </w:p>
          <w:p>
            <w:pPr>
              <w:jc w:val="center"/>
              <w:spacing w:before="4" w:line="360" w:lineRule="auto"/>
              <w:shd w:val="clear" w:color="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shd w:val="clear" w:color="auto"/>
              <w:widowControl/>
              <w:rPr>
                <w:rFonts w:ascii="宋体" w:hAnsi="宋体"/>
                <w:sz w:val="24"/>
              </w:rPr>
            </w:pPr>
            <w:r>
              <w:rPr>
                <w:rFonts w:hint="eastAsia" w:ascii="宋体" w:hAnsi="宋体"/>
                <w:sz w:val="24"/>
              </w:rPr>
              <w:t xml:space="preserve">（反面）</w:t>
            </w:r>
            <w:r/>
          </w:p>
        </w:tc>
      </w:tr>
      <w:tr>
        <w:trPr>
          <w:jc w:val="center"/>
          <w:trHeight w:val="2756"/>
        </w:trPr>
        <w:tc>
          <w:tcPr>
            <w:tcW w:w="4568" w:type="dxa"/>
            <w:vAlign w:val="top"/>
            <w:textDirection w:val="lrTb"/>
            <w:noWrap w:val="false"/>
          </w:tcPr>
          <w:p>
            <w:pPr>
              <w:spacing w:before="4" w:line="360" w:lineRule="auto"/>
              <w:shd w:val="clear" w:color="auto"/>
              <w:widowControl/>
              <w:rPr>
                <w:rFonts w:ascii="宋体" w:hAnsi="宋体"/>
                <w:sz w:val="24"/>
              </w:rPr>
            </w:pPr>
            <w:r>
              <w:rPr>
                <w:rFonts w:ascii="宋体" w:hAnsi="宋体"/>
                <w:sz w:val="24"/>
              </w:rPr>
            </w:r>
            <w:r/>
          </w:p>
          <w:p>
            <w:pPr>
              <w:spacing w:before="4" w:line="360" w:lineRule="auto"/>
              <w:shd w:val="clear" w:color="auto"/>
              <w:widowControl/>
              <w:rPr>
                <w:rFonts w:ascii="宋体" w:hAnsi="宋体"/>
                <w:sz w:val="24"/>
              </w:rPr>
            </w:pPr>
            <w:r>
              <w:rPr>
                <w:rFonts w:ascii="宋体" w:hAnsi="宋体"/>
                <w:sz w:val="24"/>
              </w:rPr>
            </w:r>
            <w:r/>
          </w:p>
          <w:p>
            <w:pPr>
              <w:jc w:val="center"/>
              <w:spacing w:before="4" w:line="360" w:lineRule="auto"/>
              <w:shd w:val="clear" w:color="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shd w:val="clear" w:color="auto"/>
              <w:widowControl/>
              <w:rPr>
                <w:rFonts w:ascii="宋体" w:hAnsi="宋体"/>
                <w:sz w:val="24"/>
              </w:rPr>
            </w:pPr>
            <w:r>
              <w:rPr>
                <w:rFonts w:hint="eastAsia" w:ascii="宋体" w:hAnsi="宋体"/>
                <w:sz w:val="24"/>
              </w:rPr>
              <w:t xml:space="preserve">（正面）</w:t>
            </w:r>
            <w:r/>
          </w:p>
        </w:tc>
        <w:tc>
          <w:tcPr>
            <w:tcW w:w="425" w:type="dxa"/>
            <w:vAlign w:val="top"/>
            <w:textDirection w:val="lrTb"/>
            <w:noWrap w:val="false"/>
          </w:tcPr>
          <w:p>
            <w:pPr>
              <w:jc w:val="left"/>
              <w:shd w:val="clear" w:color="auto"/>
              <w:widowControl/>
              <w:rPr>
                <w:rFonts w:ascii="宋体" w:hAnsi="宋体"/>
                <w:sz w:val="24"/>
              </w:rPr>
            </w:pPr>
            <w:r>
              <w:rPr>
                <w:rFonts w:ascii="宋体" w:hAnsi="宋体"/>
                <w:sz w:val="24"/>
              </w:rPr>
            </w:r>
            <w:r/>
          </w:p>
        </w:tc>
        <w:tc>
          <w:tcPr>
            <w:gridSpan w:val="3"/>
            <w:tcW w:w="4961" w:type="dxa"/>
            <w:vAlign w:val="top"/>
            <w:textDirection w:val="lrTb"/>
            <w:noWrap w:val="false"/>
          </w:tcPr>
          <w:p>
            <w:pPr>
              <w:spacing w:before="4" w:line="360" w:lineRule="auto"/>
              <w:shd w:val="clear" w:color="auto"/>
              <w:widowControl/>
              <w:rPr>
                <w:rFonts w:ascii="宋体" w:hAnsi="宋体"/>
                <w:sz w:val="24"/>
              </w:rPr>
            </w:pPr>
            <w:r>
              <w:rPr>
                <w:rFonts w:ascii="宋体" w:hAnsi="宋体"/>
                <w:sz w:val="24"/>
              </w:rPr>
            </w:r>
            <w:r/>
          </w:p>
          <w:p>
            <w:pPr>
              <w:spacing w:before="4" w:line="360" w:lineRule="auto"/>
              <w:shd w:val="clear" w:color="auto"/>
              <w:widowControl/>
              <w:rPr>
                <w:rFonts w:ascii="宋体" w:hAnsi="宋体"/>
                <w:sz w:val="24"/>
              </w:rPr>
            </w:pPr>
            <w:r>
              <w:rPr>
                <w:rFonts w:ascii="宋体" w:hAnsi="宋体"/>
                <w:sz w:val="24"/>
              </w:rPr>
            </w:r>
            <w:r/>
          </w:p>
          <w:p>
            <w:pPr>
              <w:jc w:val="center"/>
              <w:spacing w:before="4" w:line="360" w:lineRule="auto"/>
              <w:shd w:val="clear" w:color="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shd w:val="clear" w:color="auto"/>
              <w:widowControl/>
              <w:rPr>
                <w:rFonts w:ascii="宋体" w:hAnsi="宋体"/>
                <w:sz w:val="24"/>
              </w:rPr>
            </w:pPr>
            <w:r>
              <w:rPr>
                <w:rFonts w:hint="eastAsia" w:ascii="宋体" w:hAnsi="宋体"/>
                <w:sz w:val="24"/>
              </w:rPr>
              <w:t xml:space="preserve">（反面）</w:t>
            </w:r>
            <w:r/>
          </w:p>
        </w:tc>
      </w:tr>
    </w:tbl>
    <w:p>
      <w:pPr>
        <w:jc w:val="left"/>
        <w:shd w:val="clear" w:color="auto"/>
        <w:rPr>
          <w:rFonts w:ascii="黑体" w:hAnsi="黑体" w:eastAsia="黑体"/>
          <w:sz w:val="28"/>
          <w:szCs w:val="28"/>
        </w:rPr>
      </w:pPr>
      <w:r>
        <w:rPr>
          <w:rFonts w:ascii="宋体" w:hAnsi="宋体"/>
          <w:bCs/>
          <w:sz w:val="24"/>
        </w:rPr>
        <w:br w:type="page" w:clear="all"/>
      </w: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五</w:t>
      </w:r>
      <w:r>
        <w:rPr>
          <w:rFonts w:hint="eastAsia" w:ascii="宋体" w:hAnsi="宋体" w:cs="Times New Roman"/>
          <w:bCs/>
          <w:sz w:val="24"/>
          <w:lang w:eastAsia="zh-CN"/>
        </w:rPr>
        <w:t xml:space="preserve">）</w:t>
      </w:r>
      <w:r>
        <w:rPr>
          <w:rFonts w:hint="eastAsia" w:ascii="宋体" w:hAnsi="宋体" w:cs="Times New Roman"/>
          <w:bCs/>
          <w:sz w:val="24"/>
        </w:rPr>
        <w:t xml:space="preserve">法定代表人亲自参加投标的需提供：</w:t>
      </w:r>
      <w:r/>
    </w:p>
    <w:p>
      <w:pPr>
        <w:jc w:val="center"/>
        <w:shd w:val="clear" w:color="auto"/>
        <w:rPr>
          <w:rFonts w:hint="eastAsia" w:ascii="黑体" w:hAnsi="黑体" w:eastAsia="黑体"/>
          <w:sz w:val="28"/>
          <w:szCs w:val="28"/>
        </w:rPr>
      </w:pPr>
      <w:r>
        <w:rPr>
          <w:rFonts w:hint="eastAsia" w:ascii="黑体" w:hAnsi="黑体" w:eastAsia="黑体"/>
          <w:sz w:val="28"/>
          <w:szCs w:val="28"/>
        </w:rPr>
      </w:r>
      <w:r/>
    </w:p>
    <w:p>
      <w:pPr>
        <w:jc w:val="center"/>
        <w:shd w:val="clear" w:color="auto"/>
        <w:rPr>
          <w:rFonts w:ascii="黑体" w:hAnsi="黑体" w:eastAsia="黑体"/>
          <w:sz w:val="28"/>
          <w:szCs w:val="28"/>
        </w:rPr>
      </w:pPr>
      <w:r>
        <w:rPr>
          <w:rFonts w:hint="eastAsia" w:ascii="黑体" w:hAnsi="黑体" w:eastAsia="黑体"/>
          <w:sz w:val="28"/>
          <w:szCs w:val="28"/>
        </w:rPr>
        <w:t xml:space="preserve">法定代表人身份证明书</w:t>
      </w:r>
      <w:r/>
    </w:p>
    <w:p>
      <w:pPr>
        <w:ind w:firstLine="612"/>
        <w:spacing w:line="360" w:lineRule="auto"/>
        <w:shd w:val="clear" w:color="auto"/>
        <w:rPr>
          <w:rFonts w:hint="eastAsia" w:ascii="宋体" w:hAnsi="宋体"/>
          <w:sz w:val="24"/>
        </w:rPr>
      </w:pPr>
      <w:r>
        <w:rPr>
          <w:rFonts w:hint="eastAsia" w:ascii="宋体" w:hAnsi="宋体"/>
          <w:sz w:val="24"/>
        </w:rPr>
      </w:r>
      <w:r/>
    </w:p>
    <w:p>
      <w:pPr>
        <w:ind w:firstLine="612"/>
        <w:spacing w:line="360" w:lineRule="auto"/>
        <w:shd w:val="clear" w:color="auto"/>
        <w:rPr>
          <w:rFonts w:ascii="宋体" w:hAnsi="宋体"/>
          <w:sz w:val="24"/>
        </w:rPr>
      </w:pPr>
      <w:r>
        <w:rPr>
          <w:rFonts w:hint="eastAsia" w:ascii="宋体" w:hAnsi="宋体"/>
          <w:sz w:val="24"/>
        </w:rPr>
        <w:t xml:space="preserve">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2"/>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u w:val="single"/>
        </w:rPr>
      </w:pPr>
      <w:r>
        <w:rPr>
          <w:rFonts w:hint="eastAsia" w:ascii="宋体" w:hAnsi="宋体"/>
          <w:sz w:val="24"/>
        </w:rPr>
        <w:t xml:space="preserve">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u w:val="single"/>
        </w:rPr>
      </w:pPr>
      <w:r>
        <w:rPr>
          <w:rFonts w:hint="eastAsia" w:ascii="宋体" w:hAnsi="宋体"/>
          <w:sz w:val="24"/>
        </w:rPr>
        <w:t xml:space="preserve">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610"/>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ab/>
      </w:r>
      <w:r/>
    </w:p>
    <w:p>
      <w:pPr>
        <w:ind w:firstLine="610"/>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职务：</w:t>
      </w:r>
      <w:r>
        <w:rPr>
          <w:rFonts w:hint="eastAsia" w:ascii="宋体" w:hAnsi="宋体"/>
          <w:sz w:val="24"/>
          <w:u w:val="single"/>
        </w:rPr>
        <w:tab/>
      </w:r>
      <w:r>
        <w:rPr>
          <w:rFonts w:hint="eastAsia" w:ascii="宋体" w:hAnsi="宋体"/>
          <w:sz w:val="24"/>
          <w:u w:val="single"/>
        </w:rPr>
        <w:tab/>
      </w:r>
      <w:r>
        <w:rPr>
          <w:rFonts w:ascii="宋体" w:hAnsi="宋体"/>
          <w:sz w:val="24"/>
          <w:u w:val="single"/>
        </w:rPr>
        <w:t xml:space="preserve">    </w:t>
      </w:r>
      <w:r/>
    </w:p>
    <w:p>
      <w:pPr>
        <w:ind w:firstLine="610"/>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的法定代表人。</w:t>
      </w:r>
      <w:r/>
    </w:p>
    <w:p>
      <w:pPr>
        <w:ind w:firstLine="610"/>
        <w:spacing w:line="360" w:lineRule="auto"/>
        <w:shd w:val="clear" w:color="auto"/>
        <w:rPr>
          <w:rFonts w:ascii="宋体" w:hAnsi="宋体"/>
          <w:sz w:val="24"/>
        </w:rPr>
      </w:pPr>
      <w:r>
        <w:rPr>
          <w:rFonts w:ascii="宋体" w:hAnsi="宋体"/>
          <w:sz w:val="24"/>
        </w:rPr>
      </w:r>
      <w:r/>
    </w:p>
    <w:p>
      <w:pPr>
        <w:ind w:firstLine="610"/>
        <w:spacing w:line="360" w:lineRule="auto"/>
        <w:shd w:val="clear" w:color="auto"/>
        <w:rPr>
          <w:rFonts w:ascii="宋体" w:hAnsi="宋体"/>
          <w:sz w:val="24"/>
        </w:rPr>
      </w:pPr>
      <w:r>
        <w:rPr>
          <w:rFonts w:hint="eastAsia" w:ascii="宋体" w:hAnsi="宋体"/>
          <w:sz w:val="24"/>
        </w:rPr>
        <w:t xml:space="preserve">特此证明。</w:t>
      </w:r>
      <w:r/>
    </w:p>
    <w:p>
      <w:pPr>
        <w:ind w:firstLine="4560"/>
        <w:spacing w:line="360" w:lineRule="auto"/>
        <w:shd w:val="clear" w:color="auto"/>
        <w:tabs>
          <w:tab w:val="left" w:pos="720" w:leader="none"/>
          <w:tab w:val="left" w:pos="900" w:leader="none"/>
        </w:tabs>
        <w:rPr>
          <w:rFonts w:ascii="宋体" w:hAnsi="宋体"/>
          <w:sz w:val="24"/>
        </w:rPr>
      </w:pPr>
      <w:r>
        <w:rPr>
          <w:rFonts w:ascii="宋体" w:hAnsi="宋体"/>
          <w:sz w:val="24"/>
        </w:rPr>
      </w:r>
      <w:r/>
    </w:p>
    <w:p>
      <w:pPr>
        <w:ind w:firstLine="4800"/>
        <w:spacing w:line="600" w:lineRule="auto"/>
        <w:shd w:val="clear" w:color="auto"/>
        <w:tabs>
          <w:tab w:val="left" w:pos="720" w:leader="none"/>
          <w:tab w:val="left" w:pos="900" w:leader="none"/>
        </w:tabs>
        <w:rPr>
          <w:rFonts w:ascii="宋体" w:hAnsi="宋体"/>
          <w:sz w:val="24"/>
        </w:rPr>
      </w:pPr>
      <w:r>
        <w:rPr>
          <w:rFonts w:hint="eastAsia" w:ascii="宋体" w:hAnsi="宋体"/>
          <w:color w:val="000000"/>
          <w:sz w:val="24"/>
        </w:rPr>
        <w:t xml:space="preserve">投标供应商：</w:t>
      </w:r>
      <w:r>
        <w:rPr>
          <w:rFonts w:hint="eastAsia" w:ascii="宋体" w:hAnsi="宋体"/>
          <w:color w:val="000000"/>
          <w:sz w:val="24"/>
          <w:u w:val="single"/>
        </w:rPr>
        <w:t xml:space="preserve">          </w:t>
      </w:r>
      <w:r>
        <w:rPr>
          <w:rFonts w:hint="eastAsia" w:ascii="宋体" w:hAnsi="宋体"/>
          <w:i w:val="0"/>
          <w:iCs w:val="0"/>
          <w:color w:val="000000"/>
          <w:sz w:val="24"/>
          <w:u w:val="single"/>
        </w:rPr>
        <w:t xml:space="preserve">   （</w:t>
      </w:r>
      <w:r>
        <w:rPr>
          <w:rFonts w:hint="eastAsia" w:ascii="宋体" w:hAnsi="宋体"/>
          <w:bCs/>
          <w:i w:val="0"/>
          <w:iCs w:val="0"/>
          <w:color w:val="000000"/>
          <w:sz w:val="24"/>
          <w:u w:val="single"/>
          <w:lang w:val="en-US" w:eastAsia="zh-CN"/>
        </w:rPr>
        <w:t xml:space="preserve">签章</w:t>
      </w:r>
      <w:r>
        <w:rPr>
          <w:rFonts w:hint="eastAsia" w:ascii="宋体" w:hAnsi="宋体"/>
          <w:i w:val="0"/>
          <w:iCs w:val="0"/>
          <w:color w:val="000000"/>
          <w:sz w:val="24"/>
          <w:u w:val="single"/>
        </w:rPr>
        <w:t xml:space="preserve">）</w:t>
      </w:r>
      <w:r/>
    </w:p>
    <w:p>
      <w:pPr>
        <w:ind w:right="480" w:firstLine="5280"/>
        <w:shd w:val="clear" w:color="auto"/>
        <w:widowControl/>
        <w:rPr>
          <w:rFonts w:ascii="宋体" w:hAnsi="宋体"/>
          <w:sz w:val="24"/>
        </w:rPr>
      </w:pPr>
      <w:r>
        <w:rPr>
          <w:rFonts w:hint="eastAsia" w:ascii="宋体" w:hAnsi="宋体"/>
          <w:sz w:val="24"/>
        </w:rPr>
        <w:t xml:space="preserve">日  期：  年  月  日</w:t>
      </w:r>
      <w:r/>
    </w:p>
    <w:tbl>
      <w:tblPr>
        <w:tblStyle w:val="689"/>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shd w:val="clear" w:color="auto"/>
              <w:widowControl/>
              <w:rPr>
                <w:rFonts w:ascii="宋体" w:hAnsi="宋体"/>
                <w:sz w:val="24"/>
              </w:rPr>
            </w:pPr>
            <w:r>
              <w:rPr>
                <w:rFonts w:ascii="宋体" w:hAnsi="宋体"/>
                <w:sz w:val="24"/>
              </w:rPr>
            </w:r>
            <w:r/>
          </w:p>
          <w:p>
            <w:pPr>
              <w:spacing w:before="4" w:line="360" w:lineRule="auto"/>
              <w:shd w:val="clear" w:color="auto"/>
              <w:widowControl/>
              <w:rPr>
                <w:rFonts w:ascii="宋体" w:hAnsi="宋体"/>
                <w:sz w:val="24"/>
              </w:rPr>
            </w:pPr>
            <w:r>
              <w:rPr>
                <w:rFonts w:ascii="宋体" w:hAnsi="宋体"/>
                <w:sz w:val="24"/>
              </w:rPr>
            </w:r>
            <w:r/>
          </w:p>
          <w:p>
            <w:pPr>
              <w:jc w:val="center"/>
              <w:spacing w:before="4" w:line="360" w:lineRule="auto"/>
              <w:shd w:val="clear" w:color="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shd w:val="clear" w:color="auto"/>
              <w:widowControl/>
              <w:rPr>
                <w:rFonts w:ascii="宋体" w:hAnsi="宋体"/>
                <w:sz w:val="24"/>
              </w:rPr>
            </w:pPr>
            <w:r>
              <w:rPr>
                <w:rFonts w:hint="eastAsia" w:ascii="宋体" w:hAnsi="宋体"/>
                <w:sz w:val="24"/>
              </w:rPr>
              <w:t xml:space="preserve">（正面）</w:t>
            </w:r>
            <w:r/>
          </w:p>
        </w:tc>
        <w:tc>
          <w:tcPr>
            <w:tcW w:w="720" w:type="dxa"/>
            <w:vAlign w:val="top"/>
            <w:textDirection w:val="lrTb"/>
            <w:noWrap w:val="false"/>
          </w:tcPr>
          <w:p>
            <w:pPr>
              <w:jc w:val="left"/>
              <w:shd w:val="clear" w:color="auto"/>
              <w:widowControl/>
              <w:rPr>
                <w:rFonts w:ascii="宋体" w:hAnsi="宋体"/>
                <w:sz w:val="24"/>
              </w:rPr>
            </w:pPr>
            <w:r>
              <w:rPr>
                <w:rFonts w:ascii="宋体" w:hAnsi="宋体"/>
                <w:sz w:val="24"/>
              </w:rPr>
            </w:r>
            <w:r/>
          </w:p>
        </w:tc>
        <w:tc>
          <w:tcPr>
            <w:tcW w:w="5040" w:type="dxa"/>
            <w:vAlign w:val="top"/>
            <w:textDirection w:val="lrTb"/>
            <w:noWrap w:val="false"/>
          </w:tcPr>
          <w:p>
            <w:pPr>
              <w:spacing w:before="4" w:line="360" w:lineRule="auto"/>
              <w:shd w:val="clear" w:color="auto"/>
              <w:widowControl/>
              <w:rPr>
                <w:rFonts w:ascii="宋体" w:hAnsi="宋体"/>
                <w:sz w:val="24"/>
              </w:rPr>
            </w:pPr>
            <w:r>
              <w:rPr>
                <w:rFonts w:ascii="宋体" w:hAnsi="宋体"/>
                <w:sz w:val="24"/>
              </w:rPr>
            </w:r>
            <w:r/>
          </w:p>
          <w:p>
            <w:pPr>
              <w:spacing w:before="4" w:line="360" w:lineRule="auto"/>
              <w:shd w:val="clear" w:color="auto"/>
              <w:widowControl/>
              <w:rPr>
                <w:rFonts w:ascii="宋体" w:hAnsi="宋体"/>
                <w:sz w:val="24"/>
              </w:rPr>
            </w:pPr>
            <w:r>
              <w:rPr>
                <w:rFonts w:ascii="宋体" w:hAnsi="宋体"/>
                <w:sz w:val="24"/>
              </w:rPr>
            </w:r>
            <w:r/>
          </w:p>
          <w:p>
            <w:pPr>
              <w:jc w:val="center"/>
              <w:spacing w:before="4" w:line="360" w:lineRule="auto"/>
              <w:shd w:val="clear" w:color="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shd w:val="clear" w:color="auto"/>
              <w:widowControl/>
              <w:rPr>
                <w:rFonts w:ascii="宋体" w:hAnsi="宋体"/>
                <w:sz w:val="24"/>
              </w:rPr>
            </w:pPr>
            <w:r>
              <w:rPr>
                <w:rFonts w:hint="eastAsia" w:ascii="宋体" w:hAnsi="宋体"/>
                <w:sz w:val="24"/>
              </w:rPr>
              <w:t xml:space="preserve">（反面）</w:t>
            </w:r>
            <w:r/>
          </w:p>
        </w:tc>
      </w:tr>
    </w:tbl>
    <w:p>
      <w:pPr>
        <w:shd w:val="clear" w:color="auto"/>
        <w:rPr>
          <w:rFonts w:ascii="宋体" w:hAnsi="宋体"/>
          <w:sz w:val="24"/>
          <w:szCs w:val="24"/>
        </w:rPr>
        <w:outlineLvl w:val="0"/>
      </w:pPr>
      <w:r>
        <w:rPr>
          <w:rFonts w:ascii="黑体" w:eastAsia="黑体"/>
          <w:bCs/>
          <w:color w:val="000000"/>
          <w:sz w:val="28"/>
          <w:szCs w:val="28"/>
        </w:rPr>
        <w:br w:type="page" w:clear="all"/>
      </w:r>
      <w:r/>
    </w:p>
    <w:p>
      <w:pPr>
        <w:spacing w:line="580" w:lineRule="exact"/>
        <w:rPr>
          <w:rFonts w:hint="eastAsia" w:ascii="宋体" w:cs="宋体"/>
          <w:bCs/>
          <w:color w:val="000000"/>
          <w:sz w:val="24"/>
          <w:szCs w:val="24"/>
          <w:highlight w:val="none"/>
          <w:lang w:bidi="ar-SA"/>
        </w:rPr>
      </w:pPr>
      <w:r/>
      <w:bookmarkStart w:id="45" w:name="_Toc245033583"/>
      <w:r>
        <w:rPr>
          <w:rFonts w:hint="eastAsia" w:ascii="宋体" w:hAnsi="宋体"/>
          <w:bCs/>
          <w:sz w:val="24"/>
        </w:rPr>
        <w:t xml:space="preserve">（</w:t>
      </w:r>
      <w:r>
        <w:rPr>
          <w:rFonts w:hint="eastAsia" w:ascii="宋体" w:hAnsi="宋体"/>
          <w:bCs/>
          <w:sz w:val="24"/>
          <w:lang w:val="en-US" w:eastAsia="zh-CN"/>
        </w:rPr>
        <w:t xml:space="preserve">六</w:t>
      </w:r>
      <w:r>
        <w:rPr>
          <w:rFonts w:hint="eastAsia" w:ascii="宋体" w:hAnsi="宋体"/>
          <w:bCs/>
          <w:sz w:val="24"/>
        </w:rPr>
        <w:t xml:space="preserve">）根据项目需求提供履行合同所必需能力的声明</w:t>
      </w:r>
      <w:r>
        <w:rPr>
          <w:rFonts w:hint="eastAsia" w:ascii="宋体" w:cs="宋体"/>
          <w:bCs/>
          <w:color w:val="000000"/>
          <w:sz w:val="24"/>
          <w:szCs w:val="24"/>
          <w:highlight w:val="none"/>
          <w:lang w:bidi="ar-SA"/>
        </w:rPr>
        <w:t xml:space="preserve">（格式）</w:t>
      </w:r>
      <w:r/>
    </w:p>
    <w:p>
      <w:pPr>
        <w:jc w:val="center"/>
        <w:spacing w:line="460" w:lineRule="exact"/>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r>
      <w:r/>
    </w:p>
    <w:p>
      <w:pPr>
        <w:jc w:val="center"/>
        <w:spacing w:line="460" w:lineRule="exact"/>
        <w:rPr>
          <w:rFonts w:hint="eastAsia" w:ascii="宋体" w:cs="宋体"/>
          <w:b/>
          <w:color w:val="000000"/>
          <w:sz w:val="28"/>
          <w:szCs w:val="28"/>
          <w:highlight w:val="none"/>
          <w:lang w:bidi="ar-SA"/>
        </w:rPr>
      </w:pPr>
      <w:r>
        <w:rPr>
          <w:rFonts w:hint="eastAsia" w:ascii="宋体" w:cs="宋体"/>
          <w:b/>
          <w:color w:val="000000"/>
          <w:sz w:val="28"/>
          <w:szCs w:val="28"/>
          <w:highlight w:val="none"/>
          <w:lang w:bidi="ar-SA"/>
        </w:rPr>
        <w:t xml:space="preserve">具备农药经营及农药包装废弃物回收转移所必需能力的书面声明</w:t>
      </w:r>
      <w:r/>
    </w:p>
    <w:p>
      <w:pPr>
        <w:ind w:firstLine="492"/>
        <w:spacing w:line="460" w:lineRule="exact"/>
        <w:rPr>
          <w:rFonts w:hint="eastAsia" w:ascii="宋体" w:cs="宋体"/>
          <w:bCs/>
          <w:color w:val="000000"/>
          <w:sz w:val="24"/>
          <w:szCs w:val="24"/>
          <w:highlight w:val="none"/>
          <w:lang w:bidi="ar-SA"/>
        </w:rPr>
      </w:pPr>
      <w:r>
        <w:rPr>
          <w:rFonts w:hint="eastAsia" w:ascii="宋体" w:cs="宋体"/>
          <w:bCs/>
          <w:color w:val="000000"/>
          <w:sz w:val="24"/>
          <w:szCs w:val="24"/>
          <w:highlight w:val="none"/>
          <w:lang w:bidi="ar-SA"/>
        </w:rPr>
      </w:r>
      <w:r/>
    </w:p>
    <w:p>
      <w:pPr>
        <w:ind w:firstLine="492"/>
        <w:spacing w:line="460" w:lineRule="exact"/>
        <w:rPr>
          <w:rFonts w:hint="eastAsia" w:ascii="宋体" w:cs="宋体"/>
          <w:bCs/>
          <w:color w:val="000000"/>
          <w:sz w:val="24"/>
          <w:szCs w:val="24"/>
          <w:highlight w:val="none"/>
          <w:lang w:bidi="ar-SA"/>
        </w:rPr>
      </w:pPr>
      <w:r>
        <w:rPr>
          <w:rFonts w:hint="eastAsia" w:ascii="宋体" w:cs="宋体"/>
          <w:bCs/>
          <w:color w:val="000000"/>
          <w:sz w:val="24"/>
          <w:szCs w:val="24"/>
          <w:highlight w:val="none"/>
          <w:lang w:bidi="ar-SA"/>
        </w:rPr>
        <w:t xml:space="preserve">我单位郑重声明：我单位具备履行本项</w:t>
      </w:r>
      <w:r>
        <w:rPr>
          <w:rFonts w:hint="eastAsia" w:ascii="宋体" w:cs="宋体"/>
          <w:bCs/>
          <w:color w:val="000000"/>
          <w:sz w:val="24"/>
          <w:szCs w:val="24"/>
          <w:highlight w:val="none"/>
          <w:lang w:eastAsia="zh-CN" w:bidi="ar-SA"/>
        </w:rPr>
        <w:t xml:space="preserve">目</w:t>
      </w:r>
      <w:r>
        <w:rPr>
          <w:rFonts w:hint="eastAsia" w:ascii="宋体" w:cs="宋体"/>
          <w:bCs/>
          <w:color w:val="000000"/>
          <w:sz w:val="24"/>
          <w:szCs w:val="24"/>
          <w:highlight w:val="none"/>
          <w:lang w:bidi="ar-SA"/>
        </w:rPr>
        <w:t xml:space="preserve">农药经营及农药包装废弃物回收转移所必需能力，为履行本</w:t>
      </w:r>
      <w:r>
        <w:rPr>
          <w:rFonts w:hint="eastAsia" w:ascii="宋体" w:cs="宋体"/>
          <w:bCs/>
          <w:color w:val="000000"/>
          <w:sz w:val="24"/>
          <w:szCs w:val="24"/>
          <w:highlight w:val="none"/>
          <w:lang w:eastAsia="zh-CN" w:bidi="ar-SA"/>
        </w:rPr>
        <w:t xml:space="preserve">次</w:t>
      </w:r>
      <w:r>
        <w:rPr>
          <w:rFonts w:hint="eastAsia" w:ascii="宋体" w:cs="宋体"/>
          <w:bCs/>
          <w:color w:val="000000"/>
          <w:sz w:val="24"/>
          <w:szCs w:val="24"/>
          <w:highlight w:val="none"/>
          <w:lang w:bidi="ar-SA"/>
        </w:rPr>
        <w:t xml:space="preserve">采购</w:t>
      </w:r>
      <w:r>
        <w:rPr>
          <w:rFonts w:hint="eastAsia" w:ascii="宋体" w:cs="宋体"/>
          <w:bCs/>
          <w:color w:val="000000"/>
          <w:sz w:val="24"/>
          <w:szCs w:val="24"/>
          <w:highlight w:val="none"/>
          <w:lang w:eastAsia="zh-CN" w:bidi="ar-SA"/>
        </w:rPr>
        <w:t xml:space="preserve">项目</w:t>
      </w:r>
      <w:r>
        <w:rPr>
          <w:rFonts w:hint="eastAsia" w:ascii="宋体" w:cs="宋体"/>
          <w:bCs/>
          <w:color w:val="000000"/>
          <w:sz w:val="24"/>
          <w:szCs w:val="24"/>
          <w:highlight w:val="none"/>
          <w:lang w:bidi="ar-SA"/>
        </w:rPr>
        <w:t xml:space="preserve">我单位具备能力如下：</w:t>
      </w:r>
      <w:r/>
    </w:p>
    <w:p>
      <w:pPr>
        <w:spacing w:line="460" w:lineRule="exact"/>
        <w:shd w:val="clear" w:color="auto"/>
        <w:rPr>
          <w:bCs/>
          <w:sz w:val="24"/>
          <w:szCs w:val="22"/>
        </w:rPr>
      </w:pPr>
      <w:r>
        <w:rPr>
          <w:bCs/>
          <w:sz w:val="24"/>
          <w:szCs w:val="22"/>
        </w:rPr>
      </w:r>
      <w:r/>
    </w:p>
    <w:p>
      <w:pPr>
        <w:spacing w:line="460" w:lineRule="exact"/>
        <w:shd w:val="clear" w:color="auto"/>
        <w:rPr>
          <w:bCs/>
          <w:sz w:val="24"/>
          <w:szCs w:val="22"/>
        </w:rPr>
      </w:pPr>
      <w:r>
        <w:rPr>
          <w:bCs/>
          <w:sz w:val="24"/>
          <w:szCs w:val="22"/>
        </w:rPr>
      </w:r>
      <w:r/>
    </w:p>
    <w:p>
      <w:pPr>
        <w:spacing w:line="460" w:lineRule="exact"/>
        <w:shd w:val="clear" w:color="auto"/>
        <w:rPr>
          <w:bCs/>
          <w:sz w:val="24"/>
          <w:szCs w:val="22"/>
        </w:rPr>
      </w:pPr>
      <w:r>
        <w:rPr>
          <w:bCs/>
          <w:sz w:val="24"/>
          <w:szCs w:val="22"/>
        </w:rPr>
      </w:r>
      <w:r/>
    </w:p>
    <w:p>
      <w:pPr>
        <w:ind w:firstLine="4728"/>
        <w:spacing w:line="480" w:lineRule="auto"/>
        <w:shd w:val="clear" w:color="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2707"/>
        <w:spacing w:line="480" w:lineRule="auto"/>
        <w:shd w:val="clear" w:color="auto"/>
        <w:rPr>
          <w:rFonts w:ascii="宋体" w:hAnsi="宋体"/>
          <w:bCs/>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4560"/>
        <w:spacing w:line="580" w:lineRule="exact"/>
        <w:shd w:val="clear" w:color="auto"/>
        <w:rPr>
          <w:sz w:val="24"/>
          <w:szCs w:val="28"/>
          <w:u w:val="single"/>
        </w:rPr>
      </w:pPr>
      <w:r>
        <w:rPr>
          <w:rFonts w:hint="eastAsia" w:ascii="宋体" w:hAnsi="宋体"/>
          <w:bCs/>
          <w:sz w:val="24"/>
        </w:rPr>
        <w:t xml:space="preserve">日期：    年  月   日</w:t>
      </w:r>
      <w:r/>
    </w:p>
    <w:p>
      <w:pPr>
        <w:numPr>
          <w:ilvl w:val="0"/>
          <w:numId w:val="0"/>
        </w:numPr>
        <w:jc w:val="both"/>
        <w:rPr>
          <w:rFonts w:hint="eastAsia" w:ascii="宋体" w:cs="宋体"/>
          <w:color w:val="000000"/>
          <w:sz w:val="32"/>
          <w:szCs w:val="28"/>
          <w:highlight w:val="none"/>
          <w:lang w:bidi="ar-SA"/>
        </w:rPr>
      </w:pPr>
      <w:r>
        <w:rPr>
          <w:rFonts w:ascii="宋体" w:hAnsi="宋体"/>
          <w:bCs/>
          <w:sz w:val="24"/>
        </w:rPr>
        <w:br w:type="page" w:clear="all"/>
      </w:r>
      <w:r>
        <w:rPr>
          <w:rFonts w:hint="eastAsia" w:ascii="宋体" w:hAnsi="宋体"/>
          <w:bCs/>
          <w:sz w:val="24"/>
        </w:rPr>
        <w:t xml:space="preserve">（</w:t>
      </w:r>
      <w:r>
        <w:rPr>
          <w:rFonts w:hint="eastAsia" w:ascii="宋体" w:hAnsi="宋体"/>
          <w:bCs/>
          <w:sz w:val="24"/>
          <w:lang w:val="en-US" w:eastAsia="zh-CN"/>
        </w:rPr>
        <w:t xml:space="preserve">七</w:t>
      </w:r>
      <w:r>
        <w:rPr>
          <w:rFonts w:hint="eastAsia" w:ascii="宋体" w:hAnsi="宋体"/>
          <w:bCs/>
          <w:sz w:val="24"/>
        </w:rPr>
        <w:t xml:space="preserve">）</w:t>
      </w:r>
      <w:r>
        <w:rPr>
          <w:rFonts w:hint="eastAsia" w:ascii="宋体" w:hAnsi="宋体" w:cs="Times New Roman"/>
          <w:bCs/>
          <w:sz w:val="24"/>
        </w:rPr>
        <w:t xml:space="preserve">承诺书</w:t>
      </w:r>
      <w:r/>
    </w:p>
    <w:p>
      <w:pPr>
        <w:pStyle w:val="713"/>
        <w:numPr>
          <w:ilvl w:val="0"/>
          <w:numId w:val="0"/>
        </w:numPr>
        <w:jc w:val="left"/>
        <w:spacing w:line="288" w:lineRule="auto"/>
        <w:widowControl w:val="off"/>
        <w:rPr>
          <w:rFonts w:hint="eastAsia"/>
        </w:rPr>
      </w:pPr>
      <w:r>
        <w:rPr>
          <w:rFonts w:hint="eastAsia"/>
        </w:rPr>
      </w:r>
      <w:r/>
    </w:p>
    <w:p>
      <w:pPr>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致：</w:t>
      </w:r>
      <w:r>
        <w:rPr>
          <w:rFonts w:hint="eastAsia" w:ascii="宋体" w:cs="宋体"/>
          <w:color w:val="000000"/>
          <w:sz w:val="24"/>
          <w:highlight w:val="none"/>
          <w:u w:val="single"/>
          <w:lang w:bidi="ar-SA"/>
        </w:rPr>
        <w:t xml:space="preserve">    （采购人名称）           </w:t>
      </w:r>
      <w:r/>
    </w:p>
    <w:p>
      <w:pPr>
        <w:ind w:firstLine="482"/>
        <w:spacing w:before="240" w:line="36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我公司自愿参加贵单位（公司）</w:t>
      </w:r>
      <w:r>
        <w:rPr>
          <w:rFonts w:hint="eastAsia" w:ascii="宋体" w:cs="宋体"/>
          <w:color w:val="000000"/>
          <w:sz w:val="24"/>
          <w:highlight w:val="none"/>
          <w:u w:val="single"/>
          <w:lang w:bidi="ar-SA"/>
        </w:rPr>
        <w:t xml:space="preserve">                    </w:t>
      </w:r>
      <w:r>
        <w:rPr>
          <w:rFonts w:hint="eastAsia" w:ascii="宋体" w:cs="宋体"/>
          <w:color w:val="000000"/>
          <w:sz w:val="24"/>
          <w:highlight w:val="none"/>
          <w:lang w:bidi="ar-SA"/>
        </w:rPr>
        <w:t xml:space="preserve">项目的投标，并接受对我公司的资格、资信审查，我公司承诺：我公司未处于被责令停业、投标资格被取消或者财产被接管、冻结和破产状态，企业没有因骗取中标或者严重违约以及发生重大安全事故和质量事故、</w:t>
      </w:r>
      <w:r>
        <w:rPr>
          <w:rFonts w:hint="eastAsia" w:ascii="宋体" w:cs="宋体"/>
          <w:color w:val="000000"/>
          <w:sz w:val="24"/>
          <w:highlight w:val="none"/>
          <w:lang w:val="zh-CN" w:eastAsia="zh-CN" w:bidi="ar-SA"/>
        </w:rPr>
        <w:t xml:space="preserve">不良记录</w:t>
      </w:r>
      <w:r>
        <w:rPr>
          <w:rFonts w:hint="eastAsia" w:ascii="宋体" w:cs="宋体"/>
          <w:color w:val="000000"/>
          <w:sz w:val="24"/>
          <w:highlight w:val="none"/>
          <w:lang w:bidi="ar-SA"/>
        </w:rPr>
        <w:t xml:space="preserve">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before="240"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before="240"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ind w:right="480" w:firstLine="3720"/>
        <w:spacing w:before="240" w:line="360" w:lineRule="auto"/>
        <w:rPr>
          <w:rFonts w:hint="eastAsia" w:ascii="宋体" w:cs="宋体"/>
          <w:color w:val="000000"/>
          <w:sz w:val="24"/>
          <w:highlight w:val="none"/>
          <w:lang w:bidi="ar-SA"/>
        </w:rPr>
      </w:pPr>
      <w:r>
        <w:rPr>
          <w:rFonts w:hint="eastAsia" w:ascii="宋体" w:cs="宋体"/>
          <w:color w:val="000000"/>
          <w:sz w:val="24"/>
          <w:highlight w:val="none"/>
          <w:lang w:eastAsia="zh-CN" w:bidi="ar-SA"/>
        </w:rPr>
        <w:t xml:space="preserve">       投标供应商</w:t>
      </w:r>
      <w:r>
        <w:rPr>
          <w:rFonts w:hint="eastAsia" w:ascii="宋体" w:cs="宋体"/>
          <w:color w:val="000000"/>
          <w:sz w:val="24"/>
          <w:highlight w:val="none"/>
          <w:lang w:bidi="ar-SA"/>
        </w:rPr>
        <w:t xml:space="preserve">：（公章）</w:t>
      </w:r>
      <w:r/>
    </w:p>
    <w:p>
      <w:pPr>
        <w:ind w:firstLine="480"/>
        <w:jc w:val="right"/>
        <w:spacing w:before="240" w:line="36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法定代表人或其授权代理人：   （签字和盖章）          </w:t>
      </w:r>
      <w:r/>
    </w:p>
    <w:p>
      <w:pPr>
        <w:shd w:val="clear" w:color="auto"/>
        <w:rPr>
          <w:rFonts w:hint="eastAsia" w:ascii="宋体" w:cs="宋体"/>
          <w:color w:val="000000"/>
          <w:sz w:val="24"/>
          <w:highlight w:val="none"/>
          <w:lang w:bidi="ar-SA"/>
        </w:rPr>
        <w:outlineLvl w:val="0"/>
      </w:pPr>
      <w:r>
        <w:rPr>
          <w:rFonts w:hint="eastAsia" w:ascii="宋体" w:cs="宋体"/>
          <w:color w:val="000000"/>
          <w:sz w:val="24"/>
          <w:highlight w:val="none"/>
          <w:lang w:bidi="ar-SA"/>
        </w:rPr>
        <w:t xml:space="preserve">                                              年    月    日  </w:t>
      </w:r>
      <w:r/>
    </w:p>
    <w:p>
      <w:pPr>
        <w:pStyle w:val="713"/>
        <w:rPr>
          <w:rFonts w:hint="eastAsia" w:ascii="宋体" w:cs="宋体"/>
          <w:color w:val="000000"/>
          <w:sz w:val="24"/>
          <w:highlight w:val="none"/>
          <w:lang w:bidi="ar-SA"/>
        </w:rPr>
      </w:pPr>
      <w:r>
        <w:rPr>
          <w:rFonts w:hint="eastAsia" w:ascii="宋体" w:cs="宋体"/>
          <w:color w:val="000000"/>
          <w:sz w:val="24"/>
          <w:highlight w:val="none"/>
          <w:lang w:bidi="ar-SA"/>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hint="eastAsia" w:ascii="宋体" w:hAnsi="宋体"/>
          <w:bCs/>
          <w:sz w:val="24"/>
        </w:rPr>
      </w:pPr>
      <w:r>
        <w:rPr>
          <w:rFonts w:hint="eastAsia" w:ascii="宋体" w:hAnsi="宋体"/>
          <w:bCs/>
          <w:sz w:val="24"/>
        </w:rPr>
      </w:r>
      <w:r/>
    </w:p>
    <w:p>
      <w:pPr>
        <w:jc w:val="left"/>
        <w:shd w:val="clear" w:color="auto"/>
        <w:widowControl/>
        <w:rPr>
          <w:rFonts w:ascii="宋体" w:hAnsi="宋体"/>
          <w:bCs/>
          <w:sz w:val="24"/>
        </w:rPr>
      </w:pPr>
      <w:r>
        <w:rPr>
          <w:rFonts w:hint="eastAsia" w:ascii="宋体" w:hAnsi="宋体"/>
          <w:bCs/>
          <w:sz w:val="24"/>
        </w:rPr>
        <w:t xml:space="preserve">（</w:t>
      </w:r>
      <w:r>
        <w:rPr>
          <w:rFonts w:hint="eastAsia" w:ascii="宋体" w:hAnsi="宋体"/>
          <w:bCs/>
          <w:sz w:val="24"/>
          <w:lang w:val="en-US" w:eastAsia="zh-CN"/>
        </w:rPr>
        <w:t xml:space="preserve">八</w:t>
      </w:r>
      <w:r>
        <w:rPr>
          <w:rFonts w:hint="eastAsia" w:ascii="宋体" w:hAnsi="宋体"/>
          <w:bCs/>
          <w:sz w:val="24"/>
        </w:rPr>
        <w:t xml:space="preserve">）（投标供应商）中小企业声明函（格式）</w:t>
      </w:r>
      <w:r/>
    </w:p>
    <w:p>
      <w:pPr>
        <w:spacing w:line="580" w:lineRule="exact"/>
        <w:shd w:val="clear" w:color="auto"/>
        <w:rPr>
          <w:rFonts w:ascii="宋体" w:hAnsi="宋体"/>
          <w:bCs/>
          <w:sz w:val="24"/>
        </w:rPr>
      </w:pPr>
      <w:r>
        <w:rPr>
          <w:rFonts w:ascii="宋体" w:hAnsi="宋体"/>
          <w:bCs/>
          <w:sz w:val="24"/>
        </w:rPr>
      </w:r>
      <w:r/>
    </w:p>
    <w:p>
      <w:pPr>
        <w:jc w:val="center"/>
        <w:spacing w:line="360" w:lineRule="auto"/>
        <w:shd w:val="clear" w:color="auto"/>
        <w:rPr>
          <w:rFonts w:ascii="宋体" w:hAnsi="宋体" w:cs="宋体"/>
          <w:sz w:val="24"/>
        </w:rPr>
      </w:pPr>
      <w:r/>
      <w:bookmarkStart w:id="46" w:name="OLE_LINK14"/>
      <w:r/>
      <w:bookmarkStart w:id="47" w:name="OLE_LINK13"/>
      <w:r>
        <w:rPr>
          <w:rFonts w:hint="eastAsia" w:ascii="宋体" w:hAnsi="宋体" w:cs="宋体"/>
          <w:b/>
          <w:sz w:val="28"/>
          <w:szCs w:val="28"/>
        </w:rPr>
        <w:t xml:space="preserve">中小企业声明函（服务）</w:t>
      </w:r>
      <w:r/>
    </w:p>
    <w:p>
      <w:pPr>
        <w:ind w:firstLine="480"/>
        <w:spacing w:line="360" w:lineRule="auto"/>
        <w:shd w:val="clear" w:color="auto"/>
        <w:rPr>
          <w:rFonts w:ascii="宋体" w:hAnsi="宋体" w:cs="宋体"/>
          <w:sz w:val="24"/>
        </w:rPr>
      </w:pPr>
      <w:r>
        <w:rPr>
          <w:rFonts w:hint="eastAsia" w:ascii="宋体" w:hAnsi="宋体" w:cs="宋体"/>
          <w:sz w:val="24"/>
        </w:rPr>
        <w:t xml:space="preserve">本公司（联合体）郑重声明，根据《政府采购促进中小企业发展管理办法》（财库﹝</w:t>
      </w:r>
      <w:r>
        <w:rPr>
          <w:rFonts w:ascii="宋体" w:hAnsi="宋体" w:cs="宋体"/>
          <w:sz w:val="24"/>
        </w:rPr>
        <w:t xml:space="preserve">2020﹞46 </w:t>
      </w:r>
      <w:r>
        <w:rPr>
          <w:rFonts w:hint="eastAsia" w:ascii="宋体" w:hAnsi="宋体" w:cs="宋体"/>
          <w:sz w:val="24"/>
        </w:rPr>
        <w:t xml:space="preserve">号）的规定，本公司</w:t>
      </w:r>
      <w:r>
        <w:rPr>
          <w:rFonts w:ascii="宋体" w:hAnsi="宋体"/>
          <w:bCs/>
          <w:sz w:val="24"/>
          <w:u w:val="single"/>
        </w:rPr>
        <w:t xml:space="preserve">（</w:t>
      </w:r>
      <w:r>
        <w:rPr>
          <w:rFonts w:hint="eastAsia" w:ascii="宋体" w:hAnsi="宋体"/>
          <w:bCs/>
          <w:sz w:val="24"/>
          <w:u w:val="single"/>
        </w:rPr>
        <w:t xml:space="preserve">投标供应商名称</w:t>
      </w:r>
      <w:r>
        <w:rPr>
          <w:rFonts w:ascii="宋体" w:hAnsi="宋体"/>
          <w:bCs/>
          <w:sz w:val="24"/>
          <w:u w:val="single"/>
        </w:rPr>
        <w:t xml:space="preserve">）</w:t>
      </w:r>
      <w:r>
        <w:rPr>
          <w:rFonts w:hint="eastAsia" w:ascii="宋体" w:hAnsi="宋体" w:cs="宋体"/>
          <w:sz w:val="24"/>
        </w:rPr>
        <w:t xml:space="preserve">参加</w:t>
      </w:r>
      <w:r>
        <w:rPr>
          <w:rFonts w:hint="eastAsia" w:ascii="宋体" w:hAnsi="宋体" w:cs="宋体"/>
          <w:sz w:val="24"/>
          <w:u w:val="single"/>
        </w:rPr>
        <w:t xml:space="preserve">（采购人单位名称）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shd w:val="clear" w:color="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招标文件</w:t>
      </w:r>
      <w:r>
        <w:rPr>
          <w:rFonts w:hint="eastAsia" w:ascii="宋体" w:hAnsi="宋体" w:cs="宋体"/>
          <w:sz w:val="24"/>
          <w:u w:val="single"/>
        </w:rPr>
        <w:t xml:space="preserve">中明确的所属行业）</w:t>
      </w:r>
      <w:r>
        <w:rPr>
          <w:rFonts w:ascii="宋体" w:hAnsi="宋体" w:cs="宋体"/>
          <w:sz w:val="24"/>
          <w:u w:val="single"/>
        </w:rPr>
        <w:t xml:space="preserve"> </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jc w:val="left"/>
        <w:spacing w:line="360" w:lineRule="auto"/>
        <w:shd w:val="clear" w:color="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招标文件</w:t>
      </w:r>
      <w:r>
        <w:rPr>
          <w:rFonts w:hint="eastAsia" w:ascii="宋体" w:hAnsi="宋体" w:cs="宋体"/>
          <w:sz w:val="24"/>
          <w:u w:val="single"/>
        </w:rPr>
        <w:t xml:space="preserve">中明确的所属行业）</w:t>
      </w:r>
      <w:r>
        <w:rPr>
          <w:rFonts w:ascii="宋体" w:hAnsi="宋体" w:cs="宋体"/>
          <w:sz w:val="24"/>
          <w:u w:val="single"/>
        </w:rPr>
        <w:t xml:space="preserve"> </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left="600"/>
        <w:spacing w:line="360" w:lineRule="auto"/>
        <w:shd w:val="clear" w:color="auto"/>
        <w:rPr>
          <w:rFonts w:ascii="宋体" w:hAnsi="宋体" w:cs="宋体"/>
          <w:sz w:val="24"/>
        </w:rPr>
      </w:pPr>
      <w:r>
        <w:rPr>
          <w:rFonts w:ascii="宋体" w:hAnsi="宋体" w:cs="宋体"/>
          <w:sz w:val="24"/>
        </w:rPr>
        <w:t xml:space="preserve"> …… </w:t>
      </w:r>
      <w:r/>
    </w:p>
    <w:p>
      <w:pPr>
        <w:ind w:firstLine="480"/>
        <w:spacing w:line="360" w:lineRule="auto"/>
        <w:shd w:val="clear" w:color="auto"/>
        <w:rPr>
          <w:rFonts w:ascii="宋体" w:hAnsi="宋体" w:cs="宋体"/>
          <w:sz w:val="24"/>
        </w:rPr>
      </w:pPr>
      <w:r>
        <w:rPr>
          <w:rFonts w:hint="eastAsia" w:ascii="宋体" w:hAnsi="宋体" w:cs="宋体"/>
          <w:sz w:val="24"/>
        </w:rPr>
        <w:t xml:space="preserve">以上企业，不属于大企业的分支机构，不存在控股股东</w:t>
      </w:r>
      <w:r>
        <w:rPr>
          <w:rFonts w:ascii="宋体" w:hAnsi="宋体" w:cs="宋体"/>
          <w:sz w:val="24"/>
        </w:rPr>
        <w:t xml:space="preserve"> 为大企业的情形，也不存在与大企业的负责人为同一人的情形。 </w:t>
      </w:r>
      <w:r/>
    </w:p>
    <w:p>
      <w:pPr>
        <w:ind w:firstLine="480"/>
        <w:spacing w:line="360" w:lineRule="auto"/>
        <w:shd w:val="clear" w:color="auto"/>
        <w:rPr>
          <w:rFonts w:ascii="宋体" w:hAns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t xml:space="preserve"> </w:t>
      </w:r>
      <w:r/>
    </w:p>
    <w:p>
      <w:pPr>
        <w:ind w:firstLine="4800"/>
        <w:spacing w:line="360" w:lineRule="auto"/>
        <w:shd w:val="clear" w:color="auto"/>
        <w:rPr>
          <w:rFonts w:ascii="宋体" w:hAnsi="宋体" w:cs="宋体"/>
          <w:bCs/>
          <w:sz w:val="24"/>
        </w:rPr>
      </w:pPr>
      <w:r>
        <w:rPr>
          <w:rFonts w:ascii="宋体" w:hAnsi="宋体" w:cs="宋体"/>
          <w:bCs/>
          <w:sz w:val="24"/>
        </w:rPr>
      </w:r>
      <w:r/>
    </w:p>
    <w:p>
      <w:pPr>
        <w:ind w:firstLine="4800"/>
        <w:spacing w:line="360" w:lineRule="auto"/>
        <w:shd w:val="clear" w:color="auto"/>
        <w:rPr>
          <w:rFonts w:ascii="宋体" w:hAnsi="宋体" w:cs="宋体"/>
          <w:bCs/>
          <w:sz w:val="24"/>
        </w:rPr>
      </w:pPr>
      <w:r>
        <w:rPr>
          <w:rFonts w:hint="eastAsia" w:ascii="宋体" w:hAnsi="宋体" w:cs="宋体"/>
          <w:bCs/>
          <w:sz w:val="24"/>
        </w:rPr>
        <w:t xml:space="preserve">企业名称（</w:t>
      </w:r>
      <w:r>
        <w:rPr>
          <w:rFonts w:hint="eastAsia" w:ascii="宋体" w:hAnsi="宋体" w:cs="宋体"/>
          <w:bCs/>
          <w:sz w:val="24"/>
          <w:lang w:eastAsia="zh-CN"/>
        </w:rPr>
        <w:t xml:space="preserve">签</w:t>
      </w:r>
      <w:r>
        <w:rPr>
          <w:rFonts w:hint="eastAsia" w:ascii="宋体" w:hAnsi="宋体" w:cs="宋体"/>
          <w:bCs/>
          <w:sz w:val="24"/>
        </w:rPr>
        <w:t xml:space="preserve">章）：</w:t>
      </w:r>
      <w:r/>
    </w:p>
    <w:p>
      <w:pPr>
        <w:ind w:firstLine="4800"/>
        <w:spacing w:line="360" w:lineRule="auto"/>
        <w:shd w:val="clear" w:color="auto"/>
        <w:rPr>
          <w:rFonts w:ascii="宋体" w:hAnsi="宋体" w:cs="宋体"/>
          <w:bCs/>
          <w:sz w:val="24"/>
        </w:rPr>
      </w:pPr>
      <w:r>
        <w:rPr>
          <w:rFonts w:hint="eastAsia" w:ascii="宋体" w:hAnsi="宋体" w:cs="宋体"/>
          <w:bCs/>
          <w:sz w:val="24"/>
        </w:rPr>
        <w:t xml:space="preserve">日　　　　期：</w:t>
      </w:r>
      <w:r/>
    </w:p>
    <w:p>
      <w:pPr>
        <w:ind w:firstLine="480"/>
        <w:spacing w:line="360" w:lineRule="auto"/>
        <w:shd w:val="clear" w:color="auto"/>
        <w:rPr>
          <w:rFonts w:ascii="宋体" w:hAnsi="宋体" w:cs="宋体"/>
          <w:sz w:val="24"/>
        </w:rPr>
      </w:pPr>
      <w:r>
        <w:rPr>
          <w:rFonts w:hint="eastAsia" w:ascii="宋体" w:hAnsi="宋体" w:cs="宋体"/>
          <w:sz w:val="24"/>
        </w:rPr>
        <w:t xml:space="preserve">备注：</w:t>
      </w:r>
      <w:r/>
    </w:p>
    <w:p>
      <w:pPr>
        <w:ind w:firstLine="480"/>
        <w:spacing w:line="360" w:lineRule="auto"/>
        <w:shd w:val="clear" w:color="auto"/>
        <w:rPr>
          <w:rFonts w:ascii="宋体" w:hAnsi="宋体" w:cs="宋体"/>
          <w:sz w:val="24"/>
        </w:rPr>
      </w:pPr>
      <w:r>
        <w:rPr>
          <w:rFonts w:ascii="宋体" w:hAnsi="宋体" w:cs="宋体"/>
          <w:sz w:val="24"/>
        </w:rPr>
        <w:t xml:space="preserve">1、从业人员、营业收入、资产总额填报上一年度数据，无上一年度数据的新成立企业可不填报。</w:t>
      </w:r>
      <w:r/>
    </w:p>
    <w:p>
      <w:pPr>
        <w:ind w:firstLine="480"/>
        <w:spacing w:line="360" w:lineRule="auto"/>
        <w:shd w:val="clear" w:color="auto"/>
        <w:rPr>
          <w:rFonts w:ascii="宋体" w:hAnsi="宋体" w:cs="宋体"/>
          <w:sz w:val="24"/>
        </w:rPr>
      </w:pPr>
      <w:r>
        <w:rPr>
          <w:rFonts w:ascii="宋体" w:hAnsi="宋体" w:cs="宋体"/>
          <w:sz w:val="24"/>
        </w:rPr>
        <w:t xml:space="preserve">2、</w:t>
      </w:r>
      <w:r>
        <w:rPr>
          <w:rFonts w:hint="eastAsia" w:ascii="宋体" w:hAnsi="宋体" w:cs="宋体"/>
          <w:b/>
          <w:bCs/>
          <w:sz w:val="24"/>
        </w:rPr>
        <w:t xml:space="preserve">中标、成交供应商的《中小企业声明函》将随中标、成交结果公告进行公示。</w:t>
      </w:r>
      <w:r>
        <w:rPr>
          <w:rFonts w:hint="eastAsia" w:ascii="宋体" w:hAnsi="宋体" w:cs="宋体"/>
          <w:sz w:val="24"/>
        </w:rPr>
        <w:t xml:space="preserve">供应商按照本办法规定提供声明函内容不实的，属于提供虚假材料谋取中标、成交</w:t>
      </w:r>
      <w:bookmarkStart w:id="64" w:name="_GoBack"/>
      <w:r>
        <w:rPr>
          <w:rFonts w:hint="eastAsia" w:ascii="宋体" w:hAnsi="宋体" w:cs="宋体"/>
          <w:sz w:val="24"/>
        </w:rPr>
        <w:t xml:space="preserve">，</w:t>
      </w:r>
      <w:bookmarkEnd w:id="64"/>
      <w:r>
        <w:rPr>
          <w:rFonts w:hint="eastAsia" w:ascii="宋体" w:hAnsi="宋体" w:cs="宋体"/>
          <w:sz w:val="24"/>
        </w:rPr>
        <w:t xml:space="preserve">依照《中华人民共和国政府采购法》等国家有关规定追究相应责任。</w:t>
      </w:r>
      <w:r/>
    </w:p>
    <w:p>
      <w:pPr>
        <w:ind w:firstLine="480"/>
        <w:spacing w:line="360" w:lineRule="auto"/>
        <w:shd w:val="clear" w:color="auto"/>
        <w:rPr>
          <w:rFonts w:ascii="宋体" w:hAnsi="宋体" w:cs="宋体"/>
          <w:bCs/>
          <w:sz w:val="24"/>
        </w:rPr>
      </w:pPr>
      <w:r>
        <w:rPr>
          <w:rFonts w:ascii="宋体" w:hAnsi="宋体" w:cs="宋体"/>
          <w:bCs/>
          <w:sz w:val="24"/>
        </w:rPr>
      </w:r>
      <w:bookmarkEnd w:id="46"/>
      <w:bookmarkEnd w:id="47"/>
      <w:r/>
    </w:p>
    <w:p>
      <w:pPr>
        <w:spacing w:line="360" w:lineRule="auto"/>
        <w:shd w:val="clear" w:color="auto"/>
        <w:rPr>
          <w:rFonts w:ascii="宋体" w:hAnsi="宋体"/>
          <w:bCs/>
          <w:sz w:val="24"/>
        </w:rPr>
        <w:outlineLvl w:val="0"/>
      </w:pPr>
      <w:r>
        <w:rPr>
          <w:rFonts w:ascii="宋体" w:hAnsi="宋体"/>
          <w:bCs/>
          <w:sz w:val="24"/>
        </w:rPr>
      </w:r>
      <w:r/>
    </w:p>
    <w:p>
      <w:pPr>
        <w:spacing w:line="360" w:lineRule="auto"/>
        <w:shd w:val="clear" w:color="auto"/>
        <w:rPr>
          <w:rFonts w:ascii="宋体" w:hAnsi="宋体"/>
          <w:bCs/>
          <w:sz w:val="24"/>
        </w:rPr>
        <w:outlineLvl w:val="0"/>
      </w:pPr>
      <w:r>
        <w:rPr>
          <w:rFonts w:ascii="宋体" w:hAnsi="宋体"/>
          <w:bCs/>
          <w:sz w:val="24"/>
        </w:rPr>
      </w:r>
      <w:r/>
    </w:p>
    <w:p>
      <w:pPr>
        <w:spacing w:line="360" w:lineRule="auto"/>
        <w:shd w:val="clear" w:color="auto"/>
        <w:rPr>
          <w:rFonts w:ascii="宋体" w:hAnsi="宋体" w:cs="宋体"/>
          <w:b/>
          <w:sz w:val="24"/>
        </w:rPr>
        <w:outlineLvl w:val="0"/>
      </w:pPr>
      <w:r>
        <w:rPr>
          <w:rFonts w:ascii="宋体" w:hAnsi="宋体" w:cs="宋体"/>
          <w:b/>
          <w:sz w:val="24"/>
        </w:rPr>
      </w:r>
      <w:r/>
    </w:p>
    <w:p>
      <w:pPr>
        <w:spacing w:line="360" w:lineRule="auto"/>
        <w:shd w:val="clear" w:color="auto"/>
        <w:rPr>
          <w:rFonts w:ascii="宋体" w:hAnsi="宋体" w:cs="宋体"/>
          <w:b/>
          <w:sz w:val="24"/>
        </w:rPr>
        <w:outlineLvl w:val="0"/>
      </w:pPr>
      <w:r>
        <w:rPr>
          <w:rFonts w:hint="eastAsia" w:ascii="宋体" w:hAnsi="宋体" w:cs="宋体"/>
          <w:b/>
          <w:sz w:val="24"/>
        </w:rPr>
        <w:t xml:space="preserve">监狱、戒毒企业证明文件：</w:t>
      </w:r>
      <w:r/>
    </w:p>
    <w:p>
      <w:pPr>
        <w:shd w:val="clear" w:color="auto"/>
        <w:rPr>
          <w:rFonts w:ascii="宋体" w:hAnsi="宋体" w:cs="宋体"/>
          <w:bCs/>
          <w:sz w:val="24"/>
        </w:rPr>
      </w:pPr>
      <w:r/>
      <w:bookmarkStart w:id="48" w:name="_Toc101"/>
      <w:r/>
      <w:bookmarkStart w:id="49" w:name="_Toc11232"/>
      <w:r/>
      <w:bookmarkStart w:id="50" w:name="_Toc9327"/>
      <w:r/>
      <w:bookmarkStart w:id="51" w:name="_Toc28018"/>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Cs/>
          <w:sz w:val="24"/>
        </w:rPr>
      </w:pPr>
      <w:r>
        <w:rPr>
          <w:rFonts w:ascii="宋体" w:hAnsi="宋体" w:cs="宋体"/>
          <w:bCs/>
          <w:sz w:val="24"/>
        </w:rPr>
      </w:r>
      <w:r/>
    </w:p>
    <w:p>
      <w:pPr>
        <w:shd w:val="clear" w:color="auto"/>
        <w:rPr>
          <w:rFonts w:ascii="宋体" w:hAnsi="宋体" w:cs="宋体"/>
          <w:b/>
          <w:sz w:val="24"/>
        </w:rPr>
      </w:pPr>
      <w:r>
        <w:rPr>
          <w:rFonts w:hint="eastAsia" w:ascii="宋体" w:hAnsi="宋体" w:cs="宋体"/>
          <w:b/>
          <w:sz w:val="24"/>
        </w:rPr>
        <w:t xml:space="preserve">残疾人福利性单位声明函</w:t>
      </w:r>
      <w:bookmarkEnd w:id="48"/>
      <w:r/>
      <w:bookmarkEnd w:id="49"/>
      <w:r/>
      <w:bookmarkEnd w:id="50"/>
      <w:r/>
      <w:bookmarkEnd w:id="51"/>
      <w:r>
        <w:rPr>
          <w:rFonts w:hint="eastAsia" w:ascii="宋体" w:hAnsi="宋体" w:cs="宋体"/>
          <w:b/>
          <w:sz w:val="24"/>
        </w:rPr>
        <w:t xml:space="preserve">：</w:t>
      </w:r>
      <w:r/>
    </w:p>
    <w:p>
      <w:pPr>
        <w:ind w:firstLine="504"/>
        <w:jc w:val="center"/>
        <w:spacing w:line="360" w:lineRule="auto"/>
        <w:shd w:val="clear" w:color="auto"/>
        <w:tabs>
          <w:tab w:val="left" w:pos="6300" w:leader="none"/>
        </w:tabs>
        <w:rPr>
          <w:rFonts w:ascii="宋体" w:hAnsi="宋体" w:cs="宋体"/>
          <w:spacing w:val="6"/>
          <w:sz w:val="24"/>
        </w:rPr>
        <w:outlineLvl w:val="0"/>
      </w:pPr>
      <w:r/>
      <w:bookmarkStart w:id="52" w:name="_Toc11900"/>
      <w:r/>
      <w:bookmarkStart w:id="53" w:name="_Toc6679"/>
      <w:r/>
      <w:bookmarkStart w:id="54" w:name="_Toc31151"/>
      <w:r/>
      <w:bookmarkStart w:id="55" w:name="_Toc17445"/>
      <w:r/>
      <w:r/>
    </w:p>
    <w:p>
      <w:pPr>
        <w:ind w:firstLine="504"/>
        <w:jc w:val="center"/>
        <w:spacing w:line="360" w:lineRule="auto"/>
        <w:shd w:val="clear" w:color="auto"/>
        <w:tabs>
          <w:tab w:val="left" w:pos="6300" w:leader="none"/>
        </w:tabs>
        <w:rPr>
          <w:rFonts w:ascii="宋体" w:hAnsi="宋体" w:cs="宋体"/>
          <w:spacing w:val="6"/>
          <w:sz w:val="24"/>
        </w:rPr>
        <w:outlineLvl w:val="0"/>
      </w:pPr>
      <w:r>
        <w:rPr>
          <w:rFonts w:hint="eastAsia" w:ascii="宋体" w:hAnsi="宋体" w:cs="宋体"/>
          <w:spacing w:val="6"/>
          <w:sz w:val="24"/>
        </w:rPr>
        <w:t xml:space="preserve">残疾人福利性单位声明函</w:t>
      </w:r>
      <w:bookmarkEnd w:id="52"/>
      <w:r/>
      <w:bookmarkEnd w:id="53"/>
      <w:r/>
      <w:bookmarkEnd w:id="54"/>
      <w:r/>
      <w:bookmarkEnd w:id="55"/>
      <w:r/>
      <w:r/>
    </w:p>
    <w:p>
      <w:pPr>
        <w:ind w:firstLine="504"/>
        <w:spacing w:line="360" w:lineRule="auto"/>
        <w:shd w:val="clear" w:color="auto"/>
        <w:tabs>
          <w:tab w:val="left" w:pos="6300" w:leader="none"/>
        </w:tabs>
        <w:rPr>
          <w:rFonts w:ascii="宋体" w:hAnsi="宋体" w:cs="宋体"/>
          <w:spacing w:val="6"/>
          <w:sz w:val="24"/>
        </w:rPr>
      </w:pPr>
      <w:r>
        <w:rPr>
          <w:rFonts w:hint="eastAsia" w:ascii="宋体" w:hAnsi="宋体" w:cs="宋体"/>
          <w:spacing w:val="6"/>
          <w:sz w:val="24"/>
        </w:rPr>
        <w:t xml:space="preserve">本单位郑重声明，根据《财政部</w:t>
      </w:r>
      <w:r>
        <w:rPr>
          <w:rFonts w:ascii="宋体" w:hAnsi="宋体" w:cs="宋体"/>
          <w:spacing w:val="6"/>
          <w:sz w:val="24"/>
        </w:rPr>
        <w:t xml:space="preserve"> </w:t>
      </w:r>
      <w:r>
        <w:rPr>
          <w:rFonts w:hint="eastAsia" w:ascii="宋体" w:hAnsi="宋体" w:cs="宋体"/>
          <w:spacing w:val="6"/>
          <w:sz w:val="24"/>
        </w:rPr>
        <w:t xml:space="preserve">民政部</w:t>
      </w:r>
      <w:r>
        <w:rPr>
          <w:rFonts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bookmarkStart w:id="56" w:name="hmcheck_f41642b5601c4fbf896511013ee597a3"/>
      <w:r>
        <w:rPr>
          <w:rFonts w:hint="eastAsia" w:ascii="宋体" w:hAnsi="宋体" w:cs="宋体"/>
          <w:spacing w:val="6"/>
          <w:sz w:val="24"/>
          <w:shd w:val="clear" w:color="auto"/>
          <w:lang w:eastAsia="zh-CN"/>
        </w:rPr>
        <w:t xml:space="preserve">〔2017〕141号</w:t>
      </w:r>
      <w:bookmarkEnd w:id="56"/>
      <w:r>
        <w:rPr>
          <w:rFonts w:ascii="宋体" w:hAnsi="宋体" w:cs="宋体"/>
          <w:spacing w:val="6"/>
          <w:sz w:val="24"/>
        </w:rPr>
        <w:t xml:space="preserve">）的规定，本单位为符合条件的残疾人福利性单位，且本单位参加</w:t>
      </w:r>
      <w:r>
        <w:rPr>
          <w:rFonts w:hint="eastAsia" w:ascii="宋体" w:hAnsi="宋体"/>
          <w:bCs/>
          <w:sz w:val="24"/>
        </w:rPr>
        <w:t xml:space="preserve">______</w:t>
      </w:r>
      <w:r>
        <w:rPr>
          <w:rFonts w:ascii="宋体" w:hAnsi="宋体" w:cs="宋体"/>
          <w:spacing w:val="6"/>
          <w:sz w:val="24"/>
        </w:rPr>
        <w:t xml:space="preserve">单位的</w:t>
      </w:r>
      <w:r>
        <w:rPr>
          <w:rFonts w:hint="eastAsia" w:ascii="宋体" w:hAnsi="宋体"/>
          <w:bCs/>
          <w:sz w:val="24"/>
        </w:rPr>
        <w:t xml:space="preserve">______</w:t>
      </w:r>
      <w:r>
        <w:rPr>
          <w:rFonts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shd w:val="clear" w:color="auto"/>
        <w:tabs>
          <w:tab w:val="left" w:pos="6300" w:leader="none"/>
        </w:tabs>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spacing w:line="360" w:lineRule="auto"/>
        <w:shd w:val="clear" w:color="auto"/>
        <w:tabs>
          <w:tab w:val="left" w:pos="6300" w:leader="none"/>
        </w:tabs>
        <w:rPr>
          <w:rFonts w:ascii="宋体" w:hAnsi="宋体" w:cs="宋体"/>
          <w:spacing w:val="6"/>
          <w:sz w:val="24"/>
        </w:rPr>
      </w:pPr>
      <w:r>
        <w:rPr>
          <w:rFonts w:ascii="宋体" w:hAnsi="宋体" w:cs="宋体"/>
          <w:spacing w:val="6"/>
          <w:sz w:val="24"/>
        </w:rPr>
      </w:r>
      <w:r/>
    </w:p>
    <w:p>
      <w:pPr>
        <w:ind w:firstLine="504"/>
        <w:spacing w:line="360" w:lineRule="auto"/>
        <w:shd w:val="clear" w:color="auto"/>
        <w:tabs>
          <w:tab w:val="left" w:pos="6300" w:leader="none"/>
        </w:tabs>
        <w:rPr>
          <w:rFonts w:ascii="宋体" w:hAnsi="宋体" w:cs="宋体"/>
          <w:spacing w:val="6"/>
          <w:sz w:val="24"/>
        </w:rPr>
      </w:pPr>
      <w:r>
        <w:rPr>
          <w:rFonts w:ascii="宋体" w:hAnsi="宋体" w:cs="宋体"/>
          <w:spacing w:val="6"/>
          <w:sz w:val="24"/>
        </w:rPr>
        <w:t xml:space="preserve">                                         供应商名称（</w:t>
      </w:r>
      <w:r>
        <w:rPr>
          <w:rFonts w:hint="eastAsia" w:ascii="宋体" w:hAnsi="宋体" w:cs="宋体"/>
          <w:spacing w:val="6"/>
          <w:sz w:val="24"/>
          <w:lang w:eastAsia="zh-CN"/>
        </w:rPr>
        <w:t xml:space="preserve">签</w:t>
      </w:r>
      <w:r>
        <w:rPr>
          <w:rFonts w:ascii="宋体" w:hAnsi="宋体" w:cs="宋体"/>
          <w:spacing w:val="6"/>
          <w:sz w:val="24"/>
        </w:rPr>
        <w:t xml:space="preserve">章）：</w:t>
      </w:r>
      <w:r/>
    </w:p>
    <w:p>
      <w:pPr>
        <w:ind w:firstLine="570"/>
        <w:spacing w:line="360" w:lineRule="auto"/>
        <w:shd w:val="clear" w:color="auto"/>
        <w:tabs>
          <w:tab w:val="left" w:pos="6300" w:leader="none"/>
        </w:tabs>
        <w:rPr>
          <w:rFonts w:ascii="宋体" w:hAnsi="宋体" w:cs="宋体"/>
          <w:spacing w:val="6"/>
          <w:sz w:val="24"/>
        </w:rPr>
      </w:pPr>
      <w:r>
        <w:rPr>
          <w:rFonts w:ascii="宋体" w:hAnsi="宋体" w:cs="宋体"/>
          <w:spacing w:val="6"/>
          <w:sz w:val="24"/>
        </w:rPr>
        <w:t xml:space="preserve">                                             日  期：</w:t>
      </w:r>
      <w:r/>
    </w:p>
    <w:p>
      <w:pPr>
        <w:spacing w:line="360" w:lineRule="auto"/>
        <w:shd w:val="clear" w:color="auto"/>
        <w:rPr>
          <w:rFonts w:ascii="宋体" w:hAnsi="宋体" w:cs="宋体"/>
          <w:b/>
          <w:sz w:val="24"/>
        </w:rPr>
      </w:pPr>
      <w:r>
        <w:rPr>
          <w:rFonts w:ascii="宋体" w:hAnsi="宋体" w:cs="宋体"/>
          <w:b/>
          <w:sz w:val="24"/>
        </w:rPr>
      </w:r>
      <w:r/>
    </w:p>
    <w:p>
      <w:pPr>
        <w:pStyle w:val="714"/>
        <w:rPr>
          <w:rFonts w:hint="eastAsia" w:ascii="宋体" w:cs="宋体"/>
          <w:color w:val="000000"/>
          <w:sz w:val="24"/>
          <w:highlight w:val="none"/>
          <w:lang w:bidi="ar-SA"/>
        </w:rPr>
      </w:pPr>
      <w:r>
        <w:rPr>
          <w:rFonts w:hint="eastAsia" w:ascii="宋体" w:cs="宋体"/>
          <w:color w:val="000000"/>
          <w:sz w:val="24"/>
          <w:highlight w:val="none"/>
          <w:lang w:bidi="ar-SA"/>
        </w:rPr>
      </w:r>
      <w:r/>
    </w:p>
    <w:p>
      <w:pPr>
        <w:pStyle w:val="715"/>
        <w:rPr>
          <w:rFonts w:hint="eastAsia" w:ascii="宋体" w:cs="宋体"/>
          <w:color w:val="000000"/>
          <w:sz w:val="24"/>
          <w:highlight w:val="none"/>
          <w:lang w:bidi="ar-SA"/>
        </w:rPr>
      </w:pPr>
      <w:r>
        <w:rPr>
          <w:rFonts w:hint="eastAsia" w:ascii="宋体" w:cs="宋体"/>
          <w:color w:val="000000"/>
          <w:sz w:val="24"/>
          <w:highlight w:val="none"/>
          <w:lang w:bidi="ar-SA"/>
        </w:rPr>
      </w:r>
      <w:r/>
    </w:p>
    <w:p>
      <w:pPr>
        <w:rPr>
          <w:rFonts w:hint="eastAsia" w:ascii="宋体" w:cs="宋体"/>
          <w:color w:val="000000"/>
          <w:sz w:val="24"/>
          <w:highlight w:val="none"/>
          <w:lang w:bidi="ar-SA"/>
        </w:rPr>
      </w:pPr>
      <w:r>
        <w:rPr>
          <w:rFonts w:hint="eastAsia" w:ascii="宋体" w:cs="宋体"/>
          <w:color w:val="000000"/>
          <w:sz w:val="24"/>
          <w:highlight w:val="none"/>
          <w:lang w:bidi="ar-SA"/>
        </w:rPr>
      </w:r>
      <w:r/>
    </w:p>
    <w:p>
      <w:pPr>
        <w:pStyle w:val="713"/>
        <w:rPr>
          <w:rFonts w:hint="eastAsia"/>
        </w:rPr>
      </w:pPr>
      <w:r>
        <w:rPr>
          <w:rFonts w:hint="eastAsia"/>
        </w:rPr>
      </w:r>
      <w:r/>
    </w:p>
    <w:p>
      <w:pPr>
        <w:shd w:val="clear" w:color="auto"/>
        <w:rPr>
          <w:rFonts w:hint="eastAsia" w:ascii="宋体" w:hAnsi="宋体"/>
          <w:bCs/>
          <w:sz w:val="24"/>
        </w:rPr>
        <w:outlineLvl w:val="0"/>
      </w:pPr>
      <w:r>
        <w:rPr>
          <w:rFonts w:hint="eastAsia" w:ascii="宋体" w:hAnsi="宋体"/>
          <w:bCs/>
          <w:sz w:val="24"/>
        </w:rPr>
      </w:r>
      <w:r/>
    </w:p>
    <w:p>
      <w:pPr>
        <w:shd w:val="clear" w:color="auto"/>
        <w:rPr>
          <w:rFonts w:hint="eastAsia" w:ascii="宋体" w:hAnsi="宋体"/>
          <w:bCs/>
          <w:sz w:val="24"/>
        </w:rPr>
        <w:outlineLvl w:val="0"/>
      </w:pPr>
      <w:r>
        <w:rPr>
          <w:rFonts w:hint="eastAsia" w:ascii="宋体" w:hAnsi="宋体"/>
          <w:bCs/>
          <w:sz w:val="24"/>
        </w:rPr>
      </w:r>
      <w:r/>
    </w:p>
    <w:p>
      <w:pPr>
        <w:shd w:val="clear" w:color="auto"/>
        <w:rPr>
          <w:rFonts w:hint="eastAsia" w:ascii="宋体" w:hAnsi="宋体"/>
          <w:bCs/>
          <w:sz w:val="24"/>
        </w:rPr>
        <w:outlineLvl w:val="0"/>
      </w:pPr>
      <w:r>
        <w:rPr>
          <w:rFonts w:hint="eastAsia" w:ascii="宋体" w:hAnsi="宋体"/>
          <w:bCs/>
          <w:sz w:val="24"/>
        </w:rPr>
      </w:r>
      <w:r/>
    </w:p>
    <w:p>
      <w:pPr>
        <w:shd w:val="clear" w:color="auto"/>
        <w:rPr>
          <w:rFonts w:hint="eastAsia" w:ascii="宋体" w:hAnsi="宋体"/>
          <w:bCs/>
          <w:sz w:val="24"/>
        </w:rPr>
        <w:outlineLvl w:val="0"/>
      </w:pPr>
      <w:r>
        <w:rPr>
          <w:rFonts w:hint="eastAsia" w:ascii="宋体" w:hAnsi="宋体"/>
          <w:bCs/>
          <w:sz w:val="24"/>
        </w:rPr>
      </w:r>
      <w:r/>
    </w:p>
    <w:p>
      <w:pPr>
        <w:shd w:val="clear" w:color="auto"/>
        <w:rPr>
          <w:rFonts w:hint="eastAsia" w:ascii="宋体" w:hAnsi="宋体"/>
          <w:bCs/>
          <w:sz w:val="24"/>
        </w:rPr>
        <w:outlineLvl w:val="0"/>
      </w:pPr>
      <w:r>
        <w:rPr>
          <w:rFonts w:hint="eastAsia" w:ascii="宋体" w:hAnsi="宋体"/>
          <w:bCs/>
          <w:sz w:val="24"/>
        </w:rPr>
      </w:r>
      <w:r/>
    </w:p>
    <w:p>
      <w:pPr>
        <w:shd w:val="clear" w:color="auto"/>
        <w:rPr>
          <w:rFonts w:hint="eastAsia" w:ascii="宋体" w:hAnsi="宋体"/>
          <w:sz w:val="24"/>
          <w:szCs w:val="24"/>
          <w:highlight w:val="none"/>
        </w:rPr>
        <w:outlineLvl w:val="0"/>
      </w:pPr>
      <w:r>
        <w:rPr>
          <w:rFonts w:hint="eastAsia" w:ascii="宋体" w:hAnsi="宋体"/>
          <w:bCs/>
          <w:sz w:val="24"/>
          <w:lang w:eastAsia="zh-CN"/>
        </w:rPr>
        <w:t xml:space="preserve">（</w:t>
      </w:r>
      <w:r>
        <w:rPr>
          <w:rFonts w:hint="eastAsia" w:ascii="宋体" w:hAnsi="宋体"/>
          <w:bCs/>
          <w:sz w:val="24"/>
          <w:lang w:val="en-US" w:eastAsia="zh-CN"/>
        </w:rPr>
        <w:t xml:space="preserve">九</w:t>
      </w:r>
      <w:r>
        <w:rPr>
          <w:rFonts w:hint="eastAsia" w:ascii="宋体" w:hAnsi="宋体"/>
          <w:bCs/>
          <w:sz w:val="24"/>
          <w:lang w:eastAsia="zh-CN"/>
        </w:rPr>
        <w:t xml:space="preserve">）</w:t>
      </w:r>
      <w:r>
        <w:rPr>
          <w:rFonts w:hint="eastAsia" w:ascii="宋体" w:hAnsi="宋体"/>
          <w:bCs/>
          <w:sz w:val="24"/>
        </w:rPr>
        <w:t xml:space="preserve">投标供应商拟投入本项目人员一览表（格式）</w:t>
      </w:r>
      <w:r/>
    </w:p>
    <w:p>
      <w:pPr>
        <w:shd w:val="clear" w:color="auto"/>
      </w:pPr>
      <w:r/>
      <w:r/>
    </w:p>
    <w:p>
      <w:pPr>
        <w:jc w:val="center"/>
        <w:spacing w:line="360" w:lineRule="auto"/>
        <w:shd w:val="clear" w:color="auto"/>
        <w:rPr>
          <w:rFonts w:ascii="宋体" w:hAnsi="宋体"/>
          <w:b/>
          <w:sz w:val="28"/>
          <w:szCs w:val="28"/>
        </w:rPr>
      </w:pPr>
      <w:r>
        <w:rPr>
          <w:rFonts w:hint="eastAsia" w:ascii="宋体" w:hAnsi="宋体"/>
          <w:b/>
          <w:sz w:val="28"/>
          <w:szCs w:val="28"/>
        </w:rPr>
        <w:t xml:space="preserve">投标供应商拟投入本项目人员一览表</w:t>
      </w:r>
      <w:r/>
    </w:p>
    <w:p>
      <w:pPr>
        <w:shd w:val="clear" w:color="auto"/>
        <w:rPr>
          <w:rFonts w:hint="eastAsia"/>
          <w:sz w:val="24"/>
          <w:szCs w:val="22"/>
        </w:rPr>
      </w:pPr>
      <w:r>
        <w:rPr>
          <w:rFonts w:hint="eastAsia"/>
          <w:sz w:val="24"/>
          <w:szCs w:val="22"/>
        </w:rPr>
        <w:t xml:space="preserve">                              </w:t>
      </w:r>
      <w:r/>
    </w:p>
    <w:p>
      <w:pPr>
        <w:shd w:val="clear" w:color="auto"/>
        <w:rPr>
          <w:rFonts w:hint="eastAsia"/>
          <w:sz w:val="24"/>
          <w:szCs w:val="22"/>
          <w:lang w:eastAsia="zh-CN"/>
        </w:rPr>
      </w:pPr>
      <w:r>
        <w:rPr>
          <w:rFonts w:hint="eastAsia"/>
          <w:sz w:val="24"/>
          <w:szCs w:val="22"/>
        </w:rPr>
        <w:t xml:space="preserve">采购项目编号：</w:t>
      </w:r>
      <w:r>
        <w:rPr>
          <w:rFonts w:hint="eastAsia"/>
          <w:color w:val="000000"/>
          <w:sz w:val="24"/>
          <w:szCs w:val="22"/>
          <w:lang w:eastAsia="zh-CN"/>
        </w:rPr>
        <w:t xml:space="preserve">JSZC-320200-ZXTC-G2025-0002</w:t>
      </w:r>
      <w:r/>
    </w:p>
    <w:tbl>
      <w:tblPr>
        <w:tblStyle w:val="689"/>
        <w:tblpPr w:horzAnchor="page" w:tblpX="1188" w:vertAnchor="text" w:tblpY="259" w:leftFromText="180" w:topFromText="0" w:rightFromText="180" w:bottomFromText="0"/>
        <w:tblW w:w="995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942"/>
        <w:gridCol w:w="1539"/>
        <w:gridCol w:w="2858"/>
        <w:gridCol w:w="2760"/>
      </w:tblGrid>
      <w:tr>
        <w:trPr>
          <w:trHeight w:val="510"/>
        </w:trPr>
        <w:tc>
          <w:tcPr>
            <w:tcW w:w="851" w:type="dxa"/>
            <w:vAlign w:val="center"/>
            <w:textDirection w:val="lrTb"/>
            <w:noWrap w:val="false"/>
          </w:tcPr>
          <w:p>
            <w:pPr>
              <w:jc w:val="center"/>
              <w:shd w:val="clear" w:color="auto"/>
              <w:rPr>
                <w:rFonts w:ascii="宋体" w:hAnsi="宋体"/>
                <w:sz w:val="24"/>
              </w:rPr>
            </w:pPr>
            <w:r>
              <w:rPr>
                <w:rFonts w:hint="eastAsia" w:ascii="宋体" w:hAnsi="宋体"/>
                <w:sz w:val="24"/>
              </w:rPr>
              <w:t xml:space="preserve">序号</w:t>
            </w:r>
            <w:r/>
          </w:p>
        </w:tc>
        <w:tc>
          <w:tcPr>
            <w:tcW w:w="1942" w:type="dxa"/>
            <w:vAlign w:val="center"/>
            <w:textDirection w:val="lrTb"/>
            <w:noWrap w:val="false"/>
          </w:tcPr>
          <w:p>
            <w:pPr>
              <w:jc w:val="center"/>
              <w:shd w:val="clear" w:color="auto"/>
              <w:rPr>
                <w:rFonts w:ascii="宋体" w:hAnsi="宋体"/>
                <w:sz w:val="24"/>
              </w:rPr>
            </w:pPr>
            <w:r>
              <w:rPr>
                <w:rFonts w:hint="eastAsia" w:ascii="宋体" w:hAnsi="宋体"/>
                <w:sz w:val="24"/>
              </w:rPr>
              <w:t xml:space="preserve">姓名</w:t>
            </w:r>
            <w:r/>
          </w:p>
        </w:tc>
        <w:tc>
          <w:tcPr>
            <w:tcW w:w="1539" w:type="dxa"/>
            <w:vAlign w:val="center"/>
            <w:textDirection w:val="lrTb"/>
            <w:noWrap w:val="false"/>
          </w:tcPr>
          <w:p>
            <w:pPr>
              <w:jc w:val="center"/>
              <w:shd w:val="clear" w:color="auto"/>
              <w:rPr>
                <w:rFonts w:ascii="宋体" w:hAnsi="宋体"/>
                <w:sz w:val="24"/>
              </w:rPr>
            </w:pPr>
            <w:r>
              <w:rPr>
                <w:rFonts w:hint="eastAsia" w:ascii="宋体" w:hAnsi="宋体"/>
                <w:sz w:val="24"/>
              </w:rPr>
              <w:t xml:space="preserve">职称</w:t>
            </w:r>
            <w:r/>
          </w:p>
        </w:tc>
        <w:tc>
          <w:tcPr>
            <w:tcW w:w="2858" w:type="dxa"/>
            <w:vAlign w:val="center"/>
            <w:textDirection w:val="lrTb"/>
            <w:noWrap w:val="false"/>
          </w:tcPr>
          <w:p>
            <w:pPr>
              <w:jc w:val="center"/>
              <w:shd w:val="clear" w:color="auto"/>
              <w:rPr>
                <w:rFonts w:ascii="宋体" w:hAnsi="宋体"/>
                <w:sz w:val="24"/>
              </w:rPr>
            </w:pPr>
            <w:r>
              <w:rPr>
                <w:rFonts w:hint="eastAsia" w:ascii="宋体" w:hAnsi="宋体"/>
                <w:sz w:val="24"/>
              </w:rPr>
              <w:t xml:space="preserve">证书号/身份证号</w:t>
            </w:r>
            <w:r/>
          </w:p>
        </w:tc>
        <w:tc>
          <w:tcPr>
            <w:tcW w:w="2760" w:type="dxa"/>
            <w:vAlign w:val="center"/>
            <w:textDirection w:val="lrTb"/>
            <w:noWrap w:val="false"/>
          </w:tcPr>
          <w:p>
            <w:pPr>
              <w:jc w:val="center"/>
              <w:shd w:val="clear" w:color="auto"/>
              <w:rPr>
                <w:rFonts w:ascii="宋体" w:hAnsi="宋体"/>
                <w:sz w:val="24"/>
              </w:rPr>
            </w:pPr>
            <w:r>
              <w:rPr>
                <w:rFonts w:hint="eastAsia" w:ascii="宋体" w:hAnsi="宋体"/>
                <w:spacing w:val="-10"/>
                <w:sz w:val="24"/>
              </w:rPr>
              <w:t xml:space="preserve">在本项目中担任职务</w:t>
            </w:r>
            <w:r/>
          </w:p>
        </w:tc>
      </w:tr>
      <w:tr>
        <w:trPr>
          <w:trHeight w:val="510"/>
        </w:trPr>
        <w:tc>
          <w:tcPr>
            <w:tcW w:w="851" w:type="dxa"/>
            <w:vAlign w:val="center"/>
            <w:textDirection w:val="lrTb"/>
            <w:noWrap w:val="false"/>
          </w:tcPr>
          <w:p>
            <w:pPr>
              <w:jc w:val="center"/>
              <w:shd w:val="clear" w:color="auto"/>
              <w:rPr>
                <w:rFonts w:ascii="宋体" w:hAnsi="宋体"/>
                <w:sz w:val="24"/>
              </w:rPr>
            </w:pPr>
            <w:r>
              <w:rPr>
                <w:rFonts w:ascii="宋体" w:hAnsi="宋体"/>
                <w:sz w:val="24"/>
              </w:rPr>
              <w:t xml:space="preserve">1</w:t>
            </w:r>
            <w:r/>
          </w:p>
        </w:tc>
        <w:tc>
          <w:tcPr>
            <w:tcW w:w="1942" w:type="dxa"/>
            <w:vAlign w:val="center"/>
            <w:textDirection w:val="lrTb"/>
            <w:noWrap w:val="false"/>
          </w:tcPr>
          <w:p>
            <w:pPr>
              <w:jc w:val="center"/>
              <w:shd w:val="clear" w:color="auto"/>
              <w:rPr>
                <w:rFonts w:ascii="宋体" w:hAnsi="宋体"/>
                <w:sz w:val="24"/>
              </w:rPr>
            </w:pPr>
            <w:r>
              <w:rPr>
                <w:rFonts w:ascii="宋体" w:hAnsi="宋体"/>
                <w:sz w:val="24"/>
              </w:rPr>
            </w:r>
            <w:r/>
          </w:p>
        </w:tc>
        <w:tc>
          <w:tcPr>
            <w:tcW w:w="1539" w:type="dxa"/>
            <w:vAlign w:val="center"/>
            <w:textDirection w:val="lrTb"/>
            <w:noWrap w:val="false"/>
          </w:tcPr>
          <w:p>
            <w:pPr>
              <w:jc w:val="center"/>
              <w:shd w:val="clear" w:color="auto"/>
              <w:rPr>
                <w:rFonts w:ascii="宋体" w:hAnsi="宋体"/>
                <w:sz w:val="24"/>
              </w:rPr>
            </w:pPr>
            <w:r>
              <w:rPr>
                <w:rFonts w:ascii="宋体" w:hAnsi="宋体"/>
                <w:sz w:val="24"/>
              </w:rPr>
            </w:r>
            <w:r/>
          </w:p>
        </w:tc>
        <w:tc>
          <w:tcPr>
            <w:tcW w:w="2858" w:type="dxa"/>
            <w:vAlign w:val="center"/>
            <w:textDirection w:val="lrTb"/>
            <w:noWrap w:val="false"/>
          </w:tcPr>
          <w:p>
            <w:pPr>
              <w:jc w:val="center"/>
              <w:shd w:val="clear" w:color="auto"/>
              <w:rPr>
                <w:rFonts w:ascii="宋体" w:hAnsi="宋体"/>
                <w:sz w:val="24"/>
              </w:rPr>
            </w:pPr>
            <w:r>
              <w:rPr>
                <w:rFonts w:ascii="宋体" w:hAnsi="宋体"/>
                <w:sz w:val="24"/>
              </w:rPr>
            </w:r>
            <w:r/>
          </w:p>
        </w:tc>
        <w:tc>
          <w:tcPr>
            <w:tcW w:w="2760" w:type="dxa"/>
            <w:vAlign w:val="center"/>
            <w:textDirection w:val="lrTb"/>
            <w:noWrap w:val="false"/>
          </w:tcPr>
          <w:p>
            <w:pPr>
              <w:jc w:val="center"/>
              <w:shd w:val="clear" w:color="auto"/>
              <w:rPr>
                <w:rFonts w:ascii="宋体" w:hAnsi="宋体"/>
                <w:sz w:val="24"/>
              </w:rPr>
            </w:pPr>
            <w:r>
              <w:rPr>
                <w:rFonts w:hint="eastAsia" w:ascii="宋体" w:hAnsi="宋体"/>
                <w:bCs/>
                <w:sz w:val="24"/>
              </w:rPr>
              <w:t xml:space="preserve">项目负责人</w:t>
            </w:r>
            <w:r/>
          </w:p>
        </w:tc>
      </w:tr>
      <w:tr>
        <w:trPr>
          <w:trHeight w:val="510"/>
        </w:trPr>
        <w:tc>
          <w:tcPr>
            <w:tcW w:w="851" w:type="dxa"/>
            <w:vAlign w:val="center"/>
            <w:textDirection w:val="lrTb"/>
            <w:noWrap w:val="false"/>
          </w:tcPr>
          <w:p>
            <w:pPr>
              <w:jc w:val="center"/>
              <w:shd w:val="clear" w:color="auto"/>
              <w:rPr>
                <w:rFonts w:ascii="宋体" w:hAnsi="宋体"/>
                <w:sz w:val="24"/>
              </w:rPr>
            </w:pPr>
            <w:r>
              <w:rPr>
                <w:rFonts w:ascii="宋体" w:hAnsi="宋体"/>
                <w:sz w:val="24"/>
              </w:rPr>
              <w:t xml:space="preserve">2</w:t>
            </w:r>
            <w:r/>
          </w:p>
        </w:tc>
        <w:tc>
          <w:tcPr>
            <w:tcW w:w="1942" w:type="dxa"/>
            <w:vAlign w:val="center"/>
            <w:textDirection w:val="lrTb"/>
            <w:noWrap w:val="false"/>
          </w:tcPr>
          <w:p>
            <w:pPr>
              <w:jc w:val="center"/>
              <w:shd w:val="clear" w:color="auto"/>
              <w:rPr>
                <w:rFonts w:ascii="宋体" w:hAnsi="宋体"/>
                <w:sz w:val="24"/>
              </w:rPr>
            </w:pPr>
            <w:r>
              <w:rPr>
                <w:rFonts w:ascii="宋体" w:hAnsi="宋体"/>
                <w:sz w:val="24"/>
              </w:rPr>
            </w:r>
            <w:r/>
          </w:p>
        </w:tc>
        <w:tc>
          <w:tcPr>
            <w:tcW w:w="1539" w:type="dxa"/>
            <w:vAlign w:val="center"/>
            <w:textDirection w:val="lrTb"/>
            <w:noWrap w:val="false"/>
          </w:tcPr>
          <w:p>
            <w:pPr>
              <w:jc w:val="center"/>
              <w:shd w:val="clear" w:color="auto"/>
              <w:rPr>
                <w:rFonts w:ascii="宋体" w:hAnsi="宋体"/>
                <w:sz w:val="24"/>
              </w:rPr>
            </w:pPr>
            <w:r>
              <w:rPr>
                <w:rFonts w:ascii="宋体" w:hAnsi="宋体"/>
                <w:sz w:val="24"/>
              </w:rPr>
            </w:r>
            <w:r/>
          </w:p>
        </w:tc>
        <w:tc>
          <w:tcPr>
            <w:tcW w:w="2858" w:type="dxa"/>
            <w:vAlign w:val="center"/>
            <w:textDirection w:val="lrTb"/>
            <w:noWrap w:val="false"/>
          </w:tcPr>
          <w:p>
            <w:pPr>
              <w:jc w:val="center"/>
              <w:shd w:val="clear" w:color="auto"/>
              <w:rPr>
                <w:rFonts w:ascii="宋体" w:hAnsi="宋体"/>
                <w:sz w:val="24"/>
              </w:rPr>
            </w:pPr>
            <w:r>
              <w:rPr>
                <w:rFonts w:ascii="宋体" w:hAnsi="宋体"/>
                <w:sz w:val="24"/>
              </w:rPr>
            </w:r>
            <w:r/>
          </w:p>
        </w:tc>
        <w:tc>
          <w:tcPr>
            <w:tcW w:w="2760" w:type="dxa"/>
            <w:vAlign w:val="center"/>
            <w:textDirection w:val="lrTb"/>
            <w:noWrap w:val="false"/>
          </w:tcPr>
          <w:p>
            <w:pPr>
              <w:jc w:val="center"/>
              <w:shd w:val="clear" w:color="auto"/>
              <w:rPr>
                <w:rFonts w:ascii="宋体" w:hAnsi="宋体"/>
                <w:sz w:val="24"/>
              </w:rPr>
            </w:pPr>
            <w:r>
              <w:rPr>
                <w:rFonts w:ascii="宋体" w:hAnsi="宋体"/>
                <w:sz w:val="24"/>
              </w:rPr>
            </w:r>
            <w:r/>
          </w:p>
        </w:tc>
      </w:tr>
      <w:tr>
        <w:trPr>
          <w:trHeight w:val="510"/>
        </w:trPr>
        <w:tc>
          <w:tcPr>
            <w:tcW w:w="851" w:type="dxa"/>
            <w:vAlign w:val="center"/>
            <w:textDirection w:val="lrTb"/>
            <w:noWrap w:val="false"/>
          </w:tcPr>
          <w:p>
            <w:pPr>
              <w:jc w:val="center"/>
              <w:shd w:val="clear" w:color="auto"/>
              <w:rPr>
                <w:rFonts w:ascii="宋体" w:hAnsi="宋体"/>
                <w:sz w:val="24"/>
              </w:rPr>
            </w:pPr>
            <w:r>
              <w:rPr>
                <w:rFonts w:ascii="宋体" w:hAnsi="宋体"/>
                <w:sz w:val="24"/>
              </w:rPr>
              <w:t xml:space="preserve">3</w:t>
            </w:r>
            <w:r/>
          </w:p>
        </w:tc>
        <w:tc>
          <w:tcPr>
            <w:tcW w:w="1942" w:type="dxa"/>
            <w:vAlign w:val="center"/>
            <w:textDirection w:val="lrTb"/>
            <w:noWrap w:val="false"/>
          </w:tcPr>
          <w:p>
            <w:pPr>
              <w:jc w:val="center"/>
              <w:shd w:val="clear" w:color="auto"/>
              <w:rPr>
                <w:rFonts w:ascii="宋体" w:hAnsi="宋体"/>
                <w:sz w:val="24"/>
              </w:rPr>
            </w:pPr>
            <w:r>
              <w:rPr>
                <w:rFonts w:ascii="宋体" w:hAnsi="宋体"/>
                <w:sz w:val="24"/>
              </w:rPr>
            </w:r>
            <w:r/>
          </w:p>
        </w:tc>
        <w:tc>
          <w:tcPr>
            <w:tcW w:w="1539" w:type="dxa"/>
            <w:vAlign w:val="center"/>
            <w:textDirection w:val="lrTb"/>
            <w:noWrap w:val="false"/>
          </w:tcPr>
          <w:p>
            <w:pPr>
              <w:jc w:val="center"/>
              <w:shd w:val="clear" w:color="auto"/>
              <w:rPr>
                <w:rFonts w:ascii="宋体" w:hAnsi="宋体"/>
                <w:sz w:val="24"/>
              </w:rPr>
            </w:pPr>
            <w:r>
              <w:rPr>
                <w:rFonts w:ascii="宋体" w:hAnsi="宋体"/>
                <w:sz w:val="24"/>
              </w:rPr>
            </w:r>
            <w:r/>
          </w:p>
        </w:tc>
        <w:tc>
          <w:tcPr>
            <w:tcW w:w="2858" w:type="dxa"/>
            <w:vAlign w:val="center"/>
            <w:textDirection w:val="lrTb"/>
            <w:noWrap w:val="false"/>
          </w:tcPr>
          <w:p>
            <w:pPr>
              <w:jc w:val="center"/>
              <w:shd w:val="clear" w:color="auto"/>
              <w:rPr>
                <w:rFonts w:ascii="宋体" w:hAnsi="宋体"/>
                <w:sz w:val="24"/>
              </w:rPr>
            </w:pPr>
            <w:r>
              <w:rPr>
                <w:rFonts w:ascii="宋体" w:hAnsi="宋体"/>
                <w:sz w:val="24"/>
              </w:rPr>
            </w:r>
            <w:r/>
          </w:p>
        </w:tc>
        <w:tc>
          <w:tcPr>
            <w:tcW w:w="2760" w:type="dxa"/>
            <w:vAlign w:val="center"/>
            <w:textDirection w:val="lrTb"/>
            <w:noWrap w:val="false"/>
          </w:tcPr>
          <w:p>
            <w:pPr>
              <w:jc w:val="center"/>
              <w:shd w:val="clear" w:color="auto"/>
              <w:rPr>
                <w:rFonts w:ascii="宋体" w:hAnsi="宋体"/>
                <w:sz w:val="24"/>
              </w:rPr>
            </w:pPr>
            <w:r>
              <w:rPr>
                <w:rFonts w:ascii="宋体" w:hAnsi="宋体"/>
                <w:sz w:val="24"/>
              </w:rPr>
            </w:r>
            <w:r/>
          </w:p>
        </w:tc>
      </w:tr>
      <w:tr>
        <w:trPr>
          <w:trHeight w:val="510"/>
        </w:trPr>
        <w:tc>
          <w:tcPr>
            <w:tcW w:w="851" w:type="dxa"/>
            <w:vAlign w:val="center"/>
            <w:textDirection w:val="lrTb"/>
            <w:noWrap w:val="false"/>
          </w:tcPr>
          <w:p>
            <w:pPr>
              <w:jc w:val="center"/>
              <w:shd w:val="clear" w:color="auto"/>
              <w:rPr>
                <w:rFonts w:ascii="宋体" w:hAnsi="宋体"/>
                <w:sz w:val="24"/>
              </w:rPr>
            </w:pPr>
            <w:r>
              <w:rPr>
                <w:rFonts w:hint="eastAsia" w:ascii="宋体" w:hAnsi="宋体"/>
                <w:sz w:val="24"/>
              </w:rPr>
              <w:t xml:space="preserve">…</w:t>
            </w:r>
            <w:r/>
          </w:p>
        </w:tc>
        <w:tc>
          <w:tcPr>
            <w:tcW w:w="1942" w:type="dxa"/>
            <w:vAlign w:val="center"/>
            <w:textDirection w:val="lrTb"/>
            <w:noWrap w:val="false"/>
          </w:tcPr>
          <w:p>
            <w:pPr>
              <w:jc w:val="center"/>
              <w:shd w:val="clear" w:color="auto"/>
              <w:rPr>
                <w:rFonts w:ascii="宋体" w:hAnsi="宋体"/>
                <w:sz w:val="24"/>
              </w:rPr>
            </w:pPr>
            <w:r>
              <w:rPr>
                <w:rFonts w:ascii="宋体" w:hAnsi="宋体"/>
                <w:sz w:val="24"/>
              </w:rPr>
            </w:r>
            <w:r/>
          </w:p>
        </w:tc>
        <w:tc>
          <w:tcPr>
            <w:tcW w:w="1539" w:type="dxa"/>
            <w:vAlign w:val="center"/>
            <w:textDirection w:val="lrTb"/>
            <w:noWrap w:val="false"/>
          </w:tcPr>
          <w:p>
            <w:pPr>
              <w:jc w:val="center"/>
              <w:shd w:val="clear" w:color="auto"/>
              <w:rPr>
                <w:rFonts w:ascii="宋体" w:hAnsi="宋体"/>
                <w:sz w:val="24"/>
              </w:rPr>
            </w:pPr>
            <w:r>
              <w:rPr>
                <w:rFonts w:ascii="宋体" w:hAnsi="宋体"/>
                <w:sz w:val="24"/>
              </w:rPr>
            </w:r>
            <w:r/>
          </w:p>
        </w:tc>
        <w:tc>
          <w:tcPr>
            <w:tcW w:w="2858" w:type="dxa"/>
            <w:vAlign w:val="center"/>
            <w:textDirection w:val="lrTb"/>
            <w:noWrap w:val="false"/>
          </w:tcPr>
          <w:p>
            <w:pPr>
              <w:jc w:val="center"/>
              <w:shd w:val="clear" w:color="auto"/>
              <w:rPr>
                <w:rFonts w:ascii="宋体" w:hAnsi="宋体"/>
                <w:sz w:val="24"/>
              </w:rPr>
            </w:pPr>
            <w:r>
              <w:rPr>
                <w:rFonts w:ascii="宋体" w:hAnsi="宋体"/>
                <w:sz w:val="24"/>
              </w:rPr>
            </w:r>
            <w:r/>
          </w:p>
        </w:tc>
        <w:tc>
          <w:tcPr>
            <w:tcW w:w="2760" w:type="dxa"/>
            <w:vAlign w:val="center"/>
            <w:textDirection w:val="lrTb"/>
            <w:noWrap w:val="false"/>
          </w:tcPr>
          <w:p>
            <w:pPr>
              <w:jc w:val="center"/>
              <w:shd w:val="clear" w:color="auto"/>
              <w:rPr>
                <w:rFonts w:ascii="宋体" w:hAnsi="宋体"/>
                <w:sz w:val="24"/>
              </w:rPr>
            </w:pPr>
            <w:r/>
            <w:bookmarkStart w:id="57" w:name="_Toc37328759"/>
            <w:r/>
            <w:bookmarkStart w:id="58" w:name="_Toc116946362"/>
            <w:r/>
            <w:bookmarkStart w:id="59" w:name="_Toc37322910"/>
            <w:r/>
            <w:bookmarkStart w:id="60" w:name="_Toc98277382"/>
            <w:r>
              <w:rPr>
                <w:rFonts w:hint="eastAsia" w:ascii="宋体" w:hAnsi="宋体"/>
                <w:bCs/>
                <w:sz w:val="24"/>
              </w:rPr>
              <w:t xml:space="preserve">……</w:t>
            </w:r>
            <w:bookmarkEnd w:id="57"/>
            <w:r/>
            <w:bookmarkEnd w:id="58"/>
            <w:r/>
            <w:bookmarkEnd w:id="59"/>
            <w:r/>
            <w:bookmarkEnd w:id="60"/>
            <w:r/>
            <w:r/>
          </w:p>
        </w:tc>
      </w:tr>
      <w:tr>
        <w:trPr>
          <w:trHeight w:val="510"/>
        </w:trPr>
        <w:tc>
          <w:tcPr>
            <w:tcW w:w="851" w:type="dxa"/>
            <w:vAlign w:val="center"/>
            <w:textDirection w:val="lrTb"/>
            <w:noWrap w:val="false"/>
          </w:tcPr>
          <w:p>
            <w:pPr>
              <w:jc w:val="center"/>
              <w:shd w:val="clear" w:color="auto"/>
              <w:rPr>
                <w:rFonts w:ascii="宋体" w:hAnsi="宋体"/>
                <w:sz w:val="24"/>
              </w:rPr>
            </w:pPr>
            <w:r>
              <w:rPr>
                <w:rFonts w:ascii="宋体" w:hAnsi="宋体"/>
                <w:sz w:val="24"/>
              </w:rPr>
            </w:r>
            <w:r/>
          </w:p>
        </w:tc>
        <w:tc>
          <w:tcPr>
            <w:tcW w:w="1942" w:type="dxa"/>
            <w:vAlign w:val="center"/>
            <w:textDirection w:val="lrTb"/>
            <w:noWrap w:val="false"/>
          </w:tcPr>
          <w:p>
            <w:pPr>
              <w:jc w:val="center"/>
              <w:shd w:val="clear" w:color="auto"/>
              <w:rPr>
                <w:rFonts w:ascii="宋体" w:hAnsi="宋体"/>
                <w:sz w:val="24"/>
              </w:rPr>
            </w:pPr>
            <w:r>
              <w:rPr>
                <w:rFonts w:ascii="宋体" w:hAnsi="宋体"/>
                <w:sz w:val="24"/>
              </w:rPr>
            </w:r>
            <w:r/>
          </w:p>
        </w:tc>
        <w:tc>
          <w:tcPr>
            <w:tcW w:w="1539" w:type="dxa"/>
            <w:vAlign w:val="center"/>
            <w:textDirection w:val="lrTb"/>
            <w:noWrap w:val="false"/>
          </w:tcPr>
          <w:p>
            <w:pPr>
              <w:jc w:val="center"/>
              <w:shd w:val="clear" w:color="auto"/>
              <w:rPr>
                <w:rFonts w:ascii="宋体" w:hAnsi="宋体"/>
                <w:sz w:val="24"/>
              </w:rPr>
            </w:pPr>
            <w:r>
              <w:rPr>
                <w:rFonts w:ascii="宋体" w:hAnsi="宋体"/>
                <w:sz w:val="24"/>
              </w:rPr>
            </w:r>
            <w:r/>
          </w:p>
        </w:tc>
        <w:tc>
          <w:tcPr>
            <w:tcW w:w="2858" w:type="dxa"/>
            <w:vAlign w:val="center"/>
            <w:textDirection w:val="lrTb"/>
            <w:noWrap w:val="false"/>
          </w:tcPr>
          <w:p>
            <w:pPr>
              <w:jc w:val="center"/>
              <w:shd w:val="clear" w:color="auto"/>
              <w:rPr>
                <w:rFonts w:ascii="宋体" w:hAnsi="宋体"/>
                <w:sz w:val="24"/>
              </w:rPr>
            </w:pPr>
            <w:r>
              <w:rPr>
                <w:rFonts w:ascii="宋体" w:hAnsi="宋体"/>
                <w:sz w:val="24"/>
              </w:rPr>
            </w:r>
            <w:r/>
          </w:p>
        </w:tc>
        <w:tc>
          <w:tcPr>
            <w:tcW w:w="2760" w:type="dxa"/>
            <w:vAlign w:val="center"/>
            <w:textDirection w:val="lrTb"/>
            <w:noWrap w:val="false"/>
          </w:tcPr>
          <w:p>
            <w:pPr>
              <w:jc w:val="center"/>
              <w:shd w:val="clear" w:color="auto"/>
              <w:rPr>
                <w:rFonts w:ascii="宋体" w:hAnsi="宋体"/>
                <w:sz w:val="24"/>
              </w:rPr>
            </w:pPr>
            <w:r>
              <w:rPr>
                <w:rFonts w:ascii="宋体" w:hAnsi="宋体"/>
                <w:sz w:val="24"/>
              </w:rPr>
            </w:r>
            <w:r/>
          </w:p>
        </w:tc>
      </w:tr>
    </w:tbl>
    <w:p>
      <w:pPr>
        <w:shd w:val="clear" w:color="auto"/>
        <w:rPr>
          <w:rFonts w:hint="eastAsia"/>
          <w:sz w:val="24"/>
          <w:szCs w:val="22"/>
          <w:lang w:eastAsia="zh-CN"/>
        </w:rPr>
      </w:pPr>
      <w:r>
        <w:rPr>
          <w:rFonts w:hint="eastAsia"/>
          <w:sz w:val="24"/>
          <w:szCs w:val="22"/>
          <w:lang w:eastAsia="zh-CN"/>
        </w:rPr>
      </w:r>
      <w:r/>
    </w:p>
    <w:p>
      <w:pPr>
        <w:shd w:val="clear" w:color="auto"/>
      </w:pPr>
      <w:r/>
      <w:r/>
    </w:p>
    <w:p>
      <w:pPr>
        <w:shd w:val="clear" w:color="auto"/>
      </w:pPr>
      <w:r/>
      <w:r/>
    </w:p>
    <w:p>
      <w:pPr>
        <w:shd w:val="clear" w:color="auto"/>
      </w:pPr>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shd w:val="clear" w:color="auto"/>
        <w:rPr>
          <w:rFonts w:ascii="宋体" w:hAnsi="宋体"/>
          <w:b/>
          <w:bCs/>
          <w:sz w:val="24"/>
        </w:rPr>
      </w:pPr>
      <w:r>
        <w:rPr>
          <w:rFonts w:hint="eastAsia" w:ascii="宋体" w:hAnsi="宋体"/>
          <w:b/>
          <w:bCs/>
          <w:color w:val="000000"/>
          <w:sz w:val="24"/>
          <w:lang w:eastAsia="zh-CN"/>
        </w:rPr>
        <w:t xml:space="preserve">法定代表人或法定代表人授权代表（签章）：</w:t>
      </w:r>
      <w:r/>
    </w:p>
    <w:p>
      <w:pPr>
        <w:shd w:val="clear" w:color="auto"/>
      </w:pPr>
      <w:r/>
      <w:r/>
    </w:p>
    <w:p>
      <w:pPr>
        <w:shd w:val="clear" w:color="auto"/>
      </w:pPr>
      <w:r/>
      <w:r/>
    </w:p>
    <w:p>
      <w:pPr>
        <w:spacing w:line="360" w:lineRule="auto"/>
        <w:shd w:val="clear" w:color="auto"/>
        <w:rPr>
          <w:sz w:val="24"/>
          <w:szCs w:val="22"/>
        </w:rPr>
      </w:pPr>
      <w:r>
        <w:rPr>
          <w:rFonts w:hint="eastAsia"/>
          <w:sz w:val="24"/>
          <w:szCs w:val="22"/>
        </w:rPr>
        <w:t xml:space="preserve">注：1.上表如需要自行延长。</w:t>
      </w:r>
      <w:r/>
    </w:p>
    <w:p>
      <w:pPr>
        <w:jc w:val="center"/>
        <w:spacing w:line="360" w:lineRule="auto"/>
        <w:shd w:val="clear" w:color="auto"/>
        <w:rPr>
          <w:rFonts w:ascii="宋体" w:hAnsi="宋体"/>
          <w:b/>
          <w:bCs/>
          <w:color w:val="000000"/>
          <w:sz w:val="30"/>
          <w:szCs w:val="30"/>
        </w:rPr>
        <w:outlineLvl w:val="0"/>
      </w:pPr>
      <w:r>
        <w:rPr>
          <w:rFonts w:hint="eastAsia"/>
          <w:sz w:val="24"/>
          <w:szCs w:val="22"/>
        </w:rPr>
        <w:t xml:space="preserve">2.上表内</w:t>
      </w:r>
      <w:bookmarkStart w:id="61" w:name="hmcheck_1a7a23c0f28143e68a2f53845fd7a2cd"/>
      <w:r>
        <w:rPr>
          <w:rFonts w:hint="eastAsia"/>
          <w:sz w:val="24"/>
          <w:szCs w:val="22"/>
          <w:shd w:val="clear" w:color="auto"/>
        </w:rPr>
        <w:t xml:space="preserve">容须</w:t>
      </w:r>
      <w:bookmarkEnd w:id="61"/>
      <w:r>
        <w:rPr>
          <w:rFonts w:hint="eastAsia"/>
          <w:sz w:val="24"/>
          <w:szCs w:val="22"/>
        </w:rPr>
        <w:t xml:space="preserve">提供人员证书扫描件作为填列证明材料，证明材料请附在本表之后。</w:t>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both"/>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hint="eastAsia"/>
          <w:b/>
          <w:sz w:val="28"/>
          <w:szCs w:val="28"/>
        </w:rPr>
      </w:pPr>
      <w:r>
        <w:rPr>
          <w:rFonts w:hint="eastAsia"/>
          <w:b/>
          <w:sz w:val="28"/>
          <w:szCs w:val="28"/>
        </w:rPr>
      </w:r>
      <w:r/>
    </w:p>
    <w:p>
      <w:pPr>
        <w:jc w:val="center"/>
        <w:spacing w:line="360" w:lineRule="auto"/>
        <w:shd w:val="clear" w:color="auto"/>
        <w:rPr>
          <w:b/>
          <w:bCs/>
          <w:sz w:val="28"/>
          <w:szCs w:val="28"/>
        </w:rPr>
      </w:pPr>
      <w:r>
        <w:rPr>
          <w:b/>
          <w:bCs/>
          <w:sz w:val="28"/>
          <w:szCs w:val="28"/>
        </w:rPr>
      </w:r>
      <w:r/>
    </w:p>
    <w:p>
      <w:pPr>
        <w:jc w:val="center"/>
        <w:spacing w:line="360" w:lineRule="auto"/>
        <w:shd w:val="clear" w:color="auto"/>
        <w:rPr>
          <w:rFonts w:hint="eastAsia"/>
          <w:b/>
          <w:bCs/>
          <w:sz w:val="28"/>
          <w:szCs w:val="28"/>
          <w:highlight w:val="none"/>
        </w:rPr>
      </w:pPr>
      <w:r>
        <w:rPr>
          <w:rFonts w:hint="eastAsia"/>
          <w:b/>
          <w:sz w:val="28"/>
          <w:szCs w:val="28"/>
        </w:rPr>
        <w:t xml:space="preserve">项目负责人简历表</w:t>
      </w:r>
      <w:r/>
    </w:p>
    <w:p>
      <w:pPr>
        <w:jc w:val="left"/>
        <w:shd w:val="clear" w:color="auto"/>
        <w:rPr>
          <w:rFonts w:ascii="宋体" w:hAnsi="宋体"/>
          <w:bCs/>
          <w:sz w:val="24"/>
        </w:rPr>
      </w:pPr>
      <w:r>
        <w:rPr>
          <w:rFonts w:ascii="宋体" w:hAnsi="宋体"/>
          <w:bCs/>
          <w:sz w:val="24"/>
        </w:rPr>
      </w:r>
      <w:r/>
    </w:p>
    <w:p>
      <w:pPr>
        <w:jc w:val="left"/>
        <w:shd w:val="clear" w:color="auto"/>
        <w:rPr>
          <w:rFonts w:ascii="宋体" w:hAnsi="宋体"/>
          <w:sz w:val="24"/>
        </w:rPr>
      </w:pPr>
      <w:r>
        <w:rPr>
          <w:rFonts w:hint="eastAsia" w:ascii="宋体" w:hAnsi="宋体"/>
          <w:bCs/>
          <w:sz w:val="24"/>
        </w:rPr>
        <w:t xml:space="preserve">项目名称：</w:t>
      </w:r>
      <w:r>
        <w:rPr>
          <w:rFonts w:hint="eastAsia" w:ascii="宋体" w:hAnsi="宋体"/>
          <w:bCs/>
          <w:sz w:val="24"/>
          <w:lang w:eastAsia="zh-CN"/>
        </w:rPr>
        <w:t xml:space="preserve">2025年无锡市区农药配供和废弃物回收项目</w:t>
      </w:r>
      <w:r>
        <w:rPr>
          <w:rFonts w:hint="eastAsia" w:ascii="宋体" w:hAnsi="宋体"/>
          <w:sz w:val="24"/>
        </w:rPr>
        <w:t xml:space="preserve"> </w:t>
      </w:r>
      <w:r>
        <w:rPr>
          <w:rFonts w:ascii="宋体" w:hAnsi="宋体"/>
          <w:sz w:val="24"/>
        </w:rPr>
        <w:t xml:space="preserve">     </w:t>
      </w:r>
      <w:r/>
    </w:p>
    <w:p>
      <w:pPr>
        <w:jc w:val="left"/>
        <w:shd w:val="clear" w:color="auto"/>
        <w:rPr>
          <w:rFonts w:hint="eastAsia" w:ascii="宋体" w:hAnsi="宋体"/>
          <w:bCs/>
          <w:sz w:val="24"/>
          <w:lang w:eastAsia="zh-CN"/>
        </w:rPr>
      </w:pPr>
      <w:r>
        <w:rPr>
          <w:rFonts w:hint="eastAsia" w:ascii="宋体" w:hAnsi="宋体"/>
          <w:bCs/>
          <w:sz w:val="24"/>
        </w:rPr>
        <w:t xml:space="preserve">采购项目编号：</w:t>
      </w:r>
      <w:r>
        <w:rPr>
          <w:rFonts w:hint="eastAsia" w:ascii="宋体" w:hAnsi="宋体"/>
          <w:bCs/>
          <w:color w:val="000000"/>
          <w:sz w:val="24"/>
          <w:lang w:eastAsia="zh-CN"/>
        </w:rPr>
        <w:t xml:space="preserve">JSZC-320200-ZXTC-G2025-0002</w:t>
      </w:r>
      <w:r/>
    </w:p>
    <w:p>
      <w:pPr>
        <w:jc w:val="left"/>
        <w:shd w:val="clear" w:color="auto"/>
        <w:rPr>
          <w:rFonts w:hint="eastAsia" w:ascii="宋体" w:hAnsi="宋体"/>
          <w:bCs/>
          <w:sz w:val="24"/>
          <w:lang w:eastAsia="zh-CN"/>
        </w:rPr>
      </w:pPr>
      <w:r>
        <w:rPr>
          <w:rFonts w:hint="eastAsia" w:ascii="宋体" w:hAnsi="宋体"/>
          <w:bCs/>
          <w:sz w:val="24"/>
          <w:lang w:eastAsia="zh-CN"/>
        </w:rPr>
      </w:r>
      <w:r/>
    </w:p>
    <w:tbl>
      <w:tblPr>
        <w:tblStyle w:val="689"/>
        <w:tblW w:w="9539"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510"/>
        <w:gridCol w:w="840"/>
        <w:gridCol w:w="540"/>
        <w:gridCol w:w="15"/>
        <w:gridCol w:w="1125"/>
        <w:gridCol w:w="435"/>
        <w:gridCol w:w="645"/>
        <w:gridCol w:w="405"/>
        <w:gridCol w:w="630"/>
        <w:gridCol w:w="1559"/>
      </w:tblGrid>
      <w:tr>
        <w:trPr>
          <w:trHeight w:val="600"/>
        </w:trPr>
        <w:tc>
          <w:tcPr>
            <w:tcW w:w="735"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姓名</w:t>
            </w:r>
            <w:r/>
          </w:p>
        </w:tc>
        <w:tc>
          <w:tcPr>
            <w:gridSpan w:val="3"/>
            <w:tcW w:w="261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tcW w:w="84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性别</w:t>
            </w:r>
            <w:r/>
          </w:p>
        </w:tc>
        <w:tc>
          <w:tcPr>
            <w:gridSpan w:val="3"/>
            <w:tcW w:w="168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2"/>
            <w:tcW w:w="108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年龄</w:t>
            </w:r>
            <w:r/>
          </w:p>
        </w:tc>
        <w:tc>
          <w:tcPr>
            <w:gridSpan w:val="3"/>
            <w:tcW w:w="2594"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r>
      <w:tr>
        <w:trPr>
          <w:trHeight w:val="623"/>
        </w:trPr>
        <w:tc>
          <w:tcPr>
            <w:tcW w:w="735"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职务</w:t>
            </w:r>
            <w:r/>
          </w:p>
        </w:tc>
        <w:tc>
          <w:tcPr>
            <w:gridSpan w:val="3"/>
            <w:tcW w:w="261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tcW w:w="84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职称</w:t>
            </w:r>
            <w:r/>
          </w:p>
        </w:tc>
        <w:tc>
          <w:tcPr>
            <w:gridSpan w:val="3"/>
            <w:tcW w:w="168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2"/>
            <w:tcW w:w="108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学历</w:t>
            </w:r>
            <w:r/>
          </w:p>
        </w:tc>
        <w:tc>
          <w:tcPr>
            <w:gridSpan w:val="3"/>
            <w:tcW w:w="2594"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r>
      <w:tr>
        <w:trPr>
          <w:trHeight w:val="600"/>
        </w:trPr>
        <w:tc>
          <w:tcPr>
            <w:gridSpan w:val="3"/>
            <w:tcW w:w="2835"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证书号</w:t>
            </w:r>
            <w:r/>
          </w:p>
        </w:tc>
        <w:tc>
          <w:tcPr>
            <w:gridSpan w:val="3"/>
            <w:tcW w:w="189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5"/>
            <w:tcW w:w="2625"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身份证号</w:t>
            </w:r>
            <w:r/>
          </w:p>
        </w:tc>
        <w:tc>
          <w:tcPr>
            <w:gridSpan w:val="2"/>
            <w:tcW w:w="2189"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r>
      <w:tr>
        <w:trPr>
          <w:trHeight w:val="600"/>
        </w:trPr>
        <w:tc>
          <w:tcPr>
            <w:gridSpan w:val="3"/>
            <w:tcW w:w="2835"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参加工作时间</w:t>
            </w:r>
            <w:r/>
          </w:p>
        </w:tc>
        <w:tc>
          <w:tcPr>
            <w:gridSpan w:val="10"/>
            <w:tcW w:w="6704"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r>
      <w:tr>
        <w:trPr>
          <w:trHeight w:val="620"/>
        </w:trPr>
        <w:tc>
          <w:tcPr>
            <w:gridSpan w:val="13"/>
            <w:tcW w:w="9539"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类似项目情况</w:t>
            </w:r>
            <w:r/>
          </w:p>
        </w:tc>
      </w:tr>
      <w:tr>
        <w:trPr>
          <w:trHeight w:val="600"/>
        </w:trPr>
        <w:tc>
          <w:tcPr>
            <w:gridSpan w:val="2"/>
            <w:tcW w:w="148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业主</w:t>
            </w:r>
            <w:r/>
          </w:p>
        </w:tc>
        <w:tc>
          <w:tcPr>
            <w:gridSpan w:val="5"/>
            <w:tcW w:w="326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项目名称</w:t>
            </w:r>
            <w:r/>
          </w:p>
        </w:tc>
        <w:tc>
          <w:tcPr>
            <w:gridSpan w:val="2"/>
            <w:tcW w:w="156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合同金额</w:t>
            </w:r>
            <w:r/>
          </w:p>
        </w:tc>
        <w:tc>
          <w:tcPr>
            <w:gridSpan w:val="3"/>
            <w:tcW w:w="1680" w:type="dxa"/>
            <w:vAlign w:val="center"/>
            <w:textDirection w:val="lrTb"/>
            <w:noWrap w:val="false"/>
          </w:tcPr>
          <w:p>
            <w:pPr>
              <w:jc w:val="center"/>
              <w:spacing w:line="360" w:lineRule="auto"/>
              <w:shd w:val="clear" w:color="auto"/>
              <w:rPr>
                <w:rFonts w:ascii="宋体" w:hAnsi="宋体"/>
                <w:sz w:val="22"/>
                <w:szCs w:val="21"/>
              </w:rPr>
            </w:pPr>
            <w:r>
              <w:rPr>
                <w:rFonts w:hint="eastAsia" w:ascii="宋体" w:hAnsi="宋体"/>
                <w:sz w:val="22"/>
                <w:szCs w:val="21"/>
              </w:rPr>
              <w:t xml:space="preserve">完成时间</w:t>
            </w:r>
            <w:r/>
          </w:p>
        </w:tc>
        <w:tc>
          <w:tcPr>
            <w:tcW w:w="1559" w:type="dxa"/>
            <w:vAlign w:val="center"/>
            <w:textDirection w:val="lrTb"/>
            <w:noWrap w:val="false"/>
          </w:tcPr>
          <w:p>
            <w:pPr>
              <w:ind w:firstLine="220"/>
              <w:jc w:val="center"/>
              <w:spacing w:line="360" w:lineRule="auto"/>
              <w:shd w:val="clear" w:color="auto"/>
              <w:rPr>
                <w:rFonts w:ascii="宋体" w:hAnsi="宋体"/>
                <w:sz w:val="22"/>
                <w:szCs w:val="21"/>
              </w:rPr>
            </w:pPr>
            <w:r>
              <w:rPr>
                <w:rFonts w:hint="eastAsia" w:ascii="宋体" w:hAnsi="宋体"/>
                <w:sz w:val="22"/>
                <w:szCs w:val="21"/>
              </w:rPr>
              <w:t xml:space="preserve">备注</w:t>
            </w:r>
            <w:r/>
          </w:p>
        </w:tc>
      </w:tr>
      <w:tr>
        <w:trPr>
          <w:trHeight w:val="616"/>
        </w:trPr>
        <w:tc>
          <w:tcPr>
            <w:gridSpan w:val="2"/>
            <w:tcW w:w="148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5"/>
            <w:tcW w:w="326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2"/>
            <w:tcW w:w="156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3"/>
            <w:tcW w:w="168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tcW w:w="1559"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r>
      <w:tr>
        <w:trPr>
          <w:trHeight w:val="616"/>
        </w:trPr>
        <w:tc>
          <w:tcPr>
            <w:gridSpan w:val="2"/>
            <w:tcW w:w="148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5"/>
            <w:tcW w:w="326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2"/>
            <w:tcW w:w="156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gridSpan w:val="3"/>
            <w:tcW w:w="1680"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c>
          <w:tcPr>
            <w:tcW w:w="1559" w:type="dxa"/>
            <w:vAlign w:val="center"/>
            <w:textDirection w:val="lrTb"/>
            <w:noWrap w:val="false"/>
          </w:tcPr>
          <w:p>
            <w:pPr>
              <w:jc w:val="center"/>
              <w:spacing w:line="360" w:lineRule="auto"/>
              <w:shd w:val="clear" w:color="auto"/>
              <w:rPr>
                <w:rFonts w:ascii="宋体" w:hAnsi="宋体"/>
                <w:sz w:val="22"/>
                <w:szCs w:val="21"/>
              </w:rPr>
            </w:pPr>
            <w:r>
              <w:rPr>
                <w:rFonts w:ascii="宋体" w:hAnsi="宋体"/>
                <w:sz w:val="22"/>
                <w:szCs w:val="21"/>
              </w:rPr>
            </w:r>
            <w:r/>
          </w:p>
        </w:tc>
      </w:tr>
    </w:tbl>
    <w:p>
      <w:pPr>
        <w:jc w:val="center"/>
        <w:spacing w:line="360" w:lineRule="auto"/>
        <w:shd w:val="clear" w:color="auto"/>
        <w:rPr>
          <w:b/>
          <w:sz w:val="28"/>
          <w:szCs w:val="28"/>
        </w:rPr>
      </w:pPr>
      <w:r>
        <w:rPr>
          <w:b/>
          <w:sz w:val="28"/>
          <w:szCs w:val="28"/>
        </w:rPr>
      </w:r>
      <w:r/>
    </w:p>
    <w:p>
      <w:pPr>
        <w:shd w:val="clear" w:color="auto"/>
      </w:pPr>
      <w:r>
        <w:rPr>
          <w:rFonts w:hint="eastAsia" w:ascii="宋体" w:hAnsi="宋体"/>
          <w:b/>
          <w:bCs/>
          <w:color w:val="000000"/>
          <w:sz w:val="24"/>
          <w:lang w:eastAsia="zh-CN"/>
        </w:rPr>
        <w:t xml:space="preserve">投标</w:t>
      </w:r>
      <w:r>
        <w:rPr>
          <w:rFonts w:hint="eastAsia" w:ascii="宋体" w:hAnsi="宋体"/>
          <w:b/>
          <w:bCs/>
          <w:color w:val="000000"/>
          <w:sz w:val="24"/>
          <w:lang w:val="en-US" w:eastAsia="zh-CN"/>
        </w:rPr>
        <w:t xml:space="preserve">供应商（签章）：</w:t>
      </w:r>
      <w:r/>
    </w:p>
    <w:p>
      <w:pPr>
        <w:shd w:val="clear" w:color="auto"/>
        <w:rPr>
          <w:rFonts w:ascii="宋体" w:hAnsi="宋体"/>
          <w:b/>
          <w:bCs/>
          <w:sz w:val="24"/>
        </w:rPr>
      </w:pPr>
      <w:r>
        <w:rPr>
          <w:rFonts w:hint="eastAsia" w:ascii="宋体" w:hAnsi="宋体"/>
          <w:b/>
          <w:bCs/>
          <w:color w:val="000000"/>
          <w:sz w:val="24"/>
          <w:lang w:eastAsia="zh-CN"/>
        </w:rPr>
        <w:t xml:space="preserve">法定代表人或法定代表人授权代表（签章）：</w:t>
      </w:r>
      <w:r/>
    </w:p>
    <w:p>
      <w:pPr>
        <w:shd w:val="clear" w:color="auto"/>
      </w:pPr>
      <w:r/>
      <w:r/>
    </w:p>
    <w:p>
      <w:pPr>
        <w:shd w:val="clear" w:color="auto"/>
      </w:pPr>
      <w:r/>
      <w:r/>
    </w:p>
    <w:p>
      <w:pPr>
        <w:ind w:firstLine="470"/>
        <w:spacing w:line="460" w:lineRule="exact"/>
        <w:shd w:val="clear" w:color="auto"/>
        <w:rPr>
          <w:bCs/>
          <w:sz w:val="24"/>
          <w:szCs w:val="22"/>
        </w:rPr>
      </w:pPr>
      <w:r>
        <w:rPr>
          <w:rFonts w:hint="eastAsia"/>
          <w:bCs/>
          <w:sz w:val="24"/>
          <w:szCs w:val="22"/>
        </w:rPr>
        <w:t xml:space="preserve">注：1.上表如需要自行延长。</w:t>
      </w:r>
      <w:r/>
    </w:p>
    <w:p>
      <w:pPr>
        <w:ind w:firstLine="960"/>
        <w:jc w:val="left"/>
        <w:shd w:val="clear" w:color="auto"/>
        <w:widowControl/>
        <w:rPr>
          <w:rFonts w:ascii="宋体" w:hAnsi="宋体"/>
          <w:bCs/>
          <w:szCs w:val="21"/>
        </w:rPr>
      </w:pPr>
      <w:r>
        <w:rPr>
          <w:rFonts w:hint="eastAsia"/>
          <w:bCs/>
          <w:sz w:val="24"/>
          <w:szCs w:val="22"/>
        </w:rPr>
        <w:t xml:space="preserve">2.上表内</w:t>
      </w:r>
      <w:bookmarkStart w:id="62" w:name="hmcheck_388a1746241545699d738793aa55d8ce"/>
      <w:r>
        <w:rPr>
          <w:rFonts w:hint="eastAsia"/>
          <w:bCs/>
          <w:sz w:val="24"/>
          <w:szCs w:val="22"/>
          <w:shd w:val="clear" w:color="auto"/>
        </w:rPr>
        <w:t xml:space="preserve">容须</w:t>
      </w:r>
      <w:bookmarkEnd w:id="62"/>
      <w:r>
        <w:rPr>
          <w:rFonts w:hint="eastAsia"/>
          <w:bCs/>
          <w:sz w:val="24"/>
          <w:szCs w:val="22"/>
        </w:rPr>
        <w:t xml:space="preserve">提供人员身份证及证书扫描件作为填列证明材料，证明材料请附在本表之后。</w:t>
      </w:r>
      <w:r/>
    </w:p>
    <w:p>
      <w:pPr>
        <w:shd w:val="clear" w:color="auto"/>
        <w:rPr>
          <w:rFonts w:ascii="宋体" w:hAnsi="宋体"/>
          <w:bCs/>
          <w:sz w:val="24"/>
        </w:rPr>
        <w:outlineLvl w:val="0"/>
      </w:pPr>
      <w:r>
        <w:rPr>
          <w:rFonts w:ascii="宋体" w:hAnsi="宋体"/>
          <w:bCs/>
          <w:sz w:val="24"/>
        </w:rPr>
      </w:r>
      <w:r/>
    </w:p>
    <w:p>
      <w:pPr>
        <w:shd w:val="clear" w:color="auto"/>
        <w:rPr>
          <w:rFonts w:ascii="宋体" w:hAnsi="宋体"/>
          <w:bCs/>
          <w:sz w:val="24"/>
        </w:rPr>
        <w:outlineLvl w:val="0"/>
      </w:pPr>
      <w:r>
        <w:rPr>
          <w:rFonts w:ascii="宋体" w:hAnsi="宋体"/>
          <w:bCs/>
          <w:sz w:val="24"/>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jc w:val="center"/>
        <w:spacing w:line="360" w:lineRule="auto"/>
        <w:shd w:val="clear" w:color="auto"/>
        <w:rPr>
          <w:rFonts w:ascii="宋体" w:hAnsi="宋体"/>
          <w:b/>
          <w:bCs/>
          <w:color w:val="000000"/>
          <w:sz w:val="30"/>
          <w:szCs w:val="30"/>
        </w:rPr>
        <w:outlineLvl w:val="0"/>
      </w:pPr>
      <w:r>
        <w:rPr>
          <w:rFonts w:ascii="宋体" w:hAnsi="宋体"/>
          <w:b/>
          <w:bCs/>
          <w:color w:val="000000"/>
          <w:sz w:val="30"/>
          <w:szCs w:val="30"/>
        </w:rPr>
      </w:r>
      <w:r/>
    </w:p>
    <w:p>
      <w:pPr>
        <w:shd w:val="clear" w:color="auto"/>
        <w:rPr>
          <w:rFonts w:ascii="宋体" w:hAnsi="宋体"/>
          <w:sz w:val="24"/>
          <w:szCs w:val="24"/>
        </w:rPr>
        <w:outlineLvl w:val="0"/>
      </w:pPr>
      <w:r>
        <w:rPr>
          <w:rFonts w:ascii="宋体" w:hAnsi="宋体"/>
          <w:sz w:val="24"/>
          <w:szCs w:val="24"/>
        </w:rPr>
      </w:r>
      <w:bookmarkEnd w:id="45"/>
      <w:r/>
    </w:p>
    <w:p>
      <w:pPr>
        <w:jc w:val="left"/>
        <w:pageBreakBefore/>
        <w:shd w:val="clear" w:color="auto"/>
        <w:rPr>
          <w:rFonts w:ascii="宋体" w:hAnsi="宋体"/>
          <w:bCs/>
          <w:sz w:val="24"/>
        </w:rPr>
        <w:outlineLvl w:val="0"/>
      </w:pPr>
      <w:r/>
      <w:bookmarkStart w:id="63" w:name="_Toc36414932"/>
      <w:r>
        <w:rPr>
          <w:rFonts w:hint="eastAsia" w:ascii="宋体" w:hAnsi="宋体"/>
          <w:bCs/>
          <w:sz w:val="24"/>
        </w:rPr>
        <w:t xml:space="preserve">（</w:t>
      </w:r>
      <w:r>
        <w:rPr>
          <w:rFonts w:hint="eastAsia" w:ascii="宋体" w:hAnsi="宋体"/>
          <w:bCs/>
          <w:sz w:val="24"/>
          <w:lang w:val="en-US" w:eastAsia="zh-CN"/>
        </w:rPr>
        <w:t xml:space="preserve">十</w:t>
      </w:r>
      <w:r>
        <w:rPr>
          <w:rFonts w:hint="eastAsia" w:ascii="宋体" w:hAnsi="宋体"/>
          <w:bCs/>
          <w:sz w:val="24"/>
        </w:rPr>
        <w:t xml:space="preserve">）</w:t>
      </w:r>
      <w:bookmarkEnd w:id="63"/>
      <w:r>
        <w:rPr>
          <w:rFonts w:hint="eastAsia" w:ascii="宋体" w:hAnsi="宋体"/>
          <w:bCs/>
          <w:sz w:val="24"/>
          <w:lang w:val="en-US" w:eastAsia="zh-CN"/>
        </w:rPr>
        <w:t xml:space="preserve">同类</w:t>
      </w:r>
      <w:r>
        <w:rPr>
          <w:rFonts w:hint="eastAsia" w:ascii="宋体" w:hAnsi="宋体"/>
          <w:bCs/>
          <w:sz w:val="24"/>
        </w:rPr>
        <w:t xml:space="preserve">业绩一览表（格式）</w:t>
      </w:r>
      <w:r/>
    </w:p>
    <w:p>
      <w:pPr>
        <w:jc w:val="center"/>
        <w:spacing w:line="360" w:lineRule="auto"/>
        <w:shd w:val="clear" w:color="auto"/>
        <w:rPr>
          <w:rFonts w:ascii="宋体" w:hAnsi="宋体"/>
          <w:b/>
          <w:sz w:val="28"/>
          <w:szCs w:val="28"/>
        </w:rPr>
      </w:pPr>
      <w:r>
        <w:rPr>
          <w:rFonts w:hint="eastAsia" w:ascii="宋体" w:hAnsi="宋体"/>
          <w:b/>
          <w:sz w:val="28"/>
          <w:szCs w:val="28"/>
          <w:lang w:val="en-US" w:eastAsia="zh-CN"/>
        </w:rPr>
        <w:t xml:space="preserve">同类</w:t>
      </w:r>
      <w:r>
        <w:rPr>
          <w:rFonts w:hint="eastAsia" w:ascii="宋体" w:hAnsi="宋体"/>
          <w:b/>
          <w:sz w:val="28"/>
          <w:szCs w:val="28"/>
        </w:rPr>
        <w:t xml:space="preserve">业绩一览表</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shd w:val="clear" w:color="auto"/>
              <w:rPr>
                <w:rFonts w:ascii="宋体" w:hAnsi="宋体" w:cs="宋体"/>
                <w:sz w:val="24"/>
              </w:rPr>
            </w:pPr>
            <w:r>
              <w:rPr>
                <w:rFonts w:hint="eastAsia" w:ascii="宋体" w:hAnsi="宋体" w:cs="宋体"/>
                <w:sz w:val="24"/>
              </w:rPr>
              <w:t xml:space="preserve">序号</w:t>
            </w:r>
            <w:r/>
          </w:p>
        </w:tc>
        <w:tc>
          <w:tcPr>
            <w:tcW w:w="1561" w:type="dxa"/>
            <w:vAlign w:val="center"/>
            <w:textDirection w:val="lrTb"/>
            <w:noWrap w:val="false"/>
          </w:tcPr>
          <w:p>
            <w:pPr>
              <w:jc w:val="center"/>
              <w:shd w:val="clear" w:color="auto"/>
              <w:rPr>
                <w:rFonts w:ascii="宋体" w:hAnsi="宋体" w:cs="宋体"/>
                <w:sz w:val="24"/>
              </w:rPr>
            </w:pPr>
            <w:r>
              <w:rPr>
                <w:rFonts w:hint="eastAsia" w:ascii="宋体" w:hAnsi="宋体" w:cs="宋体"/>
                <w:sz w:val="24"/>
              </w:rPr>
              <w:t xml:space="preserve">项目名称</w:t>
            </w:r>
            <w:r/>
          </w:p>
        </w:tc>
        <w:tc>
          <w:tcPr>
            <w:tcW w:w="1462" w:type="dxa"/>
            <w:vAlign w:val="center"/>
            <w:textDirection w:val="lrTb"/>
            <w:noWrap w:val="false"/>
          </w:tcPr>
          <w:p>
            <w:pPr>
              <w:jc w:val="center"/>
              <w:spacing w:line="360" w:lineRule="auto"/>
              <w:shd w:val="clear" w:color="auto"/>
              <w:tabs>
                <w:tab w:val="left" w:pos="6252" w:leader="none"/>
              </w:tabs>
              <w:rPr>
                <w:rFonts w:ascii="宋体" w:hAnsi="宋体" w:cs="宋体"/>
                <w:sz w:val="24"/>
              </w:rPr>
            </w:pPr>
            <w:r>
              <w:rPr>
                <w:rFonts w:hint="eastAsia" w:ascii="宋体" w:hAnsi="宋体" w:cs="宋体"/>
                <w:sz w:val="24"/>
              </w:rPr>
              <w:t xml:space="preserve">项目时间</w:t>
            </w:r>
            <w:r/>
          </w:p>
        </w:tc>
        <w:tc>
          <w:tcPr>
            <w:tcW w:w="1672" w:type="dxa"/>
            <w:vAlign w:val="center"/>
            <w:textDirection w:val="lrTb"/>
            <w:noWrap w:val="false"/>
          </w:tcPr>
          <w:p>
            <w:pPr>
              <w:jc w:val="center"/>
              <w:spacing w:line="360" w:lineRule="auto"/>
              <w:shd w:val="clear" w:color="auto"/>
              <w:tabs>
                <w:tab w:val="left" w:pos="6252" w:leader="none"/>
              </w:tabs>
              <w:rPr>
                <w:rFonts w:ascii="宋体" w:hAnsi="宋体" w:cs="宋体"/>
                <w:sz w:val="24"/>
              </w:rPr>
            </w:pPr>
            <w:r>
              <w:rPr>
                <w:rFonts w:hint="eastAsia" w:ascii="宋体" w:hAnsi="宋体" w:cs="宋体"/>
                <w:sz w:val="24"/>
              </w:rPr>
              <w:t xml:space="preserve">合同金额</w:t>
            </w:r>
            <w:r/>
          </w:p>
          <w:p>
            <w:pPr>
              <w:jc w:val="center"/>
              <w:spacing w:line="360" w:lineRule="auto"/>
              <w:shd w:val="clear" w:color="auto"/>
              <w:tabs>
                <w:tab w:val="left" w:pos="6252" w:leader="none"/>
              </w:tabs>
              <w:rPr>
                <w:rFonts w:ascii="宋体" w:hAnsi="宋体" w:cs="宋体"/>
                <w:sz w:val="24"/>
              </w:rPr>
            </w:pPr>
            <w:r>
              <w:rPr>
                <w:rFonts w:hint="eastAsia" w:ascii="宋体" w:hAnsi="宋体" w:cs="宋体"/>
                <w:sz w:val="24"/>
              </w:rPr>
              <w:t xml:space="preserve">（人民币）</w:t>
            </w:r>
            <w:r/>
          </w:p>
        </w:tc>
        <w:tc>
          <w:tcPr>
            <w:tcW w:w="1977" w:type="dxa"/>
            <w:vAlign w:val="center"/>
            <w:textDirection w:val="lrTb"/>
            <w:noWrap w:val="false"/>
          </w:tcPr>
          <w:p>
            <w:pPr>
              <w:jc w:val="center"/>
              <w:spacing w:line="360" w:lineRule="auto"/>
              <w:shd w:val="clear" w:color="auto"/>
              <w:tabs>
                <w:tab w:val="left" w:pos="6252" w:leader="none"/>
              </w:tabs>
              <w:rPr>
                <w:rFonts w:ascii="宋体" w:hAnsi="宋体" w:cs="宋体"/>
                <w:sz w:val="24"/>
              </w:rPr>
            </w:pPr>
            <w:r>
              <w:rPr>
                <w:rFonts w:hint="eastAsia" w:ascii="宋体" w:hAnsi="宋体" w:cs="宋体"/>
                <w:sz w:val="24"/>
              </w:rPr>
              <w:t xml:space="preserve">业主单位</w:t>
            </w:r>
            <w:r/>
          </w:p>
        </w:tc>
        <w:tc>
          <w:tcPr>
            <w:tcW w:w="2347" w:type="dxa"/>
            <w:vAlign w:val="center"/>
            <w:textDirection w:val="lrTb"/>
            <w:noWrap w:val="false"/>
          </w:tcPr>
          <w:p>
            <w:pPr>
              <w:jc w:val="center"/>
              <w:shd w:val="clear" w:color="auto"/>
              <w:rPr>
                <w:rFonts w:ascii="宋体" w:hAnsi="宋体" w:cs="宋体"/>
                <w:sz w:val="24"/>
              </w:rPr>
            </w:pPr>
            <w:r>
              <w:rPr>
                <w:rFonts w:hint="eastAsia" w:ascii="宋体" w:hAnsi="宋体" w:cs="宋体"/>
                <w:sz w:val="24"/>
              </w:rPr>
              <w:t xml:space="preserve">备注</w:t>
            </w:r>
            <w:r/>
          </w:p>
        </w:tc>
      </w:tr>
      <w:tr>
        <w:trPr>
          <w:jc w:val="center"/>
        </w:trPr>
        <w:tc>
          <w:tcPr>
            <w:tcW w:w="976" w:type="dxa"/>
            <w:vAlign w:val="center"/>
            <w:textDirection w:val="lrTb"/>
            <w:noWrap w:val="false"/>
          </w:tcPr>
          <w:p>
            <w:pPr>
              <w:jc w:val="center"/>
              <w:shd w:val="clear" w:color="auto"/>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shd w:val="clear" w:color="auto"/>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shd w:val="clear" w:color="auto"/>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shd w:val="clear" w:color="auto"/>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shd w:val="clear" w:color="auto"/>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462" w:type="dxa"/>
            <w:vAlign w:val="top"/>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shd w:val="clear" w:color="auto"/>
              <w:rPr>
                <w:rFonts w:ascii="宋体" w:hAnsi="宋体" w:cs="宋体"/>
                <w:sz w:val="26"/>
                <w:szCs w:val="21"/>
              </w:rPr>
            </w:pPr>
            <w:r>
              <w:rPr>
                <w:rFonts w:ascii="宋体" w:hAnsi="宋体" w:cs="宋体"/>
                <w:sz w:val="26"/>
                <w:szCs w:val="21"/>
              </w:rPr>
            </w:r>
            <w:r/>
          </w:p>
        </w:tc>
      </w:tr>
    </w:tbl>
    <w:p>
      <w:pPr>
        <w:ind w:firstLine="470"/>
        <w:spacing w:line="460" w:lineRule="exact"/>
        <w:shd w:val="clear" w:color="auto"/>
        <w:rPr>
          <w:bCs/>
          <w:sz w:val="28"/>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shd w:val="clear" w:color="auto"/>
        <w:rPr>
          <w:bCs/>
          <w:sz w:val="28"/>
        </w:rPr>
      </w:pPr>
      <w:r>
        <w:rPr>
          <w:bCs/>
          <w:sz w:val="28"/>
        </w:rPr>
      </w:r>
      <w:r/>
    </w:p>
    <w:p>
      <w:pPr>
        <w:ind w:firstLine="549"/>
        <w:spacing w:line="460" w:lineRule="exact"/>
        <w:shd w:val="clear" w:color="auto"/>
        <w:rPr>
          <w:bCs/>
          <w:sz w:val="28"/>
        </w:rPr>
      </w:pPr>
      <w:r>
        <w:rPr>
          <w:bCs/>
          <w:sz w:val="28"/>
        </w:rPr>
      </w:r>
      <w:r/>
    </w:p>
    <w:p>
      <w:pPr>
        <w:ind w:firstLine="3720"/>
        <w:spacing w:line="480" w:lineRule="auto"/>
        <w:shd w:val="clear" w:color="auto"/>
        <w:rPr>
          <w:rFonts w:ascii="宋体" w:hAnsi="宋体"/>
          <w:bCs/>
          <w:color w:val="000000"/>
          <w:sz w:val="24"/>
        </w:rPr>
      </w:pPr>
      <w:r>
        <w:rPr>
          <w:rFonts w:hint="eastAsia" w:ascii="宋体" w:hAnsi="宋体"/>
          <w:bCs/>
          <w:color w:val="000000"/>
          <w:sz w:val="24"/>
        </w:rPr>
        <w:t xml:space="preserve">投标供应商（</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1262"/>
        <w:spacing w:line="480" w:lineRule="auto"/>
        <w:shd w:val="clear" w:color="auto"/>
        <w:rPr>
          <w:rFonts w:ascii="宋体" w:hAnsi="宋体"/>
          <w:bCs/>
          <w:sz w:val="24"/>
        </w:rPr>
      </w:pPr>
      <w:r>
        <w:rPr>
          <w:rFonts w:hint="eastAsia" w:ascii="宋体" w:hAnsi="宋体"/>
          <w:bCs/>
          <w:color w:val="000000"/>
          <w:sz w:val="24"/>
        </w:rPr>
        <w:t xml:space="preserve">法定代表人或法定代表人授权代表</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签章）</w:t>
      </w:r>
      <w:r>
        <w:rPr>
          <w:rFonts w:hint="eastAsia" w:ascii="宋体" w:hAnsi="宋体"/>
          <w:bCs/>
          <w:color w:val="000000"/>
          <w:sz w:val="24"/>
        </w:rPr>
        <w:t xml:space="preserve">：</w:t>
      </w:r>
      <w:r/>
    </w:p>
    <w:p>
      <w:pPr>
        <w:ind w:firstLine="2880"/>
        <w:spacing w:line="360" w:lineRule="auto"/>
        <w:shd w:val="clear" w:color="auto"/>
        <w:rPr>
          <w:rFonts w:ascii="宋体" w:hAnsi="宋体"/>
          <w:bCs/>
          <w:sz w:val="24"/>
        </w:rPr>
      </w:pPr>
      <w:r>
        <w:rPr>
          <w:rFonts w:hint="eastAsia" w:ascii="宋体" w:hAnsi="宋体"/>
          <w:bCs/>
          <w:sz w:val="24"/>
        </w:rPr>
        <w:t xml:space="preserve">日期：    年  月   日</w:t>
      </w:r>
      <w:r/>
    </w:p>
    <w:p>
      <w:pPr>
        <w:shd w:val="clear" w:color="auto"/>
        <w:rPr>
          <w:rFonts w:ascii="宋体" w:hAnsi="宋体"/>
          <w:bCs/>
          <w:sz w:val="24"/>
        </w:rPr>
        <w:outlineLvl w:val="0"/>
      </w:pPr>
      <w:r>
        <w:rPr>
          <w:rFonts w:ascii="宋体" w:hAnsi="宋体"/>
          <w:bCs/>
          <w:sz w:val="24"/>
        </w:rPr>
      </w:r>
      <w:r/>
    </w:p>
    <w:p>
      <w:pPr>
        <w:shd w:val="clear" w:color="auto"/>
        <w:rPr>
          <w:rFonts w:ascii="宋体" w:hAnsi="宋体"/>
          <w:bCs/>
          <w:sz w:val="24"/>
        </w:rPr>
        <w:outlineLvl w:val="0"/>
      </w:pPr>
      <w:r>
        <w:rPr>
          <w:rFonts w:ascii="宋体" w:hAnsi="宋体"/>
          <w:bCs/>
          <w:sz w:val="24"/>
        </w:rPr>
      </w:r>
      <w:r/>
    </w:p>
    <w:p>
      <w:pPr>
        <w:shd w:val="clear" w:color="auto"/>
        <w:rPr>
          <w:rFonts w:ascii="宋体" w:hAnsi="宋体"/>
          <w:bCs/>
          <w:sz w:val="24"/>
        </w:rPr>
        <w:outlineLvl w:val="0"/>
      </w:pPr>
      <w:r>
        <w:rPr>
          <w:rFonts w:ascii="宋体" w:hAnsi="宋体"/>
          <w:bCs/>
          <w:sz w:val="24"/>
        </w:rPr>
      </w:r>
      <w:r/>
    </w:p>
    <w:p>
      <w:pPr>
        <w:shd w:val="clear" w:color="auto"/>
        <w:rPr>
          <w:rFonts w:ascii="宋体" w:hAnsi="宋体"/>
          <w:bCs/>
          <w:sz w:val="24"/>
        </w:rPr>
        <w:outlineLvl w:val="0"/>
      </w:pPr>
      <w:r>
        <w:rPr>
          <w:rFonts w:ascii="宋体" w:hAnsi="宋体"/>
          <w:bCs/>
          <w:sz w:val="24"/>
        </w:rPr>
      </w:r>
      <w:r/>
    </w:p>
    <w:p>
      <w:pPr>
        <w:shd w:val="clear" w:color="auto"/>
        <w:rPr>
          <w:rFonts w:ascii="宋体" w:hAnsi="宋体"/>
          <w:bCs/>
          <w:sz w:val="24"/>
        </w:rPr>
        <w:outlineLvl w:val="0"/>
      </w:pPr>
      <w:r>
        <w:rPr>
          <w:rFonts w:ascii="宋体" w:hAnsi="宋体"/>
          <w:bCs/>
          <w:sz w:val="24"/>
        </w:rPr>
      </w:r>
      <w:r/>
    </w:p>
    <w:p>
      <w:pPr>
        <w:ind w:right="480" w:firstLine="480"/>
        <w:jc w:val="center"/>
        <w:spacing w:before="240" w:line="36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 </w:t>
      </w:r>
      <w:r/>
    </w:p>
    <w:p>
      <w:pPr>
        <w:ind w:firstLine="4560"/>
        <w:spacing w:line="580" w:lineRule="exact"/>
        <w:shd w:val="clear" w:color="auto"/>
        <w:rPr>
          <w:sz w:val="24"/>
          <w:szCs w:val="28"/>
          <w:u w:val="single"/>
        </w:rPr>
      </w:pPr>
      <w:r>
        <w:rPr>
          <w:sz w:val="24"/>
          <w:szCs w:val="28"/>
          <w:u w:val="single"/>
        </w:rPr>
      </w:r>
      <w:r/>
    </w:p>
    <w:p>
      <w:pPr>
        <w:shd w:val="clear" w:color="auto"/>
        <w:rPr>
          <w:sz w:val="24"/>
          <w:szCs w:val="28"/>
        </w:rPr>
      </w:pPr>
      <w:r>
        <w:rPr>
          <w:sz w:val="24"/>
          <w:szCs w:val="28"/>
        </w:rPr>
      </w:r>
      <w:r/>
    </w:p>
    <w:p>
      <w:pPr>
        <w:shd w:val="clear" w:color="auto"/>
        <w:rPr>
          <w:sz w:val="24"/>
          <w:szCs w:val="28"/>
        </w:rPr>
      </w:pPr>
      <w:r>
        <w:rPr>
          <w:sz w:val="24"/>
          <w:szCs w:val="28"/>
        </w:rPr>
      </w:r>
      <w:r/>
    </w:p>
    <w:p>
      <w:pPr>
        <w:shd w:val="clear" w:color="auto"/>
        <w:rPr>
          <w:sz w:val="24"/>
          <w:szCs w:val="28"/>
        </w:rPr>
      </w:pPr>
      <w:r>
        <w:rPr>
          <w:sz w:val="24"/>
          <w:szCs w:val="28"/>
        </w:rPr>
      </w:r>
      <w:r/>
    </w:p>
    <w:p>
      <w:pPr>
        <w:shd w:val="clear" w:color="auto"/>
        <w:rPr>
          <w:sz w:val="24"/>
          <w:szCs w:val="28"/>
        </w:rPr>
      </w:pPr>
      <w:r>
        <w:rPr>
          <w:sz w:val="24"/>
          <w:szCs w:val="28"/>
        </w:rPr>
      </w:r>
      <w:r/>
    </w:p>
    <w:p>
      <w:pPr>
        <w:shd w:val="clear" w:color="auto"/>
        <w:rPr>
          <w:sz w:val="24"/>
          <w:szCs w:val="28"/>
        </w:rPr>
      </w:pPr>
      <w:r>
        <w:rPr>
          <w:sz w:val="24"/>
          <w:szCs w:val="28"/>
        </w:rPr>
      </w:r>
      <w:r/>
    </w:p>
    <w:p>
      <w:pPr>
        <w:shd w:val="clear" w:color="auto"/>
        <w:rPr>
          <w:sz w:val="24"/>
          <w:szCs w:val="28"/>
        </w:rPr>
      </w:pPr>
      <w:r>
        <w:rPr>
          <w:sz w:val="24"/>
          <w:szCs w:val="28"/>
        </w:rPr>
      </w:r>
      <w:r/>
    </w:p>
    <w:p>
      <w:pPr>
        <w:ind w:firstLine="470"/>
        <w:spacing w:line="460" w:lineRule="exact"/>
        <w:shd w:val="clear" w:color="auto"/>
        <w:rPr>
          <w:bCs/>
          <w:sz w:val="24"/>
          <w:szCs w:val="22"/>
        </w:rPr>
      </w:pPr>
      <w:r>
        <w:rPr>
          <w:bCs/>
          <w:sz w:val="24"/>
          <w:szCs w:val="22"/>
        </w:rPr>
      </w:r>
      <w:r/>
    </w:p>
    <w:p>
      <w:pPr>
        <w:shd w:val="clear" w:color="auto"/>
        <w:tabs>
          <w:tab w:val="left" w:pos="0" w:leader="none"/>
        </w:tabs>
        <w:rPr>
          <w:bCs/>
          <w:sz w:val="24"/>
          <w:szCs w:val="28"/>
        </w:rPr>
      </w:pPr>
      <w:r>
        <w:rPr>
          <w:bCs/>
          <w:sz w:val="24"/>
          <w:szCs w:val="28"/>
        </w:rPr>
      </w:r>
      <w:r/>
    </w:p>
    <w:p>
      <w:pPr>
        <w:shd w:val="clear" w:color="auto"/>
        <w:tabs>
          <w:tab w:val="left" w:pos="0" w:leader="none"/>
        </w:tabs>
        <w:rPr>
          <w:bCs/>
          <w:sz w:val="24"/>
          <w:szCs w:val="28"/>
        </w:rPr>
      </w:pPr>
      <w:r>
        <w:rPr>
          <w:bCs/>
          <w:sz w:val="24"/>
          <w:szCs w:val="28"/>
        </w:rPr>
      </w:r>
      <w:r/>
    </w:p>
    <w:p>
      <w:pPr>
        <w:shd w:val="clear" w:color="auto"/>
        <w:tabs>
          <w:tab w:val="left" w:pos="0" w:leader="none"/>
        </w:tabs>
        <w:rPr>
          <w:bCs/>
          <w:sz w:val="24"/>
          <w:szCs w:val="28"/>
        </w:rPr>
      </w:pPr>
      <w:r>
        <w:rPr>
          <w:bCs/>
          <w:sz w:val="24"/>
          <w:szCs w:val="28"/>
        </w:rPr>
      </w:r>
      <w:r/>
    </w:p>
    <w:p>
      <w:pPr>
        <w:jc w:val="center"/>
        <w:spacing w:before="100" w:beforeAutospacing="1" w:after="100" w:afterAutospacing="1"/>
        <w:shd w:val="clear" w:color="auto"/>
        <w:widowControl/>
        <w:rPr>
          <w:rFonts w:ascii="_5b8b_4f53" w:hAnsi="_5b8b_4f53" w:cs="宋体"/>
          <w:b/>
          <w:bCs/>
          <w:spacing w:val="-10"/>
          <w:sz w:val="18"/>
          <w:szCs w:val="18"/>
        </w:rPr>
      </w:pPr>
      <w:r>
        <w:rPr>
          <w:sz w:val="24"/>
          <w:szCs w:val="28"/>
        </w:rPr>
        <w:br w:type="page" w:clear="all"/>
      </w:r>
      <w:r/>
    </w:p>
    <w:p>
      <w:pPr>
        <w:jc w:val="left"/>
        <w:pageBreakBefore/>
        <w:shd w:val="clear" w:color="auto"/>
        <w:rPr>
          <w:rFonts w:ascii="宋体" w:hAnsi="宋体"/>
          <w:bCs/>
          <w:sz w:val="24"/>
        </w:rPr>
        <w:outlineLvl w:val="0"/>
      </w:pPr>
      <w:r>
        <w:rPr>
          <w:rFonts w:hint="eastAsia" w:ascii="宋体" w:hAnsi="宋体"/>
          <w:bCs/>
          <w:sz w:val="24"/>
        </w:rPr>
        <w:t xml:space="preserve">（十</w:t>
      </w:r>
      <w:r>
        <w:rPr>
          <w:rFonts w:hint="eastAsia" w:ascii="宋体" w:hAnsi="宋体"/>
          <w:bCs/>
          <w:sz w:val="24"/>
          <w:lang w:val="en-US" w:eastAsia="zh-CN"/>
        </w:rPr>
        <w:t xml:space="preserve">一</w:t>
      </w:r>
      <w:r>
        <w:rPr>
          <w:rFonts w:hint="eastAsia" w:ascii="宋体" w:hAnsi="宋体"/>
          <w:bCs/>
          <w:sz w:val="24"/>
        </w:rPr>
        <w:t xml:space="preserve">）投标供应商情况表（格式）</w:t>
      </w:r>
      <w:r/>
    </w:p>
    <w:p>
      <w:pPr>
        <w:pStyle w:val="866"/>
        <w:ind w:firstLine="0"/>
        <w:jc w:val="center"/>
        <w:shd w:val="clear" w:color="auto"/>
        <w:rPr>
          <w:rFonts w:ascii="宋体"/>
          <w:b/>
          <w:szCs w:val="21"/>
        </w:rPr>
      </w:pPr>
      <w:r>
        <w:rPr>
          <w:rFonts w:hint="eastAsia" w:ascii="宋体" w:hAnsi="宋体"/>
          <w:b/>
          <w:sz w:val="28"/>
          <w:szCs w:val="28"/>
        </w:rPr>
        <w:t xml:space="preserve">投标供应商情况表</w:t>
      </w:r>
      <w:r/>
    </w:p>
    <w:p>
      <w:pPr>
        <w:ind w:firstLine="210"/>
        <w:jc w:val="left"/>
        <w:shd w:val="clear" w:color="auto"/>
        <w:rPr>
          <w:rFonts w:ascii="宋体" w:hAnsi="宋体"/>
          <w:szCs w:val="21"/>
        </w:rPr>
      </w:pPr>
      <w:r>
        <w:rPr>
          <w:rFonts w:ascii="宋体" w:hAnsi="宋体"/>
          <w:szCs w:val="21"/>
        </w:rPr>
      </w:r>
      <w:r/>
    </w:p>
    <w:p>
      <w:pPr>
        <w:pStyle w:val="866"/>
        <w:ind w:firstLine="0"/>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b w:val="0"/>
          <w:bCs w:val="0"/>
          <w:color w:val="000000"/>
          <w:sz w:val="24"/>
          <w:szCs w:val="24"/>
        </w:rPr>
        <w:t xml:space="preserve">单位名称：（</w:t>
      </w:r>
      <w:r>
        <w:rPr>
          <w:rFonts w:hint="eastAsia" w:ascii="宋体" w:hAnsi="宋体" w:eastAsia="宋体" w:cs="宋体"/>
          <w:bCs/>
          <w:color w:val="000000"/>
          <w:sz w:val="24"/>
          <w:szCs w:val="24"/>
          <w:lang w:val="en-US" w:eastAsia="zh-CN"/>
        </w:rPr>
        <w:t xml:space="preserve">签章</w:t>
      </w:r>
      <w:r>
        <w:rPr>
          <w:rFonts w:hint="eastAsia" w:ascii="宋体" w:hAnsi="宋体" w:eastAsia="宋体" w:cs="宋体"/>
          <w:b w:val="0"/>
          <w:bCs w:val="0"/>
          <w:color w:val="000000"/>
          <w:sz w:val="24"/>
          <w:szCs w:val="24"/>
        </w:rPr>
        <w:t xml:space="preserve">）</w:t>
      </w:r>
      <w:r/>
    </w:p>
    <w:tbl>
      <w:tblPr>
        <w:tblStyle w:val="689"/>
        <w:tblW w:w="95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92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gridSpan w:val="2"/>
            <w:tcW w:w="3619"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tcW w:w="192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tcW w:w="1461"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gridSpan w:val="2"/>
            <w:tcW w:w="3619" w:type="dxa"/>
            <w:vAlign w:val="top"/>
            <w:textDirection w:val="lrTb"/>
            <w:noWrap w:val="false"/>
          </w:tcPr>
          <w:p>
            <w:pPr>
              <w:ind w:firstLine="2160"/>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职工人数</w:t>
            </w:r>
            <w:r/>
          </w:p>
        </w:tc>
        <w:tc>
          <w:tcPr>
            <w:tcW w:w="192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gridSpan w:val="2"/>
            <w:tcW w:w="3517"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1563"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tcW w:w="192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461"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gridSpan w:val="2"/>
            <w:tcW w:w="3619"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Pr>
        <w:tc>
          <w:tcPr>
            <w:tcW w:w="2590"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tcW w:w="192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1461"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主营收入</w:t>
            </w:r>
            <w:r/>
          </w:p>
        </w:tc>
        <w:tc>
          <w:tcPr>
            <w:gridSpan w:val="2"/>
            <w:tcW w:w="3619" w:type="dxa"/>
            <w:vAlign w:val="center"/>
            <w:textDirection w:val="lrTb"/>
            <w:noWrap w:val="false"/>
          </w:tcPr>
          <w:p>
            <w:pPr>
              <w:jc w:val="both"/>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w:t>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tcW w:w="192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万元</w:t>
            </w:r>
            <w:r/>
          </w:p>
        </w:tc>
        <w:tc>
          <w:tcPr>
            <w:tcW w:w="1461"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c>
          <w:tcPr>
            <w:gridSpan w:val="2"/>
            <w:tcW w:w="3619"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营业面积</w:t>
            </w:r>
            <w:r/>
          </w:p>
        </w:tc>
        <w:tc>
          <w:tcPr>
            <w:tcW w:w="1925"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tcW w:w="1461"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其中：</w:t>
            </w:r>
            <w:r/>
          </w:p>
        </w:tc>
        <w:tc>
          <w:tcPr>
            <w:gridSpan w:val="2"/>
            <w:tcW w:w="3619"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自有面积平方米</w:t>
            </w:r>
            <w:r/>
          </w:p>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承租面积平方米</w:t>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（包括财政、工商、税务、物价、技监部门稽查情况和结果）</w:t>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（包括解决方式和结果）</w:t>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参加政府采购活动前三年内，在经营活动中有无重大违法记录情况及说明</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0"/>
        </w:trPr>
        <w:tc>
          <w:tcPr>
            <w:tcW w:w="2590"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4"/>
            <w:tcW w:w="7005" w:type="dxa"/>
            <w:vAlign w:val="top"/>
            <w:textDirection w:val="lrTb"/>
            <w:noWrap w:val="false"/>
          </w:tcPr>
          <w:p>
            <w:pPr>
              <w:jc w:val="left"/>
              <w:keepLines w:val="0"/>
              <w:keepNext w:val="0"/>
              <w:pageBreakBefore w:val="0"/>
              <w:spacing w:line="240" w:lineRule="auto"/>
              <w:shd w:val="clear" w:color="auto"/>
              <w:rPr>
                <w:rFonts w:hint="eastAsia" w:ascii="宋体" w:hAnsi="宋体" w:eastAsia="宋体" w:cs="宋体"/>
                <w:sz w:val="24"/>
                <w:szCs w:val="24"/>
              </w:rPr>
            </w:pPr>
            <w:r>
              <w:rPr>
                <w:rFonts w:hint="eastAsia" w:ascii="宋体" w:hAnsi="宋体" w:eastAsia="宋体" w:cs="宋体"/>
                <w:sz w:val="24"/>
                <w:szCs w:val="24"/>
              </w:rPr>
            </w:r>
            <w:r/>
          </w:p>
        </w:tc>
      </w:tr>
    </w:tbl>
    <w:p>
      <w:pPr>
        <w:jc w:val="left"/>
        <w:shd w:val="clear" w:color="auto"/>
        <w:rPr>
          <w:rFonts w:ascii="宋体"/>
        </w:rPr>
      </w:pPr>
      <w:r>
        <w:rPr>
          <w:rFonts w:ascii="宋体"/>
        </w:rPr>
      </w:r>
      <w:r/>
    </w:p>
    <w:p>
      <w:pPr>
        <w:shd w:val="clear" w:color="auto"/>
        <w:rPr>
          <w:rFonts w:ascii="宋体" w:hAnsi="宋体"/>
          <w:bCs/>
          <w:sz w:val="24"/>
        </w:rPr>
        <w:outlineLvl w:val="0"/>
      </w:pPr>
      <w:r>
        <w:rPr>
          <w:rFonts w:ascii="宋体" w:hAnsi="宋体"/>
          <w:bCs/>
          <w:sz w:val="24"/>
        </w:rPr>
      </w:r>
      <w:r/>
    </w:p>
    <w:p>
      <w:pPr>
        <w:spacing w:before="4" w:line="360" w:lineRule="auto"/>
        <w:shd w:val="clear" w:color="auto"/>
        <w:widowControl/>
        <w:rPr>
          <w:rFonts w:ascii="宋体" w:hAnsi="宋体"/>
          <w:bCs/>
          <w:sz w:val="24"/>
        </w:rPr>
      </w:pPr>
      <w:r>
        <w:rPr>
          <w:rFonts w:ascii="宋体" w:hAnsi="宋体"/>
          <w:bCs/>
          <w:sz w:val="24"/>
        </w:rPr>
      </w:r>
      <w:r/>
    </w:p>
    <w:p>
      <w:pPr>
        <w:spacing w:before="4" w:line="360" w:lineRule="auto"/>
        <w:shd w:val="clear" w:color="auto"/>
        <w:widowControl/>
        <w:rPr>
          <w:rFonts w:ascii="宋体" w:hAnsi="宋体"/>
          <w:bCs/>
          <w:sz w:val="24"/>
        </w:rPr>
      </w:pPr>
      <w:r>
        <w:rPr>
          <w:rFonts w:ascii="宋体" w:hAnsi="宋体"/>
          <w:bCs/>
          <w:sz w:val="24"/>
        </w:rPr>
      </w:r>
      <w:r/>
    </w:p>
    <w:p>
      <w:pPr>
        <w:spacing w:before="4" w:line="360" w:lineRule="auto"/>
        <w:shd w:val="clear" w:color="auto"/>
        <w:widowControl/>
        <w:rPr>
          <w:rFonts w:ascii="宋体" w:hAnsi="宋体"/>
          <w:bCs/>
          <w:sz w:val="24"/>
        </w:rPr>
      </w:pPr>
      <w:r>
        <w:rPr>
          <w:rFonts w:ascii="宋体" w:hAnsi="宋体"/>
          <w:bCs/>
          <w:sz w:val="24"/>
        </w:rPr>
      </w:r>
      <w:r/>
    </w:p>
    <w:p>
      <w:pPr>
        <w:spacing w:before="4" w:line="360" w:lineRule="auto"/>
        <w:shd w:val="clear" w:color="auto"/>
        <w:widowControl/>
        <w:rPr>
          <w:rFonts w:ascii="宋体" w:hAnsi="宋体"/>
          <w:bCs/>
          <w:sz w:val="24"/>
        </w:rPr>
      </w:pPr>
      <w:r>
        <w:rPr>
          <w:rFonts w:ascii="宋体" w:hAnsi="宋体"/>
          <w:bCs/>
          <w:sz w:val="24"/>
        </w:rPr>
      </w:r>
      <w:r/>
    </w:p>
    <w:p>
      <w:pPr>
        <w:spacing w:before="4" w:line="360" w:lineRule="auto"/>
        <w:shd w:val="clear" w:color="auto"/>
        <w:widowControl/>
        <w:rPr>
          <w:rFonts w:ascii="宋体" w:hAnsi="宋体"/>
          <w:bCs/>
          <w:sz w:val="24"/>
        </w:rPr>
      </w:pPr>
      <w:r>
        <w:rPr>
          <w:rFonts w:ascii="宋体" w:hAnsi="宋体"/>
          <w:bCs/>
          <w:sz w:val="24"/>
        </w:rPr>
      </w:r>
      <w:r/>
    </w:p>
    <w:p>
      <w:pPr>
        <w:rPr>
          <w:rFonts w:ascii="宋体" w:hAnsi="宋体"/>
          <w:bCs/>
          <w:sz w:val="24"/>
        </w:rPr>
        <w:outlineLvl w:val="0"/>
      </w:pPr>
      <w:r>
        <w:rPr>
          <w:rFonts w:hint="eastAsia" w:ascii="宋体" w:hAnsi="宋体"/>
          <w:bCs/>
          <w:sz w:val="24"/>
        </w:rPr>
        <w:t xml:space="preserve">（十</w:t>
      </w:r>
      <w:r>
        <w:rPr>
          <w:rFonts w:hint="eastAsia" w:ascii="宋体" w:hAnsi="宋体"/>
          <w:bCs/>
          <w:sz w:val="24"/>
          <w:lang w:val="en-US" w:eastAsia="zh-CN"/>
        </w:rPr>
        <w:t xml:space="preserve">二</w:t>
      </w:r>
      <w:r>
        <w:rPr>
          <w:rFonts w:hint="eastAsia" w:ascii="宋体" w:hAnsi="宋体"/>
          <w:bCs/>
          <w:sz w:val="24"/>
        </w:rPr>
        <w:t xml:space="preserve">）偏离表（格式）</w:t>
      </w:r>
      <w:r/>
    </w:p>
    <w:p>
      <w:pPr>
        <w:jc w:val="center"/>
        <w:spacing w:line="400" w:lineRule="exact"/>
        <w:rPr>
          <w:rFonts w:ascii="宋体" w:hAnsi="宋体"/>
          <w:b/>
          <w:bCs/>
          <w:sz w:val="28"/>
          <w:szCs w:val="28"/>
        </w:rPr>
      </w:pPr>
      <w:r>
        <w:rPr>
          <w:rFonts w:hint="eastAsia" w:ascii="宋体" w:hAnsi="宋体"/>
          <w:b/>
          <w:bCs/>
          <w:sz w:val="28"/>
          <w:szCs w:val="28"/>
          <w:lang w:eastAsia="zh-CN"/>
        </w:rPr>
        <w:t xml:space="preserve">商务</w:t>
      </w:r>
      <w:r>
        <w:rPr>
          <w:rFonts w:hint="eastAsia" w:ascii="宋体" w:hAnsi="宋体"/>
          <w:b/>
          <w:bCs/>
          <w:sz w:val="28"/>
          <w:szCs w:val="28"/>
          <w:lang w:val="en-US" w:eastAsia="zh-CN"/>
        </w:rPr>
        <w:t xml:space="preserve">/技术</w:t>
      </w:r>
      <w:r>
        <w:rPr>
          <w:rFonts w:hint="eastAsia" w:ascii="宋体" w:hAnsi="宋体"/>
          <w:b/>
          <w:bCs/>
          <w:sz w:val="28"/>
          <w:szCs w:val="28"/>
        </w:rPr>
        <w:t xml:space="preserve">偏离表</w:t>
      </w:r>
      <w:r/>
    </w:p>
    <w:p>
      <w:pPr>
        <w:jc w:val="center"/>
        <w:spacing w:line="400" w:lineRule="exact"/>
        <w:rPr>
          <w:rFonts w:ascii="宋体" w:hAnsi="宋体"/>
          <w:b/>
          <w:bCs/>
          <w:sz w:val="28"/>
          <w:szCs w:val="28"/>
        </w:rPr>
      </w:pPr>
      <w:r>
        <w:rPr>
          <w:rFonts w:ascii="宋体" w:hAnsi="宋体"/>
          <w:b/>
          <w:bCs/>
          <w:sz w:val="28"/>
          <w:szCs w:val="28"/>
        </w:rPr>
      </w:r>
      <w:r/>
    </w:p>
    <w:p>
      <w:pPr>
        <w:jc w:val="left"/>
        <w:shd w:val="clear" w:color="auto"/>
        <w:rPr>
          <w:rFonts w:ascii="宋体" w:hAnsi="宋体"/>
          <w:sz w:val="24"/>
        </w:rPr>
      </w:pPr>
      <w:r>
        <w:rPr>
          <w:rFonts w:hint="eastAsia" w:ascii="宋体" w:hAnsi="宋体"/>
          <w:bCs/>
          <w:sz w:val="24"/>
        </w:rPr>
        <w:t xml:space="preserve">项目名称：</w:t>
      </w:r>
      <w:r>
        <w:rPr>
          <w:rFonts w:hint="eastAsia" w:ascii="宋体" w:hAnsi="宋体"/>
          <w:bCs/>
          <w:sz w:val="24"/>
          <w:lang w:eastAsia="zh-CN"/>
        </w:rPr>
        <w:t xml:space="preserve">2025年无锡市区农药配供和废弃物回收项目</w:t>
      </w:r>
      <w:r>
        <w:rPr>
          <w:rFonts w:hint="eastAsia" w:ascii="宋体" w:hAnsi="宋体"/>
          <w:sz w:val="24"/>
        </w:rPr>
        <w:t xml:space="preserve"> </w:t>
      </w:r>
      <w:r>
        <w:rPr>
          <w:rFonts w:ascii="宋体" w:hAnsi="宋体"/>
          <w:sz w:val="24"/>
        </w:rPr>
        <w:t xml:space="preserve">     </w:t>
      </w:r>
      <w:r/>
    </w:p>
    <w:p>
      <w:pPr>
        <w:jc w:val="left"/>
        <w:shd w:val="clear" w:color="auto"/>
        <w:rPr>
          <w:rFonts w:hint="eastAsia" w:ascii="宋体" w:hAnsi="宋体"/>
          <w:bCs/>
          <w:sz w:val="24"/>
          <w:lang w:eastAsia="zh-CN"/>
        </w:rPr>
      </w:pPr>
      <w:r>
        <w:rPr>
          <w:rFonts w:hint="eastAsia" w:ascii="宋体" w:hAnsi="宋体"/>
          <w:bCs/>
          <w:sz w:val="24"/>
        </w:rPr>
        <w:t xml:space="preserve">采购项目编号：</w:t>
      </w:r>
      <w:r>
        <w:rPr>
          <w:rFonts w:hint="eastAsia" w:ascii="宋体" w:hAnsi="宋体"/>
          <w:bCs/>
          <w:color w:val="000000"/>
          <w:sz w:val="24"/>
          <w:lang w:eastAsia="zh-CN"/>
        </w:rPr>
        <w:t xml:space="preserve">JSZC-320200-ZXTC-G2025-0002</w:t>
      </w:r>
      <w:r/>
    </w:p>
    <w:p>
      <w:pPr>
        <w:jc w:val="left"/>
        <w:rPr>
          <w:rFonts w:hint="eastAsia" w:ascii="宋体" w:hAnsi="宋体"/>
          <w:bCs/>
          <w:sz w:val="24"/>
          <w:lang w:eastAsia="zh-CN"/>
        </w:rPr>
      </w:pPr>
      <w:r>
        <w:rPr>
          <w:rFonts w:hint="eastAsia" w:ascii="宋体" w:hAnsi="宋体"/>
          <w:bCs/>
          <w:sz w:val="24"/>
          <w:lang w:eastAsia="zh-CN"/>
        </w:rPr>
      </w:r>
      <w:r/>
    </w:p>
    <w:tbl>
      <w:tblPr>
        <w:tblStyle w:val="689"/>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918"/>
        <w:gridCol w:w="2528"/>
        <w:gridCol w:w="1562"/>
        <w:gridCol w:w="1562"/>
        <w:gridCol w:w="1562"/>
      </w:tblGrid>
      <w:tr>
        <w:trPr>
          <w:trHeight w:val="1303"/>
        </w:trPr>
        <w:tc>
          <w:tcPr>
            <w:tcW w:w="413" w:type="pct"/>
            <w:vAlign w:val="top"/>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W w:w="963" w:type="pct"/>
            <w:vAlign w:val="top"/>
            <w:textDirection w:val="lrTb"/>
            <w:noWrap w:val="false"/>
          </w:tcPr>
          <w:p>
            <w:pPr>
              <w:jc w:val="center"/>
              <w:spacing w:before="240" w:after="240"/>
              <w:rPr>
                <w:rFonts w:ascii="宋体" w:hAnsi="宋体"/>
                <w:sz w:val="24"/>
              </w:rPr>
            </w:pPr>
            <w:r>
              <w:rPr>
                <w:rFonts w:hint="eastAsia" w:ascii="宋体" w:hAnsi="宋体"/>
                <w:sz w:val="24"/>
                <w:lang w:eastAsia="zh-CN"/>
              </w:rPr>
              <w:t xml:space="preserve">招标文件</w:t>
            </w:r>
            <w:r>
              <w:rPr>
                <w:rFonts w:hint="eastAsia" w:ascii="宋体" w:hAnsi="宋体"/>
                <w:sz w:val="24"/>
              </w:rPr>
              <w:t xml:space="preserve">规定</w:t>
            </w:r>
            <w:r/>
          </w:p>
        </w:tc>
        <w:tc>
          <w:tcPr>
            <w:tcW w:w="1269" w:type="pct"/>
            <w:vAlign w:val="top"/>
            <w:textDirection w:val="lrTb"/>
            <w:noWrap w:val="false"/>
          </w:tcPr>
          <w:p>
            <w:pPr>
              <w:jc w:val="center"/>
              <w:spacing w:before="240" w:after="240"/>
              <w:rPr>
                <w:rFonts w:ascii="宋体" w:hAnsi="宋体"/>
                <w:sz w:val="24"/>
              </w:rPr>
            </w:pPr>
            <w:r>
              <w:rPr>
                <w:rFonts w:hint="eastAsia" w:ascii="宋体" w:hAnsi="宋体"/>
                <w:sz w:val="24"/>
              </w:rPr>
              <w:t xml:space="preserve">投标文件的具体内容</w:t>
            </w:r>
            <w:r/>
          </w:p>
        </w:tc>
        <w:tc>
          <w:tcPr>
            <w:tcW w:w="784" w:type="pct"/>
            <w:vAlign w:val="top"/>
            <w:textDirection w:val="lrTb"/>
            <w:noWrap w:val="false"/>
          </w:tcPr>
          <w:p>
            <w:pPr>
              <w:jc w:val="center"/>
              <w:spacing w:before="240" w:after="240"/>
              <w:rPr>
                <w:rFonts w:ascii="宋体" w:hAnsi="宋体"/>
                <w:sz w:val="24"/>
              </w:rPr>
            </w:pPr>
            <w:r>
              <w:rPr>
                <w:rFonts w:hint="eastAsia" w:ascii="宋体" w:hAnsi="宋体"/>
                <w:sz w:val="24"/>
              </w:rPr>
              <w:t xml:space="preserve">是否偏离</w:t>
            </w:r>
            <w:r/>
          </w:p>
        </w:tc>
        <w:tc>
          <w:tcPr>
            <w:tcW w:w="784" w:type="pct"/>
            <w:vAlign w:val="top"/>
            <w:textDirection w:val="lrTb"/>
            <w:noWrap w:val="false"/>
          </w:tcPr>
          <w:p>
            <w:pPr>
              <w:jc w:val="center"/>
              <w:spacing w:before="240" w:after="240"/>
              <w:rPr>
                <w:rFonts w:ascii="宋体" w:hAnsi="宋体"/>
                <w:sz w:val="24"/>
              </w:rPr>
            </w:pPr>
            <w:r>
              <w:rPr>
                <w:rFonts w:hint="eastAsia" w:ascii="宋体" w:hAnsi="宋体"/>
                <w:sz w:val="24"/>
              </w:rPr>
              <w:t xml:space="preserve">证明文件或响应内容所在的位置</w:t>
            </w:r>
            <w:r/>
          </w:p>
        </w:tc>
        <w:tc>
          <w:tcPr>
            <w:tcW w:w="784" w:type="pct"/>
            <w:vAlign w:val="top"/>
            <w:textDirection w:val="lrTb"/>
            <w:noWrap w:val="false"/>
          </w:tcPr>
          <w:p>
            <w:pPr>
              <w:jc w:val="center"/>
              <w:spacing w:before="240" w:after="240"/>
              <w:rPr>
                <w:rFonts w:ascii="宋体" w:hAnsi="宋体"/>
                <w:sz w:val="24"/>
              </w:rPr>
            </w:pPr>
            <w:r>
              <w:rPr>
                <w:rFonts w:hint="eastAsia" w:ascii="宋体" w:hAnsi="宋体"/>
                <w:sz w:val="24"/>
              </w:rPr>
              <w:t xml:space="preserve">备注</w:t>
            </w:r>
            <w:r/>
          </w:p>
        </w:tc>
      </w:tr>
      <w:tr>
        <w:trPr/>
        <w:tc>
          <w:tcPr>
            <w:tcW w:w="413" w:type="pct"/>
            <w:vAlign w:val="top"/>
            <w:textDirection w:val="lrTb"/>
            <w:noWrap w:val="false"/>
          </w:tcPr>
          <w:p>
            <w:pPr>
              <w:spacing w:before="240" w:after="240"/>
              <w:rPr>
                <w:rFonts w:ascii="宋体" w:hAnsi="宋体"/>
                <w:sz w:val="24"/>
              </w:rPr>
            </w:pPr>
            <w:r>
              <w:rPr>
                <w:rFonts w:ascii="宋体" w:hAnsi="宋体"/>
                <w:sz w:val="24"/>
              </w:rPr>
            </w:r>
            <w:r/>
          </w:p>
        </w:tc>
        <w:tc>
          <w:tcPr>
            <w:tcW w:w="963" w:type="pct"/>
            <w:vAlign w:val="top"/>
            <w:textDirection w:val="lrTb"/>
            <w:noWrap w:val="false"/>
          </w:tcPr>
          <w:p>
            <w:pPr>
              <w:spacing w:before="240" w:after="240"/>
              <w:rPr>
                <w:rFonts w:ascii="宋体" w:hAnsi="宋体"/>
                <w:sz w:val="24"/>
              </w:rPr>
            </w:pPr>
            <w:r>
              <w:rPr>
                <w:rFonts w:ascii="宋体" w:hAnsi="宋体"/>
                <w:sz w:val="24"/>
              </w:rPr>
            </w:r>
            <w:r/>
          </w:p>
        </w:tc>
        <w:tc>
          <w:tcPr>
            <w:tcW w:w="1269"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r>
      <w:tr>
        <w:trPr/>
        <w:tc>
          <w:tcPr>
            <w:tcW w:w="413" w:type="pct"/>
            <w:vAlign w:val="top"/>
            <w:textDirection w:val="lrTb"/>
            <w:noWrap w:val="false"/>
          </w:tcPr>
          <w:p>
            <w:pPr>
              <w:spacing w:before="240" w:after="240"/>
              <w:rPr>
                <w:rFonts w:ascii="宋体" w:hAnsi="宋体"/>
                <w:sz w:val="24"/>
              </w:rPr>
            </w:pPr>
            <w:r>
              <w:rPr>
                <w:rFonts w:ascii="宋体" w:hAnsi="宋体"/>
                <w:sz w:val="24"/>
              </w:rPr>
            </w:r>
            <w:r/>
          </w:p>
        </w:tc>
        <w:tc>
          <w:tcPr>
            <w:tcW w:w="963" w:type="pct"/>
            <w:vAlign w:val="top"/>
            <w:textDirection w:val="lrTb"/>
            <w:noWrap w:val="false"/>
          </w:tcPr>
          <w:p>
            <w:pPr>
              <w:spacing w:before="240" w:after="240"/>
              <w:rPr>
                <w:rFonts w:ascii="宋体" w:hAnsi="宋体"/>
                <w:sz w:val="24"/>
              </w:rPr>
            </w:pPr>
            <w:r>
              <w:rPr>
                <w:rFonts w:ascii="宋体" w:hAnsi="宋体"/>
                <w:sz w:val="24"/>
              </w:rPr>
            </w:r>
            <w:r/>
          </w:p>
        </w:tc>
        <w:tc>
          <w:tcPr>
            <w:tcW w:w="1269"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r>
      <w:tr>
        <w:trPr/>
        <w:tc>
          <w:tcPr>
            <w:tcW w:w="413" w:type="pct"/>
            <w:vAlign w:val="top"/>
            <w:textDirection w:val="lrTb"/>
            <w:noWrap w:val="false"/>
          </w:tcPr>
          <w:p>
            <w:pPr>
              <w:spacing w:before="240" w:after="240"/>
              <w:rPr>
                <w:rFonts w:ascii="宋体" w:hAnsi="宋体"/>
                <w:sz w:val="24"/>
              </w:rPr>
            </w:pPr>
            <w:r>
              <w:rPr>
                <w:rFonts w:ascii="宋体" w:hAnsi="宋体"/>
                <w:sz w:val="24"/>
              </w:rPr>
            </w:r>
            <w:r/>
          </w:p>
        </w:tc>
        <w:tc>
          <w:tcPr>
            <w:tcW w:w="963" w:type="pct"/>
            <w:vAlign w:val="top"/>
            <w:textDirection w:val="lrTb"/>
            <w:noWrap w:val="false"/>
          </w:tcPr>
          <w:p>
            <w:pPr>
              <w:spacing w:before="240" w:after="240"/>
              <w:rPr>
                <w:rFonts w:ascii="宋体" w:hAnsi="宋体"/>
                <w:sz w:val="24"/>
              </w:rPr>
            </w:pPr>
            <w:r>
              <w:rPr>
                <w:rFonts w:ascii="宋体" w:hAnsi="宋体"/>
                <w:sz w:val="24"/>
              </w:rPr>
            </w:r>
            <w:r/>
          </w:p>
        </w:tc>
        <w:tc>
          <w:tcPr>
            <w:tcW w:w="1269"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r>
      <w:tr>
        <w:trPr/>
        <w:tc>
          <w:tcPr>
            <w:tcW w:w="413" w:type="pct"/>
            <w:vAlign w:val="top"/>
            <w:textDirection w:val="lrTb"/>
            <w:noWrap w:val="false"/>
          </w:tcPr>
          <w:p>
            <w:pPr>
              <w:spacing w:before="240" w:after="240"/>
              <w:rPr>
                <w:rFonts w:ascii="宋体" w:hAnsi="宋体"/>
                <w:sz w:val="24"/>
              </w:rPr>
            </w:pPr>
            <w:r>
              <w:rPr>
                <w:rFonts w:ascii="宋体" w:hAnsi="宋体"/>
                <w:sz w:val="24"/>
              </w:rPr>
            </w:r>
            <w:r/>
          </w:p>
        </w:tc>
        <w:tc>
          <w:tcPr>
            <w:tcW w:w="963" w:type="pct"/>
            <w:vAlign w:val="top"/>
            <w:textDirection w:val="lrTb"/>
            <w:noWrap w:val="false"/>
          </w:tcPr>
          <w:p>
            <w:pPr>
              <w:spacing w:before="240" w:after="240"/>
              <w:rPr>
                <w:rFonts w:ascii="宋体" w:hAnsi="宋体"/>
                <w:sz w:val="24"/>
              </w:rPr>
            </w:pPr>
            <w:r>
              <w:rPr>
                <w:rFonts w:ascii="宋体" w:hAnsi="宋体"/>
                <w:sz w:val="24"/>
              </w:rPr>
            </w:r>
            <w:r/>
          </w:p>
        </w:tc>
        <w:tc>
          <w:tcPr>
            <w:tcW w:w="1269"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r>
      <w:tr>
        <w:trPr/>
        <w:tc>
          <w:tcPr>
            <w:tcW w:w="413" w:type="pct"/>
            <w:vAlign w:val="top"/>
            <w:textDirection w:val="lrTb"/>
            <w:noWrap w:val="false"/>
          </w:tcPr>
          <w:p>
            <w:pPr>
              <w:spacing w:before="240" w:after="240"/>
              <w:rPr>
                <w:rFonts w:ascii="宋体" w:hAnsi="宋体"/>
                <w:sz w:val="24"/>
              </w:rPr>
            </w:pPr>
            <w:r>
              <w:rPr>
                <w:rFonts w:ascii="宋体" w:hAnsi="宋体"/>
                <w:sz w:val="24"/>
              </w:rPr>
            </w:r>
            <w:r/>
          </w:p>
        </w:tc>
        <w:tc>
          <w:tcPr>
            <w:tcW w:w="963" w:type="pct"/>
            <w:vAlign w:val="top"/>
            <w:textDirection w:val="lrTb"/>
            <w:noWrap w:val="false"/>
          </w:tcPr>
          <w:p>
            <w:pPr>
              <w:spacing w:before="240" w:after="240"/>
              <w:rPr>
                <w:rFonts w:ascii="宋体" w:hAnsi="宋体"/>
                <w:sz w:val="24"/>
              </w:rPr>
            </w:pPr>
            <w:r>
              <w:rPr>
                <w:rFonts w:ascii="宋体" w:hAnsi="宋体"/>
                <w:sz w:val="24"/>
              </w:rPr>
            </w:r>
            <w:r/>
          </w:p>
        </w:tc>
        <w:tc>
          <w:tcPr>
            <w:tcW w:w="1269"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r>
      <w:tr>
        <w:trPr/>
        <w:tc>
          <w:tcPr>
            <w:tcW w:w="413" w:type="pct"/>
            <w:vAlign w:val="top"/>
            <w:textDirection w:val="lrTb"/>
            <w:noWrap w:val="false"/>
          </w:tcPr>
          <w:p>
            <w:pPr>
              <w:spacing w:before="240" w:after="240"/>
              <w:rPr>
                <w:rFonts w:ascii="宋体" w:hAnsi="宋体"/>
                <w:sz w:val="24"/>
              </w:rPr>
            </w:pPr>
            <w:r>
              <w:rPr>
                <w:rFonts w:ascii="宋体" w:hAnsi="宋体"/>
                <w:sz w:val="24"/>
              </w:rPr>
            </w:r>
            <w:r/>
          </w:p>
        </w:tc>
        <w:tc>
          <w:tcPr>
            <w:tcW w:w="963" w:type="pct"/>
            <w:vAlign w:val="top"/>
            <w:textDirection w:val="lrTb"/>
            <w:noWrap w:val="false"/>
          </w:tcPr>
          <w:p>
            <w:pPr>
              <w:spacing w:before="240" w:after="240"/>
              <w:rPr>
                <w:rFonts w:ascii="宋体" w:hAnsi="宋体"/>
                <w:sz w:val="24"/>
              </w:rPr>
            </w:pPr>
            <w:r>
              <w:rPr>
                <w:rFonts w:ascii="宋体" w:hAnsi="宋体"/>
                <w:sz w:val="24"/>
              </w:rPr>
            </w:r>
            <w:r/>
          </w:p>
        </w:tc>
        <w:tc>
          <w:tcPr>
            <w:tcW w:w="1269"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c>
          <w:tcPr>
            <w:tcW w:w="784" w:type="pct"/>
            <w:vAlign w:val="top"/>
            <w:textDirection w:val="lrTb"/>
            <w:noWrap w:val="false"/>
          </w:tcPr>
          <w:p>
            <w:pPr>
              <w:spacing w:before="240" w:after="240"/>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注：投标供应商的投标文件与</w:t>
      </w:r>
      <w:r>
        <w:rPr>
          <w:rFonts w:hint="eastAsia" w:ascii="宋体" w:hAnsi="宋体"/>
          <w:sz w:val="24"/>
          <w:lang w:eastAsia="zh-CN"/>
        </w:rPr>
        <w:t xml:space="preserve">招标文件</w:t>
      </w:r>
      <w:r>
        <w:rPr>
          <w:rFonts w:hint="eastAsia" w:ascii="宋体" w:hAnsi="宋体"/>
          <w:sz w:val="24"/>
        </w:rPr>
        <w:t xml:space="preserve">规定的有偏离的，应在此表中说明。未在上表中说明的，将被认为完全响应</w:t>
      </w:r>
      <w:r>
        <w:rPr>
          <w:rFonts w:hint="eastAsia" w:ascii="宋体" w:hAnsi="宋体"/>
          <w:sz w:val="24"/>
          <w:lang w:eastAsia="zh-CN"/>
        </w:rPr>
        <w:t xml:space="preserve">招标文件</w:t>
      </w:r>
      <w:r>
        <w:rPr>
          <w:rFonts w:hint="eastAsia" w:ascii="宋体" w:hAnsi="宋体"/>
          <w:sz w:val="24"/>
        </w:rPr>
        <w:t xml:space="preserve">的规定。</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3720"/>
        <w:spacing w:line="480" w:lineRule="auto"/>
        <w:rPr>
          <w:rFonts w:ascii="宋体" w:hAnsi="宋体"/>
          <w:bCs/>
          <w:color w:val="auto"/>
          <w:sz w:val="24"/>
        </w:rPr>
      </w:pPr>
      <w:r>
        <w:rPr>
          <w:rFonts w:hint="eastAsia" w:ascii="宋体" w:hAnsi="宋体"/>
          <w:bCs/>
          <w:color w:val="auto"/>
          <w:sz w:val="24"/>
        </w:rPr>
        <w:t xml:space="preserve">投标供应商（</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1020"/>
        <w:spacing w:line="360" w:lineRule="auto"/>
        <w:rPr>
          <w:rFonts w:ascii="宋体" w:hAnsi="宋体"/>
          <w:sz w:val="24"/>
        </w:rPr>
      </w:pPr>
      <w:r>
        <w:rPr>
          <w:rFonts w:hint="eastAsia" w:ascii="宋体" w:hAnsi="宋体"/>
          <w:bCs/>
          <w:color w:val="auto"/>
          <w:sz w:val="24"/>
        </w:rPr>
        <w:t xml:space="preserve">法定代表人或法定代表人授权代表</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签章）</w:t>
      </w:r>
      <w:r>
        <w:rPr>
          <w:rFonts w:hint="eastAsia" w:ascii="宋体" w:hAnsi="宋体"/>
          <w:bCs/>
          <w:color w:val="auto"/>
          <w:sz w:val="24"/>
        </w:rPr>
        <w:t xml:space="preserve">：</w:t>
      </w:r>
      <w:r/>
    </w:p>
    <w:p>
      <w:pPr>
        <w:ind w:firstLine="3360"/>
        <w:spacing w:before="4" w:line="360" w:lineRule="auto"/>
        <w:widowControl/>
        <w:rPr>
          <w:rFonts w:ascii="宋体" w:hAnsi="宋体"/>
          <w:bCs/>
          <w:sz w:val="24"/>
        </w:rPr>
      </w:pPr>
      <w:r>
        <w:rPr>
          <w:rFonts w:hint="eastAsia" w:ascii="宋体" w:hAnsi="宋体"/>
          <w:bCs/>
          <w:sz w:val="24"/>
        </w:rPr>
        <w:t xml:space="preserve">日期：    年  月   日</w:t>
      </w:r>
      <w:r/>
    </w:p>
    <w:p>
      <w:pPr>
        <w:jc w:val="left"/>
        <w:pageBreakBefore/>
        <w:shd w:val="clear" w:color="auto"/>
        <w:rPr>
          <w:rFonts w:hint="eastAsia" w:ascii="宋体" w:hAnsi="宋体"/>
          <w:bCs/>
          <w:sz w:val="24"/>
        </w:rPr>
        <w:outlineLvl w:val="0"/>
      </w:pPr>
      <w:r>
        <w:rPr>
          <w:rFonts w:hint="eastAsia" w:ascii="宋体" w:hAnsi="宋体"/>
          <w:bCs/>
          <w:sz w:val="24"/>
        </w:rPr>
        <w:t xml:space="preserve">（十</w:t>
      </w:r>
      <w:r>
        <w:rPr>
          <w:rFonts w:hint="eastAsia" w:ascii="宋体" w:hAnsi="宋体"/>
          <w:bCs/>
          <w:sz w:val="24"/>
          <w:lang w:val="en-US" w:eastAsia="zh-CN"/>
        </w:rPr>
        <w:t xml:space="preserve">三</w:t>
      </w:r>
      <w:r>
        <w:rPr>
          <w:rFonts w:hint="eastAsia" w:ascii="宋体" w:hAnsi="宋体"/>
          <w:bCs/>
          <w:sz w:val="24"/>
        </w:rPr>
        <w:t xml:space="preserve">）</w:t>
      </w:r>
      <w:r>
        <w:rPr>
          <w:rFonts w:hint="eastAsia" w:ascii="宋体" w:hAnsi="宋体"/>
          <w:bCs/>
          <w:sz w:val="24"/>
          <w:lang w:val="en-US" w:eastAsia="zh-CN"/>
        </w:rPr>
        <w:t xml:space="preserve">技术标</w:t>
      </w:r>
      <w:r>
        <w:rPr>
          <w:rFonts w:hint="eastAsia" w:ascii="宋体" w:hAnsi="宋体"/>
          <w:bCs/>
          <w:sz w:val="24"/>
        </w:rPr>
        <w:t xml:space="preserve">（格式</w:t>
      </w:r>
      <w:r>
        <w:rPr>
          <w:rFonts w:hint="eastAsia" w:ascii="宋体" w:hAnsi="宋体"/>
          <w:bCs/>
          <w:sz w:val="24"/>
          <w:lang w:val="en-US" w:eastAsia="zh-CN"/>
        </w:rPr>
        <w:t xml:space="preserve">自拟</w:t>
      </w:r>
      <w:r>
        <w:rPr>
          <w:rFonts w:hint="eastAsia" w:ascii="宋体" w:hAnsi="宋体"/>
          <w:bCs/>
          <w:sz w:val="24"/>
        </w:rPr>
        <w:t xml:space="preserve">）</w:t>
      </w:r>
      <w:r/>
    </w:p>
    <w:p>
      <w:pPr>
        <w:shd w:val="clear" w:color="auto"/>
        <w:rPr>
          <w:rFonts w:hint="eastAsia" w:ascii="黑体" w:hAnsi="宋体" w:eastAsia="黑体"/>
          <w:sz w:val="24"/>
        </w:rPr>
        <w:outlineLvl w:val="0"/>
      </w:pPr>
      <w:r>
        <w:rPr>
          <w:rFonts w:hint="eastAsia" w:ascii="黑体" w:hAnsi="宋体" w:eastAsia="黑体"/>
          <w:sz w:val="24"/>
        </w:rPr>
      </w:r>
      <w:r/>
    </w:p>
    <w:p>
      <w:pPr>
        <w:shd w:val="clear" w:color="auto"/>
        <w:rPr>
          <w:rFonts w:hint="eastAsia" w:ascii="黑体" w:hAnsi="宋体" w:eastAsia="黑体"/>
          <w:sz w:val="24"/>
        </w:rPr>
        <w:outlineLvl w:val="0"/>
      </w:pPr>
      <w:r>
        <w:rPr>
          <w:rFonts w:hint="eastAsia" w:ascii="黑体" w:hAnsi="宋体" w:eastAsia="黑体"/>
          <w:sz w:val="24"/>
        </w:rPr>
      </w:r>
      <w:r/>
    </w:p>
    <w:p>
      <w:pPr>
        <w:shd w:val="clear" w:color="auto"/>
        <w:rPr>
          <w:rFonts w:hint="eastAsia" w:ascii="黑体" w:hAnsi="宋体" w:eastAsia="黑体"/>
          <w:sz w:val="24"/>
        </w:rPr>
        <w:outlineLvl w:val="0"/>
      </w:pPr>
      <w:r>
        <w:rPr>
          <w:rFonts w:hint="eastAsia" w:ascii="黑体" w:hAnsi="宋体" w:eastAsia="黑体"/>
          <w:sz w:val="24"/>
        </w:rPr>
      </w:r>
      <w:r/>
    </w:p>
    <w:p>
      <w:pPr>
        <w:shd w:val="clear" w:color="auto"/>
        <w:rPr>
          <w:rFonts w:hint="eastAsia" w:ascii="黑体" w:hAnsi="宋体" w:eastAsia="黑体"/>
          <w:sz w:val="24"/>
        </w:rPr>
        <w:outlineLvl w:val="0"/>
      </w:pPr>
      <w:r>
        <w:rPr>
          <w:rFonts w:hint="eastAsia" w:ascii="黑体" w:hAnsi="宋体" w:eastAsia="黑体"/>
          <w:sz w:val="24"/>
        </w:rPr>
      </w:r>
      <w:r/>
    </w:p>
    <w:p>
      <w:pPr>
        <w:shd w:val="clear" w:color="auto"/>
        <w:rPr>
          <w:rFonts w:hint="eastAsia" w:ascii="黑体" w:hAnsi="宋体" w:eastAsia="黑体"/>
          <w:sz w:val="24"/>
        </w:rPr>
        <w:outlineLvl w:val="0"/>
      </w:pPr>
      <w:r>
        <w:rPr>
          <w:rFonts w:hint="eastAsia" w:ascii="黑体" w:hAnsi="宋体" w:eastAsia="黑体"/>
          <w:sz w:val="24"/>
        </w:rPr>
      </w:r>
      <w:r/>
    </w:p>
    <w:p>
      <w:pPr>
        <w:shd w:val="clear" w:color="auto"/>
        <w:rPr>
          <w:rFonts w:hint="eastAsia" w:ascii="黑体" w:hAnsi="宋体" w:eastAsia="黑体"/>
          <w:sz w:val="24"/>
        </w:rPr>
        <w:outlineLvl w:val="0"/>
      </w:pPr>
      <w:r>
        <w:rPr>
          <w:rFonts w:hint="eastAsia" w:ascii="黑体" w:hAnsi="宋体" w:eastAsia="黑体"/>
          <w:sz w:val="24"/>
        </w:rPr>
      </w:r>
      <w:r/>
    </w:p>
    <w:p>
      <w:pPr>
        <w:shd w:val="clear" w:color="auto"/>
        <w:rPr>
          <w:rFonts w:hint="eastAsia" w:ascii="黑体" w:hAnsi="宋体" w:eastAsia="黑体"/>
          <w:sz w:val="24"/>
        </w:rPr>
        <w:outlineLvl w:val="0"/>
      </w:pPr>
      <w:r>
        <w:rPr>
          <w:rFonts w:hint="eastAsia" w:ascii="黑体" w:hAnsi="宋体" w:eastAsia="黑体"/>
          <w:sz w:val="24"/>
        </w:rPr>
      </w:r>
      <w:r/>
    </w:p>
    <w:p>
      <w:pPr>
        <w:jc w:val="center"/>
        <w:shd w:val="clear" w:color="auto"/>
        <w:rPr>
          <w:rFonts w:hint="eastAsia"/>
          <w:b/>
          <w:sz w:val="48"/>
          <w:szCs w:val="48"/>
        </w:rPr>
      </w:pPr>
      <w:r>
        <w:rPr>
          <w:rFonts w:hint="eastAsia"/>
          <w:b/>
          <w:sz w:val="48"/>
          <w:szCs w:val="48"/>
        </w:rPr>
      </w:r>
      <w:r/>
    </w:p>
    <w:p>
      <w:pPr>
        <w:jc w:val="center"/>
        <w:shd w:val="clear" w:color="auto"/>
        <w:rPr>
          <w:rFonts w:hint="eastAsia"/>
          <w:b/>
          <w:sz w:val="48"/>
          <w:szCs w:val="48"/>
        </w:rPr>
      </w:pPr>
      <w:r>
        <w:rPr>
          <w:rFonts w:hint="eastAsia"/>
          <w:b/>
          <w:sz w:val="48"/>
          <w:szCs w:val="48"/>
        </w:rPr>
      </w:r>
      <w:r/>
    </w:p>
    <w:p>
      <w:pPr>
        <w:jc w:val="center"/>
        <w:shd w:val="clear" w:color="auto"/>
        <w:rPr>
          <w:rFonts w:hint="eastAsia"/>
          <w:b/>
          <w:sz w:val="48"/>
          <w:szCs w:val="48"/>
        </w:rPr>
      </w:pPr>
      <w:r>
        <w:rPr>
          <w:rFonts w:hint="eastAsia"/>
          <w:b/>
          <w:sz w:val="48"/>
          <w:szCs w:val="48"/>
        </w:rPr>
      </w:r>
      <w:r/>
    </w:p>
    <w:p>
      <w:pPr>
        <w:jc w:val="center"/>
        <w:shd w:val="clear" w:color="auto"/>
        <w:rPr>
          <w:rFonts w:hint="eastAsia"/>
          <w:b/>
          <w:sz w:val="48"/>
          <w:szCs w:val="48"/>
        </w:rPr>
      </w:pPr>
      <w:r>
        <w:rPr>
          <w:rFonts w:hint="eastAsia"/>
          <w:b/>
          <w:sz w:val="48"/>
          <w:szCs w:val="48"/>
        </w:rPr>
      </w:r>
      <w:r/>
    </w:p>
    <w:sectPr>
      <w:headerReference w:type="default" r:id="rId9"/>
      <w:footerReference w:type="default" r:id="rId10"/>
      <w:footnotePr/>
      <w:endnotePr/>
      <w:type w:val="nextPage"/>
      <w:pgSz w:w="11906" w:h="16838" w:orient="portrait"/>
      <w:pgMar w:top="1440" w:right="1080" w:bottom="1440" w:left="1080" w:header="567" w:footer="45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Palatino Linotype">
    <w:panose1 w:val="02040502050505030304"/>
  </w:font>
  <w:font w:name="2OcuAe">
    <w:panose1 w:val="020B0503020202020204"/>
  </w:font>
  <w:font w:name="SimSun">
    <w:panose1 w:val="02010600030101010101"/>
  </w:font>
  <w:font w:name="隶书">
    <w:panose1 w:val="02010509060101010101"/>
  </w:font>
  <w:font w:name="Calibri">
    <w:panose1 w:val="020F0502020204030204"/>
  </w:font>
  <w:font w:name="微软雅黑">
    <w:panose1 w:val="020B0503020204020204"/>
  </w:font>
  <w:font w:name="IDCSerif">
    <w:panose1 w:val="020B0503020202020204"/>
  </w:font>
  <w:font w:name="font-weight : 400">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_5b8b_4f53">
    <w:panose1 w:val="020B0503020202020204"/>
  </w:font>
  <w:font w:name="Book Antiqua">
    <w:panose1 w:val="02040602050305030304"/>
  </w:font>
  <w:font w:name="文鼎CS中宋">
    <w:panose1 w:val="020B0503020202020204"/>
  </w:font>
  <w:font w:name="Tahoma">
    <w:panose1 w:val="020B0604030504040204"/>
  </w:font>
  <w:font w:name="黑体">
    <w:panose1 w:val="02010609060101010101"/>
  </w:font>
  <w:font w:name="幼圆">
    <w:panose1 w:val="020105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rPr>
      <w:t xml:space="preserve">-</w:t>
    </w:r>
    <w:r>
      <w:fldChar w:fldCharType="begin"/>
    </w:r>
    <w:r>
      <w:instrText xml:space="preserve">PAGE   \* MERGEFORMAT</w:instrText>
    </w:r>
    <w:r>
      <w:fldChar w:fldCharType="separate"/>
    </w:r>
    <w:r>
      <w:rPr>
        <w:lang w:val="zh-CN"/>
      </w:rPr>
      <w:t xml:space="preserve">71</w:t>
    </w:r>
    <w:r>
      <w:fldChar w:fldCharType="end"/>
    </w:r>
    <w:r>
      <w:rPr>
        <w:rFonts w:hint="eastAsia"/>
      </w:rPr>
      <w:t xml:space="preserve">-</w:t>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tabs>
          <w:tab w:val="left" w:pos="0" w:leader="none"/>
        </w:tabs>
      </w:p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1">
    <w:multiLevelType w:val="hybridMultilevel"/>
    <w:lvl w:ilvl="0">
      <w:start w:val="1"/>
      <w:numFmt w:val="decimal"/>
      <w:pStyle w:val="1271"/>
      <w:isLgl w:val="false"/>
      <w:suff w:val="tab"/>
      <w:lvlText w:val="%1."/>
      <w:lvlJc w:val="left"/>
      <w:pPr>
        <w:ind w:left="1095" w:hanging="360"/>
        <w:tabs>
          <w:tab w:val="left" w:pos="1095"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30" w:hanging="420"/>
        <w:tabs>
          <w:tab w:val="left" w:pos="1130" w:leader="none"/>
        </w:tabs>
      </w:pPr>
      <w:rPr>
        <w:rFonts w:hint="eastAsia"/>
        <w:lang w:val="en-US"/>
      </w:rPr>
    </w:lvl>
    <w:lvl w:ilvl="5">
      <w:start w:val="1"/>
      <w:numFmt w:val="decimal"/>
      <w:isLgl w:val="false"/>
      <w:suff w:val="tab"/>
      <w:lvlText w:val="%6."/>
      <w:lvlJc w:val="left"/>
      <w:pPr>
        <w:ind w:left="2670" w:hanging="420"/>
        <w:tabs>
          <w:tab w:val="left" w:pos="2670" w:leader="none"/>
        </w:tabs>
      </w:pPr>
      <w:rPr>
        <w:rFonts w:hint="eastAsia"/>
      </w:r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1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8"/>
      <w:isLgl w:val="false"/>
      <w:suff w:val="tab"/>
      <w:lvlText w:val="%1."/>
      <w:lvlJc w:val="left"/>
      <w:pPr>
        <w:ind w:left="900" w:hanging="420"/>
        <w:tabs>
          <w:tab w:val="left" w:pos="9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decimal"/>
      <w:pStyle w:val="1315"/>
      <w:isLgl w:val="false"/>
      <w:suff w:val="tab"/>
      <w:lvlText w:val="（%1）"/>
      <w:lvlJc w:val="left"/>
      <w:pPr>
        <w:ind w:left="2460" w:hanging="420"/>
        <w:tabs>
          <w:tab w:val="left" w:pos="24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11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900" w:hanging="420"/>
      </w:pPr>
      <w:rPr>
        <w:rFonts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12">
    <w:multiLevelType w:val="hybridMultilevel"/>
    <w:lvl w:ilvl="0">
      <w:start w:val="4"/>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224"/>
      <w:isLgl w:val="false"/>
      <w:suff w:val="tab"/>
      <w:lvlText w:val="第%1部分"/>
      <w:lvlJc w:val="left"/>
      <w:pPr>
        <w:ind w:left="425" w:hanging="425"/>
        <w:tabs>
          <w:tab w:val="left" w:pos="1800" w:leader="none"/>
        </w:tabs>
      </w:pPr>
      <w:rPr>
        <w:rFonts w:hint="eastAsia"/>
      </w:rPr>
    </w:lvl>
    <w:lvl w:ilvl="1">
      <w:start w:val="1"/>
      <w:numFmt w:val="decimal"/>
      <w:pStyle w:val="864"/>
      <w:isLgl w:val="false"/>
      <w:suff w:val="tab"/>
      <w:lvlText w:val="%1.%2"/>
      <w:lvlJc w:val="left"/>
      <w:pPr>
        <w:ind w:left="567" w:hanging="567"/>
        <w:tabs>
          <w:tab w:val="left" w:pos="567" w:leader="none"/>
        </w:tabs>
      </w:pPr>
      <w:rPr>
        <w:rFonts w:hint="eastAsia"/>
      </w:rPr>
    </w:lvl>
    <w:lvl w:ilvl="2">
      <w:start w:val="1"/>
      <w:numFmt w:val="decimal"/>
      <w:pStyle w:val="108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67"/>
      <w:isLgl w:val="false"/>
      <w:suff w:val="tab"/>
      <w:lvlText w:val="%1.%2.%3.%4.%5"/>
      <w:lvlJc w:val="left"/>
      <w:pPr>
        <w:ind w:left="992" w:hanging="992"/>
        <w:tabs>
          <w:tab w:val="left" w:pos="1080" w:leader="none"/>
        </w:tabs>
      </w:pPr>
      <w:rPr>
        <w:rFonts w:hint="eastAsia"/>
      </w:rPr>
    </w:lvl>
    <w:lvl w:ilvl="5">
      <w:start w:val="1"/>
      <w:numFmt w:val="decimal"/>
      <w:pStyle w:val="86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pStyle w:val="1214"/>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5">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1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15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301"/>
      <w:isLgl w:val="false"/>
      <w:suff w:val="tab"/>
      <w:lvlText w:val="(%1)"/>
      <w:lvlJc w:val="left"/>
      <w:pPr>
        <w:ind w:left="810" w:hanging="375"/>
        <w:tabs>
          <w:tab w:val="left" w:pos="8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第%1部"/>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90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2">
    <w:multiLevelType w:val="hybridMultilevel"/>
    <w:lvl w:ilvl="0">
      <w:start w:val="1"/>
      <w:numFmt w:val="decimal"/>
      <w:pStyle w:val="1306"/>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23">
    <w:multiLevelType w:val="hybridMultilevel"/>
    <w:lvl w:ilvl="0">
      <w:start w:val="1"/>
      <w:numFmt w:val="decimal"/>
      <w:pStyle w:val="1160"/>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21"/>
  </w:num>
  <w:num w:numId="4">
    <w:abstractNumId w:val="5"/>
  </w:num>
  <w:num w:numId="5">
    <w:abstractNumId w:val="4"/>
  </w:num>
  <w:num w:numId="6">
    <w:abstractNumId w:val="15"/>
  </w:num>
  <w:num w:numId="7">
    <w:abstractNumId w:val="17"/>
  </w:num>
  <w:num w:numId="8">
    <w:abstractNumId w:val="23"/>
  </w:num>
  <w:num w:numId="9">
    <w:abstractNumId w:val="14"/>
  </w:num>
  <w:num w:numId="10">
    <w:abstractNumId w:val="1"/>
  </w:num>
  <w:num w:numId="11">
    <w:abstractNumId w:val="18"/>
  </w:num>
  <w:num w:numId="12">
    <w:abstractNumId w:val="22"/>
  </w:num>
  <w:num w:numId="13">
    <w:abstractNumId w:val="6"/>
  </w:num>
  <w:num w:numId="14">
    <w:abstractNumId w:val="19"/>
  </w:num>
  <w:num w:numId="15">
    <w:abstractNumId w:val="11"/>
  </w:num>
  <w:num w:numId="16">
    <w:abstractNumId w:val="24"/>
  </w:num>
  <w:num w:numId="17">
    <w:abstractNumId w:val="16"/>
  </w:num>
  <w:num w:numId="18">
    <w:abstractNumId w:val="10"/>
  </w:num>
  <w:num w:numId="19">
    <w:abstractNumId w:val="2"/>
  </w:num>
  <w:num w:numId="20">
    <w:abstractNumId w:val="9"/>
  </w:num>
  <w:num w:numId="21">
    <w:abstractNumId w:val="12"/>
  </w:num>
  <w:num w:numId="22">
    <w:abstractNumId w:val="0"/>
  </w:num>
  <w:num w:numId="23">
    <w:abstractNumId w:val="20"/>
  </w:num>
  <w:num w:numId="24">
    <w:abstractNumId w:val="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13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716"/>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7"/>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9"/>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0"/>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1"/>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3"/>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4"/>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rPr>
  </w:style>
  <w:style w:type="paragraph" w:styleId="692">
    <w:name w:val="Body Text"/>
    <w:basedOn w:val="678"/>
    <w:uiPriority w:val="0"/>
    <w:qFormat/>
    <w:rPr>
      <w:rFonts w:ascii="仿宋_GB2312" w:eastAsia="仿宋_GB2312"/>
      <w:sz w:val="28"/>
      <w:szCs w:val="20"/>
    </w:rPr>
  </w:style>
  <w:style w:type="paragraph" w:styleId="693">
    <w:name w:val="Body Text Indent"/>
    <w:basedOn w:val="678"/>
    <w:uiPriority w:val="0"/>
    <w:qFormat/>
    <w:pPr>
      <w:ind w:left="156"/>
      <w:spacing w:line="300" w:lineRule="auto"/>
      <w:widowControl/>
    </w:pPr>
    <w:rPr>
      <w:rFonts w:ascii="仿宋_GB2312" w:eastAsia="仿宋_GB2312"/>
      <w:sz w:val="28"/>
      <w:szCs w:val="20"/>
    </w:rPr>
  </w:style>
  <w:style w:type="paragraph" w:styleId="694">
    <w:name w:val="toc 5"/>
    <w:basedOn w:val="678"/>
    <w:next w:val="678"/>
    <w:uiPriority w:val="39"/>
    <w:unhideWhenUsed/>
    <w:qFormat/>
    <w:pPr>
      <w:ind w:left="1134" w:right="0" w:firstLine="0"/>
      <w:spacing w:after="57"/>
    </w:pPr>
  </w:style>
  <w:style w:type="paragraph" w:styleId="695">
    <w:name w:val="toc 3"/>
    <w:basedOn w:val="678"/>
    <w:next w:val="678"/>
    <w:uiPriority w:val="39"/>
    <w:unhideWhenUsed/>
    <w:qFormat/>
    <w:pPr>
      <w:ind w:left="567" w:right="0" w:firstLine="0"/>
      <w:spacing w:after="57"/>
    </w:pPr>
  </w:style>
  <w:style w:type="paragraph" w:styleId="696">
    <w:name w:val="toc 8"/>
    <w:basedOn w:val="678"/>
    <w:next w:val="678"/>
    <w:uiPriority w:val="39"/>
    <w:unhideWhenUsed/>
    <w:qFormat/>
    <w:pPr>
      <w:ind w:left="1984" w:right="0" w:firstLine="0"/>
      <w:spacing w:after="57"/>
    </w:pPr>
  </w:style>
  <w:style w:type="paragraph" w:styleId="697">
    <w:name w:val="endnote text"/>
    <w:basedOn w:val="678"/>
    <w:link w:val="861"/>
    <w:uiPriority w:val="99"/>
    <w:semiHidden/>
    <w:unhideWhenUsed/>
    <w:qFormat/>
    <w:pPr>
      <w:spacing w:after="0" w:line="240" w:lineRule="auto"/>
    </w:pPr>
    <w:rPr>
      <w:sz w:val="20"/>
    </w:rPr>
  </w:style>
  <w:style w:type="paragraph" w:styleId="698">
    <w:name w:val="Footer"/>
    <w:basedOn w:val="678"/>
    <w:link w:val="734"/>
    <w:uiPriority w:val="99"/>
    <w:unhideWhenUsed/>
    <w:qFormat/>
    <w:pPr>
      <w:spacing w:after="0" w:line="240" w:lineRule="auto"/>
      <w:tabs>
        <w:tab w:val="center" w:pos="7143" w:leader="none"/>
        <w:tab w:val="right" w:pos="14287" w:leader="none"/>
      </w:tabs>
    </w:pPr>
  </w:style>
  <w:style w:type="paragraph" w:styleId="699">
    <w:name w:val="Header"/>
    <w:basedOn w:val="678"/>
    <w:link w:val="732"/>
    <w:uiPriority w:val="99"/>
    <w:unhideWhenUsed/>
    <w:qFormat/>
    <w:pPr>
      <w:spacing w:after="0" w:line="240" w:lineRule="auto"/>
      <w:tabs>
        <w:tab w:val="center" w:pos="7143" w:leader="none"/>
        <w:tab w:val="right" w:pos="14287" w:leader="none"/>
      </w:tabs>
    </w:pPr>
  </w:style>
  <w:style w:type="paragraph" w:styleId="700">
    <w:name w:val="toc 1"/>
    <w:basedOn w:val="678"/>
    <w:next w:val="678"/>
    <w:uiPriority w:val="39"/>
    <w:unhideWhenUsed/>
    <w:qFormat/>
    <w:pPr>
      <w:ind w:left="0" w:right="0" w:firstLine="0"/>
      <w:spacing w:after="57"/>
    </w:pPr>
  </w:style>
  <w:style w:type="paragraph" w:styleId="701">
    <w:name w:val="toc 4"/>
    <w:basedOn w:val="678"/>
    <w:next w:val="678"/>
    <w:uiPriority w:val="39"/>
    <w:unhideWhenUsed/>
    <w:qFormat/>
    <w:pPr>
      <w:ind w:left="850" w:right="0" w:firstLine="0"/>
      <w:spacing w:after="57"/>
    </w:pPr>
  </w:style>
  <w:style w:type="paragraph" w:styleId="702">
    <w:name w:val="Subtitle"/>
    <w:basedOn w:val="678"/>
    <w:next w:val="678"/>
    <w:link w:val="727"/>
    <w:uiPriority w:val="11"/>
    <w:qFormat/>
    <w:pPr>
      <w:spacing w:before="200" w:after="200"/>
    </w:pPr>
    <w:rPr>
      <w:sz w:val="24"/>
      <w:szCs w:val="24"/>
    </w:rPr>
  </w:style>
  <w:style w:type="paragraph" w:styleId="703">
    <w:name w:val="footnote text"/>
    <w:basedOn w:val="678"/>
    <w:link w:val="860"/>
    <w:uiPriority w:val="99"/>
    <w:semiHidden/>
    <w:unhideWhenUsed/>
    <w:qFormat/>
    <w:pPr>
      <w:spacing w:after="40" w:line="240" w:lineRule="auto"/>
    </w:pPr>
    <w:rPr>
      <w:sz w:val="18"/>
    </w:rPr>
  </w:style>
  <w:style w:type="paragraph" w:styleId="704">
    <w:name w:val="toc 6"/>
    <w:basedOn w:val="678"/>
    <w:next w:val="678"/>
    <w:uiPriority w:val="39"/>
    <w:unhideWhenUsed/>
    <w:qFormat/>
    <w:pPr>
      <w:ind w:left="1417" w:right="0" w:firstLine="0"/>
      <w:spacing w:after="57"/>
    </w:pPr>
  </w:style>
  <w:style w:type="paragraph" w:styleId="705">
    <w:name w:val="table of figures"/>
    <w:basedOn w:val="678"/>
    <w:next w:val="678"/>
    <w:uiPriority w:val="99"/>
    <w:unhideWhenUsed/>
    <w:qFormat/>
    <w:pPr>
      <w:spacing w:after="0" w:afterAutospacing="0"/>
    </w:pPr>
  </w:style>
  <w:style w:type="paragraph" w:styleId="706">
    <w:name w:val="toc 2"/>
    <w:basedOn w:val="678"/>
    <w:next w:val="678"/>
    <w:uiPriority w:val="39"/>
    <w:unhideWhenUsed/>
    <w:qFormat/>
    <w:pPr>
      <w:ind w:left="283" w:right="0" w:firstLine="0"/>
      <w:spacing w:after="57"/>
    </w:pPr>
  </w:style>
  <w:style w:type="paragraph" w:styleId="707">
    <w:name w:val="toc 9"/>
    <w:basedOn w:val="678"/>
    <w:next w:val="678"/>
    <w:uiPriority w:val="39"/>
    <w:unhideWhenUsed/>
    <w:qFormat/>
    <w:pPr>
      <w:ind w:left="2268" w:right="0" w:firstLine="0"/>
      <w:spacing w:after="57"/>
    </w:pPr>
  </w:style>
  <w:style w:type="paragraph" w:styleId="708">
    <w:name w:val="Title"/>
    <w:basedOn w:val="678"/>
    <w:next w:val="678"/>
    <w:link w:val="726"/>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rPr>
  </w:style>
  <w:style w:type="character" w:styleId="712">
    <w:name w:val="footnote reference"/>
    <w:uiPriority w:val="99"/>
    <w:unhideWhenUsed/>
    <w:qFormat/>
    <w:rPr>
      <w:vertAlign w:val="superscript"/>
    </w:rPr>
  </w:style>
  <w:style w:type="paragraph" w:styleId="713" w:customStyle="1">
    <w:name w:val="表格文字"/>
    <w:basedOn w:val="678"/>
    <w:next w:val="714"/>
    <w:uiPriority w:val="0"/>
    <w:qFormat/>
    <w:pPr>
      <w:jc w:val="left"/>
      <w:spacing w:line="288" w:lineRule="auto"/>
    </w:pPr>
    <w:rPr>
      <w:szCs w:val="20"/>
    </w:rPr>
  </w:style>
  <w:style w:type="paragraph" w:styleId="714" w:customStyle="1">
    <w:name w:val="正文文本1"/>
    <w:basedOn w:val="678"/>
    <w:next w:val="715"/>
    <w:link w:val="904"/>
    <w:uiPriority w:val="0"/>
    <w:qFormat/>
    <w:rPr>
      <w:rFonts w:ascii="仿宋_GB2312" w:eastAsia="仿宋_GB2312"/>
      <w:sz w:val="28"/>
      <w:szCs w:val="20"/>
    </w:rPr>
  </w:style>
  <w:style w:type="paragraph" w:styleId="715" w:customStyle="1">
    <w:name w:val="正文首行缩进1"/>
    <w:basedOn w:val="714"/>
    <w:next w:val="678"/>
    <w:link w:val="953"/>
    <w:uiPriority w:val="0"/>
    <w:qFormat/>
    <w:pPr>
      <w:ind w:firstLine="420"/>
      <w:spacing w:after="120" w:line="440" w:lineRule="exact"/>
    </w:pPr>
    <w:rPr>
      <w:rFonts w:ascii="宋体"/>
      <w:sz w:val="24"/>
      <w:szCs w:val="28"/>
    </w:rPr>
  </w:style>
  <w:style w:type="character" w:styleId="716" w:customStyle="1">
    <w:name w:val="Heading 1 Char"/>
    <w:link w:val="679"/>
    <w:uiPriority w:val="9"/>
    <w:qFormat/>
    <w:rPr>
      <w:rFonts w:ascii="Arial" w:hAnsi="Arial" w:eastAsia="Arial" w:cs="Arial"/>
      <w:sz w:val="40"/>
      <w:szCs w:val="40"/>
    </w:rPr>
  </w:style>
  <w:style w:type="character" w:styleId="717" w:customStyle="1">
    <w:name w:val="Heading 2 Char"/>
    <w:link w:val="680"/>
    <w:uiPriority w:val="9"/>
    <w:qFormat/>
    <w:rPr>
      <w:rFonts w:ascii="Arial" w:hAnsi="Arial" w:eastAsia="Arial" w:cs="Arial"/>
      <w:sz w:val="34"/>
    </w:rPr>
  </w:style>
  <w:style w:type="character" w:styleId="718" w:customStyle="1">
    <w:name w:val="Heading 3 Char"/>
    <w:link w:val="681"/>
    <w:uiPriority w:val="9"/>
    <w:qFormat/>
    <w:rPr>
      <w:rFonts w:ascii="Arial" w:hAnsi="Arial" w:eastAsia="Arial" w:cs="Arial"/>
      <w:sz w:val="30"/>
      <w:szCs w:val="30"/>
    </w:rPr>
  </w:style>
  <w:style w:type="character" w:styleId="719" w:customStyle="1">
    <w:name w:val="Heading 4 Char"/>
    <w:link w:val="682"/>
    <w:uiPriority w:val="9"/>
    <w:qFormat/>
    <w:rPr>
      <w:rFonts w:ascii="Arial" w:hAnsi="Arial" w:eastAsia="Arial" w:cs="Arial"/>
      <w:b/>
      <w:bCs/>
      <w:sz w:val="26"/>
      <w:szCs w:val="26"/>
    </w:rPr>
  </w:style>
  <w:style w:type="character" w:styleId="720" w:customStyle="1">
    <w:name w:val="Heading 5 Char"/>
    <w:link w:val="683"/>
    <w:uiPriority w:val="9"/>
    <w:qFormat/>
    <w:rPr>
      <w:rFonts w:ascii="Arial" w:hAnsi="Arial" w:eastAsia="Arial" w:cs="Arial"/>
      <w:b/>
      <w:bCs/>
      <w:sz w:val="24"/>
      <w:szCs w:val="24"/>
    </w:rPr>
  </w:style>
  <w:style w:type="character" w:styleId="721" w:customStyle="1">
    <w:name w:val="Heading 6 Char"/>
    <w:link w:val="684"/>
    <w:uiPriority w:val="9"/>
    <w:qFormat/>
    <w:rPr>
      <w:rFonts w:ascii="Arial" w:hAnsi="Arial" w:eastAsia="Arial" w:cs="Arial"/>
      <w:b/>
      <w:bCs/>
      <w:sz w:val="22"/>
      <w:szCs w:val="22"/>
    </w:rPr>
  </w:style>
  <w:style w:type="character" w:styleId="722" w:customStyle="1">
    <w:name w:val="Heading 7 Char"/>
    <w:link w:val="685"/>
    <w:uiPriority w:val="9"/>
    <w:qFormat/>
    <w:rPr>
      <w:rFonts w:ascii="Arial" w:hAnsi="Arial" w:eastAsia="Arial" w:cs="Arial"/>
      <w:b/>
      <w:bCs/>
      <w:i/>
      <w:iCs/>
      <w:sz w:val="22"/>
      <w:szCs w:val="22"/>
    </w:rPr>
  </w:style>
  <w:style w:type="character" w:styleId="723" w:customStyle="1">
    <w:name w:val="Heading 8 Char"/>
    <w:link w:val="686"/>
    <w:uiPriority w:val="9"/>
    <w:qFormat/>
    <w:rPr>
      <w:rFonts w:ascii="Arial" w:hAnsi="Arial" w:eastAsia="Arial" w:cs="Arial"/>
      <w:i/>
      <w:iCs/>
      <w:sz w:val="22"/>
      <w:szCs w:val="22"/>
    </w:rPr>
  </w:style>
  <w:style w:type="character" w:styleId="724" w:customStyle="1">
    <w:name w:val="Heading 9 Char"/>
    <w:link w:val="687"/>
    <w:uiPriority w:val="9"/>
    <w:qFormat/>
    <w:rPr>
      <w:rFonts w:ascii="Arial" w:hAnsi="Arial" w:eastAsia="Arial" w:cs="Arial"/>
      <w:i/>
      <w:iCs/>
      <w:sz w:val="21"/>
      <w:szCs w:val="21"/>
    </w:r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8"/>
    <w:uiPriority w:val="10"/>
    <w:qFormat/>
    <w:rPr>
      <w:sz w:val="48"/>
      <w:szCs w:val="48"/>
    </w:rPr>
  </w:style>
  <w:style w:type="character" w:styleId="727" w:customStyle="1">
    <w:name w:val="Subtitle Char"/>
    <w:link w:val="702"/>
    <w:uiPriority w:val="11"/>
    <w:qFormat/>
    <w:rPr>
      <w:sz w:val="24"/>
      <w:szCs w:val="24"/>
    </w:rPr>
  </w:style>
  <w:style w:type="paragraph" w:styleId="728">
    <w:name w:val="Quote"/>
    <w:basedOn w:val="678"/>
    <w:next w:val="678"/>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8"/>
    <w:next w:val="678"/>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699"/>
    <w:uiPriority w:val="99"/>
    <w:qFormat/>
  </w:style>
  <w:style w:type="character" w:styleId="733" w:customStyle="1">
    <w:name w:val="Footer Char"/>
    <w:link w:val="698"/>
    <w:uiPriority w:val="99"/>
    <w:qFormat/>
  </w:style>
  <w:style w:type="character" w:styleId="734" w:customStyle="1">
    <w:name w:val="Caption Char"/>
    <w:link w:val="698"/>
    <w:uiPriority w:val="99"/>
    <w:qFormat/>
  </w:style>
  <w:style w:type="table" w:styleId="7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3"/>
    <w:uiPriority w:val="99"/>
    <w:qFormat/>
    <w:rPr>
      <w:sz w:val="18"/>
    </w:rPr>
  </w:style>
  <w:style w:type="character" w:styleId="861" w:customStyle="1">
    <w:name w:val="Endnote Text Char"/>
    <w:link w:val="697"/>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标题 11"/>
    <w:basedOn w:val="678"/>
    <w:next w:val="678"/>
    <w:link w:val="875"/>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64" w:customStyle="1">
    <w:name w:val="标题 21"/>
    <w:basedOn w:val="678"/>
    <w:next w:val="678"/>
    <w:link w:val="87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65" w:customStyle="1">
    <w:name w:val="标题 31"/>
    <w:basedOn w:val="864"/>
    <w:next w:val="866"/>
    <w:link w:val="877"/>
    <w:uiPriority w:val="0"/>
    <w:qFormat/>
    <w:pPr>
      <w:keepLines/>
      <w:keepNext/>
      <w:spacing w:before="260" w:after="260" w:line="416" w:lineRule="auto"/>
      <w:outlineLvl w:val="2"/>
    </w:pPr>
    <w:rPr>
      <w:rFonts w:ascii="黑体" w:hAnsi="Times New Roman"/>
    </w:rPr>
  </w:style>
  <w:style w:type="paragraph" w:styleId="866" w:customStyle="1">
    <w:name w:val="正文缩进1"/>
    <w:basedOn w:val="678"/>
    <w:next w:val="678"/>
    <w:link w:val="888"/>
    <w:uiPriority w:val="0"/>
    <w:qFormat/>
    <w:pPr>
      <w:ind w:firstLine="420"/>
      <w:jc w:val="left"/>
      <w:widowControl/>
    </w:pPr>
    <w:rPr>
      <w:sz w:val="20"/>
      <w:szCs w:val="20"/>
    </w:rPr>
  </w:style>
  <w:style w:type="paragraph" w:styleId="867" w:customStyle="1">
    <w:name w:val="标题 41"/>
    <w:basedOn w:val="678"/>
    <w:next w:val="678"/>
    <w:link w:val="878"/>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68" w:customStyle="1">
    <w:name w:val="标题 51"/>
    <w:basedOn w:val="678"/>
    <w:next w:val="678"/>
    <w:link w:val="879"/>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69" w:customStyle="1">
    <w:name w:val="标题 61"/>
    <w:basedOn w:val="678"/>
    <w:next w:val="678"/>
    <w:link w:val="880"/>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70" w:customStyle="1">
    <w:name w:val="标题 71"/>
    <w:basedOn w:val="678"/>
    <w:next w:val="678"/>
    <w:link w:val="881"/>
    <w:uiPriority w:val="0"/>
    <w:qFormat/>
    <w:pPr>
      <w:ind w:left="1296" w:hanging="1296"/>
      <w:keepLines/>
      <w:keepNext/>
      <w:spacing w:before="240" w:after="64" w:line="320" w:lineRule="atLeast"/>
      <w:tabs>
        <w:tab w:val="left" w:pos="1296" w:leader="none"/>
      </w:tabs>
      <w:outlineLvl w:val="6"/>
    </w:pPr>
    <w:rPr>
      <w:b/>
      <w:sz w:val="24"/>
    </w:rPr>
  </w:style>
  <w:style w:type="paragraph" w:styleId="871" w:customStyle="1">
    <w:name w:val="标题 81"/>
    <w:basedOn w:val="678"/>
    <w:next w:val="678"/>
    <w:link w:val="882"/>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72" w:customStyle="1">
    <w:name w:val="标题 91"/>
    <w:basedOn w:val="678"/>
    <w:next w:val="678"/>
    <w:link w:val="883"/>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73" w:customStyle="1">
    <w:name w:val="默认段落字体1"/>
    <w:link w:val="678"/>
    <w:uiPriority w:val="1"/>
    <w:unhideWhenUsed/>
    <w:qFormat/>
  </w:style>
  <w:style w:type="table" w:styleId="874" w:customStyle="1">
    <w:name w:val="普通表格1"/>
    <w:uiPriority w:val="99"/>
    <w:unhideWhenUsed/>
    <w:qFormat/>
    <w:tblPr/>
  </w:style>
  <w:style w:type="character" w:styleId="875" w:customStyle="1">
    <w:name w:val="标题 1 Char"/>
    <w:link w:val="863"/>
    <w:uiPriority w:val="0"/>
    <w:qFormat/>
    <w:rPr>
      <w:rFonts w:ascii="黑体" w:eastAsia="黑体"/>
      <w:b/>
      <w:bCs/>
      <w:sz w:val="44"/>
      <w:szCs w:val="44"/>
    </w:rPr>
  </w:style>
  <w:style w:type="character" w:styleId="876" w:customStyle="1">
    <w:name w:val="标题 2 Char"/>
    <w:link w:val="864"/>
    <w:uiPriority w:val="0"/>
    <w:qFormat/>
    <w:rPr>
      <w:rFonts w:ascii="Arial" w:hAnsi="Arial" w:eastAsia="黑体"/>
      <w:b/>
      <w:bCs/>
      <w:sz w:val="32"/>
      <w:szCs w:val="32"/>
    </w:rPr>
  </w:style>
  <w:style w:type="character" w:styleId="877" w:customStyle="1">
    <w:name w:val="标题 3 Char"/>
    <w:link w:val="865"/>
    <w:uiPriority w:val="0"/>
    <w:qFormat/>
    <w:rPr>
      <w:rFonts w:ascii="黑体" w:eastAsia="黑体"/>
      <w:b/>
      <w:bCs/>
      <w:sz w:val="32"/>
      <w:szCs w:val="32"/>
      <w:lang w:val="en-US" w:eastAsia="zh-CN" w:bidi="ar-SA"/>
    </w:rPr>
  </w:style>
  <w:style w:type="character" w:styleId="878" w:customStyle="1">
    <w:name w:val="标题 4 Char"/>
    <w:link w:val="867"/>
    <w:uiPriority w:val="0"/>
    <w:qFormat/>
    <w:rPr>
      <w:rFonts w:ascii="Arial" w:hAnsi="Arial" w:eastAsia="黑体"/>
      <w:b/>
      <w:bCs/>
      <w:sz w:val="28"/>
      <w:szCs w:val="28"/>
    </w:rPr>
  </w:style>
  <w:style w:type="character" w:styleId="879" w:customStyle="1">
    <w:name w:val="标题 5 Char"/>
    <w:link w:val="868"/>
    <w:uiPriority w:val="0"/>
    <w:qFormat/>
    <w:rPr>
      <w:rFonts w:ascii="黑体" w:eastAsia="黑体"/>
      <w:b/>
      <w:bCs/>
      <w:sz w:val="28"/>
      <w:szCs w:val="28"/>
    </w:rPr>
  </w:style>
  <w:style w:type="character" w:styleId="880" w:customStyle="1">
    <w:name w:val="标题 6 Char"/>
    <w:link w:val="869"/>
    <w:uiPriority w:val="0"/>
    <w:qFormat/>
    <w:rPr>
      <w:rFonts w:ascii="Arial" w:hAnsi="Arial" w:eastAsia="黑体"/>
      <w:b/>
      <w:sz w:val="24"/>
      <w:szCs w:val="24"/>
    </w:rPr>
  </w:style>
  <w:style w:type="character" w:styleId="881" w:customStyle="1">
    <w:name w:val="标题 7 Char"/>
    <w:link w:val="870"/>
    <w:uiPriority w:val="0"/>
    <w:qFormat/>
    <w:rPr>
      <w:b/>
      <w:sz w:val="24"/>
      <w:szCs w:val="24"/>
    </w:rPr>
  </w:style>
  <w:style w:type="character" w:styleId="882" w:customStyle="1">
    <w:name w:val="标题 8 Char"/>
    <w:link w:val="871"/>
    <w:uiPriority w:val="0"/>
    <w:qFormat/>
    <w:rPr>
      <w:rFonts w:ascii="Arial" w:hAnsi="Arial" w:eastAsia="黑体"/>
      <w:sz w:val="24"/>
      <w:szCs w:val="24"/>
    </w:rPr>
  </w:style>
  <w:style w:type="character" w:styleId="883" w:customStyle="1">
    <w:name w:val="标题 9 Char"/>
    <w:link w:val="872"/>
    <w:uiPriority w:val="0"/>
    <w:qFormat/>
    <w:rPr>
      <w:rFonts w:ascii="Arial" w:hAnsi="Arial" w:eastAsia="黑体"/>
      <w:sz w:val="21"/>
      <w:szCs w:val="24"/>
    </w:rPr>
  </w:style>
  <w:style w:type="paragraph" w:styleId="884" w:customStyle="1">
    <w:name w:val="目录 71"/>
    <w:basedOn w:val="678"/>
    <w:next w:val="678"/>
    <w:uiPriority w:val="0"/>
    <w:qFormat/>
    <w:pPr>
      <w:ind w:left="1260" w:firstLine="420"/>
      <w:jc w:val="left"/>
      <w:spacing w:line="288" w:lineRule="auto"/>
    </w:pPr>
    <w:rPr>
      <w:sz w:val="18"/>
      <w:szCs w:val="18"/>
    </w:rPr>
  </w:style>
  <w:style w:type="paragraph" w:styleId="885" w:customStyle="1">
    <w:name w:val="索引 81"/>
    <w:basedOn w:val="678"/>
    <w:next w:val="678"/>
    <w:uiPriority w:val="0"/>
    <w:qFormat/>
    <w:pPr>
      <w:ind w:left="1400"/>
    </w:pPr>
    <w:rPr>
      <w:szCs w:val="20"/>
    </w:rPr>
  </w:style>
  <w:style w:type="paragraph" w:styleId="886" w:customStyle="1">
    <w:name w:val="列表编号1"/>
    <w:basedOn w:val="678"/>
    <w:link w:val="887"/>
    <w:uiPriority w:val="0"/>
    <w:qFormat/>
    <w:pPr>
      <w:ind w:left="360" w:hanging="360"/>
      <w:spacing w:line="360" w:lineRule="auto"/>
      <w:tabs>
        <w:tab w:val="left" w:pos="360" w:leader="none"/>
      </w:tabs>
    </w:pPr>
    <w:rPr>
      <w:rFonts w:ascii="Tahoma" w:hAnsi="Tahoma" w:eastAsia="楷体_GB2312"/>
      <w:sz w:val="24"/>
    </w:rPr>
  </w:style>
  <w:style w:type="character" w:styleId="887" w:customStyle="1">
    <w:name w:val="列表编号 Char"/>
    <w:link w:val="886"/>
    <w:uiPriority w:val="0"/>
    <w:qFormat/>
    <w:rPr>
      <w:rFonts w:ascii="Tahoma" w:hAnsi="Tahoma" w:eastAsia="楷体_GB2312"/>
      <w:sz w:val="24"/>
      <w:szCs w:val="24"/>
    </w:rPr>
  </w:style>
  <w:style w:type="character" w:styleId="888" w:customStyle="1">
    <w:name w:val="正文缩进 Char"/>
    <w:link w:val="866"/>
    <w:uiPriority w:val="0"/>
    <w:qFormat/>
  </w:style>
  <w:style w:type="paragraph" w:styleId="889" w:customStyle="1">
    <w:name w:val="题注1"/>
    <w:basedOn w:val="678"/>
    <w:next w:val="678"/>
    <w:uiPriority w:val="0"/>
    <w:qFormat/>
    <w:rPr>
      <w:rFonts w:ascii="Arial" w:hAnsi="Arial" w:eastAsia="黑体" w:cs="Arial"/>
      <w:sz w:val="20"/>
      <w:szCs w:val="20"/>
    </w:rPr>
  </w:style>
  <w:style w:type="paragraph" w:styleId="890" w:customStyle="1">
    <w:name w:val="索引 51"/>
    <w:basedOn w:val="678"/>
    <w:next w:val="678"/>
    <w:uiPriority w:val="0"/>
    <w:qFormat/>
    <w:pPr>
      <w:ind w:left="800"/>
    </w:pPr>
    <w:rPr>
      <w:szCs w:val="20"/>
    </w:rPr>
  </w:style>
  <w:style w:type="paragraph" w:styleId="891" w:customStyle="1">
    <w:name w:val="列表项目符号1"/>
    <w:basedOn w:val="678"/>
    <w:uiPriority w:val="0"/>
    <w:qFormat/>
    <w:pPr>
      <w:ind w:left="1050" w:hanging="420"/>
      <w:spacing w:line="360" w:lineRule="auto"/>
      <w:tabs>
        <w:tab w:val="left" w:pos="1050" w:leader="none"/>
      </w:tabs>
    </w:pPr>
    <w:rPr>
      <w:sz w:val="24"/>
    </w:rPr>
  </w:style>
  <w:style w:type="paragraph" w:styleId="892" w:customStyle="1">
    <w:name w:val="文档结构图1"/>
    <w:basedOn w:val="678"/>
    <w:next w:val="678"/>
    <w:uiPriority w:val="0"/>
    <w:qFormat/>
    <w:pPr>
      <w:shd w:val="clear" w:color="auto" w:fill="000080"/>
    </w:pPr>
  </w:style>
  <w:style w:type="paragraph" w:styleId="893" w:customStyle="1">
    <w:name w:val="批注文字1"/>
    <w:basedOn w:val="678"/>
    <w:link w:val="894"/>
    <w:uiPriority w:val="0"/>
    <w:qFormat/>
    <w:pPr>
      <w:jc w:val="left"/>
    </w:pPr>
  </w:style>
  <w:style w:type="character" w:styleId="894" w:customStyle="1">
    <w:name w:val="批注文字 Char"/>
    <w:link w:val="893"/>
    <w:uiPriority w:val="0"/>
    <w:qFormat/>
    <w:rPr>
      <w:sz w:val="21"/>
      <w:szCs w:val="24"/>
    </w:rPr>
  </w:style>
  <w:style w:type="paragraph" w:styleId="895" w:customStyle="1">
    <w:name w:val="索引 61"/>
    <w:basedOn w:val="678"/>
    <w:next w:val="678"/>
    <w:uiPriority w:val="0"/>
    <w:qFormat/>
    <w:pPr>
      <w:ind w:left="1000"/>
    </w:pPr>
    <w:rPr>
      <w:szCs w:val="20"/>
    </w:rPr>
  </w:style>
  <w:style w:type="paragraph" w:styleId="896" w:customStyle="1">
    <w:name w:val="称呼1"/>
    <w:basedOn w:val="678"/>
    <w:next w:val="678"/>
    <w:link w:val="897"/>
    <w:uiPriority w:val="0"/>
    <w:qFormat/>
    <w:pPr>
      <w:ind w:firstLine="420"/>
      <w:spacing w:after="20" w:line="288" w:lineRule="auto"/>
    </w:pPr>
    <w:rPr>
      <w:sz w:val="28"/>
    </w:rPr>
  </w:style>
  <w:style w:type="character" w:styleId="897" w:customStyle="1">
    <w:name w:val="称呼 Char"/>
    <w:link w:val="896"/>
    <w:uiPriority w:val="0"/>
    <w:qFormat/>
    <w:rPr>
      <w:sz w:val="28"/>
      <w:szCs w:val="24"/>
    </w:rPr>
  </w:style>
  <w:style w:type="paragraph" w:styleId="898" w:customStyle="1">
    <w:name w:val="正文文本 31"/>
    <w:basedOn w:val="678"/>
    <w:link w:val="899"/>
    <w:uiPriority w:val="0"/>
    <w:qFormat/>
    <w:pPr>
      <w:jc w:val="center"/>
      <w:spacing w:after="20" w:line="288" w:lineRule="auto"/>
    </w:pPr>
    <w:rPr>
      <w:b/>
      <w:bCs/>
      <w:sz w:val="24"/>
    </w:rPr>
  </w:style>
  <w:style w:type="character" w:styleId="899" w:customStyle="1">
    <w:name w:val="正文文本 3 Char"/>
    <w:link w:val="898"/>
    <w:uiPriority w:val="0"/>
    <w:qFormat/>
    <w:rPr>
      <w:b/>
      <w:bCs/>
      <w:sz w:val="24"/>
      <w:szCs w:val="24"/>
    </w:rPr>
  </w:style>
  <w:style w:type="paragraph" w:styleId="900" w:customStyle="1">
    <w:name w:val="结束语1"/>
    <w:basedOn w:val="678"/>
    <w:link w:val="901"/>
    <w:uiPriority w:val="0"/>
    <w:qFormat/>
    <w:pPr>
      <w:ind w:left="100" w:firstLine="420"/>
      <w:spacing w:after="20" w:line="288" w:lineRule="auto"/>
    </w:pPr>
    <w:rPr>
      <w:sz w:val="28"/>
    </w:rPr>
  </w:style>
  <w:style w:type="character" w:styleId="901" w:customStyle="1">
    <w:name w:val="结束语 Char"/>
    <w:link w:val="900"/>
    <w:uiPriority w:val="0"/>
    <w:qFormat/>
    <w:rPr>
      <w:sz w:val="28"/>
      <w:szCs w:val="24"/>
    </w:rPr>
  </w:style>
  <w:style w:type="paragraph" w:styleId="902" w:customStyle="1">
    <w:name w:val="列表项目符号 31"/>
    <w:basedOn w:val="678"/>
    <w:uiPriority w:val="0"/>
    <w:qFormat/>
    <w:pPr>
      <w:numPr>
        <w:ilvl w:val="0"/>
        <w:numId w:val="2"/>
      </w:numPr>
      <w:tabs>
        <w:tab w:val="left" w:pos="1620" w:leader="none"/>
      </w:tabs>
    </w:pPr>
  </w:style>
  <w:style w:type="paragraph" w:styleId="903" w:customStyle="1">
    <w:name w:val="列表1"/>
    <w:basedOn w:val="678"/>
    <w:uiPriority w:val="0"/>
    <w:qFormat/>
    <w:pPr>
      <w:numPr>
        <w:ilvl w:val="0"/>
        <w:numId w:val="3"/>
      </w:numPr>
      <w:spacing w:after="20" w:line="288" w:lineRule="auto"/>
    </w:pPr>
    <w:rPr>
      <w:szCs w:val="20"/>
      <w:lang w:val="en-GB"/>
    </w:rPr>
  </w:style>
  <w:style w:type="character" w:styleId="904" w:customStyle="1">
    <w:name w:val="正文文本 Char"/>
    <w:link w:val="714"/>
    <w:uiPriority w:val="0"/>
    <w:qFormat/>
    <w:rPr>
      <w:rFonts w:ascii="仿宋_GB2312" w:eastAsia="仿宋_GB2312"/>
      <w:sz w:val="28"/>
    </w:rPr>
  </w:style>
  <w:style w:type="paragraph" w:styleId="905" w:customStyle="1">
    <w:name w:val="正文文本缩进1"/>
    <w:basedOn w:val="678"/>
    <w:link w:val="906"/>
    <w:uiPriority w:val="0"/>
    <w:qFormat/>
    <w:pPr>
      <w:ind w:left="156"/>
      <w:spacing w:line="300" w:lineRule="auto"/>
      <w:widowControl/>
    </w:pPr>
    <w:rPr>
      <w:rFonts w:ascii="仿宋_GB2312" w:eastAsia="仿宋_GB2312"/>
      <w:sz w:val="28"/>
      <w:szCs w:val="20"/>
    </w:rPr>
  </w:style>
  <w:style w:type="character" w:styleId="906" w:customStyle="1">
    <w:name w:val="正文文本缩进 Char1"/>
    <w:link w:val="905"/>
    <w:uiPriority w:val="0"/>
    <w:qFormat/>
    <w:rPr>
      <w:rFonts w:ascii="仿宋_GB2312" w:eastAsia="仿宋_GB2312"/>
      <w:sz w:val="28"/>
    </w:rPr>
  </w:style>
  <w:style w:type="paragraph" w:styleId="907" w:customStyle="1">
    <w:name w:val="文本块1"/>
    <w:basedOn w:val="678"/>
    <w:uiPriority w:val="0"/>
    <w:qFormat/>
    <w:pPr>
      <w:ind w:left="420" w:right="33"/>
      <w:jc w:val="left"/>
    </w:pPr>
    <w:rPr>
      <w:sz w:val="24"/>
      <w:szCs w:val="20"/>
    </w:rPr>
  </w:style>
  <w:style w:type="paragraph" w:styleId="908" w:customStyle="1">
    <w:name w:val="列表项目符号 21"/>
    <w:basedOn w:val="678"/>
    <w:uiPriority w:val="0"/>
    <w:qFormat/>
    <w:pPr>
      <w:numPr>
        <w:ilvl w:val="0"/>
        <w:numId w:val="4"/>
      </w:numPr>
      <w:ind w:left="780"/>
      <w:tabs>
        <w:tab w:val="left" w:pos="780" w:leader="none"/>
      </w:tabs>
    </w:pPr>
  </w:style>
  <w:style w:type="paragraph" w:styleId="909" w:customStyle="1">
    <w:name w:val="索引 41"/>
    <w:basedOn w:val="678"/>
    <w:next w:val="678"/>
    <w:uiPriority w:val="0"/>
    <w:qFormat/>
    <w:pPr>
      <w:ind w:left="600"/>
    </w:pPr>
    <w:rPr>
      <w:szCs w:val="20"/>
    </w:rPr>
  </w:style>
  <w:style w:type="paragraph" w:styleId="910" w:customStyle="1">
    <w:name w:val="目录 51"/>
    <w:basedOn w:val="678"/>
    <w:next w:val="678"/>
    <w:uiPriority w:val="0"/>
    <w:qFormat/>
    <w:pPr>
      <w:ind w:left="840" w:firstLine="420"/>
      <w:jc w:val="left"/>
      <w:spacing w:line="288" w:lineRule="auto"/>
    </w:pPr>
    <w:rPr>
      <w:sz w:val="18"/>
      <w:szCs w:val="18"/>
    </w:rPr>
  </w:style>
  <w:style w:type="paragraph" w:styleId="911" w:customStyle="1">
    <w:name w:val="目录 31"/>
    <w:basedOn w:val="678"/>
    <w:next w:val="678"/>
    <w:uiPriority w:val="0"/>
    <w:qFormat/>
    <w:pPr>
      <w:ind w:left="420" w:firstLine="420"/>
      <w:jc w:val="left"/>
      <w:spacing w:line="288" w:lineRule="auto"/>
    </w:pPr>
    <w:rPr>
      <w:iCs/>
      <w:sz w:val="20"/>
      <w:szCs w:val="20"/>
    </w:rPr>
  </w:style>
  <w:style w:type="paragraph" w:styleId="912" w:customStyle="1">
    <w:name w:val="纯文本1"/>
    <w:basedOn w:val="678"/>
    <w:link w:val="913"/>
    <w:uiPriority w:val="0"/>
    <w:qFormat/>
    <w:rPr>
      <w:rFonts w:ascii="宋体" w:hAnsi="Courier New"/>
      <w:szCs w:val="21"/>
    </w:rPr>
  </w:style>
  <w:style w:type="character" w:styleId="913" w:customStyle="1">
    <w:name w:val="纯文本 Char"/>
    <w:link w:val="912"/>
    <w:uiPriority w:val="0"/>
    <w:qFormat/>
    <w:rPr>
      <w:rFonts w:ascii="宋体" w:hAnsi="Courier New"/>
      <w:sz w:val="21"/>
      <w:szCs w:val="21"/>
    </w:rPr>
  </w:style>
  <w:style w:type="paragraph" w:styleId="914" w:customStyle="1">
    <w:name w:val="列表项目符号 51"/>
    <w:basedOn w:val="678"/>
    <w:uiPriority w:val="0"/>
    <w:qFormat/>
    <w:pPr>
      <w:numPr>
        <w:ilvl w:val="0"/>
        <w:numId w:val="5"/>
      </w:numPr>
      <w:spacing w:line="360" w:lineRule="exact"/>
      <w:widowControl/>
    </w:pPr>
    <w:rPr>
      <w:rFonts w:eastAsia="楷体_GB2312"/>
      <w:sz w:val="24"/>
      <w:szCs w:val="20"/>
    </w:rPr>
  </w:style>
  <w:style w:type="paragraph" w:styleId="915" w:customStyle="1">
    <w:name w:val="目录 81"/>
    <w:basedOn w:val="678"/>
    <w:next w:val="678"/>
    <w:uiPriority w:val="0"/>
    <w:qFormat/>
    <w:pPr>
      <w:ind w:left="1470" w:firstLine="420"/>
      <w:jc w:val="left"/>
      <w:spacing w:line="288" w:lineRule="auto"/>
    </w:pPr>
    <w:rPr>
      <w:sz w:val="18"/>
      <w:szCs w:val="18"/>
    </w:rPr>
  </w:style>
  <w:style w:type="paragraph" w:styleId="916" w:customStyle="1">
    <w:name w:val="索引 31"/>
    <w:basedOn w:val="678"/>
    <w:next w:val="678"/>
    <w:uiPriority w:val="0"/>
    <w:qFormat/>
    <w:pPr>
      <w:ind w:left="400"/>
    </w:pPr>
    <w:rPr>
      <w:szCs w:val="20"/>
    </w:rPr>
  </w:style>
  <w:style w:type="paragraph" w:styleId="917" w:customStyle="1">
    <w:name w:val="日期1"/>
    <w:basedOn w:val="678"/>
    <w:next w:val="678"/>
    <w:link w:val="918"/>
    <w:uiPriority w:val="0"/>
    <w:qFormat/>
    <w:pPr>
      <w:ind w:left="100"/>
    </w:pPr>
    <w:rPr>
      <w:rFonts w:ascii="楷体_GB2312" w:eastAsia="楷体_GB2312"/>
      <w:b/>
      <w:sz w:val="28"/>
    </w:rPr>
  </w:style>
  <w:style w:type="character" w:styleId="918" w:customStyle="1">
    <w:name w:val="日期 Char"/>
    <w:link w:val="917"/>
    <w:uiPriority w:val="0"/>
    <w:qFormat/>
    <w:rPr>
      <w:rFonts w:ascii="楷体_GB2312" w:eastAsia="楷体_GB2312"/>
      <w:b/>
      <w:sz w:val="28"/>
      <w:szCs w:val="24"/>
    </w:rPr>
  </w:style>
  <w:style w:type="paragraph" w:styleId="919" w:customStyle="1">
    <w:name w:val="正文文本缩进 21"/>
    <w:basedOn w:val="678"/>
    <w:link w:val="920"/>
    <w:uiPriority w:val="0"/>
    <w:qFormat/>
    <w:pPr>
      <w:ind w:firstLine="559"/>
      <w:spacing w:line="400" w:lineRule="exact"/>
      <w:tabs>
        <w:tab w:val="left" w:pos="0" w:leader="none"/>
        <w:tab w:val="left" w:pos="1134" w:leader="none"/>
      </w:tabs>
    </w:pPr>
    <w:rPr>
      <w:rFonts w:ascii="楷体_GB2312" w:eastAsia="楷体_GB2312"/>
      <w:sz w:val="24"/>
    </w:rPr>
  </w:style>
  <w:style w:type="character" w:styleId="920" w:customStyle="1">
    <w:name w:val="正文文本缩进 2 Char"/>
    <w:link w:val="919"/>
    <w:uiPriority w:val="0"/>
    <w:qFormat/>
    <w:rPr>
      <w:rFonts w:ascii="楷体_GB2312" w:eastAsia="楷体_GB2312"/>
      <w:sz w:val="24"/>
      <w:szCs w:val="24"/>
    </w:rPr>
  </w:style>
  <w:style w:type="paragraph" w:styleId="921" w:customStyle="1">
    <w:name w:val="批注框文本1"/>
    <w:basedOn w:val="678"/>
    <w:link w:val="922"/>
    <w:uiPriority w:val="0"/>
    <w:qFormat/>
    <w:rPr>
      <w:sz w:val="18"/>
      <w:szCs w:val="18"/>
    </w:rPr>
  </w:style>
  <w:style w:type="character" w:styleId="922" w:customStyle="1">
    <w:name w:val="批注框文本 Char"/>
    <w:link w:val="921"/>
    <w:uiPriority w:val="0"/>
    <w:qFormat/>
    <w:rPr>
      <w:sz w:val="18"/>
      <w:szCs w:val="18"/>
    </w:rPr>
  </w:style>
  <w:style w:type="paragraph" w:styleId="923" w:customStyle="1">
    <w:name w:val="页脚1"/>
    <w:basedOn w:val="678"/>
    <w:next w:val="924"/>
    <w:link w:val="925"/>
    <w:uiPriority w:val="99"/>
    <w:qFormat/>
    <w:pPr>
      <w:jc w:val="left"/>
      <w:tabs>
        <w:tab w:val="center" w:pos="4153" w:leader="none"/>
        <w:tab w:val="right" w:pos="8306" w:leader="none"/>
      </w:tabs>
    </w:pPr>
    <w:rPr>
      <w:sz w:val="18"/>
      <w:szCs w:val="18"/>
    </w:rPr>
  </w:style>
  <w:style w:type="paragraph" w:styleId="924" w:customStyle="1">
    <w:name w:val="TOC Heading1"/>
    <w:next w:val="678"/>
    <w:uiPriority w:val="0"/>
    <w:qFormat/>
    <w:rPr>
      <w:rFonts w:hint="default" w:ascii="Times New Roman" w:hAnsi="Times New Roman" w:eastAsia="宋体" w:cs="Times New Roman"/>
      <w:sz w:val="32"/>
      <w:lang w:val="en-US" w:eastAsia="zh-CN" w:bidi="ar-SA"/>
    </w:rPr>
  </w:style>
  <w:style w:type="character" w:styleId="925" w:customStyle="1">
    <w:name w:val="页脚 Char"/>
    <w:link w:val="923"/>
    <w:uiPriority w:val="99"/>
    <w:qFormat/>
    <w:rPr>
      <w:sz w:val="18"/>
      <w:szCs w:val="18"/>
    </w:rPr>
  </w:style>
  <w:style w:type="paragraph" w:styleId="926" w:customStyle="1">
    <w:name w:val="页眉11"/>
    <w:basedOn w:val="678"/>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1"/>
    <w:link w:val="926"/>
    <w:uiPriority w:val="0"/>
    <w:qFormat/>
    <w:rPr>
      <w:rFonts w:eastAsia="宋体"/>
      <w:sz w:val="18"/>
      <w:szCs w:val="18"/>
      <w:lang w:val="en-US" w:eastAsia="zh-CN" w:bidi="ar-SA"/>
    </w:rPr>
  </w:style>
  <w:style w:type="paragraph" w:styleId="928" w:customStyle="1">
    <w:name w:val="目录 11"/>
    <w:basedOn w:val="678"/>
    <w:next w:val="678"/>
    <w:uiPriority w:val="0"/>
    <w:qFormat/>
    <w:pPr>
      <w:spacing w:before="120" w:after="120" w:line="288" w:lineRule="auto"/>
      <w:tabs>
        <w:tab w:val="right" w:pos="8296" w:leader="dot"/>
      </w:tabs>
    </w:pPr>
    <w:rPr>
      <w:rFonts w:ascii="黑体" w:hAnsi="宋体" w:eastAsia="黑体"/>
      <w:caps/>
      <w:sz w:val="30"/>
      <w:szCs w:val="30"/>
    </w:rPr>
  </w:style>
  <w:style w:type="paragraph" w:styleId="929" w:customStyle="1">
    <w:name w:val="目录 41"/>
    <w:basedOn w:val="678"/>
    <w:next w:val="678"/>
    <w:uiPriority w:val="0"/>
    <w:qFormat/>
    <w:pPr>
      <w:ind w:left="630" w:firstLine="420"/>
      <w:jc w:val="left"/>
      <w:spacing w:line="288" w:lineRule="auto"/>
    </w:pPr>
    <w:rPr>
      <w:sz w:val="18"/>
      <w:szCs w:val="18"/>
    </w:rPr>
  </w:style>
  <w:style w:type="paragraph" w:styleId="930" w:customStyle="1">
    <w:name w:val="副标题1"/>
    <w:basedOn w:val="678"/>
    <w:next w:val="678"/>
    <w:link w:val="931"/>
    <w:uiPriority w:val="0"/>
    <w:qFormat/>
    <w:pPr>
      <w:jc w:val="center"/>
      <w:spacing w:before="240" w:after="60" w:line="312" w:lineRule="auto"/>
      <w:outlineLvl w:val="1"/>
    </w:pPr>
    <w:rPr>
      <w:rFonts w:ascii="幼圆" w:hAnsi="幼圆" w:eastAsia="Times New Roman"/>
      <w:b/>
      <w:bCs/>
      <w:sz w:val="32"/>
      <w:szCs w:val="32"/>
    </w:rPr>
  </w:style>
  <w:style w:type="character" w:styleId="931" w:customStyle="1">
    <w:name w:val="副标题 Char"/>
    <w:link w:val="930"/>
    <w:uiPriority w:val="0"/>
    <w:qFormat/>
    <w:rPr>
      <w:rFonts w:ascii="幼圆" w:hAnsi="幼圆" w:eastAsia="Times New Roman"/>
      <w:b/>
      <w:bCs/>
      <w:sz w:val="32"/>
      <w:szCs w:val="32"/>
    </w:rPr>
  </w:style>
  <w:style w:type="paragraph" w:styleId="932" w:customStyle="1">
    <w:name w:val="脚注文本1"/>
    <w:basedOn w:val="678"/>
    <w:link w:val="933"/>
    <w:uiPriority w:val="0"/>
    <w:qFormat/>
    <w:pPr>
      <w:ind w:firstLine="425"/>
      <w:jc w:val="left"/>
      <w:spacing w:after="60" w:line="360" w:lineRule="exact"/>
    </w:pPr>
    <w:rPr>
      <w:sz w:val="18"/>
      <w:szCs w:val="18"/>
    </w:rPr>
  </w:style>
  <w:style w:type="character" w:styleId="933" w:customStyle="1">
    <w:name w:val="脚注文本 Char"/>
    <w:link w:val="932"/>
    <w:uiPriority w:val="0"/>
    <w:qFormat/>
    <w:rPr>
      <w:sz w:val="18"/>
      <w:szCs w:val="18"/>
    </w:rPr>
  </w:style>
  <w:style w:type="paragraph" w:styleId="934" w:customStyle="1">
    <w:name w:val="目录 61"/>
    <w:basedOn w:val="678"/>
    <w:next w:val="678"/>
    <w:uiPriority w:val="0"/>
    <w:qFormat/>
    <w:pPr>
      <w:ind w:left="1050" w:firstLine="420"/>
      <w:jc w:val="left"/>
      <w:spacing w:line="288" w:lineRule="auto"/>
    </w:pPr>
    <w:rPr>
      <w:sz w:val="18"/>
      <w:szCs w:val="18"/>
    </w:rPr>
  </w:style>
  <w:style w:type="paragraph" w:styleId="935" w:customStyle="1">
    <w:name w:val="正文文本缩进 31"/>
    <w:basedOn w:val="678"/>
    <w:link w:val="936"/>
    <w:uiPriority w:val="0"/>
    <w:qFormat/>
    <w:pPr>
      <w:ind w:firstLine="698"/>
      <w:jc w:val="left"/>
      <w:spacing w:line="360" w:lineRule="auto"/>
    </w:pPr>
    <w:rPr>
      <w:rFonts w:ascii="仿宋_GB2312" w:eastAsia="仿宋_GB2312"/>
      <w:sz w:val="32"/>
      <w:szCs w:val="20"/>
    </w:rPr>
  </w:style>
  <w:style w:type="character" w:styleId="936" w:customStyle="1">
    <w:name w:val="正文文本缩进 3 Char"/>
    <w:link w:val="935"/>
    <w:uiPriority w:val="0"/>
    <w:qFormat/>
    <w:rPr>
      <w:rFonts w:ascii="仿宋_GB2312" w:eastAsia="仿宋_GB2312"/>
      <w:sz w:val="32"/>
    </w:rPr>
  </w:style>
  <w:style w:type="paragraph" w:styleId="937" w:customStyle="1">
    <w:name w:val="索引 71"/>
    <w:basedOn w:val="678"/>
    <w:next w:val="678"/>
    <w:uiPriority w:val="0"/>
    <w:qFormat/>
    <w:pPr>
      <w:ind w:left="1200"/>
    </w:pPr>
    <w:rPr>
      <w:szCs w:val="20"/>
    </w:rPr>
  </w:style>
  <w:style w:type="paragraph" w:styleId="938" w:customStyle="1">
    <w:name w:val="索引 91"/>
    <w:basedOn w:val="678"/>
    <w:next w:val="678"/>
    <w:uiPriority w:val="0"/>
    <w:qFormat/>
    <w:pPr>
      <w:ind w:left="1600"/>
    </w:pPr>
    <w:rPr>
      <w:szCs w:val="20"/>
    </w:rPr>
  </w:style>
  <w:style w:type="paragraph" w:styleId="939" w:customStyle="1">
    <w:name w:val="目录 21"/>
    <w:basedOn w:val="678"/>
    <w:next w:val="678"/>
    <w:uiPriority w:val="0"/>
    <w:qFormat/>
    <w:pPr>
      <w:ind w:left="210" w:firstLine="420"/>
      <w:jc w:val="left"/>
      <w:spacing w:line="288" w:lineRule="auto"/>
    </w:pPr>
    <w:rPr>
      <w:smallCaps/>
      <w:sz w:val="20"/>
      <w:szCs w:val="20"/>
    </w:rPr>
  </w:style>
  <w:style w:type="paragraph" w:styleId="940" w:customStyle="1">
    <w:name w:val="目录 91"/>
    <w:basedOn w:val="678"/>
    <w:next w:val="678"/>
    <w:uiPriority w:val="0"/>
    <w:qFormat/>
    <w:pPr>
      <w:ind w:left="1680" w:firstLine="420"/>
      <w:jc w:val="left"/>
      <w:spacing w:line="288" w:lineRule="auto"/>
    </w:pPr>
    <w:rPr>
      <w:sz w:val="18"/>
      <w:szCs w:val="18"/>
    </w:rPr>
  </w:style>
  <w:style w:type="paragraph" w:styleId="941" w:customStyle="1">
    <w:name w:val="正文文本 21"/>
    <w:basedOn w:val="678"/>
    <w:link w:val="942"/>
    <w:uiPriority w:val="0"/>
    <w:qFormat/>
    <w:pPr>
      <w:ind w:firstLine="420"/>
      <w:spacing w:after="20" w:line="720" w:lineRule="auto"/>
    </w:pPr>
    <w:rPr>
      <w:sz w:val="30"/>
    </w:rPr>
  </w:style>
  <w:style w:type="character" w:styleId="942" w:customStyle="1">
    <w:name w:val="正文文本 2 Char"/>
    <w:link w:val="941"/>
    <w:uiPriority w:val="0"/>
    <w:qFormat/>
    <w:rPr>
      <w:sz w:val="30"/>
      <w:szCs w:val="24"/>
    </w:rPr>
  </w:style>
  <w:style w:type="paragraph" w:styleId="943" w:customStyle="1">
    <w:name w:val="HTML 预设格式1"/>
    <w:basedOn w:val="678"/>
    <w:link w:val="94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4" w:customStyle="1">
    <w:name w:val="HTML 预设格式 Char"/>
    <w:link w:val="943"/>
    <w:uiPriority w:val="0"/>
    <w:qFormat/>
    <w:rPr>
      <w:rFonts w:ascii="黑体" w:hAnsi="Courier New" w:eastAsia="黑体"/>
    </w:rPr>
  </w:style>
  <w:style w:type="paragraph" w:styleId="945" w:customStyle="1">
    <w:name w:val="普通(网站)1"/>
    <w:basedOn w:val="678"/>
    <w:link w:val="946"/>
    <w:uiPriority w:val="0"/>
    <w:qFormat/>
    <w:pPr>
      <w:ind w:firstLine="420"/>
      <w:jc w:val="left"/>
      <w:spacing w:before="100" w:beforeAutospacing="1" w:after="100" w:afterAutospacing="1" w:line="288" w:lineRule="auto"/>
      <w:widowControl/>
    </w:pPr>
    <w:rPr>
      <w:rFonts w:ascii="宋体" w:hAnsi="宋体"/>
      <w:sz w:val="24"/>
    </w:rPr>
  </w:style>
  <w:style w:type="character" w:styleId="946" w:customStyle="1">
    <w:name w:val="普通(网站) Char"/>
    <w:link w:val="945"/>
    <w:uiPriority w:val="0"/>
    <w:qFormat/>
    <w:rPr>
      <w:rFonts w:ascii="宋体" w:hAnsi="宋体"/>
      <w:sz w:val="24"/>
      <w:szCs w:val="24"/>
    </w:rPr>
  </w:style>
  <w:style w:type="paragraph" w:styleId="947" w:customStyle="1">
    <w:name w:val="索引 11"/>
    <w:basedOn w:val="678"/>
    <w:next w:val="678"/>
    <w:uiPriority w:val="0"/>
    <w:qFormat/>
    <w:rPr>
      <w:szCs w:val="20"/>
    </w:rPr>
  </w:style>
  <w:style w:type="paragraph" w:styleId="948" w:customStyle="1">
    <w:name w:val="索引 21"/>
    <w:basedOn w:val="678"/>
    <w:next w:val="678"/>
    <w:uiPriority w:val="0"/>
    <w:qFormat/>
    <w:pPr>
      <w:ind w:left="200"/>
    </w:pPr>
    <w:rPr>
      <w:szCs w:val="20"/>
    </w:rPr>
  </w:style>
  <w:style w:type="paragraph" w:styleId="949" w:customStyle="1">
    <w:name w:val="标题1"/>
    <w:basedOn w:val="678"/>
    <w:link w:val="950"/>
    <w:uiPriority w:val="0"/>
    <w:qFormat/>
    <w:pPr>
      <w:ind w:firstLine="420"/>
      <w:jc w:val="center"/>
      <w:spacing w:before="240" w:after="60" w:line="288" w:lineRule="auto"/>
      <w:outlineLvl w:val="0"/>
    </w:pPr>
    <w:rPr>
      <w:rFonts w:ascii="Arial" w:hAnsi="Arial"/>
      <w:b/>
      <w:bCs/>
      <w:sz w:val="32"/>
      <w:szCs w:val="32"/>
    </w:rPr>
  </w:style>
  <w:style w:type="character" w:styleId="950" w:customStyle="1">
    <w:name w:val="标题 Char"/>
    <w:link w:val="949"/>
    <w:uiPriority w:val="0"/>
    <w:qFormat/>
    <w:rPr>
      <w:rFonts w:ascii="Arial" w:hAnsi="Arial" w:cs="Arial"/>
      <w:b/>
      <w:bCs/>
      <w:sz w:val="32"/>
      <w:szCs w:val="32"/>
    </w:rPr>
  </w:style>
  <w:style w:type="paragraph" w:styleId="951" w:customStyle="1">
    <w:name w:val="批注主题1"/>
    <w:basedOn w:val="893"/>
    <w:next w:val="893"/>
    <w:link w:val="952"/>
    <w:uiPriority w:val="0"/>
    <w:qFormat/>
    <w:rPr>
      <w:b/>
      <w:bCs/>
    </w:rPr>
  </w:style>
  <w:style w:type="character" w:styleId="952" w:customStyle="1">
    <w:name w:val="批注主题 Char"/>
    <w:link w:val="951"/>
    <w:uiPriority w:val="0"/>
    <w:qFormat/>
    <w:rPr>
      <w:b/>
      <w:bCs/>
      <w:sz w:val="21"/>
      <w:szCs w:val="24"/>
    </w:rPr>
  </w:style>
  <w:style w:type="character" w:styleId="953" w:customStyle="1">
    <w:name w:val="正文首行缩进 Char"/>
    <w:link w:val="715"/>
    <w:uiPriority w:val="0"/>
    <w:qFormat/>
    <w:rPr>
      <w:rFonts w:ascii="宋体" w:eastAsia="仿宋_GB2312"/>
      <w:sz w:val="24"/>
      <w:szCs w:val="28"/>
    </w:rPr>
  </w:style>
  <w:style w:type="paragraph" w:styleId="954" w:customStyle="1">
    <w:name w:val="正文首行缩进 21"/>
    <w:basedOn w:val="905"/>
    <w:link w:val="955"/>
    <w:uiPriority w:val="0"/>
    <w:qFormat/>
    <w:pPr>
      <w:ind w:left="420" w:firstLine="420"/>
      <w:spacing w:after="120" w:line="240" w:lineRule="auto"/>
      <w:widowControl w:val="off"/>
    </w:pPr>
    <w:rPr>
      <w:rFonts w:ascii="Cambria" w:hAnsi="Cambria" w:eastAsia="华文细黑" w:cs="Cambria"/>
      <w:sz w:val="21"/>
    </w:rPr>
  </w:style>
  <w:style w:type="character" w:styleId="955" w:customStyle="1">
    <w:name w:val="正文首行缩进 2 Char"/>
    <w:link w:val="954"/>
    <w:uiPriority w:val="0"/>
    <w:qFormat/>
  </w:style>
  <w:style w:type="table" w:styleId="956" w:customStyle="1">
    <w:name w:val="网格型1"/>
    <w:basedOn w:val="874"/>
    <w:uiPriority w:val="0"/>
    <w:qFormat/>
    <w:pPr>
      <w:jc w:val="both"/>
      <w:widowControl w:val="off"/>
    </w:pPr>
    <w:tblPr/>
  </w:style>
  <w:style w:type="character" w:styleId="957" w:customStyle="1">
    <w:name w:val="要点1"/>
    <w:link w:val="678"/>
    <w:uiPriority w:val="0"/>
    <w:qFormat/>
    <w:rPr>
      <w:b/>
      <w:bCs/>
    </w:rPr>
  </w:style>
  <w:style w:type="character" w:styleId="958" w:customStyle="1">
    <w:name w:val="页码1"/>
    <w:link w:val="678"/>
    <w:uiPriority w:val="0"/>
    <w:qFormat/>
  </w:style>
  <w:style w:type="character" w:styleId="959" w:customStyle="1">
    <w:name w:val="已访问的超链接1"/>
    <w:link w:val="678"/>
    <w:uiPriority w:val="0"/>
    <w:qFormat/>
    <w:rPr>
      <w:color w:val="800080"/>
      <w:u w:val="single"/>
    </w:rPr>
  </w:style>
  <w:style w:type="character" w:styleId="960" w:customStyle="1">
    <w:name w:val="强调1"/>
    <w:link w:val="678"/>
    <w:uiPriority w:val="0"/>
    <w:qFormat/>
    <w:rPr>
      <w:i/>
    </w:rPr>
  </w:style>
  <w:style w:type="character" w:styleId="961" w:customStyle="1">
    <w:name w:val="HTML 打字机1"/>
    <w:link w:val="678"/>
    <w:uiPriority w:val="0"/>
    <w:qFormat/>
    <w:rPr>
      <w:rFonts w:ascii="宋体" w:hAnsi="宋体" w:eastAsia="宋体" w:cs="宋体"/>
      <w:sz w:val="24"/>
      <w:szCs w:val="24"/>
    </w:rPr>
  </w:style>
  <w:style w:type="character" w:styleId="962" w:customStyle="1">
    <w:name w:val="超链接1"/>
    <w:link w:val="678"/>
    <w:uiPriority w:val="0"/>
    <w:qFormat/>
    <w:rPr>
      <w:color w:val="0000ff"/>
      <w:u w:val="single"/>
    </w:rPr>
  </w:style>
  <w:style w:type="character" w:styleId="963" w:customStyle="1">
    <w:name w:val="批注引用1"/>
    <w:link w:val="678"/>
    <w:uiPriority w:val="0"/>
    <w:qFormat/>
    <w:rPr>
      <w:sz w:val="21"/>
      <w:szCs w:val="21"/>
    </w:rPr>
  </w:style>
  <w:style w:type="character" w:styleId="964" w:customStyle="1">
    <w:name w:val="脚注引用1"/>
    <w:link w:val="678"/>
    <w:uiPriority w:val="0"/>
    <w:qFormat/>
    <w:rPr>
      <w:rFonts w:ascii="宋体" w:hAnsi="宋体" w:eastAsia="宋体"/>
      <w:vertAlign w:val="superscript"/>
    </w:rPr>
  </w:style>
  <w:style w:type="paragraph" w:styleId="965" w:customStyle="1">
    <w:name w:val="段"/>
    <w:next w:val="966"/>
    <w:uiPriority w:val="0"/>
    <w:qFormat/>
    <w:pPr>
      <w:ind w:firstLine="200"/>
      <w:jc w:val="both"/>
    </w:pPr>
    <w:rPr>
      <w:rFonts w:hint="default" w:ascii="宋体" w:hAnsi="Times New Roman" w:eastAsia="宋体" w:cs="Times New Roman"/>
      <w:sz w:val="21"/>
      <w:lang w:val="en-US" w:eastAsia="zh-CN" w:bidi="ar-SA"/>
    </w:rPr>
  </w:style>
  <w:style w:type="paragraph" w:styleId="966" w:customStyle="1">
    <w:name w:val="正文 A"/>
    <w:next w:val="96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67" w:customStyle="1">
    <w:name w:val="BodyText1"/>
    <w:basedOn w:val="678"/>
    <w:uiPriority w:val="0"/>
    <w:qFormat/>
    <w:pPr>
      <w:jc w:val="both"/>
    </w:pPr>
    <w:rPr>
      <w:rFonts w:ascii="仿宋_GB2312" w:eastAsia="仿宋_GB2312"/>
      <w:sz w:val="28"/>
      <w:szCs w:val="20"/>
      <w:lang w:val="en-US" w:eastAsia="zh-CN" w:bidi="ar-SA"/>
    </w:rPr>
  </w:style>
  <w:style w:type="character" w:styleId="968" w:customStyle="1">
    <w:name w:val="l15 Char"/>
    <w:link w:val="969"/>
    <w:uiPriority w:val="0"/>
    <w:qFormat/>
    <w:rPr>
      <w:color w:val="000000"/>
      <w:sz w:val="23"/>
      <w:szCs w:val="23"/>
    </w:rPr>
  </w:style>
  <w:style w:type="paragraph" w:styleId="969" w:customStyle="1">
    <w:name w:val="l15"/>
    <w:basedOn w:val="678"/>
    <w:link w:val="968"/>
    <w:uiPriority w:val="0"/>
    <w:qFormat/>
    <w:pPr>
      <w:jc w:val="left"/>
      <w:spacing w:before="100" w:beforeAutospacing="1" w:after="100" w:afterAutospacing="1" w:line="300" w:lineRule="atLeast"/>
      <w:widowControl/>
    </w:pPr>
    <w:rPr>
      <w:color w:val="000000"/>
      <w:sz w:val="23"/>
      <w:szCs w:val="23"/>
    </w:rPr>
  </w:style>
  <w:style w:type="character" w:styleId="970" w:customStyle="1">
    <w:name w:val="p141"/>
    <w:link w:val="678"/>
    <w:uiPriority w:val="0"/>
    <w:qFormat/>
    <w:rPr>
      <w:sz w:val="21"/>
      <w:szCs w:val="21"/>
    </w:rPr>
  </w:style>
  <w:style w:type="character" w:styleId="971" w:customStyle="1">
    <w:name w:val="Char Char Char Char Char Char Char Char Char Char"/>
    <w:link w:val="678"/>
    <w:uiPriority w:val="0"/>
    <w:qFormat/>
    <w:rPr>
      <w:rFonts w:eastAsia="宋体"/>
      <w:b/>
      <w:bCs/>
      <w:sz w:val="32"/>
      <w:szCs w:val="44"/>
      <w:lang w:val="en-US" w:eastAsia="zh-CN" w:bidi="ar-SA"/>
    </w:rPr>
  </w:style>
  <w:style w:type="character" w:styleId="972" w:customStyle="1">
    <w:name w:val="不明显强调"/>
    <w:link w:val="678"/>
    <w:uiPriority w:val="0"/>
    <w:qFormat/>
    <w:rPr>
      <w:i/>
      <w:iCs/>
      <w:color w:val="808080"/>
    </w:rPr>
  </w:style>
  <w:style w:type="character" w:styleId="973" w:customStyle="1">
    <w:name w:val="常规 Char Char"/>
    <w:link w:val="974"/>
    <w:uiPriority w:val="0"/>
    <w:qFormat/>
    <w:rPr>
      <w:rFonts w:ascii="Tahoma" w:hAnsi="Tahoma"/>
      <w:sz w:val="21"/>
      <w:szCs w:val="21"/>
    </w:rPr>
  </w:style>
  <w:style w:type="paragraph" w:styleId="974" w:customStyle="1">
    <w:name w:val="常规"/>
    <w:basedOn w:val="678"/>
    <w:link w:val="973"/>
    <w:uiPriority w:val="0"/>
    <w:qFormat/>
    <w:pPr>
      <w:ind w:left="1134"/>
      <w:spacing w:before="312" w:after="312" w:line="360" w:lineRule="auto"/>
    </w:pPr>
    <w:rPr>
      <w:rFonts w:ascii="Tahoma" w:hAnsi="Tahoma"/>
      <w:szCs w:val="21"/>
    </w:rPr>
  </w:style>
  <w:style w:type="character" w:styleId="975" w:customStyle="1">
    <w:name w:val="页眉 字符"/>
    <w:link w:val="678"/>
    <w:uiPriority w:val="0"/>
    <w:qFormat/>
    <w:rPr>
      <w:rFonts w:eastAsia="宋体"/>
      <w:sz w:val="18"/>
      <w:szCs w:val="18"/>
      <w:lang w:val="en-US" w:eastAsia="zh-CN" w:bidi="ar-SA"/>
    </w:rPr>
  </w:style>
  <w:style w:type="character" w:styleId="976" w:customStyle="1">
    <w:name w:val="text_list1"/>
    <w:link w:val="678"/>
    <w:uiPriority w:val="0"/>
    <w:qFormat/>
    <w:rPr>
      <w:rFonts w:ascii="Arial" w:hAnsi="Arial" w:cs="Arial"/>
      <w:color w:val="000000"/>
      <w:spacing w:val="272"/>
      <w:sz w:val="16"/>
      <w:szCs w:val="16"/>
    </w:rPr>
  </w:style>
  <w:style w:type="character" w:styleId="977" w:customStyle="1">
    <w:name w:val=" Char Char1"/>
    <w:link w:val="678"/>
    <w:uiPriority w:val="0"/>
    <w:qFormat/>
    <w:rPr>
      <w:rFonts w:ascii="幼圆" w:hAnsi="Tahoma" w:eastAsia="幼圆" w:cs="Tahoma"/>
      <w:b/>
      <w:bCs/>
      <w:sz w:val="32"/>
      <w:szCs w:val="32"/>
      <w:lang w:val="en-US" w:eastAsia="zh-CN" w:bidi="ar-SA"/>
    </w:rPr>
  </w:style>
  <w:style w:type="character" w:styleId="978" w:customStyle="1">
    <w:name w:val="CITE"/>
    <w:link w:val="678"/>
    <w:uiPriority w:val="0"/>
    <w:qFormat/>
    <w:rPr>
      <w:i/>
    </w:rPr>
  </w:style>
  <w:style w:type="character" w:styleId="979" w:customStyle="1">
    <w:name w:val=" Char Char26"/>
    <w:link w:val="678"/>
    <w:uiPriority w:val="0"/>
    <w:qFormat/>
    <w:rPr>
      <w:rFonts w:ascii="黑体" w:eastAsia="黑体"/>
      <w:b/>
      <w:bCs/>
      <w:sz w:val="32"/>
      <w:szCs w:val="32"/>
      <w:lang w:val="en-US" w:eastAsia="zh-CN" w:bidi="ar-SA"/>
    </w:rPr>
  </w:style>
  <w:style w:type="character" w:styleId="980" w:customStyle="1">
    <w:name w:val="Comment"/>
    <w:link w:val="678"/>
    <w:uiPriority w:val="0"/>
    <w:qFormat/>
    <w:rPr>
      <w:vanish/>
    </w:rPr>
  </w:style>
  <w:style w:type="character" w:styleId="981" w:customStyle="1">
    <w:name w:val=" Char Char"/>
    <w:link w:val="678"/>
    <w:uiPriority w:val="0"/>
    <w:qFormat/>
    <w:rPr>
      <w:rFonts w:eastAsia="华文细黑"/>
      <w:b/>
      <w:bCs/>
      <w:sz w:val="21"/>
      <w:szCs w:val="24"/>
      <w:lang w:val="en-US" w:eastAsia="zh-CN" w:bidi="ar-SA"/>
    </w:rPr>
  </w:style>
  <w:style w:type="character" w:styleId="982" w:customStyle="1">
    <w:name w:val="标题 2 Char Char Char Char Char Char Char Char Char Char"/>
    <w:link w:val="678"/>
    <w:uiPriority w:val="0"/>
    <w:qFormat/>
    <w:rPr>
      <w:rFonts w:ascii="Arial" w:hAnsi="Arial" w:eastAsia="黑体"/>
      <w:b/>
      <w:bCs/>
      <w:sz w:val="32"/>
      <w:szCs w:val="32"/>
      <w:lang w:val="en-US" w:eastAsia="zh-CN" w:bidi="ar-SA"/>
    </w:rPr>
  </w:style>
  <w:style w:type="character" w:styleId="983" w:customStyle="1">
    <w:name w:val="Char Char Char"/>
    <w:link w:val="984"/>
    <w:uiPriority w:val="0"/>
    <w:qFormat/>
    <w:rPr>
      <w:sz w:val="21"/>
      <w:szCs w:val="21"/>
    </w:rPr>
  </w:style>
  <w:style w:type="paragraph" w:styleId="984" w:customStyle="1">
    <w:name w:val="Char"/>
    <w:basedOn w:val="678"/>
    <w:link w:val="983"/>
    <w:uiPriority w:val="0"/>
    <w:qFormat/>
    <w:pPr>
      <w:ind w:left="420" w:firstLine="420"/>
      <w:spacing w:line="240" w:lineRule="atLeast"/>
    </w:pPr>
    <w:rPr>
      <w:szCs w:val="21"/>
    </w:rPr>
  </w:style>
  <w:style w:type="character" w:styleId="985" w:customStyle="1">
    <w:name w:val="样式 标题 3 + (中文) 黑体 小四 非加粗 段前: 7.8 磅 段后: 0 磅 行距: 固定值 20 磅 Char"/>
    <w:link w:val="678"/>
    <w:uiPriority w:val="0"/>
    <w:qFormat/>
    <w:rPr>
      <w:rFonts w:ascii="幼圆" w:hAnsi="华文细黑" w:eastAsia="幼圆" w:cs="华文细黑"/>
      <w:b/>
      <w:bCs/>
      <w:sz w:val="24"/>
      <w:lang w:val="en-US" w:eastAsia="zh-CN" w:bidi="ar-SA"/>
    </w:rPr>
  </w:style>
  <w:style w:type="character" w:styleId="986" w:customStyle="1">
    <w:name w:val="CODE"/>
    <w:link w:val="678"/>
    <w:uiPriority w:val="0"/>
    <w:qFormat/>
    <w:rPr>
      <w:rFonts w:ascii="华文细黑" w:hAnsi="华文细黑"/>
      <w:sz w:val="20"/>
    </w:rPr>
  </w:style>
  <w:style w:type="character" w:styleId="987" w:customStyle="1">
    <w:name w:val="批注文字 Char Char"/>
    <w:link w:val="678"/>
    <w:uiPriority w:val="0"/>
    <w:qFormat/>
    <w:rPr>
      <w:rFonts w:ascii="华文细黑" w:hAnsi="Cambria" w:eastAsia="华文细黑" w:cs="Cambria"/>
      <w:sz w:val="28"/>
      <w:szCs w:val="20"/>
    </w:rPr>
  </w:style>
  <w:style w:type="character" w:styleId="988" w:customStyle="1">
    <w:name w:val="标题 311"/>
    <w:link w:val="678"/>
    <w:uiPriority w:val="0"/>
    <w:qFormat/>
    <w:rPr>
      <w:rFonts w:hint="eastAsia" w:ascii="黑体" w:hAnsi="ˎ̥" w:eastAsia="黑体"/>
      <w:sz w:val="28"/>
    </w:rPr>
  </w:style>
  <w:style w:type="character" w:styleId="989" w:customStyle="1">
    <w:name w:val="纯文本 Char Char3"/>
    <w:link w:val="678"/>
    <w:uiPriority w:val="0"/>
    <w:qFormat/>
    <w:rPr>
      <w:rFonts w:ascii="宋体" w:hAnsi="Courier New"/>
      <w:sz w:val="21"/>
      <w:szCs w:val="21"/>
      <w:lang w:bidi="ar-SA"/>
    </w:rPr>
  </w:style>
  <w:style w:type="character" w:styleId="990" w:customStyle="1">
    <w:name w:val="paramname"/>
    <w:link w:val="678"/>
    <w:uiPriority w:val="0"/>
    <w:qFormat/>
    <w:rPr>
      <w:rFonts w:ascii="Tahoma" w:hAnsi="Tahoma"/>
      <w:sz w:val="24"/>
      <w:szCs w:val="20"/>
    </w:rPr>
  </w:style>
  <w:style w:type="character" w:styleId="991" w:customStyle="1">
    <w:name w:val="引用 Char1"/>
    <w:link w:val="678"/>
    <w:uiPriority w:val="29"/>
    <w:qFormat/>
    <w:rPr>
      <w:i/>
      <w:iCs/>
      <w:color w:val="000000"/>
      <w:sz w:val="21"/>
      <w:szCs w:val="24"/>
    </w:rPr>
  </w:style>
  <w:style w:type="character" w:styleId="992" w:customStyle="1">
    <w:name w:val="Keyboard"/>
    <w:link w:val="678"/>
    <w:uiPriority w:val="0"/>
    <w:qFormat/>
    <w:rPr>
      <w:rFonts w:ascii="华文细黑" w:hAnsi="华文细黑"/>
      <w:b/>
      <w:sz w:val="20"/>
    </w:rPr>
  </w:style>
  <w:style w:type="character" w:styleId="993" w:customStyle="1">
    <w:name w:val="标准段落正文 Char1"/>
    <w:link w:val="994"/>
    <w:uiPriority w:val="0"/>
    <w:qFormat/>
    <w:rPr>
      <w:sz w:val="24"/>
    </w:rPr>
  </w:style>
  <w:style w:type="paragraph" w:styleId="994" w:customStyle="1">
    <w:name w:val="标准段落正文"/>
    <w:basedOn w:val="678"/>
    <w:link w:val="993"/>
    <w:uiPriority w:val="0"/>
    <w:qFormat/>
    <w:pPr>
      <w:ind w:firstLine="480"/>
      <w:spacing w:line="312" w:lineRule="auto"/>
    </w:pPr>
    <w:rPr>
      <w:sz w:val="24"/>
      <w:szCs w:val="20"/>
    </w:rPr>
  </w:style>
  <w:style w:type="character" w:styleId="995" w:customStyle="1">
    <w:name w:val="Variable"/>
    <w:link w:val="678"/>
    <w:uiPriority w:val="0"/>
    <w:qFormat/>
    <w:rPr>
      <w:i/>
    </w:rPr>
  </w:style>
  <w:style w:type="character" w:styleId="996" w:customStyle="1">
    <w:name w:val="样式 三号 下划线"/>
    <w:link w:val="678"/>
    <w:uiPriority w:val="0"/>
    <w:qFormat/>
    <w:rPr>
      <w:rFonts w:ascii="Tahoma" w:hAnsi="Tahoma"/>
      <w:sz w:val="28"/>
      <w:szCs w:val="20"/>
      <w:u w:val="single"/>
    </w:rPr>
  </w:style>
  <w:style w:type="character" w:styleId="997" w:customStyle="1">
    <w:name w:val="标题 Char1"/>
    <w:link w:val="678"/>
    <w:uiPriority w:val="10"/>
    <w:qFormat/>
    <w:rPr>
      <w:rFonts w:ascii="Cambria" w:hAnsi="Cambria" w:eastAsia="宋体" w:cs="Times New Roman"/>
      <w:b/>
      <w:bCs/>
      <w:sz w:val="32"/>
      <w:szCs w:val="32"/>
    </w:rPr>
  </w:style>
  <w:style w:type="character" w:styleId="998" w:customStyle="1">
    <w:name w:val="文档结构图 Char1"/>
    <w:link w:val="678"/>
    <w:uiPriority w:val="0"/>
    <w:qFormat/>
    <w:rPr>
      <w:rFonts w:ascii="华文细黑"/>
      <w:sz w:val="18"/>
      <w:szCs w:val="18"/>
    </w:rPr>
  </w:style>
  <w:style w:type="character" w:styleId="999" w:customStyle="1">
    <w:name w:val="普通(网站) Char Char"/>
    <w:link w:val="678"/>
    <w:uiPriority w:val="0"/>
    <w:qFormat/>
    <w:rPr>
      <w:rFonts w:ascii="宋体" w:hAnsi="宋体"/>
      <w:sz w:val="24"/>
      <w:szCs w:val="24"/>
    </w:rPr>
  </w:style>
  <w:style w:type="character" w:styleId="1000" w:customStyle="1">
    <w:name w:val="l15 Char Char"/>
    <w:link w:val="678"/>
    <w:uiPriority w:val="0"/>
    <w:qFormat/>
    <w:rPr>
      <w:color w:val="000000"/>
      <w:sz w:val="23"/>
      <w:szCs w:val="23"/>
      <w:lang w:bidi="ar-SA"/>
    </w:rPr>
  </w:style>
  <w:style w:type="character" w:styleId="1001" w:customStyle="1">
    <w:name w:val="明显引用 Char"/>
    <w:link w:val="1002"/>
    <w:uiPriority w:val="0"/>
    <w:qFormat/>
    <w:rPr>
      <w:b/>
      <w:bCs/>
      <w:i/>
      <w:iCs/>
      <w:color w:val="4f81bd"/>
      <w:sz w:val="21"/>
      <w:szCs w:val="22"/>
    </w:rPr>
  </w:style>
  <w:style w:type="paragraph" w:styleId="1002" w:customStyle="1">
    <w:name w:val="明显引用"/>
    <w:basedOn w:val="678"/>
    <w:next w:val="678"/>
    <w:link w:val="1001"/>
    <w:uiPriority w:val="0"/>
    <w:qFormat/>
    <w:pPr>
      <w:ind w:left="936" w:right="936"/>
      <w:spacing w:before="200" w:after="280"/>
      <w:pBdr>
        <w:bottom w:val="single" w:color="4F81BD" w:sz="4" w:space="4"/>
      </w:pBdr>
    </w:pPr>
    <w:rPr>
      <w:b/>
      <w:bCs/>
      <w:i/>
      <w:iCs/>
      <w:color w:val="4f81bd"/>
      <w:szCs w:val="22"/>
    </w:rPr>
  </w:style>
  <w:style w:type="character" w:styleId="1003" w:customStyle="1">
    <w:name w:val="正文文本 Char1"/>
    <w:link w:val="678"/>
    <w:uiPriority w:val="0"/>
    <w:qFormat/>
    <w:rPr>
      <w:sz w:val="21"/>
      <w:szCs w:val="22"/>
    </w:rPr>
  </w:style>
  <w:style w:type="character" w:styleId="1004" w:customStyle="1">
    <w:name w:val="txt1"/>
    <w:link w:val="678"/>
    <w:uiPriority w:val="0"/>
    <w:qFormat/>
    <w:rPr>
      <w:rFonts w:ascii="ˎ̥" w:hAnsi="ˎ̥"/>
      <w:sz w:val="18"/>
      <w:szCs w:val="18"/>
    </w:rPr>
  </w:style>
  <w:style w:type="character" w:styleId="1005" w:customStyle="1">
    <w:name w:val="Table Text Char Char"/>
    <w:link w:val="678"/>
    <w:uiPriority w:val="0"/>
    <w:qFormat/>
    <w:rPr>
      <w:rFonts w:ascii="Arial" w:hAnsi="Arial"/>
      <w:sz w:val="18"/>
      <w:lang w:val="en-US" w:eastAsia="zh-CN" w:bidi="ar-SA"/>
    </w:rPr>
  </w:style>
  <w:style w:type="character" w:styleId="1006" w:customStyle="1">
    <w:name w:val="方案标题2 Char Char"/>
    <w:link w:val="1007"/>
    <w:uiPriority w:val="0"/>
    <w:qFormat/>
    <w:rPr>
      <w:rFonts w:ascii="黑体" w:hAnsi="Arial" w:eastAsia="黑体"/>
      <w:b/>
      <w:spacing w:val="14"/>
      <w:sz w:val="28"/>
      <w:szCs w:val="32"/>
    </w:rPr>
  </w:style>
  <w:style w:type="paragraph" w:styleId="1007" w:customStyle="1">
    <w:name w:val="方案标题2"/>
    <w:basedOn w:val="678"/>
    <w:next w:val="678"/>
    <w:link w:val="1006"/>
    <w:uiPriority w:val="0"/>
    <w:qFormat/>
    <w:pPr>
      <w:keepLines/>
      <w:spacing w:before="200" w:after="40" w:line="360" w:lineRule="auto"/>
      <w:outlineLvl w:val="1"/>
    </w:pPr>
    <w:rPr>
      <w:rFonts w:ascii="黑体" w:hAnsi="Arial" w:eastAsia="黑体"/>
      <w:b/>
      <w:spacing w:val="14"/>
      <w:sz w:val="28"/>
      <w:szCs w:val="32"/>
    </w:rPr>
  </w:style>
  <w:style w:type="character" w:styleId="1008" w:customStyle="1">
    <w:name w:val="HTML Markup"/>
    <w:link w:val="678"/>
    <w:uiPriority w:val="0"/>
    <w:qFormat/>
    <w:rPr>
      <w:vanish/>
      <w:color w:val="ff0000"/>
    </w:rPr>
  </w:style>
  <w:style w:type="character" w:styleId="1009" w:customStyle="1">
    <w:name w:val="Char Char Char Char Char Char Char Char Char Char Char Char Char Char"/>
    <w:link w:val="678"/>
    <w:uiPriority w:val="0"/>
    <w:qFormat/>
    <w:rPr>
      <w:rFonts w:eastAsia="宋体"/>
      <w:b/>
      <w:bCs/>
      <w:sz w:val="32"/>
      <w:szCs w:val="44"/>
      <w:lang w:val="en-US" w:eastAsia="zh-CN" w:bidi="ar-SA"/>
    </w:rPr>
  </w:style>
  <w:style w:type="character" w:styleId="1010" w:customStyle="1">
    <w:name w:val=" Char Char16"/>
    <w:link w:val="678"/>
    <w:uiPriority w:val="0"/>
    <w:qFormat/>
    <w:rPr>
      <w:sz w:val="30"/>
      <w:szCs w:val="24"/>
      <w:lang w:bidi="ar-SA"/>
    </w:rPr>
  </w:style>
  <w:style w:type="character" w:styleId="1011" w:customStyle="1">
    <w:name w:val="明显强调"/>
    <w:link w:val="678"/>
    <w:uiPriority w:val="0"/>
    <w:qFormat/>
    <w:rPr>
      <w:b/>
      <w:bCs/>
      <w:i/>
      <w:iCs/>
      <w:color w:val="4f81bd"/>
    </w:rPr>
  </w:style>
  <w:style w:type="character" w:styleId="1012" w:customStyle="1">
    <w:name w:val="公文正文 Char Char"/>
    <w:link w:val="1013"/>
    <w:uiPriority w:val="0"/>
    <w:qFormat/>
    <w:rPr>
      <w:rFonts w:ascii="仿宋_GB2312" w:hAnsi="宋体" w:eastAsia="仿宋_GB2312"/>
      <w:sz w:val="28"/>
      <w:szCs w:val="24"/>
      <w:lang w:val="en-US" w:eastAsia="zh-CN" w:bidi="ar-SA"/>
    </w:rPr>
  </w:style>
  <w:style w:type="paragraph" w:styleId="1013" w:customStyle="1">
    <w:name w:val="公文正文"/>
    <w:link w:val="1012"/>
    <w:uiPriority w:val="0"/>
    <w:qFormat/>
    <w:pPr>
      <w:ind w:firstLine="200"/>
    </w:pPr>
    <w:rPr>
      <w:rFonts w:hint="default" w:ascii="仿宋_GB2312" w:hAnsi="宋体" w:eastAsia="仿宋_GB2312" w:cs="Times New Roman"/>
      <w:sz w:val="28"/>
      <w:szCs w:val="24"/>
      <w:lang w:val="en-US" w:eastAsia="zh-CN" w:bidi="ar-SA"/>
    </w:rPr>
  </w:style>
  <w:style w:type="character" w:styleId="1014" w:customStyle="1">
    <w:name w:val=" Char Char23"/>
    <w:link w:val="678"/>
    <w:uiPriority w:val="0"/>
    <w:qFormat/>
    <w:rPr>
      <w:rFonts w:ascii="Arial" w:hAnsi="Arial" w:eastAsia="黑体"/>
      <w:b/>
      <w:sz w:val="24"/>
      <w:szCs w:val="24"/>
      <w:lang w:bidi="ar-SA"/>
    </w:rPr>
  </w:style>
  <w:style w:type="character" w:styleId="1015" w:customStyle="1">
    <w:name w:val=" Char Char2"/>
    <w:link w:val="678"/>
    <w:uiPriority w:val="0"/>
    <w:semiHidden/>
    <w:qFormat/>
    <w:rPr>
      <w:rFonts w:eastAsia="华文细黑"/>
      <w:sz w:val="21"/>
      <w:szCs w:val="24"/>
      <w:lang w:val="en-US" w:eastAsia="zh-CN" w:bidi="ar-SA"/>
    </w:rPr>
  </w:style>
  <w:style w:type="character" w:styleId="1016" w:customStyle="1">
    <w:name w:val="标题5 Char Char"/>
    <w:link w:val="1017"/>
    <w:uiPriority w:val="0"/>
    <w:qFormat/>
    <w:rPr>
      <w:rFonts w:ascii="Tahoma" w:hAnsi="Tahoma"/>
      <w:b/>
      <w:bCs/>
      <w:sz w:val="24"/>
      <w:szCs w:val="32"/>
    </w:rPr>
  </w:style>
  <w:style w:type="paragraph" w:styleId="1017" w:customStyle="1">
    <w:name w:val="标题5"/>
    <w:basedOn w:val="865"/>
    <w:link w:val="1016"/>
    <w:uiPriority w:val="0"/>
    <w:qFormat/>
    <w:pPr>
      <w:spacing w:line="413" w:lineRule="auto"/>
    </w:pPr>
    <w:rPr>
      <w:rFonts w:ascii="Tahoma" w:hAnsi="Tahoma" w:eastAsia="宋体"/>
      <w:b w:val="0"/>
      <w:bCs w:val="0"/>
      <w:sz w:val="24"/>
    </w:rPr>
  </w:style>
  <w:style w:type="character" w:styleId="1018" w:customStyle="1">
    <w:name w:val=" Char Char21"/>
    <w:link w:val="678"/>
    <w:uiPriority w:val="0"/>
    <w:qFormat/>
    <w:rPr>
      <w:rFonts w:ascii="Arial" w:hAnsi="Arial" w:eastAsia="黑体"/>
      <w:sz w:val="24"/>
      <w:szCs w:val="24"/>
      <w:lang w:bidi="ar-SA"/>
    </w:rPr>
  </w:style>
  <w:style w:type="character" w:styleId="1019" w:customStyle="1">
    <w:name w:val="批注主题 Char1"/>
    <w:link w:val="678"/>
    <w:uiPriority w:val="0"/>
    <w:qFormat/>
    <w:rPr>
      <w:rFonts w:eastAsia="宋体"/>
      <w:b/>
      <w:bCs/>
      <w:sz w:val="21"/>
      <w:szCs w:val="24"/>
      <w:lang w:val="en-US" w:eastAsia="zh-CN" w:bidi="ar-SA"/>
    </w:rPr>
  </w:style>
  <w:style w:type="character" w:styleId="1020" w:customStyle="1">
    <w:name w:val="p71"/>
    <w:link w:val="678"/>
    <w:uiPriority w:val="0"/>
    <w:qFormat/>
    <w:rPr>
      <w:rFonts w:ascii="Tahoma" w:hAnsi="Tahoma"/>
      <w:sz w:val="24"/>
      <w:szCs w:val="20"/>
    </w:rPr>
  </w:style>
  <w:style w:type="character" w:styleId="1021" w:customStyle="1">
    <w:name w:val="NormalCharacter1"/>
    <w:link w:val="1022"/>
    <w:uiPriority w:val="0"/>
    <w:qFormat/>
    <w:rPr>
      <w:rFonts w:eastAsia="Times New Roman"/>
      <w:sz w:val="20"/>
      <w:szCs w:val="20"/>
    </w:rPr>
  </w:style>
  <w:style w:type="paragraph" w:styleId="1022" w:customStyle="1">
    <w:name w:val="UserStyle_4"/>
    <w:basedOn w:val="678"/>
    <w:link w:val="1021"/>
    <w:uiPriority w:val="0"/>
    <w:qFormat/>
    <w:pPr>
      <w:widowControl/>
    </w:pPr>
    <w:rPr>
      <w:rFonts w:eastAsia="Times New Roman"/>
      <w:sz w:val="20"/>
      <w:szCs w:val="20"/>
    </w:rPr>
  </w:style>
  <w:style w:type="character" w:styleId="1023" w:customStyle="1">
    <w:name w:val="文档结构图 Char Char"/>
    <w:link w:val="678"/>
    <w:uiPriority w:val="0"/>
    <w:qFormat/>
    <w:rPr>
      <w:rFonts w:ascii="宋体"/>
      <w:sz w:val="18"/>
      <w:szCs w:val="18"/>
    </w:rPr>
  </w:style>
  <w:style w:type="character" w:styleId="1024" w:customStyle="1">
    <w:name w:val="正文文本缩进 Char"/>
    <w:link w:val="678"/>
    <w:uiPriority w:val="0"/>
    <w:qFormat/>
    <w:rPr>
      <w:rFonts w:ascii="仿宋_GB2312" w:eastAsia="仿宋_GB2312"/>
      <w:sz w:val="28"/>
      <w:lang w:val="en-US" w:eastAsia="zh-CN" w:bidi="ar-SA"/>
    </w:rPr>
  </w:style>
  <w:style w:type="character" w:styleId="1025" w:customStyle="1">
    <w:name w:val="批注框文本 Char1"/>
    <w:link w:val="678"/>
    <w:uiPriority w:val="0"/>
    <w:qFormat/>
    <w:rPr>
      <w:sz w:val="18"/>
      <w:szCs w:val="18"/>
    </w:rPr>
  </w:style>
  <w:style w:type="character" w:styleId="1026" w:customStyle="1">
    <w:name w:val="Typewriter"/>
    <w:link w:val="678"/>
    <w:uiPriority w:val="0"/>
    <w:qFormat/>
    <w:rPr>
      <w:rFonts w:ascii="华文细黑" w:hAnsi="华文细黑"/>
      <w:sz w:val="20"/>
    </w:rPr>
  </w:style>
  <w:style w:type="character" w:styleId="1027" w:customStyle="1">
    <w:name w:val=" Char Char5"/>
    <w:link w:val="678"/>
    <w:uiPriority w:val="0"/>
    <w:qFormat/>
    <w:rPr>
      <w:rFonts w:ascii="黑体" w:eastAsia="黑体"/>
      <w:b/>
      <w:bCs/>
      <w:sz w:val="28"/>
      <w:szCs w:val="28"/>
    </w:rPr>
  </w:style>
  <w:style w:type="character" w:styleId="1028" w:customStyle="1">
    <w:name w:val="apple-style-span"/>
    <w:link w:val="678"/>
    <w:uiPriority w:val="0"/>
    <w:qFormat/>
    <w:rPr>
      <w:rFonts w:ascii="Tahoma" w:hAnsi="Tahoma"/>
      <w:sz w:val="24"/>
      <w:szCs w:val="20"/>
    </w:rPr>
  </w:style>
  <w:style w:type="character" w:styleId="1029" w:customStyle="1">
    <w:name w:val="引用 Char"/>
    <w:link w:val="1030"/>
    <w:uiPriority w:val="0"/>
    <w:qFormat/>
    <w:rPr>
      <w:i/>
      <w:iCs/>
      <w:color w:val="000000"/>
      <w:sz w:val="21"/>
      <w:szCs w:val="22"/>
    </w:rPr>
  </w:style>
  <w:style w:type="paragraph" w:styleId="1030" w:customStyle="1">
    <w:name w:val="引用"/>
    <w:basedOn w:val="678"/>
    <w:next w:val="678"/>
    <w:link w:val="1029"/>
    <w:uiPriority w:val="0"/>
    <w:qFormat/>
    <w:rPr>
      <w:i/>
      <w:iCs/>
      <w:color w:val="000000"/>
      <w:szCs w:val="22"/>
    </w:rPr>
  </w:style>
  <w:style w:type="character" w:styleId="1031" w:customStyle="1">
    <w:name w:val="正文 + 宋体 Char"/>
    <w:link w:val="1032"/>
    <w:uiPriority w:val="0"/>
    <w:qFormat/>
    <w:rPr>
      <w:rFonts w:ascii="宋体" w:hAnsi="宋体"/>
      <w:sz w:val="24"/>
      <w:szCs w:val="24"/>
    </w:rPr>
  </w:style>
  <w:style w:type="paragraph" w:styleId="1032" w:customStyle="1">
    <w:name w:val="正文 + 宋体"/>
    <w:basedOn w:val="941"/>
    <w:link w:val="1031"/>
    <w:uiPriority w:val="0"/>
    <w:qFormat/>
    <w:pPr>
      <w:ind w:firstLine="0"/>
      <w:spacing w:after="120" w:line="480" w:lineRule="auto"/>
    </w:pPr>
    <w:rPr>
      <w:rFonts w:ascii="宋体" w:hAnsi="宋体"/>
      <w:sz w:val="24"/>
    </w:rPr>
  </w:style>
  <w:style w:type="character" w:styleId="1033" w:customStyle="1">
    <w:name w:val="不明显参考"/>
    <w:link w:val="678"/>
    <w:uiPriority w:val="0"/>
    <w:qFormat/>
    <w:rPr>
      <w:smallCaps/>
      <w:color w:val="c0504d"/>
      <w:u w:val="single"/>
    </w:rPr>
  </w:style>
  <w:style w:type="character" w:styleId="1034" w:customStyle="1">
    <w:name w:val="副标题 Char1"/>
    <w:link w:val="678"/>
    <w:uiPriority w:val="0"/>
    <w:qFormat/>
    <w:rPr>
      <w:rFonts w:ascii="幼圆" w:hAnsi="幼圆" w:cs="Cambria"/>
      <w:b/>
      <w:bCs/>
      <w:sz w:val="32"/>
      <w:szCs w:val="32"/>
    </w:rPr>
  </w:style>
  <w:style w:type="character" w:styleId="1035" w:customStyle="1">
    <w:name w:val=" Char Char3"/>
    <w:link w:val="678"/>
    <w:uiPriority w:val="0"/>
    <w:qFormat/>
    <w:rPr>
      <w:rFonts w:ascii="幼圆" w:hAnsi="华文细黑" w:eastAsia="幼圆" w:cs="Tahoma"/>
      <w:b/>
      <w:bCs/>
      <w:sz w:val="24"/>
      <w:szCs w:val="24"/>
      <w:lang w:val="en-US" w:eastAsia="zh-CN" w:bidi="ar-SA"/>
    </w:rPr>
  </w:style>
  <w:style w:type="character" w:styleId="1036" w:customStyle="1">
    <w:name w:val="style3"/>
    <w:link w:val="678"/>
    <w:uiPriority w:val="0"/>
    <w:qFormat/>
    <w:rPr>
      <w:rFonts w:ascii="Tahoma" w:hAnsi="Tahoma"/>
      <w:sz w:val="24"/>
      <w:szCs w:val="20"/>
    </w:rPr>
  </w:style>
  <w:style w:type="character" w:styleId="1037" w:customStyle="1">
    <w:name w:val="明显参考"/>
    <w:link w:val="678"/>
    <w:uiPriority w:val="0"/>
    <w:qFormat/>
    <w:rPr>
      <w:b/>
      <w:bCs/>
      <w:smallCaps/>
      <w:color w:val="c0504d"/>
      <w:spacing w:val="5"/>
      <w:u w:val="single"/>
    </w:rPr>
  </w:style>
  <w:style w:type="character" w:styleId="1038" w:customStyle="1">
    <w:name w:val="font01"/>
    <w:link w:val="678"/>
    <w:uiPriority w:val="0"/>
    <w:qFormat/>
    <w:rPr>
      <w:rFonts w:hint="eastAsia" w:ascii="宋体" w:hAnsi="宋体" w:eastAsia="宋体" w:cs="宋体"/>
      <w:color w:val="ff0000"/>
      <w:sz w:val="22"/>
      <w:szCs w:val="22"/>
      <w:u w:val="none"/>
    </w:rPr>
  </w:style>
  <w:style w:type="character" w:styleId="1039" w:customStyle="1">
    <w:name w:val=" Char Char4"/>
    <w:link w:val="678"/>
    <w:uiPriority w:val="0"/>
    <w:qFormat/>
    <w:rPr>
      <w:rFonts w:ascii="华文细黑" w:hAnsi="华文细黑" w:eastAsia="幼圆" w:cs="Tahoma"/>
      <w:b/>
      <w:sz w:val="28"/>
      <w:szCs w:val="32"/>
      <w:lang w:val="en-US" w:eastAsia="zh-CN" w:bidi="ar-SA"/>
    </w:rPr>
  </w:style>
  <w:style w:type="character" w:styleId="1040" w:customStyle="1">
    <w:name w:val="textcontents"/>
    <w:link w:val="678"/>
    <w:uiPriority w:val="0"/>
    <w:qFormat/>
    <w:rPr>
      <w:rFonts w:cs="Cambria"/>
    </w:rPr>
  </w:style>
  <w:style w:type="character" w:styleId="1041" w:customStyle="1">
    <w:name w:val="日期 Char1"/>
    <w:link w:val="678"/>
    <w:uiPriority w:val="0"/>
    <w:qFormat/>
    <w:rPr>
      <w:sz w:val="21"/>
      <w:szCs w:val="22"/>
    </w:rPr>
  </w:style>
  <w:style w:type="character" w:styleId="1042" w:customStyle="1">
    <w:name w:val="表蕊 Char1"/>
    <w:link w:val="1043"/>
    <w:uiPriority w:val="0"/>
    <w:qFormat/>
    <w:rPr>
      <w:rFonts w:eastAsia="楷体_GB2312"/>
      <w:spacing w:val="-10"/>
      <w:sz w:val="21"/>
    </w:rPr>
  </w:style>
  <w:style w:type="paragraph" w:styleId="1043" w:customStyle="1">
    <w:name w:val="表蕊"/>
    <w:basedOn w:val="678"/>
    <w:link w:val="1042"/>
    <w:uiPriority w:val="0"/>
    <w:qFormat/>
    <w:pPr>
      <w:jc w:val="left"/>
      <w:spacing w:line="320" w:lineRule="atLeast"/>
    </w:pPr>
    <w:rPr>
      <w:rFonts w:eastAsia="楷体_GB2312"/>
      <w:spacing w:val="-10"/>
      <w:szCs w:val="20"/>
    </w:rPr>
  </w:style>
  <w:style w:type="character" w:styleId="1044" w:customStyle="1">
    <w:name w:val="表格正文 Char"/>
    <w:link w:val="1045"/>
    <w:uiPriority w:val="0"/>
    <w:qFormat/>
    <w:rPr>
      <w:sz w:val="21"/>
      <w:szCs w:val="24"/>
    </w:rPr>
  </w:style>
  <w:style w:type="paragraph" w:styleId="1045" w:customStyle="1">
    <w:name w:val="表格正文"/>
    <w:basedOn w:val="678"/>
    <w:link w:val="1044"/>
    <w:uiPriority w:val="0"/>
    <w:qFormat/>
  </w:style>
  <w:style w:type="character" w:styleId="1046" w:customStyle="1">
    <w:name w:val="Para head"/>
    <w:link w:val="678"/>
    <w:uiPriority w:val="0"/>
    <w:qFormat/>
    <w:rPr>
      <w:rFonts w:ascii="Arial" w:hAnsi="Arial" w:eastAsia="Times New Roman"/>
      <w:sz w:val="20"/>
    </w:rPr>
  </w:style>
  <w:style w:type="character" w:styleId="1047" w:customStyle="1">
    <w:name w:val="孙普文字 Char Char"/>
    <w:link w:val="678"/>
    <w:uiPriority w:val="0"/>
    <w:qFormat/>
    <w:rPr>
      <w:rFonts w:ascii="宋体" w:hAnsi="Courier New" w:eastAsia="宋体"/>
      <w:sz w:val="21"/>
      <w:szCs w:val="21"/>
      <w:lang w:val="en-US" w:eastAsia="zh-CN" w:bidi="ar-SA"/>
    </w:rPr>
  </w:style>
  <w:style w:type="character" w:styleId="1048" w:customStyle="1">
    <w:name w:val="Sample"/>
    <w:link w:val="678"/>
    <w:uiPriority w:val="0"/>
    <w:qFormat/>
    <w:rPr>
      <w:rFonts w:ascii="华文细黑" w:hAnsi="华文细黑"/>
    </w:rPr>
  </w:style>
  <w:style w:type="character" w:styleId="1049" w:customStyle="1">
    <w:name w:val="文档结构图 Char"/>
    <w:link w:val="678"/>
    <w:uiPriority w:val="0"/>
    <w:qFormat/>
    <w:rPr>
      <w:rFonts w:ascii="宋体"/>
      <w:sz w:val="18"/>
      <w:szCs w:val="18"/>
    </w:rPr>
  </w:style>
  <w:style w:type="character" w:styleId="1050" w:customStyle="1">
    <w:name w:val="表头 Char Char"/>
    <w:link w:val="1051"/>
    <w:uiPriority w:val="0"/>
    <w:qFormat/>
    <w:rPr>
      <w:rFonts w:eastAsia="黑体"/>
      <w:spacing w:val="-10"/>
      <w:sz w:val="21"/>
    </w:rPr>
  </w:style>
  <w:style w:type="paragraph" w:styleId="1051" w:customStyle="1">
    <w:name w:val="表头"/>
    <w:basedOn w:val="678"/>
    <w:link w:val="1050"/>
    <w:uiPriority w:val="0"/>
    <w:qFormat/>
    <w:pPr>
      <w:jc w:val="center"/>
      <w:spacing w:line="320" w:lineRule="atLeast"/>
    </w:pPr>
    <w:rPr>
      <w:rFonts w:eastAsia="黑体"/>
      <w:spacing w:val="-10"/>
      <w:szCs w:val="20"/>
    </w:rPr>
  </w:style>
  <w:style w:type="character" w:styleId="1052" w:customStyle="1">
    <w:name w:val="页眉 Char"/>
    <w:link w:val="678"/>
    <w:uiPriority w:val="0"/>
    <w:qFormat/>
    <w:rPr>
      <w:sz w:val="18"/>
      <w:szCs w:val="18"/>
    </w:rPr>
  </w:style>
  <w:style w:type="character" w:styleId="1053" w:customStyle="1">
    <w:name w:val="apple-converted-space"/>
    <w:link w:val="678"/>
    <w:uiPriority w:val="0"/>
    <w:qFormat/>
    <w:rPr>
      <w:rFonts w:ascii="Tahoma" w:hAnsi="Tahoma"/>
      <w:sz w:val="24"/>
      <w:szCs w:val="20"/>
    </w:rPr>
  </w:style>
  <w:style w:type="character" w:styleId="1054" w:customStyle="1">
    <w:name w:val="小四文本缩进 Char Char"/>
    <w:link w:val="1055"/>
    <w:uiPriority w:val="0"/>
    <w:qFormat/>
    <w:rPr>
      <w:sz w:val="24"/>
    </w:rPr>
  </w:style>
  <w:style w:type="paragraph" w:styleId="1055" w:customStyle="1">
    <w:name w:val="小四文本缩进"/>
    <w:basedOn w:val="678"/>
    <w:link w:val="1054"/>
    <w:uiPriority w:val="0"/>
    <w:qFormat/>
    <w:pPr>
      <w:ind w:firstLine="480"/>
      <w:spacing w:line="360" w:lineRule="auto"/>
    </w:pPr>
    <w:rPr>
      <w:sz w:val="24"/>
      <w:szCs w:val="20"/>
    </w:rPr>
  </w:style>
  <w:style w:type="character" w:styleId="1056" w:customStyle="1">
    <w:name w:val=" Char Char19"/>
    <w:link w:val="678"/>
    <w:uiPriority w:val="0"/>
    <w:qFormat/>
    <w:rPr>
      <w:sz w:val="18"/>
      <w:szCs w:val="18"/>
      <w:lang w:bidi="ar-SA"/>
    </w:rPr>
  </w:style>
  <w:style w:type="character" w:styleId="1057" w:customStyle="1">
    <w:name w:val=" Char Char Char"/>
    <w:link w:val="678"/>
    <w:uiPriority w:val="0"/>
    <w:qFormat/>
    <w:rPr>
      <w:rFonts w:ascii="宋体" w:hAnsi="宋体" w:eastAsia="宋体"/>
      <w:b/>
      <w:sz w:val="24"/>
      <w:lang w:val="en-US" w:eastAsia="zh-CN" w:bidi="ar-SA"/>
    </w:rPr>
  </w:style>
  <w:style w:type="character" w:styleId="1058" w:customStyle="1">
    <w:name w:val=" Char Char20"/>
    <w:link w:val="678"/>
    <w:uiPriority w:val="0"/>
    <w:qFormat/>
    <w:rPr>
      <w:rFonts w:ascii="Arial" w:hAnsi="Arial" w:eastAsia="黑体"/>
      <w:sz w:val="21"/>
      <w:szCs w:val="24"/>
      <w:lang w:bidi="ar-SA"/>
    </w:rPr>
  </w:style>
  <w:style w:type="character" w:styleId="1059" w:customStyle="1">
    <w:name w:val="样式 宋体 小四"/>
    <w:link w:val="678"/>
    <w:uiPriority w:val="0"/>
    <w:qFormat/>
    <w:rPr>
      <w:rFonts w:ascii="宋体" w:hAnsi="宋体"/>
      <w:sz w:val="24"/>
      <w:szCs w:val="20"/>
    </w:rPr>
  </w:style>
  <w:style w:type="character" w:styleId="1060" w:customStyle="1">
    <w:name w:val="css41"/>
    <w:link w:val="678"/>
    <w:uiPriority w:val="0"/>
    <w:qFormat/>
    <w:rPr>
      <w:spacing w:val="0"/>
      <w:sz w:val="26"/>
      <w:szCs w:val="26"/>
    </w:rPr>
  </w:style>
  <w:style w:type="character" w:styleId="1061" w:customStyle="1">
    <w:name w:val="小四 段落 宋体 Char Char Char Char1"/>
    <w:link w:val="1062"/>
    <w:uiPriority w:val="0"/>
    <w:qFormat/>
    <w:rPr>
      <w:rFonts w:ascii="Tahoma" w:hAnsi="Tahoma"/>
      <w:sz w:val="24"/>
    </w:rPr>
  </w:style>
  <w:style w:type="paragraph" w:styleId="1062" w:customStyle="1">
    <w:name w:val="小四 段落 宋体 Char Char Char"/>
    <w:basedOn w:val="886"/>
    <w:link w:val="1061"/>
    <w:uiPriority w:val="0"/>
    <w:qFormat/>
    <w:pPr>
      <w:ind w:left="0" w:right="-33" w:firstLine="480"/>
      <w:jc w:val="left"/>
      <w:tabs>
        <w:tab w:val="clear" w:pos="360" w:leader="none"/>
      </w:tabs>
    </w:pPr>
    <w:rPr>
      <w:rFonts w:eastAsia="宋体"/>
      <w:szCs w:val="20"/>
    </w:rPr>
  </w:style>
  <w:style w:type="character" w:styleId="1063" w:customStyle="1">
    <w:name w:val="Definition"/>
    <w:link w:val="678"/>
    <w:uiPriority w:val="0"/>
    <w:qFormat/>
    <w:rPr>
      <w:i/>
    </w:rPr>
  </w:style>
  <w:style w:type="character" w:styleId="1064" w:customStyle="1">
    <w:name w:val="Footer1 Char Char"/>
    <w:link w:val="678"/>
    <w:uiPriority w:val="0"/>
    <w:qFormat/>
    <w:rPr>
      <w:rFonts w:ascii="Tahoma" w:hAnsi="Tahoma" w:eastAsia="宋体"/>
      <w:sz w:val="18"/>
      <w:szCs w:val="18"/>
      <w:lang w:val="en-US" w:eastAsia="zh-CN" w:bidi="ar-SA"/>
    </w:rPr>
  </w:style>
  <w:style w:type="character" w:styleId="1065" w:customStyle="1">
    <w:name w:val="font21"/>
    <w:link w:val="678"/>
    <w:uiPriority w:val="0"/>
    <w:qFormat/>
    <w:rPr>
      <w:rFonts w:ascii="font-weight : 400" w:hAnsi="font-weight : 400" w:eastAsia="font-weight : 400" w:cs="font-weight : 400"/>
      <w:color w:val="000000"/>
      <w:sz w:val="22"/>
      <w:szCs w:val="22"/>
      <w:u w:val="none"/>
    </w:rPr>
  </w:style>
  <w:style w:type="character" w:styleId="1066" w:customStyle="1">
    <w:name w:val="页眉 Char Char"/>
    <w:link w:val="678"/>
    <w:uiPriority w:val="0"/>
    <w:qFormat/>
    <w:rPr>
      <w:sz w:val="18"/>
      <w:szCs w:val="18"/>
    </w:rPr>
  </w:style>
  <w:style w:type="character" w:styleId="1067" w:customStyle="1">
    <w:name w:val="书籍标题"/>
    <w:link w:val="678"/>
    <w:uiPriority w:val="0"/>
    <w:qFormat/>
    <w:rPr>
      <w:b/>
      <w:bCs/>
      <w:smallCaps/>
      <w:spacing w:val="5"/>
    </w:rPr>
  </w:style>
  <w:style w:type="character" w:styleId="1068" w:customStyle="1">
    <w:name w:val="表格正文 Char Char"/>
    <w:link w:val="678"/>
    <w:uiPriority w:val="0"/>
    <w:qFormat/>
    <w:rPr>
      <w:sz w:val="21"/>
      <w:szCs w:val="24"/>
    </w:rPr>
  </w:style>
  <w:style w:type="character" w:styleId="1069" w:customStyle="1">
    <w:name w:val="textnorm_chn1"/>
    <w:link w:val="678"/>
    <w:uiPriority w:val="0"/>
    <w:qFormat/>
    <w:rPr>
      <w:rFonts w:ascii="Arial" w:hAnsi="Arial" w:cs="Arial"/>
      <w:color w:val="21254a"/>
      <w:sz w:val="22"/>
      <w:szCs w:val="22"/>
    </w:rPr>
  </w:style>
  <w:style w:type="character" w:styleId="1070" w:customStyle="1">
    <w:name w:val="style31"/>
    <w:link w:val="678"/>
    <w:uiPriority w:val="0"/>
    <w:qFormat/>
    <w:rPr>
      <w:rFonts w:ascii="Tahoma" w:hAnsi="Tahoma"/>
      <w:sz w:val="23"/>
      <w:szCs w:val="23"/>
    </w:rPr>
  </w:style>
  <w:style w:type="character" w:styleId="1071" w:customStyle="1">
    <w:name w:val=" Char Char22"/>
    <w:link w:val="678"/>
    <w:uiPriority w:val="0"/>
    <w:qFormat/>
    <w:rPr>
      <w:rFonts w:eastAsia="宋体"/>
      <w:b/>
      <w:sz w:val="24"/>
      <w:szCs w:val="24"/>
      <w:lang w:bidi="ar-SA"/>
    </w:rPr>
  </w:style>
  <w:style w:type="character" w:styleId="1072" w:customStyle="1">
    <w:name w:val="itm1"/>
    <w:link w:val="678"/>
    <w:uiPriority w:val="0"/>
    <w:qFormat/>
    <w:rPr>
      <w:rFonts w:hint="eastAsia" w:ascii="宋体" w:hAnsi="宋体" w:eastAsia="宋体"/>
      <w:sz w:val="21"/>
      <w:szCs w:val="21"/>
    </w:rPr>
  </w:style>
  <w:style w:type="character" w:styleId="1073" w:customStyle="1">
    <w:name w:val="case31"/>
    <w:link w:val="678"/>
    <w:uiPriority w:val="0"/>
    <w:qFormat/>
    <w:rPr>
      <w:sz w:val="21"/>
      <w:szCs w:val="21"/>
    </w:rPr>
  </w:style>
  <w:style w:type="character" w:styleId="1074" w:customStyle="1">
    <w:name w:val="标书正文格式 Char1"/>
    <w:link w:val="1075"/>
    <w:uiPriority w:val="0"/>
    <w:qFormat/>
    <w:rPr>
      <w:rFonts w:eastAsia="楷体_GB2312"/>
      <w:sz w:val="24"/>
      <w:szCs w:val="24"/>
      <w:lang w:val="en-US" w:eastAsia="zh-CN" w:bidi="ar-SA"/>
    </w:rPr>
  </w:style>
  <w:style w:type="paragraph" w:styleId="1075" w:customStyle="1">
    <w:name w:val="标书正文格式"/>
    <w:link w:val="1074"/>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076" w:customStyle="1">
    <w:name w:val="明显引用 Char1"/>
    <w:link w:val="678"/>
    <w:uiPriority w:val="30"/>
    <w:qFormat/>
    <w:rPr>
      <w:b/>
      <w:bCs/>
      <w:i/>
      <w:iCs/>
      <w:color w:val="4f81bd"/>
      <w:sz w:val="21"/>
      <w:szCs w:val="24"/>
    </w:rPr>
  </w:style>
  <w:style w:type="character" w:styleId="1077" w:customStyle="1">
    <w:name w:val="方案标题3 Char Char"/>
    <w:link w:val="1078"/>
    <w:uiPriority w:val="0"/>
    <w:qFormat/>
    <w:rPr>
      <w:rFonts w:ascii="黑体" w:hAnsi="Arial" w:eastAsia="黑体"/>
      <w:spacing w:val="14"/>
      <w:sz w:val="24"/>
      <w:szCs w:val="30"/>
    </w:rPr>
  </w:style>
  <w:style w:type="paragraph" w:styleId="1078" w:customStyle="1">
    <w:name w:val="方案标题3"/>
    <w:basedOn w:val="1007"/>
    <w:next w:val="678"/>
    <w:link w:val="1077"/>
    <w:uiPriority w:val="0"/>
    <w:qFormat/>
    <w:pPr>
      <w:outlineLvl w:val="2"/>
    </w:pPr>
    <w:rPr>
      <w:b w:val="0"/>
      <w:sz w:val="24"/>
      <w:szCs w:val="30"/>
    </w:rPr>
  </w:style>
  <w:style w:type="character" w:styleId="1079" w:customStyle="1">
    <w:name w:val="Char Char"/>
    <w:link w:val="678"/>
    <w:uiPriority w:val="0"/>
    <w:qFormat/>
    <w:rPr>
      <w:rFonts w:eastAsia="宋体"/>
      <w:b/>
      <w:bCs/>
      <w:sz w:val="32"/>
      <w:szCs w:val="44"/>
      <w:lang w:val="en-US" w:eastAsia="zh-CN" w:bidi="ar-SA"/>
    </w:rPr>
  </w:style>
  <w:style w:type="paragraph" w:styleId="1080" w:customStyle="1">
    <w:name w:val="xl116"/>
    <w:basedOn w:val="678"/>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1" w:customStyle="1">
    <w:name w:val="页眉1"/>
    <w:basedOn w:val="67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82" w:customStyle="1">
    <w:name w:val="_Style 6"/>
    <w:basedOn w:val="863"/>
    <w:next w:val="678"/>
    <w:uiPriority w:val="0"/>
    <w:qFormat/>
    <w:pPr>
      <w:numPr>
        <w:ilvl w:val="0"/>
        <w:numId w:val="0"/>
      </w:numPr>
      <w:jc w:val="both"/>
      <w:outlineLvl w:val="9"/>
    </w:pPr>
    <w:rPr>
      <w:rFonts w:ascii="Cambria" w:hAnsi="Cambria" w:eastAsia="华文细黑" w:cs="Cambria"/>
      <w:lang w:val="en-US" w:eastAsia="zh-CN"/>
    </w:rPr>
  </w:style>
  <w:style w:type="paragraph" w:styleId="1083" w:customStyle="1">
    <w:name w:val="xl23"/>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4" w:customStyle="1">
    <w:name w:val="样式一"/>
    <w:basedOn w:val="678"/>
    <w:uiPriority w:val="0"/>
    <w:qFormat/>
    <w:pPr>
      <w:numPr>
        <w:ilvl w:val="2"/>
        <w:numId w:val="1"/>
      </w:numPr>
      <w:spacing w:before="100" w:after="100" w:line="360" w:lineRule="exact"/>
    </w:pPr>
    <w:rPr>
      <w:rFonts w:ascii="宋体" w:hAnsi="宋体" w:eastAsia="黑体"/>
      <w:sz w:val="24"/>
      <w:szCs w:val="20"/>
      <w:lang w:val="en-GB"/>
    </w:rPr>
  </w:style>
  <w:style w:type="paragraph" w:styleId="1085" w:customStyle="1">
    <w:name w:val="标准式样"/>
    <w:basedOn w:val="939"/>
    <w:uiPriority w:val="0"/>
    <w:qFormat/>
  </w:style>
  <w:style w:type="paragraph" w:styleId="1086" w:customStyle="1">
    <w:name w:val="xl77"/>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7" w:customStyle="1">
    <w:name w:val="xl42"/>
    <w:basedOn w:val="67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88" w:customStyle="1">
    <w:name w:val="xl98"/>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sz w:val="24"/>
    </w:rPr>
  </w:style>
  <w:style w:type="paragraph" w:styleId="1089" w:customStyle="1">
    <w:name w:val="MM Topic 2"/>
    <w:basedOn w:val="864"/>
    <w:uiPriority w:val="0"/>
    <w:qFormat/>
    <w:pPr>
      <w:numPr>
        <w:ilvl w:val="1"/>
        <w:numId w:val="0"/>
      </w:numPr>
      <w:ind w:hanging="360"/>
      <w:jc w:val="left"/>
      <w:spacing w:line="416" w:lineRule="atLeast"/>
      <w:tabs>
        <w:tab w:val="left" w:pos="360" w:leader="none"/>
      </w:tabs>
    </w:pPr>
    <w:rPr>
      <w:lang w:val="en-US" w:eastAsia="zh-CN"/>
    </w:rPr>
  </w:style>
  <w:style w:type="paragraph" w:styleId="1090" w:customStyle="1">
    <w:name w:val="样式1"/>
    <w:basedOn w:val="678"/>
    <w:uiPriority w:val="0"/>
    <w:qFormat/>
    <w:pPr>
      <w:spacing w:before="120" w:after="120" w:line="300" w:lineRule="auto"/>
    </w:pPr>
    <w:rPr>
      <w:rFonts w:ascii="宋体" w:hAnsi="宋体"/>
      <w:b/>
      <w:sz w:val="24"/>
      <w:szCs w:val="20"/>
    </w:rPr>
  </w:style>
  <w:style w:type="paragraph" w:styleId="1091" w:customStyle="1">
    <w:name w:val="Char1 Char Char Char Char Char Char"/>
    <w:basedOn w:val="678"/>
    <w:next w:val="678"/>
    <w:uiPriority w:val="0"/>
    <w:qFormat/>
    <w:pPr>
      <w:keepLines/>
      <w:keepNext/>
      <w:pageBreakBefore/>
      <w:spacing w:line="360" w:lineRule="auto"/>
    </w:pPr>
    <w:rPr>
      <w:rFonts w:ascii="Tahoma" w:hAnsi="Tahoma"/>
      <w:sz w:val="24"/>
      <w:szCs w:val="20"/>
    </w:rPr>
  </w:style>
  <w:style w:type="paragraph" w:styleId="1092" w:customStyle="1">
    <w:name w:val="表"/>
    <w:basedOn w:val="678"/>
    <w:uiPriority w:val="0"/>
    <w:qFormat/>
    <w:pPr>
      <w:spacing w:line="0" w:lineRule="atLeast"/>
      <w:tabs>
        <w:tab w:val="left" w:pos="-17" w:leader="none"/>
      </w:tabs>
      <w:suppressLineNumbers/>
    </w:pPr>
    <w:rPr>
      <w:rFonts w:ascii="宋体" w:hAnsi="宋体"/>
      <w:sz w:val="24"/>
      <w:szCs w:val="20"/>
    </w:rPr>
  </w:style>
  <w:style w:type="paragraph" w:styleId="1093" w:customStyle="1">
    <w:name w:val="Blockquote"/>
    <w:basedOn w:val="678"/>
    <w:uiPriority w:val="0"/>
    <w:qFormat/>
    <w:pPr>
      <w:ind w:left="360" w:right="360"/>
      <w:jc w:val="left"/>
      <w:spacing w:before="100" w:after="100"/>
    </w:pPr>
    <w:rPr>
      <w:sz w:val="24"/>
      <w:szCs w:val="20"/>
    </w:rPr>
  </w:style>
  <w:style w:type="paragraph" w:styleId="1094" w:customStyle="1">
    <w:name w:val="wen"/>
    <w:basedOn w:val="678"/>
    <w:uiPriority w:val="0"/>
    <w:qFormat/>
    <w:pPr>
      <w:spacing w:before="156" w:after="156" w:line="360" w:lineRule="auto"/>
      <w:widowControl/>
    </w:pPr>
    <w:rPr>
      <w:rFonts w:ascii="仿宋_GB2312" w:hAnsi="华文仿宋" w:eastAsia="仿宋_GB2312"/>
      <w:sz w:val="24"/>
      <w:szCs w:val="21"/>
    </w:rPr>
  </w:style>
  <w:style w:type="paragraph" w:styleId="1095" w:customStyle="1">
    <w:name w:val="四号线第四级"/>
    <w:basedOn w:val="678"/>
    <w:uiPriority w:val="0"/>
    <w:qFormat/>
    <w:pPr>
      <w:ind w:left="600" w:hanging="420"/>
      <w:spacing w:line="360" w:lineRule="auto"/>
      <w:tabs>
        <w:tab w:val="left" w:pos="600" w:leader="none"/>
      </w:tabs>
    </w:pPr>
    <w:rPr>
      <w:sz w:val="24"/>
    </w:rPr>
  </w:style>
  <w:style w:type="paragraph" w:styleId="1096" w:customStyle="1">
    <w:name w:val="xl91"/>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7" w:customStyle="1">
    <w:name w:val="xl93"/>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8" w:customStyle="1">
    <w:name w:val="xl101"/>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customStyle="1">
    <w:name w:val="amtext"/>
    <w:basedOn w:val="678"/>
    <w:uiPriority w:val="0"/>
    <w:qFormat/>
    <w:pPr>
      <w:ind w:left="180"/>
      <w:jc w:val="left"/>
      <w:spacing w:after="240" w:line="240" w:lineRule="atLeast"/>
      <w:widowControl/>
      <w:tabs>
        <w:tab w:val="left" w:pos="900" w:leader="none"/>
      </w:tabs>
    </w:pPr>
    <w:rPr>
      <w:color w:val="000000"/>
      <w:sz w:val="24"/>
      <w:szCs w:val="20"/>
      <w:lang w:eastAsia="en-US"/>
    </w:rPr>
  </w:style>
  <w:style w:type="paragraph" w:styleId="1100" w:customStyle="1">
    <w:name w:val="文字"/>
    <w:basedOn w:val="678"/>
    <w:uiPriority w:val="0"/>
    <w:qFormat/>
    <w:pPr>
      <w:ind w:right="-210" w:firstLine="556"/>
      <w:spacing w:line="312" w:lineRule="auto"/>
      <w:tabs>
        <w:tab w:val="left" w:pos="8520" w:leader="none"/>
      </w:tabs>
    </w:pPr>
    <w:rPr>
      <w:rFonts w:ascii="宋体"/>
      <w:sz w:val="28"/>
      <w:szCs w:val="20"/>
    </w:rPr>
  </w:style>
  <w:style w:type="paragraph" w:styleId="1101" w:customStyle="1">
    <w:name w:val="菲页1"/>
    <w:basedOn w:val="864"/>
    <w:uiPriority w:val="0"/>
    <w:qFormat/>
    <w:pPr>
      <w:numPr>
        <w:ilvl w:val="0"/>
        <w:numId w:val="0"/>
      </w:numPr>
      <w:jc w:val="center"/>
      <w:widowControl/>
    </w:pPr>
    <w:rPr>
      <w:rFonts w:ascii="黑体" w:hAnsi="宋体"/>
      <w:b w:val="0"/>
      <w:bCs w:val="0"/>
      <w:sz w:val="52"/>
      <w:szCs w:val="20"/>
    </w:rPr>
  </w:style>
  <w:style w:type="paragraph" w:styleId="1102" w:customStyle="1">
    <w:name w:val="xl3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04" w:customStyle="1">
    <w:name w:val="xl81"/>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05" w:customStyle="1">
    <w:name w:val="xl3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6" w:customStyle="1">
    <w:name w:val="font5"/>
    <w:basedOn w:val="678"/>
    <w:uiPriority w:val="0"/>
    <w:qFormat/>
    <w:pPr>
      <w:jc w:val="left"/>
      <w:spacing w:before="100" w:beforeAutospacing="1" w:after="100" w:afterAutospacing="1"/>
      <w:widowControl/>
    </w:pPr>
    <w:rPr>
      <w:rFonts w:hint="eastAsia" w:ascii="宋体" w:hAnsi="宋体"/>
      <w:sz w:val="18"/>
      <w:szCs w:val="18"/>
    </w:rPr>
  </w:style>
  <w:style w:type="paragraph" w:styleId="1107" w:customStyle="1">
    <w:name w:val="表内容"/>
    <w:uiPriority w:val="0"/>
    <w:qFormat/>
    <w:rPr>
      <w:rFonts w:hint="default" w:ascii="宋体" w:hAnsi="Times New Roman" w:eastAsia="宋体" w:cs="Times New Roman"/>
      <w:sz w:val="24"/>
      <w:szCs w:val="24"/>
      <w:lang w:val="en-US" w:eastAsia="zh-CN" w:bidi="ar-SA"/>
    </w:rPr>
  </w:style>
  <w:style w:type="paragraph" w:styleId="1108" w:customStyle="1">
    <w:name w:val="xl25"/>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9" w:customStyle="1">
    <w:name w:val="font11"/>
    <w:basedOn w:val="678"/>
    <w:uiPriority w:val="0"/>
    <w:qFormat/>
    <w:pPr>
      <w:jc w:val="left"/>
      <w:spacing w:before="100" w:beforeAutospacing="1" w:after="100" w:afterAutospacing="1" w:line="360" w:lineRule="auto"/>
      <w:widowControl/>
    </w:pPr>
    <w:rPr>
      <w:b/>
      <w:bCs/>
      <w:sz w:val="18"/>
      <w:szCs w:val="18"/>
    </w:rPr>
  </w:style>
  <w:style w:type="paragraph" w:styleId="1110" w:customStyle="1">
    <w:name w:val="项目编号"/>
    <w:basedOn w:val="678"/>
    <w:uiPriority w:val="0"/>
    <w:qFormat/>
    <w:pPr>
      <w:ind w:left="405" w:hanging="405"/>
      <w:spacing w:line="360" w:lineRule="auto"/>
      <w:tabs>
        <w:tab w:val="left" w:pos="405" w:leader="none"/>
      </w:tabs>
    </w:pPr>
    <w:rPr>
      <w:rFonts w:ascii="宋体" w:eastAsia="仿宋_GB2312"/>
      <w:sz w:val="24"/>
      <w:szCs w:val="20"/>
    </w:rPr>
  </w:style>
  <w:style w:type="paragraph" w:styleId="1111" w:customStyle="1">
    <w:name w:val="函数注释2"/>
    <w:basedOn w:val="678"/>
    <w:uiPriority w:val="0"/>
    <w:qFormat/>
    <w:pPr>
      <w:ind w:left="1680" w:firstLine="420"/>
      <w:spacing w:after="20" w:line="288" w:lineRule="auto"/>
    </w:pPr>
  </w:style>
  <w:style w:type="paragraph" w:styleId="1112" w:customStyle="1">
    <w:name w:val="Char1"/>
    <w:basedOn w:val="678"/>
    <w:uiPriority w:val="0"/>
    <w:qFormat/>
    <w:rPr>
      <w:rFonts w:ascii="仿宋_GB2312" w:eastAsia="仿宋_GB2312"/>
      <w:b/>
      <w:sz w:val="32"/>
      <w:szCs w:val="32"/>
    </w:rPr>
  </w:style>
  <w:style w:type="paragraph" w:styleId="1113" w:customStyle="1">
    <w:name w:val="章标题"/>
    <w:next w:val="678"/>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114" w:customStyle="1">
    <w:name w:val="简介正文"/>
    <w:basedOn w:val="678"/>
    <w:uiPriority w:val="0"/>
    <w:qFormat/>
    <w:pPr>
      <w:numPr>
        <w:ilvl w:val="0"/>
        <w:numId w:val="2"/>
      </w:numPr>
      <w:ind w:left="1701" w:hanging="1701"/>
      <w:spacing w:after="20" w:line="520" w:lineRule="exact"/>
      <w:tabs>
        <w:tab w:val="clear" w:pos="425" w:leader="none"/>
      </w:tabs>
    </w:pPr>
    <w:rPr>
      <w:sz w:val="24"/>
      <w:szCs w:val="20"/>
    </w:rPr>
  </w:style>
  <w:style w:type="paragraph" w:styleId="1115" w:customStyle="1">
    <w:name w:val="font8"/>
    <w:basedOn w:val="678"/>
    <w:uiPriority w:val="0"/>
    <w:qFormat/>
    <w:pPr>
      <w:jc w:val="left"/>
      <w:spacing w:before="100" w:beforeAutospacing="1" w:after="100" w:afterAutospacing="1" w:line="360" w:lineRule="auto"/>
      <w:widowControl/>
    </w:pPr>
    <w:rPr>
      <w:rFonts w:hint="eastAsia" w:ascii="宋体" w:hAnsi="宋体"/>
      <w:b/>
      <w:bCs/>
      <w:i/>
      <w:iCs/>
      <w:sz w:val="20"/>
      <w:szCs w:val="20"/>
    </w:rPr>
  </w:style>
  <w:style w:type="paragraph" w:styleId="1116" w:customStyle="1">
    <w:name w:val="程序代码"/>
    <w:basedOn w:val="678"/>
    <w:uiPriority w:val="0"/>
    <w:qFormat/>
    <w:pPr>
      <w:ind w:left="839" w:firstLine="420"/>
      <w:spacing w:after="20" w:line="288" w:lineRule="auto"/>
    </w:pPr>
    <w:rPr>
      <w:rFonts w:eastAsia="仿宋_GB2312"/>
    </w:rPr>
  </w:style>
  <w:style w:type="paragraph" w:styleId="1117" w:customStyle="1">
    <w:name w:val="xl75"/>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118" w:customStyle="1">
    <w:name w:val="表格题注"/>
    <w:next w:val="678"/>
    <w:uiPriority w:val="0"/>
    <w:qFormat/>
    <w:pPr>
      <w:jc w:val="center"/>
      <w:keepLines/>
      <w:spacing w:before="312"/>
    </w:pPr>
    <w:rPr>
      <w:rFonts w:hint="default" w:ascii="Arial" w:hAnsi="Arial" w:eastAsia="宋体" w:cs="Times New Roman"/>
      <w:sz w:val="18"/>
      <w:szCs w:val="18"/>
      <w:lang w:val="en-US" w:eastAsia="zh-CN" w:bidi="ar-SA"/>
    </w:rPr>
  </w:style>
  <w:style w:type="paragraph" w:styleId="1119" w:customStyle="1">
    <w:name w:val="xl39"/>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0" w:customStyle="1">
    <w:name w:val=" Char"/>
    <w:basedOn w:val="678"/>
    <w:uiPriority w:val="0"/>
    <w:qFormat/>
    <w:rPr>
      <w:rFonts w:ascii="仿宋_GB2312" w:eastAsia="仿宋_GB2312"/>
      <w:b/>
      <w:sz w:val="32"/>
      <w:szCs w:val="32"/>
    </w:rPr>
  </w:style>
  <w:style w:type="paragraph" w:styleId="1121" w:customStyle="1">
    <w:name w:val="xl54"/>
    <w:basedOn w:val="678"/>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22" w:customStyle="1">
    <w:name w:val="RPT_AbstractBullet"/>
    <w:basedOn w:val="678"/>
    <w:uiPriority w:val="0"/>
    <w:qFormat/>
    <w:pPr>
      <w:ind w:left="1555" w:right="1555" w:firstLine="360"/>
      <w:spacing w:before="75" w:after="156" w:line="240" w:lineRule="exact"/>
    </w:pPr>
    <w:rPr>
      <w:rFonts w:ascii="IDCSerif" w:hAnsi="IDCSerif"/>
      <w:sz w:val="22"/>
    </w:rPr>
  </w:style>
  <w:style w:type="paragraph" w:styleId="1123" w:customStyle="1">
    <w:name w:val="xl120"/>
    <w:basedOn w:val="678"/>
    <w:uiPriority w:val="0"/>
    <w:qFormat/>
    <w:pPr>
      <w:jc w:val="left"/>
      <w:spacing w:before="100" w:beforeAutospacing="1" w:after="100" w:afterAutospacing="1" w:line="360" w:lineRule="auto"/>
      <w:widowControl/>
    </w:pPr>
    <w:rPr>
      <w:rFonts w:ascii="宋体" w:hAnsi="宋体" w:cs="宋体"/>
      <w:sz w:val="24"/>
    </w:rPr>
  </w:style>
  <w:style w:type="paragraph" w:styleId="1124" w:customStyle="1">
    <w:name w:val="菲页(卷)"/>
    <w:basedOn w:val="863"/>
    <w:next w:val="1125"/>
    <w:uiPriority w:val="0"/>
    <w:qFormat/>
    <w:pPr>
      <w:ind w:left="432" w:hanging="432"/>
      <w:keepLines w:val="0"/>
      <w:spacing w:before="0" w:after="0" w:line="240" w:lineRule="auto"/>
      <w:widowControl/>
      <w:outlineLvl w:val="1"/>
    </w:pPr>
    <w:rPr>
      <w:b w:val="0"/>
      <w:bCs w:val="0"/>
      <w:sz w:val="52"/>
      <w:szCs w:val="20"/>
    </w:rPr>
  </w:style>
  <w:style w:type="paragraph" w:styleId="112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26" w:customStyle="1">
    <w:name w:val="xl86"/>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7" w:customStyle="1">
    <w:name w:val="函数注释1"/>
    <w:basedOn w:val="678"/>
    <w:uiPriority w:val="0"/>
    <w:qFormat/>
    <w:pPr>
      <w:ind w:left="1678" w:right="210" w:hanging="1049"/>
      <w:jc w:val="left"/>
      <w:spacing w:after="20" w:line="320" w:lineRule="exact"/>
    </w:pPr>
    <w:rPr>
      <w:szCs w:val="20"/>
    </w:rPr>
  </w:style>
  <w:style w:type="paragraph" w:styleId="1128" w:customStyle="1">
    <w:name w:val="表格标题"/>
    <w:basedOn w:val="678"/>
    <w:uiPriority w:val="0"/>
    <w:qFormat/>
    <w:pPr>
      <w:jc w:val="center"/>
      <w:spacing w:before="120" w:line="400" w:lineRule="exact"/>
    </w:pPr>
    <w:rPr>
      <w:rFonts w:eastAsia="文鼎CS中宋"/>
      <w:spacing w:val="8"/>
      <w:sz w:val="24"/>
      <w:szCs w:val="20"/>
    </w:rPr>
  </w:style>
  <w:style w:type="paragraph" w:styleId="1129" w:customStyle="1">
    <w:name w:val="正文加重首行缩进2字"/>
    <w:basedOn w:val="678"/>
    <w:uiPriority w:val="0"/>
    <w:qFormat/>
    <w:pPr>
      <w:ind w:firstLine="560"/>
      <w:spacing w:before="100" w:beforeAutospacing="1" w:after="100" w:afterAutospacing="1" w:line="360" w:lineRule="auto"/>
    </w:pPr>
    <w:rPr>
      <w:rFonts w:eastAsia="仿宋_GB2312"/>
      <w:b/>
      <w:bCs/>
      <w:sz w:val="24"/>
    </w:rPr>
  </w:style>
  <w:style w:type="paragraph" w:styleId="1130" w:customStyle="1">
    <w:name w:val="z-Bottom of Form"/>
    <w:next w:val="67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31" w:customStyle="1">
    <w:name w:val="目录文字"/>
    <w:basedOn w:val="678"/>
    <w:uiPriority w:val="0"/>
    <w:qFormat/>
    <w:pPr>
      <w:jc w:val="left"/>
      <w:spacing w:line="480" w:lineRule="auto"/>
      <w:widowControl/>
    </w:pPr>
    <w:rPr>
      <w:rFonts w:ascii="宋体" w:hAnsi="宋体"/>
      <w:sz w:val="24"/>
      <w:szCs w:val="20"/>
    </w:rPr>
  </w:style>
  <w:style w:type="paragraph" w:styleId="1132" w:customStyle="1">
    <w:name w:val="00"/>
    <w:basedOn w:val="678"/>
    <w:uiPriority w:val="0"/>
    <w:qFormat/>
    <w:pPr>
      <w:jc w:val="left"/>
      <w:spacing w:line="360" w:lineRule="auto"/>
    </w:pPr>
    <w:rPr>
      <w:rFonts w:ascii="黑体" w:eastAsia="黑体"/>
      <w:b/>
      <w:bCs/>
      <w:sz w:val="20"/>
      <w:szCs w:val="20"/>
    </w:rPr>
  </w:style>
  <w:style w:type="paragraph" w:styleId="1133" w:customStyle="1">
    <w:name w:val="小点说明"/>
    <w:basedOn w:val="678"/>
    <w:uiPriority w:val="0"/>
    <w:qFormat/>
    <w:pPr>
      <w:spacing w:line="360" w:lineRule="auto"/>
    </w:pPr>
    <w:rPr>
      <w:rFonts w:ascii="宋体" w:hAnsi="宋体"/>
      <w:sz w:val="24"/>
      <w:szCs w:val="20"/>
    </w:rPr>
  </w:style>
  <w:style w:type="paragraph" w:styleId="1134" w:customStyle="1">
    <w:name w:val="xl96"/>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5" w:customStyle="1">
    <w:name w:val=" Char1"/>
    <w:basedOn w:val="678"/>
    <w:uiPriority w:val="0"/>
    <w:qFormat/>
    <w:pPr>
      <w:jc w:val="left"/>
      <w:spacing w:after="160" w:line="240" w:lineRule="exact"/>
      <w:widowControl/>
    </w:pPr>
    <w:rPr>
      <w:rFonts w:ascii="Verdana" w:hAnsi="Verdana" w:eastAsia="仿宋_GB2312"/>
      <w:sz w:val="24"/>
      <w:szCs w:val="20"/>
      <w:lang w:eastAsia="en-US"/>
    </w:rPr>
  </w:style>
  <w:style w:type="paragraph" w:styleId="1136" w:customStyle="1">
    <w:name w:val="MM Topic 1"/>
    <w:basedOn w:val="863"/>
    <w:uiPriority w:val="0"/>
    <w:qFormat/>
    <w:pPr>
      <w:numPr>
        <w:ilvl w:val="0"/>
        <w:numId w:val="0"/>
      </w:numPr>
      <w:ind w:left="360" w:hanging="360"/>
      <w:spacing w:line="576" w:lineRule="auto"/>
      <w:tabs>
        <w:tab w:val="left" w:pos="360" w:leader="none"/>
      </w:tabs>
    </w:pPr>
    <w:rPr>
      <w:rFonts w:ascii="Times New Roman" w:eastAsia="宋体"/>
      <w:bCs w:val="0"/>
      <w:szCs w:val="20"/>
      <w:lang w:val="en-US" w:eastAsia="zh-CN"/>
    </w:rPr>
  </w:style>
  <w:style w:type="paragraph" w:styleId="1137" w:customStyle="1">
    <w:name w:val=" Char Char1 Char Char Char Char1 Char Char Char Char Char Char"/>
    <w:basedOn w:val="678"/>
    <w:uiPriority w:val="0"/>
    <w:qFormat/>
    <w:pPr>
      <w:spacing w:line="360" w:lineRule="auto"/>
    </w:pPr>
    <w:rPr>
      <w:rFonts w:ascii="Tahoma" w:hAnsi="Tahoma"/>
      <w:sz w:val="24"/>
      <w:szCs w:val="20"/>
    </w:rPr>
  </w:style>
  <w:style w:type="paragraph" w:styleId="1138" w:customStyle="1">
    <w:name w:val="xl7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9" w:customStyle="1">
    <w:name w:val="_Style 2"/>
    <w:basedOn w:val="863"/>
    <w:next w:val="678"/>
    <w:uiPriority w:val="0"/>
    <w:qFormat/>
    <w:pPr>
      <w:numPr>
        <w:ilvl w:val="0"/>
        <w:numId w:val="0"/>
      </w:numPr>
      <w:jc w:val="both"/>
      <w:outlineLvl w:val="9"/>
    </w:pPr>
    <w:rPr>
      <w:rFonts w:ascii="Cambria" w:hAnsi="Cambria" w:eastAsia="华文细黑" w:cs="Cambria"/>
    </w:rPr>
  </w:style>
  <w:style w:type="paragraph" w:styleId="1140" w:customStyle="1">
    <w:name w:val="xl37"/>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41" w:customStyle="1">
    <w:name w:val="列表2"/>
    <w:basedOn w:val="678"/>
    <w:uiPriority w:val="0"/>
    <w:qFormat/>
    <w:pPr>
      <w:ind w:left="1469" w:hanging="420"/>
      <w:spacing w:after="20" w:line="288" w:lineRule="auto"/>
      <w:tabs>
        <w:tab w:val="left" w:pos="1470" w:leader="none"/>
      </w:tabs>
    </w:pPr>
  </w:style>
  <w:style w:type="paragraph" w:styleId="1142" w:customStyle="1">
    <w:name w:val="菲页2"/>
    <w:basedOn w:val="865"/>
    <w:uiPriority w:val="0"/>
    <w:qFormat/>
    <w:pPr>
      <w:ind w:left="720" w:hanging="720"/>
      <w:jc w:val="center"/>
      <w:spacing w:before="120" w:after="120" w:line="360" w:lineRule="auto"/>
      <w:widowControl/>
    </w:pPr>
    <w:rPr>
      <w:rFonts w:hAnsi="宋体"/>
      <w:b w:val="0"/>
      <w:bCs w:val="0"/>
      <w:sz w:val="44"/>
      <w:szCs w:val="20"/>
    </w:rPr>
  </w:style>
  <w:style w:type="paragraph" w:styleId="1143" w:customStyle="1">
    <w:name w:val="样式 标题4 楷体_GB2312 四号 加粗 两端对齐 段前: 7.8 磅 段后: 7.8 磅 行距: 1.5 倍行距 + 段前..."/>
    <w:basedOn w:val="867"/>
    <w:next w:val="715"/>
    <w:uiPriority w:val="0"/>
    <w:qFormat/>
    <w:pPr>
      <w:numPr>
        <w:ilvl w:val="4"/>
        <w:numId w:val="0"/>
      </w:numPr>
      <w:spacing w:before="100" w:after="100" w:line="372" w:lineRule="auto"/>
    </w:pPr>
    <w:rPr>
      <w:rFonts w:eastAsia="仿宋_GB2312"/>
      <w:bCs w:val="0"/>
      <w:szCs w:val="20"/>
    </w:rPr>
  </w:style>
  <w:style w:type="paragraph" w:styleId="1144" w:customStyle="1">
    <w:name w:val="Char Char Char Char Char Char Char Char Char Char Char Char Char Char Char Char"/>
    <w:basedOn w:val="678"/>
    <w:uiPriority w:val="0"/>
    <w:qFormat/>
    <w:pPr>
      <w:tabs>
        <w:tab w:val="left" w:pos="360" w:leader="none"/>
      </w:tabs>
    </w:pPr>
    <w:rPr>
      <w:sz w:val="24"/>
    </w:rPr>
  </w:style>
  <w:style w:type="paragraph" w:styleId="1145" w:customStyle="1">
    <w:name w:val=" Char1 Char Char Char Char Char Char"/>
    <w:basedOn w:val="678"/>
    <w:uiPriority w:val="0"/>
    <w:qFormat/>
    <w:pPr>
      <w:spacing w:line="360" w:lineRule="auto"/>
    </w:pPr>
    <w:rPr>
      <w:rFonts w:ascii="Tahoma" w:hAnsi="Tahoma"/>
      <w:sz w:val="24"/>
      <w:szCs w:val="20"/>
    </w:rPr>
  </w:style>
  <w:style w:type="paragraph" w:styleId="1146" w:customStyle="1">
    <w:name w:val="xl69"/>
    <w:basedOn w:val="67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47" w:customStyle="1">
    <w:name w:val="xl63"/>
    <w:basedOn w:val="678"/>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48" w:customStyle="1">
    <w:name w:val="名词解释"/>
    <w:basedOn w:val="678"/>
    <w:uiPriority w:val="0"/>
    <w:qFormat/>
    <w:pPr>
      <w:ind w:left="2325" w:hanging="2325"/>
      <w:spacing w:after="20" w:line="288" w:lineRule="auto"/>
    </w:pPr>
    <w:rPr>
      <w:szCs w:val="20"/>
    </w:rPr>
  </w:style>
  <w:style w:type="paragraph" w:styleId="1149" w:customStyle="1">
    <w:name w:val="font7"/>
    <w:basedOn w:val="678"/>
    <w:uiPriority w:val="0"/>
    <w:qFormat/>
    <w:pPr>
      <w:ind w:firstLine="420"/>
      <w:jc w:val="left"/>
      <w:spacing w:before="100" w:beforeAutospacing="1" w:after="100" w:afterAutospacing="1" w:line="288" w:lineRule="auto"/>
      <w:widowControl/>
    </w:pPr>
    <w:rPr>
      <w:b/>
      <w:bCs/>
      <w:sz w:val="24"/>
    </w:rPr>
  </w:style>
  <w:style w:type="paragraph" w:styleId="1150"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151" w:customStyle="1">
    <w:name w:val="xl106"/>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2" w:customStyle="1">
    <w:name w:val="Javis"/>
    <w:basedOn w:val="678"/>
    <w:uiPriority w:val="0"/>
    <w:qFormat/>
    <w:pPr>
      <w:ind w:right="210"/>
    </w:pPr>
    <w:rPr>
      <w:rFonts w:cs="宋体"/>
      <w:sz w:val="24"/>
      <w:szCs w:val="20"/>
    </w:rPr>
  </w:style>
  <w:style w:type="paragraph" w:styleId="1153" w:customStyle="1">
    <w:name w:val="xl48"/>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54" w:customStyle="1">
    <w:name w:val="PPAR1"/>
    <w:basedOn w:val="678"/>
    <w:uiPriority w:val="0"/>
    <w:qFormat/>
    <w:pPr>
      <w:jc w:val="center"/>
      <w:keepNext/>
      <w:spacing w:before="120" w:after="120" w:line="360" w:lineRule="auto"/>
      <w:widowControl/>
    </w:pPr>
    <w:rPr>
      <w:rFonts w:ascii="Arial" w:hAnsi="Arial"/>
      <w:b/>
      <w:caps/>
      <w:sz w:val="22"/>
      <w:szCs w:val="20"/>
      <w:lang w:eastAsia="en-US"/>
    </w:rPr>
  </w:style>
  <w:style w:type="paragraph" w:styleId="1155" w:customStyle="1">
    <w:name w:val="项目符号1"/>
    <w:basedOn w:val="678"/>
    <w:uiPriority w:val="0"/>
    <w:qFormat/>
    <w:pPr>
      <w:numPr>
        <w:ilvl w:val="1"/>
        <w:numId w:val="7"/>
      </w:numPr>
      <w:tabs>
        <w:tab w:val="left" w:pos="1104" w:leader="none"/>
      </w:tabs>
    </w:pPr>
    <w:rPr>
      <w:szCs w:val="20"/>
    </w:rPr>
  </w:style>
  <w:style w:type="paragraph" w:styleId="1156" w:customStyle="1">
    <w:name w:val="xl61"/>
    <w:basedOn w:val="67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i/>
      <w:iCs/>
      <w:sz w:val="20"/>
      <w:szCs w:val="20"/>
    </w:rPr>
  </w:style>
  <w:style w:type="paragraph" w:styleId="1157" w:customStyle="1">
    <w:name w:val="标题0"/>
    <w:basedOn w:val="949"/>
    <w:next w:val="949"/>
    <w:uiPriority w:val="0"/>
    <w:qFormat/>
    <w:rPr>
      <w:sz w:val="52"/>
    </w:rPr>
  </w:style>
  <w:style w:type="paragraph" w:styleId="1158" w:customStyle="1">
    <w:name w:val="Char Char Char1 Char Char Char"/>
    <w:basedOn w:val="678"/>
    <w:uiPriority w:val="0"/>
    <w:qFormat/>
    <w:pPr>
      <w:ind w:firstLine="200"/>
    </w:pPr>
    <w:rPr>
      <w:rFonts w:ascii="Tahoma" w:hAnsi="Tahoma"/>
      <w:sz w:val="24"/>
      <w:szCs w:val="20"/>
    </w:rPr>
  </w:style>
  <w:style w:type="paragraph" w:styleId="1159" w:customStyle="1">
    <w:name w:val="xl35"/>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0" w:customStyle="1">
    <w:name w:val="默认段落字体 Para Char Char Char1 Char"/>
    <w:basedOn w:val="678"/>
    <w:uiPriority w:val="0"/>
    <w:qFormat/>
    <w:pPr>
      <w:numPr>
        <w:ilvl w:val="0"/>
        <w:numId w:val="8"/>
      </w:numPr>
      <w:ind w:left="420" w:firstLine="420"/>
      <w:spacing w:line="360" w:lineRule="auto"/>
      <w:tabs>
        <w:tab w:val="clear" w:pos="425" w:leader="none"/>
      </w:tabs>
    </w:pPr>
    <w:rPr>
      <w:sz w:val="24"/>
      <w:szCs w:val="21"/>
    </w:rPr>
  </w:style>
  <w:style w:type="paragraph" w:styleId="1161" w:customStyle="1">
    <w:name w:val="xl52"/>
    <w:basedOn w:val="67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62" w:customStyle="1">
    <w:name w:val="Address"/>
    <w:basedOn w:val="678"/>
    <w:next w:val="678"/>
    <w:uiPriority w:val="0"/>
    <w:qFormat/>
    <w:pPr>
      <w:jc w:val="left"/>
    </w:pPr>
    <w:rPr>
      <w:i/>
      <w:sz w:val="24"/>
      <w:szCs w:val="20"/>
    </w:rPr>
  </w:style>
  <w:style w:type="paragraph" w:styleId="1163" w:customStyle="1">
    <w:name w:val="大标题"/>
    <w:basedOn w:val="863"/>
    <w:uiPriority w:val="0"/>
    <w:qFormat/>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lang w:val="en-US" w:eastAsia="zh-CN"/>
    </w:rPr>
  </w:style>
  <w:style w:type="paragraph" w:styleId="1164" w:customStyle="1">
    <w:name w:val="文档正文"/>
    <w:basedOn w:val="678"/>
    <w:uiPriority w:val="0"/>
    <w:qFormat/>
    <w:pPr>
      <w:ind w:left="1418" w:firstLine="480"/>
      <w:spacing w:line="500" w:lineRule="exact"/>
      <w:tabs>
        <w:tab w:val="left" w:pos="1418" w:leader="none"/>
      </w:tabs>
    </w:pPr>
    <w:rPr>
      <w:rFonts w:ascii="Book Antiqua" w:hAnsi="Book Antiqua"/>
      <w:sz w:val="24"/>
      <w:szCs w:val="20"/>
    </w:rPr>
  </w:style>
  <w:style w:type="paragraph" w:styleId="1165" w:customStyle="1">
    <w:name w:val="_Style 5"/>
    <w:basedOn w:val="863"/>
    <w:next w:val="678"/>
    <w:uiPriority w:val="0"/>
    <w:qFormat/>
    <w:pPr>
      <w:numPr>
        <w:ilvl w:val="0"/>
        <w:numId w:val="0"/>
      </w:numPr>
      <w:jc w:val="both"/>
      <w:outlineLvl w:val="9"/>
    </w:pPr>
    <w:rPr>
      <w:rFonts w:ascii="Cambria" w:hAnsi="Cambria" w:eastAsia="华文细黑" w:cs="Cambria"/>
    </w:rPr>
  </w:style>
  <w:style w:type="paragraph" w:styleId="1166" w:customStyle="1">
    <w:name w:val="xl6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7" w:customStyle="1">
    <w:name w:val="Char Char Char Char Char Char Char"/>
    <w:basedOn w:val="678"/>
    <w:uiPriority w:val="0"/>
    <w:qFormat/>
    <w:pPr>
      <w:jc w:val="left"/>
      <w:spacing w:after="160" w:line="240" w:lineRule="exact"/>
      <w:widowControl/>
    </w:pPr>
    <w:rPr>
      <w:rFonts w:ascii="Arial" w:hAnsi="Arial" w:eastAsia="Times New Roman" w:cs="Verdana"/>
      <w:b/>
      <w:sz w:val="24"/>
      <w:lang w:eastAsia="en-US"/>
    </w:rPr>
  </w:style>
  <w:style w:type="paragraph" w:styleId="1168" w:customStyle="1">
    <w:name w:val="1."/>
    <w:basedOn w:val="678"/>
    <w:uiPriority w:val="0"/>
    <w:qFormat/>
    <w:pPr>
      <w:ind w:firstLine="480"/>
      <w:spacing w:line="360" w:lineRule="auto"/>
    </w:pPr>
    <w:rPr>
      <w:sz w:val="24"/>
    </w:rPr>
  </w:style>
  <w:style w:type="paragraph" w:styleId="1169" w:customStyle="1">
    <w:name w:val="xl30"/>
    <w:basedOn w:val="67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0" w:customStyle="1">
    <w:name w:val="xl51"/>
    <w:basedOn w:val="67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71" w:customStyle="1">
    <w:name w:val="xl45"/>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2" w:customStyle="1">
    <w:name w:val="普通正文"/>
    <w:basedOn w:val="678"/>
    <w:uiPriority w:val="0"/>
    <w:qFormat/>
    <w:pPr>
      <w:ind w:firstLine="480"/>
      <w:jc w:val="left"/>
      <w:spacing w:before="120" w:after="120" w:line="360" w:lineRule="auto"/>
    </w:pPr>
    <w:rPr>
      <w:rFonts w:ascii="Arial" w:hAnsi="Arial"/>
      <w:sz w:val="24"/>
    </w:rPr>
  </w:style>
  <w:style w:type="paragraph" w:styleId="1173" w:customStyle="1">
    <w:name w:val="a14"/>
    <w:basedOn w:val="678"/>
    <w:uiPriority w:val="0"/>
    <w:qFormat/>
    <w:pPr>
      <w:ind w:firstLine="375"/>
      <w:jc w:val="left"/>
      <w:spacing w:before="100" w:beforeAutospacing="1" w:after="100" w:afterAutospacing="1" w:line="300" w:lineRule="atLeast"/>
      <w:widowControl/>
    </w:pPr>
    <w:rPr>
      <w:rFonts w:ascii="宋体" w:hAnsi="宋体"/>
      <w:sz w:val="24"/>
      <w:szCs w:val="21"/>
    </w:rPr>
  </w:style>
  <w:style w:type="paragraph" w:styleId="1174" w:customStyle="1">
    <w:name w:val="表格"/>
    <w:basedOn w:val="678"/>
    <w:uiPriority w:val="0"/>
    <w:qFormat/>
    <w:pPr>
      <w:jc w:val="center"/>
    </w:pPr>
    <w:rPr>
      <w:szCs w:val="21"/>
    </w:rPr>
  </w:style>
  <w:style w:type="paragraph" w:styleId="1175" w:customStyle="1">
    <w:name w:val="产品型号"/>
    <w:basedOn w:val="67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6" w:customStyle="1">
    <w:name w:val="重点"/>
    <w:basedOn w:val="678"/>
    <w:uiPriority w:val="0"/>
    <w:qFormat/>
    <w:pPr>
      <w:ind w:firstLine="420"/>
      <w:spacing w:after="20" w:line="288" w:lineRule="auto"/>
      <w:shd w:val="pct10" w:color="auto" w:fill="auto"/>
    </w:pPr>
    <w:rPr>
      <w:rFonts w:eastAsia="黑体"/>
      <w:b/>
    </w:rPr>
  </w:style>
  <w:style w:type="paragraph" w:styleId="1177" w:customStyle="1">
    <w:name w:val="目录"/>
    <w:basedOn w:val="678"/>
    <w:next w:val="678"/>
    <w:uiPriority w:val="0"/>
    <w:qFormat/>
    <w:pPr>
      <w:ind w:firstLine="420"/>
      <w:jc w:val="center"/>
      <w:spacing w:before="360" w:after="360" w:line="360" w:lineRule="auto"/>
    </w:pPr>
    <w:rPr>
      <w:b/>
      <w:spacing w:val="200"/>
      <w:sz w:val="36"/>
      <w:szCs w:val="20"/>
    </w:rPr>
  </w:style>
  <w:style w:type="paragraph" w:styleId="1178" w:customStyle="1">
    <w:name w:val="xl41"/>
    <w:basedOn w:val="67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9" w:customStyle="1">
    <w:name w:val="样式 标题 1 + 黑体 三号 非加粗 居中 段前: 6 磅 段后: 6 磅 行距: 固定值 20 磅"/>
    <w:basedOn w:val="863"/>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180" w:customStyle="1">
    <w:name w:val="方案正文"/>
    <w:basedOn w:val="678"/>
    <w:uiPriority w:val="0"/>
    <w:qFormat/>
    <w:pPr>
      <w:ind w:firstLine="454"/>
      <w:jc w:val="left"/>
      <w:spacing w:line="360" w:lineRule="auto"/>
    </w:pPr>
    <w:rPr>
      <w:rFonts w:ascii="Arial" w:hAnsi="Arial"/>
      <w:bCs/>
      <w:sz w:val="24"/>
    </w:rPr>
  </w:style>
  <w:style w:type="paragraph" w:styleId="1181" w:customStyle="1">
    <w:name w:val="xl6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2" w:customStyle="1">
    <w:name w:val="yyn"/>
    <w:basedOn w:val="678"/>
    <w:uiPriority w:val="0"/>
    <w:qFormat/>
    <w:pPr>
      <w:ind w:right="562" w:firstLine="576"/>
      <w:keepNext/>
      <w:spacing w:line="360" w:lineRule="auto"/>
      <w:widowControl/>
    </w:pPr>
    <w:rPr>
      <w:rFonts w:ascii="宋体"/>
      <w:sz w:val="28"/>
      <w:szCs w:val="20"/>
    </w:rPr>
  </w:style>
  <w:style w:type="paragraph" w:styleId="1183" w:customStyle="1">
    <w:name w:val="xl53"/>
    <w:basedOn w:val="67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84" w:customStyle="1">
    <w:name w:val=" Char Char Char Char Char Char Char Char Char Char1"/>
    <w:basedOn w:val="678"/>
    <w:uiPriority w:val="0"/>
    <w:qFormat/>
    <w:pPr>
      <w:ind w:left="425" w:hanging="425"/>
      <w:tabs>
        <w:tab w:val="left" w:pos="425" w:leader="none"/>
      </w:tabs>
    </w:pPr>
    <w:rPr>
      <w:sz w:val="28"/>
      <w:szCs w:val="20"/>
    </w:rPr>
  </w:style>
  <w:style w:type="paragraph" w:styleId="1185" w:customStyle="1">
    <w:name w:val="_Style 1"/>
    <w:basedOn w:val="678"/>
    <w:uiPriority w:val="0"/>
    <w:qFormat/>
    <w:pPr>
      <w:ind w:firstLine="420"/>
    </w:pPr>
    <w:rPr>
      <w:rFonts w:ascii="Calibri" w:hAnsi="Calibri"/>
      <w:szCs w:val="22"/>
    </w:rPr>
  </w:style>
  <w:style w:type="paragraph" w:styleId="1186" w:customStyle="1">
    <w:name w:val="xl73"/>
    <w:basedOn w:val="6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7" w:customStyle="1">
    <w:name w:val="xl24"/>
    <w:basedOn w:val="67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8" w:customStyle="1">
    <w:name w:val="xl102"/>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customStyle="1">
    <w:name w:val="part2"/>
    <w:basedOn w:val="678"/>
    <w:uiPriority w:val="0"/>
    <w:qFormat/>
    <w:pPr>
      <w:jc w:val="left"/>
      <w:spacing w:before="100" w:beforeAutospacing="1" w:after="100" w:afterAutospacing="1"/>
      <w:widowControl/>
    </w:pPr>
    <w:rPr>
      <w:rFonts w:ascii="宋体" w:hAnsi="宋体" w:cs="宋体"/>
      <w:sz w:val="24"/>
    </w:rPr>
  </w:style>
  <w:style w:type="paragraph" w:styleId="1190" w:customStyle="1">
    <w:name w:val="xl89"/>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91" w:customStyle="1">
    <w:name w:val="Preformatted"/>
    <w:basedOn w:val="67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92" w:customStyle="1">
    <w:name w:val="1-二级标题"/>
    <w:basedOn w:val="678"/>
    <w:uiPriority w:val="0"/>
    <w:qFormat/>
    <w:pPr>
      <w:ind w:firstLine="200"/>
      <w:spacing w:line="360" w:lineRule="auto"/>
      <w:outlineLvl w:val="1"/>
    </w:pPr>
    <w:rPr>
      <w:rFonts w:ascii="宋体" w:hAnsi="宋体"/>
      <w:b/>
      <w:sz w:val="24"/>
    </w:rPr>
  </w:style>
  <w:style w:type="paragraph" w:styleId="1193">
    <w:name w:val="List Paragraph"/>
    <w:uiPriority w:val="0"/>
    <w:qFormat/>
    <w:pPr>
      <w:ind w:firstLine="420"/>
    </w:pPr>
    <w:rPr>
      <w:rFonts w:hint="default" w:ascii="Times New Roman" w:hAnsi="Times New Roman" w:eastAsia="宋体" w:cs="Times New Roman"/>
      <w:lang w:val="en-US" w:eastAsia="zh-CN" w:bidi="ar-SA"/>
    </w:rPr>
  </w:style>
  <w:style w:type="paragraph" w:styleId="1194" w:customStyle="1">
    <w:name w:val="xl44"/>
    <w:basedOn w:val="67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95" w:customStyle="1">
    <w:name w:val="TOC 标题"/>
    <w:basedOn w:val="863"/>
    <w:next w:val="678"/>
    <w:uiPriority w:val="0"/>
    <w:qFormat/>
    <w:pPr>
      <w:numPr>
        <w:ilvl w:val="0"/>
        <w:numId w:val="0"/>
      </w:numPr>
      <w:jc w:val="both"/>
      <w:outlineLvl w:val="9"/>
    </w:pPr>
    <w:rPr>
      <w:rFonts w:ascii="Cambria" w:hAnsi="Cambria" w:eastAsia="华文细黑" w:cs="Cambria"/>
    </w:rPr>
  </w:style>
  <w:style w:type="paragraph" w:styleId="1196" w:customStyle="1">
    <w:name w:val="xl6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7" w:customStyle="1">
    <w:name w:val="xl92"/>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8" w:customStyle="1">
    <w:name w:val="font13"/>
    <w:basedOn w:val="678"/>
    <w:uiPriority w:val="0"/>
    <w:qFormat/>
    <w:pPr>
      <w:jc w:val="left"/>
      <w:spacing w:before="100" w:beforeAutospacing="1" w:after="100" w:afterAutospacing="1" w:line="360" w:lineRule="auto"/>
      <w:widowControl/>
    </w:pPr>
    <w:rPr>
      <w:i/>
      <w:iCs/>
      <w:sz w:val="36"/>
      <w:szCs w:val="36"/>
    </w:rPr>
  </w:style>
  <w:style w:type="paragraph" w:styleId="1199" w:customStyle="1">
    <w:name w:val="font0"/>
    <w:basedOn w:val="678"/>
    <w:uiPriority w:val="0"/>
    <w:qFormat/>
    <w:pPr>
      <w:jc w:val="left"/>
      <w:spacing w:before="100" w:beforeAutospacing="1" w:after="100" w:afterAutospacing="1"/>
      <w:widowControl/>
    </w:pPr>
    <w:rPr>
      <w:rFonts w:hint="eastAsia" w:ascii="宋体" w:hAnsi="宋体"/>
      <w:sz w:val="18"/>
      <w:szCs w:val="18"/>
    </w:rPr>
  </w:style>
  <w:style w:type="paragraph" w:styleId="1200" w:customStyle="1">
    <w:name w:val="xl87"/>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1" w:customStyle="1">
    <w:name w:val="_Style 951"/>
    <w:basedOn w:val="892"/>
    <w:uiPriority w:val="0"/>
    <w:qFormat/>
    <w:pPr>
      <w:spacing w:line="360" w:lineRule="auto"/>
    </w:pPr>
    <w:rPr>
      <w:rFonts w:ascii="Tahoma" w:hAnsi="Tahoma"/>
      <w:sz w:val="24"/>
      <w:szCs w:val="20"/>
    </w:rPr>
  </w:style>
  <w:style w:type="paragraph" w:styleId="1202" w:customStyle="1">
    <w:name w:val="xl60"/>
    <w:basedOn w:val="678"/>
    <w:uiPriority w:val="0"/>
    <w:qFormat/>
    <w:pPr>
      <w:jc w:val="center"/>
      <w:spacing w:before="100" w:beforeAutospacing="1" w:after="100" w:afterAutospacing="1" w:line="360" w:lineRule="auto"/>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03" w:customStyle="1">
    <w:name w:val=" Char Char Char Char Char Char Char Char Char Char Char Char Char Char Char Char"/>
    <w:basedOn w:val="678"/>
    <w:uiPriority w:val="0"/>
    <w:qFormat/>
    <w:pPr>
      <w:tabs>
        <w:tab w:val="left" w:pos="360" w:leader="none"/>
      </w:tabs>
    </w:pPr>
    <w:rPr>
      <w:sz w:val="24"/>
    </w:rPr>
  </w:style>
  <w:style w:type="paragraph" w:styleId="1204" w:customStyle="1">
    <w:name w:val="font14"/>
    <w:basedOn w:val="678"/>
    <w:uiPriority w:val="0"/>
    <w:qFormat/>
    <w:pPr>
      <w:jc w:val="left"/>
      <w:spacing w:before="100" w:beforeAutospacing="1" w:after="100" w:afterAutospacing="1" w:line="360" w:lineRule="auto"/>
      <w:widowControl/>
    </w:pPr>
    <w:rPr>
      <w:sz w:val="36"/>
      <w:szCs w:val="36"/>
    </w:rPr>
  </w:style>
  <w:style w:type="paragraph" w:styleId="1205" w:customStyle="1">
    <w:name w:val="xl94"/>
    <w:basedOn w:val="67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6" w:customStyle="1">
    <w:name w:val="样式 加粗 居中"/>
    <w:basedOn w:val="678"/>
    <w:uiPriority w:val="0"/>
    <w:qFormat/>
    <w:pPr>
      <w:jc w:val="center"/>
      <w:spacing w:line="360" w:lineRule="auto"/>
    </w:pPr>
    <w:rPr>
      <w:rFonts w:eastAsia="黑体"/>
      <w:b/>
      <w:sz w:val="48"/>
      <w:szCs w:val="20"/>
    </w:rPr>
  </w:style>
  <w:style w:type="paragraph" w:styleId="1207" w:customStyle="1">
    <w:name w:val="xl108"/>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8" w:customStyle="1">
    <w:name w:val="xl38"/>
    <w:basedOn w:val="67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09" w:customStyle="1">
    <w:name w:val=" Char Char Char Char Char Char Char Char"/>
    <w:basedOn w:val="678"/>
    <w:uiPriority w:val="0"/>
    <w:qFormat/>
    <w:pPr>
      <w:spacing w:line="360" w:lineRule="auto"/>
    </w:pPr>
    <w:rPr>
      <w:sz w:val="24"/>
      <w:szCs w:val="20"/>
    </w:rPr>
  </w:style>
  <w:style w:type="paragraph" w:styleId="1210" w:customStyle="1">
    <w:name w:val="xl79"/>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默认段落字体 Para Char"/>
    <w:basedOn w:val="678"/>
    <w:uiPriority w:val="0"/>
    <w:qFormat/>
    <w:pPr>
      <w:ind w:firstLine="200"/>
      <w:spacing w:line="360" w:lineRule="auto"/>
    </w:pPr>
    <w:rPr>
      <w:rFonts w:ascii="宋体" w:hAnsi="宋体" w:cs="宋体"/>
      <w:sz w:val="24"/>
    </w:rPr>
  </w:style>
  <w:style w:type="paragraph" w:styleId="1212" w:customStyle="1">
    <w:name w:val="H6"/>
    <w:basedOn w:val="678"/>
    <w:next w:val="678"/>
    <w:uiPriority w:val="0"/>
    <w:qFormat/>
    <w:pPr>
      <w:jc w:val="left"/>
      <w:keepNext/>
      <w:spacing w:before="100" w:after="100"/>
      <w:outlineLvl w:val="6"/>
    </w:pPr>
    <w:rPr>
      <w:b/>
      <w:sz w:val="16"/>
      <w:szCs w:val="20"/>
    </w:rPr>
  </w:style>
  <w:style w:type="paragraph" w:styleId="1213" w:customStyle="1">
    <w:name w:val=" Char Char Char Char1 Char Char Char"/>
    <w:basedOn w:val="678"/>
    <w:uiPriority w:val="0"/>
    <w:qFormat/>
    <w:pPr>
      <w:spacing w:line="360" w:lineRule="auto"/>
    </w:pPr>
    <w:rPr>
      <w:sz w:val="24"/>
      <w:szCs w:val="20"/>
    </w:rPr>
  </w:style>
  <w:style w:type="paragraph" w:styleId="1214" w:customStyle="1">
    <w:name w:val="样式2"/>
    <w:basedOn w:val="863"/>
    <w:uiPriority w:val="0"/>
    <w:qFormat/>
    <w:pPr>
      <w:numPr>
        <w:ilvl w:val="0"/>
        <w:numId w:val="9"/>
      </w:numPr>
      <w:ind w:left="425" w:hanging="425"/>
      <w:jc w:val="both"/>
      <w:tabs>
        <w:tab w:val="left" w:pos="425" w:leader="none"/>
      </w:tabs>
    </w:pPr>
    <w:rPr>
      <w:rFonts w:ascii="Times New Roman"/>
      <w:sz w:val="32"/>
    </w:rPr>
  </w:style>
  <w:style w:type="paragraph" w:styleId="1215" w:customStyle="1">
    <w:name w:val="并列项-点"/>
    <w:basedOn w:val="678"/>
    <w:uiPriority w:val="0"/>
    <w:qFormat/>
    <w:pPr>
      <w:ind w:left="851" w:hanging="284"/>
      <w:spacing w:before="120" w:line="360" w:lineRule="auto"/>
      <w:widowControl/>
      <w:tabs>
        <w:tab w:val="left" w:pos="851" w:leader="none"/>
        <w:tab w:val="left" w:pos="927" w:leader="none"/>
      </w:tabs>
    </w:pPr>
    <w:rPr>
      <w:sz w:val="24"/>
      <w:szCs w:val="20"/>
    </w:rPr>
  </w:style>
  <w:style w:type="paragraph" w:styleId="1216" w:customStyle="1">
    <w:name w:val="样式 小四 行距: 1.5 倍行距 首行缩进:  2 字符"/>
    <w:basedOn w:val="678"/>
    <w:uiPriority w:val="0"/>
    <w:qFormat/>
    <w:pPr>
      <w:ind w:firstLine="480"/>
      <w:spacing w:line="360" w:lineRule="auto"/>
    </w:pPr>
    <w:rPr>
      <w:rFonts w:cs="宋体"/>
      <w:sz w:val="24"/>
      <w:szCs w:val="20"/>
    </w:rPr>
  </w:style>
  <w:style w:type="paragraph" w:styleId="1217" w:customStyle="1">
    <w:name w:val="回信地址"/>
    <w:basedOn w:val="67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18" w:customStyle="1">
    <w:name w:val="空半行"/>
    <w:basedOn w:val="678"/>
    <w:uiPriority w:val="0"/>
    <w:qFormat/>
    <w:pPr>
      <w:spacing w:line="120" w:lineRule="exact"/>
    </w:pPr>
    <w:rPr>
      <w:rFonts w:ascii="Cambria" w:hAnsi="Cambria" w:eastAsia="Tahoma" w:cs="Cambria"/>
      <w:color w:val="ffffff"/>
      <w:sz w:val="30"/>
      <w:szCs w:val="20"/>
    </w:rPr>
  </w:style>
  <w:style w:type="paragraph" w:styleId="1219" w:customStyle="1">
    <w:name w:val="xl109"/>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0" w:customStyle="1">
    <w:name w:val="xl104"/>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21" w:customStyle="1">
    <w:name w:val="xl55"/>
    <w:basedOn w:val="67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pBdr>
    </w:pPr>
    <w:rPr>
      <w:b/>
      <w:bCs/>
      <w:sz w:val="20"/>
      <w:szCs w:val="20"/>
    </w:rPr>
  </w:style>
  <w:style w:type="paragraph" w:styleId="1222" w:customStyle="1">
    <w:name w:val="正文1)"/>
    <w:basedOn w:val="67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23" w:customStyle="1">
    <w:name w:val="列出段落"/>
    <w:basedOn w:val="678"/>
    <w:uiPriority w:val="0"/>
    <w:qFormat/>
    <w:pPr>
      <w:ind w:firstLine="420"/>
    </w:pPr>
    <w:rPr>
      <w:rFonts w:ascii="Calibri" w:hAnsi="Calibri"/>
      <w:szCs w:val="22"/>
    </w:rPr>
  </w:style>
  <w:style w:type="paragraph" w:styleId="1224" w:customStyle="1">
    <w:name w:val=" Char Char Char Char Char Char Char Char Char Char"/>
    <w:basedOn w:val="678"/>
    <w:uiPriority w:val="0"/>
    <w:qFormat/>
    <w:pPr>
      <w:numPr>
        <w:ilvl w:val="0"/>
        <w:numId w:val="1"/>
      </w:numPr>
    </w:pPr>
    <w:rPr>
      <w:sz w:val="24"/>
    </w:rPr>
  </w:style>
  <w:style w:type="paragraph" w:styleId="1225" w:customStyle="1">
    <w:name w:val="MM Topic 3"/>
    <w:basedOn w:val="865"/>
    <w:uiPriority w:val="0"/>
    <w:qFormat/>
    <w:pPr>
      <w:ind w:left="360" w:hanging="360"/>
      <w:spacing w:line="413" w:lineRule="auto"/>
      <w:tabs>
        <w:tab w:val="left" w:pos="360" w:leader="none"/>
      </w:tabs>
    </w:pPr>
    <w:rPr>
      <w:rFonts w:ascii="Times New Roman" w:eastAsia="宋体"/>
    </w:rPr>
  </w:style>
  <w:style w:type="paragraph" w:styleId="1226" w:customStyle="1">
    <w:name w:val="xl72"/>
    <w:basedOn w:val="67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27" w:customStyle="1">
    <w:name w:val="默认段落字体 Para Char Char Char Char Char Char Char"/>
    <w:basedOn w:val="678"/>
    <w:uiPriority w:val="0"/>
    <w:qFormat/>
    <w:rPr>
      <w:rFonts w:eastAsia="华文细黑" w:cs="Cambria"/>
      <w:sz w:val="24"/>
      <w:szCs w:val="20"/>
    </w:rPr>
  </w:style>
  <w:style w:type="paragraph" w:styleId="1228" w:customStyle="1">
    <w:name w:val="xl112"/>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9" w:customStyle="1">
    <w:name w:val="xl103"/>
    <w:basedOn w:val="67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76"/>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1" w:customStyle="1">
    <w:name w:val="xl3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2" w:customStyle="1">
    <w:name w:val="样式 段前: 7.8 磅"/>
    <w:basedOn w:val="678"/>
    <w:uiPriority w:val="0"/>
    <w:qFormat/>
    <w:pPr>
      <w:ind w:left="1559" w:firstLine="200"/>
      <w:spacing w:before="156" w:line="360" w:lineRule="auto"/>
      <w:tabs>
        <w:tab w:val="left" w:pos="1559" w:leader="none"/>
      </w:tabs>
    </w:pPr>
    <w:rPr>
      <w:sz w:val="24"/>
      <w:szCs w:val="20"/>
    </w:rPr>
  </w:style>
  <w:style w:type="paragraph" w:styleId="1233" w:customStyle="1">
    <w:name w:val="xl57"/>
    <w:basedOn w:val="678"/>
    <w:uiPriority w:val="0"/>
    <w:qFormat/>
    <w:pPr>
      <w:jc w:val="center"/>
      <w:spacing w:before="100" w:beforeAutospacing="1" w:after="100" w:afterAutospacing="1" w:line="360" w:lineRule="auto"/>
      <w:widowControl/>
      <w:pBdr>
        <w:top w:val="single" w:color="000000" w:sz="4" w:space="0"/>
        <w:left w:val="single" w:color="000000" w:sz="4" w:space="0"/>
        <w:right w:val="single" w:color="000000" w:sz="4" w:space="0"/>
      </w:pBdr>
    </w:pPr>
    <w:rPr>
      <w:b/>
      <w:bCs/>
      <w:i/>
      <w:iCs/>
      <w:sz w:val="20"/>
      <w:szCs w:val="20"/>
    </w:rPr>
  </w:style>
  <w:style w:type="paragraph" w:styleId="1234" w:customStyle="1">
    <w:name w:val="p0"/>
    <w:basedOn w:val="678"/>
    <w:uiPriority w:val="0"/>
    <w:qFormat/>
    <w:pPr>
      <w:widowControl/>
    </w:pPr>
    <w:rPr>
      <w:szCs w:val="21"/>
    </w:rPr>
  </w:style>
  <w:style w:type="paragraph" w:styleId="1235" w:customStyle="1">
    <w:name w:val="xl113"/>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6" w:customStyle="1">
    <w:name w:val="xl100"/>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7" w:customStyle="1">
    <w:name w:val="Table"/>
    <w:basedOn w:val="678"/>
    <w:uiPriority w:val="0"/>
    <w:qFormat/>
    <w:pPr>
      <w:ind w:left="2268" w:right="709"/>
      <w:jc w:val="center"/>
      <w:spacing w:before="20" w:after="20" w:line="360" w:lineRule="auto"/>
    </w:pPr>
    <w:rPr>
      <w:rFonts w:ascii="Arial" w:hAnsi="Arial" w:eastAsia="2OcuAe"/>
      <w:spacing w:val="2"/>
      <w:sz w:val="18"/>
      <w:szCs w:val="20"/>
    </w:rPr>
  </w:style>
  <w:style w:type="paragraph" w:styleId="1238" w:customStyle="1">
    <w:name w:val="xl4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39" w:customStyle="1">
    <w:name w:val="方案标题1"/>
    <w:basedOn w:val="863"/>
    <w:uiPriority w:val="0"/>
    <w:qFormat/>
    <w:pPr>
      <w:numPr>
        <w:ilvl w:val="0"/>
        <w:numId w:val="0"/>
      </w:numPr>
      <w:jc w:val="both"/>
      <w:pageBreakBefore/>
      <w:spacing w:before="200" w:after="0" w:line="360" w:lineRule="auto"/>
    </w:pPr>
    <w:rPr>
      <w:rFonts w:ascii="Arial" w:hAnsi="Arial"/>
      <w:b w:val="0"/>
      <w:bCs w:val="0"/>
      <w:spacing w:val="14"/>
      <w:sz w:val="32"/>
      <w:szCs w:val="36"/>
    </w:rPr>
  </w:style>
  <w:style w:type="paragraph" w:styleId="1240" w:customStyle="1">
    <w:name w:val="NormalIndent1"/>
    <w:basedOn w:val="678"/>
    <w:uiPriority w:val="0"/>
    <w:qFormat/>
    <w:pPr>
      <w:ind w:firstLine="420"/>
      <w:jc w:val="left"/>
    </w:pPr>
    <w:rPr>
      <w:sz w:val="20"/>
      <w:szCs w:val="20"/>
    </w:rPr>
  </w:style>
  <w:style w:type="paragraph" w:styleId="1241" w:customStyle="1">
    <w:name w:val="Definition List"/>
    <w:basedOn w:val="678"/>
    <w:next w:val="1242"/>
    <w:uiPriority w:val="0"/>
    <w:qFormat/>
    <w:pPr>
      <w:ind w:left="360"/>
      <w:jc w:val="left"/>
    </w:pPr>
    <w:rPr>
      <w:sz w:val="24"/>
      <w:szCs w:val="20"/>
    </w:rPr>
  </w:style>
  <w:style w:type="paragraph" w:styleId="1242" w:customStyle="1">
    <w:name w:val="Definition Term"/>
    <w:basedOn w:val="678"/>
    <w:next w:val="1241"/>
    <w:uiPriority w:val="0"/>
    <w:qFormat/>
    <w:pPr>
      <w:jc w:val="left"/>
    </w:pPr>
    <w:rPr>
      <w:sz w:val="24"/>
      <w:szCs w:val="20"/>
    </w:rPr>
  </w:style>
  <w:style w:type="paragraph" w:styleId="1243" w:customStyle="1">
    <w:name w:val="Table Text"/>
    <w:basedOn w:val="678"/>
    <w:uiPriority w:val="0"/>
    <w:qFormat/>
    <w:pPr>
      <w:spacing w:before="80" w:after="80" w:line="360" w:lineRule="auto"/>
      <w:widowControl/>
      <w:tabs>
        <w:tab w:val="decimal" w:pos="0" w:leader="none"/>
      </w:tabs>
    </w:pPr>
    <w:rPr>
      <w:rFonts w:ascii="Arial" w:hAnsi="Arial"/>
      <w:color w:val="000000"/>
      <w:sz w:val="18"/>
      <w:szCs w:val="20"/>
    </w:rPr>
  </w:style>
  <w:style w:type="paragraph" w:styleId="1244" w:customStyle="1">
    <w:name w:val="xl29"/>
    <w:basedOn w:val="67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5" w:customStyle="1">
    <w:name w:val="xl58"/>
    <w:basedOn w:val="678"/>
    <w:uiPriority w:val="0"/>
    <w:qFormat/>
    <w:pPr>
      <w:jc w:val="center"/>
      <w:spacing w:before="100" w:beforeAutospacing="1" w:after="100" w:afterAutospacing="1" w:line="360" w:lineRule="auto"/>
      <w:widowControl/>
      <w:pBdr>
        <w:left w:val="single" w:color="000000" w:sz="4" w:space="0"/>
        <w:right w:val="single" w:color="000000" w:sz="4" w:space="0"/>
      </w:pBdr>
    </w:pPr>
    <w:rPr>
      <w:b/>
      <w:bCs/>
      <w:i/>
      <w:iCs/>
      <w:sz w:val="20"/>
      <w:szCs w:val="20"/>
    </w:rPr>
  </w:style>
  <w:style w:type="paragraph" w:styleId="1246" w:customStyle="1">
    <w:name w:val="默认段落字体 Para Char Char Char"/>
    <w:basedOn w:val="678"/>
    <w:uiPriority w:val="0"/>
    <w:qFormat/>
  </w:style>
  <w:style w:type="paragraph" w:styleId="1247" w:customStyle="1">
    <w:name w:val="xl6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8" w:customStyle="1">
    <w:name w:val="正文段"/>
    <w:basedOn w:val="678"/>
    <w:uiPriority w:val="0"/>
    <w:qFormat/>
    <w:pPr>
      <w:ind w:firstLine="200"/>
      <w:spacing w:after="156" w:line="360" w:lineRule="auto"/>
      <w:widowControl/>
    </w:pPr>
    <w:rPr>
      <w:sz w:val="24"/>
      <w:szCs w:val="20"/>
    </w:rPr>
  </w:style>
  <w:style w:type="paragraph" w:styleId="1249" w:customStyle="1">
    <w:name w:val="xl114"/>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样式 首行缩进:  2 字符"/>
    <w:basedOn w:val="678"/>
    <w:uiPriority w:val="0"/>
    <w:qFormat/>
    <w:pPr>
      <w:ind w:firstLine="420"/>
      <w:spacing w:line="440" w:lineRule="exact"/>
    </w:pPr>
    <w:rPr>
      <w:rFonts w:ascii="宋体" w:cs="宋体"/>
      <w:sz w:val="24"/>
      <w:szCs w:val="20"/>
    </w:rPr>
  </w:style>
  <w:style w:type="paragraph" w:styleId="1251" w:customStyle="1">
    <w:name w:val="xl90"/>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52" w:customStyle="1">
    <w:name w:val="标书表格字体格式"/>
    <w:next w:val="1075"/>
    <w:uiPriority w:val="0"/>
    <w:qFormat/>
    <w:rPr>
      <w:rFonts w:hint="default" w:ascii="Times New Roman" w:hAnsi="Times New Roman" w:eastAsia="宋体" w:cs="Times New Roman"/>
      <w:sz w:val="21"/>
      <w:szCs w:val="24"/>
      <w:lang w:val="en-US" w:eastAsia="zh-CN" w:bidi="ar-SA"/>
    </w:rPr>
  </w:style>
  <w:style w:type="paragraph" w:styleId="1253" w:customStyle="1">
    <w:name w:val="xl22"/>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4" w:customStyle="1">
    <w:name w:val="xl3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5" w:customStyle="1">
    <w:name w:val="样式 (西文) 仿宋_GB2312 居中 行距: 1.5 倍行距"/>
    <w:basedOn w:val="678"/>
    <w:uiPriority w:val="0"/>
    <w:qFormat/>
    <w:pPr>
      <w:jc w:val="center"/>
      <w:spacing w:line="360" w:lineRule="auto"/>
    </w:pPr>
    <w:rPr>
      <w:rFonts w:ascii="华文细黑" w:hAnsi="华文细黑" w:eastAsia="华文细黑" w:cs="华文细黑"/>
      <w:szCs w:val="20"/>
    </w:rPr>
  </w:style>
  <w:style w:type="paragraph" w:styleId="1256" w:customStyle="1">
    <w:name w:val="xl43"/>
    <w:basedOn w:val="67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7" w:customStyle="1">
    <w:name w:val="图样式"/>
    <w:basedOn w:val="678"/>
    <w:uiPriority w:val="0"/>
    <w:qFormat/>
    <w:pPr>
      <w:jc w:val="center"/>
      <w:spacing w:before="80" w:after="80" w:line="360" w:lineRule="auto"/>
      <w:widowControl/>
    </w:pPr>
    <w:rPr>
      <w:sz w:val="20"/>
      <w:szCs w:val="20"/>
    </w:rPr>
  </w:style>
  <w:style w:type="paragraph" w:styleId="1258" w:customStyle="1">
    <w:name w:val="font12"/>
    <w:basedOn w:val="678"/>
    <w:uiPriority w:val="0"/>
    <w:qFormat/>
    <w:pPr>
      <w:jc w:val="left"/>
      <w:spacing w:before="100" w:beforeAutospacing="1" w:after="100" w:afterAutospacing="1" w:line="360" w:lineRule="auto"/>
      <w:widowControl/>
    </w:pPr>
    <w:rPr>
      <w:rFonts w:hint="eastAsia" w:ascii="宋体" w:hAnsi="宋体"/>
      <w:sz w:val="36"/>
      <w:szCs w:val="36"/>
    </w:rPr>
  </w:style>
  <w:style w:type="paragraph" w:styleId="1259" w:customStyle="1">
    <w:name w:val="flNote"/>
    <w:basedOn w:val="678"/>
    <w:uiPriority w:val="0"/>
    <w:qFormat/>
    <w:pPr>
      <w:jc w:val="center"/>
      <w:spacing w:before="320" w:after="160" w:line="360" w:lineRule="atLeast"/>
    </w:pPr>
    <w:rPr>
      <w:rFonts w:ascii="Tahoma" w:hAnsi="Cambria" w:eastAsia="幼圆" w:cs="Cambria"/>
      <w:sz w:val="30"/>
      <w:szCs w:val="20"/>
    </w:rPr>
  </w:style>
  <w:style w:type="paragraph" w:styleId="1260" w:customStyle="1">
    <w:name w:val=" Char2 Char Char Char"/>
    <w:basedOn w:val="678"/>
    <w:uiPriority w:val="0"/>
    <w:qFormat/>
    <w:pPr>
      <w:ind w:firstLine="200"/>
      <w:keepLines/>
      <w:keepNext/>
      <w:spacing w:line="360" w:lineRule="auto"/>
    </w:pPr>
    <w:rPr>
      <w:rFonts w:ascii="Tahoma" w:hAnsi="Tahoma"/>
      <w:sz w:val="24"/>
      <w:szCs w:val="20"/>
    </w:rPr>
  </w:style>
  <w:style w:type="paragraph" w:styleId="1261" w:customStyle="1">
    <w:name w:val="font9"/>
    <w:basedOn w:val="678"/>
    <w:uiPriority w:val="0"/>
    <w:qFormat/>
    <w:pPr>
      <w:jc w:val="left"/>
      <w:spacing w:before="100" w:beforeAutospacing="1" w:after="100" w:afterAutospacing="1" w:line="360" w:lineRule="auto"/>
      <w:widowControl/>
    </w:pPr>
    <w:rPr>
      <w:b/>
      <w:bCs/>
      <w:sz w:val="20"/>
      <w:szCs w:val="20"/>
    </w:rPr>
  </w:style>
  <w:style w:type="paragraph" w:styleId="1262" w:customStyle="1">
    <w:name w:val="xl118"/>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方案项目"/>
    <w:basedOn w:val="1180"/>
    <w:uiPriority w:val="0"/>
    <w:qFormat/>
    <w:pPr>
      <w:ind w:left="567" w:firstLine="0"/>
      <w:tabs>
        <w:tab w:val="left" w:pos="360" w:leader="none"/>
      </w:tabs>
    </w:pPr>
  </w:style>
  <w:style w:type="paragraph" w:styleId="1264" w:customStyle="1">
    <w:name w:val="xl80"/>
    <w:basedOn w:val="67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5" w:customStyle="1">
    <w:name w:val="List 1"/>
    <w:basedOn w:val="678"/>
    <w:uiPriority w:val="0"/>
    <w:qFormat/>
    <w:pPr>
      <w:ind w:left="2520" w:hanging="360"/>
      <w:spacing w:line="360" w:lineRule="auto"/>
      <w:widowControl/>
    </w:pPr>
    <w:rPr>
      <w:rFonts w:ascii="宋体"/>
      <w:sz w:val="24"/>
      <w:szCs w:val="20"/>
    </w:rPr>
  </w:style>
  <w:style w:type="paragraph" w:styleId="1266" w:customStyle="1">
    <w:name w:val="样式 标题 2 + Times New Roman 四号 非加粗 段前: 5 磅 段后: 0 磅 行距: 固定值 20..."/>
    <w:basedOn w:val="864"/>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267" w:customStyle="1">
    <w:name w:val="xl71"/>
    <w:basedOn w:val="67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68" w:customStyle="1">
    <w:name w:val="Heading31"/>
    <w:basedOn w:val="678"/>
    <w:next w:val="1240"/>
    <w:uiPriority w:val="0"/>
    <w:qFormat/>
    <w:pPr>
      <w:keepLines/>
      <w:keepNext/>
      <w:spacing w:before="260" w:after="260" w:line="416" w:lineRule="auto"/>
    </w:pPr>
    <w:rPr>
      <w:rFonts w:ascii="黑体" w:eastAsia="黑体" w:cs="Times New Roman"/>
      <w:b/>
      <w:bCs/>
      <w:sz w:val="32"/>
      <w:szCs w:val="32"/>
    </w:rPr>
  </w:style>
  <w:style w:type="paragraph" w:styleId="1269" w:customStyle="1">
    <w:name w:val="xl115"/>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270" w:customStyle="1">
    <w:name w:val="xl117"/>
    <w:basedOn w:val="678"/>
    <w:uiPriority w:val="0"/>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1" w:customStyle="1">
    <w:name w:val=" Char Char Char Char"/>
    <w:basedOn w:val="678"/>
    <w:uiPriority w:val="0"/>
    <w:qFormat/>
    <w:pPr>
      <w:numPr>
        <w:ilvl w:val="0"/>
        <w:numId w:val="10"/>
      </w:numPr>
      <w:ind w:left="560" w:firstLine="480"/>
      <w:jc w:val="left"/>
      <w:spacing w:after="120" w:line="360" w:lineRule="auto"/>
      <w:widowControl/>
    </w:pPr>
    <w:rPr>
      <w:rFonts w:ascii="Verdana" w:hAnsi="Verdana"/>
      <w:sz w:val="24"/>
    </w:rPr>
  </w:style>
  <w:style w:type="paragraph" w:styleId="1272" w:customStyle="1">
    <w:name w:val="样式 宋体 五号 行距: 单倍行距"/>
    <w:basedOn w:val="678"/>
    <w:uiPriority w:val="0"/>
    <w:qFormat/>
    <w:pPr>
      <w:jc w:val="left"/>
      <w:spacing w:line="360" w:lineRule="auto"/>
    </w:pPr>
    <w:rPr>
      <w:rFonts w:ascii="宋体" w:hAnsi="宋体" w:cs="宋体"/>
      <w:sz w:val="24"/>
      <w:szCs w:val="20"/>
    </w:rPr>
  </w:style>
  <w:style w:type="paragraph" w:styleId="1273" w:customStyle="1">
    <w:name w:val="xl110"/>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4" w:customStyle="1">
    <w:name w:val="xl83"/>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5" w:customStyle="1">
    <w:name w:val="font6"/>
    <w:basedOn w:val="678"/>
    <w:uiPriority w:val="0"/>
    <w:qFormat/>
    <w:pPr>
      <w:ind w:firstLine="420"/>
      <w:jc w:val="left"/>
      <w:spacing w:before="100" w:beforeAutospacing="1" w:after="100" w:afterAutospacing="1" w:line="288" w:lineRule="auto"/>
      <w:widowControl/>
    </w:pPr>
    <w:rPr>
      <w:sz w:val="24"/>
    </w:rPr>
  </w:style>
  <w:style w:type="paragraph" w:styleId="1276" w:customStyle="1">
    <w:name w:val="Birdseed"/>
    <w:basedOn w:val="678"/>
    <w:uiPriority w:val="0"/>
    <w:qFormat/>
    <w:pPr>
      <w:jc w:val="left"/>
      <w:spacing w:line="360" w:lineRule="auto"/>
      <w:widowControl/>
    </w:pPr>
    <w:rPr>
      <w:rFonts w:ascii="Palatino Linotype" w:hAnsi="Palatino Linotype"/>
      <w:sz w:val="18"/>
      <w:szCs w:val="20"/>
    </w:rPr>
  </w:style>
  <w:style w:type="paragraph" w:styleId="1277" w:customStyle="1">
    <w:name w:val="xl95"/>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customStyle="1">
    <w:name w:val="xl49"/>
    <w:basedOn w:val="678"/>
    <w:uiPriority w:val="0"/>
    <w:qFormat/>
    <w:pPr>
      <w:jc w:val="center"/>
      <w:spacing w:before="100" w:beforeAutospacing="1" w:after="100" w:afterAutospacing="1"/>
      <w:widowControl/>
    </w:pPr>
    <w:rPr>
      <w:rFonts w:ascii="宋体" w:hAnsi="宋体"/>
      <w:b/>
      <w:bCs/>
      <w:color w:val="000000"/>
      <w:sz w:val="40"/>
      <w:szCs w:val="40"/>
    </w:rPr>
  </w:style>
  <w:style w:type="paragraph" w:styleId="1279" w:customStyle="1">
    <w:name w:val="xl50"/>
    <w:basedOn w:val="678"/>
    <w:uiPriority w:val="0"/>
    <w:qFormat/>
    <w:pPr>
      <w:jc w:val="center"/>
      <w:spacing w:before="100" w:beforeAutospacing="1" w:after="100" w:afterAutospacing="1"/>
      <w:widowControl/>
    </w:pPr>
    <w:rPr>
      <w:rFonts w:ascii="宋体" w:hAnsi="宋体"/>
      <w:b/>
      <w:bCs/>
      <w:sz w:val="40"/>
      <w:szCs w:val="40"/>
    </w:rPr>
  </w:style>
  <w:style w:type="paragraph" w:styleId="1280" w:customStyle="1">
    <w:name w:val="xl47"/>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81" w:customStyle="1">
    <w:name w:val="xl84"/>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2" w:customStyle="1">
    <w:name w:val="xl33"/>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3" w:customStyle="1">
    <w:name w:val="xl27"/>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4" w:customStyle="1">
    <w:name w:val="xl7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5" w:customStyle="1">
    <w:name w:val="名词解释11"/>
    <w:basedOn w:val="1148"/>
    <w:uiPriority w:val="0"/>
    <w:qFormat/>
    <w:pPr>
      <w:ind w:firstLine="0"/>
      <w:spacing w:after="0"/>
    </w:pPr>
  </w:style>
  <w:style w:type="paragraph" w:styleId="1286" w:customStyle="1">
    <w:name w:val="xl88"/>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7" w:customStyle="1">
    <w:name w:val="插入对象"/>
    <w:basedOn w:val="678"/>
    <w:uiPriority w:val="0"/>
    <w:qFormat/>
    <w:pPr>
      <w:ind w:firstLine="425"/>
      <w:jc w:val="center"/>
      <w:keepLines/>
      <w:spacing w:line="353" w:lineRule="auto"/>
    </w:pPr>
    <w:rPr>
      <w:sz w:val="24"/>
      <w:szCs w:val="20"/>
    </w:rPr>
  </w:style>
  <w:style w:type="paragraph" w:styleId="1288" w:customStyle="1">
    <w:name w:val="图形"/>
    <w:basedOn w:val="678"/>
    <w:uiPriority w:val="0"/>
    <w:qFormat/>
    <w:pPr>
      <w:ind w:firstLine="420"/>
      <w:jc w:val="center"/>
      <w:spacing w:after="20" w:line="288" w:lineRule="auto"/>
    </w:pPr>
  </w:style>
  <w:style w:type="paragraph" w:styleId="1289" w:customStyle="1">
    <w:name w:val=" Char Char1 Char Char Char Char Char Char"/>
    <w:basedOn w:val="678"/>
    <w:uiPriority w:val="0"/>
    <w:qFormat/>
    <w:pPr>
      <w:spacing w:line="360" w:lineRule="auto"/>
    </w:pPr>
    <w:rPr>
      <w:rFonts w:ascii="Tahoma" w:hAnsi="Tahoma"/>
      <w:sz w:val="24"/>
    </w:rPr>
  </w:style>
  <w:style w:type="paragraph" w:styleId="1290" w:customStyle="1">
    <w:name w:val="z-Top of Form"/>
    <w:next w:val="67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91" w:customStyle="1">
    <w:name w:val="xl56"/>
    <w:basedOn w:val="67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92" w:customStyle="1">
    <w:name w:val="标准文字"/>
    <w:basedOn w:val="678"/>
    <w:uiPriority w:val="0"/>
    <w:qFormat/>
    <w:pPr>
      <w:ind w:firstLine="420"/>
      <w:spacing w:after="20" w:line="360" w:lineRule="auto"/>
    </w:pPr>
  </w:style>
  <w:style w:type="paragraph" w:styleId="1293" w:customStyle="1">
    <w:name w:val="表中"/>
    <w:basedOn w:val="678"/>
    <w:uiPriority w:val="0"/>
    <w:qFormat/>
    <w:pPr>
      <w:jc w:val="center"/>
      <w:spacing w:line="360" w:lineRule="atLeast"/>
    </w:pPr>
    <w:rPr>
      <w:szCs w:val="20"/>
    </w:rPr>
  </w:style>
  <w:style w:type="paragraph" w:styleId="1294" w:customStyle="1">
    <w:name w:val="xl78"/>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5" w:customStyle="1">
    <w:name w:val="1"/>
    <w:basedOn w:val="678"/>
    <w:uiPriority w:val="0"/>
    <w:qFormat/>
    <w:pPr>
      <w:ind w:firstLine="200"/>
      <w:spacing w:line="360" w:lineRule="auto"/>
    </w:pPr>
    <w:rPr>
      <w:rFonts w:ascii="华文细黑" w:hAnsi="华文细黑" w:eastAsia="华文细黑" w:cs="华文细黑"/>
      <w:sz w:val="24"/>
    </w:rPr>
  </w:style>
  <w:style w:type="paragraph" w:styleId="1296" w:customStyle="1">
    <w:name w:val="xl107"/>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297" w:customStyle="1">
    <w:name w:val="xl82"/>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8" w:customStyle="1">
    <w:name w:val="xl97"/>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9" w:customStyle="1">
    <w:name w:val="xl99"/>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0" w:customStyle="1">
    <w:name w:val="xl26"/>
    <w:basedOn w:val="67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1" w:customStyle="1">
    <w:name w:val="项目编号3"/>
    <w:basedOn w:val="678"/>
    <w:next w:val="678"/>
    <w:uiPriority w:val="0"/>
    <w:qFormat/>
    <w:pPr>
      <w:numPr>
        <w:ilvl w:val="0"/>
        <w:numId w:val="11"/>
      </w:numPr>
      <w:ind w:left="0" w:firstLine="200"/>
      <w:jc w:val="left"/>
      <w:spacing w:line="360" w:lineRule="auto"/>
    </w:pPr>
    <w:rPr>
      <w:rFonts w:ascii="宋体"/>
      <w:sz w:val="24"/>
    </w:rPr>
  </w:style>
  <w:style w:type="paragraph" w:styleId="1302" w:customStyle="1">
    <w:name w:val="插图题注"/>
    <w:next w:val="678"/>
    <w:uiPriority w:val="0"/>
    <w:qFormat/>
    <w:pPr>
      <w:jc w:val="center"/>
      <w:spacing w:after="312"/>
    </w:pPr>
    <w:rPr>
      <w:rFonts w:hint="default" w:ascii="Arial" w:hAnsi="Arial" w:eastAsia="宋体" w:cs="Times New Roman"/>
      <w:sz w:val="18"/>
      <w:szCs w:val="18"/>
      <w:lang w:val="en-US" w:eastAsia="zh-CN" w:bidi="ar-SA"/>
    </w:rPr>
  </w:style>
  <w:style w:type="paragraph" w:styleId="1303" w:customStyle="1">
    <w:name w:val="xl40"/>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04" w:customStyle="1">
    <w:name w:val="宏图高科"/>
    <w:basedOn w:val="678"/>
    <w:uiPriority w:val="0"/>
    <w:qFormat/>
    <w:pPr>
      <w:ind w:firstLine="480"/>
      <w:spacing w:line="360" w:lineRule="auto"/>
    </w:pPr>
    <w:rPr>
      <w:rFonts w:eastAsia="楷体_GB2312"/>
      <w:sz w:val="24"/>
      <w:szCs w:val="20"/>
    </w:rPr>
  </w:style>
  <w:style w:type="paragraph" w:styleId="1305" w:customStyle="1">
    <w:name w:val="_Style 95"/>
    <w:basedOn w:val="892"/>
    <w:uiPriority w:val="0"/>
    <w:qFormat/>
    <w:pPr>
      <w:spacing w:line="360" w:lineRule="auto"/>
    </w:pPr>
    <w:rPr>
      <w:rFonts w:ascii="Tahoma" w:hAnsi="Tahoma"/>
      <w:sz w:val="24"/>
      <w:szCs w:val="20"/>
    </w:rPr>
  </w:style>
  <w:style w:type="paragraph" w:styleId="1306" w:customStyle="1">
    <w:name w:val="题注4"/>
    <w:basedOn w:val="678"/>
    <w:next w:val="889"/>
    <w:uiPriority w:val="0"/>
    <w:qFormat/>
    <w:pPr>
      <w:numPr>
        <w:ilvl w:val="0"/>
        <w:numId w:val="12"/>
      </w:numPr>
      <w:ind w:left="0" w:firstLine="0"/>
      <w:jc w:val="center"/>
      <w:framePr w:hSpace="180" w:wrap="around" w:vAnchor="text" w:hAnchor="margin" w:y="514"/>
    </w:pPr>
    <w:rPr>
      <w:b/>
      <w:color w:val="000000"/>
      <w:szCs w:val="21"/>
      <w:lang w:val="en-GB"/>
    </w:rPr>
  </w:style>
  <w:style w:type="paragraph" w:styleId="1307" w:customStyle="1">
    <w:name w:val="默认段落字体 Para Char Char Char Char Char Char Char Char Char Char"/>
    <w:basedOn w:val="678"/>
    <w:uiPriority w:val="0"/>
    <w:qFormat/>
    <w:pPr>
      <w:spacing w:line="360" w:lineRule="auto"/>
    </w:pPr>
    <w:rPr>
      <w:rFonts w:ascii="Tahoma" w:hAnsi="Tahoma"/>
      <w:sz w:val="24"/>
      <w:szCs w:val="20"/>
    </w:rPr>
  </w:style>
  <w:style w:type="paragraph" w:styleId="1308" w:customStyle="1">
    <w:name w:val=" Char Char Char Char Char Char Char"/>
    <w:basedOn w:val="678"/>
    <w:uiPriority w:val="0"/>
    <w:qFormat/>
    <w:pPr>
      <w:jc w:val="left"/>
      <w:spacing w:after="160" w:line="240" w:lineRule="exact"/>
      <w:widowControl/>
    </w:pPr>
    <w:rPr>
      <w:rFonts w:ascii="Arial" w:hAnsi="Arial" w:eastAsia="Times New Roman" w:cs="Verdana"/>
      <w:b/>
      <w:sz w:val="24"/>
      <w:lang w:eastAsia="en-US"/>
    </w:rPr>
  </w:style>
  <w:style w:type="paragraph" w:styleId="1309" w:customStyle="1">
    <w:name w:val="2 Char Char Char Char Char Char Char"/>
    <w:basedOn w:val="678"/>
    <w:uiPriority w:val="0"/>
    <w:qFormat/>
    <w:pPr>
      <w:spacing w:line="360" w:lineRule="auto"/>
    </w:pPr>
    <w:rPr>
      <w:rFonts w:ascii="Tahoma" w:hAnsi="Tahoma"/>
      <w:sz w:val="24"/>
      <w:szCs w:val="20"/>
    </w:rPr>
  </w:style>
  <w:style w:type="paragraph" w:styleId="1310" w:customStyle="1">
    <w:name w:val="列表_名词"/>
    <w:basedOn w:val="1285"/>
    <w:uiPriority w:val="0"/>
    <w:qFormat/>
    <w:pPr>
      <w:ind w:left="2745" w:hanging="420"/>
      <w:tabs>
        <w:tab w:val="left" w:pos="2745" w:leader="none"/>
      </w:tabs>
    </w:pPr>
  </w:style>
  <w:style w:type="paragraph" w:styleId="1311" w:customStyle="1">
    <w:name w:val="Char2 Char Char Char"/>
    <w:basedOn w:val="892"/>
    <w:uiPriority w:val="0"/>
    <w:qFormat/>
    <w:pPr>
      <w:spacing w:line="360" w:lineRule="auto"/>
    </w:pPr>
    <w:rPr>
      <w:rFonts w:ascii="Tahoma" w:hAnsi="Tahoma"/>
      <w:sz w:val="24"/>
    </w:rPr>
  </w:style>
  <w:style w:type="paragraph" w:styleId="1312" w:customStyle="1">
    <w:name w:val="修订"/>
    <w:uiPriority w:val="0"/>
    <w:qFormat/>
    <w:rPr>
      <w:rFonts w:hint="default" w:ascii="Times New Roman" w:hAnsi="Times New Roman" w:eastAsia="宋体" w:cs="Times New Roman"/>
      <w:sz w:val="21"/>
      <w:lang w:val="en-US" w:eastAsia="zh-CN" w:bidi="ar-SA"/>
    </w:rPr>
  </w:style>
  <w:style w:type="paragraph" w:styleId="1313" w:customStyle="1">
    <w:name w:val="xl6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4" w:customStyle="1">
    <w:name w:val="xl119"/>
    <w:basedOn w:val="67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5" w:customStyle="1">
    <w:name w:val="项目编号1"/>
    <w:basedOn w:val="678"/>
    <w:next w:val="678"/>
    <w:uiPriority w:val="0"/>
    <w:qFormat/>
    <w:pPr>
      <w:numPr>
        <w:ilvl w:val="0"/>
        <w:numId w:val="13"/>
      </w:numPr>
      <w:jc w:val="left"/>
      <w:spacing w:line="360" w:lineRule="auto"/>
    </w:pPr>
    <w:rPr>
      <w:rFonts w:ascii="宋体"/>
      <w:sz w:val="24"/>
    </w:rPr>
  </w:style>
  <w:style w:type="paragraph" w:styleId="1316" w:customStyle="1">
    <w:name w:val="xl59"/>
    <w:basedOn w:val="678"/>
    <w:uiPriority w:val="0"/>
    <w:qFormat/>
    <w:pPr>
      <w:jc w:val="center"/>
      <w:spacing w:before="100" w:beforeAutospacing="1" w:after="100" w:afterAutospacing="1" w:line="360" w:lineRule="auto"/>
      <w:widowControl/>
      <w:pBdr>
        <w:left w:val="single" w:color="000000" w:sz="4" w:space="0"/>
        <w:bottom w:val="single" w:color="000000" w:sz="4" w:space="0"/>
        <w:right w:val="single" w:color="000000" w:sz="4" w:space="0"/>
      </w:pBdr>
    </w:pPr>
    <w:rPr>
      <w:b/>
      <w:bCs/>
      <w:i/>
      <w:iCs/>
      <w:sz w:val="20"/>
      <w:szCs w:val="20"/>
    </w:rPr>
  </w:style>
  <w:style w:type="paragraph" w:styleId="1317" w:customStyle="1">
    <w:name w:val="xl28"/>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8" w:customStyle="1">
    <w:name w:val="Char Char Char Char Char Char Char Char Char Char Char Char"/>
    <w:basedOn w:val="678"/>
    <w:uiPriority w:val="0"/>
    <w:qFormat/>
    <w:pPr>
      <w:spacing w:line="360" w:lineRule="auto"/>
    </w:pPr>
    <w:rPr>
      <w:rFonts w:ascii="仿宋_GB2312" w:eastAsia="仿宋_GB2312"/>
      <w:b/>
      <w:sz w:val="32"/>
      <w:szCs w:val="32"/>
    </w:rPr>
  </w:style>
  <w:style w:type="paragraph" w:styleId="1319" w:customStyle="1">
    <w:name w:val="Char Char Char Char Char Char"/>
    <w:basedOn w:val="678"/>
    <w:uiPriority w:val="0"/>
    <w:qFormat/>
    <w:pPr>
      <w:jc w:val="left"/>
      <w:spacing w:after="160" w:line="240" w:lineRule="exact"/>
      <w:widowControl/>
    </w:pPr>
    <w:rPr>
      <w:rFonts w:ascii="黑体" w:hAnsi="Verdana" w:eastAsia="黑体"/>
      <w:sz w:val="32"/>
      <w:szCs w:val="32"/>
    </w:rPr>
  </w:style>
  <w:style w:type="paragraph" w:styleId="1320" w:customStyle="1">
    <w:name w:val=" Char Char Char Char Char Char"/>
    <w:basedOn w:val="678"/>
    <w:uiPriority w:val="0"/>
    <w:qFormat/>
    <w:pPr>
      <w:jc w:val="left"/>
      <w:spacing w:after="160" w:line="240" w:lineRule="exact"/>
      <w:widowControl/>
    </w:pPr>
    <w:rPr>
      <w:rFonts w:ascii="黑体" w:hAnsi="Verdana" w:eastAsia="黑体"/>
      <w:sz w:val="32"/>
      <w:szCs w:val="32"/>
    </w:rPr>
  </w:style>
  <w:style w:type="paragraph" w:styleId="1321" w:customStyle="1">
    <w:name w:val=" Char Char1 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1322" w:customStyle="1">
    <w:name w:val="xl85"/>
    <w:basedOn w:val="678"/>
    <w:uiPriority w:val="0"/>
    <w:qFormat/>
    <w:pPr>
      <w:jc w:val="righ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customStyle="1">
    <w:name w:val="font10"/>
    <w:basedOn w:val="678"/>
    <w:uiPriority w:val="0"/>
    <w:qFormat/>
    <w:pPr>
      <w:jc w:val="left"/>
      <w:spacing w:before="100" w:beforeAutospacing="1" w:after="100" w:afterAutospacing="1" w:line="360" w:lineRule="auto"/>
      <w:widowControl/>
    </w:pPr>
    <w:rPr>
      <w:rFonts w:hint="eastAsia" w:ascii="楷体_GB2312" w:hAnsi="宋体" w:eastAsia="楷体_GB2312"/>
      <w:b/>
      <w:bCs/>
      <w:sz w:val="18"/>
      <w:szCs w:val="18"/>
    </w:rPr>
  </w:style>
  <w:style w:type="paragraph" w:styleId="1324" w:customStyle="1">
    <w:name w:val="Char Char Char Char Char Char Char1 Char"/>
    <w:basedOn w:val="678"/>
    <w:uiPriority w:val="0"/>
    <w:qFormat/>
    <w:rPr>
      <w:rFonts w:ascii="Tahoma" w:hAnsi="Tahoma"/>
      <w:sz w:val="24"/>
    </w:rPr>
  </w:style>
  <w:style w:type="paragraph" w:styleId="1325" w:customStyle="1">
    <w:name w:val="样式 标题 3 + (中文) 黑体 小四 非加粗 段前: 7.8 磅 段后: 0 磅 行距: 固定值 20 磅"/>
    <w:basedOn w:val="865"/>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326" w:customStyle="1">
    <w:name w:val=" Char Char Char1 Char Char Char"/>
    <w:basedOn w:val="678"/>
    <w:uiPriority w:val="0"/>
    <w:qFormat/>
    <w:pPr>
      <w:ind w:firstLine="200"/>
    </w:pPr>
    <w:rPr>
      <w:rFonts w:ascii="Tahoma" w:hAnsi="Tahoma"/>
      <w:sz w:val="24"/>
      <w:szCs w:val="20"/>
    </w:rPr>
  </w:style>
  <w:style w:type="paragraph" w:styleId="1327" w:customStyle="1">
    <w:name w:val="xl62"/>
    <w:basedOn w:val="678"/>
    <w:uiPriority w:val="0"/>
    <w:qFormat/>
    <w:pPr>
      <w:jc w:val="center"/>
      <w:spacing w:before="100" w:beforeAutospacing="1" w:after="100" w:afterAutospacing="1" w:line="36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28" w:customStyle="1">
    <w:name w:val="样式 纯文本 + 楷体_GB2312 小四 行距: 固定值 20 磅1"/>
    <w:basedOn w:val="912"/>
    <w:uiPriority w:val="0"/>
    <w:qFormat/>
    <w:pPr>
      <w:ind w:firstLine="200"/>
      <w:spacing w:line="400" w:lineRule="exact"/>
    </w:pPr>
    <w:rPr>
      <w:rFonts w:ascii="楷体_GB2312" w:eastAsia="楷体_GB2312"/>
      <w:sz w:val="24"/>
      <w:szCs w:val="20"/>
    </w:rPr>
  </w:style>
  <w:style w:type="paragraph" w:styleId="1329"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30" w:customStyle="1">
    <w:name w:val="正文(缩进)"/>
    <w:basedOn w:val="678"/>
    <w:uiPriority w:val="0"/>
    <w:qFormat/>
    <w:pPr>
      <w:ind w:firstLine="200"/>
      <w:spacing w:line="360" w:lineRule="auto"/>
      <w:widowControl/>
    </w:pPr>
    <w:rPr>
      <w:rFonts w:eastAsia="仿宋_GB2312"/>
      <w:sz w:val="24"/>
      <w:szCs w:val="20"/>
    </w:rPr>
  </w:style>
  <w:style w:type="paragraph" w:styleId="1331" w:customStyle="1">
    <w:name w:val="Char Char Char Char"/>
    <w:basedOn w:val="678"/>
    <w:uiPriority w:val="0"/>
    <w:qFormat/>
    <w:rPr>
      <w:rFonts w:ascii="Tahoma" w:hAnsi="Tahoma"/>
      <w:sz w:val="24"/>
      <w:szCs w:val="20"/>
    </w:rPr>
  </w:style>
  <w:style w:type="paragraph" w:styleId="1332" w:customStyle="1">
    <w:name w:val="Default Paragraph Font Para Char"/>
    <w:basedOn w:val="678"/>
    <w:uiPriority w:val="0"/>
    <w:qFormat/>
    <w:pPr>
      <w:jc w:val="left"/>
      <w:spacing w:after="160" w:line="240" w:lineRule="exact"/>
      <w:widowControl/>
    </w:pPr>
  </w:style>
  <w:style w:type="paragraph" w:styleId="1333" w:customStyle="1">
    <w:name w:val="喜"/>
    <w:basedOn w:val="865"/>
    <w:uiPriority w:val="0"/>
    <w:qFormat/>
    <w:pPr>
      <w:ind w:left="600" w:hanging="420"/>
      <w:jc w:val="left"/>
      <w:spacing w:line="416" w:lineRule="atLeast"/>
      <w:tabs>
        <w:tab w:val="left" w:pos="600" w:leader="none"/>
      </w:tabs>
    </w:pPr>
    <w:rPr>
      <w:rFonts w:ascii="Times New Roman" w:eastAsia="宋体"/>
      <w:sz w:val="28"/>
      <w:szCs w:val="28"/>
    </w:rPr>
  </w:style>
  <w:style w:type="paragraph" w:styleId="1334" w:customStyle="1">
    <w:name w:val="xl111"/>
    <w:basedOn w:val="678"/>
    <w:uiPriority w:val="0"/>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5" w:customStyle="1">
    <w:name w:val="xl105"/>
    <w:basedOn w:val="678"/>
    <w:uiPriority w:val="0"/>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36" w:customStyle="1">
    <w:name w:val="aa"/>
    <w:basedOn w:val="678"/>
    <w:uiPriority w:val="0"/>
    <w:qFormat/>
    <w:pPr>
      <w:jc w:val="left"/>
      <w:spacing w:before="100" w:beforeAutospacing="1" w:after="100" w:afterAutospacing="1"/>
      <w:widowControl/>
    </w:pPr>
    <w:rPr>
      <w:rFonts w:ascii="宋体" w:hAnsi="宋体" w:cs="宋体"/>
      <w:sz w:val="24"/>
    </w:rPr>
  </w:style>
  <w:style w:type="paragraph" w:styleId="1337" w:customStyle="1">
    <w:name w:val="正文2"/>
    <w:basedOn w:val="678"/>
    <w:uiPriority w:val="0"/>
    <w:qFormat/>
    <w:pPr>
      <w:ind w:firstLine="200"/>
      <w:jc w:val="left"/>
      <w:spacing w:after="160" w:line="360" w:lineRule="auto"/>
      <w:widowControl/>
    </w:pPr>
    <w:rPr>
      <w:rFonts w:ascii="Verdana" w:hAnsi="Verdana" w:eastAsia="黑体"/>
      <w:szCs w:val="20"/>
      <w:lang w:eastAsia="en-US"/>
    </w:rPr>
  </w:style>
  <w:style w:type="paragraph" w:styleId="1338" w:customStyle="1">
    <w:name w:val="样式 小四 段前: 5 磅 段后: 5 磅 首行缩进:  2 字符"/>
    <w:basedOn w:val="678"/>
    <w:uiPriority w:val="0"/>
    <w:qFormat/>
    <w:pPr>
      <w:jc w:val="center"/>
      <w:spacing w:before="93" w:after="93"/>
      <w:tabs>
        <w:tab w:val="left" w:pos="0" w:leader="none"/>
        <w:tab w:val="left" w:pos="1560" w:leader="none"/>
      </w:tabs>
    </w:pPr>
    <w:rPr>
      <w:rFonts w:ascii="宋体" w:hAnsi="宋体"/>
      <w:color w:val="000000"/>
      <w:szCs w:val="21"/>
    </w:rPr>
  </w:style>
  <w:style w:type="paragraph" w:styleId="1339" w:customStyle="1">
    <w:name w:val="Normal_0_1"/>
    <w:uiPriority w:val="0"/>
    <w:qFormat/>
    <w:rPr>
      <w:rFonts w:hint="default" w:ascii="Calibri" w:hAnsi="Calibri" w:eastAsia="Times New Roman" w:cs="Times New Roman"/>
      <w:sz w:val="24"/>
      <w:szCs w:val="24"/>
      <w:lang w:val="en-US" w:eastAsia="zh-CN" w:bidi="ar-SA"/>
    </w:rPr>
  </w:style>
  <w:style w:type="paragraph" w:styleId="1340" w:customStyle="1">
    <w:name w:val="列表段落"/>
    <w:basedOn w:val="678"/>
    <w:uiPriority w:val="34"/>
    <w:qFormat/>
    <w:pPr>
      <w:ind w:firstLine="420"/>
    </w:pPr>
    <w:rPr>
      <w:szCs w:val="22"/>
    </w:rPr>
  </w:style>
  <w:style w:type="paragraph" w:styleId="1341"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42" w:customStyle="1">
    <w:name w:val="列出段落1"/>
    <w:basedOn w:val="678"/>
    <w:uiPriority w:val="0"/>
    <w:qFormat/>
    <w:pPr>
      <w:ind w:firstLine="420"/>
    </w:pPr>
    <w:rPr>
      <w:rFonts w:ascii="Calibri" w:hAnsi="Calibri"/>
      <w:color w:val="000000"/>
      <w:spacing w:val="-8"/>
    </w:rPr>
  </w:style>
  <w:style w:type="paragraph" w:styleId="1343" w:customStyle="1">
    <w:name w:val="引文目录1"/>
    <w:basedOn w:val="678"/>
    <w:next w:val="678"/>
    <w:uiPriority w:val="0"/>
    <w:qFormat/>
    <w:pPr>
      <w:ind w:left="420"/>
    </w:pPr>
  </w:style>
  <w:style w:type="character" w:styleId="1344" w:customStyle="1">
    <w:name w:val="font51"/>
    <w:link w:val="678"/>
    <w:uiPriority w:val="0"/>
    <w:qFormat/>
    <w:rPr>
      <w:rFonts w:hint="eastAsia" w:ascii="方正仿宋_GBK" w:hAnsi="方正仿宋_GBK" w:eastAsia="方正仿宋_GBK" w:cs="方正仿宋_GBK"/>
      <w:color w:val="000000"/>
      <w:sz w:val="22"/>
      <w:szCs w:val="22"/>
      <w:u w:val="none"/>
    </w:rPr>
  </w:style>
  <w:style w:type="character" w:styleId="1345" w:customStyle="1">
    <w:name w:val="font71"/>
    <w:link w:val="678"/>
    <w:uiPriority w:val="0"/>
    <w:qFormat/>
    <w:rPr>
      <w:rFonts w:ascii="方正仿宋_GBK" w:hAnsi="方正仿宋_GBK" w:eastAsia="方正仿宋_GBK" w:cs="方正仿宋_GBK"/>
      <w:color w:val="000000"/>
      <w:sz w:val="24"/>
      <w:szCs w:val="24"/>
      <w:u w:val="none"/>
    </w:rPr>
  </w:style>
  <w:style w:type="character" w:styleId="1346" w:customStyle="1">
    <w:name w:val="font91"/>
    <w:link w:val="678"/>
    <w:uiPriority w:val="0"/>
    <w:qFormat/>
    <w:rPr>
      <w:rFonts w:hint="eastAsia" w:ascii="方正仿宋_GBK" w:hAnsi="方正仿宋_GBK" w:eastAsia="方正仿宋_GBK" w:cs="方正仿宋_GBK"/>
      <w:color w:val="000000"/>
      <w:sz w:val="22"/>
      <w:szCs w:val="22"/>
      <w:u w:val="none"/>
    </w:rPr>
  </w:style>
  <w:style w:type="character" w:styleId="1347" w:customStyle="1">
    <w:name w:val="font31"/>
    <w:link w:val="678"/>
    <w:uiPriority w:val="0"/>
    <w:qFormat/>
    <w:rPr>
      <w:rFonts w:ascii="Times New Roman" w:hAnsi="Times New Roman" w:cs="Times New Roman"/>
      <w:color w:val="000000"/>
      <w:sz w:val="22"/>
      <w:szCs w:val="22"/>
      <w:u w:val="none"/>
      <w:vertAlign w:val="subscript"/>
    </w:rPr>
  </w:style>
  <w:style w:type="character" w:styleId="1348" w:customStyle="1">
    <w:name w:val="font81"/>
    <w:link w:val="678"/>
    <w:uiPriority w:val="0"/>
    <w:qFormat/>
    <w:rPr>
      <w:rFonts w:ascii="Times New Roman" w:hAnsi="Times New Roman" w:cs="Times New Roman"/>
      <w:color w:val="000000"/>
      <w:sz w:val="22"/>
      <w:szCs w:val="22"/>
      <w:u w:val="none"/>
    </w:rPr>
  </w:style>
  <w:style w:type="paragraph" w:styleId="1349" w:customStyle="1">
    <w:name w:val="正文1"/>
    <w:basedOn w:val="678"/>
    <w:uiPriority w:val="0"/>
    <w:qFormat/>
    <w:pPr>
      <w:ind w:right="-167"/>
      <w:spacing w:line="440" w:lineRule="exact"/>
      <w:widowControl/>
    </w:pPr>
    <w:rPr>
      <w:b/>
    </w:rPr>
  </w:style>
  <w:style w:type="paragraph" w:styleId="1350" w:customStyle="1">
    <w:name w:val="普通文字"/>
    <w:basedOn w:val="678"/>
    <w:next w:val="678"/>
    <w:uiPriority w:val="0"/>
    <w:qFormat/>
    <w:rPr>
      <w:rFonts w:ascii="宋体"/>
      <w:sz w:val="24"/>
      <w:szCs w:val="20"/>
    </w:rPr>
  </w:style>
  <w:style w:type="paragraph" w:styleId="1351" w:customStyle="1">
    <w:name w:val="标书正文"/>
    <w:basedOn w:val="678"/>
    <w:uiPriority w:val="0"/>
    <w:qFormat/>
    <w:pPr>
      <w:ind w:firstLine="480"/>
      <w:spacing w:line="360" w:lineRule="auto"/>
    </w:pPr>
    <w:rPr>
      <w:sz w:val="24"/>
    </w:rPr>
  </w:style>
  <w:style w:type="numbering" w:styleId="9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杜文渺</cp:lastModifiedBy>
  <cp:revision>4</cp:revision>
  <dcterms:created xsi:type="dcterms:W3CDTF">2017-09-25T07:09:00Z</dcterms:created>
  <dcterms:modified xsi:type="dcterms:W3CDTF">2025-02-05T05:34:47Z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mcheck_result_f6a8319db6ce472c9921b275da49b0b8_errorword">
    <vt:lpwstr>.</vt:lpwstr>
  </property>
  <property fmtid="{D5CDD505-2E9C-101B-9397-08002B2CF9AE}" pid="3" name="hmcheck_result_f6a8319db6ce472c9921b275da49b0b8_correctwords">
    <vt:lpwstr>["。"]</vt:lpwstr>
  </property>
  <property fmtid="{D5CDD505-2E9C-101B-9397-08002B2CF9AE}" pid="4" name="hmcheck_result_f6a8319db6ce472c9921b275da49b0b8_level">
    <vt:i4>1</vt:i4>
  </property>
  <property fmtid="{D5CDD505-2E9C-101B-9397-08002B2CF9AE}" pid="5" name="hmcheck_result_f6a8319db6ce472c9921b275da49b0b8_type">
    <vt:i4>1</vt:i4>
  </property>
  <property fmtid="{D5CDD505-2E9C-101B-9397-08002B2CF9AE}" pid="6" name="hmcheck_result_f6a8319db6ce472c9921b275da49b0b8_modifiedtype">
    <vt:i4>0</vt:i4>
  </property>
  <property fmtid="{D5CDD505-2E9C-101B-9397-08002B2CF9AE}" pid="7" name="hmcheck_result_0c57e8ab62804ad6a89936715490858e_errorword">
    <vt:lpwstr>[2011]300号</vt:lpwstr>
  </property>
  <property fmtid="{D5CDD505-2E9C-101B-9397-08002B2CF9AE}" pid="8" name="hmcheck_result_0c57e8ab62804ad6a89936715490858e_correctwords">
    <vt:lpwstr>["〔2011〕300号"]</vt:lpwstr>
  </property>
  <property fmtid="{D5CDD505-2E9C-101B-9397-08002B2CF9AE}" pid="9" name="hmcheck_result_0c57e8ab62804ad6a89936715490858e_errordescription">
    <vt:lpwstr>发文字号格式错误</vt:lpwstr>
  </property>
  <property fmtid="{D5CDD505-2E9C-101B-9397-08002B2CF9AE}" pid="10" name="hmcheck_result_0c57e8ab62804ad6a89936715490858e_level">
    <vt:i4>1</vt:i4>
  </property>
  <property fmtid="{D5CDD505-2E9C-101B-9397-08002B2CF9AE}" pid="11" name="hmcheck_result_0c57e8ab62804ad6a89936715490858e_type">
    <vt:i4>9</vt:i4>
  </property>
  <property fmtid="{D5CDD505-2E9C-101B-9397-08002B2CF9AE}" pid="12" name="hmcheck_result_0c57e8ab62804ad6a89936715490858e_modifiedtype">
    <vt:i4>2</vt:i4>
  </property>
  <property fmtid="{D5CDD505-2E9C-101B-9397-08002B2CF9AE}" pid="13" name="hmcheck_result_e9e7aa7e3785411894b5b65fae788962_errorword">
    <vt:lpwstr>（</vt:lpwstr>
  </property>
  <property fmtid="{D5CDD505-2E9C-101B-9397-08002B2CF9AE}" pid="14" name="hmcheck_result_e9e7aa7e3785411894b5b65fae788962_correctwords">
    <vt:lpwstr>[]</vt:lpwstr>
  </property>
  <property fmtid="{D5CDD505-2E9C-101B-9397-08002B2CF9AE}" pid="15" name="hmcheck_result_e9e7aa7e3785411894b5b65fae788962_errordescription">
    <vt:lpwstr>标点符号（重复嵌套</vt:lpwstr>
  </property>
  <property fmtid="{D5CDD505-2E9C-101B-9397-08002B2CF9AE}" pid="16" name="hmcheck_result_e9e7aa7e3785411894b5b65fae788962_level">
    <vt:i4>1</vt:i4>
  </property>
  <property fmtid="{D5CDD505-2E9C-101B-9397-08002B2CF9AE}" pid="17" name="hmcheck_result_e9e7aa7e3785411894b5b65fae788962_type">
    <vt:i4>1</vt:i4>
  </property>
  <property fmtid="{D5CDD505-2E9C-101B-9397-08002B2CF9AE}" pid="18" name="hmcheck_result_e9e7aa7e3785411894b5b65fae788962_modifiedtype">
    <vt:i4>0</vt:i4>
  </property>
  <property fmtid="{D5CDD505-2E9C-101B-9397-08002B2CF9AE}" pid="19" name="hmcheck_result_306d50dceccd49809a72aa743539a541_errorword">
    <vt:lpwstr>（</vt:lpwstr>
  </property>
  <property fmtid="{D5CDD505-2E9C-101B-9397-08002B2CF9AE}" pid="20" name="hmcheck_result_306d50dceccd49809a72aa743539a541_correctwords">
    <vt:lpwstr>[]</vt:lpwstr>
  </property>
  <property fmtid="{D5CDD505-2E9C-101B-9397-08002B2CF9AE}" pid="21" name="hmcheck_result_306d50dceccd49809a72aa743539a541_errordescription">
    <vt:lpwstr>标点符号（重复嵌套</vt:lpwstr>
  </property>
  <property fmtid="{D5CDD505-2E9C-101B-9397-08002B2CF9AE}" pid="22" name="hmcheck_result_306d50dceccd49809a72aa743539a541_level">
    <vt:i4>1</vt:i4>
  </property>
  <property fmtid="{D5CDD505-2E9C-101B-9397-08002B2CF9AE}" pid="23" name="hmcheck_result_306d50dceccd49809a72aa743539a541_type">
    <vt:i4>1</vt:i4>
  </property>
  <property fmtid="{D5CDD505-2E9C-101B-9397-08002B2CF9AE}" pid="24" name="hmcheck_result_306d50dceccd49809a72aa743539a541_modifiedtype">
    <vt:i4>0</vt:i4>
  </property>
  <property fmtid="{D5CDD505-2E9C-101B-9397-08002B2CF9AE}" pid="25" name="hmcheck_result_126506c5527142dd981571cca86a5a6c_errorword">
    <vt:lpwstr>）</vt:lpwstr>
  </property>
  <property fmtid="{D5CDD505-2E9C-101B-9397-08002B2CF9AE}" pid="26" name="hmcheck_result_126506c5527142dd981571cca86a5a6c_correctwords">
    <vt:lpwstr>[]</vt:lpwstr>
  </property>
  <property fmtid="{D5CDD505-2E9C-101B-9397-08002B2CF9AE}" pid="27" name="hmcheck_result_126506c5527142dd981571cca86a5a6c_errordescription">
    <vt:lpwstr>标点符号）缺少成对</vt:lpwstr>
  </property>
  <property fmtid="{D5CDD505-2E9C-101B-9397-08002B2CF9AE}" pid="28" name="hmcheck_result_126506c5527142dd981571cca86a5a6c_level">
    <vt:i4>1</vt:i4>
  </property>
  <property fmtid="{D5CDD505-2E9C-101B-9397-08002B2CF9AE}" pid="29" name="hmcheck_result_126506c5527142dd981571cca86a5a6c_type">
    <vt:i4>1</vt:i4>
  </property>
  <property fmtid="{D5CDD505-2E9C-101B-9397-08002B2CF9AE}" pid="30" name="hmcheck_result_126506c5527142dd981571cca86a5a6c_modifiedtype">
    <vt:i4>0</vt:i4>
  </property>
  <property fmtid="{D5CDD505-2E9C-101B-9397-08002B2CF9AE}" pid="31" name="hmcheck_result_c54b758fdf68435f872c0732946a93a4_errorword">
    <vt:lpwstr>）</vt:lpwstr>
  </property>
  <property fmtid="{D5CDD505-2E9C-101B-9397-08002B2CF9AE}" pid="32" name="hmcheck_result_c54b758fdf68435f872c0732946a93a4_correctwords">
    <vt:lpwstr>[]</vt:lpwstr>
  </property>
  <property fmtid="{D5CDD505-2E9C-101B-9397-08002B2CF9AE}" pid="33" name="hmcheck_result_c54b758fdf68435f872c0732946a93a4_errordescription">
    <vt:lpwstr>标点符号）缺少成对</vt:lpwstr>
  </property>
  <property fmtid="{D5CDD505-2E9C-101B-9397-08002B2CF9AE}" pid="34" name="hmcheck_result_c54b758fdf68435f872c0732946a93a4_level">
    <vt:i4>1</vt:i4>
  </property>
  <property fmtid="{D5CDD505-2E9C-101B-9397-08002B2CF9AE}" pid="35" name="hmcheck_result_c54b758fdf68435f872c0732946a93a4_type">
    <vt:i4>1</vt:i4>
  </property>
  <property fmtid="{D5CDD505-2E9C-101B-9397-08002B2CF9AE}" pid="36" name="hmcheck_result_c54b758fdf68435f872c0732946a93a4_modifiedtype">
    <vt:i4>0</vt:i4>
  </property>
  <property fmtid="{D5CDD505-2E9C-101B-9397-08002B2CF9AE}" pid="37" name="hmcheck_result_c5b2cdcc499b4fb9a8fee12e996b8e7f_errorword">
    <vt:lpwstr>）</vt:lpwstr>
  </property>
  <property fmtid="{D5CDD505-2E9C-101B-9397-08002B2CF9AE}" pid="38" name="hmcheck_result_c5b2cdcc499b4fb9a8fee12e996b8e7f_correctwords">
    <vt:lpwstr>[]</vt:lpwstr>
  </property>
  <property fmtid="{D5CDD505-2E9C-101B-9397-08002B2CF9AE}" pid="39" name="hmcheck_result_c5b2cdcc499b4fb9a8fee12e996b8e7f_errordescription">
    <vt:lpwstr>标点符号）缺少成对</vt:lpwstr>
  </property>
  <property fmtid="{D5CDD505-2E9C-101B-9397-08002B2CF9AE}" pid="40" name="hmcheck_result_c5b2cdcc499b4fb9a8fee12e996b8e7f_level">
    <vt:i4>1</vt:i4>
  </property>
  <property fmtid="{D5CDD505-2E9C-101B-9397-08002B2CF9AE}" pid="41" name="hmcheck_result_c5b2cdcc499b4fb9a8fee12e996b8e7f_type">
    <vt:i4>1</vt:i4>
  </property>
  <property fmtid="{D5CDD505-2E9C-101B-9397-08002B2CF9AE}" pid="42" name="hmcheck_result_c5b2cdcc499b4fb9a8fee12e996b8e7f_modifiedtype">
    <vt:i4>0</vt:i4>
  </property>
  <property fmtid="{D5CDD505-2E9C-101B-9397-08002B2CF9AE}" pid="43" name="hmcheck_result_cac19efad0674a12ae6cbca2ef665362_errorword">
    <vt:lpwstr>）</vt:lpwstr>
  </property>
  <property fmtid="{D5CDD505-2E9C-101B-9397-08002B2CF9AE}" pid="44" name="hmcheck_result_cac19efad0674a12ae6cbca2ef665362_correctwords">
    <vt:lpwstr>[]</vt:lpwstr>
  </property>
  <property fmtid="{D5CDD505-2E9C-101B-9397-08002B2CF9AE}" pid="45" name="hmcheck_result_cac19efad0674a12ae6cbca2ef665362_errordescription">
    <vt:lpwstr>标点符号）缺少成对</vt:lpwstr>
  </property>
  <property fmtid="{D5CDD505-2E9C-101B-9397-08002B2CF9AE}" pid="46" name="hmcheck_result_cac19efad0674a12ae6cbca2ef665362_level">
    <vt:i4>1</vt:i4>
  </property>
  <property fmtid="{D5CDD505-2E9C-101B-9397-08002B2CF9AE}" pid="47" name="hmcheck_result_cac19efad0674a12ae6cbca2ef665362_type">
    <vt:i4>1</vt:i4>
  </property>
  <property fmtid="{D5CDD505-2E9C-101B-9397-08002B2CF9AE}" pid="48" name="hmcheck_result_cac19efad0674a12ae6cbca2ef665362_modifiedtype">
    <vt:i4>0</vt:i4>
  </property>
  <property fmtid="{D5CDD505-2E9C-101B-9397-08002B2CF9AE}" pid="49" name="hmcheck_result_eb5257ba3a6644b7875b33c09553d1df_errorword">
    <vt:lpwstr>（2022）3号</vt:lpwstr>
  </property>
  <property fmtid="{D5CDD505-2E9C-101B-9397-08002B2CF9AE}" pid="50" name="hmcheck_result_eb5257ba3a6644b7875b33c09553d1df_correctwords">
    <vt:lpwstr>["〔2022〕3号"]</vt:lpwstr>
  </property>
  <property fmtid="{D5CDD505-2E9C-101B-9397-08002B2CF9AE}" pid="51" name="hmcheck_result_eb5257ba3a6644b7875b33c09553d1df_errordescription">
    <vt:lpwstr>发文字号格式错误</vt:lpwstr>
  </property>
  <property fmtid="{D5CDD505-2E9C-101B-9397-08002B2CF9AE}" pid="52" name="hmcheck_result_eb5257ba3a6644b7875b33c09553d1df_level">
    <vt:i4>1</vt:i4>
  </property>
  <property fmtid="{D5CDD505-2E9C-101B-9397-08002B2CF9AE}" pid="53" name="hmcheck_result_eb5257ba3a6644b7875b33c09553d1df_type">
    <vt:i4>9</vt:i4>
  </property>
  <property fmtid="{D5CDD505-2E9C-101B-9397-08002B2CF9AE}" pid="54" name="hmcheck_result_eb5257ba3a6644b7875b33c09553d1df_modifiedtype">
    <vt:i4>2</vt:i4>
  </property>
  <property fmtid="{D5CDD505-2E9C-101B-9397-08002B2CF9AE}" pid="55" name="hmcheck_result_c8b4ea4f7ec5483ba9ae0fb4e506b2b0_errorword">
    <vt:lpwstr>。</vt:lpwstr>
  </property>
  <property fmtid="{D5CDD505-2E9C-101B-9397-08002B2CF9AE}" pid="56" name="hmcheck_result_c8b4ea4f7ec5483ba9ae0fb4e506b2b0_correctwords">
    <vt:lpwstr>["&lt;括号末不加标点&gt;"]</vt:lpwstr>
  </property>
  <property fmtid="{D5CDD505-2E9C-101B-9397-08002B2CF9AE}" pid="57" name="hmcheck_result_c8b4ea4f7ec5483ba9ae0fb4e506b2b0_errordescription">
    <vt:lpwstr>括号内行文末尾一般不加标点</vt:lpwstr>
  </property>
  <property fmtid="{D5CDD505-2E9C-101B-9397-08002B2CF9AE}" pid="58" name="hmcheck_result_c8b4ea4f7ec5483ba9ae0fb4e506b2b0_level">
    <vt:i4>1</vt:i4>
  </property>
  <property fmtid="{D5CDD505-2E9C-101B-9397-08002B2CF9AE}" pid="59" name="hmcheck_result_c8b4ea4f7ec5483ba9ae0fb4e506b2b0_type">
    <vt:i4>1</vt:i4>
  </property>
  <property fmtid="{D5CDD505-2E9C-101B-9397-08002B2CF9AE}" pid="60" name="hmcheck_result_c8b4ea4f7ec5483ba9ae0fb4e506b2b0_modifiedtype">
    <vt:i4>0</vt:i4>
  </property>
  <property fmtid="{D5CDD505-2E9C-101B-9397-08002B2CF9AE}" pid="61" name="hmcheck_result_c5fa4f46b9774333a08ee12624799b63_errorword">
    <vt:lpwstr>采云</vt:lpwstr>
  </property>
  <property fmtid="{D5CDD505-2E9C-101B-9397-08002B2CF9AE}" pid="62" name="hmcheck_result_c5fa4f46b9774333a08ee12624799b63_correctwords">
    <vt:lpwstr>["彩云"]</vt:lpwstr>
  </property>
  <property fmtid="{D5CDD505-2E9C-101B-9397-08002B2CF9AE}" pid="63" name="hmcheck_result_c5fa4f46b9774333a08ee12624799b63_level">
    <vt:i4>1</vt:i4>
  </property>
  <property fmtid="{D5CDD505-2E9C-101B-9397-08002B2CF9AE}" pid="64" name="hmcheck_result_c5fa4f46b9774333a08ee12624799b63_type">
    <vt:i4>0</vt:i4>
  </property>
  <property fmtid="{D5CDD505-2E9C-101B-9397-08002B2CF9AE}" pid="65" name="hmcheck_result_c5fa4f46b9774333a08ee12624799b63_modifiedtype">
    <vt:i4>0</vt:i4>
  </property>
  <property fmtid="{D5CDD505-2E9C-101B-9397-08002B2CF9AE}" pid="66" name="hmcheck_result_9a370127803a42708b4b212013366887_errorword">
    <vt:lpwstr>采云</vt:lpwstr>
  </property>
  <property fmtid="{D5CDD505-2E9C-101B-9397-08002B2CF9AE}" pid="67" name="hmcheck_result_9a370127803a42708b4b212013366887_correctwords">
    <vt:lpwstr>["彩云"]</vt:lpwstr>
  </property>
  <property fmtid="{D5CDD505-2E9C-101B-9397-08002B2CF9AE}" pid="68" name="hmcheck_result_9a370127803a42708b4b212013366887_level">
    <vt:i4>1</vt:i4>
  </property>
  <property fmtid="{D5CDD505-2E9C-101B-9397-08002B2CF9AE}" pid="69" name="hmcheck_result_9a370127803a42708b4b212013366887_type">
    <vt:i4>0</vt:i4>
  </property>
  <property fmtid="{D5CDD505-2E9C-101B-9397-08002B2CF9AE}" pid="70" name="hmcheck_result_9a370127803a42708b4b212013366887_modifiedtype">
    <vt:i4>0</vt:i4>
  </property>
  <property fmtid="{D5CDD505-2E9C-101B-9397-08002B2CF9AE}" pid="71" name="hmcheck_result_612ef862d3e2444186afa068a2409ea1_errorword">
    <vt:lpwstr>采云</vt:lpwstr>
  </property>
  <property fmtid="{D5CDD505-2E9C-101B-9397-08002B2CF9AE}" pid="72" name="hmcheck_result_612ef862d3e2444186afa068a2409ea1_correctwords">
    <vt:lpwstr>["彩云"]</vt:lpwstr>
  </property>
  <property fmtid="{D5CDD505-2E9C-101B-9397-08002B2CF9AE}" pid="73" name="hmcheck_result_612ef862d3e2444186afa068a2409ea1_level">
    <vt:i4>1</vt:i4>
  </property>
  <property fmtid="{D5CDD505-2E9C-101B-9397-08002B2CF9AE}" pid="74" name="hmcheck_result_612ef862d3e2444186afa068a2409ea1_type">
    <vt:i4>0</vt:i4>
  </property>
  <property fmtid="{D5CDD505-2E9C-101B-9397-08002B2CF9AE}" pid="75" name="hmcheck_result_612ef862d3e2444186afa068a2409ea1_modifiedtype">
    <vt:i4>0</vt:i4>
  </property>
  <property fmtid="{D5CDD505-2E9C-101B-9397-08002B2CF9AE}" pid="76" name="hmcheck_result_08cb1c20e24d49f0884a23e77b7a5fd7_errorword">
    <vt:lpwstr>采云</vt:lpwstr>
  </property>
  <property fmtid="{D5CDD505-2E9C-101B-9397-08002B2CF9AE}" pid="77" name="hmcheck_result_08cb1c20e24d49f0884a23e77b7a5fd7_correctwords">
    <vt:lpwstr>["彩云"]</vt:lpwstr>
  </property>
  <property fmtid="{D5CDD505-2E9C-101B-9397-08002B2CF9AE}" pid="78" name="hmcheck_result_08cb1c20e24d49f0884a23e77b7a5fd7_level">
    <vt:i4>1</vt:i4>
  </property>
  <property fmtid="{D5CDD505-2E9C-101B-9397-08002B2CF9AE}" pid="79" name="hmcheck_result_08cb1c20e24d49f0884a23e77b7a5fd7_type">
    <vt:i4>0</vt:i4>
  </property>
  <property fmtid="{D5CDD505-2E9C-101B-9397-08002B2CF9AE}" pid="80" name="hmcheck_result_08cb1c20e24d49f0884a23e77b7a5fd7_modifiedtype">
    <vt:i4>0</vt:i4>
  </property>
  <property fmtid="{D5CDD505-2E9C-101B-9397-08002B2CF9AE}" pid="81" name="hmcheck_result_c2c8ec269a9549a39796ee3c56bf1aa4_errorword">
    <vt:lpwstr>“.</vt:lpwstr>
  </property>
  <property fmtid="{D5CDD505-2E9C-101B-9397-08002B2CF9AE}" pid="82" name="hmcheck_result_c2c8ec269a9549a39796ee3c56bf1aa4_correctwords">
    <vt:lpwstr>[]</vt:lpwstr>
  </property>
  <property fmtid="{D5CDD505-2E9C-101B-9397-08002B2CF9AE}" pid="83" name="hmcheck_result_c2c8ec269a9549a39796ee3c56bf1aa4_errordescription">
    <vt:lpwstr>相邻标点“和.不匹配</vt:lpwstr>
  </property>
  <property fmtid="{D5CDD505-2E9C-101B-9397-08002B2CF9AE}" pid="84" name="hmcheck_result_c2c8ec269a9549a39796ee3c56bf1aa4_level">
    <vt:i4>1</vt:i4>
  </property>
  <property fmtid="{D5CDD505-2E9C-101B-9397-08002B2CF9AE}" pid="85" name="hmcheck_result_c2c8ec269a9549a39796ee3c56bf1aa4_type">
    <vt:i4>1</vt:i4>
  </property>
  <property fmtid="{D5CDD505-2E9C-101B-9397-08002B2CF9AE}" pid="86" name="hmcheck_result_c2c8ec269a9549a39796ee3c56bf1aa4_modifiedtype">
    <vt:i4>0</vt:i4>
  </property>
  <property fmtid="{D5CDD505-2E9C-101B-9397-08002B2CF9AE}" pid="87" name="hmcheck_result_2561e6fa9b844535883379f941884e46_errorword">
    <vt:lpwstr>kedt</vt:lpwstr>
  </property>
  <property fmtid="{D5CDD505-2E9C-101B-9397-08002B2CF9AE}" pid="88" name="hmcheck_result_2561e6fa9b844535883379f941884e46_correctwords">
    <vt:lpwstr>["keet","kedi","edt","ket","ked"]</vt:lpwstr>
  </property>
  <property fmtid="{D5CDD505-2E9C-101B-9397-08002B2CF9AE}" pid="89" name="hmcheck_result_2561e6fa9b844535883379f941884e46_level">
    <vt:i4>1</vt:i4>
  </property>
  <property fmtid="{D5CDD505-2E9C-101B-9397-08002B2CF9AE}" pid="90" name="hmcheck_result_2561e6fa9b844535883379f941884e46_type">
    <vt:i4>6</vt:i4>
  </property>
  <property fmtid="{D5CDD505-2E9C-101B-9397-08002B2CF9AE}" pid="91" name="hmcheck_result_2561e6fa9b844535883379f941884e46_modifiedtype">
    <vt:i4>0</vt:i4>
  </property>
  <property fmtid="{D5CDD505-2E9C-101B-9397-08002B2CF9AE}" pid="92" name="hmcheck_result_52e5591430b9457b9bcc63bea27f523f_errorword">
    <vt:lpwstr>“.</vt:lpwstr>
  </property>
  <property fmtid="{D5CDD505-2E9C-101B-9397-08002B2CF9AE}" pid="93" name="hmcheck_result_52e5591430b9457b9bcc63bea27f523f_correctwords">
    <vt:lpwstr>[]</vt:lpwstr>
  </property>
  <property fmtid="{D5CDD505-2E9C-101B-9397-08002B2CF9AE}" pid="94" name="hmcheck_result_52e5591430b9457b9bcc63bea27f523f_errordescription">
    <vt:lpwstr>相邻标点“和.不匹配</vt:lpwstr>
  </property>
  <property fmtid="{D5CDD505-2E9C-101B-9397-08002B2CF9AE}" pid="95" name="hmcheck_result_52e5591430b9457b9bcc63bea27f523f_level">
    <vt:i4>1</vt:i4>
  </property>
  <property fmtid="{D5CDD505-2E9C-101B-9397-08002B2CF9AE}" pid="96" name="hmcheck_result_52e5591430b9457b9bcc63bea27f523f_type">
    <vt:i4>1</vt:i4>
  </property>
  <property fmtid="{D5CDD505-2E9C-101B-9397-08002B2CF9AE}" pid="97" name="hmcheck_result_52e5591430b9457b9bcc63bea27f523f_modifiedtype">
    <vt:i4>0</vt:i4>
  </property>
  <property fmtid="{D5CDD505-2E9C-101B-9397-08002B2CF9AE}" pid="98" name="hmcheck_result_cf917a5ee9e743aeb7857998378c5830_errorword">
    <vt:lpwstr>kedt</vt:lpwstr>
  </property>
  <property fmtid="{D5CDD505-2E9C-101B-9397-08002B2CF9AE}" pid="99" name="hmcheck_result_cf917a5ee9e743aeb7857998378c5830_correctwords">
    <vt:lpwstr>["keet","kedi","edt","ket","ked"]</vt:lpwstr>
  </property>
  <property fmtid="{D5CDD505-2E9C-101B-9397-08002B2CF9AE}" pid="100" name="hmcheck_result_cf917a5ee9e743aeb7857998378c5830_level">
    <vt:i4>1</vt:i4>
  </property>
  <property fmtid="{D5CDD505-2E9C-101B-9397-08002B2CF9AE}" pid="101" name="hmcheck_result_cf917a5ee9e743aeb7857998378c5830_type">
    <vt:i4>6</vt:i4>
  </property>
  <property fmtid="{D5CDD505-2E9C-101B-9397-08002B2CF9AE}" pid="102" name="hmcheck_result_cf917a5ee9e743aeb7857998378c5830_modifiedtype">
    <vt:i4>0</vt:i4>
  </property>
  <property fmtid="{D5CDD505-2E9C-101B-9397-08002B2CF9AE}" pid="103" name="hmcheck_result_17ef8a99b644474bb0ee00cae7434e12_errorword">
    <vt:lpwstr>“.</vt:lpwstr>
  </property>
  <property fmtid="{D5CDD505-2E9C-101B-9397-08002B2CF9AE}" pid="104" name="hmcheck_result_17ef8a99b644474bb0ee00cae7434e12_correctwords">
    <vt:lpwstr>[]</vt:lpwstr>
  </property>
  <property fmtid="{D5CDD505-2E9C-101B-9397-08002B2CF9AE}" pid="105" name="hmcheck_result_17ef8a99b644474bb0ee00cae7434e12_errordescription">
    <vt:lpwstr>相邻标点“和.不匹配</vt:lpwstr>
  </property>
  <property fmtid="{D5CDD505-2E9C-101B-9397-08002B2CF9AE}" pid="106" name="hmcheck_result_17ef8a99b644474bb0ee00cae7434e12_level">
    <vt:i4>1</vt:i4>
  </property>
  <property fmtid="{D5CDD505-2E9C-101B-9397-08002B2CF9AE}" pid="107" name="hmcheck_result_17ef8a99b644474bb0ee00cae7434e12_type">
    <vt:i4>1</vt:i4>
  </property>
  <property fmtid="{D5CDD505-2E9C-101B-9397-08002B2CF9AE}" pid="108" name="hmcheck_result_17ef8a99b644474bb0ee00cae7434e12_modifiedtype">
    <vt:i4>0</vt:i4>
  </property>
  <property fmtid="{D5CDD505-2E9C-101B-9397-08002B2CF9AE}" pid="109" name="hmcheck_result_9316aca167924680aa6013e9b1a49b09_errorword">
    <vt:lpwstr>kedt</vt:lpwstr>
  </property>
  <property fmtid="{D5CDD505-2E9C-101B-9397-08002B2CF9AE}" pid="110" name="hmcheck_result_9316aca167924680aa6013e9b1a49b09_correctwords">
    <vt:lpwstr>["keet","kedi","edt","ket","ked"]</vt:lpwstr>
  </property>
  <property fmtid="{D5CDD505-2E9C-101B-9397-08002B2CF9AE}" pid="111" name="hmcheck_result_9316aca167924680aa6013e9b1a49b09_level">
    <vt:i4>1</vt:i4>
  </property>
  <property fmtid="{D5CDD505-2E9C-101B-9397-08002B2CF9AE}" pid="112" name="hmcheck_result_9316aca167924680aa6013e9b1a49b09_type">
    <vt:i4>6</vt:i4>
  </property>
  <property fmtid="{D5CDD505-2E9C-101B-9397-08002B2CF9AE}" pid="113" name="hmcheck_result_9316aca167924680aa6013e9b1a49b09_modifiedtype">
    <vt:i4>0</vt:i4>
  </property>
  <property fmtid="{D5CDD505-2E9C-101B-9397-08002B2CF9AE}" pid="114" name="hmcheck_result_b5edce266e0a48589ba21bfc2f3be580_errorword">
    <vt:lpwstr>.</vt:lpwstr>
  </property>
  <property fmtid="{D5CDD505-2E9C-101B-9397-08002B2CF9AE}" pid="115" name="hmcheck_result_b5edce266e0a48589ba21bfc2f3be580_correctwords">
    <vt:lpwstr>["。"]</vt:lpwstr>
  </property>
  <property fmtid="{D5CDD505-2E9C-101B-9397-08002B2CF9AE}" pid="116" name="hmcheck_result_b5edce266e0a48589ba21bfc2f3be580_level">
    <vt:i4>1</vt:i4>
  </property>
  <property fmtid="{D5CDD505-2E9C-101B-9397-08002B2CF9AE}" pid="117" name="hmcheck_result_b5edce266e0a48589ba21bfc2f3be580_type">
    <vt:i4>1</vt:i4>
  </property>
  <property fmtid="{D5CDD505-2E9C-101B-9397-08002B2CF9AE}" pid="118" name="hmcheck_result_b5edce266e0a48589ba21bfc2f3be580_modifiedtype">
    <vt:i4>0</vt:i4>
  </property>
  <property fmtid="{D5CDD505-2E9C-101B-9397-08002B2CF9AE}" pid="119" name="hmcheck_result_6ea900621cd648ac983e7bf9728a64e4_errorword">
    <vt:lpwstr>采云</vt:lpwstr>
  </property>
  <property fmtid="{D5CDD505-2E9C-101B-9397-08002B2CF9AE}" pid="120" name="hmcheck_result_6ea900621cd648ac983e7bf9728a64e4_correctwords">
    <vt:lpwstr>["彩云"]</vt:lpwstr>
  </property>
  <property fmtid="{D5CDD505-2E9C-101B-9397-08002B2CF9AE}" pid="121" name="hmcheck_result_6ea900621cd648ac983e7bf9728a64e4_level">
    <vt:i4>1</vt:i4>
  </property>
  <property fmtid="{D5CDD505-2E9C-101B-9397-08002B2CF9AE}" pid="122" name="hmcheck_result_6ea900621cd648ac983e7bf9728a64e4_type">
    <vt:i4>0</vt:i4>
  </property>
  <property fmtid="{D5CDD505-2E9C-101B-9397-08002B2CF9AE}" pid="123" name="hmcheck_result_6ea900621cd648ac983e7bf9728a64e4_modifiedtype">
    <vt:i4>0</vt:i4>
  </property>
  <property fmtid="{D5CDD505-2E9C-101B-9397-08002B2CF9AE}" pid="124" name="hmcheck_result_823c565839af42e784b1e0e9c11103ab_errorword">
    <vt:lpwstr>如是</vt:lpwstr>
  </property>
  <property fmtid="{D5CDD505-2E9C-101B-9397-08002B2CF9AE}" pid="125" name="hmcheck_result_823c565839af42e784b1e0e9c11103ab_correctwords">
    <vt:lpwstr>["如"]</vt:lpwstr>
  </property>
  <property fmtid="{D5CDD505-2E9C-101B-9397-08002B2CF9AE}" pid="126" name="hmcheck_result_823c565839af42e784b1e0e9c11103ab_level">
    <vt:i4>1</vt:i4>
  </property>
  <property fmtid="{D5CDD505-2E9C-101B-9397-08002B2CF9AE}" pid="127" name="hmcheck_result_823c565839af42e784b1e0e9c11103ab_type">
    <vt:i4>0</vt:i4>
  </property>
  <property fmtid="{D5CDD505-2E9C-101B-9397-08002B2CF9AE}" pid="128" name="hmcheck_result_823c565839af42e784b1e0e9c11103ab_modifiedtype">
    <vt:i4>0</vt:i4>
  </property>
  <property fmtid="{D5CDD505-2E9C-101B-9397-08002B2CF9AE}" pid="129" name="hmcheck_result_b77ef77538a34b52ab0101e7df805dd6_errorword">
    <vt:lpwstr>如是</vt:lpwstr>
  </property>
  <property fmtid="{D5CDD505-2E9C-101B-9397-08002B2CF9AE}" pid="130" name="hmcheck_result_b77ef77538a34b52ab0101e7df805dd6_correctwords">
    <vt:lpwstr>["如"]</vt:lpwstr>
  </property>
  <property fmtid="{D5CDD505-2E9C-101B-9397-08002B2CF9AE}" pid="131" name="hmcheck_result_b77ef77538a34b52ab0101e7df805dd6_level">
    <vt:i4>1</vt:i4>
  </property>
  <property fmtid="{D5CDD505-2E9C-101B-9397-08002B2CF9AE}" pid="132" name="hmcheck_result_b77ef77538a34b52ab0101e7df805dd6_type">
    <vt:i4>0</vt:i4>
  </property>
  <property fmtid="{D5CDD505-2E9C-101B-9397-08002B2CF9AE}" pid="133" name="hmcheck_result_b77ef77538a34b52ab0101e7df805dd6_modifiedtype">
    <vt:i4>0</vt:i4>
  </property>
  <property fmtid="{D5CDD505-2E9C-101B-9397-08002B2CF9AE}" pid="134" name="hmcheck_result_ae7457369ec34fe08c21eeef6ea0d35a_errorword">
    <vt:lpwstr>涉及到</vt:lpwstr>
  </property>
  <property fmtid="{D5CDD505-2E9C-101B-9397-08002B2CF9AE}" pid="135" name="hmcheck_result_ae7457369ec34fe08c21eeef6ea0d35a_correctwords">
    <vt:lpwstr>["涉及"]</vt:lpwstr>
  </property>
  <property fmtid="{D5CDD505-2E9C-101B-9397-08002B2CF9AE}" pid="136" name="hmcheck_result_ae7457369ec34fe08c21eeef6ea0d35a_level">
    <vt:i4>1</vt:i4>
  </property>
  <property fmtid="{D5CDD505-2E9C-101B-9397-08002B2CF9AE}" pid="137" name="hmcheck_result_ae7457369ec34fe08c21eeef6ea0d35a_type">
    <vt:i4>5</vt:i4>
  </property>
  <property fmtid="{D5CDD505-2E9C-101B-9397-08002B2CF9AE}" pid="138" name="hmcheck_result_ae7457369ec34fe08c21eeef6ea0d35a_modifiedtype">
    <vt:i4>0</vt:i4>
  </property>
  <property fmtid="{D5CDD505-2E9C-101B-9397-08002B2CF9AE}" pid="139" name="hmcheck_result_e4a424afdf62490ab663b6459a66a51a_errorword">
    <vt:lpwstr>红</vt:lpwstr>
  </property>
  <property fmtid="{D5CDD505-2E9C-101B-9397-08002B2CF9AE}" pid="140" name="hmcheck_result_e4a424afdf62490ab663b6459a66a51a_correctwords">
    <vt:lpwstr>["公"]</vt:lpwstr>
  </property>
  <property fmtid="{D5CDD505-2E9C-101B-9397-08002B2CF9AE}" pid="141" name="hmcheck_result_e4a424afdf62490ab663b6459a66a51a_level">
    <vt:i4>1</vt:i4>
  </property>
  <property fmtid="{D5CDD505-2E9C-101B-9397-08002B2CF9AE}" pid="142" name="hmcheck_result_e4a424afdf62490ab663b6459a66a51a_type">
    <vt:i4>0</vt:i4>
  </property>
  <property fmtid="{D5CDD505-2E9C-101B-9397-08002B2CF9AE}" pid="143" name="hmcheck_result_e4a424afdf62490ab663b6459a66a51a_modifiedtype">
    <vt:i4>0</vt:i4>
  </property>
  <property fmtid="{D5CDD505-2E9C-101B-9397-08002B2CF9AE}" pid="144" name="hmcheck_result_83df67c8f01a491ab9d4af29159569f4_errorword">
    <vt:lpwstr>（</vt:lpwstr>
  </property>
  <property fmtid="{D5CDD505-2E9C-101B-9397-08002B2CF9AE}" pid="145" name="hmcheck_result_83df67c8f01a491ab9d4af29159569f4_correctwords">
    <vt:lpwstr>[]</vt:lpwstr>
  </property>
  <property fmtid="{D5CDD505-2E9C-101B-9397-08002B2CF9AE}" pid="146" name="hmcheck_result_83df67c8f01a491ab9d4af29159569f4_errordescription">
    <vt:lpwstr>标点符号（重复嵌套</vt:lpwstr>
  </property>
  <property fmtid="{D5CDD505-2E9C-101B-9397-08002B2CF9AE}" pid="147" name="hmcheck_result_83df67c8f01a491ab9d4af29159569f4_level">
    <vt:i4>1</vt:i4>
  </property>
  <property fmtid="{D5CDD505-2E9C-101B-9397-08002B2CF9AE}" pid="148" name="hmcheck_result_83df67c8f01a491ab9d4af29159569f4_type">
    <vt:i4>1</vt:i4>
  </property>
  <property fmtid="{D5CDD505-2E9C-101B-9397-08002B2CF9AE}" pid="149" name="hmcheck_result_83df67c8f01a491ab9d4af29159569f4_modifiedtype">
    <vt:i4>0</vt:i4>
  </property>
  <property fmtid="{D5CDD505-2E9C-101B-9397-08002B2CF9AE}" pid="150" name="hmcheck_result_c0cf5bf2830f47c38d51281a53ba5eb1_errorword">
    <vt:lpwstr>）</vt:lpwstr>
  </property>
  <property fmtid="{D5CDD505-2E9C-101B-9397-08002B2CF9AE}" pid="151" name="hmcheck_result_c0cf5bf2830f47c38d51281a53ba5eb1_correctwords">
    <vt:lpwstr>["&lt;相同括号套用&gt;"]</vt:lpwstr>
  </property>
  <property fmtid="{D5CDD505-2E9C-101B-9397-08002B2CF9AE}" pid="152" name="hmcheck_result_c0cf5bf2830f47c38d51281a53ba5eb1_errordescription">
    <vt:lpwstr>同一形式括号套用</vt:lpwstr>
  </property>
  <property fmtid="{D5CDD505-2E9C-101B-9397-08002B2CF9AE}" pid="153" name="hmcheck_result_c0cf5bf2830f47c38d51281a53ba5eb1_level">
    <vt:i4>1</vt:i4>
  </property>
  <property fmtid="{D5CDD505-2E9C-101B-9397-08002B2CF9AE}" pid="154" name="hmcheck_result_c0cf5bf2830f47c38d51281a53ba5eb1_type">
    <vt:i4>1</vt:i4>
  </property>
  <property fmtid="{D5CDD505-2E9C-101B-9397-08002B2CF9AE}" pid="155" name="hmcheck_result_c0cf5bf2830f47c38d51281a53ba5eb1_modifiedtype">
    <vt:i4>0</vt:i4>
  </property>
  <property fmtid="{D5CDD505-2E9C-101B-9397-08002B2CF9AE}" pid="156" name="hmcheck_result_8b71641254f641a08ac8b0630156861b_errorword">
    <vt:lpwstr>红</vt:lpwstr>
  </property>
  <property fmtid="{D5CDD505-2E9C-101B-9397-08002B2CF9AE}" pid="157" name="hmcheck_result_8b71641254f641a08ac8b0630156861b_correctwords">
    <vt:lpwstr>["公"]</vt:lpwstr>
  </property>
  <property fmtid="{D5CDD505-2E9C-101B-9397-08002B2CF9AE}" pid="158" name="hmcheck_result_8b71641254f641a08ac8b0630156861b_level">
    <vt:i4>1</vt:i4>
  </property>
  <property fmtid="{D5CDD505-2E9C-101B-9397-08002B2CF9AE}" pid="159" name="hmcheck_result_8b71641254f641a08ac8b0630156861b_type">
    <vt:i4>0</vt:i4>
  </property>
  <property fmtid="{D5CDD505-2E9C-101B-9397-08002B2CF9AE}" pid="160" name="hmcheck_result_8b71641254f641a08ac8b0630156861b_modifiedtype">
    <vt:i4>0</vt:i4>
  </property>
  <property fmtid="{D5CDD505-2E9C-101B-9397-08002B2CF9AE}" pid="161" name="hmcheck_result_4c3e710ca0474511bd182b2cc237ebc7_errorword">
    <vt:lpwstr>（</vt:lpwstr>
  </property>
  <property fmtid="{D5CDD505-2E9C-101B-9397-08002B2CF9AE}" pid="162" name="hmcheck_result_4c3e710ca0474511bd182b2cc237ebc7_correctwords">
    <vt:lpwstr>[]</vt:lpwstr>
  </property>
  <property fmtid="{D5CDD505-2E9C-101B-9397-08002B2CF9AE}" pid="163" name="hmcheck_result_4c3e710ca0474511bd182b2cc237ebc7_errordescription">
    <vt:lpwstr>标点符号（重复嵌套</vt:lpwstr>
  </property>
  <property fmtid="{D5CDD505-2E9C-101B-9397-08002B2CF9AE}" pid="164" name="hmcheck_result_4c3e710ca0474511bd182b2cc237ebc7_level">
    <vt:i4>1</vt:i4>
  </property>
  <property fmtid="{D5CDD505-2E9C-101B-9397-08002B2CF9AE}" pid="165" name="hmcheck_result_4c3e710ca0474511bd182b2cc237ebc7_type">
    <vt:i4>1</vt:i4>
  </property>
  <property fmtid="{D5CDD505-2E9C-101B-9397-08002B2CF9AE}" pid="166" name="hmcheck_result_4c3e710ca0474511bd182b2cc237ebc7_modifiedtype">
    <vt:i4>0</vt:i4>
  </property>
  <property fmtid="{D5CDD505-2E9C-101B-9397-08002B2CF9AE}" pid="167" name="hmcheck_result_2187d1367c2c46b0bb78893f96d0284d_errorword">
    <vt:lpwstr>）</vt:lpwstr>
  </property>
  <property fmtid="{D5CDD505-2E9C-101B-9397-08002B2CF9AE}" pid="168" name="hmcheck_result_2187d1367c2c46b0bb78893f96d0284d_correctwords">
    <vt:lpwstr>["&lt;相同括号套用&gt;"]</vt:lpwstr>
  </property>
  <property fmtid="{D5CDD505-2E9C-101B-9397-08002B2CF9AE}" pid="169" name="hmcheck_result_2187d1367c2c46b0bb78893f96d0284d_errordescription">
    <vt:lpwstr>同一形式括号套用</vt:lpwstr>
  </property>
  <property fmtid="{D5CDD505-2E9C-101B-9397-08002B2CF9AE}" pid="170" name="hmcheck_result_2187d1367c2c46b0bb78893f96d0284d_level">
    <vt:i4>1</vt:i4>
  </property>
  <property fmtid="{D5CDD505-2E9C-101B-9397-08002B2CF9AE}" pid="171" name="hmcheck_result_2187d1367c2c46b0bb78893f96d0284d_type">
    <vt:i4>1</vt:i4>
  </property>
  <property fmtid="{D5CDD505-2E9C-101B-9397-08002B2CF9AE}" pid="172" name="hmcheck_result_2187d1367c2c46b0bb78893f96d0284d_modifiedtype">
    <vt:i4>0</vt:i4>
  </property>
  <property fmtid="{D5CDD505-2E9C-101B-9397-08002B2CF9AE}" pid="173" name="hmcheck_result_929b36db783449799c51a0638d82c30e_errorword">
    <vt:lpwstr>--</vt:lpwstr>
  </property>
  <property fmtid="{D5CDD505-2E9C-101B-9397-08002B2CF9AE}" pid="174" name="hmcheck_result_929b36db783449799c51a0638d82c30e_correctwords">
    <vt:lpwstr>["——"]</vt:lpwstr>
  </property>
  <property fmtid="{D5CDD505-2E9C-101B-9397-08002B2CF9AE}" pid="175" name="hmcheck_result_929b36db783449799c51a0638d82c30e_errordescription">
    <vt:lpwstr>破折号或连接号疑似使用错误</vt:lpwstr>
  </property>
  <property fmtid="{D5CDD505-2E9C-101B-9397-08002B2CF9AE}" pid="176" name="hmcheck_result_929b36db783449799c51a0638d82c30e_level">
    <vt:i4>1</vt:i4>
  </property>
  <property fmtid="{D5CDD505-2E9C-101B-9397-08002B2CF9AE}" pid="177" name="hmcheck_result_929b36db783449799c51a0638d82c30e_type">
    <vt:i4>1</vt:i4>
  </property>
  <property fmtid="{D5CDD505-2E9C-101B-9397-08002B2CF9AE}" pid="178" name="hmcheck_result_929b36db783449799c51a0638d82c30e_modifiedtype">
    <vt:i4>0</vt:i4>
  </property>
  <property fmtid="{D5CDD505-2E9C-101B-9397-08002B2CF9AE}" pid="179" name="hmcheck_result_11912648ecfb413388109d474fe9acf8_errorword">
    <vt:lpwstr>（2015）150号</vt:lpwstr>
  </property>
  <property fmtid="{D5CDD505-2E9C-101B-9397-08002B2CF9AE}" pid="180" name="hmcheck_result_11912648ecfb413388109d474fe9acf8_correctwords">
    <vt:lpwstr>["〔2015〕150号"]</vt:lpwstr>
  </property>
  <property fmtid="{D5CDD505-2E9C-101B-9397-08002B2CF9AE}" pid="181" name="hmcheck_result_11912648ecfb413388109d474fe9acf8_level">
    <vt:i4>1</vt:i4>
  </property>
  <property fmtid="{D5CDD505-2E9C-101B-9397-08002B2CF9AE}" pid="182" name="hmcheck_result_11912648ecfb413388109d474fe9acf8_type">
    <vt:i4>0</vt:i4>
  </property>
  <property fmtid="{D5CDD505-2E9C-101B-9397-08002B2CF9AE}" pid="183" name="hmcheck_result_11912648ecfb413388109d474fe9acf8_modifiedtype">
    <vt:i4>2</vt:i4>
  </property>
  <property fmtid="{D5CDD505-2E9C-101B-9397-08002B2CF9AE}" pid="184" name="hmcheck_result_0dcca8ed5a054f19b71867f2d3469103_errorword">
    <vt:lpwstr>登录到</vt:lpwstr>
  </property>
  <property fmtid="{D5CDD505-2E9C-101B-9397-08002B2CF9AE}" pid="185" name="hmcheck_result_0dcca8ed5a054f19b71867f2d3469103_correctwords">
    <vt:lpwstr>["登录"]</vt:lpwstr>
  </property>
  <property fmtid="{D5CDD505-2E9C-101B-9397-08002B2CF9AE}" pid="186" name="hmcheck_result_0dcca8ed5a054f19b71867f2d3469103_level">
    <vt:i4>1</vt:i4>
  </property>
  <property fmtid="{D5CDD505-2E9C-101B-9397-08002B2CF9AE}" pid="187" name="hmcheck_result_0dcca8ed5a054f19b71867f2d3469103_type">
    <vt:i4>0</vt:i4>
  </property>
  <property fmtid="{D5CDD505-2E9C-101B-9397-08002B2CF9AE}" pid="188" name="hmcheck_result_0dcca8ed5a054f19b71867f2d3469103_modifiedtype">
    <vt:i4>2</vt:i4>
  </property>
  <property fmtid="{D5CDD505-2E9C-101B-9397-08002B2CF9AE}" pid="189" name="hmcheck_result_d1d9f992932c4cf5920df6697cc9aed1_errorword">
    <vt:lpwstr>价格分</vt:lpwstr>
  </property>
  <property fmtid="{D5CDD505-2E9C-101B-9397-08002B2CF9AE}" pid="190" name="hmcheck_result_d1d9f992932c4cf5920df6697cc9aed1_correctwords">
    <vt:lpwstr>["价格"]</vt:lpwstr>
  </property>
  <property fmtid="{D5CDD505-2E9C-101B-9397-08002B2CF9AE}" pid="191" name="hmcheck_result_d1d9f992932c4cf5920df6697cc9aed1_level">
    <vt:i4>1</vt:i4>
  </property>
  <property fmtid="{D5CDD505-2E9C-101B-9397-08002B2CF9AE}" pid="192" name="hmcheck_result_d1d9f992932c4cf5920df6697cc9aed1_type">
    <vt:i4>0</vt:i4>
  </property>
  <property fmtid="{D5CDD505-2E9C-101B-9397-08002B2CF9AE}" pid="193" name="hmcheck_result_d1d9f992932c4cf5920df6697cc9aed1_modifiedtype">
    <vt:i4>0</vt:i4>
  </property>
  <property fmtid="{D5CDD505-2E9C-101B-9397-08002B2CF9AE}" pid="194" name="hmcheck_result_8e868eedf4354812b792c5cdf7b4b316_errorword">
    <vt:lpwstr>(</vt:lpwstr>
  </property>
  <property fmtid="{D5CDD505-2E9C-101B-9397-08002B2CF9AE}" pid="195" name="hmcheck_result_8e868eedf4354812b792c5cdf7b4b316_correctwords">
    <vt:lpwstr>["（"]</vt:lpwstr>
  </property>
  <property fmtid="{D5CDD505-2E9C-101B-9397-08002B2CF9AE}" pid="196" name="hmcheck_result_8e868eedf4354812b792c5cdf7b4b316_level">
    <vt:i4>1</vt:i4>
  </property>
  <property fmtid="{D5CDD505-2E9C-101B-9397-08002B2CF9AE}" pid="197" name="hmcheck_result_8e868eedf4354812b792c5cdf7b4b316_type">
    <vt:i4>1</vt:i4>
  </property>
  <property fmtid="{D5CDD505-2E9C-101B-9397-08002B2CF9AE}" pid="198" name="hmcheck_result_8e868eedf4354812b792c5cdf7b4b316_modifiedtype">
    <vt:i4>0</vt:i4>
  </property>
  <property fmtid="{D5CDD505-2E9C-101B-9397-08002B2CF9AE}" pid="199" name="hmcheck_result_50b65b6dc53d49f19ea02fa990682f7c_errorword">
    <vt:lpwstr>)</vt:lpwstr>
  </property>
  <property fmtid="{D5CDD505-2E9C-101B-9397-08002B2CF9AE}" pid="200" name="hmcheck_result_50b65b6dc53d49f19ea02fa990682f7c_correctwords">
    <vt:lpwstr>["）"]</vt:lpwstr>
  </property>
  <property fmtid="{D5CDD505-2E9C-101B-9397-08002B2CF9AE}" pid="201" name="hmcheck_result_50b65b6dc53d49f19ea02fa990682f7c_level">
    <vt:i4>1</vt:i4>
  </property>
  <property fmtid="{D5CDD505-2E9C-101B-9397-08002B2CF9AE}" pid="202" name="hmcheck_result_50b65b6dc53d49f19ea02fa990682f7c_type">
    <vt:i4>1</vt:i4>
  </property>
  <property fmtid="{D5CDD505-2E9C-101B-9397-08002B2CF9AE}" pid="203" name="hmcheck_result_50b65b6dc53d49f19ea02fa990682f7c_modifiedtype">
    <vt:i4>0</vt:i4>
  </property>
  <property fmtid="{D5CDD505-2E9C-101B-9397-08002B2CF9AE}" pid="204" name="hmcheck_result_51322aa3f52c4eb2bc31cd88484fb9e4_errorword">
    <vt:lpwstr>）</vt:lpwstr>
  </property>
  <property fmtid="{D5CDD505-2E9C-101B-9397-08002B2CF9AE}" pid="205" name="hmcheck_result_51322aa3f52c4eb2bc31cd88484fb9e4_correctwords">
    <vt:lpwstr>[]</vt:lpwstr>
  </property>
  <property fmtid="{D5CDD505-2E9C-101B-9397-08002B2CF9AE}" pid="206" name="hmcheck_result_51322aa3f52c4eb2bc31cd88484fb9e4_errordescription">
    <vt:lpwstr>标点符号）缺少成对</vt:lpwstr>
  </property>
  <property fmtid="{D5CDD505-2E9C-101B-9397-08002B2CF9AE}" pid="207" name="hmcheck_result_51322aa3f52c4eb2bc31cd88484fb9e4_level">
    <vt:i4>1</vt:i4>
  </property>
  <property fmtid="{D5CDD505-2E9C-101B-9397-08002B2CF9AE}" pid="208" name="hmcheck_result_51322aa3f52c4eb2bc31cd88484fb9e4_type">
    <vt:i4>1</vt:i4>
  </property>
  <property fmtid="{D5CDD505-2E9C-101B-9397-08002B2CF9AE}" pid="209" name="hmcheck_result_51322aa3f52c4eb2bc31cd88484fb9e4_modifiedtype">
    <vt:i4>0</vt:i4>
  </property>
  <property fmtid="{D5CDD505-2E9C-101B-9397-08002B2CF9AE}" pid="210" name="hmcheck_result_ee1d6f0da2214876a0268bbe43123e66_errorword">
    <vt:lpwstr>。</vt:lpwstr>
  </property>
  <property fmtid="{D5CDD505-2E9C-101B-9397-08002B2CF9AE}" pid="211" name="hmcheck_result_ee1d6f0da2214876a0268bbe43123e66_correctwords">
    <vt:lpwstr>["&lt;括号末不加标点&gt;"]</vt:lpwstr>
  </property>
  <property fmtid="{D5CDD505-2E9C-101B-9397-08002B2CF9AE}" pid="212" name="hmcheck_result_ee1d6f0da2214876a0268bbe43123e66_errordescription">
    <vt:lpwstr>括号内行文末尾一般不加标点</vt:lpwstr>
  </property>
  <property fmtid="{D5CDD505-2E9C-101B-9397-08002B2CF9AE}" pid="213" name="hmcheck_result_ee1d6f0da2214876a0268bbe43123e66_level">
    <vt:i4>1</vt:i4>
  </property>
  <property fmtid="{D5CDD505-2E9C-101B-9397-08002B2CF9AE}" pid="214" name="hmcheck_result_ee1d6f0da2214876a0268bbe43123e66_type">
    <vt:i4>1</vt:i4>
  </property>
  <property fmtid="{D5CDD505-2E9C-101B-9397-08002B2CF9AE}" pid="215" name="hmcheck_result_ee1d6f0da2214876a0268bbe43123e66_modifiedtype">
    <vt:i4>0</vt:i4>
  </property>
  <property fmtid="{D5CDD505-2E9C-101B-9397-08002B2CF9AE}" pid="216" name="hmcheck_result_cd330edae9ba41a6ad11d2e17d9b10d3_errorword">
    <vt:lpwstr>）</vt:lpwstr>
  </property>
  <property fmtid="{D5CDD505-2E9C-101B-9397-08002B2CF9AE}" pid="217" name="hmcheck_result_cd330edae9ba41a6ad11d2e17d9b10d3_correctwords">
    <vt:lpwstr>[]</vt:lpwstr>
  </property>
  <property fmtid="{D5CDD505-2E9C-101B-9397-08002B2CF9AE}" pid="218" name="hmcheck_result_cd330edae9ba41a6ad11d2e17d9b10d3_errordescription">
    <vt:lpwstr>标点符号）缺少成对</vt:lpwstr>
  </property>
  <property fmtid="{D5CDD505-2E9C-101B-9397-08002B2CF9AE}" pid="219" name="hmcheck_result_cd330edae9ba41a6ad11d2e17d9b10d3_level">
    <vt:i4>1</vt:i4>
  </property>
  <property fmtid="{D5CDD505-2E9C-101B-9397-08002B2CF9AE}" pid="220" name="hmcheck_result_cd330edae9ba41a6ad11d2e17d9b10d3_type">
    <vt:i4>1</vt:i4>
  </property>
  <property fmtid="{D5CDD505-2E9C-101B-9397-08002B2CF9AE}" pid="221" name="hmcheck_result_cd330edae9ba41a6ad11d2e17d9b10d3_modifiedtype">
    <vt:i4>0</vt:i4>
  </property>
  <property fmtid="{D5CDD505-2E9C-101B-9397-08002B2CF9AE}" pid="222" name="hmcheck_result_b84a07dcc5634227a3ae3ec27f71fa9a_errorword">
    <vt:lpwstr>。</vt:lpwstr>
  </property>
  <property fmtid="{D5CDD505-2E9C-101B-9397-08002B2CF9AE}" pid="223" name="hmcheck_result_b84a07dcc5634227a3ae3ec27f71fa9a_correctwords">
    <vt:lpwstr>["&lt;括号末不加标点&gt;"]</vt:lpwstr>
  </property>
  <property fmtid="{D5CDD505-2E9C-101B-9397-08002B2CF9AE}" pid="224" name="hmcheck_result_b84a07dcc5634227a3ae3ec27f71fa9a_errordescription">
    <vt:lpwstr>括号内行文末尾一般不加标点</vt:lpwstr>
  </property>
  <property fmtid="{D5CDD505-2E9C-101B-9397-08002B2CF9AE}" pid="225" name="hmcheck_result_b84a07dcc5634227a3ae3ec27f71fa9a_level">
    <vt:i4>1</vt:i4>
  </property>
  <property fmtid="{D5CDD505-2E9C-101B-9397-08002B2CF9AE}" pid="226" name="hmcheck_result_b84a07dcc5634227a3ae3ec27f71fa9a_type">
    <vt:i4>1</vt:i4>
  </property>
  <property fmtid="{D5CDD505-2E9C-101B-9397-08002B2CF9AE}" pid="227" name="hmcheck_result_b84a07dcc5634227a3ae3ec27f71fa9a_modifiedtype">
    <vt:i4>0</vt:i4>
  </property>
  <property fmtid="{D5CDD505-2E9C-101B-9397-08002B2CF9AE}" pid="228" name="hmcheck_result_302bb77aa825403990590eab63cb6a88_errorword">
    <vt:lpwstr>）</vt:lpwstr>
  </property>
  <property fmtid="{D5CDD505-2E9C-101B-9397-08002B2CF9AE}" pid="229" name="hmcheck_result_302bb77aa825403990590eab63cb6a88_correctwords">
    <vt:lpwstr>[]</vt:lpwstr>
  </property>
  <property fmtid="{D5CDD505-2E9C-101B-9397-08002B2CF9AE}" pid="230" name="hmcheck_result_302bb77aa825403990590eab63cb6a88_errordescription">
    <vt:lpwstr>标点符号）缺少成对</vt:lpwstr>
  </property>
  <property fmtid="{D5CDD505-2E9C-101B-9397-08002B2CF9AE}" pid="231" name="hmcheck_result_302bb77aa825403990590eab63cb6a88_level">
    <vt:i4>1</vt:i4>
  </property>
  <property fmtid="{D5CDD505-2E9C-101B-9397-08002B2CF9AE}" pid="232" name="hmcheck_result_302bb77aa825403990590eab63cb6a88_type">
    <vt:i4>1</vt:i4>
  </property>
  <property fmtid="{D5CDD505-2E9C-101B-9397-08002B2CF9AE}" pid="233" name="hmcheck_result_302bb77aa825403990590eab63cb6a88_modifiedtype">
    <vt:i4>0</vt:i4>
  </property>
  <property fmtid="{D5CDD505-2E9C-101B-9397-08002B2CF9AE}" pid="234" name="hmcheck_result_c0c94f6e97b84a279264f107946f0967_errorword">
    <vt:lpwstr>(</vt:lpwstr>
  </property>
  <property fmtid="{D5CDD505-2E9C-101B-9397-08002B2CF9AE}" pid="235" name="hmcheck_result_c0c94f6e97b84a279264f107946f0967_correctwords">
    <vt:lpwstr>["（"]</vt:lpwstr>
  </property>
  <property fmtid="{D5CDD505-2E9C-101B-9397-08002B2CF9AE}" pid="236" name="hmcheck_result_c0c94f6e97b84a279264f107946f0967_level">
    <vt:i4>1</vt:i4>
  </property>
  <property fmtid="{D5CDD505-2E9C-101B-9397-08002B2CF9AE}" pid="237" name="hmcheck_result_c0c94f6e97b84a279264f107946f0967_type">
    <vt:i4>1</vt:i4>
  </property>
  <property fmtid="{D5CDD505-2E9C-101B-9397-08002B2CF9AE}" pid="238" name="hmcheck_result_c0c94f6e97b84a279264f107946f0967_modifiedtype">
    <vt:i4>0</vt:i4>
  </property>
  <property fmtid="{D5CDD505-2E9C-101B-9397-08002B2CF9AE}" pid="239" name="hmcheck_result_2cfbf6bbce974452a9a231b961ad0b64_errorword">
    <vt:lpwstr>)</vt:lpwstr>
  </property>
  <property fmtid="{D5CDD505-2E9C-101B-9397-08002B2CF9AE}" pid="240" name="hmcheck_result_2cfbf6bbce974452a9a231b961ad0b64_correctwords">
    <vt:lpwstr>["）"]</vt:lpwstr>
  </property>
  <property fmtid="{D5CDD505-2E9C-101B-9397-08002B2CF9AE}" pid="241" name="hmcheck_result_2cfbf6bbce974452a9a231b961ad0b64_level">
    <vt:i4>1</vt:i4>
  </property>
  <property fmtid="{D5CDD505-2E9C-101B-9397-08002B2CF9AE}" pid="242" name="hmcheck_result_2cfbf6bbce974452a9a231b961ad0b64_type">
    <vt:i4>1</vt:i4>
  </property>
  <property fmtid="{D5CDD505-2E9C-101B-9397-08002B2CF9AE}" pid="243" name="hmcheck_result_2cfbf6bbce974452a9a231b961ad0b64_modifiedtype">
    <vt:i4>0</vt:i4>
  </property>
  <property fmtid="{D5CDD505-2E9C-101B-9397-08002B2CF9AE}" pid="244" name="hmcheck_result_a096211598354406a2714b66aa02c693_errorword">
    <vt:lpwstr>红</vt:lpwstr>
  </property>
  <property fmtid="{D5CDD505-2E9C-101B-9397-08002B2CF9AE}" pid="245" name="hmcheck_result_a096211598354406a2714b66aa02c693_correctwords">
    <vt:lpwstr>["公"]</vt:lpwstr>
  </property>
  <property fmtid="{D5CDD505-2E9C-101B-9397-08002B2CF9AE}" pid="246" name="hmcheck_result_a096211598354406a2714b66aa02c693_level">
    <vt:i4>1</vt:i4>
  </property>
  <property fmtid="{D5CDD505-2E9C-101B-9397-08002B2CF9AE}" pid="247" name="hmcheck_result_a096211598354406a2714b66aa02c693_type">
    <vt:i4>0</vt:i4>
  </property>
  <property fmtid="{D5CDD505-2E9C-101B-9397-08002B2CF9AE}" pid="248" name="hmcheck_result_a096211598354406a2714b66aa02c693_modifiedtype">
    <vt:i4>0</vt:i4>
  </property>
  <property fmtid="{D5CDD505-2E9C-101B-9397-08002B2CF9AE}" pid="249" name="hmcheck_result_99f6f2d9217c46bca812347d78ab25fd_errorword">
    <vt:lpwstr>(</vt:lpwstr>
  </property>
  <property fmtid="{D5CDD505-2E9C-101B-9397-08002B2CF9AE}" pid="250" name="hmcheck_result_99f6f2d9217c46bca812347d78ab25fd_correctwords">
    <vt:lpwstr>["（"]</vt:lpwstr>
  </property>
  <property fmtid="{D5CDD505-2E9C-101B-9397-08002B2CF9AE}" pid="251" name="hmcheck_result_99f6f2d9217c46bca812347d78ab25fd_level">
    <vt:i4>1</vt:i4>
  </property>
  <property fmtid="{D5CDD505-2E9C-101B-9397-08002B2CF9AE}" pid="252" name="hmcheck_result_99f6f2d9217c46bca812347d78ab25fd_type">
    <vt:i4>1</vt:i4>
  </property>
  <property fmtid="{D5CDD505-2E9C-101B-9397-08002B2CF9AE}" pid="253" name="hmcheck_result_99f6f2d9217c46bca812347d78ab25fd_modifiedtype">
    <vt:i4>0</vt:i4>
  </property>
  <property fmtid="{D5CDD505-2E9C-101B-9397-08002B2CF9AE}" pid="254" name="hmcheck_result_9ec47d4d75c84ccd99db7d4593cfc648_errorword">
    <vt:lpwstr>)</vt:lpwstr>
  </property>
  <property fmtid="{D5CDD505-2E9C-101B-9397-08002B2CF9AE}" pid="255" name="hmcheck_result_9ec47d4d75c84ccd99db7d4593cfc648_correctwords">
    <vt:lpwstr>["）"]</vt:lpwstr>
  </property>
  <property fmtid="{D5CDD505-2E9C-101B-9397-08002B2CF9AE}" pid="256" name="hmcheck_result_9ec47d4d75c84ccd99db7d4593cfc648_level">
    <vt:i4>1</vt:i4>
  </property>
  <property fmtid="{D5CDD505-2E9C-101B-9397-08002B2CF9AE}" pid="257" name="hmcheck_result_9ec47d4d75c84ccd99db7d4593cfc648_type">
    <vt:i4>1</vt:i4>
  </property>
  <property fmtid="{D5CDD505-2E9C-101B-9397-08002B2CF9AE}" pid="258" name="hmcheck_result_9ec47d4d75c84ccd99db7d4593cfc648_modifiedtype">
    <vt:i4>0</vt:i4>
  </property>
  <property fmtid="{D5CDD505-2E9C-101B-9397-08002B2CF9AE}" pid="259" name="hmcheck_result_822b03c2b2ce40b18ea68b2b30a19862_errorword">
    <vt:lpwstr>内容详实</vt:lpwstr>
  </property>
  <property fmtid="{D5CDD505-2E9C-101B-9397-08002B2CF9AE}" pid="260" name="hmcheck_result_822b03c2b2ce40b18ea68b2b30a19862_correctwords">
    <vt:lpwstr>["内容翔实"]</vt:lpwstr>
  </property>
  <property fmtid="{D5CDD505-2E9C-101B-9397-08002B2CF9AE}" pid="261" name="hmcheck_result_822b03c2b2ce40b18ea68b2b30a19862_level">
    <vt:i4>1</vt:i4>
  </property>
  <property fmtid="{D5CDD505-2E9C-101B-9397-08002B2CF9AE}" pid="262" name="hmcheck_result_822b03c2b2ce40b18ea68b2b30a19862_type">
    <vt:i4>5</vt:i4>
  </property>
  <property fmtid="{D5CDD505-2E9C-101B-9397-08002B2CF9AE}" pid="263" name="hmcheck_result_822b03c2b2ce40b18ea68b2b30a19862_modifiedtype">
    <vt:i4>0</vt:i4>
  </property>
  <property fmtid="{D5CDD505-2E9C-101B-9397-08002B2CF9AE}" pid="264" name="hmcheck_result_395ec95072d14d8082a49a1984177901_errorword">
    <vt:lpwstr>待</vt:lpwstr>
  </property>
  <property fmtid="{D5CDD505-2E9C-101B-9397-08002B2CF9AE}" pid="265" name="hmcheck_result_395ec95072d14d8082a49a1984177901_correctwords">
    <vt:lpwstr>["有待"]</vt:lpwstr>
  </property>
  <property fmtid="{D5CDD505-2E9C-101B-9397-08002B2CF9AE}" pid="266" name="hmcheck_result_395ec95072d14d8082a49a1984177901_level">
    <vt:i4>1</vt:i4>
  </property>
  <property fmtid="{D5CDD505-2E9C-101B-9397-08002B2CF9AE}" pid="267" name="hmcheck_result_395ec95072d14d8082a49a1984177901_type">
    <vt:i4>0</vt:i4>
  </property>
  <property fmtid="{D5CDD505-2E9C-101B-9397-08002B2CF9AE}" pid="268" name="hmcheck_result_395ec95072d14d8082a49a1984177901_modifiedtype">
    <vt:i4>0</vt:i4>
  </property>
  <property fmtid="{D5CDD505-2E9C-101B-9397-08002B2CF9AE}" pid="269" name="hmcheck_result_aab76c00ed4c4becaa98f0b092264298_errorword">
    <vt:lpwstr>,</vt:lpwstr>
  </property>
  <property fmtid="{D5CDD505-2E9C-101B-9397-08002B2CF9AE}" pid="270" name="hmcheck_result_aab76c00ed4c4becaa98f0b092264298_correctwords">
    <vt:lpwstr>["，"]</vt:lpwstr>
  </property>
  <property fmtid="{D5CDD505-2E9C-101B-9397-08002B2CF9AE}" pid="271" name="hmcheck_result_aab76c00ed4c4becaa98f0b092264298_level">
    <vt:i4>1</vt:i4>
  </property>
  <property fmtid="{D5CDD505-2E9C-101B-9397-08002B2CF9AE}" pid="272" name="hmcheck_result_aab76c00ed4c4becaa98f0b092264298_type">
    <vt:i4>1</vt:i4>
  </property>
  <property fmtid="{D5CDD505-2E9C-101B-9397-08002B2CF9AE}" pid="273" name="hmcheck_result_aab76c00ed4c4becaa98f0b092264298_modifiedtype">
    <vt:i4>0</vt:i4>
  </property>
  <property fmtid="{D5CDD505-2E9C-101B-9397-08002B2CF9AE}" pid="274" name="hmcheck_result_3771eae406e7430abd8f00c7e7a04903_errorword">
    <vt:lpwstr>内容详实</vt:lpwstr>
  </property>
  <property fmtid="{D5CDD505-2E9C-101B-9397-08002B2CF9AE}" pid="275" name="hmcheck_result_3771eae406e7430abd8f00c7e7a04903_correctwords">
    <vt:lpwstr>["内容翔实"]</vt:lpwstr>
  </property>
  <property fmtid="{D5CDD505-2E9C-101B-9397-08002B2CF9AE}" pid="276" name="hmcheck_result_3771eae406e7430abd8f00c7e7a04903_level">
    <vt:i4>1</vt:i4>
  </property>
  <property fmtid="{D5CDD505-2E9C-101B-9397-08002B2CF9AE}" pid="277" name="hmcheck_result_3771eae406e7430abd8f00c7e7a04903_type">
    <vt:i4>5</vt:i4>
  </property>
  <property fmtid="{D5CDD505-2E9C-101B-9397-08002B2CF9AE}" pid="278" name="hmcheck_result_3771eae406e7430abd8f00c7e7a04903_modifiedtype">
    <vt:i4>0</vt:i4>
  </property>
  <property fmtid="{D5CDD505-2E9C-101B-9397-08002B2CF9AE}" pid="279" name="hmcheck_result_5210dec3040144adbf27ea0241ab781e_errorword">
    <vt:lpwstr>待</vt:lpwstr>
  </property>
  <property fmtid="{D5CDD505-2E9C-101B-9397-08002B2CF9AE}" pid="280" name="hmcheck_result_5210dec3040144adbf27ea0241ab781e_correctwords">
    <vt:lpwstr>["有待"]</vt:lpwstr>
  </property>
  <property fmtid="{D5CDD505-2E9C-101B-9397-08002B2CF9AE}" pid="281" name="hmcheck_result_5210dec3040144adbf27ea0241ab781e_level">
    <vt:i4>1</vt:i4>
  </property>
  <property fmtid="{D5CDD505-2E9C-101B-9397-08002B2CF9AE}" pid="282" name="hmcheck_result_5210dec3040144adbf27ea0241ab781e_type">
    <vt:i4>0</vt:i4>
  </property>
  <property fmtid="{D5CDD505-2E9C-101B-9397-08002B2CF9AE}" pid="283" name="hmcheck_result_5210dec3040144adbf27ea0241ab781e_modifiedtype">
    <vt:i4>0</vt:i4>
  </property>
  <property fmtid="{D5CDD505-2E9C-101B-9397-08002B2CF9AE}" pid="284" name="hmcheck_result_ef99326124994f85bc4156220a6f45e2_errorword">
    <vt:lpwstr>,</vt:lpwstr>
  </property>
  <property fmtid="{D5CDD505-2E9C-101B-9397-08002B2CF9AE}" pid="285" name="hmcheck_result_ef99326124994f85bc4156220a6f45e2_correctwords">
    <vt:lpwstr>["，"]</vt:lpwstr>
  </property>
  <property fmtid="{D5CDD505-2E9C-101B-9397-08002B2CF9AE}" pid="286" name="hmcheck_result_ef99326124994f85bc4156220a6f45e2_level">
    <vt:i4>1</vt:i4>
  </property>
  <property fmtid="{D5CDD505-2E9C-101B-9397-08002B2CF9AE}" pid="287" name="hmcheck_result_ef99326124994f85bc4156220a6f45e2_type">
    <vt:i4>1</vt:i4>
  </property>
  <property fmtid="{D5CDD505-2E9C-101B-9397-08002B2CF9AE}" pid="288" name="hmcheck_result_ef99326124994f85bc4156220a6f45e2_modifiedtype">
    <vt:i4>0</vt:i4>
  </property>
  <property fmtid="{D5CDD505-2E9C-101B-9397-08002B2CF9AE}" pid="289" name="hmcheck_result_f1613380289f4eae91e3815067700712_errorword">
    <vt:lpwstr>内容详实</vt:lpwstr>
  </property>
  <property fmtid="{D5CDD505-2E9C-101B-9397-08002B2CF9AE}" pid="290" name="hmcheck_result_f1613380289f4eae91e3815067700712_correctwords">
    <vt:lpwstr>["内容翔实"]</vt:lpwstr>
  </property>
  <property fmtid="{D5CDD505-2E9C-101B-9397-08002B2CF9AE}" pid="291" name="hmcheck_result_f1613380289f4eae91e3815067700712_level">
    <vt:i4>1</vt:i4>
  </property>
  <property fmtid="{D5CDD505-2E9C-101B-9397-08002B2CF9AE}" pid="292" name="hmcheck_result_f1613380289f4eae91e3815067700712_type">
    <vt:i4>5</vt:i4>
  </property>
  <property fmtid="{D5CDD505-2E9C-101B-9397-08002B2CF9AE}" pid="293" name="hmcheck_result_f1613380289f4eae91e3815067700712_modifiedtype">
    <vt:i4>0</vt:i4>
  </property>
  <property fmtid="{D5CDD505-2E9C-101B-9397-08002B2CF9AE}" pid="294" name="hmcheck_result_dc899d151e30447491054d0bab093ff8_errorword">
    <vt:lpwstr>待</vt:lpwstr>
  </property>
  <property fmtid="{D5CDD505-2E9C-101B-9397-08002B2CF9AE}" pid="295" name="hmcheck_result_dc899d151e30447491054d0bab093ff8_correctwords">
    <vt:lpwstr>["有待"]</vt:lpwstr>
  </property>
  <property fmtid="{D5CDD505-2E9C-101B-9397-08002B2CF9AE}" pid="296" name="hmcheck_result_dc899d151e30447491054d0bab093ff8_level">
    <vt:i4>1</vt:i4>
  </property>
  <property fmtid="{D5CDD505-2E9C-101B-9397-08002B2CF9AE}" pid="297" name="hmcheck_result_dc899d151e30447491054d0bab093ff8_type">
    <vt:i4>0</vt:i4>
  </property>
  <property fmtid="{D5CDD505-2E9C-101B-9397-08002B2CF9AE}" pid="298" name="hmcheck_result_dc899d151e30447491054d0bab093ff8_modifiedtype">
    <vt:i4>0</vt:i4>
  </property>
  <property fmtid="{D5CDD505-2E9C-101B-9397-08002B2CF9AE}" pid="299" name="hmcheck_result_f6d7408cfa5f402cbd911fae5d7836f9_errorword">
    <vt:lpwstr>,</vt:lpwstr>
  </property>
  <property fmtid="{D5CDD505-2E9C-101B-9397-08002B2CF9AE}" pid="300" name="hmcheck_result_f6d7408cfa5f402cbd911fae5d7836f9_correctwords">
    <vt:lpwstr>["，"]</vt:lpwstr>
  </property>
  <property fmtid="{D5CDD505-2E9C-101B-9397-08002B2CF9AE}" pid="301" name="hmcheck_result_f6d7408cfa5f402cbd911fae5d7836f9_level">
    <vt:i4>1</vt:i4>
  </property>
  <property fmtid="{D5CDD505-2E9C-101B-9397-08002B2CF9AE}" pid="302" name="hmcheck_result_f6d7408cfa5f402cbd911fae5d7836f9_type">
    <vt:i4>1</vt:i4>
  </property>
  <property fmtid="{D5CDD505-2E9C-101B-9397-08002B2CF9AE}" pid="303" name="hmcheck_result_f6d7408cfa5f402cbd911fae5d7836f9_modifiedtype">
    <vt:i4>0</vt:i4>
  </property>
  <property fmtid="{D5CDD505-2E9C-101B-9397-08002B2CF9AE}" pid="304" name="hmcheck_result_30756c304590479bb31bf0b8cd1f2416_errorword">
    <vt:lpwstr>内容详实</vt:lpwstr>
  </property>
  <property fmtid="{D5CDD505-2E9C-101B-9397-08002B2CF9AE}" pid="305" name="hmcheck_result_30756c304590479bb31bf0b8cd1f2416_correctwords">
    <vt:lpwstr>["内容翔实"]</vt:lpwstr>
  </property>
  <property fmtid="{D5CDD505-2E9C-101B-9397-08002B2CF9AE}" pid="306" name="hmcheck_result_30756c304590479bb31bf0b8cd1f2416_level">
    <vt:i4>1</vt:i4>
  </property>
  <property fmtid="{D5CDD505-2E9C-101B-9397-08002B2CF9AE}" pid="307" name="hmcheck_result_30756c304590479bb31bf0b8cd1f2416_type">
    <vt:i4>5</vt:i4>
  </property>
  <property fmtid="{D5CDD505-2E9C-101B-9397-08002B2CF9AE}" pid="308" name="hmcheck_result_30756c304590479bb31bf0b8cd1f2416_modifiedtype">
    <vt:i4>0</vt:i4>
  </property>
  <property fmtid="{D5CDD505-2E9C-101B-9397-08002B2CF9AE}" pid="309" name="hmcheck_result_b56a7385f72e459db8287d0f958fb3d3_errorword">
    <vt:lpwstr>待</vt:lpwstr>
  </property>
  <property fmtid="{D5CDD505-2E9C-101B-9397-08002B2CF9AE}" pid="310" name="hmcheck_result_b56a7385f72e459db8287d0f958fb3d3_correctwords">
    <vt:lpwstr>["有待"]</vt:lpwstr>
  </property>
  <property fmtid="{D5CDD505-2E9C-101B-9397-08002B2CF9AE}" pid="311" name="hmcheck_result_b56a7385f72e459db8287d0f958fb3d3_level">
    <vt:i4>1</vt:i4>
  </property>
  <property fmtid="{D5CDD505-2E9C-101B-9397-08002B2CF9AE}" pid="312" name="hmcheck_result_b56a7385f72e459db8287d0f958fb3d3_type">
    <vt:i4>0</vt:i4>
  </property>
  <property fmtid="{D5CDD505-2E9C-101B-9397-08002B2CF9AE}" pid="313" name="hmcheck_result_b56a7385f72e459db8287d0f958fb3d3_modifiedtype">
    <vt:i4>0</vt:i4>
  </property>
  <property fmtid="{D5CDD505-2E9C-101B-9397-08002B2CF9AE}" pid="314" name="hmcheck_result_e63ba786a3604902bfc61b3a055e65bf_errorword">
    <vt:lpwstr>,</vt:lpwstr>
  </property>
  <property fmtid="{D5CDD505-2E9C-101B-9397-08002B2CF9AE}" pid="315" name="hmcheck_result_e63ba786a3604902bfc61b3a055e65bf_correctwords">
    <vt:lpwstr>["，"]</vt:lpwstr>
  </property>
  <property fmtid="{D5CDD505-2E9C-101B-9397-08002B2CF9AE}" pid="316" name="hmcheck_result_e63ba786a3604902bfc61b3a055e65bf_level">
    <vt:i4>1</vt:i4>
  </property>
  <property fmtid="{D5CDD505-2E9C-101B-9397-08002B2CF9AE}" pid="317" name="hmcheck_result_e63ba786a3604902bfc61b3a055e65bf_type">
    <vt:i4>1</vt:i4>
  </property>
  <property fmtid="{D5CDD505-2E9C-101B-9397-08002B2CF9AE}" pid="318" name="hmcheck_result_e63ba786a3604902bfc61b3a055e65bf_modifiedtype">
    <vt:i4>0</vt:i4>
  </property>
  <property fmtid="{D5CDD505-2E9C-101B-9397-08002B2CF9AE}" pid="319" name="hmcheck_result_ac1479bb3e0d44c8a0df334f27986919_errorword">
    <vt:lpwstr>内容详实</vt:lpwstr>
  </property>
  <property fmtid="{D5CDD505-2E9C-101B-9397-08002B2CF9AE}" pid="320" name="hmcheck_result_ac1479bb3e0d44c8a0df334f27986919_correctwords">
    <vt:lpwstr>["内容翔实"]</vt:lpwstr>
  </property>
  <property fmtid="{D5CDD505-2E9C-101B-9397-08002B2CF9AE}" pid="321" name="hmcheck_result_ac1479bb3e0d44c8a0df334f27986919_level">
    <vt:i4>1</vt:i4>
  </property>
  <property fmtid="{D5CDD505-2E9C-101B-9397-08002B2CF9AE}" pid="322" name="hmcheck_result_ac1479bb3e0d44c8a0df334f27986919_type">
    <vt:i4>5</vt:i4>
  </property>
  <property fmtid="{D5CDD505-2E9C-101B-9397-08002B2CF9AE}" pid="323" name="hmcheck_result_ac1479bb3e0d44c8a0df334f27986919_modifiedtype">
    <vt:i4>0</vt:i4>
  </property>
  <property fmtid="{D5CDD505-2E9C-101B-9397-08002B2CF9AE}" pid="324" name="hmcheck_result_b556ff4b4733458f8485a7565b627b56_errorword">
    <vt:lpwstr>待</vt:lpwstr>
  </property>
  <property fmtid="{D5CDD505-2E9C-101B-9397-08002B2CF9AE}" pid="325" name="hmcheck_result_b556ff4b4733458f8485a7565b627b56_correctwords">
    <vt:lpwstr>["有待"]</vt:lpwstr>
  </property>
  <property fmtid="{D5CDD505-2E9C-101B-9397-08002B2CF9AE}" pid="326" name="hmcheck_result_b556ff4b4733458f8485a7565b627b56_level">
    <vt:i4>1</vt:i4>
  </property>
  <property fmtid="{D5CDD505-2E9C-101B-9397-08002B2CF9AE}" pid="327" name="hmcheck_result_b556ff4b4733458f8485a7565b627b56_type">
    <vt:i4>0</vt:i4>
  </property>
  <property fmtid="{D5CDD505-2E9C-101B-9397-08002B2CF9AE}" pid="328" name="hmcheck_result_b556ff4b4733458f8485a7565b627b56_modifiedtype">
    <vt:i4>0</vt:i4>
  </property>
  <property fmtid="{D5CDD505-2E9C-101B-9397-08002B2CF9AE}" pid="329" name="hmcheck_result_9b7bcceb237e4067b8d1383068a05ac0_errorword">
    <vt:lpwstr>,</vt:lpwstr>
  </property>
  <property fmtid="{D5CDD505-2E9C-101B-9397-08002B2CF9AE}" pid="330" name="hmcheck_result_9b7bcceb237e4067b8d1383068a05ac0_correctwords">
    <vt:lpwstr>["，"]</vt:lpwstr>
  </property>
  <property fmtid="{D5CDD505-2E9C-101B-9397-08002B2CF9AE}" pid="331" name="hmcheck_result_9b7bcceb237e4067b8d1383068a05ac0_level">
    <vt:i4>1</vt:i4>
  </property>
  <property fmtid="{D5CDD505-2E9C-101B-9397-08002B2CF9AE}" pid="332" name="hmcheck_result_9b7bcceb237e4067b8d1383068a05ac0_type">
    <vt:i4>1</vt:i4>
  </property>
  <property fmtid="{D5CDD505-2E9C-101B-9397-08002B2CF9AE}" pid="333" name="hmcheck_result_9b7bcceb237e4067b8d1383068a05ac0_modifiedtype">
    <vt:i4>0</vt:i4>
  </property>
  <property fmtid="{D5CDD505-2E9C-101B-9397-08002B2CF9AE}" pid="334" name="hmcheck_result_54eebd5117e24dfdbaab9150e229994b_errorword">
    <vt:lpwstr>内容详实</vt:lpwstr>
  </property>
  <property fmtid="{D5CDD505-2E9C-101B-9397-08002B2CF9AE}" pid="335" name="hmcheck_result_54eebd5117e24dfdbaab9150e229994b_correctwords">
    <vt:lpwstr>["内容翔实"]</vt:lpwstr>
  </property>
  <property fmtid="{D5CDD505-2E9C-101B-9397-08002B2CF9AE}" pid="336" name="hmcheck_result_54eebd5117e24dfdbaab9150e229994b_level">
    <vt:i4>1</vt:i4>
  </property>
  <property fmtid="{D5CDD505-2E9C-101B-9397-08002B2CF9AE}" pid="337" name="hmcheck_result_54eebd5117e24dfdbaab9150e229994b_type">
    <vt:i4>5</vt:i4>
  </property>
  <property fmtid="{D5CDD505-2E9C-101B-9397-08002B2CF9AE}" pid="338" name="hmcheck_result_54eebd5117e24dfdbaab9150e229994b_modifiedtype">
    <vt:i4>0</vt:i4>
  </property>
  <property fmtid="{D5CDD505-2E9C-101B-9397-08002B2CF9AE}" pid="339" name="hmcheck_result_f4198aa6ded54184a31c532a9e98d9c9_errorword">
    <vt:lpwstr>待</vt:lpwstr>
  </property>
  <property fmtid="{D5CDD505-2E9C-101B-9397-08002B2CF9AE}" pid="340" name="hmcheck_result_f4198aa6ded54184a31c532a9e98d9c9_correctwords">
    <vt:lpwstr>["有待"]</vt:lpwstr>
  </property>
  <property fmtid="{D5CDD505-2E9C-101B-9397-08002B2CF9AE}" pid="341" name="hmcheck_result_f4198aa6ded54184a31c532a9e98d9c9_level">
    <vt:i4>1</vt:i4>
  </property>
  <property fmtid="{D5CDD505-2E9C-101B-9397-08002B2CF9AE}" pid="342" name="hmcheck_result_f4198aa6ded54184a31c532a9e98d9c9_type">
    <vt:i4>0</vt:i4>
  </property>
  <property fmtid="{D5CDD505-2E9C-101B-9397-08002B2CF9AE}" pid="343" name="hmcheck_result_f4198aa6ded54184a31c532a9e98d9c9_modifiedtype">
    <vt:i4>0</vt:i4>
  </property>
  <property fmtid="{D5CDD505-2E9C-101B-9397-08002B2CF9AE}" pid="344" name="hmcheck_result_e3f907d53688431aa885fc2b876384cb_errorword">
    <vt:lpwstr>,</vt:lpwstr>
  </property>
  <property fmtid="{D5CDD505-2E9C-101B-9397-08002B2CF9AE}" pid="345" name="hmcheck_result_e3f907d53688431aa885fc2b876384cb_correctwords">
    <vt:lpwstr>["，"]</vt:lpwstr>
  </property>
  <property fmtid="{D5CDD505-2E9C-101B-9397-08002B2CF9AE}" pid="346" name="hmcheck_result_e3f907d53688431aa885fc2b876384cb_level">
    <vt:i4>1</vt:i4>
  </property>
  <property fmtid="{D5CDD505-2E9C-101B-9397-08002B2CF9AE}" pid="347" name="hmcheck_result_e3f907d53688431aa885fc2b876384cb_type">
    <vt:i4>1</vt:i4>
  </property>
  <property fmtid="{D5CDD505-2E9C-101B-9397-08002B2CF9AE}" pid="348" name="hmcheck_result_e3f907d53688431aa885fc2b876384cb_modifiedtype">
    <vt:i4>0</vt:i4>
  </property>
  <property fmtid="{D5CDD505-2E9C-101B-9397-08002B2CF9AE}" pid="349" name="hmcheck_result_769fe8fda0a9436e8c46e49ababf2e67_errorword">
    <vt:lpwstr>质疑</vt:lpwstr>
  </property>
  <property fmtid="{D5CDD505-2E9C-101B-9397-08002B2CF9AE}" pid="350" name="hmcheck_result_769fe8fda0a9436e8c46e49ababf2e67_correctwords">
    <vt:lpwstr>["事宜"]</vt:lpwstr>
  </property>
  <property fmtid="{D5CDD505-2E9C-101B-9397-08002B2CF9AE}" pid="351" name="hmcheck_result_769fe8fda0a9436e8c46e49ababf2e67_level">
    <vt:i4>1</vt:i4>
  </property>
  <property fmtid="{D5CDD505-2E9C-101B-9397-08002B2CF9AE}" pid="352" name="hmcheck_result_769fe8fda0a9436e8c46e49ababf2e67_type">
    <vt:i4>0</vt:i4>
  </property>
  <property fmtid="{D5CDD505-2E9C-101B-9397-08002B2CF9AE}" pid="353" name="hmcheck_result_769fe8fda0a9436e8c46e49ababf2e67_modifiedtype">
    <vt:i4>0</vt:i4>
  </property>
  <property fmtid="{D5CDD505-2E9C-101B-9397-08002B2CF9AE}" pid="354" name="hmcheck_result_4da5f5f08b654fcbb649815072ae3942_errorword">
    <vt:lpwstr>提出质疑</vt:lpwstr>
  </property>
  <property fmtid="{D5CDD505-2E9C-101B-9397-08002B2CF9AE}" pid="355" name="hmcheck_result_4da5f5f08b654fcbb649815072ae3942_correctwords">
    <vt:lpwstr>["提出疑问"]</vt:lpwstr>
  </property>
  <property fmtid="{D5CDD505-2E9C-101B-9397-08002B2CF9AE}" pid="356" name="hmcheck_result_4da5f5f08b654fcbb649815072ae3942_level">
    <vt:i4>1</vt:i4>
  </property>
  <property fmtid="{D5CDD505-2E9C-101B-9397-08002B2CF9AE}" pid="357" name="hmcheck_result_4da5f5f08b654fcbb649815072ae3942_type">
    <vt:i4>0</vt:i4>
  </property>
  <property fmtid="{D5CDD505-2E9C-101B-9397-08002B2CF9AE}" pid="358" name="hmcheck_result_4da5f5f08b654fcbb649815072ae3942_modifiedtype">
    <vt:i4>2</vt:i4>
  </property>
  <property fmtid="{D5CDD505-2E9C-101B-9397-08002B2CF9AE}" pid="359" name="hmcheck_result_bf80eaad9a8a40569767fd627636c431_errorword">
    <vt:lpwstr>提出质疑</vt:lpwstr>
  </property>
  <property fmtid="{D5CDD505-2E9C-101B-9397-08002B2CF9AE}" pid="360" name="hmcheck_result_bf80eaad9a8a40569767fd627636c431_correctwords">
    <vt:lpwstr>["提出疑问"]</vt:lpwstr>
  </property>
  <property fmtid="{D5CDD505-2E9C-101B-9397-08002B2CF9AE}" pid="361" name="hmcheck_result_bf80eaad9a8a40569767fd627636c431_level">
    <vt:i4>1</vt:i4>
  </property>
  <property fmtid="{D5CDD505-2E9C-101B-9397-08002B2CF9AE}" pid="362" name="hmcheck_result_bf80eaad9a8a40569767fd627636c431_type">
    <vt:i4>0</vt:i4>
  </property>
  <property fmtid="{D5CDD505-2E9C-101B-9397-08002B2CF9AE}" pid="363" name="hmcheck_result_bf80eaad9a8a40569767fd627636c431_modifiedtype">
    <vt:i4>2</vt:i4>
  </property>
  <property fmtid="{D5CDD505-2E9C-101B-9397-08002B2CF9AE}" pid="364" name="hmcheck_result_8506b1cdbae7444cabd748c7a4be0240_errorword">
    <vt:lpwstr>提出质疑</vt:lpwstr>
  </property>
  <property fmtid="{D5CDD505-2E9C-101B-9397-08002B2CF9AE}" pid="365" name="hmcheck_result_8506b1cdbae7444cabd748c7a4be0240_correctwords">
    <vt:lpwstr>["提出疑问"]</vt:lpwstr>
  </property>
  <property fmtid="{D5CDD505-2E9C-101B-9397-08002B2CF9AE}" pid="366" name="hmcheck_result_8506b1cdbae7444cabd748c7a4be0240_level">
    <vt:i4>1</vt:i4>
  </property>
  <property fmtid="{D5CDD505-2E9C-101B-9397-08002B2CF9AE}" pid="367" name="hmcheck_result_8506b1cdbae7444cabd748c7a4be0240_type">
    <vt:i4>0</vt:i4>
  </property>
  <property fmtid="{D5CDD505-2E9C-101B-9397-08002B2CF9AE}" pid="368" name="hmcheck_result_8506b1cdbae7444cabd748c7a4be0240_modifiedtype">
    <vt:i4>2</vt:i4>
  </property>
  <property fmtid="{D5CDD505-2E9C-101B-9397-08002B2CF9AE}" pid="369" name="hmcheck_result_68a2ed49c7f14ddb84c6d2864d3a28fa_errorword">
    <vt:lpwstr>提出质疑</vt:lpwstr>
  </property>
  <property fmtid="{D5CDD505-2E9C-101B-9397-08002B2CF9AE}" pid="370" name="hmcheck_result_68a2ed49c7f14ddb84c6d2864d3a28fa_correctwords">
    <vt:lpwstr>["提出疑问"]</vt:lpwstr>
  </property>
  <property fmtid="{D5CDD505-2E9C-101B-9397-08002B2CF9AE}" pid="371" name="hmcheck_result_68a2ed49c7f14ddb84c6d2864d3a28fa_level">
    <vt:i4>1</vt:i4>
  </property>
  <property fmtid="{D5CDD505-2E9C-101B-9397-08002B2CF9AE}" pid="372" name="hmcheck_result_68a2ed49c7f14ddb84c6d2864d3a28fa_type">
    <vt:i4>0</vt:i4>
  </property>
  <property fmtid="{D5CDD505-2E9C-101B-9397-08002B2CF9AE}" pid="373" name="hmcheck_result_68a2ed49c7f14ddb84c6d2864d3a28fa_modifiedtype">
    <vt:i4>2</vt:i4>
  </property>
  <property fmtid="{D5CDD505-2E9C-101B-9397-08002B2CF9AE}" pid="374" name="hmcheck_result_dcab402a590949cd8c98350dc486d912_errorword">
    <vt:lpwstr>100－500万</vt:lpwstr>
  </property>
  <property fmtid="{D5CDD505-2E9C-101B-9397-08002B2CF9AE}" pid="375" name="hmcheck_result_dcab402a590949cd8c98350dc486d912_correctwords">
    <vt:lpwstr>["100万－500万"]</vt:lpwstr>
  </property>
  <property fmtid="{D5CDD505-2E9C-101B-9397-08002B2CF9AE}" pid="376" name="hmcheck_result_dcab402a590949cd8c98350dc486d912_level">
    <vt:i4>1</vt:i4>
  </property>
  <property fmtid="{D5CDD505-2E9C-101B-9397-08002B2CF9AE}" pid="377" name="hmcheck_result_dcab402a590949cd8c98350dc486d912_type">
    <vt:i4>0</vt:i4>
  </property>
  <property fmtid="{D5CDD505-2E9C-101B-9397-08002B2CF9AE}" pid="378" name="hmcheck_result_dcab402a590949cd8c98350dc486d912_modifiedtype">
    <vt:i4>2</vt:i4>
  </property>
  <property fmtid="{D5CDD505-2E9C-101B-9397-08002B2CF9AE}" pid="379" name="hmcheck_result_a3a3ae11b0fe4017b4bb4512075d1335_errorword">
    <vt:lpwstr>:</vt:lpwstr>
  </property>
  <property fmtid="{D5CDD505-2E9C-101B-9397-08002B2CF9AE}" pid="380" name="hmcheck_result_a3a3ae11b0fe4017b4bb4512075d1335_correctwords">
    <vt:lpwstr>["："]</vt:lpwstr>
  </property>
  <property fmtid="{D5CDD505-2E9C-101B-9397-08002B2CF9AE}" pid="381" name="hmcheck_result_a3a3ae11b0fe4017b4bb4512075d1335_level">
    <vt:i4>1</vt:i4>
  </property>
  <property fmtid="{D5CDD505-2E9C-101B-9397-08002B2CF9AE}" pid="382" name="hmcheck_result_a3a3ae11b0fe4017b4bb4512075d1335_type">
    <vt:i4>1</vt:i4>
  </property>
  <property fmtid="{D5CDD505-2E9C-101B-9397-08002B2CF9AE}" pid="383" name="hmcheck_result_a3a3ae11b0fe4017b4bb4512075d1335_modifiedtype">
    <vt:i4>0</vt:i4>
  </property>
  <property fmtid="{D5CDD505-2E9C-101B-9397-08002B2CF9AE}" pid="384" name="hmcheck_result_a1b7c8cfc3084abb9760b8b56734f526_errorword">
    <vt:lpwstr>（</vt:lpwstr>
  </property>
  <property fmtid="{D5CDD505-2E9C-101B-9397-08002B2CF9AE}" pid="385" name="hmcheck_result_a1b7c8cfc3084abb9760b8b56734f526_correctwords">
    <vt:lpwstr>["("]</vt:lpwstr>
  </property>
  <property fmtid="{D5CDD505-2E9C-101B-9397-08002B2CF9AE}" pid="386" name="hmcheck_result_a1b7c8cfc3084abb9760b8b56734f526_level">
    <vt:i4>1</vt:i4>
  </property>
  <property fmtid="{D5CDD505-2E9C-101B-9397-08002B2CF9AE}" pid="387" name="hmcheck_result_a1b7c8cfc3084abb9760b8b56734f526_type">
    <vt:i4>1</vt:i4>
  </property>
  <property fmtid="{D5CDD505-2E9C-101B-9397-08002B2CF9AE}" pid="388" name="hmcheck_result_a1b7c8cfc3084abb9760b8b56734f526_modifiedtype">
    <vt:i4>0</vt:i4>
  </property>
  <property fmtid="{D5CDD505-2E9C-101B-9397-08002B2CF9AE}" pid="389" name="hmcheck_result_3dcbfef195f046f4ac4dc2fea07d6cbb_errorword">
    <vt:lpwstr>）</vt:lpwstr>
  </property>
  <property fmtid="{D5CDD505-2E9C-101B-9397-08002B2CF9AE}" pid="390" name="hmcheck_result_3dcbfef195f046f4ac4dc2fea07d6cbb_correctwords">
    <vt:lpwstr>[")"]</vt:lpwstr>
  </property>
  <property fmtid="{D5CDD505-2E9C-101B-9397-08002B2CF9AE}" pid="391" name="hmcheck_result_3dcbfef195f046f4ac4dc2fea07d6cbb_level">
    <vt:i4>1</vt:i4>
  </property>
  <property fmtid="{D5CDD505-2E9C-101B-9397-08002B2CF9AE}" pid="392" name="hmcheck_result_3dcbfef195f046f4ac4dc2fea07d6cbb_type">
    <vt:i4>1</vt:i4>
  </property>
  <property fmtid="{D5CDD505-2E9C-101B-9397-08002B2CF9AE}" pid="393" name="hmcheck_result_3dcbfef195f046f4ac4dc2fea07d6cbb_modifiedtype">
    <vt:i4>0</vt:i4>
  </property>
  <property fmtid="{D5CDD505-2E9C-101B-9397-08002B2CF9AE}" pid="394" name="hmcheck_result_98271176f3d945ae9de95cbf737af584_errorword">
    <vt:lpwstr>。</vt:lpwstr>
  </property>
  <property fmtid="{D5CDD505-2E9C-101B-9397-08002B2CF9AE}" pid="395" name="hmcheck_result_98271176f3d945ae9de95cbf737af584_correctwords">
    <vt:lpwstr>["."]</vt:lpwstr>
  </property>
  <property fmtid="{D5CDD505-2E9C-101B-9397-08002B2CF9AE}" pid="396" name="hmcheck_result_98271176f3d945ae9de95cbf737af584_level">
    <vt:i4>1</vt:i4>
  </property>
  <property fmtid="{D5CDD505-2E9C-101B-9397-08002B2CF9AE}" pid="397" name="hmcheck_result_98271176f3d945ae9de95cbf737af584_type">
    <vt:i4>1</vt:i4>
  </property>
  <property fmtid="{D5CDD505-2E9C-101B-9397-08002B2CF9AE}" pid="398" name="hmcheck_result_98271176f3d945ae9de95cbf737af584_modifiedtype">
    <vt:i4>0</vt:i4>
  </property>
  <property fmtid="{D5CDD505-2E9C-101B-9397-08002B2CF9AE}" pid="399" name="hmcheck_result_d6a8733f6cb24e018b2510e95841bf2c_errorword">
    <vt:lpwstr>习近平总书记生态文明思想</vt:lpwstr>
  </property>
  <property fmtid="{D5CDD505-2E9C-101B-9397-08002B2CF9AE}" pid="400" name="hmcheck_result_d6a8733f6cb24e018b2510e95841bf2c_correctwords">
    <vt:lpwstr>["习近平生态文明思想"]</vt:lpwstr>
  </property>
  <property fmtid="{D5CDD505-2E9C-101B-9397-08002B2CF9AE}" pid="401" name="hmcheck_result_d6a8733f6cb24e018b2510e95841bf2c_level">
    <vt:i4>1</vt:i4>
  </property>
  <property fmtid="{D5CDD505-2E9C-101B-9397-08002B2CF9AE}" pid="402" name="hmcheck_result_d6a8733f6cb24e018b2510e95841bf2c_type">
    <vt:i4>0</vt:i4>
  </property>
  <property fmtid="{D5CDD505-2E9C-101B-9397-08002B2CF9AE}" pid="403" name="hmcheck_result_d6a8733f6cb24e018b2510e95841bf2c_modifiedtype">
    <vt:i4>2</vt:i4>
  </property>
  <property fmtid="{D5CDD505-2E9C-101B-9397-08002B2CF9AE}" pid="404" name="hmcheck_result_35838cd82e1147ffa51c3b94b2918b4c_errorword">
    <vt:lpwstr>土壤污染防治法</vt:lpwstr>
  </property>
  <property fmtid="{D5CDD505-2E9C-101B-9397-08002B2CF9AE}" pid="405" name="hmcheck_result_35838cd82e1147ffa51c3b94b2918b4c_correctwords">
    <vt:lpwstr>["中华人民共和国土壤污染防治法"]</vt:lpwstr>
  </property>
  <property fmtid="{D5CDD505-2E9C-101B-9397-08002B2CF9AE}" pid="406" name="hmcheck_result_35838cd82e1147ffa51c3b94b2918b4c_errordescription">
    <vt:lpwstr>法律名称错误</vt:lpwstr>
  </property>
  <property fmtid="{D5CDD505-2E9C-101B-9397-08002B2CF9AE}" pid="407" name="hmcheck_result_35838cd82e1147ffa51c3b94b2918b4c_level">
    <vt:i4>1</vt:i4>
  </property>
  <property fmtid="{D5CDD505-2E9C-101B-9397-08002B2CF9AE}" pid="408" name="hmcheck_result_35838cd82e1147ffa51c3b94b2918b4c_type">
    <vt:i4>9</vt:i4>
  </property>
  <property fmtid="{D5CDD505-2E9C-101B-9397-08002B2CF9AE}" pid="409" name="hmcheck_result_35838cd82e1147ffa51c3b94b2918b4c_modifiedtype">
    <vt:i4>2</vt:i4>
  </property>
  <property fmtid="{D5CDD505-2E9C-101B-9397-08002B2CF9AE}" pid="410" name="hmcheck_result_056e219cdb044718bcc5d6f9fa130559_errorword">
    <vt:lpwstr>》、《</vt:lpwstr>
  </property>
  <property fmtid="{D5CDD505-2E9C-101B-9397-08002B2CF9AE}" pid="411" name="hmcheck_result_056e219cdb044718bcc5d6f9fa130559_correctwords">
    <vt:lpwstr>["》《"]</vt:lpwstr>
  </property>
  <property fmtid="{D5CDD505-2E9C-101B-9397-08002B2CF9AE}" pid="412" name="hmcheck_result_056e219cdb044718bcc5d6f9fa130559_errordescription">
    <vt:lpwstr>多个书名号或双引号间不添加额外标点</vt:lpwstr>
  </property>
  <property fmtid="{D5CDD505-2E9C-101B-9397-08002B2CF9AE}" pid="413" name="hmcheck_result_056e219cdb044718bcc5d6f9fa130559_level">
    <vt:i4>1</vt:i4>
  </property>
  <property fmtid="{D5CDD505-2E9C-101B-9397-08002B2CF9AE}" pid="414" name="hmcheck_result_056e219cdb044718bcc5d6f9fa130559_type">
    <vt:i4>1</vt:i4>
  </property>
  <property fmtid="{D5CDD505-2E9C-101B-9397-08002B2CF9AE}" pid="415" name="hmcheck_result_056e219cdb044718bcc5d6f9fa130559_modifiedtype">
    <vt:i4>0</vt:i4>
  </property>
  <property fmtid="{D5CDD505-2E9C-101B-9397-08002B2CF9AE}" pid="416" name="hmcheck_result_e20b9639f5904df4a60f3fc36bbaa53d_errorword">
    <vt:lpwstr>信息泄漏</vt:lpwstr>
  </property>
  <property fmtid="{D5CDD505-2E9C-101B-9397-08002B2CF9AE}" pid="417" name="hmcheck_result_e20b9639f5904df4a60f3fc36bbaa53d_correctwords">
    <vt:lpwstr>["信息泄露"]</vt:lpwstr>
  </property>
  <property fmtid="{D5CDD505-2E9C-101B-9397-08002B2CF9AE}" pid="418" name="hmcheck_result_e20b9639f5904df4a60f3fc36bbaa53d_level">
    <vt:i4>1</vt:i4>
  </property>
  <property fmtid="{D5CDD505-2E9C-101B-9397-08002B2CF9AE}" pid="419" name="hmcheck_result_e20b9639f5904df4a60f3fc36bbaa53d_type">
    <vt:i4>0</vt:i4>
  </property>
  <property fmtid="{D5CDD505-2E9C-101B-9397-08002B2CF9AE}" pid="420" name="hmcheck_result_e20b9639f5904df4a60f3fc36bbaa53d_modifiedtype">
    <vt:i4>2</vt:i4>
  </property>
  <property fmtid="{D5CDD505-2E9C-101B-9397-08002B2CF9AE}" pid="421" name="hmcheck_result_7f83fae11c2047008a1f04e7b38239cb_errorword">
    <vt:lpwstr>事务</vt:lpwstr>
  </property>
  <property fmtid="{D5CDD505-2E9C-101B-9397-08002B2CF9AE}" pid="422" name="hmcheck_result_7f83fae11c2047008a1f04e7b38239cb_correctwords">
    <vt:lpwstr>["实物"]</vt:lpwstr>
  </property>
  <property fmtid="{D5CDD505-2E9C-101B-9397-08002B2CF9AE}" pid="423" name="hmcheck_result_7f83fae11c2047008a1f04e7b38239cb_level">
    <vt:i4>1</vt:i4>
  </property>
  <property fmtid="{D5CDD505-2E9C-101B-9397-08002B2CF9AE}" pid="424" name="hmcheck_result_7f83fae11c2047008a1f04e7b38239cb_type">
    <vt:i4>0</vt:i4>
  </property>
  <property fmtid="{D5CDD505-2E9C-101B-9397-08002B2CF9AE}" pid="425" name="hmcheck_result_7f83fae11c2047008a1f04e7b38239cb_modifiedtype">
    <vt:i4>0</vt:i4>
  </property>
  <property fmtid="{D5CDD505-2E9C-101B-9397-08002B2CF9AE}" pid="426" name="hmcheck_result_2a3513bf23cc40f39a0c8ebd35073e5d_errorword">
    <vt:lpwstr>(</vt:lpwstr>
  </property>
  <property fmtid="{D5CDD505-2E9C-101B-9397-08002B2CF9AE}" pid="427" name="hmcheck_result_2a3513bf23cc40f39a0c8ebd35073e5d_correctwords">
    <vt:lpwstr>["&lt;标点不成对&gt;"]</vt:lpwstr>
  </property>
  <property fmtid="{D5CDD505-2E9C-101B-9397-08002B2CF9AE}" pid="428" name="hmcheck_result_2a3513bf23cc40f39a0c8ebd35073e5d_errordescription">
    <vt:lpwstr>缺少成对标点符号</vt:lpwstr>
  </property>
  <property fmtid="{D5CDD505-2E9C-101B-9397-08002B2CF9AE}" pid="429" name="hmcheck_result_2a3513bf23cc40f39a0c8ebd35073e5d_level">
    <vt:i4>1</vt:i4>
  </property>
  <property fmtid="{D5CDD505-2E9C-101B-9397-08002B2CF9AE}" pid="430" name="hmcheck_result_2a3513bf23cc40f39a0c8ebd35073e5d_type">
    <vt:i4>1</vt:i4>
  </property>
  <property fmtid="{D5CDD505-2E9C-101B-9397-08002B2CF9AE}" pid="431" name="hmcheck_result_2a3513bf23cc40f39a0c8ebd35073e5d_modifiedtype">
    <vt:i4>0</vt:i4>
  </property>
  <property fmtid="{D5CDD505-2E9C-101B-9397-08002B2CF9AE}" pid="432" name="hmcheck_result_e01ed602f6384ca9b21f033a3ece28c2_errorword">
    <vt:lpwstr>,</vt:lpwstr>
  </property>
  <property fmtid="{D5CDD505-2E9C-101B-9397-08002B2CF9AE}" pid="433" name="hmcheck_result_e01ed602f6384ca9b21f033a3ece28c2_correctwords">
    <vt:lpwstr>["，"]</vt:lpwstr>
  </property>
  <property fmtid="{D5CDD505-2E9C-101B-9397-08002B2CF9AE}" pid="434" name="hmcheck_result_e01ed602f6384ca9b21f033a3ece28c2_level">
    <vt:i4>1</vt:i4>
  </property>
  <property fmtid="{D5CDD505-2E9C-101B-9397-08002B2CF9AE}" pid="435" name="hmcheck_result_e01ed602f6384ca9b21f033a3ece28c2_type">
    <vt:i4>1</vt:i4>
  </property>
  <property fmtid="{D5CDD505-2E9C-101B-9397-08002B2CF9AE}" pid="436" name="hmcheck_result_e01ed602f6384ca9b21f033a3ece28c2_modifiedtype">
    <vt:i4>0</vt:i4>
  </property>
  <property fmtid="{D5CDD505-2E9C-101B-9397-08002B2CF9AE}" pid="437" name="hmcheck_result_45ba72da93a8411e846660b7b20cf806_errorword">
    <vt:lpwstr>）</vt:lpwstr>
  </property>
  <property fmtid="{D5CDD505-2E9C-101B-9397-08002B2CF9AE}" pid="438" name="hmcheck_result_45ba72da93a8411e846660b7b20cf806_correctwords">
    <vt:lpwstr>[]</vt:lpwstr>
  </property>
  <property fmtid="{D5CDD505-2E9C-101B-9397-08002B2CF9AE}" pid="439" name="hmcheck_result_45ba72da93a8411e846660b7b20cf806_errordescription">
    <vt:lpwstr>标点符号）缺少成对</vt:lpwstr>
  </property>
  <property fmtid="{D5CDD505-2E9C-101B-9397-08002B2CF9AE}" pid="440" name="hmcheck_result_45ba72da93a8411e846660b7b20cf806_level">
    <vt:i4>1</vt:i4>
  </property>
  <property fmtid="{D5CDD505-2E9C-101B-9397-08002B2CF9AE}" pid="441" name="hmcheck_result_45ba72da93a8411e846660b7b20cf806_type">
    <vt:i4>1</vt:i4>
  </property>
  <property fmtid="{D5CDD505-2E9C-101B-9397-08002B2CF9AE}" pid="442" name="hmcheck_result_45ba72da93a8411e846660b7b20cf806_modifiedtype">
    <vt:i4>0</vt:i4>
  </property>
  <property fmtid="{D5CDD505-2E9C-101B-9397-08002B2CF9AE}" pid="443" name="hmcheck_result_cb8391d64ef446908135a4da9aa422de_errorword">
    <vt:lpwstr>事务</vt:lpwstr>
  </property>
  <property fmtid="{D5CDD505-2E9C-101B-9397-08002B2CF9AE}" pid="444" name="hmcheck_result_cb8391d64ef446908135a4da9aa422de_correctwords">
    <vt:lpwstr>["实物"]</vt:lpwstr>
  </property>
  <property fmtid="{D5CDD505-2E9C-101B-9397-08002B2CF9AE}" pid="445" name="hmcheck_result_cb8391d64ef446908135a4da9aa422de_level">
    <vt:i4>1</vt:i4>
  </property>
  <property fmtid="{D5CDD505-2E9C-101B-9397-08002B2CF9AE}" pid="446" name="hmcheck_result_cb8391d64ef446908135a4da9aa422de_type">
    <vt:i4>0</vt:i4>
  </property>
  <property fmtid="{D5CDD505-2E9C-101B-9397-08002B2CF9AE}" pid="447" name="hmcheck_result_cb8391d64ef446908135a4da9aa422de_modifiedtype">
    <vt:i4>0</vt:i4>
  </property>
  <property fmtid="{D5CDD505-2E9C-101B-9397-08002B2CF9AE}" pid="448" name="hmcheck_result_315a68de47e74a50b1827efdd4321274_errorword">
    <vt:lpwstr>不因该</vt:lpwstr>
  </property>
  <property fmtid="{D5CDD505-2E9C-101B-9397-08002B2CF9AE}" pid="449" name="hmcheck_result_315a68de47e74a50b1827efdd4321274_correctwords">
    <vt:lpwstr>["不应该"]</vt:lpwstr>
  </property>
  <property fmtid="{D5CDD505-2E9C-101B-9397-08002B2CF9AE}" pid="450" name="hmcheck_result_315a68de47e74a50b1827efdd4321274_level">
    <vt:i4>1</vt:i4>
  </property>
  <property fmtid="{D5CDD505-2E9C-101B-9397-08002B2CF9AE}" pid="451" name="hmcheck_result_315a68de47e74a50b1827efdd4321274_type">
    <vt:i4>0</vt:i4>
  </property>
  <property fmtid="{D5CDD505-2E9C-101B-9397-08002B2CF9AE}" pid="452" name="hmcheck_result_315a68de47e74a50b1827efdd4321274_modifiedtype">
    <vt:i4>0</vt:i4>
  </property>
  <property fmtid="{D5CDD505-2E9C-101B-9397-08002B2CF9AE}" pid="453" name="hmcheck_result_421b6aef7ce94783a82c4e489c58d4ce_errorword">
    <vt:lpwstr>举办</vt:lpwstr>
  </property>
  <property fmtid="{D5CDD505-2E9C-101B-9397-08002B2CF9AE}" pid="454" name="hmcheck_result_421b6aef7ce94783a82c4e489c58d4ce_correctwords">
    <vt:lpwstr>["参加"]</vt:lpwstr>
  </property>
  <property fmtid="{D5CDD505-2E9C-101B-9397-08002B2CF9AE}" pid="455" name="hmcheck_result_421b6aef7ce94783a82c4e489c58d4ce_level">
    <vt:i4>1</vt:i4>
  </property>
  <property fmtid="{D5CDD505-2E9C-101B-9397-08002B2CF9AE}" pid="456" name="hmcheck_result_421b6aef7ce94783a82c4e489c58d4ce_type">
    <vt:i4>0</vt:i4>
  </property>
  <property fmtid="{D5CDD505-2E9C-101B-9397-08002B2CF9AE}" pid="457" name="hmcheck_result_421b6aef7ce94783a82c4e489c58d4ce_modifiedtype">
    <vt:i4>0</vt:i4>
  </property>
  <property fmtid="{D5CDD505-2E9C-101B-9397-08002B2CF9AE}" pid="458" name="hmcheck_result_5616ff711aab44ac97d9eb11c1fc9238_errorword">
    <vt:lpwstr>期间</vt:lpwstr>
  </property>
  <property fmtid="{D5CDD505-2E9C-101B-9397-08002B2CF9AE}" pid="459" name="hmcheck_result_5616ff711aab44ac97d9eb11c1fc9238_correctwords">
    <vt:lpwstr>["其间"]</vt:lpwstr>
  </property>
  <property fmtid="{D5CDD505-2E9C-101B-9397-08002B2CF9AE}" pid="460" name="hmcheck_result_5616ff711aab44ac97d9eb11c1fc9238_level">
    <vt:i4>1</vt:i4>
  </property>
  <property fmtid="{D5CDD505-2E9C-101B-9397-08002B2CF9AE}" pid="461" name="hmcheck_result_5616ff711aab44ac97d9eb11c1fc9238_type">
    <vt:i4>0</vt:i4>
  </property>
  <property fmtid="{D5CDD505-2E9C-101B-9397-08002B2CF9AE}" pid="462" name="hmcheck_result_5616ff711aab44ac97d9eb11c1fc9238_modifiedtype">
    <vt:i4>2</vt:i4>
  </property>
  <property fmtid="{D5CDD505-2E9C-101B-9397-08002B2CF9AE}" pid="463" name="hmcheck_result_35163cb085e54293b3e70695a7026096_errorword">
    <vt:lpwstr>,</vt:lpwstr>
  </property>
  <property fmtid="{D5CDD505-2E9C-101B-9397-08002B2CF9AE}" pid="464" name="hmcheck_result_35163cb085e54293b3e70695a7026096_correctwords">
    <vt:lpwstr>["，"]</vt:lpwstr>
  </property>
  <property fmtid="{D5CDD505-2E9C-101B-9397-08002B2CF9AE}" pid="465" name="hmcheck_result_35163cb085e54293b3e70695a7026096_level">
    <vt:i4>1</vt:i4>
  </property>
  <property fmtid="{D5CDD505-2E9C-101B-9397-08002B2CF9AE}" pid="466" name="hmcheck_result_35163cb085e54293b3e70695a7026096_type">
    <vt:i4>1</vt:i4>
  </property>
  <property fmtid="{D5CDD505-2E9C-101B-9397-08002B2CF9AE}" pid="467" name="hmcheck_result_35163cb085e54293b3e70695a7026096_modifiedtype">
    <vt:i4>0</vt:i4>
  </property>
  <property fmtid="{D5CDD505-2E9C-101B-9397-08002B2CF9AE}" pid="468" name="hmcheck_result_396a9d02af3d475196a32117cc506563_errorword">
    <vt:lpwstr>:</vt:lpwstr>
  </property>
  <property fmtid="{D5CDD505-2E9C-101B-9397-08002B2CF9AE}" pid="469" name="hmcheck_result_396a9d02af3d475196a32117cc506563_correctwords">
    <vt:lpwstr>["："]</vt:lpwstr>
  </property>
  <property fmtid="{D5CDD505-2E9C-101B-9397-08002B2CF9AE}" pid="470" name="hmcheck_result_396a9d02af3d475196a32117cc506563_level">
    <vt:i4>1</vt:i4>
  </property>
  <property fmtid="{D5CDD505-2E9C-101B-9397-08002B2CF9AE}" pid="471" name="hmcheck_result_396a9d02af3d475196a32117cc506563_type">
    <vt:i4>1</vt:i4>
  </property>
  <property fmtid="{D5CDD505-2E9C-101B-9397-08002B2CF9AE}" pid="472" name="hmcheck_result_396a9d02af3d475196a32117cc506563_modifiedtype">
    <vt:i4>0</vt:i4>
  </property>
  <property fmtid="{D5CDD505-2E9C-101B-9397-08002B2CF9AE}" pid="473" name="hmcheck_result_49f0630677d74614924cef0c4d3e9197_errorword">
    <vt:lpwstr>事务</vt:lpwstr>
  </property>
  <property fmtid="{D5CDD505-2E9C-101B-9397-08002B2CF9AE}" pid="474" name="hmcheck_result_49f0630677d74614924cef0c4d3e9197_correctwords">
    <vt:lpwstr>["债务"]</vt:lpwstr>
  </property>
  <property fmtid="{D5CDD505-2E9C-101B-9397-08002B2CF9AE}" pid="475" name="hmcheck_result_49f0630677d74614924cef0c4d3e9197_level">
    <vt:i4>1</vt:i4>
  </property>
  <property fmtid="{D5CDD505-2E9C-101B-9397-08002B2CF9AE}" pid="476" name="hmcheck_result_49f0630677d74614924cef0c4d3e9197_type">
    <vt:i4>0</vt:i4>
  </property>
  <property fmtid="{D5CDD505-2E9C-101B-9397-08002B2CF9AE}" pid="477" name="hmcheck_result_49f0630677d74614924cef0c4d3e9197_modifiedtype">
    <vt:i4>0</vt:i4>
  </property>
  <property fmtid="{D5CDD505-2E9C-101B-9397-08002B2CF9AE}" pid="478" name="hmcheck_result_782508c2f67f42fda3a01fe3bb208b8e_errorword">
    <vt:lpwstr>:</vt:lpwstr>
  </property>
  <property fmtid="{D5CDD505-2E9C-101B-9397-08002B2CF9AE}" pid="479" name="hmcheck_result_782508c2f67f42fda3a01fe3bb208b8e_correctwords">
    <vt:lpwstr>["："]</vt:lpwstr>
  </property>
  <property fmtid="{D5CDD505-2E9C-101B-9397-08002B2CF9AE}" pid="480" name="hmcheck_result_782508c2f67f42fda3a01fe3bb208b8e_level">
    <vt:i4>1</vt:i4>
  </property>
  <property fmtid="{D5CDD505-2E9C-101B-9397-08002B2CF9AE}" pid="481" name="hmcheck_result_782508c2f67f42fda3a01fe3bb208b8e_type">
    <vt:i4>1</vt:i4>
  </property>
  <property fmtid="{D5CDD505-2E9C-101B-9397-08002B2CF9AE}" pid="482" name="hmcheck_result_782508c2f67f42fda3a01fe3bb208b8e_modifiedtype">
    <vt:i4>0</vt:i4>
  </property>
  <property fmtid="{D5CDD505-2E9C-101B-9397-08002B2CF9AE}" pid="483" name="hmcheck_result_08c82169402d4c0f92277c1c8a19a7bf_errorword">
    <vt:lpwstr>:</vt:lpwstr>
  </property>
  <property fmtid="{D5CDD505-2E9C-101B-9397-08002B2CF9AE}" pid="484" name="hmcheck_result_08c82169402d4c0f92277c1c8a19a7bf_correctwords">
    <vt:lpwstr>["："]</vt:lpwstr>
  </property>
  <property fmtid="{D5CDD505-2E9C-101B-9397-08002B2CF9AE}" pid="485" name="hmcheck_result_08c82169402d4c0f92277c1c8a19a7bf_level">
    <vt:i4>1</vt:i4>
  </property>
  <property fmtid="{D5CDD505-2E9C-101B-9397-08002B2CF9AE}" pid="486" name="hmcheck_result_08c82169402d4c0f92277c1c8a19a7bf_type">
    <vt:i4>1</vt:i4>
  </property>
  <property fmtid="{D5CDD505-2E9C-101B-9397-08002B2CF9AE}" pid="487" name="hmcheck_result_08c82169402d4c0f92277c1c8a19a7bf_modifiedtype">
    <vt:i4>0</vt:i4>
  </property>
  <property fmtid="{D5CDD505-2E9C-101B-9397-08002B2CF9AE}" pid="488" name="hmcheck_result_f889b1b6751447f2b9d02f0e9a4abf51_errorword">
    <vt:lpwstr>.</vt:lpwstr>
  </property>
  <property fmtid="{D5CDD505-2E9C-101B-9397-08002B2CF9AE}" pid="489" name="hmcheck_result_f889b1b6751447f2b9d02f0e9a4abf51_correctwords">
    <vt:lpwstr>["。"]</vt:lpwstr>
  </property>
  <property fmtid="{D5CDD505-2E9C-101B-9397-08002B2CF9AE}" pid="490" name="hmcheck_result_f889b1b6751447f2b9d02f0e9a4abf51_level">
    <vt:i4>1</vt:i4>
  </property>
  <property fmtid="{D5CDD505-2E9C-101B-9397-08002B2CF9AE}" pid="491" name="hmcheck_result_f889b1b6751447f2b9d02f0e9a4abf51_type">
    <vt:i4>1</vt:i4>
  </property>
  <property fmtid="{D5CDD505-2E9C-101B-9397-08002B2CF9AE}" pid="492" name="hmcheck_result_f889b1b6751447f2b9d02f0e9a4abf51_modifiedtype">
    <vt:i4>0</vt:i4>
  </property>
  <property fmtid="{D5CDD505-2E9C-101B-9397-08002B2CF9AE}" pid="493" name="hmcheck_result_eedcf5ec66a24edf9778556e2af05cb9_errorword">
    <vt:lpwstr>。</vt:lpwstr>
  </property>
  <property fmtid="{D5CDD505-2E9C-101B-9397-08002B2CF9AE}" pid="494" name="hmcheck_result_eedcf5ec66a24edf9778556e2af05cb9_correctwords">
    <vt:lpwstr>["&lt;括号末不加标点&gt;"]</vt:lpwstr>
  </property>
  <property fmtid="{D5CDD505-2E9C-101B-9397-08002B2CF9AE}" pid="495" name="hmcheck_result_eedcf5ec66a24edf9778556e2af05cb9_errordescription">
    <vt:lpwstr>括号内行文末尾一般不加标点</vt:lpwstr>
  </property>
  <property fmtid="{D5CDD505-2E9C-101B-9397-08002B2CF9AE}" pid="496" name="hmcheck_result_eedcf5ec66a24edf9778556e2af05cb9_level">
    <vt:i4>1</vt:i4>
  </property>
  <property fmtid="{D5CDD505-2E9C-101B-9397-08002B2CF9AE}" pid="497" name="hmcheck_result_eedcf5ec66a24edf9778556e2af05cb9_type">
    <vt:i4>1</vt:i4>
  </property>
  <property fmtid="{D5CDD505-2E9C-101B-9397-08002B2CF9AE}" pid="498" name="hmcheck_result_eedcf5ec66a24edf9778556e2af05cb9_modifiedtype">
    <vt:i4>0</vt:i4>
  </property>
  <property fmtid="{D5CDD505-2E9C-101B-9397-08002B2CF9AE}" pid="499" name="hmcheck_result_cfde8791c9e448d8beddc307db79fcd3_errorword">
    <vt:lpwstr>一式肆份</vt:lpwstr>
  </property>
  <property fmtid="{D5CDD505-2E9C-101B-9397-08002B2CF9AE}" pid="500" name="hmcheck_result_cfde8791c9e448d8beddc307db79fcd3_correctwords">
    <vt:lpwstr>["一式四份"]</vt:lpwstr>
  </property>
  <property fmtid="{D5CDD505-2E9C-101B-9397-08002B2CF9AE}" pid="501" name="hmcheck_result_cfde8791c9e448d8beddc307db79fcd3_level">
    <vt:i4>1</vt:i4>
  </property>
  <property fmtid="{D5CDD505-2E9C-101B-9397-08002B2CF9AE}" pid="502" name="hmcheck_result_cfde8791c9e448d8beddc307db79fcd3_type">
    <vt:i4>5</vt:i4>
  </property>
  <property fmtid="{D5CDD505-2E9C-101B-9397-08002B2CF9AE}" pid="503" name="hmcheck_result_cfde8791c9e448d8beddc307db79fcd3_modifiedtype">
    <vt:i4>0</vt:i4>
  </property>
  <property fmtid="{D5CDD505-2E9C-101B-9397-08002B2CF9AE}" pid="504" name="hmcheck_result_fab7930578f64a92bb7bf73adcd99d25_errorword">
    <vt:lpwstr>如是</vt:lpwstr>
  </property>
  <property fmtid="{D5CDD505-2E9C-101B-9397-08002B2CF9AE}" pid="505" name="hmcheck_result_fab7930578f64a92bb7bf73adcd99d25_correctwords">
    <vt:lpwstr>["如"]</vt:lpwstr>
  </property>
  <property fmtid="{D5CDD505-2E9C-101B-9397-08002B2CF9AE}" pid="506" name="hmcheck_result_fab7930578f64a92bb7bf73adcd99d25_level">
    <vt:i4>1</vt:i4>
  </property>
  <property fmtid="{D5CDD505-2E9C-101B-9397-08002B2CF9AE}" pid="507" name="hmcheck_result_fab7930578f64a92bb7bf73adcd99d25_type">
    <vt:i4>0</vt:i4>
  </property>
  <property fmtid="{D5CDD505-2E9C-101B-9397-08002B2CF9AE}" pid="508" name="hmcheck_result_fab7930578f64a92bb7bf73adcd99d25_modifiedtype">
    <vt:i4>0</vt:i4>
  </property>
  <property fmtid="{D5CDD505-2E9C-101B-9397-08002B2CF9AE}" pid="509" name="hmcheck_result_475725b3d21144288502a01f1bd0d911_errorword">
    <vt:lpwstr>如是</vt:lpwstr>
  </property>
  <property fmtid="{D5CDD505-2E9C-101B-9397-08002B2CF9AE}" pid="510" name="hmcheck_result_475725b3d21144288502a01f1bd0d911_correctwords">
    <vt:lpwstr>["如"]</vt:lpwstr>
  </property>
  <property fmtid="{D5CDD505-2E9C-101B-9397-08002B2CF9AE}" pid="511" name="hmcheck_result_475725b3d21144288502a01f1bd0d911_level">
    <vt:i4>1</vt:i4>
  </property>
  <property fmtid="{D5CDD505-2E9C-101B-9397-08002B2CF9AE}" pid="512" name="hmcheck_result_475725b3d21144288502a01f1bd0d911_type">
    <vt:i4>0</vt:i4>
  </property>
  <property fmtid="{D5CDD505-2E9C-101B-9397-08002B2CF9AE}" pid="513" name="hmcheck_result_475725b3d21144288502a01f1bd0d911_modifiedtype">
    <vt:i4>0</vt:i4>
  </property>
  <property fmtid="{D5CDD505-2E9C-101B-9397-08002B2CF9AE}" pid="514" name="hmcheck_result_3e3091fe67ea4d0e96ee48b93997a64a_errorword">
    <vt:lpwstr>涉及到</vt:lpwstr>
  </property>
  <property fmtid="{D5CDD505-2E9C-101B-9397-08002B2CF9AE}" pid="515" name="hmcheck_result_3e3091fe67ea4d0e96ee48b93997a64a_correctwords">
    <vt:lpwstr>["涉及"]</vt:lpwstr>
  </property>
  <property fmtid="{D5CDD505-2E9C-101B-9397-08002B2CF9AE}" pid="516" name="hmcheck_result_3e3091fe67ea4d0e96ee48b93997a64a_level">
    <vt:i4>1</vt:i4>
  </property>
  <property fmtid="{D5CDD505-2E9C-101B-9397-08002B2CF9AE}" pid="517" name="hmcheck_result_3e3091fe67ea4d0e96ee48b93997a64a_type">
    <vt:i4>5</vt:i4>
  </property>
  <property fmtid="{D5CDD505-2E9C-101B-9397-08002B2CF9AE}" pid="518" name="hmcheck_result_3e3091fe67ea4d0e96ee48b93997a64a_modifiedtype">
    <vt:i4>0</vt:i4>
  </property>
  <property fmtid="{D5CDD505-2E9C-101B-9397-08002B2CF9AE}" pid="519" name="hmcheck_result_3692b801ae394548bc368b1f04b1ae70_errorword">
    <vt:lpwstr>红</vt:lpwstr>
  </property>
  <property fmtid="{D5CDD505-2E9C-101B-9397-08002B2CF9AE}" pid="520" name="hmcheck_result_3692b801ae394548bc368b1f04b1ae70_correctwords">
    <vt:lpwstr>["公"]</vt:lpwstr>
  </property>
  <property fmtid="{D5CDD505-2E9C-101B-9397-08002B2CF9AE}" pid="521" name="hmcheck_result_3692b801ae394548bc368b1f04b1ae70_level">
    <vt:i4>1</vt:i4>
  </property>
  <property fmtid="{D5CDD505-2E9C-101B-9397-08002B2CF9AE}" pid="522" name="hmcheck_result_3692b801ae394548bc368b1f04b1ae70_type">
    <vt:i4>0</vt:i4>
  </property>
  <property fmtid="{D5CDD505-2E9C-101B-9397-08002B2CF9AE}" pid="523" name="hmcheck_result_3692b801ae394548bc368b1f04b1ae70_modifiedtype">
    <vt:i4>0</vt:i4>
  </property>
  <property fmtid="{D5CDD505-2E9C-101B-9397-08002B2CF9AE}" pid="524" name="hmcheck_result_e74ecd7f13a4401d975ce26f75de9e56_errorword">
    <vt:lpwstr>（</vt:lpwstr>
  </property>
  <property fmtid="{D5CDD505-2E9C-101B-9397-08002B2CF9AE}" pid="525" name="hmcheck_result_e74ecd7f13a4401d975ce26f75de9e56_correctwords">
    <vt:lpwstr>[]</vt:lpwstr>
  </property>
  <property fmtid="{D5CDD505-2E9C-101B-9397-08002B2CF9AE}" pid="526" name="hmcheck_result_e74ecd7f13a4401d975ce26f75de9e56_errordescription">
    <vt:lpwstr>标点符号（重复嵌套</vt:lpwstr>
  </property>
  <property fmtid="{D5CDD505-2E9C-101B-9397-08002B2CF9AE}" pid="527" name="hmcheck_result_e74ecd7f13a4401d975ce26f75de9e56_level">
    <vt:i4>1</vt:i4>
  </property>
  <property fmtid="{D5CDD505-2E9C-101B-9397-08002B2CF9AE}" pid="528" name="hmcheck_result_e74ecd7f13a4401d975ce26f75de9e56_type">
    <vt:i4>1</vt:i4>
  </property>
  <property fmtid="{D5CDD505-2E9C-101B-9397-08002B2CF9AE}" pid="529" name="hmcheck_result_e74ecd7f13a4401d975ce26f75de9e56_modifiedtype">
    <vt:i4>0</vt:i4>
  </property>
  <property fmtid="{D5CDD505-2E9C-101B-9397-08002B2CF9AE}" pid="530" name="hmcheck_result_1daac95b97ad42218ec4d64df5febb3e_errorword">
    <vt:lpwstr>）</vt:lpwstr>
  </property>
  <property fmtid="{D5CDD505-2E9C-101B-9397-08002B2CF9AE}" pid="531" name="hmcheck_result_1daac95b97ad42218ec4d64df5febb3e_correctwords">
    <vt:lpwstr>["&lt;相同括号套用&gt;"]</vt:lpwstr>
  </property>
  <property fmtid="{D5CDD505-2E9C-101B-9397-08002B2CF9AE}" pid="532" name="hmcheck_result_1daac95b97ad42218ec4d64df5febb3e_errordescription">
    <vt:lpwstr>同一形式括号套用</vt:lpwstr>
  </property>
  <property fmtid="{D5CDD505-2E9C-101B-9397-08002B2CF9AE}" pid="533" name="hmcheck_result_1daac95b97ad42218ec4d64df5febb3e_level">
    <vt:i4>1</vt:i4>
  </property>
  <property fmtid="{D5CDD505-2E9C-101B-9397-08002B2CF9AE}" pid="534" name="hmcheck_result_1daac95b97ad42218ec4d64df5febb3e_type">
    <vt:i4>1</vt:i4>
  </property>
  <property fmtid="{D5CDD505-2E9C-101B-9397-08002B2CF9AE}" pid="535" name="hmcheck_result_1daac95b97ad42218ec4d64df5febb3e_modifiedtype">
    <vt:i4>0</vt:i4>
  </property>
  <property fmtid="{D5CDD505-2E9C-101B-9397-08002B2CF9AE}" pid="536" name="hmcheck_result_864b69167c1149a6b91a09b6dc9453da_errorword">
    <vt:lpwstr>红</vt:lpwstr>
  </property>
  <property fmtid="{D5CDD505-2E9C-101B-9397-08002B2CF9AE}" pid="537" name="hmcheck_result_864b69167c1149a6b91a09b6dc9453da_correctwords">
    <vt:lpwstr>["公"]</vt:lpwstr>
  </property>
  <property fmtid="{D5CDD505-2E9C-101B-9397-08002B2CF9AE}" pid="538" name="hmcheck_result_864b69167c1149a6b91a09b6dc9453da_level">
    <vt:i4>1</vt:i4>
  </property>
  <property fmtid="{D5CDD505-2E9C-101B-9397-08002B2CF9AE}" pid="539" name="hmcheck_result_864b69167c1149a6b91a09b6dc9453da_type">
    <vt:i4>0</vt:i4>
  </property>
  <property fmtid="{D5CDD505-2E9C-101B-9397-08002B2CF9AE}" pid="540" name="hmcheck_result_864b69167c1149a6b91a09b6dc9453da_modifiedtype">
    <vt:i4>0</vt:i4>
  </property>
  <property fmtid="{D5CDD505-2E9C-101B-9397-08002B2CF9AE}" pid="541" name="hmcheck_result_1c84cb0d881e477e9087522335bcc32c_errorword">
    <vt:lpwstr>（</vt:lpwstr>
  </property>
  <property fmtid="{D5CDD505-2E9C-101B-9397-08002B2CF9AE}" pid="542" name="hmcheck_result_1c84cb0d881e477e9087522335bcc32c_correctwords">
    <vt:lpwstr>[]</vt:lpwstr>
  </property>
  <property fmtid="{D5CDD505-2E9C-101B-9397-08002B2CF9AE}" pid="543" name="hmcheck_result_1c84cb0d881e477e9087522335bcc32c_errordescription">
    <vt:lpwstr>标点符号（重复嵌套</vt:lpwstr>
  </property>
  <property fmtid="{D5CDD505-2E9C-101B-9397-08002B2CF9AE}" pid="544" name="hmcheck_result_1c84cb0d881e477e9087522335bcc32c_level">
    <vt:i4>1</vt:i4>
  </property>
  <property fmtid="{D5CDD505-2E9C-101B-9397-08002B2CF9AE}" pid="545" name="hmcheck_result_1c84cb0d881e477e9087522335bcc32c_type">
    <vt:i4>1</vt:i4>
  </property>
  <property fmtid="{D5CDD505-2E9C-101B-9397-08002B2CF9AE}" pid="546" name="hmcheck_result_1c84cb0d881e477e9087522335bcc32c_modifiedtype">
    <vt:i4>0</vt:i4>
  </property>
  <property fmtid="{D5CDD505-2E9C-101B-9397-08002B2CF9AE}" pid="547" name="hmcheck_result_37763ee92f8e40da9bf3c3e2161cb9cf_errorword">
    <vt:lpwstr>）</vt:lpwstr>
  </property>
  <property fmtid="{D5CDD505-2E9C-101B-9397-08002B2CF9AE}" pid="548" name="hmcheck_result_37763ee92f8e40da9bf3c3e2161cb9cf_correctwords">
    <vt:lpwstr>["&lt;相同括号套用&gt;"]</vt:lpwstr>
  </property>
  <property fmtid="{D5CDD505-2E9C-101B-9397-08002B2CF9AE}" pid="549" name="hmcheck_result_37763ee92f8e40da9bf3c3e2161cb9cf_errordescription">
    <vt:lpwstr>同一形式括号套用</vt:lpwstr>
  </property>
  <property fmtid="{D5CDD505-2E9C-101B-9397-08002B2CF9AE}" pid="550" name="hmcheck_result_37763ee92f8e40da9bf3c3e2161cb9cf_level">
    <vt:i4>1</vt:i4>
  </property>
  <property fmtid="{D5CDD505-2E9C-101B-9397-08002B2CF9AE}" pid="551" name="hmcheck_result_37763ee92f8e40da9bf3c3e2161cb9cf_type">
    <vt:i4>1</vt:i4>
  </property>
  <property fmtid="{D5CDD505-2E9C-101B-9397-08002B2CF9AE}" pid="552" name="hmcheck_result_37763ee92f8e40da9bf3c3e2161cb9cf_modifiedtype">
    <vt:i4>0</vt:i4>
  </property>
  <property fmtid="{D5CDD505-2E9C-101B-9397-08002B2CF9AE}" pid="553" name="hmcheck_result_7dd2955111984ecea0ae79727d4a082b_errorword">
    <vt:lpwstr>误</vt:lpwstr>
  </property>
  <property fmtid="{D5CDD505-2E9C-101B-9397-08002B2CF9AE}" pid="554" name="hmcheck_result_7dd2955111984ecea0ae79727d4a082b_correctwords">
    <vt:lpwstr>["逾"]</vt:lpwstr>
  </property>
  <property fmtid="{D5CDD505-2E9C-101B-9397-08002B2CF9AE}" pid="555" name="hmcheck_result_7dd2955111984ecea0ae79727d4a082b_level">
    <vt:i4>1</vt:i4>
  </property>
  <property fmtid="{D5CDD505-2E9C-101B-9397-08002B2CF9AE}" pid="556" name="hmcheck_result_7dd2955111984ecea0ae79727d4a082b_type">
    <vt:i4>0</vt:i4>
  </property>
  <property fmtid="{D5CDD505-2E9C-101B-9397-08002B2CF9AE}" pid="557" name="hmcheck_result_7dd2955111984ecea0ae79727d4a082b_modifiedtype">
    <vt:i4>0</vt:i4>
  </property>
  <property fmtid="{D5CDD505-2E9C-101B-9397-08002B2CF9AE}" pid="558" name="hmcheck_result_48f46ad2118243a5bf8613d793e53c09_errorword">
    <vt:lpwstr>提出质疑</vt:lpwstr>
  </property>
  <property fmtid="{D5CDD505-2E9C-101B-9397-08002B2CF9AE}" pid="559" name="hmcheck_result_48f46ad2118243a5bf8613d793e53c09_correctwords">
    <vt:lpwstr>["提出疑问"]</vt:lpwstr>
  </property>
  <property fmtid="{D5CDD505-2E9C-101B-9397-08002B2CF9AE}" pid="560" name="hmcheck_result_48f46ad2118243a5bf8613d793e53c09_level">
    <vt:i4>1</vt:i4>
  </property>
  <property fmtid="{D5CDD505-2E9C-101B-9397-08002B2CF9AE}" pid="561" name="hmcheck_result_48f46ad2118243a5bf8613d793e53c09_type">
    <vt:i4>0</vt:i4>
  </property>
  <property fmtid="{D5CDD505-2E9C-101B-9397-08002B2CF9AE}" pid="562" name="hmcheck_result_48f46ad2118243a5bf8613d793e53c09_modifiedtype">
    <vt:i4>2</vt:i4>
  </property>
  <property fmtid="{D5CDD505-2E9C-101B-9397-08002B2CF9AE}" pid="563" name="hmcheck_result_213c2dc4daec4f7cbc5958701a041bbb_errorword">
    <vt:lpwstr>中华人民共和国合法</vt:lpwstr>
  </property>
  <property fmtid="{D5CDD505-2E9C-101B-9397-08002B2CF9AE}" pid="564" name="hmcheck_result_213c2dc4daec4f7cbc5958701a041bbb_correctwords">
    <vt:lpwstr>["中华人民共和国刑法"]</vt:lpwstr>
  </property>
  <property fmtid="{D5CDD505-2E9C-101B-9397-08002B2CF9AE}" pid="565" name="hmcheck_result_213c2dc4daec4f7cbc5958701a041bbb_level">
    <vt:i4>1</vt:i4>
  </property>
  <property fmtid="{D5CDD505-2E9C-101B-9397-08002B2CF9AE}" pid="566" name="hmcheck_result_213c2dc4daec4f7cbc5958701a041bbb_type">
    <vt:i4>0</vt:i4>
  </property>
  <property fmtid="{D5CDD505-2E9C-101B-9397-08002B2CF9AE}" pid="567" name="hmcheck_result_213c2dc4daec4f7cbc5958701a041bbb_modifiedtype">
    <vt:i4>0</vt:i4>
  </property>
  <property fmtid="{D5CDD505-2E9C-101B-9397-08002B2CF9AE}" pid="568" name="hmcheck_result_194b41dca8e04aca8b97bf507072209a_errorword">
    <vt:lpwstr>(</vt:lpwstr>
  </property>
  <property fmtid="{D5CDD505-2E9C-101B-9397-08002B2CF9AE}" pid="569" name="hmcheck_result_194b41dca8e04aca8b97bf507072209a_correctwords">
    <vt:lpwstr>["（"]</vt:lpwstr>
  </property>
  <property fmtid="{D5CDD505-2E9C-101B-9397-08002B2CF9AE}" pid="570" name="hmcheck_result_194b41dca8e04aca8b97bf507072209a_level">
    <vt:i4>1</vt:i4>
  </property>
  <property fmtid="{D5CDD505-2E9C-101B-9397-08002B2CF9AE}" pid="571" name="hmcheck_result_194b41dca8e04aca8b97bf507072209a_type">
    <vt:i4>1</vt:i4>
  </property>
  <property fmtid="{D5CDD505-2E9C-101B-9397-08002B2CF9AE}" pid="572" name="hmcheck_result_194b41dca8e04aca8b97bf507072209a_modifiedtype">
    <vt:i4>0</vt:i4>
  </property>
  <property fmtid="{D5CDD505-2E9C-101B-9397-08002B2CF9AE}" pid="573" name="hmcheck_result_989284b1ddb341158076f06f5723e2ae_errorword">
    <vt:lpwstr>)</vt:lpwstr>
  </property>
  <property fmtid="{D5CDD505-2E9C-101B-9397-08002B2CF9AE}" pid="574" name="hmcheck_result_989284b1ddb341158076f06f5723e2ae_correctwords">
    <vt:lpwstr>["）"]</vt:lpwstr>
  </property>
  <property fmtid="{D5CDD505-2E9C-101B-9397-08002B2CF9AE}" pid="575" name="hmcheck_result_989284b1ddb341158076f06f5723e2ae_level">
    <vt:i4>1</vt:i4>
  </property>
  <property fmtid="{D5CDD505-2E9C-101B-9397-08002B2CF9AE}" pid="576" name="hmcheck_result_989284b1ddb341158076f06f5723e2ae_type">
    <vt:i4>1</vt:i4>
  </property>
  <property fmtid="{D5CDD505-2E9C-101B-9397-08002B2CF9AE}" pid="577" name="hmcheck_result_989284b1ddb341158076f06f5723e2ae_modifiedtype">
    <vt:i4>0</vt:i4>
  </property>
  <property fmtid="{D5CDD505-2E9C-101B-9397-08002B2CF9AE}" pid="578" name="hmcheck_result_eb5fbeb5ce5b4ae79328acade8952c50_errorword">
    <vt:lpwstr>作出</vt:lpwstr>
  </property>
  <property fmtid="{D5CDD505-2E9C-101B-9397-08002B2CF9AE}" pid="579" name="hmcheck_result_eb5fbeb5ce5b4ae79328acade8952c50_correctwords">
    <vt:lpwstr>["做出"]</vt:lpwstr>
  </property>
  <property fmtid="{D5CDD505-2E9C-101B-9397-08002B2CF9AE}" pid="580" name="hmcheck_result_eb5fbeb5ce5b4ae79328acade8952c50_level">
    <vt:i4>1</vt:i4>
  </property>
  <property fmtid="{D5CDD505-2E9C-101B-9397-08002B2CF9AE}" pid="581" name="hmcheck_result_eb5fbeb5ce5b4ae79328acade8952c50_type">
    <vt:i4>0</vt:i4>
  </property>
  <property fmtid="{D5CDD505-2E9C-101B-9397-08002B2CF9AE}" pid="582" name="hmcheck_result_eb5fbeb5ce5b4ae79328acade8952c50_modifiedtype">
    <vt:i4>0</vt:i4>
  </property>
  <property fmtid="{D5CDD505-2E9C-101B-9397-08002B2CF9AE}" pid="583" name="hmcheck_result_3139d4cfbdbf43f68634243927033d54_errorword">
    <vt:lpwstr>所作的</vt:lpwstr>
  </property>
  <property fmtid="{D5CDD505-2E9C-101B-9397-08002B2CF9AE}" pid="584" name="hmcheck_result_3139d4cfbdbf43f68634243927033d54_correctwords">
    <vt:lpwstr>["所做的"]</vt:lpwstr>
  </property>
  <property fmtid="{D5CDD505-2E9C-101B-9397-08002B2CF9AE}" pid="585" name="hmcheck_result_3139d4cfbdbf43f68634243927033d54_level">
    <vt:i4>1</vt:i4>
  </property>
  <property fmtid="{D5CDD505-2E9C-101B-9397-08002B2CF9AE}" pid="586" name="hmcheck_result_3139d4cfbdbf43f68634243927033d54_type">
    <vt:i4>0</vt:i4>
  </property>
  <property fmtid="{D5CDD505-2E9C-101B-9397-08002B2CF9AE}" pid="587" name="hmcheck_result_3139d4cfbdbf43f68634243927033d54_modifiedtype">
    <vt:i4>0</vt:i4>
  </property>
  <property fmtid="{D5CDD505-2E9C-101B-9397-08002B2CF9AE}" pid="588" name="hmcheck_result_ad1ba242ea634fc082c2d67c735e0fe8_errorword">
    <vt:lpwstr>*</vt:lpwstr>
  </property>
  <property fmtid="{D5CDD505-2E9C-101B-9397-08002B2CF9AE}" pid="589" name="hmcheck_result_ad1ba242ea634fc082c2d67c735e0fe8_correctwords">
    <vt:lpwstr>[]</vt:lpwstr>
  </property>
  <property fmtid="{D5CDD505-2E9C-101B-9397-08002B2CF9AE}" pid="590" name="hmcheck_result_ad1ba242ea634fc082c2d67c735e0fe8_level">
    <vt:i4>1</vt:i4>
  </property>
  <property fmtid="{D5CDD505-2E9C-101B-9397-08002B2CF9AE}" pid="591" name="hmcheck_result_ad1ba242ea634fc082c2d67c735e0fe8_type">
    <vt:i4>1</vt:i4>
  </property>
  <property fmtid="{D5CDD505-2E9C-101B-9397-08002B2CF9AE}" pid="592" name="hmcheck_result_ad1ba242ea634fc082c2d67c735e0fe8_modifiedtype">
    <vt:i4>0</vt:i4>
  </property>
  <property fmtid="{D5CDD505-2E9C-101B-9397-08002B2CF9AE}" pid="593" name="hmcheck_result_d230b13b25a349849688e4cc22d58ca5_errorword">
    <vt:lpwstr>*</vt:lpwstr>
  </property>
  <property fmtid="{D5CDD505-2E9C-101B-9397-08002B2CF9AE}" pid="594" name="hmcheck_result_d230b13b25a349849688e4cc22d58ca5_correctwords">
    <vt:lpwstr>[]</vt:lpwstr>
  </property>
  <property fmtid="{D5CDD505-2E9C-101B-9397-08002B2CF9AE}" pid="595" name="hmcheck_result_d230b13b25a349849688e4cc22d58ca5_level">
    <vt:i4>1</vt:i4>
  </property>
  <property fmtid="{D5CDD505-2E9C-101B-9397-08002B2CF9AE}" pid="596" name="hmcheck_result_d230b13b25a349849688e4cc22d58ca5_type">
    <vt:i4>1</vt:i4>
  </property>
  <property fmtid="{D5CDD505-2E9C-101B-9397-08002B2CF9AE}" pid="597" name="hmcheck_result_d230b13b25a349849688e4cc22d58ca5_modifiedtype">
    <vt:i4>0</vt:i4>
  </property>
  <property fmtid="{D5CDD505-2E9C-101B-9397-08002B2CF9AE}" pid="598" name="hmcheck_result_1a7a23c0f28143e68a2f53845fd7a2cd_errorword">
    <vt:lpwstr>容须</vt:lpwstr>
  </property>
  <property fmtid="{D5CDD505-2E9C-101B-9397-08002B2CF9AE}" pid="599" name="hmcheck_result_1a7a23c0f28143e68a2f53845fd7a2cd_correctwords">
    <vt:lpwstr>["仍须"]</vt:lpwstr>
  </property>
  <property fmtid="{D5CDD505-2E9C-101B-9397-08002B2CF9AE}" pid="600" name="hmcheck_result_1a7a23c0f28143e68a2f53845fd7a2cd_level">
    <vt:i4>1</vt:i4>
  </property>
  <property fmtid="{D5CDD505-2E9C-101B-9397-08002B2CF9AE}" pid="601" name="hmcheck_result_1a7a23c0f28143e68a2f53845fd7a2cd_type">
    <vt:i4>0</vt:i4>
  </property>
  <property fmtid="{D5CDD505-2E9C-101B-9397-08002B2CF9AE}" pid="602" name="hmcheck_result_1a7a23c0f28143e68a2f53845fd7a2cd_modifiedtype">
    <vt:i4>0</vt:i4>
  </property>
  <property fmtid="{D5CDD505-2E9C-101B-9397-08002B2CF9AE}" pid="603" name="hmcheck_result_388a1746241545699d738793aa55d8ce_errorword">
    <vt:lpwstr>容须</vt:lpwstr>
  </property>
  <property fmtid="{D5CDD505-2E9C-101B-9397-08002B2CF9AE}" pid="604" name="hmcheck_result_388a1746241545699d738793aa55d8ce_correctwords">
    <vt:lpwstr>["仍须"]</vt:lpwstr>
  </property>
  <property fmtid="{D5CDD505-2E9C-101B-9397-08002B2CF9AE}" pid="605" name="hmcheck_result_388a1746241545699d738793aa55d8ce_level">
    <vt:i4>1</vt:i4>
  </property>
  <property fmtid="{D5CDD505-2E9C-101B-9397-08002B2CF9AE}" pid="606" name="hmcheck_result_388a1746241545699d738793aa55d8ce_type">
    <vt:i4>0</vt:i4>
  </property>
  <property fmtid="{D5CDD505-2E9C-101B-9397-08002B2CF9AE}" pid="607" name="hmcheck_result_388a1746241545699d738793aa55d8ce_modifiedtype">
    <vt:i4>0</vt:i4>
  </property>
  <property fmtid="{D5CDD505-2E9C-101B-9397-08002B2CF9AE}" pid="608" name="hmcheck_result_f41642b5601c4fbf896511013ee597a3_errorword">
    <vt:lpwstr>〔2017〕 141号</vt:lpwstr>
  </property>
  <property fmtid="{D5CDD505-2E9C-101B-9397-08002B2CF9AE}" pid="609" name="hmcheck_result_f41642b5601c4fbf896511013ee597a3_correctwords">
    <vt:lpwstr>["〔2017〕141号"]</vt:lpwstr>
  </property>
  <property fmtid="{D5CDD505-2E9C-101B-9397-08002B2CF9AE}" pid="610" name="hmcheck_result_f41642b5601c4fbf896511013ee597a3_errordescription">
    <vt:lpwstr>发文字号格式错误</vt:lpwstr>
  </property>
  <property fmtid="{D5CDD505-2E9C-101B-9397-08002B2CF9AE}" pid="611" name="hmcheck_result_f41642b5601c4fbf896511013ee597a3_level">
    <vt:i4>1</vt:i4>
  </property>
  <property fmtid="{D5CDD505-2E9C-101B-9397-08002B2CF9AE}" pid="612" name="hmcheck_result_f41642b5601c4fbf896511013ee597a3_type">
    <vt:i4>9</vt:i4>
  </property>
  <property fmtid="{D5CDD505-2E9C-101B-9397-08002B2CF9AE}" pid="613" name="hmcheck_result_f41642b5601c4fbf896511013ee597a3_modifiedtype">
    <vt:i4>2</vt:i4>
  </property>
  <property fmtid="{D5CDD505-2E9C-101B-9397-08002B2CF9AE}" pid="614" name="hmcheck_markmode">
    <vt:i4>0</vt:i4>
  </property>
  <property fmtid="{D5CDD505-2E9C-101B-9397-08002B2CF9AE}" pid="615" name="hmcheck_taskpanetype">
    <vt:i4>1</vt:i4>
  </property>
  <property fmtid="{D5CDD505-2E9C-101B-9397-08002B2CF9AE}" pid="616" name="hmcheck_result_0c57e8ab62804ad6a89936715490858e_modifiedword">
    <vt:lpwstr>〔2011〕300号</vt:lpwstr>
  </property>
  <property fmtid="{D5CDD505-2E9C-101B-9397-08002B2CF9AE}" pid="617" name="hmcheck_result_eb5257ba3a6644b7875b33c09553d1df_modifiedword">
    <vt:lpwstr>〔2022〕3号</vt:lpwstr>
  </property>
  <property fmtid="{D5CDD505-2E9C-101B-9397-08002B2CF9AE}" pid="618" name="hmcheck_result_35838cd82e1147ffa51c3b94b2918b4c_modifiedword">
    <vt:lpwstr>中华人民共和国土壤污染防治法</vt:lpwstr>
  </property>
  <property fmtid="{D5CDD505-2E9C-101B-9397-08002B2CF9AE}" pid="619" name="hmcheck_result_f41642b5601c4fbf896511013ee597a3_modifiedword">
    <vt:lpwstr>〔2017〕141号</vt:lpwstr>
  </property>
  <property fmtid="{D5CDD505-2E9C-101B-9397-08002B2CF9AE}" pid="620" name="hmcheck_result_11912648ecfb413388109d474fe9acf8_modifiedword">
    <vt:lpwstr>〔2015〕150号</vt:lpwstr>
  </property>
  <property fmtid="{D5CDD505-2E9C-101B-9397-08002B2CF9AE}" pid="621" name="hmcheck_result_0dcca8ed5a054f19b71867f2d3469103_modifiedword">
    <vt:lpwstr>登录</vt:lpwstr>
  </property>
  <property fmtid="{D5CDD505-2E9C-101B-9397-08002B2CF9AE}" pid="622" name="hmcheck_result_4da5f5f08b654fcbb649815072ae3942_modifiedword">
    <vt:lpwstr>提出疑问</vt:lpwstr>
  </property>
  <property fmtid="{D5CDD505-2E9C-101B-9397-08002B2CF9AE}" pid="623" name="hmcheck_result_bf80eaad9a8a40569767fd627636c431_modifiedword">
    <vt:lpwstr>提出疑问</vt:lpwstr>
  </property>
  <property fmtid="{D5CDD505-2E9C-101B-9397-08002B2CF9AE}" pid="624" name="hmcheck_result_8506b1cdbae7444cabd748c7a4be0240_modifiedword">
    <vt:lpwstr>提出疑问</vt:lpwstr>
  </property>
  <property fmtid="{D5CDD505-2E9C-101B-9397-08002B2CF9AE}" pid="625" name="hmcheck_result_68a2ed49c7f14ddb84c6d2864d3a28fa_modifiedword">
    <vt:lpwstr>提出疑问</vt:lpwstr>
  </property>
  <property fmtid="{D5CDD505-2E9C-101B-9397-08002B2CF9AE}" pid="626" name="hmcheck_result_dcab402a590949cd8c98350dc486d912_modifiedword">
    <vt:lpwstr>100万－500万</vt:lpwstr>
  </property>
  <property fmtid="{D5CDD505-2E9C-101B-9397-08002B2CF9AE}" pid="627" name="hmcheck_result_d6a8733f6cb24e018b2510e95841bf2c_modifiedword">
    <vt:lpwstr>习近平生态文明思想</vt:lpwstr>
  </property>
  <property fmtid="{D5CDD505-2E9C-101B-9397-08002B2CF9AE}" pid="628" name="hmcheck_result_e20b9639f5904df4a60f3fc36bbaa53d_modifiedword">
    <vt:lpwstr>信息泄露</vt:lpwstr>
  </property>
  <property fmtid="{D5CDD505-2E9C-101B-9397-08002B2CF9AE}" pid="629" name="hmcheck_result_5616ff711aab44ac97d9eb11c1fc9238_modifiedword">
    <vt:lpwstr>其间</vt:lpwstr>
  </property>
  <property fmtid="{D5CDD505-2E9C-101B-9397-08002B2CF9AE}" pid="630" name="hmcheck_result_48f46ad2118243a5bf8613d793e53c09_modifiedword">
    <vt:lpwstr>提出疑问</vt:lpwstr>
  </property>
  <property fmtid="{D5CDD505-2E9C-101B-9397-08002B2CF9AE}" pid="631" name="KSOProductBuildVer">
    <vt:lpwstr>2052-12.1.0.19770</vt:lpwstr>
  </property>
  <property fmtid="{D5CDD505-2E9C-101B-9397-08002B2CF9AE}" pid="632" name="ICV">
    <vt:lpwstr>7C3E8E275BF4495792F30181E311E8E9_12</vt:lpwstr>
  </property>
  <property fmtid="{D5CDD505-2E9C-101B-9397-08002B2CF9AE}" pid="633" name="KSOTemplateDocerSaveRecord">
    <vt:lpwstr>eyJoZGlkIjoiMjcxM2RmM2UyYmY2YTU2ZTNkMWM1OTU2MmM2YmYwNDEiLCJ1c2VySWQiOiIxNjEzMjQ2NzY3In0=</vt:lpwstr>
  </property>
</Properties>
</file>