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5C3" w:rsidRDefault="004045C3">
      <w:pPr>
        <w:jc w:val="center"/>
        <w:rPr>
          <w:rFonts w:ascii="仿宋" w:eastAsia="仿宋" w:hAnsi="仿宋"/>
          <w:b/>
          <w:color w:val="000000"/>
          <w:sz w:val="72"/>
          <w:szCs w:val="52"/>
        </w:rPr>
      </w:pPr>
    </w:p>
    <w:p w:rsidR="004045C3" w:rsidRDefault="004045C3">
      <w:pPr>
        <w:jc w:val="center"/>
        <w:rPr>
          <w:rFonts w:ascii="仿宋" w:eastAsia="仿宋" w:hAnsi="仿宋"/>
          <w:b/>
          <w:color w:val="000000"/>
          <w:sz w:val="72"/>
          <w:szCs w:val="52"/>
        </w:rPr>
      </w:pPr>
    </w:p>
    <w:p w:rsidR="004045C3" w:rsidRDefault="004045C3">
      <w:pPr>
        <w:jc w:val="center"/>
        <w:rPr>
          <w:rFonts w:ascii="仿宋" w:eastAsia="仿宋" w:hAnsi="仿宋"/>
          <w:b/>
          <w:color w:val="000000"/>
          <w:sz w:val="72"/>
          <w:szCs w:val="52"/>
        </w:rPr>
      </w:pPr>
    </w:p>
    <w:p w:rsidR="004045C3" w:rsidRDefault="004045C3">
      <w:pPr>
        <w:jc w:val="center"/>
        <w:rPr>
          <w:rFonts w:ascii="仿宋" w:eastAsia="仿宋" w:hAnsi="仿宋"/>
          <w:b/>
          <w:color w:val="000000"/>
          <w:sz w:val="72"/>
          <w:szCs w:val="52"/>
        </w:rPr>
      </w:pPr>
    </w:p>
    <w:p w:rsidR="004045C3" w:rsidRDefault="004045C3">
      <w:pPr>
        <w:jc w:val="center"/>
        <w:rPr>
          <w:rFonts w:ascii="仿宋" w:eastAsia="仿宋" w:hAnsi="仿宋"/>
          <w:b/>
          <w:color w:val="000000"/>
          <w:sz w:val="72"/>
          <w:szCs w:val="52"/>
        </w:rPr>
      </w:pPr>
    </w:p>
    <w:p w:rsidR="004045C3" w:rsidRDefault="004B0F61">
      <w:pPr>
        <w:jc w:val="center"/>
        <w:rPr>
          <w:rFonts w:ascii="仿宋" w:eastAsia="仿宋" w:hAnsi="仿宋"/>
          <w:b/>
          <w:color w:val="000000"/>
          <w:sz w:val="52"/>
          <w:szCs w:val="52"/>
        </w:rPr>
      </w:pPr>
      <w:r>
        <w:rPr>
          <w:rFonts w:ascii="仿宋" w:eastAsia="仿宋" w:hAnsi="仿宋"/>
          <w:b/>
          <w:color w:val="000000"/>
          <w:sz w:val="72"/>
          <w:szCs w:val="52"/>
        </w:rPr>
        <w:t>建设工程施工合同</w:t>
      </w:r>
      <w:r>
        <w:rPr>
          <w:rFonts w:ascii="仿宋" w:eastAsia="仿宋" w:hAnsi="仿宋"/>
          <w:b/>
          <w:color w:val="000000"/>
          <w:sz w:val="52"/>
          <w:szCs w:val="52"/>
        </w:rPr>
        <w:br w:type="textWrapping" w:clear="all"/>
      </w:r>
    </w:p>
    <w:p w:rsidR="004045C3" w:rsidRDefault="004B0F61">
      <w:pPr>
        <w:jc w:val="center"/>
        <w:rPr>
          <w:rFonts w:ascii="仿宋" w:eastAsia="仿宋" w:hAnsi="仿宋"/>
          <w:bCs/>
          <w:color w:val="000000"/>
          <w:sz w:val="32"/>
          <w:szCs w:val="32"/>
        </w:rPr>
      </w:pPr>
      <w:r>
        <w:rPr>
          <w:rFonts w:ascii="仿宋" w:eastAsia="仿宋" w:hAnsi="仿宋"/>
          <w:bCs/>
          <w:color w:val="000000"/>
          <w:sz w:val="32"/>
          <w:szCs w:val="32"/>
        </w:rPr>
        <w:t>（</w:t>
      </w:r>
      <w:r>
        <w:rPr>
          <w:rFonts w:ascii="仿宋" w:eastAsia="仿宋" w:hAnsi="仿宋"/>
          <w:bCs/>
          <w:color w:val="000000"/>
          <w:sz w:val="32"/>
          <w:szCs w:val="32"/>
        </w:rPr>
        <w:t>GF—201</w:t>
      </w:r>
      <w:r>
        <w:rPr>
          <w:rFonts w:ascii="仿宋" w:eastAsia="仿宋" w:hAnsi="仿宋" w:hint="eastAsia"/>
          <w:bCs/>
          <w:color w:val="000000"/>
          <w:sz w:val="32"/>
          <w:szCs w:val="32"/>
        </w:rPr>
        <w:t>7</w:t>
      </w:r>
      <w:r>
        <w:rPr>
          <w:rFonts w:ascii="仿宋" w:eastAsia="仿宋" w:hAnsi="仿宋"/>
          <w:bCs/>
          <w:color w:val="000000"/>
          <w:sz w:val="32"/>
          <w:szCs w:val="32"/>
        </w:rPr>
        <w:t>—</w:t>
      </w:r>
      <w:r>
        <w:rPr>
          <w:rFonts w:ascii="仿宋" w:eastAsia="仿宋" w:hAnsi="仿宋" w:hint="eastAsia"/>
          <w:bCs/>
          <w:color w:val="000000"/>
          <w:sz w:val="32"/>
          <w:szCs w:val="32"/>
        </w:rPr>
        <w:t>0201</w:t>
      </w:r>
      <w:r>
        <w:rPr>
          <w:rFonts w:ascii="仿宋" w:eastAsia="仿宋" w:hAnsi="仿宋" w:hint="eastAsia"/>
          <w:bCs/>
          <w:color w:val="000000"/>
          <w:sz w:val="32"/>
          <w:szCs w:val="32"/>
        </w:rPr>
        <w:t>）</w:t>
      </w:r>
    </w:p>
    <w:p w:rsidR="004045C3" w:rsidRDefault="004045C3">
      <w:pPr>
        <w:rPr>
          <w:rFonts w:ascii="仿宋" w:eastAsia="仿宋" w:hAnsi="仿宋"/>
          <w:b/>
          <w:color w:val="000000"/>
          <w:sz w:val="52"/>
          <w:szCs w:val="52"/>
        </w:rPr>
      </w:pPr>
    </w:p>
    <w:p w:rsidR="004045C3" w:rsidRDefault="004045C3">
      <w:pPr>
        <w:spacing w:line="360" w:lineRule="auto"/>
        <w:ind w:left="679"/>
        <w:rPr>
          <w:rFonts w:ascii="仿宋" w:eastAsia="仿宋" w:hAnsi="仿宋" w:cs="宋体"/>
          <w:color w:val="000000"/>
          <w:sz w:val="28"/>
          <w:szCs w:val="28"/>
        </w:rPr>
      </w:pPr>
    </w:p>
    <w:p w:rsidR="004045C3" w:rsidRDefault="004045C3">
      <w:pPr>
        <w:spacing w:line="360" w:lineRule="auto"/>
        <w:ind w:left="679"/>
        <w:rPr>
          <w:rFonts w:ascii="仿宋" w:eastAsia="仿宋" w:hAnsi="仿宋" w:cs="宋体"/>
          <w:color w:val="000000"/>
          <w:sz w:val="28"/>
          <w:szCs w:val="28"/>
        </w:rPr>
      </w:pPr>
    </w:p>
    <w:p w:rsidR="004045C3" w:rsidRDefault="004B0F61">
      <w:pPr>
        <w:spacing w:line="360" w:lineRule="auto"/>
        <w:ind w:left="679"/>
        <w:rPr>
          <w:rFonts w:ascii="仿宋" w:eastAsia="仿宋" w:hAnsi="仿宋" w:cs="宋体"/>
          <w:color w:val="000000"/>
          <w:sz w:val="28"/>
          <w:szCs w:val="28"/>
          <w:u w:val="single"/>
        </w:rPr>
      </w:pPr>
      <w:r>
        <w:rPr>
          <w:rFonts w:ascii="仿宋" w:eastAsia="仿宋" w:hAnsi="仿宋" w:cs="宋体" w:hint="eastAsia"/>
          <w:color w:val="000000"/>
          <w:sz w:val="28"/>
          <w:szCs w:val="28"/>
        </w:rPr>
        <w:t>项</w:t>
      </w:r>
      <w:r>
        <w:rPr>
          <w:rFonts w:ascii="仿宋" w:eastAsia="仿宋" w:hAnsi="仿宋" w:cs="宋体" w:hint="eastAsia"/>
          <w:color w:val="000000"/>
          <w:spacing w:val="-3"/>
          <w:sz w:val="28"/>
          <w:szCs w:val="28"/>
        </w:rPr>
        <w:t>目名称</w:t>
      </w:r>
      <w:r>
        <w:rPr>
          <w:rFonts w:ascii="仿宋" w:eastAsia="仿宋" w:hAnsi="仿宋" w:cs="宋体" w:hint="eastAsia"/>
          <w:color w:val="000000"/>
          <w:sz w:val="28"/>
          <w:szCs w:val="28"/>
        </w:rPr>
        <w:t>：</w:t>
      </w:r>
      <w:r>
        <w:rPr>
          <w:rFonts w:ascii="仿宋" w:eastAsia="仿宋" w:hAnsi="仿宋" w:cs="宋体" w:hint="eastAsia"/>
          <w:color w:val="000000"/>
          <w:sz w:val="28"/>
          <w:szCs w:val="28"/>
          <w:u w:val="single"/>
        </w:rPr>
        <w:t>常州市智帆学校新建工程</w:t>
      </w:r>
      <w:r>
        <w:rPr>
          <w:rFonts w:ascii="仿宋" w:eastAsia="仿宋" w:hAnsi="仿宋" w:cs="宋体" w:hint="eastAsia"/>
          <w:color w:val="000000"/>
          <w:sz w:val="28"/>
          <w:szCs w:val="28"/>
          <w:u w:val="single"/>
        </w:rPr>
        <w:t>10kV</w:t>
      </w:r>
      <w:r>
        <w:rPr>
          <w:rFonts w:ascii="仿宋" w:eastAsia="仿宋" w:hAnsi="仿宋" w:cs="宋体" w:hint="eastAsia"/>
          <w:color w:val="000000"/>
          <w:sz w:val="28"/>
          <w:szCs w:val="28"/>
          <w:u w:val="single"/>
        </w:rPr>
        <w:t>变电所工程（二次）</w:t>
      </w:r>
    </w:p>
    <w:p w:rsidR="004045C3" w:rsidRDefault="004B0F61">
      <w:pPr>
        <w:spacing w:line="360" w:lineRule="auto"/>
        <w:ind w:left="679"/>
        <w:rPr>
          <w:rFonts w:ascii="仿宋" w:eastAsia="仿宋" w:hAnsi="仿宋" w:cs="宋体"/>
          <w:bCs/>
          <w:color w:val="000000"/>
          <w:sz w:val="28"/>
          <w:szCs w:val="28"/>
          <w:u w:val="single"/>
        </w:rPr>
      </w:pPr>
      <w:r>
        <w:rPr>
          <w:rFonts w:ascii="仿宋" w:eastAsia="仿宋" w:hAnsi="仿宋" w:cs="宋体" w:hint="eastAsia"/>
          <w:color w:val="000000"/>
          <w:sz w:val="28"/>
          <w:szCs w:val="28"/>
        </w:rPr>
        <w:t>工</w:t>
      </w:r>
      <w:r>
        <w:rPr>
          <w:rFonts w:ascii="仿宋" w:eastAsia="仿宋" w:hAnsi="仿宋" w:cs="宋体" w:hint="eastAsia"/>
          <w:color w:val="000000"/>
          <w:spacing w:val="-3"/>
          <w:sz w:val="28"/>
          <w:szCs w:val="28"/>
        </w:rPr>
        <w:t>程地点</w:t>
      </w:r>
      <w:r>
        <w:rPr>
          <w:rFonts w:ascii="仿宋" w:eastAsia="仿宋" w:hAnsi="仿宋" w:cs="宋体" w:hint="eastAsia"/>
          <w:color w:val="000000"/>
          <w:sz w:val="28"/>
          <w:szCs w:val="28"/>
        </w:rPr>
        <w:t>：</w:t>
      </w:r>
      <w:r>
        <w:rPr>
          <w:rFonts w:ascii="仿宋" w:eastAsia="仿宋" w:hAnsi="仿宋" w:cs="宋体" w:hint="eastAsia"/>
          <w:bCs/>
          <w:color w:val="000000"/>
          <w:sz w:val="28"/>
          <w:szCs w:val="28"/>
          <w:u w:val="single"/>
        </w:rPr>
        <w:t>常州市</w:t>
      </w:r>
      <w:r>
        <w:rPr>
          <w:rFonts w:ascii="仿宋" w:eastAsia="仿宋" w:hAnsi="仿宋" w:cs="宋体" w:hint="eastAsia"/>
          <w:bCs/>
          <w:color w:val="000000"/>
          <w:sz w:val="28"/>
          <w:szCs w:val="28"/>
          <w:u w:val="single"/>
        </w:rPr>
        <w:t>新北区</w:t>
      </w:r>
    </w:p>
    <w:p w:rsidR="004045C3" w:rsidRDefault="004B0F61">
      <w:pPr>
        <w:spacing w:line="360" w:lineRule="auto"/>
        <w:ind w:left="2358" w:right="42" w:hanging="1680"/>
        <w:rPr>
          <w:rFonts w:ascii="仿宋" w:eastAsia="仿宋" w:hAnsi="仿宋" w:cs="宋体"/>
          <w:color w:val="000000"/>
          <w:spacing w:val="-2"/>
          <w:sz w:val="28"/>
          <w:szCs w:val="28"/>
        </w:rPr>
      </w:pPr>
      <w:r>
        <w:rPr>
          <w:rFonts w:ascii="仿宋" w:eastAsia="仿宋" w:hAnsi="仿宋" w:cs="宋体" w:hint="eastAsia"/>
          <w:color w:val="000000"/>
          <w:sz w:val="28"/>
          <w:szCs w:val="28"/>
        </w:rPr>
        <w:t>合</w:t>
      </w:r>
      <w:r>
        <w:rPr>
          <w:rFonts w:ascii="仿宋" w:eastAsia="仿宋" w:hAnsi="仿宋" w:cs="宋体" w:hint="eastAsia"/>
          <w:color w:val="000000"/>
          <w:spacing w:val="-3"/>
          <w:sz w:val="28"/>
          <w:szCs w:val="28"/>
        </w:rPr>
        <w:t>同编号</w:t>
      </w:r>
      <w:r>
        <w:rPr>
          <w:rFonts w:ascii="仿宋" w:eastAsia="仿宋" w:hAnsi="仿宋" w:cs="宋体" w:hint="eastAsia"/>
          <w:color w:val="000000"/>
          <w:sz w:val="28"/>
          <w:szCs w:val="28"/>
        </w:rPr>
        <w:t>：</w:t>
      </w:r>
    </w:p>
    <w:p w:rsidR="004045C3" w:rsidRDefault="004B0F61">
      <w:pPr>
        <w:spacing w:line="360" w:lineRule="auto"/>
        <w:ind w:left="2358" w:right="42" w:hanging="1680"/>
        <w:rPr>
          <w:rFonts w:ascii="仿宋" w:eastAsia="仿宋" w:hAnsi="仿宋" w:cs="宋体"/>
          <w:color w:val="000000"/>
          <w:sz w:val="28"/>
          <w:szCs w:val="28"/>
          <w:u w:val="single"/>
        </w:rPr>
      </w:pPr>
      <w:r>
        <w:rPr>
          <w:rFonts w:ascii="仿宋" w:eastAsia="仿宋" w:hAnsi="仿宋" w:cs="宋体" w:hint="eastAsia"/>
          <w:color w:val="000000"/>
          <w:sz w:val="28"/>
          <w:szCs w:val="28"/>
        </w:rPr>
        <w:t>发</w:t>
      </w:r>
      <w:r>
        <w:rPr>
          <w:rFonts w:ascii="仿宋" w:eastAsia="仿宋" w:hAnsi="仿宋" w:cs="宋体" w:hint="eastAsia"/>
          <w:color w:val="000000"/>
          <w:sz w:val="28"/>
          <w:szCs w:val="28"/>
        </w:rPr>
        <w:t xml:space="preserve">  </w:t>
      </w:r>
      <w:r>
        <w:rPr>
          <w:rFonts w:ascii="仿宋" w:eastAsia="仿宋" w:hAnsi="仿宋" w:cs="宋体" w:hint="eastAsia"/>
          <w:color w:val="000000"/>
          <w:sz w:val="28"/>
          <w:szCs w:val="28"/>
        </w:rPr>
        <w:t>包</w:t>
      </w:r>
      <w:r>
        <w:rPr>
          <w:rFonts w:ascii="仿宋" w:eastAsia="仿宋" w:hAnsi="仿宋" w:cs="宋体" w:hint="eastAsia"/>
          <w:color w:val="000000"/>
          <w:sz w:val="28"/>
          <w:szCs w:val="28"/>
        </w:rPr>
        <w:t xml:space="preserve">   </w:t>
      </w:r>
      <w:r>
        <w:rPr>
          <w:rFonts w:ascii="仿宋" w:eastAsia="仿宋" w:hAnsi="仿宋" w:cs="宋体" w:hint="eastAsia"/>
          <w:color w:val="000000"/>
          <w:sz w:val="28"/>
          <w:szCs w:val="28"/>
        </w:rPr>
        <w:t>人</w:t>
      </w:r>
      <w:r>
        <w:rPr>
          <w:rFonts w:ascii="仿宋" w:eastAsia="仿宋" w:hAnsi="仿宋" w:cs="宋体" w:hint="eastAsia"/>
          <w:color w:val="000000"/>
          <w:spacing w:val="-3"/>
          <w:sz w:val="28"/>
          <w:szCs w:val="28"/>
        </w:rPr>
        <w:t>：</w:t>
      </w:r>
      <w:r>
        <w:rPr>
          <w:rFonts w:ascii="仿宋" w:eastAsia="仿宋" w:hAnsi="仿宋" w:cs="宋体" w:hint="eastAsia"/>
          <w:color w:val="000000"/>
          <w:spacing w:val="-2"/>
          <w:sz w:val="28"/>
          <w:szCs w:val="28"/>
          <w:u w:val="single"/>
        </w:rPr>
        <w:t>常州市智帆学校</w:t>
      </w:r>
    </w:p>
    <w:p w:rsidR="004045C3" w:rsidRDefault="004B0F61">
      <w:pPr>
        <w:spacing w:line="360" w:lineRule="auto"/>
        <w:ind w:left="2358" w:right="42" w:hanging="1680"/>
        <w:rPr>
          <w:rFonts w:ascii="仿宋" w:eastAsia="仿宋" w:hAnsi="仿宋" w:cs="宋体"/>
          <w:color w:val="000000"/>
          <w:spacing w:val="-2"/>
          <w:sz w:val="28"/>
          <w:szCs w:val="28"/>
          <w:u w:val="single"/>
        </w:rPr>
      </w:pPr>
      <w:r>
        <w:rPr>
          <w:rFonts w:ascii="仿宋" w:eastAsia="仿宋" w:hAnsi="仿宋" w:cs="宋体" w:hint="eastAsia"/>
          <w:color w:val="000000"/>
          <w:sz w:val="28"/>
          <w:szCs w:val="28"/>
        </w:rPr>
        <w:t>承</w:t>
      </w:r>
      <w:r>
        <w:rPr>
          <w:rFonts w:ascii="仿宋" w:eastAsia="仿宋" w:hAnsi="仿宋" w:cs="宋体" w:hint="eastAsia"/>
          <w:color w:val="000000"/>
          <w:sz w:val="28"/>
          <w:szCs w:val="28"/>
        </w:rPr>
        <w:t xml:space="preserve">  </w:t>
      </w:r>
      <w:r>
        <w:rPr>
          <w:rFonts w:ascii="仿宋" w:eastAsia="仿宋" w:hAnsi="仿宋" w:cs="宋体" w:hint="eastAsia"/>
          <w:color w:val="000000"/>
          <w:sz w:val="28"/>
          <w:szCs w:val="28"/>
        </w:rPr>
        <w:t>包</w:t>
      </w:r>
      <w:r>
        <w:rPr>
          <w:rFonts w:ascii="仿宋" w:eastAsia="仿宋" w:hAnsi="仿宋" w:cs="宋体" w:hint="eastAsia"/>
          <w:color w:val="000000"/>
          <w:sz w:val="28"/>
          <w:szCs w:val="28"/>
        </w:rPr>
        <w:t xml:space="preserve">   </w:t>
      </w:r>
      <w:r>
        <w:rPr>
          <w:rFonts w:ascii="仿宋" w:eastAsia="仿宋" w:hAnsi="仿宋" w:cs="宋体" w:hint="eastAsia"/>
          <w:color w:val="000000"/>
          <w:sz w:val="28"/>
          <w:szCs w:val="28"/>
        </w:rPr>
        <w:t>人</w:t>
      </w:r>
      <w:r>
        <w:rPr>
          <w:rFonts w:ascii="仿宋" w:eastAsia="仿宋" w:hAnsi="仿宋" w:cs="宋体" w:hint="eastAsia"/>
          <w:color w:val="000000"/>
          <w:spacing w:val="-3"/>
          <w:sz w:val="28"/>
          <w:szCs w:val="28"/>
        </w:rPr>
        <w:t>：</w:t>
      </w:r>
      <w:r>
        <w:rPr>
          <w:rFonts w:ascii="仿宋" w:eastAsia="仿宋" w:hAnsi="仿宋" w:cs="宋体" w:hint="eastAsia"/>
          <w:color w:val="000000"/>
          <w:spacing w:val="-2"/>
          <w:sz w:val="28"/>
          <w:szCs w:val="28"/>
          <w:u w:val="single"/>
        </w:rPr>
        <w:t xml:space="preserve">  </w:t>
      </w:r>
      <w:r>
        <w:rPr>
          <w:rFonts w:ascii="仿宋" w:eastAsia="仿宋" w:hAnsi="仿宋" w:cs="宋体" w:hint="eastAsia"/>
          <w:color w:val="000000"/>
          <w:spacing w:val="-2"/>
          <w:sz w:val="28"/>
          <w:szCs w:val="28"/>
          <w:u w:val="single"/>
        </w:rPr>
        <w:t>常州康正电力工程有限公司</w:t>
      </w:r>
    </w:p>
    <w:p w:rsidR="004045C3" w:rsidRDefault="004B0F61">
      <w:pPr>
        <w:spacing w:line="360" w:lineRule="auto"/>
        <w:ind w:left="679" w:right="1984"/>
        <w:rPr>
          <w:rFonts w:ascii="仿宋" w:eastAsia="仿宋" w:hAnsi="仿宋" w:cs="宋体"/>
          <w:color w:val="000000"/>
          <w:sz w:val="28"/>
          <w:szCs w:val="28"/>
        </w:rPr>
      </w:pPr>
      <w:r>
        <w:rPr>
          <w:rFonts w:ascii="仿宋" w:eastAsia="仿宋" w:hAnsi="仿宋" w:cs="宋体" w:hint="eastAsia"/>
          <w:color w:val="000000"/>
          <w:sz w:val="28"/>
          <w:szCs w:val="28"/>
        </w:rPr>
        <w:t>签</w:t>
      </w:r>
      <w:r>
        <w:rPr>
          <w:rFonts w:ascii="仿宋" w:eastAsia="仿宋" w:hAnsi="仿宋" w:cs="宋体" w:hint="eastAsia"/>
          <w:color w:val="000000"/>
          <w:spacing w:val="-3"/>
          <w:sz w:val="28"/>
          <w:szCs w:val="28"/>
        </w:rPr>
        <w:t>订日期</w:t>
      </w:r>
      <w:r>
        <w:rPr>
          <w:rFonts w:ascii="仿宋" w:eastAsia="仿宋" w:hAnsi="仿宋" w:cs="宋体" w:hint="eastAsia"/>
          <w:color w:val="000000"/>
          <w:sz w:val="28"/>
          <w:szCs w:val="28"/>
        </w:rPr>
        <w:t>：</w:t>
      </w:r>
      <w:r w:rsidR="00744E9E">
        <w:rPr>
          <w:rFonts w:ascii="仿宋" w:eastAsia="仿宋" w:hAnsi="仿宋" w:cs="宋体"/>
          <w:color w:val="000000"/>
          <w:sz w:val="28"/>
          <w:szCs w:val="28"/>
        </w:rPr>
        <w:t xml:space="preserve"> </w:t>
      </w:r>
    </w:p>
    <w:p w:rsidR="004045C3" w:rsidRDefault="004045C3">
      <w:pPr>
        <w:jc w:val="center"/>
        <w:rPr>
          <w:rFonts w:ascii="仿宋" w:eastAsia="仿宋" w:hAnsi="仿宋"/>
          <w:b/>
          <w:color w:val="000000"/>
          <w:sz w:val="28"/>
          <w:szCs w:val="28"/>
        </w:rPr>
      </w:pPr>
    </w:p>
    <w:p w:rsidR="004045C3" w:rsidRDefault="004045C3">
      <w:pPr>
        <w:jc w:val="center"/>
        <w:rPr>
          <w:rFonts w:ascii="仿宋" w:eastAsia="仿宋" w:hAnsi="仿宋"/>
          <w:b/>
          <w:color w:val="000000"/>
          <w:sz w:val="72"/>
          <w:szCs w:val="72"/>
        </w:rPr>
      </w:pPr>
    </w:p>
    <w:p w:rsidR="004045C3" w:rsidRDefault="004B0F61">
      <w:pPr>
        <w:pStyle w:val="31"/>
        <w:jc w:val="center"/>
        <w:rPr>
          <w:rFonts w:ascii="仿宋" w:eastAsia="仿宋" w:hAnsi="仿宋"/>
          <w:b w:val="0"/>
          <w:color w:val="000000"/>
          <w:szCs w:val="24"/>
          <w:u w:val="none"/>
        </w:rPr>
      </w:pPr>
      <w:bookmarkStart w:id="0" w:name="_Toc12514"/>
      <w:bookmarkStart w:id="1" w:name="_Toc351203480"/>
      <w:bookmarkStart w:id="2" w:name="_Toc296890982"/>
      <w:bookmarkStart w:id="3" w:name="_Toc296503025"/>
      <w:bookmarkStart w:id="4" w:name="_Toc32044"/>
      <w:r>
        <w:rPr>
          <w:rFonts w:ascii="仿宋" w:eastAsia="仿宋" w:hAnsi="仿宋"/>
          <w:color w:val="000000"/>
          <w:szCs w:val="24"/>
          <w:u w:val="none"/>
        </w:rPr>
        <w:lastRenderedPageBreak/>
        <w:t>第一部分</w:t>
      </w:r>
      <w:r>
        <w:rPr>
          <w:rFonts w:ascii="仿宋" w:eastAsia="仿宋" w:hAnsi="仿宋"/>
          <w:color w:val="000000"/>
          <w:szCs w:val="24"/>
          <w:u w:val="none"/>
        </w:rPr>
        <w:t xml:space="preserve"> </w:t>
      </w:r>
      <w:r>
        <w:rPr>
          <w:rFonts w:ascii="仿宋" w:eastAsia="仿宋" w:hAnsi="仿宋"/>
          <w:color w:val="000000"/>
          <w:szCs w:val="24"/>
          <w:u w:val="none"/>
        </w:rPr>
        <w:t>合同协议书</w:t>
      </w:r>
      <w:bookmarkEnd w:id="0"/>
      <w:bookmarkEnd w:id="1"/>
      <w:bookmarkEnd w:id="2"/>
      <w:bookmarkEnd w:id="3"/>
      <w:bookmarkEnd w:id="4"/>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rPr>
        <w:t>发包人（全称）：</w:t>
      </w:r>
      <w:r>
        <w:rPr>
          <w:rFonts w:ascii="仿宋" w:eastAsia="仿宋" w:hAnsi="仿宋" w:cs="宋体" w:hint="eastAsia"/>
          <w:b/>
          <w:bCs/>
          <w:color w:val="000000"/>
          <w:szCs w:val="21"/>
          <w:u w:val="single"/>
        </w:rPr>
        <w:t>常州市智帆学校</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rPr>
        <w:t>承包人（全称）：</w:t>
      </w:r>
      <w:r>
        <w:rPr>
          <w:rFonts w:ascii="仿宋" w:eastAsia="仿宋" w:hAnsi="仿宋" w:cs="宋体" w:hint="eastAsia"/>
          <w:b/>
          <w:bCs/>
          <w:color w:val="000000"/>
          <w:szCs w:val="21"/>
          <w:u w:val="single"/>
        </w:rPr>
        <w:t>常州康正电力工程有限公司</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根据《中华人民共和国民法典》、《中华人民共和国建筑法》及有关法律规定，遵循平等、自愿、公平和诚实信用的原则，双方就</w:t>
      </w:r>
      <w:r>
        <w:rPr>
          <w:rFonts w:ascii="仿宋" w:eastAsia="仿宋" w:hAnsi="仿宋" w:hint="eastAsia"/>
          <w:bCs/>
          <w:color w:val="000000"/>
          <w:szCs w:val="21"/>
          <w:u w:val="single"/>
        </w:rPr>
        <w:t>常州市智帆学校新建工程</w:t>
      </w:r>
      <w:r>
        <w:rPr>
          <w:rFonts w:ascii="仿宋" w:eastAsia="仿宋" w:hAnsi="仿宋" w:hint="eastAsia"/>
          <w:bCs/>
          <w:color w:val="000000"/>
          <w:szCs w:val="21"/>
          <w:u w:val="single"/>
        </w:rPr>
        <w:t>10kV</w:t>
      </w:r>
      <w:r>
        <w:rPr>
          <w:rFonts w:ascii="仿宋" w:eastAsia="仿宋" w:hAnsi="仿宋" w:hint="eastAsia"/>
          <w:bCs/>
          <w:color w:val="000000"/>
          <w:szCs w:val="21"/>
          <w:u w:val="single"/>
        </w:rPr>
        <w:t>变电所工程</w:t>
      </w:r>
      <w:r>
        <w:rPr>
          <w:rFonts w:ascii="仿宋" w:eastAsia="仿宋" w:hAnsi="仿宋" w:cs="宋体" w:hint="eastAsia"/>
          <w:color w:val="000000"/>
          <w:szCs w:val="21"/>
        </w:rPr>
        <w:t>施工及有关事项协商一致，共同达成如下协议：</w:t>
      </w:r>
    </w:p>
    <w:p w:rsidR="004045C3" w:rsidRDefault="004B0F61">
      <w:pPr>
        <w:spacing w:line="360" w:lineRule="auto"/>
        <w:ind w:firstLine="420"/>
        <w:rPr>
          <w:rFonts w:ascii="仿宋" w:eastAsia="仿宋" w:hAnsi="仿宋" w:cs="宋体"/>
          <w:color w:val="000000"/>
          <w:szCs w:val="21"/>
        </w:rPr>
      </w:pPr>
      <w:bookmarkStart w:id="5" w:name="_Toc351203481"/>
      <w:r>
        <w:rPr>
          <w:rFonts w:ascii="仿宋" w:eastAsia="仿宋" w:hAnsi="仿宋" w:cs="宋体" w:hint="eastAsia"/>
          <w:color w:val="000000"/>
          <w:szCs w:val="21"/>
        </w:rPr>
        <w:t>一、工程概况</w:t>
      </w:r>
      <w:bookmarkEnd w:id="5"/>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bCs/>
          <w:color w:val="000000"/>
          <w:szCs w:val="21"/>
        </w:rPr>
        <w:t>1.</w:t>
      </w:r>
      <w:r>
        <w:rPr>
          <w:rFonts w:ascii="仿宋" w:eastAsia="仿宋" w:hAnsi="仿宋" w:cs="宋体" w:hint="eastAsia"/>
          <w:bCs/>
          <w:color w:val="000000"/>
          <w:szCs w:val="21"/>
        </w:rPr>
        <w:t>工程名称</w:t>
      </w:r>
      <w:r>
        <w:rPr>
          <w:rFonts w:ascii="仿宋" w:eastAsia="仿宋" w:hAnsi="仿宋" w:cs="宋体" w:hint="eastAsia"/>
          <w:color w:val="000000"/>
          <w:szCs w:val="21"/>
        </w:rPr>
        <w:t>：</w:t>
      </w:r>
      <w:r>
        <w:rPr>
          <w:rFonts w:ascii="仿宋" w:eastAsia="仿宋" w:hAnsi="仿宋" w:hint="eastAsia"/>
          <w:bCs/>
          <w:color w:val="000000"/>
          <w:szCs w:val="21"/>
          <w:u w:val="single"/>
        </w:rPr>
        <w:t>常州市智帆学校新建工程</w:t>
      </w:r>
      <w:r>
        <w:rPr>
          <w:rFonts w:ascii="仿宋" w:eastAsia="仿宋" w:hAnsi="仿宋" w:hint="eastAsia"/>
          <w:bCs/>
          <w:color w:val="000000"/>
          <w:szCs w:val="21"/>
          <w:u w:val="single"/>
        </w:rPr>
        <w:t>10kV</w:t>
      </w:r>
      <w:r>
        <w:rPr>
          <w:rFonts w:ascii="仿宋" w:eastAsia="仿宋" w:hAnsi="仿宋" w:hint="eastAsia"/>
          <w:bCs/>
          <w:color w:val="000000"/>
          <w:szCs w:val="21"/>
          <w:u w:val="single"/>
        </w:rPr>
        <w:t>变电所工程</w:t>
      </w:r>
    </w:p>
    <w:p w:rsidR="004045C3" w:rsidRDefault="004B0F61">
      <w:pPr>
        <w:spacing w:line="360" w:lineRule="auto"/>
        <w:ind w:firstLine="420"/>
        <w:rPr>
          <w:rFonts w:ascii="仿宋" w:eastAsia="仿宋" w:hAnsi="仿宋" w:cs="仿宋"/>
          <w:color w:val="000000"/>
          <w:szCs w:val="21"/>
          <w:u w:val="single"/>
        </w:rPr>
      </w:pPr>
      <w:r>
        <w:rPr>
          <w:rFonts w:ascii="仿宋" w:eastAsia="仿宋" w:hAnsi="仿宋" w:cs="宋体" w:hint="eastAsia"/>
          <w:bCs/>
          <w:color w:val="000000"/>
          <w:szCs w:val="21"/>
        </w:rPr>
        <w:t>2.</w:t>
      </w:r>
      <w:r>
        <w:rPr>
          <w:rFonts w:ascii="仿宋" w:eastAsia="仿宋" w:hAnsi="仿宋" w:cs="宋体" w:hint="eastAsia"/>
          <w:bCs/>
          <w:color w:val="000000"/>
          <w:szCs w:val="21"/>
        </w:rPr>
        <w:t>工程地点：</w:t>
      </w:r>
      <w:r>
        <w:rPr>
          <w:rFonts w:ascii="仿宋" w:eastAsia="仿宋" w:hAnsi="仿宋" w:cs="宋体" w:hint="eastAsia"/>
          <w:bCs/>
          <w:color w:val="000000"/>
          <w:szCs w:val="21"/>
          <w:u w:val="single"/>
        </w:rPr>
        <w:t>常州市新北区西夏墅镇，丽江路南侧、浦东路东侧</w:t>
      </w:r>
    </w:p>
    <w:p w:rsidR="004045C3" w:rsidRDefault="004B0F61">
      <w:pPr>
        <w:spacing w:line="360" w:lineRule="auto"/>
        <w:ind w:firstLine="420"/>
        <w:rPr>
          <w:rFonts w:ascii="仿宋" w:eastAsia="仿宋" w:hAnsi="仿宋" w:cs="宋体"/>
          <w:bCs/>
          <w:color w:val="000000"/>
          <w:szCs w:val="21"/>
          <w:u w:val="single"/>
        </w:rPr>
      </w:pPr>
      <w:r>
        <w:rPr>
          <w:rFonts w:ascii="仿宋" w:eastAsia="仿宋" w:hAnsi="仿宋" w:cs="宋体" w:hint="eastAsia"/>
          <w:bCs/>
          <w:color w:val="000000"/>
          <w:szCs w:val="21"/>
        </w:rPr>
        <w:t>3.</w:t>
      </w:r>
      <w:r>
        <w:rPr>
          <w:rFonts w:ascii="仿宋" w:eastAsia="仿宋" w:hAnsi="仿宋" w:cs="宋体" w:hint="eastAsia"/>
          <w:bCs/>
          <w:color w:val="000000"/>
          <w:szCs w:val="21"/>
        </w:rPr>
        <w:t>工程立项批准文号：</w:t>
      </w:r>
      <w:r>
        <w:rPr>
          <w:rFonts w:ascii="仿宋" w:eastAsia="仿宋" w:hAnsi="仿宋" w:cs="宋体" w:hint="eastAsia"/>
          <w:bCs/>
          <w:color w:val="000000"/>
          <w:szCs w:val="21"/>
          <w:u w:val="single"/>
        </w:rPr>
        <w:t>常发改行服</w:t>
      </w:r>
      <w:r>
        <w:rPr>
          <w:rFonts w:ascii="仿宋" w:eastAsia="仿宋" w:hAnsi="仿宋" w:cs="宋体" w:hint="eastAsia"/>
          <w:bCs/>
          <w:color w:val="000000"/>
          <w:szCs w:val="21"/>
          <w:u w:val="single"/>
        </w:rPr>
        <w:t>[2024]</w:t>
      </w:r>
      <w:r>
        <w:rPr>
          <w:rFonts w:ascii="仿宋" w:eastAsia="仿宋" w:hAnsi="仿宋" w:cs="宋体" w:hint="eastAsia"/>
          <w:bCs/>
          <w:color w:val="000000"/>
          <w:szCs w:val="21"/>
          <w:u w:val="single"/>
        </w:rPr>
        <w:t>104</w:t>
      </w:r>
      <w:r>
        <w:rPr>
          <w:rFonts w:ascii="仿宋" w:eastAsia="仿宋" w:hAnsi="仿宋" w:cs="宋体" w:hint="eastAsia"/>
          <w:bCs/>
          <w:color w:val="000000"/>
          <w:szCs w:val="21"/>
          <w:u w:val="single"/>
        </w:rPr>
        <w:t>号</w:t>
      </w:r>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4.</w:t>
      </w:r>
      <w:r>
        <w:rPr>
          <w:rFonts w:ascii="仿宋" w:eastAsia="仿宋" w:hAnsi="仿宋" w:cs="宋体" w:hint="eastAsia"/>
          <w:bCs/>
          <w:color w:val="000000"/>
          <w:szCs w:val="21"/>
        </w:rPr>
        <w:t>资金来源：</w:t>
      </w:r>
      <w:r>
        <w:rPr>
          <w:rFonts w:ascii="仿宋" w:eastAsia="仿宋" w:hAnsi="仿宋" w:cs="宋体" w:hint="eastAsia"/>
          <w:bCs/>
          <w:color w:val="000000"/>
          <w:szCs w:val="21"/>
          <w:u w:val="single"/>
        </w:rPr>
        <w:t>财政</w:t>
      </w:r>
    </w:p>
    <w:p w:rsidR="004045C3" w:rsidRDefault="004B0F61">
      <w:pPr>
        <w:spacing w:line="360" w:lineRule="auto"/>
        <w:ind w:firstLine="420"/>
        <w:rPr>
          <w:rFonts w:ascii="仿宋" w:eastAsia="仿宋" w:hAnsi="仿宋" w:cs="宋体"/>
          <w:bCs/>
          <w:color w:val="000000"/>
          <w:szCs w:val="21"/>
          <w:u w:val="single"/>
        </w:rPr>
      </w:pPr>
      <w:r>
        <w:rPr>
          <w:rFonts w:ascii="仿宋" w:eastAsia="仿宋" w:hAnsi="仿宋" w:cs="宋体" w:hint="eastAsia"/>
          <w:bCs/>
          <w:color w:val="000000"/>
          <w:szCs w:val="21"/>
        </w:rPr>
        <w:t>5.</w:t>
      </w:r>
      <w:r>
        <w:rPr>
          <w:rFonts w:ascii="仿宋" w:eastAsia="仿宋" w:hAnsi="仿宋" w:cs="宋体" w:hint="eastAsia"/>
          <w:bCs/>
          <w:color w:val="000000"/>
          <w:szCs w:val="21"/>
        </w:rPr>
        <w:t>工程内容：</w:t>
      </w:r>
      <w:r>
        <w:rPr>
          <w:rFonts w:ascii="仿宋" w:eastAsia="仿宋" w:hAnsi="仿宋" w:cs="宋体" w:hint="eastAsia"/>
          <w:bCs/>
          <w:color w:val="000000"/>
          <w:szCs w:val="21"/>
          <w:u w:val="single"/>
        </w:rPr>
        <w:t>包括施工图纸及工程量清单范围内全部工程，涉及的采购、施工、试验调试和投用等，对工程的技术、质量、安全、进度、费用（含设计、设备、施工、调试）等全面负责，最终向</w:t>
      </w:r>
      <w:r>
        <w:rPr>
          <w:rFonts w:ascii="仿宋" w:eastAsia="仿宋" w:hAnsi="仿宋" w:cs="宋体" w:hint="eastAsia"/>
          <w:bCs/>
          <w:color w:val="000000"/>
          <w:szCs w:val="21"/>
          <w:u w:val="single"/>
        </w:rPr>
        <w:t>发包人</w:t>
      </w:r>
      <w:r>
        <w:rPr>
          <w:rFonts w:ascii="仿宋" w:eastAsia="仿宋" w:hAnsi="仿宋" w:cs="宋体" w:hint="eastAsia"/>
          <w:bCs/>
          <w:color w:val="000000"/>
          <w:szCs w:val="21"/>
          <w:u w:val="single"/>
        </w:rPr>
        <w:t>提交一个满足使用功能、具备使用条件并经验收合格的工程</w:t>
      </w:r>
      <w:r>
        <w:rPr>
          <w:rFonts w:ascii="仿宋" w:eastAsia="仿宋" w:hAnsi="仿宋" w:cs="宋体" w:hint="eastAsia"/>
          <w:bCs/>
          <w:color w:val="000000"/>
          <w:szCs w:val="21"/>
          <w:u w:val="single"/>
        </w:rPr>
        <w:t>。</w:t>
      </w:r>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color w:val="000000"/>
          <w:szCs w:val="21"/>
        </w:rPr>
        <w:t>群体工程应附《承包人承揽工程项目一览表》（附件</w:t>
      </w:r>
      <w:r>
        <w:rPr>
          <w:rFonts w:ascii="仿宋" w:eastAsia="仿宋" w:hAnsi="仿宋" w:cs="宋体" w:hint="eastAsia"/>
          <w:color w:val="000000"/>
          <w:szCs w:val="21"/>
        </w:rPr>
        <w:t>1</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bCs/>
          <w:color w:val="000000"/>
          <w:szCs w:val="21"/>
          <w:u w:val="single"/>
        </w:rPr>
      </w:pPr>
      <w:r>
        <w:rPr>
          <w:rFonts w:ascii="仿宋" w:eastAsia="仿宋" w:hAnsi="仿宋" w:cs="宋体" w:hint="eastAsia"/>
          <w:bCs/>
          <w:color w:val="000000"/>
          <w:szCs w:val="21"/>
        </w:rPr>
        <w:t>6.</w:t>
      </w:r>
      <w:r>
        <w:rPr>
          <w:rFonts w:ascii="仿宋" w:eastAsia="仿宋" w:hAnsi="仿宋" w:cs="宋体" w:hint="eastAsia"/>
          <w:bCs/>
          <w:color w:val="000000"/>
          <w:szCs w:val="21"/>
        </w:rPr>
        <w:t>工程承包范围：</w:t>
      </w:r>
      <w:bookmarkStart w:id="6" w:name="_Toc351203482"/>
      <w:r>
        <w:rPr>
          <w:rFonts w:ascii="仿宋" w:eastAsia="仿宋" w:hAnsi="仿宋" w:cs="宋体" w:hint="eastAsia"/>
          <w:bCs/>
          <w:color w:val="000000"/>
          <w:szCs w:val="21"/>
          <w:u w:val="single"/>
        </w:rPr>
        <w:t>包括施工图纸及工程量清单范围内全部工程，涉及的采购、施工、试验调试和投用等，对工程的技术、质量、安全、进度、费用（含设计、设备、施工、供电综合服务费）等全面负责，最终向</w:t>
      </w:r>
      <w:r>
        <w:rPr>
          <w:rFonts w:ascii="仿宋" w:eastAsia="仿宋" w:hAnsi="仿宋" w:cs="宋体" w:hint="eastAsia"/>
          <w:bCs/>
          <w:color w:val="000000"/>
          <w:szCs w:val="21"/>
          <w:u w:val="single"/>
        </w:rPr>
        <w:t>发包</w:t>
      </w:r>
      <w:r>
        <w:rPr>
          <w:rFonts w:ascii="仿宋" w:eastAsia="仿宋" w:hAnsi="仿宋" w:cs="宋体" w:hint="eastAsia"/>
          <w:bCs/>
          <w:color w:val="000000"/>
          <w:szCs w:val="21"/>
          <w:u w:val="single"/>
        </w:rPr>
        <w:t>人提交一个满足使用功能、具备使用条件并经验收合格的工程</w:t>
      </w:r>
      <w:r>
        <w:rPr>
          <w:rFonts w:ascii="仿宋" w:eastAsia="仿宋" w:hAnsi="仿宋" w:cs="宋体" w:hint="eastAsia"/>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二、合同工期</w:t>
      </w:r>
      <w:bookmarkEnd w:id="6"/>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rPr>
        <w:t>计划开工日期：</w:t>
      </w:r>
      <w:r>
        <w:rPr>
          <w:rFonts w:ascii="仿宋" w:eastAsia="仿宋" w:hAnsi="仿宋" w:cs="宋体" w:hint="eastAsia"/>
          <w:color w:val="000000"/>
          <w:szCs w:val="21"/>
          <w:u w:val="single"/>
        </w:rPr>
        <w:t>202</w:t>
      </w:r>
      <w:r>
        <w:rPr>
          <w:rFonts w:ascii="仿宋" w:eastAsia="仿宋" w:hAnsi="仿宋" w:cs="宋体" w:hint="eastAsia"/>
          <w:color w:val="000000"/>
          <w:szCs w:val="21"/>
          <w:u w:val="single"/>
        </w:rPr>
        <w:t>6</w:t>
      </w:r>
      <w:r>
        <w:rPr>
          <w:rFonts w:ascii="仿宋" w:eastAsia="仿宋" w:hAnsi="仿宋" w:cs="宋体" w:hint="eastAsia"/>
          <w:color w:val="000000"/>
          <w:szCs w:val="21"/>
          <w:u w:val="single"/>
        </w:rPr>
        <w:t>年</w:t>
      </w:r>
      <w:r>
        <w:rPr>
          <w:rFonts w:ascii="仿宋" w:eastAsia="仿宋" w:hAnsi="仿宋" w:cs="宋体" w:hint="eastAsia"/>
          <w:color w:val="000000"/>
          <w:szCs w:val="21"/>
          <w:u w:val="single"/>
        </w:rPr>
        <w:t xml:space="preserve"> </w:t>
      </w:r>
      <w:bookmarkStart w:id="7" w:name="_GoBack"/>
      <w:bookmarkEnd w:id="7"/>
      <w:r w:rsidR="00744E9E">
        <w:rPr>
          <w:rFonts w:ascii="仿宋" w:eastAsia="仿宋" w:hAnsi="仿宋" w:cs="宋体" w:hint="eastAsia"/>
          <w:color w:val="000000"/>
          <w:szCs w:val="21"/>
          <w:u w:val="single"/>
        </w:rPr>
        <w:t xml:space="preserve">1 </w:t>
      </w:r>
      <w:r>
        <w:rPr>
          <w:rFonts w:ascii="仿宋" w:eastAsia="仿宋" w:hAnsi="仿宋" w:cs="宋体" w:hint="eastAsia"/>
          <w:color w:val="000000"/>
          <w:szCs w:val="21"/>
          <w:u w:val="single"/>
        </w:rPr>
        <w:t>月</w:t>
      </w:r>
      <w:r>
        <w:rPr>
          <w:rFonts w:ascii="仿宋" w:eastAsia="仿宋" w:hAnsi="仿宋" w:cs="宋体" w:hint="eastAsia"/>
          <w:color w:val="000000"/>
          <w:szCs w:val="21"/>
          <w:u w:val="single"/>
        </w:rPr>
        <w:t xml:space="preserve"> </w:t>
      </w:r>
      <w:r w:rsidR="00744E9E">
        <w:rPr>
          <w:rFonts w:ascii="仿宋" w:eastAsia="仿宋" w:hAnsi="仿宋" w:cs="宋体" w:hint="eastAsia"/>
          <w:color w:val="000000"/>
          <w:szCs w:val="21"/>
          <w:u w:val="single"/>
        </w:rPr>
        <w:t>31</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日。</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rPr>
        <w:t>计划竣工日期：</w:t>
      </w:r>
      <w:r>
        <w:rPr>
          <w:rFonts w:ascii="仿宋" w:eastAsia="仿宋" w:hAnsi="仿宋" w:cs="宋体" w:hint="eastAsia"/>
          <w:color w:val="000000"/>
          <w:szCs w:val="21"/>
          <w:u w:val="single"/>
        </w:rPr>
        <w:t>202</w:t>
      </w:r>
      <w:r>
        <w:rPr>
          <w:rFonts w:ascii="仿宋" w:eastAsia="仿宋" w:hAnsi="仿宋" w:cs="宋体" w:hint="eastAsia"/>
          <w:color w:val="000000"/>
          <w:szCs w:val="21"/>
          <w:u w:val="single"/>
        </w:rPr>
        <w:t>6</w:t>
      </w:r>
      <w:r>
        <w:rPr>
          <w:rFonts w:ascii="仿宋" w:eastAsia="仿宋" w:hAnsi="仿宋" w:cs="宋体" w:hint="eastAsia"/>
          <w:color w:val="000000"/>
          <w:szCs w:val="21"/>
          <w:u w:val="single"/>
        </w:rPr>
        <w:t>年</w:t>
      </w:r>
      <w:r>
        <w:rPr>
          <w:rFonts w:ascii="仿宋" w:eastAsia="仿宋" w:hAnsi="仿宋" w:cs="宋体" w:hint="eastAsia"/>
          <w:color w:val="000000"/>
          <w:szCs w:val="21"/>
          <w:u w:val="single"/>
        </w:rPr>
        <w:t xml:space="preserve"> </w:t>
      </w:r>
      <w:r w:rsidR="00744E9E">
        <w:rPr>
          <w:rFonts w:ascii="仿宋" w:eastAsia="仿宋" w:hAnsi="仿宋" w:cs="宋体" w:hint="eastAsia"/>
          <w:color w:val="000000"/>
          <w:szCs w:val="21"/>
          <w:u w:val="single"/>
        </w:rPr>
        <w:t>4</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月</w:t>
      </w:r>
      <w:r>
        <w:rPr>
          <w:rFonts w:ascii="仿宋" w:eastAsia="仿宋" w:hAnsi="仿宋" w:cs="宋体" w:hint="eastAsia"/>
          <w:color w:val="000000"/>
          <w:szCs w:val="21"/>
          <w:u w:val="single"/>
        </w:rPr>
        <w:t xml:space="preserve"> </w:t>
      </w:r>
      <w:r w:rsidR="00744E9E">
        <w:rPr>
          <w:rFonts w:ascii="仿宋" w:eastAsia="仿宋" w:hAnsi="仿宋" w:cs="宋体" w:hint="eastAsia"/>
          <w:color w:val="000000"/>
          <w:szCs w:val="21"/>
          <w:u w:val="single"/>
        </w:rPr>
        <w:t>1</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日。</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工期总日历天数：</w:t>
      </w:r>
      <w:r>
        <w:rPr>
          <w:rFonts w:ascii="仿宋" w:eastAsia="仿宋" w:hAnsi="仿宋" w:cs="宋体"/>
          <w:color w:val="000000"/>
          <w:szCs w:val="21"/>
          <w:u w:val="single"/>
        </w:rPr>
        <w:t>50</w:t>
      </w:r>
      <w:r>
        <w:rPr>
          <w:rFonts w:ascii="仿宋" w:eastAsia="仿宋" w:hAnsi="仿宋" w:cs="宋体"/>
          <w:color w:val="000000"/>
          <w:szCs w:val="21"/>
          <w:u w:val="single"/>
        </w:rPr>
        <w:t>个日历天</w:t>
      </w:r>
      <w:r>
        <w:rPr>
          <w:rFonts w:ascii="仿宋" w:eastAsia="仿宋" w:hAnsi="仿宋" w:cs="宋体" w:hint="eastAsia"/>
          <w:color w:val="000000"/>
          <w:szCs w:val="21"/>
          <w:u w:val="single"/>
        </w:rPr>
        <w:t>完工并验收</w:t>
      </w:r>
      <w:bookmarkStart w:id="8" w:name="_Toc351203483"/>
      <w:r>
        <w:rPr>
          <w:rFonts w:ascii="仿宋" w:eastAsia="仿宋" w:hAnsi="仿宋" w:cs="宋体" w:hint="eastAsia"/>
          <w:color w:val="000000"/>
          <w:szCs w:val="21"/>
          <w:u w:val="single"/>
        </w:rPr>
        <w:t>合格。</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三、质量标准</w:t>
      </w:r>
      <w:bookmarkEnd w:id="8"/>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工程质量符合</w:t>
      </w:r>
      <w:r>
        <w:rPr>
          <w:rFonts w:ascii="仿宋" w:eastAsia="仿宋" w:hAnsi="仿宋" w:cs="宋体" w:hint="eastAsia"/>
          <w:color w:val="000000"/>
          <w:szCs w:val="21"/>
          <w:u w:val="single"/>
        </w:rPr>
        <w:t>达到国家相关质量验收合格</w:t>
      </w:r>
      <w:r>
        <w:rPr>
          <w:rFonts w:ascii="仿宋" w:eastAsia="仿宋" w:hAnsi="仿宋" w:cs="宋体" w:hint="eastAsia"/>
          <w:color w:val="000000"/>
          <w:szCs w:val="21"/>
        </w:rPr>
        <w:t>标准。</w:t>
      </w:r>
      <w:bookmarkStart w:id="9" w:name="_Toc351203484"/>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四、签约合同价与合同价格形式</w:t>
      </w:r>
      <w:bookmarkEnd w:id="9"/>
      <w:r>
        <w:rPr>
          <w:rFonts w:ascii="仿宋" w:eastAsia="仿宋" w:hAnsi="仿宋" w:cs="宋体" w:hint="eastAsia"/>
          <w:color w:val="000000"/>
          <w:szCs w:val="21"/>
        </w:rPr>
        <w:tab/>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1.</w:t>
      </w:r>
      <w:r>
        <w:rPr>
          <w:rFonts w:ascii="仿宋" w:eastAsia="仿宋" w:hAnsi="仿宋" w:cs="宋体" w:hint="eastAsia"/>
          <w:color w:val="000000"/>
          <w:szCs w:val="21"/>
        </w:rPr>
        <w:t>签约合同价为：</w:t>
      </w:r>
      <w:r>
        <w:rPr>
          <w:rFonts w:ascii="仿宋" w:eastAsia="仿宋" w:hAnsi="仿宋" w:cs="宋体" w:hint="eastAsia"/>
          <w:b/>
          <w:bCs/>
          <w:color w:val="000000"/>
          <w:szCs w:val="21"/>
        </w:rPr>
        <w:t>国家电网验收相关一切手续费、供电部门综合服务费</w:t>
      </w:r>
      <w:r>
        <w:rPr>
          <w:rFonts w:ascii="仿宋" w:eastAsia="仿宋" w:hAnsi="仿宋" w:cs="宋体" w:hint="eastAsia"/>
          <w:b/>
          <w:bCs/>
          <w:color w:val="000000"/>
          <w:szCs w:val="21"/>
        </w:rPr>
        <w:t>3.9%</w:t>
      </w:r>
      <w:r>
        <w:rPr>
          <w:rFonts w:ascii="仿宋" w:eastAsia="仿宋" w:hAnsi="仿宋" w:cs="宋体" w:hint="eastAsia"/>
          <w:b/>
          <w:bCs/>
          <w:color w:val="000000"/>
          <w:szCs w:val="21"/>
        </w:rPr>
        <w:t>（若供电部门有新标准按新标准执行）</w:t>
      </w:r>
      <w:r>
        <w:rPr>
          <w:rFonts w:ascii="仿宋" w:eastAsia="仿宋" w:hAnsi="仿宋" w:cs="宋体" w:hint="eastAsia"/>
          <w:b/>
          <w:bCs/>
          <w:color w:val="000000"/>
          <w:szCs w:val="21"/>
        </w:rPr>
        <w:t>、满足供电规定的高压电工证费用已包含在</w:t>
      </w:r>
      <w:r>
        <w:rPr>
          <w:rFonts w:ascii="仿宋" w:eastAsia="仿宋" w:hAnsi="仿宋" w:cs="宋体" w:hint="eastAsia"/>
          <w:b/>
          <w:bCs/>
          <w:color w:val="000000"/>
          <w:szCs w:val="21"/>
        </w:rPr>
        <w:t>签约合同</w:t>
      </w:r>
      <w:r>
        <w:rPr>
          <w:rFonts w:ascii="仿宋" w:eastAsia="仿宋" w:hAnsi="仿宋" w:cs="宋体" w:hint="eastAsia"/>
          <w:b/>
          <w:bCs/>
          <w:color w:val="000000"/>
          <w:szCs w:val="21"/>
        </w:rPr>
        <w:t>价内。</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含税价人民币</w:t>
      </w:r>
      <w:r>
        <w:rPr>
          <w:rFonts w:ascii="仿宋" w:eastAsia="仿宋" w:hAnsi="仿宋" w:cs="宋体" w:hint="eastAsia"/>
          <w:b/>
          <w:bCs/>
          <w:color w:val="000000"/>
          <w:szCs w:val="21"/>
          <w:u w:val="single"/>
        </w:rPr>
        <w:t>（大写</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柒拾玖万柒仟捌佰元整）</w:t>
      </w:r>
      <w:r>
        <w:rPr>
          <w:rFonts w:ascii="仿宋" w:eastAsia="仿宋" w:hAnsi="仿宋" w:cs="宋体" w:hint="eastAsia"/>
          <w:b/>
          <w:bCs/>
          <w:color w:val="000000"/>
          <w:szCs w:val="21"/>
          <w:u w:val="single"/>
        </w:rPr>
        <w:t>(</w:t>
      </w:r>
      <w:r>
        <w:rPr>
          <w:rFonts w:ascii="Calibri" w:eastAsia="仿宋" w:hAnsi="Calibri" w:cs="Calibri"/>
          <w:b/>
          <w:bCs/>
          <w:color w:val="000000"/>
          <w:szCs w:val="21"/>
          <w:u w:val="single"/>
        </w:rPr>
        <w:t>¥</w:t>
      </w:r>
      <w:r>
        <w:rPr>
          <w:rFonts w:ascii="Calibri" w:eastAsia="仿宋" w:hAnsi="Calibri" w:cs="Calibri" w:hint="eastAsia"/>
          <w:b/>
          <w:bCs/>
          <w:color w:val="000000"/>
          <w:szCs w:val="21"/>
          <w:u w:val="single"/>
        </w:rPr>
        <w:t xml:space="preserve"> 797800.00</w:t>
      </w:r>
      <w:r>
        <w:rPr>
          <w:rFonts w:ascii="仿宋" w:eastAsia="仿宋" w:hAnsi="仿宋" w:cs="宋体" w:hint="eastAsia"/>
          <w:b/>
          <w:bCs/>
          <w:color w:val="000000"/>
          <w:szCs w:val="21"/>
          <w:u w:val="single"/>
        </w:rPr>
        <w:t>元</w:t>
      </w:r>
      <w:r>
        <w:rPr>
          <w:rFonts w:ascii="仿宋" w:eastAsia="仿宋" w:hAnsi="仿宋" w:cs="宋体" w:hint="eastAsia"/>
          <w:b/>
          <w:bCs/>
          <w:color w:val="000000"/>
          <w:szCs w:val="21"/>
          <w:u w:val="single"/>
        </w:rPr>
        <w:t>)</w:t>
      </w:r>
      <w:r>
        <w:rPr>
          <w:rFonts w:ascii="仿宋" w:eastAsia="仿宋" w:hAnsi="仿宋" w:cs="宋体" w:hint="eastAsia"/>
          <w:color w:val="000000"/>
          <w:szCs w:val="21"/>
        </w:rPr>
        <w:t>；增值税税率：</w:t>
      </w:r>
      <w:r>
        <w:rPr>
          <w:rFonts w:ascii="仿宋" w:eastAsia="仿宋" w:hAnsi="仿宋" w:cs="宋体" w:hint="eastAsia"/>
          <w:b/>
          <w:bCs/>
          <w:color w:val="000000"/>
          <w:szCs w:val="21"/>
          <w:u w:val="single"/>
        </w:rPr>
        <w:t>9%</w:t>
      </w:r>
    </w:p>
    <w:p w:rsidR="004045C3" w:rsidRDefault="004B0F61">
      <w:pPr>
        <w:pStyle w:val="11"/>
        <w:spacing w:before="0" w:line="360" w:lineRule="auto"/>
        <w:ind w:firstLine="420"/>
        <w:rPr>
          <w:rFonts w:ascii="仿宋" w:eastAsia="仿宋" w:hAnsi="仿宋" w:cs="宋体"/>
          <w:color w:val="000000"/>
          <w:sz w:val="21"/>
          <w:szCs w:val="21"/>
        </w:rPr>
      </w:pPr>
      <w:r>
        <w:rPr>
          <w:rFonts w:ascii="仿宋" w:eastAsia="仿宋" w:hAnsi="仿宋" w:cs="宋体" w:hint="eastAsia"/>
          <w:color w:val="000000"/>
          <w:sz w:val="21"/>
          <w:szCs w:val="21"/>
        </w:rPr>
        <w:t>不含税价人民币</w:t>
      </w:r>
      <w:r>
        <w:rPr>
          <w:rFonts w:ascii="仿宋" w:eastAsia="仿宋" w:hAnsi="仿宋" w:cs="宋体" w:hint="eastAsia"/>
          <w:b/>
          <w:bCs/>
          <w:color w:val="000000"/>
          <w:sz w:val="21"/>
          <w:szCs w:val="21"/>
          <w:u w:val="single"/>
        </w:rPr>
        <w:t>（大写</w:t>
      </w:r>
      <w:r>
        <w:rPr>
          <w:rFonts w:ascii="仿宋" w:eastAsia="仿宋" w:hAnsi="仿宋" w:cs="宋体" w:hint="eastAsia"/>
          <w:b/>
          <w:bCs/>
          <w:color w:val="000000"/>
          <w:sz w:val="21"/>
          <w:szCs w:val="21"/>
          <w:u w:val="single"/>
        </w:rPr>
        <w:t>:</w:t>
      </w:r>
      <w:r>
        <w:rPr>
          <w:rFonts w:ascii="仿宋" w:eastAsia="仿宋" w:hAnsi="仿宋" w:cs="宋体" w:hint="eastAsia"/>
          <w:b/>
          <w:bCs/>
          <w:color w:val="000000"/>
          <w:sz w:val="21"/>
          <w:szCs w:val="21"/>
          <w:u w:val="single"/>
        </w:rPr>
        <w:t>柒拾叁万壹仟玖佰贰拾陆元陆角壹分元）</w:t>
      </w:r>
      <w:r>
        <w:rPr>
          <w:rFonts w:ascii="仿宋" w:eastAsia="仿宋" w:hAnsi="仿宋" w:cs="宋体" w:hint="eastAsia"/>
          <w:b/>
          <w:bCs/>
          <w:color w:val="000000"/>
          <w:sz w:val="21"/>
          <w:szCs w:val="21"/>
          <w:u w:val="single"/>
        </w:rPr>
        <w:t>(</w:t>
      </w:r>
      <w:r>
        <w:rPr>
          <w:rFonts w:ascii="Calibri" w:eastAsia="仿宋" w:hAnsi="Calibri" w:cs="Calibri"/>
          <w:b/>
          <w:bCs/>
          <w:color w:val="000000"/>
          <w:sz w:val="21"/>
          <w:szCs w:val="21"/>
          <w:u w:val="single"/>
        </w:rPr>
        <w:t>¥</w:t>
      </w:r>
      <w:r>
        <w:rPr>
          <w:rFonts w:ascii="Calibri" w:eastAsia="仿宋" w:hAnsi="Calibri" w:cs="Calibri" w:hint="eastAsia"/>
          <w:b/>
          <w:bCs/>
          <w:color w:val="000000"/>
          <w:sz w:val="21"/>
          <w:szCs w:val="21"/>
          <w:u w:val="single"/>
        </w:rPr>
        <w:t xml:space="preserve">731926.61 </w:t>
      </w:r>
      <w:r>
        <w:rPr>
          <w:rFonts w:ascii="仿宋" w:eastAsia="仿宋" w:hAnsi="仿宋" w:cs="宋体" w:hint="eastAsia"/>
          <w:b/>
          <w:bCs/>
          <w:color w:val="000000"/>
          <w:sz w:val="21"/>
          <w:szCs w:val="21"/>
          <w:u w:val="single"/>
        </w:rPr>
        <w:t>元</w:t>
      </w:r>
      <w:r>
        <w:rPr>
          <w:rFonts w:ascii="仿宋" w:eastAsia="仿宋" w:hAnsi="仿宋" w:cs="宋体" w:hint="eastAsia"/>
          <w:b/>
          <w:bCs/>
          <w:color w:val="000000"/>
          <w:sz w:val="21"/>
          <w:szCs w:val="21"/>
          <w:u w:val="single"/>
        </w:rPr>
        <w:t xml:space="preserve"> )</w:t>
      </w:r>
      <w:r>
        <w:rPr>
          <w:rFonts w:ascii="仿宋" w:eastAsia="仿宋" w:hAnsi="仿宋" w:cs="宋体" w:hint="eastAsia"/>
          <w:b/>
          <w:bCs/>
          <w:color w:val="000000"/>
          <w:sz w:val="21"/>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其中：</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暂列金额：</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人民币（大写）</w:t>
      </w:r>
      <w:r>
        <w:rPr>
          <w:rFonts w:ascii="仿宋" w:eastAsia="仿宋" w:hAnsi="仿宋" w:cs="宋体" w:hint="eastAsia"/>
          <w:color w:val="000000"/>
          <w:szCs w:val="21"/>
          <w:u w:val="single"/>
        </w:rPr>
        <w:t>零元</w:t>
      </w:r>
      <w:r>
        <w:rPr>
          <w:rFonts w:ascii="仿宋" w:eastAsia="仿宋" w:hAnsi="仿宋" w:cs="宋体" w:hint="eastAsia"/>
          <w:color w:val="000000"/>
          <w:szCs w:val="21"/>
        </w:rPr>
        <w:t>(</w:t>
      </w:r>
      <w:r>
        <w:rPr>
          <w:rFonts w:ascii="Calibri" w:eastAsia="仿宋" w:hAnsi="Calibri" w:cs="Calibri"/>
          <w:color w:val="000000"/>
          <w:szCs w:val="21"/>
        </w:rPr>
        <w:t>¥</w:t>
      </w:r>
      <w:r>
        <w:rPr>
          <w:rFonts w:ascii="仿宋" w:eastAsia="仿宋" w:hAnsi="仿宋" w:cs="宋体" w:hint="eastAsia"/>
          <w:color w:val="000000"/>
          <w:szCs w:val="21"/>
          <w:u w:val="single"/>
        </w:rPr>
        <w:t>0</w:t>
      </w:r>
      <w:r>
        <w:rPr>
          <w:rFonts w:ascii="仿宋" w:eastAsia="仿宋" w:hAnsi="仿宋" w:cs="宋体" w:hint="eastAsia"/>
          <w:color w:val="000000"/>
          <w:szCs w:val="21"/>
        </w:rPr>
        <w:t>元</w:t>
      </w:r>
      <w:r>
        <w:rPr>
          <w:rFonts w:ascii="仿宋" w:eastAsia="仿宋" w:hAnsi="仿宋" w:cs="宋体" w:hint="eastAsia"/>
          <w:color w:val="000000"/>
          <w:szCs w:val="21"/>
        </w:rPr>
        <w:t>)</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rPr>
        <w:t>2.</w:t>
      </w:r>
      <w:r>
        <w:rPr>
          <w:rFonts w:ascii="仿宋" w:eastAsia="仿宋" w:hAnsi="仿宋" w:cs="宋体" w:hint="eastAsia"/>
          <w:color w:val="000000"/>
          <w:szCs w:val="21"/>
        </w:rPr>
        <w:t>合同价格形式：</w:t>
      </w:r>
      <w:bookmarkStart w:id="10" w:name="EB1580511275a34fc2961483fac88a1d51"/>
      <w:r>
        <w:rPr>
          <w:rFonts w:ascii="仿宋" w:eastAsia="仿宋" w:hAnsi="仿宋" w:cs="宋体" w:hint="eastAsia"/>
          <w:color w:val="000000"/>
          <w:szCs w:val="21"/>
          <w:u w:val="single"/>
        </w:rPr>
        <w:t>固定综合单价</w:t>
      </w:r>
      <w:bookmarkEnd w:id="10"/>
      <w:r>
        <w:rPr>
          <w:rFonts w:ascii="仿宋" w:eastAsia="仿宋" w:hAnsi="仿宋" w:cs="宋体" w:hint="eastAsia"/>
          <w:color w:val="000000"/>
          <w:szCs w:val="21"/>
          <w:u w:val="single"/>
        </w:rPr>
        <w:t>。</w:t>
      </w:r>
    </w:p>
    <w:p w:rsidR="004045C3" w:rsidRDefault="004B0F61">
      <w:pPr>
        <w:pStyle w:val="41"/>
        <w:keepNext w:val="0"/>
        <w:keepLines w:val="0"/>
        <w:spacing w:before="0" w:after="0" w:line="360" w:lineRule="auto"/>
        <w:ind w:firstLine="420"/>
        <w:rPr>
          <w:rFonts w:ascii="仿宋" w:eastAsia="仿宋" w:hAnsi="仿宋" w:cs="宋体"/>
          <w:color w:val="000000"/>
          <w:sz w:val="21"/>
          <w:szCs w:val="21"/>
        </w:rPr>
      </w:pPr>
      <w:bookmarkStart w:id="11" w:name="_Toc351203485"/>
      <w:r>
        <w:rPr>
          <w:rFonts w:ascii="仿宋" w:eastAsia="仿宋" w:hAnsi="仿宋" w:cs="宋体" w:hint="eastAsia"/>
          <w:b w:val="0"/>
          <w:color w:val="000000"/>
          <w:sz w:val="21"/>
          <w:szCs w:val="21"/>
        </w:rPr>
        <w:t xml:space="preserve"> </w:t>
      </w:r>
      <w:r>
        <w:rPr>
          <w:rFonts w:ascii="仿宋" w:eastAsia="仿宋" w:hAnsi="仿宋" w:cs="宋体" w:hint="eastAsia"/>
          <w:b w:val="0"/>
          <w:color w:val="000000"/>
          <w:sz w:val="21"/>
          <w:szCs w:val="21"/>
        </w:rPr>
        <w:t>五、</w:t>
      </w:r>
      <w:bookmarkEnd w:id="11"/>
      <w:r>
        <w:rPr>
          <w:rFonts w:ascii="仿宋" w:eastAsia="仿宋" w:hAnsi="仿宋" w:cs="宋体" w:hint="eastAsia"/>
          <w:b w:val="0"/>
          <w:color w:val="000000"/>
          <w:sz w:val="21"/>
          <w:szCs w:val="21"/>
        </w:rPr>
        <w:t>项目经理</w:t>
      </w:r>
    </w:p>
    <w:p w:rsidR="004045C3" w:rsidRDefault="004B0F61">
      <w:pPr>
        <w:pStyle w:val="41"/>
        <w:keepNext w:val="0"/>
        <w:keepLines w:val="0"/>
        <w:spacing w:before="0" w:after="0" w:line="360" w:lineRule="auto"/>
        <w:ind w:firstLine="422"/>
        <w:rPr>
          <w:rFonts w:ascii="仿宋" w:eastAsia="仿宋" w:hAnsi="仿宋" w:cs="宋体"/>
          <w:color w:val="000000"/>
          <w:sz w:val="21"/>
          <w:szCs w:val="21"/>
        </w:rPr>
      </w:pPr>
      <w:r>
        <w:rPr>
          <w:rFonts w:ascii="仿宋" w:eastAsia="仿宋" w:hAnsi="仿宋" w:cs="宋体" w:hint="eastAsia"/>
          <w:color w:val="000000"/>
          <w:sz w:val="21"/>
          <w:szCs w:val="21"/>
        </w:rPr>
        <w:lastRenderedPageBreak/>
        <w:t xml:space="preserve">   </w:t>
      </w:r>
      <w:r>
        <w:rPr>
          <w:rFonts w:ascii="仿宋" w:eastAsia="仿宋" w:hAnsi="仿宋" w:cs="宋体" w:hint="eastAsia"/>
          <w:color w:val="000000"/>
          <w:sz w:val="21"/>
          <w:szCs w:val="21"/>
        </w:rPr>
        <w:t>承包人项目经理：</w:t>
      </w:r>
      <w:r>
        <w:rPr>
          <w:rFonts w:ascii="仿宋" w:eastAsia="仿宋" w:hAnsi="仿宋" w:cs="宋体" w:hint="eastAsia"/>
          <w:color w:val="000000"/>
          <w:sz w:val="21"/>
          <w:szCs w:val="21"/>
        </w:rPr>
        <w:t xml:space="preserve"> </w:t>
      </w:r>
      <w:r>
        <w:rPr>
          <w:rFonts w:ascii="仿宋" w:eastAsia="仿宋" w:hAnsi="仿宋" w:cs="宋体" w:hint="eastAsia"/>
          <w:color w:val="000000"/>
          <w:sz w:val="21"/>
          <w:szCs w:val="21"/>
          <w:u w:val="single"/>
        </w:rPr>
        <w:t>夏晓松</w:t>
      </w:r>
      <w:r>
        <w:rPr>
          <w:rFonts w:ascii="仿宋" w:eastAsia="仿宋" w:hAnsi="仿宋" w:cs="宋体" w:hint="eastAsia"/>
          <w:color w:val="000000"/>
          <w:sz w:val="21"/>
          <w:szCs w:val="21"/>
        </w:rPr>
        <w:t xml:space="preserve">  </w:t>
      </w:r>
      <w:r>
        <w:rPr>
          <w:rFonts w:ascii="仿宋" w:eastAsia="仿宋" w:hAnsi="仿宋" w:cs="宋体" w:hint="eastAsia"/>
          <w:color w:val="000000"/>
          <w:sz w:val="21"/>
          <w:szCs w:val="21"/>
        </w:rPr>
        <w:t>。</w:t>
      </w:r>
    </w:p>
    <w:p w:rsidR="004045C3" w:rsidRDefault="004B0F61">
      <w:pPr>
        <w:pStyle w:val="41"/>
        <w:keepNext w:val="0"/>
        <w:keepLines w:val="0"/>
        <w:spacing w:before="0" w:after="0" w:line="360" w:lineRule="auto"/>
        <w:ind w:firstLine="420"/>
        <w:rPr>
          <w:rFonts w:ascii="仿宋" w:eastAsia="仿宋" w:hAnsi="仿宋" w:cs="宋体"/>
          <w:color w:val="000000"/>
          <w:sz w:val="21"/>
          <w:szCs w:val="21"/>
        </w:rPr>
      </w:pPr>
      <w:bookmarkStart w:id="12" w:name="_Toc351203486"/>
      <w:r>
        <w:rPr>
          <w:rFonts w:ascii="仿宋" w:eastAsia="仿宋" w:hAnsi="仿宋" w:cs="宋体" w:hint="eastAsia"/>
          <w:b w:val="0"/>
          <w:color w:val="000000"/>
          <w:sz w:val="21"/>
          <w:szCs w:val="21"/>
        </w:rPr>
        <w:t>六、合同文件构成</w:t>
      </w:r>
      <w:bookmarkEnd w:id="12"/>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本协议书与下列文件一起构成合同文件：</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1</w:t>
      </w:r>
      <w:r>
        <w:rPr>
          <w:rFonts w:ascii="仿宋" w:eastAsia="仿宋" w:hAnsi="仿宋" w:cs="宋体" w:hint="eastAsia"/>
          <w:color w:val="000000"/>
          <w:szCs w:val="21"/>
        </w:rPr>
        <w:t>）中标通知书；</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2</w:t>
      </w:r>
      <w:r>
        <w:rPr>
          <w:rFonts w:ascii="仿宋" w:eastAsia="仿宋" w:hAnsi="仿宋" w:cs="宋体" w:hint="eastAsia"/>
          <w:color w:val="000000"/>
          <w:szCs w:val="21"/>
        </w:rPr>
        <w:t>）投标函及其附录；</w:t>
      </w:r>
      <w:r>
        <w:rPr>
          <w:rFonts w:ascii="仿宋" w:eastAsia="仿宋" w:hAnsi="仿宋" w:cs="宋体" w:hint="eastAsia"/>
          <w:color w:val="000000"/>
          <w:szCs w:val="21"/>
        </w:rPr>
        <w:t xml:space="preserve"> </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3</w:t>
      </w:r>
      <w:r>
        <w:rPr>
          <w:rFonts w:ascii="仿宋" w:eastAsia="仿宋" w:hAnsi="仿宋" w:cs="宋体" w:hint="eastAsia"/>
          <w:color w:val="000000"/>
          <w:szCs w:val="21"/>
        </w:rPr>
        <w:t>）专用合同条款及其附件；</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4</w:t>
      </w:r>
      <w:r>
        <w:rPr>
          <w:rFonts w:ascii="仿宋" w:eastAsia="仿宋" w:hAnsi="仿宋" w:cs="宋体" w:hint="eastAsia"/>
          <w:color w:val="000000"/>
          <w:szCs w:val="21"/>
        </w:rPr>
        <w:t>）通用合同条款；</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5</w:t>
      </w:r>
      <w:r>
        <w:rPr>
          <w:rFonts w:ascii="仿宋" w:eastAsia="仿宋" w:hAnsi="仿宋" w:cs="宋体" w:hint="eastAsia"/>
          <w:color w:val="000000"/>
          <w:szCs w:val="21"/>
        </w:rPr>
        <w:t>）技术标准和要求；</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6</w:t>
      </w:r>
      <w:r>
        <w:rPr>
          <w:rFonts w:ascii="仿宋" w:eastAsia="仿宋" w:hAnsi="仿宋" w:cs="宋体" w:hint="eastAsia"/>
          <w:color w:val="000000"/>
          <w:szCs w:val="21"/>
        </w:rPr>
        <w:t>）图纸；</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7</w:t>
      </w:r>
      <w:r>
        <w:rPr>
          <w:rFonts w:ascii="仿宋" w:eastAsia="仿宋" w:hAnsi="仿宋" w:cs="宋体" w:hint="eastAsia"/>
          <w:color w:val="000000"/>
          <w:szCs w:val="21"/>
        </w:rPr>
        <w:t>）已标价工程量清单或预算书；</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8</w:t>
      </w:r>
      <w:r>
        <w:rPr>
          <w:rFonts w:ascii="仿宋" w:eastAsia="仿宋" w:hAnsi="仿宋" w:cs="宋体" w:hint="eastAsia"/>
          <w:color w:val="000000"/>
          <w:szCs w:val="21"/>
        </w:rPr>
        <w:t>）其他合同文件。</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在合同订立及履行过程中形成的与合同有关的文件均构成合同文件组成部分。</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上述各项合同文件包括合同当事人就该项合同文件所作出的补充和修改，属于同一类内容的文件，应以最新签署的为准。专用合同条款及其附件须经合同当事人签字或盖章。</w:t>
      </w:r>
      <w:bookmarkStart w:id="13" w:name="_Toc351203487"/>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七、承诺</w:t>
      </w:r>
      <w:bookmarkEnd w:id="13"/>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1.</w:t>
      </w:r>
      <w:r>
        <w:rPr>
          <w:rFonts w:ascii="仿宋" w:eastAsia="仿宋" w:hAnsi="仿宋" w:cs="宋体" w:hint="eastAsia"/>
          <w:bCs/>
          <w:color w:val="000000"/>
          <w:szCs w:val="21"/>
        </w:rPr>
        <w:t>发包人承诺按照法律规定履</w:t>
      </w:r>
      <w:r>
        <w:rPr>
          <w:rFonts w:ascii="仿宋" w:eastAsia="仿宋" w:hAnsi="仿宋" w:cs="宋体" w:hint="eastAsia"/>
          <w:bCs/>
          <w:color w:val="000000"/>
          <w:szCs w:val="21"/>
        </w:rPr>
        <w:t>行项目审批手续、筹集工程建设资金并按照合同约定的期限和方式支付合同价款。</w:t>
      </w:r>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2.</w:t>
      </w:r>
      <w:r>
        <w:rPr>
          <w:rFonts w:ascii="仿宋" w:eastAsia="仿宋" w:hAnsi="仿宋" w:cs="宋体" w:hint="eastAsia"/>
          <w:bCs/>
          <w:color w:val="000000"/>
          <w:szCs w:val="21"/>
        </w:rPr>
        <w:t>承包人承诺按照法律规定及合同约定组织完成工程施工，确保工程质量和安全，不进行转包及违法分包，并在缺陷责任期及保修期内承担相应的工程维修责任。</w:t>
      </w:r>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3.</w:t>
      </w:r>
      <w:r>
        <w:rPr>
          <w:rFonts w:ascii="仿宋" w:eastAsia="仿宋" w:hAnsi="仿宋" w:cs="宋体" w:hint="eastAsia"/>
          <w:bCs/>
          <w:color w:val="000000"/>
          <w:szCs w:val="21"/>
        </w:rPr>
        <w:t>发包人和承包人通过招投标形式签订合同的，双方理解并承诺不再就同一工程另行签订与合同实质性内容相背离的协议。</w:t>
      </w:r>
    </w:p>
    <w:p w:rsidR="004045C3" w:rsidRDefault="004B0F61">
      <w:pPr>
        <w:spacing w:line="360" w:lineRule="auto"/>
        <w:ind w:firstLine="420"/>
        <w:rPr>
          <w:rFonts w:ascii="仿宋" w:eastAsia="仿宋" w:hAnsi="仿宋" w:cs="宋体"/>
          <w:bCs/>
          <w:color w:val="000000"/>
          <w:szCs w:val="21"/>
        </w:rPr>
      </w:pPr>
      <w:bookmarkStart w:id="14" w:name="_Toc351203488"/>
      <w:r>
        <w:rPr>
          <w:rFonts w:ascii="仿宋" w:eastAsia="仿宋" w:hAnsi="仿宋" w:cs="宋体" w:hint="eastAsia"/>
          <w:bCs/>
          <w:color w:val="000000"/>
          <w:szCs w:val="21"/>
        </w:rPr>
        <w:t>八、词语含义</w:t>
      </w:r>
      <w:bookmarkEnd w:id="14"/>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本协议书中词语含义与第二部分通用合同条款中赋予的含义相同。</w:t>
      </w:r>
      <w:bookmarkStart w:id="15" w:name="_Toc351203489"/>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九、签订时间</w:t>
      </w:r>
      <w:bookmarkEnd w:id="15"/>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本合同于</w:t>
      </w:r>
      <w:r w:rsidR="00744E9E">
        <w:rPr>
          <w:rFonts w:ascii="仿宋" w:eastAsia="仿宋" w:hAnsi="仿宋" w:cs="宋体" w:hint="eastAsia"/>
          <w:bCs/>
          <w:color w:val="000000"/>
          <w:szCs w:val="21"/>
        </w:rPr>
        <w:t>2026</w:t>
      </w:r>
      <w:r>
        <w:rPr>
          <w:rFonts w:ascii="仿宋" w:eastAsia="仿宋" w:hAnsi="仿宋" w:cs="宋体" w:hint="eastAsia"/>
          <w:bCs/>
          <w:color w:val="000000"/>
          <w:szCs w:val="21"/>
        </w:rPr>
        <w:t xml:space="preserve"> </w:t>
      </w:r>
      <w:r>
        <w:rPr>
          <w:rFonts w:ascii="仿宋" w:eastAsia="仿宋" w:hAnsi="仿宋" w:cs="宋体" w:hint="eastAsia"/>
          <w:bCs/>
          <w:color w:val="000000"/>
          <w:szCs w:val="21"/>
        </w:rPr>
        <w:t>年</w:t>
      </w:r>
      <w:r w:rsidR="00744E9E">
        <w:rPr>
          <w:rFonts w:ascii="仿宋" w:eastAsia="仿宋" w:hAnsi="仿宋" w:cs="宋体" w:hint="eastAsia"/>
          <w:bCs/>
          <w:color w:val="000000"/>
          <w:szCs w:val="21"/>
        </w:rPr>
        <w:t>1</w:t>
      </w:r>
      <w:r>
        <w:rPr>
          <w:rFonts w:ascii="仿宋" w:eastAsia="仿宋" w:hAnsi="仿宋" w:cs="宋体" w:hint="eastAsia"/>
          <w:bCs/>
          <w:color w:val="000000"/>
          <w:szCs w:val="21"/>
        </w:rPr>
        <w:t>月</w:t>
      </w:r>
      <w:r w:rsidR="00744E9E">
        <w:rPr>
          <w:rFonts w:ascii="仿宋" w:eastAsia="仿宋" w:hAnsi="仿宋" w:cs="宋体" w:hint="eastAsia"/>
          <w:bCs/>
          <w:color w:val="000000"/>
          <w:szCs w:val="21"/>
        </w:rPr>
        <w:t>9</w:t>
      </w:r>
      <w:r>
        <w:rPr>
          <w:rFonts w:ascii="仿宋" w:eastAsia="仿宋" w:hAnsi="仿宋" w:cs="宋体" w:hint="eastAsia"/>
          <w:bCs/>
          <w:color w:val="000000"/>
          <w:szCs w:val="21"/>
        </w:rPr>
        <w:t>日签订。</w:t>
      </w:r>
      <w:bookmarkStart w:id="16" w:name="_Toc351203490"/>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十、签订地点</w:t>
      </w:r>
      <w:bookmarkEnd w:id="16"/>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本合同在</w:t>
      </w:r>
      <w:r>
        <w:rPr>
          <w:rFonts w:ascii="仿宋" w:eastAsia="仿宋" w:hAnsi="仿宋" w:cs="宋体" w:hint="eastAsia"/>
          <w:b/>
          <w:color w:val="000000"/>
          <w:szCs w:val="21"/>
          <w:u w:val="single"/>
        </w:rPr>
        <w:t>常州市智帆学校</w:t>
      </w:r>
      <w:r>
        <w:rPr>
          <w:rFonts w:ascii="仿宋" w:eastAsia="仿宋" w:hAnsi="仿宋" w:cs="宋体" w:hint="eastAsia"/>
          <w:color w:val="000000"/>
          <w:szCs w:val="21"/>
        </w:rPr>
        <w:t>签订。</w:t>
      </w:r>
      <w:bookmarkStart w:id="17" w:name="_Toc351203491"/>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十一、补充协议</w:t>
      </w:r>
      <w:bookmarkEnd w:id="17"/>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合同未尽事宜，合同当事人另行签订补充协议，补充协议是合同的组部成分。</w:t>
      </w:r>
      <w:bookmarkStart w:id="18" w:name="_Toc351203492"/>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十二、合同生效</w:t>
      </w:r>
      <w:bookmarkEnd w:id="18"/>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本合同自</w:t>
      </w:r>
      <w:bookmarkStart w:id="19" w:name="EBac757d1d842646d2938ab3a39a9c2528"/>
      <w:r>
        <w:rPr>
          <w:rFonts w:ascii="仿宋" w:eastAsia="仿宋" w:hAnsi="仿宋" w:cs="宋体" w:hint="eastAsia"/>
          <w:color w:val="000000"/>
          <w:szCs w:val="21"/>
          <w:u w:val="single"/>
        </w:rPr>
        <w:t>合同当事人双方法定代表人或其委托代理人签字并盖公章</w:t>
      </w:r>
      <w:bookmarkEnd w:id="19"/>
      <w:r>
        <w:rPr>
          <w:rFonts w:ascii="仿宋" w:eastAsia="仿宋" w:hAnsi="仿宋" w:cs="宋体" w:hint="eastAsia"/>
          <w:color w:val="000000"/>
          <w:szCs w:val="21"/>
          <w:u w:val="single"/>
        </w:rPr>
        <w:t>后</w:t>
      </w:r>
      <w:r>
        <w:rPr>
          <w:rFonts w:ascii="仿宋" w:eastAsia="仿宋" w:hAnsi="仿宋" w:cs="宋体" w:hint="eastAsia"/>
          <w:color w:val="000000"/>
          <w:szCs w:val="21"/>
          <w:u w:val="single"/>
        </w:rPr>
        <w:t xml:space="preserve"> </w:t>
      </w:r>
      <w:r>
        <w:rPr>
          <w:rFonts w:ascii="仿宋" w:eastAsia="仿宋" w:hAnsi="仿宋" w:cs="宋体" w:hint="eastAsia"/>
          <w:bCs/>
          <w:color w:val="000000"/>
          <w:szCs w:val="21"/>
        </w:rPr>
        <w:t>生效</w:t>
      </w:r>
      <w:bookmarkStart w:id="20" w:name="_Toc351203493"/>
      <w:r>
        <w:rPr>
          <w:rFonts w:ascii="仿宋" w:eastAsia="仿宋" w:hAnsi="仿宋" w:cs="宋体" w:hint="eastAsia"/>
          <w:bCs/>
          <w:color w:val="000000"/>
          <w:szCs w:val="21"/>
        </w:rPr>
        <w:t>。</w:t>
      </w:r>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十三、合同份数</w:t>
      </w:r>
      <w:bookmarkEnd w:id="20"/>
    </w:p>
    <w:p w:rsidR="004045C3" w:rsidRDefault="004B0F61">
      <w:pPr>
        <w:spacing w:line="360" w:lineRule="auto"/>
        <w:ind w:firstLine="420"/>
        <w:rPr>
          <w:rFonts w:ascii="仿宋" w:eastAsia="仿宋" w:hAnsi="仿宋" w:cs="宋体"/>
          <w:bCs/>
          <w:color w:val="000000"/>
          <w:szCs w:val="21"/>
        </w:rPr>
      </w:pPr>
      <w:r>
        <w:rPr>
          <w:rFonts w:ascii="仿宋" w:eastAsia="仿宋" w:hAnsi="仿宋" w:cs="宋体" w:hint="eastAsia"/>
          <w:bCs/>
          <w:color w:val="000000"/>
          <w:szCs w:val="21"/>
        </w:rPr>
        <w:t>本合同一式</w:t>
      </w:r>
      <w:r>
        <w:rPr>
          <w:rFonts w:ascii="仿宋" w:eastAsia="仿宋" w:hAnsi="仿宋" w:cs="宋体" w:hint="eastAsia"/>
          <w:bCs/>
          <w:color w:val="000000"/>
          <w:szCs w:val="21"/>
        </w:rPr>
        <w:t xml:space="preserve"> </w:t>
      </w:r>
      <w:r>
        <w:rPr>
          <w:rFonts w:ascii="仿宋" w:eastAsia="仿宋" w:hAnsi="仿宋" w:cs="宋体" w:hint="eastAsia"/>
          <w:color w:val="000000"/>
          <w:szCs w:val="21"/>
          <w:u w:val="single"/>
        </w:rPr>
        <w:t>捌</w:t>
      </w:r>
      <w:r>
        <w:rPr>
          <w:rFonts w:ascii="仿宋" w:eastAsia="仿宋" w:hAnsi="仿宋" w:cs="宋体" w:hint="eastAsia"/>
          <w:bCs/>
          <w:color w:val="000000"/>
          <w:szCs w:val="21"/>
        </w:rPr>
        <w:t>份，均具有同等法律效力，发包人执</w:t>
      </w:r>
      <w:r>
        <w:rPr>
          <w:rFonts w:ascii="仿宋" w:eastAsia="仿宋" w:hAnsi="仿宋" w:cs="宋体" w:hint="eastAsia"/>
          <w:color w:val="000000"/>
          <w:szCs w:val="21"/>
          <w:u w:val="single"/>
        </w:rPr>
        <w:t>肆</w:t>
      </w:r>
      <w:r>
        <w:rPr>
          <w:rFonts w:ascii="仿宋" w:eastAsia="仿宋" w:hAnsi="仿宋" w:cs="宋体" w:hint="eastAsia"/>
          <w:bCs/>
          <w:color w:val="000000"/>
          <w:szCs w:val="21"/>
        </w:rPr>
        <w:t>份，承包人执</w:t>
      </w:r>
      <w:r>
        <w:rPr>
          <w:rFonts w:ascii="仿宋" w:eastAsia="仿宋" w:hAnsi="仿宋" w:cs="宋体" w:hint="eastAsia"/>
          <w:color w:val="000000"/>
          <w:szCs w:val="21"/>
          <w:u w:val="single"/>
        </w:rPr>
        <w:t>肆</w:t>
      </w:r>
      <w:r>
        <w:rPr>
          <w:rFonts w:ascii="仿宋" w:eastAsia="仿宋" w:hAnsi="仿宋" w:cs="宋体" w:hint="eastAsia"/>
          <w:bCs/>
          <w:color w:val="000000"/>
          <w:szCs w:val="21"/>
        </w:rPr>
        <w:t>份。</w:t>
      </w:r>
    </w:p>
    <w:p w:rsidR="004045C3" w:rsidRDefault="004045C3">
      <w:pPr>
        <w:spacing w:line="360" w:lineRule="auto"/>
        <w:ind w:firstLine="420"/>
        <w:rPr>
          <w:rFonts w:ascii="仿宋" w:eastAsia="仿宋" w:hAnsi="仿宋" w:cs="宋体"/>
          <w:color w:val="000000"/>
          <w:szCs w:val="21"/>
        </w:rPr>
      </w:pPr>
    </w:p>
    <w:p w:rsidR="004045C3" w:rsidRDefault="004045C3">
      <w:pPr>
        <w:pStyle w:val="11"/>
        <w:rPr>
          <w:rFonts w:ascii="仿宋" w:eastAsia="仿宋" w:hAnsi="仿宋"/>
          <w:color w:val="000000"/>
        </w:rPr>
      </w:pPr>
    </w:p>
    <w:p w:rsidR="004045C3" w:rsidRDefault="004045C3">
      <w:pPr>
        <w:rPr>
          <w:rFonts w:ascii="仿宋" w:eastAsia="仿宋" w:hAnsi="仿宋"/>
          <w:color w:val="000000"/>
        </w:rPr>
      </w:pPr>
    </w:p>
    <w:p w:rsidR="004045C3" w:rsidRDefault="004045C3">
      <w:pPr>
        <w:pStyle w:val="11"/>
        <w:rPr>
          <w:rFonts w:ascii="仿宋" w:eastAsia="仿宋" w:hAnsi="仿宋"/>
          <w:color w:val="000000"/>
        </w:rPr>
      </w:pPr>
    </w:p>
    <w:p w:rsidR="004045C3" w:rsidRDefault="004045C3">
      <w:pPr>
        <w:rPr>
          <w:rFonts w:ascii="仿宋" w:eastAsia="仿宋" w:hAnsi="仿宋"/>
          <w:color w:val="000000"/>
        </w:rPr>
      </w:pPr>
    </w:p>
    <w:tbl>
      <w:tblPr>
        <w:tblW w:w="0" w:type="auto"/>
        <w:tblInd w:w="-108" w:type="dxa"/>
        <w:tblLayout w:type="fixed"/>
        <w:tblLook w:val="04A0"/>
      </w:tblPr>
      <w:tblGrid>
        <w:gridCol w:w="4502"/>
        <w:gridCol w:w="4502"/>
      </w:tblGrid>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b/>
                <w:bCs/>
                <w:color w:val="000000"/>
                <w:szCs w:val="21"/>
              </w:rPr>
            </w:pPr>
            <w:r>
              <w:rPr>
                <w:rFonts w:ascii="仿宋" w:eastAsia="仿宋" w:hAnsi="仿宋" w:cs="宋体" w:hint="eastAsia"/>
                <w:color w:val="000000"/>
                <w:szCs w:val="21"/>
              </w:rPr>
              <w:t>发包人：</w:t>
            </w:r>
            <w:bookmarkStart w:id="21" w:name="EB3372557cec3545edafa25800a6259365"/>
            <w:bookmarkEnd w:id="21"/>
            <w:r>
              <w:rPr>
                <w:rFonts w:ascii="仿宋" w:eastAsia="仿宋" w:hAnsi="仿宋" w:cs="宋体" w:hint="eastAsia"/>
                <w:b/>
                <w:bCs/>
                <w:color w:val="000000"/>
                <w:szCs w:val="21"/>
              </w:rPr>
              <w:t>常州市智帆学校</w:t>
            </w:r>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公章</w:t>
            </w:r>
            <w:r>
              <w:rPr>
                <w:rFonts w:ascii="仿宋" w:eastAsia="仿宋" w:hAnsi="仿宋" w:cs="宋体" w:hint="eastAsia"/>
                <w:color w:val="000000"/>
                <w:szCs w:val="21"/>
              </w:rPr>
              <w:t xml:space="preserve">)  </w:t>
            </w:r>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承包人：</w:t>
            </w:r>
            <w:bookmarkStart w:id="22" w:name="EB7d92ec8162f74e29a5e98490a0cf7ddb"/>
            <w:bookmarkEnd w:id="22"/>
            <w:r>
              <w:rPr>
                <w:rFonts w:ascii="仿宋" w:eastAsia="仿宋" w:hAnsi="仿宋" w:cs="宋体" w:hint="eastAsia"/>
                <w:color w:val="000000"/>
                <w:szCs w:val="21"/>
              </w:rPr>
              <w:t>常州康正电力工程有限公司</w:t>
            </w:r>
            <w:r>
              <w:rPr>
                <w:rFonts w:ascii="仿宋" w:eastAsia="仿宋" w:hAnsi="仿宋" w:cs="宋体" w:hint="eastAsia"/>
                <w:color w:val="000000"/>
                <w:szCs w:val="21"/>
              </w:rPr>
              <w:t>(</w:t>
            </w:r>
            <w:r>
              <w:rPr>
                <w:rFonts w:ascii="仿宋" w:eastAsia="仿宋" w:hAnsi="仿宋" w:cs="宋体" w:hint="eastAsia"/>
                <w:color w:val="000000"/>
                <w:szCs w:val="21"/>
              </w:rPr>
              <w:t>公章</w:t>
            </w:r>
            <w:r>
              <w:rPr>
                <w:rFonts w:ascii="仿宋" w:eastAsia="仿宋" w:hAnsi="仿宋" w:cs="宋体" w:hint="eastAsia"/>
                <w:color w:val="000000"/>
                <w:szCs w:val="21"/>
              </w:rPr>
              <w:t>)</w:t>
            </w: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法定代表人或其委托代理人：</w:t>
            </w:r>
            <w:bookmarkStart w:id="23" w:name="EB721e89a30141461b988eeb17691e9482"/>
            <w:bookmarkEnd w:id="23"/>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（签字）</w:t>
            </w:r>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法定代表人或其委托代理人：</w:t>
            </w:r>
            <w:bookmarkStart w:id="24" w:name="EB3d57db52b4234671b059894a1e9bdc4b"/>
            <w:bookmarkEnd w:id="24"/>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（签字）</w:t>
            </w:r>
          </w:p>
        </w:tc>
      </w:tr>
      <w:tr w:rsidR="004045C3">
        <w:trPr>
          <w:trHeight w:val="542"/>
        </w:trPr>
        <w:tc>
          <w:tcPr>
            <w:tcW w:w="4502" w:type="dxa"/>
            <w:tcBorders>
              <w:top w:val="nil"/>
              <w:left w:val="nil"/>
              <w:bottom w:val="nil"/>
              <w:right w:val="nil"/>
            </w:tcBorders>
            <w:noWrap/>
          </w:tcPr>
          <w:p w:rsidR="004045C3" w:rsidRDefault="004B0F61">
            <w:pPr>
              <w:spacing w:line="360" w:lineRule="auto"/>
              <w:rPr>
                <w:rFonts w:ascii="仿宋" w:eastAsia="仿宋" w:hAnsi="仿宋" w:cs="宋体"/>
                <w:b/>
                <w:bCs/>
                <w:color w:val="000000"/>
                <w:szCs w:val="21"/>
              </w:rPr>
            </w:pPr>
            <w:r>
              <w:rPr>
                <w:rFonts w:ascii="仿宋" w:eastAsia="仿宋" w:hAnsi="仿宋" w:cs="宋体" w:hint="eastAsia"/>
                <w:color w:val="000000"/>
                <w:szCs w:val="21"/>
              </w:rPr>
              <w:t>地</w:t>
            </w:r>
            <w:r>
              <w:rPr>
                <w:rFonts w:ascii="仿宋" w:eastAsia="仿宋" w:hAnsi="仿宋" w:cs="宋体" w:hint="eastAsia"/>
                <w:color w:val="000000"/>
                <w:szCs w:val="21"/>
              </w:rPr>
              <w:t xml:space="preserve">  </w:t>
            </w:r>
            <w:r>
              <w:rPr>
                <w:rFonts w:ascii="仿宋" w:eastAsia="仿宋" w:hAnsi="仿宋" w:cs="宋体" w:hint="eastAsia"/>
                <w:color w:val="000000"/>
                <w:szCs w:val="21"/>
              </w:rPr>
              <w:t>址：</w:t>
            </w:r>
            <w:bookmarkStart w:id="25" w:name="EB29a344f8c33a4aa5b317c344d9ba1208"/>
            <w:bookmarkEnd w:id="25"/>
          </w:p>
          <w:p w:rsidR="004045C3" w:rsidRDefault="004045C3">
            <w:pPr>
              <w:spacing w:line="360" w:lineRule="auto"/>
              <w:rPr>
                <w:rFonts w:ascii="仿宋" w:eastAsia="仿宋" w:hAnsi="仿宋" w:cs="宋体"/>
                <w:color w:val="000000"/>
                <w:szCs w:val="21"/>
              </w:rPr>
            </w:pPr>
          </w:p>
        </w:tc>
        <w:tc>
          <w:tcPr>
            <w:tcW w:w="4502" w:type="dxa"/>
            <w:tcBorders>
              <w:top w:val="nil"/>
              <w:left w:val="nil"/>
              <w:bottom w:val="nil"/>
              <w:right w:val="nil"/>
            </w:tcBorders>
            <w:noWrap/>
          </w:tcPr>
          <w:p w:rsidR="004045C3" w:rsidRDefault="004B0F61">
            <w:pPr>
              <w:rPr>
                <w:rFonts w:ascii="仿宋" w:eastAsia="仿宋" w:hAnsi="仿宋"/>
                <w:color w:val="000000"/>
                <w:sz w:val="30"/>
                <w:szCs w:val="30"/>
              </w:rPr>
            </w:pPr>
            <w:r>
              <w:rPr>
                <w:rFonts w:ascii="仿宋" w:eastAsia="仿宋" w:hAnsi="仿宋" w:cs="宋体" w:hint="eastAsia"/>
                <w:color w:val="000000"/>
                <w:szCs w:val="21"/>
              </w:rPr>
              <w:t>地</w:t>
            </w:r>
            <w:r>
              <w:rPr>
                <w:rFonts w:ascii="仿宋" w:eastAsia="仿宋" w:hAnsi="仿宋" w:cs="宋体" w:hint="eastAsia"/>
                <w:color w:val="000000"/>
                <w:szCs w:val="21"/>
              </w:rPr>
              <w:t xml:space="preserve">  </w:t>
            </w:r>
            <w:r>
              <w:rPr>
                <w:rFonts w:ascii="仿宋" w:eastAsia="仿宋" w:hAnsi="仿宋" w:cs="宋体" w:hint="eastAsia"/>
                <w:color w:val="000000"/>
                <w:szCs w:val="21"/>
              </w:rPr>
              <w:t>址：</w:t>
            </w:r>
            <w:bookmarkStart w:id="26" w:name="EB569822396cd1419c84ea0401606fc042"/>
            <w:bookmarkEnd w:id="26"/>
            <w:r>
              <w:rPr>
                <w:rFonts w:ascii="仿宋" w:eastAsia="仿宋" w:hAnsi="仿宋" w:cs="宋体" w:hint="eastAsia"/>
                <w:color w:val="000000"/>
                <w:szCs w:val="21"/>
              </w:rPr>
              <w:t>常州经济开发区遥观镇广电东路</w:t>
            </w:r>
            <w:r>
              <w:rPr>
                <w:rFonts w:ascii="仿宋" w:eastAsia="仿宋" w:hAnsi="仿宋" w:cs="宋体" w:hint="eastAsia"/>
                <w:color w:val="000000"/>
                <w:szCs w:val="21"/>
              </w:rPr>
              <w:t>96</w:t>
            </w:r>
            <w:r>
              <w:rPr>
                <w:rFonts w:ascii="仿宋" w:eastAsia="仿宋" w:hAnsi="仿宋" w:cs="宋体" w:hint="eastAsia"/>
                <w:color w:val="000000"/>
                <w:szCs w:val="21"/>
              </w:rPr>
              <w:t>号</w:t>
            </w:r>
          </w:p>
          <w:p w:rsidR="004045C3" w:rsidRDefault="004045C3">
            <w:pPr>
              <w:spacing w:line="360" w:lineRule="auto"/>
              <w:rPr>
                <w:rFonts w:ascii="仿宋" w:eastAsia="仿宋" w:hAnsi="仿宋" w:cs="宋体"/>
                <w:color w:val="000000"/>
                <w:szCs w:val="21"/>
              </w:rPr>
            </w:pP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邮政编码：</w:t>
            </w:r>
            <w:bookmarkStart w:id="27" w:name="EB8e7a5e2da99c4e7c919464ff415b5226"/>
            <w:bookmarkEnd w:id="27"/>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邮政编码：</w:t>
            </w:r>
            <w:bookmarkStart w:id="28" w:name="EBa4667ab069bf4862bc32be0db42c5741"/>
            <w:bookmarkEnd w:id="28"/>
            <w:r>
              <w:rPr>
                <w:rFonts w:ascii="仿宋" w:eastAsia="仿宋" w:hAnsi="仿宋" w:cs="宋体" w:hint="eastAsia"/>
                <w:color w:val="000000"/>
                <w:szCs w:val="21"/>
              </w:rPr>
              <w:t>213000</w:t>
            </w: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电</w:t>
            </w:r>
            <w:r>
              <w:rPr>
                <w:rFonts w:ascii="仿宋" w:eastAsia="仿宋" w:hAnsi="仿宋" w:cs="宋体" w:hint="eastAsia"/>
                <w:color w:val="000000"/>
                <w:szCs w:val="21"/>
              </w:rPr>
              <w:t xml:space="preserve">  </w:t>
            </w:r>
            <w:r>
              <w:rPr>
                <w:rFonts w:ascii="仿宋" w:eastAsia="仿宋" w:hAnsi="仿宋" w:cs="宋体" w:hint="eastAsia"/>
                <w:color w:val="000000"/>
                <w:szCs w:val="21"/>
              </w:rPr>
              <w:t>话：</w:t>
            </w:r>
            <w:bookmarkStart w:id="29" w:name="EB28d2320a46424b44bd393e2697fcc970"/>
            <w:bookmarkEnd w:id="29"/>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电</w:t>
            </w:r>
            <w:r>
              <w:rPr>
                <w:rFonts w:ascii="仿宋" w:eastAsia="仿宋" w:hAnsi="仿宋" w:cs="宋体" w:hint="eastAsia"/>
                <w:color w:val="000000"/>
                <w:szCs w:val="21"/>
              </w:rPr>
              <w:t xml:space="preserve">  </w:t>
            </w:r>
            <w:r>
              <w:rPr>
                <w:rFonts w:ascii="仿宋" w:eastAsia="仿宋" w:hAnsi="仿宋" w:cs="宋体" w:hint="eastAsia"/>
                <w:color w:val="000000"/>
                <w:szCs w:val="21"/>
              </w:rPr>
              <w:t>话：</w:t>
            </w:r>
            <w:bookmarkStart w:id="30" w:name="EB0cbf0785ab2c47259698ee3148790a9d"/>
            <w:bookmarkEnd w:id="30"/>
            <w:r>
              <w:rPr>
                <w:rFonts w:ascii="仿宋" w:eastAsia="仿宋" w:hAnsi="仿宋" w:cs="宋体" w:hint="eastAsia"/>
                <w:color w:val="000000"/>
                <w:szCs w:val="21"/>
              </w:rPr>
              <w:t xml:space="preserve">0519-85488019 </w:t>
            </w: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开户银行：</w:t>
            </w:r>
            <w:bookmarkStart w:id="31" w:name="EB260deac6186c45bd8df2a10c6da08f32"/>
            <w:bookmarkEnd w:id="31"/>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开户银行：</w:t>
            </w:r>
            <w:bookmarkStart w:id="32" w:name="EB4d518bf4497d4fa5a5da1ecb17ecaada"/>
            <w:bookmarkEnd w:id="32"/>
            <w:r>
              <w:rPr>
                <w:rFonts w:ascii="仿宋" w:eastAsia="仿宋" w:hAnsi="仿宋" w:cs="宋体" w:hint="eastAsia"/>
                <w:color w:val="000000"/>
                <w:szCs w:val="21"/>
              </w:rPr>
              <w:t>中国建设银行股份有限公司常州阳湖支行</w:t>
            </w: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账</w:t>
            </w:r>
            <w:r>
              <w:rPr>
                <w:rFonts w:ascii="仿宋" w:eastAsia="仿宋" w:hAnsi="仿宋" w:cs="宋体" w:hint="eastAsia"/>
                <w:color w:val="000000"/>
                <w:szCs w:val="21"/>
              </w:rPr>
              <w:t xml:space="preserve">  </w:t>
            </w:r>
            <w:r>
              <w:rPr>
                <w:rFonts w:ascii="仿宋" w:eastAsia="仿宋" w:hAnsi="仿宋" w:cs="宋体" w:hint="eastAsia"/>
                <w:color w:val="000000"/>
                <w:szCs w:val="21"/>
              </w:rPr>
              <w:t>号：</w:t>
            </w:r>
            <w:bookmarkStart w:id="33" w:name="EB02924e571a834d3b9f5f317e962a860b"/>
            <w:bookmarkEnd w:id="33"/>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账</w:t>
            </w:r>
            <w:r>
              <w:rPr>
                <w:rFonts w:ascii="仿宋" w:eastAsia="仿宋" w:hAnsi="仿宋" w:cs="宋体" w:hint="eastAsia"/>
                <w:color w:val="000000"/>
                <w:szCs w:val="21"/>
              </w:rPr>
              <w:t xml:space="preserve">  </w:t>
            </w:r>
            <w:r>
              <w:rPr>
                <w:rFonts w:ascii="仿宋" w:eastAsia="仿宋" w:hAnsi="仿宋" w:cs="宋体" w:hint="eastAsia"/>
                <w:color w:val="000000"/>
                <w:szCs w:val="21"/>
              </w:rPr>
              <w:t>号：</w:t>
            </w:r>
            <w:bookmarkStart w:id="34" w:name="EBbfa037c823784f7ea43a80291b9b30f8"/>
            <w:bookmarkEnd w:id="34"/>
            <w:r>
              <w:rPr>
                <w:rFonts w:ascii="仿宋" w:eastAsia="仿宋" w:hAnsi="仿宋" w:cs="宋体" w:hint="eastAsia"/>
                <w:color w:val="000000"/>
                <w:szCs w:val="21"/>
              </w:rPr>
              <w:t>32050162990000000016</w:t>
            </w:r>
          </w:p>
        </w:tc>
      </w:tr>
    </w:tbl>
    <w:p w:rsidR="004045C3" w:rsidRDefault="004045C3">
      <w:pPr>
        <w:spacing w:line="360" w:lineRule="auto"/>
        <w:ind w:firstLine="420"/>
        <w:rPr>
          <w:rFonts w:ascii="仿宋" w:eastAsia="仿宋" w:hAnsi="仿宋" w:cs="宋体"/>
          <w:color w:val="000000"/>
          <w:szCs w:val="21"/>
        </w:rPr>
      </w:pPr>
    </w:p>
    <w:p w:rsidR="004045C3" w:rsidRDefault="004B0F61">
      <w:pPr>
        <w:pStyle w:val="31"/>
        <w:jc w:val="center"/>
        <w:rPr>
          <w:rFonts w:ascii="仿宋" w:eastAsia="仿宋" w:hAnsi="仿宋" w:cs="宋体"/>
          <w:color w:val="000000"/>
          <w:sz w:val="30"/>
        </w:rPr>
      </w:pPr>
      <w:r>
        <w:rPr>
          <w:rFonts w:ascii="仿宋" w:eastAsia="仿宋" w:hAnsi="仿宋"/>
          <w:color w:val="000000"/>
        </w:rPr>
        <w:br w:type="page" w:clear="all"/>
      </w:r>
      <w:bookmarkStart w:id="35" w:name="_Toc351203494"/>
      <w:bookmarkStart w:id="36" w:name="_Toc21368"/>
      <w:bookmarkStart w:id="37" w:name="_Toc6100"/>
      <w:r>
        <w:rPr>
          <w:rFonts w:ascii="仿宋" w:eastAsia="仿宋" w:hAnsi="仿宋" w:hint="eastAsia"/>
          <w:color w:val="000000"/>
          <w:szCs w:val="24"/>
          <w:u w:val="none"/>
        </w:rPr>
        <w:lastRenderedPageBreak/>
        <w:t>第二部分</w:t>
      </w:r>
      <w:r>
        <w:rPr>
          <w:rFonts w:ascii="仿宋" w:eastAsia="仿宋" w:hAnsi="仿宋" w:hint="eastAsia"/>
          <w:color w:val="000000"/>
          <w:szCs w:val="24"/>
          <w:u w:val="none"/>
        </w:rPr>
        <w:t xml:space="preserve"> </w:t>
      </w:r>
      <w:r>
        <w:rPr>
          <w:rFonts w:ascii="仿宋" w:eastAsia="仿宋" w:hAnsi="仿宋" w:hint="eastAsia"/>
          <w:color w:val="000000"/>
          <w:szCs w:val="24"/>
          <w:u w:val="none"/>
        </w:rPr>
        <w:t>通用合同条款</w:t>
      </w:r>
      <w:bookmarkEnd w:id="35"/>
      <w:bookmarkEnd w:id="36"/>
      <w:bookmarkEnd w:id="37"/>
    </w:p>
    <w:p w:rsidR="004045C3" w:rsidRDefault="004045C3">
      <w:pPr>
        <w:spacing w:line="360" w:lineRule="auto"/>
        <w:ind w:firstLine="422"/>
        <w:rPr>
          <w:rFonts w:ascii="仿宋" w:eastAsia="仿宋" w:hAnsi="仿宋"/>
          <w:b/>
          <w:color w:val="000000"/>
          <w:szCs w:val="21"/>
        </w:rPr>
      </w:pPr>
      <w:bookmarkStart w:id="38" w:name="_Toc351203632"/>
    </w:p>
    <w:p w:rsidR="004045C3" w:rsidRDefault="004B0F61">
      <w:pPr>
        <w:spacing w:line="360" w:lineRule="auto"/>
        <w:ind w:firstLine="422"/>
        <w:rPr>
          <w:rFonts w:ascii="仿宋" w:eastAsia="仿宋" w:hAnsi="仿宋" w:cs="宋体"/>
          <w:color w:val="000000"/>
          <w:szCs w:val="21"/>
        </w:rPr>
      </w:pPr>
      <w:r>
        <w:rPr>
          <w:rFonts w:ascii="仿宋" w:eastAsia="仿宋" w:hAnsi="仿宋" w:hint="eastAsia"/>
          <w:b/>
          <w:color w:val="000000"/>
          <w:szCs w:val="21"/>
        </w:rPr>
        <w:t>采用《建设工程施工合同（示范文本）》（</w:t>
      </w:r>
      <w:r>
        <w:rPr>
          <w:rFonts w:ascii="仿宋" w:eastAsia="仿宋" w:hAnsi="仿宋"/>
          <w:b/>
          <w:color w:val="000000"/>
          <w:szCs w:val="21"/>
        </w:rPr>
        <w:t>GF</w:t>
      </w:r>
      <w:r>
        <w:rPr>
          <w:rFonts w:ascii="仿宋" w:eastAsia="仿宋" w:hAnsi="仿宋" w:hint="eastAsia"/>
          <w:b/>
          <w:color w:val="000000"/>
          <w:szCs w:val="21"/>
        </w:rPr>
        <w:t>—</w:t>
      </w:r>
      <w:r>
        <w:rPr>
          <w:rFonts w:ascii="仿宋" w:eastAsia="仿宋" w:hAnsi="仿宋"/>
          <w:b/>
          <w:color w:val="000000"/>
          <w:szCs w:val="21"/>
        </w:rPr>
        <w:t>2017</w:t>
      </w:r>
      <w:r>
        <w:rPr>
          <w:rFonts w:ascii="仿宋" w:eastAsia="仿宋" w:hAnsi="仿宋" w:hint="eastAsia"/>
          <w:b/>
          <w:color w:val="000000"/>
          <w:szCs w:val="21"/>
        </w:rPr>
        <w:t>—</w:t>
      </w:r>
      <w:r>
        <w:rPr>
          <w:rFonts w:ascii="仿宋" w:eastAsia="仿宋" w:hAnsi="仿宋"/>
          <w:b/>
          <w:color w:val="000000"/>
          <w:szCs w:val="21"/>
        </w:rPr>
        <w:t>0201</w:t>
      </w:r>
      <w:r>
        <w:rPr>
          <w:rFonts w:ascii="仿宋" w:eastAsia="仿宋" w:hAnsi="仿宋" w:hint="eastAsia"/>
          <w:b/>
          <w:color w:val="000000"/>
          <w:szCs w:val="21"/>
        </w:rPr>
        <w:t>）。</w:t>
      </w:r>
    </w:p>
    <w:p w:rsidR="004045C3" w:rsidRDefault="004B0F61">
      <w:pPr>
        <w:pStyle w:val="31"/>
        <w:jc w:val="center"/>
        <w:rPr>
          <w:rFonts w:ascii="仿宋" w:eastAsia="仿宋" w:hAnsi="仿宋" w:cs="宋体"/>
          <w:b w:val="0"/>
          <w:color w:val="000000"/>
          <w:sz w:val="32"/>
          <w:szCs w:val="32"/>
        </w:rPr>
      </w:pPr>
      <w:r>
        <w:rPr>
          <w:rFonts w:ascii="仿宋" w:eastAsia="仿宋" w:hAnsi="仿宋"/>
          <w:color w:val="000000"/>
          <w:sz w:val="44"/>
          <w:szCs w:val="44"/>
        </w:rPr>
        <w:br w:type="page" w:clear="all"/>
      </w:r>
      <w:bookmarkStart w:id="39" w:name="_Toc2326"/>
      <w:bookmarkEnd w:id="38"/>
      <w:r>
        <w:rPr>
          <w:rFonts w:ascii="仿宋" w:eastAsia="仿宋" w:hAnsi="仿宋" w:hint="eastAsia"/>
          <w:color w:val="000000"/>
          <w:szCs w:val="24"/>
          <w:u w:val="none"/>
        </w:rPr>
        <w:lastRenderedPageBreak/>
        <w:t>第三部分</w:t>
      </w:r>
      <w:r>
        <w:rPr>
          <w:rFonts w:ascii="仿宋" w:eastAsia="仿宋" w:hAnsi="仿宋" w:hint="eastAsia"/>
          <w:color w:val="000000"/>
          <w:szCs w:val="24"/>
          <w:u w:val="none"/>
        </w:rPr>
        <w:t xml:space="preserve"> </w:t>
      </w:r>
      <w:r>
        <w:rPr>
          <w:rFonts w:ascii="仿宋" w:eastAsia="仿宋" w:hAnsi="仿宋" w:hint="eastAsia"/>
          <w:color w:val="000000"/>
          <w:szCs w:val="24"/>
          <w:u w:val="none"/>
        </w:rPr>
        <w:t>专用合同条款</w:t>
      </w:r>
      <w:bookmarkEnd w:id="39"/>
    </w:p>
    <w:p w:rsidR="004045C3" w:rsidRDefault="004B0F61">
      <w:pPr>
        <w:pStyle w:val="41"/>
        <w:spacing w:before="0" w:after="0" w:line="360" w:lineRule="auto"/>
        <w:ind w:firstLine="420"/>
        <w:rPr>
          <w:rFonts w:ascii="仿宋" w:eastAsia="仿宋" w:hAnsi="仿宋" w:cs="宋体"/>
          <w:color w:val="000000"/>
          <w:sz w:val="21"/>
          <w:szCs w:val="21"/>
        </w:rPr>
      </w:pPr>
      <w:bookmarkStart w:id="40" w:name="_Toc351203633"/>
      <w:r>
        <w:rPr>
          <w:rFonts w:ascii="仿宋" w:eastAsia="仿宋" w:hAnsi="仿宋" w:cs="宋体" w:hint="eastAsia"/>
          <w:b w:val="0"/>
          <w:color w:val="000000"/>
          <w:sz w:val="21"/>
          <w:szCs w:val="21"/>
        </w:rPr>
        <w:t>1</w:t>
      </w:r>
      <w:bookmarkStart w:id="41" w:name="_Toc296347155"/>
      <w:bookmarkStart w:id="42" w:name="_Toc297048342"/>
      <w:bookmarkStart w:id="43" w:name="_Toc296891196"/>
      <w:bookmarkStart w:id="44" w:name="_Toc292559866"/>
      <w:bookmarkStart w:id="45" w:name="_Toc297120456"/>
      <w:bookmarkStart w:id="46" w:name="_Toc292559361"/>
      <w:bookmarkStart w:id="47" w:name="_Toc296503156"/>
      <w:bookmarkStart w:id="48" w:name="_Toc296890984"/>
      <w:bookmarkStart w:id="49" w:name="_Toc296346657"/>
      <w:bookmarkStart w:id="50" w:name="_Toc296944495"/>
      <w:r>
        <w:rPr>
          <w:rFonts w:ascii="仿宋" w:eastAsia="仿宋" w:hAnsi="仿宋" w:cs="宋体" w:hint="eastAsia"/>
          <w:b w:val="0"/>
          <w:color w:val="000000"/>
          <w:sz w:val="21"/>
          <w:szCs w:val="21"/>
        </w:rPr>
        <w:t xml:space="preserve">. </w:t>
      </w:r>
      <w:r>
        <w:rPr>
          <w:rFonts w:ascii="仿宋" w:eastAsia="仿宋" w:hAnsi="仿宋" w:cs="宋体" w:hint="eastAsia"/>
          <w:b w:val="0"/>
          <w:color w:val="000000"/>
          <w:sz w:val="21"/>
          <w:szCs w:val="21"/>
        </w:rPr>
        <w:t>一般约定</w:t>
      </w:r>
      <w:bookmarkStart w:id="51" w:name="_Toc351203634"/>
      <w:bookmarkEnd w:id="40"/>
      <w:bookmarkEnd w:id="41"/>
      <w:bookmarkEnd w:id="42"/>
      <w:bookmarkEnd w:id="43"/>
      <w:bookmarkEnd w:id="44"/>
      <w:bookmarkEnd w:id="45"/>
      <w:bookmarkEnd w:id="46"/>
      <w:bookmarkEnd w:id="47"/>
      <w:bookmarkEnd w:id="48"/>
      <w:bookmarkEnd w:id="49"/>
      <w:bookmarkEnd w:id="50"/>
    </w:p>
    <w:p w:rsidR="004045C3" w:rsidRDefault="004B0F61">
      <w:pPr>
        <w:pStyle w:val="41"/>
        <w:spacing w:before="0" w:after="0" w:line="360" w:lineRule="auto"/>
        <w:ind w:firstLine="420"/>
        <w:rPr>
          <w:rFonts w:ascii="仿宋" w:eastAsia="仿宋" w:hAnsi="仿宋" w:cs="宋体"/>
          <w:b w:val="0"/>
          <w:bCs/>
          <w:color w:val="000000"/>
          <w:sz w:val="21"/>
          <w:szCs w:val="21"/>
        </w:rPr>
      </w:pPr>
      <w:r>
        <w:rPr>
          <w:rFonts w:ascii="仿宋" w:eastAsia="仿宋" w:hAnsi="仿宋" w:cs="宋体" w:hint="eastAsia"/>
          <w:b w:val="0"/>
          <w:color w:val="000000"/>
          <w:sz w:val="21"/>
          <w:szCs w:val="21"/>
        </w:rPr>
        <w:t xml:space="preserve"> 1.1 </w:t>
      </w:r>
      <w:r>
        <w:rPr>
          <w:rFonts w:ascii="仿宋" w:eastAsia="仿宋" w:hAnsi="仿宋" w:cs="宋体" w:hint="eastAsia"/>
          <w:b w:val="0"/>
          <w:color w:val="000000"/>
          <w:sz w:val="21"/>
          <w:szCs w:val="21"/>
        </w:rPr>
        <w:t>词语定义</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1.1.1</w:t>
      </w:r>
      <w:r>
        <w:rPr>
          <w:rFonts w:ascii="仿宋" w:eastAsia="仿宋" w:hAnsi="仿宋" w:cs="宋体" w:hint="eastAsia"/>
          <w:color w:val="000000"/>
          <w:szCs w:val="21"/>
        </w:rPr>
        <w:t>合同</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1.1.1.10</w:t>
      </w:r>
      <w:r>
        <w:rPr>
          <w:rFonts w:ascii="仿宋" w:eastAsia="仿宋" w:hAnsi="仿宋" w:cs="宋体" w:hint="eastAsia"/>
          <w:color w:val="000000"/>
          <w:szCs w:val="21"/>
        </w:rPr>
        <w:t>其他合同文件包括：</w:t>
      </w:r>
      <w:bookmarkStart w:id="52" w:name="EBc6d60a433fe64215a19020ebad869d9e"/>
      <w:r>
        <w:rPr>
          <w:rFonts w:ascii="仿宋" w:eastAsia="仿宋" w:hAnsi="仿宋" w:cs="宋体" w:hint="eastAsia"/>
          <w:b/>
          <w:bCs/>
          <w:color w:val="000000"/>
          <w:szCs w:val="21"/>
          <w:u w:val="single"/>
        </w:rPr>
        <w:t>磋商文件、答疑纪要、</w:t>
      </w:r>
      <w:r>
        <w:rPr>
          <w:rFonts w:ascii="仿宋" w:eastAsia="仿宋" w:hAnsi="仿宋" w:cs="宋体" w:hint="eastAsia"/>
          <w:b/>
          <w:bCs/>
          <w:color w:val="000000"/>
          <w:szCs w:val="21"/>
          <w:u w:val="single"/>
        </w:rPr>
        <w:t>最高投标限价（</w:t>
      </w:r>
      <w:r>
        <w:rPr>
          <w:rFonts w:ascii="仿宋" w:eastAsia="仿宋" w:hAnsi="仿宋" w:cs="宋体" w:hint="eastAsia"/>
          <w:b/>
          <w:bCs/>
          <w:color w:val="000000"/>
          <w:szCs w:val="21"/>
          <w:u w:val="single"/>
        </w:rPr>
        <w:t>招标控制价</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及编制说明、工程量清单及编制说明、响应文件及双方其他书面约定等</w:t>
      </w:r>
      <w:bookmarkEnd w:id="52"/>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1.1.2 </w:t>
      </w:r>
      <w:r>
        <w:rPr>
          <w:rFonts w:ascii="仿宋" w:eastAsia="仿宋" w:hAnsi="仿宋" w:cs="宋体" w:hint="eastAsia"/>
          <w:color w:val="000000"/>
          <w:szCs w:val="21"/>
        </w:rPr>
        <w:t>合同当事人及其他相关方</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1.1.2.4</w:t>
      </w:r>
      <w:r>
        <w:rPr>
          <w:rFonts w:ascii="仿宋" w:eastAsia="仿宋" w:hAnsi="仿宋" w:cs="宋体" w:hint="eastAsia"/>
          <w:color w:val="000000"/>
          <w:szCs w:val="21"/>
        </w:rPr>
        <w:t>监理人：</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名</w:t>
      </w:r>
      <w:r>
        <w:rPr>
          <w:rFonts w:ascii="仿宋" w:eastAsia="仿宋" w:hAnsi="仿宋" w:cs="宋体" w:hint="eastAsia"/>
          <w:color w:val="000000"/>
          <w:szCs w:val="21"/>
        </w:rPr>
        <w:t xml:space="preserve">    </w:t>
      </w:r>
      <w:r>
        <w:rPr>
          <w:rFonts w:ascii="仿宋" w:eastAsia="仿宋" w:hAnsi="仿宋" w:cs="宋体" w:hint="eastAsia"/>
          <w:color w:val="000000"/>
          <w:szCs w:val="21"/>
        </w:rPr>
        <w:t>称：</w:t>
      </w:r>
      <w:bookmarkStart w:id="53" w:name="EBdd777a2f4d2f4eb38e684f792df2a928"/>
      <w:bookmarkEnd w:id="53"/>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江苏三维项目管理有限公司</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资质类别和等级：</w:t>
      </w:r>
      <w:bookmarkStart w:id="54" w:name="EB6cc1023f7c3a40a9979b4719b7fa8d0f"/>
      <w:bookmarkEnd w:id="54"/>
      <w:r>
        <w:rPr>
          <w:rFonts w:ascii="仿宋" w:eastAsia="仿宋" w:hAnsi="仿宋" w:cs="宋体" w:hint="eastAsia"/>
          <w:b/>
          <w:bCs/>
          <w:color w:val="000000"/>
          <w:szCs w:val="21"/>
          <w:u w:val="single"/>
        </w:rPr>
        <w:t>房屋建筑工程甲级</w:t>
      </w:r>
      <w:r>
        <w:rPr>
          <w:rFonts w:ascii="仿宋" w:eastAsia="仿宋" w:hAnsi="仿宋" w:cs="宋体" w:hint="eastAsia"/>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1.1.2.5 </w:t>
      </w:r>
      <w:r>
        <w:rPr>
          <w:rFonts w:ascii="仿宋" w:eastAsia="仿宋" w:hAnsi="仿宋" w:cs="宋体" w:hint="eastAsia"/>
          <w:color w:val="000000"/>
          <w:szCs w:val="21"/>
        </w:rPr>
        <w:t>设计人：</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名</w:t>
      </w:r>
      <w:r>
        <w:rPr>
          <w:rFonts w:ascii="仿宋" w:eastAsia="仿宋" w:hAnsi="仿宋" w:cs="宋体" w:hint="eastAsia"/>
          <w:color w:val="000000"/>
          <w:szCs w:val="21"/>
        </w:rPr>
        <w:t xml:space="preserve">    </w:t>
      </w:r>
      <w:r>
        <w:rPr>
          <w:rFonts w:ascii="仿宋" w:eastAsia="仿宋" w:hAnsi="仿宋" w:cs="宋体" w:hint="eastAsia"/>
          <w:color w:val="000000"/>
          <w:szCs w:val="21"/>
        </w:rPr>
        <w:t>称：</w:t>
      </w:r>
      <w:bookmarkStart w:id="55" w:name="EB9cd5b3d3770142aabf2ad3a75d8f4326"/>
      <w:bookmarkEnd w:id="55"/>
      <w:r>
        <w:rPr>
          <w:rFonts w:ascii="仿宋" w:eastAsia="仿宋" w:hAnsi="仿宋" w:cs="宋体" w:hint="eastAsia"/>
          <w:b/>
          <w:bCs/>
          <w:color w:val="000000"/>
          <w:szCs w:val="21"/>
          <w:u w:val="single"/>
        </w:rPr>
        <w:t>江苏</w:t>
      </w:r>
      <w:r>
        <w:rPr>
          <w:rFonts w:ascii="仿宋" w:eastAsia="仿宋" w:hAnsi="仿宋" w:cs="宋体" w:hint="eastAsia"/>
          <w:b/>
          <w:bCs/>
          <w:color w:val="000000"/>
          <w:szCs w:val="21"/>
          <w:u w:val="single"/>
        </w:rPr>
        <w:t>筑森</w:t>
      </w:r>
      <w:r>
        <w:rPr>
          <w:rFonts w:ascii="仿宋" w:eastAsia="仿宋" w:hAnsi="仿宋" w:cs="宋体" w:hint="eastAsia"/>
          <w:b/>
          <w:bCs/>
          <w:color w:val="000000"/>
          <w:szCs w:val="21"/>
          <w:u w:val="single"/>
        </w:rPr>
        <w:t>建筑设计有限公司</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资质类别和等级：</w:t>
      </w:r>
      <w:bookmarkStart w:id="56" w:name="EB385280913a6b4b4eaf6074a257f5ec5a"/>
      <w:bookmarkEnd w:id="56"/>
      <w:r>
        <w:rPr>
          <w:rFonts w:ascii="仿宋" w:eastAsia="仿宋" w:hAnsi="仿宋" w:cs="宋体" w:hint="eastAsia"/>
          <w:b/>
          <w:bCs/>
          <w:color w:val="000000"/>
          <w:szCs w:val="21"/>
          <w:u w:val="single"/>
        </w:rPr>
        <w:t>综合类资质·建筑·建筑甲级</w:t>
      </w:r>
      <w:r>
        <w:rPr>
          <w:rFonts w:ascii="仿宋" w:eastAsia="仿宋" w:hAnsi="仿宋" w:cs="宋体" w:hint="eastAsia"/>
          <w:color w:val="000000"/>
          <w:szCs w:val="21"/>
          <w:u w:val="single"/>
        </w:rPr>
        <w:t>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1.1.3 </w:t>
      </w:r>
      <w:r>
        <w:rPr>
          <w:rFonts w:ascii="仿宋" w:eastAsia="仿宋" w:hAnsi="仿宋" w:cs="宋体" w:hint="eastAsia"/>
          <w:color w:val="000000"/>
          <w:szCs w:val="21"/>
        </w:rPr>
        <w:t>工程和设备</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1.1.3.7 </w:t>
      </w:r>
      <w:r>
        <w:rPr>
          <w:rFonts w:ascii="仿宋" w:eastAsia="仿宋" w:hAnsi="仿宋" w:cs="宋体" w:hint="eastAsia"/>
          <w:color w:val="000000"/>
          <w:szCs w:val="21"/>
        </w:rPr>
        <w:t>作为施工现场组成部分的其他场所包括：</w:t>
      </w:r>
      <w:r>
        <w:rPr>
          <w:rFonts w:ascii="仿宋" w:eastAsia="仿宋" w:hAnsi="仿宋" w:cs="宋体" w:hint="eastAsia"/>
          <w:b/>
          <w:bCs/>
          <w:color w:val="000000"/>
          <w:szCs w:val="21"/>
          <w:u w:val="single"/>
        </w:rPr>
        <w:t xml:space="preserve">   /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1.1.3.9 </w:t>
      </w:r>
      <w:r>
        <w:rPr>
          <w:rFonts w:ascii="仿宋" w:eastAsia="仿宋" w:hAnsi="仿宋" w:cs="宋体" w:hint="eastAsia"/>
          <w:color w:val="000000"/>
          <w:szCs w:val="21"/>
        </w:rPr>
        <w:t>永久占地包括：</w:t>
      </w:r>
      <w:r>
        <w:rPr>
          <w:rFonts w:ascii="仿宋" w:eastAsia="仿宋" w:hAnsi="仿宋" w:cs="宋体" w:hint="eastAsia"/>
          <w:b/>
          <w:bCs/>
          <w:color w:val="000000"/>
          <w:szCs w:val="21"/>
          <w:u w:val="single"/>
        </w:rPr>
        <w:t xml:space="preserve">   /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1.1.3.10 </w:t>
      </w:r>
      <w:r>
        <w:rPr>
          <w:rFonts w:ascii="仿宋" w:eastAsia="仿宋" w:hAnsi="仿宋" w:cs="宋体" w:hint="eastAsia"/>
          <w:color w:val="000000"/>
          <w:szCs w:val="21"/>
        </w:rPr>
        <w:t>占地包括：</w:t>
      </w:r>
      <w:r>
        <w:rPr>
          <w:rFonts w:ascii="仿宋" w:eastAsia="仿宋" w:hAnsi="仿宋" w:cs="宋体" w:hint="eastAsia"/>
          <w:color w:val="000000"/>
          <w:szCs w:val="21"/>
        </w:rPr>
        <w:t xml:space="preserve"> </w:t>
      </w:r>
      <w:r>
        <w:rPr>
          <w:rFonts w:ascii="仿宋" w:eastAsia="仿宋" w:hAnsi="仿宋" w:cs="宋体" w:hint="eastAsia"/>
          <w:b/>
          <w:bCs/>
          <w:color w:val="000000"/>
          <w:szCs w:val="21"/>
          <w:u w:val="single"/>
        </w:rPr>
        <w:t xml:space="preserve">   /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1.3</w:t>
      </w:r>
      <w:r>
        <w:rPr>
          <w:rFonts w:ascii="仿宋" w:eastAsia="仿宋" w:hAnsi="仿宋" w:cs="宋体" w:hint="eastAsia"/>
          <w:color w:val="000000"/>
          <w:szCs w:val="21"/>
        </w:rPr>
        <w:t>法律</w:t>
      </w:r>
      <w:r>
        <w:rPr>
          <w:rFonts w:ascii="仿宋" w:eastAsia="仿宋" w:hAnsi="仿宋" w:cs="宋体" w:hint="eastAsia"/>
          <w:color w:val="000000"/>
          <w:szCs w:val="21"/>
        </w:rPr>
        <w:t xml:space="preserve"> </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适用于合同的其他规范性文件</w:t>
      </w:r>
      <w:r>
        <w:rPr>
          <w:rFonts w:ascii="仿宋" w:eastAsia="仿宋" w:hAnsi="仿宋" w:cs="宋体" w:hint="eastAsia"/>
          <w:b/>
          <w:bCs/>
          <w:color w:val="000000"/>
          <w:szCs w:val="21"/>
          <w:u w:val="single"/>
        </w:rPr>
        <w:t>：国家规定的现行相关法律、法规、施工规范、验收规范及地方政府规章、文件等。</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1.4 </w:t>
      </w:r>
      <w:r>
        <w:rPr>
          <w:rFonts w:ascii="仿宋" w:eastAsia="仿宋" w:hAnsi="仿宋" w:cs="宋体" w:hint="eastAsia"/>
          <w:color w:val="000000"/>
          <w:szCs w:val="21"/>
        </w:rPr>
        <w:t>标准和规范</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1.4.1</w:t>
      </w:r>
      <w:r>
        <w:rPr>
          <w:rFonts w:ascii="仿宋" w:eastAsia="仿宋" w:hAnsi="仿宋" w:cs="宋体" w:hint="eastAsia"/>
          <w:color w:val="000000"/>
          <w:szCs w:val="21"/>
        </w:rPr>
        <w:t>适用于工程的标准规范包括：</w:t>
      </w:r>
      <w:bookmarkStart w:id="57" w:name="EB2a411411b7b04d548ebcde543177f00e"/>
      <w:r>
        <w:rPr>
          <w:rFonts w:ascii="仿宋" w:eastAsia="仿宋" w:hAnsi="仿宋" w:cs="宋体" w:hint="eastAsia"/>
          <w:b/>
          <w:bCs/>
          <w:color w:val="000000"/>
          <w:szCs w:val="21"/>
          <w:u w:val="single"/>
        </w:rPr>
        <w:t>国家规定的现行相关法律、法规、施工规范、验收规范及地方政府规章、文件等</w:t>
      </w:r>
      <w:bookmarkEnd w:id="57"/>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 xml:space="preserve">1.4.2 </w:t>
      </w:r>
      <w:r>
        <w:rPr>
          <w:rFonts w:ascii="仿宋" w:eastAsia="仿宋" w:hAnsi="仿宋" w:cs="宋体" w:hint="eastAsia"/>
          <w:color w:val="000000"/>
          <w:szCs w:val="21"/>
        </w:rPr>
        <w:t>发包人提供国外标准、规范的名称：</w:t>
      </w:r>
      <w:bookmarkStart w:id="58" w:name="EB3f402ee1c7e24828b6391ed8f4c3e94a"/>
      <w:r>
        <w:rPr>
          <w:rFonts w:ascii="仿宋" w:eastAsia="仿宋" w:hAnsi="仿宋" w:cs="宋体" w:hint="eastAsia"/>
          <w:b/>
          <w:bCs/>
          <w:color w:val="000000"/>
          <w:szCs w:val="21"/>
          <w:u w:val="single"/>
        </w:rPr>
        <w:t>国家规定的现行相关法律、法规、施工规范、验收规范及地方政府规章、文件等</w:t>
      </w:r>
      <w:bookmarkEnd w:id="58"/>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发包人提供国外标准、规范的份数：</w:t>
      </w:r>
      <w:bookmarkStart w:id="59" w:name="EB4dfadfda99084c6e93423054932d46f4"/>
      <w:r>
        <w:rPr>
          <w:rFonts w:ascii="仿宋" w:eastAsia="仿宋" w:hAnsi="仿宋" w:cs="宋体" w:hint="eastAsia"/>
          <w:b/>
          <w:bCs/>
          <w:color w:val="000000"/>
          <w:szCs w:val="21"/>
          <w:u w:val="single"/>
        </w:rPr>
        <w:t>如有涉及，双方另行协商</w:t>
      </w:r>
      <w:bookmarkEnd w:id="59"/>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发包人提供国外标准、规范的名称</w:t>
      </w:r>
      <w:r>
        <w:rPr>
          <w:rFonts w:ascii="仿宋" w:eastAsia="仿宋" w:hAnsi="仿宋" w:cs="宋体" w:hint="eastAsia"/>
          <w:b/>
          <w:bCs/>
          <w:color w:val="000000"/>
          <w:szCs w:val="21"/>
        </w:rPr>
        <w:t>：</w:t>
      </w:r>
      <w:bookmarkStart w:id="60" w:name="EB3dba2e1466c043ab803c2903adbdc90f"/>
      <w:r>
        <w:rPr>
          <w:rFonts w:ascii="仿宋" w:eastAsia="仿宋" w:hAnsi="仿宋" w:cs="宋体" w:hint="eastAsia"/>
          <w:b/>
          <w:bCs/>
          <w:color w:val="000000"/>
          <w:szCs w:val="21"/>
          <w:u w:val="single"/>
        </w:rPr>
        <w:t>如有涉及，双方另行协商</w:t>
      </w:r>
      <w:bookmarkEnd w:id="60"/>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1.4.3</w:t>
      </w:r>
      <w:r>
        <w:rPr>
          <w:rFonts w:ascii="仿宋" w:eastAsia="仿宋" w:hAnsi="仿宋" w:cs="宋体" w:hint="eastAsia"/>
          <w:color w:val="000000"/>
          <w:szCs w:val="21"/>
        </w:rPr>
        <w:t>发包人对工程的技术标准和功能要求的特殊要求：</w:t>
      </w:r>
      <w:r>
        <w:rPr>
          <w:rFonts w:ascii="仿宋" w:eastAsia="仿宋" w:hAnsi="仿宋" w:cs="宋体" w:hint="eastAsia"/>
          <w:b/>
          <w:bCs/>
          <w:color w:val="000000"/>
          <w:szCs w:val="21"/>
          <w:u w:val="single"/>
        </w:rPr>
        <w:t xml:space="preserve">   /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w:t>
      </w:r>
      <w:r>
        <w:rPr>
          <w:rFonts w:ascii="仿宋" w:eastAsia="仿宋" w:hAnsi="仿宋" w:cs="宋体" w:hint="eastAsia"/>
          <w:color w:val="000000"/>
          <w:szCs w:val="21"/>
        </w:rPr>
        <w:t>.5</w:t>
      </w:r>
      <w:r>
        <w:rPr>
          <w:rFonts w:ascii="仿宋" w:eastAsia="仿宋" w:hAnsi="仿宋" w:cs="宋体" w:hint="eastAsia"/>
          <w:color w:val="000000"/>
          <w:szCs w:val="21"/>
        </w:rPr>
        <w:t>合同文件的优先顺序</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合同文件组成及优先顺序为：</w:t>
      </w:r>
      <w:bookmarkStart w:id="61" w:name="EB643a9bdaa1c245d4a53217e6f5b63df4"/>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1</w:t>
      </w:r>
      <w:r>
        <w:rPr>
          <w:rFonts w:ascii="仿宋" w:eastAsia="仿宋" w:hAnsi="仿宋" w:cs="宋体" w:hint="eastAsia"/>
          <w:b/>
          <w:bCs/>
          <w:color w:val="000000"/>
          <w:szCs w:val="21"/>
          <w:u w:val="single"/>
        </w:rPr>
        <w:t>）合同协议书；（</w:t>
      </w:r>
      <w:r>
        <w:rPr>
          <w:rFonts w:ascii="仿宋" w:eastAsia="仿宋" w:hAnsi="仿宋" w:cs="宋体" w:hint="eastAsia"/>
          <w:b/>
          <w:bCs/>
          <w:color w:val="000000"/>
          <w:szCs w:val="21"/>
          <w:u w:val="single"/>
        </w:rPr>
        <w:t>2</w:t>
      </w:r>
      <w:r>
        <w:rPr>
          <w:rFonts w:ascii="仿宋" w:eastAsia="仿宋" w:hAnsi="仿宋" w:cs="宋体" w:hint="eastAsia"/>
          <w:b/>
          <w:bCs/>
          <w:color w:val="000000"/>
          <w:szCs w:val="21"/>
          <w:u w:val="single"/>
        </w:rPr>
        <w:t>）中标通知书；（</w:t>
      </w:r>
      <w:r>
        <w:rPr>
          <w:rFonts w:ascii="仿宋" w:eastAsia="仿宋" w:hAnsi="仿宋" w:cs="宋体" w:hint="eastAsia"/>
          <w:b/>
          <w:bCs/>
          <w:color w:val="000000"/>
          <w:szCs w:val="21"/>
          <w:u w:val="single"/>
        </w:rPr>
        <w:t>3</w:t>
      </w:r>
      <w:r>
        <w:rPr>
          <w:rFonts w:ascii="仿宋" w:eastAsia="仿宋" w:hAnsi="仿宋" w:cs="宋体" w:hint="eastAsia"/>
          <w:b/>
          <w:bCs/>
          <w:color w:val="000000"/>
          <w:szCs w:val="21"/>
          <w:u w:val="single"/>
        </w:rPr>
        <w:t>）磋商文件（</w:t>
      </w:r>
      <w:r>
        <w:rPr>
          <w:rFonts w:ascii="仿宋" w:eastAsia="仿宋" w:hAnsi="仿宋" w:cs="宋体" w:hint="eastAsia"/>
          <w:b/>
          <w:bCs/>
          <w:color w:val="000000"/>
          <w:szCs w:val="21"/>
          <w:u w:val="single"/>
        </w:rPr>
        <w:t>4</w:t>
      </w:r>
      <w:r>
        <w:rPr>
          <w:rFonts w:ascii="仿宋" w:eastAsia="仿宋" w:hAnsi="仿宋" w:cs="宋体" w:hint="eastAsia"/>
          <w:b/>
          <w:bCs/>
          <w:color w:val="000000"/>
          <w:szCs w:val="21"/>
          <w:u w:val="single"/>
        </w:rPr>
        <w:t>）专用合同条款及其附件；（</w:t>
      </w:r>
      <w:r>
        <w:rPr>
          <w:rFonts w:ascii="仿宋" w:eastAsia="仿宋" w:hAnsi="仿宋" w:cs="宋体" w:hint="eastAsia"/>
          <w:b/>
          <w:bCs/>
          <w:color w:val="000000"/>
          <w:szCs w:val="21"/>
          <w:u w:val="single"/>
        </w:rPr>
        <w:t>5</w:t>
      </w:r>
      <w:r>
        <w:rPr>
          <w:rFonts w:ascii="仿宋" w:eastAsia="仿宋" w:hAnsi="仿宋" w:cs="宋体" w:hint="eastAsia"/>
          <w:b/>
          <w:bCs/>
          <w:color w:val="000000"/>
          <w:szCs w:val="21"/>
          <w:u w:val="single"/>
        </w:rPr>
        <w:t>）通用合同条款；（</w:t>
      </w:r>
      <w:r>
        <w:rPr>
          <w:rFonts w:ascii="仿宋" w:eastAsia="仿宋" w:hAnsi="仿宋" w:cs="宋体" w:hint="eastAsia"/>
          <w:b/>
          <w:bCs/>
          <w:color w:val="000000"/>
          <w:szCs w:val="21"/>
          <w:u w:val="single"/>
        </w:rPr>
        <w:t>6</w:t>
      </w:r>
      <w:r>
        <w:rPr>
          <w:rFonts w:ascii="仿宋" w:eastAsia="仿宋" w:hAnsi="仿宋" w:cs="宋体" w:hint="eastAsia"/>
          <w:b/>
          <w:bCs/>
          <w:color w:val="000000"/>
          <w:szCs w:val="21"/>
          <w:u w:val="single"/>
        </w:rPr>
        <w:t>）技术标准和要求；（</w:t>
      </w:r>
      <w:r>
        <w:rPr>
          <w:rFonts w:ascii="仿宋" w:eastAsia="仿宋" w:hAnsi="仿宋" w:cs="宋体" w:hint="eastAsia"/>
          <w:b/>
          <w:bCs/>
          <w:color w:val="000000"/>
          <w:szCs w:val="21"/>
          <w:u w:val="single"/>
        </w:rPr>
        <w:t>7</w:t>
      </w:r>
      <w:r>
        <w:rPr>
          <w:rFonts w:ascii="仿宋" w:eastAsia="仿宋" w:hAnsi="仿宋" w:cs="宋体" w:hint="eastAsia"/>
          <w:b/>
          <w:bCs/>
          <w:color w:val="000000"/>
          <w:szCs w:val="21"/>
          <w:u w:val="single"/>
        </w:rPr>
        <w:t>）图纸；（</w:t>
      </w:r>
      <w:r>
        <w:rPr>
          <w:rFonts w:ascii="仿宋" w:eastAsia="仿宋" w:hAnsi="仿宋" w:cs="宋体" w:hint="eastAsia"/>
          <w:b/>
          <w:bCs/>
          <w:color w:val="000000"/>
          <w:szCs w:val="21"/>
          <w:u w:val="single"/>
        </w:rPr>
        <w:t>8</w:t>
      </w:r>
      <w:r>
        <w:rPr>
          <w:rFonts w:ascii="仿宋" w:eastAsia="仿宋" w:hAnsi="仿宋" w:cs="宋体" w:hint="eastAsia"/>
          <w:b/>
          <w:bCs/>
          <w:color w:val="000000"/>
          <w:szCs w:val="21"/>
          <w:u w:val="single"/>
        </w:rPr>
        <w:t>）响应文件（含已标价工程量清单）</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9</w:t>
      </w:r>
      <w:r>
        <w:rPr>
          <w:rFonts w:ascii="仿宋" w:eastAsia="仿宋" w:hAnsi="仿宋" w:cs="宋体" w:hint="eastAsia"/>
          <w:b/>
          <w:bCs/>
          <w:color w:val="000000"/>
          <w:szCs w:val="21"/>
          <w:u w:val="single"/>
        </w:rPr>
        <w:t>）其他合同文件</w:t>
      </w:r>
      <w:bookmarkEnd w:id="61"/>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1.6</w:t>
      </w:r>
      <w:r>
        <w:rPr>
          <w:rFonts w:ascii="仿宋" w:eastAsia="仿宋" w:hAnsi="仿宋" w:cs="宋体" w:hint="eastAsia"/>
          <w:color w:val="000000"/>
          <w:szCs w:val="21"/>
        </w:rPr>
        <w:t>图纸和承包人文件</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lastRenderedPageBreak/>
        <w:t xml:space="preserve">1.6.1 </w:t>
      </w:r>
      <w:r>
        <w:rPr>
          <w:rFonts w:ascii="仿宋" w:eastAsia="仿宋" w:hAnsi="仿宋" w:cs="宋体" w:hint="eastAsia"/>
          <w:color w:val="000000"/>
          <w:szCs w:val="21"/>
        </w:rPr>
        <w:t>图纸的提供</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发包人向承包人提供图纸的期限：</w:t>
      </w:r>
      <w:r>
        <w:rPr>
          <w:rFonts w:ascii="仿宋" w:eastAsia="仿宋" w:hAnsi="仿宋" w:cs="宋体" w:hint="eastAsia"/>
          <w:b/>
          <w:bCs/>
          <w:color w:val="000000"/>
          <w:szCs w:val="21"/>
          <w:u w:val="single"/>
        </w:rPr>
        <w:t xml:space="preserve">   7</w:t>
      </w:r>
      <w:r>
        <w:rPr>
          <w:rFonts w:ascii="仿宋" w:eastAsia="仿宋" w:hAnsi="仿宋" w:cs="宋体" w:hint="eastAsia"/>
          <w:b/>
          <w:bCs/>
          <w:color w:val="000000"/>
          <w:szCs w:val="21"/>
          <w:u w:val="single"/>
        </w:rPr>
        <w:t>天</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发包人向承包人提供图纸的数量：</w:t>
      </w:r>
      <w:r>
        <w:rPr>
          <w:rFonts w:ascii="仿宋" w:eastAsia="仿宋" w:hAnsi="仿宋" w:cs="宋体" w:hint="eastAsia"/>
          <w:b/>
          <w:bCs/>
          <w:color w:val="000000"/>
          <w:szCs w:val="21"/>
          <w:u w:val="single"/>
        </w:rPr>
        <w:t xml:space="preserve">   4</w:t>
      </w:r>
      <w:r>
        <w:rPr>
          <w:rFonts w:ascii="仿宋" w:eastAsia="仿宋" w:hAnsi="仿宋" w:cs="宋体" w:hint="eastAsia"/>
          <w:b/>
          <w:bCs/>
          <w:color w:val="000000"/>
          <w:szCs w:val="21"/>
          <w:u w:val="single"/>
        </w:rPr>
        <w:t>份</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发包人向承包人提供图纸的内容：</w:t>
      </w:r>
      <w:r>
        <w:rPr>
          <w:rFonts w:ascii="仿宋" w:eastAsia="仿宋" w:hAnsi="仿宋" w:cs="宋体" w:hint="eastAsia"/>
          <w:b/>
          <w:bCs/>
          <w:color w:val="000000"/>
          <w:szCs w:val="21"/>
          <w:u w:val="single"/>
        </w:rPr>
        <w:t xml:space="preserve">   /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1.6.4 </w:t>
      </w:r>
      <w:r>
        <w:rPr>
          <w:rFonts w:ascii="仿宋" w:eastAsia="仿宋" w:hAnsi="仿宋" w:cs="宋体" w:hint="eastAsia"/>
          <w:color w:val="000000"/>
          <w:szCs w:val="21"/>
        </w:rPr>
        <w:t>承包人文件</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需要由承包人提供的文件，包括：</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各类验收资料</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承包人提供的文件的期限为：</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发包人提出要求</w:t>
      </w:r>
      <w:r>
        <w:rPr>
          <w:rFonts w:ascii="仿宋" w:eastAsia="仿宋" w:hAnsi="仿宋" w:cs="宋体" w:hint="eastAsia"/>
          <w:b/>
          <w:bCs/>
          <w:color w:val="000000"/>
          <w:szCs w:val="21"/>
          <w:u w:val="single"/>
        </w:rPr>
        <w:t>7</w:t>
      </w:r>
      <w:r>
        <w:rPr>
          <w:rFonts w:ascii="仿宋" w:eastAsia="仿宋" w:hAnsi="仿宋" w:cs="宋体" w:hint="eastAsia"/>
          <w:b/>
          <w:bCs/>
          <w:color w:val="000000"/>
          <w:szCs w:val="21"/>
          <w:u w:val="single"/>
        </w:rPr>
        <w:t>天内</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承包人提供的文件的数量为：</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一式四份</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承包人提供的文件的形式为：</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纸质和电子文件</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发包人审批承包人文件的期限：</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承包人提供相应文件</w:t>
      </w:r>
      <w:r>
        <w:rPr>
          <w:rFonts w:ascii="仿宋" w:eastAsia="仿宋" w:hAnsi="仿宋" w:cs="宋体" w:hint="eastAsia"/>
          <w:b/>
          <w:bCs/>
          <w:color w:val="000000"/>
          <w:szCs w:val="21"/>
          <w:u w:val="single"/>
        </w:rPr>
        <w:t>7</w:t>
      </w:r>
      <w:r>
        <w:rPr>
          <w:rFonts w:ascii="仿宋" w:eastAsia="仿宋" w:hAnsi="仿宋" w:cs="宋体" w:hint="eastAsia"/>
          <w:b/>
          <w:bCs/>
          <w:color w:val="000000"/>
          <w:szCs w:val="21"/>
          <w:u w:val="single"/>
        </w:rPr>
        <w:t>天内</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1.6.5 </w:t>
      </w:r>
      <w:r>
        <w:rPr>
          <w:rFonts w:ascii="仿宋" w:eastAsia="仿宋" w:hAnsi="仿宋" w:cs="宋体" w:hint="eastAsia"/>
          <w:color w:val="000000"/>
          <w:szCs w:val="21"/>
        </w:rPr>
        <w:t>现场图纸准备</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关于现场图纸准备的约定：</w:t>
      </w:r>
      <w:r>
        <w:rPr>
          <w:rFonts w:ascii="仿宋" w:eastAsia="仿宋" w:hAnsi="仿宋" w:cs="宋体" w:hint="eastAsia"/>
          <w:b/>
          <w:bCs/>
          <w:color w:val="000000"/>
          <w:szCs w:val="21"/>
          <w:u w:val="single"/>
        </w:rPr>
        <w:t xml:space="preserve">   /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1.7</w:t>
      </w:r>
      <w:r>
        <w:rPr>
          <w:rFonts w:ascii="仿宋" w:eastAsia="仿宋" w:hAnsi="仿宋" w:cs="宋体" w:hint="eastAsia"/>
          <w:color w:val="000000"/>
          <w:szCs w:val="21"/>
        </w:rPr>
        <w:t>联络</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1.7.1</w:t>
      </w:r>
      <w:r>
        <w:rPr>
          <w:rFonts w:ascii="仿宋" w:eastAsia="仿宋" w:hAnsi="仿宋" w:cs="宋体" w:hint="eastAsia"/>
          <w:color w:val="000000"/>
          <w:szCs w:val="21"/>
        </w:rPr>
        <w:t>发包人和承包人应当在</w:t>
      </w:r>
      <w:bookmarkStart w:id="62" w:name="EB0a6ee8889f724675817613ebaf550c60"/>
      <w:r>
        <w:rPr>
          <w:rFonts w:ascii="仿宋" w:eastAsia="仿宋" w:hAnsi="仿宋" w:cs="宋体" w:hint="eastAsia"/>
          <w:color w:val="000000"/>
          <w:szCs w:val="21"/>
        </w:rPr>
        <w:t>3</w:t>
      </w:r>
      <w:bookmarkEnd w:id="62"/>
      <w:r>
        <w:rPr>
          <w:rFonts w:ascii="仿宋" w:eastAsia="仿宋" w:hAnsi="仿宋" w:cs="宋体" w:hint="eastAsia"/>
          <w:color w:val="000000"/>
          <w:szCs w:val="21"/>
        </w:rPr>
        <w:t>天内将与合同有关的通知、批准、证明、证书、指示、指令、要求、请求、同意、意见、确定和决定等书面函件送达对方当事人。</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 xml:space="preserve">1.7.2 </w:t>
      </w:r>
      <w:r>
        <w:rPr>
          <w:rFonts w:ascii="仿宋" w:eastAsia="仿宋" w:hAnsi="仿宋" w:cs="宋体" w:hint="eastAsia"/>
          <w:color w:val="000000"/>
          <w:szCs w:val="21"/>
        </w:rPr>
        <w:t>发包人接收文件的地点：</w:t>
      </w:r>
      <w:bookmarkStart w:id="63" w:name="EB5df4a2f593b84c7b88e410a4aaadece9"/>
      <w:r>
        <w:rPr>
          <w:rFonts w:ascii="仿宋" w:eastAsia="仿宋" w:hAnsi="仿宋" w:cs="宋体" w:hint="eastAsia"/>
          <w:b/>
          <w:bCs/>
          <w:color w:val="000000"/>
          <w:szCs w:val="21"/>
          <w:u w:val="single"/>
        </w:rPr>
        <w:t>发包人现场办公室</w:t>
      </w:r>
      <w:bookmarkEnd w:id="63"/>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发包人指定的接收人为：</w:t>
      </w:r>
      <w:bookmarkStart w:id="64" w:name="EBf08bb2b76b894921beff2d33700305ce"/>
      <w:r>
        <w:rPr>
          <w:rFonts w:ascii="仿宋" w:eastAsia="仿宋" w:hAnsi="仿宋" w:cs="宋体" w:hint="eastAsia"/>
          <w:b/>
          <w:bCs/>
          <w:color w:val="000000"/>
          <w:szCs w:val="21"/>
          <w:u w:val="single"/>
        </w:rPr>
        <w:t>发包人代表或其授权代表</w:t>
      </w:r>
      <w:bookmarkEnd w:id="64"/>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承包人接收文件的地点：</w:t>
      </w:r>
      <w:bookmarkStart w:id="65" w:name="EBfb093ad29c3f4826a0a3f1cd18a1b386"/>
      <w:r>
        <w:rPr>
          <w:rFonts w:ascii="仿宋" w:eastAsia="仿宋" w:hAnsi="仿宋" w:cs="宋体" w:hint="eastAsia"/>
          <w:b/>
          <w:bCs/>
          <w:color w:val="000000"/>
          <w:szCs w:val="21"/>
          <w:u w:val="single"/>
        </w:rPr>
        <w:t>承包人现场办公室</w:t>
      </w:r>
      <w:bookmarkEnd w:id="65"/>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承包人指定的接收人为：</w:t>
      </w:r>
      <w:bookmarkStart w:id="66" w:name="EBb18b529c1d43452fb6c6ea9ca6a4d85c"/>
      <w:r>
        <w:rPr>
          <w:rFonts w:ascii="仿宋" w:eastAsia="仿宋" w:hAnsi="仿宋" w:cs="宋体" w:hint="eastAsia"/>
          <w:b/>
          <w:bCs/>
          <w:color w:val="000000"/>
          <w:szCs w:val="21"/>
          <w:u w:val="single"/>
        </w:rPr>
        <w:t>项目经理或其授权代表</w:t>
      </w:r>
      <w:bookmarkEnd w:id="66"/>
      <w:r>
        <w:rPr>
          <w:rFonts w:ascii="仿宋" w:eastAsia="仿宋" w:hAnsi="仿宋" w:cs="宋体" w:hint="eastAsia"/>
          <w:b/>
          <w:bCs/>
          <w:color w:val="000000"/>
          <w:szCs w:val="21"/>
          <w:u w:val="single"/>
        </w:rPr>
        <w:t>。</w:t>
      </w:r>
    </w:p>
    <w:p w:rsidR="004045C3" w:rsidRDefault="004B0F61">
      <w:pPr>
        <w:spacing w:line="360" w:lineRule="auto"/>
        <w:ind w:firstLine="420"/>
        <w:outlineLvl w:val="0"/>
        <w:rPr>
          <w:rFonts w:ascii="仿宋" w:eastAsia="仿宋" w:hAnsi="仿宋" w:cs="宋体"/>
          <w:color w:val="000000"/>
          <w:szCs w:val="21"/>
        </w:rPr>
      </w:pPr>
      <w:bookmarkStart w:id="67" w:name="_Toc25704809"/>
      <w:bookmarkStart w:id="68" w:name="_Toc3029"/>
      <w:bookmarkStart w:id="69" w:name="_Toc25615850"/>
      <w:bookmarkStart w:id="70" w:name="_Toc25615419"/>
      <w:bookmarkStart w:id="71" w:name="_Toc110346780"/>
      <w:bookmarkStart w:id="72" w:name="_Toc7570"/>
      <w:r>
        <w:rPr>
          <w:rFonts w:ascii="仿宋" w:eastAsia="仿宋" w:hAnsi="仿宋" w:cs="宋体" w:hint="eastAsia"/>
          <w:color w:val="000000"/>
          <w:szCs w:val="21"/>
        </w:rPr>
        <w:t xml:space="preserve">1.10 </w:t>
      </w:r>
      <w:r>
        <w:rPr>
          <w:rFonts w:ascii="仿宋" w:eastAsia="仿宋" w:hAnsi="仿宋" w:cs="宋体" w:hint="eastAsia"/>
          <w:color w:val="000000"/>
          <w:szCs w:val="21"/>
        </w:rPr>
        <w:t>交通运输</w:t>
      </w:r>
      <w:bookmarkEnd w:id="67"/>
      <w:bookmarkEnd w:id="68"/>
      <w:bookmarkEnd w:id="69"/>
      <w:bookmarkEnd w:id="70"/>
      <w:bookmarkEnd w:id="71"/>
      <w:bookmarkEnd w:id="72"/>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1.10.1 </w:t>
      </w:r>
      <w:r>
        <w:rPr>
          <w:rFonts w:ascii="仿宋" w:eastAsia="仿宋" w:hAnsi="仿宋" w:cs="宋体" w:hint="eastAsia"/>
          <w:color w:val="000000"/>
          <w:szCs w:val="21"/>
        </w:rPr>
        <w:t>出入现场的权利</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关于出入现场的权利的约定</w:t>
      </w:r>
      <w:r>
        <w:rPr>
          <w:rFonts w:ascii="仿宋" w:eastAsia="仿宋" w:hAnsi="仿宋" w:cs="宋体" w:hint="eastAsia"/>
          <w:color w:val="000000"/>
          <w:szCs w:val="21"/>
        </w:rPr>
        <w:t xml:space="preserve"> </w:t>
      </w:r>
      <w:r>
        <w:rPr>
          <w:rFonts w:ascii="仿宋" w:eastAsia="仿宋" w:hAnsi="仿宋" w:cs="宋体" w:hint="eastAsia"/>
          <w:b/>
          <w:bCs/>
          <w:color w:val="000000"/>
          <w:szCs w:val="21"/>
          <w:u w:val="single"/>
        </w:rPr>
        <w:t xml:space="preserve">  /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1.10.3 </w:t>
      </w:r>
      <w:r>
        <w:rPr>
          <w:rFonts w:ascii="仿宋" w:eastAsia="仿宋" w:hAnsi="仿宋" w:cs="宋体" w:hint="eastAsia"/>
          <w:color w:val="000000"/>
          <w:szCs w:val="21"/>
        </w:rPr>
        <w:t>场内交通</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关于场外交通和场内交通的边界的约定：</w:t>
      </w:r>
      <w:r>
        <w:rPr>
          <w:rFonts w:ascii="仿宋" w:eastAsia="仿宋" w:hAnsi="仿宋" w:cs="宋体" w:hint="eastAsia"/>
          <w:color w:val="000000"/>
          <w:szCs w:val="21"/>
          <w:u w:val="single"/>
        </w:rPr>
        <w:t xml:space="preserve">   /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关于发包人向承包人免费提供满足工程施工需要的场内道路和交通设施的约定：</w:t>
      </w:r>
      <w:r>
        <w:rPr>
          <w:rFonts w:ascii="仿宋" w:eastAsia="仿宋" w:hAnsi="仿宋" w:cs="宋体" w:hint="eastAsia"/>
          <w:b/>
          <w:bCs/>
          <w:color w:val="000000"/>
          <w:szCs w:val="21"/>
          <w:u w:val="single"/>
        </w:rPr>
        <w:t xml:space="preserve">   /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1.10.4</w:t>
      </w:r>
      <w:r>
        <w:rPr>
          <w:rFonts w:ascii="仿宋" w:eastAsia="仿宋" w:hAnsi="仿宋" w:cs="宋体" w:hint="eastAsia"/>
          <w:color w:val="000000"/>
          <w:szCs w:val="21"/>
        </w:rPr>
        <w:t>超大件和超重件的运输</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运输超大件或超重件所需的道路和桥梁加固改造费用和其他有关费用由</w:t>
      </w:r>
      <w:bookmarkStart w:id="73" w:name="EB4efec85185864b91ae17fd715ca88e6c"/>
      <w:r>
        <w:rPr>
          <w:rFonts w:ascii="仿宋" w:eastAsia="仿宋" w:hAnsi="仿宋" w:cs="宋体" w:hint="eastAsia"/>
          <w:color w:val="000000"/>
          <w:szCs w:val="21"/>
        </w:rPr>
        <w:t>承包人</w:t>
      </w:r>
      <w:bookmarkEnd w:id="73"/>
      <w:r>
        <w:rPr>
          <w:rFonts w:ascii="仿宋" w:eastAsia="仿宋" w:hAnsi="仿宋" w:cs="宋体" w:hint="eastAsia"/>
          <w:color w:val="000000"/>
          <w:szCs w:val="21"/>
        </w:rPr>
        <w:t>承担。</w:t>
      </w:r>
    </w:p>
    <w:p w:rsidR="004045C3" w:rsidRDefault="004B0F61">
      <w:pPr>
        <w:spacing w:line="360" w:lineRule="auto"/>
        <w:ind w:firstLine="420"/>
        <w:outlineLvl w:val="0"/>
        <w:rPr>
          <w:rFonts w:ascii="仿宋" w:eastAsia="仿宋" w:hAnsi="仿宋" w:cs="宋体"/>
          <w:color w:val="000000"/>
          <w:szCs w:val="21"/>
        </w:rPr>
      </w:pPr>
      <w:bookmarkStart w:id="74" w:name="_Toc25615851"/>
      <w:bookmarkStart w:id="75" w:name="_Toc110346781"/>
      <w:bookmarkStart w:id="76" w:name="_Toc25704810"/>
      <w:bookmarkStart w:id="77" w:name="_Toc17999"/>
      <w:bookmarkStart w:id="78" w:name="_Toc25481"/>
      <w:bookmarkStart w:id="79" w:name="_Toc25615420"/>
      <w:r>
        <w:rPr>
          <w:rFonts w:ascii="仿宋" w:eastAsia="仿宋" w:hAnsi="仿宋" w:cs="宋体" w:hint="eastAsia"/>
          <w:color w:val="000000"/>
          <w:szCs w:val="21"/>
        </w:rPr>
        <w:t xml:space="preserve">1.11 </w:t>
      </w:r>
      <w:r>
        <w:rPr>
          <w:rFonts w:ascii="仿宋" w:eastAsia="仿宋" w:hAnsi="仿宋" w:cs="宋体" w:hint="eastAsia"/>
          <w:color w:val="000000"/>
          <w:szCs w:val="21"/>
        </w:rPr>
        <w:t>知识产权</w:t>
      </w:r>
      <w:bookmarkEnd w:id="74"/>
      <w:bookmarkEnd w:id="75"/>
      <w:bookmarkEnd w:id="76"/>
      <w:bookmarkEnd w:id="77"/>
      <w:bookmarkEnd w:id="78"/>
      <w:bookmarkEnd w:id="79"/>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1.11.1</w:t>
      </w:r>
      <w:r>
        <w:rPr>
          <w:rFonts w:ascii="仿宋" w:eastAsia="仿宋" w:hAnsi="仿宋" w:cs="宋体" w:hint="eastAsia"/>
          <w:color w:val="000000"/>
          <w:szCs w:val="21"/>
        </w:rPr>
        <w:t>关于发包人提供给承包人的图纸、发包人为实施工程自行编制或委托编制的技术规范以及反映发包人关于合同要求或其他类似性质的文件的著作权的归属：</w:t>
      </w:r>
      <w:bookmarkStart w:id="80" w:name="EBb9bad76517d24c6683c5b307e2391ee0"/>
      <w:r>
        <w:rPr>
          <w:rFonts w:ascii="仿宋" w:eastAsia="仿宋" w:hAnsi="仿宋" w:cs="宋体" w:hint="eastAsia"/>
          <w:b/>
          <w:bCs/>
          <w:color w:val="000000"/>
          <w:szCs w:val="21"/>
          <w:u w:val="single"/>
        </w:rPr>
        <w:t>发包人</w:t>
      </w:r>
      <w:bookmarkEnd w:id="80"/>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rPr>
        <w:t>关于发包人提供的上述文件的使用限制的要求：</w:t>
      </w:r>
      <w:bookmarkStart w:id="81" w:name="EB0f297e00162b4a8288c62840bf5cfd54"/>
      <w:r>
        <w:rPr>
          <w:rFonts w:ascii="仿宋" w:eastAsia="仿宋" w:hAnsi="仿宋" w:cs="宋体" w:hint="eastAsia"/>
          <w:b/>
          <w:bCs/>
          <w:color w:val="000000"/>
          <w:szCs w:val="21"/>
          <w:u w:val="single"/>
        </w:rPr>
        <w:t>按通用条款执行</w:t>
      </w:r>
      <w:bookmarkEnd w:id="81"/>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 xml:space="preserve">1.11.2 </w:t>
      </w:r>
      <w:r>
        <w:rPr>
          <w:rFonts w:ascii="仿宋" w:eastAsia="仿宋" w:hAnsi="仿宋" w:cs="宋体" w:hint="eastAsia"/>
          <w:color w:val="000000"/>
          <w:szCs w:val="21"/>
        </w:rPr>
        <w:t>关于承包人为实施工程所编制文件的著作权的归属：</w:t>
      </w:r>
      <w:bookmarkStart w:id="82" w:name="EB1872302b33704fcca57b614d3660a0a3"/>
      <w:r>
        <w:rPr>
          <w:rFonts w:ascii="仿宋" w:eastAsia="仿宋" w:hAnsi="仿宋" w:cs="宋体" w:hint="eastAsia"/>
          <w:b/>
          <w:bCs/>
          <w:color w:val="000000"/>
          <w:szCs w:val="21"/>
          <w:u w:val="single"/>
        </w:rPr>
        <w:t>发包人</w:t>
      </w:r>
      <w:bookmarkEnd w:id="82"/>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关于承包人提供的上述文件的使用限制的要求：</w:t>
      </w:r>
      <w:bookmarkStart w:id="83" w:name="EB06677a2545ec424daa3b392a830e5b9b"/>
      <w:r>
        <w:rPr>
          <w:rFonts w:ascii="仿宋" w:eastAsia="仿宋" w:hAnsi="仿宋" w:cs="宋体" w:hint="eastAsia"/>
          <w:b/>
          <w:bCs/>
          <w:color w:val="000000"/>
          <w:szCs w:val="21"/>
          <w:u w:val="single"/>
        </w:rPr>
        <w:t>按通用条款执行</w:t>
      </w:r>
      <w:bookmarkEnd w:id="83"/>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 xml:space="preserve">1.11.4 </w:t>
      </w:r>
      <w:r>
        <w:rPr>
          <w:rFonts w:ascii="仿宋" w:eastAsia="仿宋" w:hAnsi="仿宋" w:cs="宋体" w:hint="eastAsia"/>
          <w:color w:val="000000"/>
          <w:szCs w:val="21"/>
        </w:rPr>
        <w:t>承包人在施工过程中所采用的专利、专有技术、技术秘密的使用费的承担方式：</w:t>
      </w:r>
      <w:bookmarkStart w:id="84" w:name="EB043bee43626a4150a9671728476febfd"/>
      <w:r>
        <w:rPr>
          <w:rFonts w:ascii="仿宋" w:eastAsia="仿宋" w:hAnsi="仿宋" w:cs="宋体" w:hint="eastAsia"/>
          <w:b/>
          <w:bCs/>
          <w:color w:val="000000"/>
          <w:szCs w:val="21"/>
          <w:u w:val="single"/>
        </w:rPr>
        <w:t>按通用条款执</w:t>
      </w:r>
      <w:r>
        <w:rPr>
          <w:rFonts w:ascii="仿宋" w:eastAsia="仿宋" w:hAnsi="仿宋" w:cs="宋体" w:hint="eastAsia"/>
          <w:b/>
          <w:bCs/>
          <w:color w:val="000000"/>
          <w:szCs w:val="21"/>
          <w:u w:val="single"/>
        </w:rPr>
        <w:lastRenderedPageBreak/>
        <w:t>行</w:t>
      </w:r>
      <w:bookmarkEnd w:id="84"/>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1.13</w:t>
      </w:r>
      <w:r>
        <w:rPr>
          <w:rFonts w:ascii="仿宋" w:eastAsia="仿宋" w:hAnsi="仿宋" w:cs="宋体" w:hint="eastAsia"/>
          <w:color w:val="000000"/>
          <w:szCs w:val="21"/>
        </w:rPr>
        <w:t>工程量清单错误的修正</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出现工程量清单错误时，</w:t>
      </w:r>
      <w:r>
        <w:rPr>
          <w:rFonts w:ascii="仿宋" w:eastAsia="仿宋" w:hAnsi="仿宋" w:cs="宋体" w:hint="eastAsia"/>
          <w:color w:val="000000"/>
          <w:szCs w:val="21"/>
        </w:rPr>
        <w:t>是否调整合同价格：</w:t>
      </w:r>
      <w:bookmarkStart w:id="85" w:name="EBa6181cb04e3745429cbeb982f9fdc772"/>
      <w:r>
        <w:rPr>
          <w:rFonts w:ascii="仿宋" w:eastAsia="仿宋" w:hAnsi="仿宋" w:cs="宋体" w:hint="eastAsia"/>
          <w:b/>
          <w:bCs/>
          <w:color w:val="000000"/>
          <w:szCs w:val="21"/>
          <w:u w:val="single"/>
        </w:rPr>
        <w:t>详见补充条款</w:t>
      </w:r>
      <w:bookmarkEnd w:id="85"/>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允许调整合同价格的工程量偏差范围：</w:t>
      </w:r>
      <w:bookmarkStart w:id="86" w:name="EBa488af96113d46678d7a8d3752e9523f"/>
      <w:r>
        <w:rPr>
          <w:rFonts w:ascii="仿宋" w:eastAsia="仿宋" w:hAnsi="仿宋" w:cs="宋体" w:hint="eastAsia"/>
          <w:b/>
          <w:bCs/>
          <w:color w:val="000000"/>
          <w:szCs w:val="21"/>
          <w:u w:val="single"/>
        </w:rPr>
        <w:t>详见补充条款</w:t>
      </w:r>
      <w:bookmarkEnd w:id="86"/>
      <w:r>
        <w:rPr>
          <w:rFonts w:ascii="仿宋" w:eastAsia="仿宋" w:hAnsi="仿宋" w:cs="宋体" w:hint="eastAsia"/>
          <w:b/>
          <w:bCs/>
          <w:color w:val="000000"/>
          <w:szCs w:val="21"/>
          <w:u w:val="single"/>
        </w:rPr>
        <w:t>。</w:t>
      </w:r>
    </w:p>
    <w:p w:rsidR="004045C3" w:rsidRDefault="004B0F61">
      <w:pPr>
        <w:spacing w:line="360" w:lineRule="auto"/>
        <w:ind w:firstLine="420"/>
        <w:outlineLvl w:val="0"/>
        <w:rPr>
          <w:rFonts w:ascii="仿宋" w:eastAsia="仿宋" w:hAnsi="仿宋" w:cs="宋体"/>
          <w:color w:val="000000"/>
          <w:szCs w:val="21"/>
        </w:rPr>
      </w:pPr>
      <w:bookmarkStart w:id="87" w:name="_Toc4815"/>
      <w:bookmarkStart w:id="88" w:name="_Toc110346782"/>
      <w:bookmarkStart w:id="89" w:name="_Toc24673"/>
      <w:r>
        <w:rPr>
          <w:rFonts w:ascii="仿宋" w:eastAsia="仿宋" w:hAnsi="仿宋" w:cs="宋体" w:hint="eastAsia"/>
          <w:color w:val="000000"/>
          <w:szCs w:val="21"/>
        </w:rPr>
        <w:t>2</w:t>
      </w:r>
      <w:bookmarkStart w:id="90" w:name="_Toc292559362"/>
      <w:bookmarkStart w:id="91" w:name="_Toc296347156"/>
      <w:bookmarkStart w:id="92" w:name="_Toc297120457"/>
      <w:bookmarkStart w:id="93" w:name="_Toc296891197"/>
      <w:bookmarkStart w:id="94" w:name="_Toc296944496"/>
      <w:bookmarkStart w:id="95" w:name="_Toc296346658"/>
      <w:bookmarkStart w:id="96" w:name="_Toc296503157"/>
      <w:bookmarkStart w:id="97" w:name="_Toc292559867"/>
      <w:bookmarkStart w:id="98" w:name="_Toc296890985"/>
      <w:bookmarkStart w:id="99" w:name="_Toc297048343"/>
      <w:r>
        <w:rPr>
          <w:rFonts w:ascii="仿宋" w:eastAsia="仿宋" w:hAnsi="仿宋" w:cs="宋体" w:hint="eastAsia"/>
          <w:color w:val="000000"/>
          <w:szCs w:val="21"/>
        </w:rPr>
        <w:t xml:space="preserve">. </w:t>
      </w:r>
      <w:r>
        <w:rPr>
          <w:rFonts w:ascii="仿宋" w:eastAsia="仿宋" w:hAnsi="仿宋" w:cs="宋体" w:hint="eastAsia"/>
          <w:color w:val="000000"/>
          <w:szCs w:val="21"/>
        </w:rPr>
        <w:t>发包人</w:t>
      </w:r>
      <w:bookmarkEnd w:id="51"/>
      <w:bookmarkEnd w:id="87"/>
      <w:bookmarkEnd w:id="88"/>
      <w:bookmarkEnd w:id="89"/>
    </w:p>
    <w:p w:rsidR="004045C3" w:rsidRDefault="004B0F61">
      <w:pPr>
        <w:spacing w:line="360" w:lineRule="auto"/>
        <w:ind w:firstLine="420"/>
        <w:outlineLvl w:val="0"/>
        <w:rPr>
          <w:rFonts w:ascii="仿宋" w:eastAsia="仿宋" w:hAnsi="仿宋" w:cs="宋体"/>
          <w:color w:val="000000"/>
          <w:szCs w:val="21"/>
        </w:rPr>
      </w:pPr>
      <w:bookmarkStart w:id="100" w:name="_Toc6422"/>
      <w:bookmarkStart w:id="101" w:name="_Toc110346783"/>
      <w:bookmarkStart w:id="102" w:name="_Toc7977"/>
      <w:bookmarkEnd w:id="90"/>
      <w:bookmarkEnd w:id="91"/>
      <w:bookmarkEnd w:id="92"/>
      <w:bookmarkEnd w:id="93"/>
      <w:bookmarkEnd w:id="94"/>
      <w:bookmarkEnd w:id="95"/>
      <w:bookmarkEnd w:id="96"/>
      <w:bookmarkEnd w:id="97"/>
      <w:bookmarkEnd w:id="98"/>
      <w:bookmarkEnd w:id="99"/>
      <w:r>
        <w:rPr>
          <w:rFonts w:ascii="仿宋" w:eastAsia="仿宋" w:hAnsi="仿宋" w:cs="宋体" w:hint="eastAsia"/>
          <w:color w:val="000000"/>
          <w:szCs w:val="21"/>
        </w:rPr>
        <w:t xml:space="preserve">2.2 </w:t>
      </w:r>
      <w:r>
        <w:rPr>
          <w:rFonts w:ascii="仿宋" w:eastAsia="仿宋" w:hAnsi="仿宋" w:cs="宋体" w:hint="eastAsia"/>
          <w:color w:val="000000"/>
          <w:szCs w:val="21"/>
        </w:rPr>
        <w:t>发包人代表</w:t>
      </w:r>
      <w:bookmarkEnd w:id="100"/>
      <w:bookmarkEnd w:id="101"/>
      <w:bookmarkEnd w:id="102"/>
    </w:p>
    <w:p w:rsidR="004045C3" w:rsidRDefault="004B0F61">
      <w:pPr>
        <w:spacing w:line="360" w:lineRule="auto"/>
        <w:ind w:firstLine="420"/>
        <w:outlineLvl w:val="0"/>
        <w:rPr>
          <w:rFonts w:ascii="仿宋" w:eastAsia="仿宋" w:hAnsi="仿宋" w:cs="宋体"/>
          <w:color w:val="000000"/>
          <w:szCs w:val="21"/>
        </w:rPr>
      </w:pPr>
      <w:bookmarkStart w:id="103" w:name="_Toc110346784"/>
      <w:bookmarkStart w:id="104" w:name="_Toc28649"/>
      <w:bookmarkStart w:id="105" w:name="_Toc4740"/>
      <w:r>
        <w:rPr>
          <w:rFonts w:ascii="仿宋" w:eastAsia="仿宋" w:hAnsi="仿宋" w:cs="宋体" w:hint="eastAsia"/>
          <w:color w:val="000000"/>
          <w:szCs w:val="21"/>
        </w:rPr>
        <w:t>发包人代表：</w:t>
      </w:r>
      <w:bookmarkEnd w:id="103"/>
      <w:bookmarkEnd w:id="104"/>
      <w:bookmarkEnd w:id="105"/>
    </w:p>
    <w:p w:rsidR="004045C3" w:rsidRDefault="004B0F61">
      <w:pPr>
        <w:spacing w:line="360" w:lineRule="auto"/>
        <w:ind w:firstLine="420"/>
        <w:outlineLvl w:val="0"/>
        <w:rPr>
          <w:rFonts w:ascii="仿宋" w:eastAsia="仿宋" w:hAnsi="仿宋" w:cs="宋体"/>
          <w:color w:val="000000"/>
          <w:szCs w:val="21"/>
        </w:rPr>
      </w:pPr>
      <w:bookmarkStart w:id="106" w:name="_Toc31337"/>
      <w:bookmarkStart w:id="107" w:name="_Toc26503"/>
      <w:bookmarkStart w:id="108" w:name="_Toc110346785"/>
      <w:r>
        <w:rPr>
          <w:rFonts w:ascii="仿宋" w:eastAsia="仿宋" w:hAnsi="仿宋" w:cs="宋体" w:hint="eastAsia"/>
          <w:color w:val="000000"/>
          <w:szCs w:val="21"/>
        </w:rPr>
        <w:t>姓</w:t>
      </w:r>
      <w:r>
        <w:rPr>
          <w:rFonts w:ascii="仿宋" w:eastAsia="仿宋" w:hAnsi="仿宋" w:cs="宋体" w:hint="eastAsia"/>
          <w:color w:val="000000"/>
          <w:szCs w:val="21"/>
        </w:rPr>
        <w:t xml:space="preserve">    </w:t>
      </w:r>
      <w:r>
        <w:rPr>
          <w:rFonts w:ascii="仿宋" w:eastAsia="仿宋" w:hAnsi="仿宋" w:cs="宋体" w:hint="eastAsia"/>
          <w:color w:val="000000"/>
          <w:szCs w:val="21"/>
        </w:rPr>
        <w:t>名：；</w:t>
      </w:r>
      <w:bookmarkEnd w:id="106"/>
      <w:bookmarkEnd w:id="107"/>
      <w:bookmarkEnd w:id="108"/>
    </w:p>
    <w:p w:rsidR="004045C3" w:rsidRDefault="004B0F61">
      <w:pPr>
        <w:spacing w:line="360" w:lineRule="auto"/>
        <w:ind w:firstLine="420"/>
        <w:outlineLvl w:val="0"/>
        <w:rPr>
          <w:rFonts w:ascii="仿宋" w:eastAsia="仿宋" w:hAnsi="仿宋" w:cs="宋体"/>
          <w:color w:val="000000"/>
          <w:szCs w:val="21"/>
        </w:rPr>
      </w:pPr>
      <w:bookmarkStart w:id="109" w:name="_Toc6989"/>
      <w:bookmarkStart w:id="110" w:name="_Toc20377"/>
      <w:bookmarkStart w:id="111" w:name="_Toc110346786"/>
      <w:r>
        <w:rPr>
          <w:rFonts w:ascii="仿宋" w:eastAsia="仿宋" w:hAnsi="仿宋" w:cs="宋体" w:hint="eastAsia"/>
          <w:color w:val="000000"/>
          <w:szCs w:val="21"/>
        </w:rPr>
        <w:t>职</w:t>
      </w:r>
      <w:r>
        <w:rPr>
          <w:rFonts w:ascii="仿宋" w:eastAsia="仿宋" w:hAnsi="仿宋" w:cs="宋体" w:hint="eastAsia"/>
          <w:color w:val="000000"/>
          <w:szCs w:val="21"/>
        </w:rPr>
        <w:t xml:space="preserve">    </w:t>
      </w:r>
      <w:r>
        <w:rPr>
          <w:rFonts w:ascii="仿宋" w:eastAsia="仿宋" w:hAnsi="仿宋" w:cs="宋体" w:hint="eastAsia"/>
          <w:color w:val="000000"/>
          <w:szCs w:val="21"/>
        </w:rPr>
        <w:t>务：；</w:t>
      </w:r>
      <w:bookmarkEnd w:id="109"/>
      <w:bookmarkEnd w:id="110"/>
      <w:bookmarkEnd w:id="111"/>
    </w:p>
    <w:p w:rsidR="004045C3" w:rsidRDefault="004B0F61">
      <w:pPr>
        <w:spacing w:line="360" w:lineRule="auto"/>
        <w:ind w:firstLine="420"/>
        <w:outlineLvl w:val="0"/>
        <w:rPr>
          <w:rFonts w:ascii="仿宋" w:eastAsia="仿宋" w:hAnsi="仿宋" w:cs="宋体"/>
          <w:color w:val="000000"/>
          <w:szCs w:val="21"/>
          <w:u w:val="single"/>
        </w:rPr>
      </w:pPr>
      <w:bookmarkStart w:id="112" w:name="_Toc110346787"/>
      <w:bookmarkStart w:id="113" w:name="_Toc5019"/>
      <w:bookmarkStart w:id="114" w:name="_Toc8467"/>
      <w:r>
        <w:rPr>
          <w:rFonts w:ascii="仿宋" w:eastAsia="仿宋" w:hAnsi="仿宋" w:cs="宋体" w:hint="eastAsia"/>
          <w:color w:val="000000"/>
          <w:szCs w:val="21"/>
        </w:rPr>
        <w:t>联系电话：；</w:t>
      </w:r>
      <w:bookmarkEnd w:id="112"/>
      <w:bookmarkEnd w:id="113"/>
      <w:bookmarkEnd w:id="114"/>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发包人对发包人代表的授权范围如下：</w:t>
      </w:r>
      <w:r>
        <w:rPr>
          <w:rFonts w:ascii="仿宋" w:eastAsia="仿宋" w:hAnsi="仿宋" w:cs="宋体" w:hint="eastAsia"/>
          <w:b/>
          <w:bCs/>
          <w:color w:val="000000"/>
          <w:szCs w:val="21"/>
          <w:u w:val="single"/>
        </w:rPr>
        <w:t>工程质量控制、工期控制、投资控制、信息管理、合同管理、安全监督、全面组织协调</w:t>
      </w:r>
      <w:r>
        <w:rPr>
          <w:rFonts w:ascii="仿宋" w:eastAsia="仿宋" w:hAnsi="仿宋" w:cs="宋体" w:hint="eastAsia"/>
          <w:b/>
          <w:bCs/>
          <w:color w:val="000000"/>
          <w:szCs w:val="21"/>
        </w:rPr>
        <w:t>。需要取得发包人批准才能行使的职权：</w:t>
      </w:r>
      <w:r>
        <w:rPr>
          <w:rFonts w:ascii="仿宋" w:eastAsia="仿宋" w:hAnsi="仿宋" w:cs="宋体" w:hint="eastAsia"/>
          <w:b/>
          <w:bCs/>
          <w:color w:val="000000"/>
          <w:szCs w:val="21"/>
          <w:u w:val="single"/>
        </w:rPr>
        <w:t>工程设计变更，费用增减，涉及工程造价的签证，改变质量等级，合同工期，开工令、停工令、复工令等</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2.4 </w:t>
      </w:r>
      <w:r>
        <w:rPr>
          <w:rFonts w:ascii="仿宋" w:eastAsia="仿宋" w:hAnsi="仿宋" w:cs="宋体" w:hint="eastAsia"/>
          <w:color w:val="000000"/>
          <w:szCs w:val="21"/>
        </w:rPr>
        <w:t>施工现场、施工条件和基础资料的提供</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2.4.1 </w:t>
      </w:r>
      <w:r>
        <w:rPr>
          <w:rFonts w:ascii="仿宋" w:eastAsia="仿宋" w:hAnsi="仿宋" w:cs="宋体" w:hint="eastAsia"/>
          <w:color w:val="000000"/>
          <w:szCs w:val="21"/>
        </w:rPr>
        <w:t>提供施工现场</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关于发包人移交施工现场的期限要求：</w:t>
      </w:r>
      <w:r>
        <w:rPr>
          <w:rFonts w:ascii="仿宋" w:eastAsia="仿宋" w:hAnsi="仿宋" w:cs="宋体" w:hint="eastAsia"/>
          <w:b/>
          <w:bCs/>
          <w:color w:val="000000"/>
          <w:szCs w:val="21"/>
          <w:u w:val="single"/>
        </w:rPr>
        <w:t>按通用条款执行</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    2.4.2 </w:t>
      </w:r>
      <w:r>
        <w:rPr>
          <w:rFonts w:ascii="仿宋" w:eastAsia="仿宋" w:hAnsi="仿宋" w:cs="宋体" w:hint="eastAsia"/>
          <w:color w:val="000000"/>
          <w:szCs w:val="21"/>
        </w:rPr>
        <w:t>提供施工条件</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关于发包人应负责提供施工所需要的条件，包括：</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rPr>
        <w:t>①</w:t>
      </w:r>
      <w:r>
        <w:rPr>
          <w:rFonts w:ascii="仿宋" w:eastAsia="仿宋" w:hAnsi="仿宋" w:cs="宋体" w:hint="eastAsia"/>
          <w:b/>
          <w:bCs/>
          <w:color w:val="000000"/>
          <w:szCs w:val="21"/>
          <w:u w:val="single"/>
        </w:rPr>
        <w:t>本工程所需水、接电或自行发电等费用由承包人负责，相关费用已含在合同价中，施工过程中不另计量。②如有涉及工程地质资料和地下管线资料，则发包人于合同签订后一周内提供。③发包人提供现场现有道路运输条件，施工用道路与施工现场及周边现有道路的连接由承包人根据踏勘现场情况自行测算并综合考虑在合同价内。④承包人已仔细踏勘施工现场，已充分考虑了现场可能影响施工的各种因素，并将</w:t>
      </w:r>
      <w:r>
        <w:rPr>
          <w:rFonts w:ascii="仿宋" w:eastAsia="仿宋" w:hAnsi="仿宋" w:cs="宋体" w:hint="eastAsia"/>
          <w:b/>
          <w:bCs/>
          <w:color w:val="000000"/>
          <w:szCs w:val="21"/>
          <w:u w:val="single"/>
        </w:rPr>
        <w:t>可能发生的相关费用考虑在合同价内。⑤发包人根据工程进度要求办理需发包人办理的各项施工许可手续。</w:t>
      </w:r>
      <w:bookmarkStart w:id="115" w:name="_Toc351203635"/>
    </w:p>
    <w:p w:rsidR="004045C3" w:rsidRDefault="004B0F61">
      <w:pPr>
        <w:spacing w:line="360" w:lineRule="auto"/>
        <w:ind w:firstLine="422"/>
        <w:rPr>
          <w:rFonts w:ascii="仿宋" w:eastAsia="仿宋" w:hAnsi="仿宋" w:cs="宋体"/>
          <w:b/>
          <w:color w:val="000000"/>
          <w:szCs w:val="21"/>
        </w:rPr>
      </w:pPr>
      <w:r>
        <w:rPr>
          <w:rFonts w:ascii="仿宋" w:eastAsia="仿宋" w:hAnsi="仿宋" w:cs="宋体" w:hint="eastAsia"/>
          <w:b/>
          <w:color w:val="000000"/>
          <w:szCs w:val="21"/>
        </w:rPr>
        <w:t>3</w:t>
      </w:r>
      <w:bookmarkStart w:id="116" w:name="_Toc296890986"/>
      <w:bookmarkStart w:id="117" w:name="_Toc297048344"/>
      <w:bookmarkStart w:id="118" w:name="_Toc296346659"/>
      <w:bookmarkStart w:id="119" w:name="_Toc292559363"/>
      <w:bookmarkStart w:id="120" w:name="_Toc297120458"/>
      <w:bookmarkStart w:id="121" w:name="_Toc292559868"/>
      <w:bookmarkStart w:id="122" w:name="_Toc296944497"/>
      <w:bookmarkStart w:id="123" w:name="_Toc296891198"/>
      <w:bookmarkStart w:id="124" w:name="_Toc296347157"/>
      <w:bookmarkStart w:id="125" w:name="_Toc296503158"/>
      <w:r>
        <w:rPr>
          <w:rFonts w:ascii="仿宋" w:eastAsia="仿宋" w:hAnsi="仿宋" w:cs="宋体" w:hint="eastAsia"/>
          <w:b/>
          <w:color w:val="000000"/>
          <w:szCs w:val="21"/>
        </w:rPr>
        <w:t xml:space="preserve">. </w:t>
      </w:r>
      <w:r>
        <w:rPr>
          <w:rFonts w:ascii="仿宋" w:eastAsia="仿宋" w:hAnsi="仿宋" w:cs="宋体" w:hint="eastAsia"/>
          <w:b/>
          <w:color w:val="000000"/>
          <w:szCs w:val="21"/>
        </w:rPr>
        <w:t>承包人</w:t>
      </w:r>
      <w:bookmarkEnd w:id="115"/>
    </w:p>
    <w:bookmarkEnd w:id="116"/>
    <w:bookmarkEnd w:id="117"/>
    <w:bookmarkEnd w:id="118"/>
    <w:bookmarkEnd w:id="119"/>
    <w:bookmarkEnd w:id="120"/>
    <w:bookmarkEnd w:id="121"/>
    <w:bookmarkEnd w:id="122"/>
    <w:bookmarkEnd w:id="123"/>
    <w:bookmarkEnd w:id="124"/>
    <w:bookmarkEnd w:id="125"/>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3.1 </w:t>
      </w:r>
      <w:r>
        <w:rPr>
          <w:rFonts w:ascii="仿宋" w:eastAsia="仿宋" w:hAnsi="仿宋" w:cs="宋体" w:hint="eastAsia"/>
          <w:color w:val="000000"/>
          <w:szCs w:val="21"/>
        </w:rPr>
        <w:t>承包人的一般义务</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 xml:space="preserve">    </w:t>
      </w:r>
      <w:r>
        <w:rPr>
          <w:rFonts w:ascii="仿宋" w:eastAsia="仿宋" w:hAnsi="仿宋" w:cs="宋体" w:hint="eastAsia"/>
          <w:color w:val="000000"/>
          <w:szCs w:val="21"/>
        </w:rPr>
        <w:t>承包人提交的竣工资料的内容：</w:t>
      </w:r>
      <w:r>
        <w:rPr>
          <w:rFonts w:ascii="仿宋" w:eastAsia="仿宋" w:hAnsi="仿宋" w:cs="宋体" w:hint="eastAsia"/>
          <w:b/>
          <w:bCs/>
          <w:color w:val="000000"/>
          <w:szCs w:val="21"/>
          <w:u w:val="single"/>
        </w:rPr>
        <w:t>承包人按国家颁发的竣工验收相关规定、技术档案管理条例、有关部门现行要求提供竣工图及竣工资料；并提交完整的结算资料。</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 xml:space="preserve">    </w:t>
      </w:r>
      <w:r>
        <w:rPr>
          <w:rFonts w:ascii="仿宋" w:eastAsia="仿宋" w:hAnsi="仿宋" w:cs="宋体" w:hint="eastAsia"/>
          <w:color w:val="000000"/>
          <w:szCs w:val="21"/>
        </w:rPr>
        <w:t>承包人需要提交的竣工资料套数：</w:t>
      </w:r>
      <w:r>
        <w:rPr>
          <w:rFonts w:ascii="仿宋" w:eastAsia="仿宋" w:hAnsi="仿宋" w:cs="宋体" w:hint="eastAsia"/>
          <w:b/>
          <w:bCs/>
          <w:color w:val="000000"/>
          <w:szCs w:val="21"/>
          <w:u w:val="single"/>
        </w:rPr>
        <w:t>一式肆份</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rPr>
        <w:t xml:space="preserve">    </w:t>
      </w:r>
      <w:r>
        <w:rPr>
          <w:rFonts w:ascii="仿宋" w:eastAsia="仿宋" w:hAnsi="仿宋" w:cs="宋体" w:hint="eastAsia"/>
          <w:color w:val="000000"/>
          <w:szCs w:val="21"/>
        </w:rPr>
        <w:t>承包人提交的竣工资料的费用承担：</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承包人承担</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rPr>
        <w:t xml:space="preserve">    </w:t>
      </w:r>
      <w:r>
        <w:rPr>
          <w:rFonts w:ascii="仿宋" w:eastAsia="仿宋" w:hAnsi="仿宋" w:cs="宋体" w:hint="eastAsia"/>
          <w:color w:val="000000"/>
          <w:szCs w:val="21"/>
        </w:rPr>
        <w:t>承包人提交的竣工资料移交时间：</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竣工验收前</w:t>
      </w:r>
      <w:r>
        <w:rPr>
          <w:rFonts w:ascii="仿宋" w:eastAsia="仿宋" w:hAnsi="仿宋" w:cs="宋体" w:hint="eastAsia"/>
          <w:b/>
          <w:bCs/>
          <w:color w:val="000000"/>
          <w:szCs w:val="21"/>
          <w:u w:val="single"/>
        </w:rPr>
        <w:t>7</w:t>
      </w:r>
      <w:r>
        <w:rPr>
          <w:rFonts w:ascii="仿宋" w:eastAsia="仿宋" w:hAnsi="仿宋" w:cs="宋体" w:hint="eastAsia"/>
          <w:b/>
          <w:bCs/>
          <w:color w:val="000000"/>
          <w:szCs w:val="21"/>
          <w:u w:val="single"/>
        </w:rPr>
        <w:t>天</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 xml:space="preserve">    </w:t>
      </w:r>
      <w:r>
        <w:rPr>
          <w:rFonts w:ascii="仿宋" w:eastAsia="仿宋" w:hAnsi="仿宋" w:cs="宋体" w:hint="eastAsia"/>
          <w:color w:val="000000"/>
          <w:szCs w:val="21"/>
        </w:rPr>
        <w:t>承包人提交的竣工资料形式要求：</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按发包人的要求</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承包人应履行的其他义务：</w:t>
      </w:r>
      <w:r>
        <w:rPr>
          <w:rFonts w:ascii="仿宋" w:eastAsia="仿宋" w:hAnsi="仿宋" w:cs="宋体" w:hint="eastAsia"/>
          <w:b/>
          <w:bCs/>
          <w:color w:val="000000"/>
          <w:szCs w:val="21"/>
          <w:u w:val="single"/>
        </w:rPr>
        <w:t>在施工过程中应做到：</w:t>
      </w:r>
    </w:p>
    <w:p w:rsidR="004045C3" w:rsidRDefault="004B0F61">
      <w:pPr>
        <w:spacing w:line="360" w:lineRule="auto"/>
        <w:ind w:firstLine="422"/>
        <w:rPr>
          <w:rFonts w:ascii="仿宋" w:eastAsia="仿宋" w:hAnsi="仿宋" w:cs="宋体"/>
          <w:b/>
          <w:bCs/>
          <w:color w:val="000000"/>
          <w:szCs w:val="21"/>
          <w:u w:val="single"/>
        </w:rPr>
      </w:pPr>
      <w:bookmarkStart w:id="126" w:name="EB6963d70916a642719b5dc4904ef2d080"/>
      <w:r>
        <w:rPr>
          <w:rFonts w:ascii="仿宋" w:eastAsia="仿宋" w:hAnsi="仿宋" w:cs="宋体" w:hint="eastAsia"/>
          <w:b/>
          <w:bCs/>
          <w:color w:val="000000"/>
          <w:szCs w:val="21"/>
          <w:u w:val="single"/>
        </w:rPr>
        <w:t>①高（中）考、节假日、市内重大活动期间以及发包人需要的时间段内，可能对施工作出某些限制和配合要求，承包人应予服从，并按照要求作出必要的配合，这可能降低承包人的工效，发包人不向承包人</w:t>
      </w:r>
      <w:r>
        <w:rPr>
          <w:rFonts w:ascii="仿宋" w:eastAsia="仿宋" w:hAnsi="仿宋" w:cs="宋体" w:hint="eastAsia"/>
          <w:b/>
          <w:bCs/>
          <w:color w:val="000000"/>
          <w:szCs w:val="21"/>
          <w:u w:val="single"/>
        </w:rPr>
        <w:lastRenderedPageBreak/>
        <w:t>增加费用支付，工期也不顺延。</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②承包人要加强工程施工车辆的管理，施工车辆不得无故堵塞道路交通，不得沿途抛洒弃土，保持路面清洁，车辆出入场内场外道路，均应设专人进行路面保洁；渣土车辆在出入市政道路前必须进行冲洗，避免带泥作业和沿路撒泼滴漏等。承包人负责与交警部门联</w:t>
      </w:r>
      <w:r>
        <w:rPr>
          <w:rFonts w:ascii="仿宋" w:eastAsia="仿宋" w:hAnsi="仿宋" w:cs="宋体" w:hint="eastAsia"/>
          <w:b/>
          <w:bCs/>
          <w:color w:val="000000"/>
          <w:szCs w:val="21"/>
          <w:u w:val="single"/>
        </w:rPr>
        <w:t>系解决在交通线路上布设限速、禁停等标志、标牌，并根据交通主管部门要求，安排人员在主要路口疏解汽车、行人交通，其相应手续及费用由承包人负责。</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③施工场地周围地下管线和邻近建筑物、构筑物的保护：施工场地周围地下管线和邻近建筑物、构筑物等，承包人不得破坏，否则必须无条件及时修复，并承担由此发生的费用，必须安全文明施工。承包人进场后应积极调查和测量地下管线和设施，并向发包人报告，需要迁移的应协助相关单位迁移。承包人按发包人要求组织实施，保护或迁移的费用由发包人承担，承包人承担自己原因造成的损失。</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④无安全事故，由于</w:t>
      </w:r>
      <w:r>
        <w:rPr>
          <w:rFonts w:ascii="仿宋" w:eastAsia="仿宋" w:hAnsi="仿宋" w:cs="宋体" w:hint="eastAsia"/>
          <w:b/>
          <w:bCs/>
          <w:color w:val="000000"/>
          <w:szCs w:val="21"/>
          <w:u w:val="single"/>
        </w:rPr>
        <w:t>承包人在施工过程中造成的安全事故由承包人承担责任。</w:t>
      </w:r>
    </w:p>
    <w:bookmarkEnd w:id="126"/>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3.2 </w:t>
      </w:r>
      <w:r>
        <w:rPr>
          <w:rFonts w:ascii="仿宋" w:eastAsia="仿宋" w:hAnsi="仿宋" w:cs="宋体" w:hint="eastAsia"/>
          <w:color w:val="000000"/>
          <w:szCs w:val="21"/>
        </w:rPr>
        <w:t>项目经理</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3.2.1 </w:t>
      </w:r>
      <w:r>
        <w:rPr>
          <w:rFonts w:ascii="仿宋" w:eastAsia="仿宋" w:hAnsi="仿宋" w:cs="宋体" w:hint="eastAsia"/>
          <w:color w:val="000000"/>
          <w:szCs w:val="21"/>
        </w:rPr>
        <w:t>项目经理：</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姓</w:t>
      </w:r>
      <w:r>
        <w:rPr>
          <w:rFonts w:ascii="仿宋" w:eastAsia="仿宋" w:hAnsi="仿宋" w:cs="宋体" w:hint="eastAsia"/>
          <w:color w:val="000000"/>
          <w:szCs w:val="21"/>
        </w:rPr>
        <w:t xml:space="preserve">    </w:t>
      </w:r>
      <w:r>
        <w:rPr>
          <w:rFonts w:ascii="仿宋" w:eastAsia="仿宋" w:hAnsi="仿宋" w:cs="宋体" w:hint="eastAsia"/>
          <w:color w:val="000000"/>
          <w:szCs w:val="21"/>
        </w:rPr>
        <w:t>名：</w:t>
      </w:r>
      <w:r>
        <w:rPr>
          <w:rFonts w:ascii="仿宋" w:eastAsia="仿宋" w:hAnsi="仿宋" w:cs="宋体" w:hint="eastAsia"/>
          <w:color w:val="000000"/>
          <w:szCs w:val="21"/>
          <w:u w:val="single"/>
        </w:rPr>
        <w:t>夏晓松</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建造师执业资格等级：</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机电工程</w:t>
      </w:r>
      <w:r>
        <w:rPr>
          <w:rFonts w:ascii="仿宋" w:eastAsia="仿宋" w:hAnsi="仿宋" w:cs="宋体" w:hint="eastAsia"/>
          <w:color w:val="000000"/>
          <w:szCs w:val="21"/>
          <w:u w:val="single"/>
        </w:rPr>
        <w:t>二级</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建造师注册证书号：</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苏</w:t>
      </w:r>
      <w:r>
        <w:rPr>
          <w:rFonts w:ascii="仿宋" w:eastAsia="仿宋" w:hAnsi="仿宋" w:cs="宋体" w:hint="eastAsia"/>
          <w:color w:val="000000"/>
          <w:szCs w:val="21"/>
          <w:u w:val="single"/>
        </w:rPr>
        <w:t xml:space="preserve">232080911625 </w:t>
      </w:r>
      <w:r>
        <w:rPr>
          <w:rFonts w:ascii="仿宋" w:eastAsia="仿宋" w:hAnsi="仿宋" w:cs="宋体" w:hint="eastAsia"/>
          <w:color w:val="000000"/>
          <w:szCs w:val="21"/>
        </w:rPr>
        <w:t>；</w:t>
      </w:r>
    </w:p>
    <w:p w:rsidR="004045C3" w:rsidRDefault="004B0F61">
      <w:pPr>
        <w:spacing w:line="360" w:lineRule="auto"/>
        <w:ind w:firstLine="420"/>
        <w:jc w:val="left"/>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安全生产考核合格证书号：</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苏建安</w:t>
      </w:r>
      <w:r>
        <w:rPr>
          <w:rFonts w:ascii="仿宋" w:eastAsia="仿宋" w:hAnsi="仿宋" w:cs="宋体" w:hint="eastAsia"/>
          <w:color w:val="000000"/>
          <w:szCs w:val="21"/>
          <w:u w:val="single"/>
        </w:rPr>
        <w:t>B</w:t>
      </w:r>
      <w:r>
        <w:rPr>
          <w:rFonts w:ascii="仿宋" w:eastAsia="仿宋" w:hAnsi="仿宋" w:cs="宋体" w:hint="eastAsia"/>
          <w:color w:val="000000"/>
          <w:szCs w:val="21"/>
          <w:u w:val="single"/>
        </w:rPr>
        <w:t>（</w:t>
      </w:r>
      <w:r>
        <w:rPr>
          <w:rFonts w:ascii="仿宋" w:eastAsia="仿宋" w:hAnsi="仿宋" w:cs="宋体" w:hint="eastAsia"/>
          <w:color w:val="000000"/>
          <w:szCs w:val="21"/>
          <w:u w:val="single"/>
        </w:rPr>
        <w:t>2024</w:t>
      </w:r>
      <w:r>
        <w:rPr>
          <w:rFonts w:ascii="仿宋" w:eastAsia="仿宋" w:hAnsi="仿宋" w:cs="宋体" w:hint="eastAsia"/>
          <w:color w:val="000000"/>
          <w:szCs w:val="21"/>
          <w:u w:val="single"/>
        </w:rPr>
        <w:t>）</w:t>
      </w:r>
      <w:r>
        <w:rPr>
          <w:rFonts w:ascii="仿宋" w:eastAsia="仿宋" w:hAnsi="仿宋" w:cs="宋体" w:hint="eastAsia"/>
          <w:color w:val="000000"/>
          <w:szCs w:val="21"/>
          <w:u w:val="single"/>
        </w:rPr>
        <w:t xml:space="preserve">1011814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联系电话：</w:t>
      </w:r>
      <w:r>
        <w:rPr>
          <w:rFonts w:ascii="仿宋" w:eastAsia="仿宋" w:hAnsi="仿宋" w:cs="宋体" w:hint="eastAsia"/>
          <w:color w:val="000000"/>
          <w:szCs w:val="21"/>
          <w:u w:val="single"/>
        </w:rPr>
        <w:t>18861464300</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承包人对项目经理的授权范围如下：</w:t>
      </w:r>
      <w:r>
        <w:rPr>
          <w:rFonts w:ascii="仿宋" w:eastAsia="仿宋" w:hAnsi="仿宋" w:cs="宋体" w:hint="eastAsia"/>
          <w:b/>
          <w:bCs/>
          <w:color w:val="000000"/>
          <w:szCs w:val="21"/>
          <w:u w:val="single"/>
        </w:rPr>
        <w:t>负责合同履行，按要求组织施工，保质、保量、按期完成施工任务，解决由承包人负责的各项事宜。</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关于项目经理每月在施工现场的时间要求：</w:t>
      </w:r>
      <w:bookmarkStart w:id="127" w:name="EB48425ad618684fba8b74d0f9a6f2adf7"/>
      <w:r>
        <w:rPr>
          <w:rFonts w:ascii="仿宋" w:eastAsia="仿宋" w:hAnsi="仿宋" w:cs="宋体" w:hint="eastAsia"/>
          <w:b/>
          <w:bCs/>
          <w:color w:val="000000"/>
          <w:szCs w:val="21"/>
          <w:u w:val="single"/>
        </w:rPr>
        <w:t>每周不少于</w:t>
      </w:r>
      <w:r>
        <w:rPr>
          <w:rFonts w:ascii="仿宋" w:eastAsia="仿宋" w:hAnsi="仿宋" w:cs="宋体" w:hint="eastAsia"/>
          <w:b/>
          <w:bCs/>
          <w:color w:val="000000"/>
          <w:szCs w:val="21"/>
          <w:u w:val="single"/>
        </w:rPr>
        <w:t>5</w:t>
      </w:r>
      <w:r>
        <w:rPr>
          <w:rFonts w:ascii="仿宋" w:eastAsia="仿宋" w:hAnsi="仿宋" w:cs="宋体" w:hint="eastAsia"/>
          <w:b/>
          <w:bCs/>
          <w:color w:val="000000"/>
          <w:szCs w:val="21"/>
          <w:u w:val="single"/>
        </w:rPr>
        <w:t>天，每天不少于</w:t>
      </w:r>
      <w:r>
        <w:rPr>
          <w:rFonts w:ascii="仿宋" w:eastAsia="仿宋" w:hAnsi="仿宋" w:cs="宋体" w:hint="eastAsia"/>
          <w:b/>
          <w:bCs/>
          <w:color w:val="000000"/>
          <w:szCs w:val="21"/>
          <w:u w:val="single"/>
        </w:rPr>
        <w:t xml:space="preserve"> 8 </w:t>
      </w:r>
      <w:r>
        <w:rPr>
          <w:rFonts w:ascii="仿宋" w:eastAsia="仿宋" w:hAnsi="仿宋" w:cs="宋体" w:hint="eastAsia"/>
          <w:b/>
          <w:bCs/>
          <w:color w:val="000000"/>
          <w:szCs w:val="21"/>
          <w:u w:val="single"/>
        </w:rPr>
        <w:t>小时</w:t>
      </w:r>
      <w:bookmarkEnd w:id="127"/>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承包人未提交劳动合同，以及没有为项目经理缴纳社会保险证明的违约责任：</w:t>
      </w:r>
      <w:r>
        <w:rPr>
          <w:rFonts w:ascii="仿宋" w:eastAsia="仿宋" w:hAnsi="仿宋" w:cs="宋体" w:hint="eastAsia"/>
          <w:b/>
          <w:bCs/>
          <w:color w:val="000000"/>
          <w:szCs w:val="21"/>
          <w:u w:val="single"/>
        </w:rPr>
        <w:t>由承包人承担。</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项目经理未经批准，擅自离开施工现场的违约责任：</w:t>
      </w:r>
      <w:bookmarkStart w:id="128" w:name="EBf2273dee669246b9887108366afeb88b"/>
      <w:r>
        <w:rPr>
          <w:rFonts w:ascii="仿宋" w:eastAsia="仿宋" w:hAnsi="仿宋" w:cs="宋体" w:hint="eastAsia"/>
          <w:b/>
          <w:bCs/>
          <w:color w:val="000000"/>
          <w:szCs w:val="21"/>
          <w:u w:val="single"/>
        </w:rPr>
        <w:t>项目经理必须亲自参加每次现场工地例会、专题例会（确有情况无法参加时，应得到发包人代表的同意），如未做到，承包人承担</w:t>
      </w:r>
      <w:r>
        <w:rPr>
          <w:rFonts w:ascii="仿宋" w:eastAsia="仿宋" w:hAnsi="仿宋" w:cs="宋体" w:hint="eastAsia"/>
          <w:b/>
          <w:bCs/>
          <w:color w:val="000000"/>
          <w:szCs w:val="21"/>
          <w:u w:val="single"/>
        </w:rPr>
        <w:t xml:space="preserve"> 500 </w:t>
      </w:r>
      <w:r>
        <w:rPr>
          <w:rFonts w:ascii="仿宋" w:eastAsia="仿宋" w:hAnsi="仿宋" w:cs="宋体" w:hint="eastAsia"/>
          <w:b/>
          <w:bCs/>
          <w:color w:val="000000"/>
          <w:szCs w:val="21"/>
          <w:u w:val="single"/>
        </w:rPr>
        <w:t>元</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人</w:t>
      </w:r>
      <w:r>
        <w:rPr>
          <w:rFonts w:ascii="微软雅黑" w:eastAsia="微软雅黑" w:hAnsi="微软雅黑" w:cs="微软雅黑" w:hint="eastAsia"/>
          <w:b/>
          <w:bCs/>
          <w:color w:val="000000"/>
          <w:szCs w:val="21"/>
          <w:u w:val="single"/>
        </w:rPr>
        <w:t>•</w:t>
      </w:r>
      <w:r>
        <w:rPr>
          <w:rFonts w:ascii="仿宋" w:eastAsia="仿宋" w:hAnsi="仿宋" w:cs="仿宋" w:hint="eastAsia"/>
          <w:b/>
          <w:bCs/>
          <w:color w:val="000000"/>
          <w:szCs w:val="21"/>
          <w:u w:val="single"/>
        </w:rPr>
        <w:t>次的违约金。上述违约金从同期应付工程款中扣除。</w:t>
      </w:r>
      <w:bookmarkEnd w:id="128"/>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 xml:space="preserve">3.2.3 </w:t>
      </w:r>
      <w:r>
        <w:rPr>
          <w:rFonts w:ascii="仿宋" w:eastAsia="仿宋" w:hAnsi="仿宋" w:cs="宋体" w:hint="eastAsia"/>
          <w:color w:val="000000"/>
          <w:szCs w:val="21"/>
        </w:rPr>
        <w:t>承包人擅自更换项目经理的违约责任：</w:t>
      </w:r>
      <w:r>
        <w:rPr>
          <w:rFonts w:ascii="仿宋" w:eastAsia="仿宋" w:hAnsi="仿宋" w:cs="宋体" w:hint="eastAsia"/>
          <w:b/>
          <w:bCs/>
          <w:color w:val="000000"/>
          <w:szCs w:val="21"/>
          <w:u w:val="single"/>
        </w:rPr>
        <w:t>本工程中标的项目经理不得更换，如承包人擅自更换，则发包人有权解除合同，同时追回已支付的工程款项，并报建设主管部门备案。如确有特殊原因需更换项目经理，需承担违约金</w:t>
      </w:r>
      <w:r>
        <w:rPr>
          <w:rFonts w:ascii="仿宋" w:eastAsia="仿宋" w:hAnsi="仿宋" w:cs="宋体"/>
          <w:b/>
          <w:bCs/>
          <w:color w:val="000000"/>
          <w:szCs w:val="21"/>
          <w:u w:val="single"/>
        </w:rPr>
        <w:t>2</w:t>
      </w:r>
      <w:r>
        <w:rPr>
          <w:rFonts w:ascii="仿宋" w:eastAsia="仿宋" w:hAnsi="仿宋" w:cs="宋体" w:hint="eastAsia"/>
          <w:b/>
          <w:bCs/>
          <w:color w:val="000000"/>
          <w:szCs w:val="21"/>
          <w:u w:val="single"/>
        </w:rPr>
        <w:t>万元并经发包人同意后报建设主管部门备案</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意外事故及突发重病除外</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，且更换后的项目经理资历条件不得低于原中标项目经理。</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 xml:space="preserve">3.2.4 </w:t>
      </w:r>
      <w:r>
        <w:rPr>
          <w:rFonts w:ascii="仿宋" w:eastAsia="仿宋" w:hAnsi="仿宋" w:cs="宋体" w:hint="eastAsia"/>
          <w:color w:val="000000"/>
          <w:szCs w:val="21"/>
        </w:rPr>
        <w:t>承包人无正当理由拒绝更换项目经理的违约责任：</w:t>
      </w:r>
      <w:bookmarkStart w:id="129" w:name="EB9bb0a4458c2243218f907b788ff3584c"/>
      <w:r>
        <w:rPr>
          <w:rFonts w:ascii="仿宋" w:eastAsia="仿宋" w:hAnsi="仿宋" w:cs="宋体" w:hint="eastAsia"/>
          <w:b/>
          <w:bCs/>
          <w:color w:val="000000"/>
          <w:szCs w:val="21"/>
          <w:u w:val="single"/>
        </w:rPr>
        <w:t>合同约定的项目经理必须保证有相应的经验和管理能力，并到岗履职，如发现未按合同约定到岗并正确履职到位，发包人有权要求承包人更换项目经理，同时承包人应承担相应的违约金，违约金标准为</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5</w:t>
      </w:r>
      <w:r>
        <w:rPr>
          <w:rFonts w:ascii="仿宋" w:eastAsia="仿宋" w:hAnsi="仿宋" w:cs="宋体" w:hint="eastAsia"/>
          <w:b/>
          <w:bCs/>
          <w:color w:val="000000"/>
          <w:szCs w:val="21"/>
          <w:u w:val="single"/>
        </w:rPr>
        <w:t>万元</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人</w:t>
      </w:r>
      <w:r>
        <w:rPr>
          <w:rFonts w:ascii="微软雅黑" w:eastAsia="微软雅黑" w:hAnsi="微软雅黑" w:cs="微软雅黑" w:hint="eastAsia"/>
          <w:b/>
          <w:bCs/>
          <w:color w:val="000000"/>
          <w:szCs w:val="21"/>
          <w:u w:val="single"/>
        </w:rPr>
        <w:t>•</w:t>
      </w:r>
      <w:r>
        <w:rPr>
          <w:rFonts w:ascii="仿宋" w:eastAsia="仿宋" w:hAnsi="仿宋" w:cs="仿宋" w:hint="eastAsia"/>
          <w:b/>
          <w:bCs/>
          <w:color w:val="000000"/>
          <w:szCs w:val="21"/>
          <w:u w:val="single"/>
        </w:rPr>
        <w:t>次，</w:t>
      </w:r>
      <w:r>
        <w:rPr>
          <w:rFonts w:ascii="仿宋" w:eastAsia="仿宋" w:hAnsi="仿宋" w:cs="宋体" w:hint="eastAsia"/>
          <w:b/>
          <w:bCs/>
          <w:color w:val="000000"/>
          <w:szCs w:val="21"/>
          <w:u w:val="single"/>
        </w:rPr>
        <w:t>违约金从同期应付工程款中扣除。</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如承包人无正当理由拒绝更换项目经理，承包人应承担相应的违约金，违约金标准为：</w:t>
      </w:r>
      <w:r>
        <w:rPr>
          <w:rFonts w:ascii="仿宋" w:eastAsia="仿宋" w:hAnsi="仿宋" w:cs="宋体" w:hint="eastAsia"/>
          <w:b/>
          <w:bCs/>
          <w:color w:val="000000"/>
          <w:szCs w:val="21"/>
          <w:u w:val="single"/>
        </w:rPr>
        <w:t>5</w:t>
      </w:r>
      <w:r>
        <w:rPr>
          <w:rFonts w:ascii="仿宋" w:eastAsia="仿宋" w:hAnsi="仿宋" w:cs="宋体" w:hint="eastAsia"/>
          <w:b/>
          <w:bCs/>
          <w:color w:val="000000"/>
          <w:szCs w:val="21"/>
          <w:u w:val="single"/>
        </w:rPr>
        <w:t>万元</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人</w:t>
      </w:r>
      <w:r>
        <w:rPr>
          <w:rFonts w:ascii="微软雅黑" w:eastAsia="微软雅黑" w:hAnsi="微软雅黑" w:cs="微软雅黑" w:hint="eastAsia"/>
          <w:b/>
          <w:bCs/>
          <w:color w:val="000000"/>
          <w:szCs w:val="21"/>
          <w:u w:val="single"/>
        </w:rPr>
        <w:t>•</w:t>
      </w:r>
      <w:r>
        <w:rPr>
          <w:rFonts w:ascii="仿宋" w:eastAsia="仿宋" w:hAnsi="仿宋" w:cs="仿宋" w:hint="eastAsia"/>
          <w:b/>
          <w:bCs/>
          <w:color w:val="000000"/>
          <w:szCs w:val="21"/>
          <w:u w:val="single"/>
        </w:rPr>
        <w:t>次，</w:t>
      </w:r>
      <w:r>
        <w:rPr>
          <w:rFonts w:ascii="仿宋" w:eastAsia="仿宋" w:hAnsi="仿宋" w:cs="仿宋" w:hint="eastAsia"/>
          <w:b/>
          <w:bCs/>
          <w:color w:val="000000"/>
          <w:szCs w:val="21"/>
          <w:u w:val="single"/>
        </w:rPr>
        <w:lastRenderedPageBreak/>
        <w:t>违约金从同期应付工程款中扣除，发包人有权因承包人违约而终止合同并向承包人追究由此造成的一切损失。</w:t>
      </w:r>
    </w:p>
    <w:bookmarkEnd w:id="129"/>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3.3 </w:t>
      </w:r>
      <w:r>
        <w:rPr>
          <w:rFonts w:ascii="仿宋" w:eastAsia="仿宋" w:hAnsi="仿宋" w:cs="宋体" w:hint="eastAsia"/>
          <w:color w:val="000000"/>
          <w:szCs w:val="21"/>
        </w:rPr>
        <w:t>承包人人员</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 xml:space="preserve">3.3.1 </w:t>
      </w:r>
      <w:r>
        <w:rPr>
          <w:rFonts w:ascii="仿宋" w:eastAsia="仿宋" w:hAnsi="仿宋" w:cs="宋体" w:hint="eastAsia"/>
          <w:color w:val="000000"/>
          <w:szCs w:val="21"/>
        </w:rPr>
        <w:t>承包人提交项目管理机构及施工现场管理人员安排报告的期限：</w:t>
      </w:r>
      <w:bookmarkStart w:id="130" w:name="EB1a1410891d484643afb66fcdccfec38f"/>
      <w:r>
        <w:rPr>
          <w:rFonts w:ascii="仿宋" w:eastAsia="仿宋" w:hAnsi="仿宋" w:cs="宋体" w:hint="eastAsia"/>
          <w:b/>
          <w:bCs/>
          <w:color w:val="000000"/>
          <w:szCs w:val="21"/>
          <w:u w:val="single"/>
        </w:rPr>
        <w:t>开工前</w:t>
      </w:r>
      <w:r>
        <w:rPr>
          <w:rFonts w:ascii="仿宋" w:eastAsia="仿宋" w:hAnsi="仿宋" w:cs="宋体" w:hint="eastAsia"/>
          <w:b/>
          <w:bCs/>
          <w:color w:val="000000"/>
          <w:szCs w:val="21"/>
          <w:u w:val="single"/>
        </w:rPr>
        <w:t>7</w:t>
      </w:r>
      <w:r>
        <w:rPr>
          <w:rFonts w:ascii="仿宋" w:eastAsia="仿宋" w:hAnsi="仿宋" w:cs="宋体" w:hint="eastAsia"/>
          <w:b/>
          <w:bCs/>
          <w:color w:val="000000"/>
          <w:szCs w:val="21"/>
          <w:u w:val="single"/>
        </w:rPr>
        <w:t>天内</w:t>
      </w:r>
      <w:bookmarkEnd w:id="130"/>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3.6 </w:t>
      </w:r>
      <w:r>
        <w:rPr>
          <w:rFonts w:ascii="仿宋" w:eastAsia="仿宋" w:hAnsi="仿宋" w:cs="宋体" w:hint="eastAsia"/>
          <w:color w:val="000000"/>
          <w:szCs w:val="21"/>
        </w:rPr>
        <w:t>工程照管与成品、半成品保护</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承包人负责照管工程及工程相关的材料、工程设备的起始时间：</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按通用条款执行</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3.7 </w:t>
      </w:r>
      <w:r>
        <w:rPr>
          <w:rFonts w:ascii="仿宋" w:eastAsia="仿宋" w:hAnsi="仿宋" w:cs="宋体" w:hint="eastAsia"/>
          <w:color w:val="000000"/>
          <w:szCs w:val="21"/>
        </w:rPr>
        <w:t>履约担保</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承包人是否提供履约担保：</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承包人提供履约担保的形式、金额及期限的：</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bookmarkStart w:id="131" w:name="_Toc351203636"/>
      <w:r>
        <w:rPr>
          <w:rFonts w:ascii="仿宋" w:eastAsia="仿宋" w:hAnsi="仿宋" w:cs="宋体" w:hint="eastAsia"/>
          <w:color w:val="000000"/>
          <w:szCs w:val="21"/>
        </w:rPr>
        <w:t>4</w:t>
      </w:r>
      <w:bookmarkStart w:id="132" w:name="_Toc296503162"/>
      <w:bookmarkStart w:id="133" w:name="_Toc297120462"/>
      <w:bookmarkStart w:id="134" w:name="_Toc296944501"/>
      <w:bookmarkStart w:id="135" w:name="_Toc296891202"/>
      <w:bookmarkStart w:id="136" w:name="_Toc296346663"/>
      <w:bookmarkStart w:id="137" w:name="_Toc267251413"/>
      <w:bookmarkStart w:id="138" w:name="_Toc297048348"/>
      <w:bookmarkStart w:id="139" w:name="_Toc292559366"/>
      <w:bookmarkStart w:id="140" w:name="_Toc296347161"/>
      <w:bookmarkStart w:id="141" w:name="_Toc292559871"/>
      <w:bookmarkStart w:id="142" w:name="_Toc296890990"/>
      <w:r>
        <w:rPr>
          <w:rFonts w:ascii="仿宋" w:eastAsia="仿宋" w:hAnsi="仿宋" w:cs="宋体" w:hint="eastAsia"/>
          <w:color w:val="000000"/>
          <w:szCs w:val="21"/>
        </w:rPr>
        <w:t xml:space="preserve">. </w:t>
      </w:r>
      <w:r>
        <w:rPr>
          <w:rFonts w:ascii="仿宋" w:eastAsia="仿宋" w:hAnsi="仿宋" w:cs="宋体" w:hint="eastAsia"/>
          <w:color w:val="000000"/>
          <w:szCs w:val="21"/>
        </w:rPr>
        <w:t>监</w:t>
      </w:r>
      <w:bookmarkEnd w:id="132"/>
      <w:bookmarkEnd w:id="133"/>
      <w:bookmarkEnd w:id="134"/>
      <w:bookmarkEnd w:id="135"/>
      <w:bookmarkEnd w:id="136"/>
      <w:bookmarkEnd w:id="137"/>
      <w:bookmarkEnd w:id="138"/>
      <w:bookmarkEnd w:id="139"/>
      <w:bookmarkEnd w:id="140"/>
      <w:bookmarkEnd w:id="141"/>
      <w:bookmarkEnd w:id="142"/>
      <w:r>
        <w:rPr>
          <w:rFonts w:ascii="仿宋" w:eastAsia="仿宋" w:hAnsi="仿宋" w:cs="宋体" w:hint="eastAsia"/>
          <w:color w:val="000000"/>
          <w:szCs w:val="21"/>
        </w:rPr>
        <w:t>理人</w:t>
      </w:r>
      <w:bookmarkEnd w:id="131"/>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4.1</w:t>
      </w:r>
      <w:r>
        <w:rPr>
          <w:rFonts w:ascii="仿宋" w:eastAsia="仿宋" w:hAnsi="仿宋" w:cs="宋体" w:hint="eastAsia"/>
          <w:color w:val="000000"/>
          <w:szCs w:val="21"/>
        </w:rPr>
        <w:t>监理人的一般规定</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关于监理人的监理内容：</w:t>
      </w:r>
      <w:r>
        <w:rPr>
          <w:rFonts w:ascii="仿宋" w:eastAsia="仿宋" w:hAnsi="仿宋" w:cs="宋体" w:hint="eastAsia"/>
          <w:color w:val="000000"/>
          <w:szCs w:val="21"/>
          <w:u w:val="single"/>
        </w:rPr>
        <w:t>按监理合同</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关于监理人的监理权限</w:t>
      </w:r>
      <w:r>
        <w:rPr>
          <w:rFonts w:ascii="仿宋" w:eastAsia="仿宋" w:hAnsi="仿宋" w:cs="宋体" w:hint="eastAsia"/>
          <w:color w:val="000000"/>
          <w:szCs w:val="21"/>
        </w:rPr>
        <w:t>：</w:t>
      </w:r>
      <w:r>
        <w:rPr>
          <w:rFonts w:ascii="仿宋" w:eastAsia="仿宋" w:hAnsi="仿宋" w:cs="宋体" w:hint="eastAsia"/>
          <w:color w:val="000000"/>
          <w:szCs w:val="21"/>
          <w:u w:val="single"/>
        </w:rPr>
        <w:t>按监理合同</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关于监理人在施工现场的办公场所、生活场所的提供和费用承担的约定：</w:t>
      </w:r>
      <w:r>
        <w:rPr>
          <w:rFonts w:ascii="仿宋" w:eastAsia="仿宋" w:hAnsi="仿宋" w:cs="宋体" w:hint="eastAsia"/>
          <w:color w:val="000000"/>
          <w:szCs w:val="21"/>
          <w:u w:val="single"/>
        </w:rPr>
        <w:t>按监理合同</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4.2 </w:t>
      </w:r>
      <w:r>
        <w:rPr>
          <w:rFonts w:ascii="仿宋" w:eastAsia="仿宋" w:hAnsi="仿宋" w:cs="宋体" w:hint="eastAsia"/>
          <w:color w:val="000000"/>
          <w:szCs w:val="21"/>
        </w:rPr>
        <w:t>监理人员</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总监理工程师：</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姓</w:t>
      </w:r>
      <w:r>
        <w:rPr>
          <w:rFonts w:ascii="仿宋" w:eastAsia="仿宋" w:hAnsi="仿宋" w:cs="宋体" w:hint="eastAsia"/>
          <w:color w:val="000000"/>
          <w:szCs w:val="21"/>
        </w:rPr>
        <w:t xml:space="preserve">    </w:t>
      </w:r>
      <w:r>
        <w:rPr>
          <w:rFonts w:ascii="仿宋" w:eastAsia="仿宋" w:hAnsi="仿宋" w:cs="宋体" w:hint="eastAsia"/>
          <w:color w:val="000000"/>
          <w:szCs w:val="21"/>
        </w:rPr>
        <w:t>名：；</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职</w:t>
      </w:r>
      <w:r>
        <w:rPr>
          <w:rFonts w:ascii="仿宋" w:eastAsia="仿宋" w:hAnsi="仿宋" w:cs="宋体" w:hint="eastAsia"/>
          <w:color w:val="000000"/>
          <w:szCs w:val="21"/>
        </w:rPr>
        <w:t xml:space="preserve">    </w:t>
      </w:r>
      <w:r>
        <w:rPr>
          <w:rFonts w:ascii="仿宋" w:eastAsia="仿宋" w:hAnsi="仿宋" w:cs="宋体" w:hint="eastAsia"/>
          <w:color w:val="000000"/>
          <w:szCs w:val="21"/>
        </w:rPr>
        <w:t>务：</w:t>
      </w:r>
      <w:r>
        <w:rPr>
          <w:rFonts w:ascii="仿宋" w:eastAsia="仿宋" w:hAnsi="仿宋" w:cs="宋体" w:hint="eastAsia"/>
          <w:color w:val="000000"/>
          <w:szCs w:val="21"/>
          <w:u w:val="single"/>
        </w:rPr>
        <w:t xml:space="preserve">    /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监理工程师执业资格证书号</w:t>
      </w:r>
      <w:r>
        <w:rPr>
          <w:rFonts w:ascii="仿宋" w:eastAsia="仿宋" w:hAnsi="仿宋" w:cs="宋体" w:hint="eastAsia"/>
          <w:color w:val="000000"/>
          <w:szCs w:val="21"/>
          <w:u w:val="single"/>
        </w:rPr>
        <w:t>：</w:t>
      </w:r>
      <w:r>
        <w:rPr>
          <w:rFonts w:ascii="仿宋" w:eastAsia="仿宋" w:hAnsi="仿宋" w:cs="宋体" w:hint="eastAsia"/>
          <w:color w:val="000000"/>
          <w:szCs w:val="21"/>
          <w:u w:val="single"/>
        </w:rPr>
        <w:t xml:space="preserve"> / </w:t>
      </w:r>
      <w:r>
        <w:rPr>
          <w:rFonts w:ascii="仿宋" w:eastAsia="仿宋" w:hAnsi="仿宋" w:cs="宋体" w:hint="eastAsia"/>
          <w:color w:val="000000"/>
          <w:szCs w:val="21"/>
        </w:rPr>
        <w:t>；</w:t>
      </w:r>
      <w:bookmarkStart w:id="143" w:name="_Toc267251418"/>
      <w:bookmarkStart w:id="144" w:name="_Toc351203637"/>
    </w:p>
    <w:p w:rsidR="004045C3" w:rsidRDefault="004B0F61">
      <w:pPr>
        <w:numPr>
          <w:ilvl w:val="0"/>
          <w:numId w:val="1"/>
        </w:numPr>
        <w:spacing w:line="360" w:lineRule="auto"/>
        <w:ind w:firstLine="422"/>
        <w:rPr>
          <w:rFonts w:ascii="仿宋" w:eastAsia="仿宋" w:hAnsi="仿宋" w:cs="宋体"/>
          <w:b/>
          <w:color w:val="000000"/>
          <w:szCs w:val="21"/>
        </w:rPr>
      </w:pPr>
      <w:bookmarkStart w:id="145" w:name="_Toc296347162"/>
      <w:bookmarkStart w:id="146" w:name="_Toc297120463"/>
      <w:bookmarkStart w:id="147" w:name="_Toc296944502"/>
      <w:bookmarkStart w:id="148" w:name="_Toc296503163"/>
      <w:bookmarkStart w:id="149" w:name="_Toc296890991"/>
      <w:bookmarkStart w:id="150" w:name="_Toc297048349"/>
      <w:bookmarkStart w:id="151" w:name="_Toc292559872"/>
      <w:bookmarkStart w:id="152" w:name="_Toc296346664"/>
      <w:bookmarkStart w:id="153" w:name="_Toc296891203"/>
      <w:bookmarkStart w:id="154" w:name="_Toc292559367"/>
      <w:bookmarkEnd w:id="143"/>
      <w:r>
        <w:rPr>
          <w:rFonts w:ascii="仿宋" w:eastAsia="仿宋" w:hAnsi="仿宋" w:cs="宋体" w:hint="eastAsia"/>
          <w:b/>
          <w:color w:val="000000"/>
          <w:szCs w:val="21"/>
        </w:rPr>
        <w:t>工程质量</w:t>
      </w:r>
      <w:bookmarkEnd w:id="144"/>
    </w:p>
    <w:p w:rsidR="004045C3" w:rsidRDefault="004B0F61">
      <w:pPr>
        <w:numPr>
          <w:ilvl w:val="1"/>
          <w:numId w:val="1"/>
        </w:num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质量要求</w:t>
      </w:r>
    </w:p>
    <w:p w:rsidR="004045C3" w:rsidRDefault="004B0F61">
      <w:pPr>
        <w:spacing w:line="360" w:lineRule="auto"/>
        <w:ind w:firstLine="420"/>
        <w:rPr>
          <w:rFonts w:ascii="仿宋" w:eastAsia="仿宋" w:hAnsi="仿宋" w:cs="宋体"/>
          <w:b/>
          <w:bCs/>
          <w:color w:val="000000"/>
          <w:szCs w:val="21"/>
          <w:u w:val="single"/>
        </w:rPr>
      </w:pPr>
      <w:bookmarkStart w:id="155" w:name="_Toc304295527"/>
      <w:bookmarkStart w:id="156" w:name="_Toc303539106"/>
      <w:bookmarkStart w:id="157" w:name="_Toc312677997"/>
      <w:bookmarkStart w:id="158" w:name="_Toc297123496"/>
      <w:bookmarkStart w:id="159" w:name="_Toc297216155"/>
      <w:bookmarkStart w:id="160" w:name="_Toc300934949"/>
      <w:bookmarkStart w:id="161" w:name="_Toc318581164"/>
      <w:r>
        <w:rPr>
          <w:rFonts w:ascii="仿宋" w:eastAsia="仿宋" w:hAnsi="仿宋" w:cs="宋体" w:hint="eastAsia"/>
          <w:color w:val="000000"/>
          <w:szCs w:val="21"/>
        </w:rPr>
        <w:t xml:space="preserve">5.1.1 </w:t>
      </w:r>
      <w:r>
        <w:rPr>
          <w:rFonts w:ascii="仿宋" w:eastAsia="仿宋" w:hAnsi="仿宋" w:cs="宋体" w:hint="eastAsia"/>
          <w:color w:val="000000"/>
          <w:szCs w:val="21"/>
        </w:rPr>
        <w:t>特殊质量标准和要求：</w:t>
      </w:r>
      <w:r>
        <w:rPr>
          <w:rFonts w:ascii="仿宋" w:eastAsia="仿宋" w:hAnsi="仿宋" w:cs="宋体" w:hint="eastAsia"/>
          <w:b/>
          <w:bCs/>
          <w:color w:val="000000"/>
          <w:szCs w:val="21"/>
          <w:u w:val="single"/>
        </w:rPr>
        <w:t>达到国家相关质量验收合格标准，一次性通过电力管理部门的审批及验收。如因承包人自身原因未能达到本工程合同约定的质量目标，承包人除无条件返工达到合格外另按签约合同金额的</w:t>
      </w:r>
      <w:r>
        <w:rPr>
          <w:rFonts w:ascii="仿宋" w:eastAsia="仿宋" w:hAnsi="仿宋" w:cs="宋体" w:hint="eastAsia"/>
          <w:b/>
          <w:bCs/>
          <w:color w:val="000000"/>
          <w:szCs w:val="21"/>
          <w:u w:val="single"/>
        </w:rPr>
        <w:t>2%</w:t>
      </w:r>
      <w:r>
        <w:rPr>
          <w:rFonts w:ascii="仿宋" w:eastAsia="仿宋" w:hAnsi="仿宋" w:cs="宋体" w:hint="eastAsia"/>
          <w:b/>
          <w:bCs/>
          <w:color w:val="000000"/>
          <w:szCs w:val="21"/>
          <w:u w:val="single"/>
        </w:rPr>
        <w:t>承担违约金，并承担由此造成的一切损失。</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5.3 </w:t>
      </w:r>
      <w:r>
        <w:rPr>
          <w:rFonts w:ascii="仿宋" w:eastAsia="仿宋" w:hAnsi="仿宋" w:cs="宋体" w:hint="eastAsia"/>
          <w:color w:val="000000"/>
          <w:szCs w:val="21"/>
        </w:rPr>
        <w:t>隐蔽工程检查</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5.3.2</w:t>
      </w:r>
      <w:r>
        <w:rPr>
          <w:rFonts w:ascii="仿宋" w:eastAsia="仿宋" w:hAnsi="仿宋" w:cs="宋体" w:hint="eastAsia"/>
          <w:color w:val="000000"/>
          <w:szCs w:val="21"/>
        </w:rPr>
        <w:t>承包人提前通知监理人隐蔽工程检查的期限的约定：</w:t>
      </w:r>
      <w:r>
        <w:rPr>
          <w:rFonts w:ascii="仿宋" w:eastAsia="仿宋" w:hAnsi="仿宋" w:cs="宋体" w:hint="eastAsia"/>
          <w:b/>
          <w:bCs/>
          <w:color w:val="000000"/>
          <w:szCs w:val="21"/>
          <w:u w:val="single"/>
        </w:rPr>
        <w:t>按通用条款执行</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监理人不能按时进行检查时，应提前</w:t>
      </w:r>
      <w:r>
        <w:rPr>
          <w:rFonts w:ascii="仿宋" w:eastAsia="仿宋" w:hAnsi="仿宋" w:cs="宋体" w:hint="eastAsia"/>
          <w:color w:val="000000"/>
          <w:szCs w:val="21"/>
          <w:u w:val="single"/>
        </w:rPr>
        <w:t xml:space="preserve"> 24  </w:t>
      </w:r>
      <w:r>
        <w:rPr>
          <w:rFonts w:ascii="仿宋" w:eastAsia="仿宋" w:hAnsi="仿宋" w:cs="宋体" w:hint="eastAsia"/>
          <w:color w:val="000000"/>
          <w:szCs w:val="21"/>
        </w:rPr>
        <w:t>小时提交书面延期要求。</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关于延期最长不得超过：</w:t>
      </w:r>
      <w:r>
        <w:rPr>
          <w:rFonts w:ascii="仿宋" w:eastAsia="仿宋" w:hAnsi="仿宋" w:cs="宋体" w:hint="eastAsia"/>
          <w:color w:val="000000"/>
          <w:szCs w:val="21"/>
          <w:u w:val="single"/>
        </w:rPr>
        <w:t xml:space="preserve">  48   </w:t>
      </w:r>
      <w:r>
        <w:rPr>
          <w:rFonts w:ascii="仿宋" w:eastAsia="仿宋" w:hAnsi="仿宋" w:cs="宋体" w:hint="eastAsia"/>
          <w:color w:val="000000"/>
          <w:szCs w:val="21"/>
        </w:rPr>
        <w:t>小时。</w:t>
      </w:r>
      <w:bookmarkStart w:id="162" w:name="_Toc351203638"/>
    </w:p>
    <w:p w:rsidR="004045C3" w:rsidRDefault="004B0F61">
      <w:pPr>
        <w:spacing w:line="360" w:lineRule="auto"/>
        <w:ind w:firstLine="422"/>
        <w:rPr>
          <w:rFonts w:ascii="仿宋" w:eastAsia="仿宋" w:hAnsi="仿宋" w:cs="宋体"/>
          <w:b/>
          <w:color w:val="000000"/>
          <w:szCs w:val="21"/>
        </w:rPr>
      </w:pPr>
      <w:r>
        <w:rPr>
          <w:rFonts w:ascii="仿宋" w:eastAsia="仿宋" w:hAnsi="仿宋" w:cs="宋体" w:hint="eastAsia"/>
          <w:b/>
          <w:color w:val="000000"/>
          <w:szCs w:val="21"/>
        </w:rPr>
        <w:t xml:space="preserve">6. </w:t>
      </w:r>
      <w:r>
        <w:rPr>
          <w:rFonts w:ascii="仿宋" w:eastAsia="仿宋" w:hAnsi="仿宋" w:cs="宋体" w:hint="eastAsia"/>
          <w:b/>
          <w:color w:val="000000"/>
          <w:szCs w:val="21"/>
        </w:rPr>
        <w:t>安全文明施工与环境保护</w:t>
      </w:r>
      <w:bookmarkEnd w:id="162"/>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6.1</w:t>
      </w:r>
      <w:r>
        <w:rPr>
          <w:rFonts w:ascii="仿宋" w:eastAsia="仿宋" w:hAnsi="仿宋" w:cs="宋体" w:hint="eastAsia"/>
          <w:color w:val="000000"/>
          <w:szCs w:val="21"/>
        </w:rPr>
        <w:t>安全文明施工</w:t>
      </w:r>
    </w:p>
    <w:p w:rsidR="004045C3" w:rsidRDefault="004B0F61">
      <w:pPr>
        <w:widowControl/>
        <w:numPr>
          <w:ilvl w:val="2"/>
          <w:numId w:val="2"/>
        </w:num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项目安全生产的达标目标及相应事项的约定：</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①承包</w:t>
      </w:r>
      <w:r>
        <w:rPr>
          <w:rFonts w:ascii="仿宋" w:eastAsia="仿宋" w:hAnsi="仿宋" w:cs="宋体" w:hint="eastAsia"/>
          <w:b/>
          <w:bCs/>
          <w:color w:val="000000"/>
          <w:szCs w:val="21"/>
          <w:u w:val="single"/>
        </w:rPr>
        <w:t>人在施工期间须针对周边情况做好防尘降噪工作，应遵守《中华人民共和国安全生产法》及地方政府和有关部门对施工场地交通、噪声、污水、现场环境卫生和场外污染等管理规定并办理有关手续。</w:t>
      </w:r>
    </w:p>
    <w:p w:rsidR="004045C3" w:rsidRDefault="004B0F61">
      <w:pPr>
        <w:spacing w:line="360" w:lineRule="auto"/>
        <w:ind w:firstLine="422"/>
        <w:rPr>
          <w:rFonts w:ascii="仿宋" w:eastAsia="仿宋" w:hAnsi="仿宋" w:cs="宋体"/>
          <w:b/>
          <w:bCs/>
          <w:color w:val="000000"/>
          <w:szCs w:val="21"/>
        </w:rPr>
      </w:pPr>
      <w:r>
        <w:rPr>
          <w:rFonts w:ascii="仿宋" w:eastAsia="仿宋" w:hAnsi="仿宋" w:cs="宋体" w:hint="eastAsia"/>
          <w:b/>
          <w:bCs/>
          <w:color w:val="000000"/>
          <w:szCs w:val="21"/>
          <w:u w:val="single"/>
        </w:rPr>
        <w:t>②承包人须做好文明施工、安全生产，在施工过程中应完善文明施工措施，在施工过程中因承包人原</w:t>
      </w:r>
      <w:r>
        <w:rPr>
          <w:rFonts w:ascii="仿宋" w:eastAsia="仿宋" w:hAnsi="仿宋" w:cs="宋体" w:hint="eastAsia"/>
          <w:b/>
          <w:bCs/>
          <w:color w:val="000000"/>
          <w:szCs w:val="21"/>
          <w:u w:val="single"/>
        </w:rPr>
        <w:lastRenderedPageBreak/>
        <w:t>因造成的安全事故由承包人承担。承担施工及场地内安全保卫工作及非夜间施工照明的责任和要求：承包人根据需要负责施工现场围护、看守和护卫等，承包人在进场前要制订对人员、机械设备的操作、安全用电及消防等各方面的安全制度，增强全体施工人员的安全意识，落实安全</w:t>
      </w:r>
      <w:r>
        <w:rPr>
          <w:rFonts w:ascii="仿宋" w:eastAsia="仿宋" w:hAnsi="仿宋" w:cs="宋体" w:hint="eastAsia"/>
          <w:b/>
          <w:bCs/>
          <w:color w:val="000000"/>
          <w:szCs w:val="21"/>
          <w:u w:val="single"/>
        </w:rPr>
        <w:t>责任，禁止无关单位车辆、人员出入工地。如承包人未履行上述义务造成工程、财产和人身伤害，由承包人承担责任及所发生的费用</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 xml:space="preserve">6.1.4 </w:t>
      </w:r>
      <w:r>
        <w:rPr>
          <w:rFonts w:ascii="仿宋" w:eastAsia="仿宋" w:hAnsi="仿宋" w:cs="宋体" w:hint="eastAsia"/>
          <w:color w:val="000000"/>
          <w:szCs w:val="21"/>
        </w:rPr>
        <w:t>关于治安保卫的特别约定：</w:t>
      </w:r>
      <w:r>
        <w:rPr>
          <w:rFonts w:ascii="仿宋" w:eastAsia="仿宋" w:hAnsi="仿宋" w:cs="宋体" w:hint="eastAsia"/>
          <w:b/>
          <w:bCs/>
          <w:color w:val="000000"/>
          <w:szCs w:val="21"/>
          <w:u w:val="single"/>
        </w:rPr>
        <w:t>承包人应采取必要的安全防护措施，全面负责施工范围内的治安保卫工作并承担因承包人因该项工作不力而造成的相应损失</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关于编制施工场地治安管理计划的约定：</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承包人应在开工前</w:t>
      </w:r>
      <w:r>
        <w:rPr>
          <w:rFonts w:ascii="仿宋" w:eastAsia="仿宋" w:hAnsi="仿宋" w:cs="宋体" w:hint="eastAsia"/>
          <w:b/>
          <w:bCs/>
          <w:color w:val="000000"/>
          <w:szCs w:val="21"/>
          <w:u w:val="single"/>
        </w:rPr>
        <w:t>7</w:t>
      </w:r>
      <w:r>
        <w:rPr>
          <w:rFonts w:ascii="仿宋" w:eastAsia="仿宋" w:hAnsi="仿宋" w:cs="宋体" w:hint="eastAsia"/>
          <w:b/>
          <w:bCs/>
          <w:color w:val="000000"/>
          <w:szCs w:val="21"/>
          <w:u w:val="single"/>
        </w:rPr>
        <w:t>天编制施工场地治安管理计划</w:t>
      </w:r>
      <w:r>
        <w:rPr>
          <w:rFonts w:ascii="仿宋" w:eastAsia="仿宋" w:hAnsi="仿宋" w:cs="宋体" w:hint="eastAsia"/>
          <w:b/>
          <w:bCs/>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6.1.5 </w:t>
      </w:r>
      <w:r>
        <w:rPr>
          <w:rFonts w:ascii="仿宋" w:eastAsia="仿宋" w:hAnsi="仿宋" w:cs="宋体" w:hint="eastAsia"/>
          <w:color w:val="000000"/>
          <w:szCs w:val="21"/>
        </w:rPr>
        <w:t>文明施工</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合同当事人对文明施工的要求：</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安全文明施工</w:t>
      </w:r>
      <w:r>
        <w:rPr>
          <w:rFonts w:ascii="仿宋" w:eastAsia="仿宋" w:hAnsi="仿宋" w:cs="宋体" w:hint="eastAsia"/>
          <w:b/>
          <w:bCs/>
          <w:color w:val="000000"/>
          <w:szCs w:val="21"/>
          <w:u w:val="single"/>
        </w:rPr>
        <w:t xml:space="preserve">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6.1.6 </w:t>
      </w:r>
      <w:r>
        <w:rPr>
          <w:rFonts w:ascii="仿宋" w:eastAsia="仿宋" w:hAnsi="仿宋" w:cs="宋体" w:hint="eastAsia"/>
          <w:color w:val="000000"/>
          <w:szCs w:val="21"/>
        </w:rPr>
        <w:t>关于安全文明施工费支付比例和支付期限的约定：</w:t>
      </w:r>
      <w:r>
        <w:rPr>
          <w:rFonts w:ascii="仿宋" w:eastAsia="仿宋" w:hAnsi="仿宋" w:cs="宋体" w:hint="eastAsia"/>
          <w:color w:val="000000"/>
          <w:szCs w:val="21"/>
          <w:u w:val="single"/>
        </w:rPr>
        <w:t xml:space="preserve">/ </w:t>
      </w:r>
      <w:r>
        <w:rPr>
          <w:rFonts w:ascii="仿宋" w:eastAsia="仿宋" w:hAnsi="仿宋" w:cs="宋体" w:hint="eastAsia"/>
          <w:color w:val="000000"/>
          <w:szCs w:val="21"/>
        </w:rPr>
        <w:t>。</w:t>
      </w:r>
      <w:bookmarkStart w:id="163" w:name="_Toc351203639"/>
      <w:bookmarkEnd w:id="155"/>
      <w:bookmarkEnd w:id="156"/>
      <w:bookmarkEnd w:id="157"/>
      <w:bookmarkEnd w:id="158"/>
      <w:bookmarkEnd w:id="159"/>
      <w:bookmarkEnd w:id="160"/>
      <w:bookmarkEnd w:id="161"/>
    </w:p>
    <w:p w:rsidR="004045C3" w:rsidRDefault="004B0F61">
      <w:pPr>
        <w:spacing w:line="360" w:lineRule="auto"/>
        <w:ind w:firstLine="422"/>
        <w:rPr>
          <w:rFonts w:ascii="仿宋" w:eastAsia="仿宋" w:hAnsi="仿宋" w:cs="宋体"/>
          <w:b/>
          <w:color w:val="000000"/>
          <w:szCs w:val="21"/>
        </w:rPr>
      </w:pPr>
      <w:r>
        <w:rPr>
          <w:rFonts w:ascii="仿宋" w:eastAsia="仿宋" w:hAnsi="仿宋" w:cs="宋体" w:hint="eastAsia"/>
          <w:b/>
          <w:color w:val="000000"/>
          <w:szCs w:val="21"/>
        </w:rPr>
        <w:t xml:space="preserve">7. </w:t>
      </w:r>
      <w:r>
        <w:rPr>
          <w:rFonts w:ascii="仿宋" w:eastAsia="仿宋" w:hAnsi="仿宋" w:cs="宋体" w:hint="eastAsia"/>
          <w:b/>
          <w:color w:val="000000"/>
          <w:szCs w:val="21"/>
        </w:rPr>
        <w:t>工期和进度</w:t>
      </w:r>
      <w:bookmarkEnd w:id="163"/>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7</w:t>
      </w:r>
      <w:bookmarkStart w:id="164" w:name="_Toc297216173"/>
      <w:bookmarkStart w:id="165" w:name="_Toc297123514"/>
      <w:bookmarkStart w:id="166" w:name="_Toc304295541"/>
      <w:bookmarkStart w:id="167" w:name="_Toc312677479"/>
      <w:bookmarkStart w:id="168" w:name="_Toc303539123"/>
      <w:bookmarkStart w:id="169" w:name="_Toc300934966"/>
      <w:bookmarkStart w:id="170" w:name="_Toc312678005"/>
      <w:r>
        <w:rPr>
          <w:rFonts w:ascii="仿宋" w:eastAsia="仿宋" w:hAnsi="仿宋" w:cs="宋体" w:hint="eastAsia"/>
          <w:color w:val="000000"/>
          <w:szCs w:val="21"/>
        </w:rPr>
        <w:t xml:space="preserve">.2 </w:t>
      </w:r>
      <w:r>
        <w:rPr>
          <w:rFonts w:ascii="仿宋" w:eastAsia="仿宋" w:hAnsi="仿宋" w:cs="宋体" w:hint="eastAsia"/>
          <w:color w:val="000000"/>
          <w:szCs w:val="21"/>
        </w:rPr>
        <w:t>施工进度计划</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7.2.2 </w:t>
      </w:r>
      <w:r>
        <w:rPr>
          <w:rFonts w:ascii="仿宋" w:eastAsia="仿宋" w:hAnsi="仿宋" w:cs="宋体" w:hint="eastAsia"/>
          <w:color w:val="000000"/>
          <w:szCs w:val="21"/>
        </w:rPr>
        <w:t>施工进度计划的修订</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发包人和监理人在收到修订的施工进度计划后确认或提出修改意见的期限：</w:t>
      </w:r>
      <w:r>
        <w:rPr>
          <w:rFonts w:ascii="仿宋" w:eastAsia="仿宋" w:hAnsi="仿宋" w:cs="宋体" w:hint="eastAsia"/>
          <w:b/>
          <w:bCs/>
          <w:color w:val="000000"/>
          <w:szCs w:val="21"/>
          <w:u w:val="single"/>
        </w:rPr>
        <w:t>收到承包人报送的相关进度计划和施工方案说明后</w:t>
      </w:r>
      <w:r>
        <w:rPr>
          <w:rFonts w:ascii="仿宋" w:eastAsia="仿宋" w:hAnsi="仿宋" w:cs="宋体" w:hint="eastAsia"/>
          <w:b/>
          <w:bCs/>
          <w:color w:val="000000"/>
          <w:szCs w:val="21"/>
          <w:u w:val="single"/>
        </w:rPr>
        <w:t>14</w:t>
      </w:r>
      <w:r>
        <w:rPr>
          <w:rFonts w:ascii="仿宋" w:eastAsia="仿宋" w:hAnsi="仿宋" w:cs="宋体" w:hint="eastAsia"/>
          <w:b/>
          <w:bCs/>
          <w:color w:val="000000"/>
          <w:szCs w:val="21"/>
          <w:u w:val="single"/>
        </w:rPr>
        <w:t>天内</w:t>
      </w:r>
      <w:r>
        <w:rPr>
          <w:rFonts w:ascii="仿宋" w:eastAsia="仿宋" w:hAnsi="仿宋" w:cs="宋体" w:hint="eastAsia"/>
          <w:b/>
          <w:bCs/>
          <w:color w:val="000000"/>
          <w:szCs w:val="21"/>
        </w:rPr>
        <w:t>。</w:t>
      </w:r>
    </w:p>
    <w:bookmarkEnd w:id="164"/>
    <w:bookmarkEnd w:id="165"/>
    <w:bookmarkEnd w:id="166"/>
    <w:bookmarkEnd w:id="167"/>
    <w:bookmarkEnd w:id="168"/>
    <w:bookmarkEnd w:id="169"/>
    <w:bookmarkEnd w:id="170"/>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7</w:t>
      </w:r>
      <w:bookmarkStart w:id="171" w:name="_Toc303539125"/>
      <w:bookmarkStart w:id="172" w:name="_Toc297216175"/>
      <w:bookmarkStart w:id="173" w:name="_Toc312677484"/>
      <w:bookmarkStart w:id="174" w:name="_Toc300934968"/>
      <w:bookmarkStart w:id="175" w:name="_Toc312678010"/>
      <w:bookmarkStart w:id="176" w:name="_Toc304295546"/>
      <w:bookmarkStart w:id="177" w:name="_Toc297123516"/>
      <w:r>
        <w:rPr>
          <w:rFonts w:ascii="仿宋" w:eastAsia="仿宋" w:hAnsi="仿宋" w:cs="宋体" w:hint="eastAsia"/>
          <w:color w:val="000000"/>
          <w:szCs w:val="21"/>
        </w:rPr>
        <w:t xml:space="preserve">.5 </w:t>
      </w:r>
      <w:r>
        <w:rPr>
          <w:rFonts w:ascii="仿宋" w:eastAsia="仿宋" w:hAnsi="仿宋" w:cs="宋体" w:hint="eastAsia"/>
          <w:color w:val="000000"/>
          <w:szCs w:val="21"/>
        </w:rPr>
        <w:t>工期延误</w:t>
      </w:r>
    </w:p>
    <w:bookmarkEnd w:id="171"/>
    <w:bookmarkEnd w:id="172"/>
    <w:bookmarkEnd w:id="173"/>
    <w:bookmarkEnd w:id="174"/>
    <w:bookmarkEnd w:id="175"/>
    <w:bookmarkEnd w:id="176"/>
    <w:bookmarkEnd w:id="177"/>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7.5.1 </w:t>
      </w:r>
      <w:r>
        <w:rPr>
          <w:rFonts w:ascii="仿宋" w:eastAsia="仿宋" w:hAnsi="仿宋" w:cs="宋体" w:hint="eastAsia"/>
          <w:color w:val="000000"/>
          <w:szCs w:val="21"/>
        </w:rPr>
        <w:t>因发包人原因导致工期延误</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7</w:t>
      </w:r>
      <w:r>
        <w:rPr>
          <w:rFonts w:ascii="仿宋" w:eastAsia="仿宋" w:hAnsi="仿宋" w:cs="宋体" w:hint="eastAsia"/>
          <w:color w:val="000000"/>
          <w:szCs w:val="21"/>
        </w:rPr>
        <w:t>）因发包人原因导致工期延误的其他情形：</w:t>
      </w:r>
      <w:r>
        <w:rPr>
          <w:rFonts w:ascii="仿宋" w:eastAsia="仿宋" w:hAnsi="仿宋" w:cs="宋体" w:hint="eastAsia"/>
          <w:color w:val="000000"/>
          <w:szCs w:val="21"/>
          <w:u w:val="single"/>
        </w:rPr>
        <w:t xml:space="preserve"> /  </w:t>
      </w:r>
      <w:r>
        <w:rPr>
          <w:rFonts w:ascii="仿宋" w:eastAsia="仿宋" w:hAnsi="仿宋" w:cs="宋体" w:hint="eastAsia"/>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7</w:t>
      </w:r>
      <w:bookmarkStart w:id="178" w:name="_Toc318581169"/>
      <w:bookmarkStart w:id="179" w:name="_Toc312678012"/>
      <w:bookmarkStart w:id="180" w:name="_Toc312677486"/>
      <w:bookmarkStart w:id="181" w:name="_Toc297216177"/>
      <w:bookmarkStart w:id="182" w:name="_Toc303539127"/>
      <w:bookmarkStart w:id="183" w:name="_Toc300934970"/>
      <w:bookmarkStart w:id="184" w:name="_Toc297123518"/>
      <w:bookmarkStart w:id="185" w:name="_Toc304295548"/>
      <w:r>
        <w:rPr>
          <w:rFonts w:ascii="仿宋" w:eastAsia="仿宋" w:hAnsi="仿宋" w:cs="宋体" w:hint="eastAsia"/>
          <w:color w:val="000000"/>
          <w:szCs w:val="21"/>
        </w:rPr>
        <w:t xml:space="preserve">.5.2 </w:t>
      </w:r>
      <w:r>
        <w:rPr>
          <w:rFonts w:ascii="仿宋" w:eastAsia="仿宋" w:hAnsi="仿宋" w:cs="宋体" w:hint="eastAsia"/>
          <w:color w:val="000000"/>
          <w:szCs w:val="21"/>
        </w:rPr>
        <w:t>因承包人原因导致工期延误</w:t>
      </w:r>
    </w:p>
    <w:bookmarkEnd w:id="178"/>
    <w:bookmarkEnd w:id="179"/>
    <w:bookmarkEnd w:id="180"/>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rPr>
        <w:t>因</w:t>
      </w:r>
      <w:bookmarkStart w:id="186" w:name="_Toc312678013"/>
      <w:bookmarkStart w:id="187" w:name="_Toc312677487"/>
      <w:bookmarkStart w:id="188" w:name="_Toc318581170"/>
      <w:r>
        <w:rPr>
          <w:rFonts w:ascii="仿宋" w:eastAsia="仿宋" w:hAnsi="仿宋" w:cs="宋体" w:hint="eastAsia"/>
          <w:color w:val="000000"/>
          <w:szCs w:val="21"/>
        </w:rPr>
        <w:t>承包人原因造成工期延误，逾期竣工违约金的计算方法为：</w:t>
      </w:r>
    </w:p>
    <w:p w:rsidR="004045C3" w:rsidRDefault="004B0F61">
      <w:pPr>
        <w:spacing w:line="360" w:lineRule="auto"/>
        <w:ind w:firstLine="420"/>
        <w:rPr>
          <w:rFonts w:ascii="仿宋" w:eastAsia="仿宋" w:hAnsi="仿宋" w:cs="宋体"/>
          <w:b/>
          <w:bCs/>
          <w:color w:val="000000"/>
          <w:szCs w:val="21"/>
          <w:u w:val="single"/>
        </w:rPr>
      </w:pPr>
      <w:bookmarkStart w:id="189" w:name="EBdfe606cd8ccd4699b7a18ddda8a624f7"/>
      <w:bookmarkEnd w:id="181"/>
      <w:bookmarkEnd w:id="182"/>
      <w:bookmarkEnd w:id="183"/>
      <w:bookmarkEnd w:id="184"/>
      <w:bookmarkEnd w:id="185"/>
      <w:bookmarkEnd w:id="186"/>
      <w:bookmarkEnd w:id="187"/>
      <w:bookmarkEnd w:id="189"/>
      <w:r>
        <w:rPr>
          <w:rFonts w:ascii="仿宋" w:eastAsia="仿宋" w:hAnsi="仿宋" w:cs="宋体" w:hint="eastAsia"/>
          <w:b/>
          <w:bCs/>
          <w:color w:val="000000"/>
          <w:szCs w:val="21"/>
          <w:u w:val="single"/>
        </w:rPr>
        <w:t>如果承包人因自身原因未能在合同工期内完成招标范围内的全部工程内容，则按延误合同工期的天数承担签约合同价的</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0.02%/</w:t>
      </w:r>
      <w:r>
        <w:rPr>
          <w:rFonts w:ascii="仿宋" w:eastAsia="仿宋" w:hAnsi="仿宋" w:cs="宋体" w:hint="eastAsia"/>
          <w:b/>
          <w:bCs/>
          <w:color w:val="000000"/>
          <w:szCs w:val="21"/>
          <w:u w:val="single"/>
        </w:rPr>
        <w:t>天的逾期竣工违约金。</w:t>
      </w:r>
    </w:p>
    <w:bookmarkEnd w:id="188"/>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因承包人原因造成工期延误，逾</w:t>
      </w:r>
      <w:bookmarkStart w:id="190" w:name="_Toc312678014"/>
      <w:bookmarkStart w:id="191" w:name="_Toc318581171"/>
      <w:r>
        <w:rPr>
          <w:rFonts w:ascii="仿宋" w:eastAsia="仿宋" w:hAnsi="仿宋" w:cs="宋体" w:hint="eastAsia"/>
          <w:color w:val="000000"/>
          <w:szCs w:val="21"/>
        </w:rPr>
        <w:t>期竣工违约金的上限：</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w:t>
      </w:r>
    </w:p>
    <w:bookmarkEnd w:id="190"/>
    <w:bookmarkEnd w:id="191"/>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7</w:t>
      </w:r>
      <w:bookmarkStart w:id="192" w:name="_Toc304295549"/>
      <w:bookmarkStart w:id="193" w:name="_Toc312678015"/>
      <w:bookmarkStart w:id="194" w:name="_Toc303539128"/>
      <w:bookmarkStart w:id="195" w:name="_Toc300934971"/>
      <w:bookmarkStart w:id="196" w:name="_Toc297123519"/>
      <w:bookmarkStart w:id="197" w:name="_Toc297216178"/>
      <w:r>
        <w:rPr>
          <w:rFonts w:ascii="仿宋" w:eastAsia="仿宋" w:hAnsi="仿宋" w:cs="宋体" w:hint="eastAsia"/>
          <w:color w:val="000000"/>
          <w:szCs w:val="21"/>
        </w:rPr>
        <w:t xml:space="preserve">.6 </w:t>
      </w:r>
      <w:r>
        <w:rPr>
          <w:rFonts w:ascii="仿宋" w:eastAsia="仿宋" w:hAnsi="仿宋" w:cs="宋体" w:hint="eastAsia"/>
          <w:color w:val="000000"/>
          <w:szCs w:val="21"/>
        </w:rPr>
        <w:t>不</w:t>
      </w:r>
      <w:bookmarkEnd w:id="192"/>
      <w:bookmarkEnd w:id="193"/>
      <w:bookmarkEnd w:id="194"/>
      <w:bookmarkEnd w:id="195"/>
      <w:bookmarkEnd w:id="196"/>
      <w:bookmarkEnd w:id="197"/>
      <w:r>
        <w:rPr>
          <w:rFonts w:ascii="仿宋" w:eastAsia="仿宋" w:hAnsi="仿宋" w:cs="宋体" w:hint="eastAsia"/>
          <w:color w:val="000000"/>
          <w:szCs w:val="21"/>
        </w:rPr>
        <w:t>利物质条件</w:t>
      </w:r>
    </w:p>
    <w:p w:rsidR="004045C3" w:rsidRDefault="004B0F61">
      <w:pPr>
        <w:spacing w:line="360" w:lineRule="auto"/>
        <w:ind w:firstLine="420"/>
        <w:rPr>
          <w:rFonts w:ascii="仿宋" w:eastAsia="仿宋" w:hAnsi="仿宋" w:cs="宋体"/>
          <w:b/>
          <w:bCs/>
          <w:color w:val="000000"/>
          <w:szCs w:val="21"/>
        </w:rPr>
      </w:pPr>
      <w:bookmarkStart w:id="198" w:name="_Toc300934972"/>
      <w:bookmarkStart w:id="199" w:name="_Toc318581172"/>
      <w:bookmarkStart w:id="200" w:name="_Toc297216179"/>
      <w:bookmarkStart w:id="201" w:name="_Toc303539129"/>
      <w:bookmarkStart w:id="202" w:name="_Toc312678016"/>
      <w:bookmarkStart w:id="203" w:name="_Toc297123520"/>
      <w:bookmarkStart w:id="204" w:name="_Toc304295550"/>
      <w:r>
        <w:rPr>
          <w:rFonts w:ascii="仿宋" w:eastAsia="仿宋" w:hAnsi="仿宋" w:cs="宋体" w:hint="eastAsia"/>
          <w:color w:val="000000"/>
          <w:szCs w:val="21"/>
        </w:rPr>
        <w:t>不利物质条件的其他情形和有关约定：</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按通用条款执行</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bookmarkStart w:id="205" w:name="_Toc351203640"/>
      <w:bookmarkEnd w:id="198"/>
      <w:bookmarkEnd w:id="199"/>
      <w:bookmarkEnd w:id="200"/>
      <w:bookmarkEnd w:id="201"/>
      <w:bookmarkEnd w:id="202"/>
      <w:bookmarkEnd w:id="203"/>
      <w:bookmarkEnd w:id="204"/>
    </w:p>
    <w:p w:rsidR="004045C3" w:rsidRDefault="004B0F61">
      <w:pPr>
        <w:spacing w:line="360" w:lineRule="auto"/>
        <w:ind w:firstLine="422"/>
        <w:rPr>
          <w:rFonts w:ascii="仿宋" w:eastAsia="仿宋" w:hAnsi="仿宋" w:cs="宋体"/>
          <w:b/>
          <w:color w:val="000000"/>
          <w:szCs w:val="21"/>
        </w:rPr>
      </w:pPr>
      <w:r>
        <w:rPr>
          <w:rFonts w:ascii="仿宋" w:eastAsia="仿宋" w:hAnsi="仿宋" w:cs="宋体" w:hint="eastAsia"/>
          <w:b/>
          <w:color w:val="000000"/>
          <w:szCs w:val="21"/>
        </w:rPr>
        <w:t xml:space="preserve">8. </w:t>
      </w:r>
      <w:r>
        <w:rPr>
          <w:rFonts w:ascii="仿宋" w:eastAsia="仿宋" w:hAnsi="仿宋" w:cs="宋体" w:hint="eastAsia"/>
          <w:b/>
          <w:color w:val="000000"/>
          <w:szCs w:val="21"/>
        </w:rPr>
        <w:t>材料与设备</w:t>
      </w:r>
      <w:bookmarkEnd w:id="205"/>
    </w:p>
    <w:bookmarkEnd w:id="145"/>
    <w:bookmarkEnd w:id="146"/>
    <w:bookmarkEnd w:id="147"/>
    <w:bookmarkEnd w:id="148"/>
    <w:bookmarkEnd w:id="149"/>
    <w:bookmarkEnd w:id="150"/>
    <w:bookmarkEnd w:id="151"/>
    <w:bookmarkEnd w:id="152"/>
    <w:bookmarkEnd w:id="153"/>
    <w:bookmarkEnd w:id="154"/>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8</w:t>
      </w:r>
      <w:bookmarkStart w:id="206" w:name="_Toc297216186"/>
      <w:bookmarkStart w:id="207" w:name="_Toc296346668"/>
      <w:bookmarkStart w:id="208" w:name="_Toc292559877"/>
      <w:bookmarkStart w:id="209" w:name="_Toc296891207"/>
      <w:bookmarkStart w:id="210" w:name="_Toc303539136"/>
      <w:bookmarkStart w:id="211" w:name="_Toc297048353"/>
      <w:bookmarkStart w:id="212" w:name="_Toc312678019"/>
      <w:bookmarkStart w:id="213" w:name="_Toc296347166"/>
      <w:bookmarkStart w:id="214" w:name="_Toc297120467"/>
      <w:bookmarkStart w:id="215" w:name="_Toc297123527"/>
      <w:bookmarkStart w:id="216" w:name="_Toc296890995"/>
      <w:bookmarkStart w:id="217" w:name="_Toc296944506"/>
      <w:bookmarkStart w:id="218" w:name="_Toc312677493"/>
      <w:bookmarkStart w:id="219" w:name="_Toc300934979"/>
      <w:bookmarkStart w:id="220" w:name="_Toc280868654"/>
      <w:bookmarkStart w:id="221" w:name="_Toc296503167"/>
      <w:bookmarkStart w:id="222" w:name="_Toc304295556"/>
      <w:bookmarkStart w:id="223" w:name="_Toc292559372"/>
      <w:bookmarkStart w:id="224" w:name="_Toc280868655"/>
      <w:bookmarkStart w:id="225" w:name="_Toc267251424"/>
      <w:bookmarkStart w:id="226" w:name="_Toc280868656"/>
      <w:r>
        <w:rPr>
          <w:rFonts w:ascii="仿宋" w:eastAsia="仿宋" w:hAnsi="仿宋" w:cs="宋体" w:hint="eastAsia"/>
          <w:color w:val="000000"/>
          <w:szCs w:val="21"/>
        </w:rPr>
        <w:t>.4</w:t>
      </w:r>
      <w:r>
        <w:rPr>
          <w:rFonts w:ascii="仿宋" w:eastAsia="仿宋" w:hAnsi="仿宋" w:cs="宋体" w:hint="eastAsia"/>
          <w:color w:val="000000"/>
          <w:szCs w:val="21"/>
        </w:rPr>
        <w:t>材料与工程设备的保管与使用</w:t>
      </w:r>
    </w:p>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8</w:t>
      </w:r>
      <w:bookmarkStart w:id="227" w:name="_Toc292559878"/>
      <w:bookmarkStart w:id="228" w:name="_Toc292559373"/>
      <w:bookmarkStart w:id="229" w:name="_Toc297048354"/>
      <w:bookmarkStart w:id="230" w:name="_Toc297120468"/>
      <w:bookmarkStart w:id="231" w:name="_Toc300934980"/>
      <w:bookmarkStart w:id="232" w:name="_Toc303539137"/>
      <w:bookmarkStart w:id="233" w:name="_Toc296346669"/>
      <w:bookmarkStart w:id="234" w:name="_Toc312678020"/>
      <w:bookmarkStart w:id="235" w:name="_Toc296944507"/>
      <w:bookmarkStart w:id="236" w:name="_Toc296347167"/>
      <w:bookmarkStart w:id="237" w:name="_Toc296503168"/>
      <w:bookmarkStart w:id="238" w:name="_Toc296891208"/>
      <w:bookmarkStart w:id="239" w:name="_Toc297123528"/>
      <w:bookmarkStart w:id="240" w:name="_Toc304295557"/>
      <w:bookmarkStart w:id="241" w:name="_Toc296890996"/>
      <w:bookmarkStart w:id="242" w:name="_Toc318581173"/>
      <w:bookmarkStart w:id="243" w:name="_Toc297216187"/>
      <w:bookmarkStart w:id="244" w:name="_Toc312677494"/>
      <w:r>
        <w:rPr>
          <w:rFonts w:ascii="仿宋" w:eastAsia="仿宋" w:hAnsi="仿宋" w:cs="宋体" w:hint="eastAsia"/>
          <w:color w:val="000000"/>
          <w:szCs w:val="21"/>
        </w:rPr>
        <w:t>.4.1</w:t>
      </w:r>
      <w:r>
        <w:rPr>
          <w:rFonts w:ascii="仿宋" w:eastAsia="仿宋" w:hAnsi="仿宋" w:cs="宋体" w:hint="eastAsia"/>
          <w:color w:val="000000"/>
          <w:szCs w:val="21"/>
        </w:rPr>
        <w:t>发包人供应的材料设备的保管费用的承担：</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由承包人承担。</w:t>
      </w:r>
      <w:bookmarkEnd w:id="227"/>
      <w:bookmarkEnd w:id="228"/>
    </w:p>
    <w:p w:rsidR="004045C3" w:rsidRDefault="004B0F61">
      <w:pPr>
        <w:spacing w:line="360" w:lineRule="auto"/>
        <w:ind w:firstLine="422"/>
        <w:rPr>
          <w:rFonts w:ascii="仿宋" w:eastAsia="仿宋" w:hAnsi="仿宋" w:cs="宋体"/>
          <w:b/>
          <w:bCs/>
          <w:color w:val="000000"/>
          <w:szCs w:val="21"/>
        </w:rPr>
      </w:pPr>
      <w:r>
        <w:rPr>
          <w:rFonts w:ascii="仿宋" w:eastAsia="仿宋" w:hAnsi="仿宋" w:cs="宋体" w:hint="eastAsia"/>
          <w:b/>
          <w:bCs/>
          <w:color w:val="000000"/>
          <w:szCs w:val="21"/>
        </w:rPr>
        <w:t xml:space="preserve">8.6 </w:t>
      </w:r>
      <w:r>
        <w:rPr>
          <w:rFonts w:ascii="仿宋" w:eastAsia="仿宋" w:hAnsi="仿宋" w:cs="宋体" w:hint="eastAsia"/>
          <w:b/>
          <w:bCs/>
          <w:color w:val="000000"/>
          <w:szCs w:val="21"/>
        </w:rPr>
        <w:t>样品</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8.6.1</w:t>
      </w:r>
      <w:r>
        <w:rPr>
          <w:rFonts w:ascii="仿宋" w:eastAsia="仿宋" w:hAnsi="仿宋" w:cs="宋体" w:hint="eastAsia"/>
          <w:color w:val="000000"/>
          <w:szCs w:val="21"/>
        </w:rPr>
        <w:t>样品的报送与封存</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需要承包人报送样品的材料或工程设备，样品的种类、名称、规格、数量要求：</w:t>
      </w:r>
      <w:r>
        <w:rPr>
          <w:rFonts w:ascii="仿宋" w:eastAsia="仿宋" w:hAnsi="仿宋" w:cs="宋体" w:hint="eastAsia"/>
          <w:color w:val="000000"/>
          <w:szCs w:val="21"/>
          <w:u w:val="single"/>
        </w:rPr>
        <w:t xml:space="preserve">   /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8.8 </w:t>
      </w:r>
      <w:r>
        <w:rPr>
          <w:rFonts w:ascii="仿宋" w:eastAsia="仿宋" w:hAnsi="仿宋" w:cs="宋体" w:hint="eastAsia"/>
          <w:color w:val="000000"/>
          <w:szCs w:val="21"/>
        </w:rPr>
        <w:t>施工设备和临时设施</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8.8.1 </w:t>
      </w:r>
      <w:r>
        <w:rPr>
          <w:rFonts w:ascii="仿宋" w:eastAsia="仿宋" w:hAnsi="仿宋" w:cs="宋体" w:hint="eastAsia"/>
          <w:color w:val="000000"/>
          <w:szCs w:val="21"/>
        </w:rPr>
        <w:t>承包人提供的施工设备和临时设施</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关于修建临时设施费用承担的约定：</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由承包人承担</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bookmarkStart w:id="245" w:name="_Toc351203641"/>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rsidR="004045C3" w:rsidRDefault="004B0F61">
      <w:pPr>
        <w:spacing w:line="360" w:lineRule="auto"/>
        <w:ind w:firstLine="422"/>
        <w:rPr>
          <w:rFonts w:ascii="仿宋" w:eastAsia="仿宋" w:hAnsi="仿宋" w:cs="宋体"/>
          <w:b/>
          <w:color w:val="000000"/>
          <w:szCs w:val="21"/>
        </w:rPr>
      </w:pPr>
      <w:r>
        <w:rPr>
          <w:rFonts w:ascii="仿宋" w:eastAsia="仿宋" w:hAnsi="仿宋" w:cs="宋体" w:hint="eastAsia"/>
          <w:b/>
          <w:color w:val="000000"/>
          <w:szCs w:val="21"/>
        </w:rPr>
        <w:lastRenderedPageBreak/>
        <w:t>9</w:t>
      </w:r>
      <w:bookmarkStart w:id="246" w:name="_Toc300934982"/>
      <w:bookmarkStart w:id="247" w:name="_Toc312677495"/>
      <w:bookmarkStart w:id="248" w:name="_Toc297216192"/>
      <w:bookmarkStart w:id="249" w:name="_Toc297123533"/>
      <w:bookmarkStart w:id="250" w:name="_Toc303539139"/>
      <w:bookmarkStart w:id="251" w:name="_Toc304295559"/>
      <w:bookmarkStart w:id="252" w:name="_Toc312678021"/>
      <w:bookmarkStart w:id="253" w:name="_Toc297048359"/>
      <w:bookmarkStart w:id="254" w:name="_Toc296346674"/>
      <w:bookmarkStart w:id="255" w:name="_Toc297120473"/>
      <w:bookmarkStart w:id="256" w:name="_Toc296891001"/>
      <w:bookmarkStart w:id="257" w:name="_Toc267251427"/>
      <w:bookmarkStart w:id="258" w:name="_Toc296347172"/>
      <w:bookmarkStart w:id="259" w:name="_Toc296891213"/>
      <w:bookmarkStart w:id="260" w:name="_Toc292559378"/>
      <w:bookmarkStart w:id="261" w:name="_Toc267251428"/>
      <w:bookmarkStart w:id="262" w:name="_Toc296503173"/>
      <w:bookmarkStart w:id="263" w:name="_Toc296944512"/>
      <w:bookmarkStart w:id="264" w:name="_Toc292559883"/>
      <w:bookmarkEnd w:id="224"/>
      <w:bookmarkEnd w:id="225"/>
      <w:bookmarkEnd w:id="226"/>
      <w:r>
        <w:rPr>
          <w:rFonts w:ascii="仿宋" w:eastAsia="仿宋" w:hAnsi="仿宋" w:cs="宋体" w:hint="eastAsia"/>
          <w:b/>
          <w:color w:val="000000"/>
          <w:szCs w:val="21"/>
        </w:rPr>
        <w:t xml:space="preserve">. </w:t>
      </w:r>
      <w:r>
        <w:rPr>
          <w:rFonts w:ascii="仿宋" w:eastAsia="仿宋" w:hAnsi="仿宋" w:cs="宋体" w:hint="eastAsia"/>
          <w:b/>
          <w:color w:val="000000"/>
          <w:szCs w:val="21"/>
        </w:rPr>
        <w:t>试验与检验</w:t>
      </w:r>
      <w:bookmarkEnd w:id="245"/>
    </w:p>
    <w:bookmarkEnd w:id="246"/>
    <w:bookmarkEnd w:id="247"/>
    <w:bookmarkEnd w:id="248"/>
    <w:bookmarkEnd w:id="249"/>
    <w:bookmarkEnd w:id="250"/>
    <w:bookmarkEnd w:id="251"/>
    <w:bookmarkEnd w:id="252"/>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9</w:t>
      </w:r>
      <w:bookmarkStart w:id="265" w:name="_Toc297216193"/>
      <w:bookmarkStart w:id="266" w:name="_Toc312677496"/>
      <w:bookmarkStart w:id="267" w:name="_Toc300934983"/>
      <w:bookmarkStart w:id="268" w:name="_Toc303539140"/>
      <w:bookmarkStart w:id="269" w:name="_Toc312678022"/>
      <w:bookmarkStart w:id="270" w:name="_Toc297123534"/>
      <w:bookmarkStart w:id="271" w:name="_Toc304295560"/>
      <w:r>
        <w:rPr>
          <w:rFonts w:ascii="仿宋" w:eastAsia="仿宋" w:hAnsi="仿宋" w:cs="宋体" w:hint="eastAsia"/>
          <w:color w:val="000000"/>
          <w:szCs w:val="21"/>
        </w:rPr>
        <w:t>.1</w:t>
      </w:r>
      <w:r>
        <w:rPr>
          <w:rFonts w:ascii="仿宋" w:eastAsia="仿宋" w:hAnsi="仿宋" w:cs="宋体" w:hint="eastAsia"/>
          <w:color w:val="000000"/>
          <w:szCs w:val="21"/>
        </w:rPr>
        <w:t>试验设备与试验人员</w:t>
      </w:r>
      <w:bookmarkEnd w:id="265"/>
      <w:bookmarkEnd w:id="266"/>
      <w:bookmarkEnd w:id="267"/>
      <w:bookmarkEnd w:id="268"/>
      <w:bookmarkEnd w:id="269"/>
      <w:bookmarkEnd w:id="270"/>
      <w:bookmarkEnd w:id="271"/>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9</w:t>
      </w:r>
      <w:bookmarkStart w:id="272" w:name="_Toc303539141"/>
      <w:bookmarkStart w:id="273" w:name="_Toc297216194"/>
      <w:bookmarkStart w:id="274" w:name="_Toc304295561"/>
      <w:bookmarkStart w:id="275" w:name="_Toc297123535"/>
      <w:bookmarkStart w:id="276" w:name="_Toc300934984"/>
      <w:bookmarkStart w:id="277" w:name="_Toc312677497"/>
      <w:bookmarkStart w:id="278" w:name="_Toc312678023"/>
      <w:bookmarkStart w:id="279" w:name="_Toc318581174"/>
      <w:r>
        <w:rPr>
          <w:rFonts w:ascii="仿宋" w:eastAsia="仿宋" w:hAnsi="仿宋" w:cs="宋体" w:hint="eastAsia"/>
          <w:color w:val="000000"/>
          <w:szCs w:val="21"/>
        </w:rPr>
        <w:t xml:space="preserve">.1.2 </w:t>
      </w:r>
      <w:r>
        <w:rPr>
          <w:rFonts w:ascii="仿宋" w:eastAsia="仿宋" w:hAnsi="仿宋" w:cs="宋体" w:hint="eastAsia"/>
          <w:color w:val="000000"/>
          <w:szCs w:val="21"/>
        </w:rPr>
        <w:t>试验设备</w:t>
      </w:r>
    </w:p>
    <w:p w:rsidR="004045C3" w:rsidRDefault="004B0F61">
      <w:pPr>
        <w:spacing w:line="360" w:lineRule="auto"/>
        <w:ind w:firstLine="420"/>
        <w:rPr>
          <w:rFonts w:ascii="仿宋" w:eastAsia="仿宋" w:hAnsi="仿宋" w:cs="宋体"/>
          <w:b/>
          <w:bCs/>
          <w:color w:val="000000"/>
          <w:szCs w:val="21"/>
        </w:rPr>
      </w:pPr>
      <w:r>
        <w:rPr>
          <w:rFonts w:ascii="仿宋" w:eastAsia="仿宋" w:hAnsi="仿宋" w:cs="宋体" w:hint="eastAsia"/>
          <w:color w:val="000000"/>
          <w:szCs w:val="21"/>
        </w:rPr>
        <w:t>施工现场需要配置的试验场所：</w:t>
      </w:r>
      <w:bookmarkStart w:id="280" w:name="_Toc312677498"/>
      <w:bookmarkStart w:id="281" w:name="_Toc312678024"/>
      <w:bookmarkStart w:id="282" w:name="_Toc297123536"/>
      <w:bookmarkStart w:id="283" w:name="_Toc300934985"/>
      <w:bookmarkStart w:id="284" w:name="_Toc297216195"/>
      <w:bookmarkStart w:id="285" w:name="_Toc303539142"/>
      <w:bookmarkStart w:id="286" w:name="_Toc304295562"/>
      <w:bookmarkEnd w:id="272"/>
      <w:bookmarkEnd w:id="273"/>
      <w:bookmarkEnd w:id="274"/>
      <w:bookmarkEnd w:id="275"/>
      <w:bookmarkEnd w:id="276"/>
      <w:bookmarkEnd w:id="277"/>
      <w:bookmarkEnd w:id="278"/>
      <w:r>
        <w:rPr>
          <w:rFonts w:ascii="仿宋" w:eastAsia="仿宋" w:hAnsi="仿宋" w:cs="宋体" w:hint="eastAsia"/>
          <w:b/>
          <w:bCs/>
          <w:color w:val="000000"/>
          <w:szCs w:val="21"/>
          <w:u w:val="single"/>
        </w:rPr>
        <w:t>由承包人承担</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rPr>
        <w:t>。</w:t>
      </w:r>
      <w:r>
        <w:rPr>
          <w:rFonts w:ascii="仿宋" w:eastAsia="仿宋" w:hAnsi="仿宋" w:cs="宋体" w:hint="eastAsia"/>
          <w:b/>
          <w:bCs/>
          <w:color w:val="000000"/>
          <w:szCs w:val="21"/>
        </w:rPr>
        <w:t xml:space="preserve"> </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施工现场需要配备的试验设备：</w:t>
      </w:r>
      <w:r>
        <w:rPr>
          <w:rFonts w:ascii="仿宋" w:eastAsia="仿宋" w:hAnsi="仿宋" w:cs="宋体" w:hint="eastAsia"/>
          <w:b/>
          <w:bCs/>
          <w:color w:val="000000"/>
          <w:szCs w:val="21"/>
          <w:u w:val="single"/>
        </w:rPr>
        <w:t>由承包人承担</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施工现场需要具备的其他试验条件：</w:t>
      </w:r>
      <w:r>
        <w:rPr>
          <w:rFonts w:ascii="仿宋" w:eastAsia="仿宋" w:hAnsi="仿宋" w:cs="宋体" w:hint="eastAsia"/>
          <w:b/>
          <w:bCs/>
          <w:color w:val="000000"/>
          <w:szCs w:val="21"/>
          <w:u w:val="single"/>
        </w:rPr>
        <w:t>由承包人承担</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bookmarkStart w:id="287" w:name="_Toc351203642"/>
      <w:bookmarkEnd w:id="279"/>
      <w:bookmarkEnd w:id="280"/>
      <w:bookmarkEnd w:id="281"/>
      <w:bookmarkEnd w:id="282"/>
      <w:bookmarkEnd w:id="283"/>
      <w:bookmarkEnd w:id="284"/>
      <w:bookmarkEnd w:id="285"/>
      <w:bookmarkEnd w:id="286"/>
    </w:p>
    <w:p w:rsidR="004045C3" w:rsidRDefault="004B0F61">
      <w:pPr>
        <w:widowControl/>
        <w:numPr>
          <w:ilvl w:val="0"/>
          <w:numId w:val="3"/>
        </w:numPr>
        <w:spacing w:line="360" w:lineRule="auto"/>
        <w:ind w:firstLine="422"/>
        <w:rPr>
          <w:rFonts w:ascii="仿宋" w:eastAsia="仿宋" w:hAnsi="仿宋" w:cs="宋体"/>
          <w:b/>
          <w:color w:val="000000"/>
          <w:szCs w:val="21"/>
        </w:rPr>
      </w:pPr>
      <w:bookmarkStart w:id="288" w:name="_Toc292559903"/>
      <w:bookmarkStart w:id="289" w:name="_Toc296944532"/>
      <w:bookmarkStart w:id="290" w:name="_Toc296347192"/>
      <w:bookmarkStart w:id="291" w:name="_Toc296891021"/>
      <w:bookmarkStart w:id="292" w:name="_Toc297123540"/>
      <w:bookmarkStart w:id="293" w:name="_Toc297120493"/>
      <w:bookmarkStart w:id="294" w:name="_Toc297216199"/>
      <w:bookmarkStart w:id="295" w:name="_Toc312677499"/>
      <w:bookmarkStart w:id="296" w:name="_Toc296503193"/>
      <w:bookmarkStart w:id="297" w:name="_Toc296346694"/>
      <w:bookmarkStart w:id="298" w:name="_Toc292559398"/>
      <w:bookmarkStart w:id="299" w:name="_Toc297048379"/>
      <w:bookmarkStart w:id="300" w:name="_Toc296891233"/>
      <w:bookmarkStart w:id="301" w:name="_Toc304295566"/>
      <w:bookmarkStart w:id="302" w:name="_Toc300934989"/>
      <w:bookmarkStart w:id="303" w:name="_Toc312678025"/>
      <w:bookmarkStart w:id="304" w:name="_Toc303539146"/>
      <w:bookmarkStart w:id="305" w:name="_Toc267251433"/>
      <w:bookmarkStart w:id="306" w:name="_Toc267251440"/>
      <w:bookmarkStart w:id="307" w:name="_Toc267251441"/>
      <w:bookmarkStart w:id="308" w:name="_Toc267251439"/>
      <w:bookmarkStart w:id="309" w:name="_Toc267251435"/>
      <w:bookmarkStart w:id="310" w:name="_Toc267251437"/>
      <w:bookmarkStart w:id="311" w:name="_Toc267251442"/>
      <w:bookmarkEnd w:id="253"/>
      <w:bookmarkEnd w:id="254"/>
      <w:bookmarkEnd w:id="255"/>
      <w:bookmarkEnd w:id="256"/>
      <w:bookmarkEnd w:id="257"/>
      <w:bookmarkEnd w:id="258"/>
      <w:bookmarkEnd w:id="259"/>
      <w:bookmarkEnd w:id="260"/>
      <w:bookmarkEnd w:id="261"/>
      <w:bookmarkEnd w:id="262"/>
      <w:bookmarkEnd w:id="263"/>
      <w:bookmarkEnd w:id="264"/>
      <w:r>
        <w:rPr>
          <w:rFonts w:ascii="仿宋" w:eastAsia="仿宋" w:hAnsi="仿宋" w:cs="宋体" w:hint="eastAsia"/>
          <w:b/>
          <w:color w:val="000000"/>
          <w:szCs w:val="21"/>
        </w:rPr>
        <w:t>变更</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w:t>
      </w:r>
      <w:bookmarkStart w:id="312" w:name="_Toc296891022"/>
      <w:bookmarkStart w:id="313" w:name="_Toc292559904"/>
      <w:bookmarkStart w:id="314" w:name="_Toc296346695"/>
      <w:bookmarkStart w:id="315" w:name="_Toc297123541"/>
      <w:bookmarkStart w:id="316" w:name="_Toc296891234"/>
      <w:bookmarkStart w:id="317" w:name="_Toc312678026"/>
      <w:bookmarkStart w:id="318" w:name="_Toc297216200"/>
      <w:bookmarkStart w:id="319" w:name="_Toc296347193"/>
      <w:bookmarkStart w:id="320" w:name="_Toc312677500"/>
      <w:bookmarkStart w:id="321" w:name="_Toc303539147"/>
      <w:bookmarkStart w:id="322" w:name="_Toc297120494"/>
      <w:bookmarkStart w:id="323" w:name="_Toc297048380"/>
      <w:bookmarkStart w:id="324" w:name="_Toc292559399"/>
      <w:bookmarkStart w:id="325" w:name="_Toc296944533"/>
      <w:bookmarkStart w:id="326" w:name="_Toc304295567"/>
      <w:bookmarkStart w:id="327" w:name="_Toc300934990"/>
      <w:bookmarkStart w:id="328" w:name="_Toc296503194"/>
      <w:r>
        <w:rPr>
          <w:rFonts w:ascii="仿宋" w:eastAsia="仿宋" w:hAnsi="仿宋" w:cs="宋体" w:hint="eastAsia"/>
          <w:color w:val="000000"/>
          <w:szCs w:val="21"/>
        </w:rPr>
        <w:t>0.1</w:t>
      </w:r>
      <w:r>
        <w:rPr>
          <w:rFonts w:ascii="仿宋" w:eastAsia="仿宋" w:hAnsi="仿宋" w:cs="宋体" w:hint="eastAsia"/>
          <w:color w:val="000000"/>
          <w:szCs w:val="21"/>
        </w:rPr>
        <w:t>变更的范围</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关于变更的范围的约定：</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详见补充条款</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10.4 </w:t>
      </w:r>
      <w:r>
        <w:rPr>
          <w:rFonts w:ascii="仿宋" w:eastAsia="仿宋" w:hAnsi="仿宋" w:cs="宋体" w:hint="eastAsia"/>
          <w:color w:val="000000"/>
          <w:szCs w:val="21"/>
        </w:rPr>
        <w:t>变更估价</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10.4.1 </w:t>
      </w:r>
      <w:r>
        <w:rPr>
          <w:rFonts w:ascii="仿宋" w:eastAsia="仿宋" w:hAnsi="仿宋" w:cs="宋体" w:hint="eastAsia"/>
          <w:color w:val="000000"/>
          <w:szCs w:val="21"/>
        </w:rPr>
        <w:t>变更估价原则</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关于变更估价的约定</w:t>
      </w:r>
      <w:r>
        <w:rPr>
          <w:rFonts w:ascii="仿宋" w:eastAsia="仿宋" w:hAnsi="仿宋" w:cs="宋体" w:hint="eastAsia"/>
          <w:color w:val="000000"/>
          <w:szCs w:val="21"/>
        </w:rPr>
        <w:t xml:space="preserve">: </w:t>
      </w:r>
    </w:p>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rsidR="004045C3" w:rsidRDefault="004B0F61">
      <w:pPr>
        <w:widowControl/>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①工程量清单中漏项、新增或变更项目（含材料）引起的</w:t>
      </w:r>
      <w:r>
        <w:rPr>
          <w:rFonts w:ascii="仿宋" w:eastAsia="仿宋" w:hAnsi="仿宋" w:cs="宋体" w:hint="eastAsia"/>
          <w:b/>
          <w:bCs/>
          <w:color w:val="000000"/>
          <w:szCs w:val="21"/>
          <w:u w:val="single"/>
        </w:rPr>
        <w:t>分部分项工程和单价措施项目</w:t>
      </w:r>
      <w:r>
        <w:rPr>
          <w:rFonts w:ascii="仿宋" w:eastAsia="仿宋" w:hAnsi="仿宋" w:cs="宋体" w:hint="eastAsia"/>
          <w:b/>
          <w:bCs/>
          <w:color w:val="000000"/>
          <w:szCs w:val="21"/>
          <w:u w:val="single"/>
        </w:rPr>
        <w:t>综合单价结算原则为：成交价中有适用的综合单价的，按成交标综合单价结算。投标报价中只有类似于变更工程的价格，可参照原响应文件中类似项目价格组成同口径进行结算。成交价中无适用或类似综合单价的，结算原则为：依据《建设工程工程量清单计价</w:t>
      </w:r>
      <w:r>
        <w:rPr>
          <w:rFonts w:ascii="仿宋" w:eastAsia="仿宋" w:hAnsi="仿宋" w:cs="宋体" w:hint="eastAsia"/>
          <w:b/>
          <w:bCs/>
          <w:color w:val="000000"/>
          <w:szCs w:val="21"/>
          <w:u w:val="single"/>
        </w:rPr>
        <w:t>标准</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GB</w:t>
      </w:r>
      <w:r>
        <w:rPr>
          <w:rFonts w:ascii="仿宋" w:eastAsia="仿宋" w:hAnsi="仿宋" w:cs="宋体" w:hint="eastAsia"/>
          <w:b/>
          <w:bCs/>
          <w:color w:val="000000"/>
          <w:szCs w:val="21"/>
          <w:u w:val="single"/>
        </w:rPr>
        <w:t>/T</w:t>
      </w:r>
      <w:r>
        <w:rPr>
          <w:rFonts w:ascii="仿宋" w:eastAsia="仿宋" w:hAnsi="仿宋" w:cs="宋体" w:hint="eastAsia"/>
          <w:b/>
          <w:bCs/>
          <w:color w:val="000000"/>
          <w:szCs w:val="21"/>
          <w:u w:val="single"/>
        </w:rPr>
        <w:t>50500-20</w:t>
      </w:r>
      <w:r>
        <w:rPr>
          <w:rFonts w:ascii="仿宋" w:eastAsia="仿宋" w:hAnsi="仿宋" w:cs="宋体" w:hint="eastAsia"/>
          <w:b/>
          <w:bCs/>
          <w:color w:val="000000"/>
          <w:szCs w:val="21"/>
          <w:u w:val="single"/>
        </w:rPr>
        <w:t>24</w:t>
      </w:r>
      <w:r>
        <w:rPr>
          <w:rFonts w:ascii="仿宋" w:eastAsia="仿宋" w:hAnsi="仿宋" w:cs="宋体" w:hint="eastAsia"/>
          <w:b/>
          <w:bCs/>
          <w:color w:val="000000"/>
          <w:szCs w:val="21"/>
          <w:u w:val="single"/>
        </w:rPr>
        <w:t>、《房屋建筑与装饰工程工程量计算</w:t>
      </w:r>
      <w:r>
        <w:rPr>
          <w:rFonts w:ascii="仿宋" w:eastAsia="仿宋" w:hAnsi="仿宋" w:cs="宋体" w:hint="eastAsia"/>
          <w:b/>
          <w:bCs/>
          <w:color w:val="000000"/>
          <w:szCs w:val="21"/>
          <w:u w:val="single"/>
        </w:rPr>
        <w:t>标准</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GB</w:t>
      </w:r>
      <w:r>
        <w:rPr>
          <w:rFonts w:ascii="仿宋" w:eastAsia="仿宋" w:hAnsi="仿宋" w:cs="宋体" w:hint="eastAsia"/>
          <w:b/>
          <w:bCs/>
          <w:color w:val="000000"/>
          <w:szCs w:val="21"/>
          <w:u w:val="single"/>
        </w:rPr>
        <w:t>/T</w:t>
      </w:r>
      <w:r>
        <w:rPr>
          <w:rFonts w:ascii="仿宋" w:eastAsia="仿宋" w:hAnsi="仿宋" w:cs="宋体" w:hint="eastAsia"/>
          <w:b/>
          <w:bCs/>
          <w:color w:val="000000"/>
          <w:szCs w:val="21"/>
          <w:u w:val="single"/>
        </w:rPr>
        <w:t>50854-20</w:t>
      </w:r>
      <w:r>
        <w:rPr>
          <w:rFonts w:ascii="仿宋" w:eastAsia="仿宋" w:hAnsi="仿宋" w:cs="宋体" w:hint="eastAsia"/>
          <w:b/>
          <w:bCs/>
          <w:color w:val="000000"/>
          <w:szCs w:val="21"/>
          <w:u w:val="single"/>
        </w:rPr>
        <w:t>24</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现行计价定额等计价规范及文件规定编制综合单价</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同工程量清单编制说明中明确的编制依据）</w:t>
      </w:r>
      <w:r>
        <w:rPr>
          <w:rFonts w:ascii="仿宋" w:eastAsia="仿宋" w:hAnsi="仿宋" w:cs="宋体" w:hint="eastAsia"/>
          <w:b/>
          <w:bCs/>
          <w:color w:val="000000"/>
          <w:szCs w:val="21"/>
          <w:u w:val="single"/>
        </w:rPr>
        <w:t>，其中材料价格参考常州市</w:t>
      </w:r>
      <w:r>
        <w:rPr>
          <w:rFonts w:ascii="仿宋" w:eastAsia="仿宋" w:hAnsi="仿宋" w:cs="宋体" w:hint="eastAsia"/>
          <w:b/>
          <w:bCs/>
          <w:color w:val="000000"/>
          <w:szCs w:val="21"/>
          <w:u w:val="single"/>
        </w:rPr>
        <w:t>202</w:t>
      </w:r>
      <w:r>
        <w:rPr>
          <w:rFonts w:ascii="仿宋" w:eastAsia="仿宋" w:hAnsi="仿宋" w:cs="宋体" w:hint="eastAsia"/>
          <w:b/>
          <w:bCs/>
          <w:color w:val="000000"/>
          <w:szCs w:val="21"/>
          <w:u w:val="single"/>
        </w:rPr>
        <w:t>5</w:t>
      </w:r>
      <w:r>
        <w:rPr>
          <w:rFonts w:ascii="仿宋" w:eastAsia="仿宋" w:hAnsi="仿宋" w:cs="宋体" w:hint="eastAsia"/>
          <w:b/>
          <w:bCs/>
          <w:color w:val="000000"/>
          <w:szCs w:val="21"/>
          <w:u w:val="single"/>
        </w:rPr>
        <w:t>年</w:t>
      </w:r>
      <w:r>
        <w:rPr>
          <w:rFonts w:ascii="仿宋" w:eastAsia="仿宋" w:hAnsi="仿宋" w:cs="宋体" w:hint="eastAsia"/>
          <w:b/>
          <w:bCs/>
          <w:color w:val="000000"/>
          <w:szCs w:val="21"/>
          <w:u w:val="single"/>
        </w:rPr>
        <w:t>9</w:t>
      </w:r>
      <w:r>
        <w:rPr>
          <w:rFonts w:ascii="仿宋" w:eastAsia="仿宋" w:hAnsi="仿宋" w:cs="宋体" w:hint="eastAsia"/>
          <w:b/>
          <w:bCs/>
          <w:color w:val="000000"/>
          <w:szCs w:val="21"/>
          <w:u w:val="single"/>
        </w:rPr>
        <w:t>月份除税信息价执行（信息价中没有的材料，价格的确定按月依次前推</w:t>
      </w:r>
      <w:r>
        <w:rPr>
          <w:rFonts w:ascii="仿宋" w:eastAsia="仿宋" w:hAnsi="仿宋" w:cs="宋体" w:hint="eastAsia"/>
          <w:b/>
          <w:bCs/>
          <w:color w:val="000000"/>
          <w:szCs w:val="21"/>
          <w:u w:val="single"/>
        </w:rPr>
        <w:t>，若信息价中无载明的，其价格参照市场询价计入）；根据上述要求编制综合单价并按成交价（扣除暂列金额及相应的规费税金）</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对应</w:t>
      </w:r>
      <w:r>
        <w:rPr>
          <w:rFonts w:ascii="仿宋" w:eastAsia="仿宋" w:hAnsi="仿宋" w:cs="宋体" w:hint="eastAsia"/>
          <w:b/>
          <w:bCs/>
          <w:color w:val="000000"/>
          <w:szCs w:val="21"/>
          <w:u w:val="single"/>
        </w:rPr>
        <w:t>最高投标限价</w:t>
      </w:r>
      <w:r>
        <w:rPr>
          <w:rFonts w:ascii="仿宋" w:eastAsia="仿宋" w:hAnsi="仿宋" w:cs="宋体" w:hint="eastAsia"/>
          <w:b/>
          <w:bCs/>
          <w:color w:val="000000"/>
          <w:szCs w:val="21"/>
          <w:u w:val="single"/>
        </w:rPr>
        <w:t>（扣除暂列金额及相应的规费税金）同比例优惠让利后，经监理、跟踪审计以及发包人审定后作为结算依据。</w:t>
      </w:r>
    </w:p>
    <w:p w:rsidR="004045C3" w:rsidRDefault="004B0F61">
      <w:pPr>
        <w:widowControl/>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②因工程变更造成施工方案变更，引起措施项目发生变化时，单价措施项目变更原则同</w:t>
      </w:r>
      <w:r>
        <w:rPr>
          <w:rFonts w:ascii="仿宋" w:eastAsia="仿宋" w:hAnsi="仿宋" w:cs="宋体" w:hint="eastAsia"/>
          <w:b/>
          <w:bCs/>
          <w:color w:val="000000"/>
          <w:szCs w:val="21"/>
          <w:u w:val="single"/>
        </w:rPr>
        <w:t>分部分项工程和单价措施项目</w:t>
      </w:r>
      <w:r>
        <w:rPr>
          <w:rFonts w:ascii="仿宋" w:eastAsia="仿宋" w:hAnsi="仿宋" w:cs="宋体" w:hint="eastAsia"/>
          <w:b/>
          <w:bCs/>
          <w:color w:val="000000"/>
          <w:szCs w:val="21"/>
          <w:u w:val="single"/>
        </w:rPr>
        <w:t>；总价措施项目中以费率报价的，费率不变；原措施费中没有的措施项目，由承包人提出适当的措施费变更要求，经监理、跟踪审计以及发包人签证后进行结算。安全文明施工费按本合同规定及相关文件规</w:t>
      </w:r>
      <w:r>
        <w:rPr>
          <w:rFonts w:ascii="仿宋" w:eastAsia="仿宋" w:hAnsi="仿宋" w:cs="宋体" w:hint="eastAsia"/>
          <w:b/>
          <w:bCs/>
          <w:color w:val="000000"/>
          <w:szCs w:val="21"/>
          <w:u w:val="single"/>
        </w:rPr>
        <w:t>定执行。结算时，除工程变更引起施工方案改变外，或发包人提出增加外，承包人不得以已标价措施项目清单缺项为由要求新增措施项目。</w:t>
      </w:r>
    </w:p>
    <w:p w:rsidR="004045C3" w:rsidRDefault="004B0F61">
      <w:pPr>
        <w:widowControl/>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③施工过程中所有需要在合同价外另行增加费用的内容均须事先提供预算书并征得发包人的书面同意，待发包人、监理、跟踪审计确认后方可实施，否则不予结算。</w:t>
      </w:r>
    </w:p>
    <w:p w:rsidR="004045C3" w:rsidRDefault="004B0F61">
      <w:pPr>
        <w:widowControl/>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④所有涉及工程结算的签证单上必须有承包人（项目组）、监理工程师、跟踪审计、发包人四方的签字和盖章，方可作为竣工结算的依据，签证单上必须明确签证的原因、位置、尺寸、数量、材料、人工、机械台班、价格和签证时间，须附有综合单价分析。隐蔽工程必须及时签证，所有隐蔽工程资料须经发包人、监理（如有）、承包人、跟踪审计四方签字盖章，方可作为竣工结算的依据，否则不予结算。</w:t>
      </w:r>
    </w:p>
    <w:p w:rsidR="004045C3" w:rsidRDefault="004B0F61">
      <w:pPr>
        <w:widowControl/>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lastRenderedPageBreak/>
        <w:t>⑤施工中承包人不得擅自对原工程设计进行变更，必须经发包人同意并办理了相关的签字、盖章手续后方可生效。因承包人擅自变更设计发生的费用和由此导致发包人的损失</w:t>
      </w:r>
      <w:r>
        <w:rPr>
          <w:rFonts w:ascii="仿宋" w:eastAsia="仿宋" w:hAnsi="仿宋" w:cs="宋体" w:hint="eastAsia"/>
          <w:b/>
          <w:bCs/>
          <w:color w:val="000000"/>
          <w:szCs w:val="21"/>
          <w:u w:val="single"/>
        </w:rPr>
        <w:t>，由承包人承担，延误的工期不予顺延。</w:t>
      </w:r>
    </w:p>
    <w:p w:rsidR="004045C3" w:rsidRDefault="004B0F61">
      <w:pPr>
        <w:widowControl/>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⑥本工程因工期短，材料价格按成交价不予调整。</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10.8 </w:t>
      </w:r>
      <w:r>
        <w:rPr>
          <w:rFonts w:ascii="仿宋" w:eastAsia="仿宋" w:hAnsi="仿宋" w:cs="宋体" w:hint="eastAsia"/>
          <w:color w:val="000000"/>
          <w:szCs w:val="21"/>
        </w:rPr>
        <w:t>暂列金额</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rPr>
        <w:t>合同当事人关于暂列金额使用的约定：</w:t>
      </w:r>
      <w:r>
        <w:rPr>
          <w:rFonts w:ascii="仿宋" w:eastAsia="仿宋" w:hAnsi="仿宋" w:cs="宋体" w:hint="eastAsia"/>
          <w:color w:val="000000"/>
          <w:szCs w:val="21"/>
          <w:u w:val="single"/>
        </w:rPr>
        <w:t>暂列金额是指发包人为可能发生工程变更而暂列的金额，由发包人自行确定设立，承包人无权使用此笔费用。此费用按实际发生经发包人签证后确定全部使用、部分使用或不使用。暂列金额不计入工程款付款的基数。</w:t>
      </w:r>
    </w:p>
    <w:p w:rsidR="004045C3" w:rsidRDefault="004B0F61">
      <w:pPr>
        <w:spacing w:line="360" w:lineRule="auto"/>
        <w:ind w:firstLine="422"/>
        <w:rPr>
          <w:rFonts w:ascii="仿宋" w:eastAsia="仿宋" w:hAnsi="仿宋" w:cs="宋体"/>
          <w:b/>
          <w:color w:val="000000"/>
          <w:szCs w:val="21"/>
        </w:rPr>
      </w:pPr>
      <w:bookmarkStart w:id="329" w:name="_Toc292559410"/>
      <w:bookmarkStart w:id="330" w:name="_Toc297120505"/>
      <w:bookmarkStart w:id="331" w:name="_Toc296347204"/>
      <w:bookmarkStart w:id="332" w:name="_Toc297048391"/>
      <w:bookmarkStart w:id="333" w:name="_Toc296891245"/>
      <w:bookmarkStart w:id="334" w:name="_Toc292559915"/>
      <w:bookmarkStart w:id="335" w:name="_Toc296503205"/>
      <w:bookmarkStart w:id="336" w:name="_Toc296944544"/>
      <w:bookmarkStart w:id="337" w:name="_Toc296346706"/>
      <w:bookmarkStart w:id="338" w:name="_Toc296891033"/>
      <w:bookmarkStart w:id="339" w:name="_Toc351203644"/>
      <w:bookmarkStart w:id="340" w:name="_Toc304295579"/>
      <w:bookmarkStart w:id="341" w:name="_Toc312678040"/>
      <w:bookmarkStart w:id="342" w:name="_Toc303539159"/>
      <w:bookmarkStart w:id="343" w:name="_Toc297123552"/>
      <w:bookmarkStart w:id="344" w:name="_Toc300935002"/>
      <w:bookmarkStart w:id="345" w:name="_Toc297216211"/>
      <w:bookmarkEnd w:id="305"/>
      <w:bookmarkEnd w:id="306"/>
      <w:bookmarkEnd w:id="307"/>
      <w:bookmarkEnd w:id="308"/>
      <w:bookmarkEnd w:id="309"/>
      <w:bookmarkEnd w:id="310"/>
      <w:r>
        <w:rPr>
          <w:rFonts w:ascii="仿宋" w:eastAsia="仿宋" w:hAnsi="仿宋" w:cs="宋体" w:hint="eastAsia"/>
          <w:b/>
          <w:color w:val="000000"/>
          <w:szCs w:val="21"/>
        </w:rPr>
        <w:t xml:space="preserve">12. </w:t>
      </w:r>
      <w:bookmarkEnd w:id="329"/>
      <w:bookmarkEnd w:id="330"/>
      <w:bookmarkEnd w:id="331"/>
      <w:bookmarkEnd w:id="332"/>
      <w:bookmarkEnd w:id="333"/>
      <w:bookmarkEnd w:id="334"/>
      <w:bookmarkEnd w:id="335"/>
      <w:bookmarkEnd w:id="336"/>
      <w:bookmarkEnd w:id="337"/>
      <w:bookmarkEnd w:id="338"/>
      <w:r>
        <w:rPr>
          <w:rFonts w:ascii="仿宋" w:eastAsia="仿宋" w:hAnsi="仿宋" w:cs="宋体" w:hint="eastAsia"/>
          <w:b/>
          <w:color w:val="000000"/>
          <w:szCs w:val="21"/>
        </w:rPr>
        <w:t>合同价格、计量与支付</w:t>
      </w:r>
      <w:bookmarkEnd w:id="339"/>
    </w:p>
    <w:p w:rsidR="004045C3" w:rsidRDefault="004B0F61">
      <w:pPr>
        <w:spacing w:line="360" w:lineRule="auto"/>
        <w:ind w:firstLine="420"/>
        <w:rPr>
          <w:rFonts w:ascii="仿宋" w:eastAsia="仿宋" w:hAnsi="仿宋" w:cs="宋体"/>
          <w:color w:val="000000"/>
          <w:szCs w:val="21"/>
        </w:rPr>
      </w:pPr>
      <w:bookmarkStart w:id="346" w:name="_Toc292559916"/>
      <w:bookmarkStart w:id="347" w:name="_Toc292559411"/>
      <w:bookmarkStart w:id="348" w:name="_Toc267251461"/>
      <w:bookmarkStart w:id="349" w:name="_Toc297120506"/>
      <w:bookmarkStart w:id="350" w:name="_Toc296891246"/>
      <w:bookmarkStart w:id="351" w:name="_Toc296503206"/>
      <w:bookmarkStart w:id="352" w:name="_Toc296891034"/>
      <w:bookmarkStart w:id="353" w:name="_Toc296944545"/>
      <w:bookmarkStart w:id="354" w:name="_Toc296346707"/>
      <w:bookmarkStart w:id="355" w:name="_Toc297048392"/>
      <w:bookmarkStart w:id="356" w:name="_Toc296347205"/>
      <w:bookmarkStart w:id="357" w:name="_Toc300935003"/>
      <w:bookmarkStart w:id="358" w:name="_Toc312678041"/>
      <w:bookmarkStart w:id="359" w:name="_Toc297216212"/>
      <w:bookmarkStart w:id="360" w:name="_Toc303539160"/>
      <w:bookmarkStart w:id="361" w:name="_Toc304295580"/>
      <w:bookmarkStart w:id="362" w:name="_Toc297123553"/>
      <w:bookmarkEnd w:id="340"/>
      <w:bookmarkEnd w:id="341"/>
      <w:bookmarkEnd w:id="342"/>
      <w:bookmarkEnd w:id="343"/>
      <w:bookmarkEnd w:id="344"/>
      <w:bookmarkEnd w:id="345"/>
      <w:r>
        <w:rPr>
          <w:rFonts w:ascii="仿宋" w:eastAsia="仿宋" w:hAnsi="仿宋" w:cs="宋体" w:hint="eastAsia"/>
          <w:color w:val="000000"/>
          <w:szCs w:val="21"/>
        </w:rPr>
        <w:t xml:space="preserve">12.1 </w:t>
      </w:r>
      <w:r>
        <w:rPr>
          <w:rFonts w:ascii="仿宋" w:eastAsia="仿宋" w:hAnsi="仿宋" w:cs="宋体" w:hint="eastAsia"/>
          <w:color w:val="000000"/>
          <w:szCs w:val="21"/>
        </w:rPr>
        <w:t>合</w:t>
      </w:r>
      <w:bookmarkEnd w:id="346"/>
      <w:bookmarkEnd w:id="347"/>
      <w:bookmarkEnd w:id="348"/>
      <w:r>
        <w:rPr>
          <w:rFonts w:ascii="仿宋" w:eastAsia="仿宋" w:hAnsi="仿宋" w:cs="宋体" w:hint="eastAsia"/>
          <w:color w:val="000000"/>
          <w:szCs w:val="21"/>
        </w:rPr>
        <w:t>同价</w:t>
      </w:r>
      <w:bookmarkEnd w:id="349"/>
      <w:bookmarkEnd w:id="350"/>
      <w:bookmarkEnd w:id="351"/>
      <w:bookmarkEnd w:id="352"/>
      <w:bookmarkEnd w:id="353"/>
      <w:bookmarkEnd w:id="354"/>
      <w:bookmarkEnd w:id="355"/>
      <w:bookmarkEnd w:id="356"/>
      <w:r>
        <w:rPr>
          <w:rFonts w:ascii="仿宋" w:eastAsia="仿宋" w:hAnsi="仿宋" w:cs="宋体" w:hint="eastAsia"/>
          <w:color w:val="000000"/>
          <w:szCs w:val="21"/>
        </w:rPr>
        <w:t>格形式</w:t>
      </w:r>
    </w:p>
    <w:bookmarkEnd w:id="357"/>
    <w:bookmarkEnd w:id="358"/>
    <w:bookmarkEnd w:id="359"/>
    <w:bookmarkEnd w:id="360"/>
    <w:bookmarkEnd w:id="361"/>
    <w:bookmarkEnd w:id="362"/>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w:t>
      </w:r>
      <w:r>
        <w:rPr>
          <w:rFonts w:ascii="仿宋" w:eastAsia="仿宋" w:hAnsi="仿宋" w:cs="宋体" w:hint="eastAsia"/>
          <w:color w:val="000000"/>
          <w:szCs w:val="21"/>
        </w:rPr>
        <w:t>、单价合同。</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综合单价包含的风险范围：</w:t>
      </w:r>
      <w:r>
        <w:rPr>
          <w:rFonts w:ascii="仿宋" w:eastAsia="仿宋" w:hAnsi="仿宋" w:cs="宋体" w:hint="eastAsia"/>
          <w:color w:val="000000"/>
          <w:szCs w:val="21"/>
          <w:u w:val="single"/>
        </w:rPr>
        <w:t>本</w:t>
      </w:r>
      <w:r>
        <w:rPr>
          <w:rFonts w:ascii="仿宋" w:eastAsia="仿宋" w:hAnsi="仿宋" w:cs="宋体" w:hint="eastAsia"/>
          <w:b/>
          <w:bCs/>
          <w:color w:val="000000"/>
          <w:szCs w:val="21"/>
          <w:u w:val="single"/>
        </w:rPr>
        <w:t>合同价款采用固定价格合同，固定价格为固定综合单价。合同约定的市场风险范围内综合单价不调</w:t>
      </w:r>
      <w:r>
        <w:rPr>
          <w:rFonts w:ascii="仿宋" w:eastAsia="仿宋" w:hAnsi="仿宋" w:cs="宋体" w:hint="eastAsia"/>
          <w:b/>
          <w:bCs/>
          <w:color w:val="000000"/>
          <w:szCs w:val="21"/>
          <w:u w:val="single"/>
        </w:rPr>
        <w:t>整。</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合同中约定的风险范围：</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①采用新的验收标准；</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②市场风险</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人工、材料、机械费的市场价格波动</w:t>
      </w:r>
      <w:r>
        <w:rPr>
          <w:rFonts w:ascii="仿宋" w:eastAsia="仿宋" w:hAnsi="仿宋" w:cs="宋体" w:hint="eastAsia"/>
          <w:b/>
          <w:bCs/>
          <w:color w:val="000000"/>
          <w:szCs w:val="21"/>
          <w:u w:val="single"/>
        </w:rPr>
        <w:t>)</w:t>
      </w:r>
      <w:r>
        <w:rPr>
          <w:rFonts w:ascii="仿宋" w:eastAsia="仿宋" w:hAnsi="仿宋" w:cs="宋体" w:hint="eastAsia"/>
          <w:b/>
          <w:bCs/>
          <w:color w:val="000000"/>
          <w:szCs w:val="21"/>
          <w:u w:val="single"/>
        </w:rPr>
        <w:t>；</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③承包人的</w:t>
      </w:r>
      <w:r>
        <w:rPr>
          <w:rFonts w:ascii="仿宋" w:eastAsia="仿宋" w:hAnsi="仿宋" w:cs="宋体" w:hint="eastAsia"/>
          <w:b/>
          <w:bCs/>
          <w:color w:val="000000"/>
          <w:szCs w:val="21"/>
          <w:u w:val="single"/>
        </w:rPr>
        <w:t>磋商</w:t>
      </w:r>
      <w:r>
        <w:rPr>
          <w:rFonts w:ascii="仿宋" w:eastAsia="仿宋" w:hAnsi="仿宋" w:cs="宋体" w:hint="eastAsia"/>
          <w:b/>
          <w:bCs/>
          <w:color w:val="000000"/>
          <w:szCs w:val="21"/>
          <w:u w:val="single"/>
        </w:rPr>
        <w:t>施工方案；</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④综合单价不随工程量的增减调整；清单以项为计量单位的，以项包干，结算时不调整；</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⑤经踏勘后的现场条件、因设计变更而造成承包人损失的风险。</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⑥因国家法律法规政策变化而引起人工工资单价的变化。</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⑦因新的信息价发布而引起的主要工程材料价格的变化。</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⑧发包人提出的工程量的增加或减少，工期或者质量要求的调整。</w:t>
      </w:r>
    </w:p>
    <w:p w:rsidR="004045C3" w:rsidRDefault="004B0F61">
      <w:pPr>
        <w:spacing w:line="360" w:lineRule="auto"/>
        <w:ind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⑨场地根据现场提供，提供水电接驳点，水电费用及接入费用已包含在合同价中，发包人不另行支付。合同价中已考虑定额价和定额用量与实际价格和使用量的差异因素，结算时不另行调整。</w:t>
      </w:r>
    </w:p>
    <w:p w:rsidR="004045C3" w:rsidRDefault="004B0F61">
      <w:pPr>
        <w:pStyle w:val="11"/>
        <w:spacing w:before="0" w:line="360" w:lineRule="auto"/>
        <w:ind w:firstLine="422"/>
        <w:rPr>
          <w:rFonts w:ascii="仿宋" w:eastAsia="仿宋" w:hAnsi="仿宋" w:cs="宋体"/>
          <w:b/>
          <w:bCs/>
          <w:color w:val="000000"/>
          <w:sz w:val="21"/>
          <w:szCs w:val="21"/>
          <w:u w:val="single"/>
        </w:rPr>
      </w:pPr>
      <w:r>
        <w:rPr>
          <w:rFonts w:ascii="仿宋" w:eastAsia="仿宋" w:hAnsi="仿宋" w:cs="宋体"/>
          <w:b/>
          <w:bCs/>
          <w:color w:val="000000"/>
          <w:sz w:val="21"/>
          <w:szCs w:val="21"/>
          <w:u w:val="single"/>
        </w:rPr>
        <w:t xml:space="preserve"> ⑩</w:t>
      </w:r>
      <w:r>
        <w:rPr>
          <w:rFonts w:ascii="仿宋" w:eastAsia="仿宋" w:hAnsi="仿宋" w:cs="宋体" w:hint="eastAsia"/>
          <w:b/>
          <w:bCs/>
          <w:color w:val="000000"/>
          <w:sz w:val="21"/>
          <w:szCs w:val="21"/>
          <w:u w:val="single"/>
        </w:rPr>
        <w:t>其余详见工程量清单、</w:t>
      </w:r>
      <w:r>
        <w:rPr>
          <w:rFonts w:ascii="仿宋" w:eastAsia="仿宋" w:hAnsi="仿宋" w:cs="宋体" w:hint="eastAsia"/>
          <w:b/>
          <w:bCs/>
          <w:color w:val="000000"/>
          <w:sz w:val="21"/>
          <w:szCs w:val="21"/>
          <w:u w:val="single"/>
        </w:rPr>
        <w:t>最高投标限价</w:t>
      </w:r>
      <w:r>
        <w:rPr>
          <w:rFonts w:ascii="仿宋" w:eastAsia="仿宋" w:hAnsi="仿宋" w:cs="宋体" w:hint="eastAsia"/>
          <w:b/>
          <w:bCs/>
          <w:color w:val="000000"/>
          <w:sz w:val="21"/>
          <w:szCs w:val="21"/>
          <w:u w:val="single"/>
        </w:rPr>
        <w:t>编制说明。</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风险费用的计算方法：</w:t>
      </w:r>
      <w:r>
        <w:rPr>
          <w:rFonts w:ascii="仿宋" w:eastAsia="仿宋" w:hAnsi="仿宋" w:cs="宋体" w:hint="eastAsia"/>
          <w:b/>
          <w:bCs/>
          <w:color w:val="000000"/>
          <w:szCs w:val="21"/>
          <w:u w:val="single"/>
        </w:rPr>
        <w:t>合同中约定的风险范围内价格包含在合同价中，不予调整。</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风险范围以外合同价格的调整方法：</w:t>
      </w:r>
      <w:r>
        <w:rPr>
          <w:rFonts w:ascii="仿宋" w:eastAsia="仿宋" w:hAnsi="仿宋" w:cs="宋体" w:hint="eastAsia"/>
          <w:b/>
          <w:bCs/>
          <w:color w:val="000000"/>
          <w:szCs w:val="21"/>
          <w:u w:val="single"/>
        </w:rPr>
        <w:t>工程量按实结算，所有涉及工程计量的签证单上必须有发包人、承包人、跟踪审计等多方签字和盖章，方可作为竣工结算的依据。</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12.4 </w:t>
      </w:r>
      <w:r>
        <w:rPr>
          <w:rFonts w:ascii="仿宋" w:eastAsia="仿宋" w:hAnsi="仿宋" w:cs="宋体" w:hint="eastAsia"/>
          <w:color w:val="000000"/>
          <w:szCs w:val="21"/>
        </w:rPr>
        <w:t>工程进度款支付</w:t>
      </w:r>
    </w:p>
    <w:p w:rsidR="004045C3" w:rsidRDefault="004B0F61">
      <w:pPr>
        <w:spacing w:line="360" w:lineRule="auto"/>
        <w:ind w:firstLine="420"/>
        <w:rPr>
          <w:rFonts w:ascii="仿宋" w:eastAsia="仿宋" w:hAnsi="仿宋" w:cs="宋体"/>
          <w:color w:val="000000"/>
          <w:szCs w:val="21"/>
        </w:rPr>
      </w:pPr>
      <w:bookmarkStart w:id="363" w:name="_Toc297120511"/>
      <w:bookmarkStart w:id="364" w:name="_Toc296944550"/>
      <w:bookmarkStart w:id="365" w:name="_Toc300935006"/>
      <w:bookmarkStart w:id="366" w:name="_Toc296346712"/>
      <w:bookmarkStart w:id="367" w:name="_Toc296503211"/>
      <w:bookmarkStart w:id="368" w:name="_Toc297123556"/>
      <w:bookmarkStart w:id="369" w:name="_Toc296891039"/>
      <w:bookmarkStart w:id="370" w:name="_Toc296891251"/>
      <w:bookmarkStart w:id="371" w:name="_Toc296347210"/>
      <w:bookmarkStart w:id="372" w:name="_Toc297216215"/>
      <w:bookmarkStart w:id="373" w:name="_Toc292559921"/>
      <w:bookmarkStart w:id="374" w:name="_Toc303539163"/>
      <w:bookmarkStart w:id="375" w:name="_Toc292559416"/>
      <w:bookmarkStart w:id="376" w:name="_Toc297048397"/>
      <w:r>
        <w:rPr>
          <w:rFonts w:ascii="仿宋" w:eastAsia="仿宋" w:hAnsi="仿宋" w:cs="宋体" w:hint="eastAsia"/>
          <w:color w:val="000000"/>
          <w:szCs w:val="21"/>
        </w:rPr>
        <w:t xml:space="preserve">12.4.1 </w:t>
      </w:r>
      <w:r>
        <w:rPr>
          <w:rFonts w:ascii="仿宋" w:eastAsia="仿宋" w:hAnsi="仿宋" w:cs="宋体" w:hint="eastAsia"/>
          <w:color w:val="000000"/>
          <w:szCs w:val="21"/>
        </w:rPr>
        <w:t>付款周期</w:t>
      </w:r>
    </w:p>
    <w:p w:rsidR="004045C3" w:rsidRDefault="004B0F61">
      <w:pPr>
        <w:tabs>
          <w:tab w:val="left" w:pos="1890"/>
        </w:tabs>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关于付款周期的约定：</w:t>
      </w:r>
    </w:p>
    <w:p w:rsidR="004045C3" w:rsidRDefault="004B0F61">
      <w:pPr>
        <w:widowControl/>
        <w:numPr>
          <w:ilvl w:val="0"/>
          <w:numId w:val="4"/>
        </w:numPr>
        <w:tabs>
          <w:tab w:val="left" w:pos="1890"/>
        </w:tabs>
        <w:spacing w:line="360" w:lineRule="auto"/>
        <w:ind w:left="0"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合同签订生效后</w:t>
      </w:r>
      <w:r>
        <w:rPr>
          <w:rFonts w:ascii="仿宋" w:eastAsia="仿宋" w:hAnsi="仿宋" w:cs="宋体" w:hint="eastAsia"/>
          <w:b/>
          <w:bCs/>
          <w:color w:val="000000"/>
          <w:szCs w:val="21"/>
          <w:u w:val="single"/>
        </w:rPr>
        <w:t>1</w:t>
      </w:r>
      <w:r>
        <w:rPr>
          <w:rFonts w:ascii="仿宋" w:eastAsia="仿宋" w:hAnsi="仿宋" w:cs="宋体"/>
          <w:b/>
          <w:bCs/>
          <w:color w:val="000000"/>
          <w:szCs w:val="21"/>
          <w:u w:val="single"/>
        </w:rPr>
        <w:t>5</w:t>
      </w:r>
      <w:r>
        <w:rPr>
          <w:rFonts w:ascii="仿宋" w:eastAsia="仿宋" w:hAnsi="仿宋" w:cs="宋体" w:hint="eastAsia"/>
          <w:b/>
          <w:bCs/>
          <w:color w:val="000000"/>
          <w:szCs w:val="21"/>
          <w:u w:val="single"/>
        </w:rPr>
        <w:t>天内付签约合同价的</w:t>
      </w:r>
      <w:r>
        <w:rPr>
          <w:rFonts w:ascii="仿宋" w:eastAsia="仿宋" w:hAnsi="仿宋" w:cs="宋体" w:hint="eastAsia"/>
          <w:b/>
          <w:bCs/>
          <w:color w:val="000000"/>
          <w:szCs w:val="21"/>
          <w:u w:val="single"/>
        </w:rPr>
        <w:t>3</w:t>
      </w:r>
      <w:r>
        <w:rPr>
          <w:rFonts w:ascii="仿宋" w:eastAsia="仿宋" w:hAnsi="仿宋" w:cs="宋体"/>
          <w:b/>
          <w:bCs/>
          <w:color w:val="000000"/>
          <w:szCs w:val="21"/>
          <w:u w:val="single"/>
        </w:rPr>
        <w:t>0%</w:t>
      </w:r>
      <w:r>
        <w:rPr>
          <w:rFonts w:ascii="仿宋" w:eastAsia="仿宋" w:hAnsi="仿宋" w:cs="宋体" w:hint="eastAsia"/>
          <w:b/>
          <w:bCs/>
          <w:color w:val="000000"/>
          <w:szCs w:val="21"/>
          <w:u w:val="single"/>
        </w:rPr>
        <w:t>；</w:t>
      </w:r>
    </w:p>
    <w:p w:rsidR="004045C3" w:rsidRDefault="004B0F61">
      <w:pPr>
        <w:widowControl/>
        <w:numPr>
          <w:ilvl w:val="0"/>
          <w:numId w:val="4"/>
        </w:numPr>
        <w:tabs>
          <w:tab w:val="left" w:pos="1890"/>
        </w:tabs>
        <w:spacing w:line="360" w:lineRule="auto"/>
        <w:ind w:left="0"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验收合格后付至签约合同价的</w:t>
      </w:r>
      <w:r>
        <w:rPr>
          <w:rFonts w:ascii="仿宋" w:eastAsia="仿宋" w:hAnsi="仿宋" w:cs="宋体"/>
          <w:b/>
          <w:bCs/>
          <w:color w:val="000000"/>
          <w:szCs w:val="21"/>
          <w:u w:val="single"/>
        </w:rPr>
        <w:t>8</w:t>
      </w:r>
      <w:r>
        <w:rPr>
          <w:rFonts w:ascii="仿宋" w:eastAsia="仿宋" w:hAnsi="仿宋" w:cs="宋体" w:hint="eastAsia"/>
          <w:b/>
          <w:bCs/>
          <w:color w:val="000000"/>
          <w:szCs w:val="21"/>
          <w:u w:val="single"/>
        </w:rPr>
        <w:t>0%</w:t>
      </w:r>
      <w:r>
        <w:rPr>
          <w:rFonts w:ascii="仿宋" w:eastAsia="仿宋" w:hAnsi="仿宋" w:cs="宋体" w:hint="eastAsia"/>
          <w:b/>
          <w:bCs/>
          <w:color w:val="000000"/>
          <w:szCs w:val="21"/>
          <w:u w:val="single"/>
        </w:rPr>
        <w:t>；</w:t>
      </w:r>
    </w:p>
    <w:p w:rsidR="004045C3" w:rsidRDefault="004B0F61">
      <w:pPr>
        <w:widowControl/>
        <w:numPr>
          <w:ilvl w:val="0"/>
          <w:numId w:val="4"/>
        </w:numPr>
        <w:tabs>
          <w:tab w:val="left" w:pos="1890"/>
        </w:tabs>
        <w:spacing w:line="360" w:lineRule="auto"/>
        <w:ind w:left="0"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lastRenderedPageBreak/>
        <w:t>审计审定后付至审定价的</w:t>
      </w:r>
      <w:r>
        <w:rPr>
          <w:rFonts w:ascii="仿宋" w:eastAsia="仿宋" w:hAnsi="仿宋" w:cs="宋体" w:hint="eastAsia"/>
          <w:b/>
          <w:bCs/>
          <w:color w:val="000000"/>
          <w:szCs w:val="21"/>
          <w:u w:val="single"/>
        </w:rPr>
        <w:t>97%</w:t>
      </w:r>
      <w:r>
        <w:rPr>
          <w:rFonts w:ascii="仿宋" w:eastAsia="仿宋" w:hAnsi="仿宋" w:cs="宋体" w:hint="eastAsia"/>
          <w:b/>
          <w:bCs/>
          <w:color w:val="000000"/>
          <w:szCs w:val="21"/>
          <w:u w:val="single"/>
        </w:rPr>
        <w:t>（留存</w:t>
      </w:r>
      <w:r>
        <w:rPr>
          <w:rFonts w:ascii="仿宋" w:eastAsia="仿宋" w:hAnsi="仿宋" w:cs="宋体" w:hint="eastAsia"/>
          <w:b/>
          <w:bCs/>
          <w:color w:val="000000"/>
          <w:szCs w:val="21"/>
          <w:u w:val="single"/>
        </w:rPr>
        <w:t>3%</w:t>
      </w:r>
      <w:r>
        <w:rPr>
          <w:rFonts w:ascii="仿宋" w:eastAsia="仿宋" w:hAnsi="仿宋" w:cs="宋体" w:hint="eastAsia"/>
          <w:b/>
          <w:bCs/>
          <w:color w:val="000000"/>
          <w:szCs w:val="21"/>
          <w:u w:val="single"/>
        </w:rPr>
        <w:t>的质量保证金），承包人收款时应提供工程审定价的全额符合规定要求的增值税专用发票。</w:t>
      </w:r>
    </w:p>
    <w:p w:rsidR="004045C3" w:rsidRDefault="004B0F61">
      <w:pPr>
        <w:widowControl/>
        <w:numPr>
          <w:ilvl w:val="0"/>
          <w:numId w:val="4"/>
        </w:numPr>
        <w:tabs>
          <w:tab w:val="left" w:pos="1890"/>
        </w:tabs>
        <w:spacing w:line="360" w:lineRule="auto"/>
        <w:ind w:left="0"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保证金待质保期届满后</w:t>
      </w:r>
      <w:r>
        <w:rPr>
          <w:rFonts w:ascii="仿宋" w:eastAsia="仿宋" w:hAnsi="仿宋" w:cs="宋体" w:hint="eastAsia"/>
          <w:b/>
          <w:bCs/>
          <w:color w:val="000000"/>
          <w:szCs w:val="21"/>
          <w:u w:val="single"/>
        </w:rPr>
        <w:t>90</w:t>
      </w:r>
      <w:r>
        <w:rPr>
          <w:rFonts w:ascii="仿宋" w:eastAsia="仿宋" w:hAnsi="仿宋" w:cs="宋体" w:hint="eastAsia"/>
          <w:b/>
          <w:bCs/>
          <w:color w:val="000000"/>
          <w:szCs w:val="21"/>
          <w:u w:val="single"/>
        </w:rPr>
        <w:t>日内结清。</w:t>
      </w:r>
    </w:p>
    <w:p w:rsidR="004045C3" w:rsidRDefault="004B0F61">
      <w:pPr>
        <w:widowControl/>
        <w:numPr>
          <w:ilvl w:val="0"/>
          <w:numId w:val="4"/>
        </w:numPr>
        <w:tabs>
          <w:tab w:val="left" w:pos="1890"/>
        </w:tabs>
        <w:spacing w:line="360" w:lineRule="auto"/>
        <w:ind w:left="0"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承包人应在工程竣工验收合格后一个月内提交完整的竣工结算资料，承包人对所上报的审计结算资料需认真复核，工程竣工结算审计若其核减率累计超过</w:t>
      </w:r>
      <w:r>
        <w:rPr>
          <w:rFonts w:ascii="仿宋" w:eastAsia="仿宋" w:hAnsi="仿宋" w:cs="宋体" w:hint="eastAsia"/>
          <w:b/>
          <w:bCs/>
          <w:color w:val="000000"/>
          <w:szCs w:val="21"/>
          <w:u w:val="single"/>
        </w:rPr>
        <w:t>5</w:t>
      </w:r>
      <w:r>
        <w:rPr>
          <w:rFonts w:ascii="仿宋" w:eastAsia="仿宋" w:hAnsi="仿宋" w:cs="宋体" w:hint="eastAsia"/>
          <w:b/>
          <w:bCs/>
          <w:color w:val="000000"/>
          <w:szCs w:val="21"/>
          <w:u w:val="single"/>
        </w:rPr>
        <w:t>％时，则超出</w:t>
      </w:r>
      <w:r>
        <w:rPr>
          <w:rFonts w:ascii="仿宋" w:eastAsia="仿宋" w:hAnsi="仿宋" w:cs="宋体" w:hint="eastAsia"/>
          <w:b/>
          <w:bCs/>
          <w:color w:val="000000"/>
          <w:szCs w:val="21"/>
          <w:u w:val="single"/>
        </w:rPr>
        <w:t>5%</w:t>
      </w:r>
      <w:r>
        <w:rPr>
          <w:rFonts w:ascii="仿宋" w:eastAsia="仿宋" w:hAnsi="仿宋" w:cs="宋体" w:hint="eastAsia"/>
          <w:b/>
          <w:bCs/>
          <w:color w:val="000000"/>
          <w:szCs w:val="21"/>
          <w:u w:val="single"/>
        </w:rPr>
        <w:t>以上部分的审计费用由承包人自行承担。</w:t>
      </w:r>
    </w:p>
    <w:p w:rsidR="004045C3" w:rsidRDefault="004B0F61">
      <w:pPr>
        <w:widowControl/>
        <w:numPr>
          <w:ilvl w:val="0"/>
          <w:numId w:val="4"/>
        </w:numPr>
        <w:tabs>
          <w:tab w:val="left" w:pos="1890"/>
        </w:tabs>
        <w:spacing w:line="360" w:lineRule="auto"/>
        <w:ind w:left="0" w:firstLine="422"/>
        <w:rPr>
          <w:rFonts w:ascii="仿宋" w:eastAsia="仿宋" w:hAnsi="仿宋" w:cs="宋体"/>
          <w:b/>
          <w:bCs/>
          <w:color w:val="000000"/>
          <w:szCs w:val="21"/>
          <w:u w:val="single"/>
        </w:rPr>
      </w:pPr>
      <w:r>
        <w:rPr>
          <w:rFonts w:ascii="仿宋" w:eastAsia="仿宋" w:hAnsi="仿宋" w:cs="宋体" w:hint="eastAsia"/>
          <w:b/>
          <w:bCs/>
          <w:color w:val="000000"/>
          <w:szCs w:val="21"/>
          <w:u w:val="single"/>
        </w:rPr>
        <w:t>承包人收款时应提供合规有效的增值税专用发票。</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备注</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所有款项支付的前提均为承包人按</w:t>
      </w:r>
      <w:r>
        <w:rPr>
          <w:rFonts w:ascii="仿宋" w:eastAsia="仿宋" w:hAnsi="仿宋" w:cs="宋体" w:hint="eastAsia"/>
          <w:color w:val="000000"/>
          <w:szCs w:val="21"/>
          <w:u w:val="single"/>
        </w:rPr>
        <w:t>时、客观、完整地提供了支付工程款所需的资料、付款申请及符合发包人要求的发票。如承包方延迟提交、连续提交、提交资料不完整或提供发票不符合要求的，则发包人有权选择以承包人最后一次提交相关补充资料时间或提供发票的时间（两者以较晚时间为准）开始计算审核时间，付款时间相应顺延；或者发包人有权选择超出提交材料约定时间（竣工验收合格后三个月内提交完整的材料）外另行提交的新增内容视为承包人放弃相关权利，不予认可（审计机构要求承包人补充的材料除外）。</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12.4.2 </w:t>
      </w:r>
      <w:r>
        <w:rPr>
          <w:rFonts w:ascii="仿宋" w:eastAsia="仿宋" w:hAnsi="仿宋" w:cs="宋体" w:hint="eastAsia"/>
          <w:color w:val="000000"/>
          <w:szCs w:val="21"/>
        </w:rPr>
        <w:t>进度付款申请单的编制</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关于进度付款申请单编制的约定：</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按发</w:t>
      </w:r>
      <w:r>
        <w:rPr>
          <w:rFonts w:ascii="仿宋" w:eastAsia="仿宋" w:hAnsi="仿宋" w:cs="宋体" w:hint="eastAsia"/>
          <w:b/>
          <w:bCs/>
          <w:color w:val="000000"/>
          <w:szCs w:val="21"/>
          <w:u w:val="single"/>
        </w:rPr>
        <w:t>包人要求执行</w:t>
      </w:r>
      <w:r>
        <w:rPr>
          <w:rFonts w:ascii="仿宋" w:eastAsia="仿宋" w:hAnsi="仿宋" w:cs="宋体" w:hint="eastAsia"/>
          <w:b/>
          <w:bCs/>
          <w:color w:val="000000"/>
          <w:szCs w:val="21"/>
          <w:u w:val="single"/>
        </w:rPr>
        <w:t xml:space="preserve">        </w:t>
      </w:r>
      <w:r>
        <w:rPr>
          <w:rFonts w:ascii="仿宋" w:eastAsia="仿宋" w:hAnsi="仿宋" w:cs="宋体" w:hint="eastAsia"/>
          <w:color w:val="000000"/>
          <w:szCs w:val="21"/>
        </w:rPr>
        <w:t>。</w:t>
      </w:r>
      <w:bookmarkStart w:id="377" w:name="_Toc351203645"/>
      <w:bookmarkStart w:id="378" w:name="_Toc296944558"/>
      <w:bookmarkStart w:id="379" w:name="_Toc292559424"/>
      <w:bookmarkStart w:id="380" w:name="_Toc297048405"/>
      <w:bookmarkStart w:id="381" w:name="_Toc296891047"/>
      <w:bookmarkStart w:id="382" w:name="_Toc296503219"/>
      <w:bookmarkStart w:id="383" w:name="_Toc303539172"/>
      <w:bookmarkStart w:id="384" w:name="_Toc296891259"/>
      <w:bookmarkStart w:id="385" w:name="_Toc304295593"/>
      <w:bookmarkStart w:id="386" w:name="_Toc297216223"/>
      <w:bookmarkStart w:id="387" w:name="_Toc312678053"/>
      <w:bookmarkStart w:id="388" w:name="_Toc297123564"/>
      <w:bookmarkStart w:id="389" w:name="_Toc297120519"/>
      <w:bookmarkStart w:id="390" w:name="_Toc300935015"/>
      <w:bookmarkStart w:id="391" w:name="_Toc292559929"/>
      <w:bookmarkStart w:id="392" w:name="_Toc296347218"/>
      <w:bookmarkStart w:id="393" w:name="_Toc296346720"/>
      <w:bookmarkEnd w:id="311"/>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4045C3" w:rsidRDefault="004B0F61">
      <w:pPr>
        <w:spacing w:line="360" w:lineRule="auto"/>
        <w:ind w:firstLine="422"/>
        <w:rPr>
          <w:rFonts w:ascii="仿宋" w:eastAsia="仿宋" w:hAnsi="仿宋" w:cs="宋体"/>
          <w:b/>
          <w:color w:val="000000"/>
          <w:szCs w:val="21"/>
        </w:rPr>
      </w:pPr>
      <w:r>
        <w:rPr>
          <w:rFonts w:ascii="仿宋" w:eastAsia="仿宋" w:hAnsi="仿宋" w:cs="宋体" w:hint="eastAsia"/>
          <w:b/>
          <w:color w:val="000000"/>
          <w:szCs w:val="21"/>
        </w:rPr>
        <w:t xml:space="preserve">13. </w:t>
      </w:r>
      <w:r>
        <w:rPr>
          <w:rFonts w:ascii="仿宋" w:eastAsia="仿宋" w:hAnsi="仿宋" w:cs="宋体" w:hint="eastAsia"/>
          <w:b/>
          <w:color w:val="000000"/>
          <w:szCs w:val="21"/>
        </w:rPr>
        <w:t>验收和工程试车</w:t>
      </w:r>
      <w:bookmarkEnd w:id="377"/>
    </w:p>
    <w:p w:rsidR="004045C3" w:rsidRDefault="004B0F61">
      <w:pPr>
        <w:spacing w:line="360" w:lineRule="auto"/>
        <w:ind w:firstLine="420"/>
        <w:rPr>
          <w:rFonts w:ascii="仿宋" w:eastAsia="仿宋" w:hAnsi="仿宋" w:cs="宋体"/>
          <w:color w:val="000000"/>
          <w:szCs w:val="21"/>
        </w:rPr>
      </w:pPr>
      <w:bookmarkStart w:id="394" w:name="_Toc292559428"/>
      <w:bookmarkStart w:id="395" w:name="_Toc297120523"/>
      <w:bookmarkStart w:id="396" w:name="_Toc296347222"/>
      <w:bookmarkStart w:id="397" w:name="_Toc296891051"/>
      <w:bookmarkStart w:id="398" w:name="_Toc296944562"/>
      <w:bookmarkStart w:id="399" w:name="_Toc297048409"/>
      <w:bookmarkStart w:id="400" w:name="_Toc303539173"/>
      <w:bookmarkStart w:id="401" w:name="_Toc312678056"/>
      <w:bookmarkStart w:id="402" w:name="_Toc297123565"/>
      <w:bookmarkStart w:id="403" w:name="_Toc292559933"/>
      <w:bookmarkStart w:id="404" w:name="_Toc296503223"/>
      <w:bookmarkStart w:id="405" w:name="_Toc304295596"/>
      <w:bookmarkStart w:id="406" w:name="_Toc296346724"/>
      <w:bookmarkStart w:id="407" w:name="_Toc296891263"/>
      <w:bookmarkStart w:id="408" w:name="_Toc297216224"/>
      <w:bookmarkStart w:id="409" w:name="_Toc300935016"/>
      <w:bookmarkStart w:id="410" w:name="_Toc267251476"/>
      <w:bookmarkStart w:id="411" w:name="_Toc267251470"/>
      <w:bookmarkStart w:id="412" w:name="_Toc267251474"/>
      <w:bookmarkStart w:id="413" w:name="_Toc267251473"/>
      <w:bookmarkStart w:id="414" w:name="_Toc267251471"/>
      <w:bookmarkStart w:id="415" w:name="_Toc267251475"/>
      <w:bookmarkStart w:id="416" w:name="_Toc267251472"/>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Fonts w:ascii="仿宋" w:eastAsia="仿宋" w:hAnsi="仿宋" w:cs="宋体" w:hint="eastAsia"/>
          <w:color w:val="000000"/>
          <w:szCs w:val="21"/>
        </w:rPr>
        <w:t xml:space="preserve">13.2 </w:t>
      </w:r>
      <w:r>
        <w:rPr>
          <w:rFonts w:ascii="仿宋" w:eastAsia="仿宋" w:hAnsi="仿宋" w:cs="宋体" w:hint="eastAsia"/>
          <w:color w:val="000000"/>
          <w:szCs w:val="21"/>
        </w:rPr>
        <w:t>竣工验收</w:t>
      </w:r>
    </w:p>
    <w:p w:rsidR="004045C3" w:rsidRDefault="004B0F61">
      <w:pPr>
        <w:spacing w:line="360" w:lineRule="auto"/>
        <w:ind w:firstLine="420"/>
        <w:rPr>
          <w:rFonts w:ascii="仿宋" w:eastAsia="仿宋" w:hAnsi="仿宋" w:cs="宋体"/>
          <w:color w:val="000000"/>
          <w:szCs w:val="21"/>
        </w:rPr>
      </w:pPr>
      <w:bookmarkStart w:id="417" w:name="_Toc280868704"/>
      <w:bookmarkStart w:id="418" w:name="_Toc280868705"/>
      <w:bookmarkStart w:id="419" w:name="_Toc280868706"/>
      <w:bookmarkStart w:id="420" w:name="_Toc280868707"/>
      <w:bookmarkStart w:id="421" w:name="_Toc280868708"/>
      <w:bookmarkStart w:id="422" w:name="_Toc280868709"/>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Fonts w:ascii="仿宋" w:eastAsia="仿宋" w:hAnsi="仿宋" w:cs="宋体" w:hint="eastAsia"/>
          <w:color w:val="000000"/>
          <w:szCs w:val="21"/>
        </w:rPr>
        <w:t>13.2.2</w:t>
      </w:r>
      <w:r>
        <w:rPr>
          <w:rFonts w:ascii="仿宋" w:eastAsia="仿宋" w:hAnsi="仿宋" w:cs="宋体" w:hint="eastAsia"/>
          <w:color w:val="000000"/>
          <w:szCs w:val="21"/>
        </w:rPr>
        <w:t>竣工验收程序</w:t>
      </w:r>
    </w:p>
    <w:bookmarkEnd w:id="417"/>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关于竣工验收程序的约定：</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按通用条款执行。</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发包人不按照本项约定组织竣工验收、颁发工程接收证书的违约金的计算方法：</w:t>
      </w:r>
      <w:r>
        <w:rPr>
          <w:rFonts w:ascii="仿宋" w:eastAsia="仿宋" w:hAnsi="仿宋" w:cs="宋体" w:hint="eastAsia"/>
          <w:b/>
          <w:bCs/>
          <w:color w:val="000000"/>
          <w:szCs w:val="21"/>
          <w:u w:val="single"/>
        </w:rPr>
        <w:t>另行商定。</w:t>
      </w:r>
    </w:p>
    <w:bookmarkEnd w:id="418"/>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13.2.5</w:t>
      </w:r>
      <w:r>
        <w:rPr>
          <w:rFonts w:ascii="仿宋" w:eastAsia="仿宋" w:hAnsi="仿宋" w:cs="宋体" w:hint="eastAsia"/>
          <w:color w:val="000000"/>
          <w:szCs w:val="21"/>
        </w:rPr>
        <w:t>移交、接收全部与部分工程</w:t>
      </w:r>
    </w:p>
    <w:bookmarkEnd w:id="419"/>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承包人向发包人移交工程的期限：</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竣工验收后</w:t>
      </w:r>
      <w:r>
        <w:rPr>
          <w:rFonts w:ascii="仿宋" w:eastAsia="仿宋" w:hAnsi="仿宋" w:cs="宋体" w:hint="eastAsia"/>
          <w:b/>
          <w:bCs/>
          <w:color w:val="000000"/>
          <w:szCs w:val="21"/>
          <w:u w:val="single"/>
        </w:rPr>
        <w:t>7</w:t>
      </w:r>
      <w:r>
        <w:rPr>
          <w:rFonts w:ascii="仿宋" w:eastAsia="仿宋" w:hAnsi="仿宋" w:cs="宋体" w:hint="eastAsia"/>
          <w:b/>
          <w:bCs/>
          <w:color w:val="000000"/>
          <w:szCs w:val="21"/>
          <w:u w:val="single"/>
        </w:rPr>
        <w:t>天</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rPr>
        <w:t>发包人未按本合同约定接收全部或部分工程的，违约金的计算方法为：</w:t>
      </w:r>
      <w:r>
        <w:rPr>
          <w:rFonts w:ascii="仿宋" w:eastAsia="仿宋" w:hAnsi="仿宋" w:cs="宋体" w:hint="eastAsia"/>
          <w:color w:val="000000"/>
          <w:szCs w:val="21"/>
          <w:u w:val="single"/>
        </w:rPr>
        <w:t xml:space="preserve">  /       </w:t>
      </w:r>
      <w:r>
        <w:rPr>
          <w:rFonts w:ascii="仿宋" w:eastAsia="仿宋" w:hAnsi="仿宋" w:cs="宋体" w:hint="eastAsia"/>
          <w:color w:val="000000"/>
          <w:szCs w:val="21"/>
        </w:rPr>
        <w:t>。</w:t>
      </w:r>
    </w:p>
    <w:bookmarkEnd w:id="420"/>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承包人未按时移交工程的，违约金的计算方法为：</w:t>
      </w:r>
      <w:r>
        <w:rPr>
          <w:rFonts w:ascii="仿宋" w:eastAsia="仿宋" w:hAnsi="仿宋" w:cs="宋体" w:hint="eastAsia"/>
          <w:color w:val="000000"/>
          <w:szCs w:val="21"/>
          <w:u w:val="single"/>
        </w:rPr>
        <w:t>/</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13.3 </w:t>
      </w:r>
      <w:r>
        <w:rPr>
          <w:rFonts w:ascii="仿宋" w:eastAsia="仿宋" w:hAnsi="仿宋" w:cs="宋体" w:hint="eastAsia"/>
          <w:color w:val="000000"/>
          <w:szCs w:val="21"/>
        </w:rPr>
        <w:t>工程试车</w:t>
      </w:r>
    </w:p>
    <w:bookmarkEnd w:id="421"/>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13.3.1 </w:t>
      </w:r>
      <w:r>
        <w:rPr>
          <w:rFonts w:ascii="仿宋" w:eastAsia="仿宋" w:hAnsi="仿宋" w:cs="宋体" w:hint="eastAsia"/>
          <w:color w:val="000000"/>
          <w:szCs w:val="21"/>
        </w:rPr>
        <w:t>试车程序</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工程试车内容：</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按通用条款执行</w:t>
      </w:r>
      <w:r>
        <w:rPr>
          <w:rFonts w:ascii="仿宋" w:eastAsia="仿宋" w:hAnsi="仿宋" w:cs="宋体" w:hint="eastAsia"/>
          <w:b/>
          <w:bCs/>
          <w:color w:val="000000"/>
          <w:szCs w:val="21"/>
          <w:u w:val="single"/>
        </w:rPr>
        <w:t xml:space="preserve">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1</w:t>
      </w:r>
      <w:r>
        <w:rPr>
          <w:rFonts w:ascii="仿宋" w:eastAsia="仿宋" w:hAnsi="仿宋" w:cs="宋体" w:hint="eastAsia"/>
          <w:color w:val="000000"/>
          <w:szCs w:val="21"/>
        </w:rPr>
        <w:t>）单机无负荷试车费用由</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承包人</w:t>
      </w:r>
      <w:r>
        <w:rPr>
          <w:rFonts w:ascii="仿宋" w:eastAsia="仿宋" w:hAnsi="仿宋" w:cs="宋体" w:hint="eastAsia"/>
          <w:b/>
          <w:bCs/>
          <w:color w:val="000000"/>
          <w:szCs w:val="21"/>
          <w:u w:val="single"/>
        </w:rPr>
        <w:t xml:space="preserve">  </w:t>
      </w:r>
      <w:r>
        <w:rPr>
          <w:rFonts w:ascii="仿宋" w:eastAsia="仿宋" w:hAnsi="仿宋" w:cs="宋体" w:hint="eastAsia"/>
          <w:color w:val="000000"/>
          <w:szCs w:val="21"/>
        </w:rPr>
        <w:t>承担；</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2</w:t>
      </w:r>
      <w:r>
        <w:rPr>
          <w:rFonts w:ascii="仿宋" w:eastAsia="仿宋" w:hAnsi="仿宋" w:cs="宋体" w:hint="eastAsia"/>
          <w:color w:val="000000"/>
          <w:szCs w:val="21"/>
        </w:rPr>
        <w:t>）无负荷联动试车费用由</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承包人</w:t>
      </w:r>
      <w:r>
        <w:rPr>
          <w:rFonts w:ascii="仿宋" w:eastAsia="仿宋" w:hAnsi="仿宋" w:cs="宋体" w:hint="eastAsia"/>
          <w:b/>
          <w:bCs/>
          <w:color w:val="000000"/>
          <w:szCs w:val="21"/>
          <w:u w:val="single"/>
        </w:rPr>
        <w:t xml:space="preserve">    </w:t>
      </w:r>
      <w:r>
        <w:rPr>
          <w:rFonts w:ascii="仿宋" w:eastAsia="仿宋" w:hAnsi="仿宋" w:cs="宋体" w:hint="eastAsia"/>
          <w:color w:val="000000"/>
          <w:szCs w:val="21"/>
        </w:rPr>
        <w:t>承担。</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13.6 </w:t>
      </w:r>
      <w:r>
        <w:rPr>
          <w:rFonts w:ascii="仿宋" w:eastAsia="仿宋" w:hAnsi="仿宋" w:cs="宋体" w:hint="eastAsia"/>
          <w:color w:val="000000"/>
          <w:szCs w:val="21"/>
        </w:rPr>
        <w:t>竣工退场</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13.6.1 </w:t>
      </w:r>
      <w:r>
        <w:rPr>
          <w:rFonts w:ascii="仿宋" w:eastAsia="仿宋" w:hAnsi="仿宋" w:cs="宋体" w:hint="eastAsia"/>
          <w:color w:val="000000"/>
          <w:szCs w:val="21"/>
        </w:rPr>
        <w:t>竣工退场</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承包人完成竣工退场的期限：</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工程移交后</w:t>
      </w:r>
      <w:r>
        <w:rPr>
          <w:rFonts w:ascii="仿宋" w:eastAsia="仿宋" w:hAnsi="仿宋" w:cs="宋体" w:hint="eastAsia"/>
          <w:b/>
          <w:bCs/>
          <w:color w:val="000000"/>
          <w:szCs w:val="21"/>
          <w:u w:val="single"/>
        </w:rPr>
        <w:t>7</w:t>
      </w:r>
      <w:r>
        <w:rPr>
          <w:rFonts w:ascii="仿宋" w:eastAsia="仿宋" w:hAnsi="仿宋" w:cs="宋体" w:hint="eastAsia"/>
          <w:b/>
          <w:bCs/>
          <w:color w:val="000000"/>
          <w:szCs w:val="21"/>
          <w:u w:val="single"/>
        </w:rPr>
        <w:t>日内</w:t>
      </w:r>
      <w:r>
        <w:rPr>
          <w:rFonts w:ascii="仿宋" w:eastAsia="仿宋" w:hAnsi="仿宋" w:cs="宋体" w:hint="eastAsia"/>
          <w:b/>
          <w:bCs/>
          <w:color w:val="000000"/>
          <w:szCs w:val="21"/>
          <w:u w:val="single"/>
        </w:rPr>
        <w:t xml:space="preserve">       </w:t>
      </w:r>
      <w:r>
        <w:rPr>
          <w:rFonts w:ascii="仿宋" w:eastAsia="仿宋" w:hAnsi="仿宋" w:cs="宋体" w:hint="eastAsia"/>
          <w:color w:val="000000"/>
          <w:szCs w:val="21"/>
        </w:rPr>
        <w:t>。</w:t>
      </w:r>
      <w:bookmarkStart w:id="423" w:name="_Toc351203646"/>
    </w:p>
    <w:p w:rsidR="004045C3" w:rsidRDefault="004B0F61">
      <w:pPr>
        <w:spacing w:line="360" w:lineRule="auto"/>
        <w:ind w:firstLine="422"/>
        <w:rPr>
          <w:rFonts w:ascii="仿宋" w:eastAsia="仿宋" w:hAnsi="仿宋" w:cs="宋体"/>
          <w:b/>
          <w:color w:val="000000"/>
          <w:szCs w:val="21"/>
        </w:rPr>
      </w:pPr>
      <w:r>
        <w:rPr>
          <w:rFonts w:ascii="仿宋" w:eastAsia="仿宋" w:hAnsi="仿宋" w:cs="宋体" w:hint="eastAsia"/>
          <w:b/>
          <w:color w:val="000000"/>
          <w:szCs w:val="21"/>
        </w:rPr>
        <w:t xml:space="preserve">14. </w:t>
      </w:r>
      <w:r>
        <w:rPr>
          <w:rFonts w:ascii="仿宋" w:eastAsia="仿宋" w:hAnsi="仿宋" w:cs="宋体" w:hint="eastAsia"/>
          <w:b/>
          <w:color w:val="000000"/>
          <w:szCs w:val="21"/>
        </w:rPr>
        <w:t>竣工结算</w:t>
      </w:r>
      <w:bookmarkEnd w:id="423"/>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14.1 </w:t>
      </w:r>
      <w:r>
        <w:rPr>
          <w:rFonts w:ascii="仿宋" w:eastAsia="仿宋" w:hAnsi="仿宋" w:cs="宋体" w:hint="eastAsia"/>
          <w:color w:val="000000"/>
          <w:szCs w:val="21"/>
        </w:rPr>
        <w:t>竣工结算申请</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lastRenderedPageBreak/>
        <w:t>承包人提交竣工结算申请单的期限：</w:t>
      </w:r>
      <w:r>
        <w:rPr>
          <w:rFonts w:ascii="仿宋" w:eastAsia="仿宋" w:hAnsi="仿宋" w:cs="宋体" w:hint="eastAsia"/>
          <w:b/>
          <w:bCs/>
          <w:color w:val="000000"/>
          <w:szCs w:val="21"/>
          <w:u w:val="single"/>
        </w:rPr>
        <w:t>按发包人要求执行。</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竣工结算申请单应包括的内容：</w:t>
      </w:r>
      <w:bookmarkStart w:id="424" w:name="EB777d851a0da14a399edf959398fde1a4"/>
      <w:r>
        <w:rPr>
          <w:rFonts w:ascii="仿宋" w:eastAsia="仿宋" w:hAnsi="仿宋" w:cs="宋体" w:hint="eastAsia"/>
          <w:b/>
          <w:bCs/>
          <w:color w:val="000000"/>
          <w:szCs w:val="21"/>
          <w:u w:val="single"/>
        </w:rPr>
        <w:t>按发包人要求执行</w:t>
      </w:r>
      <w:bookmarkEnd w:id="424"/>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14.4 </w:t>
      </w:r>
      <w:r>
        <w:rPr>
          <w:rFonts w:ascii="仿宋" w:eastAsia="仿宋" w:hAnsi="仿宋" w:cs="宋体" w:hint="eastAsia"/>
          <w:color w:val="000000"/>
          <w:szCs w:val="21"/>
        </w:rPr>
        <w:t>最终结清</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14.4.1 </w:t>
      </w:r>
      <w:r>
        <w:rPr>
          <w:rFonts w:ascii="仿宋" w:eastAsia="仿宋" w:hAnsi="仿宋" w:cs="宋体" w:hint="eastAsia"/>
          <w:color w:val="000000"/>
          <w:szCs w:val="21"/>
        </w:rPr>
        <w:t>最终结清申请单</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承包人提交最终结清申请单的份数：</w:t>
      </w:r>
      <w:r>
        <w:rPr>
          <w:rFonts w:ascii="仿宋" w:eastAsia="仿宋" w:hAnsi="仿宋" w:cs="宋体" w:hint="eastAsia"/>
          <w:color w:val="000000"/>
          <w:szCs w:val="21"/>
        </w:rPr>
        <w:t xml:space="preserve"> </w:t>
      </w:r>
      <w:r>
        <w:rPr>
          <w:rFonts w:ascii="仿宋" w:eastAsia="仿宋" w:hAnsi="仿宋" w:cs="宋体" w:hint="eastAsia"/>
          <w:b/>
          <w:bCs/>
          <w:color w:val="000000"/>
          <w:szCs w:val="21"/>
          <w:u w:val="single"/>
        </w:rPr>
        <w:t>按发包人要求执行</w:t>
      </w:r>
      <w:r>
        <w:rPr>
          <w:rFonts w:ascii="仿宋" w:eastAsia="仿宋" w:hAnsi="仿宋" w:cs="宋体" w:hint="eastAsia"/>
          <w:b/>
          <w:bCs/>
          <w:color w:val="000000"/>
          <w:szCs w:val="21"/>
          <w:u w:val="single"/>
        </w:rPr>
        <w:t xml:space="preserve">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承包人提交最终结算申请单的期限：</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按发包人要求执行</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bookmarkStart w:id="425" w:name="_Toc351203647"/>
      <w:bookmarkStart w:id="426" w:name="_Toc267251483"/>
      <w:bookmarkStart w:id="427" w:name="_Toc267251484"/>
      <w:bookmarkStart w:id="428" w:name="_Toc267251482"/>
      <w:bookmarkStart w:id="429" w:name="_Toc267251485"/>
      <w:bookmarkStart w:id="430" w:name="_Toc267251494"/>
      <w:bookmarkStart w:id="431" w:name="_Toc267251486"/>
      <w:bookmarkStart w:id="432" w:name="_Toc267251502"/>
      <w:bookmarkStart w:id="433" w:name="_Toc267251489"/>
      <w:bookmarkStart w:id="434" w:name="_Toc267251491"/>
      <w:bookmarkStart w:id="435" w:name="_Toc267251493"/>
      <w:bookmarkStart w:id="436" w:name="_Toc267251499"/>
      <w:bookmarkStart w:id="437" w:name="_Toc267251503"/>
      <w:bookmarkStart w:id="438" w:name="_Toc267251497"/>
      <w:bookmarkStart w:id="439" w:name="_Toc267251495"/>
      <w:bookmarkStart w:id="440" w:name="_Toc267251501"/>
      <w:bookmarkStart w:id="441" w:name="_Toc267251490"/>
      <w:bookmarkStart w:id="442" w:name="_Toc267251496"/>
      <w:bookmarkStart w:id="443" w:name="_Toc267251488"/>
      <w:bookmarkStart w:id="444" w:name="_Toc267251498"/>
      <w:bookmarkStart w:id="445" w:name="_Toc267251492"/>
      <w:bookmarkStart w:id="446" w:name="_Toc267251507"/>
      <w:bookmarkStart w:id="447" w:name="_Toc267251506"/>
      <w:bookmarkStart w:id="448" w:name="_Toc267251504"/>
      <w:bookmarkStart w:id="449" w:name="_Toc267251508"/>
      <w:bookmarkStart w:id="450" w:name="_Toc267251510"/>
      <w:bookmarkStart w:id="451" w:name="_Toc267251514"/>
      <w:bookmarkStart w:id="452" w:name="_Toc267251513"/>
      <w:bookmarkStart w:id="453" w:name="_Toc267251509"/>
      <w:bookmarkStart w:id="454" w:name="_Toc267251515"/>
      <w:bookmarkStart w:id="455" w:name="_Toc267251511"/>
      <w:bookmarkEnd w:id="410"/>
      <w:bookmarkEnd w:id="411"/>
      <w:bookmarkEnd w:id="412"/>
      <w:bookmarkEnd w:id="413"/>
      <w:bookmarkEnd w:id="414"/>
      <w:bookmarkEnd w:id="415"/>
      <w:bookmarkEnd w:id="416"/>
      <w:bookmarkEnd w:id="422"/>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15. </w:t>
      </w:r>
      <w:r>
        <w:rPr>
          <w:rFonts w:ascii="仿宋" w:eastAsia="仿宋" w:hAnsi="仿宋" w:cs="宋体" w:hint="eastAsia"/>
          <w:color w:val="000000"/>
          <w:szCs w:val="21"/>
        </w:rPr>
        <w:t>缺陷责任期与保修</w:t>
      </w:r>
      <w:bookmarkEnd w:id="425"/>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15.2</w:t>
      </w:r>
      <w:r>
        <w:rPr>
          <w:rFonts w:ascii="仿宋" w:eastAsia="仿宋" w:hAnsi="仿宋" w:cs="宋体" w:hint="eastAsia"/>
          <w:color w:val="000000"/>
          <w:szCs w:val="21"/>
        </w:rPr>
        <w:t>缺陷责任期</w:t>
      </w:r>
      <w:bookmarkEnd w:id="426"/>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缺陷责任期的具体期限：</w:t>
      </w:r>
      <w:r>
        <w:rPr>
          <w:rFonts w:ascii="仿宋" w:eastAsia="仿宋" w:hAnsi="仿宋" w:cs="宋体" w:hint="eastAsia"/>
          <w:b/>
          <w:bCs/>
          <w:color w:val="000000"/>
          <w:szCs w:val="21"/>
          <w:u w:val="single"/>
        </w:rPr>
        <w:t>详见质量保修书</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15.3 </w:t>
      </w:r>
      <w:r>
        <w:rPr>
          <w:rFonts w:ascii="仿宋" w:eastAsia="仿宋" w:hAnsi="仿宋" w:cs="宋体" w:hint="eastAsia"/>
          <w:color w:val="000000"/>
          <w:szCs w:val="21"/>
        </w:rPr>
        <w:t>质量保证金</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关于是否扣留质量保证金的约定：</w:t>
      </w:r>
      <w:r>
        <w:rPr>
          <w:rFonts w:ascii="仿宋" w:eastAsia="仿宋" w:hAnsi="仿宋" w:cs="宋体" w:hint="eastAsia"/>
          <w:b/>
          <w:bCs/>
          <w:color w:val="000000"/>
          <w:szCs w:val="21"/>
          <w:u w:val="single"/>
        </w:rPr>
        <w:t>详见质量保修书</w:t>
      </w:r>
      <w:r>
        <w:rPr>
          <w:rFonts w:ascii="仿宋" w:eastAsia="仿宋" w:hAnsi="仿宋" w:cs="宋体" w:hint="eastAsia"/>
          <w:b/>
          <w:bCs/>
          <w:color w:val="000000"/>
          <w:szCs w:val="21"/>
          <w:u w:val="single"/>
        </w:rPr>
        <w:t xml:space="preserve">    </w:t>
      </w:r>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在工程项目竣工前，承包人按专用合同条款第</w:t>
      </w:r>
      <w:r>
        <w:rPr>
          <w:rFonts w:ascii="仿宋" w:eastAsia="仿宋" w:hAnsi="仿宋" w:cs="宋体" w:hint="eastAsia"/>
          <w:color w:val="000000"/>
          <w:szCs w:val="21"/>
        </w:rPr>
        <w:t>3.7</w:t>
      </w:r>
      <w:r>
        <w:rPr>
          <w:rFonts w:ascii="仿宋" w:eastAsia="仿宋" w:hAnsi="仿宋" w:cs="宋体" w:hint="eastAsia"/>
          <w:color w:val="000000"/>
          <w:szCs w:val="21"/>
        </w:rPr>
        <w:t>条提供履约担保的，发包人不得同时预留工程质量保证金。</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15.3.1 </w:t>
      </w:r>
      <w:r>
        <w:rPr>
          <w:rFonts w:ascii="仿宋" w:eastAsia="仿宋" w:hAnsi="仿宋" w:cs="宋体" w:hint="eastAsia"/>
          <w:color w:val="000000"/>
          <w:szCs w:val="21"/>
        </w:rPr>
        <w:t>承包人提供质量保证金的方式</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质量保证金采用以下第</w:t>
      </w:r>
      <w:r>
        <w:rPr>
          <w:rFonts w:ascii="仿宋" w:eastAsia="仿宋" w:hAnsi="仿宋" w:cs="宋体" w:hint="eastAsia"/>
          <w:b/>
          <w:bCs/>
          <w:color w:val="000000"/>
          <w:szCs w:val="21"/>
          <w:u w:val="single"/>
        </w:rPr>
        <w:t xml:space="preserve">2  </w:t>
      </w:r>
      <w:r>
        <w:rPr>
          <w:rFonts w:ascii="仿宋" w:eastAsia="仿宋" w:hAnsi="仿宋" w:cs="宋体" w:hint="eastAsia"/>
          <w:color w:val="000000"/>
          <w:szCs w:val="21"/>
        </w:rPr>
        <w:t>种方式：</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1</w:t>
      </w:r>
      <w:r>
        <w:rPr>
          <w:rFonts w:ascii="仿宋" w:eastAsia="仿宋" w:hAnsi="仿宋" w:cs="宋体" w:hint="eastAsia"/>
          <w:color w:val="000000"/>
          <w:szCs w:val="21"/>
        </w:rPr>
        <w:t>）质量保证金保函，保证金额为：</w:t>
      </w:r>
      <w:r>
        <w:rPr>
          <w:rFonts w:ascii="仿宋" w:eastAsia="仿宋" w:hAnsi="仿宋" w:cs="宋体" w:hint="eastAsia"/>
          <w:color w:val="000000"/>
          <w:szCs w:val="21"/>
          <w:u w:val="single"/>
        </w:rPr>
        <w:t xml:space="preserve">      /             </w:t>
      </w:r>
      <w:r>
        <w:rPr>
          <w:rFonts w:ascii="仿宋" w:eastAsia="仿宋" w:hAnsi="仿宋" w:cs="宋体" w:hint="eastAsia"/>
          <w:color w:val="000000"/>
          <w:szCs w:val="21"/>
        </w:rPr>
        <w:t>；</w:t>
      </w:r>
      <w:r>
        <w:rPr>
          <w:rFonts w:ascii="仿宋" w:eastAsia="仿宋" w:hAnsi="仿宋" w:cs="宋体" w:hint="eastAsia"/>
          <w:color w:val="000000"/>
          <w:szCs w:val="21"/>
        </w:rPr>
        <w:t xml:space="preserve"> </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2</w:t>
      </w:r>
      <w:r>
        <w:rPr>
          <w:rFonts w:ascii="仿宋" w:eastAsia="仿宋" w:hAnsi="仿宋" w:cs="宋体" w:hint="eastAsia"/>
          <w:color w:val="000000"/>
          <w:szCs w:val="21"/>
        </w:rPr>
        <w:t>）</w:t>
      </w:r>
      <w:r>
        <w:rPr>
          <w:rFonts w:ascii="仿宋" w:eastAsia="仿宋" w:hAnsi="仿宋" w:cs="宋体" w:hint="eastAsia"/>
          <w:b/>
          <w:bCs/>
          <w:color w:val="000000"/>
          <w:szCs w:val="21"/>
          <w:u w:val="single"/>
        </w:rPr>
        <w:t xml:space="preserve">  3  %</w:t>
      </w:r>
      <w:r>
        <w:rPr>
          <w:rFonts w:ascii="仿宋" w:eastAsia="仿宋" w:hAnsi="仿宋" w:cs="宋体" w:hint="eastAsia"/>
          <w:color w:val="000000"/>
          <w:szCs w:val="21"/>
        </w:rPr>
        <w:t>的工程款；</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3</w:t>
      </w:r>
      <w:r>
        <w:rPr>
          <w:rFonts w:ascii="仿宋" w:eastAsia="仿宋" w:hAnsi="仿宋" w:cs="宋体" w:hint="eastAsia"/>
          <w:color w:val="000000"/>
          <w:szCs w:val="21"/>
        </w:rPr>
        <w:t>）其他方式</w:t>
      </w:r>
      <w:r>
        <w:rPr>
          <w:rFonts w:ascii="仿宋" w:eastAsia="仿宋" w:hAnsi="仿宋" w:cs="宋体" w:hint="eastAsia"/>
          <w:color w:val="000000"/>
          <w:szCs w:val="21"/>
        </w:rPr>
        <w:t>:</w:t>
      </w:r>
      <w:r>
        <w:rPr>
          <w:rFonts w:ascii="仿宋" w:eastAsia="仿宋" w:hAnsi="仿宋" w:cs="宋体" w:hint="eastAsia"/>
          <w:color w:val="000000"/>
          <w:szCs w:val="21"/>
          <w:u w:val="single"/>
        </w:rPr>
        <w:t xml:space="preserve">        /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15.3.2 </w:t>
      </w:r>
      <w:r>
        <w:rPr>
          <w:rFonts w:ascii="仿宋" w:eastAsia="仿宋" w:hAnsi="仿宋" w:cs="宋体" w:hint="eastAsia"/>
          <w:color w:val="000000"/>
          <w:szCs w:val="21"/>
        </w:rPr>
        <w:t>质量保证金的扣留</w:t>
      </w:r>
      <w:r>
        <w:rPr>
          <w:rFonts w:ascii="仿宋" w:eastAsia="仿宋" w:hAnsi="仿宋" w:cs="宋体" w:hint="eastAsia"/>
          <w:color w:val="000000"/>
          <w:szCs w:val="21"/>
        </w:rPr>
        <w:t xml:space="preserve"> </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质量保证金的扣留采取以下第</w:t>
      </w:r>
      <w:r>
        <w:rPr>
          <w:rFonts w:ascii="仿宋" w:eastAsia="仿宋" w:hAnsi="仿宋" w:cs="宋体" w:hint="eastAsia"/>
          <w:color w:val="000000"/>
          <w:szCs w:val="21"/>
          <w:u w:val="single"/>
        </w:rPr>
        <w:t xml:space="preserve">   2  </w:t>
      </w:r>
      <w:r>
        <w:rPr>
          <w:rFonts w:ascii="仿宋" w:eastAsia="仿宋" w:hAnsi="仿宋" w:cs="宋体" w:hint="eastAsia"/>
          <w:color w:val="000000"/>
          <w:szCs w:val="21"/>
        </w:rPr>
        <w:t>种方式：</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1</w:t>
      </w:r>
      <w:r>
        <w:rPr>
          <w:rFonts w:ascii="仿宋" w:eastAsia="仿宋" w:hAnsi="仿宋" w:cs="宋体" w:hint="eastAsia"/>
          <w:color w:val="000000"/>
          <w:szCs w:val="21"/>
        </w:rPr>
        <w:t>）在支付工程进度款时逐次扣留，在此情形下，质量保证金的计算基数不包括预付款的支付、扣回以及价格调整的金额；</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2</w:t>
      </w:r>
      <w:r>
        <w:rPr>
          <w:rFonts w:ascii="仿宋" w:eastAsia="仿宋" w:hAnsi="仿宋" w:cs="宋体" w:hint="eastAsia"/>
          <w:color w:val="000000"/>
          <w:szCs w:val="21"/>
        </w:rPr>
        <w:t>）工程竣工结算时一次性扣留质量保证金；</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3</w:t>
      </w:r>
      <w:r>
        <w:rPr>
          <w:rFonts w:ascii="仿宋" w:eastAsia="仿宋" w:hAnsi="仿宋" w:cs="宋体" w:hint="eastAsia"/>
          <w:color w:val="000000"/>
          <w:szCs w:val="21"/>
        </w:rPr>
        <w:t>）其他扣留方式</w:t>
      </w:r>
      <w:r>
        <w:rPr>
          <w:rFonts w:ascii="仿宋" w:eastAsia="仿宋" w:hAnsi="仿宋" w:cs="宋体" w:hint="eastAsia"/>
          <w:color w:val="000000"/>
          <w:szCs w:val="21"/>
        </w:rPr>
        <w:t>:</w:t>
      </w:r>
      <w:r>
        <w:rPr>
          <w:rFonts w:ascii="仿宋" w:eastAsia="仿宋" w:hAnsi="仿宋" w:cs="宋体" w:hint="eastAsia"/>
          <w:color w:val="000000"/>
          <w:szCs w:val="21"/>
          <w:u w:val="single"/>
        </w:rPr>
        <w:t xml:space="preserve">        /                      </w:t>
      </w:r>
      <w:r>
        <w:rPr>
          <w:rFonts w:ascii="仿宋" w:eastAsia="仿宋" w:hAnsi="仿宋" w:cs="宋体" w:hint="eastAsia"/>
          <w:color w:val="000000"/>
          <w:szCs w:val="21"/>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关于质量保证金的补充约定：</w:t>
      </w:r>
      <w:r>
        <w:rPr>
          <w:rFonts w:ascii="仿宋" w:eastAsia="仿宋" w:hAnsi="仿宋" w:cs="宋体" w:hint="eastAsia"/>
          <w:color w:val="000000"/>
          <w:szCs w:val="21"/>
          <w:u w:val="single"/>
        </w:rPr>
        <w:t xml:space="preserve">       /                  </w:t>
      </w:r>
      <w:r>
        <w:rPr>
          <w:rFonts w:ascii="仿宋" w:eastAsia="仿宋" w:hAnsi="仿宋" w:cs="宋体" w:hint="eastAsia"/>
          <w:color w:val="000000"/>
          <w:szCs w:val="21"/>
        </w:rPr>
        <w:t>。</w:t>
      </w:r>
    </w:p>
    <w:bookmarkEnd w:id="427"/>
    <w:bookmarkEnd w:id="428"/>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15.4</w:t>
      </w:r>
      <w:r>
        <w:rPr>
          <w:rFonts w:ascii="仿宋" w:eastAsia="仿宋" w:hAnsi="仿宋" w:cs="宋体" w:hint="eastAsia"/>
          <w:color w:val="000000"/>
          <w:szCs w:val="21"/>
        </w:rPr>
        <w:t>保修</w:t>
      </w:r>
    </w:p>
    <w:bookmarkEnd w:id="429"/>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15.4.1 </w:t>
      </w:r>
      <w:r>
        <w:rPr>
          <w:rFonts w:ascii="仿宋" w:eastAsia="仿宋" w:hAnsi="仿宋" w:cs="宋体" w:hint="eastAsia"/>
          <w:color w:val="000000"/>
          <w:szCs w:val="21"/>
        </w:rPr>
        <w:t>保修责任</w:t>
      </w:r>
    </w:p>
    <w:p w:rsidR="004045C3" w:rsidRDefault="004B0F61">
      <w:pPr>
        <w:spacing w:line="360" w:lineRule="auto"/>
        <w:ind w:firstLine="420"/>
        <w:rPr>
          <w:rFonts w:ascii="仿宋" w:eastAsia="仿宋" w:hAnsi="仿宋" w:cs="宋体"/>
          <w:b/>
          <w:bCs/>
          <w:color w:val="000000"/>
          <w:szCs w:val="21"/>
          <w:u w:val="single"/>
        </w:rPr>
      </w:pPr>
      <w:r>
        <w:rPr>
          <w:rFonts w:ascii="仿宋" w:eastAsia="仿宋" w:hAnsi="仿宋" w:cs="宋体" w:hint="eastAsia"/>
          <w:color w:val="000000"/>
          <w:szCs w:val="21"/>
        </w:rPr>
        <w:t>工程保修期为：</w:t>
      </w:r>
      <w:bookmarkStart w:id="456" w:name="EBb429603a54874f4a9c985d131de04b41"/>
      <w:r>
        <w:rPr>
          <w:rFonts w:ascii="仿宋" w:eastAsia="仿宋" w:hAnsi="仿宋" w:cs="宋体" w:hint="eastAsia"/>
          <w:b/>
          <w:bCs/>
          <w:color w:val="000000"/>
          <w:szCs w:val="21"/>
          <w:u w:val="single"/>
        </w:rPr>
        <w:t>满足建设部</w:t>
      </w:r>
      <w:r>
        <w:rPr>
          <w:rFonts w:ascii="仿宋" w:eastAsia="仿宋" w:hAnsi="仿宋" w:cs="宋体" w:hint="eastAsia"/>
          <w:b/>
          <w:bCs/>
          <w:color w:val="000000"/>
          <w:szCs w:val="21"/>
          <w:u w:val="single"/>
        </w:rPr>
        <w:t>(2000)80</w:t>
      </w:r>
      <w:r>
        <w:rPr>
          <w:rFonts w:ascii="仿宋" w:eastAsia="仿宋" w:hAnsi="仿宋" w:cs="宋体" w:hint="eastAsia"/>
          <w:b/>
          <w:bCs/>
          <w:color w:val="000000"/>
          <w:szCs w:val="21"/>
          <w:u w:val="single"/>
        </w:rPr>
        <w:t>号令《房屋建筑工程质量保修办法》规定</w:t>
      </w:r>
      <w:bookmarkEnd w:id="456"/>
      <w:r>
        <w:rPr>
          <w:rFonts w:ascii="仿宋" w:eastAsia="仿宋" w:hAnsi="仿宋" w:cs="宋体" w:hint="eastAsia"/>
          <w:b/>
          <w:bCs/>
          <w:color w:val="000000"/>
          <w:szCs w:val="21"/>
          <w:u w:val="single"/>
        </w:rPr>
        <w:t>。</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 xml:space="preserve">15.4.3 </w:t>
      </w:r>
      <w:r>
        <w:rPr>
          <w:rFonts w:ascii="仿宋" w:eastAsia="仿宋" w:hAnsi="仿宋" w:cs="宋体" w:hint="eastAsia"/>
          <w:color w:val="000000"/>
          <w:szCs w:val="21"/>
        </w:rPr>
        <w:t>修复通知</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承包人收到保修通知并到达工程现场的合理时间：</w:t>
      </w:r>
      <w:r>
        <w:rPr>
          <w:rFonts w:ascii="仿宋" w:eastAsia="仿宋" w:hAnsi="仿宋" w:cs="宋体" w:hint="eastAsia"/>
          <w:b/>
          <w:bCs/>
          <w:color w:val="000000"/>
          <w:szCs w:val="21"/>
          <w:u w:val="single"/>
        </w:rPr>
        <w:t>24</w:t>
      </w:r>
      <w:r>
        <w:rPr>
          <w:rFonts w:ascii="仿宋" w:eastAsia="仿宋" w:hAnsi="仿宋" w:cs="宋体" w:hint="eastAsia"/>
          <w:b/>
          <w:bCs/>
          <w:color w:val="000000"/>
          <w:szCs w:val="21"/>
          <w:u w:val="single"/>
        </w:rPr>
        <w:t>小时以内。</w:t>
      </w:r>
      <w:bookmarkStart w:id="457" w:name="_Toc351203651"/>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rsidR="004045C3" w:rsidRDefault="004B0F61">
      <w:pPr>
        <w:spacing w:line="360" w:lineRule="auto"/>
        <w:ind w:firstLine="422"/>
        <w:rPr>
          <w:rFonts w:ascii="仿宋" w:eastAsia="仿宋" w:hAnsi="仿宋" w:cs="宋体"/>
          <w:b/>
          <w:color w:val="000000"/>
          <w:szCs w:val="21"/>
        </w:rPr>
      </w:pPr>
      <w:r>
        <w:rPr>
          <w:rFonts w:ascii="仿宋" w:eastAsia="仿宋" w:hAnsi="仿宋" w:cs="宋体" w:hint="eastAsia"/>
          <w:b/>
          <w:color w:val="000000"/>
          <w:szCs w:val="21"/>
        </w:rPr>
        <w:t xml:space="preserve">20. </w:t>
      </w:r>
      <w:r>
        <w:rPr>
          <w:rFonts w:ascii="仿宋" w:eastAsia="仿宋" w:hAnsi="仿宋" w:cs="宋体" w:hint="eastAsia"/>
          <w:b/>
          <w:color w:val="000000"/>
          <w:szCs w:val="21"/>
        </w:rPr>
        <w:t>争议解决</w:t>
      </w:r>
      <w:bookmarkEnd w:id="457"/>
    </w:p>
    <w:bookmarkEnd w:id="446"/>
    <w:bookmarkEnd w:id="447"/>
    <w:bookmarkEnd w:id="448"/>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20.4</w:t>
      </w:r>
      <w:r>
        <w:rPr>
          <w:rFonts w:ascii="仿宋" w:eastAsia="仿宋" w:hAnsi="仿宋" w:cs="宋体" w:hint="eastAsia"/>
          <w:color w:val="000000"/>
          <w:szCs w:val="21"/>
        </w:rPr>
        <w:t>仲裁或诉讼</w:t>
      </w:r>
      <w:bookmarkEnd w:id="449"/>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因合同及合同有关事项发生的争议，按下列第</w:t>
      </w:r>
      <w:r>
        <w:rPr>
          <w:rFonts w:ascii="仿宋" w:eastAsia="仿宋" w:hAnsi="仿宋" w:cs="宋体" w:hint="eastAsia"/>
          <w:b/>
          <w:bCs/>
          <w:color w:val="000000"/>
          <w:szCs w:val="21"/>
          <w:u w:val="single"/>
        </w:rPr>
        <w:t xml:space="preserve"> 2  </w:t>
      </w:r>
      <w:r>
        <w:rPr>
          <w:rFonts w:ascii="仿宋" w:eastAsia="仿宋" w:hAnsi="仿宋" w:cs="宋体" w:hint="eastAsia"/>
          <w:color w:val="000000"/>
          <w:szCs w:val="21"/>
        </w:rPr>
        <w:t>种方式解决：</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1</w:t>
      </w:r>
      <w:r>
        <w:rPr>
          <w:rFonts w:ascii="仿宋" w:eastAsia="仿宋" w:hAnsi="仿宋" w:cs="宋体" w:hint="eastAsia"/>
          <w:color w:val="000000"/>
          <w:szCs w:val="21"/>
        </w:rPr>
        <w:t>）向</w:t>
      </w:r>
      <w:bookmarkStart w:id="458" w:name="EBcc328513f766475084ee61d1b4249651"/>
      <w:r>
        <w:rPr>
          <w:rFonts w:ascii="仿宋" w:eastAsia="仿宋" w:hAnsi="仿宋" w:cs="宋体" w:hint="eastAsia"/>
          <w:b/>
          <w:bCs/>
          <w:color w:val="000000"/>
          <w:szCs w:val="21"/>
          <w:u w:val="single"/>
        </w:rPr>
        <w:t>常州</w:t>
      </w:r>
      <w:bookmarkEnd w:id="458"/>
      <w:r>
        <w:rPr>
          <w:rFonts w:ascii="仿宋" w:eastAsia="仿宋" w:hAnsi="仿宋" w:cs="宋体" w:hint="eastAsia"/>
          <w:color w:val="000000"/>
          <w:szCs w:val="21"/>
        </w:rPr>
        <w:t>仲裁委员会申请仲裁；</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lastRenderedPageBreak/>
        <w:t>（</w:t>
      </w:r>
      <w:r>
        <w:rPr>
          <w:rFonts w:ascii="仿宋" w:eastAsia="仿宋" w:hAnsi="仿宋" w:cs="宋体" w:hint="eastAsia"/>
          <w:color w:val="000000"/>
          <w:szCs w:val="21"/>
        </w:rPr>
        <w:t>2</w:t>
      </w:r>
      <w:r>
        <w:rPr>
          <w:rFonts w:ascii="仿宋" w:eastAsia="仿宋" w:hAnsi="仿宋" w:cs="宋体" w:hint="eastAsia"/>
          <w:color w:val="000000"/>
          <w:szCs w:val="21"/>
        </w:rPr>
        <w:t>）向</w:t>
      </w:r>
      <w:r>
        <w:rPr>
          <w:rFonts w:ascii="仿宋" w:eastAsia="仿宋" w:hAnsi="仿宋" w:cs="宋体" w:hint="eastAsia"/>
          <w:b/>
          <w:bCs/>
          <w:color w:val="000000"/>
          <w:szCs w:val="21"/>
          <w:u w:val="single"/>
        </w:rPr>
        <w:t>项目所在地</w:t>
      </w:r>
      <w:r>
        <w:rPr>
          <w:rFonts w:ascii="仿宋" w:eastAsia="仿宋" w:hAnsi="仿宋" w:cs="宋体" w:hint="eastAsia"/>
          <w:b/>
          <w:bCs/>
          <w:color w:val="000000"/>
          <w:szCs w:val="21"/>
          <w:u w:val="single"/>
        </w:rPr>
        <w:t xml:space="preserve">  </w:t>
      </w:r>
      <w:r>
        <w:rPr>
          <w:rFonts w:ascii="仿宋" w:eastAsia="仿宋" w:hAnsi="仿宋" w:cs="宋体" w:hint="eastAsia"/>
          <w:color w:val="000000"/>
          <w:szCs w:val="21"/>
        </w:rPr>
        <w:t>人民法院起诉。</w:t>
      </w:r>
      <w:bookmarkEnd w:id="450"/>
      <w:bookmarkEnd w:id="451"/>
      <w:bookmarkEnd w:id="452"/>
      <w:bookmarkEnd w:id="453"/>
      <w:bookmarkEnd w:id="454"/>
      <w:bookmarkEnd w:id="455"/>
    </w:p>
    <w:p w:rsidR="004045C3" w:rsidRDefault="004B0F61">
      <w:pPr>
        <w:spacing w:line="360" w:lineRule="auto"/>
        <w:ind w:firstLine="422"/>
        <w:rPr>
          <w:rFonts w:ascii="仿宋" w:eastAsia="仿宋" w:hAnsi="仿宋" w:cs="宋体"/>
          <w:b/>
          <w:color w:val="000000"/>
          <w:szCs w:val="21"/>
        </w:rPr>
      </w:pPr>
      <w:r>
        <w:rPr>
          <w:rFonts w:ascii="仿宋" w:eastAsia="仿宋" w:hAnsi="仿宋" w:cs="宋体" w:hint="eastAsia"/>
          <w:b/>
          <w:color w:val="000000"/>
          <w:szCs w:val="21"/>
        </w:rPr>
        <w:t>21.</w:t>
      </w:r>
      <w:r>
        <w:rPr>
          <w:rFonts w:ascii="仿宋" w:eastAsia="仿宋" w:hAnsi="仿宋" w:cs="宋体" w:hint="eastAsia"/>
          <w:b/>
          <w:color w:val="000000"/>
          <w:szCs w:val="21"/>
        </w:rPr>
        <w:t>补充条款</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21.1</w:t>
      </w:r>
      <w:r>
        <w:rPr>
          <w:rFonts w:ascii="仿宋" w:eastAsia="仿宋" w:hAnsi="仿宋" w:cs="宋体" w:hint="eastAsia"/>
          <w:color w:val="000000"/>
          <w:szCs w:val="21"/>
          <w:u w:val="single"/>
        </w:rPr>
        <w:t>适用于合同的其他规范性文件：磋商文件、答疑纪要、工程量清单及编制说明、响应文件及双方其他书面约定作为本合同附件，等同合同的法律效力。</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21.2</w:t>
      </w:r>
      <w:r>
        <w:rPr>
          <w:rFonts w:ascii="仿宋" w:eastAsia="仿宋" w:hAnsi="仿宋" w:cs="宋体" w:hint="eastAsia"/>
          <w:color w:val="000000"/>
          <w:szCs w:val="21"/>
          <w:u w:val="single"/>
        </w:rPr>
        <w:t>承包人应履行合同约定的其他义务以及下述义务：</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①本工程不得转包，一经发现，发包人有权单方解除本合同，根据具体发包情况处以</w:t>
      </w:r>
      <w:r>
        <w:rPr>
          <w:rFonts w:ascii="仿宋" w:eastAsia="仿宋" w:hAnsi="仿宋" w:cs="宋体"/>
          <w:color w:val="000000"/>
          <w:szCs w:val="21"/>
          <w:u w:val="single"/>
        </w:rPr>
        <w:t>2</w:t>
      </w:r>
      <w:r>
        <w:rPr>
          <w:rFonts w:ascii="仿宋" w:eastAsia="仿宋" w:hAnsi="仿宋" w:cs="宋体" w:hint="eastAsia"/>
          <w:color w:val="000000"/>
          <w:szCs w:val="21"/>
          <w:u w:val="single"/>
        </w:rPr>
        <w:t>-</w:t>
      </w:r>
      <w:r>
        <w:rPr>
          <w:rFonts w:ascii="仿宋" w:eastAsia="仿宋" w:hAnsi="仿宋" w:cs="宋体"/>
          <w:color w:val="000000"/>
          <w:szCs w:val="21"/>
          <w:u w:val="single"/>
        </w:rPr>
        <w:t>3</w:t>
      </w:r>
      <w:r>
        <w:rPr>
          <w:rFonts w:ascii="仿宋" w:eastAsia="仿宋" w:hAnsi="仿宋" w:cs="宋体" w:hint="eastAsia"/>
          <w:color w:val="000000"/>
          <w:szCs w:val="21"/>
          <w:u w:val="single"/>
        </w:rPr>
        <w:t>万元的违约金，并追究其由此造成的一切后果。</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②</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承包人在本合同生效后根据发包人送电时间节点，编制施工总进度计划。</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③需承包人办理的有关临电通电相关手续、施工场地交通、环卫和施工噪音管理等手续：</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④噪声管理：承包人自行办理夜间施工许可证，</w:t>
      </w:r>
      <w:r>
        <w:rPr>
          <w:rFonts w:ascii="仿宋" w:eastAsia="仿宋" w:hAnsi="仿宋" w:cs="宋体" w:hint="eastAsia"/>
          <w:color w:val="000000"/>
          <w:szCs w:val="21"/>
          <w:u w:val="single"/>
        </w:rPr>
        <w:t>费用由承包人在投标报价中考虑；施工噪声引起的纠纷由承包人自行解决；</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⑤垃圾管理：承包人自行办理垃圾弃置许可证，费用由承包人在投标报价中考虑；</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21.3</w:t>
      </w:r>
      <w:r>
        <w:rPr>
          <w:rFonts w:ascii="仿宋" w:eastAsia="仿宋" w:hAnsi="仿宋" w:cs="宋体" w:hint="eastAsia"/>
          <w:color w:val="000000"/>
          <w:szCs w:val="21"/>
          <w:u w:val="single"/>
        </w:rPr>
        <w:t>材料、设备的准备要求：</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①本工程使用的所有材料的质量及检验资料须达到设计要求、国家现行验收规范及行政主管部门的验收要求；</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Calibri"/>
          <w:color w:val="000000"/>
          <w:szCs w:val="21"/>
          <w:u w:val="single"/>
        </w:rPr>
        <w:t>②</w:t>
      </w:r>
      <w:r>
        <w:rPr>
          <w:rFonts w:ascii="仿宋" w:eastAsia="仿宋" w:hAnsi="仿宋" w:cs="宋体" w:hint="eastAsia"/>
          <w:color w:val="000000"/>
          <w:szCs w:val="21"/>
          <w:u w:val="single"/>
        </w:rPr>
        <w:t>除暂估价材料外，本工程使用的其他材料均由承包人采购，但须经发包人的书面认可后方可采购。</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Calibri"/>
          <w:color w:val="000000"/>
          <w:szCs w:val="21"/>
          <w:u w:val="single"/>
        </w:rPr>
        <w:t>③</w:t>
      </w:r>
      <w:r>
        <w:rPr>
          <w:rFonts w:ascii="仿宋" w:eastAsia="仿宋" w:hAnsi="仿宋" w:cs="宋体" w:hint="eastAsia"/>
          <w:color w:val="000000"/>
          <w:szCs w:val="21"/>
          <w:u w:val="single"/>
        </w:rPr>
        <w:t>材料进场前应接受发包人验收，有不合格材料或不符合要求的材料标识后，承包人必须立即运出场外。场内严禁堆放不合格材料和不符合要求的材料，过期不处理的不合格材料和不符合要求的材料，发包人有权自行处理。</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④承包人对其所供材料质量负责。</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21.4</w:t>
      </w:r>
      <w:r>
        <w:rPr>
          <w:rFonts w:ascii="仿宋" w:eastAsia="仿宋" w:hAnsi="仿宋" w:cs="宋体" w:hint="eastAsia"/>
          <w:color w:val="000000"/>
          <w:szCs w:val="21"/>
          <w:u w:val="single"/>
        </w:rPr>
        <w:t>其他约定</w:t>
      </w:r>
      <w:r>
        <w:rPr>
          <w:rFonts w:ascii="仿宋" w:eastAsia="仿宋" w:hAnsi="仿宋" w:cs="宋体" w:hint="eastAsia"/>
          <w:color w:val="000000"/>
          <w:szCs w:val="21"/>
          <w:u w:val="single"/>
        </w:rPr>
        <w:t>:</w:t>
      </w:r>
      <w:bookmarkStart w:id="459" w:name="EB515ddfcb2b1444159e4397f80c7a76f5"/>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1</w:t>
      </w:r>
      <w:r>
        <w:rPr>
          <w:rFonts w:ascii="仿宋" w:eastAsia="仿宋" w:hAnsi="仿宋" w:cs="宋体" w:hint="eastAsia"/>
          <w:color w:val="000000"/>
          <w:szCs w:val="21"/>
          <w:u w:val="single"/>
        </w:rPr>
        <w:t>）合同当事人约定的施工总进度计划应包括的其他内容：①进度计划；②发包人对承包人的付款计划；</w:t>
      </w:r>
      <w:r>
        <w:rPr>
          <w:rFonts w:ascii="仿宋" w:eastAsia="仿宋" w:hAnsi="仿宋" w:cs="Calibri"/>
          <w:color w:val="000000"/>
          <w:szCs w:val="21"/>
          <w:u w:val="single"/>
        </w:rPr>
        <w:t>③</w:t>
      </w:r>
      <w:r>
        <w:rPr>
          <w:rFonts w:ascii="仿宋" w:eastAsia="仿宋" w:hAnsi="仿宋" w:cs="宋体" w:hint="eastAsia"/>
          <w:color w:val="000000"/>
          <w:szCs w:val="21"/>
          <w:u w:val="single"/>
        </w:rPr>
        <w:t>发包人应配合的相关工作及要求；④发包人可以根据工程实际情况，书面要求承包人提供进一步的详细说明和其它内容；合同签订后</w:t>
      </w:r>
      <w:r>
        <w:rPr>
          <w:rFonts w:ascii="仿宋" w:eastAsia="仿宋" w:hAnsi="仿宋" w:cs="宋体" w:hint="eastAsia"/>
          <w:color w:val="000000"/>
          <w:szCs w:val="21"/>
          <w:u w:val="single"/>
        </w:rPr>
        <w:t>1</w:t>
      </w:r>
      <w:r>
        <w:rPr>
          <w:rFonts w:ascii="仿宋" w:eastAsia="仿宋" w:hAnsi="仿宋" w:cs="宋体" w:hint="eastAsia"/>
          <w:color w:val="000000"/>
          <w:szCs w:val="21"/>
          <w:u w:val="single"/>
        </w:rPr>
        <w:t>周内向发包人提供切实可行的进度计划</w:t>
      </w:r>
      <w:r>
        <w:rPr>
          <w:rFonts w:ascii="仿宋" w:eastAsia="仿宋" w:hAnsi="仿宋" w:cs="宋体" w:hint="eastAsia"/>
          <w:color w:val="000000"/>
          <w:szCs w:val="21"/>
          <w:u w:val="single"/>
        </w:rPr>
        <w:t>1</w:t>
      </w:r>
      <w:r>
        <w:rPr>
          <w:rFonts w:ascii="仿宋" w:eastAsia="仿宋" w:hAnsi="仿宋" w:cs="宋体" w:hint="eastAsia"/>
          <w:color w:val="000000"/>
          <w:szCs w:val="21"/>
          <w:u w:val="single"/>
        </w:rPr>
        <w:t>份。因承包人原</w:t>
      </w:r>
      <w:r>
        <w:rPr>
          <w:rFonts w:ascii="仿宋" w:eastAsia="仿宋" w:hAnsi="仿宋" w:cs="宋体" w:hint="eastAsia"/>
          <w:color w:val="000000"/>
          <w:szCs w:val="21"/>
          <w:u w:val="single"/>
        </w:rPr>
        <w:t>因未及时提供合格的施工组织设计（施工方案）、进度计划而造成损失的，由承包人承担。</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2</w:t>
      </w:r>
      <w:r>
        <w:rPr>
          <w:rFonts w:ascii="仿宋" w:eastAsia="仿宋" w:hAnsi="仿宋" w:cs="宋体" w:hint="eastAsia"/>
          <w:color w:val="000000"/>
          <w:szCs w:val="21"/>
          <w:u w:val="single"/>
        </w:rPr>
        <w:t>）合同开工日期以发包人通知为准，发包人要求</w:t>
      </w:r>
      <w:r>
        <w:rPr>
          <w:rFonts w:ascii="仿宋" w:eastAsia="仿宋" w:hAnsi="仿宋" w:cs="宋体"/>
          <w:color w:val="000000"/>
          <w:szCs w:val="21"/>
          <w:u w:val="single"/>
        </w:rPr>
        <w:t>50</w:t>
      </w:r>
      <w:r>
        <w:rPr>
          <w:rFonts w:ascii="仿宋" w:eastAsia="仿宋" w:hAnsi="仿宋" w:cs="宋体"/>
          <w:color w:val="000000"/>
          <w:szCs w:val="21"/>
          <w:u w:val="single"/>
        </w:rPr>
        <w:t>个日历天</w:t>
      </w:r>
      <w:r>
        <w:rPr>
          <w:rFonts w:ascii="仿宋" w:eastAsia="仿宋" w:hAnsi="仿宋" w:cs="宋体" w:hint="eastAsia"/>
          <w:color w:val="000000"/>
          <w:szCs w:val="21"/>
          <w:u w:val="single"/>
        </w:rPr>
        <w:t>完工并验收合格。</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工期包括完成本次招标工程发包范围内的全部工作内容的时间，工程达到完工条件时，承包人应向发包人提交完工验收报告。工程验收合格，则承包人提交完工报告的当天即为完工日期，如验收不合格返工，返工工期将作为工期累积。</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双方约定工期顺延的其他情况：①不可抗力；</w:t>
      </w:r>
      <w:r>
        <w:rPr>
          <w:rFonts w:ascii="仿宋" w:eastAsia="仿宋" w:hAnsi="仿宋" w:cs="Calibri"/>
          <w:color w:val="000000"/>
          <w:szCs w:val="21"/>
          <w:u w:val="single"/>
        </w:rPr>
        <w:t>②</w:t>
      </w:r>
      <w:r>
        <w:rPr>
          <w:rFonts w:ascii="仿宋" w:eastAsia="仿宋" w:hAnsi="仿宋" w:cs="宋体" w:hint="eastAsia"/>
          <w:color w:val="000000"/>
          <w:szCs w:val="21"/>
          <w:u w:val="single"/>
        </w:rPr>
        <w:t>在批准的关键线路中，因发包方未能及时解决施工障碍而在原工期内无法完成。</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不可抗力因素、造成工期严重影响（</w:t>
      </w:r>
      <w:r>
        <w:rPr>
          <w:rFonts w:ascii="仿宋" w:eastAsia="仿宋" w:hAnsi="仿宋" w:cs="宋体" w:hint="eastAsia"/>
          <w:color w:val="000000"/>
          <w:szCs w:val="21"/>
          <w:u w:val="single"/>
        </w:rPr>
        <w:t>延误</w:t>
      </w:r>
      <w:r>
        <w:rPr>
          <w:rFonts w:ascii="仿宋" w:eastAsia="仿宋" w:hAnsi="仿宋" w:cs="宋体" w:hint="eastAsia"/>
          <w:color w:val="000000"/>
          <w:szCs w:val="21"/>
          <w:u w:val="single"/>
        </w:rPr>
        <w:t>10</w:t>
      </w:r>
      <w:r>
        <w:rPr>
          <w:rFonts w:ascii="仿宋" w:eastAsia="仿宋" w:hAnsi="仿宋" w:cs="宋体" w:hint="eastAsia"/>
          <w:color w:val="000000"/>
          <w:szCs w:val="21"/>
          <w:u w:val="single"/>
        </w:rPr>
        <w:t>天以上）的设计变更、因地质情况引起的地基基础处理及发包人因素造成的延误。发包人造成的延误应在</w:t>
      </w:r>
      <w:r>
        <w:rPr>
          <w:rFonts w:ascii="仿宋" w:eastAsia="仿宋" w:hAnsi="仿宋" w:cs="宋体" w:hint="eastAsia"/>
          <w:color w:val="000000"/>
          <w:szCs w:val="21"/>
          <w:u w:val="single"/>
        </w:rPr>
        <w:t>7</w:t>
      </w:r>
      <w:r>
        <w:rPr>
          <w:rFonts w:ascii="仿宋" w:eastAsia="仿宋" w:hAnsi="仿宋" w:cs="宋体" w:hint="eastAsia"/>
          <w:color w:val="000000"/>
          <w:szCs w:val="21"/>
          <w:u w:val="single"/>
        </w:rPr>
        <w:t>天内由承包人提出办理签证手续，逾期视为不需要工期顺延。但由此造成的承包人的损失不计。</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lastRenderedPageBreak/>
        <w:t>（</w:t>
      </w:r>
      <w:r>
        <w:rPr>
          <w:rFonts w:ascii="仿宋" w:eastAsia="仿宋" w:hAnsi="仿宋" w:cs="宋体" w:hint="eastAsia"/>
          <w:color w:val="000000"/>
          <w:szCs w:val="21"/>
          <w:u w:val="single"/>
        </w:rPr>
        <w:t>3</w:t>
      </w:r>
      <w:r>
        <w:rPr>
          <w:rFonts w:ascii="仿宋" w:eastAsia="仿宋" w:hAnsi="仿宋" w:cs="宋体" w:hint="eastAsia"/>
          <w:color w:val="000000"/>
          <w:szCs w:val="21"/>
          <w:u w:val="single"/>
        </w:rPr>
        <w:t>）承包人若虚报、瞒报、违法挂靠、转包、弄虚作假、进度滞后超投标工期</w:t>
      </w:r>
      <w:r>
        <w:rPr>
          <w:rFonts w:ascii="仿宋" w:eastAsia="仿宋" w:hAnsi="仿宋" w:cs="宋体" w:hint="eastAsia"/>
          <w:color w:val="000000"/>
          <w:szCs w:val="21"/>
          <w:u w:val="single"/>
        </w:rPr>
        <w:t>20</w:t>
      </w:r>
      <w:r>
        <w:rPr>
          <w:rFonts w:ascii="仿宋" w:eastAsia="仿宋" w:hAnsi="仿宋" w:cs="宋体" w:hint="eastAsia"/>
          <w:color w:val="000000"/>
          <w:szCs w:val="21"/>
          <w:u w:val="single"/>
        </w:rPr>
        <w:t>％以上的现象，则发包人有权单方解除本合同，承包人应承担由此造成的一切损失并按照诚信考核制度上报建设行政主管部门。</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4</w:t>
      </w:r>
      <w:r>
        <w:rPr>
          <w:rFonts w:ascii="仿宋" w:eastAsia="仿宋" w:hAnsi="仿宋" w:cs="宋体" w:hint="eastAsia"/>
          <w:color w:val="000000"/>
          <w:szCs w:val="21"/>
          <w:u w:val="single"/>
        </w:rPr>
        <w:t>）承包人应根据批准的施工总进度计划（施工机械、检测设备）围绕各工期目标组织足够人员、机械设备，采取积极措施确保本工程最终目标的实现，</w:t>
      </w:r>
      <w:r>
        <w:rPr>
          <w:rFonts w:ascii="仿宋" w:eastAsia="仿宋" w:hAnsi="仿宋" w:cs="宋体" w:hint="eastAsia"/>
          <w:color w:val="000000"/>
          <w:szCs w:val="21"/>
          <w:u w:val="single"/>
        </w:rPr>
        <w:t>施工中加强与周边相关施工项目的协调，无条件服从发包人、现场指挥部统一协调。</w:t>
      </w:r>
      <w:r>
        <w:rPr>
          <w:rFonts w:ascii="仿宋" w:eastAsia="仿宋" w:hAnsi="仿宋" w:cs="宋体" w:hint="eastAsia"/>
          <w:color w:val="000000"/>
          <w:szCs w:val="21"/>
          <w:u w:val="single"/>
        </w:rPr>
        <w:t xml:space="preserve"> </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5</w:t>
      </w:r>
      <w:r>
        <w:rPr>
          <w:rFonts w:ascii="仿宋" w:eastAsia="仿宋" w:hAnsi="仿宋" w:cs="宋体" w:hint="eastAsia"/>
          <w:color w:val="000000"/>
          <w:szCs w:val="21"/>
          <w:u w:val="single"/>
        </w:rPr>
        <w:t>）承包人不按发包人关于工程质量、工程施工进度等要求进行施工的，在经过发包人一次书面警告后，仍不能按发包人要求进行施工时，发包人有权终止承包人的施工权，并有权安排其他施工单位接手承包人的施工工程，承包人就按中止施工前的工程量进行结算并记不良行为记录。</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6</w:t>
      </w:r>
      <w:r>
        <w:rPr>
          <w:rFonts w:ascii="仿宋" w:eastAsia="仿宋" w:hAnsi="仿宋" w:cs="宋体" w:hint="eastAsia"/>
          <w:color w:val="000000"/>
          <w:szCs w:val="21"/>
          <w:u w:val="single"/>
        </w:rPr>
        <w:t>）在本工程施工红线区域内</w:t>
      </w:r>
      <w:r>
        <w:rPr>
          <w:rFonts w:ascii="仿宋" w:eastAsia="仿宋" w:hAnsi="仿宋" w:cs="宋体" w:hint="eastAsia"/>
          <w:color w:val="000000"/>
          <w:szCs w:val="21"/>
          <w:u w:val="single"/>
        </w:rPr>
        <w:t>,</w:t>
      </w:r>
      <w:r>
        <w:rPr>
          <w:rFonts w:ascii="仿宋" w:eastAsia="仿宋" w:hAnsi="仿宋" w:cs="宋体" w:hint="eastAsia"/>
          <w:color w:val="000000"/>
          <w:szCs w:val="21"/>
          <w:u w:val="single"/>
        </w:rPr>
        <w:t>对于发包人要求增加的施工内容</w:t>
      </w:r>
      <w:r>
        <w:rPr>
          <w:rFonts w:ascii="仿宋" w:eastAsia="仿宋" w:hAnsi="仿宋" w:cs="宋体" w:hint="eastAsia"/>
          <w:color w:val="000000"/>
          <w:szCs w:val="21"/>
          <w:u w:val="single"/>
        </w:rPr>
        <w:t xml:space="preserve">, </w:t>
      </w:r>
      <w:r>
        <w:rPr>
          <w:rFonts w:ascii="仿宋" w:eastAsia="仿宋" w:hAnsi="仿宋" w:cs="宋体" w:hint="eastAsia"/>
          <w:color w:val="000000"/>
          <w:szCs w:val="21"/>
          <w:u w:val="single"/>
        </w:rPr>
        <w:t>视为本合同施工范围的组成部分</w:t>
      </w:r>
      <w:r>
        <w:rPr>
          <w:rFonts w:ascii="仿宋" w:eastAsia="仿宋" w:hAnsi="仿宋" w:cs="宋体" w:hint="eastAsia"/>
          <w:color w:val="000000"/>
          <w:szCs w:val="21"/>
          <w:u w:val="single"/>
        </w:rPr>
        <w:t>,</w:t>
      </w:r>
      <w:r>
        <w:rPr>
          <w:rFonts w:ascii="仿宋" w:eastAsia="仿宋" w:hAnsi="仿宋" w:cs="宋体" w:hint="eastAsia"/>
          <w:color w:val="000000"/>
          <w:szCs w:val="21"/>
          <w:u w:val="single"/>
        </w:rPr>
        <w:t>承包人必须施工。对于此部分增加工程的结算，原则上执行本合同的相关条款。如果承包人拒绝施工</w:t>
      </w:r>
      <w:r>
        <w:rPr>
          <w:rFonts w:ascii="仿宋" w:eastAsia="仿宋" w:hAnsi="仿宋" w:cs="宋体" w:hint="eastAsia"/>
          <w:color w:val="000000"/>
          <w:szCs w:val="21"/>
          <w:u w:val="single"/>
        </w:rPr>
        <w:t>，可视为对本合同的根本性违反，发包人有权将此部分增加工程另行委托，所发生工程费用从承包人工程款中双倍扣除。对于发包人要求减少的施工内容，承包人必须停止施工，并且不计入结算。如承包人拒绝执行，发包人有权委托其他单位对此施工内容移除，并由承包人承担移除所发生的费用。</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7</w:t>
      </w:r>
      <w:r>
        <w:rPr>
          <w:rFonts w:ascii="仿宋" w:eastAsia="仿宋" w:hAnsi="仿宋" w:cs="宋体" w:hint="eastAsia"/>
          <w:color w:val="000000"/>
          <w:szCs w:val="21"/>
          <w:u w:val="single"/>
        </w:rPr>
        <w:t>）承包人应确保材料供应款、农民工工资的支付到位，承担因材料供应款、农民工工资不到位而引发的一切责任。</w:t>
      </w:r>
      <w:r>
        <w:rPr>
          <w:rFonts w:ascii="仿宋" w:eastAsia="仿宋" w:hAnsi="仿宋" w:cs="宋体" w:hint="eastAsia"/>
          <w:color w:val="000000"/>
          <w:szCs w:val="21"/>
          <w:u w:val="single"/>
        </w:rPr>
        <w:t xml:space="preserve"> </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8</w:t>
      </w:r>
      <w:r>
        <w:rPr>
          <w:rFonts w:ascii="仿宋" w:eastAsia="仿宋" w:hAnsi="仿宋" w:cs="宋体" w:hint="eastAsia"/>
          <w:color w:val="000000"/>
          <w:szCs w:val="21"/>
          <w:u w:val="single"/>
        </w:rPr>
        <w:t>）承包人必须遵守项目所在地政府、主管部门和发包人制定并发布的各项管理规定。</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9</w:t>
      </w:r>
      <w:r>
        <w:rPr>
          <w:rFonts w:ascii="仿宋" w:eastAsia="仿宋" w:hAnsi="仿宋" w:cs="宋体" w:hint="eastAsia"/>
          <w:color w:val="000000"/>
          <w:szCs w:val="21"/>
          <w:u w:val="single"/>
        </w:rPr>
        <w:t>）承包人进场后须服从发包人</w:t>
      </w:r>
      <w:r>
        <w:rPr>
          <w:rFonts w:ascii="仿宋" w:eastAsia="仿宋" w:hAnsi="仿宋" w:cs="宋体" w:hint="eastAsia"/>
          <w:color w:val="000000"/>
          <w:szCs w:val="21"/>
          <w:u w:val="single"/>
        </w:rPr>
        <w:t>、</w:t>
      </w:r>
      <w:r>
        <w:rPr>
          <w:rFonts w:ascii="仿宋" w:eastAsia="仿宋" w:hAnsi="仿宋" w:cs="宋体" w:hint="eastAsia"/>
          <w:color w:val="000000"/>
          <w:szCs w:val="21"/>
          <w:u w:val="single"/>
        </w:rPr>
        <w:t>总承包单位</w:t>
      </w:r>
      <w:r>
        <w:rPr>
          <w:rFonts w:ascii="仿宋" w:eastAsia="仿宋" w:hAnsi="仿宋" w:cs="宋体" w:hint="eastAsia"/>
          <w:color w:val="000000"/>
          <w:szCs w:val="21"/>
          <w:u w:val="single"/>
        </w:rPr>
        <w:t>管理，全面接受发包</w:t>
      </w:r>
      <w:r>
        <w:rPr>
          <w:rFonts w:ascii="仿宋" w:eastAsia="仿宋" w:hAnsi="仿宋" w:cs="宋体" w:hint="eastAsia"/>
          <w:color w:val="000000"/>
          <w:szCs w:val="21"/>
          <w:u w:val="single"/>
        </w:rPr>
        <w:t>人现场管理的各项规定和制度</w:t>
      </w:r>
      <w:r>
        <w:rPr>
          <w:rFonts w:ascii="仿宋" w:eastAsia="仿宋" w:hAnsi="仿宋" w:cs="宋体" w:hint="eastAsia"/>
          <w:color w:val="000000"/>
          <w:szCs w:val="21"/>
          <w:u w:val="single"/>
        </w:rPr>
        <w:t>，</w:t>
      </w:r>
      <w:r>
        <w:rPr>
          <w:rFonts w:ascii="仿宋" w:eastAsia="仿宋" w:hAnsi="仿宋" w:cs="宋体" w:hint="eastAsia"/>
          <w:color w:val="000000"/>
          <w:szCs w:val="21"/>
          <w:u w:val="single"/>
        </w:rPr>
        <w:t>如产生相关费用均由承包人承担</w:t>
      </w:r>
      <w:r>
        <w:rPr>
          <w:rFonts w:ascii="仿宋" w:eastAsia="仿宋" w:hAnsi="仿宋" w:cs="宋体" w:hint="eastAsia"/>
          <w:color w:val="000000"/>
          <w:szCs w:val="21"/>
          <w:u w:val="single"/>
        </w:rPr>
        <w:t>。承包人派驻现场的管理人员应保持稳定，未经发包人认可不得随意更换。</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10</w:t>
      </w:r>
      <w:r>
        <w:rPr>
          <w:rFonts w:ascii="仿宋" w:eastAsia="仿宋" w:hAnsi="仿宋" w:cs="宋体" w:hint="eastAsia"/>
          <w:color w:val="000000"/>
          <w:szCs w:val="21"/>
          <w:u w:val="single"/>
        </w:rPr>
        <w:t>）承包人应无条件配合发包人</w:t>
      </w:r>
      <w:r>
        <w:rPr>
          <w:rFonts w:ascii="仿宋" w:eastAsia="仿宋" w:hAnsi="仿宋" w:cs="宋体" w:hint="eastAsia"/>
          <w:color w:val="000000"/>
          <w:szCs w:val="21"/>
          <w:u w:val="single"/>
        </w:rPr>
        <w:t>、</w:t>
      </w:r>
      <w:r>
        <w:rPr>
          <w:rFonts w:ascii="仿宋" w:eastAsia="仿宋" w:hAnsi="仿宋" w:cs="宋体" w:hint="eastAsia"/>
          <w:color w:val="000000"/>
          <w:szCs w:val="21"/>
          <w:u w:val="single"/>
        </w:rPr>
        <w:t>总承包单位、现场</w:t>
      </w:r>
      <w:r>
        <w:rPr>
          <w:rFonts w:ascii="仿宋" w:eastAsia="仿宋" w:hAnsi="仿宋" w:cs="宋体" w:hint="eastAsia"/>
          <w:color w:val="000000"/>
          <w:szCs w:val="21"/>
          <w:u w:val="single"/>
        </w:rPr>
        <w:t>其他相关单位施工，如不配合，按</w:t>
      </w:r>
      <w:r>
        <w:rPr>
          <w:rFonts w:ascii="仿宋" w:eastAsia="仿宋" w:hAnsi="仿宋" w:cs="宋体"/>
          <w:color w:val="000000"/>
          <w:szCs w:val="21"/>
          <w:u w:val="single"/>
        </w:rPr>
        <w:t>3</w:t>
      </w:r>
      <w:r>
        <w:rPr>
          <w:rFonts w:ascii="仿宋" w:eastAsia="仿宋" w:hAnsi="仿宋" w:cs="宋体" w:hint="eastAsia"/>
          <w:color w:val="000000"/>
          <w:szCs w:val="21"/>
          <w:u w:val="single"/>
        </w:rPr>
        <w:t>000</w:t>
      </w:r>
      <w:r>
        <w:rPr>
          <w:rFonts w:ascii="仿宋" w:eastAsia="仿宋" w:hAnsi="仿宋" w:cs="宋体" w:hint="eastAsia"/>
          <w:color w:val="000000"/>
          <w:szCs w:val="21"/>
          <w:u w:val="single"/>
        </w:rPr>
        <w:t>元</w:t>
      </w:r>
      <w:r>
        <w:rPr>
          <w:rFonts w:ascii="仿宋" w:eastAsia="仿宋" w:hAnsi="仿宋" w:cs="宋体" w:hint="eastAsia"/>
          <w:color w:val="000000"/>
          <w:szCs w:val="21"/>
          <w:u w:val="single"/>
        </w:rPr>
        <w:t>/</w:t>
      </w:r>
      <w:r>
        <w:rPr>
          <w:rFonts w:ascii="仿宋" w:eastAsia="仿宋" w:hAnsi="仿宋" w:cs="宋体" w:hint="eastAsia"/>
          <w:color w:val="000000"/>
          <w:szCs w:val="21"/>
          <w:u w:val="single"/>
        </w:rPr>
        <w:t>次扣除承包人违约金，情节严重的，发包人有权终止合同。</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11</w:t>
      </w:r>
      <w:r>
        <w:rPr>
          <w:rFonts w:ascii="仿宋" w:eastAsia="仿宋" w:hAnsi="仿宋" w:cs="宋体" w:hint="eastAsia"/>
          <w:color w:val="000000"/>
          <w:szCs w:val="21"/>
          <w:u w:val="single"/>
        </w:rPr>
        <w:t>）本合同中约定的承包人应当承担的各项违约金或罚款等，发包人有权直接从工程款、履约保证金或质量保证金等款中扣除。</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12</w:t>
      </w:r>
      <w:r>
        <w:rPr>
          <w:rFonts w:ascii="仿宋" w:eastAsia="仿宋" w:hAnsi="仿宋" w:cs="宋体" w:hint="eastAsia"/>
          <w:color w:val="000000"/>
          <w:szCs w:val="21"/>
          <w:u w:val="single"/>
        </w:rPr>
        <w:t>）工程所在地的地方矛盾由承包人自行协调。合同价中包含解决与施工场地内外当地居民、地方矛盾所产生的费用，并承担相应的责任。</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13</w:t>
      </w:r>
      <w:r>
        <w:rPr>
          <w:rFonts w:ascii="仿宋" w:eastAsia="仿宋" w:hAnsi="仿宋" w:cs="宋体" w:hint="eastAsia"/>
          <w:color w:val="000000"/>
          <w:szCs w:val="21"/>
          <w:u w:val="single"/>
        </w:rPr>
        <w:t>）承包人在领取工程计量款时应出具合规的增值税专用发票。</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1</w:t>
      </w:r>
      <w:r>
        <w:rPr>
          <w:rFonts w:ascii="仿宋" w:eastAsia="仿宋" w:hAnsi="仿宋" w:cs="宋体"/>
          <w:color w:val="000000"/>
          <w:szCs w:val="21"/>
          <w:u w:val="single"/>
        </w:rPr>
        <w:t>4</w:t>
      </w:r>
      <w:r>
        <w:rPr>
          <w:rFonts w:ascii="仿宋" w:eastAsia="仿宋" w:hAnsi="仿宋" w:cs="宋体" w:hint="eastAsia"/>
          <w:color w:val="000000"/>
          <w:szCs w:val="21"/>
          <w:u w:val="single"/>
        </w:rPr>
        <w:t>）承包人提供的设备必须满足国家相关材料质量验收标准的要求，并经当地供电部门验收合格后，方能进场。</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1</w:t>
      </w:r>
      <w:r>
        <w:rPr>
          <w:rFonts w:ascii="仿宋" w:eastAsia="仿宋" w:hAnsi="仿宋" w:cs="宋体"/>
          <w:color w:val="000000"/>
          <w:szCs w:val="21"/>
          <w:u w:val="single"/>
        </w:rPr>
        <w:t>5</w:t>
      </w:r>
      <w:r>
        <w:rPr>
          <w:rFonts w:ascii="仿宋" w:eastAsia="仿宋" w:hAnsi="仿宋" w:cs="宋体" w:hint="eastAsia"/>
          <w:color w:val="000000"/>
          <w:szCs w:val="21"/>
          <w:u w:val="single"/>
        </w:rPr>
        <w:t>）承包人须承担正式用电外线接入的相关协调和配合工作，确保本工程能按质按期的投入使用，期间所发生的费用已包含在合同价款内。</w:t>
      </w:r>
    </w:p>
    <w:p w:rsidR="004045C3" w:rsidRDefault="004B0F61">
      <w:pPr>
        <w:spacing w:line="360" w:lineRule="auto"/>
        <w:ind w:firstLine="420"/>
        <w:rPr>
          <w:rFonts w:ascii="仿宋" w:eastAsia="仿宋" w:hAnsi="仿宋" w:cs="宋体"/>
          <w:color w:val="000000"/>
          <w:szCs w:val="21"/>
          <w:u w:val="single"/>
        </w:rPr>
      </w:pPr>
      <w:r>
        <w:rPr>
          <w:rFonts w:ascii="仿宋" w:eastAsia="仿宋" w:hAnsi="仿宋" w:cs="宋体" w:hint="eastAsia"/>
          <w:color w:val="000000"/>
          <w:szCs w:val="21"/>
          <w:u w:val="single"/>
        </w:rPr>
        <w:t>（</w:t>
      </w:r>
      <w:r>
        <w:rPr>
          <w:rFonts w:ascii="仿宋" w:eastAsia="仿宋" w:hAnsi="仿宋" w:cs="宋体" w:hint="eastAsia"/>
          <w:color w:val="000000"/>
          <w:szCs w:val="21"/>
          <w:u w:val="single"/>
        </w:rPr>
        <w:t>1</w:t>
      </w:r>
      <w:r>
        <w:rPr>
          <w:rFonts w:ascii="仿宋" w:eastAsia="仿宋" w:hAnsi="仿宋" w:cs="宋体"/>
          <w:color w:val="000000"/>
          <w:szCs w:val="21"/>
          <w:u w:val="single"/>
        </w:rPr>
        <w:t>6</w:t>
      </w:r>
      <w:r>
        <w:rPr>
          <w:rFonts w:ascii="仿宋" w:eastAsia="仿宋" w:hAnsi="仿宋" w:cs="宋体" w:hint="eastAsia"/>
          <w:color w:val="000000"/>
          <w:szCs w:val="21"/>
          <w:u w:val="single"/>
        </w:rPr>
        <w:t>）其他未尽事宜，具体根据现场情况另行制定现场管理制度。</w:t>
      </w:r>
    </w:p>
    <w:p w:rsidR="004045C3" w:rsidRDefault="004045C3">
      <w:pPr>
        <w:spacing w:line="360" w:lineRule="auto"/>
        <w:rPr>
          <w:rFonts w:ascii="仿宋" w:eastAsia="仿宋" w:hAnsi="仿宋" w:cs="宋体"/>
          <w:b/>
          <w:color w:val="000000"/>
          <w:szCs w:val="21"/>
        </w:rPr>
      </w:pPr>
      <w:bookmarkStart w:id="460" w:name="_Toc351203652"/>
      <w:bookmarkEnd w:id="459"/>
    </w:p>
    <w:tbl>
      <w:tblPr>
        <w:tblW w:w="0" w:type="auto"/>
        <w:tblInd w:w="-108" w:type="dxa"/>
        <w:tblLayout w:type="fixed"/>
        <w:tblLook w:val="04A0"/>
      </w:tblPr>
      <w:tblGrid>
        <w:gridCol w:w="4502"/>
        <w:gridCol w:w="4502"/>
      </w:tblGrid>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b/>
                <w:bCs/>
                <w:color w:val="000000"/>
                <w:szCs w:val="21"/>
              </w:rPr>
            </w:pPr>
            <w:r>
              <w:rPr>
                <w:rFonts w:ascii="仿宋" w:eastAsia="仿宋" w:hAnsi="仿宋" w:cs="宋体" w:hint="eastAsia"/>
                <w:color w:val="000000"/>
                <w:szCs w:val="21"/>
              </w:rPr>
              <w:t>发包人：</w:t>
            </w:r>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 xml:space="preserve"> (</w:t>
            </w:r>
            <w:r>
              <w:rPr>
                <w:rFonts w:ascii="仿宋" w:eastAsia="仿宋" w:hAnsi="仿宋" w:cs="宋体" w:hint="eastAsia"/>
                <w:color w:val="000000"/>
                <w:szCs w:val="21"/>
              </w:rPr>
              <w:t>公章</w:t>
            </w:r>
            <w:r>
              <w:rPr>
                <w:rFonts w:ascii="仿宋" w:eastAsia="仿宋" w:hAnsi="仿宋" w:cs="宋体" w:hint="eastAsia"/>
                <w:color w:val="000000"/>
                <w:szCs w:val="21"/>
              </w:rPr>
              <w:t xml:space="preserve">)  </w:t>
            </w:r>
          </w:p>
        </w:tc>
        <w:tc>
          <w:tcPr>
            <w:tcW w:w="4502" w:type="dxa"/>
            <w:tcBorders>
              <w:top w:val="nil"/>
              <w:left w:val="nil"/>
              <w:bottom w:val="nil"/>
              <w:right w:val="nil"/>
            </w:tcBorders>
            <w:noWrap/>
          </w:tcPr>
          <w:p w:rsidR="004045C3" w:rsidRDefault="004B0F61">
            <w:pPr>
              <w:spacing w:line="360" w:lineRule="auto"/>
              <w:rPr>
                <w:rFonts w:ascii="仿宋" w:eastAsia="仿宋" w:hAnsi="仿宋" w:cs="宋体"/>
                <w:b/>
                <w:bCs/>
                <w:color w:val="000000"/>
                <w:szCs w:val="21"/>
              </w:rPr>
            </w:pPr>
            <w:r>
              <w:rPr>
                <w:rFonts w:ascii="仿宋" w:eastAsia="仿宋" w:hAnsi="仿宋" w:cs="宋体" w:hint="eastAsia"/>
                <w:color w:val="000000"/>
                <w:szCs w:val="21"/>
              </w:rPr>
              <w:t>承包人：常州康正电力工程有限公司</w:t>
            </w:r>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w:t>
            </w:r>
            <w:r>
              <w:rPr>
                <w:rFonts w:ascii="仿宋" w:eastAsia="仿宋" w:hAnsi="仿宋" w:cs="宋体" w:hint="eastAsia"/>
                <w:color w:val="000000"/>
                <w:szCs w:val="21"/>
              </w:rPr>
              <w:t>公章</w:t>
            </w:r>
            <w:r>
              <w:rPr>
                <w:rFonts w:ascii="仿宋" w:eastAsia="仿宋" w:hAnsi="仿宋" w:cs="宋体" w:hint="eastAsia"/>
                <w:color w:val="000000"/>
                <w:szCs w:val="21"/>
              </w:rPr>
              <w:t>)</w:t>
            </w: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法定代表人或其委托代理人：</w:t>
            </w:r>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lastRenderedPageBreak/>
              <w:t>（签字）</w:t>
            </w:r>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lastRenderedPageBreak/>
              <w:t>法定代表人或其委托代理人：</w:t>
            </w:r>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lastRenderedPageBreak/>
              <w:t>（签字）</w:t>
            </w:r>
          </w:p>
        </w:tc>
      </w:tr>
      <w:tr w:rsidR="004045C3">
        <w:trPr>
          <w:trHeight w:val="468"/>
        </w:trPr>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lastRenderedPageBreak/>
              <w:t>地</w:t>
            </w:r>
            <w:r>
              <w:rPr>
                <w:rFonts w:ascii="仿宋" w:eastAsia="仿宋" w:hAnsi="仿宋" w:cs="宋体" w:hint="eastAsia"/>
                <w:color w:val="000000"/>
                <w:szCs w:val="21"/>
              </w:rPr>
              <w:t xml:space="preserve">  </w:t>
            </w:r>
            <w:r>
              <w:rPr>
                <w:rFonts w:ascii="仿宋" w:eastAsia="仿宋" w:hAnsi="仿宋" w:cs="宋体" w:hint="eastAsia"/>
                <w:color w:val="000000"/>
                <w:szCs w:val="21"/>
              </w:rPr>
              <w:t>址：</w:t>
            </w:r>
            <w:r>
              <w:rPr>
                <w:rFonts w:ascii="仿宋" w:eastAsia="仿宋" w:hAnsi="仿宋" w:cs="宋体" w:hint="eastAsia"/>
                <w:color w:val="000000"/>
                <w:szCs w:val="21"/>
              </w:rPr>
              <w:t xml:space="preserve"> </w:t>
            </w:r>
          </w:p>
        </w:tc>
        <w:tc>
          <w:tcPr>
            <w:tcW w:w="4502" w:type="dxa"/>
            <w:tcBorders>
              <w:top w:val="nil"/>
              <w:left w:val="nil"/>
              <w:bottom w:val="nil"/>
              <w:right w:val="nil"/>
            </w:tcBorders>
            <w:noWrap/>
          </w:tcPr>
          <w:p w:rsidR="004045C3" w:rsidRDefault="004B0F61">
            <w:pPr>
              <w:rPr>
                <w:rFonts w:ascii="仿宋" w:eastAsia="仿宋" w:hAnsi="仿宋" w:cs="宋体"/>
                <w:color w:val="000000"/>
                <w:szCs w:val="21"/>
              </w:rPr>
            </w:pPr>
            <w:r>
              <w:rPr>
                <w:rFonts w:ascii="仿宋" w:eastAsia="仿宋" w:hAnsi="仿宋" w:cs="宋体" w:hint="eastAsia"/>
                <w:color w:val="000000"/>
                <w:szCs w:val="21"/>
              </w:rPr>
              <w:t>地</w:t>
            </w:r>
            <w:r>
              <w:rPr>
                <w:rFonts w:ascii="仿宋" w:eastAsia="仿宋" w:hAnsi="仿宋" w:cs="宋体" w:hint="eastAsia"/>
                <w:color w:val="000000"/>
                <w:szCs w:val="21"/>
              </w:rPr>
              <w:t xml:space="preserve">  </w:t>
            </w:r>
            <w:r>
              <w:rPr>
                <w:rFonts w:ascii="仿宋" w:eastAsia="仿宋" w:hAnsi="仿宋" w:cs="宋体" w:hint="eastAsia"/>
                <w:color w:val="000000"/>
                <w:szCs w:val="21"/>
              </w:rPr>
              <w:t>址：</w:t>
            </w:r>
            <w:r>
              <w:rPr>
                <w:rFonts w:ascii="仿宋" w:eastAsia="仿宋" w:hAnsi="仿宋" w:cs="宋体" w:hint="eastAsia"/>
                <w:color w:val="000000"/>
                <w:szCs w:val="21"/>
              </w:rPr>
              <w:t>常州经济开发区遥观镇广电东路</w:t>
            </w:r>
            <w:r>
              <w:rPr>
                <w:rFonts w:ascii="仿宋" w:eastAsia="仿宋" w:hAnsi="仿宋" w:cs="宋体" w:hint="eastAsia"/>
                <w:color w:val="000000"/>
                <w:szCs w:val="21"/>
              </w:rPr>
              <w:t>96</w:t>
            </w:r>
            <w:r>
              <w:rPr>
                <w:rFonts w:ascii="仿宋" w:eastAsia="仿宋" w:hAnsi="仿宋" w:cs="宋体" w:hint="eastAsia"/>
                <w:color w:val="000000"/>
                <w:szCs w:val="21"/>
              </w:rPr>
              <w:t>号</w:t>
            </w: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邮政编码：</w:t>
            </w:r>
          </w:p>
        </w:tc>
        <w:tc>
          <w:tcPr>
            <w:tcW w:w="4502" w:type="dxa"/>
            <w:tcBorders>
              <w:top w:val="nil"/>
              <w:left w:val="nil"/>
              <w:bottom w:val="nil"/>
              <w:right w:val="nil"/>
            </w:tcBorders>
            <w:noWrap/>
          </w:tcPr>
          <w:p w:rsidR="004045C3" w:rsidRDefault="004B0F61">
            <w:pPr>
              <w:spacing w:line="360" w:lineRule="auto"/>
              <w:jc w:val="left"/>
              <w:rPr>
                <w:rFonts w:ascii="仿宋" w:eastAsia="仿宋" w:hAnsi="仿宋" w:cs="宋体"/>
                <w:color w:val="000000"/>
                <w:szCs w:val="21"/>
              </w:rPr>
            </w:pPr>
            <w:r>
              <w:rPr>
                <w:rFonts w:ascii="仿宋" w:eastAsia="仿宋" w:hAnsi="仿宋" w:cs="宋体" w:hint="eastAsia"/>
                <w:color w:val="000000"/>
                <w:szCs w:val="21"/>
              </w:rPr>
              <w:t>邮政编码：</w:t>
            </w:r>
            <w:r>
              <w:rPr>
                <w:rFonts w:ascii="仿宋" w:eastAsia="仿宋" w:hAnsi="仿宋" w:cs="宋体" w:hint="eastAsia"/>
                <w:color w:val="000000"/>
                <w:szCs w:val="21"/>
              </w:rPr>
              <w:t>213000</w:t>
            </w: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电</w:t>
            </w:r>
            <w:r>
              <w:rPr>
                <w:rFonts w:ascii="仿宋" w:eastAsia="仿宋" w:hAnsi="仿宋" w:cs="宋体" w:hint="eastAsia"/>
                <w:color w:val="000000"/>
                <w:szCs w:val="21"/>
              </w:rPr>
              <w:t xml:space="preserve">  </w:t>
            </w:r>
            <w:r>
              <w:rPr>
                <w:rFonts w:ascii="仿宋" w:eastAsia="仿宋" w:hAnsi="仿宋" w:cs="宋体" w:hint="eastAsia"/>
                <w:color w:val="000000"/>
                <w:szCs w:val="21"/>
              </w:rPr>
              <w:t>话：</w:t>
            </w:r>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电</w:t>
            </w:r>
            <w:r>
              <w:rPr>
                <w:rFonts w:ascii="仿宋" w:eastAsia="仿宋" w:hAnsi="仿宋" w:cs="宋体" w:hint="eastAsia"/>
                <w:color w:val="000000"/>
                <w:szCs w:val="21"/>
              </w:rPr>
              <w:t xml:space="preserve">  </w:t>
            </w:r>
            <w:r>
              <w:rPr>
                <w:rFonts w:ascii="仿宋" w:eastAsia="仿宋" w:hAnsi="仿宋" w:cs="宋体" w:hint="eastAsia"/>
                <w:color w:val="000000"/>
                <w:szCs w:val="21"/>
              </w:rPr>
              <w:t>话：</w:t>
            </w:r>
            <w:r>
              <w:rPr>
                <w:rFonts w:ascii="仿宋" w:eastAsia="仿宋" w:hAnsi="仿宋" w:cs="宋体" w:hint="eastAsia"/>
                <w:color w:val="000000"/>
                <w:szCs w:val="21"/>
              </w:rPr>
              <w:t>0519-85488019</w:t>
            </w: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开户银行：</w:t>
            </w:r>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开户银行：中国建设银行股份有限公司常州阳湖支行</w:t>
            </w:r>
          </w:p>
        </w:tc>
      </w:tr>
      <w:tr w:rsidR="004045C3">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账</w:t>
            </w:r>
            <w:r>
              <w:rPr>
                <w:rFonts w:ascii="仿宋" w:eastAsia="仿宋" w:hAnsi="仿宋" w:cs="宋体" w:hint="eastAsia"/>
                <w:color w:val="000000"/>
                <w:szCs w:val="21"/>
              </w:rPr>
              <w:t xml:space="preserve">  </w:t>
            </w:r>
            <w:r>
              <w:rPr>
                <w:rFonts w:ascii="仿宋" w:eastAsia="仿宋" w:hAnsi="仿宋" w:cs="宋体" w:hint="eastAsia"/>
                <w:color w:val="000000"/>
                <w:szCs w:val="21"/>
              </w:rPr>
              <w:t>号：</w:t>
            </w:r>
          </w:p>
        </w:tc>
        <w:tc>
          <w:tcPr>
            <w:tcW w:w="4502" w:type="dxa"/>
            <w:tcBorders>
              <w:top w:val="nil"/>
              <w:left w:val="nil"/>
              <w:bottom w:val="nil"/>
              <w:right w:val="nil"/>
            </w:tcBorders>
            <w:noWrap/>
          </w:tcPr>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账</w:t>
            </w:r>
            <w:r>
              <w:rPr>
                <w:rFonts w:ascii="仿宋" w:eastAsia="仿宋" w:hAnsi="仿宋" w:cs="宋体" w:hint="eastAsia"/>
                <w:color w:val="000000"/>
                <w:szCs w:val="21"/>
              </w:rPr>
              <w:t xml:space="preserve">  </w:t>
            </w:r>
            <w:r>
              <w:rPr>
                <w:rFonts w:ascii="仿宋" w:eastAsia="仿宋" w:hAnsi="仿宋" w:cs="宋体" w:hint="eastAsia"/>
                <w:color w:val="000000"/>
                <w:szCs w:val="21"/>
              </w:rPr>
              <w:t>号：</w:t>
            </w:r>
            <w:r>
              <w:rPr>
                <w:rFonts w:ascii="仿宋" w:eastAsia="仿宋" w:hAnsi="仿宋" w:cs="宋体" w:hint="eastAsia"/>
                <w:color w:val="000000"/>
                <w:szCs w:val="21"/>
              </w:rPr>
              <w:t>32050162990000000016</w:t>
            </w:r>
          </w:p>
        </w:tc>
      </w:tr>
    </w:tbl>
    <w:p w:rsidR="004045C3" w:rsidRDefault="004B0F61">
      <w:pPr>
        <w:rPr>
          <w:rFonts w:ascii="仿宋" w:eastAsia="仿宋" w:hAnsi="仿宋"/>
          <w:color w:val="000000"/>
          <w:szCs w:val="21"/>
        </w:rPr>
      </w:pPr>
      <w:r>
        <w:rPr>
          <w:rFonts w:ascii="仿宋" w:eastAsia="仿宋" w:hAnsi="仿宋"/>
          <w:b/>
          <w:color w:val="000000"/>
          <w:sz w:val="32"/>
          <w:szCs w:val="32"/>
        </w:rPr>
        <w:br w:type="page" w:clear="all"/>
      </w:r>
      <w:bookmarkEnd w:id="460"/>
      <w:r>
        <w:rPr>
          <w:rFonts w:ascii="仿宋" w:eastAsia="仿宋" w:hAnsi="仿宋" w:hint="eastAsia"/>
          <w:color w:val="000000"/>
          <w:szCs w:val="21"/>
        </w:rPr>
        <w:lastRenderedPageBreak/>
        <w:t>附件</w:t>
      </w:r>
      <w:r>
        <w:rPr>
          <w:rFonts w:ascii="仿宋" w:eastAsia="仿宋" w:hAnsi="仿宋" w:hint="eastAsia"/>
          <w:color w:val="000000"/>
          <w:szCs w:val="21"/>
        </w:rPr>
        <w:t>1</w:t>
      </w:r>
      <w:r>
        <w:rPr>
          <w:rFonts w:ascii="仿宋" w:eastAsia="仿宋" w:hAnsi="仿宋" w:hint="eastAsia"/>
          <w:color w:val="000000"/>
          <w:szCs w:val="21"/>
        </w:rPr>
        <w:t>：承包人承揽工程项目一览表</w:t>
      </w:r>
    </w:p>
    <w:p w:rsidR="004045C3" w:rsidRDefault="004B0F61">
      <w:pPr>
        <w:spacing w:line="360" w:lineRule="auto"/>
        <w:ind w:firstLine="420"/>
        <w:rPr>
          <w:rFonts w:ascii="仿宋" w:eastAsia="仿宋" w:hAnsi="仿宋"/>
          <w:color w:val="000000"/>
          <w:szCs w:val="21"/>
        </w:rPr>
      </w:pPr>
      <w:r>
        <w:rPr>
          <w:rFonts w:ascii="仿宋" w:eastAsia="仿宋" w:hAnsi="仿宋" w:hint="eastAsia"/>
          <w:color w:val="000000"/>
          <w:szCs w:val="21"/>
        </w:rPr>
        <w:t>附件</w:t>
      </w:r>
      <w:r>
        <w:rPr>
          <w:rFonts w:ascii="仿宋" w:eastAsia="仿宋" w:hAnsi="仿宋" w:hint="eastAsia"/>
          <w:color w:val="000000"/>
          <w:szCs w:val="21"/>
        </w:rPr>
        <w:t>2</w:t>
      </w:r>
      <w:r>
        <w:rPr>
          <w:rFonts w:ascii="仿宋" w:eastAsia="仿宋" w:hAnsi="仿宋" w:hint="eastAsia"/>
          <w:color w:val="000000"/>
          <w:szCs w:val="21"/>
        </w:rPr>
        <w:t>：发包人供应材料一览表</w:t>
      </w:r>
    </w:p>
    <w:p w:rsidR="004045C3" w:rsidRDefault="004B0F61">
      <w:pPr>
        <w:spacing w:line="360" w:lineRule="auto"/>
        <w:ind w:firstLine="420"/>
        <w:rPr>
          <w:rFonts w:ascii="仿宋" w:eastAsia="仿宋" w:hAnsi="仿宋"/>
          <w:color w:val="000000"/>
          <w:szCs w:val="21"/>
        </w:rPr>
      </w:pPr>
      <w:r>
        <w:rPr>
          <w:rFonts w:ascii="仿宋" w:eastAsia="仿宋" w:hAnsi="仿宋" w:hint="eastAsia"/>
          <w:color w:val="000000"/>
          <w:szCs w:val="21"/>
        </w:rPr>
        <w:t>附件</w:t>
      </w:r>
      <w:r>
        <w:rPr>
          <w:rFonts w:ascii="仿宋" w:eastAsia="仿宋" w:hAnsi="仿宋" w:hint="eastAsia"/>
          <w:color w:val="000000"/>
          <w:szCs w:val="21"/>
        </w:rPr>
        <w:t>3</w:t>
      </w:r>
      <w:r>
        <w:rPr>
          <w:rFonts w:ascii="仿宋" w:eastAsia="仿宋" w:hAnsi="仿宋" w:hint="eastAsia"/>
          <w:color w:val="000000"/>
          <w:szCs w:val="21"/>
        </w:rPr>
        <w:t>：承包人主要施工管理人员一览表</w:t>
      </w:r>
    </w:p>
    <w:p w:rsidR="004045C3" w:rsidRDefault="004B0F61">
      <w:pPr>
        <w:spacing w:line="360" w:lineRule="auto"/>
        <w:ind w:firstLine="420"/>
        <w:rPr>
          <w:rFonts w:ascii="仿宋" w:eastAsia="仿宋" w:hAnsi="仿宋"/>
          <w:color w:val="000000"/>
          <w:szCs w:val="21"/>
        </w:rPr>
      </w:pPr>
      <w:r>
        <w:rPr>
          <w:rFonts w:ascii="仿宋" w:eastAsia="仿宋" w:hAnsi="仿宋" w:hint="eastAsia"/>
          <w:color w:val="000000"/>
          <w:szCs w:val="21"/>
        </w:rPr>
        <w:t>附件</w:t>
      </w:r>
      <w:r>
        <w:rPr>
          <w:rFonts w:ascii="仿宋" w:eastAsia="仿宋" w:hAnsi="仿宋" w:hint="eastAsia"/>
          <w:color w:val="000000"/>
          <w:szCs w:val="21"/>
        </w:rPr>
        <w:t>4</w:t>
      </w:r>
      <w:r>
        <w:rPr>
          <w:rFonts w:ascii="仿宋" w:eastAsia="仿宋" w:hAnsi="仿宋" w:hint="eastAsia"/>
          <w:color w:val="000000"/>
          <w:szCs w:val="21"/>
        </w:rPr>
        <w:t>：工程质量保修书</w:t>
      </w:r>
    </w:p>
    <w:p w:rsidR="004045C3" w:rsidRDefault="004B0F61">
      <w:pPr>
        <w:spacing w:line="360" w:lineRule="auto"/>
        <w:ind w:firstLine="420"/>
        <w:rPr>
          <w:rFonts w:ascii="仿宋" w:eastAsia="仿宋" w:hAnsi="仿宋"/>
          <w:color w:val="000000"/>
          <w:szCs w:val="21"/>
        </w:rPr>
      </w:pPr>
      <w:r>
        <w:rPr>
          <w:rFonts w:ascii="仿宋" w:eastAsia="仿宋" w:hAnsi="仿宋" w:hint="eastAsia"/>
          <w:color w:val="000000"/>
          <w:szCs w:val="21"/>
        </w:rPr>
        <w:t>附件</w:t>
      </w:r>
      <w:r>
        <w:rPr>
          <w:rFonts w:ascii="仿宋" w:eastAsia="仿宋" w:hAnsi="仿宋" w:hint="eastAsia"/>
          <w:color w:val="000000"/>
          <w:szCs w:val="21"/>
        </w:rPr>
        <w:t>5</w:t>
      </w:r>
      <w:r>
        <w:rPr>
          <w:rFonts w:ascii="仿宋" w:eastAsia="仿宋" w:hAnsi="仿宋" w:hint="eastAsia"/>
          <w:color w:val="000000"/>
          <w:szCs w:val="21"/>
        </w:rPr>
        <w:t>：安全生产文明施工协议</w:t>
      </w:r>
    </w:p>
    <w:p w:rsidR="004045C3" w:rsidRDefault="004B0F61">
      <w:pPr>
        <w:spacing w:line="360" w:lineRule="auto"/>
        <w:ind w:firstLine="420"/>
        <w:rPr>
          <w:rFonts w:ascii="仿宋" w:eastAsia="仿宋" w:hAnsi="仿宋"/>
          <w:color w:val="000000"/>
          <w:szCs w:val="21"/>
        </w:rPr>
      </w:pPr>
      <w:r>
        <w:rPr>
          <w:rFonts w:ascii="仿宋" w:eastAsia="仿宋" w:hAnsi="仿宋" w:hint="eastAsia"/>
          <w:color w:val="000000"/>
          <w:szCs w:val="21"/>
        </w:rPr>
        <w:t>附件</w:t>
      </w:r>
      <w:r>
        <w:rPr>
          <w:rFonts w:ascii="仿宋" w:eastAsia="仿宋" w:hAnsi="仿宋" w:hint="eastAsia"/>
          <w:color w:val="000000"/>
          <w:szCs w:val="21"/>
        </w:rPr>
        <w:t>6</w:t>
      </w:r>
      <w:r>
        <w:rPr>
          <w:rFonts w:ascii="仿宋" w:eastAsia="仿宋" w:hAnsi="仿宋" w:hint="eastAsia"/>
          <w:color w:val="000000"/>
          <w:szCs w:val="21"/>
        </w:rPr>
        <w:t>：廉政合约</w:t>
      </w:r>
    </w:p>
    <w:p w:rsidR="004045C3" w:rsidRDefault="004045C3">
      <w:pPr>
        <w:spacing w:line="360" w:lineRule="auto"/>
        <w:ind w:firstLine="420"/>
        <w:rPr>
          <w:rFonts w:ascii="仿宋" w:eastAsia="仿宋" w:hAnsi="仿宋" w:cs="宋体"/>
          <w:color w:val="000000"/>
          <w:szCs w:val="21"/>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pPr>
    </w:p>
    <w:p w:rsidR="004045C3" w:rsidRDefault="004045C3">
      <w:pPr>
        <w:rPr>
          <w:rFonts w:ascii="仿宋" w:eastAsia="仿宋" w:hAnsi="仿宋"/>
          <w:b/>
          <w:color w:val="000000"/>
          <w:sz w:val="32"/>
          <w:szCs w:val="32"/>
        </w:rPr>
        <w:sectPr w:rsidR="004045C3">
          <w:footerReference w:type="default" r:id="rId8"/>
          <w:footerReference w:type="first" r:id="rId9"/>
          <w:pgSz w:w="11906" w:h="16838"/>
          <w:pgMar w:top="1440" w:right="1080" w:bottom="1440" w:left="1080" w:header="851" w:footer="992" w:gutter="0"/>
          <w:pgNumType w:start="1"/>
          <w:cols w:space="1701"/>
          <w:docGrid w:linePitch="360"/>
        </w:sectPr>
      </w:pPr>
    </w:p>
    <w:p w:rsidR="004045C3" w:rsidRDefault="004B0F61">
      <w:pPr>
        <w:rPr>
          <w:rFonts w:ascii="仿宋" w:eastAsia="仿宋" w:hAnsi="仿宋"/>
          <w:b/>
          <w:color w:val="000000"/>
          <w:sz w:val="32"/>
          <w:szCs w:val="32"/>
        </w:rPr>
      </w:pPr>
      <w:r>
        <w:rPr>
          <w:rFonts w:ascii="仿宋" w:eastAsia="仿宋" w:hAnsi="仿宋" w:hint="eastAsia"/>
          <w:b/>
          <w:color w:val="000000"/>
          <w:sz w:val="32"/>
          <w:szCs w:val="32"/>
        </w:rPr>
        <w:lastRenderedPageBreak/>
        <w:t>附件</w:t>
      </w:r>
      <w:r>
        <w:rPr>
          <w:rFonts w:ascii="仿宋" w:eastAsia="仿宋" w:hAnsi="仿宋" w:hint="eastAsia"/>
          <w:b/>
          <w:color w:val="000000"/>
          <w:sz w:val="32"/>
          <w:szCs w:val="32"/>
        </w:rPr>
        <w:t>1</w:t>
      </w:r>
      <w:r>
        <w:rPr>
          <w:rFonts w:ascii="仿宋" w:eastAsia="仿宋" w:hAnsi="仿宋" w:hint="eastAsia"/>
          <w:b/>
          <w:color w:val="000000"/>
          <w:sz w:val="32"/>
          <w:szCs w:val="32"/>
        </w:rPr>
        <w:t>：</w:t>
      </w:r>
    </w:p>
    <w:p w:rsidR="004045C3" w:rsidRDefault="004045C3">
      <w:pPr>
        <w:rPr>
          <w:rFonts w:ascii="仿宋" w:eastAsia="仿宋" w:hAnsi="仿宋"/>
          <w:color w:val="000000"/>
        </w:rPr>
      </w:pPr>
    </w:p>
    <w:p w:rsidR="004045C3" w:rsidRDefault="004B0F61">
      <w:pPr>
        <w:jc w:val="center"/>
        <w:rPr>
          <w:rFonts w:ascii="仿宋" w:eastAsia="仿宋" w:hAnsi="仿宋"/>
          <w:b/>
          <w:color w:val="000000"/>
          <w:sz w:val="24"/>
        </w:rPr>
      </w:pPr>
      <w:r>
        <w:rPr>
          <w:rFonts w:ascii="仿宋" w:eastAsia="仿宋" w:hAnsi="仿宋" w:hint="eastAsia"/>
          <w:b/>
          <w:color w:val="000000"/>
          <w:sz w:val="24"/>
        </w:rPr>
        <w:t>承包人承揽工程项目一览表</w:t>
      </w:r>
    </w:p>
    <w:p w:rsidR="004045C3" w:rsidRDefault="004045C3">
      <w:pPr>
        <w:jc w:val="center"/>
        <w:rPr>
          <w:rFonts w:ascii="仿宋" w:eastAsia="仿宋" w:hAnsi="仿宋"/>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51"/>
        <w:gridCol w:w="1815"/>
        <w:gridCol w:w="1350"/>
        <w:gridCol w:w="810"/>
        <w:gridCol w:w="1170"/>
        <w:gridCol w:w="855"/>
        <w:gridCol w:w="2325"/>
        <w:gridCol w:w="1485"/>
        <w:gridCol w:w="1395"/>
        <w:gridCol w:w="1335"/>
      </w:tblGrid>
      <w:tr w:rsidR="004045C3">
        <w:tc>
          <w:tcPr>
            <w:tcW w:w="2151" w:type="dxa"/>
            <w:noWrap/>
            <w:vAlign w:val="center"/>
          </w:tcPr>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单位工程</w:t>
            </w:r>
          </w:p>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名</w:t>
            </w:r>
            <w:r>
              <w:rPr>
                <w:rFonts w:ascii="仿宋" w:eastAsia="仿宋" w:hAnsi="仿宋" w:hint="eastAsia"/>
                <w:color w:val="000000"/>
                <w:sz w:val="20"/>
                <w:szCs w:val="20"/>
              </w:rPr>
              <w:t xml:space="preserve">    </w:t>
            </w:r>
            <w:r>
              <w:rPr>
                <w:rFonts w:ascii="仿宋" w:eastAsia="仿宋" w:hAnsi="仿宋" w:hint="eastAsia"/>
                <w:color w:val="000000"/>
                <w:sz w:val="20"/>
                <w:szCs w:val="20"/>
              </w:rPr>
              <w:t>称</w:t>
            </w:r>
          </w:p>
        </w:tc>
        <w:tc>
          <w:tcPr>
            <w:tcW w:w="1815" w:type="dxa"/>
            <w:noWrap/>
            <w:vAlign w:val="center"/>
          </w:tcPr>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建筑</w:t>
            </w:r>
          </w:p>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规模</w:t>
            </w:r>
          </w:p>
        </w:tc>
        <w:tc>
          <w:tcPr>
            <w:tcW w:w="1350" w:type="dxa"/>
            <w:noWrap/>
            <w:vAlign w:val="center"/>
          </w:tcPr>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建筑</w:t>
            </w:r>
          </w:p>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面积</w:t>
            </w:r>
          </w:p>
          <w:p w:rsidR="004045C3" w:rsidRDefault="004B0F61">
            <w:pPr>
              <w:spacing w:before="60" w:after="60"/>
              <w:jc w:val="center"/>
              <w:rPr>
                <w:rFonts w:ascii="仿宋" w:eastAsia="仿宋" w:hAnsi="仿宋"/>
                <w:color w:val="000000"/>
                <w:spacing w:val="-26"/>
              </w:rPr>
            </w:pPr>
            <w:r>
              <w:rPr>
                <w:rFonts w:ascii="仿宋" w:eastAsia="仿宋" w:hAnsi="仿宋" w:hint="eastAsia"/>
                <w:color w:val="000000"/>
                <w:spacing w:val="-26"/>
                <w:sz w:val="20"/>
                <w:szCs w:val="20"/>
              </w:rPr>
              <w:t>（平方米）</w:t>
            </w:r>
          </w:p>
        </w:tc>
        <w:tc>
          <w:tcPr>
            <w:tcW w:w="810" w:type="dxa"/>
            <w:noWrap/>
            <w:vAlign w:val="center"/>
          </w:tcPr>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结</w:t>
            </w:r>
          </w:p>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构</w:t>
            </w:r>
          </w:p>
        </w:tc>
        <w:tc>
          <w:tcPr>
            <w:tcW w:w="1170" w:type="dxa"/>
            <w:noWrap/>
            <w:vAlign w:val="center"/>
          </w:tcPr>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层</w:t>
            </w:r>
          </w:p>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数</w:t>
            </w:r>
          </w:p>
        </w:tc>
        <w:tc>
          <w:tcPr>
            <w:tcW w:w="855" w:type="dxa"/>
            <w:noWrap/>
            <w:vAlign w:val="center"/>
          </w:tcPr>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跨度</w:t>
            </w:r>
          </w:p>
          <w:p w:rsidR="004045C3" w:rsidRDefault="004B0F61">
            <w:pPr>
              <w:spacing w:before="60" w:after="60"/>
              <w:jc w:val="center"/>
              <w:rPr>
                <w:rFonts w:ascii="仿宋" w:eastAsia="仿宋" w:hAnsi="仿宋"/>
                <w:color w:val="000000"/>
                <w:spacing w:val="-40"/>
              </w:rPr>
            </w:pPr>
            <w:r>
              <w:rPr>
                <w:rFonts w:ascii="仿宋" w:eastAsia="仿宋" w:hAnsi="仿宋" w:hint="eastAsia"/>
                <w:color w:val="000000"/>
                <w:spacing w:val="-40"/>
                <w:sz w:val="20"/>
                <w:szCs w:val="20"/>
              </w:rPr>
              <w:t>（米）</w:t>
            </w:r>
          </w:p>
        </w:tc>
        <w:tc>
          <w:tcPr>
            <w:tcW w:w="2325" w:type="dxa"/>
            <w:noWrap/>
            <w:vAlign w:val="center"/>
          </w:tcPr>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设备安装内容</w:t>
            </w:r>
          </w:p>
        </w:tc>
        <w:tc>
          <w:tcPr>
            <w:tcW w:w="1485" w:type="dxa"/>
            <w:noWrap/>
            <w:vAlign w:val="center"/>
          </w:tcPr>
          <w:p w:rsidR="004045C3" w:rsidRDefault="004B0F61">
            <w:pPr>
              <w:jc w:val="center"/>
              <w:rPr>
                <w:rFonts w:ascii="仿宋" w:eastAsia="仿宋" w:hAnsi="仿宋"/>
                <w:color w:val="000000"/>
              </w:rPr>
            </w:pPr>
            <w:r>
              <w:rPr>
                <w:rFonts w:ascii="仿宋" w:eastAsia="仿宋" w:hAnsi="仿宋" w:hint="eastAsia"/>
                <w:color w:val="000000"/>
                <w:sz w:val="20"/>
                <w:szCs w:val="20"/>
              </w:rPr>
              <w:t>工程造价</w:t>
            </w:r>
            <w:r>
              <w:rPr>
                <w:rFonts w:ascii="仿宋" w:eastAsia="仿宋" w:hAnsi="仿宋" w:hint="eastAsia"/>
                <w:color w:val="000000"/>
                <w:spacing w:val="-40"/>
                <w:sz w:val="20"/>
                <w:szCs w:val="20"/>
              </w:rPr>
              <w:t>（元）</w:t>
            </w:r>
          </w:p>
        </w:tc>
        <w:tc>
          <w:tcPr>
            <w:tcW w:w="1395" w:type="dxa"/>
            <w:noWrap/>
            <w:vAlign w:val="center"/>
          </w:tcPr>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开工</w:t>
            </w:r>
          </w:p>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日期</w:t>
            </w:r>
          </w:p>
        </w:tc>
        <w:tc>
          <w:tcPr>
            <w:tcW w:w="1335" w:type="dxa"/>
            <w:noWrap/>
            <w:vAlign w:val="center"/>
          </w:tcPr>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竣工</w:t>
            </w:r>
          </w:p>
          <w:p w:rsidR="004045C3" w:rsidRDefault="004B0F61">
            <w:pPr>
              <w:spacing w:before="60" w:after="60"/>
              <w:jc w:val="center"/>
              <w:rPr>
                <w:rFonts w:ascii="仿宋" w:eastAsia="仿宋" w:hAnsi="仿宋"/>
                <w:color w:val="000000"/>
              </w:rPr>
            </w:pPr>
            <w:r>
              <w:rPr>
                <w:rFonts w:ascii="仿宋" w:eastAsia="仿宋" w:hAnsi="仿宋" w:hint="eastAsia"/>
                <w:color w:val="000000"/>
                <w:sz w:val="20"/>
                <w:szCs w:val="20"/>
              </w:rPr>
              <w:t>日期</w:t>
            </w:r>
          </w:p>
        </w:tc>
      </w:tr>
      <w:tr w:rsidR="004045C3">
        <w:tc>
          <w:tcPr>
            <w:tcW w:w="2151" w:type="dxa"/>
            <w:noWrap/>
            <w:vAlign w:val="center"/>
          </w:tcPr>
          <w:p w:rsidR="004045C3" w:rsidRDefault="004B0F61">
            <w:pPr>
              <w:pStyle w:val="1"/>
              <w:spacing w:line="300" w:lineRule="auto"/>
              <w:ind w:right="103"/>
              <w:jc w:val="center"/>
              <w:rPr>
                <w:rFonts w:ascii="仿宋" w:eastAsia="仿宋" w:hAnsi="仿宋" w:hint="default"/>
                <w:color w:val="000000"/>
                <w:sz w:val="20"/>
              </w:rPr>
            </w:pPr>
            <w:r>
              <w:rPr>
                <w:rFonts w:ascii="仿宋" w:eastAsia="仿宋" w:hAnsi="仿宋"/>
                <w:color w:val="000000"/>
                <w:sz w:val="20"/>
              </w:rPr>
              <w:t>鸣凰中心小学配电扩容项目</w:t>
            </w:r>
          </w:p>
        </w:tc>
        <w:tc>
          <w:tcPr>
            <w:tcW w:w="1815" w:type="dxa"/>
            <w:noWrap/>
            <w:vAlign w:val="center"/>
          </w:tcPr>
          <w:p w:rsidR="004045C3" w:rsidRDefault="004B0F61">
            <w:pPr>
              <w:pStyle w:val="1"/>
              <w:spacing w:line="300" w:lineRule="auto"/>
              <w:ind w:right="103"/>
              <w:jc w:val="center"/>
              <w:rPr>
                <w:rFonts w:ascii="仿宋" w:eastAsia="仿宋" w:hAnsi="仿宋" w:hint="default"/>
                <w:color w:val="000000"/>
                <w:sz w:val="20"/>
              </w:rPr>
            </w:pPr>
            <w:r>
              <w:rPr>
                <w:rFonts w:ascii="仿宋" w:eastAsia="仿宋" w:hAnsi="仿宋"/>
                <w:color w:val="000000"/>
                <w:sz w:val="20"/>
              </w:rPr>
              <w:t>施工图纸及工程量清单范围内全部工程，涉及的采购、施工、试验调试和投用等，对工程的技术、质量、安全、进度、费用等全面负责</w:t>
            </w:r>
          </w:p>
        </w:tc>
        <w:tc>
          <w:tcPr>
            <w:tcW w:w="1350" w:type="dxa"/>
            <w:noWrap/>
            <w:vAlign w:val="center"/>
          </w:tcPr>
          <w:p w:rsidR="004045C3" w:rsidRDefault="004045C3">
            <w:pPr>
              <w:spacing w:before="240" w:after="240"/>
              <w:jc w:val="center"/>
              <w:rPr>
                <w:rFonts w:ascii="仿宋" w:eastAsia="仿宋" w:hAnsi="仿宋"/>
                <w:color w:val="000000"/>
              </w:rPr>
            </w:pPr>
          </w:p>
        </w:tc>
        <w:tc>
          <w:tcPr>
            <w:tcW w:w="810" w:type="dxa"/>
            <w:noWrap/>
            <w:vAlign w:val="center"/>
          </w:tcPr>
          <w:p w:rsidR="004045C3" w:rsidRDefault="004045C3">
            <w:pPr>
              <w:spacing w:before="240" w:after="240"/>
              <w:jc w:val="center"/>
              <w:rPr>
                <w:rFonts w:ascii="仿宋" w:eastAsia="仿宋" w:hAnsi="仿宋"/>
                <w:color w:val="000000"/>
              </w:rPr>
            </w:pPr>
          </w:p>
        </w:tc>
        <w:tc>
          <w:tcPr>
            <w:tcW w:w="1170" w:type="dxa"/>
            <w:noWrap/>
            <w:vAlign w:val="center"/>
          </w:tcPr>
          <w:p w:rsidR="004045C3" w:rsidRDefault="004045C3">
            <w:pPr>
              <w:spacing w:before="240" w:after="240"/>
              <w:jc w:val="center"/>
              <w:rPr>
                <w:rFonts w:ascii="仿宋" w:eastAsia="仿宋" w:hAnsi="仿宋"/>
                <w:color w:val="000000"/>
              </w:rPr>
            </w:pPr>
          </w:p>
        </w:tc>
        <w:tc>
          <w:tcPr>
            <w:tcW w:w="855" w:type="dxa"/>
            <w:noWrap/>
            <w:vAlign w:val="center"/>
          </w:tcPr>
          <w:p w:rsidR="004045C3" w:rsidRDefault="004045C3">
            <w:pPr>
              <w:spacing w:before="240" w:after="240"/>
              <w:jc w:val="center"/>
              <w:rPr>
                <w:rFonts w:ascii="仿宋" w:eastAsia="仿宋" w:hAnsi="仿宋"/>
                <w:color w:val="000000"/>
              </w:rPr>
            </w:pPr>
          </w:p>
        </w:tc>
        <w:tc>
          <w:tcPr>
            <w:tcW w:w="2325" w:type="dxa"/>
            <w:noWrap/>
            <w:vAlign w:val="center"/>
          </w:tcPr>
          <w:p w:rsidR="004045C3" w:rsidRDefault="004B0F61">
            <w:pPr>
              <w:pStyle w:val="1"/>
              <w:spacing w:line="300" w:lineRule="auto"/>
              <w:ind w:right="103"/>
              <w:jc w:val="center"/>
              <w:rPr>
                <w:rFonts w:ascii="仿宋" w:eastAsia="仿宋" w:hAnsi="仿宋" w:hint="default"/>
                <w:color w:val="000000"/>
                <w:sz w:val="20"/>
              </w:rPr>
            </w:pPr>
            <w:r>
              <w:rPr>
                <w:rFonts w:ascii="仿宋" w:eastAsia="仿宋" w:hAnsi="仿宋"/>
                <w:color w:val="000000"/>
                <w:sz w:val="20"/>
              </w:rPr>
              <w:t>完成合同中采购内容并安装调试合格</w:t>
            </w:r>
          </w:p>
        </w:tc>
        <w:tc>
          <w:tcPr>
            <w:tcW w:w="1485" w:type="dxa"/>
            <w:noWrap/>
            <w:vAlign w:val="center"/>
          </w:tcPr>
          <w:p w:rsidR="004045C3" w:rsidRDefault="004B0F61">
            <w:pPr>
              <w:pStyle w:val="1"/>
              <w:spacing w:line="300" w:lineRule="auto"/>
              <w:ind w:right="103"/>
              <w:jc w:val="center"/>
              <w:rPr>
                <w:rFonts w:ascii="仿宋" w:eastAsia="仿宋" w:hAnsi="仿宋" w:hint="default"/>
                <w:color w:val="000000"/>
                <w:sz w:val="20"/>
              </w:rPr>
            </w:pPr>
            <w:r>
              <w:rPr>
                <w:rFonts w:ascii="仿宋" w:eastAsia="仿宋" w:hAnsi="仿宋"/>
                <w:color w:val="000000"/>
                <w:sz w:val="20"/>
              </w:rPr>
              <w:t>628000</w:t>
            </w:r>
          </w:p>
        </w:tc>
        <w:tc>
          <w:tcPr>
            <w:tcW w:w="1395" w:type="dxa"/>
            <w:noWrap/>
            <w:vAlign w:val="center"/>
          </w:tcPr>
          <w:p w:rsidR="004045C3" w:rsidRDefault="004B0F61">
            <w:pPr>
              <w:pStyle w:val="1"/>
              <w:spacing w:line="300" w:lineRule="auto"/>
              <w:ind w:right="103"/>
              <w:jc w:val="center"/>
              <w:rPr>
                <w:rFonts w:ascii="仿宋" w:eastAsia="仿宋" w:hAnsi="仿宋" w:hint="default"/>
                <w:color w:val="000000"/>
                <w:sz w:val="20"/>
              </w:rPr>
            </w:pPr>
            <w:r>
              <w:rPr>
                <w:rFonts w:ascii="仿宋" w:eastAsia="仿宋" w:hAnsi="仿宋"/>
                <w:color w:val="000000"/>
                <w:sz w:val="20"/>
              </w:rPr>
              <w:t>/</w:t>
            </w:r>
          </w:p>
        </w:tc>
        <w:tc>
          <w:tcPr>
            <w:tcW w:w="1335" w:type="dxa"/>
            <w:noWrap/>
            <w:vAlign w:val="center"/>
          </w:tcPr>
          <w:p w:rsidR="004045C3" w:rsidRDefault="004B0F61">
            <w:pPr>
              <w:spacing w:before="240" w:after="240"/>
              <w:jc w:val="center"/>
              <w:rPr>
                <w:rFonts w:ascii="仿宋" w:eastAsia="仿宋" w:hAnsi="仿宋"/>
                <w:color w:val="000000"/>
                <w:spacing w:val="-12"/>
              </w:rPr>
            </w:pPr>
            <w:r>
              <w:rPr>
                <w:rFonts w:ascii="仿宋" w:eastAsia="仿宋" w:hAnsi="仿宋" w:hint="eastAsia"/>
                <w:color w:val="000000"/>
                <w:spacing w:val="-12"/>
                <w:sz w:val="20"/>
                <w:szCs w:val="20"/>
              </w:rPr>
              <w:t>/</w:t>
            </w:r>
          </w:p>
        </w:tc>
      </w:tr>
    </w:tbl>
    <w:p w:rsidR="004045C3" w:rsidRDefault="004045C3">
      <w:pPr>
        <w:rPr>
          <w:rFonts w:ascii="仿宋" w:eastAsia="仿宋" w:hAnsi="仿宋"/>
          <w:b/>
          <w:color w:val="000000"/>
          <w:sz w:val="32"/>
          <w:szCs w:val="32"/>
        </w:rPr>
        <w:sectPr w:rsidR="004045C3">
          <w:pgSz w:w="16838" w:h="11906" w:orient="landscape"/>
          <w:pgMar w:top="1134" w:right="1134" w:bottom="1134" w:left="1134" w:header="851" w:footer="992" w:gutter="0"/>
          <w:cols w:space="1701"/>
          <w:titlePg/>
          <w:docGrid w:linePitch="360"/>
        </w:sectPr>
      </w:pPr>
    </w:p>
    <w:p w:rsidR="004045C3" w:rsidRDefault="004B0F61">
      <w:pPr>
        <w:rPr>
          <w:rFonts w:ascii="仿宋" w:eastAsia="仿宋" w:hAnsi="仿宋"/>
          <w:color w:val="000000"/>
          <w:sz w:val="32"/>
          <w:szCs w:val="32"/>
        </w:rPr>
      </w:pPr>
      <w:r>
        <w:rPr>
          <w:rFonts w:ascii="仿宋" w:eastAsia="仿宋" w:hAnsi="仿宋" w:hint="eastAsia"/>
          <w:b/>
          <w:color w:val="000000"/>
          <w:sz w:val="32"/>
          <w:szCs w:val="32"/>
        </w:rPr>
        <w:lastRenderedPageBreak/>
        <w:t>附件</w:t>
      </w:r>
      <w:r>
        <w:rPr>
          <w:rFonts w:ascii="仿宋" w:eastAsia="仿宋" w:hAnsi="仿宋" w:hint="eastAsia"/>
          <w:b/>
          <w:color w:val="000000"/>
          <w:sz w:val="32"/>
          <w:szCs w:val="32"/>
        </w:rPr>
        <w:t>2</w:t>
      </w:r>
      <w:r>
        <w:rPr>
          <w:rFonts w:ascii="仿宋" w:eastAsia="仿宋" w:hAnsi="仿宋" w:hint="eastAsia"/>
          <w:color w:val="000000"/>
          <w:sz w:val="32"/>
          <w:szCs w:val="32"/>
        </w:rPr>
        <w:t>：</w:t>
      </w:r>
    </w:p>
    <w:p w:rsidR="004045C3" w:rsidRDefault="004045C3">
      <w:pPr>
        <w:rPr>
          <w:rFonts w:ascii="仿宋" w:eastAsia="仿宋" w:hAnsi="仿宋"/>
          <w:color w:val="000000"/>
        </w:rPr>
      </w:pPr>
    </w:p>
    <w:p w:rsidR="004045C3" w:rsidRDefault="004B0F61">
      <w:pPr>
        <w:jc w:val="center"/>
        <w:rPr>
          <w:rFonts w:ascii="仿宋" w:eastAsia="仿宋" w:hAnsi="仿宋"/>
          <w:b/>
          <w:color w:val="000000"/>
          <w:sz w:val="24"/>
        </w:rPr>
      </w:pPr>
      <w:r>
        <w:rPr>
          <w:rFonts w:ascii="仿宋" w:eastAsia="仿宋" w:hAnsi="仿宋" w:hint="eastAsia"/>
          <w:b/>
          <w:color w:val="000000"/>
          <w:sz w:val="24"/>
        </w:rPr>
        <w:t>发包人供应材料设备一览表</w:t>
      </w:r>
    </w:p>
    <w:tbl>
      <w:tblPr>
        <w:tblpPr w:leftFromText="180" w:rightFromText="180" w:vertAnchor="text" w:horzAnchor="page" w:tblpXSpec="center" w:tblpY="270"/>
        <w:tblOverlap w:val="never"/>
        <w:tblW w:w="97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28"/>
        <w:gridCol w:w="1053"/>
        <w:gridCol w:w="1875"/>
        <w:gridCol w:w="672"/>
        <w:gridCol w:w="901"/>
        <w:gridCol w:w="1077"/>
        <w:gridCol w:w="982"/>
        <w:gridCol w:w="1063"/>
        <w:gridCol w:w="803"/>
        <w:gridCol w:w="789"/>
      </w:tblGrid>
      <w:tr w:rsidR="004045C3">
        <w:trPr>
          <w:jc w:val="center"/>
        </w:trPr>
        <w:tc>
          <w:tcPr>
            <w:tcW w:w="528"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序</w:t>
            </w:r>
          </w:p>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号</w:t>
            </w:r>
          </w:p>
        </w:tc>
        <w:tc>
          <w:tcPr>
            <w:tcW w:w="1053"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材料设备</w:t>
            </w:r>
          </w:p>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品</w:t>
            </w:r>
            <w:r>
              <w:rPr>
                <w:rFonts w:ascii="仿宋" w:eastAsia="仿宋" w:hAnsi="仿宋" w:cs="仿宋" w:hint="eastAsia"/>
                <w:color w:val="000000"/>
                <w:szCs w:val="21"/>
              </w:rPr>
              <w:t xml:space="preserve">    </w:t>
            </w:r>
            <w:r>
              <w:rPr>
                <w:rFonts w:ascii="仿宋" w:eastAsia="仿宋" w:hAnsi="仿宋" w:cs="仿宋" w:hint="eastAsia"/>
                <w:color w:val="000000"/>
                <w:szCs w:val="21"/>
              </w:rPr>
              <w:t>种</w:t>
            </w:r>
          </w:p>
        </w:tc>
        <w:tc>
          <w:tcPr>
            <w:tcW w:w="1875"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规格</w:t>
            </w:r>
          </w:p>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型号</w:t>
            </w:r>
          </w:p>
        </w:tc>
        <w:tc>
          <w:tcPr>
            <w:tcW w:w="672"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单</w:t>
            </w:r>
          </w:p>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位</w:t>
            </w:r>
          </w:p>
        </w:tc>
        <w:tc>
          <w:tcPr>
            <w:tcW w:w="901"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数</w:t>
            </w:r>
          </w:p>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量</w:t>
            </w:r>
          </w:p>
        </w:tc>
        <w:tc>
          <w:tcPr>
            <w:tcW w:w="1077"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单</w:t>
            </w:r>
          </w:p>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价</w:t>
            </w:r>
          </w:p>
        </w:tc>
        <w:tc>
          <w:tcPr>
            <w:tcW w:w="982"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质量</w:t>
            </w:r>
          </w:p>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等级</w:t>
            </w:r>
          </w:p>
        </w:tc>
        <w:tc>
          <w:tcPr>
            <w:tcW w:w="1063"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供应</w:t>
            </w:r>
          </w:p>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时间</w:t>
            </w:r>
          </w:p>
        </w:tc>
        <w:tc>
          <w:tcPr>
            <w:tcW w:w="803"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送达</w:t>
            </w:r>
          </w:p>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地点</w:t>
            </w:r>
          </w:p>
        </w:tc>
        <w:tc>
          <w:tcPr>
            <w:tcW w:w="789" w:type="dxa"/>
            <w:noWrap/>
            <w:vAlign w:val="center"/>
          </w:tcPr>
          <w:p w:rsidR="004045C3" w:rsidRDefault="004B0F61">
            <w:pPr>
              <w:spacing w:before="60" w:after="60"/>
              <w:jc w:val="center"/>
              <w:rPr>
                <w:rFonts w:ascii="仿宋" w:eastAsia="仿宋" w:hAnsi="仿宋" w:cs="仿宋"/>
                <w:color w:val="000000"/>
                <w:szCs w:val="21"/>
              </w:rPr>
            </w:pPr>
            <w:r>
              <w:rPr>
                <w:rFonts w:ascii="仿宋" w:eastAsia="仿宋" w:hAnsi="仿宋" w:cs="仿宋" w:hint="eastAsia"/>
                <w:color w:val="000000"/>
                <w:szCs w:val="21"/>
              </w:rPr>
              <w:t>备注</w:t>
            </w:r>
          </w:p>
        </w:tc>
      </w:tr>
      <w:tr w:rsidR="004045C3">
        <w:trPr>
          <w:jc w:val="center"/>
        </w:trPr>
        <w:tc>
          <w:tcPr>
            <w:tcW w:w="528" w:type="dxa"/>
            <w:shd w:val="clear" w:color="auto" w:fill="auto"/>
            <w:noWrap/>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b/>
                <w:bCs/>
                <w:color w:val="000000"/>
                <w:szCs w:val="21"/>
                <w:lang/>
              </w:rPr>
              <w:t>1</w:t>
            </w:r>
          </w:p>
        </w:tc>
        <w:tc>
          <w:tcPr>
            <w:tcW w:w="1053" w:type="dxa"/>
            <w:shd w:val="clear" w:color="auto" w:fill="auto"/>
            <w:noWrap/>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color w:val="000000"/>
                <w:szCs w:val="21"/>
              </w:rPr>
              <w:t>变压器</w:t>
            </w:r>
          </w:p>
        </w:tc>
        <w:tc>
          <w:tcPr>
            <w:tcW w:w="1875" w:type="dxa"/>
            <w:shd w:val="clear" w:color="auto" w:fill="auto"/>
            <w:noWrap/>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配电变压器</w:t>
            </w:r>
            <w:r>
              <w:rPr>
                <w:rFonts w:ascii="仿宋" w:eastAsia="仿宋" w:hAnsi="仿宋" w:cs="仿宋" w:hint="eastAsia"/>
                <w:color w:val="000000"/>
                <w:szCs w:val="21"/>
                <w:lang/>
              </w:rPr>
              <w:t>(TD1</w:t>
            </w:r>
            <w:r>
              <w:rPr>
                <w:rFonts w:ascii="仿宋" w:eastAsia="仿宋" w:hAnsi="仿宋" w:cs="仿宋" w:hint="eastAsia"/>
                <w:color w:val="000000"/>
                <w:szCs w:val="21"/>
                <w:lang/>
              </w:rPr>
              <w:t>，</w:t>
            </w:r>
            <w:r>
              <w:rPr>
                <w:rFonts w:ascii="仿宋" w:eastAsia="仿宋" w:hAnsi="仿宋" w:cs="仿宋" w:hint="eastAsia"/>
                <w:color w:val="000000"/>
                <w:szCs w:val="21"/>
                <w:lang/>
              </w:rPr>
              <w:t>TD2);SC</w:t>
            </w:r>
            <w:r>
              <w:rPr>
                <w:rFonts w:ascii="仿宋" w:eastAsia="仿宋" w:hAnsi="仿宋" w:cs="仿宋" w:hint="eastAsia"/>
                <w:color w:val="000000"/>
                <w:szCs w:val="21"/>
                <w:lang/>
              </w:rPr>
              <w:t>□</w:t>
            </w:r>
            <w:r>
              <w:rPr>
                <w:rFonts w:ascii="仿宋" w:eastAsia="仿宋" w:hAnsi="仿宋" w:cs="仿宋" w:hint="eastAsia"/>
                <w:color w:val="000000"/>
                <w:szCs w:val="21"/>
                <w:lang/>
              </w:rPr>
              <w:t>-500/10;10</w:t>
            </w:r>
            <w:r>
              <w:rPr>
                <w:rFonts w:ascii="仿宋" w:eastAsia="仿宋" w:hAnsi="仿宋" w:cs="仿宋" w:hint="eastAsia"/>
                <w:color w:val="000000"/>
                <w:szCs w:val="21"/>
                <w:lang/>
              </w:rPr>
              <w:t>±</w:t>
            </w:r>
            <w:r>
              <w:rPr>
                <w:rFonts w:ascii="仿宋" w:eastAsia="仿宋" w:hAnsi="仿宋" w:cs="仿宋" w:hint="eastAsia"/>
                <w:color w:val="000000"/>
                <w:szCs w:val="21"/>
                <w:lang/>
              </w:rPr>
              <w:t>2*2.5%/0.4;D.yn11, Uk=4%</w:t>
            </w:r>
          </w:p>
        </w:tc>
        <w:tc>
          <w:tcPr>
            <w:tcW w:w="672" w:type="dxa"/>
            <w:shd w:val="clear" w:color="auto" w:fill="auto"/>
            <w:noWrap/>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noWrap/>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w:t>
            </w:r>
          </w:p>
        </w:tc>
        <w:tc>
          <w:tcPr>
            <w:tcW w:w="1077" w:type="dxa"/>
            <w:shd w:val="clear" w:color="auto" w:fill="auto"/>
            <w:noWrap/>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61500</w:t>
            </w:r>
          </w:p>
        </w:tc>
        <w:tc>
          <w:tcPr>
            <w:tcW w:w="982" w:type="dxa"/>
            <w:noWrap/>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noWrap/>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noWrap/>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noWrap/>
            <w:vAlign w:val="center"/>
          </w:tcPr>
          <w:p w:rsidR="004045C3" w:rsidRDefault="004045C3">
            <w:pPr>
              <w:rPr>
                <w:rFonts w:ascii="仿宋" w:eastAsia="仿宋" w:hAnsi="仿宋" w:cs="仿宋"/>
                <w:color w:val="000000"/>
                <w:szCs w:val="21"/>
              </w:rPr>
            </w:pPr>
          </w:p>
        </w:tc>
      </w:tr>
      <w:tr w:rsidR="004045C3">
        <w:trPr>
          <w:jc w:val="center"/>
        </w:trPr>
        <w:tc>
          <w:tcPr>
            <w:tcW w:w="528" w:type="dxa"/>
            <w:shd w:val="clear" w:color="auto" w:fill="auto"/>
            <w:noWrap/>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b/>
                <w:bCs/>
                <w:color w:val="000000"/>
                <w:szCs w:val="21"/>
                <w:lang/>
              </w:rPr>
              <w:t>2</w:t>
            </w:r>
          </w:p>
        </w:tc>
        <w:tc>
          <w:tcPr>
            <w:tcW w:w="1053" w:type="dxa"/>
            <w:shd w:val="clear" w:color="auto" w:fill="auto"/>
            <w:noWrap/>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color w:val="000000"/>
                <w:szCs w:val="21"/>
              </w:rPr>
              <w:t>高低压开关元器件</w:t>
            </w:r>
          </w:p>
        </w:tc>
        <w:tc>
          <w:tcPr>
            <w:tcW w:w="1875" w:type="dxa"/>
            <w:shd w:val="clear" w:color="auto" w:fill="auto"/>
            <w:noWrap/>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2#-1AT(G)</w:t>
            </w:r>
            <w:r>
              <w:rPr>
                <w:rFonts w:ascii="仿宋" w:eastAsia="仿宋" w:hAnsi="仿宋" w:cs="仿宋" w:hint="eastAsia"/>
                <w:color w:val="000000"/>
                <w:szCs w:val="21"/>
                <w:lang/>
              </w:rPr>
              <w:t>配电箱内增加至并网柜的回路开关元器件、切换开关、电流检测装置、接线、调试等</w:t>
            </w:r>
            <w:r>
              <w:rPr>
                <w:rFonts w:ascii="仿宋" w:eastAsia="仿宋" w:hAnsi="仿宋" w:cs="仿宋" w:hint="eastAsia"/>
                <w:color w:val="000000"/>
                <w:szCs w:val="21"/>
                <w:lang/>
              </w:rPr>
              <w:t>;</w:t>
            </w:r>
            <w:r>
              <w:rPr>
                <w:rFonts w:ascii="仿宋" w:eastAsia="仿宋" w:hAnsi="仿宋" w:cs="仿宋" w:hint="eastAsia"/>
                <w:color w:val="000000"/>
                <w:szCs w:val="21"/>
                <w:lang/>
              </w:rPr>
              <w:t>必须满足电箱内所有回路规范运行</w:t>
            </w:r>
          </w:p>
        </w:tc>
        <w:tc>
          <w:tcPr>
            <w:tcW w:w="672" w:type="dxa"/>
            <w:shd w:val="clear" w:color="auto" w:fill="auto"/>
            <w:noWrap/>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noWrap/>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noWrap/>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500</w:t>
            </w:r>
          </w:p>
        </w:tc>
        <w:tc>
          <w:tcPr>
            <w:tcW w:w="982" w:type="dxa"/>
            <w:noWrap/>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noWrap/>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noWrap/>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noWrap/>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b/>
                <w:bCs/>
                <w:color w:val="000000"/>
                <w:szCs w:val="21"/>
                <w:lang/>
              </w:rPr>
              <w:t>3</w:t>
            </w:r>
          </w:p>
        </w:tc>
        <w:tc>
          <w:tcPr>
            <w:tcW w:w="1053" w:type="dxa"/>
            <w:shd w:val="clear" w:color="auto" w:fill="auto"/>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10kV</w:t>
            </w:r>
            <w:r>
              <w:rPr>
                <w:rFonts w:ascii="仿宋" w:eastAsia="仿宋" w:hAnsi="仿宋" w:cs="仿宋" w:hint="eastAsia"/>
                <w:color w:val="000000"/>
                <w:szCs w:val="21"/>
                <w:lang/>
              </w:rPr>
              <w:t>进线柜</w:t>
            </w:r>
            <w:r>
              <w:rPr>
                <w:rFonts w:ascii="仿宋" w:eastAsia="仿宋" w:hAnsi="仿宋" w:cs="仿宋" w:hint="eastAsia"/>
                <w:color w:val="000000"/>
                <w:szCs w:val="21"/>
                <w:lang/>
              </w:rPr>
              <w:t>;KYN28-12;H8</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28000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b/>
                <w:bCs/>
                <w:color w:val="000000"/>
                <w:szCs w:val="21"/>
                <w:lang/>
              </w:rPr>
              <w:t>4</w:t>
            </w:r>
          </w:p>
        </w:tc>
        <w:tc>
          <w:tcPr>
            <w:tcW w:w="1053" w:type="dxa"/>
            <w:shd w:val="clear" w:color="auto" w:fill="auto"/>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10kV</w:t>
            </w:r>
            <w:r>
              <w:rPr>
                <w:rFonts w:ascii="仿宋" w:eastAsia="仿宋" w:hAnsi="仿宋" w:cs="仿宋" w:hint="eastAsia"/>
                <w:color w:val="000000"/>
                <w:szCs w:val="21"/>
                <w:lang/>
              </w:rPr>
              <w:t>进线柜</w:t>
            </w:r>
            <w:r>
              <w:rPr>
                <w:rFonts w:ascii="仿宋" w:eastAsia="仿宋" w:hAnsi="仿宋" w:cs="仿宋" w:hint="eastAsia"/>
                <w:color w:val="000000"/>
                <w:szCs w:val="21"/>
                <w:lang/>
              </w:rPr>
              <w:t>;KYN28-12;H1</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28000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5</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10kV</w:t>
            </w:r>
            <w:r>
              <w:rPr>
                <w:rFonts w:ascii="仿宋" w:eastAsia="仿宋" w:hAnsi="仿宋" w:cs="仿宋" w:hint="eastAsia"/>
                <w:color w:val="000000"/>
                <w:szCs w:val="21"/>
                <w:lang/>
              </w:rPr>
              <w:t>出线柜</w:t>
            </w:r>
            <w:r>
              <w:rPr>
                <w:rFonts w:ascii="仿宋" w:eastAsia="仿宋" w:hAnsi="仿宋" w:cs="仿宋" w:hint="eastAsia"/>
                <w:color w:val="000000"/>
                <w:szCs w:val="21"/>
                <w:lang/>
              </w:rPr>
              <w:t>;KYN28-12;H3</w:t>
            </w:r>
            <w:r>
              <w:rPr>
                <w:rFonts w:ascii="仿宋" w:eastAsia="仿宋" w:hAnsi="仿宋" w:cs="仿宋" w:hint="eastAsia"/>
                <w:color w:val="000000"/>
                <w:szCs w:val="21"/>
                <w:lang/>
              </w:rPr>
              <w:t>、</w:t>
            </w:r>
            <w:r>
              <w:rPr>
                <w:rFonts w:ascii="仿宋" w:eastAsia="仿宋" w:hAnsi="仿宋" w:cs="仿宋" w:hint="eastAsia"/>
                <w:color w:val="000000"/>
                <w:szCs w:val="21"/>
                <w:lang/>
              </w:rPr>
              <w:t>H6</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24000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6</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10kV</w:t>
            </w:r>
            <w:r>
              <w:rPr>
                <w:rFonts w:ascii="仿宋" w:eastAsia="仿宋" w:hAnsi="仿宋" w:cs="仿宋" w:hint="eastAsia"/>
                <w:color w:val="000000"/>
                <w:szCs w:val="21"/>
                <w:lang/>
              </w:rPr>
              <w:t>计量柜</w:t>
            </w:r>
            <w:r>
              <w:rPr>
                <w:rFonts w:ascii="仿宋" w:eastAsia="仿宋" w:hAnsi="仿宋" w:cs="仿宋" w:hint="eastAsia"/>
                <w:color w:val="000000"/>
                <w:szCs w:val="21"/>
                <w:lang/>
              </w:rPr>
              <w:t>;KYN28-12;H2</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16200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7</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10kV</w:t>
            </w:r>
            <w:r>
              <w:rPr>
                <w:rFonts w:ascii="仿宋" w:eastAsia="仿宋" w:hAnsi="仿宋" w:cs="仿宋" w:hint="eastAsia"/>
                <w:color w:val="000000"/>
                <w:szCs w:val="21"/>
                <w:lang/>
              </w:rPr>
              <w:t>计量柜</w:t>
            </w:r>
            <w:r>
              <w:rPr>
                <w:rFonts w:ascii="仿宋" w:eastAsia="仿宋" w:hAnsi="仿宋" w:cs="仿宋" w:hint="eastAsia"/>
                <w:color w:val="000000"/>
                <w:szCs w:val="21"/>
                <w:lang/>
              </w:rPr>
              <w:t>;KYN28-12;H7</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16200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8</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10kV</w:t>
            </w:r>
            <w:r>
              <w:rPr>
                <w:rFonts w:ascii="仿宋" w:eastAsia="仿宋" w:hAnsi="仿宋" w:cs="仿宋" w:hint="eastAsia"/>
                <w:color w:val="000000"/>
                <w:szCs w:val="21"/>
                <w:lang/>
              </w:rPr>
              <w:t>分段柜</w:t>
            </w:r>
            <w:r>
              <w:rPr>
                <w:rFonts w:ascii="仿宋" w:eastAsia="仿宋" w:hAnsi="仿宋" w:cs="仿宋" w:hint="eastAsia"/>
                <w:color w:val="000000"/>
                <w:szCs w:val="21"/>
                <w:lang/>
              </w:rPr>
              <w:t>;KYN28-12;H4</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26500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9</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10kVPT</w:t>
            </w:r>
            <w:r>
              <w:rPr>
                <w:rFonts w:ascii="仿宋" w:eastAsia="仿宋" w:hAnsi="仿宋" w:cs="仿宋" w:hint="eastAsia"/>
                <w:color w:val="000000"/>
                <w:szCs w:val="21"/>
                <w:lang/>
              </w:rPr>
              <w:t>、避雷器兼联络柜</w:t>
            </w:r>
            <w:r>
              <w:rPr>
                <w:rFonts w:ascii="仿宋" w:eastAsia="仿宋" w:hAnsi="仿宋" w:cs="仿宋" w:hint="eastAsia"/>
                <w:color w:val="000000"/>
                <w:szCs w:val="21"/>
                <w:lang/>
              </w:rPr>
              <w:t>;KYN28-12;H5</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13000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10</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0.4kV</w:t>
            </w:r>
            <w:r>
              <w:rPr>
                <w:rFonts w:ascii="仿宋" w:eastAsia="仿宋" w:hAnsi="仿宋" w:cs="仿宋" w:hint="eastAsia"/>
                <w:color w:val="000000"/>
                <w:szCs w:val="21"/>
                <w:lang/>
              </w:rPr>
              <w:t>出线柜</w:t>
            </w:r>
            <w:r>
              <w:rPr>
                <w:rFonts w:ascii="仿宋" w:eastAsia="仿宋" w:hAnsi="仿宋" w:cs="仿宋" w:hint="eastAsia"/>
                <w:color w:val="000000"/>
                <w:szCs w:val="21"/>
                <w:lang/>
              </w:rPr>
              <w:t>;MNS;2L4</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18000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11</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0.4kV</w:t>
            </w:r>
            <w:r>
              <w:rPr>
                <w:rFonts w:ascii="仿宋" w:eastAsia="仿宋" w:hAnsi="仿宋" w:cs="仿宋" w:hint="eastAsia"/>
                <w:color w:val="000000"/>
                <w:szCs w:val="21"/>
                <w:lang/>
              </w:rPr>
              <w:t>出线柜</w:t>
            </w:r>
            <w:r>
              <w:rPr>
                <w:rFonts w:ascii="仿宋" w:eastAsia="仿宋" w:hAnsi="仿宋" w:cs="仿宋" w:hint="eastAsia"/>
                <w:color w:val="000000"/>
                <w:szCs w:val="21"/>
                <w:lang/>
              </w:rPr>
              <w:t>;MNS;1L4</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18000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12</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0.4kV</w:t>
            </w:r>
            <w:r>
              <w:rPr>
                <w:rFonts w:ascii="仿宋" w:eastAsia="仿宋" w:hAnsi="仿宋" w:cs="仿宋" w:hint="eastAsia"/>
                <w:color w:val="000000"/>
                <w:szCs w:val="21"/>
                <w:lang/>
              </w:rPr>
              <w:t>出线柜</w:t>
            </w:r>
            <w:r>
              <w:rPr>
                <w:rFonts w:ascii="仿宋" w:eastAsia="仿宋" w:hAnsi="仿宋" w:cs="仿宋" w:hint="eastAsia"/>
                <w:color w:val="000000"/>
                <w:szCs w:val="21"/>
                <w:lang/>
              </w:rPr>
              <w:t>;MNS;2L3</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16000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lastRenderedPageBreak/>
              <w:t>13</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0.4kV</w:t>
            </w:r>
            <w:r>
              <w:rPr>
                <w:rFonts w:ascii="仿宋" w:eastAsia="仿宋" w:hAnsi="仿宋" w:cs="仿宋" w:hint="eastAsia"/>
                <w:color w:val="000000"/>
                <w:szCs w:val="21"/>
                <w:lang/>
              </w:rPr>
              <w:t>次总柜</w:t>
            </w:r>
            <w:r>
              <w:rPr>
                <w:rFonts w:ascii="仿宋" w:eastAsia="仿宋" w:hAnsi="仿宋" w:cs="仿宋" w:hint="eastAsia"/>
                <w:color w:val="000000"/>
                <w:szCs w:val="21"/>
                <w:lang/>
              </w:rPr>
              <w:t>;MNS;2L1</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26000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14</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0.4kV</w:t>
            </w:r>
            <w:r>
              <w:rPr>
                <w:rFonts w:ascii="仿宋" w:eastAsia="仿宋" w:hAnsi="仿宋" w:cs="仿宋" w:hint="eastAsia"/>
                <w:color w:val="000000"/>
                <w:szCs w:val="21"/>
                <w:lang/>
              </w:rPr>
              <w:t>次总柜</w:t>
            </w:r>
            <w:r>
              <w:rPr>
                <w:rFonts w:ascii="仿宋" w:eastAsia="仿宋" w:hAnsi="仿宋" w:cs="仿宋" w:hint="eastAsia"/>
                <w:color w:val="000000"/>
                <w:szCs w:val="21"/>
                <w:lang/>
              </w:rPr>
              <w:t>;MNS;1L1</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19000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15</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0.4kV</w:t>
            </w:r>
            <w:r>
              <w:rPr>
                <w:rFonts w:ascii="仿宋" w:eastAsia="仿宋" w:hAnsi="仿宋" w:cs="仿宋" w:hint="eastAsia"/>
                <w:color w:val="000000"/>
                <w:szCs w:val="21"/>
                <w:lang/>
              </w:rPr>
              <w:t>出线柜</w:t>
            </w:r>
            <w:r>
              <w:rPr>
                <w:rFonts w:ascii="仿宋" w:eastAsia="仿宋" w:hAnsi="仿宋" w:cs="仿宋" w:hint="eastAsia"/>
                <w:color w:val="000000"/>
                <w:szCs w:val="21"/>
                <w:lang/>
              </w:rPr>
              <w:t>;MNS;1L5</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17500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16</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0.4kV</w:t>
            </w:r>
            <w:r>
              <w:rPr>
                <w:rFonts w:ascii="仿宋" w:eastAsia="仿宋" w:hAnsi="仿宋" w:cs="仿宋" w:hint="eastAsia"/>
                <w:color w:val="000000"/>
                <w:szCs w:val="21"/>
                <w:lang/>
              </w:rPr>
              <w:t>分段柜</w:t>
            </w:r>
            <w:r>
              <w:rPr>
                <w:rFonts w:ascii="仿宋" w:eastAsia="仿宋" w:hAnsi="仿宋" w:cs="仿宋" w:hint="eastAsia"/>
                <w:color w:val="000000"/>
                <w:szCs w:val="21"/>
                <w:lang/>
              </w:rPr>
              <w:t>;MNS;2L5</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19500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17</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0.4kV</w:t>
            </w:r>
            <w:r>
              <w:rPr>
                <w:rFonts w:ascii="仿宋" w:eastAsia="仿宋" w:hAnsi="仿宋" w:cs="仿宋" w:hint="eastAsia"/>
                <w:color w:val="000000"/>
                <w:szCs w:val="21"/>
                <w:lang/>
              </w:rPr>
              <w:t>出线柜</w:t>
            </w:r>
            <w:r>
              <w:rPr>
                <w:rFonts w:ascii="仿宋" w:eastAsia="仿宋" w:hAnsi="仿宋" w:cs="仿宋" w:hint="eastAsia"/>
                <w:color w:val="000000"/>
                <w:szCs w:val="21"/>
                <w:lang/>
              </w:rPr>
              <w:t>;MNS;1L3</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13800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18</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高低压开关元器件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0.4kV</w:t>
            </w:r>
            <w:r>
              <w:rPr>
                <w:rFonts w:ascii="仿宋" w:eastAsia="仿宋" w:hAnsi="仿宋" w:cs="仿宋" w:hint="eastAsia"/>
                <w:color w:val="000000"/>
                <w:szCs w:val="21"/>
                <w:lang/>
              </w:rPr>
              <w:t>无功补偿柜</w:t>
            </w:r>
            <w:r>
              <w:rPr>
                <w:rFonts w:ascii="仿宋" w:eastAsia="仿宋" w:hAnsi="仿宋" w:cs="仿宋" w:hint="eastAsia"/>
                <w:color w:val="000000"/>
                <w:szCs w:val="21"/>
                <w:lang/>
              </w:rPr>
              <w:t>;SVC-150kvar;1L2</w:t>
            </w:r>
            <w:r>
              <w:rPr>
                <w:rFonts w:ascii="仿宋" w:eastAsia="仿宋" w:hAnsi="仿宋" w:cs="仿宋" w:hint="eastAsia"/>
                <w:color w:val="000000"/>
                <w:szCs w:val="21"/>
                <w:lang/>
              </w:rPr>
              <w:t>、</w:t>
            </w:r>
            <w:r>
              <w:rPr>
                <w:rFonts w:ascii="仿宋" w:eastAsia="仿宋" w:hAnsi="仿宋" w:cs="仿宋" w:hint="eastAsia"/>
                <w:color w:val="000000"/>
                <w:szCs w:val="21"/>
                <w:lang/>
              </w:rPr>
              <w:t>2L2</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2</w:t>
            </w:r>
          </w:p>
        </w:tc>
        <w:tc>
          <w:tcPr>
            <w:tcW w:w="1077"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12000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19</w:t>
            </w:r>
          </w:p>
        </w:tc>
        <w:tc>
          <w:tcPr>
            <w:tcW w:w="1053" w:type="dxa"/>
            <w:shd w:val="clear" w:color="auto" w:fill="auto"/>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color w:val="000000"/>
                <w:szCs w:val="21"/>
              </w:rPr>
              <w:t>电缆</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YJV22-8.7/15kV-3*50mm2</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m</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60.6</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160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20</w:t>
            </w:r>
          </w:p>
        </w:tc>
        <w:tc>
          <w:tcPr>
            <w:tcW w:w="1053" w:type="dxa"/>
            <w:shd w:val="clear" w:color="auto" w:fill="auto"/>
            <w:vAlign w:val="center"/>
          </w:tcPr>
          <w:p w:rsidR="004045C3" w:rsidRDefault="004B0F61">
            <w:pPr>
              <w:widowControl/>
              <w:jc w:val="center"/>
              <w:rPr>
                <w:rFonts w:ascii="仿宋" w:eastAsia="仿宋" w:hAnsi="仿宋" w:cs="仿宋"/>
                <w:b/>
                <w:bCs/>
                <w:color w:val="000000"/>
                <w:szCs w:val="21"/>
              </w:rPr>
            </w:pPr>
            <w:r>
              <w:rPr>
                <w:rFonts w:ascii="仿宋" w:eastAsia="仿宋" w:hAnsi="仿宋" w:cs="仿宋" w:hint="eastAsia"/>
                <w:color w:val="000000"/>
                <w:szCs w:val="21"/>
              </w:rPr>
              <w:t>电缆</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YJV-5*4mm2</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m</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43.026</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24</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21</w:t>
            </w:r>
          </w:p>
        </w:tc>
        <w:tc>
          <w:tcPr>
            <w:tcW w:w="1053" w:type="dxa"/>
            <w:shd w:val="clear" w:color="auto" w:fill="auto"/>
            <w:vAlign w:val="center"/>
          </w:tcPr>
          <w:p w:rsidR="004045C3" w:rsidRDefault="004B0F61">
            <w:pPr>
              <w:widowControl/>
              <w:jc w:val="center"/>
              <w:rPr>
                <w:rFonts w:ascii="仿宋" w:eastAsia="仿宋" w:hAnsi="仿宋" w:cs="仿宋"/>
                <w:b/>
                <w:bCs/>
                <w:szCs w:val="21"/>
              </w:rPr>
            </w:pPr>
            <w:r>
              <w:rPr>
                <w:rFonts w:ascii="仿宋" w:eastAsia="仿宋" w:hAnsi="仿宋" w:cs="仿宋" w:hint="eastAsia"/>
                <w:color w:val="000000"/>
                <w:szCs w:val="21"/>
              </w:rPr>
              <w:t>电缆</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WDZ-YJY-5*4mm2</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m</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267.852</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30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22</w:t>
            </w:r>
          </w:p>
        </w:tc>
        <w:tc>
          <w:tcPr>
            <w:tcW w:w="1053" w:type="dxa"/>
            <w:shd w:val="clear" w:color="auto" w:fill="auto"/>
            <w:vAlign w:val="center"/>
          </w:tcPr>
          <w:p w:rsidR="004045C3" w:rsidRDefault="004B0F61">
            <w:pPr>
              <w:widowControl/>
              <w:jc w:val="center"/>
              <w:rPr>
                <w:rFonts w:ascii="仿宋" w:eastAsia="仿宋" w:hAnsi="仿宋" w:cs="仿宋"/>
                <w:b/>
                <w:bCs/>
                <w:szCs w:val="21"/>
              </w:rPr>
            </w:pPr>
            <w:r>
              <w:rPr>
                <w:rFonts w:ascii="仿宋" w:eastAsia="仿宋" w:hAnsi="仿宋" w:cs="仿宋" w:hint="eastAsia"/>
                <w:color w:val="000000"/>
                <w:szCs w:val="21"/>
              </w:rPr>
              <w:t>电缆</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KVVP2/22-4*2.5mm2</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m</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116.725</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23</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电缆</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KVVP2/22-2*4mm2</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m</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213.15</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16.5</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24</w:t>
            </w:r>
          </w:p>
        </w:tc>
        <w:tc>
          <w:tcPr>
            <w:tcW w:w="1053" w:type="dxa"/>
            <w:shd w:val="clear" w:color="auto" w:fill="auto"/>
            <w:vAlign w:val="center"/>
          </w:tcPr>
          <w:p w:rsidR="004045C3" w:rsidRDefault="004B0F61">
            <w:pPr>
              <w:widowControl/>
              <w:jc w:val="center"/>
              <w:rPr>
                <w:rFonts w:ascii="仿宋" w:eastAsia="仿宋" w:hAnsi="仿宋" w:cs="仿宋"/>
                <w:color w:val="000000"/>
                <w:szCs w:val="21"/>
              </w:rPr>
            </w:pPr>
            <w:r>
              <w:rPr>
                <w:rFonts w:ascii="仿宋" w:eastAsia="仿宋" w:hAnsi="仿宋" w:cs="仿宋" w:hint="eastAsia"/>
                <w:color w:val="000000"/>
                <w:szCs w:val="21"/>
              </w:rPr>
              <w:t>电缆</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KVVP2/22-4*4mm2</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m</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40.6</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28</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25</w:t>
            </w:r>
          </w:p>
        </w:tc>
        <w:tc>
          <w:tcPr>
            <w:tcW w:w="1053" w:type="dxa"/>
            <w:shd w:val="clear" w:color="auto" w:fill="auto"/>
            <w:vAlign w:val="center"/>
          </w:tcPr>
          <w:p w:rsidR="004045C3" w:rsidRDefault="004B0F61">
            <w:pPr>
              <w:widowControl/>
              <w:jc w:val="center"/>
              <w:rPr>
                <w:rFonts w:ascii="仿宋" w:eastAsia="仿宋" w:hAnsi="仿宋" w:cs="仿宋"/>
                <w:b/>
                <w:bCs/>
                <w:szCs w:val="21"/>
              </w:rPr>
            </w:pPr>
            <w:r>
              <w:rPr>
                <w:rFonts w:ascii="仿宋" w:eastAsia="仿宋" w:hAnsi="仿宋" w:cs="仿宋" w:hint="eastAsia"/>
                <w:color w:val="000000"/>
                <w:szCs w:val="21"/>
              </w:rPr>
              <w:t>电缆</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KVVP2/22-7*2.5mm2</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m</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91.35</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28</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26</w:t>
            </w:r>
          </w:p>
        </w:tc>
        <w:tc>
          <w:tcPr>
            <w:tcW w:w="1053" w:type="dxa"/>
            <w:shd w:val="clear" w:color="auto" w:fill="auto"/>
            <w:vAlign w:val="center"/>
          </w:tcPr>
          <w:p w:rsidR="004045C3" w:rsidRDefault="004B0F61">
            <w:pPr>
              <w:widowControl/>
              <w:jc w:val="center"/>
              <w:rPr>
                <w:rFonts w:ascii="仿宋" w:eastAsia="仿宋" w:hAnsi="仿宋" w:cs="仿宋"/>
                <w:b/>
                <w:bCs/>
                <w:szCs w:val="21"/>
              </w:rPr>
            </w:pPr>
            <w:r>
              <w:rPr>
                <w:rFonts w:ascii="仿宋" w:eastAsia="仿宋" w:hAnsi="仿宋" w:cs="仿宋" w:hint="eastAsia"/>
                <w:color w:val="000000"/>
                <w:szCs w:val="21"/>
              </w:rPr>
              <w:t>电缆</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KVVP2/22-10*2.5mm2</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m</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106.575</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50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27</w:t>
            </w:r>
          </w:p>
        </w:tc>
        <w:tc>
          <w:tcPr>
            <w:tcW w:w="1053" w:type="dxa"/>
            <w:shd w:val="clear" w:color="auto" w:fill="auto"/>
            <w:vAlign w:val="center"/>
          </w:tcPr>
          <w:p w:rsidR="004045C3" w:rsidRDefault="004B0F61">
            <w:pPr>
              <w:widowControl/>
              <w:jc w:val="center"/>
              <w:rPr>
                <w:rFonts w:ascii="仿宋" w:eastAsia="仿宋" w:hAnsi="仿宋" w:cs="仿宋"/>
                <w:szCs w:val="21"/>
              </w:rPr>
            </w:pPr>
            <w:r>
              <w:rPr>
                <w:rFonts w:ascii="仿宋" w:eastAsia="仿宋" w:hAnsi="仿宋" w:cs="仿宋" w:hint="eastAsia"/>
                <w:szCs w:val="21"/>
              </w:rPr>
              <w:t>空调</w:t>
            </w:r>
          </w:p>
        </w:tc>
        <w:tc>
          <w:tcPr>
            <w:tcW w:w="1875"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分体式空调</w:t>
            </w:r>
            <w:r>
              <w:rPr>
                <w:rFonts w:ascii="仿宋" w:eastAsia="仿宋" w:hAnsi="仿宋" w:cs="仿宋" w:hint="eastAsia"/>
                <w:color w:val="000000"/>
                <w:szCs w:val="21"/>
                <w:lang/>
              </w:rPr>
              <w:t>;2P</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2</w:t>
            </w:r>
          </w:p>
        </w:tc>
        <w:tc>
          <w:tcPr>
            <w:tcW w:w="1077"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5000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28</w:t>
            </w:r>
          </w:p>
        </w:tc>
        <w:tc>
          <w:tcPr>
            <w:tcW w:w="1053" w:type="dxa"/>
            <w:shd w:val="clear" w:color="auto" w:fill="auto"/>
            <w:vAlign w:val="center"/>
          </w:tcPr>
          <w:p w:rsidR="004045C3" w:rsidRDefault="004B0F61">
            <w:pPr>
              <w:widowControl/>
              <w:jc w:val="center"/>
              <w:rPr>
                <w:rFonts w:ascii="仿宋" w:eastAsia="仿宋" w:hAnsi="仿宋" w:cs="仿宋"/>
                <w:szCs w:val="21"/>
              </w:rPr>
            </w:pPr>
            <w:r>
              <w:rPr>
                <w:rFonts w:ascii="仿宋" w:eastAsia="仿宋" w:hAnsi="仿宋" w:cs="仿宋" w:hint="eastAsia"/>
                <w:szCs w:val="21"/>
              </w:rPr>
              <w:t>信号箱</w:t>
            </w:r>
          </w:p>
        </w:tc>
        <w:tc>
          <w:tcPr>
            <w:tcW w:w="1875"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信号箱</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960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29</w:t>
            </w:r>
          </w:p>
        </w:tc>
        <w:tc>
          <w:tcPr>
            <w:tcW w:w="1053" w:type="dxa"/>
            <w:shd w:val="clear" w:color="auto" w:fill="auto"/>
            <w:vAlign w:val="center"/>
          </w:tcPr>
          <w:p w:rsidR="004045C3" w:rsidRDefault="004B0F61">
            <w:pPr>
              <w:widowControl/>
              <w:jc w:val="center"/>
              <w:rPr>
                <w:rFonts w:ascii="仿宋" w:eastAsia="仿宋" w:hAnsi="仿宋" w:cs="仿宋"/>
                <w:b/>
                <w:bCs/>
                <w:szCs w:val="21"/>
              </w:rPr>
            </w:pPr>
            <w:r>
              <w:rPr>
                <w:rFonts w:ascii="仿宋" w:eastAsia="仿宋" w:hAnsi="仿宋" w:cs="仿宋" w:hint="eastAsia"/>
                <w:color w:val="000000"/>
                <w:szCs w:val="21"/>
                <w:lang/>
              </w:rPr>
              <w:t>除湿器</w:t>
            </w:r>
          </w:p>
        </w:tc>
        <w:tc>
          <w:tcPr>
            <w:tcW w:w="1875"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除湿器</w:t>
            </w:r>
          </w:p>
        </w:tc>
        <w:tc>
          <w:tcPr>
            <w:tcW w:w="672"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2</w:t>
            </w:r>
          </w:p>
        </w:tc>
        <w:tc>
          <w:tcPr>
            <w:tcW w:w="1077" w:type="dxa"/>
            <w:shd w:val="clear" w:color="auto" w:fill="auto"/>
            <w:vAlign w:val="center"/>
          </w:tcPr>
          <w:p w:rsidR="004045C3" w:rsidRDefault="004B0F61">
            <w:pPr>
              <w:widowControl/>
              <w:jc w:val="center"/>
              <w:textAlignment w:val="center"/>
              <w:rPr>
                <w:rFonts w:ascii="仿宋" w:eastAsia="仿宋" w:hAnsi="仿宋" w:cs="仿宋"/>
                <w:szCs w:val="21"/>
              </w:rPr>
            </w:pPr>
            <w:r>
              <w:rPr>
                <w:rFonts w:ascii="仿宋" w:eastAsia="仿宋" w:hAnsi="仿宋" w:cs="仿宋" w:hint="eastAsia"/>
                <w:color w:val="000000"/>
                <w:szCs w:val="21"/>
                <w:lang/>
              </w:rPr>
              <w:t>4000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30</w:t>
            </w:r>
          </w:p>
        </w:tc>
        <w:tc>
          <w:tcPr>
            <w:tcW w:w="1053" w:type="dxa"/>
            <w:shd w:val="clear" w:color="auto" w:fill="auto"/>
            <w:vAlign w:val="center"/>
          </w:tcPr>
          <w:p w:rsidR="004045C3" w:rsidRDefault="004B0F61">
            <w:pPr>
              <w:widowControl/>
              <w:jc w:val="center"/>
              <w:rPr>
                <w:rFonts w:ascii="仿宋" w:eastAsia="仿宋" w:hAnsi="仿宋" w:cs="仿宋"/>
                <w:szCs w:val="21"/>
              </w:rPr>
            </w:pPr>
            <w:r>
              <w:rPr>
                <w:rFonts w:ascii="仿宋" w:eastAsia="仿宋" w:hAnsi="仿宋" w:cs="仿宋" w:hint="eastAsia"/>
                <w:szCs w:val="21"/>
              </w:rPr>
              <w:t>其他元器件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小直流成套装置</w:t>
            </w:r>
            <w:r>
              <w:rPr>
                <w:rFonts w:ascii="仿宋" w:eastAsia="仿宋" w:hAnsi="仿宋" w:cs="仿宋" w:hint="eastAsia"/>
                <w:color w:val="000000"/>
                <w:szCs w:val="21"/>
                <w:lang/>
              </w:rPr>
              <w:t>;20AH/DC110V</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台</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7000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lastRenderedPageBreak/>
              <w:t>31</w:t>
            </w:r>
          </w:p>
        </w:tc>
        <w:tc>
          <w:tcPr>
            <w:tcW w:w="1053" w:type="dxa"/>
            <w:shd w:val="clear" w:color="auto" w:fill="auto"/>
            <w:vAlign w:val="center"/>
          </w:tcPr>
          <w:p w:rsidR="004045C3" w:rsidRDefault="004B0F61">
            <w:pPr>
              <w:widowControl/>
              <w:jc w:val="center"/>
              <w:rPr>
                <w:rFonts w:ascii="仿宋" w:eastAsia="仿宋" w:hAnsi="仿宋" w:cs="仿宋"/>
                <w:b/>
                <w:bCs/>
                <w:szCs w:val="21"/>
              </w:rPr>
            </w:pPr>
            <w:r>
              <w:rPr>
                <w:rFonts w:ascii="仿宋" w:eastAsia="仿宋" w:hAnsi="仿宋" w:cs="仿宋" w:hint="eastAsia"/>
                <w:szCs w:val="21"/>
              </w:rPr>
              <w:t>其他元器件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变压器连接铜排</w:t>
            </w:r>
            <w:r>
              <w:rPr>
                <w:rFonts w:ascii="仿宋" w:eastAsia="仿宋" w:hAnsi="仿宋" w:cs="仿宋" w:hint="eastAsia"/>
                <w:color w:val="000000"/>
                <w:szCs w:val="21"/>
                <w:lang/>
              </w:rPr>
              <w:t>3*TMY-60*6+TMY-50*5</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套</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2</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6500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B0F61">
            <w:pPr>
              <w:widowControl/>
              <w:jc w:val="center"/>
              <w:rPr>
                <w:rFonts w:ascii="仿宋" w:eastAsia="仿宋" w:hAnsi="仿宋" w:cs="仿宋"/>
                <w:b/>
                <w:bCs/>
                <w:color w:val="000000"/>
                <w:szCs w:val="21"/>
                <w:lang/>
              </w:rPr>
            </w:pPr>
            <w:r>
              <w:rPr>
                <w:rFonts w:ascii="仿宋" w:eastAsia="仿宋" w:hAnsi="仿宋" w:cs="仿宋" w:hint="eastAsia"/>
                <w:b/>
                <w:bCs/>
                <w:color w:val="000000"/>
                <w:szCs w:val="21"/>
                <w:lang/>
              </w:rPr>
              <w:t>32</w:t>
            </w:r>
          </w:p>
        </w:tc>
        <w:tc>
          <w:tcPr>
            <w:tcW w:w="1053" w:type="dxa"/>
            <w:shd w:val="clear" w:color="auto" w:fill="auto"/>
            <w:vAlign w:val="center"/>
          </w:tcPr>
          <w:p w:rsidR="004045C3" w:rsidRDefault="004B0F61">
            <w:pPr>
              <w:widowControl/>
              <w:jc w:val="center"/>
              <w:rPr>
                <w:rFonts w:ascii="仿宋" w:eastAsia="仿宋" w:hAnsi="仿宋" w:cs="仿宋"/>
                <w:b/>
                <w:bCs/>
                <w:szCs w:val="21"/>
              </w:rPr>
            </w:pPr>
            <w:r>
              <w:rPr>
                <w:rFonts w:ascii="仿宋" w:eastAsia="仿宋" w:hAnsi="仿宋" w:cs="仿宋" w:hint="eastAsia"/>
                <w:szCs w:val="21"/>
              </w:rPr>
              <w:t>其他元器件</w:t>
            </w:r>
          </w:p>
        </w:tc>
        <w:tc>
          <w:tcPr>
            <w:tcW w:w="1875"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光伏发电系统</w:t>
            </w:r>
            <w:r>
              <w:rPr>
                <w:rFonts w:ascii="仿宋" w:eastAsia="仿宋" w:hAnsi="仿宋" w:cs="仿宋" w:hint="eastAsia"/>
                <w:color w:val="000000"/>
                <w:szCs w:val="21"/>
                <w:lang/>
              </w:rPr>
              <w:t>;</w:t>
            </w:r>
            <w:r>
              <w:rPr>
                <w:rFonts w:ascii="仿宋" w:eastAsia="仿宋" w:hAnsi="仿宋" w:cs="仿宋" w:hint="eastAsia"/>
                <w:color w:val="000000"/>
                <w:szCs w:val="21"/>
                <w:lang/>
              </w:rPr>
              <w:t>装机容量</w:t>
            </w:r>
            <w:r>
              <w:rPr>
                <w:rFonts w:ascii="仿宋" w:eastAsia="仿宋" w:hAnsi="仿宋" w:cs="仿宋" w:hint="eastAsia"/>
                <w:color w:val="000000"/>
                <w:szCs w:val="21"/>
                <w:lang/>
              </w:rPr>
              <w:t>3.2kWp</w:t>
            </w:r>
          </w:p>
        </w:tc>
        <w:tc>
          <w:tcPr>
            <w:tcW w:w="672"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项</w:t>
            </w:r>
          </w:p>
        </w:tc>
        <w:tc>
          <w:tcPr>
            <w:tcW w:w="901"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w:t>
            </w:r>
          </w:p>
        </w:tc>
        <w:tc>
          <w:tcPr>
            <w:tcW w:w="1077" w:type="dxa"/>
            <w:shd w:val="clear" w:color="auto" w:fill="auto"/>
            <w:vAlign w:val="center"/>
          </w:tcPr>
          <w:p w:rsidR="004045C3" w:rsidRDefault="004B0F61">
            <w:pPr>
              <w:widowControl/>
              <w:jc w:val="center"/>
              <w:textAlignment w:val="center"/>
              <w:rPr>
                <w:rFonts w:ascii="仿宋" w:eastAsia="仿宋" w:hAnsi="仿宋" w:cs="仿宋"/>
                <w:color w:val="000000"/>
                <w:szCs w:val="21"/>
              </w:rPr>
            </w:pPr>
            <w:r>
              <w:rPr>
                <w:rFonts w:ascii="仿宋" w:eastAsia="仿宋" w:hAnsi="仿宋" w:cs="仿宋" w:hint="eastAsia"/>
                <w:color w:val="000000"/>
                <w:szCs w:val="21"/>
                <w:lang/>
              </w:rPr>
              <w:t>18000</w:t>
            </w:r>
          </w:p>
        </w:tc>
        <w:tc>
          <w:tcPr>
            <w:tcW w:w="982"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合格</w:t>
            </w:r>
          </w:p>
        </w:tc>
        <w:tc>
          <w:tcPr>
            <w:tcW w:w="106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开工后</w:t>
            </w:r>
          </w:p>
        </w:tc>
        <w:tc>
          <w:tcPr>
            <w:tcW w:w="803" w:type="dxa"/>
            <w:vAlign w:val="center"/>
          </w:tcPr>
          <w:p w:rsidR="004045C3" w:rsidRDefault="004B0F61">
            <w:pPr>
              <w:jc w:val="center"/>
              <w:rPr>
                <w:rFonts w:ascii="仿宋" w:eastAsia="仿宋" w:hAnsi="仿宋" w:cs="仿宋"/>
                <w:color w:val="000000"/>
                <w:szCs w:val="21"/>
              </w:rPr>
            </w:pPr>
            <w:r>
              <w:rPr>
                <w:rFonts w:ascii="仿宋" w:eastAsia="仿宋" w:hAnsi="仿宋" w:cs="仿宋" w:hint="eastAsia"/>
                <w:color w:val="000000"/>
                <w:szCs w:val="21"/>
              </w:rPr>
              <w:t>现场</w:t>
            </w:r>
          </w:p>
        </w:tc>
        <w:tc>
          <w:tcPr>
            <w:tcW w:w="789" w:type="dxa"/>
            <w:vAlign w:val="center"/>
          </w:tcPr>
          <w:p w:rsidR="004045C3" w:rsidRDefault="004045C3">
            <w:pPr>
              <w:spacing w:before="240" w:after="240"/>
              <w:rPr>
                <w:rFonts w:ascii="仿宋" w:eastAsia="仿宋" w:hAnsi="仿宋" w:cs="仿宋"/>
                <w:color w:val="000000"/>
                <w:szCs w:val="21"/>
              </w:rPr>
            </w:pPr>
          </w:p>
        </w:tc>
      </w:tr>
      <w:tr w:rsidR="004045C3">
        <w:trPr>
          <w:jc w:val="center"/>
        </w:trPr>
        <w:tc>
          <w:tcPr>
            <w:tcW w:w="528" w:type="dxa"/>
            <w:shd w:val="clear" w:color="auto" w:fill="auto"/>
            <w:vAlign w:val="center"/>
          </w:tcPr>
          <w:p w:rsidR="004045C3" w:rsidRDefault="004045C3">
            <w:pPr>
              <w:widowControl/>
              <w:jc w:val="center"/>
              <w:rPr>
                <w:rFonts w:ascii="仿宋" w:eastAsia="仿宋" w:hAnsi="仿宋" w:cs="仿宋"/>
                <w:b/>
                <w:bCs/>
                <w:color w:val="000000"/>
                <w:szCs w:val="21"/>
                <w:lang/>
              </w:rPr>
            </w:pPr>
          </w:p>
        </w:tc>
        <w:tc>
          <w:tcPr>
            <w:tcW w:w="1053" w:type="dxa"/>
            <w:vAlign w:val="center"/>
          </w:tcPr>
          <w:p w:rsidR="004045C3" w:rsidRDefault="004045C3">
            <w:pPr>
              <w:widowControl/>
              <w:jc w:val="center"/>
              <w:rPr>
                <w:rFonts w:ascii="仿宋" w:eastAsia="仿宋" w:hAnsi="仿宋" w:cs="仿宋"/>
                <w:b/>
                <w:bCs/>
                <w:szCs w:val="21"/>
              </w:rPr>
            </w:pPr>
          </w:p>
        </w:tc>
        <w:tc>
          <w:tcPr>
            <w:tcW w:w="1875" w:type="dxa"/>
            <w:vAlign w:val="center"/>
          </w:tcPr>
          <w:p w:rsidR="004045C3" w:rsidRDefault="004045C3">
            <w:pPr>
              <w:widowControl/>
              <w:jc w:val="center"/>
              <w:textAlignment w:val="center"/>
              <w:rPr>
                <w:rFonts w:ascii="仿宋" w:eastAsia="仿宋" w:hAnsi="仿宋" w:cs="仿宋"/>
                <w:color w:val="000000"/>
                <w:szCs w:val="21"/>
              </w:rPr>
            </w:pPr>
          </w:p>
        </w:tc>
        <w:tc>
          <w:tcPr>
            <w:tcW w:w="672" w:type="dxa"/>
            <w:vAlign w:val="center"/>
          </w:tcPr>
          <w:p w:rsidR="004045C3" w:rsidRDefault="004045C3">
            <w:pPr>
              <w:widowControl/>
              <w:jc w:val="center"/>
              <w:textAlignment w:val="center"/>
              <w:rPr>
                <w:rFonts w:ascii="仿宋" w:eastAsia="仿宋" w:hAnsi="仿宋" w:cs="仿宋"/>
                <w:color w:val="000000"/>
                <w:szCs w:val="21"/>
              </w:rPr>
            </w:pPr>
          </w:p>
        </w:tc>
        <w:tc>
          <w:tcPr>
            <w:tcW w:w="901" w:type="dxa"/>
            <w:vAlign w:val="center"/>
          </w:tcPr>
          <w:p w:rsidR="004045C3" w:rsidRDefault="004045C3">
            <w:pPr>
              <w:widowControl/>
              <w:jc w:val="center"/>
              <w:textAlignment w:val="center"/>
              <w:rPr>
                <w:rFonts w:ascii="仿宋" w:eastAsia="仿宋" w:hAnsi="仿宋" w:cs="仿宋"/>
                <w:color w:val="000000"/>
                <w:szCs w:val="21"/>
              </w:rPr>
            </w:pPr>
          </w:p>
        </w:tc>
        <w:tc>
          <w:tcPr>
            <w:tcW w:w="1077" w:type="dxa"/>
            <w:vAlign w:val="center"/>
          </w:tcPr>
          <w:p w:rsidR="004045C3" w:rsidRDefault="004045C3">
            <w:pPr>
              <w:widowControl/>
              <w:jc w:val="center"/>
              <w:textAlignment w:val="center"/>
              <w:rPr>
                <w:rFonts w:ascii="仿宋" w:eastAsia="仿宋" w:hAnsi="仿宋" w:cs="仿宋"/>
                <w:color w:val="000000"/>
                <w:szCs w:val="21"/>
              </w:rPr>
            </w:pPr>
          </w:p>
        </w:tc>
        <w:tc>
          <w:tcPr>
            <w:tcW w:w="982" w:type="dxa"/>
            <w:vAlign w:val="center"/>
          </w:tcPr>
          <w:p w:rsidR="004045C3" w:rsidRDefault="004045C3">
            <w:pPr>
              <w:spacing w:before="240" w:after="240"/>
              <w:jc w:val="center"/>
              <w:rPr>
                <w:rFonts w:ascii="仿宋" w:eastAsia="仿宋" w:hAnsi="仿宋" w:cs="仿宋"/>
                <w:color w:val="000000"/>
                <w:szCs w:val="21"/>
              </w:rPr>
            </w:pPr>
          </w:p>
        </w:tc>
        <w:tc>
          <w:tcPr>
            <w:tcW w:w="1063" w:type="dxa"/>
            <w:vAlign w:val="center"/>
          </w:tcPr>
          <w:p w:rsidR="004045C3" w:rsidRDefault="004045C3">
            <w:pPr>
              <w:spacing w:before="240" w:after="240"/>
              <w:jc w:val="center"/>
              <w:rPr>
                <w:rFonts w:ascii="仿宋" w:eastAsia="仿宋" w:hAnsi="仿宋" w:cs="仿宋"/>
                <w:color w:val="000000"/>
                <w:szCs w:val="21"/>
              </w:rPr>
            </w:pPr>
          </w:p>
        </w:tc>
        <w:tc>
          <w:tcPr>
            <w:tcW w:w="803" w:type="dxa"/>
            <w:vAlign w:val="center"/>
          </w:tcPr>
          <w:p w:rsidR="004045C3" w:rsidRDefault="004045C3">
            <w:pPr>
              <w:spacing w:before="240" w:after="240"/>
              <w:jc w:val="center"/>
              <w:rPr>
                <w:rFonts w:ascii="仿宋" w:eastAsia="仿宋" w:hAnsi="仿宋" w:cs="仿宋"/>
                <w:color w:val="000000"/>
                <w:szCs w:val="21"/>
              </w:rPr>
            </w:pPr>
          </w:p>
        </w:tc>
        <w:tc>
          <w:tcPr>
            <w:tcW w:w="789" w:type="dxa"/>
            <w:vAlign w:val="center"/>
          </w:tcPr>
          <w:p w:rsidR="004045C3" w:rsidRDefault="004045C3">
            <w:pPr>
              <w:spacing w:before="240" w:after="240"/>
              <w:rPr>
                <w:rFonts w:ascii="仿宋" w:eastAsia="仿宋" w:hAnsi="仿宋" w:cs="仿宋"/>
                <w:color w:val="000000"/>
                <w:szCs w:val="21"/>
              </w:rPr>
            </w:pPr>
          </w:p>
        </w:tc>
      </w:tr>
    </w:tbl>
    <w:p w:rsidR="004045C3" w:rsidRDefault="004045C3">
      <w:pPr>
        <w:jc w:val="center"/>
        <w:rPr>
          <w:rFonts w:ascii="仿宋" w:eastAsia="仿宋" w:hAnsi="仿宋"/>
          <w:color w:val="000000"/>
        </w:rPr>
      </w:pPr>
    </w:p>
    <w:p w:rsidR="004045C3" w:rsidRDefault="004045C3">
      <w:pPr>
        <w:rPr>
          <w:rFonts w:ascii="仿宋" w:eastAsia="仿宋" w:hAnsi="仿宋"/>
          <w:color w:val="000000"/>
        </w:rPr>
      </w:pPr>
    </w:p>
    <w:p w:rsidR="004045C3" w:rsidRDefault="004045C3">
      <w:pPr>
        <w:pStyle w:val="11"/>
        <w:rPr>
          <w:rFonts w:ascii="仿宋" w:eastAsia="仿宋" w:hAnsi="仿宋"/>
          <w:color w:val="000000"/>
        </w:rPr>
      </w:pPr>
    </w:p>
    <w:p w:rsidR="004045C3" w:rsidRDefault="004B0F61">
      <w:pPr>
        <w:rPr>
          <w:rFonts w:ascii="仿宋" w:eastAsia="仿宋" w:hAnsi="仿宋"/>
          <w:b/>
          <w:color w:val="000000"/>
          <w:sz w:val="32"/>
          <w:szCs w:val="32"/>
        </w:rPr>
      </w:pPr>
      <w:r>
        <w:rPr>
          <w:rFonts w:ascii="仿宋" w:eastAsia="仿宋" w:hAnsi="仿宋" w:hint="eastAsia"/>
          <w:b/>
          <w:color w:val="000000"/>
          <w:sz w:val="32"/>
          <w:szCs w:val="32"/>
        </w:rPr>
        <w:br w:type="page"/>
      </w:r>
    </w:p>
    <w:p w:rsidR="004045C3" w:rsidRDefault="004B0F61">
      <w:pPr>
        <w:pStyle w:val="91"/>
        <w:ind w:left="0"/>
        <w:rPr>
          <w:rFonts w:ascii="仿宋" w:eastAsia="仿宋" w:hAnsi="仿宋"/>
          <w:color w:val="000000"/>
          <w:sz w:val="32"/>
          <w:szCs w:val="32"/>
        </w:rPr>
      </w:pPr>
      <w:r>
        <w:rPr>
          <w:rFonts w:ascii="仿宋" w:eastAsia="仿宋" w:hAnsi="仿宋" w:hint="eastAsia"/>
          <w:b/>
          <w:color w:val="000000"/>
          <w:sz w:val="32"/>
          <w:szCs w:val="32"/>
        </w:rPr>
        <w:lastRenderedPageBreak/>
        <w:t>附件</w:t>
      </w:r>
      <w:r>
        <w:rPr>
          <w:rFonts w:ascii="仿宋" w:eastAsia="仿宋" w:hAnsi="仿宋" w:hint="eastAsia"/>
          <w:b/>
          <w:color w:val="000000"/>
          <w:sz w:val="32"/>
          <w:szCs w:val="32"/>
        </w:rPr>
        <w:t>3</w:t>
      </w:r>
    </w:p>
    <w:p w:rsidR="004045C3" w:rsidRDefault="004B0F61">
      <w:pPr>
        <w:spacing w:line="360" w:lineRule="auto"/>
        <w:jc w:val="center"/>
        <w:rPr>
          <w:rFonts w:ascii="仿宋" w:eastAsia="仿宋" w:hAnsi="仿宋" w:cs="宋体"/>
          <w:color w:val="000000"/>
          <w:szCs w:val="21"/>
        </w:rPr>
      </w:pPr>
      <w:r>
        <w:rPr>
          <w:rFonts w:ascii="仿宋" w:eastAsia="仿宋" w:hAnsi="仿宋" w:hint="eastAsia"/>
          <w:b/>
          <w:color w:val="000000"/>
          <w:sz w:val="24"/>
        </w:rPr>
        <w:t>承包人主要施工管理人员一览表</w:t>
      </w:r>
    </w:p>
    <w:p w:rsidR="004045C3" w:rsidRDefault="004045C3">
      <w:pPr>
        <w:pStyle w:val="91"/>
        <w:ind w:left="0"/>
        <w:rPr>
          <w:rFonts w:ascii="仿宋" w:eastAsia="仿宋" w:hAnsi="仿宋"/>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19"/>
        <w:gridCol w:w="1590"/>
        <w:gridCol w:w="1680"/>
        <w:gridCol w:w="2328"/>
        <w:gridCol w:w="2685"/>
      </w:tblGrid>
      <w:tr w:rsidR="004045C3">
        <w:trPr>
          <w:trHeight w:val="681"/>
          <w:jc w:val="center"/>
        </w:trPr>
        <w:tc>
          <w:tcPr>
            <w:tcW w:w="919" w:type="dxa"/>
            <w:noWrap/>
            <w:vAlign w:val="center"/>
          </w:tcPr>
          <w:p w:rsidR="004045C3" w:rsidRDefault="004B0F61">
            <w:pPr>
              <w:pStyle w:val="11"/>
              <w:spacing w:line="360" w:lineRule="auto"/>
              <w:jc w:val="center"/>
              <w:rPr>
                <w:rFonts w:ascii="仿宋" w:eastAsia="仿宋" w:hAnsi="仿宋" w:cs="宋体"/>
                <w:color w:val="000000"/>
                <w:sz w:val="20"/>
              </w:rPr>
            </w:pPr>
            <w:r>
              <w:rPr>
                <w:rFonts w:ascii="仿宋" w:eastAsia="仿宋" w:hAnsi="仿宋" w:cs="宋体" w:hint="eastAsia"/>
                <w:color w:val="000000"/>
                <w:sz w:val="20"/>
                <w:szCs w:val="20"/>
              </w:rPr>
              <w:t>序号</w:t>
            </w:r>
          </w:p>
        </w:tc>
        <w:tc>
          <w:tcPr>
            <w:tcW w:w="1590" w:type="dxa"/>
            <w:noWrap/>
            <w:vAlign w:val="center"/>
          </w:tcPr>
          <w:p w:rsidR="004045C3" w:rsidRDefault="004B0F61">
            <w:pPr>
              <w:pStyle w:val="11"/>
              <w:spacing w:line="360" w:lineRule="auto"/>
              <w:jc w:val="center"/>
              <w:rPr>
                <w:rFonts w:ascii="仿宋" w:eastAsia="仿宋" w:hAnsi="仿宋" w:cs="宋体"/>
                <w:color w:val="000000"/>
                <w:sz w:val="20"/>
              </w:rPr>
            </w:pPr>
            <w:r>
              <w:rPr>
                <w:rFonts w:ascii="仿宋" w:eastAsia="仿宋" w:hAnsi="仿宋" w:cs="宋体" w:hint="eastAsia"/>
                <w:color w:val="000000"/>
                <w:sz w:val="20"/>
                <w:szCs w:val="20"/>
              </w:rPr>
              <w:t>姓名</w:t>
            </w:r>
          </w:p>
        </w:tc>
        <w:tc>
          <w:tcPr>
            <w:tcW w:w="1680" w:type="dxa"/>
            <w:noWrap/>
            <w:vAlign w:val="center"/>
          </w:tcPr>
          <w:p w:rsidR="004045C3" w:rsidRDefault="004B0F61">
            <w:pPr>
              <w:pStyle w:val="11"/>
              <w:spacing w:line="360" w:lineRule="auto"/>
              <w:jc w:val="center"/>
              <w:rPr>
                <w:rFonts w:ascii="仿宋" w:eastAsia="仿宋" w:hAnsi="仿宋" w:cs="宋体"/>
                <w:color w:val="000000"/>
                <w:sz w:val="20"/>
              </w:rPr>
            </w:pPr>
            <w:r>
              <w:rPr>
                <w:rFonts w:ascii="仿宋" w:eastAsia="仿宋" w:hAnsi="仿宋" w:cs="宋体" w:hint="eastAsia"/>
                <w:color w:val="000000"/>
                <w:sz w:val="20"/>
                <w:szCs w:val="20"/>
              </w:rPr>
              <w:t>本项目中任职</w:t>
            </w:r>
          </w:p>
        </w:tc>
        <w:tc>
          <w:tcPr>
            <w:tcW w:w="2328" w:type="dxa"/>
            <w:noWrap/>
            <w:vAlign w:val="center"/>
          </w:tcPr>
          <w:p w:rsidR="004045C3" w:rsidRDefault="004B0F61">
            <w:pPr>
              <w:pStyle w:val="11"/>
              <w:spacing w:line="360" w:lineRule="auto"/>
              <w:jc w:val="center"/>
              <w:rPr>
                <w:rFonts w:ascii="仿宋" w:eastAsia="仿宋" w:hAnsi="仿宋" w:cs="宋体"/>
                <w:color w:val="000000"/>
                <w:sz w:val="20"/>
              </w:rPr>
            </w:pPr>
            <w:r>
              <w:rPr>
                <w:rFonts w:ascii="仿宋" w:eastAsia="仿宋" w:hAnsi="仿宋" w:cs="宋体" w:hint="eastAsia"/>
                <w:color w:val="000000"/>
                <w:sz w:val="20"/>
                <w:szCs w:val="20"/>
              </w:rPr>
              <w:t>资质</w:t>
            </w:r>
          </w:p>
        </w:tc>
        <w:tc>
          <w:tcPr>
            <w:tcW w:w="2685" w:type="dxa"/>
            <w:noWrap/>
            <w:vAlign w:val="center"/>
          </w:tcPr>
          <w:p w:rsidR="004045C3" w:rsidRDefault="004B0F61">
            <w:pPr>
              <w:pStyle w:val="11"/>
              <w:spacing w:line="360" w:lineRule="auto"/>
              <w:jc w:val="center"/>
              <w:rPr>
                <w:rFonts w:ascii="仿宋" w:eastAsia="仿宋" w:hAnsi="仿宋" w:cs="宋体"/>
                <w:color w:val="000000"/>
                <w:sz w:val="20"/>
              </w:rPr>
            </w:pPr>
            <w:r>
              <w:rPr>
                <w:rFonts w:ascii="仿宋" w:eastAsia="仿宋" w:hAnsi="仿宋" w:cs="宋体" w:hint="eastAsia"/>
                <w:color w:val="000000"/>
                <w:sz w:val="20"/>
                <w:szCs w:val="20"/>
              </w:rPr>
              <w:t>证书号</w:t>
            </w:r>
          </w:p>
        </w:tc>
      </w:tr>
      <w:tr w:rsidR="004045C3">
        <w:trPr>
          <w:trHeight w:hRule="exact" w:val="590"/>
          <w:jc w:val="center"/>
        </w:trPr>
        <w:tc>
          <w:tcPr>
            <w:tcW w:w="919" w:type="dxa"/>
            <w:noWrap/>
            <w:vAlign w:val="center"/>
          </w:tcPr>
          <w:p w:rsidR="004045C3" w:rsidRDefault="004B0F61">
            <w:pPr>
              <w:pStyle w:val="11"/>
              <w:spacing w:line="360" w:lineRule="auto"/>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1590"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 xml:space="preserve"> </w:t>
            </w:r>
            <w:r>
              <w:rPr>
                <w:rFonts w:ascii="仿宋" w:eastAsia="仿宋" w:hAnsi="仿宋" w:cs="仿宋" w:hint="eastAsia"/>
                <w:color w:val="000000"/>
                <w:sz w:val="20"/>
                <w:szCs w:val="20"/>
              </w:rPr>
              <w:t>夏晓松</w:t>
            </w:r>
          </w:p>
        </w:tc>
        <w:tc>
          <w:tcPr>
            <w:tcW w:w="1680"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项目负责人</w:t>
            </w:r>
          </w:p>
        </w:tc>
        <w:tc>
          <w:tcPr>
            <w:tcW w:w="2328"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二建机电工程</w:t>
            </w:r>
          </w:p>
        </w:tc>
        <w:tc>
          <w:tcPr>
            <w:tcW w:w="2685"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苏</w:t>
            </w:r>
            <w:r>
              <w:rPr>
                <w:rFonts w:ascii="仿宋" w:eastAsia="仿宋" w:hAnsi="仿宋" w:cs="仿宋" w:hint="eastAsia"/>
                <w:color w:val="000000"/>
                <w:sz w:val="20"/>
                <w:szCs w:val="20"/>
              </w:rPr>
              <w:t>232080911625</w:t>
            </w:r>
          </w:p>
        </w:tc>
      </w:tr>
      <w:tr w:rsidR="004045C3">
        <w:trPr>
          <w:trHeight w:hRule="exact" w:val="642"/>
          <w:jc w:val="center"/>
        </w:trPr>
        <w:tc>
          <w:tcPr>
            <w:tcW w:w="919" w:type="dxa"/>
            <w:noWrap/>
            <w:vAlign w:val="center"/>
          </w:tcPr>
          <w:p w:rsidR="004045C3" w:rsidRDefault="004B0F61">
            <w:pPr>
              <w:pStyle w:val="11"/>
              <w:spacing w:line="360" w:lineRule="auto"/>
              <w:jc w:val="center"/>
              <w:rPr>
                <w:rFonts w:ascii="仿宋" w:eastAsia="仿宋" w:hAnsi="仿宋" w:cs="仿宋"/>
                <w:color w:val="000000"/>
                <w:sz w:val="20"/>
                <w:szCs w:val="20"/>
              </w:rPr>
            </w:pPr>
            <w:r>
              <w:rPr>
                <w:rFonts w:ascii="仿宋" w:eastAsia="仿宋" w:hAnsi="仿宋" w:cs="仿宋" w:hint="eastAsia"/>
                <w:color w:val="000000"/>
                <w:sz w:val="20"/>
                <w:szCs w:val="20"/>
              </w:rPr>
              <w:t>2</w:t>
            </w:r>
          </w:p>
        </w:tc>
        <w:tc>
          <w:tcPr>
            <w:tcW w:w="159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sz w:val="20"/>
                <w:szCs w:val="20"/>
              </w:rPr>
              <w:t>陈恒</w:t>
            </w:r>
          </w:p>
        </w:tc>
        <w:tc>
          <w:tcPr>
            <w:tcW w:w="168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施工员</w:t>
            </w:r>
          </w:p>
        </w:tc>
        <w:tc>
          <w:tcPr>
            <w:tcW w:w="2328"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二建机电工程</w:t>
            </w:r>
          </w:p>
        </w:tc>
        <w:tc>
          <w:tcPr>
            <w:tcW w:w="2685"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苏</w:t>
            </w:r>
            <w:r>
              <w:rPr>
                <w:rFonts w:ascii="仿宋" w:eastAsia="仿宋" w:hAnsi="仿宋" w:cs="仿宋" w:hint="eastAsia"/>
                <w:color w:val="000000"/>
                <w:sz w:val="20"/>
                <w:szCs w:val="20"/>
              </w:rPr>
              <w:t>232171830762</w:t>
            </w:r>
          </w:p>
        </w:tc>
      </w:tr>
      <w:tr w:rsidR="004045C3">
        <w:trPr>
          <w:trHeight w:hRule="exact" w:val="590"/>
          <w:jc w:val="center"/>
        </w:trPr>
        <w:tc>
          <w:tcPr>
            <w:tcW w:w="919" w:type="dxa"/>
            <w:noWrap/>
            <w:vAlign w:val="center"/>
          </w:tcPr>
          <w:p w:rsidR="004045C3" w:rsidRDefault="004B0F61">
            <w:pPr>
              <w:pStyle w:val="11"/>
              <w:spacing w:line="360" w:lineRule="auto"/>
              <w:jc w:val="center"/>
              <w:rPr>
                <w:rFonts w:ascii="仿宋" w:eastAsia="仿宋" w:hAnsi="仿宋" w:cs="仿宋"/>
                <w:color w:val="000000"/>
                <w:sz w:val="20"/>
                <w:szCs w:val="20"/>
              </w:rPr>
            </w:pPr>
            <w:r>
              <w:rPr>
                <w:rFonts w:ascii="仿宋" w:eastAsia="仿宋" w:hAnsi="仿宋" w:cs="仿宋" w:hint="eastAsia"/>
                <w:color w:val="000000"/>
                <w:sz w:val="20"/>
                <w:szCs w:val="20"/>
              </w:rPr>
              <w:t>3</w:t>
            </w:r>
          </w:p>
        </w:tc>
        <w:tc>
          <w:tcPr>
            <w:tcW w:w="159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王智烨</w:t>
            </w:r>
          </w:p>
        </w:tc>
        <w:tc>
          <w:tcPr>
            <w:tcW w:w="168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质量员</w:t>
            </w:r>
          </w:p>
        </w:tc>
        <w:tc>
          <w:tcPr>
            <w:tcW w:w="2328"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高压电工作业</w:t>
            </w:r>
          </w:p>
        </w:tc>
        <w:tc>
          <w:tcPr>
            <w:tcW w:w="2685"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T320401198705212214</w:t>
            </w:r>
          </w:p>
        </w:tc>
      </w:tr>
      <w:tr w:rsidR="004045C3">
        <w:trPr>
          <w:trHeight w:hRule="exact" w:val="590"/>
          <w:jc w:val="center"/>
        </w:trPr>
        <w:tc>
          <w:tcPr>
            <w:tcW w:w="919" w:type="dxa"/>
            <w:noWrap/>
            <w:vAlign w:val="center"/>
          </w:tcPr>
          <w:p w:rsidR="004045C3" w:rsidRDefault="004B0F61">
            <w:pPr>
              <w:pStyle w:val="11"/>
              <w:spacing w:line="360" w:lineRule="auto"/>
              <w:jc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159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蔡卓寅</w:t>
            </w:r>
          </w:p>
        </w:tc>
        <w:tc>
          <w:tcPr>
            <w:tcW w:w="168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材料员</w:t>
            </w:r>
          </w:p>
        </w:tc>
        <w:tc>
          <w:tcPr>
            <w:tcW w:w="2328"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安全员</w:t>
            </w:r>
            <w:r>
              <w:rPr>
                <w:rFonts w:ascii="仿宋" w:eastAsia="仿宋" w:hAnsi="仿宋" w:cs="仿宋" w:hint="eastAsia"/>
                <w:color w:val="000000"/>
                <w:sz w:val="20"/>
                <w:szCs w:val="20"/>
              </w:rPr>
              <w:t>c</w:t>
            </w:r>
            <w:r>
              <w:rPr>
                <w:rFonts w:ascii="仿宋" w:eastAsia="仿宋" w:hAnsi="仿宋" w:cs="仿宋" w:hint="eastAsia"/>
                <w:color w:val="000000"/>
                <w:sz w:val="20"/>
                <w:szCs w:val="20"/>
              </w:rPr>
              <w:t>证</w:t>
            </w:r>
          </w:p>
        </w:tc>
        <w:tc>
          <w:tcPr>
            <w:tcW w:w="2685"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苏建安</w:t>
            </w:r>
            <w:r>
              <w:rPr>
                <w:rFonts w:ascii="仿宋" w:eastAsia="仿宋" w:hAnsi="仿宋" w:cs="仿宋" w:hint="eastAsia"/>
                <w:color w:val="000000"/>
                <w:sz w:val="20"/>
                <w:szCs w:val="20"/>
              </w:rPr>
              <w:t>C1</w:t>
            </w:r>
            <w:r>
              <w:rPr>
                <w:rFonts w:ascii="仿宋" w:eastAsia="仿宋" w:hAnsi="仿宋" w:cs="仿宋" w:hint="eastAsia"/>
                <w:color w:val="000000"/>
                <w:sz w:val="20"/>
                <w:szCs w:val="20"/>
              </w:rPr>
              <w:t>（</w:t>
            </w:r>
            <w:r>
              <w:rPr>
                <w:rFonts w:ascii="仿宋" w:eastAsia="仿宋" w:hAnsi="仿宋" w:cs="仿宋" w:hint="eastAsia"/>
                <w:color w:val="000000"/>
                <w:sz w:val="20"/>
                <w:szCs w:val="20"/>
              </w:rPr>
              <w:t>2020</w:t>
            </w:r>
            <w:r>
              <w:rPr>
                <w:rFonts w:ascii="仿宋" w:eastAsia="仿宋" w:hAnsi="仿宋" w:cs="仿宋" w:hint="eastAsia"/>
                <w:color w:val="000000"/>
                <w:sz w:val="20"/>
                <w:szCs w:val="20"/>
              </w:rPr>
              <w:t>）</w:t>
            </w:r>
            <w:r>
              <w:rPr>
                <w:rFonts w:ascii="仿宋" w:eastAsia="仿宋" w:hAnsi="仿宋" w:cs="仿宋" w:hint="eastAsia"/>
                <w:color w:val="000000"/>
                <w:sz w:val="20"/>
                <w:szCs w:val="20"/>
              </w:rPr>
              <w:t>2004033</w:t>
            </w:r>
          </w:p>
        </w:tc>
      </w:tr>
      <w:tr w:rsidR="004045C3">
        <w:trPr>
          <w:trHeight w:hRule="exact" w:val="590"/>
          <w:jc w:val="center"/>
        </w:trPr>
        <w:tc>
          <w:tcPr>
            <w:tcW w:w="919" w:type="dxa"/>
            <w:noWrap/>
            <w:vAlign w:val="center"/>
          </w:tcPr>
          <w:p w:rsidR="004045C3" w:rsidRDefault="004B0F61">
            <w:pPr>
              <w:pStyle w:val="11"/>
              <w:spacing w:line="360" w:lineRule="auto"/>
              <w:jc w:val="center"/>
              <w:rPr>
                <w:rFonts w:ascii="仿宋" w:eastAsia="仿宋" w:hAnsi="仿宋" w:cs="仿宋"/>
                <w:color w:val="000000"/>
                <w:sz w:val="20"/>
                <w:szCs w:val="20"/>
              </w:rPr>
            </w:pPr>
            <w:r>
              <w:rPr>
                <w:rFonts w:ascii="仿宋" w:eastAsia="仿宋" w:hAnsi="仿宋" w:cs="仿宋" w:hint="eastAsia"/>
                <w:color w:val="000000"/>
                <w:sz w:val="20"/>
                <w:szCs w:val="20"/>
              </w:rPr>
              <w:t>5</w:t>
            </w:r>
          </w:p>
        </w:tc>
        <w:tc>
          <w:tcPr>
            <w:tcW w:w="159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潘建良</w:t>
            </w:r>
          </w:p>
        </w:tc>
        <w:tc>
          <w:tcPr>
            <w:tcW w:w="168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计划员</w:t>
            </w:r>
          </w:p>
        </w:tc>
        <w:tc>
          <w:tcPr>
            <w:tcW w:w="2328"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高压电工作业</w:t>
            </w:r>
            <w:r>
              <w:rPr>
                <w:rFonts w:ascii="仿宋" w:eastAsia="仿宋" w:hAnsi="仿宋" w:cs="仿宋" w:hint="eastAsia"/>
                <w:color w:val="000000"/>
                <w:sz w:val="20"/>
                <w:szCs w:val="20"/>
              </w:rPr>
              <w:t>，高处作业</w:t>
            </w:r>
          </w:p>
        </w:tc>
        <w:tc>
          <w:tcPr>
            <w:tcW w:w="2685"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T320421197401197415</w:t>
            </w:r>
          </w:p>
        </w:tc>
      </w:tr>
      <w:tr w:rsidR="004045C3">
        <w:trPr>
          <w:trHeight w:hRule="exact" w:val="590"/>
          <w:jc w:val="center"/>
        </w:trPr>
        <w:tc>
          <w:tcPr>
            <w:tcW w:w="919" w:type="dxa"/>
            <w:noWrap/>
            <w:vAlign w:val="center"/>
          </w:tcPr>
          <w:p w:rsidR="004045C3" w:rsidRDefault="004B0F61">
            <w:pPr>
              <w:pStyle w:val="11"/>
              <w:spacing w:line="360" w:lineRule="auto"/>
              <w:jc w:val="center"/>
              <w:rPr>
                <w:rFonts w:ascii="仿宋" w:eastAsia="仿宋" w:hAnsi="仿宋" w:cs="仿宋"/>
                <w:color w:val="000000"/>
                <w:sz w:val="20"/>
                <w:szCs w:val="20"/>
              </w:rPr>
            </w:pPr>
            <w:r>
              <w:rPr>
                <w:rFonts w:ascii="仿宋" w:eastAsia="仿宋" w:hAnsi="仿宋" w:cs="仿宋" w:hint="eastAsia"/>
                <w:color w:val="000000"/>
                <w:sz w:val="20"/>
                <w:szCs w:val="20"/>
              </w:rPr>
              <w:t>6</w:t>
            </w:r>
          </w:p>
        </w:tc>
        <w:tc>
          <w:tcPr>
            <w:tcW w:w="159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陈卫中</w:t>
            </w:r>
          </w:p>
        </w:tc>
        <w:tc>
          <w:tcPr>
            <w:tcW w:w="1680" w:type="dxa"/>
            <w:shd w:val="clear" w:color="auto" w:fill="auto"/>
            <w:noWrap/>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安全员</w:t>
            </w:r>
          </w:p>
        </w:tc>
        <w:tc>
          <w:tcPr>
            <w:tcW w:w="2328"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安全员</w:t>
            </w:r>
            <w:r>
              <w:rPr>
                <w:rFonts w:ascii="仿宋" w:eastAsia="仿宋" w:hAnsi="仿宋" w:cs="仿宋" w:hint="eastAsia"/>
                <w:color w:val="000000"/>
                <w:sz w:val="20"/>
                <w:szCs w:val="20"/>
              </w:rPr>
              <w:t>c</w:t>
            </w:r>
            <w:r>
              <w:rPr>
                <w:rFonts w:ascii="仿宋" w:eastAsia="仿宋" w:hAnsi="仿宋" w:cs="仿宋" w:hint="eastAsia"/>
                <w:color w:val="000000"/>
                <w:sz w:val="20"/>
                <w:szCs w:val="20"/>
              </w:rPr>
              <w:t>证</w:t>
            </w:r>
          </w:p>
        </w:tc>
        <w:tc>
          <w:tcPr>
            <w:tcW w:w="2685" w:type="dxa"/>
            <w:noWrap/>
            <w:vAlign w:val="center"/>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苏建安</w:t>
            </w:r>
            <w:r>
              <w:rPr>
                <w:rFonts w:ascii="仿宋" w:eastAsia="仿宋" w:hAnsi="仿宋" w:cs="仿宋" w:hint="eastAsia"/>
                <w:color w:val="000000"/>
                <w:sz w:val="20"/>
                <w:szCs w:val="20"/>
              </w:rPr>
              <w:t>C1</w:t>
            </w:r>
            <w:r>
              <w:rPr>
                <w:rFonts w:ascii="仿宋" w:eastAsia="仿宋" w:hAnsi="仿宋" w:cs="仿宋" w:hint="eastAsia"/>
                <w:color w:val="000000"/>
                <w:sz w:val="20"/>
                <w:szCs w:val="20"/>
              </w:rPr>
              <w:t>（</w:t>
            </w:r>
            <w:r>
              <w:rPr>
                <w:rFonts w:ascii="仿宋" w:eastAsia="仿宋" w:hAnsi="仿宋" w:cs="仿宋" w:hint="eastAsia"/>
                <w:color w:val="000000"/>
                <w:sz w:val="20"/>
                <w:szCs w:val="20"/>
              </w:rPr>
              <w:t>2020</w:t>
            </w:r>
            <w:r>
              <w:rPr>
                <w:rFonts w:ascii="仿宋" w:eastAsia="仿宋" w:hAnsi="仿宋" w:cs="仿宋" w:hint="eastAsia"/>
                <w:color w:val="000000"/>
                <w:sz w:val="20"/>
                <w:szCs w:val="20"/>
              </w:rPr>
              <w:t>）</w:t>
            </w:r>
            <w:r>
              <w:rPr>
                <w:rFonts w:ascii="仿宋" w:eastAsia="仿宋" w:hAnsi="仿宋" w:cs="仿宋" w:hint="eastAsia"/>
                <w:color w:val="000000"/>
                <w:sz w:val="20"/>
                <w:szCs w:val="20"/>
              </w:rPr>
              <w:t>2004060</w:t>
            </w:r>
          </w:p>
        </w:tc>
      </w:tr>
      <w:tr w:rsidR="004045C3">
        <w:trPr>
          <w:trHeight w:hRule="exact" w:val="590"/>
          <w:jc w:val="center"/>
        </w:trPr>
        <w:tc>
          <w:tcPr>
            <w:tcW w:w="919" w:type="dxa"/>
          </w:tcPr>
          <w:p w:rsidR="004045C3" w:rsidRDefault="004B0F61">
            <w:pPr>
              <w:pStyle w:val="11"/>
              <w:spacing w:line="360" w:lineRule="auto"/>
              <w:jc w:val="center"/>
              <w:rPr>
                <w:rFonts w:ascii="仿宋" w:eastAsia="仿宋" w:hAnsi="仿宋" w:cs="仿宋"/>
                <w:color w:val="000000"/>
                <w:sz w:val="20"/>
                <w:szCs w:val="20"/>
              </w:rPr>
            </w:pPr>
            <w:r>
              <w:rPr>
                <w:rFonts w:ascii="仿宋" w:eastAsia="仿宋" w:hAnsi="仿宋" w:cs="仿宋" w:hint="eastAsia"/>
                <w:color w:val="000000"/>
                <w:sz w:val="20"/>
                <w:szCs w:val="20"/>
              </w:rPr>
              <w:t>7</w:t>
            </w:r>
          </w:p>
        </w:tc>
        <w:tc>
          <w:tcPr>
            <w:tcW w:w="1590" w:type="dxa"/>
            <w:shd w:val="clear" w:color="auto" w:fill="auto"/>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王港</w:t>
            </w:r>
          </w:p>
        </w:tc>
        <w:tc>
          <w:tcPr>
            <w:tcW w:w="1680" w:type="dxa"/>
            <w:shd w:val="clear" w:color="auto" w:fill="auto"/>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施工员</w:t>
            </w:r>
          </w:p>
        </w:tc>
        <w:tc>
          <w:tcPr>
            <w:tcW w:w="2328" w:type="dxa"/>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高压电工作业</w:t>
            </w:r>
          </w:p>
        </w:tc>
        <w:tc>
          <w:tcPr>
            <w:tcW w:w="2685" w:type="dxa"/>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T320483198602164410</w:t>
            </w:r>
          </w:p>
        </w:tc>
      </w:tr>
      <w:tr w:rsidR="004045C3">
        <w:trPr>
          <w:trHeight w:hRule="exact" w:val="590"/>
          <w:jc w:val="center"/>
        </w:trPr>
        <w:tc>
          <w:tcPr>
            <w:tcW w:w="919" w:type="dxa"/>
          </w:tcPr>
          <w:p w:rsidR="004045C3" w:rsidRDefault="004B0F61">
            <w:pPr>
              <w:pStyle w:val="11"/>
              <w:spacing w:line="360" w:lineRule="auto"/>
              <w:jc w:val="center"/>
              <w:rPr>
                <w:rFonts w:ascii="仿宋" w:eastAsia="仿宋" w:hAnsi="仿宋" w:cs="仿宋"/>
                <w:color w:val="000000"/>
                <w:sz w:val="20"/>
                <w:szCs w:val="20"/>
              </w:rPr>
            </w:pPr>
            <w:r>
              <w:rPr>
                <w:rFonts w:ascii="仿宋" w:eastAsia="仿宋" w:hAnsi="仿宋" w:cs="仿宋" w:hint="eastAsia"/>
                <w:color w:val="000000"/>
                <w:sz w:val="20"/>
                <w:szCs w:val="20"/>
              </w:rPr>
              <w:t>8</w:t>
            </w:r>
          </w:p>
        </w:tc>
        <w:tc>
          <w:tcPr>
            <w:tcW w:w="1590" w:type="dxa"/>
            <w:shd w:val="clear" w:color="auto" w:fill="auto"/>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杨鸣杰</w:t>
            </w:r>
          </w:p>
        </w:tc>
        <w:tc>
          <w:tcPr>
            <w:tcW w:w="1680" w:type="dxa"/>
            <w:shd w:val="clear" w:color="auto" w:fill="auto"/>
            <w:vAlign w:val="center"/>
          </w:tcPr>
          <w:p w:rsidR="004045C3" w:rsidRDefault="004B0F61">
            <w:pPr>
              <w:keepNext/>
              <w:spacing w:line="440" w:lineRule="exact"/>
              <w:ind w:left="63" w:right="63"/>
              <w:jc w:val="center"/>
              <w:rPr>
                <w:rFonts w:ascii="仿宋" w:eastAsia="仿宋" w:hAnsi="仿宋" w:cs="仿宋"/>
                <w:color w:val="000000"/>
                <w:sz w:val="20"/>
                <w:szCs w:val="20"/>
              </w:rPr>
            </w:pPr>
            <w:r>
              <w:rPr>
                <w:rFonts w:ascii="仿宋" w:eastAsia="仿宋" w:hAnsi="仿宋" w:cs="仿宋" w:hint="eastAsia"/>
                <w:color w:val="000000"/>
                <w:sz w:val="20"/>
                <w:szCs w:val="20"/>
              </w:rPr>
              <w:t>施工员</w:t>
            </w:r>
          </w:p>
        </w:tc>
        <w:tc>
          <w:tcPr>
            <w:tcW w:w="2328" w:type="dxa"/>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高处作业</w:t>
            </w:r>
            <w:r>
              <w:rPr>
                <w:rFonts w:ascii="仿宋" w:eastAsia="仿宋" w:hAnsi="仿宋" w:cs="仿宋" w:hint="eastAsia"/>
                <w:color w:val="000000"/>
                <w:sz w:val="20"/>
                <w:szCs w:val="20"/>
              </w:rPr>
              <w:t>，高压电工作业</w:t>
            </w:r>
          </w:p>
        </w:tc>
        <w:tc>
          <w:tcPr>
            <w:tcW w:w="2685" w:type="dxa"/>
          </w:tcPr>
          <w:p w:rsidR="004045C3" w:rsidRDefault="004B0F61">
            <w:pPr>
              <w:pStyle w:val="11"/>
              <w:spacing w:line="240" w:lineRule="auto"/>
              <w:jc w:val="center"/>
              <w:rPr>
                <w:rFonts w:ascii="仿宋" w:eastAsia="仿宋" w:hAnsi="仿宋" w:cs="仿宋"/>
                <w:color w:val="000000"/>
                <w:sz w:val="20"/>
                <w:szCs w:val="20"/>
              </w:rPr>
            </w:pPr>
            <w:r>
              <w:rPr>
                <w:rFonts w:ascii="仿宋" w:eastAsia="仿宋" w:hAnsi="仿宋" w:cs="仿宋" w:hint="eastAsia"/>
                <w:color w:val="000000"/>
                <w:sz w:val="20"/>
                <w:szCs w:val="20"/>
              </w:rPr>
              <w:t>T320483199912287410</w:t>
            </w:r>
          </w:p>
        </w:tc>
      </w:tr>
      <w:tr w:rsidR="004045C3">
        <w:trPr>
          <w:trHeight w:hRule="exact" w:val="590"/>
          <w:jc w:val="center"/>
        </w:trPr>
        <w:tc>
          <w:tcPr>
            <w:tcW w:w="919" w:type="dxa"/>
          </w:tcPr>
          <w:p w:rsidR="004045C3" w:rsidRDefault="004045C3">
            <w:pPr>
              <w:pStyle w:val="11"/>
              <w:spacing w:line="360" w:lineRule="auto"/>
              <w:jc w:val="center"/>
              <w:rPr>
                <w:rFonts w:ascii="仿宋" w:eastAsia="仿宋" w:hAnsi="仿宋" w:cs="仿宋"/>
                <w:color w:val="000000"/>
                <w:sz w:val="20"/>
                <w:szCs w:val="20"/>
              </w:rPr>
            </w:pPr>
          </w:p>
        </w:tc>
        <w:tc>
          <w:tcPr>
            <w:tcW w:w="1590" w:type="dxa"/>
            <w:shd w:val="clear" w:color="auto" w:fill="auto"/>
            <w:vAlign w:val="center"/>
          </w:tcPr>
          <w:p w:rsidR="004045C3" w:rsidRDefault="004045C3">
            <w:pPr>
              <w:keepNext/>
              <w:spacing w:line="440" w:lineRule="exact"/>
              <w:ind w:left="63" w:right="63"/>
              <w:jc w:val="center"/>
              <w:rPr>
                <w:rFonts w:ascii="仿宋" w:eastAsia="仿宋" w:hAnsi="仿宋" w:cs="仿宋"/>
                <w:color w:val="000000"/>
                <w:sz w:val="20"/>
                <w:szCs w:val="20"/>
              </w:rPr>
            </w:pPr>
          </w:p>
        </w:tc>
        <w:tc>
          <w:tcPr>
            <w:tcW w:w="1680" w:type="dxa"/>
            <w:shd w:val="clear" w:color="auto" w:fill="auto"/>
            <w:vAlign w:val="center"/>
          </w:tcPr>
          <w:p w:rsidR="004045C3" w:rsidRDefault="004045C3">
            <w:pPr>
              <w:keepNext/>
              <w:spacing w:line="440" w:lineRule="exact"/>
              <w:ind w:left="63" w:right="63"/>
              <w:jc w:val="center"/>
              <w:rPr>
                <w:rFonts w:ascii="仿宋" w:eastAsia="仿宋" w:hAnsi="仿宋" w:cs="仿宋"/>
                <w:color w:val="000000"/>
                <w:sz w:val="20"/>
                <w:szCs w:val="20"/>
              </w:rPr>
            </w:pPr>
          </w:p>
        </w:tc>
        <w:tc>
          <w:tcPr>
            <w:tcW w:w="2328" w:type="dxa"/>
          </w:tcPr>
          <w:p w:rsidR="004045C3" w:rsidRDefault="004045C3">
            <w:pPr>
              <w:pStyle w:val="11"/>
              <w:spacing w:line="240" w:lineRule="auto"/>
              <w:jc w:val="center"/>
              <w:rPr>
                <w:rFonts w:ascii="仿宋" w:eastAsia="仿宋" w:hAnsi="仿宋" w:cs="仿宋"/>
                <w:color w:val="000000"/>
                <w:sz w:val="20"/>
                <w:szCs w:val="20"/>
              </w:rPr>
            </w:pPr>
          </w:p>
        </w:tc>
        <w:tc>
          <w:tcPr>
            <w:tcW w:w="2685" w:type="dxa"/>
          </w:tcPr>
          <w:p w:rsidR="004045C3" w:rsidRDefault="004045C3">
            <w:pPr>
              <w:pStyle w:val="11"/>
              <w:spacing w:line="240" w:lineRule="auto"/>
              <w:jc w:val="center"/>
              <w:rPr>
                <w:rFonts w:ascii="仿宋" w:eastAsia="仿宋" w:hAnsi="仿宋" w:cs="仿宋"/>
                <w:color w:val="000000"/>
                <w:sz w:val="20"/>
                <w:szCs w:val="20"/>
              </w:rPr>
            </w:pPr>
          </w:p>
        </w:tc>
      </w:tr>
    </w:tbl>
    <w:p w:rsidR="004045C3" w:rsidRDefault="004045C3">
      <w:pPr>
        <w:rPr>
          <w:rFonts w:ascii="仿宋" w:eastAsia="仿宋" w:hAnsi="仿宋"/>
          <w:color w:val="000000"/>
        </w:rPr>
        <w:sectPr w:rsidR="004045C3">
          <w:pgSz w:w="11906" w:h="16838"/>
          <w:pgMar w:top="1134" w:right="1134" w:bottom="1134" w:left="1134" w:header="851" w:footer="992" w:gutter="0"/>
          <w:cols w:space="1701"/>
          <w:titlePg/>
          <w:docGrid w:linePitch="360"/>
        </w:sectPr>
      </w:pPr>
    </w:p>
    <w:p w:rsidR="004045C3" w:rsidRDefault="004B0F61">
      <w:pPr>
        <w:rPr>
          <w:rFonts w:ascii="仿宋" w:eastAsia="仿宋" w:hAnsi="仿宋"/>
          <w:b/>
          <w:color w:val="000000"/>
        </w:rPr>
      </w:pPr>
      <w:r>
        <w:rPr>
          <w:rFonts w:ascii="仿宋" w:eastAsia="仿宋" w:hAnsi="仿宋" w:hint="eastAsia"/>
          <w:b/>
          <w:color w:val="000000"/>
          <w:sz w:val="32"/>
          <w:szCs w:val="32"/>
        </w:rPr>
        <w:lastRenderedPageBreak/>
        <w:t>附件</w:t>
      </w:r>
      <w:r>
        <w:rPr>
          <w:rFonts w:ascii="仿宋" w:eastAsia="仿宋" w:hAnsi="仿宋" w:hint="eastAsia"/>
          <w:b/>
          <w:color w:val="000000"/>
          <w:sz w:val="32"/>
          <w:szCs w:val="32"/>
        </w:rPr>
        <w:t>4</w:t>
      </w:r>
      <w:r>
        <w:rPr>
          <w:rFonts w:ascii="仿宋" w:eastAsia="仿宋" w:hAnsi="仿宋" w:hint="eastAsia"/>
          <w:b/>
          <w:color w:val="000000"/>
          <w:sz w:val="32"/>
          <w:szCs w:val="32"/>
        </w:rPr>
        <w:t>：</w:t>
      </w:r>
    </w:p>
    <w:p w:rsidR="004045C3" w:rsidRDefault="004B0F61">
      <w:pPr>
        <w:jc w:val="center"/>
        <w:rPr>
          <w:rFonts w:ascii="仿宋" w:eastAsia="仿宋" w:hAnsi="仿宋"/>
          <w:b/>
          <w:color w:val="000000"/>
          <w:sz w:val="24"/>
        </w:rPr>
      </w:pPr>
      <w:r>
        <w:rPr>
          <w:rFonts w:ascii="仿宋" w:eastAsia="仿宋" w:hAnsi="仿宋" w:hint="eastAsia"/>
          <w:b/>
          <w:color w:val="000000"/>
          <w:sz w:val="24"/>
        </w:rPr>
        <w:t>工</w:t>
      </w:r>
      <w:r>
        <w:rPr>
          <w:rFonts w:ascii="仿宋" w:eastAsia="仿宋" w:hAnsi="仿宋" w:hint="eastAsia"/>
          <w:b/>
          <w:color w:val="000000"/>
          <w:sz w:val="24"/>
        </w:rPr>
        <w:t xml:space="preserve">  </w:t>
      </w:r>
      <w:r>
        <w:rPr>
          <w:rFonts w:ascii="仿宋" w:eastAsia="仿宋" w:hAnsi="仿宋" w:hint="eastAsia"/>
          <w:b/>
          <w:color w:val="000000"/>
          <w:sz w:val="24"/>
        </w:rPr>
        <w:t>程</w:t>
      </w:r>
      <w:r>
        <w:rPr>
          <w:rFonts w:ascii="仿宋" w:eastAsia="仿宋" w:hAnsi="仿宋" w:hint="eastAsia"/>
          <w:b/>
          <w:color w:val="000000"/>
          <w:sz w:val="24"/>
        </w:rPr>
        <w:t xml:space="preserve">  </w:t>
      </w:r>
      <w:r>
        <w:rPr>
          <w:rFonts w:ascii="仿宋" w:eastAsia="仿宋" w:hAnsi="仿宋" w:hint="eastAsia"/>
          <w:b/>
          <w:color w:val="000000"/>
          <w:sz w:val="24"/>
        </w:rPr>
        <w:t>质</w:t>
      </w:r>
      <w:r>
        <w:rPr>
          <w:rFonts w:ascii="仿宋" w:eastAsia="仿宋" w:hAnsi="仿宋" w:hint="eastAsia"/>
          <w:b/>
          <w:color w:val="000000"/>
          <w:sz w:val="24"/>
        </w:rPr>
        <w:t xml:space="preserve">  </w:t>
      </w:r>
      <w:r>
        <w:rPr>
          <w:rFonts w:ascii="仿宋" w:eastAsia="仿宋" w:hAnsi="仿宋" w:hint="eastAsia"/>
          <w:b/>
          <w:color w:val="000000"/>
          <w:sz w:val="24"/>
        </w:rPr>
        <w:t>量</w:t>
      </w:r>
      <w:r>
        <w:rPr>
          <w:rFonts w:ascii="仿宋" w:eastAsia="仿宋" w:hAnsi="仿宋" w:hint="eastAsia"/>
          <w:b/>
          <w:color w:val="000000"/>
          <w:sz w:val="24"/>
        </w:rPr>
        <w:t xml:space="preserve">  </w:t>
      </w:r>
      <w:r>
        <w:rPr>
          <w:rFonts w:ascii="仿宋" w:eastAsia="仿宋" w:hAnsi="仿宋" w:hint="eastAsia"/>
          <w:b/>
          <w:color w:val="000000"/>
          <w:sz w:val="24"/>
        </w:rPr>
        <w:t>保</w:t>
      </w:r>
      <w:r>
        <w:rPr>
          <w:rFonts w:ascii="仿宋" w:eastAsia="仿宋" w:hAnsi="仿宋" w:hint="eastAsia"/>
          <w:b/>
          <w:color w:val="000000"/>
          <w:sz w:val="24"/>
        </w:rPr>
        <w:t xml:space="preserve">  </w:t>
      </w:r>
      <w:r>
        <w:rPr>
          <w:rFonts w:ascii="仿宋" w:eastAsia="仿宋" w:hAnsi="仿宋" w:hint="eastAsia"/>
          <w:b/>
          <w:color w:val="000000"/>
          <w:sz w:val="24"/>
        </w:rPr>
        <w:t>修</w:t>
      </w:r>
      <w:r>
        <w:rPr>
          <w:rFonts w:ascii="仿宋" w:eastAsia="仿宋" w:hAnsi="仿宋" w:hint="eastAsia"/>
          <w:b/>
          <w:color w:val="000000"/>
          <w:sz w:val="24"/>
        </w:rPr>
        <w:t xml:space="preserve">  </w:t>
      </w:r>
      <w:r>
        <w:rPr>
          <w:rFonts w:ascii="仿宋" w:eastAsia="仿宋" w:hAnsi="仿宋" w:hint="eastAsia"/>
          <w:b/>
          <w:color w:val="000000"/>
          <w:sz w:val="24"/>
        </w:rPr>
        <w:t>书</w:t>
      </w:r>
    </w:p>
    <w:p w:rsidR="004045C3" w:rsidRDefault="004045C3">
      <w:pPr>
        <w:rPr>
          <w:rFonts w:ascii="仿宋" w:eastAsia="仿宋" w:hAnsi="仿宋"/>
          <w:color w:val="000000"/>
        </w:rPr>
      </w:pPr>
    </w:p>
    <w:p w:rsidR="004045C3" w:rsidRDefault="004B0F61">
      <w:pPr>
        <w:spacing w:line="400" w:lineRule="exact"/>
        <w:rPr>
          <w:rFonts w:ascii="仿宋" w:eastAsia="仿宋" w:hAnsi="仿宋" w:cs="宋体"/>
          <w:color w:val="000000"/>
          <w:szCs w:val="21"/>
        </w:rPr>
      </w:pPr>
      <w:r>
        <w:rPr>
          <w:rFonts w:ascii="仿宋" w:eastAsia="仿宋" w:hAnsi="仿宋" w:hint="eastAsia"/>
          <w:color w:val="000000"/>
          <w:szCs w:val="21"/>
        </w:rPr>
        <w:t>发包人</w:t>
      </w:r>
      <w:r>
        <w:rPr>
          <w:rFonts w:ascii="仿宋" w:eastAsia="仿宋" w:hAnsi="仿宋"/>
          <w:color w:val="000000"/>
          <w:szCs w:val="21"/>
        </w:rPr>
        <w:t>(</w:t>
      </w:r>
      <w:r>
        <w:rPr>
          <w:rFonts w:ascii="仿宋" w:eastAsia="仿宋" w:hAnsi="仿宋" w:hint="eastAsia"/>
          <w:color w:val="000000"/>
          <w:szCs w:val="21"/>
        </w:rPr>
        <w:t>全称</w:t>
      </w:r>
      <w:r>
        <w:rPr>
          <w:rFonts w:ascii="仿宋" w:eastAsia="仿宋" w:hAnsi="仿宋"/>
          <w:color w:val="000000"/>
          <w:szCs w:val="21"/>
        </w:rPr>
        <w:t>):</w:t>
      </w:r>
      <w:r>
        <w:rPr>
          <w:rFonts w:ascii="仿宋" w:eastAsia="仿宋" w:hAnsi="仿宋" w:hint="eastAsia"/>
          <w:color w:val="000000"/>
          <w:szCs w:val="21"/>
          <w:u w:val="single"/>
        </w:rPr>
        <w:t>常州市智帆学校</w:t>
      </w:r>
    </w:p>
    <w:p w:rsidR="004045C3" w:rsidRDefault="004B0F61">
      <w:pPr>
        <w:spacing w:line="400" w:lineRule="exact"/>
        <w:rPr>
          <w:rFonts w:ascii="仿宋" w:eastAsia="仿宋" w:hAnsi="仿宋"/>
          <w:color w:val="000000"/>
          <w:szCs w:val="21"/>
          <w:u w:val="single"/>
        </w:rPr>
      </w:pPr>
      <w:r>
        <w:rPr>
          <w:rFonts w:ascii="仿宋" w:eastAsia="仿宋" w:hAnsi="仿宋" w:hint="eastAsia"/>
          <w:color w:val="000000"/>
          <w:szCs w:val="21"/>
        </w:rPr>
        <w:t>承包人</w:t>
      </w:r>
      <w:r>
        <w:rPr>
          <w:rFonts w:ascii="仿宋" w:eastAsia="仿宋" w:hAnsi="仿宋"/>
          <w:color w:val="000000"/>
          <w:szCs w:val="21"/>
        </w:rPr>
        <w:t>(</w:t>
      </w:r>
      <w:r>
        <w:rPr>
          <w:rFonts w:ascii="仿宋" w:eastAsia="仿宋" w:hAnsi="仿宋" w:hint="eastAsia"/>
          <w:color w:val="000000"/>
          <w:szCs w:val="21"/>
        </w:rPr>
        <w:t>全称</w:t>
      </w:r>
      <w:r>
        <w:rPr>
          <w:rFonts w:ascii="仿宋" w:eastAsia="仿宋" w:hAnsi="仿宋"/>
          <w:color w:val="000000"/>
          <w:szCs w:val="21"/>
        </w:rPr>
        <w:t>):</w:t>
      </w:r>
      <w:r>
        <w:rPr>
          <w:rFonts w:ascii="仿宋" w:eastAsia="仿宋" w:hAnsi="仿宋" w:hint="eastAsia"/>
          <w:color w:val="000000"/>
          <w:szCs w:val="21"/>
          <w:u w:val="single"/>
        </w:rPr>
        <w:t>常州康正电力工程有限公司</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为保证</w:t>
      </w:r>
      <w:r>
        <w:rPr>
          <w:rFonts w:ascii="仿宋" w:eastAsia="仿宋" w:hAnsi="仿宋" w:cs="宋体" w:hint="eastAsia"/>
          <w:color w:val="000000"/>
          <w:szCs w:val="21"/>
          <w:u w:val="single"/>
        </w:rPr>
        <w:t>常州市智帆学校新建工程</w:t>
      </w:r>
      <w:r>
        <w:rPr>
          <w:rFonts w:ascii="仿宋" w:eastAsia="仿宋" w:hAnsi="仿宋" w:cs="宋体" w:hint="eastAsia"/>
          <w:color w:val="000000"/>
          <w:szCs w:val="21"/>
          <w:u w:val="single"/>
        </w:rPr>
        <w:t>10kV</w:t>
      </w:r>
      <w:r>
        <w:rPr>
          <w:rFonts w:ascii="仿宋" w:eastAsia="仿宋" w:hAnsi="仿宋" w:cs="宋体" w:hint="eastAsia"/>
          <w:color w:val="000000"/>
          <w:szCs w:val="21"/>
          <w:u w:val="single"/>
        </w:rPr>
        <w:t>变电所工程（二次）</w:t>
      </w:r>
      <w:r>
        <w:rPr>
          <w:rFonts w:ascii="仿宋" w:eastAsia="仿宋" w:hAnsi="仿宋" w:hint="eastAsia"/>
          <w:color w:val="000000"/>
          <w:szCs w:val="21"/>
        </w:rPr>
        <w:t>在合理使用期限内正常使用，在合理使用期限内正常使用，发包人承包人协商一致签订工程质量保修书。承包人在质量保修期内按照有关管理规定及双方约定承担工程质量保修责任。</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一、工程质量保修范围和内容</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质量保修范围包括地基基础工程、主体结构工程、屋面防水工程和双方约定的其他土建工程、市政工程，以及电气管线、上下水管线的安装工程，供热、供冷系统工程等项目。具体质量保修内容双方约定如下：</w:t>
      </w:r>
    </w:p>
    <w:p w:rsidR="004045C3" w:rsidRDefault="004B0F61">
      <w:pPr>
        <w:spacing w:line="400" w:lineRule="exact"/>
        <w:ind w:firstLine="420"/>
        <w:rPr>
          <w:rFonts w:ascii="仿宋" w:eastAsia="仿宋" w:hAnsi="仿宋"/>
          <w:color w:val="000000"/>
          <w:szCs w:val="21"/>
          <w:u w:val="single"/>
        </w:rPr>
      </w:pPr>
      <w:r>
        <w:rPr>
          <w:rFonts w:ascii="仿宋" w:eastAsia="仿宋" w:hAnsi="仿宋" w:hint="eastAsia"/>
          <w:color w:val="000000"/>
          <w:szCs w:val="21"/>
        </w:rPr>
        <w:t>合同范围内的所有内容，由于承包原因造成的施工质量问题，在合同责任期内负责保修。其他按照《建设工程质量管理》及现行法律法规执行。</w:t>
      </w:r>
      <w:r>
        <w:rPr>
          <w:rFonts w:ascii="仿宋" w:eastAsia="仿宋" w:hAnsi="仿宋" w:hint="eastAsia"/>
          <w:color w:val="000000"/>
          <w:szCs w:val="21"/>
        </w:rPr>
        <w:t xml:space="preserve">    </w:t>
      </w:r>
    </w:p>
    <w:p w:rsidR="004045C3" w:rsidRDefault="004B0F61">
      <w:pPr>
        <w:spacing w:line="400" w:lineRule="exact"/>
        <w:ind w:firstLine="420"/>
        <w:rPr>
          <w:rFonts w:ascii="仿宋" w:eastAsia="仿宋" w:hAnsi="仿宋"/>
          <w:bCs/>
          <w:color w:val="000000"/>
          <w:szCs w:val="21"/>
        </w:rPr>
      </w:pPr>
      <w:r>
        <w:rPr>
          <w:rFonts w:ascii="仿宋" w:eastAsia="仿宋" w:hAnsi="仿宋" w:hint="eastAsia"/>
          <w:bCs/>
          <w:color w:val="000000"/>
          <w:szCs w:val="21"/>
        </w:rPr>
        <w:t>二、质量保修期</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质量保修期从工程实际竣工之日算起，分单项竣工验收的工程，按单项工程分别计算质量保修期。</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双方根据国家有关规定，结合具体工程约定质量保修期如下：</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1</w:t>
      </w:r>
      <w:r>
        <w:rPr>
          <w:rFonts w:ascii="仿宋" w:eastAsia="仿宋" w:hAnsi="仿宋" w:hint="eastAsia"/>
          <w:color w:val="000000"/>
          <w:szCs w:val="21"/>
        </w:rPr>
        <w:t>、地基基础工程和主体结构工程为设计文件规定的该工程合理使用年限；</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2</w:t>
      </w:r>
      <w:r>
        <w:rPr>
          <w:rFonts w:ascii="仿宋" w:eastAsia="仿宋" w:hAnsi="仿宋" w:hint="eastAsia"/>
          <w:color w:val="000000"/>
          <w:szCs w:val="21"/>
        </w:rPr>
        <w:t>、屋面防水工程、有防水要求的卫生间、房间和外墙面的防渗漏为</w:t>
      </w:r>
      <w:r>
        <w:rPr>
          <w:rFonts w:ascii="仿宋" w:eastAsia="仿宋" w:hAnsi="仿宋" w:hint="eastAsia"/>
          <w:color w:val="000000"/>
          <w:szCs w:val="21"/>
        </w:rPr>
        <w:t xml:space="preserve"> </w:t>
      </w:r>
      <w:r>
        <w:rPr>
          <w:rFonts w:ascii="仿宋" w:eastAsia="仿宋" w:hAnsi="仿宋" w:hint="eastAsia"/>
          <w:color w:val="000000"/>
          <w:szCs w:val="21"/>
          <w:u w:val="single"/>
        </w:rPr>
        <w:t>五</w:t>
      </w:r>
      <w:r>
        <w:rPr>
          <w:rFonts w:ascii="仿宋" w:eastAsia="仿宋" w:hAnsi="仿宋" w:hint="eastAsia"/>
          <w:color w:val="000000"/>
          <w:szCs w:val="21"/>
          <w:u w:val="single"/>
        </w:rPr>
        <w:t xml:space="preserve"> </w:t>
      </w:r>
      <w:r>
        <w:rPr>
          <w:rFonts w:ascii="仿宋" w:eastAsia="仿宋" w:hAnsi="仿宋" w:hint="eastAsia"/>
          <w:color w:val="000000"/>
          <w:szCs w:val="21"/>
        </w:rPr>
        <w:t>年；</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3</w:t>
      </w:r>
      <w:r>
        <w:rPr>
          <w:rFonts w:ascii="仿宋" w:eastAsia="仿宋" w:hAnsi="仿宋" w:hint="eastAsia"/>
          <w:color w:val="000000"/>
          <w:szCs w:val="21"/>
        </w:rPr>
        <w:t>、装修工程为</w:t>
      </w:r>
      <w:r>
        <w:rPr>
          <w:rFonts w:ascii="仿宋" w:eastAsia="仿宋" w:hAnsi="仿宋" w:hint="eastAsia"/>
          <w:color w:val="000000"/>
          <w:szCs w:val="21"/>
          <w:u w:val="single"/>
        </w:rPr>
        <w:t xml:space="preserve">  </w:t>
      </w:r>
      <w:r>
        <w:rPr>
          <w:rFonts w:ascii="仿宋" w:eastAsia="仿宋" w:hAnsi="仿宋" w:hint="eastAsia"/>
          <w:color w:val="000000"/>
          <w:szCs w:val="21"/>
          <w:u w:val="single"/>
        </w:rPr>
        <w:t>二</w:t>
      </w:r>
      <w:r>
        <w:rPr>
          <w:rFonts w:ascii="仿宋" w:eastAsia="仿宋" w:hAnsi="仿宋" w:hint="eastAsia"/>
          <w:color w:val="000000"/>
          <w:szCs w:val="21"/>
          <w:u w:val="single"/>
        </w:rPr>
        <w:t xml:space="preserve">   </w:t>
      </w:r>
      <w:r>
        <w:rPr>
          <w:rFonts w:ascii="仿宋" w:eastAsia="仿宋" w:hAnsi="仿宋" w:hint="eastAsia"/>
          <w:color w:val="000000"/>
          <w:szCs w:val="21"/>
        </w:rPr>
        <w:t>年；</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4</w:t>
      </w:r>
      <w:r>
        <w:rPr>
          <w:rFonts w:ascii="仿宋" w:eastAsia="仿宋" w:hAnsi="仿宋" w:hint="eastAsia"/>
          <w:color w:val="000000"/>
          <w:szCs w:val="21"/>
        </w:rPr>
        <w:t>、电气管线、给排水管道、设备安装工程为</w:t>
      </w:r>
      <w:r>
        <w:rPr>
          <w:rFonts w:ascii="仿宋" w:eastAsia="仿宋" w:hAnsi="仿宋" w:hint="eastAsia"/>
          <w:color w:val="000000"/>
          <w:szCs w:val="21"/>
        </w:rPr>
        <w:t xml:space="preserve"> </w:t>
      </w:r>
      <w:r>
        <w:rPr>
          <w:rFonts w:ascii="仿宋" w:eastAsia="仿宋" w:hAnsi="仿宋" w:hint="eastAsia"/>
          <w:color w:val="000000"/>
          <w:szCs w:val="21"/>
          <w:u w:val="single"/>
        </w:rPr>
        <w:t>二</w:t>
      </w:r>
      <w:r>
        <w:rPr>
          <w:rFonts w:ascii="仿宋" w:eastAsia="仿宋" w:hAnsi="仿宋" w:hint="eastAsia"/>
          <w:color w:val="000000"/>
          <w:szCs w:val="21"/>
        </w:rPr>
        <w:t xml:space="preserve"> </w:t>
      </w:r>
      <w:r>
        <w:rPr>
          <w:rFonts w:ascii="仿宋" w:eastAsia="仿宋" w:hAnsi="仿宋" w:hint="eastAsia"/>
          <w:color w:val="000000"/>
          <w:szCs w:val="21"/>
        </w:rPr>
        <w:t>年；</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5</w:t>
      </w:r>
      <w:r>
        <w:rPr>
          <w:rFonts w:ascii="仿宋" w:eastAsia="仿宋" w:hAnsi="仿宋" w:hint="eastAsia"/>
          <w:color w:val="000000"/>
          <w:szCs w:val="21"/>
        </w:rPr>
        <w:t>、供热与供冷系统为</w:t>
      </w:r>
      <w:r>
        <w:rPr>
          <w:rFonts w:ascii="仿宋" w:eastAsia="仿宋" w:hAnsi="仿宋" w:hint="eastAsia"/>
          <w:color w:val="000000"/>
          <w:szCs w:val="21"/>
        </w:rPr>
        <w:t xml:space="preserve"> </w:t>
      </w:r>
      <w:r>
        <w:rPr>
          <w:rFonts w:ascii="仿宋" w:eastAsia="仿宋" w:hAnsi="仿宋" w:hint="eastAsia"/>
          <w:color w:val="000000"/>
          <w:szCs w:val="21"/>
          <w:u w:val="single"/>
        </w:rPr>
        <w:t xml:space="preserve"> </w:t>
      </w:r>
      <w:r>
        <w:rPr>
          <w:rFonts w:ascii="仿宋" w:eastAsia="仿宋" w:hAnsi="仿宋" w:hint="eastAsia"/>
          <w:color w:val="000000"/>
          <w:szCs w:val="21"/>
          <w:u w:val="single"/>
        </w:rPr>
        <w:t>二</w:t>
      </w:r>
      <w:r>
        <w:rPr>
          <w:rFonts w:ascii="仿宋" w:eastAsia="仿宋" w:hAnsi="仿宋" w:hint="eastAsia"/>
          <w:color w:val="000000"/>
          <w:szCs w:val="21"/>
          <w:u w:val="single"/>
        </w:rPr>
        <w:t xml:space="preserve"> </w:t>
      </w:r>
      <w:r>
        <w:rPr>
          <w:rFonts w:ascii="仿宋" w:eastAsia="仿宋" w:hAnsi="仿宋" w:hint="eastAsia"/>
          <w:color w:val="000000"/>
          <w:szCs w:val="21"/>
        </w:rPr>
        <w:t>个采暖期、供冷期；</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6</w:t>
      </w:r>
      <w:r>
        <w:rPr>
          <w:rFonts w:ascii="仿宋" w:eastAsia="仿宋" w:hAnsi="仿宋" w:hint="eastAsia"/>
          <w:color w:val="000000"/>
          <w:szCs w:val="21"/>
        </w:rPr>
        <w:t>、住宅小区内的给排水设施、道路等配套工程为</w:t>
      </w:r>
      <w:r>
        <w:rPr>
          <w:rFonts w:ascii="仿宋" w:eastAsia="仿宋" w:hAnsi="仿宋" w:hint="eastAsia"/>
          <w:color w:val="000000"/>
          <w:szCs w:val="21"/>
          <w:u w:val="single"/>
        </w:rPr>
        <w:t xml:space="preserve">  </w:t>
      </w:r>
      <w:r>
        <w:rPr>
          <w:rFonts w:ascii="仿宋" w:eastAsia="仿宋" w:hAnsi="仿宋" w:hint="eastAsia"/>
          <w:color w:val="000000"/>
          <w:szCs w:val="21"/>
          <w:u w:val="single"/>
        </w:rPr>
        <w:t>二</w:t>
      </w:r>
      <w:r>
        <w:rPr>
          <w:rFonts w:ascii="仿宋" w:eastAsia="仿宋" w:hAnsi="仿宋" w:hint="eastAsia"/>
          <w:color w:val="000000"/>
          <w:szCs w:val="21"/>
        </w:rPr>
        <w:t>年；</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7</w:t>
      </w:r>
      <w:r>
        <w:rPr>
          <w:rFonts w:ascii="仿宋" w:eastAsia="仿宋" w:hAnsi="仿宋" w:hint="eastAsia"/>
          <w:color w:val="000000"/>
          <w:szCs w:val="21"/>
        </w:rPr>
        <w:t>、其他约定：</w:t>
      </w:r>
      <w:r>
        <w:rPr>
          <w:rFonts w:ascii="仿宋" w:eastAsia="仿宋" w:hAnsi="仿宋" w:hint="eastAsia"/>
          <w:color w:val="000000"/>
          <w:szCs w:val="21"/>
          <w:u w:val="single"/>
        </w:rPr>
        <w:t>本工程质保期自竣工验收合格之日起算。</w:t>
      </w:r>
    </w:p>
    <w:p w:rsidR="004045C3" w:rsidRDefault="004B0F61">
      <w:pPr>
        <w:spacing w:line="400" w:lineRule="exact"/>
        <w:ind w:firstLine="420"/>
        <w:rPr>
          <w:rFonts w:ascii="仿宋" w:eastAsia="仿宋" w:hAnsi="仿宋"/>
          <w:bCs/>
          <w:color w:val="000000"/>
          <w:szCs w:val="21"/>
        </w:rPr>
      </w:pPr>
      <w:r>
        <w:rPr>
          <w:rFonts w:ascii="仿宋" w:eastAsia="仿宋" w:hAnsi="仿宋" w:hint="eastAsia"/>
          <w:bCs/>
          <w:color w:val="000000"/>
          <w:szCs w:val="21"/>
        </w:rPr>
        <w:t>三、质量保修责任</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1</w:t>
      </w:r>
      <w:r>
        <w:rPr>
          <w:rFonts w:ascii="仿宋" w:eastAsia="仿宋" w:hAnsi="仿宋" w:hint="eastAsia"/>
          <w:color w:val="000000"/>
          <w:szCs w:val="21"/>
        </w:rPr>
        <w:t>、属于保修范围和内容的项目，承包人应在接到修理通知之日后</w:t>
      </w:r>
      <w:r>
        <w:rPr>
          <w:rFonts w:ascii="仿宋" w:eastAsia="仿宋" w:hAnsi="仿宋" w:hint="eastAsia"/>
          <w:color w:val="000000"/>
          <w:szCs w:val="21"/>
        </w:rPr>
        <w:t>2</w:t>
      </w:r>
      <w:r>
        <w:rPr>
          <w:rFonts w:ascii="仿宋" w:eastAsia="仿宋" w:hAnsi="仿宋" w:hint="eastAsia"/>
          <w:color w:val="000000"/>
          <w:szCs w:val="21"/>
        </w:rPr>
        <w:t>天内派人修理。承包人不在约定期限内派人修理，发包人可委</w:t>
      </w:r>
      <w:r>
        <w:rPr>
          <w:rFonts w:ascii="仿宋" w:eastAsia="仿宋" w:hAnsi="仿宋" w:hint="eastAsia"/>
          <w:color w:val="000000"/>
          <w:szCs w:val="21"/>
        </w:rPr>
        <w:t>托其他人员修理，保修费用从质量保修金内扣除。</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2</w:t>
      </w:r>
      <w:r>
        <w:rPr>
          <w:rFonts w:ascii="仿宋" w:eastAsia="仿宋" w:hAnsi="仿宋" w:hint="eastAsia"/>
          <w:color w:val="000000"/>
          <w:szCs w:val="21"/>
        </w:rPr>
        <w:t>、发生须紧急抢修事故，承包人接到事故通知后，应立即到达事故现场抢修。非承包人施工质量引起的事故，抢修费用由发包人承担。</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3</w:t>
      </w:r>
      <w:r>
        <w:rPr>
          <w:rFonts w:ascii="仿宋" w:eastAsia="仿宋" w:hAnsi="仿宋" w:hint="eastAsia"/>
          <w:color w:val="000000"/>
          <w:szCs w:val="21"/>
        </w:rPr>
        <w:t>、在国家规定的工程合理使用期限内，承包人确保地基基础工程和主体结构的质量。因承包人原因致使工程在合理使用期限内造成人身和财产损害的，承包人应承担损害赔偿责任。</w:t>
      </w:r>
    </w:p>
    <w:p w:rsidR="004045C3" w:rsidRDefault="004B0F61">
      <w:pPr>
        <w:spacing w:line="400" w:lineRule="exact"/>
        <w:ind w:firstLine="420"/>
        <w:rPr>
          <w:rFonts w:ascii="仿宋" w:eastAsia="仿宋" w:hAnsi="仿宋"/>
          <w:bCs/>
          <w:color w:val="000000"/>
          <w:szCs w:val="21"/>
        </w:rPr>
      </w:pPr>
      <w:r>
        <w:rPr>
          <w:rFonts w:ascii="仿宋" w:eastAsia="仿宋" w:hAnsi="仿宋" w:hint="eastAsia"/>
          <w:bCs/>
          <w:color w:val="000000"/>
          <w:szCs w:val="21"/>
        </w:rPr>
        <w:t>四、质量保修金的支付</w:t>
      </w:r>
    </w:p>
    <w:p w:rsidR="004045C3" w:rsidRDefault="004B0F61">
      <w:pPr>
        <w:spacing w:line="400" w:lineRule="exact"/>
        <w:ind w:firstLine="420"/>
        <w:rPr>
          <w:rFonts w:ascii="仿宋" w:eastAsia="仿宋" w:hAnsi="仿宋"/>
          <w:color w:val="000000"/>
          <w:sz w:val="24"/>
        </w:rPr>
      </w:pPr>
      <w:r>
        <w:rPr>
          <w:rFonts w:ascii="仿宋" w:eastAsia="仿宋" w:hAnsi="仿宋" w:hint="eastAsia"/>
          <w:color w:val="000000"/>
          <w:szCs w:val="21"/>
        </w:rPr>
        <w:lastRenderedPageBreak/>
        <w:t>本</w:t>
      </w:r>
      <w:bookmarkStart w:id="461" w:name="_Hlk510792529"/>
      <w:r>
        <w:rPr>
          <w:rFonts w:ascii="仿宋" w:eastAsia="仿宋" w:hAnsi="仿宋" w:hint="eastAsia"/>
          <w:color w:val="000000"/>
          <w:szCs w:val="21"/>
        </w:rPr>
        <w:t>工程约定的工程质量保修金为最终审定价的</w:t>
      </w:r>
      <w:r>
        <w:rPr>
          <w:rFonts w:ascii="仿宋" w:eastAsia="仿宋" w:hAnsi="仿宋" w:hint="eastAsia"/>
          <w:color w:val="000000"/>
          <w:szCs w:val="21"/>
          <w:u w:val="single"/>
        </w:rPr>
        <w:t>3</w:t>
      </w:r>
      <w:r>
        <w:rPr>
          <w:rFonts w:ascii="仿宋" w:eastAsia="仿宋" w:hAnsi="仿宋" w:hint="eastAsia"/>
          <w:color w:val="000000"/>
          <w:szCs w:val="21"/>
          <w:u w:val="single"/>
        </w:rPr>
        <w:t>％</w:t>
      </w:r>
      <w:r>
        <w:rPr>
          <w:rFonts w:ascii="仿宋" w:eastAsia="仿宋" w:hAnsi="仿宋" w:hint="eastAsia"/>
          <w:color w:val="000000"/>
          <w:szCs w:val="21"/>
        </w:rPr>
        <w:t xml:space="preserve"> </w:t>
      </w:r>
      <w:r>
        <w:rPr>
          <w:rFonts w:ascii="仿宋" w:eastAsia="仿宋" w:hAnsi="仿宋" w:hint="eastAsia"/>
          <w:color w:val="000000"/>
          <w:szCs w:val="21"/>
        </w:rPr>
        <w:t>。</w:t>
      </w:r>
    </w:p>
    <w:bookmarkEnd w:id="461"/>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在工程结算款中扣除，质量保修金银行利率为</w:t>
      </w:r>
      <w:r>
        <w:rPr>
          <w:rFonts w:ascii="仿宋" w:eastAsia="仿宋" w:hAnsi="仿宋" w:hint="eastAsia"/>
          <w:b/>
          <w:color w:val="000000"/>
          <w:szCs w:val="21"/>
          <w:u w:val="single"/>
        </w:rPr>
        <w:t>无</w:t>
      </w:r>
      <w:r>
        <w:rPr>
          <w:rFonts w:ascii="仿宋" w:eastAsia="仿宋" w:hAnsi="仿宋" w:hint="eastAsia"/>
          <w:b/>
          <w:color w:val="000000"/>
          <w:szCs w:val="21"/>
          <w:u w:val="single"/>
        </w:rPr>
        <w:t xml:space="preserve"> </w:t>
      </w:r>
      <w:r>
        <w:rPr>
          <w:rFonts w:ascii="仿宋" w:eastAsia="仿宋" w:hAnsi="仿宋" w:hint="eastAsia"/>
          <w:color w:val="000000"/>
          <w:szCs w:val="21"/>
        </w:rPr>
        <w:t>。</w:t>
      </w:r>
    </w:p>
    <w:p w:rsidR="004045C3" w:rsidRDefault="004B0F61">
      <w:pPr>
        <w:spacing w:line="400" w:lineRule="exact"/>
        <w:ind w:firstLine="422"/>
        <w:rPr>
          <w:rFonts w:ascii="仿宋" w:eastAsia="仿宋" w:hAnsi="仿宋"/>
          <w:b/>
          <w:color w:val="000000"/>
          <w:szCs w:val="21"/>
        </w:rPr>
      </w:pPr>
      <w:r>
        <w:rPr>
          <w:rFonts w:ascii="仿宋" w:eastAsia="仿宋" w:hAnsi="仿宋" w:hint="eastAsia"/>
          <w:b/>
          <w:color w:val="000000"/>
          <w:szCs w:val="21"/>
        </w:rPr>
        <w:t>五、质量保修金的返还</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按施工合同付款方式。</w:t>
      </w:r>
    </w:p>
    <w:p w:rsidR="004045C3" w:rsidRDefault="004B0F61">
      <w:pPr>
        <w:spacing w:line="400" w:lineRule="exact"/>
        <w:ind w:firstLine="422"/>
        <w:rPr>
          <w:rFonts w:ascii="仿宋" w:eastAsia="仿宋" w:hAnsi="仿宋"/>
          <w:b/>
          <w:color w:val="000000"/>
          <w:szCs w:val="21"/>
        </w:rPr>
      </w:pPr>
      <w:r>
        <w:rPr>
          <w:rFonts w:ascii="仿宋" w:eastAsia="仿宋" w:hAnsi="仿宋" w:hint="eastAsia"/>
          <w:b/>
          <w:color w:val="000000"/>
          <w:szCs w:val="21"/>
        </w:rPr>
        <w:t>六、其他</w:t>
      </w:r>
    </w:p>
    <w:p w:rsidR="004045C3" w:rsidRDefault="004B0F61">
      <w:pPr>
        <w:spacing w:line="420" w:lineRule="exact"/>
        <w:ind w:right="103" w:firstLine="420"/>
        <w:rPr>
          <w:rFonts w:ascii="仿宋" w:eastAsia="仿宋" w:hAnsi="仿宋"/>
          <w:color w:val="000000"/>
          <w:szCs w:val="21"/>
        </w:rPr>
      </w:pPr>
      <w:r>
        <w:rPr>
          <w:rFonts w:ascii="仿宋" w:eastAsia="仿宋" w:hAnsi="仿宋" w:hint="eastAsia"/>
          <w:color w:val="000000"/>
          <w:szCs w:val="21"/>
        </w:rPr>
        <w:t>双方约定的其他工程质量保修事项：</w:t>
      </w:r>
    </w:p>
    <w:p w:rsidR="004045C3" w:rsidRDefault="004B0F61">
      <w:pPr>
        <w:spacing w:line="400" w:lineRule="exact"/>
        <w:ind w:firstLine="420"/>
        <w:rPr>
          <w:rFonts w:ascii="仿宋" w:eastAsia="仿宋" w:hAnsi="仿宋"/>
          <w:color w:val="000000"/>
          <w:szCs w:val="21"/>
          <w:u w:val="single"/>
        </w:rPr>
      </w:pPr>
      <w:r>
        <w:rPr>
          <w:rFonts w:ascii="仿宋" w:eastAsia="仿宋" w:hAnsi="仿宋" w:cs="宋体" w:hint="eastAsia"/>
          <w:color w:val="000000"/>
          <w:szCs w:val="21"/>
          <w:u w:val="single"/>
        </w:rPr>
        <w:t>因承包人原因致使工程在保修期限内造成人身和财产损害的，承包人应承担损害赔偿责任。</w:t>
      </w:r>
    </w:p>
    <w:p w:rsidR="004045C3" w:rsidRDefault="004B0F61">
      <w:pPr>
        <w:spacing w:line="400" w:lineRule="exact"/>
        <w:ind w:firstLine="420"/>
        <w:rPr>
          <w:rFonts w:ascii="仿宋" w:eastAsia="仿宋" w:hAnsi="仿宋"/>
          <w:color w:val="000000"/>
          <w:szCs w:val="21"/>
        </w:rPr>
      </w:pPr>
      <w:r>
        <w:rPr>
          <w:rFonts w:ascii="仿宋" w:eastAsia="仿宋" w:hAnsi="仿宋" w:hint="eastAsia"/>
          <w:color w:val="000000"/>
          <w:szCs w:val="21"/>
        </w:rPr>
        <w:t>本工程质量保修书作为施工合同附件，与施工合同具有同等效力。</w:t>
      </w:r>
    </w:p>
    <w:p w:rsidR="004045C3" w:rsidRDefault="004045C3">
      <w:pPr>
        <w:spacing w:line="400" w:lineRule="exact"/>
        <w:ind w:right="178" w:firstLine="525"/>
        <w:rPr>
          <w:rFonts w:ascii="仿宋" w:eastAsia="仿宋" w:hAnsi="仿宋"/>
          <w:color w:val="000000"/>
          <w:szCs w:val="21"/>
        </w:rPr>
      </w:pPr>
    </w:p>
    <w:p w:rsidR="004045C3" w:rsidRDefault="004045C3">
      <w:pPr>
        <w:spacing w:line="400" w:lineRule="exact"/>
        <w:rPr>
          <w:rFonts w:ascii="仿宋" w:eastAsia="仿宋" w:hAnsi="仿宋"/>
          <w:color w:val="000000"/>
          <w:szCs w:val="21"/>
        </w:rPr>
      </w:pPr>
    </w:p>
    <w:p w:rsidR="004045C3" w:rsidRDefault="004B0F61">
      <w:pPr>
        <w:pStyle w:val="1"/>
        <w:spacing w:line="400" w:lineRule="exact"/>
        <w:rPr>
          <w:rFonts w:ascii="仿宋" w:eastAsia="仿宋" w:hAnsi="仿宋" w:hint="default"/>
          <w:color w:val="000000"/>
          <w:szCs w:val="21"/>
        </w:rPr>
      </w:pPr>
      <w:r>
        <w:rPr>
          <w:rFonts w:ascii="仿宋" w:eastAsia="仿宋" w:hAnsi="仿宋"/>
          <w:color w:val="000000"/>
          <w:szCs w:val="21"/>
        </w:rPr>
        <w:t>发</w:t>
      </w:r>
      <w:r>
        <w:rPr>
          <w:rFonts w:ascii="仿宋" w:eastAsia="仿宋" w:hAnsi="仿宋"/>
          <w:color w:val="000000"/>
          <w:szCs w:val="21"/>
        </w:rPr>
        <w:t xml:space="preserve">  </w:t>
      </w:r>
      <w:r>
        <w:rPr>
          <w:rFonts w:ascii="仿宋" w:eastAsia="仿宋" w:hAnsi="仿宋"/>
          <w:color w:val="000000"/>
          <w:szCs w:val="21"/>
        </w:rPr>
        <w:t>包</w:t>
      </w:r>
      <w:r>
        <w:rPr>
          <w:rFonts w:ascii="仿宋" w:eastAsia="仿宋" w:hAnsi="仿宋"/>
          <w:color w:val="000000"/>
          <w:szCs w:val="21"/>
        </w:rPr>
        <w:t xml:space="preserve">  </w:t>
      </w:r>
      <w:r>
        <w:rPr>
          <w:rFonts w:ascii="仿宋" w:eastAsia="仿宋" w:hAnsi="仿宋"/>
          <w:color w:val="000000"/>
          <w:szCs w:val="21"/>
        </w:rPr>
        <w:t>人</w:t>
      </w:r>
      <w:r>
        <w:rPr>
          <w:rFonts w:ascii="仿宋" w:eastAsia="仿宋" w:hAnsi="仿宋"/>
          <w:color w:val="000000"/>
          <w:szCs w:val="21"/>
        </w:rPr>
        <w:t>(</w:t>
      </w:r>
      <w:r>
        <w:rPr>
          <w:rFonts w:ascii="仿宋" w:eastAsia="仿宋" w:hAnsi="仿宋"/>
          <w:color w:val="000000"/>
          <w:szCs w:val="21"/>
        </w:rPr>
        <w:t>公章</w:t>
      </w:r>
      <w:r>
        <w:rPr>
          <w:rFonts w:ascii="仿宋" w:eastAsia="仿宋" w:hAnsi="仿宋"/>
          <w:color w:val="000000"/>
          <w:szCs w:val="21"/>
        </w:rPr>
        <w:t>)</w:t>
      </w:r>
      <w:r>
        <w:rPr>
          <w:rFonts w:ascii="仿宋" w:eastAsia="仿宋" w:hAnsi="仿宋"/>
          <w:color w:val="000000"/>
          <w:szCs w:val="21"/>
        </w:rPr>
        <w:t>：</w:t>
      </w:r>
      <w:r>
        <w:rPr>
          <w:rFonts w:ascii="仿宋" w:eastAsia="仿宋" w:hAnsi="仿宋"/>
          <w:color w:val="000000"/>
          <w:szCs w:val="21"/>
        </w:rPr>
        <w:t>常州市智帆学校</w:t>
      </w:r>
      <w:r>
        <w:rPr>
          <w:rFonts w:ascii="仿宋" w:eastAsia="仿宋" w:hAnsi="仿宋"/>
          <w:color w:val="000000"/>
          <w:szCs w:val="21"/>
        </w:rPr>
        <w:t xml:space="preserve">      </w:t>
      </w:r>
      <w:r>
        <w:rPr>
          <w:rFonts w:ascii="仿宋" w:eastAsia="仿宋" w:hAnsi="仿宋"/>
          <w:color w:val="000000"/>
          <w:szCs w:val="21"/>
        </w:rPr>
        <w:t>承</w:t>
      </w:r>
      <w:r>
        <w:rPr>
          <w:rFonts w:ascii="仿宋" w:eastAsia="仿宋" w:hAnsi="仿宋"/>
          <w:color w:val="000000"/>
          <w:szCs w:val="21"/>
        </w:rPr>
        <w:t xml:space="preserve">  </w:t>
      </w:r>
      <w:r>
        <w:rPr>
          <w:rFonts w:ascii="仿宋" w:eastAsia="仿宋" w:hAnsi="仿宋"/>
          <w:color w:val="000000"/>
          <w:szCs w:val="21"/>
        </w:rPr>
        <w:t>包</w:t>
      </w:r>
      <w:r>
        <w:rPr>
          <w:rFonts w:ascii="仿宋" w:eastAsia="仿宋" w:hAnsi="仿宋"/>
          <w:color w:val="000000"/>
          <w:szCs w:val="21"/>
        </w:rPr>
        <w:t xml:space="preserve">  </w:t>
      </w:r>
      <w:r>
        <w:rPr>
          <w:rFonts w:ascii="仿宋" w:eastAsia="仿宋" w:hAnsi="仿宋"/>
          <w:color w:val="000000"/>
          <w:szCs w:val="21"/>
        </w:rPr>
        <w:t>人</w:t>
      </w:r>
      <w:r>
        <w:rPr>
          <w:rFonts w:ascii="仿宋" w:eastAsia="仿宋" w:hAnsi="仿宋"/>
          <w:color w:val="000000"/>
          <w:szCs w:val="21"/>
        </w:rPr>
        <w:t>(</w:t>
      </w:r>
      <w:r>
        <w:rPr>
          <w:rFonts w:ascii="仿宋" w:eastAsia="仿宋" w:hAnsi="仿宋"/>
          <w:color w:val="000000"/>
          <w:szCs w:val="21"/>
        </w:rPr>
        <w:t>公章</w:t>
      </w:r>
      <w:r>
        <w:rPr>
          <w:rFonts w:ascii="仿宋" w:eastAsia="仿宋" w:hAnsi="仿宋"/>
          <w:color w:val="000000"/>
          <w:szCs w:val="21"/>
        </w:rPr>
        <w:t>)</w:t>
      </w:r>
      <w:r>
        <w:rPr>
          <w:rFonts w:ascii="仿宋" w:eastAsia="仿宋" w:hAnsi="仿宋"/>
          <w:color w:val="000000"/>
          <w:szCs w:val="21"/>
        </w:rPr>
        <w:t>：</w:t>
      </w:r>
      <w:r>
        <w:rPr>
          <w:rFonts w:ascii="仿宋" w:eastAsia="仿宋" w:hAnsi="仿宋"/>
          <w:color w:val="000000"/>
          <w:szCs w:val="21"/>
        </w:rPr>
        <w:t>常州康正电力工程有限公司</w:t>
      </w:r>
    </w:p>
    <w:p w:rsidR="004045C3" w:rsidRDefault="004045C3">
      <w:pPr>
        <w:pStyle w:val="1"/>
        <w:spacing w:line="400" w:lineRule="exact"/>
        <w:ind w:firstLine="420"/>
        <w:rPr>
          <w:rFonts w:ascii="仿宋" w:eastAsia="仿宋" w:hAnsi="仿宋" w:hint="default"/>
          <w:color w:val="000000"/>
          <w:szCs w:val="21"/>
        </w:rPr>
      </w:pPr>
    </w:p>
    <w:p w:rsidR="004045C3" w:rsidRDefault="004B0F61">
      <w:pPr>
        <w:pStyle w:val="1"/>
        <w:spacing w:line="400" w:lineRule="exact"/>
        <w:rPr>
          <w:rFonts w:ascii="仿宋" w:eastAsia="仿宋" w:hAnsi="仿宋" w:hint="default"/>
          <w:color w:val="000000"/>
          <w:szCs w:val="21"/>
        </w:rPr>
      </w:pPr>
      <w:r>
        <w:rPr>
          <w:rFonts w:ascii="仿宋" w:eastAsia="仿宋" w:hAnsi="仿宋"/>
          <w:color w:val="000000"/>
          <w:szCs w:val="21"/>
        </w:rPr>
        <w:t>法定代表人</w:t>
      </w:r>
      <w:r>
        <w:rPr>
          <w:rFonts w:ascii="仿宋" w:eastAsia="仿宋" w:hAnsi="仿宋"/>
          <w:color w:val="000000"/>
          <w:szCs w:val="21"/>
        </w:rPr>
        <w:t>(</w:t>
      </w:r>
      <w:r>
        <w:rPr>
          <w:rFonts w:ascii="仿宋" w:eastAsia="仿宋" w:hAnsi="仿宋"/>
          <w:color w:val="000000"/>
          <w:szCs w:val="21"/>
        </w:rPr>
        <w:t>签字</w:t>
      </w:r>
      <w:r>
        <w:rPr>
          <w:rFonts w:ascii="仿宋" w:eastAsia="仿宋" w:hAnsi="仿宋"/>
          <w:color w:val="000000"/>
          <w:szCs w:val="21"/>
        </w:rPr>
        <w:t>)</w:t>
      </w:r>
      <w:r>
        <w:rPr>
          <w:rFonts w:ascii="仿宋" w:eastAsia="仿宋" w:hAnsi="仿宋"/>
          <w:color w:val="000000"/>
          <w:szCs w:val="21"/>
        </w:rPr>
        <w:t>：</w:t>
      </w:r>
      <w:r>
        <w:rPr>
          <w:rFonts w:ascii="仿宋" w:eastAsia="仿宋" w:hAnsi="仿宋"/>
          <w:color w:val="000000"/>
          <w:szCs w:val="21"/>
        </w:rPr>
        <w:t xml:space="preserve">                    </w:t>
      </w:r>
      <w:r>
        <w:rPr>
          <w:rFonts w:ascii="仿宋" w:eastAsia="仿宋" w:hAnsi="仿宋"/>
          <w:color w:val="000000"/>
          <w:szCs w:val="21"/>
        </w:rPr>
        <w:t>法定代表人</w:t>
      </w:r>
      <w:r>
        <w:rPr>
          <w:rFonts w:ascii="仿宋" w:eastAsia="仿宋" w:hAnsi="仿宋"/>
          <w:color w:val="000000"/>
          <w:szCs w:val="21"/>
        </w:rPr>
        <w:t>(</w:t>
      </w:r>
      <w:r>
        <w:rPr>
          <w:rFonts w:ascii="仿宋" w:eastAsia="仿宋" w:hAnsi="仿宋"/>
          <w:color w:val="000000"/>
          <w:szCs w:val="21"/>
        </w:rPr>
        <w:t>签字</w:t>
      </w:r>
      <w:r>
        <w:rPr>
          <w:rFonts w:ascii="仿宋" w:eastAsia="仿宋" w:hAnsi="仿宋"/>
          <w:color w:val="000000"/>
          <w:szCs w:val="21"/>
        </w:rPr>
        <w:t>)</w:t>
      </w:r>
      <w:r>
        <w:rPr>
          <w:rFonts w:ascii="仿宋" w:eastAsia="仿宋" w:hAnsi="仿宋"/>
          <w:color w:val="000000"/>
          <w:szCs w:val="21"/>
        </w:rPr>
        <w:t>：</w:t>
      </w:r>
    </w:p>
    <w:p w:rsidR="004045C3" w:rsidRDefault="004045C3">
      <w:pPr>
        <w:pStyle w:val="1"/>
        <w:spacing w:line="400" w:lineRule="exact"/>
        <w:ind w:firstLine="480"/>
        <w:rPr>
          <w:rFonts w:ascii="仿宋" w:eastAsia="仿宋" w:hAnsi="仿宋" w:hint="default"/>
          <w:color w:val="000000"/>
          <w:szCs w:val="21"/>
        </w:rPr>
      </w:pPr>
    </w:p>
    <w:p w:rsidR="004045C3" w:rsidRDefault="004B0F61">
      <w:pPr>
        <w:pStyle w:val="1"/>
        <w:spacing w:line="400" w:lineRule="exact"/>
        <w:jc w:val="left"/>
        <w:rPr>
          <w:rFonts w:ascii="仿宋" w:eastAsia="仿宋" w:hAnsi="仿宋" w:hint="default"/>
          <w:color w:val="000000"/>
          <w:szCs w:val="21"/>
        </w:rPr>
      </w:pPr>
      <w:r>
        <w:rPr>
          <w:rFonts w:ascii="仿宋" w:eastAsia="仿宋" w:hAnsi="仿宋"/>
          <w:color w:val="000000"/>
          <w:szCs w:val="21"/>
        </w:rPr>
        <w:t>年月日</w:t>
      </w:r>
      <w:r>
        <w:rPr>
          <w:rFonts w:ascii="仿宋" w:eastAsia="仿宋" w:hAnsi="仿宋"/>
          <w:color w:val="000000"/>
          <w:szCs w:val="21"/>
        </w:rPr>
        <w:t xml:space="preserve">            </w:t>
      </w:r>
      <w:r>
        <w:rPr>
          <w:rFonts w:ascii="仿宋" w:eastAsia="仿宋" w:hAnsi="仿宋"/>
          <w:color w:val="000000"/>
          <w:szCs w:val="21"/>
        </w:rPr>
        <w:t>年月日</w:t>
      </w:r>
    </w:p>
    <w:p w:rsidR="004045C3" w:rsidRDefault="004045C3">
      <w:pPr>
        <w:spacing w:line="400" w:lineRule="exact"/>
        <w:rPr>
          <w:rFonts w:ascii="仿宋" w:eastAsia="仿宋" w:hAnsi="仿宋"/>
          <w:color w:val="000000"/>
        </w:rPr>
      </w:pPr>
    </w:p>
    <w:p w:rsidR="004045C3" w:rsidRDefault="004045C3">
      <w:pPr>
        <w:spacing w:line="276" w:lineRule="auto"/>
        <w:jc w:val="center"/>
        <w:rPr>
          <w:rFonts w:ascii="仿宋" w:eastAsia="仿宋" w:hAnsi="仿宋" w:cs="方正小标宋简体"/>
          <w:b/>
          <w:bCs/>
          <w:color w:val="000000"/>
          <w:sz w:val="32"/>
          <w:szCs w:val="32"/>
          <w:lang/>
        </w:rPr>
      </w:pPr>
    </w:p>
    <w:p w:rsidR="004045C3" w:rsidRDefault="004045C3">
      <w:pPr>
        <w:spacing w:line="276" w:lineRule="auto"/>
        <w:jc w:val="center"/>
        <w:rPr>
          <w:rFonts w:ascii="仿宋" w:eastAsia="仿宋" w:hAnsi="仿宋" w:cs="方正小标宋简体"/>
          <w:b/>
          <w:bCs/>
          <w:color w:val="000000"/>
          <w:sz w:val="32"/>
          <w:szCs w:val="32"/>
          <w:lang/>
        </w:rPr>
      </w:pPr>
    </w:p>
    <w:p w:rsidR="004045C3" w:rsidRDefault="004045C3">
      <w:pPr>
        <w:spacing w:line="276" w:lineRule="auto"/>
        <w:jc w:val="center"/>
        <w:rPr>
          <w:rFonts w:ascii="仿宋" w:eastAsia="仿宋" w:hAnsi="仿宋" w:cs="方正小标宋简体"/>
          <w:b/>
          <w:bCs/>
          <w:color w:val="000000"/>
          <w:sz w:val="32"/>
          <w:szCs w:val="32"/>
          <w:lang/>
        </w:rPr>
      </w:pPr>
    </w:p>
    <w:p w:rsidR="004045C3" w:rsidRDefault="004045C3">
      <w:pPr>
        <w:spacing w:line="276" w:lineRule="auto"/>
        <w:jc w:val="center"/>
        <w:rPr>
          <w:rFonts w:ascii="仿宋" w:eastAsia="仿宋" w:hAnsi="仿宋" w:cs="方正小标宋简体"/>
          <w:b/>
          <w:bCs/>
          <w:color w:val="000000"/>
          <w:sz w:val="32"/>
          <w:szCs w:val="32"/>
          <w:lang/>
        </w:rPr>
      </w:pPr>
    </w:p>
    <w:p w:rsidR="004045C3" w:rsidRDefault="004045C3">
      <w:pPr>
        <w:spacing w:line="276" w:lineRule="auto"/>
        <w:jc w:val="center"/>
        <w:rPr>
          <w:rFonts w:ascii="仿宋" w:eastAsia="仿宋" w:hAnsi="仿宋" w:cs="方正小标宋简体"/>
          <w:b/>
          <w:bCs/>
          <w:color w:val="000000"/>
          <w:sz w:val="32"/>
          <w:szCs w:val="32"/>
          <w:lang/>
        </w:rPr>
      </w:pPr>
    </w:p>
    <w:p w:rsidR="004045C3" w:rsidRDefault="004045C3">
      <w:pPr>
        <w:spacing w:line="276" w:lineRule="auto"/>
        <w:jc w:val="center"/>
        <w:rPr>
          <w:rFonts w:ascii="仿宋" w:eastAsia="仿宋" w:hAnsi="仿宋" w:cs="方正小标宋简体"/>
          <w:b/>
          <w:bCs/>
          <w:color w:val="000000"/>
          <w:sz w:val="32"/>
          <w:szCs w:val="32"/>
          <w:lang/>
        </w:rPr>
      </w:pPr>
    </w:p>
    <w:p w:rsidR="004045C3" w:rsidRDefault="004045C3">
      <w:pPr>
        <w:spacing w:line="276" w:lineRule="auto"/>
        <w:jc w:val="center"/>
        <w:rPr>
          <w:rFonts w:ascii="仿宋" w:eastAsia="仿宋" w:hAnsi="仿宋" w:cs="方正小标宋简体"/>
          <w:b/>
          <w:bCs/>
          <w:color w:val="000000"/>
          <w:sz w:val="32"/>
          <w:szCs w:val="32"/>
          <w:lang/>
        </w:rPr>
      </w:pPr>
    </w:p>
    <w:p w:rsidR="004045C3" w:rsidRDefault="004045C3">
      <w:pPr>
        <w:spacing w:line="276" w:lineRule="auto"/>
        <w:rPr>
          <w:rFonts w:ascii="仿宋" w:eastAsia="仿宋" w:hAnsi="仿宋" w:cs="方正小标宋简体"/>
          <w:b/>
          <w:bCs/>
          <w:color w:val="000000"/>
          <w:sz w:val="32"/>
          <w:szCs w:val="32"/>
          <w:lang/>
        </w:rPr>
      </w:pPr>
    </w:p>
    <w:p w:rsidR="004045C3" w:rsidRDefault="004045C3">
      <w:pPr>
        <w:spacing w:line="276" w:lineRule="auto"/>
        <w:rPr>
          <w:rFonts w:ascii="仿宋" w:eastAsia="仿宋" w:hAnsi="仿宋" w:cs="方正小标宋简体"/>
          <w:b/>
          <w:bCs/>
          <w:color w:val="000000"/>
          <w:sz w:val="32"/>
          <w:szCs w:val="32"/>
          <w:lang/>
        </w:rPr>
      </w:pPr>
    </w:p>
    <w:p w:rsidR="004045C3" w:rsidRDefault="004045C3">
      <w:pPr>
        <w:spacing w:line="276" w:lineRule="auto"/>
        <w:rPr>
          <w:rFonts w:ascii="仿宋" w:eastAsia="仿宋" w:hAnsi="仿宋" w:cs="方正小标宋简体"/>
          <w:b/>
          <w:bCs/>
          <w:color w:val="000000"/>
          <w:sz w:val="32"/>
          <w:szCs w:val="32"/>
          <w:lang/>
        </w:rPr>
      </w:pPr>
    </w:p>
    <w:p w:rsidR="004045C3" w:rsidRDefault="004045C3">
      <w:pPr>
        <w:spacing w:line="276" w:lineRule="auto"/>
        <w:rPr>
          <w:rFonts w:ascii="仿宋" w:eastAsia="仿宋" w:hAnsi="仿宋" w:cs="方正小标宋简体"/>
          <w:b/>
          <w:bCs/>
          <w:color w:val="000000"/>
          <w:sz w:val="32"/>
          <w:szCs w:val="32"/>
          <w:lang/>
        </w:rPr>
      </w:pPr>
    </w:p>
    <w:p w:rsidR="004045C3" w:rsidRDefault="004B0F61">
      <w:pPr>
        <w:spacing w:line="276" w:lineRule="auto"/>
        <w:rPr>
          <w:rFonts w:ascii="仿宋" w:eastAsia="仿宋" w:hAnsi="仿宋" w:cs="宋体"/>
          <w:bCs/>
          <w:color w:val="000000"/>
          <w:sz w:val="24"/>
        </w:rPr>
      </w:pPr>
      <w:r>
        <w:rPr>
          <w:rFonts w:ascii="仿宋" w:eastAsia="仿宋" w:hAnsi="仿宋" w:cs="方正小标宋简体" w:hint="eastAsia"/>
          <w:b/>
          <w:bCs/>
          <w:color w:val="000000"/>
          <w:sz w:val="32"/>
          <w:szCs w:val="32"/>
          <w:lang/>
        </w:rPr>
        <w:lastRenderedPageBreak/>
        <w:t>附件</w:t>
      </w:r>
      <w:r>
        <w:rPr>
          <w:rFonts w:ascii="仿宋" w:eastAsia="仿宋" w:hAnsi="仿宋" w:cs="方正小标宋简体" w:hint="eastAsia"/>
          <w:b/>
          <w:bCs/>
          <w:color w:val="000000"/>
          <w:sz w:val="32"/>
          <w:szCs w:val="32"/>
          <w:lang/>
        </w:rPr>
        <w:t>5</w:t>
      </w:r>
      <w:r>
        <w:rPr>
          <w:rFonts w:ascii="仿宋" w:eastAsia="仿宋" w:hAnsi="仿宋" w:cs="方正小标宋简体" w:hint="eastAsia"/>
          <w:b/>
          <w:bCs/>
          <w:color w:val="000000"/>
          <w:sz w:val="32"/>
          <w:szCs w:val="32"/>
          <w:lang/>
        </w:rPr>
        <w:t>：</w:t>
      </w:r>
    </w:p>
    <w:p w:rsidR="004045C3" w:rsidRDefault="004B0F61">
      <w:pPr>
        <w:spacing w:line="360" w:lineRule="auto"/>
        <w:jc w:val="center"/>
        <w:rPr>
          <w:rFonts w:ascii="仿宋" w:eastAsia="仿宋" w:hAnsi="仿宋" w:cs="宋体"/>
          <w:b/>
          <w:color w:val="000000"/>
          <w:sz w:val="28"/>
          <w:szCs w:val="28"/>
        </w:rPr>
      </w:pPr>
      <w:r>
        <w:rPr>
          <w:rFonts w:ascii="仿宋" w:eastAsia="仿宋" w:hAnsi="仿宋" w:cs="宋体" w:hint="eastAsia"/>
          <w:b/>
          <w:color w:val="000000"/>
          <w:sz w:val="28"/>
          <w:szCs w:val="28"/>
        </w:rPr>
        <w:t>安全生产文明施工协议</w:t>
      </w:r>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发包方：</w:t>
      </w:r>
      <w:r>
        <w:rPr>
          <w:rFonts w:ascii="仿宋" w:eastAsia="仿宋" w:hAnsi="仿宋" w:cs="宋体" w:hint="eastAsia"/>
          <w:color w:val="000000"/>
          <w:szCs w:val="21"/>
          <w:u w:val="single"/>
        </w:rPr>
        <w:t>常州市智帆学校</w:t>
      </w:r>
      <w:r>
        <w:rPr>
          <w:rFonts w:ascii="仿宋" w:eastAsia="仿宋" w:hAnsi="仿宋" w:cs="宋体" w:hint="eastAsia"/>
          <w:color w:val="000000"/>
          <w:szCs w:val="21"/>
        </w:rPr>
        <w:t>（甲方）</w:t>
      </w:r>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承包方：</w:t>
      </w:r>
      <w:r>
        <w:rPr>
          <w:rFonts w:ascii="仿宋" w:eastAsia="仿宋" w:hAnsi="仿宋" w:hint="eastAsia"/>
          <w:color w:val="000000"/>
          <w:szCs w:val="21"/>
          <w:u w:val="single"/>
        </w:rPr>
        <w:t>常州康正电力工程有限公司</w:t>
      </w:r>
      <w:r>
        <w:rPr>
          <w:rFonts w:ascii="仿宋" w:eastAsia="仿宋" w:hAnsi="仿宋" w:cs="宋体" w:hint="eastAsia"/>
          <w:color w:val="000000"/>
          <w:szCs w:val="21"/>
        </w:rPr>
        <w:t>（乙方）</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为确保</w:t>
      </w:r>
      <w:r>
        <w:rPr>
          <w:rFonts w:ascii="仿宋" w:eastAsia="仿宋" w:hAnsi="仿宋" w:cs="宋体" w:hint="eastAsia"/>
          <w:color w:val="000000"/>
          <w:szCs w:val="21"/>
          <w:u w:val="single"/>
        </w:rPr>
        <w:t>常州市智帆学校新建工程</w:t>
      </w:r>
      <w:r>
        <w:rPr>
          <w:rFonts w:ascii="仿宋" w:eastAsia="仿宋" w:hAnsi="仿宋" w:cs="宋体" w:hint="eastAsia"/>
          <w:color w:val="000000"/>
          <w:szCs w:val="21"/>
          <w:u w:val="single"/>
        </w:rPr>
        <w:t>10kV</w:t>
      </w:r>
      <w:r>
        <w:rPr>
          <w:rFonts w:ascii="仿宋" w:eastAsia="仿宋" w:hAnsi="仿宋" w:cs="宋体" w:hint="eastAsia"/>
          <w:color w:val="000000"/>
          <w:szCs w:val="21"/>
          <w:u w:val="single"/>
        </w:rPr>
        <w:t>变电所工程（二次）</w:t>
      </w:r>
      <w:r>
        <w:rPr>
          <w:rFonts w:ascii="仿宋" w:eastAsia="仿宋" w:hAnsi="仿宋" w:cs="宋体" w:hint="eastAsia"/>
          <w:color w:val="000000"/>
          <w:szCs w:val="21"/>
        </w:rPr>
        <w:t>的安全生产和文明施工，甲乙双方特制定如下协议：</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一、乙方应严格遵守国家有关法律法规，各级主管部门对施工的要求，恪守双方所签施工（协议）中的有关规定，全面承担其经济及法律责任。</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二、乙方自签订施工（协议）之日起</w:t>
      </w:r>
      <w:r>
        <w:rPr>
          <w:rFonts w:ascii="仿宋" w:eastAsia="仿宋" w:hAnsi="仿宋" w:cs="宋体" w:hint="eastAsia"/>
          <w:color w:val="000000"/>
          <w:szCs w:val="21"/>
          <w:u w:val="single"/>
        </w:rPr>
        <w:t>10</w:t>
      </w:r>
      <w:r>
        <w:rPr>
          <w:rFonts w:ascii="仿宋" w:eastAsia="仿宋" w:hAnsi="仿宋" w:cs="宋体" w:hint="eastAsia"/>
          <w:color w:val="000000"/>
          <w:szCs w:val="21"/>
          <w:u w:val="single"/>
        </w:rPr>
        <w:t>天</w:t>
      </w:r>
      <w:r>
        <w:rPr>
          <w:rFonts w:ascii="仿宋" w:eastAsia="仿宋" w:hAnsi="仿宋" w:cs="宋体" w:hint="eastAsia"/>
          <w:color w:val="000000"/>
          <w:szCs w:val="21"/>
        </w:rPr>
        <w:t>内，向甲方支付其安全生产、文明施工保证金</w:t>
      </w:r>
      <w:r>
        <w:rPr>
          <w:rFonts w:ascii="仿宋" w:eastAsia="仿宋" w:hAnsi="仿宋" w:cs="宋体"/>
          <w:color w:val="000000"/>
          <w:szCs w:val="21"/>
          <w:u w:val="single"/>
        </w:rPr>
        <w:t>/</w:t>
      </w:r>
      <w:r>
        <w:rPr>
          <w:rFonts w:ascii="仿宋" w:eastAsia="仿宋" w:hAnsi="仿宋" w:cs="宋体" w:hint="eastAsia"/>
          <w:color w:val="000000"/>
          <w:szCs w:val="21"/>
        </w:rPr>
        <w:t>整，至工程施工结束视执行本协议情况退还。</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三、乙方在进场开工前，向甲方提供制定完善的安全生产、文明施工的技术措施及设计图纸，经甲方审核考察通过后方可开工，应在甲方认可的</w:t>
      </w:r>
      <w:r>
        <w:rPr>
          <w:rFonts w:ascii="仿宋" w:eastAsia="仿宋" w:hAnsi="仿宋" w:cs="宋体" w:hint="eastAsia"/>
          <w:color w:val="000000"/>
          <w:szCs w:val="21"/>
        </w:rPr>
        <w:t>范围内施工，不得超范围施工。</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四、乙方进场施工，必须做到封闭式施工，用围挡隔离施工区域，并悬挂“正在施工，禁止入内”标示标牌，杜绝外来人员进入施工区域，发生安全责任事故，如有发生安全事故一切损失由承包人承担。</w:t>
      </w:r>
    </w:p>
    <w:p w:rsidR="004045C3" w:rsidRDefault="004B0F61">
      <w:pPr>
        <w:pStyle w:val="111"/>
        <w:spacing w:line="360" w:lineRule="auto"/>
        <w:ind w:firstLine="420"/>
        <w:rPr>
          <w:rFonts w:ascii="仿宋" w:eastAsia="仿宋" w:hAnsi="仿宋" w:cs="宋体"/>
          <w:color w:val="000000"/>
          <w:szCs w:val="21"/>
        </w:rPr>
      </w:pPr>
      <w:r>
        <w:rPr>
          <w:rFonts w:ascii="仿宋" w:eastAsia="仿宋" w:hAnsi="仿宋" w:cs="宋体" w:hint="eastAsia"/>
          <w:color w:val="000000"/>
          <w:szCs w:val="21"/>
        </w:rPr>
        <w:t>五、在施工过程中不得私自拆除或破坏原有消防设施设备，场地内或周边市政管网道路、绿化、景观等如需更改必须通过相关主管部门发放的审核意见书方可施工，如违反甲方有权强制乙方停工以及处以</w:t>
      </w:r>
      <w:r>
        <w:rPr>
          <w:rFonts w:ascii="仿宋" w:eastAsia="仿宋" w:hAnsi="仿宋" w:cs="宋体" w:hint="eastAsia"/>
          <w:color w:val="000000"/>
          <w:szCs w:val="21"/>
        </w:rPr>
        <w:t>5000</w:t>
      </w:r>
      <w:r>
        <w:rPr>
          <w:rFonts w:ascii="仿宋" w:eastAsia="仿宋" w:hAnsi="仿宋" w:cs="宋体" w:hint="eastAsia"/>
          <w:color w:val="000000"/>
          <w:szCs w:val="21"/>
        </w:rPr>
        <w:t>元以上罚金。</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六、在施工过程中，不得破坏原有建筑结构，如需改动必须得到甲方书面认可方可施工，如违反甲方有权强制乙方停工以及处以</w:t>
      </w:r>
      <w:r>
        <w:rPr>
          <w:rFonts w:ascii="仿宋" w:eastAsia="仿宋" w:hAnsi="仿宋" w:cs="宋体" w:hint="eastAsia"/>
          <w:color w:val="000000"/>
          <w:szCs w:val="21"/>
        </w:rPr>
        <w:t>5000</w:t>
      </w:r>
      <w:r>
        <w:rPr>
          <w:rFonts w:ascii="仿宋" w:eastAsia="仿宋" w:hAnsi="仿宋" w:cs="宋体" w:hint="eastAsia"/>
          <w:color w:val="000000"/>
          <w:szCs w:val="21"/>
        </w:rPr>
        <w:t>元以上罚金。</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七、在施工过程中：</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1</w:t>
      </w:r>
      <w:r>
        <w:rPr>
          <w:rFonts w:ascii="仿宋" w:eastAsia="仿宋" w:hAnsi="仿宋" w:cs="宋体" w:hint="eastAsia"/>
          <w:color w:val="000000"/>
          <w:szCs w:val="21"/>
        </w:rPr>
        <w:t>．乙方有责任不断加强施工人员的安全生产、文明施工的意识教育。按治安管理有关规定，加强外来人员的管理，采取各种有效措施，做好事故的防范工作。</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2</w:t>
      </w:r>
      <w:r>
        <w:rPr>
          <w:rFonts w:ascii="仿宋" w:eastAsia="仿宋" w:hAnsi="仿宋" w:cs="宋体" w:hint="eastAsia"/>
          <w:color w:val="000000"/>
          <w:szCs w:val="21"/>
        </w:rPr>
        <w:t>．施工现场各类机械设备、电气设备的操作使用及其它各技术工种需向甲方提供相关上岗证明，规范操作，严格管理。</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3</w:t>
      </w:r>
      <w:r>
        <w:rPr>
          <w:rFonts w:ascii="仿宋" w:eastAsia="仿宋" w:hAnsi="仿宋" w:cs="宋体" w:hint="eastAsia"/>
          <w:color w:val="000000"/>
          <w:szCs w:val="21"/>
        </w:rPr>
        <w:t>．乙方在施工过程中，各类材料物资堆放有序，整个工地要达到标准化、制度化、程序化、规范化的“四化”要求。</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4</w:t>
      </w:r>
      <w:r>
        <w:rPr>
          <w:rFonts w:ascii="仿宋" w:eastAsia="仿宋" w:hAnsi="仿宋" w:cs="宋体" w:hint="eastAsia"/>
          <w:color w:val="000000"/>
          <w:szCs w:val="21"/>
        </w:rPr>
        <w:t>．乙方应定期或不定期的组织现场工地的安全文明施工检查，并参加和接受上级有关部门、甲方或总包方组织的工地安全文明施工的检查评比活动，对存在问题无条件地及时进</w:t>
      </w:r>
      <w:r>
        <w:rPr>
          <w:rFonts w:ascii="仿宋" w:eastAsia="仿宋" w:hAnsi="仿宋" w:cs="宋体" w:hint="eastAsia"/>
          <w:color w:val="000000"/>
          <w:szCs w:val="21"/>
        </w:rPr>
        <w:lastRenderedPageBreak/>
        <w:t>行整改。甲方有权对乙方实施奖惩或处罚，对指出的问题如不及时整改或拒不整改的，甲方有权发停工通知，如因停工造成延误工期，一切责任由乙方承担。</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5</w:t>
      </w:r>
      <w:r>
        <w:rPr>
          <w:rFonts w:ascii="仿宋" w:eastAsia="仿宋" w:hAnsi="仿宋" w:cs="宋体" w:hint="eastAsia"/>
          <w:color w:val="000000"/>
          <w:szCs w:val="21"/>
        </w:rPr>
        <w:t>．乙方应根据生产工艺、现场条件、季节变化从生产到生活做好防火、防水、防冻、防疫、防盗、防事故的六防工作，及时采取有效措施，消除各类事故的苗头和隐患，杜绝一切大小事故的发生。</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6.</w:t>
      </w:r>
      <w:r>
        <w:rPr>
          <w:rFonts w:ascii="仿宋" w:eastAsia="仿宋" w:hAnsi="仿宋" w:cs="宋体" w:hint="eastAsia"/>
          <w:color w:val="000000"/>
          <w:szCs w:val="21"/>
        </w:rPr>
        <w:t>乙方应加强对甲方、监理单位的衔接服务、</w:t>
      </w:r>
      <w:r>
        <w:rPr>
          <w:rFonts w:ascii="仿宋" w:eastAsia="仿宋" w:hAnsi="仿宋" w:cs="宋体" w:hint="eastAsia"/>
          <w:color w:val="000000"/>
          <w:szCs w:val="21"/>
        </w:rPr>
        <w:t>协调意识。</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八、乙方在施工过程中，一旦发生事故，有责任积极配合有关部门、甲方、监理做好事故原因的调查取证，查明原因，承担责任以及对善后事宜的妥善处理工作。</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九、乙方如违反以上各项规定，甲方有权对乙方作出如下处罚：停水停电、停工整改、经济处罚，直至勒令退出施工并将有关情况向有关部门通报，由此带来延误工期和经济损失由乙方承担。</w:t>
      </w:r>
    </w:p>
    <w:p w:rsidR="004045C3" w:rsidRDefault="004B0F61">
      <w:pPr>
        <w:pStyle w:val="111"/>
        <w:spacing w:line="360" w:lineRule="auto"/>
        <w:ind w:firstLine="420"/>
        <w:rPr>
          <w:rFonts w:ascii="仿宋" w:eastAsia="仿宋" w:hAnsi="仿宋" w:cs="宋体"/>
          <w:color w:val="000000"/>
          <w:szCs w:val="21"/>
        </w:rPr>
      </w:pPr>
      <w:r>
        <w:rPr>
          <w:rFonts w:ascii="仿宋" w:eastAsia="仿宋" w:hAnsi="仿宋" w:cs="宋体" w:hint="eastAsia"/>
          <w:color w:val="000000"/>
          <w:szCs w:val="21"/>
        </w:rPr>
        <w:t>十、乙方如在施工作业期间施工人员及外来人员发生受伤等安全责任事故，必须承担其全部的经济和法律责任。</w:t>
      </w:r>
    </w:p>
    <w:p w:rsidR="004045C3" w:rsidRDefault="004B0F61">
      <w:pPr>
        <w:spacing w:line="360" w:lineRule="auto"/>
        <w:ind w:firstLine="420"/>
        <w:rPr>
          <w:rFonts w:ascii="仿宋" w:eastAsia="仿宋" w:hAnsi="仿宋" w:cs="宋体"/>
          <w:color w:val="000000"/>
          <w:szCs w:val="21"/>
        </w:rPr>
      </w:pPr>
      <w:r>
        <w:rPr>
          <w:rFonts w:ascii="仿宋" w:eastAsia="仿宋" w:hAnsi="仿宋" w:cs="宋体" w:hint="eastAsia"/>
          <w:color w:val="000000"/>
          <w:szCs w:val="21"/>
        </w:rPr>
        <w:t>十一、本协议经签字之日起生效，甲、乙双方各执一份。</w:t>
      </w:r>
    </w:p>
    <w:p w:rsidR="004045C3" w:rsidRDefault="004045C3">
      <w:pPr>
        <w:spacing w:line="360" w:lineRule="auto"/>
        <w:ind w:firstLine="420"/>
        <w:rPr>
          <w:rFonts w:ascii="仿宋" w:eastAsia="仿宋" w:hAnsi="仿宋" w:cs="宋体"/>
          <w:color w:val="000000"/>
          <w:szCs w:val="21"/>
        </w:rPr>
      </w:pPr>
    </w:p>
    <w:p w:rsidR="004045C3" w:rsidRDefault="004045C3">
      <w:pPr>
        <w:spacing w:line="360" w:lineRule="auto"/>
        <w:rPr>
          <w:rFonts w:ascii="仿宋" w:eastAsia="仿宋" w:hAnsi="仿宋" w:cs="宋体"/>
          <w:color w:val="000000"/>
          <w:szCs w:val="21"/>
        </w:rPr>
      </w:pPr>
    </w:p>
    <w:p w:rsidR="004045C3" w:rsidRDefault="004B0F61">
      <w:pPr>
        <w:spacing w:line="360" w:lineRule="auto"/>
        <w:ind w:left="420" w:hanging="420"/>
        <w:rPr>
          <w:rFonts w:ascii="仿宋" w:eastAsia="仿宋" w:hAnsi="仿宋" w:cs="宋体"/>
          <w:color w:val="000000"/>
          <w:szCs w:val="21"/>
        </w:rPr>
      </w:pPr>
      <w:r>
        <w:rPr>
          <w:rFonts w:ascii="仿宋" w:eastAsia="仿宋" w:hAnsi="仿宋" w:cs="宋体" w:hint="eastAsia"/>
          <w:color w:val="000000"/>
          <w:szCs w:val="21"/>
        </w:rPr>
        <w:t>甲方：</w:t>
      </w:r>
      <w:r>
        <w:rPr>
          <w:rFonts w:ascii="仿宋" w:eastAsia="仿宋" w:hAnsi="仿宋" w:cs="宋体" w:hint="eastAsia"/>
          <w:color w:val="000000"/>
          <w:szCs w:val="21"/>
        </w:rPr>
        <w:t xml:space="preserve"> </w:t>
      </w:r>
      <w:r>
        <w:rPr>
          <w:rFonts w:ascii="仿宋" w:eastAsia="仿宋" w:hAnsi="仿宋" w:cs="宋体" w:hint="eastAsia"/>
          <w:color w:val="000000"/>
          <w:szCs w:val="21"/>
        </w:rPr>
        <w:t>常州市智帆学校</w:t>
      </w:r>
      <w:r>
        <w:rPr>
          <w:rFonts w:ascii="仿宋" w:eastAsia="仿宋" w:hAnsi="仿宋" w:cs="宋体" w:hint="eastAsia"/>
          <w:color w:val="000000"/>
          <w:szCs w:val="21"/>
        </w:rPr>
        <w:t xml:space="preserve">    </w:t>
      </w:r>
      <w:r>
        <w:rPr>
          <w:rFonts w:ascii="仿宋" w:eastAsia="仿宋" w:hAnsi="仿宋" w:cs="宋体" w:hint="eastAsia"/>
          <w:color w:val="000000"/>
          <w:szCs w:val="21"/>
        </w:rPr>
        <w:t xml:space="preserve">                   </w:t>
      </w:r>
      <w:r>
        <w:rPr>
          <w:rFonts w:ascii="仿宋" w:eastAsia="仿宋" w:hAnsi="仿宋" w:cs="宋体" w:hint="eastAsia"/>
          <w:color w:val="000000"/>
          <w:szCs w:val="21"/>
        </w:rPr>
        <w:t>乙方：常州康正电力工程有限公司</w:t>
      </w:r>
    </w:p>
    <w:p w:rsidR="004045C3" w:rsidRDefault="004045C3">
      <w:pPr>
        <w:spacing w:line="360" w:lineRule="auto"/>
        <w:ind w:left="420" w:hanging="420"/>
        <w:rPr>
          <w:rFonts w:ascii="仿宋" w:eastAsia="仿宋" w:hAnsi="仿宋" w:cs="宋体"/>
          <w:color w:val="000000"/>
          <w:szCs w:val="21"/>
        </w:rPr>
      </w:pPr>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法定代表人：</w:t>
      </w:r>
      <w:r>
        <w:rPr>
          <w:rFonts w:ascii="仿宋" w:eastAsia="仿宋" w:hAnsi="仿宋" w:cs="宋体" w:hint="eastAsia"/>
          <w:color w:val="000000"/>
          <w:szCs w:val="21"/>
        </w:rPr>
        <w:t xml:space="preserve">                                 </w:t>
      </w:r>
      <w:r>
        <w:rPr>
          <w:rFonts w:ascii="仿宋" w:eastAsia="仿宋" w:hAnsi="仿宋" w:cs="宋体" w:hint="eastAsia"/>
          <w:color w:val="000000"/>
          <w:szCs w:val="21"/>
        </w:rPr>
        <w:t>法定代表人：</w:t>
      </w:r>
    </w:p>
    <w:p w:rsidR="004045C3" w:rsidRDefault="004045C3">
      <w:pPr>
        <w:spacing w:line="360" w:lineRule="auto"/>
        <w:rPr>
          <w:rFonts w:ascii="仿宋" w:eastAsia="仿宋" w:hAnsi="仿宋" w:cs="宋体"/>
          <w:color w:val="000000"/>
          <w:szCs w:val="21"/>
        </w:rPr>
      </w:pPr>
    </w:p>
    <w:p w:rsidR="004045C3" w:rsidRDefault="004B0F61">
      <w:pPr>
        <w:spacing w:line="360" w:lineRule="auto"/>
        <w:rPr>
          <w:rFonts w:ascii="仿宋" w:eastAsia="仿宋" w:hAnsi="仿宋" w:cs="宋体"/>
          <w:color w:val="000000"/>
          <w:szCs w:val="21"/>
        </w:rPr>
      </w:pPr>
      <w:r>
        <w:rPr>
          <w:rFonts w:ascii="仿宋" w:eastAsia="仿宋" w:hAnsi="仿宋" w:cs="宋体" w:hint="eastAsia"/>
          <w:color w:val="000000"/>
          <w:szCs w:val="21"/>
        </w:rPr>
        <w:t>年</w:t>
      </w:r>
      <w:r>
        <w:rPr>
          <w:rFonts w:ascii="仿宋" w:eastAsia="仿宋" w:hAnsi="仿宋" w:cs="宋体" w:hint="eastAsia"/>
          <w:color w:val="000000"/>
          <w:szCs w:val="21"/>
        </w:rPr>
        <w:t xml:space="preserve">   </w:t>
      </w:r>
      <w:r>
        <w:rPr>
          <w:rFonts w:ascii="仿宋" w:eastAsia="仿宋" w:hAnsi="仿宋" w:cs="宋体" w:hint="eastAsia"/>
          <w:color w:val="000000"/>
          <w:szCs w:val="21"/>
        </w:rPr>
        <w:t>月</w:t>
      </w:r>
      <w:r>
        <w:rPr>
          <w:rFonts w:ascii="仿宋" w:eastAsia="仿宋" w:hAnsi="仿宋" w:cs="宋体" w:hint="eastAsia"/>
          <w:color w:val="000000"/>
          <w:szCs w:val="21"/>
        </w:rPr>
        <w:t xml:space="preserve">   </w:t>
      </w:r>
      <w:r>
        <w:rPr>
          <w:rFonts w:ascii="仿宋" w:eastAsia="仿宋" w:hAnsi="仿宋" w:cs="宋体" w:hint="eastAsia"/>
          <w:color w:val="000000"/>
          <w:szCs w:val="21"/>
        </w:rPr>
        <w:t>日</w:t>
      </w:r>
      <w:r>
        <w:rPr>
          <w:rFonts w:ascii="仿宋" w:eastAsia="仿宋" w:hAnsi="仿宋" w:cs="宋体" w:hint="eastAsia"/>
          <w:color w:val="000000"/>
          <w:szCs w:val="21"/>
        </w:rPr>
        <w:t xml:space="preserve">                                  </w:t>
      </w:r>
      <w:r>
        <w:rPr>
          <w:rFonts w:ascii="仿宋" w:eastAsia="仿宋" w:hAnsi="仿宋" w:cs="宋体" w:hint="eastAsia"/>
          <w:color w:val="000000"/>
          <w:szCs w:val="21"/>
        </w:rPr>
        <w:t>年</w:t>
      </w:r>
      <w:r>
        <w:rPr>
          <w:rFonts w:ascii="仿宋" w:eastAsia="仿宋" w:hAnsi="仿宋" w:cs="宋体" w:hint="eastAsia"/>
          <w:color w:val="000000"/>
          <w:szCs w:val="21"/>
        </w:rPr>
        <w:t xml:space="preserve">   </w:t>
      </w:r>
      <w:r>
        <w:rPr>
          <w:rFonts w:ascii="仿宋" w:eastAsia="仿宋" w:hAnsi="仿宋" w:cs="宋体" w:hint="eastAsia"/>
          <w:color w:val="000000"/>
          <w:szCs w:val="21"/>
        </w:rPr>
        <w:t>月</w:t>
      </w:r>
      <w:r>
        <w:rPr>
          <w:rFonts w:ascii="仿宋" w:eastAsia="仿宋" w:hAnsi="仿宋" w:cs="宋体" w:hint="eastAsia"/>
          <w:color w:val="000000"/>
          <w:szCs w:val="21"/>
        </w:rPr>
        <w:t xml:space="preserve">   </w:t>
      </w:r>
      <w:r>
        <w:rPr>
          <w:rFonts w:ascii="仿宋" w:eastAsia="仿宋" w:hAnsi="仿宋" w:cs="宋体" w:hint="eastAsia"/>
          <w:color w:val="000000"/>
          <w:szCs w:val="21"/>
        </w:rPr>
        <w:t>日</w:t>
      </w:r>
    </w:p>
    <w:p w:rsidR="004045C3" w:rsidRDefault="004B0F61">
      <w:pPr>
        <w:rPr>
          <w:rFonts w:ascii="仿宋" w:eastAsia="仿宋" w:hAnsi="仿宋" w:cs="宋体"/>
          <w:color w:val="000000"/>
          <w:szCs w:val="21"/>
        </w:rPr>
      </w:pPr>
      <w:r>
        <w:rPr>
          <w:rFonts w:ascii="仿宋" w:eastAsia="仿宋" w:hAnsi="仿宋" w:cs="宋体" w:hint="eastAsia"/>
          <w:color w:val="000000"/>
          <w:szCs w:val="21"/>
        </w:rPr>
        <w:br w:type="page" w:clear="all"/>
      </w:r>
    </w:p>
    <w:p w:rsidR="004045C3" w:rsidRDefault="004B0F61">
      <w:pPr>
        <w:spacing w:line="360" w:lineRule="auto"/>
        <w:contextualSpacing/>
        <w:rPr>
          <w:rFonts w:ascii="仿宋" w:eastAsia="仿宋" w:hAnsi="仿宋" w:cs="仿宋"/>
          <w:b/>
          <w:color w:val="000000"/>
          <w:spacing w:val="-10"/>
          <w:szCs w:val="21"/>
        </w:rPr>
      </w:pPr>
      <w:r>
        <w:rPr>
          <w:rFonts w:ascii="仿宋" w:eastAsia="仿宋" w:hAnsi="仿宋" w:cs="仿宋" w:hint="eastAsia"/>
          <w:color w:val="000000"/>
          <w:spacing w:val="-4"/>
          <w:szCs w:val="21"/>
        </w:rPr>
        <w:lastRenderedPageBreak/>
        <w:t>附件</w:t>
      </w:r>
      <w:r>
        <w:rPr>
          <w:rFonts w:ascii="仿宋" w:eastAsia="仿宋" w:hAnsi="仿宋" w:cs="仿宋" w:hint="eastAsia"/>
          <w:color w:val="000000"/>
          <w:spacing w:val="-4"/>
          <w:szCs w:val="21"/>
        </w:rPr>
        <w:t>6</w:t>
      </w:r>
      <w:r>
        <w:rPr>
          <w:rFonts w:ascii="仿宋" w:eastAsia="仿宋" w:hAnsi="仿宋" w:cs="仿宋" w:hint="eastAsia"/>
          <w:color w:val="000000"/>
          <w:spacing w:val="-4"/>
          <w:szCs w:val="21"/>
        </w:rPr>
        <w:t>：</w:t>
      </w:r>
      <w:r>
        <w:rPr>
          <w:rFonts w:ascii="仿宋" w:eastAsia="仿宋" w:hAnsi="仿宋" w:cs="仿宋" w:hint="eastAsia"/>
          <w:b/>
          <w:color w:val="000000"/>
          <w:szCs w:val="21"/>
        </w:rPr>
        <w:t>廉</w:t>
      </w:r>
      <w:r>
        <w:rPr>
          <w:rFonts w:ascii="仿宋" w:eastAsia="仿宋" w:hAnsi="仿宋" w:cs="仿宋" w:hint="eastAsia"/>
          <w:b/>
          <w:color w:val="000000"/>
          <w:szCs w:val="21"/>
        </w:rPr>
        <w:t>政</w:t>
      </w:r>
      <w:r>
        <w:rPr>
          <w:rFonts w:ascii="仿宋" w:eastAsia="仿宋" w:hAnsi="仿宋" w:cs="仿宋" w:hint="eastAsia"/>
          <w:b/>
          <w:color w:val="000000"/>
          <w:szCs w:val="21"/>
        </w:rPr>
        <w:t>协</w:t>
      </w:r>
      <w:r>
        <w:rPr>
          <w:rFonts w:ascii="仿宋" w:eastAsia="仿宋" w:hAnsi="仿宋" w:cs="仿宋" w:hint="eastAsia"/>
          <w:b/>
          <w:color w:val="000000"/>
          <w:spacing w:val="-10"/>
          <w:szCs w:val="21"/>
        </w:rPr>
        <w:t>议</w:t>
      </w:r>
    </w:p>
    <w:p w:rsidR="004045C3" w:rsidRDefault="004B0F61">
      <w:pPr>
        <w:tabs>
          <w:tab w:val="left" w:pos="8939"/>
          <w:tab w:val="left" w:pos="8999"/>
        </w:tabs>
        <w:spacing w:line="360" w:lineRule="auto"/>
        <w:ind w:firstLine="412"/>
        <w:contextualSpacing/>
        <w:rPr>
          <w:rFonts w:ascii="仿宋" w:eastAsia="仿宋" w:hAnsi="仿宋" w:cs="仿宋"/>
          <w:color w:val="000000"/>
          <w:spacing w:val="-10"/>
          <w:szCs w:val="21"/>
          <w:u w:val="single"/>
        </w:rPr>
      </w:pPr>
      <w:r>
        <w:rPr>
          <w:rFonts w:ascii="仿宋" w:eastAsia="仿宋" w:hAnsi="仿宋" w:cs="仿宋" w:hint="eastAsia"/>
          <w:color w:val="000000"/>
          <w:spacing w:val="-2"/>
          <w:szCs w:val="21"/>
        </w:rPr>
        <w:t>甲方：</w:t>
      </w:r>
      <w:r>
        <w:rPr>
          <w:rFonts w:ascii="仿宋" w:eastAsia="仿宋" w:hAnsi="仿宋" w:cs="仿宋" w:hint="eastAsia"/>
          <w:color w:val="000000"/>
          <w:spacing w:val="-10"/>
          <w:szCs w:val="21"/>
          <w:u w:val="single"/>
          <w:lang w:val="zh-CN"/>
        </w:rPr>
        <w:t>常州市智帆学校</w:t>
      </w:r>
    </w:p>
    <w:p w:rsidR="004045C3" w:rsidRDefault="004B0F61">
      <w:pPr>
        <w:tabs>
          <w:tab w:val="left" w:pos="8939"/>
          <w:tab w:val="left" w:pos="8999"/>
        </w:tabs>
        <w:spacing w:line="360" w:lineRule="auto"/>
        <w:ind w:firstLine="412"/>
        <w:contextualSpacing/>
        <w:rPr>
          <w:rFonts w:ascii="仿宋" w:eastAsia="仿宋" w:hAnsi="仿宋" w:cs="仿宋"/>
          <w:color w:val="000000"/>
          <w:spacing w:val="-10"/>
          <w:szCs w:val="21"/>
          <w:u w:val="single"/>
          <w:lang w:val="zh-CN"/>
        </w:rPr>
      </w:pPr>
      <w:r>
        <w:rPr>
          <w:rFonts w:ascii="仿宋" w:eastAsia="仿宋" w:hAnsi="仿宋" w:cs="仿宋" w:hint="eastAsia"/>
          <w:color w:val="000000"/>
          <w:spacing w:val="-2"/>
          <w:szCs w:val="21"/>
        </w:rPr>
        <w:t>乙方：</w:t>
      </w:r>
      <w:r>
        <w:rPr>
          <w:rFonts w:ascii="仿宋" w:eastAsia="仿宋" w:hAnsi="仿宋" w:cs="仿宋" w:hint="eastAsia"/>
          <w:color w:val="000000"/>
          <w:spacing w:val="-10"/>
          <w:szCs w:val="21"/>
          <w:u w:val="single"/>
          <w:lang w:val="zh-CN"/>
        </w:rPr>
        <w:t xml:space="preserve"> </w:t>
      </w:r>
      <w:r>
        <w:rPr>
          <w:rFonts w:ascii="仿宋" w:eastAsia="仿宋" w:hAnsi="仿宋" w:cs="仿宋" w:hint="eastAsia"/>
          <w:color w:val="000000"/>
          <w:spacing w:val="-10"/>
          <w:szCs w:val="21"/>
          <w:u w:val="single"/>
          <w:lang w:val="zh-CN"/>
        </w:rPr>
        <w:t>常州康正电力工程有限公司</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为进一步加强工程的廉政建设，特订立如下协议。</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 xml:space="preserve"> </w:t>
      </w:r>
      <w:r>
        <w:rPr>
          <w:rFonts w:ascii="仿宋" w:eastAsia="仿宋" w:hAnsi="仿宋" w:cs="仿宋"/>
          <w:color w:val="000000"/>
        </w:rPr>
        <w:t>一、</w:t>
      </w:r>
      <w:r>
        <w:rPr>
          <w:rFonts w:ascii="仿宋" w:eastAsia="仿宋" w:hAnsi="仿宋" w:cs="仿宋"/>
          <w:color w:val="000000"/>
        </w:rPr>
        <w:t>甲</w:t>
      </w:r>
      <w:r>
        <w:rPr>
          <w:rFonts w:ascii="仿宋" w:eastAsia="仿宋" w:hAnsi="仿宋" w:cs="仿宋"/>
          <w:color w:val="000000"/>
        </w:rPr>
        <w:t>、</w:t>
      </w:r>
      <w:r>
        <w:rPr>
          <w:rFonts w:ascii="仿宋" w:eastAsia="仿宋" w:hAnsi="仿宋" w:cs="仿宋"/>
          <w:color w:val="000000"/>
        </w:rPr>
        <w:t>乙</w:t>
      </w:r>
      <w:r>
        <w:rPr>
          <w:rFonts w:ascii="仿宋" w:eastAsia="仿宋" w:hAnsi="仿宋" w:cs="仿宋"/>
          <w:color w:val="000000"/>
        </w:rPr>
        <w:t>双方的权利和义务</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 xml:space="preserve"> 1.</w:t>
      </w:r>
      <w:r>
        <w:rPr>
          <w:rFonts w:ascii="仿宋" w:eastAsia="仿宋" w:hAnsi="仿宋" w:cs="仿宋"/>
          <w:color w:val="000000"/>
        </w:rPr>
        <w:t>甲</w:t>
      </w:r>
      <w:r>
        <w:rPr>
          <w:rFonts w:ascii="仿宋" w:eastAsia="仿宋" w:hAnsi="仿宋" w:cs="仿宋"/>
          <w:color w:val="000000"/>
        </w:rPr>
        <w:t>、</w:t>
      </w:r>
      <w:r>
        <w:rPr>
          <w:rFonts w:ascii="仿宋" w:eastAsia="仿宋" w:hAnsi="仿宋" w:cs="仿宋"/>
          <w:color w:val="000000"/>
        </w:rPr>
        <w:t>乙</w:t>
      </w:r>
      <w:r>
        <w:rPr>
          <w:rFonts w:ascii="仿宋" w:eastAsia="仿宋" w:hAnsi="仿宋" w:cs="仿宋"/>
          <w:color w:val="000000"/>
        </w:rPr>
        <w:t>双方应当严格遵守党的政策规定和国家有关法律法规。</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 xml:space="preserve"> 2.</w:t>
      </w:r>
      <w:r>
        <w:rPr>
          <w:rFonts w:ascii="仿宋" w:eastAsia="仿宋" w:hAnsi="仿宋" w:cs="仿宋"/>
          <w:color w:val="000000"/>
        </w:rPr>
        <w:t>甲</w:t>
      </w:r>
      <w:r>
        <w:rPr>
          <w:rFonts w:ascii="仿宋" w:eastAsia="仿宋" w:hAnsi="仿宋" w:cs="仿宋"/>
          <w:color w:val="000000"/>
        </w:rPr>
        <w:t>、</w:t>
      </w:r>
      <w:r>
        <w:rPr>
          <w:rFonts w:ascii="仿宋" w:eastAsia="仿宋" w:hAnsi="仿宋" w:cs="仿宋"/>
          <w:color w:val="000000"/>
        </w:rPr>
        <w:t>乙</w:t>
      </w:r>
      <w:r>
        <w:rPr>
          <w:rFonts w:ascii="仿宋" w:eastAsia="仿宋" w:hAnsi="仿宋" w:cs="仿宋"/>
          <w:color w:val="000000"/>
        </w:rPr>
        <w:t>双方应当严格执行项目的合同文件，自觉按合同办事</w:t>
      </w:r>
      <w:r>
        <w:rPr>
          <w:rFonts w:ascii="仿宋" w:eastAsia="仿宋" w:hAnsi="仿宋" w:cs="仿宋"/>
          <w:color w:val="000000"/>
        </w:rPr>
        <w:t>。</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 xml:space="preserve"> 3.</w:t>
      </w:r>
      <w:r>
        <w:rPr>
          <w:rFonts w:ascii="仿宋" w:eastAsia="仿宋" w:hAnsi="仿宋" w:cs="仿宋"/>
          <w:color w:val="000000"/>
        </w:rPr>
        <w:t>甲</w:t>
      </w:r>
      <w:r>
        <w:rPr>
          <w:rFonts w:ascii="仿宋" w:eastAsia="仿宋" w:hAnsi="仿宋" w:cs="仿宋"/>
          <w:color w:val="000000"/>
        </w:rPr>
        <w:t>、</w:t>
      </w:r>
      <w:r>
        <w:rPr>
          <w:rFonts w:ascii="仿宋" w:eastAsia="仿宋" w:hAnsi="仿宋" w:cs="仿宋"/>
          <w:color w:val="000000"/>
        </w:rPr>
        <w:t>乙</w:t>
      </w:r>
      <w:r>
        <w:rPr>
          <w:rFonts w:ascii="仿宋" w:eastAsia="仿宋" w:hAnsi="仿宋" w:cs="仿宋"/>
          <w:color w:val="000000"/>
        </w:rPr>
        <w:t>双方的业务活动应当坚持公开、公平、公正、诚实、透明的原则。</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 xml:space="preserve"> 4.</w:t>
      </w:r>
      <w:r>
        <w:rPr>
          <w:rFonts w:ascii="仿宋" w:eastAsia="仿宋" w:hAnsi="仿宋" w:cs="仿宋"/>
          <w:color w:val="000000"/>
        </w:rPr>
        <w:t>甲</w:t>
      </w:r>
      <w:r>
        <w:rPr>
          <w:rFonts w:ascii="仿宋" w:eastAsia="仿宋" w:hAnsi="仿宋" w:cs="仿宋"/>
          <w:color w:val="000000"/>
        </w:rPr>
        <w:t>、</w:t>
      </w:r>
      <w:r>
        <w:rPr>
          <w:rFonts w:ascii="仿宋" w:eastAsia="仿宋" w:hAnsi="仿宋" w:cs="仿宋"/>
          <w:color w:val="000000"/>
        </w:rPr>
        <w:t>乙</w:t>
      </w:r>
      <w:r>
        <w:rPr>
          <w:rFonts w:ascii="仿宋" w:eastAsia="仿宋" w:hAnsi="仿宋" w:cs="仿宋"/>
          <w:color w:val="000000"/>
        </w:rPr>
        <w:t>双方不得以任何理由向对方工作人员行贿或馈赠礼金、有价证券、贵重礼品，不得在对方报销任何应当由个人支付的费用。</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 xml:space="preserve"> 5.</w:t>
      </w:r>
      <w:r>
        <w:rPr>
          <w:rFonts w:ascii="仿宋" w:eastAsia="仿宋" w:hAnsi="仿宋" w:cs="仿宋"/>
          <w:color w:val="000000"/>
        </w:rPr>
        <w:t>甲</w:t>
      </w:r>
      <w:r>
        <w:rPr>
          <w:rFonts w:ascii="仿宋" w:eastAsia="仿宋" w:hAnsi="仿宋" w:cs="仿宋"/>
          <w:color w:val="000000"/>
        </w:rPr>
        <w:t>、</w:t>
      </w:r>
      <w:r>
        <w:rPr>
          <w:rFonts w:ascii="仿宋" w:eastAsia="仿宋" w:hAnsi="仿宋" w:cs="仿宋"/>
          <w:color w:val="000000"/>
        </w:rPr>
        <w:t>乙</w:t>
      </w:r>
      <w:r>
        <w:rPr>
          <w:rFonts w:ascii="仿宋" w:eastAsia="仿宋" w:hAnsi="仿宋" w:cs="仿宋"/>
          <w:color w:val="000000"/>
        </w:rPr>
        <w:t>双方不得以任何理由违反廉政自律的有关规定。</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 xml:space="preserve"> 6.</w:t>
      </w:r>
      <w:r>
        <w:rPr>
          <w:rFonts w:ascii="仿宋" w:eastAsia="仿宋" w:hAnsi="仿宋" w:cs="仿宋"/>
          <w:color w:val="000000"/>
        </w:rPr>
        <w:t>甲</w:t>
      </w:r>
      <w:r>
        <w:rPr>
          <w:rFonts w:ascii="仿宋" w:eastAsia="仿宋" w:hAnsi="仿宋" w:cs="仿宋"/>
          <w:color w:val="000000"/>
        </w:rPr>
        <w:t>、</w:t>
      </w:r>
      <w:r>
        <w:rPr>
          <w:rFonts w:ascii="仿宋" w:eastAsia="仿宋" w:hAnsi="仿宋" w:cs="仿宋"/>
          <w:color w:val="000000"/>
        </w:rPr>
        <w:t>乙</w:t>
      </w:r>
      <w:r>
        <w:rPr>
          <w:rFonts w:ascii="仿宋" w:eastAsia="仿宋" w:hAnsi="仿宋" w:cs="仿宋"/>
          <w:color w:val="000000"/>
        </w:rPr>
        <w:t>双方如发现对方严重违反本协议条款的行为，有及时提醒对方、向其上级有关部门举报、建议给予处理并要求告知处理结果的权利。</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 xml:space="preserve"> </w:t>
      </w:r>
      <w:r>
        <w:rPr>
          <w:rFonts w:ascii="仿宋" w:eastAsia="仿宋" w:hAnsi="仿宋" w:cs="仿宋"/>
          <w:color w:val="000000"/>
        </w:rPr>
        <w:t>二、违约责任</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甲</w:t>
      </w:r>
      <w:r>
        <w:rPr>
          <w:rFonts w:ascii="仿宋" w:eastAsia="仿宋" w:hAnsi="仿宋" w:cs="仿宋"/>
          <w:color w:val="000000"/>
        </w:rPr>
        <w:t>、</w:t>
      </w:r>
      <w:r>
        <w:rPr>
          <w:rFonts w:ascii="仿宋" w:eastAsia="仿宋" w:hAnsi="仿宋" w:cs="仿宋"/>
          <w:color w:val="000000"/>
        </w:rPr>
        <w:t>乙</w:t>
      </w:r>
      <w:r>
        <w:rPr>
          <w:rFonts w:ascii="仿宋" w:eastAsia="仿宋" w:hAnsi="仿宋" w:cs="仿宋"/>
          <w:color w:val="000000"/>
        </w:rPr>
        <w:t>双方及其工作人员违反本协议有关规定的，按管理权限，依据有关规定给予经济处罚或追究党纪政纪责任；涉嫌犯罪的，移交司法机关追究刑事责任；给双方单位造成经济损失的，应当予以赔偿。</w:t>
      </w:r>
    </w:p>
    <w:p w:rsidR="004045C3" w:rsidRDefault="004B0F61">
      <w:pPr>
        <w:pStyle w:val="1"/>
        <w:spacing w:line="360" w:lineRule="auto"/>
        <w:ind w:firstLine="420"/>
        <w:rPr>
          <w:rFonts w:ascii="仿宋" w:eastAsia="仿宋" w:hAnsi="仿宋" w:cs="仿宋" w:hint="default"/>
          <w:color w:val="000000"/>
        </w:rPr>
      </w:pPr>
      <w:r>
        <w:rPr>
          <w:rFonts w:ascii="仿宋" w:eastAsia="仿宋" w:hAnsi="仿宋" w:cs="仿宋"/>
          <w:color w:val="000000"/>
        </w:rPr>
        <w:t xml:space="preserve"> </w:t>
      </w:r>
      <w:r>
        <w:rPr>
          <w:rFonts w:ascii="仿宋" w:eastAsia="仿宋" w:hAnsi="仿宋" w:cs="仿宋"/>
          <w:color w:val="000000"/>
        </w:rPr>
        <w:t>三、本协议一式</w:t>
      </w:r>
      <w:r>
        <w:rPr>
          <w:rFonts w:ascii="仿宋" w:eastAsia="仿宋" w:hAnsi="仿宋" w:cs="仿宋"/>
          <w:color w:val="000000"/>
        </w:rPr>
        <w:t>肆</w:t>
      </w:r>
      <w:r>
        <w:rPr>
          <w:rFonts w:ascii="仿宋" w:eastAsia="仿宋" w:hAnsi="仿宋" w:cs="仿宋"/>
          <w:color w:val="000000"/>
        </w:rPr>
        <w:t>份，</w:t>
      </w:r>
      <w:r>
        <w:rPr>
          <w:rFonts w:ascii="仿宋" w:eastAsia="仿宋" w:hAnsi="仿宋" w:cs="仿宋"/>
          <w:color w:val="000000"/>
        </w:rPr>
        <w:t>甲</w:t>
      </w:r>
      <w:r>
        <w:rPr>
          <w:rFonts w:ascii="仿宋" w:eastAsia="仿宋" w:hAnsi="仿宋" w:cs="仿宋"/>
          <w:color w:val="000000"/>
        </w:rPr>
        <w:t>、</w:t>
      </w:r>
      <w:r>
        <w:rPr>
          <w:rFonts w:ascii="仿宋" w:eastAsia="仿宋" w:hAnsi="仿宋" w:cs="仿宋"/>
          <w:color w:val="000000"/>
        </w:rPr>
        <w:t>乙</w:t>
      </w:r>
      <w:r>
        <w:rPr>
          <w:rFonts w:ascii="仿宋" w:eastAsia="仿宋" w:hAnsi="仿宋" w:cs="仿宋"/>
          <w:color w:val="000000"/>
        </w:rPr>
        <w:t>双方各执</w:t>
      </w:r>
      <w:r>
        <w:rPr>
          <w:rFonts w:ascii="仿宋" w:eastAsia="仿宋" w:hAnsi="仿宋" w:cs="仿宋"/>
          <w:color w:val="000000"/>
        </w:rPr>
        <w:t>贰</w:t>
      </w:r>
      <w:r>
        <w:rPr>
          <w:rFonts w:ascii="仿宋" w:eastAsia="仿宋" w:hAnsi="仿宋" w:cs="仿宋"/>
          <w:color w:val="000000"/>
        </w:rPr>
        <w:t>份。</w:t>
      </w:r>
    </w:p>
    <w:p w:rsidR="004045C3" w:rsidRDefault="004045C3">
      <w:pPr>
        <w:pStyle w:val="1"/>
        <w:spacing w:line="360" w:lineRule="auto"/>
        <w:ind w:firstLine="420"/>
        <w:rPr>
          <w:rFonts w:hAnsi="宋体" w:hint="default"/>
          <w:color w:val="000000"/>
        </w:rPr>
      </w:pPr>
    </w:p>
    <w:p w:rsidR="004045C3" w:rsidRDefault="004B0F61">
      <w:pPr>
        <w:pStyle w:val="10"/>
        <w:spacing w:beforeAutospacing="0" w:afterAutospacing="0" w:line="500" w:lineRule="exact"/>
        <w:contextualSpacing/>
        <w:rPr>
          <w:rFonts w:ascii="仿宋" w:eastAsia="仿宋" w:hAnsi="仿宋" w:cs="仿宋"/>
          <w:color w:val="000000"/>
          <w:sz w:val="21"/>
          <w:szCs w:val="21"/>
        </w:rPr>
      </w:pPr>
      <w:r>
        <w:rPr>
          <w:rFonts w:ascii="仿宋" w:eastAsia="仿宋" w:hAnsi="仿宋" w:cs="仿宋" w:hint="eastAsia"/>
          <w:color w:val="000000"/>
          <w:sz w:val="21"/>
          <w:szCs w:val="21"/>
        </w:rPr>
        <w:t>甲方</w:t>
      </w:r>
      <w:r>
        <w:rPr>
          <w:rFonts w:ascii="仿宋" w:eastAsia="仿宋" w:hAnsi="仿宋" w:cs="仿宋" w:hint="eastAsia"/>
          <w:color w:val="000000"/>
          <w:sz w:val="21"/>
          <w:szCs w:val="21"/>
        </w:rPr>
        <w:t>（盖章）：常州市智帆学校</w:t>
      </w:r>
      <w:r>
        <w:rPr>
          <w:rFonts w:ascii="仿宋" w:eastAsia="仿宋" w:hAnsi="仿宋" w:cs="仿宋" w:hint="eastAsia"/>
          <w:color w:val="000000"/>
          <w:sz w:val="21"/>
          <w:szCs w:val="21"/>
        </w:rPr>
        <w:t xml:space="preserve">            </w:t>
      </w:r>
      <w:r>
        <w:rPr>
          <w:rFonts w:ascii="仿宋" w:eastAsia="仿宋" w:hAnsi="仿宋" w:cs="仿宋" w:hint="eastAsia"/>
          <w:color w:val="000000"/>
          <w:sz w:val="21"/>
          <w:szCs w:val="21"/>
        </w:rPr>
        <w:t>乙方</w:t>
      </w:r>
      <w:r>
        <w:rPr>
          <w:rFonts w:ascii="仿宋" w:eastAsia="仿宋" w:hAnsi="仿宋" w:cs="仿宋" w:hint="eastAsia"/>
          <w:color w:val="000000"/>
          <w:sz w:val="21"/>
          <w:szCs w:val="21"/>
        </w:rPr>
        <w:t>（盖章）：</w:t>
      </w:r>
      <w:r>
        <w:rPr>
          <w:rFonts w:ascii="仿宋" w:eastAsia="仿宋" w:hAnsi="仿宋" w:cs="仿宋" w:hint="eastAsia"/>
          <w:color w:val="000000"/>
          <w:sz w:val="21"/>
          <w:szCs w:val="21"/>
        </w:rPr>
        <w:t xml:space="preserve"> </w:t>
      </w:r>
      <w:r>
        <w:rPr>
          <w:rFonts w:ascii="仿宋" w:eastAsia="仿宋" w:hAnsi="仿宋" w:cs="仿宋" w:hint="eastAsia"/>
          <w:color w:val="000000"/>
          <w:sz w:val="21"/>
          <w:szCs w:val="21"/>
        </w:rPr>
        <w:t>常州康正电力工程有限公司</w:t>
      </w:r>
      <w:r>
        <w:rPr>
          <w:rFonts w:ascii="仿宋" w:eastAsia="仿宋" w:hAnsi="仿宋" w:cs="仿宋" w:hint="eastAsia"/>
          <w:color w:val="000000"/>
          <w:sz w:val="21"/>
          <w:szCs w:val="21"/>
        </w:rPr>
        <w:t xml:space="preserve"> </w:t>
      </w:r>
    </w:p>
    <w:p w:rsidR="004045C3" w:rsidRDefault="004B0F61">
      <w:pPr>
        <w:pStyle w:val="10"/>
        <w:spacing w:beforeAutospacing="0" w:afterAutospacing="0" w:line="500" w:lineRule="exact"/>
        <w:contextualSpacing/>
        <w:rPr>
          <w:rFonts w:ascii="仿宋" w:eastAsia="仿宋" w:hAnsi="仿宋" w:cs="仿宋"/>
          <w:color w:val="000000"/>
          <w:sz w:val="21"/>
          <w:szCs w:val="21"/>
        </w:rPr>
      </w:pPr>
      <w:r>
        <w:rPr>
          <w:rFonts w:ascii="仿宋" w:eastAsia="仿宋" w:hAnsi="仿宋" w:cs="仿宋" w:hint="eastAsia"/>
          <w:color w:val="000000"/>
          <w:sz w:val="21"/>
          <w:szCs w:val="21"/>
        </w:rPr>
        <w:t>法定代表人：</w:t>
      </w:r>
      <w:r>
        <w:rPr>
          <w:rFonts w:ascii="仿宋" w:eastAsia="仿宋" w:hAnsi="仿宋" w:cs="仿宋" w:hint="eastAsia"/>
          <w:color w:val="000000"/>
          <w:sz w:val="21"/>
          <w:szCs w:val="21"/>
        </w:rPr>
        <w:t xml:space="preserve">                       </w:t>
      </w:r>
      <w:r>
        <w:rPr>
          <w:rFonts w:ascii="仿宋" w:eastAsia="仿宋" w:hAnsi="仿宋" w:cs="仿宋" w:hint="eastAsia"/>
          <w:color w:val="000000"/>
          <w:sz w:val="21"/>
          <w:szCs w:val="21"/>
        </w:rPr>
        <w:t>法定代表人：</w:t>
      </w:r>
      <w:r>
        <w:rPr>
          <w:rFonts w:ascii="仿宋" w:eastAsia="仿宋" w:hAnsi="仿宋" w:cs="仿宋" w:hint="eastAsia"/>
          <w:color w:val="000000"/>
          <w:sz w:val="21"/>
          <w:szCs w:val="21"/>
        </w:rPr>
        <w:t xml:space="preserve">      </w:t>
      </w:r>
    </w:p>
    <w:p w:rsidR="004045C3" w:rsidRDefault="004B0F61">
      <w:pPr>
        <w:pStyle w:val="1"/>
        <w:spacing w:line="360" w:lineRule="auto"/>
        <w:rPr>
          <w:rFonts w:ascii="仿宋" w:eastAsia="仿宋" w:hAnsi="仿宋" w:cs="仿宋" w:hint="default"/>
          <w:b/>
          <w:bCs/>
          <w:color w:val="000000"/>
          <w:szCs w:val="21"/>
        </w:rPr>
      </w:pPr>
      <w:r>
        <w:rPr>
          <w:rFonts w:ascii="仿宋" w:eastAsia="仿宋" w:hAnsi="仿宋" w:cs="仿宋"/>
          <w:color w:val="000000"/>
          <w:szCs w:val="21"/>
        </w:rPr>
        <w:t>日</w:t>
      </w:r>
      <w:r>
        <w:rPr>
          <w:rFonts w:ascii="仿宋" w:eastAsia="仿宋" w:hAnsi="仿宋" w:cs="仿宋"/>
          <w:color w:val="000000"/>
          <w:szCs w:val="21"/>
        </w:rPr>
        <w:t xml:space="preserve">  </w:t>
      </w:r>
      <w:r>
        <w:rPr>
          <w:rFonts w:ascii="仿宋" w:eastAsia="仿宋" w:hAnsi="仿宋" w:cs="仿宋"/>
          <w:color w:val="000000"/>
          <w:szCs w:val="21"/>
        </w:rPr>
        <w:t>期：</w:t>
      </w:r>
      <w:r>
        <w:rPr>
          <w:rFonts w:ascii="仿宋" w:eastAsia="仿宋" w:hAnsi="仿宋" w:cs="仿宋"/>
          <w:color w:val="000000"/>
          <w:szCs w:val="21"/>
        </w:rPr>
        <w:t xml:space="preserve">                        </w:t>
      </w:r>
      <w:r>
        <w:rPr>
          <w:rFonts w:ascii="仿宋" w:eastAsia="仿宋" w:hAnsi="仿宋" w:cs="仿宋"/>
          <w:color w:val="000000"/>
          <w:szCs w:val="21"/>
        </w:rPr>
        <w:t>日</w:t>
      </w:r>
      <w:r>
        <w:rPr>
          <w:rFonts w:ascii="仿宋" w:eastAsia="仿宋" w:hAnsi="仿宋" w:cs="仿宋"/>
          <w:color w:val="000000"/>
          <w:szCs w:val="21"/>
        </w:rPr>
        <w:t xml:space="preserve">  </w:t>
      </w:r>
      <w:r>
        <w:rPr>
          <w:rFonts w:ascii="仿宋" w:eastAsia="仿宋" w:hAnsi="仿宋" w:cs="仿宋"/>
          <w:color w:val="000000"/>
          <w:szCs w:val="21"/>
        </w:rPr>
        <w:t>期：</w:t>
      </w:r>
    </w:p>
    <w:p w:rsidR="004045C3" w:rsidRDefault="004045C3"/>
    <w:sectPr w:rsidR="004045C3" w:rsidSect="004045C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0F61" w:rsidRDefault="004B0F61" w:rsidP="004045C3">
      <w:pPr>
        <w:ind w:firstLine="480"/>
      </w:pPr>
      <w:r>
        <w:separator/>
      </w:r>
    </w:p>
  </w:endnote>
  <w:endnote w:type="continuationSeparator" w:id="1">
    <w:p w:rsidR="004B0F61" w:rsidRDefault="004B0F61" w:rsidP="004045C3">
      <w:pPr>
        <w:ind w:firstLine="480"/>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A0000287" w:usb1="28CF3C52" w:usb2="00000016" w:usb3="00000000" w:csb0="0004001F" w:csb1="00000000"/>
  </w:font>
  <w:font w:name="方正小标宋简体">
    <w:altName w:val="黑体"/>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C3" w:rsidRDefault="004045C3">
    <w:pPr>
      <w:pStyle w:val="13"/>
    </w:pPr>
    <w:r>
      <w:pict>
        <v:shapetype id="_x0000_t202" coordsize="21600,21600" o:spt="202" path="m,l,21600r21600,l21600,xe">
          <v:stroke joinstyle="miter"/>
          <v:path gradientshapeok="t" o:connecttype="rect"/>
        </v:shapetype>
        <v:shape id="_x0000_s1027"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Ncg2CtMBAACnAwAADgAAAAAAAAABACAAAAAeAQAA&#10;ZHJzL2Uyb0RvYy54bWxQSwUGAAAAAAYABgBZAQAAYwUAAAAA&#10;" filled="f" stroked="f">
          <v:textbox style="mso-fit-shape-to-text:t" inset="0,0,0,0">
            <w:txbxContent>
              <w:p w:rsidR="004045C3" w:rsidRDefault="004045C3">
                <w:r>
                  <w:fldChar w:fldCharType="begin"/>
                </w:r>
                <w:r w:rsidR="004B0F61">
                  <w:instrText xml:space="preserve"> PAGE  \* MERGEFORMAT </w:instrText>
                </w:r>
                <w:r>
                  <w:fldChar w:fldCharType="separate"/>
                </w:r>
                <w:r w:rsidR="00744E9E">
                  <w:rPr>
                    <w:noProof/>
                  </w:rPr>
                  <w:t>4</w:t>
                </w:r>
                <w: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C3" w:rsidRDefault="004045C3">
    <w:pPr>
      <w:pStyle w:val="a4"/>
      <w:tabs>
        <w:tab w:val="clear" w:pos="4153"/>
      </w:tabs>
      <w:jc w:val="center"/>
    </w:pPr>
    <w: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4045C3" w:rsidRDefault="004045C3">
                <w:pPr>
                  <w:pStyle w:val="a4"/>
                </w:pPr>
                <w:r>
                  <w:fldChar w:fldCharType="begin"/>
                </w:r>
                <w:r w:rsidR="004B0F61">
                  <w:instrText xml:space="preserve"> PAGE  \* MERGEFORMAT </w:instrText>
                </w:r>
                <w:r>
                  <w:fldChar w:fldCharType="separate"/>
                </w:r>
                <w:r w:rsidR="00744E9E">
                  <w:rPr>
                    <w:noProof/>
                  </w:rPr>
                  <w:t>21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0F61" w:rsidRDefault="004B0F61" w:rsidP="004045C3">
      <w:pPr>
        <w:ind w:firstLine="480"/>
      </w:pPr>
      <w:r>
        <w:separator/>
      </w:r>
    </w:p>
  </w:footnote>
  <w:footnote w:type="continuationSeparator" w:id="1">
    <w:p w:rsidR="004B0F61" w:rsidRDefault="004B0F61" w:rsidP="004045C3">
      <w:pPr>
        <w:ind w:firstLine="48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39341B"/>
    <w:multiLevelType w:val="multilevel"/>
    <w:tmpl w:val="9239341B"/>
    <w:lvl w:ilvl="0">
      <w:start w:val="5"/>
      <w:numFmt w:val="decimal"/>
      <w:suff w:val="space"/>
      <w:lvlText w:val="%1."/>
      <w:lvlJc w:val="left"/>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
    <w:nsid w:val="C8879AEF"/>
    <w:multiLevelType w:val="multilevel"/>
    <w:tmpl w:val="C8879AEF"/>
    <w:lvl w:ilvl="0">
      <w:start w:val="1"/>
      <w:numFmt w:val="decimal"/>
      <w:suff w:val="nothing"/>
      <w:lvlText w:val="（%1）"/>
      <w:lvlJc w:val="left"/>
      <w:pPr>
        <w:ind w:left="568"/>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nsid w:val="2A8F537B"/>
    <w:multiLevelType w:val="multilevel"/>
    <w:tmpl w:val="2A8F537B"/>
    <w:lvl w:ilvl="0">
      <w:start w:val="6"/>
      <w:numFmt w:val="decimal"/>
      <w:lvlText w:val="%1."/>
      <w:lvlJc w:val="left"/>
      <w:pPr>
        <w:tabs>
          <w:tab w:val="left" w:pos="312"/>
        </w:tabs>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3">
    <w:nsid w:val="5A241D34"/>
    <w:multiLevelType w:val="multilevel"/>
    <w:tmpl w:val="5A241D34"/>
    <w:lvl w:ilvl="0">
      <w:start w:val="10"/>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65F2AE8"/>
    <w:rsid w:val="004045C3"/>
    <w:rsid w:val="004B0F61"/>
    <w:rsid w:val="00744E9E"/>
    <w:rsid w:val="065F2AE8"/>
    <w:rsid w:val="591C6B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
    <w:qFormat/>
    <w:rsid w:val="004045C3"/>
    <w:pPr>
      <w:widowControl w:val="0"/>
      <w:jc w:val="both"/>
    </w:pPr>
    <w:rPr>
      <w:rFonts w:ascii="Times New Roman" w:eastAsia="宋体" w:hAnsi="Times New Roman" w:cs="Times New Roman"/>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4045C3"/>
    <w:pPr>
      <w:widowControl w:val="0"/>
    </w:pPr>
    <w:rPr>
      <w:rFonts w:ascii="Symbol" w:eastAsia="宋体" w:hAnsi="Symbol" w:cs="Symbol"/>
      <w:color w:val="000000"/>
      <w:sz w:val="24"/>
      <w:szCs w:val="24"/>
    </w:rPr>
  </w:style>
  <w:style w:type="paragraph" w:styleId="a3">
    <w:name w:val="Body Text"/>
    <w:basedOn w:val="a"/>
    <w:next w:val="a"/>
    <w:qFormat/>
    <w:rsid w:val="004045C3"/>
    <w:pPr>
      <w:spacing w:after="120"/>
    </w:pPr>
    <w:rPr>
      <w:kern w:val="2"/>
    </w:rPr>
  </w:style>
  <w:style w:type="paragraph" w:styleId="a4">
    <w:name w:val="footer"/>
    <w:basedOn w:val="a"/>
    <w:rsid w:val="004045C3"/>
    <w:pPr>
      <w:tabs>
        <w:tab w:val="center" w:pos="4153"/>
        <w:tab w:val="right" w:pos="8306"/>
      </w:tabs>
      <w:snapToGrid w:val="0"/>
      <w:jc w:val="left"/>
    </w:pPr>
    <w:rPr>
      <w:sz w:val="18"/>
    </w:rPr>
  </w:style>
  <w:style w:type="paragraph" w:styleId="a5">
    <w:name w:val="header"/>
    <w:basedOn w:val="a"/>
    <w:qFormat/>
    <w:rsid w:val="004045C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rsid w:val="004045C3"/>
    <w:pPr>
      <w:spacing w:beforeAutospacing="1" w:afterAutospacing="1"/>
      <w:jc w:val="left"/>
    </w:pPr>
    <w:rPr>
      <w:sz w:val="24"/>
    </w:rPr>
  </w:style>
  <w:style w:type="paragraph" w:customStyle="1" w:styleId="11">
    <w:name w:val="正文文本11"/>
    <w:basedOn w:val="a"/>
    <w:next w:val="a"/>
    <w:qFormat/>
    <w:rsid w:val="004045C3"/>
    <w:pPr>
      <w:tabs>
        <w:tab w:val="left" w:pos="567"/>
      </w:tabs>
      <w:spacing w:before="120" w:line="22" w:lineRule="atLeast"/>
    </w:pPr>
    <w:rPr>
      <w:rFonts w:ascii="宋体" w:hAnsi="宋体"/>
      <w:sz w:val="24"/>
    </w:rPr>
  </w:style>
  <w:style w:type="paragraph" w:customStyle="1" w:styleId="31">
    <w:name w:val="标题 31"/>
    <w:basedOn w:val="a"/>
    <w:next w:val="110"/>
    <w:qFormat/>
    <w:rsid w:val="004045C3"/>
    <w:pPr>
      <w:keepNext/>
      <w:keepLines/>
      <w:spacing w:before="360" w:after="120"/>
      <w:jc w:val="left"/>
      <w:outlineLvl w:val="2"/>
    </w:pPr>
    <w:rPr>
      <w:rFonts w:ascii="宋体"/>
      <w:b/>
      <w:sz w:val="24"/>
      <w:szCs w:val="20"/>
      <w:u w:val="single"/>
    </w:rPr>
  </w:style>
  <w:style w:type="paragraph" w:customStyle="1" w:styleId="110">
    <w:name w:val="正文缩进11"/>
    <w:basedOn w:val="a"/>
    <w:qFormat/>
    <w:rsid w:val="004045C3"/>
    <w:pPr>
      <w:ind w:firstLine="420"/>
      <w:jc w:val="left"/>
    </w:pPr>
    <w:rPr>
      <w:rFonts w:ascii="宋体"/>
      <w:sz w:val="24"/>
    </w:rPr>
  </w:style>
  <w:style w:type="paragraph" w:customStyle="1" w:styleId="41">
    <w:name w:val="标题 41"/>
    <w:basedOn w:val="a"/>
    <w:next w:val="a"/>
    <w:qFormat/>
    <w:rsid w:val="004045C3"/>
    <w:pPr>
      <w:keepNext/>
      <w:keepLines/>
      <w:spacing w:before="280" w:after="290" w:line="376" w:lineRule="atLeast"/>
      <w:outlineLvl w:val="3"/>
    </w:pPr>
    <w:rPr>
      <w:rFonts w:ascii="Arial" w:eastAsia="黑体" w:hAnsi="Arial"/>
      <w:b/>
      <w:sz w:val="28"/>
      <w:szCs w:val="20"/>
    </w:rPr>
  </w:style>
  <w:style w:type="paragraph" w:customStyle="1" w:styleId="1">
    <w:name w:val="纯文本1"/>
    <w:basedOn w:val="a"/>
    <w:qFormat/>
    <w:rsid w:val="004045C3"/>
    <w:rPr>
      <w:rFonts w:ascii="宋体" w:hAnsi="Courier New" w:hint="eastAsia"/>
      <w:szCs w:val="20"/>
    </w:rPr>
  </w:style>
  <w:style w:type="paragraph" w:customStyle="1" w:styleId="91">
    <w:name w:val="目录 91"/>
    <w:basedOn w:val="a"/>
    <w:next w:val="a"/>
    <w:uiPriority w:val="39"/>
    <w:qFormat/>
    <w:rsid w:val="004045C3"/>
    <w:pPr>
      <w:ind w:left="3360"/>
    </w:pPr>
  </w:style>
  <w:style w:type="paragraph" w:customStyle="1" w:styleId="111">
    <w:name w:val="批注文字11"/>
    <w:basedOn w:val="a"/>
    <w:qFormat/>
    <w:rsid w:val="004045C3"/>
    <w:pPr>
      <w:jc w:val="left"/>
    </w:pPr>
  </w:style>
  <w:style w:type="paragraph" w:customStyle="1" w:styleId="10">
    <w:name w:val="普通(网站)1"/>
    <w:basedOn w:val="a"/>
    <w:unhideWhenUsed/>
    <w:qFormat/>
    <w:rsid w:val="004045C3"/>
    <w:pPr>
      <w:widowControl/>
      <w:spacing w:before="100" w:beforeAutospacing="1" w:after="100" w:afterAutospacing="1"/>
      <w:jc w:val="left"/>
    </w:pPr>
    <w:rPr>
      <w:rFonts w:ascii="宋体" w:hAnsi="宋体" w:cs="宋体"/>
      <w:sz w:val="24"/>
    </w:rPr>
  </w:style>
  <w:style w:type="paragraph" w:customStyle="1" w:styleId="12">
    <w:name w:val="页眉1"/>
    <w:basedOn w:val="a"/>
    <w:uiPriority w:val="99"/>
    <w:qFormat/>
    <w:rsid w:val="004045C3"/>
    <w:pPr>
      <w:pBdr>
        <w:bottom w:val="single" w:sz="6" w:space="1" w:color="000000"/>
      </w:pBdr>
      <w:tabs>
        <w:tab w:val="center" w:pos="4153"/>
        <w:tab w:val="right" w:pos="8306"/>
      </w:tabs>
      <w:jc w:val="center"/>
    </w:pPr>
    <w:rPr>
      <w:sz w:val="18"/>
      <w:szCs w:val="18"/>
    </w:rPr>
  </w:style>
  <w:style w:type="paragraph" w:customStyle="1" w:styleId="13">
    <w:name w:val="页脚1"/>
    <w:basedOn w:val="a"/>
    <w:uiPriority w:val="99"/>
    <w:qFormat/>
    <w:rsid w:val="004045C3"/>
    <w:pPr>
      <w:tabs>
        <w:tab w:val="center" w:pos="4153"/>
        <w:tab w:val="right" w:pos="8306"/>
      </w:tabs>
      <w:jc w:val="left"/>
    </w:pPr>
    <w:rPr>
      <w:rFonts w:ascii="宋体"/>
      <w:sz w:val="18"/>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29</Pages>
  <Words>2800</Words>
  <Characters>15962</Characters>
  <Application>Microsoft Office Word</Application>
  <DocSecurity>0</DocSecurity>
  <Lines>133</Lines>
  <Paragraphs>37</Paragraphs>
  <ScaleCrop>false</ScaleCrop>
  <Company>user</Company>
  <LinksUpToDate>false</LinksUpToDate>
  <CharactersWithSpaces>18725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公司账号</dc:creator>
  <cp:lastModifiedBy>常州市智帆学校(填报)</cp:lastModifiedBy>
  <cp:revision>2</cp:revision>
  <dcterms:created xsi:type="dcterms:W3CDTF">2025-12-31T02:11:00Z</dcterms:created>
  <dcterms:modified xsi:type="dcterms:W3CDTF">2026-01-07T05:59:00Z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D6A36E23AEAB4E99A5BE8C19AFF841D6_13</vt:lpwstr>
  </property>
  <property fmtid="{D5CDD505-2E9C-101B-9397-08002B2CF9AE}" pid="4" name="KSOTemplateDocerSaveRecord">
    <vt:lpwstr>eyJoZGlkIjoiY2NhNWIyMzY2MzQ2NzFlNWEzOGVjYWJlMTkxMDkwZGEiLCJ1c2VySWQiOiIxNjI0Njk2MTYxIn0=</vt:lpwstr>
  </property>
</Properties>
</file>